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2AB8" w:rsidRPr="003A08A7" w:rsidRDefault="00B02AB8" w:rsidP="000312B1">
      <w:pPr>
        <w:pStyle w:val="NoSpacing"/>
        <w:jc w:val="center"/>
        <w:rPr>
          <w:rFonts w:ascii="Georgia" w:hAnsi="Georgia"/>
          <w:b/>
          <w:sz w:val="52"/>
          <w:szCs w:val="72"/>
        </w:rPr>
      </w:pPr>
      <w:r w:rsidRPr="003A08A7">
        <w:rPr>
          <w:rFonts w:ascii="Georgia" w:hAnsi="Georgia"/>
          <w:b/>
          <w:sz w:val="52"/>
          <w:szCs w:val="72"/>
        </w:rPr>
        <w:t>AHHI5016</w:t>
      </w:r>
    </w:p>
    <w:p w:rsidR="00B17AFA" w:rsidRDefault="002A56DB" w:rsidP="000312B1">
      <w:pPr>
        <w:pStyle w:val="NoSpacing"/>
        <w:jc w:val="center"/>
        <w:rPr>
          <w:rFonts w:ascii="Georgia" w:hAnsi="Georgia"/>
          <w:b/>
          <w:sz w:val="72"/>
          <w:szCs w:val="72"/>
        </w:rPr>
      </w:pPr>
      <w:r w:rsidRPr="003A08A7">
        <w:rPr>
          <w:rFonts w:ascii="Georgia" w:hAnsi="Georgia"/>
          <w:b/>
          <w:sz w:val="72"/>
          <w:szCs w:val="72"/>
        </w:rPr>
        <w:t>Introduction to American History</w:t>
      </w:r>
    </w:p>
    <w:p w:rsidR="00B17AFA" w:rsidRPr="00B17AFA" w:rsidRDefault="00B17AFA" w:rsidP="000312B1">
      <w:pPr>
        <w:pStyle w:val="NoSpacing"/>
        <w:jc w:val="center"/>
        <w:rPr>
          <w:rFonts w:ascii="Georgia" w:hAnsi="Georgia"/>
          <w:b/>
          <w:sz w:val="16"/>
          <w:szCs w:val="16"/>
        </w:rPr>
      </w:pPr>
    </w:p>
    <w:p w:rsidR="00B02AB8" w:rsidRDefault="000312B1" w:rsidP="000312B1">
      <w:pPr>
        <w:pStyle w:val="NoSpacing"/>
        <w:jc w:val="center"/>
        <w:rPr>
          <w:rFonts w:ascii="Georgia" w:hAnsi="Georgia"/>
          <w:b/>
          <w:sz w:val="72"/>
          <w:szCs w:val="72"/>
        </w:rPr>
      </w:pPr>
      <w:r w:rsidRPr="003A08A7">
        <w:rPr>
          <w:rFonts w:ascii="Georgia" w:hAnsi="Georgia"/>
          <w:noProof/>
          <w:sz w:val="72"/>
          <w:szCs w:val="72"/>
          <w:lang w:val="en-US"/>
        </w:rPr>
        <w:drawing>
          <wp:inline distT="0" distB="0" distL="0" distR="0" wp14:anchorId="0267E68A" wp14:editId="6703F8BF">
            <wp:extent cx="5608071" cy="4211053"/>
            <wp:effectExtent l="0" t="0" r="0" b="0"/>
            <wp:docPr id="4" name="Picture 4" descr="Image result for glenn ligon double ame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glenn ligon double americ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03490" cy="4207613"/>
                    </a:xfrm>
                    <a:prstGeom prst="rect">
                      <a:avLst/>
                    </a:prstGeom>
                    <a:noFill/>
                    <a:ln>
                      <a:noFill/>
                    </a:ln>
                  </pic:spPr>
                </pic:pic>
              </a:graphicData>
            </a:graphic>
          </wp:inline>
        </w:drawing>
      </w:r>
    </w:p>
    <w:p w:rsidR="00B17AFA" w:rsidRPr="00B17AFA" w:rsidRDefault="00B17AFA" w:rsidP="000312B1">
      <w:pPr>
        <w:pStyle w:val="NoSpacing"/>
        <w:jc w:val="center"/>
        <w:rPr>
          <w:rFonts w:ascii="Georgia" w:hAnsi="Georgia"/>
          <w:b/>
          <w:sz w:val="16"/>
          <w:szCs w:val="16"/>
        </w:rPr>
      </w:pPr>
    </w:p>
    <w:p w:rsidR="00426DC3" w:rsidRPr="00B17AFA" w:rsidRDefault="002A56DB" w:rsidP="000312B1">
      <w:pPr>
        <w:pStyle w:val="NoSpacing"/>
        <w:jc w:val="center"/>
        <w:rPr>
          <w:rFonts w:ascii="Georgia" w:hAnsi="Georgia"/>
          <w:b/>
          <w:sz w:val="64"/>
          <w:szCs w:val="64"/>
        </w:rPr>
      </w:pPr>
      <w:r w:rsidRPr="00B17AFA">
        <w:rPr>
          <w:rFonts w:ascii="Georgia" w:hAnsi="Georgia"/>
          <w:b/>
          <w:sz w:val="64"/>
          <w:szCs w:val="64"/>
        </w:rPr>
        <w:t>From Columbus to the Present Day</w:t>
      </w:r>
    </w:p>
    <w:p w:rsidR="004F6F89" w:rsidRPr="00B17AFA" w:rsidRDefault="00633DD2" w:rsidP="00633DD2">
      <w:pPr>
        <w:pStyle w:val="NoSpacing"/>
        <w:jc w:val="center"/>
        <w:rPr>
          <w:rFonts w:ascii="Georgia" w:hAnsi="Georgia"/>
          <w:b/>
          <w:sz w:val="36"/>
          <w:szCs w:val="36"/>
        </w:rPr>
      </w:pPr>
      <w:r w:rsidRPr="00B17AFA">
        <w:rPr>
          <w:rFonts w:ascii="Georgia" w:hAnsi="Georgia"/>
          <w:b/>
          <w:sz w:val="36"/>
          <w:szCs w:val="36"/>
        </w:rPr>
        <w:t>Module study guide, 2017–2018</w:t>
      </w:r>
    </w:p>
    <w:p w:rsidR="00A7778E" w:rsidRPr="004909E3" w:rsidRDefault="00A7778E" w:rsidP="00CA314F">
      <w:pPr>
        <w:jc w:val="both"/>
        <w:rPr>
          <w:rFonts w:ascii="Georgia" w:hAnsi="Georgia"/>
          <w:b/>
          <w:sz w:val="36"/>
          <w:szCs w:val="36"/>
        </w:rPr>
      </w:pPr>
    </w:p>
    <w:p w:rsidR="004909E3" w:rsidRPr="004909E3" w:rsidRDefault="004909E3" w:rsidP="004909E3">
      <w:pPr>
        <w:jc w:val="both"/>
        <w:rPr>
          <w:rFonts w:ascii="Georgia" w:hAnsi="Georgia"/>
          <w:b/>
          <w:sz w:val="28"/>
          <w:szCs w:val="28"/>
        </w:rPr>
      </w:pPr>
      <w:r w:rsidRPr="004909E3">
        <w:rPr>
          <w:rFonts w:ascii="Georgia" w:hAnsi="Georgia"/>
          <w:b/>
          <w:sz w:val="28"/>
          <w:szCs w:val="28"/>
          <w:u w:val="single"/>
        </w:rPr>
        <w:t>Module convenor:</w:t>
      </w:r>
      <w:r w:rsidRPr="004909E3">
        <w:rPr>
          <w:rFonts w:ascii="Georgia" w:hAnsi="Georgia"/>
          <w:b/>
          <w:sz w:val="28"/>
          <w:szCs w:val="28"/>
        </w:rPr>
        <w:t xml:space="preserve">  </w:t>
      </w:r>
      <w:r w:rsidRPr="004909E3">
        <w:rPr>
          <w:rFonts w:ascii="Georgia" w:hAnsi="Georgia"/>
          <w:b/>
          <w:sz w:val="28"/>
          <w:szCs w:val="28"/>
        </w:rPr>
        <w:tab/>
      </w:r>
      <w:r>
        <w:rPr>
          <w:rFonts w:ascii="Georgia" w:hAnsi="Georgia"/>
          <w:b/>
          <w:sz w:val="28"/>
          <w:szCs w:val="28"/>
        </w:rPr>
        <w:tab/>
      </w:r>
      <w:r w:rsidRPr="004909E3">
        <w:rPr>
          <w:rFonts w:ascii="Georgia" w:hAnsi="Georgia"/>
          <w:b/>
          <w:sz w:val="28"/>
          <w:szCs w:val="28"/>
        </w:rPr>
        <w:t>Alexander Scott</w:t>
      </w:r>
    </w:p>
    <w:p w:rsidR="004909E3" w:rsidRPr="004909E3" w:rsidRDefault="004909E3" w:rsidP="004909E3">
      <w:pPr>
        <w:jc w:val="both"/>
        <w:rPr>
          <w:rFonts w:ascii="Georgia" w:hAnsi="Georgia"/>
          <w:sz w:val="28"/>
          <w:szCs w:val="28"/>
        </w:rPr>
      </w:pPr>
      <w:r w:rsidRPr="004909E3">
        <w:rPr>
          <w:rFonts w:ascii="Georgia" w:hAnsi="Georgia"/>
          <w:b/>
          <w:sz w:val="28"/>
          <w:szCs w:val="28"/>
        </w:rPr>
        <w:tab/>
      </w:r>
      <w:r w:rsidRPr="004909E3">
        <w:rPr>
          <w:rFonts w:ascii="Georgia" w:hAnsi="Georgia"/>
          <w:b/>
          <w:sz w:val="28"/>
          <w:szCs w:val="28"/>
        </w:rPr>
        <w:tab/>
      </w:r>
      <w:r w:rsidRPr="004909E3">
        <w:rPr>
          <w:rFonts w:ascii="Georgia" w:hAnsi="Georgia"/>
          <w:b/>
          <w:sz w:val="28"/>
          <w:szCs w:val="28"/>
        </w:rPr>
        <w:tab/>
      </w:r>
      <w:r w:rsidRPr="004909E3">
        <w:rPr>
          <w:rFonts w:ascii="Georgia" w:hAnsi="Georgia"/>
          <w:b/>
          <w:sz w:val="28"/>
          <w:szCs w:val="28"/>
        </w:rPr>
        <w:tab/>
      </w:r>
      <w:r>
        <w:rPr>
          <w:rFonts w:ascii="Georgia" w:hAnsi="Georgia"/>
          <w:b/>
          <w:sz w:val="28"/>
          <w:szCs w:val="28"/>
        </w:rPr>
        <w:tab/>
      </w:r>
      <w:r w:rsidRPr="004909E3">
        <w:rPr>
          <w:rFonts w:ascii="Georgia" w:hAnsi="Georgia"/>
          <w:sz w:val="28"/>
          <w:szCs w:val="28"/>
        </w:rPr>
        <w:t>(alexander.scott@uwtsd.ac.uk)</w:t>
      </w:r>
    </w:p>
    <w:p w:rsidR="005E057D" w:rsidRPr="004909E3" w:rsidRDefault="00B17AFA" w:rsidP="004909E3">
      <w:pPr>
        <w:jc w:val="both"/>
        <w:rPr>
          <w:rFonts w:ascii="Georgia" w:hAnsi="Georgia"/>
          <w:b/>
          <w:sz w:val="28"/>
          <w:szCs w:val="28"/>
        </w:rPr>
      </w:pPr>
      <w:r w:rsidRPr="004909E3">
        <w:rPr>
          <w:rFonts w:ascii="Georgia" w:hAnsi="Georgia"/>
          <w:b/>
          <w:sz w:val="28"/>
          <w:szCs w:val="28"/>
          <w:u w:val="single"/>
        </w:rPr>
        <w:t>Lectures:</w:t>
      </w:r>
      <w:r w:rsidRPr="004909E3">
        <w:rPr>
          <w:rFonts w:ascii="Georgia" w:hAnsi="Georgia"/>
          <w:b/>
          <w:sz w:val="28"/>
          <w:szCs w:val="28"/>
        </w:rPr>
        <w:t xml:space="preserve"> </w:t>
      </w:r>
      <w:r w:rsidR="004909E3" w:rsidRPr="004909E3">
        <w:rPr>
          <w:rFonts w:ascii="Georgia" w:hAnsi="Georgia"/>
          <w:b/>
          <w:sz w:val="28"/>
          <w:szCs w:val="28"/>
        </w:rPr>
        <w:t xml:space="preserve"> </w:t>
      </w:r>
      <w:r w:rsidR="004909E3" w:rsidRPr="004909E3">
        <w:rPr>
          <w:rFonts w:ascii="Georgia" w:hAnsi="Georgia"/>
          <w:b/>
          <w:sz w:val="28"/>
          <w:szCs w:val="28"/>
        </w:rPr>
        <w:tab/>
      </w:r>
      <w:r w:rsidR="004909E3" w:rsidRPr="004909E3">
        <w:rPr>
          <w:rFonts w:ascii="Georgia" w:hAnsi="Georgia"/>
          <w:b/>
          <w:sz w:val="28"/>
          <w:szCs w:val="28"/>
        </w:rPr>
        <w:tab/>
      </w:r>
      <w:r w:rsidR="004909E3">
        <w:rPr>
          <w:rFonts w:ascii="Georgia" w:hAnsi="Georgia"/>
          <w:b/>
          <w:sz w:val="28"/>
          <w:szCs w:val="28"/>
        </w:rPr>
        <w:tab/>
      </w:r>
      <w:r w:rsidRPr="004909E3">
        <w:rPr>
          <w:rFonts w:ascii="Georgia" w:hAnsi="Georgia"/>
          <w:b/>
          <w:sz w:val="28"/>
          <w:szCs w:val="28"/>
        </w:rPr>
        <w:t>Mondays, 1pm–4pm, Arts 1</w:t>
      </w:r>
    </w:p>
    <w:p w:rsidR="004909E3" w:rsidRDefault="004909E3" w:rsidP="004909E3">
      <w:pPr>
        <w:ind w:left="3600" w:hanging="3600"/>
        <w:jc w:val="both"/>
        <w:rPr>
          <w:rFonts w:ascii="Georgia" w:hAnsi="Georgia"/>
          <w:b/>
          <w:sz w:val="28"/>
          <w:szCs w:val="28"/>
        </w:rPr>
      </w:pPr>
      <w:r w:rsidRPr="004909E3">
        <w:rPr>
          <w:rFonts w:ascii="Georgia" w:hAnsi="Georgia"/>
          <w:b/>
          <w:sz w:val="28"/>
          <w:szCs w:val="28"/>
          <w:u w:val="single"/>
        </w:rPr>
        <w:t xml:space="preserve">Office hours: </w:t>
      </w:r>
      <w:r w:rsidRPr="004909E3">
        <w:rPr>
          <w:rFonts w:ascii="Georgia" w:hAnsi="Georgia"/>
          <w:b/>
          <w:sz w:val="28"/>
          <w:szCs w:val="28"/>
        </w:rPr>
        <w:tab/>
        <w:t xml:space="preserve">Wednesdays 10am–11am, </w:t>
      </w:r>
    </w:p>
    <w:p w:rsidR="004909E3" w:rsidRPr="004909E3" w:rsidRDefault="004909E3" w:rsidP="004909E3">
      <w:pPr>
        <w:ind w:left="3600"/>
        <w:jc w:val="both"/>
        <w:rPr>
          <w:rFonts w:ascii="Georgia" w:hAnsi="Georgia"/>
          <w:b/>
          <w:sz w:val="28"/>
          <w:szCs w:val="28"/>
        </w:rPr>
      </w:pPr>
      <w:r w:rsidRPr="004909E3">
        <w:rPr>
          <w:rFonts w:ascii="Georgia" w:hAnsi="Georgia"/>
          <w:b/>
          <w:sz w:val="28"/>
          <w:szCs w:val="28"/>
        </w:rPr>
        <w:t xml:space="preserve">Fridays 11am–12noon </w:t>
      </w:r>
      <w:r w:rsidRPr="004909E3">
        <w:rPr>
          <w:rFonts w:ascii="Georgia" w:hAnsi="Georgia"/>
          <w:sz w:val="28"/>
          <w:szCs w:val="28"/>
        </w:rPr>
        <w:t>(alternative appointments can be arranged by email)</w:t>
      </w:r>
    </w:p>
    <w:p w:rsidR="004909E3" w:rsidRDefault="004909E3" w:rsidP="00B17AFA">
      <w:pPr>
        <w:pStyle w:val="NoSpacing"/>
        <w:rPr>
          <w:rFonts w:ascii="Georgia" w:hAnsi="Georgia"/>
        </w:rPr>
      </w:pPr>
    </w:p>
    <w:p w:rsidR="00CA176E" w:rsidRPr="003A08A7" w:rsidRDefault="000312B1" w:rsidP="004909E3">
      <w:pPr>
        <w:pStyle w:val="NoSpacing"/>
        <w:jc w:val="right"/>
        <w:rPr>
          <w:rFonts w:ascii="Georgia" w:hAnsi="Georgia"/>
        </w:rPr>
      </w:pPr>
      <w:r w:rsidRPr="003A08A7">
        <w:rPr>
          <w:rFonts w:ascii="Georgia" w:hAnsi="Georgia"/>
        </w:rPr>
        <w:t xml:space="preserve">Cover image: </w:t>
      </w:r>
      <w:r w:rsidR="00CA176E" w:rsidRPr="003A08A7">
        <w:rPr>
          <w:rFonts w:ascii="Georgia" w:hAnsi="Georgia"/>
        </w:rPr>
        <w:t xml:space="preserve">Glenn </w:t>
      </w:r>
      <w:proofErr w:type="spellStart"/>
      <w:r w:rsidR="00CA176E" w:rsidRPr="003A08A7">
        <w:rPr>
          <w:rFonts w:ascii="Georgia" w:hAnsi="Georgia"/>
        </w:rPr>
        <w:t>Ligon</w:t>
      </w:r>
      <w:proofErr w:type="spellEnd"/>
      <w:r w:rsidR="00CA176E" w:rsidRPr="003A08A7">
        <w:rPr>
          <w:rFonts w:ascii="Georgia" w:hAnsi="Georgia"/>
        </w:rPr>
        <w:t xml:space="preserve">, </w:t>
      </w:r>
      <w:r w:rsidR="00CA176E" w:rsidRPr="003A08A7">
        <w:rPr>
          <w:rFonts w:ascii="Georgia" w:hAnsi="Georgia"/>
          <w:i/>
        </w:rPr>
        <w:t>Double America</w:t>
      </w:r>
      <w:r w:rsidR="00CA176E" w:rsidRPr="003A08A7">
        <w:rPr>
          <w:rFonts w:ascii="Georgia" w:hAnsi="Georgia"/>
        </w:rPr>
        <w:t xml:space="preserve"> (2012)</w:t>
      </w:r>
    </w:p>
    <w:p w:rsidR="00A7778E" w:rsidRPr="003A08A7" w:rsidRDefault="00A7778E" w:rsidP="00CA314F">
      <w:pPr>
        <w:pStyle w:val="NoSpacing"/>
        <w:jc w:val="both"/>
        <w:rPr>
          <w:rFonts w:ascii="Georgia" w:hAnsi="Georgia"/>
          <w:b/>
          <w:sz w:val="32"/>
          <w:szCs w:val="32"/>
          <w:u w:val="single"/>
        </w:rPr>
      </w:pPr>
      <w:r w:rsidRPr="003A08A7">
        <w:rPr>
          <w:rFonts w:ascii="Georgia" w:hAnsi="Georgia"/>
          <w:b/>
          <w:sz w:val="32"/>
          <w:szCs w:val="32"/>
          <w:u w:val="single"/>
        </w:rPr>
        <w:lastRenderedPageBreak/>
        <w:t>MODULE OVERVIEW</w:t>
      </w:r>
    </w:p>
    <w:p w:rsidR="000312B1" w:rsidRPr="003A08A7" w:rsidRDefault="000312B1" w:rsidP="00CA314F">
      <w:pPr>
        <w:pStyle w:val="NoSpacing"/>
        <w:jc w:val="both"/>
        <w:rPr>
          <w:rFonts w:ascii="Georgia" w:hAnsi="Georgia"/>
          <w:b/>
          <w:u w:val="single"/>
        </w:rPr>
      </w:pPr>
    </w:p>
    <w:p w:rsidR="001A1AF1" w:rsidRPr="003A08A7" w:rsidRDefault="001A1AF1" w:rsidP="000312B1">
      <w:pPr>
        <w:pStyle w:val="NoSpacing"/>
        <w:jc w:val="center"/>
        <w:rPr>
          <w:rFonts w:ascii="Georgia" w:hAnsi="Georgia"/>
        </w:rPr>
      </w:pPr>
      <w:r w:rsidRPr="003A08A7">
        <w:rPr>
          <w:rFonts w:ascii="Georgia" w:hAnsi="Georgia"/>
          <w:noProof/>
          <w:lang w:val="en-US"/>
        </w:rPr>
        <w:drawing>
          <wp:inline distT="0" distB="0" distL="0" distR="0" wp14:anchorId="1E6AB592" wp14:editId="7EC46805">
            <wp:extent cx="5658979" cy="3191773"/>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8826" cy="3191687"/>
                    </a:xfrm>
                    <a:prstGeom prst="rect">
                      <a:avLst/>
                    </a:prstGeom>
                    <a:noFill/>
                    <a:ln>
                      <a:noFill/>
                    </a:ln>
                  </pic:spPr>
                </pic:pic>
              </a:graphicData>
            </a:graphic>
          </wp:inline>
        </w:drawing>
      </w:r>
    </w:p>
    <w:p w:rsidR="00D010A9" w:rsidRPr="003A08A7" w:rsidRDefault="00D010A9" w:rsidP="000312B1">
      <w:pPr>
        <w:pStyle w:val="NoSpacing"/>
        <w:jc w:val="center"/>
        <w:rPr>
          <w:rFonts w:ascii="Georgia" w:hAnsi="Georgia"/>
        </w:rPr>
      </w:pPr>
      <w:r w:rsidRPr="003A08A7">
        <w:rPr>
          <w:rFonts w:ascii="Georgia" w:hAnsi="Georgia"/>
          <w:noProof/>
          <w:lang w:val="en-US"/>
        </w:rPr>
        <w:drawing>
          <wp:inline distT="0" distB="0" distL="0" distR="0" wp14:anchorId="4FD77AAE" wp14:editId="188A5096">
            <wp:extent cx="5660549" cy="1733909"/>
            <wp:effectExtent l="0" t="0" r="0" b="0"/>
            <wp:docPr id="122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1"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910"/>
                    <a:stretch/>
                  </pic:blipFill>
                  <pic:spPr bwMode="auto">
                    <a:xfrm>
                      <a:off x="0" y="0"/>
                      <a:ext cx="5696584" cy="1744947"/>
                    </a:xfrm>
                    <a:prstGeom prst="rect">
                      <a:avLst/>
                    </a:prstGeom>
                    <a:noFill/>
                    <a:ln>
                      <a:noFill/>
                    </a:ln>
                    <a:extLst>
                      <a:ext uri="{53640926-AAD7-44D8-BBD7-CCE9431645EC}">
                        <a14:shadowObscured xmlns:a14="http://schemas.microsoft.com/office/drawing/2010/main"/>
                      </a:ext>
                    </a:extLst>
                  </pic:spPr>
                </pic:pic>
              </a:graphicData>
            </a:graphic>
          </wp:inline>
        </w:drawing>
      </w:r>
    </w:p>
    <w:p w:rsidR="00D010A9" w:rsidRPr="003A08A7" w:rsidRDefault="001A1AF1" w:rsidP="000312B1">
      <w:pPr>
        <w:pStyle w:val="NoSpacing"/>
        <w:jc w:val="right"/>
        <w:rPr>
          <w:rFonts w:ascii="Georgia" w:hAnsi="Georgia"/>
        </w:rPr>
      </w:pPr>
      <w:r w:rsidRPr="003A08A7">
        <w:rPr>
          <w:rFonts w:ascii="Georgia" w:hAnsi="Georgia"/>
        </w:rPr>
        <w:t xml:space="preserve">John </w:t>
      </w:r>
      <w:proofErr w:type="spellStart"/>
      <w:r w:rsidRPr="003A08A7">
        <w:rPr>
          <w:rFonts w:ascii="Georgia" w:hAnsi="Georgia"/>
        </w:rPr>
        <w:t>Gast</w:t>
      </w:r>
      <w:proofErr w:type="spellEnd"/>
      <w:r w:rsidRPr="003A08A7">
        <w:rPr>
          <w:rFonts w:ascii="Georgia" w:hAnsi="Georgia"/>
        </w:rPr>
        <w:t xml:space="preserve">, </w:t>
      </w:r>
      <w:r w:rsidRPr="003A08A7">
        <w:rPr>
          <w:rFonts w:ascii="Georgia" w:hAnsi="Georgia"/>
          <w:i/>
        </w:rPr>
        <w:t>American Progress</w:t>
      </w:r>
      <w:r w:rsidRPr="003A08A7">
        <w:rPr>
          <w:rFonts w:ascii="Georgia" w:hAnsi="Georgia"/>
        </w:rPr>
        <w:t xml:space="preserve"> (1872); </w:t>
      </w:r>
      <w:r w:rsidR="00D010A9" w:rsidRPr="003A08A7">
        <w:rPr>
          <w:rFonts w:ascii="Georgia" w:hAnsi="Georgia"/>
        </w:rPr>
        <w:t>Diego Rivera</w:t>
      </w:r>
      <w:r w:rsidR="00D010A9" w:rsidRPr="003A08A7">
        <w:rPr>
          <w:rFonts w:ascii="Georgia" w:hAnsi="Georgia"/>
          <w:i/>
          <w:iCs/>
        </w:rPr>
        <w:t xml:space="preserve">, Pan American Unity </w:t>
      </w:r>
      <w:r w:rsidR="00D010A9" w:rsidRPr="003A08A7">
        <w:rPr>
          <w:rFonts w:ascii="Georgia" w:hAnsi="Georgia"/>
          <w:iCs/>
        </w:rPr>
        <w:t>(1940)</w:t>
      </w:r>
    </w:p>
    <w:p w:rsidR="001A1AF1" w:rsidRPr="003A08A7" w:rsidRDefault="001A1AF1" w:rsidP="00CA314F">
      <w:pPr>
        <w:pStyle w:val="NoSpacing"/>
        <w:jc w:val="both"/>
        <w:rPr>
          <w:rFonts w:ascii="Georgia" w:hAnsi="Georgia"/>
        </w:rPr>
      </w:pPr>
    </w:p>
    <w:p w:rsidR="00B33F60" w:rsidRPr="003A08A7" w:rsidRDefault="00A7778E" w:rsidP="00CA314F">
      <w:pPr>
        <w:pStyle w:val="NoSpacing"/>
        <w:jc w:val="both"/>
        <w:rPr>
          <w:rFonts w:ascii="Georgia" w:hAnsi="Georgia"/>
        </w:rPr>
      </w:pPr>
      <w:r w:rsidRPr="003A08A7">
        <w:rPr>
          <w:rFonts w:ascii="Georgia" w:hAnsi="Georgia"/>
        </w:rPr>
        <w:t xml:space="preserve">This module traces </w:t>
      </w:r>
      <w:r w:rsidR="00B33F60" w:rsidRPr="003A08A7">
        <w:rPr>
          <w:rFonts w:ascii="Georgia" w:hAnsi="Georgia"/>
        </w:rPr>
        <w:t xml:space="preserve">key </w:t>
      </w:r>
      <w:r w:rsidRPr="003A08A7">
        <w:rPr>
          <w:rFonts w:ascii="Georgia" w:hAnsi="Georgia"/>
        </w:rPr>
        <w:t xml:space="preserve">events, themes and ideas which have shaped the history of the United States, from the colonial </w:t>
      </w:r>
      <w:r w:rsidR="00B33F60" w:rsidRPr="003A08A7">
        <w:rPr>
          <w:rFonts w:ascii="Georgia" w:hAnsi="Georgia"/>
        </w:rPr>
        <w:t xml:space="preserve">era </w:t>
      </w:r>
      <w:r w:rsidRPr="003A08A7">
        <w:rPr>
          <w:rFonts w:ascii="Georgia" w:hAnsi="Georgia"/>
        </w:rPr>
        <w:t>up to the present day. In particular, we shall consider different (</w:t>
      </w:r>
      <w:r w:rsidR="00B33F60" w:rsidRPr="003A08A7">
        <w:rPr>
          <w:rFonts w:ascii="Georgia" w:hAnsi="Georgia"/>
        </w:rPr>
        <w:t xml:space="preserve">and </w:t>
      </w:r>
      <w:r w:rsidRPr="003A08A7">
        <w:rPr>
          <w:rFonts w:ascii="Georgia" w:hAnsi="Georgia"/>
        </w:rPr>
        <w:t xml:space="preserve">sometimes divisive) ways which Americans have conceptualised themselves and their nation within this long period: from the ideals of Puritans and the Founding Fathers through to the </w:t>
      </w:r>
      <w:r w:rsidR="00B33F60" w:rsidRPr="003A08A7">
        <w:rPr>
          <w:rFonts w:ascii="Georgia" w:hAnsi="Georgia"/>
        </w:rPr>
        <w:t xml:space="preserve">ideologies of </w:t>
      </w:r>
      <w:r w:rsidRPr="003A08A7">
        <w:rPr>
          <w:rFonts w:ascii="Georgia" w:hAnsi="Georgia"/>
        </w:rPr>
        <w:t>industrialists and imperialists in the 19th century; from the competing views of slaves and slaveholders through to the long campaign for African American Civil Rights; from the culture of Native Americans to the ‘new’ immigrants of the 20th century; from settlers and frontiersmen to the denizens of the metropolis; from Abigail Adams</w:t>
      </w:r>
      <w:r w:rsidR="00F43ED3" w:rsidRPr="003A08A7">
        <w:rPr>
          <w:rFonts w:ascii="Georgia" w:hAnsi="Georgia"/>
        </w:rPr>
        <w:t>’</w:t>
      </w:r>
      <w:r w:rsidRPr="003A08A7">
        <w:rPr>
          <w:rFonts w:ascii="Georgia" w:hAnsi="Georgia"/>
        </w:rPr>
        <w:t xml:space="preserve"> call to “remember the ladies” through to second-wave feminism of the 1960s and 1970s. </w:t>
      </w:r>
      <w:r w:rsidR="00B33F60" w:rsidRPr="003A08A7">
        <w:rPr>
          <w:rFonts w:ascii="Georgia" w:hAnsi="Georgia"/>
        </w:rPr>
        <w:t xml:space="preserve">In the process, the intention is to </w:t>
      </w:r>
      <w:r w:rsidR="00F43ED3" w:rsidRPr="003A08A7">
        <w:rPr>
          <w:rFonts w:ascii="Georgia" w:hAnsi="Georgia"/>
        </w:rPr>
        <w:t xml:space="preserve">situate </w:t>
      </w:r>
      <w:r w:rsidR="00B33F60" w:rsidRPr="003A08A7">
        <w:rPr>
          <w:rFonts w:ascii="Georgia" w:hAnsi="Georgia"/>
        </w:rPr>
        <w:t xml:space="preserve">contemporary American culture and society within a broad historical perspective – both in terms of the ongoing influence of American ‘foundation myths’ and debates about the US Constitution, but also the enduring importance of issues pertaining to class, race, ethnicity, sex and gender. </w:t>
      </w:r>
    </w:p>
    <w:p w:rsidR="004174C4" w:rsidRPr="003A08A7" w:rsidRDefault="004174C4" w:rsidP="00CA314F">
      <w:pPr>
        <w:pStyle w:val="NoSpacing"/>
        <w:jc w:val="both"/>
        <w:rPr>
          <w:rFonts w:ascii="Georgia" w:hAnsi="Georgia"/>
        </w:rPr>
      </w:pPr>
      <w:r w:rsidRPr="003A08A7">
        <w:rPr>
          <w:rFonts w:ascii="Georgia" w:hAnsi="Georgia"/>
        </w:rPr>
        <w:tab/>
        <w:t xml:space="preserve">Please note: while the module’s thematic and chronological coverage is broad, students should remain conscious that it remains (like any attempt to </w:t>
      </w:r>
      <w:proofErr w:type="spellStart"/>
      <w:r w:rsidRPr="003A08A7">
        <w:rPr>
          <w:rFonts w:ascii="Georgia" w:hAnsi="Georgia"/>
        </w:rPr>
        <w:t>narrativise</w:t>
      </w:r>
      <w:proofErr w:type="spellEnd"/>
      <w:r w:rsidRPr="003A08A7">
        <w:rPr>
          <w:rFonts w:ascii="Georgia" w:hAnsi="Georgia"/>
        </w:rPr>
        <w:t xml:space="preserve"> history) selective. Certain themes and topics are thus emphasised and deemphasised in accordance with the </w:t>
      </w:r>
      <w:r w:rsidR="0005468D" w:rsidRPr="003A08A7">
        <w:rPr>
          <w:rFonts w:ascii="Georgia" w:hAnsi="Georgia"/>
        </w:rPr>
        <w:t xml:space="preserve">module </w:t>
      </w:r>
      <w:r w:rsidRPr="003A08A7">
        <w:rPr>
          <w:rFonts w:ascii="Georgia" w:hAnsi="Georgia"/>
        </w:rPr>
        <w:t>convenor’s expertise and intellectual preoccupations. One specific implication of this is a predilection towards cultural history.</w:t>
      </w:r>
    </w:p>
    <w:p w:rsidR="002A56DB" w:rsidRPr="003A08A7" w:rsidRDefault="002A56DB" w:rsidP="00CA314F">
      <w:pPr>
        <w:pStyle w:val="Alex"/>
        <w:spacing w:line="240" w:lineRule="auto"/>
        <w:rPr>
          <w:rFonts w:ascii="Georgia" w:hAnsi="Georgia"/>
          <w:b/>
          <w:sz w:val="32"/>
          <w:szCs w:val="32"/>
          <w:u w:val="single"/>
        </w:rPr>
      </w:pPr>
    </w:p>
    <w:p w:rsidR="004174C4" w:rsidRPr="003A08A7" w:rsidRDefault="004F6F89" w:rsidP="000312B1">
      <w:pPr>
        <w:spacing w:after="200" w:line="276" w:lineRule="auto"/>
        <w:jc w:val="both"/>
        <w:rPr>
          <w:rFonts w:ascii="Georgia" w:hAnsi="Georgia"/>
          <w:b/>
          <w:sz w:val="32"/>
          <w:szCs w:val="32"/>
          <w:u w:val="single"/>
        </w:rPr>
      </w:pPr>
      <w:r w:rsidRPr="003A08A7">
        <w:rPr>
          <w:rFonts w:ascii="Georgia" w:hAnsi="Georgia"/>
          <w:b/>
          <w:sz w:val="32"/>
          <w:szCs w:val="32"/>
          <w:u w:val="single"/>
        </w:rPr>
        <w:br w:type="page"/>
      </w:r>
      <w:r w:rsidR="004174C4" w:rsidRPr="003A08A7">
        <w:rPr>
          <w:rFonts w:ascii="Georgia" w:hAnsi="Georgia"/>
          <w:b/>
          <w:sz w:val="32"/>
          <w:szCs w:val="32"/>
          <w:u w:val="single"/>
        </w:rPr>
        <w:lastRenderedPageBreak/>
        <w:t>LECTURES, READING AND PREPARATION</w:t>
      </w:r>
    </w:p>
    <w:p w:rsidR="000D3F21" w:rsidRPr="003A08A7" w:rsidRDefault="0082416D" w:rsidP="00CA314F">
      <w:pPr>
        <w:pStyle w:val="NoSpacing"/>
        <w:jc w:val="both"/>
        <w:rPr>
          <w:rFonts w:ascii="Georgia" w:hAnsi="Georgia"/>
        </w:rPr>
      </w:pPr>
      <w:r w:rsidRPr="003A08A7">
        <w:rPr>
          <w:rFonts w:ascii="Georgia" w:hAnsi="Georgia"/>
        </w:rPr>
        <w:t>Necessarily, it</w:t>
      </w:r>
      <w:r w:rsidR="00B33F60" w:rsidRPr="003A08A7">
        <w:rPr>
          <w:rFonts w:ascii="Georgia" w:hAnsi="Georgia"/>
        </w:rPr>
        <w:t xml:space="preserve">s </w:t>
      </w:r>
      <w:r w:rsidR="00DB674A" w:rsidRPr="003A08A7">
        <w:rPr>
          <w:rFonts w:ascii="Georgia" w:hAnsi="Georgia"/>
        </w:rPr>
        <w:t xml:space="preserve">brief </w:t>
      </w:r>
      <w:r w:rsidR="00B33F60" w:rsidRPr="003A08A7">
        <w:rPr>
          <w:rFonts w:ascii="Georgia" w:hAnsi="Georgia"/>
        </w:rPr>
        <w:t>ten-week duration means the module cannot be comprehensive or exhaustive</w:t>
      </w:r>
      <w:r w:rsidRPr="003A08A7">
        <w:rPr>
          <w:rFonts w:ascii="Georgia" w:hAnsi="Georgia"/>
        </w:rPr>
        <w:t xml:space="preserve">. Rather, the module </w:t>
      </w:r>
      <w:r w:rsidR="00DB674A" w:rsidRPr="003A08A7">
        <w:rPr>
          <w:rFonts w:ascii="Georgia" w:hAnsi="Georgia"/>
        </w:rPr>
        <w:t>seeks</w:t>
      </w:r>
      <w:r w:rsidRPr="003A08A7">
        <w:rPr>
          <w:rFonts w:ascii="Georgia" w:hAnsi="Georgia"/>
        </w:rPr>
        <w:t xml:space="preserve">: </w:t>
      </w:r>
      <w:r w:rsidRPr="003A08A7">
        <w:rPr>
          <w:rFonts w:ascii="Georgia" w:hAnsi="Georgia"/>
          <w:b/>
        </w:rPr>
        <w:t xml:space="preserve">a) </w:t>
      </w:r>
      <w:r w:rsidR="00DB674A" w:rsidRPr="003A08A7">
        <w:rPr>
          <w:rFonts w:ascii="Georgia" w:hAnsi="Georgia"/>
          <w:b/>
        </w:rPr>
        <w:t xml:space="preserve">to </w:t>
      </w:r>
      <w:r w:rsidRPr="003A08A7">
        <w:rPr>
          <w:rFonts w:ascii="Georgia" w:hAnsi="Georgia"/>
          <w:b/>
        </w:rPr>
        <w:t>provide a general overview of US history</w:t>
      </w:r>
      <w:r w:rsidRPr="003A08A7">
        <w:rPr>
          <w:rFonts w:ascii="Georgia" w:hAnsi="Georgia"/>
        </w:rPr>
        <w:t>; and</w:t>
      </w:r>
      <w:r w:rsidRPr="003A08A7">
        <w:rPr>
          <w:rFonts w:ascii="Georgia" w:hAnsi="Georgia"/>
          <w:b/>
        </w:rPr>
        <w:t xml:space="preserve"> b) </w:t>
      </w:r>
      <w:r w:rsidR="00DB674A" w:rsidRPr="003A08A7">
        <w:rPr>
          <w:rFonts w:ascii="Georgia" w:hAnsi="Georgia"/>
          <w:b/>
        </w:rPr>
        <w:t xml:space="preserve">to </w:t>
      </w:r>
      <w:r w:rsidRPr="003A08A7">
        <w:rPr>
          <w:rFonts w:ascii="Georgia" w:hAnsi="Georgia"/>
          <w:b/>
        </w:rPr>
        <w:t>examine</w:t>
      </w:r>
      <w:r w:rsidR="00DB674A" w:rsidRPr="003A08A7">
        <w:rPr>
          <w:rFonts w:ascii="Georgia" w:hAnsi="Georgia"/>
          <w:b/>
        </w:rPr>
        <w:t xml:space="preserve"> in depth </w:t>
      </w:r>
      <w:r w:rsidRPr="003A08A7">
        <w:rPr>
          <w:rFonts w:ascii="Georgia" w:hAnsi="Georgia"/>
          <w:b/>
        </w:rPr>
        <w:t xml:space="preserve">particular issues within its </w:t>
      </w:r>
      <w:r w:rsidR="00DB674A" w:rsidRPr="003A08A7">
        <w:rPr>
          <w:rFonts w:ascii="Georgia" w:hAnsi="Georgia"/>
          <w:b/>
        </w:rPr>
        <w:t xml:space="preserve">broad </w:t>
      </w:r>
      <w:r w:rsidRPr="003A08A7">
        <w:rPr>
          <w:rFonts w:ascii="Georgia" w:hAnsi="Georgia"/>
          <w:b/>
        </w:rPr>
        <w:t>thematic and chronological coverage</w:t>
      </w:r>
      <w:r w:rsidRPr="003A08A7">
        <w:rPr>
          <w:rFonts w:ascii="Georgia" w:hAnsi="Georgia"/>
        </w:rPr>
        <w:t>. The structure of the module thus divides between:</w:t>
      </w:r>
    </w:p>
    <w:p w:rsidR="0082416D" w:rsidRPr="003A08A7" w:rsidRDefault="000A2257" w:rsidP="00CA314F">
      <w:pPr>
        <w:pStyle w:val="NoSpacing"/>
        <w:jc w:val="both"/>
        <w:rPr>
          <w:rFonts w:ascii="Georgia" w:hAnsi="Georgia"/>
        </w:rPr>
      </w:pPr>
      <w:r w:rsidRPr="003A08A7">
        <w:rPr>
          <w:rFonts w:ascii="Georgia" w:hAnsi="Georgia"/>
        </w:rPr>
        <w:tab/>
      </w:r>
    </w:p>
    <w:p w:rsidR="00CA176E" w:rsidRPr="003A08A7" w:rsidRDefault="00CA176E" w:rsidP="005E057D">
      <w:pPr>
        <w:pStyle w:val="NoSpacing"/>
        <w:numPr>
          <w:ilvl w:val="0"/>
          <w:numId w:val="1"/>
        </w:numPr>
        <w:jc w:val="both"/>
        <w:rPr>
          <w:rFonts w:ascii="Georgia" w:hAnsi="Georgia"/>
        </w:rPr>
      </w:pPr>
      <w:r w:rsidRPr="003A08A7">
        <w:rPr>
          <w:rFonts w:ascii="Georgia" w:hAnsi="Georgia"/>
        </w:rPr>
        <w:t>Plenary s</w:t>
      </w:r>
      <w:r w:rsidR="001A1AF1" w:rsidRPr="003A08A7">
        <w:rPr>
          <w:rFonts w:ascii="Georgia" w:hAnsi="Georgia"/>
        </w:rPr>
        <w:t xml:space="preserve">essions </w:t>
      </w:r>
      <w:r w:rsidR="0082416D" w:rsidRPr="003A08A7">
        <w:rPr>
          <w:rFonts w:ascii="Georgia" w:hAnsi="Georgia"/>
        </w:rPr>
        <w:t>summarising outstanding events and key individuals and important ideas/concepts related to that week’s broad theme (e.g. the American Revolution and founding the Republic, or the history of the Civil Rights movement)</w:t>
      </w:r>
      <w:r w:rsidR="001A1AF1" w:rsidRPr="003A08A7">
        <w:rPr>
          <w:rFonts w:ascii="Georgia" w:hAnsi="Georgia"/>
        </w:rPr>
        <w:t>. These</w:t>
      </w:r>
      <w:r w:rsidRPr="003A08A7">
        <w:rPr>
          <w:rFonts w:ascii="Georgia" w:hAnsi="Georgia"/>
        </w:rPr>
        <w:t xml:space="preserve"> are led primarily by the lectu</w:t>
      </w:r>
      <w:r w:rsidR="001A1AF1" w:rsidRPr="003A08A7">
        <w:rPr>
          <w:rFonts w:ascii="Georgia" w:hAnsi="Georgia"/>
        </w:rPr>
        <w:t>re</w:t>
      </w:r>
      <w:r w:rsidRPr="003A08A7">
        <w:rPr>
          <w:rFonts w:ascii="Georgia" w:hAnsi="Georgia"/>
        </w:rPr>
        <w:t>r.</w:t>
      </w:r>
    </w:p>
    <w:p w:rsidR="0082416D" w:rsidRPr="003A08A7" w:rsidRDefault="0082416D" w:rsidP="005E057D">
      <w:pPr>
        <w:pStyle w:val="NoSpacing"/>
        <w:numPr>
          <w:ilvl w:val="0"/>
          <w:numId w:val="1"/>
        </w:numPr>
        <w:jc w:val="both"/>
        <w:rPr>
          <w:rFonts w:ascii="Georgia" w:hAnsi="Georgia"/>
        </w:rPr>
      </w:pPr>
      <w:r w:rsidRPr="003A08A7">
        <w:rPr>
          <w:rFonts w:ascii="Georgia" w:hAnsi="Georgia"/>
        </w:rPr>
        <w:t>‘</w:t>
      </w:r>
      <w:r w:rsidR="00CA176E" w:rsidRPr="003A08A7">
        <w:rPr>
          <w:rFonts w:ascii="Georgia" w:hAnsi="Georgia"/>
        </w:rPr>
        <w:t>I</w:t>
      </w:r>
      <w:r w:rsidRPr="003A08A7">
        <w:rPr>
          <w:rFonts w:ascii="Georgia" w:hAnsi="Georgia"/>
        </w:rPr>
        <w:t xml:space="preserve">n focus’ </w:t>
      </w:r>
      <w:r w:rsidR="00CA176E" w:rsidRPr="003A08A7">
        <w:rPr>
          <w:rFonts w:ascii="Georgia" w:hAnsi="Georgia"/>
        </w:rPr>
        <w:t xml:space="preserve">sessions </w:t>
      </w:r>
      <w:r w:rsidRPr="003A08A7">
        <w:rPr>
          <w:rFonts w:ascii="Georgia" w:hAnsi="Georgia"/>
        </w:rPr>
        <w:t>where students scrutinise primary sources pertaining to a more particularised topic (e.g. New Deal art and photography, or slave memoirs).</w:t>
      </w:r>
      <w:r w:rsidR="00CA176E" w:rsidRPr="003A08A7">
        <w:rPr>
          <w:rFonts w:ascii="Georgia" w:hAnsi="Georgia"/>
        </w:rPr>
        <w:t xml:space="preserve"> These prioritise group-work and students’ </w:t>
      </w:r>
      <w:proofErr w:type="spellStart"/>
      <w:r w:rsidR="00CA176E" w:rsidRPr="003A08A7">
        <w:rPr>
          <w:rFonts w:ascii="Georgia" w:hAnsi="Georgia"/>
        </w:rPr>
        <w:t>inpit</w:t>
      </w:r>
      <w:proofErr w:type="spellEnd"/>
    </w:p>
    <w:p w:rsidR="000D3F21" w:rsidRPr="003A08A7" w:rsidRDefault="000D3F21" w:rsidP="00CA314F">
      <w:pPr>
        <w:pStyle w:val="NoSpacing"/>
        <w:jc w:val="both"/>
        <w:rPr>
          <w:rFonts w:ascii="Georgia" w:hAnsi="Georgia"/>
        </w:rPr>
      </w:pPr>
    </w:p>
    <w:p w:rsidR="002A56DB" w:rsidRPr="003A08A7" w:rsidRDefault="000D3F21" w:rsidP="00CA314F">
      <w:pPr>
        <w:pStyle w:val="NoSpacing"/>
        <w:jc w:val="both"/>
        <w:rPr>
          <w:rFonts w:ascii="Georgia" w:hAnsi="Georgia"/>
        </w:rPr>
      </w:pPr>
      <w:r w:rsidRPr="003A08A7">
        <w:rPr>
          <w:rFonts w:ascii="Georgia" w:hAnsi="Georgia"/>
          <w:b/>
          <w:u w:val="single"/>
        </w:rPr>
        <w:t xml:space="preserve">Readings will be assigned for </w:t>
      </w:r>
      <w:r w:rsidR="00CA176E" w:rsidRPr="003A08A7">
        <w:rPr>
          <w:rFonts w:ascii="Georgia" w:hAnsi="Georgia"/>
          <w:b/>
          <w:u w:val="single"/>
        </w:rPr>
        <w:t>‘in focus’ sessions.</w:t>
      </w:r>
      <w:r w:rsidR="00CA176E" w:rsidRPr="003A08A7">
        <w:rPr>
          <w:rFonts w:ascii="Georgia" w:hAnsi="Georgia"/>
        </w:rPr>
        <w:t xml:space="preserve"> As such, </w:t>
      </w:r>
      <w:proofErr w:type="spellStart"/>
      <w:r w:rsidR="00CA176E" w:rsidRPr="003A08A7">
        <w:rPr>
          <w:rFonts w:ascii="Georgia" w:hAnsi="Georgia"/>
          <w:b/>
          <w:u w:val="single"/>
        </w:rPr>
        <w:t>com</w:t>
      </w:r>
      <w:r w:rsidR="000A2257" w:rsidRPr="003A08A7">
        <w:rPr>
          <w:rFonts w:ascii="Georgia" w:hAnsi="Georgia"/>
          <w:b/>
          <w:u w:val="single"/>
        </w:rPr>
        <w:t>mpletion</w:t>
      </w:r>
      <w:proofErr w:type="spellEnd"/>
      <w:r w:rsidR="000A2257" w:rsidRPr="003A08A7">
        <w:rPr>
          <w:rFonts w:ascii="Georgia" w:hAnsi="Georgia"/>
          <w:b/>
          <w:u w:val="single"/>
        </w:rPr>
        <w:t xml:space="preserve"> of assigned readings </w:t>
      </w:r>
      <w:r w:rsidR="00DB674A" w:rsidRPr="003A08A7">
        <w:rPr>
          <w:rFonts w:ascii="Georgia" w:hAnsi="Georgia"/>
          <w:b/>
          <w:u w:val="single"/>
        </w:rPr>
        <w:t>and/</w:t>
      </w:r>
      <w:r w:rsidR="000A2257" w:rsidRPr="003A08A7">
        <w:rPr>
          <w:rFonts w:ascii="Georgia" w:hAnsi="Georgia"/>
          <w:b/>
          <w:u w:val="single"/>
        </w:rPr>
        <w:t xml:space="preserve">or other such preparation </w:t>
      </w:r>
      <w:r w:rsidRPr="003A08A7">
        <w:rPr>
          <w:rFonts w:ascii="Georgia" w:hAnsi="Georgia"/>
          <w:b/>
          <w:u w:val="single"/>
        </w:rPr>
        <w:t xml:space="preserve">is required </w:t>
      </w:r>
      <w:r w:rsidR="000A2257" w:rsidRPr="003A08A7">
        <w:rPr>
          <w:rFonts w:ascii="Georgia" w:hAnsi="Georgia"/>
          <w:b/>
          <w:u w:val="single"/>
        </w:rPr>
        <w:t xml:space="preserve">in advance of </w:t>
      </w:r>
      <w:r w:rsidR="00CA176E" w:rsidRPr="003A08A7">
        <w:rPr>
          <w:rFonts w:ascii="Georgia" w:hAnsi="Georgia"/>
          <w:b/>
          <w:u w:val="single"/>
        </w:rPr>
        <w:t>lectures</w:t>
      </w:r>
      <w:r w:rsidR="00CA176E" w:rsidRPr="003A08A7">
        <w:rPr>
          <w:rFonts w:ascii="Georgia" w:hAnsi="Georgia"/>
          <w:b/>
        </w:rPr>
        <w:t xml:space="preserve"> </w:t>
      </w:r>
      <w:r w:rsidR="002A56DB" w:rsidRPr="003A08A7">
        <w:rPr>
          <w:rFonts w:ascii="Georgia" w:hAnsi="Georgia"/>
        </w:rPr>
        <w:t>in order for class/group discussions to function</w:t>
      </w:r>
      <w:r w:rsidR="000A2257" w:rsidRPr="003A08A7">
        <w:rPr>
          <w:rFonts w:ascii="Georgia" w:hAnsi="Georgia"/>
        </w:rPr>
        <w:t>. These readings will be made available via Moodle. Furthermore, assessment for the module</w:t>
      </w:r>
      <w:r w:rsidR="003B6EC9" w:rsidRPr="003A08A7">
        <w:rPr>
          <w:rFonts w:ascii="Georgia" w:hAnsi="Georgia"/>
        </w:rPr>
        <w:t xml:space="preserve"> </w:t>
      </w:r>
      <w:r w:rsidR="000A2257" w:rsidRPr="003A08A7">
        <w:rPr>
          <w:rFonts w:ascii="Georgia" w:hAnsi="Georgia"/>
        </w:rPr>
        <w:t xml:space="preserve">– consisting of two 2500-word essays – is designed to encourage to </w:t>
      </w:r>
      <w:r w:rsidR="003B6EC9" w:rsidRPr="003A08A7">
        <w:rPr>
          <w:rFonts w:ascii="Georgia" w:hAnsi="Georgia"/>
        </w:rPr>
        <w:t xml:space="preserve">demonstration of </w:t>
      </w:r>
      <w:r w:rsidR="000A2257" w:rsidRPr="003A08A7">
        <w:rPr>
          <w:rFonts w:ascii="Georgia" w:hAnsi="Georgia"/>
        </w:rPr>
        <w:t>understanding of specific primary sources (and particular themes and concepts), as opposed generalised understanding</w:t>
      </w:r>
      <w:r w:rsidR="003B6EC9" w:rsidRPr="003A08A7">
        <w:rPr>
          <w:rFonts w:ascii="Georgia" w:hAnsi="Georgia"/>
        </w:rPr>
        <w:t>s</w:t>
      </w:r>
      <w:r w:rsidR="000A2257" w:rsidRPr="003A08A7">
        <w:rPr>
          <w:rFonts w:ascii="Georgia" w:hAnsi="Georgia"/>
        </w:rPr>
        <w:t xml:space="preserve"> of chronological events. </w:t>
      </w:r>
      <w:r w:rsidR="00DB674A" w:rsidRPr="003A08A7">
        <w:rPr>
          <w:rFonts w:ascii="Georgia" w:hAnsi="Georgia"/>
        </w:rPr>
        <w:t>Additional recommended readings will also be suggested to students.</w:t>
      </w:r>
    </w:p>
    <w:p w:rsidR="000312B1" w:rsidRPr="003A08A7" w:rsidRDefault="000312B1" w:rsidP="00CA314F">
      <w:pPr>
        <w:pStyle w:val="NoSpacing"/>
        <w:jc w:val="both"/>
        <w:rPr>
          <w:rFonts w:ascii="Georgia" w:hAnsi="Georgia"/>
          <w:b/>
          <w:i/>
          <w:u w:val="single"/>
        </w:rPr>
      </w:pPr>
    </w:p>
    <w:p w:rsidR="002A56DB" w:rsidRPr="003A08A7" w:rsidRDefault="002A56DB" w:rsidP="00CA314F">
      <w:pPr>
        <w:pStyle w:val="NoSpacing"/>
        <w:jc w:val="both"/>
        <w:rPr>
          <w:rFonts w:ascii="Georgia" w:hAnsi="Georgia"/>
          <w:b/>
          <w:i/>
          <w:u w:val="single"/>
        </w:rPr>
      </w:pPr>
      <w:r w:rsidRPr="003A08A7">
        <w:rPr>
          <w:rFonts w:ascii="Georgia" w:hAnsi="Georgia"/>
          <w:b/>
          <w:i/>
          <w:u w:val="single"/>
        </w:rPr>
        <w:t>Background readings</w:t>
      </w:r>
    </w:p>
    <w:p w:rsidR="00E97716" w:rsidRPr="003A08A7" w:rsidRDefault="00941CC6" w:rsidP="00CA314F">
      <w:pPr>
        <w:pStyle w:val="NoSpacing"/>
        <w:jc w:val="both"/>
        <w:rPr>
          <w:rFonts w:ascii="Georgia" w:hAnsi="Georgia"/>
        </w:rPr>
      </w:pPr>
      <w:r w:rsidRPr="003A08A7">
        <w:rPr>
          <w:rFonts w:ascii="Georgia" w:hAnsi="Georgia"/>
        </w:rPr>
        <w:t xml:space="preserve">The UWTSD </w:t>
      </w:r>
      <w:proofErr w:type="spellStart"/>
      <w:r w:rsidRPr="003A08A7">
        <w:rPr>
          <w:rFonts w:ascii="Georgia" w:hAnsi="Georgia"/>
        </w:rPr>
        <w:t>Lampeter</w:t>
      </w:r>
      <w:proofErr w:type="spellEnd"/>
      <w:r w:rsidRPr="003A08A7">
        <w:rPr>
          <w:rFonts w:ascii="Georgia" w:hAnsi="Georgia"/>
        </w:rPr>
        <w:t xml:space="preserve"> campus library is well-s</w:t>
      </w:r>
      <w:r w:rsidR="0005468D" w:rsidRPr="003A08A7">
        <w:rPr>
          <w:rFonts w:ascii="Georgia" w:hAnsi="Georgia"/>
        </w:rPr>
        <w:t>tocked with books on US history</w:t>
      </w:r>
      <w:r w:rsidRPr="003A08A7">
        <w:rPr>
          <w:rFonts w:ascii="Georgia" w:hAnsi="Georgia"/>
        </w:rPr>
        <w:t>. Specialist texts for each week’s topics should be easily locatable in the library or external</w:t>
      </w:r>
      <w:r w:rsidR="00E97716" w:rsidRPr="003A08A7">
        <w:rPr>
          <w:rFonts w:ascii="Georgia" w:hAnsi="Georgia"/>
        </w:rPr>
        <w:t xml:space="preserve"> locations.</w:t>
      </w:r>
      <w:r w:rsidR="00467F98" w:rsidRPr="003A08A7">
        <w:rPr>
          <w:rFonts w:ascii="Georgia" w:hAnsi="Georgia"/>
        </w:rPr>
        <w:t xml:space="preserve"> An impressionistic topic-by-topic</w:t>
      </w:r>
      <w:r w:rsidR="000312B1" w:rsidRPr="003A08A7">
        <w:rPr>
          <w:rFonts w:ascii="Georgia" w:hAnsi="Georgia"/>
        </w:rPr>
        <w:t xml:space="preserve"> list is included from </w:t>
      </w:r>
      <w:r w:rsidR="00633DD2">
        <w:rPr>
          <w:rFonts w:ascii="Georgia" w:hAnsi="Georgia"/>
          <w:b/>
        </w:rPr>
        <w:t>page</w:t>
      </w:r>
      <w:r w:rsidR="000312B1" w:rsidRPr="00633DD2">
        <w:rPr>
          <w:rFonts w:ascii="Georgia" w:hAnsi="Georgia"/>
          <w:b/>
        </w:rPr>
        <w:t xml:space="preserve"> 3</w:t>
      </w:r>
      <w:r w:rsidR="00633DD2" w:rsidRPr="00633DD2">
        <w:rPr>
          <w:rFonts w:ascii="Georgia" w:hAnsi="Georgia"/>
          <w:b/>
        </w:rPr>
        <w:t>3</w:t>
      </w:r>
      <w:r w:rsidR="00633DD2">
        <w:rPr>
          <w:rFonts w:ascii="Georgia" w:hAnsi="Georgia"/>
        </w:rPr>
        <w:t xml:space="preserve"> </w:t>
      </w:r>
      <w:r w:rsidR="00467F98" w:rsidRPr="003A08A7">
        <w:rPr>
          <w:rFonts w:ascii="Georgia" w:hAnsi="Georgia"/>
        </w:rPr>
        <w:t xml:space="preserve">of this document. </w:t>
      </w:r>
      <w:r w:rsidR="00E97716" w:rsidRPr="003A08A7">
        <w:rPr>
          <w:rFonts w:ascii="Georgia" w:hAnsi="Georgia"/>
        </w:rPr>
        <w:t>In addition, below is a list of books which are recommended for general reference throughout the module:</w:t>
      </w:r>
    </w:p>
    <w:p w:rsidR="0005468D" w:rsidRPr="003A08A7" w:rsidRDefault="0005468D" w:rsidP="00CA314F">
      <w:pPr>
        <w:pStyle w:val="NoSpacing"/>
        <w:jc w:val="both"/>
        <w:rPr>
          <w:rFonts w:ascii="Georgia" w:hAnsi="Georgia"/>
        </w:rPr>
      </w:pPr>
    </w:p>
    <w:p w:rsidR="00BC1306" w:rsidRPr="003A08A7" w:rsidRDefault="00BC1306" w:rsidP="000312B1">
      <w:pPr>
        <w:pStyle w:val="NoSpacing"/>
        <w:ind w:left="720" w:hanging="720"/>
        <w:jc w:val="both"/>
        <w:rPr>
          <w:rFonts w:ascii="Georgia" w:hAnsi="Georgia"/>
        </w:rPr>
      </w:pPr>
      <w:proofErr w:type="spellStart"/>
      <w:r w:rsidRPr="003A08A7">
        <w:rPr>
          <w:rFonts w:ascii="Georgia" w:hAnsi="Georgia"/>
        </w:rPr>
        <w:t>Baym</w:t>
      </w:r>
      <w:proofErr w:type="spellEnd"/>
      <w:r w:rsidRPr="003A08A7">
        <w:rPr>
          <w:rFonts w:ascii="Georgia" w:hAnsi="Georgia"/>
        </w:rPr>
        <w:t xml:space="preserve">, Nina, </w:t>
      </w:r>
      <w:proofErr w:type="gramStart"/>
      <w:r w:rsidRPr="003A08A7">
        <w:rPr>
          <w:rFonts w:ascii="Georgia" w:hAnsi="Georgia"/>
        </w:rPr>
        <w:t>ed</w:t>
      </w:r>
      <w:proofErr w:type="gramEnd"/>
      <w:r w:rsidRPr="003A08A7">
        <w:rPr>
          <w:rFonts w:ascii="Georgia" w:hAnsi="Georgia"/>
        </w:rPr>
        <w:t xml:space="preserve">. </w:t>
      </w:r>
      <w:r w:rsidRPr="003A08A7">
        <w:rPr>
          <w:rFonts w:ascii="Georgia" w:hAnsi="Georgia"/>
          <w:i/>
        </w:rPr>
        <w:t xml:space="preserve">The Norton Anthology of American Literature, Vols. I &amp; II </w:t>
      </w:r>
      <w:r w:rsidRPr="003A08A7">
        <w:rPr>
          <w:rFonts w:ascii="Georgia" w:hAnsi="Georgia"/>
        </w:rPr>
        <w:t>(New York: WW Norton, 1998).</w:t>
      </w:r>
    </w:p>
    <w:p w:rsidR="00E97716" w:rsidRPr="003A08A7" w:rsidRDefault="00E97716" w:rsidP="000312B1">
      <w:pPr>
        <w:pStyle w:val="NoSpacing"/>
        <w:ind w:left="720" w:hanging="720"/>
        <w:jc w:val="both"/>
        <w:rPr>
          <w:rFonts w:ascii="Georgia" w:hAnsi="Georgia"/>
        </w:rPr>
      </w:pPr>
      <w:r w:rsidRPr="003A08A7">
        <w:rPr>
          <w:rFonts w:ascii="Georgia" w:hAnsi="Georgia"/>
          <w:b/>
        </w:rPr>
        <w:t xml:space="preserve">Bradbury, Malcolm, and Howard </w:t>
      </w:r>
      <w:proofErr w:type="spellStart"/>
      <w:r w:rsidRPr="003A08A7">
        <w:rPr>
          <w:rFonts w:ascii="Georgia" w:hAnsi="Georgia"/>
          <w:b/>
        </w:rPr>
        <w:t>Temperley</w:t>
      </w:r>
      <w:proofErr w:type="spellEnd"/>
      <w:r w:rsidRPr="003A08A7">
        <w:rPr>
          <w:rFonts w:ascii="Georgia" w:hAnsi="Georgia"/>
          <w:b/>
        </w:rPr>
        <w:t xml:space="preserve">, eds. </w:t>
      </w:r>
      <w:r w:rsidRPr="003A08A7">
        <w:rPr>
          <w:rFonts w:ascii="Georgia" w:hAnsi="Georgia"/>
          <w:b/>
          <w:i/>
        </w:rPr>
        <w:t>Introduction to American Studies</w:t>
      </w:r>
      <w:r w:rsidRPr="003A08A7">
        <w:rPr>
          <w:rFonts w:ascii="Georgia" w:hAnsi="Georgia"/>
          <w:b/>
        </w:rPr>
        <w:t xml:space="preserve"> (London: Longman, 1998</w:t>
      </w:r>
      <w:r w:rsidRPr="003A08A7">
        <w:rPr>
          <w:rFonts w:ascii="Georgia" w:hAnsi="Georgia"/>
        </w:rPr>
        <w:t>).</w:t>
      </w:r>
      <w:r w:rsidR="001C561C" w:rsidRPr="003A08A7">
        <w:rPr>
          <w:rFonts w:ascii="Georgia" w:hAnsi="Georgia"/>
        </w:rPr>
        <w:t>*</w:t>
      </w:r>
    </w:p>
    <w:p w:rsidR="00941CC6" w:rsidRPr="003A08A7" w:rsidRDefault="00E97716" w:rsidP="000312B1">
      <w:pPr>
        <w:pStyle w:val="NoSpacing"/>
        <w:ind w:left="720" w:hanging="720"/>
        <w:jc w:val="both"/>
        <w:rPr>
          <w:rFonts w:ascii="Georgia" w:hAnsi="Georgia"/>
        </w:rPr>
      </w:pPr>
      <w:r w:rsidRPr="003A08A7">
        <w:rPr>
          <w:rFonts w:ascii="Georgia" w:hAnsi="Georgia"/>
        </w:rPr>
        <w:t xml:space="preserve">Brogan, Hugh. </w:t>
      </w:r>
      <w:r w:rsidRPr="003A08A7">
        <w:rPr>
          <w:rFonts w:ascii="Georgia" w:hAnsi="Georgia"/>
          <w:i/>
        </w:rPr>
        <w:t xml:space="preserve">The Penguin History of the United States of America </w:t>
      </w:r>
      <w:r w:rsidRPr="003A08A7">
        <w:rPr>
          <w:rFonts w:ascii="Georgia" w:hAnsi="Georgia"/>
        </w:rPr>
        <w:t>(London: Penguin, 1986).</w:t>
      </w:r>
    </w:p>
    <w:p w:rsidR="00E97716" w:rsidRPr="003A08A7" w:rsidRDefault="00E97716" w:rsidP="000312B1">
      <w:pPr>
        <w:pStyle w:val="NoSpacing"/>
        <w:ind w:left="720" w:hanging="720"/>
        <w:jc w:val="both"/>
        <w:rPr>
          <w:rFonts w:ascii="Georgia" w:hAnsi="Georgia"/>
        </w:rPr>
      </w:pPr>
      <w:r w:rsidRPr="003A08A7">
        <w:rPr>
          <w:rFonts w:ascii="Georgia" w:hAnsi="Georgia"/>
        </w:rPr>
        <w:t xml:space="preserve">Campbell, Neil, and Alasdair Kean. </w:t>
      </w:r>
      <w:r w:rsidRPr="003A08A7">
        <w:rPr>
          <w:rFonts w:ascii="Georgia" w:hAnsi="Georgia"/>
          <w:i/>
        </w:rPr>
        <w:t xml:space="preserve">American Cultural Studies: An Introduction to American Culture </w:t>
      </w:r>
      <w:r w:rsidR="00985431" w:rsidRPr="003A08A7">
        <w:rPr>
          <w:rFonts w:ascii="Georgia" w:hAnsi="Georgia"/>
        </w:rPr>
        <w:t>(New York: Routledge, 1997).</w:t>
      </w:r>
    </w:p>
    <w:p w:rsidR="00E97716" w:rsidRPr="003A08A7" w:rsidRDefault="00E97716" w:rsidP="000312B1">
      <w:pPr>
        <w:pStyle w:val="NoSpacing"/>
        <w:ind w:left="720" w:hanging="720"/>
        <w:jc w:val="both"/>
        <w:rPr>
          <w:rFonts w:ascii="Georgia" w:hAnsi="Georgia"/>
          <w:b/>
          <w:i/>
        </w:rPr>
      </w:pPr>
      <w:proofErr w:type="spellStart"/>
      <w:r w:rsidRPr="003A08A7">
        <w:rPr>
          <w:rFonts w:ascii="Georgia" w:hAnsi="Georgia"/>
          <w:b/>
        </w:rPr>
        <w:t>Foner</w:t>
      </w:r>
      <w:proofErr w:type="spellEnd"/>
      <w:r w:rsidRPr="003A08A7">
        <w:rPr>
          <w:rFonts w:ascii="Georgia" w:hAnsi="Georgia"/>
          <w:b/>
        </w:rPr>
        <w:t xml:space="preserve">, Eric. </w:t>
      </w:r>
      <w:r w:rsidRPr="003A08A7">
        <w:rPr>
          <w:rFonts w:ascii="Georgia" w:hAnsi="Georgia"/>
          <w:b/>
          <w:i/>
        </w:rPr>
        <w:t xml:space="preserve">Give Me Liberty! An American History </w:t>
      </w:r>
      <w:r w:rsidRPr="003A08A7">
        <w:rPr>
          <w:rFonts w:ascii="Georgia" w:hAnsi="Georgia"/>
          <w:b/>
        </w:rPr>
        <w:t>(New York: WW Norton &amp; Co, 2014).*</w:t>
      </w:r>
    </w:p>
    <w:p w:rsidR="00E97716" w:rsidRPr="003A08A7" w:rsidRDefault="00E97716" w:rsidP="000312B1">
      <w:pPr>
        <w:pStyle w:val="NoSpacing"/>
        <w:ind w:left="720" w:hanging="720"/>
        <w:jc w:val="both"/>
        <w:rPr>
          <w:rFonts w:ascii="Georgia" w:hAnsi="Georgia"/>
        </w:rPr>
      </w:pPr>
      <w:proofErr w:type="spellStart"/>
      <w:r w:rsidRPr="003A08A7">
        <w:rPr>
          <w:rFonts w:ascii="Georgia" w:hAnsi="Georgia"/>
        </w:rPr>
        <w:t>Foner</w:t>
      </w:r>
      <w:proofErr w:type="spellEnd"/>
      <w:r w:rsidRPr="003A08A7">
        <w:rPr>
          <w:rFonts w:ascii="Georgia" w:hAnsi="Georgia"/>
        </w:rPr>
        <w:t xml:space="preserve">, Eric, </w:t>
      </w:r>
      <w:proofErr w:type="gramStart"/>
      <w:r w:rsidRPr="003A08A7">
        <w:rPr>
          <w:rFonts w:ascii="Georgia" w:hAnsi="Georgia"/>
        </w:rPr>
        <w:t>ed</w:t>
      </w:r>
      <w:proofErr w:type="gramEnd"/>
      <w:r w:rsidRPr="003A08A7">
        <w:rPr>
          <w:rFonts w:ascii="Georgia" w:hAnsi="Georgia"/>
        </w:rPr>
        <w:t xml:space="preserve">. </w:t>
      </w:r>
      <w:r w:rsidRPr="003A08A7">
        <w:rPr>
          <w:rFonts w:ascii="Georgia" w:hAnsi="Georgia"/>
          <w:i/>
        </w:rPr>
        <w:t xml:space="preserve">The New American History </w:t>
      </w:r>
      <w:r w:rsidRPr="003A08A7">
        <w:rPr>
          <w:rFonts w:ascii="Georgia" w:hAnsi="Georgia"/>
        </w:rPr>
        <w:t>(Philadelphia: Temple University Press, 1997).</w:t>
      </w:r>
    </w:p>
    <w:p w:rsidR="00C473E6" w:rsidRPr="003A08A7" w:rsidRDefault="00C473E6" w:rsidP="000312B1">
      <w:pPr>
        <w:pStyle w:val="NoSpacing"/>
        <w:ind w:left="720" w:hanging="720"/>
        <w:jc w:val="both"/>
        <w:rPr>
          <w:rFonts w:ascii="Georgia" w:hAnsi="Georgia"/>
          <w:i/>
        </w:rPr>
      </w:pPr>
      <w:r w:rsidRPr="003A08A7">
        <w:rPr>
          <w:rFonts w:ascii="Georgia" w:hAnsi="Georgia"/>
          <w:b/>
        </w:rPr>
        <w:t xml:space="preserve">Tindall, George B, and David Emory </w:t>
      </w:r>
      <w:r w:rsidR="005E057D" w:rsidRPr="003A08A7">
        <w:rPr>
          <w:rFonts w:ascii="Georgia" w:hAnsi="Georgia"/>
          <w:b/>
        </w:rPr>
        <w:t>Shi,</w:t>
      </w:r>
      <w:r w:rsidRPr="003A08A7">
        <w:rPr>
          <w:rFonts w:ascii="Georgia" w:hAnsi="Georgia"/>
          <w:b/>
        </w:rPr>
        <w:t xml:space="preserve"> </w:t>
      </w:r>
      <w:r w:rsidRPr="003A08A7">
        <w:rPr>
          <w:rFonts w:ascii="Georgia" w:hAnsi="Georgia"/>
          <w:b/>
          <w:i/>
        </w:rPr>
        <w:t xml:space="preserve">America: A Narrative History </w:t>
      </w:r>
      <w:r w:rsidRPr="003A08A7">
        <w:rPr>
          <w:rFonts w:ascii="Georgia" w:hAnsi="Georgia"/>
          <w:b/>
        </w:rPr>
        <w:t>(New York: WW Norton &amp; Co, 2010</w:t>
      </w:r>
      <w:r w:rsidRPr="003A08A7">
        <w:rPr>
          <w:rFonts w:ascii="Georgia" w:hAnsi="Georgia"/>
        </w:rPr>
        <w:t>).*</w:t>
      </w:r>
    </w:p>
    <w:p w:rsidR="00E97716" w:rsidRPr="003A08A7" w:rsidRDefault="00E97716" w:rsidP="000312B1">
      <w:pPr>
        <w:pStyle w:val="NoSpacing"/>
        <w:ind w:left="720" w:hanging="720"/>
        <w:jc w:val="both"/>
        <w:rPr>
          <w:rFonts w:ascii="Georgia" w:hAnsi="Georgia"/>
        </w:rPr>
      </w:pPr>
      <w:r w:rsidRPr="003A08A7">
        <w:rPr>
          <w:rFonts w:ascii="Georgia" w:hAnsi="Georgia"/>
        </w:rPr>
        <w:t xml:space="preserve">Zinn, Howard. </w:t>
      </w:r>
      <w:r w:rsidRPr="003A08A7">
        <w:rPr>
          <w:rFonts w:ascii="Georgia" w:hAnsi="Georgia"/>
          <w:i/>
        </w:rPr>
        <w:t xml:space="preserve">A People's History of the United States: From 1492 to the Present </w:t>
      </w:r>
      <w:r w:rsidRPr="003A08A7">
        <w:rPr>
          <w:rFonts w:ascii="Georgia" w:hAnsi="Georgia"/>
        </w:rPr>
        <w:t>(London: Longman, 1996).</w:t>
      </w:r>
    </w:p>
    <w:p w:rsidR="002A56DB" w:rsidRPr="003A08A7" w:rsidRDefault="002A56DB" w:rsidP="000312B1">
      <w:pPr>
        <w:pStyle w:val="NoSpacing"/>
        <w:ind w:left="720" w:hanging="720"/>
        <w:jc w:val="both"/>
        <w:rPr>
          <w:rFonts w:ascii="Georgia" w:hAnsi="Georgia"/>
        </w:rPr>
      </w:pPr>
    </w:p>
    <w:p w:rsidR="00671079" w:rsidRPr="003A08A7" w:rsidRDefault="001C561C" w:rsidP="000312B1">
      <w:pPr>
        <w:pStyle w:val="NoSpacing"/>
        <w:ind w:left="720"/>
        <w:jc w:val="both"/>
        <w:rPr>
          <w:rFonts w:ascii="Georgia" w:hAnsi="Georgia"/>
        </w:rPr>
      </w:pPr>
      <w:r w:rsidRPr="003A08A7">
        <w:rPr>
          <w:rFonts w:ascii="Georgia" w:hAnsi="Georgia"/>
          <w:b/>
        </w:rPr>
        <w:t xml:space="preserve">* </w:t>
      </w:r>
      <w:r w:rsidR="002A56DB" w:rsidRPr="003A08A7">
        <w:rPr>
          <w:rFonts w:ascii="Georgia" w:hAnsi="Georgia"/>
          <w:b/>
        </w:rPr>
        <w:t>Denotes</w:t>
      </w:r>
      <w:r w:rsidR="002A56DB" w:rsidRPr="003A08A7">
        <w:rPr>
          <w:rFonts w:ascii="Georgia" w:hAnsi="Georgia"/>
        </w:rPr>
        <w:t xml:space="preserve"> </w:t>
      </w:r>
      <w:r w:rsidR="002A56DB" w:rsidRPr="003A08A7">
        <w:rPr>
          <w:rFonts w:ascii="Georgia" w:hAnsi="Georgia"/>
          <w:b/>
        </w:rPr>
        <w:t>that m</w:t>
      </w:r>
      <w:r w:rsidRPr="003A08A7">
        <w:rPr>
          <w:rFonts w:ascii="Georgia" w:hAnsi="Georgia"/>
          <w:b/>
        </w:rPr>
        <w:t xml:space="preserve">ultiple copies are available in the </w:t>
      </w:r>
      <w:proofErr w:type="spellStart"/>
      <w:r w:rsidRPr="003A08A7">
        <w:rPr>
          <w:rFonts w:ascii="Georgia" w:hAnsi="Georgia"/>
          <w:b/>
        </w:rPr>
        <w:t>Lampeter</w:t>
      </w:r>
      <w:proofErr w:type="spellEnd"/>
      <w:r w:rsidRPr="003A08A7">
        <w:rPr>
          <w:rFonts w:ascii="Georgia" w:hAnsi="Georgia"/>
          <w:b/>
        </w:rPr>
        <w:t xml:space="preserve"> campus library</w:t>
      </w:r>
      <w:r w:rsidRPr="003A08A7">
        <w:rPr>
          <w:rFonts w:ascii="Georgia" w:hAnsi="Georgia"/>
        </w:rPr>
        <w:t>. Chapters from these books are recommended as background reading for each week of the module</w:t>
      </w:r>
      <w:r w:rsidR="002A56DB" w:rsidRPr="003A08A7">
        <w:rPr>
          <w:rFonts w:ascii="Georgia" w:hAnsi="Georgia"/>
        </w:rPr>
        <w:t>, and can be regarded as general textbooks for the module</w:t>
      </w:r>
      <w:r w:rsidR="00671079" w:rsidRPr="003A08A7">
        <w:rPr>
          <w:rFonts w:ascii="Georgia" w:hAnsi="Georgia"/>
        </w:rPr>
        <w:t>.</w:t>
      </w:r>
    </w:p>
    <w:p w:rsidR="001C561C" w:rsidRPr="003A08A7" w:rsidRDefault="001C561C" w:rsidP="00CA314F">
      <w:pPr>
        <w:pStyle w:val="NoSpacing"/>
        <w:jc w:val="both"/>
        <w:rPr>
          <w:rFonts w:ascii="Georgia" w:hAnsi="Georgia"/>
        </w:rPr>
      </w:pPr>
      <w:r w:rsidRPr="003A08A7">
        <w:rPr>
          <w:rFonts w:ascii="Georgia" w:hAnsi="Georgia"/>
        </w:rPr>
        <w:t xml:space="preserve">  </w:t>
      </w:r>
    </w:p>
    <w:p w:rsidR="001C561C" w:rsidRPr="003A08A7" w:rsidRDefault="001C561C" w:rsidP="00CA314F">
      <w:pPr>
        <w:pStyle w:val="NoSpacing"/>
        <w:jc w:val="both"/>
        <w:rPr>
          <w:rFonts w:ascii="Georgia" w:hAnsi="Georgia"/>
        </w:rPr>
      </w:pPr>
      <w:r w:rsidRPr="003A08A7">
        <w:rPr>
          <w:rFonts w:ascii="Georgia" w:hAnsi="Georgia"/>
        </w:rPr>
        <w:t xml:space="preserve">As a supplement to the above, students are encouraged to use titles in the DC Heath </w:t>
      </w:r>
      <w:r w:rsidR="00CD128A" w:rsidRPr="003A08A7">
        <w:rPr>
          <w:rFonts w:ascii="Georgia" w:hAnsi="Georgia"/>
          <w:i/>
        </w:rPr>
        <w:t>Major Problems</w:t>
      </w:r>
      <w:r w:rsidRPr="003A08A7">
        <w:rPr>
          <w:rFonts w:ascii="Georgia" w:hAnsi="Georgia"/>
          <w:i/>
        </w:rPr>
        <w:t xml:space="preserve"> in American History </w:t>
      </w:r>
      <w:r w:rsidRPr="003A08A7">
        <w:rPr>
          <w:rFonts w:ascii="Georgia" w:hAnsi="Georgia"/>
        </w:rPr>
        <w:t>series</w:t>
      </w:r>
      <w:r w:rsidRPr="003A08A7">
        <w:rPr>
          <w:rFonts w:ascii="Georgia" w:hAnsi="Georgia"/>
          <w:i/>
        </w:rPr>
        <w:t xml:space="preserve">. </w:t>
      </w:r>
      <w:r w:rsidRPr="003A08A7">
        <w:rPr>
          <w:rFonts w:ascii="Georgia" w:hAnsi="Georgia"/>
        </w:rPr>
        <w:t xml:space="preserve">These books contain useful primary </w:t>
      </w:r>
      <w:r w:rsidR="00CD128A" w:rsidRPr="003A08A7">
        <w:rPr>
          <w:rFonts w:ascii="Georgia" w:hAnsi="Georgia"/>
        </w:rPr>
        <w:t xml:space="preserve">documents </w:t>
      </w:r>
      <w:r w:rsidRPr="003A08A7">
        <w:rPr>
          <w:rFonts w:ascii="Georgia" w:hAnsi="Georgia"/>
        </w:rPr>
        <w:t xml:space="preserve">and introductory essays on specific topics. The complete collection held in the UWTSD </w:t>
      </w:r>
      <w:proofErr w:type="spellStart"/>
      <w:r w:rsidRPr="003A08A7">
        <w:rPr>
          <w:rFonts w:ascii="Georgia" w:hAnsi="Georgia"/>
        </w:rPr>
        <w:t>Lampeter</w:t>
      </w:r>
      <w:proofErr w:type="spellEnd"/>
      <w:r w:rsidRPr="003A08A7">
        <w:rPr>
          <w:rFonts w:ascii="Georgia" w:hAnsi="Georgia"/>
        </w:rPr>
        <w:t xml:space="preserve"> library is as follows:</w:t>
      </w:r>
    </w:p>
    <w:p w:rsidR="0005468D" w:rsidRPr="003A08A7" w:rsidRDefault="0005468D" w:rsidP="00CA314F">
      <w:pPr>
        <w:pStyle w:val="NoSpacing"/>
        <w:jc w:val="both"/>
        <w:rPr>
          <w:rFonts w:ascii="Georgia" w:hAnsi="Georgia"/>
        </w:rPr>
      </w:pPr>
    </w:p>
    <w:p w:rsidR="001C561C" w:rsidRPr="003A08A7" w:rsidRDefault="00CD128A" w:rsidP="000312B1">
      <w:pPr>
        <w:pStyle w:val="NoSpacing"/>
        <w:ind w:left="720" w:hanging="720"/>
        <w:jc w:val="both"/>
        <w:rPr>
          <w:rFonts w:ascii="Georgia" w:hAnsi="Georgia"/>
          <w:i/>
        </w:rPr>
      </w:pPr>
      <w:r w:rsidRPr="003A08A7">
        <w:rPr>
          <w:rFonts w:ascii="Georgia" w:hAnsi="Georgia"/>
          <w:i/>
        </w:rPr>
        <w:t>Major Problems in American History since 1945: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American Women's History: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American Colonial History: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American Urban History: Documents and Essays</w:t>
      </w:r>
    </w:p>
    <w:p w:rsidR="001C561C" w:rsidRPr="003A08A7" w:rsidRDefault="00CD128A" w:rsidP="000312B1">
      <w:pPr>
        <w:pStyle w:val="NoSpacing"/>
        <w:ind w:left="720" w:hanging="720"/>
        <w:jc w:val="both"/>
        <w:rPr>
          <w:rFonts w:ascii="Georgia" w:hAnsi="Georgia"/>
          <w:i/>
        </w:rPr>
      </w:pPr>
      <w:r w:rsidRPr="003A08A7">
        <w:rPr>
          <w:rFonts w:ascii="Georgia" w:hAnsi="Georgia"/>
          <w:i/>
        </w:rPr>
        <w:t>Major Problems in American Constitutional History: Documents and Essays</w:t>
      </w:r>
    </w:p>
    <w:p w:rsidR="001C561C" w:rsidRPr="003A08A7" w:rsidRDefault="00CD128A" w:rsidP="000312B1">
      <w:pPr>
        <w:pStyle w:val="NoSpacing"/>
        <w:ind w:left="720" w:hanging="720"/>
        <w:jc w:val="both"/>
        <w:rPr>
          <w:rFonts w:ascii="Georgia" w:hAnsi="Georgia"/>
          <w:i/>
        </w:rPr>
      </w:pPr>
      <w:r w:rsidRPr="003A08A7">
        <w:rPr>
          <w:rFonts w:ascii="Georgia" w:hAnsi="Georgia"/>
          <w:i/>
        </w:rPr>
        <w:t>Major Problems in the History of American Workers: Documents and Essays</w:t>
      </w:r>
    </w:p>
    <w:p w:rsidR="001C561C" w:rsidRPr="003A08A7" w:rsidRDefault="00CD128A" w:rsidP="000312B1">
      <w:pPr>
        <w:pStyle w:val="NoSpacing"/>
        <w:ind w:left="720" w:hanging="720"/>
        <w:jc w:val="both"/>
        <w:rPr>
          <w:rFonts w:ascii="Georgia" w:hAnsi="Georgia"/>
          <w:i/>
        </w:rPr>
      </w:pPr>
      <w:r w:rsidRPr="003A08A7">
        <w:rPr>
          <w:rFonts w:ascii="Georgia" w:hAnsi="Georgia"/>
          <w:i/>
        </w:rPr>
        <w:t>Major Problems in the History of the American West: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the History of the Vietnam War: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the Era of the American Revolution, 1760–1791: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the Early Republic, 1787–1848: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the Gilded Age and the Progressive Era: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American Indian History: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American Foreign Relations: Documents and Essays, Vol. 1 – To 1920.</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American Foreign Policy: Documents and Essays, Vol. 2 – Since 1914.</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the History of the American So</w:t>
      </w:r>
      <w:r w:rsidR="005B61AA" w:rsidRPr="003A08A7">
        <w:rPr>
          <w:rFonts w:ascii="Georgia" w:hAnsi="Georgia"/>
          <w:i/>
        </w:rPr>
        <w:t xml:space="preserve">uth: Documents and Essays, Vols. 1 &amp; </w:t>
      </w:r>
      <w:r w:rsidRPr="003A08A7">
        <w:rPr>
          <w:rFonts w:ascii="Georgia" w:hAnsi="Georgia"/>
          <w:i/>
        </w:rPr>
        <w:t>2</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the Civil War and Reconstruction: Documents and Essays</w:t>
      </w:r>
    </w:p>
    <w:p w:rsidR="0005468D" w:rsidRPr="003A08A7" w:rsidRDefault="0005468D" w:rsidP="00CA314F">
      <w:pPr>
        <w:pStyle w:val="NoSpacing"/>
        <w:jc w:val="both"/>
        <w:rPr>
          <w:rFonts w:ascii="Georgia" w:hAnsi="Georgia"/>
        </w:rPr>
      </w:pPr>
    </w:p>
    <w:p w:rsidR="00CD128A" w:rsidRPr="003A08A7" w:rsidRDefault="00CD7F93" w:rsidP="00CA314F">
      <w:pPr>
        <w:pStyle w:val="NoSpacing"/>
        <w:jc w:val="both"/>
        <w:rPr>
          <w:rFonts w:ascii="Georgia" w:hAnsi="Georgia"/>
        </w:rPr>
      </w:pPr>
      <w:r w:rsidRPr="003A08A7">
        <w:rPr>
          <w:rFonts w:ascii="Georgia" w:hAnsi="Georgia"/>
        </w:rPr>
        <w:t xml:space="preserve">Students </w:t>
      </w:r>
      <w:r w:rsidR="000D3F21" w:rsidRPr="003A08A7">
        <w:rPr>
          <w:rFonts w:ascii="Georgia" w:hAnsi="Georgia"/>
        </w:rPr>
        <w:t xml:space="preserve">should </w:t>
      </w:r>
      <w:r w:rsidRPr="003A08A7">
        <w:rPr>
          <w:rFonts w:ascii="Georgia" w:hAnsi="Georgia"/>
        </w:rPr>
        <w:t xml:space="preserve">also make use of electronic reference collections available via the UWTSD library. </w:t>
      </w:r>
      <w:r w:rsidR="000D3F21" w:rsidRPr="003A08A7">
        <w:rPr>
          <w:rFonts w:ascii="Georgia" w:hAnsi="Georgia"/>
        </w:rPr>
        <w:t>The Oxford Reference collection (</w:t>
      </w:r>
      <w:hyperlink r:id="rId11" w:history="1">
        <w:r w:rsidR="000D3F21" w:rsidRPr="003A08A7">
          <w:rPr>
            <w:rStyle w:val="Hyperlink"/>
            <w:rFonts w:ascii="Georgia" w:hAnsi="Georgia"/>
          </w:rPr>
          <w:t>http://www.oxfordreference.com/</w:t>
        </w:r>
      </w:hyperlink>
      <w:r w:rsidR="000D3F21" w:rsidRPr="003A08A7">
        <w:rPr>
          <w:rFonts w:ascii="Georgia" w:hAnsi="Georgia"/>
        </w:rPr>
        <w:t xml:space="preserve">) is the most extensive and authoritative of these, and it </w:t>
      </w:r>
      <w:r w:rsidR="001729AC" w:rsidRPr="003A08A7">
        <w:rPr>
          <w:rFonts w:ascii="Georgia" w:hAnsi="Georgia"/>
        </w:rPr>
        <w:t xml:space="preserve">(i.e. not Wikipedia!) should be </w:t>
      </w:r>
      <w:r w:rsidR="000D3F21" w:rsidRPr="003A08A7">
        <w:rPr>
          <w:rFonts w:ascii="Georgia" w:hAnsi="Georgia"/>
        </w:rPr>
        <w:t xml:space="preserve">used </w:t>
      </w:r>
      <w:r w:rsidR="001729AC" w:rsidRPr="003A08A7">
        <w:rPr>
          <w:rFonts w:ascii="Georgia" w:hAnsi="Georgia"/>
        </w:rPr>
        <w:t>as first port-of-call for general terminological or biographical queries regarding US history, politics, culture, law</w:t>
      </w:r>
      <w:r w:rsidR="000D3F21" w:rsidRPr="003A08A7">
        <w:rPr>
          <w:rFonts w:ascii="Georgia" w:hAnsi="Georgia"/>
        </w:rPr>
        <w:t xml:space="preserve"> and</w:t>
      </w:r>
      <w:r w:rsidR="001729AC" w:rsidRPr="003A08A7">
        <w:rPr>
          <w:rFonts w:ascii="Georgia" w:hAnsi="Georgia"/>
        </w:rPr>
        <w:t xml:space="preserve"> literature</w:t>
      </w:r>
      <w:r w:rsidR="000D3F21" w:rsidRPr="003A08A7">
        <w:rPr>
          <w:rFonts w:ascii="Georgia" w:hAnsi="Georgia"/>
        </w:rPr>
        <w:t xml:space="preserve">. Relevant titles </w:t>
      </w:r>
      <w:r w:rsidRPr="003A08A7">
        <w:rPr>
          <w:rFonts w:ascii="Georgia" w:hAnsi="Georgia"/>
        </w:rPr>
        <w:t>include:</w:t>
      </w:r>
    </w:p>
    <w:p w:rsidR="000312B1" w:rsidRPr="003A08A7" w:rsidRDefault="000312B1" w:rsidP="00CA314F">
      <w:pPr>
        <w:pStyle w:val="NoSpacing"/>
        <w:jc w:val="both"/>
        <w:rPr>
          <w:rFonts w:ascii="Georgia" w:hAnsi="Georgia"/>
        </w:rPr>
      </w:pPr>
    </w:p>
    <w:p w:rsidR="000E5C6B" w:rsidRPr="003A08A7" w:rsidRDefault="000E5C6B" w:rsidP="000312B1">
      <w:pPr>
        <w:pStyle w:val="NoSpacing"/>
        <w:ind w:left="720" w:hanging="720"/>
        <w:rPr>
          <w:rFonts w:ascii="Georgia" w:hAnsi="Georgia"/>
        </w:rPr>
      </w:pPr>
      <w:r w:rsidRPr="003A08A7">
        <w:rPr>
          <w:rFonts w:ascii="Georgia" w:hAnsi="Georgia"/>
          <w:i/>
        </w:rPr>
        <w:t>The Oxford Companion to United States History</w:t>
      </w:r>
      <w:r w:rsidR="000D3F21" w:rsidRPr="003A08A7">
        <w:rPr>
          <w:rFonts w:ascii="Georgia" w:hAnsi="Georgia"/>
          <w:i/>
        </w:rPr>
        <w:t xml:space="preserve"> </w:t>
      </w:r>
      <w:r w:rsidRPr="003A08A7">
        <w:rPr>
          <w:rFonts w:ascii="Georgia" w:hAnsi="Georgia"/>
        </w:rPr>
        <w:t>(</w:t>
      </w:r>
      <w:hyperlink r:id="rId12" w:history="1">
        <w:r w:rsidRPr="003A08A7">
          <w:rPr>
            <w:rStyle w:val="Hyperlink"/>
            <w:rFonts w:ascii="Georgia" w:hAnsi="Georgia"/>
          </w:rPr>
          <w:t>http://www.oxfordreference.com/view/10.1093/acref/9780195082098.001.0001/acref-9780195082098?rskey=lzZcip&amp;result=25</w:t>
        </w:r>
      </w:hyperlink>
      <w:r w:rsidRPr="003A08A7">
        <w:rPr>
          <w:rFonts w:ascii="Georgia" w:hAnsi="Georgia"/>
        </w:rPr>
        <w:t>)</w:t>
      </w:r>
    </w:p>
    <w:p w:rsidR="000E5C6B" w:rsidRPr="003A08A7" w:rsidRDefault="000E5C6B" w:rsidP="000312B1">
      <w:pPr>
        <w:pStyle w:val="NoSpacing"/>
        <w:ind w:left="720" w:hanging="720"/>
        <w:rPr>
          <w:rFonts w:ascii="Georgia" w:hAnsi="Georgia"/>
        </w:rPr>
      </w:pPr>
      <w:r w:rsidRPr="003A08A7">
        <w:rPr>
          <w:rFonts w:ascii="Georgia" w:hAnsi="Georgia"/>
          <w:i/>
        </w:rPr>
        <w:t>The Oxford Companion to American Literature</w:t>
      </w:r>
      <w:r w:rsidR="000D3F21" w:rsidRPr="003A08A7">
        <w:rPr>
          <w:rFonts w:ascii="Georgia" w:hAnsi="Georgia"/>
          <w:i/>
        </w:rPr>
        <w:t xml:space="preserve"> </w:t>
      </w:r>
      <w:r w:rsidRPr="003A08A7">
        <w:rPr>
          <w:rFonts w:ascii="Georgia" w:hAnsi="Georgia"/>
        </w:rPr>
        <w:t>(</w:t>
      </w:r>
      <w:hyperlink r:id="rId13" w:history="1">
        <w:r w:rsidRPr="003A08A7">
          <w:rPr>
            <w:rStyle w:val="Hyperlink"/>
            <w:rFonts w:ascii="Georgia" w:hAnsi="Georgia"/>
          </w:rPr>
          <w:t>http://www.oxfordreference.com/view/10.1093/acref/9780195065480.001.0001/acref-9780195065480?rskey=7jJPrC&amp;result=11</w:t>
        </w:r>
      </w:hyperlink>
      <w:r w:rsidRPr="003A08A7">
        <w:rPr>
          <w:rFonts w:ascii="Georgia" w:hAnsi="Georgia"/>
        </w:rPr>
        <w:t>)</w:t>
      </w:r>
    </w:p>
    <w:p w:rsidR="001729AC" w:rsidRPr="003A08A7" w:rsidRDefault="001729AC" w:rsidP="000312B1">
      <w:pPr>
        <w:pStyle w:val="NoSpacing"/>
        <w:ind w:left="720" w:hanging="720"/>
        <w:rPr>
          <w:rFonts w:ascii="Georgia" w:hAnsi="Georgia"/>
          <w:i/>
        </w:rPr>
      </w:pPr>
      <w:r w:rsidRPr="003A08A7">
        <w:rPr>
          <w:rFonts w:ascii="Georgia" w:hAnsi="Georgia"/>
          <w:i/>
        </w:rPr>
        <w:t xml:space="preserve">The Oxford </w:t>
      </w:r>
      <w:proofErr w:type="spellStart"/>
      <w:r w:rsidRPr="003A08A7">
        <w:rPr>
          <w:rFonts w:ascii="Georgia" w:hAnsi="Georgia"/>
          <w:i/>
        </w:rPr>
        <w:t>Encyclopedia</w:t>
      </w:r>
      <w:proofErr w:type="spellEnd"/>
      <w:r w:rsidRPr="003A08A7">
        <w:rPr>
          <w:rFonts w:ascii="Georgia" w:hAnsi="Georgia"/>
          <w:i/>
        </w:rPr>
        <w:t xml:space="preserve"> of American Literature</w:t>
      </w:r>
      <w:r w:rsidR="000D3F21" w:rsidRPr="003A08A7">
        <w:rPr>
          <w:rFonts w:ascii="Georgia" w:hAnsi="Georgia"/>
          <w:i/>
        </w:rPr>
        <w:t xml:space="preserve"> </w:t>
      </w:r>
      <w:r w:rsidRPr="003A08A7">
        <w:rPr>
          <w:rFonts w:ascii="Georgia" w:hAnsi="Georgia"/>
        </w:rPr>
        <w:t>(</w:t>
      </w:r>
      <w:hyperlink r:id="rId14" w:history="1">
        <w:r w:rsidRPr="003A08A7">
          <w:rPr>
            <w:rStyle w:val="Hyperlink"/>
            <w:rFonts w:ascii="Georgia" w:hAnsi="Georgia"/>
          </w:rPr>
          <w:t>http://www.oxfordreference.com/view/10.1093/acref/9780195156539.001.0001/acref-9780195156539?rskey=7jJPrC&amp;result=30</w:t>
        </w:r>
      </w:hyperlink>
      <w:r w:rsidRPr="003A08A7">
        <w:rPr>
          <w:rFonts w:ascii="Georgia" w:hAnsi="Georgia"/>
        </w:rPr>
        <w:t>)</w:t>
      </w:r>
    </w:p>
    <w:p w:rsidR="001729AC" w:rsidRPr="003A08A7" w:rsidRDefault="001729AC" w:rsidP="000312B1">
      <w:pPr>
        <w:pStyle w:val="NoSpacing"/>
        <w:ind w:left="720" w:hanging="720"/>
        <w:rPr>
          <w:rFonts w:ascii="Georgia" w:hAnsi="Georgia"/>
          <w:i/>
        </w:rPr>
      </w:pPr>
      <w:r w:rsidRPr="003A08A7">
        <w:rPr>
          <w:rFonts w:ascii="Georgia" w:hAnsi="Georgia"/>
          <w:i/>
        </w:rPr>
        <w:t>The Oxford Guide to the United States Government</w:t>
      </w:r>
      <w:r w:rsidR="000D3F21" w:rsidRPr="003A08A7">
        <w:rPr>
          <w:rFonts w:ascii="Georgia" w:hAnsi="Georgia"/>
          <w:i/>
        </w:rPr>
        <w:t xml:space="preserve"> </w:t>
      </w:r>
      <w:r w:rsidRPr="003A08A7">
        <w:rPr>
          <w:rFonts w:ascii="Georgia" w:hAnsi="Georgia"/>
        </w:rPr>
        <w:t>(</w:t>
      </w:r>
      <w:hyperlink r:id="rId15" w:history="1">
        <w:r w:rsidRPr="003A08A7">
          <w:rPr>
            <w:rStyle w:val="Hyperlink"/>
            <w:rFonts w:ascii="Georgia" w:hAnsi="Georgia"/>
          </w:rPr>
          <w:t>http://www.oxfordreference.com/view/10.1093/acref/9780195142730.001.0001/acref-9780195142730?rskey=rXH8oi&amp;result=44</w:t>
        </w:r>
      </w:hyperlink>
      <w:r w:rsidRPr="003A08A7">
        <w:rPr>
          <w:rFonts w:ascii="Georgia" w:hAnsi="Georgia"/>
        </w:rPr>
        <w:t>)</w:t>
      </w:r>
    </w:p>
    <w:p w:rsidR="001729AC" w:rsidRPr="003A08A7" w:rsidRDefault="001729AC" w:rsidP="000312B1">
      <w:pPr>
        <w:pStyle w:val="NoSpacing"/>
        <w:ind w:left="720" w:hanging="720"/>
        <w:rPr>
          <w:rFonts w:ascii="Georgia" w:hAnsi="Georgia"/>
          <w:i/>
        </w:rPr>
      </w:pPr>
      <w:r w:rsidRPr="003A08A7">
        <w:rPr>
          <w:rFonts w:ascii="Georgia" w:hAnsi="Georgia"/>
          <w:i/>
        </w:rPr>
        <w:t>The Oxford Companion to American Law</w:t>
      </w:r>
      <w:r w:rsidR="000D3F21" w:rsidRPr="003A08A7">
        <w:rPr>
          <w:rFonts w:ascii="Georgia" w:hAnsi="Georgia"/>
          <w:i/>
        </w:rPr>
        <w:t xml:space="preserve"> </w:t>
      </w:r>
      <w:r w:rsidRPr="003A08A7">
        <w:rPr>
          <w:rFonts w:ascii="Georgia" w:hAnsi="Georgia"/>
        </w:rPr>
        <w:t>(</w:t>
      </w:r>
      <w:hyperlink r:id="rId16" w:history="1">
        <w:r w:rsidRPr="003A08A7">
          <w:rPr>
            <w:rStyle w:val="Hyperlink"/>
            <w:rFonts w:ascii="Georgia" w:hAnsi="Georgia"/>
          </w:rPr>
          <w:t>http://www.oxfordreference.com/view/10.1093/acref/9780195088786.001.0001/acref-9780195088786?rskey=NraMMQ&amp;result=7</w:t>
        </w:r>
      </w:hyperlink>
      <w:r w:rsidRPr="003A08A7">
        <w:rPr>
          <w:rFonts w:ascii="Georgia" w:hAnsi="Georgia"/>
        </w:rPr>
        <w:t>)</w:t>
      </w:r>
    </w:p>
    <w:p w:rsidR="001729AC" w:rsidRPr="003A08A7" w:rsidRDefault="001729AC" w:rsidP="000312B1">
      <w:pPr>
        <w:pStyle w:val="NoSpacing"/>
        <w:ind w:left="720" w:hanging="720"/>
        <w:rPr>
          <w:rFonts w:ascii="Georgia" w:hAnsi="Georgia"/>
          <w:i/>
        </w:rPr>
      </w:pPr>
      <w:r w:rsidRPr="003A08A7">
        <w:rPr>
          <w:rFonts w:ascii="Georgia" w:hAnsi="Georgia"/>
          <w:i/>
        </w:rPr>
        <w:t>The Oxford Companion to the Supreme Court of the United States</w:t>
      </w:r>
      <w:r w:rsidR="000D3F21" w:rsidRPr="003A08A7">
        <w:rPr>
          <w:rFonts w:ascii="Georgia" w:hAnsi="Georgia"/>
          <w:i/>
        </w:rPr>
        <w:t xml:space="preserve"> </w:t>
      </w:r>
      <w:r w:rsidRPr="003A08A7">
        <w:rPr>
          <w:rFonts w:ascii="Georgia" w:hAnsi="Georgia"/>
        </w:rPr>
        <w:t>(</w:t>
      </w:r>
      <w:hyperlink r:id="rId17" w:history="1">
        <w:r w:rsidRPr="003A08A7">
          <w:rPr>
            <w:rStyle w:val="Hyperlink"/>
            <w:rFonts w:ascii="Georgia" w:hAnsi="Georgia"/>
          </w:rPr>
          <w:t>http://www.oxfordreference.com/view/10.1093/acref/9780195176612.001.0001/acref-9780195176612?rskey=NraMMQ&amp;result=9</w:t>
        </w:r>
      </w:hyperlink>
      <w:r w:rsidRPr="003A08A7">
        <w:rPr>
          <w:rFonts w:ascii="Georgia" w:hAnsi="Georgia"/>
        </w:rPr>
        <w:t>)</w:t>
      </w:r>
    </w:p>
    <w:p w:rsidR="001729AC" w:rsidRPr="003A08A7" w:rsidRDefault="001729AC" w:rsidP="000312B1">
      <w:pPr>
        <w:pStyle w:val="NoSpacing"/>
        <w:ind w:left="720" w:hanging="720"/>
        <w:rPr>
          <w:rFonts w:ascii="Georgia" w:hAnsi="Georgia"/>
          <w:i/>
        </w:rPr>
      </w:pPr>
      <w:r w:rsidRPr="003A08A7">
        <w:rPr>
          <w:rFonts w:ascii="Georgia" w:hAnsi="Georgia"/>
          <w:i/>
        </w:rPr>
        <w:t>The Oxford Guide to United States Supreme Court Decisions</w:t>
      </w:r>
      <w:r w:rsidR="000D3F21" w:rsidRPr="003A08A7">
        <w:rPr>
          <w:rFonts w:ascii="Georgia" w:hAnsi="Georgia"/>
          <w:i/>
        </w:rPr>
        <w:t xml:space="preserve"> </w:t>
      </w:r>
      <w:r w:rsidRPr="003A08A7">
        <w:rPr>
          <w:rFonts w:ascii="Georgia" w:hAnsi="Georgia"/>
        </w:rPr>
        <w:t>(</w:t>
      </w:r>
      <w:hyperlink r:id="rId18" w:history="1">
        <w:r w:rsidRPr="003A08A7">
          <w:rPr>
            <w:rStyle w:val="Hyperlink"/>
            <w:rFonts w:ascii="Georgia" w:hAnsi="Georgia"/>
          </w:rPr>
          <w:t>http://www.oxfordreference.com/view/10.1093/acref/9780195379396.001.0001/acref-9780195379396?rskey=NraMMQ&amp;result=10</w:t>
        </w:r>
      </w:hyperlink>
      <w:r w:rsidRPr="003A08A7">
        <w:rPr>
          <w:rFonts w:ascii="Georgia" w:hAnsi="Georgia"/>
        </w:rPr>
        <w:t>)</w:t>
      </w:r>
    </w:p>
    <w:p w:rsidR="00CD7F93" w:rsidRPr="003A08A7" w:rsidRDefault="00CD7F93" w:rsidP="000312B1">
      <w:pPr>
        <w:pStyle w:val="NoSpacing"/>
        <w:ind w:left="720" w:hanging="720"/>
        <w:rPr>
          <w:rFonts w:ascii="Georgia" w:hAnsi="Georgia"/>
          <w:i/>
        </w:rPr>
      </w:pPr>
      <w:proofErr w:type="spellStart"/>
      <w:r w:rsidRPr="003A08A7">
        <w:rPr>
          <w:rFonts w:ascii="Georgia" w:hAnsi="Georgia"/>
          <w:i/>
        </w:rPr>
        <w:t>Encyclopedia</w:t>
      </w:r>
      <w:proofErr w:type="spellEnd"/>
      <w:r w:rsidRPr="003A08A7">
        <w:rPr>
          <w:rFonts w:ascii="Georgia" w:hAnsi="Georgia"/>
          <w:i/>
        </w:rPr>
        <w:t xml:space="preserve"> of the Enlightenment</w:t>
      </w:r>
      <w:r w:rsidR="000D3F21" w:rsidRPr="003A08A7">
        <w:rPr>
          <w:rFonts w:ascii="Georgia" w:hAnsi="Georgia"/>
          <w:i/>
        </w:rPr>
        <w:t xml:space="preserve"> </w:t>
      </w:r>
      <w:r w:rsidRPr="003A08A7">
        <w:rPr>
          <w:rFonts w:ascii="Georgia" w:hAnsi="Georgia"/>
        </w:rPr>
        <w:t>(</w:t>
      </w:r>
      <w:hyperlink r:id="rId19" w:history="1">
        <w:r w:rsidR="000E5C6B" w:rsidRPr="003A08A7">
          <w:rPr>
            <w:rStyle w:val="Hyperlink"/>
            <w:rFonts w:ascii="Georgia" w:hAnsi="Georgia"/>
          </w:rPr>
          <w:t>http://www.oxfordreference.com/view/10.1093/acref/9780195104301.001.0001/acref-9780195104301</w:t>
        </w:r>
      </w:hyperlink>
      <w:r w:rsidRPr="003A08A7">
        <w:rPr>
          <w:rFonts w:ascii="Georgia" w:hAnsi="Georgia"/>
        </w:rPr>
        <w:t>)</w:t>
      </w:r>
    </w:p>
    <w:p w:rsidR="000E5C6B" w:rsidRPr="003A08A7" w:rsidRDefault="000E5C6B" w:rsidP="000312B1">
      <w:pPr>
        <w:pStyle w:val="NoSpacing"/>
        <w:ind w:left="720" w:hanging="720"/>
        <w:rPr>
          <w:rFonts w:ascii="Georgia" w:hAnsi="Georgia"/>
          <w:i/>
        </w:rPr>
      </w:pPr>
      <w:r w:rsidRPr="003A08A7">
        <w:rPr>
          <w:rFonts w:ascii="Georgia" w:hAnsi="Georgia"/>
          <w:i/>
        </w:rPr>
        <w:t>The Oxford Dictionary of American Art and Artists</w:t>
      </w:r>
      <w:r w:rsidR="000D3F21" w:rsidRPr="003A08A7">
        <w:rPr>
          <w:rFonts w:ascii="Georgia" w:hAnsi="Georgia"/>
          <w:i/>
        </w:rPr>
        <w:t xml:space="preserve"> </w:t>
      </w:r>
      <w:r w:rsidRPr="003A08A7">
        <w:rPr>
          <w:rFonts w:ascii="Georgia" w:hAnsi="Georgia"/>
        </w:rPr>
        <w:t>(</w:t>
      </w:r>
      <w:hyperlink r:id="rId20" w:history="1">
        <w:r w:rsidRPr="003A08A7">
          <w:rPr>
            <w:rStyle w:val="Hyperlink"/>
            <w:rFonts w:ascii="Georgia" w:hAnsi="Georgia"/>
          </w:rPr>
          <w:t>http://www.oxfordreference.com/browse?avail_0=lib&amp;btog=book&amp;pageSize=100&amp;sort=titlesort&amp;t1=ORO%3AAHU00001ORO</w:t>
        </w:r>
      </w:hyperlink>
      <w:r w:rsidRPr="003A08A7">
        <w:rPr>
          <w:rFonts w:ascii="Georgia" w:hAnsi="Georgia"/>
        </w:rPr>
        <w:t>)</w:t>
      </w:r>
    </w:p>
    <w:p w:rsidR="000E5C6B" w:rsidRPr="003A08A7" w:rsidRDefault="000E5C6B" w:rsidP="000312B1">
      <w:pPr>
        <w:pStyle w:val="NoSpacing"/>
        <w:ind w:left="720" w:hanging="720"/>
        <w:rPr>
          <w:rFonts w:ascii="Georgia" w:hAnsi="Georgia"/>
          <w:i/>
        </w:rPr>
      </w:pPr>
      <w:r w:rsidRPr="003A08A7">
        <w:rPr>
          <w:rFonts w:ascii="Georgia" w:hAnsi="Georgia"/>
          <w:i/>
        </w:rPr>
        <w:t>The Concise Oxford Companion to African American Literature</w:t>
      </w:r>
      <w:r w:rsidR="000D3F21" w:rsidRPr="003A08A7">
        <w:rPr>
          <w:rFonts w:ascii="Georgia" w:hAnsi="Georgia"/>
          <w:i/>
        </w:rPr>
        <w:t xml:space="preserve"> </w:t>
      </w:r>
      <w:r w:rsidRPr="003A08A7">
        <w:rPr>
          <w:rFonts w:ascii="Georgia" w:hAnsi="Georgia"/>
        </w:rPr>
        <w:t>(</w:t>
      </w:r>
      <w:hyperlink r:id="rId21" w:history="1">
        <w:r w:rsidRPr="003A08A7">
          <w:rPr>
            <w:rStyle w:val="Hyperlink"/>
            <w:rFonts w:ascii="Georgia" w:hAnsi="Georgia"/>
          </w:rPr>
          <w:t>http://www.oxfordreference.com/view/10.1093/acref/9780195138832.001.0001/acref-9780195138832?rskey=7jJPrC&amp;result=1</w:t>
        </w:r>
      </w:hyperlink>
      <w:r w:rsidRPr="003A08A7">
        <w:rPr>
          <w:rFonts w:ascii="Georgia" w:hAnsi="Georgia"/>
        </w:rPr>
        <w:t>)</w:t>
      </w:r>
    </w:p>
    <w:p w:rsidR="000E5C6B" w:rsidRPr="003A08A7" w:rsidRDefault="001729AC" w:rsidP="000312B1">
      <w:pPr>
        <w:pStyle w:val="NoSpacing"/>
        <w:ind w:left="720" w:hanging="720"/>
        <w:rPr>
          <w:rFonts w:ascii="Georgia" w:hAnsi="Georgia"/>
          <w:i/>
        </w:rPr>
      </w:pPr>
      <w:r w:rsidRPr="003A08A7">
        <w:rPr>
          <w:rFonts w:ascii="Georgia" w:hAnsi="Georgia"/>
          <w:i/>
        </w:rPr>
        <w:lastRenderedPageBreak/>
        <w:t xml:space="preserve">The Oxford Companion to Women’s </w:t>
      </w:r>
      <w:proofErr w:type="gramStart"/>
      <w:r w:rsidRPr="003A08A7">
        <w:rPr>
          <w:rFonts w:ascii="Georgia" w:hAnsi="Georgia"/>
          <w:i/>
        </w:rPr>
        <w:t>Writing</w:t>
      </w:r>
      <w:proofErr w:type="gramEnd"/>
      <w:r w:rsidRPr="003A08A7">
        <w:rPr>
          <w:rFonts w:ascii="Georgia" w:hAnsi="Georgia"/>
          <w:i/>
        </w:rPr>
        <w:t xml:space="preserve"> in the United States</w:t>
      </w:r>
      <w:r w:rsidR="000D3F21" w:rsidRPr="003A08A7">
        <w:rPr>
          <w:rFonts w:ascii="Georgia" w:hAnsi="Georgia"/>
          <w:i/>
        </w:rPr>
        <w:t xml:space="preserve"> </w:t>
      </w:r>
      <w:r w:rsidRPr="003A08A7">
        <w:rPr>
          <w:rFonts w:ascii="Georgia" w:hAnsi="Georgia"/>
        </w:rPr>
        <w:t>(</w:t>
      </w:r>
      <w:hyperlink r:id="rId22" w:history="1">
        <w:r w:rsidRPr="003A08A7">
          <w:rPr>
            <w:rStyle w:val="Hyperlink"/>
            <w:rFonts w:ascii="Georgia" w:hAnsi="Georgia"/>
          </w:rPr>
          <w:t>http://www.oxfordreference.com/view/10.1093/acref/9780195066081.001.0001/acref-9780195066081?rskey=7jJPrC&amp;result=28</w:t>
        </w:r>
      </w:hyperlink>
      <w:r w:rsidRPr="003A08A7">
        <w:rPr>
          <w:rFonts w:ascii="Georgia" w:hAnsi="Georgia"/>
        </w:rPr>
        <w:t>)</w:t>
      </w:r>
    </w:p>
    <w:p w:rsidR="000D3F21" w:rsidRPr="003A08A7" w:rsidRDefault="000D3F21" w:rsidP="000312B1">
      <w:pPr>
        <w:pStyle w:val="NoSpacing"/>
        <w:ind w:left="720" w:hanging="720"/>
        <w:rPr>
          <w:rFonts w:ascii="Georgia" w:hAnsi="Georgia"/>
          <w:i/>
        </w:rPr>
      </w:pPr>
      <w:r w:rsidRPr="003A08A7">
        <w:rPr>
          <w:rFonts w:ascii="Georgia" w:hAnsi="Georgia"/>
          <w:i/>
        </w:rPr>
        <w:t xml:space="preserve">The Oxford Companion to American Military History </w:t>
      </w:r>
      <w:r w:rsidRPr="003A08A7">
        <w:rPr>
          <w:rFonts w:ascii="Georgia" w:hAnsi="Georgia"/>
        </w:rPr>
        <w:t>(</w:t>
      </w:r>
      <w:hyperlink r:id="rId23" w:history="1">
        <w:r w:rsidRPr="003A08A7">
          <w:rPr>
            <w:rStyle w:val="Hyperlink"/>
            <w:rFonts w:ascii="Georgia" w:hAnsi="Georgia"/>
          </w:rPr>
          <w:t>http://www.oxfordreference.com/view/10.1093/acref/9780195071986.001.0001/acref-9780195071986?rskey=lzZcip&amp;result=13</w:t>
        </w:r>
      </w:hyperlink>
      <w:r w:rsidRPr="003A08A7">
        <w:rPr>
          <w:rFonts w:ascii="Georgia" w:hAnsi="Georgia"/>
        </w:rPr>
        <w:t>)</w:t>
      </w:r>
    </w:p>
    <w:p w:rsidR="000D3F21" w:rsidRPr="003A08A7" w:rsidRDefault="000D3F21" w:rsidP="000312B1">
      <w:pPr>
        <w:pStyle w:val="NoSpacing"/>
        <w:ind w:left="720" w:hanging="720"/>
        <w:rPr>
          <w:rFonts w:ascii="Georgia" w:hAnsi="Georgia"/>
          <w:i/>
        </w:rPr>
      </w:pPr>
      <w:r w:rsidRPr="003A08A7">
        <w:rPr>
          <w:rFonts w:ascii="Georgia" w:hAnsi="Georgia"/>
          <w:i/>
        </w:rPr>
        <w:t xml:space="preserve">The Oxford Essential Dictionary of the US Military </w:t>
      </w:r>
      <w:r w:rsidRPr="003A08A7">
        <w:rPr>
          <w:rFonts w:ascii="Georgia" w:hAnsi="Georgia"/>
        </w:rPr>
        <w:t>(</w:t>
      </w:r>
      <w:hyperlink r:id="rId24" w:history="1">
        <w:r w:rsidRPr="003A08A7">
          <w:rPr>
            <w:rStyle w:val="Hyperlink"/>
            <w:rFonts w:ascii="Georgia" w:hAnsi="Georgia"/>
          </w:rPr>
          <w:t>http://www.oxfordreference.com/view/10.1093/acref/9780199891580.001.0001/acref-9780199891580?rskey=lzZcip&amp;result=32</w:t>
        </w:r>
      </w:hyperlink>
      <w:r w:rsidRPr="003A08A7">
        <w:rPr>
          <w:rFonts w:ascii="Georgia" w:hAnsi="Georgia"/>
        </w:rPr>
        <w:t>)</w:t>
      </w:r>
    </w:p>
    <w:p w:rsidR="001729AC" w:rsidRPr="003A08A7" w:rsidRDefault="001729AC" w:rsidP="00CA314F">
      <w:pPr>
        <w:pStyle w:val="NoSpacing"/>
        <w:ind w:firstLine="720"/>
        <w:jc w:val="both"/>
        <w:rPr>
          <w:rFonts w:ascii="Georgia" w:hAnsi="Georgia"/>
        </w:rPr>
      </w:pPr>
    </w:p>
    <w:p w:rsidR="00D40081" w:rsidRPr="003A08A7" w:rsidRDefault="00D40081" w:rsidP="00CA314F">
      <w:pPr>
        <w:jc w:val="both"/>
        <w:rPr>
          <w:rFonts w:ascii="Georgia" w:hAnsi="Georgia"/>
          <w:b/>
          <w:sz w:val="32"/>
          <w:szCs w:val="32"/>
          <w:u w:val="single"/>
        </w:rPr>
      </w:pPr>
      <w:r w:rsidRPr="003A08A7">
        <w:rPr>
          <w:rFonts w:ascii="Georgia" w:hAnsi="Georgia"/>
          <w:b/>
          <w:sz w:val="32"/>
          <w:szCs w:val="32"/>
          <w:u w:val="single"/>
        </w:rPr>
        <w:t>MODULE AIMS</w:t>
      </w:r>
    </w:p>
    <w:p w:rsidR="00D40081" w:rsidRPr="003A08A7" w:rsidRDefault="00D40081" w:rsidP="005E057D">
      <w:pPr>
        <w:pStyle w:val="NoSpacing"/>
        <w:numPr>
          <w:ilvl w:val="0"/>
          <w:numId w:val="4"/>
        </w:numPr>
        <w:jc w:val="both"/>
        <w:rPr>
          <w:rFonts w:ascii="Georgia" w:hAnsi="Georgia"/>
          <w:b/>
        </w:rPr>
      </w:pPr>
      <w:r w:rsidRPr="003A08A7">
        <w:rPr>
          <w:rFonts w:ascii="Georgia" w:hAnsi="Georgia"/>
        </w:rPr>
        <w:t>To familiarise students with key events, themes and ideas which have shaped the history of the United States, from the colonial era up to the present day;</w:t>
      </w:r>
    </w:p>
    <w:p w:rsidR="00D40081" w:rsidRPr="003A08A7" w:rsidRDefault="00D40081" w:rsidP="005E057D">
      <w:pPr>
        <w:pStyle w:val="NoSpacing"/>
        <w:numPr>
          <w:ilvl w:val="0"/>
          <w:numId w:val="4"/>
        </w:numPr>
        <w:jc w:val="both"/>
        <w:rPr>
          <w:rFonts w:ascii="Georgia" w:hAnsi="Georgia"/>
          <w:b/>
        </w:rPr>
      </w:pPr>
      <w:r w:rsidRPr="003A08A7">
        <w:rPr>
          <w:rFonts w:ascii="Georgia" w:hAnsi="Georgia"/>
        </w:rPr>
        <w:t xml:space="preserve">To </w:t>
      </w:r>
      <w:r w:rsidR="00426766" w:rsidRPr="003A08A7">
        <w:rPr>
          <w:rFonts w:ascii="Georgia" w:hAnsi="Georgia"/>
        </w:rPr>
        <w:t xml:space="preserve">give </w:t>
      </w:r>
      <w:r w:rsidRPr="003A08A7">
        <w:rPr>
          <w:rFonts w:ascii="Georgia" w:hAnsi="Georgia"/>
        </w:rPr>
        <w:t xml:space="preserve">students a broad </w:t>
      </w:r>
      <w:r w:rsidR="00426766" w:rsidRPr="003A08A7">
        <w:rPr>
          <w:rFonts w:ascii="Georgia" w:hAnsi="Georgia"/>
        </w:rPr>
        <w:t xml:space="preserve">general </w:t>
      </w:r>
      <w:r w:rsidRPr="003A08A7">
        <w:rPr>
          <w:rFonts w:ascii="Georgia" w:hAnsi="Georgia"/>
        </w:rPr>
        <w:t>knowledge of American history which they can apply to understanding contemporary US politics, society and culture;</w:t>
      </w:r>
    </w:p>
    <w:p w:rsidR="00D40081" w:rsidRPr="003A08A7" w:rsidRDefault="00D40081" w:rsidP="005E057D">
      <w:pPr>
        <w:pStyle w:val="NoSpacing"/>
        <w:numPr>
          <w:ilvl w:val="0"/>
          <w:numId w:val="4"/>
        </w:numPr>
        <w:jc w:val="both"/>
        <w:rPr>
          <w:rFonts w:ascii="Georgia" w:hAnsi="Georgia"/>
          <w:b/>
        </w:rPr>
      </w:pPr>
      <w:r w:rsidRPr="003A08A7">
        <w:rPr>
          <w:rFonts w:ascii="Georgia" w:hAnsi="Georgia"/>
        </w:rPr>
        <w:t xml:space="preserve">To </w:t>
      </w:r>
      <w:r w:rsidR="00426766" w:rsidRPr="003A08A7">
        <w:rPr>
          <w:rFonts w:ascii="Georgia" w:hAnsi="Georgia"/>
        </w:rPr>
        <w:t>give students with in-depth understanding of specific events, themes and ideas and their importance in American history;</w:t>
      </w:r>
    </w:p>
    <w:p w:rsidR="00426766" w:rsidRPr="003A08A7" w:rsidRDefault="00426766" w:rsidP="005E057D">
      <w:pPr>
        <w:pStyle w:val="NoSpacing"/>
        <w:numPr>
          <w:ilvl w:val="0"/>
          <w:numId w:val="4"/>
        </w:numPr>
        <w:jc w:val="both"/>
        <w:rPr>
          <w:rFonts w:ascii="Georgia" w:hAnsi="Georgia"/>
          <w:b/>
        </w:rPr>
      </w:pPr>
      <w:r w:rsidRPr="003A08A7">
        <w:rPr>
          <w:rFonts w:ascii="Georgia" w:hAnsi="Georgia"/>
        </w:rPr>
        <w:t xml:space="preserve">To demonstrate the importance of art and popular culture, just as much as (capital ‘p’) politics, in American history; </w:t>
      </w:r>
    </w:p>
    <w:p w:rsidR="00426766" w:rsidRPr="003A08A7" w:rsidRDefault="00426766" w:rsidP="005E057D">
      <w:pPr>
        <w:pStyle w:val="NoSpacing"/>
        <w:numPr>
          <w:ilvl w:val="0"/>
          <w:numId w:val="4"/>
        </w:numPr>
        <w:jc w:val="both"/>
        <w:rPr>
          <w:rFonts w:ascii="Georgia" w:hAnsi="Georgia"/>
          <w:b/>
        </w:rPr>
      </w:pPr>
      <w:r w:rsidRPr="003A08A7">
        <w:rPr>
          <w:rFonts w:ascii="Georgia" w:hAnsi="Georgia"/>
        </w:rPr>
        <w:t>To equip students with the ability to discuss, interpret and critically analyse primary sources in depth – both in written work and orally during lectures/workshops;</w:t>
      </w:r>
    </w:p>
    <w:p w:rsidR="00426766" w:rsidRPr="003A08A7" w:rsidRDefault="00426766" w:rsidP="005E057D">
      <w:pPr>
        <w:pStyle w:val="NoSpacing"/>
        <w:numPr>
          <w:ilvl w:val="0"/>
          <w:numId w:val="4"/>
        </w:numPr>
        <w:jc w:val="both"/>
        <w:rPr>
          <w:rFonts w:ascii="Georgia" w:hAnsi="Georgia"/>
          <w:b/>
        </w:rPr>
      </w:pPr>
      <w:r w:rsidRPr="003A08A7">
        <w:rPr>
          <w:rFonts w:ascii="Georgia" w:hAnsi="Georgia"/>
        </w:rPr>
        <w:t>To equip students with an understanding of the contestability of narratives about American history, and their different meaning to various demographic groups.</w:t>
      </w:r>
    </w:p>
    <w:p w:rsidR="00D40081" w:rsidRPr="003A08A7" w:rsidRDefault="00D40081" w:rsidP="00CA314F">
      <w:pPr>
        <w:pStyle w:val="NoSpacing"/>
        <w:jc w:val="both"/>
        <w:rPr>
          <w:rFonts w:ascii="Georgia" w:hAnsi="Georgia"/>
          <w:b/>
        </w:rPr>
      </w:pPr>
    </w:p>
    <w:p w:rsidR="00DA1E21" w:rsidRPr="003A08A7" w:rsidRDefault="00DA1E21" w:rsidP="00CA314F">
      <w:pPr>
        <w:pStyle w:val="NoSpacing"/>
        <w:jc w:val="both"/>
        <w:rPr>
          <w:rFonts w:ascii="Georgia" w:hAnsi="Georgia"/>
          <w:b/>
          <w:sz w:val="32"/>
          <w:szCs w:val="32"/>
          <w:u w:val="single"/>
        </w:rPr>
      </w:pPr>
      <w:r w:rsidRPr="003A08A7">
        <w:rPr>
          <w:rFonts w:ascii="Georgia" w:hAnsi="Georgia"/>
          <w:b/>
          <w:sz w:val="32"/>
          <w:szCs w:val="32"/>
          <w:u w:val="single"/>
        </w:rPr>
        <w:t>LEARNING OUTCOMES</w:t>
      </w:r>
    </w:p>
    <w:p w:rsidR="00DA1E21" w:rsidRPr="003A08A7" w:rsidRDefault="00426766" w:rsidP="00CA314F">
      <w:pPr>
        <w:pStyle w:val="NoSpacing"/>
        <w:jc w:val="both"/>
        <w:rPr>
          <w:rFonts w:ascii="Georgia" w:hAnsi="Georgia"/>
        </w:rPr>
      </w:pPr>
      <w:r w:rsidRPr="003A08A7">
        <w:rPr>
          <w:rFonts w:ascii="Georgia" w:hAnsi="Georgia"/>
        </w:rPr>
        <w:t xml:space="preserve">Upon </w:t>
      </w:r>
      <w:r w:rsidR="00DA1E21" w:rsidRPr="003A08A7">
        <w:rPr>
          <w:rFonts w:ascii="Georgia" w:hAnsi="Georgia"/>
        </w:rPr>
        <w:t>completion of the module, students should be familiar with the following:</w:t>
      </w:r>
    </w:p>
    <w:p w:rsidR="00DA1E21" w:rsidRPr="003A08A7" w:rsidRDefault="00DA1E21" w:rsidP="005E057D">
      <w:pPr>
        <w:pStyle w:val="NoSpacing"/>
        <w:numPr>
          <w:ilvl w:val="0"/>
          <w:numId w:val="2"/>
        </w:numPr>
        <w:jc w:val="both"/>
        <w:rPr>
          <w:rFonts w:ascii="Georgia" w:hAnsi="Georgia"/>
        </w:rPr>
      </w:pPr>
      <w:r w:rsidRPr="003A08A7">
        <w:rPr>
          <w:rFonts w:ascii="Georgia" w:hAnsi="Georgia"/>
        </w:rPr>
        <w:t xml:space="preserve">Various ‘Foundation Myths’ of American history (particularly those associated with </w:t>
      </w:r>
      <w:r w:rsidR="00D40081" w:rsidRPr="003A08A7">
        <w:rPr>
          <w:rFonts w:ascii="Georgia" w:hAnsi="Georgia"/>
        </w:rPr>
        <w:t>Puritan</w:t>
      </w:r>
      <w:r w:rsidRPr="003A08A7">
        <w:rPr>
          <w:rFonts w:ascii="Georgia" w:hAnsi="Georgia"/>
        </w:rPr>
        <w:t xml:space="preserve"> settlement in New England);</w:t>
      </w:r>
    </w:p>
    <w:p w:rsidR="00DA1E21" w:rsidRPr="003A08A7" w:rsidRDefault="00DA1E21" w:rsidP="005E057D">
      <w:pPr>
        <w:pStyle w:val="NoSpacing"/>
        <w:numPr>
          <w:ilvl w:val="0"/>
          <w:numId w:val="2"/>
        </w:numPr>
        <w:jc w:val="both"/>
        <w:rPr>
          <w:rFonts w:ascii="Georgia" w:hAnsi="Georgia"/>
        </w:rPr>
      </w:pPr>
      <w:r w:rsidRPr="003A08A7">
        <w:rPr>
          <w:rFonts w:ascii="Georgia" w:hAnsi="Georgia"/>
        </w:rPr>
        <w:t xml:space="preserve">The key principles behind the American Declaration of Independence and the United States </w:t>
      </w:r>
      <w:r w:rsidR="00D40081" w:rsidRPr="003A08A7">
        <w:rPr>
          <w:rFonts w:ascii="Georgia" w:hAnsi="Georgia"/>
        </w:rPr>
        <w:t>Constitution</w:t>
      </w:r>
      <w:r w:rsidRPr="003A08A7">
        <w:rPr>
          <w:rFonts w:ascii="Georgia" w:hAnsi="Georgia"/>
        </w:rPr>
        <w:t>;</w:t>
      </w:r>
    </w:p>
    <w:p w:rsidR="00DA1E21" w:rsidRPr="003A08A7" w:rsidRDefault="00DA1E21" w:rsidP="005E057D">
      <w:pPr>
        <w:pStyle w:val="NoSpacing"/>
        <w:numPr>
          <w:ilvl w:val="0"/>
          <w:numId w:val="2"/>
        </w:numPr>
        <w:jc w:val="both"/>
        <w:rPr>
          <w:rFonts w:ascii="Georgia" w:hAnsi="Georgia"/>
        </w:rPr>
      </w:pPr>
      <w:r w:rsidRPr="003A08A7">
        <w:rPr>
          <w:rFonts w:ascii="Georgia" w:hAnsi="Georgia"/>
        </w:rPr>
        <w:t xml:space="preserve">The importance of </w:t>
      </w:r>
      <w:r w:rsidR="00D40081" w:rsidRPr="003A08A7">
        <w:rPr>
          <w:rFonts w:ascii="Georgia" w:hAnsi="Georgia"/>
        </w:rPr>
        <w:t>different conceptions of d</w:t>
      </w:r>
      <w:r w:rsidRPr="003A08A7">
        <w:rPr>
          <w:rFonts w:ascii="Georgia" w:hAnsi="Georgia"/>
        </w:rPr>
        <w:t xml:space="preserve">emocracy and the </w:t>
      </w:r>
      <w:r w:rsidR="00D40081" w:rsidRPr="003A08A7">
        <w:rPr>
          <w:rFonts w:ascii="Georgia" w:hAnsi="Georgia"/>
        </w:rPr>
        <w:t xml:space="preserve">notion </w:t>
      </w:r>
      <w:r w:rsidRPr="003A08A7">
        <w:rPr>
          <w:rFonts w:ascii="Georgia" w:hAnsi="Georgia"/>
        </w:rPr>
        <w:t>of “manifest destiny</w:t>
      </w:r>
      <w:r w:rsidR="00D40081" w:rsidRPr="003A08A7">
        <w:rPr>
          <w:rFonts w:ascii="Georgia" w:hAnsi="Georgia"/>
        </w:rPr>
        <w:t>,</w:t>
      </w:r>
      <w:r w:rsidRPr="003A08A7">
        <w:rPr>
          <w:rFonts w:ascii="Georgia" w:hAnsi="Georgia"/>
        </w:rPr>
        <w:t xml:space="preserve">” </w:t>
      </w:r>
      <w:r w:rsidR="00D40081" w:rsidRPr="003A08A7">
        <w:rPr>
          <w:rFonts w:ascii="Georgia" w:hAnsi="Georgia"/>
        </w:rPr>
        <w:t xml:space="preserve">and </w:t>
      </w:r>
      <w:r w:rsidRPr="003A08A7">
        <w:rPr>
          <w:rFonts w:ascii="Georgia" w:hAnsi="Georgia"/>
        </w:rPr>
        <w:t>their application  to territorial and imperial expansion;</w:t>
      </w:r>
    </w:p>
    <w:p w:rsidR="00DA1E21" w:rsidRPr="003A08A7" w:rsidRDefault="00DA1E21" w:rsidP="005E057D">
      <w:pPr>
        <w:pStyle w:val="NoSpacing"/>
        <w:numPr>
          <w:ilvl w:val="0"/>
          <w:numId w:val="2"/>
        </w:numPr>
        <w:jc w:val="both"/>
        <w:rPr>
          <w:rFonts w:ascii="Georgia" w:hAnsi="Georgia"/>
        </w:rPr>
      </w:pPr>
      <w:r w:rsidRPr="003A08A7">
        <w:rPr>
          <w:rFonts w:ascii="Georgia" w:hAnsi="Georgia"/>
        </w:rPr>
        <w:t xml:space="preserve">The </w:t>
      </w:r>
      <w:r w:rsidR="00D40081" w:rsidRPr="003A08A7">
        <w:rPr>
          <w:rFonts w:ascii="Georgia" w:hAnsi="Georgia"/>
        </w:rPr>
        <w:t xml:space="preserve">significance </w:t>
      </w:r>
      <w:r w:rsidRPr="003A08A7">
        <w:rPr>
          <w:rFonts w:ascii="Georgia" w:hAnsi="Georgia"/>
        </w:rPr>
        <w:t>of slavery and its long-term impacts in American history;</w:t>
      </w:r>
    </w:p>
    <w:p w:rsidR="00DA1E21" w:rsidRPr="003A08A7" w:rsidRDefault="00DA1E21" w:rsidP="005E057D">
      <w:pPr>
        <w:pStyle w:val="NoSpacing"/>
        <w:numPr>
          <w:ilvl w:val="0"/>
          <w:numId w:val="2"/>
        </w:numPr>
        <w:jc w:val="both"/>
        <w:rPr>
          <w:rFonts w:ascii="Georgia" w:hAnsi="Georgia"/>
        </w:rPr>
      </w:pPr>
      <w:r w:rsidRPr="003A08A7">
        <w:rPr>
          <w:rFonts w:ascii="Georgia" w:hAnsi="Georgia"/>
        </w:rPr>
        <w:t>The significance of the Western frontier in American history;</w:t>
      </w:r>
    </w:p>
    <w:p w:rsidR="00DA1E21" w:rsidRPr="003A08A7" w:rsidRDefault="00DA1E21" w:rsidP="005E057D">
      <w:pPr>
        <w:pStyle w:val="NoSpacing"/>
        <w:numPr>
          <w:ilvl w:val="0"/>
          <w:numId w:val="2"/>
        </w:numPr>
        <w:jc w:val="both"/>
        <w:rPr>
          <w:rFonts w:ascii="Georgia" w:hAnsi="Georgia"/>
        </w:rPr>
      </w:pPr>
      <w:r w:rsidRPr="003A08A7">
        <w:rPr>
          <w:rFonts w:ascii="Georgia" w:hAnsi="Georgia"/>
        </w:rPr>
        <w:t>The significance of the city in American history</w:t>
      </w:r>
      <w:r w:rsidR="00D40081" w:rsidRPr="003A08A7">
        <w:rPr>
          <w:rFonts w:ascii="Georgia" w:hAnsi="Georgia"/>
        </w:rPr>
        <w:t>;</w:t>
      </w:r>
    </w:p>
    <w:p w:rsidR="00D40081" w:rsidRPr="003A08A7" w:rsidRDefault="00D40081" w:rsidP="005E057D">
      <w:pPr>
        <w:pStyle w:val="NoSpacing"/>
        <w:numPr>
          <w:ilvl w:val="0"/>
          <w:numId w:val="2"/>
        </w:numPr>
        <w:jc w:val="both"/>
        <w:rPr>
          <w:rFonts w:ascii="Georgia" w:hAnsi="Georgia"/>
        </w:rPr>
      </w:pPr>
      <w:r w:rsidRPr="003A08A7">
        <w:rPr>
          <w:rFonts w:ascii="Georgia" w:hAnsi="Georgia"/>
        </w:rPr>
        <w:t>The significance of feminism in American history.</w:t>
      </w:r>
    </w:p>
    <w:p w:rsidR="00884EA3" w:rsidRPr="003A08A7" w:rsidRDefault="00884EA3" w:rsidP="00CA314F">
      <w:pPr>
        <w:pStyle w:val="NoSpacing"/>
        <w:jc w:val="both"/>
        <w:rPr>
          <w:rFonts w:ascii="Georgia" w:hAnsi="Georgia"/>
        </w:rPr>
      </w:pPr>
    </w:p>
    <w:p w:rsidR="00DA1E21" w:rsidRPr="003A08A7" w:rsidRDefault="00DA1E21" w:rsidP="00CA314F">
      <w:pPr>
        <w:pStyle w:val="NoSpacing"/>
        <w:jc w:val="both"/>
        <w:rPr>
          <w:rFonts w:ascii="Georgia" w:hAnsi="Georgia"/>
        </w:rPr>
      </w:pPr>
      <w:r w:rsidRPr="003A08A7">
        <w:rPr>
          <w:rFonts w:ascii="Georgia" w:hAnsi="Georgia"/>
        </w:rPr>
        <w:t>In addition, students should appreciate:</w:t>
      </w:r>
    </w:p>
    <w:p w:rsidR="00DA1E21" w:rsidRPr="003A08A7" w:rsidRDefault="00D40081" w:rsidP="005E057D">
      <w:pPr>
        <w:pStyle w:val="NoSpacing"/>
        <w:numPr>
          <w:ilvl w:val="0"/>
          <w:numId w:val="3"/>
        </w:numPr>
        <w:jc w:val="both"/>
        <w:rPr>
          <w:rFonts w:ascii="Georgia" w:hAnsi="Georgia"/>
        </w:rPr>
      </w:pPr>
      <w:r w:rsidRPr="003A08A7">
        <w:rPr>
          <w:rFonts w:ascii="Georgia" w:hAnsi="Georgia"/>
        </w:rPr>
        <w:t>How all of the above have persistent, ongoing legacies in contemporary US politics, society and culture;</w:t>
      </w:r>
    </w:p>
    <w:p w:rsidR="00D40081" w:rsidRPr="003A08A7" w:rsidRDefault="00D40081" w:rsidP="005E057D">
      <w:pPr>
        <w:pStyle w:val="NoSpacing"/>
        <w:numPr>
          <w:ilvl w:val="0"/>
          <w:numId w:val="3"/>
        </w:numPr>
        <w:jc w:val="both"/>
        <w:rPr>
          <w:rFonts w:ascii="Georgia" w:hAnsi="Georgia"/>
        </w:rPr>
      </w:pPr>
      <w:r w:rsidRPr="003A08A7">
        <w:rPr>
          <w:rFonts w:ascii="Georgia" w:hAnsi="Georgia"/>
        </w:rPr>
        <w:t>How all of the above have myriad contested meaning(s) that have been (and are) interpreted differently b</w:t>
      </w:r>
      <w:r w:rsidR="004174C4" w:rsidRPr="003A08A7">
        <w:rPr>
          <w:rFonts w:ascii="Georgia" w:hAnsi="Georgia"/>
        </w:rPr>
        <w:t xml:space="preserve">y </w:t>
      </w:r>
      <w:r w:rsidRPr="003A08A7">
        <w:rPr>
          <w:rFonts w:ascii="Georgia" w:hAnsi="Georgia"/>
        </w:rPr>
        <w:t>various demographic groups.</w:t>
      </w:r>
    </w:p>
    <w:p w:rsidR="00DA1E21" w:rsidRPr="003A08A7" w:rsidRDefault="00DA1E21" w:rsidP="00CA314F">
      <w:pPr>
        <w:pStyle w:val="NoSpacing"/>
        <w:ind w:left="720"/>
        <w:jc w:val="both"/>
        <w:rPr>
          <w:rFonts w:ascii="Georgia" w:hAnsi="Georgia"/>
        </w:rPr>
      </w:pPr>
    </w:p>
    <w:p w:rsidR="000312B1" w:rsidRPr="003A08A7" w:rsidRDefault="000312B1">
      <w:pPr>
        <w:spacing w:after="200" w:line="276" w:lineRule="auto"/>
        <w:rPr>
          <w:rFonts w:ascii="Georgia" w:eastAsiaTheme="minorHAnsi" w:hAnsi="Georgia" w:cstheme="minorBidi"/>
          <w:b/>
          <w:sz w:val="32"/>
          <w:szCs w:val="32"/>
          <w:u w:val="single"/>
          <w:lang w:eastAsia="en-US"/>
        </w:rPr>
      </w:pPr>
      <w:r w:rsidRPr="003A08A7">
        <w:rPr>
          <w:rFonts w:ascii="Georgia" w:hAnsi="Georgia"/>
          <w:b/>
          <w:sz w:val="32"/>
          <w:szCs w:val="32"/>
          <w:u w:val="single"/>
        </w:rPr>
        <w:br w:type="page"/>
      </w:r>
    </w:p>
    <w:p w:rsidR="004174C4" w:rsidRPr="003A08A7" w:rsidRDefault="004174C4" w:rsidP="00CA314F">
      <w:pPr>
        <w:pStyle w:val="NoSpacing"/>
        <w:jc w:val="both"/>
        <w:rPr>
          <w:rFonts w:ascii="Georgia" w:hAnsi="Georgia"/>
          <w:b/>
          <w:sz w:val="32"/>
          <w:szCs w:val="32"/>
          <w:u w:val="single"/>
        </w:rPr>
      </w:pPr>
      <w:r w:rsidRPr="003A08A7">
        <w:rPr>
          <w:rFonts w:ascii="Georgia" w:hAnsi="Georgia"/>
          <w:b/>
          <w:sz w:val="32"/>
          <w:szCs w:val="32"/>
          <w:u w:val="single"/>
        </w:rPr>
        <w:lastRenderedPageBreak/>
        <w:t>ASSESSMENT</w:t>
      </w:r>
    </w:p>
    <w:p w:rsidR="007A0093" w:rsidRPr="003A08A7" w:rsidRDefault="004174C4" w:rsidP="00CA314F">
      <w:pPr>
        <w:pStyle w:val="NoSpacing"/>
        <w:jc w:val="both"/>
        <w:rPr>
          <w:rFonts w:ascii="Georgia" w:hAnsi="Georgia"/>
        </w:rPr>
      </w:pPr>
      <w:r w:rsidRPr="003A08A7">
        <w:rPr>
          <w:rFonts w:ascii="Georgia" w:hAnsi="Georgia"/>
        </w:rPr>
        <w:t xml:space="preserve">Assessment for the module consists of two items of coursework (i.e. there is no examination). Each assessment is a 2500-word essay – one on a topic covered in the first five weeks of the module, and the other on a topic covered in the second five weeks. Students have a list of eight questions to choose from for each essay: for essay one, there are eight questions on topics from (roughly) the 17th century to the end of the 19th century, and for essay two eight questions on 20th/21st-century themes. </w:t>
      </w:r>
    </w:p>
    <w:p w:rsidR="007A0093" w:rsidRPr="003A08A7" w:rsidRDefault="004174C4" w:rsidP="00CA314F">
      <w:pPr>
        <w:pStyle w:val="NoSpacing"/>
        <w:ind w:firstLine="720"/>
        <w:jc w:val="both"/>
        <w:rPr>
          <w:rFonts w:ascii="Georgia" w:hAnsi="Georgia"/>
        </w:rPr>
      </w:pPr>
      <w:r w:rsidRPr="003A08A7">
        <w:rPr>
          <w:rFonts w:ascii="Georgia" w:hAnsi="Georgia"/>
        </w:rPr>
        <w:t xml:space="preserve">The majority of questions </w:t>
      </w:r>
      <w:r w:rsidR="007A0093" w:rsidRPr="003A08A7">
        <w:rPr>
          <w:rFonts w:ascii="Georgia" w:hAnsi="Georgia"/>
        </w:rPr>
        <w:t>mention or allude to specific texts (books, speeches, poems, etc.). This is to encourage attentiveness to primary sources: specificity is thus expected when writing essays. Accordingly, even when electing to answer on a question where a specific text is mentioned by name, students should remain conscious of the need to refer to relevant primary source.</w:t>
      </w:r>
    </w:p>
    <w:p w:rsidR="007A0093" w:rsidRPr="003A08A7" w:rsidRDefault="007A0093" w:rsidP="00CA314F">
      <w:pPr>
        <w:pStyle w:val="NoSpacing"/>
        <w:ind w:firstLine="720"/>
        <w:jc w:val="both"/>
        <w:rPr>
          <w:rFonts w:ascii="Georgia" w:hAnsi="Georgia"/>
        </w:rPr>
      </w:pPr>
      <w:r w:rsidRPr="003A08A7">
        <w:rPr>
          <w:rFonts w:ascii="Georgia" w:hAnsi="Georgia"/>
        </w:rPr>
        <w:t>At the same time, students should bear in mind the importance of consulting and interpreting relevant historiography and secondary scholarship in order to situate and contextualise their analyses of primary sources.</w:t>
      </w:r>
      <w:r w:rsidR="00404DF7">
        <w:rPr>
          <w:rFonts w:ascii="Georgia" w:hAnsi="Georgia"/>
        </w:rPr>
        <w:t xml:space="preserve"> </w:t>
      </w:r>
      <w:r w:rsidRPr="003A08A7">
        <w:rPr>
          <w:rFonts w:ascii="Georgia" w:hAnsi="Georgia"/>
        </w:rPr>
        <w:t>A full list of questions included below.</w:t>
      </w:r>
    </w:p>
    <w:p w:rsidR="007A0093" w:rsidRPr="003A08A7" w:rsidRDefault="007A0093" w:rsidP="00CA314F">
      <w:pPr>
        <w:pStyle w:val="NoSpacing"/>
        <w:ind w:firstLine="720"/>
        <w:jc w:val="both"/>
        <w:rPr>
          <w:rFonts w:ascii="Georgia" w:hAnsi="Georgia"/>
        </w:rPr>
      </w:pPr>
    </w:p>
    <w:p w:rsidR="007A0093" w:rsidRPr="003A08A7" w:rsidRDefault="00602379" w:rsidP="00CA314F">
      <w:pPr>
        <w:pStyle w:val="NoSpacing"/>
        <w:jc w:val="both"/>
        <w:rPr>
          <w:rFonts w:ascii="Georgia" w:hAnsi="Georgia"/>
          <w:b/>
          <w:sz w:val="36"/>
          <w:szCs w:val="32"/>
          <w:u w:val="single"/>
        </w:rPr>
      </w:pPr>
      <w:r w:rsidRPr="003A08A7">
        <w:rPr>
          <w:rFonts w:ascii="Georgia" w:hAnsi="Georgia"/>
          <w:b/>
          <w:sz w:val="32"/>
          <w:szCs w:val="32"/>
          <w:u w:val="single"/>
        </w:rPr>
        <w:t>ASSSESSMENT</w:t>
      </w:r>
      <w:r w:rsidRPr="003A08A7">
        <w:rPr>
          <w:rFonts w:ascii="Georgia" w:hAnsi="Georgia"/>
          <w:u w:val="single"/>
        </w:rPr>
        <w:t xml:space="preserve"> </w:t>
      </w:r>
      <w:r w:rsidR="007A0093" w:rsidRPr="003A08A7">
        <w:rPr>
          <w:rFonts w:ascii="Georgia" w:hAnsi="Georgia"/>
          <w:b/>
          <w:sz w:val="32"/>
          <w:szCs w:val="32"/>
          <w:u w:val="single"/>
        </w:rPr>
        <w:t>QUESTIONS</w:t>
      </w:r>
    </w:p>
    <w:p w:rsidR="008A1C35" w:rsidRPr="008974D6" w:rsidRDefault="00602379" w:rsidP="008974D6">
      <w:pPr>
        <w:jc w:val="both"/>
        <w:rPr>
          <w:rFonts w:ascii="Georgia" w:hAnsi="Georgia"/>
          <w:b/>
          <w:sz w:val="28"/>
          <w:szCs w:val="28"/>
        </w:rPr>
      </w:pPr>
      <w:r w:rsidRPr="008974D6">
        <w:rPr>
          <w:rFonts w:ascii="Georgia" w:hAnsi="Georgia"/>
          <w:b/>
          <w:sz w:val="32"/>
          <w:szCs w:val="32"/>
        </w:rPr>
        <w:t>ESSAY ONE</w:t>
      </w:r>
      <w:r w:rsidR="008974D6">
        <w:rPr>
          <w:rFonts w:ascii="Georgia" w:hAnsi="Georgia"/>
          <w:b/>
          <w:sz w:val="32"/>
          <w:szCs w:val="32"/>
        </w:rPr>
        <w:t xml:space="preserve"> </w:t>
      </w:r>
      <w:r w:rsidRPr="008974D6">
        <w:rPr>
          <w:rFonts w:ascii="Georgia" w:hAnsi="Georgia"/>
          <w:b/>
          <w:sz w:val="28"/>
          <w:szCs w:val="28"/>
        </w:rPr>
        <w:t>(c. 17</w:t>
      </w:r>
      <w:r w:rsidRPr="008974D6">
        <w:rPr>
          <w:rFonts w:ascii="Georgia" w:hAnsi="Georgia"/>
          <w:b/>
          <w:sz w:val="28"/>
          <w:szCs w:val="28"/>
          <w:vertAlign w:val="superscript"/>
        </w:rPr>
        <w:t>th</w:t>
      </w:r>
      <w:r w:rsidRPr="008974D6">
        <w:rPr>
          <w:rFonts w:ascii="Georgia" w:hAnsi="Georgia"/>
          <w:b/>
          <w:sz w:val="28"/>
          <w:szCs w:val="28"/>
        </w:rPr>
        <w:t xml:space="preserve"> Century to 19</w:t>
      </w:r>
      <w:r w:rsidRPr="008974D6">
        <w:rPr>
          <w:rFonts w:ascii="Georgia" w:hAnsi="Georgia"/>
          <w:b/>
          <w:sz w:val="28"/>
          <w:szCs w:val="28"/>
          <w:vertAlign w:val="superscript"/>
        </w:rPr>
        <w:t>th</w:t>
      </w:r>
      <w:r w:rsidRPr="008974D6">
        <w:rPr>
          <w:rFonts w:ascii="Georgia" w:hAnsi="Georgia"/>
          <w:b/>
          <w:sz w:val="28"/>
          <w:szCs w:val="28"/>
        </w:rPr>
        <w:t xml:space="preserve"> Century</w:t>
      </w:r>
      <w:r w:rsidR="008974D6" w:rsidRPr="008974D6">
        <w:rPr>
          <w:rFonts w:ascii="Georgia" w:hAnsi="Georgia"/>
          <w:b/>
          <w:sz w:val="28"/>
          <w:szCs w:val="28"/>
        </w:rPr>
        <w:t>, Weeks 1-5</w:t>
      </w:r>
      <w:r w:rsidRPr="008974D6">
        <w:rPr>
          <w:rFonts w:ascii="Georgia" w:hAnsi="Georgia"/>
          <w:b/>
          <w:sz w:val="28"/>
          <w:szCs w:val="28"/>
        </w:rPr>
        <w:t>)</w:t>
      </w:r>
    </w:p>
    <w:p w:rsidR="008974D6" w:rsidRPr="008974D6" w:rsidRDefault="008974D6" w:rsidP="008974D6">
      <w:pPr>
        <w:jc w:val="right"/>
        <w:rPr>
          <w:rFonts w:ascii="Georgia" w:eastAsiaTheme="minorHAnsi" w:hAnsi="Georgia"/>
          <w:b/>
          <w:i/>
          <w:sz w:val="28"/>
          <w:szCs w:val="32"/>
          <w:lang w:eastAsia="en-US"/>
        </w:rPr>
      </w:pPr>
      <w:r w:rsidRPr="008974D6">
        <w:rPr>
          <w:rFonts w:ascii="Georgia" w:eastAsiaTheme="minorHAnsi" w:hAnsi="Georgia"/>
          <w:b/>
          <w:i/>
          <w:sz w:val="28"/>
          <w:szCs w:val="32"/>
          <w:lang w:eastAsia="en-US"/>
        </w:rPr>
        <w:t>2500 words, due in Friday November 24, 11.59pm (Week 8)</w:t>
      </w:r>
    </w:p>
    <w:p w:rsidR="00404DF7" w:rsidRDefault="00404DF7" w:rsidP="008974D6">
      <w:pPr>
        <w:jc w:val="both"/>
        <w:rPr>
          <w:rFonts w:ascii="Georgia" w:hAnsi="Georgia"/>
          <w:i/>
          <w:sz w:val="22"/>
          <w:szCs w:val="22"/>
        </w:rPr>
      </w:pPr>
    </w:p>
    <w:p w:rsidR="00602379" w:rsidRDefault="00404DF7" w:rsidP="008974D6">
      <w:pPr>
        <w:jc w:val="both"/>
        <w:rPr>
          <w:rFonts w:ascii="Georgia" w:hAnsi="Georgia"/>
          <w:i/>
          <w:sz w:val="22"/>
          <w:szCs w:val="22"/>
        </w:rPr>
      </w:pPr>
      <w:r w:rsidRPr="00404DF7">
        <w:rPr>
          <w:rFonts w:ascii="Georgia" w:hAnsi="Georgia"/>
          <w:i/>
          <w:sz w:val="22"/>
          <w:szCs w:val="22"/>
        </w:rPr>
        <w:t xml:space="preserve">Choose one of the below questions. </w:t>
      </w:r>
      <w:r w:rsidR="00602379" w:rsidRPr="00404DF7">
        <w:rPr>
          <w:rFonts w:ascii="Georgia" w:hAnsi="Georgia"/>
          <w:i/>
          <w:sz w:val="22"/>
          <w:szCs w:val="22"/>
        </w:rPr>
        <w:t>Answer with reference to relevant primary sources and secondary scholarship.</w:t>
      </w:r>
    </w:p>
    <w:p w:rsidR="00404DF7" w:rsidRPr="00404DF7" w:rsidRDefault="00404DF7" w:rsidP="008974D6">
      <w:pPr>
        <w:jc w:val="both"/>
        <w:rPr>
          <w:rFonts w:ascii="Georgia" w:hAnsi="Georgia"/>
          <w:i/>
          <w:sz w:val="22"/>
          <w:szCs w:val="22"/>
        </w:rPr>
      </w:pPr>
    </w:p>
    <w:p w:rsidR="00602379" w:rsidRPr="003A08A7" w:rsidRDefault="00602379"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 xml:space="preserve">To what extent did John Winthrop’s vision of “a city upon a hill” influence the organisation of pre-revolutionary society in New England? </w:t>
      </w:r>
    </w:p>
    <w:p w:rsidR="00A23DD7" w:rsidRPr="003A08A7" w:rsidRDefault="00A23DD7"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 xml:space="preserve">What insights does J Hector St John de </w:t>
      </w:r>
      <w:proofErr w:type="spellStart"/>
      <w:r w:rsidRPr="003A08A7">
        <w:rPr>
          <w:rFonts w:ascii="Georgia" w:hAnsi="Georgia" w:cs="Times New Roman"/>
          <w:b/>
        </w:rPr>
        <w:t>Crèvecœur’s</w:t>
      </w:r>
      <w:proofErr w:type="spellEnd"/>
      <w:r w:rsidRPr="003A08A7">
        <w:rPr>
          <w:rFonts w:ascii="Georgia" w:hAnsi="Georgia" w:cs="Times New Roman"/>
          <w:b/>
        </w:rPr>
        <w:t xml:space="preserve"> letter ‘What is an American?’ provide about the social and political attitudes which led to the formation of an independent United States?</w:t>
      </w:r>
    </w:p>
    <w:p w:rsidR="00602379" w:rsidRPr="003A08A7" w:rsidRDefault="00602379"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What did James Madison mean when he warned against the “mischief of faction,” and how did the design of the US Constitution attempt to mitigate such ‘mischief’?</w:t>
      </w:r>
      <w:r w:rsidRPr="003A08A7">
        <w:rPr>
          <w:rFonts w:ascii="Georgia" w:hAnsi="Georgia" w:cs="Times New Roman"/>
        </w:rPr>
        <w:t xml:space="preserve"> </w:t>
      </w:r>
    </w:p>
    <w:p w:rsidR="00B02AB8" w:rsidRPr="003A08A7" w:rsidRDefault="00B02AB8"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What did Alexander Hamilton mean when he warned against the “</w:t>
      </w:r>
      <w:r w:rsidRPr="003A08A7">
        <w:rPr>
          <w:rFonts w:ascii="Georgia" w:hAnsi="Georgia" w:cs="Times New Roman"/>
          <w:b/>
          <w:bCs/>
        </w:rPr>
        <w:t>imprudence of democracy</w:t>
      </w:r>
      <w:r w:rsidRPr="003A08A7">
        <w:rPr>
          <w:rFonts w:ascii="Georgia" w:hAnsi="Georgia" w:cs="Times New Roman"/>
          <w:b/>
        </w:rPr>
        <w:t>,”</w:t>
      </w:r>
      <w:r w:rsidR="006D5DA0" w:rsidRPr="003A08A7">
        <w:rPr>
          <w:rFonts w:ascii="Georgia" w:hAnsi="Georgia" w:cs="Times New Roman"/>
          <w:b/>
        </w:rPr>
        <w:t xml:space="preserve"> and how did his views on democracy and government differ from those of Thomas Jefferson? </w:t>
      </w:r>
    </w:p>
    <w:p w:rsidR="00602379" w:rsidRPr="003A08A7" w:rsidRDefault="00602379"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 xml:space="preserve">How did John L O’Sullivan define “manifest destiny,” and in what ways was the concept used to justify US territorial expansion in the 19th century? </w:t>
      </w:r>
    </w:p>
    <w:p w:rsidR="00602379" w:rsidRPr="003A08A7" w:rsidRDefault="00602379"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 xml:space="preserve">What did Frederick Douglass define as the distinguishing characteristics of freedom, and how did his writings critique slavery by comparison? </w:t>
      </w:r>
    </w:p>
    <w:p w:rsidR="00602379" w:rsidRPr="003A08A7" w:rsidRDefault="00602379"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Was the Declaration of the Seneca Falls Convention a critique or endorsement of the US Declaration of Independence?</w:t>
      </w:r>
    </w:p>
    <w:p w:rsidR="00602379" w:rsidRPr="003A08A7" w:rsidRDefault="00602379"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 xml:space="preserve">To what extent did Abraham Lincoln’s views on slavery change in the period between his debates with Stephen A Douglas in 1858 and </w:t>
      </w:r>
      <w:r w:rsidR="00E32EDB" w:rsidRPr="003A08A7">
        <w:rPr>
          <w:rFonts w:ascii="Georgia" w:hAnsi="Georgia" w:cs="Times New Roman"/>
          <w:b/>
        </w:rPr>
        <w:t xml:space="preserve">his proposing </w:t>
      </w:r>
      <w:r w:rsidRPr="003A08A7">
        <w:rPr>
          <w:rFonts w:ascii="Georgia" w:hAnsi="Georgia" w:cs="Times New Roman"/>
          <w:b/>
        </w:rPr>
        <w:t>of the 13th Amendment to the US Constitution (1865)?</w:t>
      </w:r>
    </w:p>
    <w:p w:rsidR="00602379" w:rsidRPr="003A08A7" w:rsidRDefault="00602379" w:rsidP="00CA314F">
      <w:pPr>
        <w:pStyle w:val="ListParagraph"/>
        <w:spacing w:after="0" w:line="240" w:lineRule="auto"/>
        <w:jc w:val="both"/>
        <w:rPr>
          <w:rFonts w:ascii="Georgia" w:hAnsi="Georgia" w:cs="Times New Roman"/>
          <w:b/>
        </w:rPr>
      </w:pPr>
    </w:p>
    <w:p w:rsidR="00602379" w:rsidRPr="003A08A7" w:rsidRDefault="00602379" w:rsidP="00404DF7">
      <w:pPr>
        <w:jc w:val="both"/>
        <w:rPr>
          <w:rFonts w:ascii="Georgia" w:hAnsi="Georgia"/>
          <w:b/>
          <w:sz w:val="22"/>
          <w:szCs w:val="22"/>
        </w:rPr>
      </w:pPr>
      <w:bookmarkStart w:id="0" w:name="_GoBack"/>
      <w:r w:rsidRPr="003A08A7">
        <w:rPr>
          <w:rFonts w:ascii="Georgia" w:hAnsi="Georgia"/>
          <w:b/>
          <w:sz w:val="32"/>
          <w:szCs w:val="32"/>
        </w:rPr>
        <w:t xml:space="preserve">ESSAY TWO </w:t>
      </w:r>
      <w:r w:rsidRPr="008974D6">
        <w:rPr>
          <w:rFonts w:ascii="Georgia" w:hAnsi="Georgia"/>
          <w:b/>
          <w:sz w:val="28"/>
          <w:szCs w:val="22"/>
        </w:rPr>
        <w:t>(c. 20</w:t>
      </w:r>
      <w:r w:rsidRPr="008974D6">
        <w:rPr>
          <w:rFonts w:ascii="Georgia" w:hAnsi="Georgia"/>
          <w:b/>
          <w:sz w:val="28"/>
          <w:szCs w:val="22"/>
          <w:vertAlign w:val="superscript"/>
        </w:rPr>
        <w:t>th</w:t>
      </w:r>
      <w:r w:rsidRPr="008974D6">
        <w:rPr>
          <w:rFonts w:ascii="Georgia" w:hAnsi="Georgia"/>
          <w:b/>
          <w:sz w:val="28"/>
          <w:szCs w:val="22"/>
        </w:rPr>
        <w:t xml:space="preserve"> century to present</w:t>
      </w:r>
      <w:r w:rsidR="008974D6">
        <w:rPr>
          <w:rFonts w:ascii="Georgia" w:hAnsi="Georgia"/>
          <w:b/>
          <w:sz w:val="28"/>
          <w:szCs w:val="22"/>
        </w:rPr>
        <w:t>, Weeks 6–11</w:t>
      </w:r>
      <w:r w:rsidRPr="008974D6">
        <w:rPr>
          <w:rFonts w:ascii="Georgia" w:hAnsi="Georgia"/>
          <w:b/>
          <w:sz w:val="28"/>
          <w:szCs w:val="22"/>
        </w:rPr>
        <w:t>)</w:t>
      </w:r>
    </w:p>
    <w:p w:rsidR="00404DF7" w:rsidRPr="003A08A7" w:rsidRDefault="00404DF7" w:rsidP="00404DF7">
      <w:pPr>
        <w:jc w:val="right"/>
        <w:rPr>
          <w:rFonts w:ascii="Georgia" w:hAnsi="Georgia"/>
          <w:b/>
          <w:i/>
          <w:sz w:val="22"/>
          <w:szCs w:val="22"/>
        </w:rPr>
      </w:pPr>
      <w:r w:rsidRPr="008974D6">
        <w:rPr>
          <w:rFonts w:ascii="Georgia" w:eastAsiaTheme="minorHAnsi" w:hAnsi="Georgia"/>
          <w:b/>
          <w:i/>
          <w:sz w:val="32"/>
          <w:szCs w:val="32"/>
          <w:lang w:eastAsia="en-US"/>
        </w:rPr>
        <w:t xml:space="preserve">2500 words, due in Friday </w:t>
      </w:r>
      <w:r>
        <w:rPr>
          <w:rFonts w:ascii="Georgia" w:eastAsiaTheme="minorHAnsi" w:hAnsi="Georgia"/>
          <w:b/>
          <w:i/>
          <w:sz w:val="32"/>
          <w:szCs w:val="32"/>
          <w:lang w:eastAsia="en-US"/>
        </w:rPr>
        <w:t>January 12</w:t>
      </w:r>
      <w:r w:rsidRPr="008974D6">
        <w:rPr>
          <w:rFonts w:ascii="Georgia" w:eastAsiaTheme="minorHAnsi" w:hAnsi="Georgia"/>
          <w:b/>
          <w:i/>
          <w:sz w:val="32"/>
          <w:szCs w:val="32"/>
          <w:lang w:eastAsia="en-US"/>
        </w:rPr>
        <w:t xml:space="preserve">, 11.59pm </w:t>
      </w:r>
    </w:p>
    <w:p w:rsidR="00404DF7" w:rsidRDefault="00404DF7" w:rsidP="00404DF7">
      <w:pPr>
        <w:jc w:val="both"/>
        <w:rPr>
          <w:rFonts w:ascii="Georgia" w:hAnsi="Georgia"/>
          <w:i/>
          <w:sz w:val="22"/>
          <w:szCs w:val="22"/>
        </w:rPr>
      </w:pPr>
    </w:p>
    <w:p w:rsidR="00602379" w:rsidRDefault="001552E8" w:rsidP="00404DF7">
      <w:pPr>
        <w:jc w:val="both"/>
        <w:rPr>
          <w:rFonts w:ascii="Georgia" w:hAnsi="Georgia"/>
          <w:i/>
          <w:sz w:val="22"/>
          <w:szCs w:val="22"/>
        </w:rPr>
      </w:pPr>
      <w:r w:rsidRPr="00404DF7">
        <w:rPr>
          <w:rFonts w:ascii="Georgia" w:hAnsi="Georgia"/>
          <w:i/>
          <w:sz w:val="22"/>
          <w:szCs w:val="22"/>
        </w:rPr>
        <w:t xml:space="preserve">Choose one of the below questions. </w:t>
      </w:r>
      <w:r w:rsidR="00602379" w:rsidRPr="00404DF7">
        <w:rPr>
          <w:rFonts w:ascii="Georgia" w:hAnsi="Georgia"/>
          <w:i/>
          <w:sz w:val="22"/>
          <w:szCs w:val="22"/>
        </w:rPr>
        <w:t>Answer with reference to relevant primary sources and secondary scholarship.</w:t>
      </w:r>
    </w:p>
    <w:p w:rsidR="00404DF7" w:rsidRPr="00404DF7" w:rsidRDefault="00404DF7" w:rsidP="00404DF7">
      <w:pPr>
        <w:jc w:val="both"/>
        <w:rPr>
          <w:rFonts w:ascii="Georgia" w:hAnsi="Georgia"/>
          <w:i/>
          <w:sz w:val="22"/>
          <w:szCs w:val="22"/>
        </w:rPr>
      </w:pPr>
    </w:p>
    <w:p w:rsidR="00A23DD7" w:rsidRPr="003A08A7" w:rsidRDefault="00A23DD7"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 xml:space="preserve">To what extent did the 1893 World’s Columbian Exposition confirm the account of American history outlined in Frederick Jackson’s Frontier Thesis? </w:t>
      </w:r>
    </w:p>
    <w:p w:rsidR="00602379" w:rsidRPr="003A08A7" w:rsidRDefault="00602379"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lastRenderedPageBreak/>
        <w:t xml:space="preserve">Did domestic policies adopted during </w:t>
      </w:r>
      <w:r w:rsidRPr="003A08A7">
        <w:rPr>
          <w:rFonts w:ascii="Georgia" w:hAnsi="Georgia" w:cs="Times New Roman"/>
          <w:b/>
          <w:i/>
          <w:u w:val="single"/>
        </w:rPr>
        <w:t>either</w:t>
      </w:r>
      <w:r w:rsidRPr="003A08A7">
        <w:rPr>
          <w:rFonts w:ascii="Georgia" w:hAnsi="Georgia" w:cs="Times New Roman"/>
          <w:b/>
          <w:i/>
        </w:rPr>
        <w:t xml:space="preserve"> </w:t>
      </w:r>
      <w:r w:rsidRPr="003A08A7">
        <w:rPr>
          <w:rFonts w:ascii="Georgia" w:hAnsi="Georgia" w:cs="Times New Roman"/>
          <w:b/>
        </w:rPr>
        <w:t xml:space="preserve">World War One </w:t>
      </w:r>
      <w:r w:rsidRPr="003A08A7">
        <w:rPr>
          <w:rFonts w:ascii="Georgia" w:hAnsi="Georgia" w:cs="Times New Roman"/>
          <w:b/>
          <w:i/>
          <w:u w:val="single"/>
        </w:rPr>
        <w:t>or</w:t>
      </w:r>
      <w:r w:rsidRPr="003A08A7">
        <w:rPr>
          <w:rFonts w:ascii="Georgia" w:hAnsi="Georgia" w:cs="Times New Roman"/>
          <w:b/>
          <w:i/>
        </w:rPr>
        <w:t xml:space="preserve"> </w:t>
      </w:r>
      <w:r w:rsidRPr="003A08A7">
        <w:rPr>
          <w:rFonts w:ascii="Georgia" w:hAnsi="Georgia" w:cs="Times New Roman"/>
          <w:b/>
        </w:rPr>
        <w:t>World War Two match the rhetorical justifications forwarded for the United States entering these conflicts?</w:t>
      </w:r>
    </w:p>
    <w:p w:rsidR="00602379" w:rsidRPr="003A08A7" w:rsidRDefault="00602379"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Did immigrant literature of the 1900s–1930s endorse or challenge the sentiments espoused in Emma Lazarus’s poem ‘The New Colossus’ (1883)?</w:t>
      </w:r>
    </w:p>
    <w:p w:rsidR="00602379" w:rsidRPr="003A08A7" w:rsidRDefault="00602379"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Did the ‘American Scene’ depicted by federally-sponsored artists conform to or challenge prevailing myths and stereotypes about the United States?</w:t>
      </w:r>
    </w:p>
    <w:p w:rsidR="00602379" w:rsidRPr="003A08A7" w:rsidRDefault="00602379"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 xml:space="preserve">To what extent did Martin Luther King’s views on Civil Rights change in the period between his ‘I Have a Dream’ (1963) and ‘Beyond Vietnam’ (1967) speeches? </w:t>
      </w:r>
    </w:p>
    <w:p w:rsidR="00602379" w:rsidRPr="003A08A7" w:rsidRDefault="00602379"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 xml:space="preserve">What was “the problem with no name” identified by Betty </w:t>
      </w:r>
      <w:r w:rsidR="005202CB" w:rsidRPr="003A08A7">
        <w:rPr>
          <w:rFonts w:ascii="Georgia" w:hAnsi="Georgia" w:cs="Times New Roman"/>
          <w:b/>
        </w:rPr>
        <w:t>Friedan</w:t>
      </w:r>
      <w:r w:rsidRPr="003A08A7">
        <w:rPr>
          <w:rFonts w:ascii="Georgia" w:hAnsi="Georgia" w:cs="Times New Roman"/>
          <w:b/>
        </w:rPr>
        <w:t xml:space="preserve"> in </w:t>
      </w:r>
      <w:r w:rsidRPr="003A08A7">
        <w:rPr>
          <w:rFonts w:ascii="Georgia" w:hAnsi="Georgia" w:cs="Times New Roman"/>
          <w:b/>
          <w:i/>
        </w:rPr>
        <w:t xml:space="preserve">The Feminine Mystique </w:t>
      </w:r>
      <w:r w:rsidRPr="003A08A7">
        <w:rPr>
          <w:rFonts w:ascii="Georgia" w:hAnsi="Georgia" w:cs="Times New Roman"/>
          <w:b/>
        </w:rPr>
        <w:t xml:space="preserve">(1963), and how did this inform her critique of mid-20th-century American society? </w:t>
      </w:r>
    </w:p>
    <w:p w:rsidR="00602379" w:rsidRPr="003A08A7" w:rsidRDefault="00602379"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 xml:space="preserve">To what extent did Ronald Reagan’s presidency (1981–1989) fulfil the sentiments endorsed in his 1964 ‘A Time for Choosing’ speech? </w:t>
      </w:r>
    </w:p>
    <w:p w:rsidR="0076057A" w:rsidRPr="003A08A7" w:rsidRDefault="00DC0073"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 xml:space="preserve">What </w:t>
      </w:r>
      <w:r w:rsidR="0076057A" w:rsidRPr="003A08A7">
        <w:rPr>
          <w:rFonts w:ascii="Georgia" w:hAnsi="Georgia" w:cs="Times New Roman"/>
          <w:b/>
        </w:rPr>
        <w:t xml:space="preserve">did </w:t>
      </w:r>
      <w:r w:rsidRPr="003A08A7">
        <w:rPr>
          <w:rFonts w:ascii="Georgia" w:hAnsi="Georgia" w:cs="Times New Roman"/>
          <w:b/>
        </w:rPr>
        <w:t>Pat Buchanan</w:t>
      </w:r>
      <w:r w:rsidR="0076057A" w:rsidRPr="003A08A7">
        <w:rPr>
          <w:rFonts w:ascii="Georgia" w:hAnsi="Georgia" w:cs="Times New Roman"/>
          <w:b/>
        </w:rPr>
        <w:t xml:space="preserve">’s 1992 speech to the Republican Party convention </w:t>
      </w:r>
      <w:r w:rsidRPr="003A08A7">
        <w:rPr>
          <w:rFonts w:ascii="Georgia" w:hAnsi="Georgia" w:cs="Times New Roman"/>
          <w:b/>
        </w:rPr>
        <w:t>identity as the ke</w:t>
      </w:r>
      <w:r w:rsidR="0076057A" w:rsidRPr="003A08A7">
        <w:rPr>
          <w:rFonts w:ascii="Georgia" w:hAnsi="Georgia" w:cs="Times New Roman"/>
          <w:b/>
        </w:rPr>
        <w:t>y features of the ‘Culture Wars,’ and to what extent have these features influenced US politics in subsequent decades?</w:t>
      </w:r>
    </w:p>
    <w:bookmarkEnd w:id="0"/>
    <w:p w:rsidR="005E057D" w:rsidRPr="003A08A7" w:rsidRDefault="005E057D">
      <w:pPr>
        <w:spacing w:after="200" w:line="276" w:lineRule="auto"/>
        <w:rPr>
          <w:rFonts w:ascii="Georgia" w:hAnsi="Georgia"/>
          <w:b/>
          <w:sz w:val="32"/>
          <w:szCs w:val="32"/>
          <w:u w:val="single"/>
        </w:rPr>
      </w:pPr>
    </w:p>
    <w:p w:rsidR="005E057D" w:rsidRPr="003A08A7" w:rsidRDefault="005E057D" w:rsidP="005E057D">
      <w:pPr>
        <w:rPr>
          <w:rFonts w:ascii="Georgia" w:hAnsi="Georgia"/>
          <w:b/>
          <w:sz w:val="32"/>
          <w:szCs w:val="32"/>
          <w:u w:val="single"/>
        </w:rPr>
      </w:pPr>
      <w:r w:rsidRPr="003A08A7">
        <w:rPr>
          <w:rFonts w:ascii="Georgia" w:hAnsi="Georgia"/>
          <w:b/>
          <w:sz w:val="32"/>
          <w:szCs w:val="32"/>
          <w:u w:val="single"/>
        </w:rPr>
        <w:t>ASSESSMENT CRITERIA</w:t>
      </w:r>
    </w:p>
    <w:p w:rsidR="005E057D" w:rsidRPr="003A08A7" w:rsidRDefault="005E057D" w:rsidP="005E057D">
      <w:pPr>
        <w:jc w:val="both"/>
        <w:rPr>
          <w:rFonts w:ascii="Georgia" w:hAnsi="Georgia"/>
        </w:rPr>
      </w:pPr>
      <w:r w:rsidRPr="003A08A7">
        <w:rPr>
          <w:rFonts w:ascii="Georgia" w:hAnsi="Georgia"/>
        </w:rPr>
        <w:t>Coursework will be graded in accordance with the criteria adopted by the Faculty of Humanities and Performing Arts. These are spelled out below.</w:t>
      </w:r>
    </w:p>
    <w:p w:rsidR="005E057D" w:rsidRPr="003A08A7" w:rsidRDefault="005E057D" w:rsidP="005E057D">
      <w:pPr>
        <w:jc w:val="both"/>
        <w:rPr>
          <w:rFonts w:ascii="Georgia" w:hAnsi="Georgia"/>
        </w:rPr>
      </w:pPr>
    </w:p>
    <w:tbl>
      <w:tblPr>
        <w:tblStyle w:val="TableGrid"/>
        <w:tblW w:w="9498" w:type="dxa"/>
        <w:tblInd w:w="108" w:type="dxa"/>
        <w:tblLayout w:type="fixed"/>
        <w:tblLook w:val="04A0" w:firstRow="1" w:lastRow="0" w:firstColumn="1" w:lastColumn="0" w:noHBand="0" w:noVBand="1"/>
      </w:tblPr>
      <w:tblGrid>
        <w:gridCol w:w="2722"/>
        <w:gridCol w:w="6776"/>
      </w:tblGrid>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Inclusion of source/primary material (S)</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makes reference to a range</w:t>
            </w:r>
            <w:r w:rsidRPr="003A08A7">
              <w:rPr>
                <w:rFonts w:ascii="Georgia" w:hAnsi="Georgia"/>
                <w:b/>
              </w:rPr>
              <w:t xml:space="preserve"> </w:t>
            </w:r>
            <w:r w:rsidRPr="003A08A7">
              <w:rPr>
                <w:rFonts w:ascii="Georgia" w:hAnsi="Georgia"/>
              </w:rPr>
              <w:t>source/primary materials relevant to the piece of work.</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Inclusion of modern scholarship (MS)</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demonstrates awareness of appropriate</w:t>
            </w:r>
            <w:r w:rsidRPr="003A08A7">
              <w:rPr>
                <w:rFonts w:ascii="Georgia" w:hAnsi="Georgia"/>
                <w:b/>
              </w:rPr>
              <w:t xml:space="preserve"> </w:t>
            </w:r>
            <w:r w:rsidRPr="003A08A7">
              <w:rPr>
                <w:rFonts w:ascii="Georgia" w:hAnsi="Georgia"/>
              </w:rPr>
              <w:t>scholarly developments over time and inclusion of up to date material, and takes into account interdisciplinary, theoretical or methodological concerns.</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Critical Engagement with source/primary material (CE1)</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demonstrates critical in-depth discussion of a range of relevant sources and material; is fully aware of the nature of the evidence available; takes into account the original text/objects, where appropriate critically discusses scholarship on the relevant primary material(s).</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Critical Engagement with Scholarship (CE2)</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demonstrates a consistently critical attitude to scholarship; provides an engaged and informed discussion of relevant debates and schools of thought; demonstrates clear and relevant engagement with theoretical approaches and models; provides (a) statement(s) of own position in relation to scholarship.</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lastRenderedPageBreak/>
              <w:t>Argument (Argue)</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presents a clear and coherent argument/inquiry that is developed on the basis of critical examination of the evidence and that takes into account modern scholarship.</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Structure (</w:t>
            </w:r>
            <w:proofErr w:type="spellStart"/>
            <w:r w:rsidRPr="003A08A7">
              <w:rPr>
                <w:rFonts w:ascii="Georgia" w:hAnsi="Georgia"/>
                <w:b/>
              </w:rPr>
              <w:t>Struc</w:t>
            </w:r>
            <w:proofErr w:type="spellEnd"/>
            <w:r w:rsidRPr="003A08A7">
              <w:rPr>
                <w:rFonts w:ascii="Georgia" w:hAnsi="Georgia"/>
                <w:b/>
              </w:rPr>
              <w:t>)</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has a clear, coherent and appropriate structure which contextualises, supports and demonstrates its argument</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Relevance (</w:t>
            </w:r>
            <w:proofErr w:type="spellStart"/>
            <w:r w:rsidRPr="003A08A7">
              <w:rPr>
                <w:rFonts w:ascii="Georgia" w:hAnsi="Georgia"/>
                <w:b/>
              </w:rPr>
              <w:t>Rel</w:t>
            </w:r>
            <w:proofErr w:type="spellEnd"/>
            <w:r w:rsidRPr="003A08A7">
              <w:rPr>
                <w:rFonts w:ascii="Georgia" w:hAnsi="Georgia"/>
                <w:b/>
              </w:rPr>
              <w:t>)</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clearly and specifically relates throughout to the question attempted or the title of the work, and there are no unjustified digressions and no inclusion of irrelevant or tangential material.</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Analytical Approach (AA)</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has a well thought out and justified analytical approach consistently applied throughout, taking into account the relevant scholarly approaches and evidence. The whole of the work represents an in depth evaluation of the issues and material under discussion.</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Referencing (Ref)</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There is inclusion of consistent referencing at all relevant points throughout the work. The use of footnotes is supported by automatic footnotes in Microsoft Word (or relevant word processing program).</w:t>
            </w:r>
          </w:p>
        </w:tc>
      </w:tr>
      <w:tr w:rsidR="005E057D" w:rsidRPr="003A08A7" w:rsidTr="005E057D">
        <w:trPr>
          <w:trHeight w:val="229"/>
        </w:trPr>
        <w:tc>
          <w:tcPr>
            <w:tcW w:w="2722" w:type="dxa"/>
            <w:noWrap/>
          </w:tcPr>
          <w:p w:rsidR="005E057D" w:rsidRPr="003A08A7" w:rsidRDefault="005E057D" w:rsidP="005E057D">
            <w:pPr>
              <w:spacing w:line="360" w:lineRule="auto"/>
              <w:rPr>
                <w:rFonts w:ascii="Georgia" w:hAnsi="Georgia"/>
                <w:b/>
              </w:rPr>
            </w:pPr>
            <w:r w:rsidRPr="003A08A7">
              <w:rPr>
                <w:rFonts w:ascii="Georgia" w:hAnsi="Georgia"/>
                <w:b/>
              </w:rPr>
              <w:t>Readability, Coherence, and Written Style (RCWS)</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achieves excellent clarity allowing the reader to focus on content; achieves stylistic excellence; there are no proof reading errors; achieves a tone appropriate for the type of communication.</w:t>
            </w:r>
          </w:p>
        </w:tc>
      </w:tr>
      <w:tr w:rsidR="005E057D" w:rsidRPr="003A08A7" w:rsidTr="005E057D">
        <w:trPr>
          <w:trHeight w:val="229"/>
        </w:trPr>
        <w:tc>
          <w:tcPr>
            <w:tcW w:w="2722" w:type="dxa"/>
            <w:noWrap/>
          </w:tcPr>
          <w:p w:rsidR="005E057D" w:rsidRPr="003A08A7" w:rsidRDefault="005E057D" w:rsidP="005E057D">
            <w:pPr>
              <w:spacing w:line="360" w:lineRule="auto"/>
              <w:rPr>
                <w:rFonts w:ascii="Georgia" w:hAnsi="Georgia"/>
                <w:b/>
              </w:rPr>
            </w:pPr>
            <w:r w:rsidRPr="003A08A7">
              <w:rPr>
                <w:rFonts w:ascii="Georgia" w:hAnsi="Georgia"/>
                <w:b/>
              </w:rPr>
              <w:t>Adherence to guidelines (AG)</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adheres to: the subject referencing guidelines; the word limit and publication of word count; the individual module guidance on spacing e.g. margin font type spacing.</w:t>
            </w:r>
          </w:p>
        </w:tc>
      </w:tr>
    </w:tbl>
    <w:p w:rsidR="005E057D" w:rsidRPr="003A08A7" w:rsidRDefault="005E057D">
      <w:pPr>
        <w:spacing w:after="200" w:line="276" w:lineRule="auto"/>
        <w:rPr>
          <w:rFonts w:ascii="Georgia" w:hAnsi="Georgia"/>
          <w:b/>
          <w:sz w:val="32"/>
          <w:szCs w:val="32"/>
          <w:u w:val="single"/>
        </w:rPr>
      </w:pPr>
      <w:r w:rsidRPr="003A08A7">
        <w:rPr>
          <w:rFonts w:ascii="Georgia" w:hAnsi="Georgia"/>
          <w:b/>
          <w:sz w:val="32"/>
          <w:szCs w:val="32"/>
          <w:u w:val="single"/>
        </w:rPr>
        <w:br w:type="page"/>
      </w:r>
    </w:p>
    <w:p w:rsidR="00602379" w:rsidRPr="003A08A7" w:rsidRDefault="00602379" w:rsidP="00CA314F">
      <w:pPr>
        <w:pStyle w:val="NoSpacing"/>
        <w:jc w:val="both"/>
        <w:rPr>
          <w:rFonts w:ascii="Georgia" w:hAnsi="Georgia"/>
          <w:b/>
          <w:sz w:val="32"/>
          <w:szCs w:val="32"/>
          <w:u w:val="single"/>
        </w:rPr>
      </w:pPr>
      <w:r w:rsidRPr="003A08A7">
        <w:rPr>
          <w:rFonts w:ascii="Georgia" w:hAnsi="Georgia"/>
          <w:b/>
          <w:sz w:val="32"/>
          <w:szCs w:val="32"/>
          <w:u w:val="single"/>
        </w:rPr>
        <w:lastRenderedPageBreak/>
        <w:t>WEEK-BY-WEEK GUIDE</w:t>
      </w:r>
    </w:p>
    <w:p w:rsidR="00F43ED3" w:rsidRPr="003A08A7" w:rsidRDefault="00F43ED3" w:rsidP="00CA314F">
      <w:pPr>
        <w:pStyle w:val="NoSpacing"/>
        <w:jc w:val="both"/>
        <w:rPr>
          <w:rFonts w:ascii="Georgia" w:hAnsi="Georgia"/>
          <w:b/>
          <w:i/>
        </w:rPr>
      </w:pPr>
      <w:r w:rsidRPr="003A08A7">
        <w:rPr>
          <w:rFonts w:ascii="Georgia" w:hAnsi="Georgia"/>
          <w:b/>
          <w:i/>
        </w:rPr>
        <w:t>Weekly teaching schedule</w:t>
      </w:r>
    </w:p>
    <w:p w:rsidR="00F43ED3" w:rsidRPr="003A08A7" w:rsidRDefault="00F43ED3" w:rsidP="00CA314F">
      <w:pPr>
        <w:pStyle w:val="NoSpacing"/>
        <w:jc w:val="both"/>
        <w:rPr>
          <w:rFonts w:ascii="Georgia" w:hAnsi="Georgia"/>
          <w:b/>
          <w:u w:val="single"/>
        </w:rPr>
      </w:pPr>
      <w:r w:rsidRPr="003A08A7">
        <w:rPr>
          <w:rFonts w:ascii="Georgia" w:hAnsi="Georgia"/>
          <w:b/>
          <w:u w:val="single"/>
        </w:rPr>
        <w:t>Lectures</w:t>
      </w:r>
    </w:p>
    <w:p w:rsidR="00F43ED3" w:rsidRPr="003A08A7" w:rsidRDefault="00F43ED3" w:rsidP="00CA314F">
      <w:pPr>
        <w:pStyle w:val="NoSpacing"/>
        <w:jc w:val="both"/>
        <w:rPr>
          <w:rFonts w:ascii="Georgia" w:hAnsi="Georgia"/>
        </w:rPr>
      </w:pPr>
      <w:r w:rsidRPr="003A08A7">
        <w:rPr>
          <w:rFonts w:ascii="Georgia" w:hAnsi="Georgia"/>
        </w:rPr>
        <w:t>WEEK 1</w:t>
      </w:r>
      <w:r w:rsidR="004F7FCD" w:rsidRPr="003A08A7">
        <w:rPr>
          <w:rFonts w:ascii="Georgia" w:hAnsi="Georgia"/>
        </w:rPr>
        <w:t xml:space="preserve"> –</w:t>
      </w:r>
      <w:r w:rsidRPr="003A08A7">
        <w:rPr>
          <w:rFonts w:ascii="Georgia" w:hAnsi="Georgia"/>
        </w:rPr>
        <w:t xml:space="preserve"> Origin Narratives: From Columbus to the Puritans</w:t>
      </w:r>
    </w:p>
    <w:p w:rsidR="00F43ED3" w:rsidRPr="003A08A7" w:rsidRDefault="00F43ED3" w:rsidP="00CA314F">
      <w:pPr>
        <w:pStyle w:val="NoSpacing"/>
        <w:jc w:val="both"/>
        <w:rPr>
          <w:rFonts w:ascii="Georgia" w:hAnsi="Georgia"/>
        </w:rPr>
      </w:pPr>
      <w:r w:rsidRPr="003A08A7">
        <w:rPr>
          <w:rFonts w:ascii="Georgia" w:hAnsi="Georgia"/>
        </w:rPr>
        <w:t xml:space="preserve">WEEK 2 </w:t>
      </w:r>
      <w:r w:rsidR="004F7FCD" w:rsidRPr="003A08A7">
        <w:rPr>
          <w:rFonts w:ascii="Georgia" w:hAnsi="Georgia"/>
        </w:rPr>
        <w:t xml:space="preserve">– </w:t>
      </w:r>
      <w:r w:rsidR="00ED4375" w:rsidRPr="003A08A7">
        <w:rPr>
          <w:rFonts w:ascii="Georgia" w:hAnsi="Georgia"/>
        </w:rPr>
        <w:t>Forging a New Republic: From Colony to Constitution</w:t>
      </w:r>
    </w:p>
    <w:p w:rsidR="00F43ED3" w:rsidRPr="003A08A7" w:rsidRDefault="00F43ED3" w:rsidP="00CA314F">
      <w:pPr>
        <w:pStyle w:val="NoSpacing"/>
        <w:jc w:val="both"/>
        <w:rPr>
          <w:rFonts w:ascii="Georgia" w:hAnsi="Georgia"/>
        </w:rPr>
      </w:pPr>
      <w:r w:rsidRPr="003A08A7">
        <w:rPr>
          <w:rFonts w:ascii="Georgia" w:hAnsi="Georgia"/>
        </w:rPr>
        <w:t xml:space="preserve">WEEK 3 </w:t>
      </w:r>
      <w:r w:rsidR="004F7FCD" w:rsidRPr="003A08A7">
        <w:rPr>
          <w:rFonts w:ascii="Georgia" w:hAnsi="Georgia"/>
        </w:rPr>
        <w:t xml:space="preserve">– </w:t>
      </w:r>
      <w:r w:rsidRPr="003A08A7">
        <w:rPr>
          <w:rFonts w:ascii="Georgia" w:hAnsi="Georgia"/>
        </w:rPr>
        <w:t xml:space="preserve">Virtuous Expansion: From </w:t>
      </w:r>
      <w:proofErr w:type="spellStart"/>
      <w:r w:rsidRPr="003A08A7">
        <w:rPr>
          <w:rFonts w:ascii="Georgia" w:hAnsi="Georgia"/>
        </w:rPr>
        <w:t>Jeffersonian</w:t>
      </w:r>
      <w:proofErr w:type="spellEnd"/>
      <w:r w:rsidRPr="003A08A7">
        <w:rPr>
          <w:rFonts w:ascii="Georgia" w:hAnsi="Georgia"/>
        </w:rPr>
        <w:t xml:space="preserve"> Democracy to Manifest Destiny</w:t>
      </w:r>
    </w:p>
    <w:p w:rsidR="00F43ED3" w:rsidRPr="003A08A7" w:rsidRDefault="00F43ED3" w:rsidP="00CA314F">
      <w:pPr>
        <w:pStyle w:val="NoSpacing"/>
        <w:jc w:val="both"/>
        <w:rPr>
          <w:rFonts w:ascii="Georgia" w:hAnsi="Georgia"/>
        </w:rPr>
      </w:pPr>
      <w:r w:rsidRPr="003A08A7">
        <w:rPr>
          <w:rFonts w:ascii="Georgia" w:hAnsi="Georgia"/>
        </w:rPr>
        <w:t xml:space="preserve">WEEK </w:t>
      </w:r>
      <w:r w:rsidR="00ED4375" w:rsidRPr="003A08A7">
        <w:rPr>
          <w:rFonts w:ascii="Georgia" w:hAnsi="Georgia"/>
        </w:rPr>
        <w:t>4 –</w:t>
      </w:r>
      <w:r w:rsidR="004F7FCD" w:rsidRPr="003A08A7">
        <w:rPr>
          <w:rFonts w:ascii="Georgia" w:hAnsi="Georgia"/>
        </w:rPr>
        <w:t xml:space="preserve"> </w:t>
      </w:r>
      <w:r w:rsidRPr="003A08A7">
        <w:rPr>
          <w:rFonts w:ascii="Georgia" w:hAnsi="Georgia"/>
        </w:rPr>
        <w:t>A House Divided: From</w:t>
      </w:r>
      <w:r w:rsidR="00ED4375" w:rsidRPr="003A08A7">
        <w:rPr>
          <w:rFonts w:ascii="Georgia" w:hAnsi="Georgia"/>
        </w:rPr>
        <w:t xml:space="preserve"> Compromise to Civil War</w:t>
      </w:r>
    </w:p>
    <w:p w:rsidR="0005468D" w:rsidRPr="003A08A7" w:rsidRDefault="00F43ED3" w:rsidP="00CA314F">
      <w:pPr>
        <w:pStyle w:val="NoSpacing"/>
        <w:jc w:val="both"/>
        <w:rPr>
          <w:rFonts w:ascii="Georgia" w:hAnsi="Georgia"/>
        </w:rPr>
      </w:pPr>
      <w:r w:rsidRPr="003A08A7">
        <w:rPr>
          <w:rFonts w:ascii="Georgia" w:hAnsi="Georgia"/>
        </w:rPr>
        <w:t xml:space="preserve">WEEK </w:t>
      </w:r>
      <w:r w:rsidR="00ED4375" w:rsidRPr="003A08A7">
        <w:rPr>
          <w:rFonts w:ascii="Georgia" w:hAnsi="Georgia"/>
        </w:rPr>
        <w:t>5 –</w:t>
      </w:r>
      <w:r w:rsidR="004F7FCD" w:rsidRPr="003A08A7">
        <w:rPr>
          <w:rFonts w:ascii="Georgia" w:hAnsi="Georgia"/>
        </w:rPr>
        <w:t xml:space="preserve"> </w:t>
      </w:r>
      <w:r w:rsidR="005C2BB1" w:rsidRPr="003A08A7">
        <w:rPr>
          <w:rFonts w:ascii="Georgia" w:hAnsi="Georgia"/>
        </w:rPr>
        <w:t>Reconstructing a Nation</w:t>
      </w:r>
      <w:r w:rsidR="0005468D" w:rsidRPr="003A08A7">
        <w:rPr>
          <w:rFonts w:ascii="Georgia" w:hAnsi="Georgia"/>
        </w:rPr>
        <w:t xml:space="preserve">: From </w:t>
      </w:r>
      <w:r w:rsidR="005C2BB1" w:rsidRPr="003A08A7">
        <w:rPr>
          <w:rFonts w:ascii="Georgia" w:hAnsi="Georgia"/>
        </w:rPr>
        <w:t xml:space="preserve">Civil War </w:t>
      </w:r>
      <w:r w:rsidR="0005468D" w:rsidRPr="003A08A7">
        <w:rPr>
          <w:rFonts w:ascii="Georgia" w:hAnsi="Georgia"/>
        </w:rPr>
        <w:t>to Empire</w:t>
      </w:r>
    </w:p>
    <w:p w:rsidR="0005468D" w:rsidRPr="003A08A7" w:rsidRDefault="00F43ED3" w:rsidP="00CA314F">
      <w:pPr>
        <w:pStyle w:val="NoSpacing"/>
        <w:jc w:val="both"/>
        <w:rPr>
          <w:rFonts w:ascii="Georgia" w:hAnsi="Georgia"/>
          <w:i/>
        </w:rPr>
      </w:pPr>
      <w:r w:rsidRPr="003A08A7">
        <w:rPr>
          <w:rFonts w:ascii="Georgia" w:hAnsi="Georgia"/>
        </w:rPr>
        <w:t xml:space="preserve">WEEK </w:t>
      </w:r>
      <w:r w:rsidR="00ED4375" w:rsidRPr="003A08A7">
        <w:rPr>
          <w:rFonts w:ascii="Georgia" w:hAnsi="Georgia"/>
        </w:rPr>
        <w:t>6 –</w:t>
      </w:r>
      <w:r w:rsidR="004F7FCD" w:rsidRPr="003A08A7">
        <w:rPr>
          <w:rFonts w:ascii="Georgia" w:hAnsi="Georgia"/>
        </w:rPr>
        <w:t xml:space="preserve"> </w:t>
      </w:r>
      <w:r w:rsidR="0005468D" w:rsidRPr="003A08A7">
        <w:rPr>
          <w:rFonts w:ascii="Georgia" w:hAnsi="Georgia"/>
          <w:i/>
        </w:rPr>
        <w:t>READING WEEK</w:t>
      </w:r>
    </w:p>
    <w:p w:rsidR="00F43ED3" w:rsidRPr="003A08A7" w:rsidRDefault="00F43ED3" w:rsidP="00CA314F">
      <w:pPr>
        <w:pStyle w:val="NoSpacing"/>
        <w:jc w:val="both"/>
        <w:rPr>
          <w:rFonts w:ascii="Georgia" w:hAnsi="Georgia"/>
          <w:i/>
        </w:rPr>
      </w:pPr>
      <w:r w:rsidRPr="003A08A7">
        <w:rPr>
          <w:rFonts w:ascii="Georgia" w:hAnsi="Georgia"/>
        </w:rPr>
        <w:t xml:space="preserve">WEEK </w:t>
      </w:r>
      <w:r w:rsidR="00ED4375" w:rsidRPr="003A08A7">
        <w:rPr>
          <w:rFonts w:ascii="Georgia" w:hAnsi="Georgia"/>
        </w:rPr>
        <w:t>7 –</w:t>
      </w:r>
      <w:r w:rsidR="004F7FCD" w:rsidRPr="003A08A7">
        <w:rPr>
          <w:rFonts w:ascii="Georgia" w:hAnsi="Georgia"/>
        </w:rPr>
        <w:t xml:space="preserve"> </w:t>
      </w:r>
      <w:r w:rsidRPr="003A08A7">
        <w:rPr>
          <w:rFonts w:ascii="Georgia" w:hAnsi="Georgia"/>
        </w:rPr>
        <w:t>The New Urban Americans: From</w:t>
      </w:r>
      <w:r w:rsidR="00ED4375" w:rsidRPr="003A08A7">
        <w:rPr>
          <w:rFonts w:ascii="Georgia" w:hAnsi="Georgia"/>
        </w:rPr>
        <w:t xml:space="preserve"> the White City to the 'Shame of the Nation’</w:t>
      </w:r>
    </w:p>
    <w:p w:rsidR="00F43ED3" w:rsidRPr="003A08A7" w:rsidRDefault="00F43ED3" w:rsidP="00CA314F">
      <w:pPr>
        <w:pStyle w:val="NoSpacing"/>
        <w:jc w:val="both"/>
        <w:rPr>
          <w:rFonts w:ascii="Georgia" w:hAnsi="Georgia"/>
        </w:rPr>
      </w:pPr>
      <w:r w:rsidRPr="003A08A7">
        <w:rPr>
          <w:rFonts w:ascii="Georgia" w:hAnsi="Georgia"/>
        </w:rPr>
        <w:t xml:space="preserve">WEEK </w:t>
      </w:r>
      <w:r w:rsidR="00ED4375" w:rsidRPr="003A08A7">
        <w:rPr>
          <w:rFonts w:ascii="Georgia" w:hAnsi="Georgia"/>
        </w:rPr>
        <w:t>8 –</w:t>
      </w:r>
      <w:r w:rsidR="004F7FCD" w:rsidRPr="003A08A7">
        <w:rPr>
          <w:rFonts w:ascii="Georgia" w:hAnsi="Georgia"/>
        </w:rPr>
        <w:t xml:space="preserve"> </w:t>
      </w:r>
      <w:r w:rsidRPr="003A08A7">
        <w:rPr>
          <w:rFonts w:ascii="Georgia" w:hAnsi="Georgia"/>
        </w:rPr>
        <w:t xml:space="preserve">World Wars, New Deals: From </w:t>
      </w:r>
      <w:r w:rsidR="00ED4375" w:rsidRPr="003A08A7">
        <w:rPr>
          <w:rFonts w:ascii="Georgia" w:hAnsi="Georgia"/>
        </w:rPr>
        <w:t>Progressivism to Depression</w:t>
      </w:r>
    </w:p>
    <w:p w:rsidR="00C4443C" w:rsidRPr="003A08A7" w:rsidRDefault="00C42A22" w:rsidP="00C42A22">
      <w:pPr>
        <w:pStyle w:val="NoSpacing"/>
        <w:jc w:val="both"/>
        <w:rPr>
          <w:rFonts w:ascii="Georgia" w:hAnsi="Georgia"/>
        </w:rPr>
      </w:pPr>
      <w:r w:rsidRPr="003A08A7">
        <w:rPr>
          <w:rFonts w:ascii="Georgia" w:hAnsi="Georgia"/>
        </w:rPr>
        <w:t>W</w:t>
      </w:r>
      <w:r w:rsidR="00F43ED3" w:rsidRPr="003A08A7">
        <w:rPr>
          <w:rFonts w:ascii="Georgia" w:hAnsi="Georgia"/>
        </w:rPr>
        <w:t xml:space="preserve">EEK </w:t>
      </w:r>
      <w:r w:rsidR="00ED4375" w:rsidRPr="003A08A7">
        <w:rPr>
          <w:rFonts w:ascii="Georgia" w:hAnsi="Georgia"/>
        </w:rPr>
        <w:t>9 –</w:t>
      </w:r>
      <w:r w:rsidR="004F7FCD" w:rsidRPr="003A08A7">
        <w:rPr>
          <w:rFonts w:ascii="Georgia" w:hAnsi="Georgia"/>
        </w:rPr>
        <w:t xml:space="preserve"> </w:t>
      </w:r>
      <w:r w:rsidR="000A424E" w:rsidRPr="003A08A7">
        <w:rPr>
          <w:rFonts w:ascii="Georgia" w:hAnsi="Georgia"/>
        </w:rPr>
        <w:t xml:space="preserve">Civil Rights: From Plessy to King </w:t>
      </w:r>
    </w:p>
    <w:p w:rsidR="00C4443C" w:rsidRPr="003A08A7" w:rsidRDefault="00F43ED3" w:rsidP="00CA314F">
      <w:pPr>
        <w:pStyle w:val="NoSpacing"/>
        <w:jc w:val="both"/>
        <w:rPr>
          <w:rFonts w:ascii="Georgia" w:hAnsi="Georgia"/>
        </w:rPr>
      </w:pPr>
      <w:r w:rsidRPr="003A08A7">
        <w:rPr>
          <w:rFonts w:ascii="Georgia" w:hAnsi="Georgia"/>
        </w:rPr>
        <w:t>WEEK 10</w:t>
      </w:r>
      <w:r w:rsidR="004F7FCD" w:rsidRPr="003A08A7">
        <w:rPr>
          <w:rFonts w:ascii="Georgia" w:hAnsi="Georgia"/>
        </w:rPr>
        <w:t xml:space="preserve"> </w:t>
      </w:r>
      <w:r w:rsidR="00ED4375" w:rsidRPr="003A08A7">
        <w:rPr>
          <w:rFonts w:ascii="Georgia" w:hAnsi="Georgia"/>
        </w:rPr>
        <w:t xml:space="preserve">– </w:t>
      </w:r>
      <w:r w:rsidR="000A424E" w:rsidRPr="003A08A7">
        <w:rPr>
          <w:rFonts w:ascii="Georgia" w:hAnsi="Georgia"/>
        </w:rPr>
        <w:t>Cold Warriors: From McCarthy to Reagan</w:t>
      </w:r>
    </w:p>
    <w:p w:rsidR="00F43ED3" w:rsidRPr="003A08A7" w:rsidRDefault="00F43ED3" w:rsidP="00CA314F">
      <w:pPr>
        <w:pStyle w:val="NoSpacing"/>
        <w:jc w:val="both"/>
        <w:rPr>
          <w:rFonts w:ascii="Georgia" w:hAnsi="Georgia"/>
        </w:rPr>
      </w:pPr>
      <w:r w:rsidRPr="003A08A7">
        <w:rPr>
          <w:rFonts w:ascii="Georgia" w:hAnsi="Georgia"/>
        </w:rPr>
        <w:t>WEEK 11</w:t>
      </w:r>
      <w:r w:rsidR="004F7FCD" w:rsidRPr="003A08A7">
        <w:rPr>
          <w:rFonts w:ascii="Georgia" w:hAnsi="Georgia"/>
        </w:rPr>
        <w:t xml:space="preserve"> – </w:t>
      </w:r>
      <w:r w:rsidR="003F13E7">
        <w:rPr>
          <w:rFonts w:ascii="Georgia" w:hAnsi="Georgia"/>
        </w:rPr>
        <w:t>Culture Wars: From Reagan to Trump</w:t>
      </w:r>
    </w:p>
    <w:p w:rsidR="00F43ED3" w:rsidRPr="003A08A7" w:rsidRDefault="00F43ED3" w:rsidP="00CA314F">
      <w:pPr>
        <w:pStyle w:val="NoSpacing"/>
        <w:jc w:val="right"/>
        <w:rPr>
          <w:rFonts w:ascii="Georgia" w:hAnsi="Georgia"/>
          <w:b/>
          <w:u w:val="single"/>
        </w:rPr>
      </w:pPr>
      <w:r w:rsidRPr="003A08A7">
        <w:rPr>
          <w:rFonts w:ascii="Georgia" w:hAnsi="Georgia"/>
          <w:b/>
          <w:u w:val="single"/>
        </w:rPr>
        <w:t>‘In Focus’ Sessions</w:t>
      </w:r>
    </w:p>
    <w:p w:rsidR="00F43ED3" w:rsidRPr="003A08A7" w:rsidRDefault="00F43ED3" w:rsidP="00CA314F">
      <w:pPr>
        <w:pStyle w:val="NoSpacing"/>
        <w:jc w:val="right"/>
        <w:rPr>
          <w:rFonts w:ascii="Georgia" w:hAnsi="Georgia"/>
        </w:rPr>
      </w:pPr>
      <w:r w:rsidRPr="003A08A7">
        <w:rPr>
          <w:rFonts w:ascii="Georgia" w:hAnsi="Georgia"/>
        </w:rPr>
        <w:t xml:space="preserve">WEEK </w:t>
      </w:r>
      <w:r w:rsidR="00ED4375" w:rsidRPr="003A08A7">
        <w:rPr>
          <w:rFonts w:ascii="Georgia" w:hAnsi="Georgia"/>
        </w:rPr>
        <w:t>1 –</w:t>
      </w:r>
      <w:r w:rsidR="004F7FCD" w:rsidRPr="003A08A7">
        <w:rPr>
          <w:rFonts w:ascii="Georgia" w:hAnsi="Georgia"/>
        </w:rPr>
        <w:t xml:space="preserve"> </w:t>
      </w:r>
      <w:r w:rsidR="00A026DC" w:rsidRPr="003A08A7">
        <w:rPr>
          <w:rFonts w:ascii="Georgia" w:hAnsi="Georgia"/>
        </w:rPr>
        <w:t>Visions of a New England</w:t>
      </w:r>
    </w:p>
    <w:p w:rsidR="00F43ED3" w:rsidRPr="003A08A7" w:rsidRDefault="00F43ED3" w:rsidP="00CA314F">
      <w:pPr>
        <w:pStyle w:val="NoSpacing"/>
        <w:jc w:val="right"/>
        <w:rPr>
          <w:rFonts w:ascii="Georgia" w:hAnsi="Georgia"/>
        </w:rPr>
      </w:pPr>
      <w:r w:rsidRPr="003A08A7">
        <w:rPr>
          <w:rFonts w:ascii="Georgia" w:hAnsi="Georgia"/>
        </w:rPr>
        <w:t xml:space="preserve">WEEK </w:t>
      </w:r>
      <w:r w:rsidR="00ED4375" w:rsidRPr="003A08A7">
        <w:rPr>
          <w:rFonts w:ascii="Georgia" w:hAnsi="Georgia"/>
        </w:rPr>
        <w:t>2 –</w:t>
      </w:r>
      <w:r w:rsidR="004F7FCD" w:rsidRPr="003A08A7">
        <w:rPr>
          <w:rFonts w:ascii="Georgia" w:hAnsi="Georgia"/>
        </w:rPr>
        <w:t xml:space="preserve"> </w:t>
      </w:r>
      <w:r w:rsidR="00A23DD7" w:rsidRPr="003A08A7">
        <w:rPr>
          <w:rFonts w:ascii="Georgia" w:hAnsi="Georgia"/>
        </w:rPr>
        <w:t>What is an American?</w:t>
      </w:r>
    </w:p>
    <w:p w:rsidR="00A46BA3" w:rsidRPr="003A08A7" w:rsidRDefault="00F43ED3" w:rsidP="00CA314F">
      <w:pPr>
        <w:pStyle w:val="NoSpacing"/>
        <w:jc w:val="right"/>
        <w:rPr>
          <w:rFonts w:ascii="Georgia" w:hAnsi="Georgia"/>
        </w:rPr>
      </w:pPr>
      <w:r w:rsidRPr="003A08A7">
        <w:rPr>
          <w:rFonts w:ascii="Georgia" w:hAnsi="Georgia"/>
        </w:rPr>
        <w:t xml:space="preserve">WEEK 3 </w:t>
      </w:r>
      <w:r w:rsidR="004F7FCD" w:rsidRPr="003A08A7">
        <w:rPr>
          <w:rFonts w:ascii="Georgia" w:hAnsi="Georgia"/>
        </w:rPr>
        <w:t>–</w:t>
      </w:r>
      <w:r w:rsidR="00A46BA3" w:rsidRPr="003A08A7">
        <w:rPr>
          <w:rFonts w:ascii="Georgia" w:hAnsi="Georgia"/>
        </w:rPr>
        <w:t xml:space="preserve"> Hamiltonian and </w:t>
      </w:r>
      <w:proofErr w:type="spellStart"/>
      <w:r w:rsidR="00A46BA3" w:rsidRPr="003A08A7">
        <w:rPr>
          <w:rFonts w:ascii="Georgia" w:hAnsi="Georgia"/>
        </w:rPr>
        <w:t>Jeffersonian</w:t>
      </w:r>
      <w:proofErr w:type="spellEnd"/>
      <w:r w:rsidR="00A46BA3" w:rsidRPr="003A08A7">
        <w:rPr>
          <w:rFonts w:ascii="Georgia" w:hAnsi="Georgia"/>
        </w:rPr>
        <w:t xml:space="preserve"> views of Republic and Democracy</w:t>
      </w:r>
    </w:p>
    <w:p w:rsidR="00F43ED3" w:rsidRPr="003A08A7" w:rsidRDefault="00A46BA3" w:rsidP="00CA314F">
      <w:pPr>
        <w:pStyle w:val="NoSpacing"/>
        <w:jc w:val="right"/>
        <w:rPr>
          <w:rFonts w:ascii="Georgia" w:hAnsi="Georgia"/>
        </w:rPr>
      </w:pPr>
      <w:r w:rsidRPr="003A08A7">
        <w:rPr>
          <w:rFonts w:ascii="Georgia" w:hAnsi="Georgia"/>
        </w:rPr>
        <w:t xml:space="preserve">WEEK 4 – </w:t>
      </w:r>
      <w:r w:rsidR="00F43ED3" w:rsidRPr="003A08A7">
        <w:rPr>
          <w:rFonts w:ascii="Georgia" w:hAnsi="Georgia"/>
        </w:rPr>
        <w:t>‘Other’ Americans</w:t>
      </w:r>
    </w:p>
    <w:p w:rsidR="00A46BA3" w:rsidRPr="003A08A7" w:rsidRDefault="00F43ED3" w:rsidP="00CA314F">
      <w:pPr>
        <w:pStyle w:val="NoSpacing"/>
        <w:jc w:val="right"/>
        <w:rPr>
          <w:rFonts w:ascii="Georgia" w:hAnsi="Georgia"/>
        </w:rPr>
      </w:pPr>
      <w:r w:rsidRPr="003A08A7">
        <w:rPr>
          <w:rFonts w:ascii="Georgia" w:hAnsi="Georgia"/>
        </w:rPr>
        <w:t xml:space="preserve">WEEK </w:t>
      </w:r>
      <w:r w:rsidR="00ED4375" w:rsidRPr="003A08A7">
        <w:rPr>
          <w:rFonts w:ascii="Georgia" w:hAnsi="Georgia"/>
        </w:rPr>
        <w:t>5 –</w:t>
      </w:r>
      <w:r w:rsidR="004F7FCD" w:rsidRPr="003A08A7">
        <w:rPr>
          <w:rFonts w:ascii="Georgia" w:hAnsi="Georgia"/>
        </w:rPr>
        <w:t xml:space="preserve"> </w:t>
      </w:r>
      <w:r w:rsidR="00A46BA3" w:rsidRPr="003A08A7">
        <w:rPr>
          <w:rFonts w:ascii="Georgia" w:hAnsi="Georgia"/>
        </w:rPr>
        <w:t xml:space="preserve">Narratives of Slavery and Freedom </w:t>
      </w:r>
    </w:p>
    <w:p w:rsidR="0005468D" w:rsidRPr="003A08A7" w:rsidRDefault="00F43ED3" w:rsidP="00CA314F">
      <w:pPr>
        <w:pStyle w:val="NoSpacing"/>
        <w:jc w:val="right"/>
        <w:rPr>
          <w:rFonts w:ascii="Georgia" w:hAnsi="Georgia"/>
          <w:i/>
        </w:rPr>
      </w:pPr>
      <w:r w:rsidRPr="003A08A7">
        <w:rPr>
          <w:rFonts w:ascii="Georgia" w:hAnsi="Georgia"/>
        </w:rPr>
        <w:t xml:space="preserve">WEEK </w:t>
      </w:r>
      <w:r w:rsidR="00ED4375" w:rsidRPr="003A08A7">
        <w:rPr>
          <w:rFonts w:ascii="Georgia" w:hAnsi="Georgia"/>
        </w:rPr>
        <w:t>6 –</w:t>
      </w:r>
      <w:r w:rsidR="004F7FCD" w:rsidRPr="003A08A7">
        <w:rPr>
          <w:rFonts w:ascii="Georgia" w:hAnsi="Georgia"/>
        </w:rPr>
        <w:t xml:space="preserve"> </w:t>
      </w:r>
      <w:r w:rsidR="0005468D" w:rsidRPr="003A08A7">
        <w:rPr>
          <w:rFonts w:ascii="Georgia" w:hAnsi="Georgia"/>
          <w:i/>
        </w:rPr>
        <w:t>READING WEEK</w:t>
      </w:r>
    </w:p>
    <w:p w:rsidR="00A46BA3" w:rsidRPr="003A08A7" w:rsidRDefault="00F43ED3" w:rsidP="00CA314F">
      <w:pPr>
        <w:pStyle w:val="NoSpacing"/>
        <w:jc w:val="right"/>
        <w:rPr>
          <w:rFonts w:ascii="Georgia" w:hAnsi="Georgia"/>
        </w:rPr>
      </w:pPr>
      <w:r w:rsidRPr="003A08A7">
        <w:rPr>
          <w:rFonts w:ascii="Georgia" w:hAnsi="Georgia"/>
        </w:rPr>
        <w:t xml:space="preserve">WEEK </w:t>
      </w:r>
      <w:r w:rsidR="00ED4375" w:rsidRPr="003A08A7">
        <w:rPr>
          <w:rFonts w:ascii="Georgia" w:hAnsi="Georgia"/>
        </w:rPr>
        <w:t>7 –</w:t>
      </w:r>
      <w:r w:rsidR="00A46BA3" w:rsidRPr="003A08A7">
        <w:rPr>
          <w:rFonts w:ascii="Georgia" w:hAnsi="Georgia"/>
        </w:rPr>
        <w:t xml:space="preserve"> The Frontier Thesis</w:t>
      </w:r>
    </w:p>
    <w:p w:rsidR="005C2BB1" w:rsidRPr="003A08A7" w:rsidRDefault="00F43ED3" w:rsidP="00CA314F">
      <w:pPr>
        <w:pStyle w:val="NoSpacing"/>
        <w:jc w:val="right"/>
        <w:rPr>
          <w:rFonts w:ascii="Georgia" w:hAnsi="Georgia"/>
        </w:rPr>
      </w:pPr>
      <w:r w:rsidRPr="003A08A7">
        <w:rPr>
          <w:rFonts w:ascii="Georgia" w:hAnsi="Georgia"/>
        </w:rPr>
        <w:t xml:space="preserve">WEEK </w:t>
      </w:r>
      <w:r w:rsidR="00ED4375" w:rsidRPr="003A08A7">
        <w:rPr>
          <w:rFonts w:ascii="Georgia" w:hAnsi="Georgia"/>
        </w:rPr>
        <w:t>8 –</w:t>
      </w:r>
      <w:r w:rsidR="004F7FCD" w:rsidRPr="003A08A7">
        <w:rPr>
          <w:rFonts w:ascii="Georgia" w:hAnsi="Georgia"/>
        </w:rPr>
        <w:t xml:space="preserve"> </w:t>
      </w:r>
      <w:r w:rsidR="005C2BB1" w:rsidRPr="003A08A7">
        <w:rPr>
          <w:rFonts w:ascii="Georgia" w:hAnsi="Georgia"/>
        </w:rPr>
        <w:t>Representing the Immigrant City</w:t>
      </w:r>
    </w:p>
    <w:p w:rsidR="00F43ED3" w:rsidRPr="003A08A7" w:rsidRDefault="005C2BB1" w:rsidP="00CA314F">
      <w:pPr>
        <w:pStyle w:val="NoSpacing"/>
        <w:ind w:firstLine="720"/>
        <w:jc w:val="right"/>
        <w:rPr>
          <w:rFonts w:ascii="Georgia" w:hAnsi="Georgia"/>
        </w:rPr>
      </w:pPr>
      <w:r w:rsidRPr="003A08A7">
        <w:rPr>
          <w:rFonts w:ascii="Georgia" w:hAnsi="Georgia"/>
        </w:rPr>
        <w:t xml:space="preserve">WEEK 9 – </w:t>
      </w:r>
      <w:r w:rsidR="00393CA1" w:rsidRPr="00393CA1">
        <w:rPr>
          <w:rFonts w:ascii="Georgia" w:hAnsi="Georgia"/>
        </w:rPr>
        <w:t>Washington versus Du Bois</w:t>
      </w:r>
    </w:p>
    <w:p w:rsidR="00F43ED3" w:rsidRPr="003A08A7" w:rsidRDefault="00F43ED3" w:rsidP="00CA314F">
      <w:pPr>
        <w:pStyle w:val="NoSpacing"/>
        <w:jc w:val="right"/>
        <w:rPr>
          <w:rFonts w:ascii="Georgia" w:hAnsi="Georgia"/>
        </w:rPr>
      </w:pPr>
      <w:r w:rsidRPr="003A08A7">
        <w:rPr>
          <w:rFonts w:ascii="Georgia" w:hAnsi="Georgia"/>
        </w:rPr>
        <w:t xml:space="preserve">WEEK </w:t>
      </w:r>
      <w:r w:rsidR="005C2BB1" w:rsidRPr="003A08A7">
        <w:rPr>
          <w:rFonts w:ascii="Georgia" w:hAnsi="Georgia"/>
        </w:rPr>
        <w:t>10</w:t>
      </w:r>
      <w:r w:rsidR="00ED4375" w:rsidRPr="003A08A7">
        <w:rPr>
          <w:rFonts w:ascii="Georgia" w:hAnsi="Georgia"/>
        </w:rPr>
        <w:t xml:space="preserve"> –</w:t>
      </w:r>
      <w:r w:rsidR="004F7FCD" w:rsidRPr="003A08A7">
        <w:rPr>
          <w:rFonts w:ascii="Georgia" w:hAnsi="Georgia"/>
        </w:rPr>
        <w:t xml:space="preserve"> </w:t>
      </w:r>
      <w:r w:rsidRPr="003A08A7">
        <w:rPr>
          <w:rFonts w:ascii="Georgia" w:hAnsi="Georgia"/>
        </w:rPr>
        <w:t>Second Wave Feminism</w:t>
      </w:r>
    </w:p>
    <w:p w:rsidR="00F43ED3" w:rsidRPr="003A08A7" w:rsidRDefault="00F43ED3" w:rsidP="00CA314F">
      <w:pPr>
        <w:pStyle w:val="NoSpacing"/>
        <w:jc w:val="right"/>
        <w:rPr>
          <w:rFonts w:ascii="Georgia" w:hAnsi="Georgia"/>
        </w:rPr>
      </w:pPr>
      <w:r w:rsidRPr="003A08A7">
        <w:rPr>
          <w:rFonts w:ascii="Georgia" w:hAnsi="Georgia"/>
        </w:rPr>
        <w:t xml:space="preserve">WEEK </w:t>
      </w:r>
      <w:r w:rsidR="005C2BB1" w:rsidRPr="003A08A7">
        <w:rPr>
          <w:rFonts w:ascii="Georgia" w:hAnsi="Georgia"/>
        </w:rPr>
        <w:t xml:space="preserve">11 </w:t>
      </w:r>
      <w:r w:rsidR="00ED4375" w:rsidRPr="003A08A7">
        <w:rPr>
          <w:rFonts w:ascii="Georgia" w:hAnsi="Georgia"/>
        </w:rPr>
        <w:t>–</w:t>
      </w:r>
      <w:r w:rsidR="004F7FCD" w:rsidRPr="003A08A7">
        <w:rPr>
          <w:rFonts w:ascii="Georgia" w:hAnsi="Georgia"/>
        </w:rPr>
        <w:t xml:space="preserve"> The Great Communicator</w:t>
      </w:r>
    </w:p>
    <w:p w:rsidR="00CA314F" w:rsidRPr="003A08A7" w:rsidRDefault="00CA314F" w:rsidP="00CA314F">
      <w:pPr>
        <w:pStyle w:val="NoSpacing"/>
        <w:jc w:val="both"/>
        <w:rPr>
          <w:rFonts w:ascii="Georgia" w:hAnsi="Georgia"/>
          <w:b/>
          <w:i/>
        </w:rPr>
      </w:pPr>
    </w:p>
    <w:p w:rsidR="004F7FCD" w:rsidRPr="003A08A7" w:rsidRDefault="004F7FCD" w:rsidP="00CA314F">
      <w:pPr>
        <w:pStyle w:val="NoSpacing"/>
        <w:jc w:val="both"/>
        <w:rPr>
          <w:rFonts w:ascii="Georgia" w:hAnsi="Georgia"/>
          <w:b/>
          <w:i/>
        </w:rPr>
      </w:pPr>
      <w:r w:rsidRPr="003A08A7">
        <w:rPr>
          <w:rFonts w:ascii="Georgia" w:hAnsi="Georgia"/>
          <w:b/>
          <w:i/>
        </w:rPr>
        <w:t>Weekly reading schedule</w:t>
      </w:r>
    </w:p>
    <w:p w:rsidR="00CA176E" w:rsidRPr="003A08A7" w:rsidRDefault="00CD128A" w:rsidP="00CA314F">
      <w:pPr>
        <w:pStyle w:val="NoSpacing"/>
        <w:jc w:val="both"/>
        <w:rPr>
          <w:rFonts w:ascii="Georgia" w:hAnsi="Georgia"/>
        </w:rPr>
      </w:pPr>
      <w:r w:rsidRPr="003A08A7">
        <w:rPr>
          <w:rFonts w:ascii="Georgia" w:hAnsi="Georgia"/>
          <w:u w:val="single"/>
        </w:rPr>
        <w:t>Please note</w:t>
      </w:r>
      <w:r w:rsidRPr="003A08A7">
        <w:rPr>
          <w:rFonts w:ascii="Georgia" w:hAnsi="Georgia"/>
        </w:rPr>
        <w:t>: the assigned readings listed below are provisional, and may be amended once the module is in session. It is intended that required readings will be made available via Moodle.</w:t>
      </w:r>
      <w:r w:rsidR="00985431" w:rsidRPr="003A08A7">
        <w:rPr>
          <w:rFonts w:ascii="Georgia" w:hAnsi="Georgia"/>
        </w:rPr>
        <w:t xml:space="preserve"> Lecture readings refer to important primary sources that will be discussed during teaching sessions, plus chapters in recommended general texts. There is a great deal of overlap between such recommended readings, so it makes sense to choose one book to consult rather than all those listed.</w:t>
      </w:r>
      <w:r w:rsidR="00671079" w:rsidRPr="003A08A7">
        <w:rPr>
          <w:rFonts w:ascii="Georgia" w:hAnsi="Georgia"/>
        </w:rPr>
        <w:t xml:space="preserve"> Relevant material is also easily-accessible via the </w:t>
      </w:r>
      <w:r w:rsidR="00671079" w:rsidRPr="003A08A7">
        <w:rPr>
          <w:rFonts w:ascii="Georgia" w:hAnsi="Georgia"/>
          <w:i/>
        </w:rPr>
        <w:t xml:space="preserve">Major </w:t>
      </w:r>
      <w:proofErr w:type="gramStart"/>
      <w:r w:rsidR="00671079" w:rsidRPr="003A08A7">
        <w:rPr>
          <w:rFonts w:ascii="Georgia" w:hAnsi="Georgia"/>
          <w:i/>
        </w:rPr>
        <w:t>Problems</w:t>
      </w:r>
      <w:proofErr w:type="gramEnd"/>
      <w:r w:rsidR="00671079" w:rsidRPr="003A08A7">
        <w:rPr>
          <w:rFonts w:ascii="Georgia" w:hAnsi="Georgia"/>
          <w:i/>
        </w:rPr>
        <w:t xml:space="preserve"> </w:t>
      </w:r>
      <w:r w:rsidR="00671079" w:rsidRPr="003A08A7">
        <w:rPr>
          <w:rFonts w:ascii="Georgia" w:hAnsi="Georgia"/>
        </w:rPr>
        <w:t xml:space="preserve">books and </w:t>
      </w:r>
      <w:r w:rsidR="00671079" w:rsidRPr="003A08A7">
        <w:rPr>
          <w:rFonts w:ascii="Georgia" w:hAnsi="Georgia"/>
          <w:i/>
        </w:rPr>
        <w:t>The Norton Anthology of American Literature</w:t>
      </w:r>
      <w:r w:rsidR="00671079" w:rsidRPr="003A08A7">
        <w:rPr>
          <w:rFonts w:ascii="Georgia" w:hAnsi="Georgia"/>
        </w:rPr>
        <w:t>.</w:t>
      </w:r>
    </w:p>
    <w:p w:rsidR="005E057D" w:rsidRPr="003A08A7" w:rsidRDefault="005E057D" w:rsidP="00CA314F">
      <w:pPr>
        <w:jc w:val="both"/>
        <w:rPr>
          <w:rFonts w:ascii="Georgia" w:hAnsi="Georgia"/>
          <w:b/>
          <w:color w:val="FF0000"/>
          <w:sz w:val="32"/>
          <w:szCs w:val="32"/>
          <w:u w:val="single"/>
        </w:rPr>
      </w:pPr>
    </w:p>
    <w:p w:rsidR="002C2FDB" w:rsidRPr="003A08A7" w:rsidRDefault="002C2FDB" w:rsidP="00CA314F">
      <w:pPr>
        <w:jc w:val="both"/>
        <w:rPr>
          <w:rFonts w:ascii="Georgia" w:eastAsiaTheme="minorHAnsi" w:hAnsi="Georgia"/>
          <w:b/>
          <w:color w:val="FF0000"/>
          <w:sz w:val="32"/>
          <w:szCs w:val="32"/>
          <w:u w:val="single"/>
          <w:lang w:eastAsia="en-US"/>
        </w:rPr>
      </w:pPr>
      <w:r w:rsidRPr="003A08A7">
        <w:rPr>
          <w:rFonts w:ascii="Georgia" w:hAnsi="Georgia"/>
          <w:b/>
          <w:color w:val="FF0000"/>
          <w:sz w:val="32"/>
          <w:szCs w:val="32"/>
          <w:u w:val="single"/>
        </w:rPr>
        <w:br w:type="page"/>
      </w:r>
    </w:p>
    <w:p w:rsidR="00602379" w:rsidRPr="003A08A7" w:rsidRDefault="00FF2090" w:rsidP="00CA314F">
      <w:pPr>
        <w:pStyle w:val="ListParagraph"/>
        <w:spacing w:after="0" w:line="240" w:lineRule="auto"/>
        <w:ind w:left="0"/>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lastRenderedPageBreak/>
        <w:t>WEEK 1</w:t>
      </w:r>
      <w:r w:rsidRPr="003A08A7">
        <w:rPr>
          <w:rFonts w:ascii="Georgia" w:hAnsi="Georgia" w:cs="Times New Roman"/>
          <w:b/>
          <w:color w:val="FF0000"/>
        </w:rPr>
        <w:t xml:space="preserve"> </w:t>
      </w:r>
      <w:r w:rsidR="005C2BB1" w:rsidRPr="003A08A7">
        <w:rPr>
          <w:rFonts w:ascii="Georgia" w:hAnsi="Georgia" w:cs="Times New Roman"/>
          <w:color w:val="FF0000"/>
        </w:rPr>
        <w:t>(week beginning October 2</w:t>
      </w:r>
      <w:r w:rsidR="0005468D" w:rsidRPr="003A08A7">
        <w:rPr>
          <w:rFonts w:ascii="Georgia" w:hAnsi="Georgia" w:cs="Times New Roman"/>
          <w:color w:val="FF0000"/>
        </w:rPr>
        <w:t>)</w:t>
      </w:r>
    </w:p>
    <w:p w:rsidR="00602379" w:rsidRPr="003A08A7" w:rsidRDefault="00602379" w:rsidP="00CA314F">
      <w:pPr>
        <w:pStyle w:val="ListParagraph"/>
        <w:spacing w:after="0" w:line="240" w:lineRule="auto"/>
        <w:ind w:left="0"/>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t>Origin Narratives: From Columbus to the Puritans</w:t>
      </w:r>
    </w:p>
    <w:p w:rsidR="000B3ABE" w:rsidRPr="003A08A7" w:rsidRDefault="00426DC3" w:rsidP="00CA314F">
      <w:pPr>
        <w:pStyle w:val="ListParagraph"/>
        <w:spacing w:after="0" w:line="240" w:lineRule="auto"/>
        <w:ind w:left="0"/>
        <w:jc w:val="right"/>
        <w:rPr>
          <w:rFonts w:ascii="Georgia" w:hAnsi="Georgia" w:cs="Times New Roman"/>
          <w:b/>
          <w:color w:val="FF0000"/>
          <w:sz w:val="32"/>
          <w:szCs w:val="32"/>
        </w:rPr>
      </w:pPr>
      <w:r w:rsidRPr="003A08A7">
        <w:rPr>
          <w:rFonts w:ascii="Georgia" w:hAnsi="Georgia" w:cs="Times New Roman"/>
          <w:b/>
          <w:color w:val="FF0000"/>
          <w:sz w:val="32"/>
          <w:szCs w:val="32"/>
        </w:rPr>
        <w:t xml:space="preserve">In Focus: </w:t>
      </w:r>
    </w:p>
    <w:p w:rsidR="00426DC3" w:rsidRPr="003A08A7" w:rsidRDefault="00426DC3"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FF0000"/>
          <w:sz w:val="32"/>
          <w:szCs w:val="32"/>
        </w:rPr>
        <w:t>Visions of a New England</w:t>
      </w:r>
    </w:p>
    <w:p w:rsidR="000B3ABE" w:rsidRPr="003A08A7" w:rsidRDefault="000B3ABE" w:rsidP="00CA314F">
      <w:pPr>
        <w:pStyle w:val="Alex"/>
        <w:spacing w:line="240" w:lineRule="auto"/>
        <w:rPr>
          <w:rFonts w:ascii="Georgia" w:hAnsi="Georgia"/>
          <w:i/>
        </w:rPr>
      </w:pPr>
    </w:p>
    <w:p w:rsidR="00CA176E" w:rsidRPr="003A08A7" w:rsidRDefault="00CA176E" w:rsidP="00CA314F">
      <w:pPr>
        <w:pStyle w:val="Alex"/>
        <w:spacing w:line="240" w:lineRule="auto"/>
        <w:rPr>
          <w:rFonts w:ascii="Georgia" w:hAnsi="Georgia"/>
          <w:i/>
        </w:rPr>
      </w:pPr>
      <w:r w:rsidRPr="003A08A7">
        <w:rPr>
          <w:rFonts w:ascii="Georgia" w:hAnsi="Georgia"/>
          <w:i/>
        </w:rPr>
        <w:t>This week establishes some of the key ‘foundation myths’ of American society. In particular, we concentrate on the ‘discovery’ and conquest of the Americas by the Spanish Empire, plus the founding of English settler societies in New England and Virginia. In particular, the lecture and ‘in focus’ sessions will introduce students to some of the key concepts and events associated with the settlement of English-speaking colonies of what became the United States of America. We shall examine how emigrants conceptualised their voyage to the ‘New World’ and the type of society they believed they were forging in New England. These are juxtaposed against Native American origin stories.</w:t>
      </w:r>
    </w:p>
    <w:p w:rsidR="00CA176E" w:rsidRPr="003A08A7" w:rsidRDefault="00CA176E" w:rsidP="00CA314F">
      <w:pPr>
        <w:pStyle w:val="Alex"/>
        <w:spacing w:line="240" w:lineRule="auto"/>
        <w:rPr>
          <w:rFonts w:ascii="Georgia" w:hAnsi="Georgia"/>
          <w:u w:val="single"/>
        </w:rPr>
      </w:pPr>
    </w:p>
    <w:p w:rsidR="00CA176E" w:rsidRPr="003A08A7" w:rsidRDefault="00CA314F" w:rsidP="005E057D">
      <w:pPr>
        <w:pStyle w:val="Alex"/>
        <w:numPr>
          <w:ilvl w:val="0"/>
          <w:numId w:val="8"/>
        </w:numPr>
        <w:spacing w:line="240" w:lineRule="auto"/>
        <w:rPr>
          <w:rFonts w:ascii="Georgia" w:hAnsi="Georgia" w:cs="Times New Roman"/>
          <w:b/>
          <w:i/>
          <w:sz w:val="32"/>
          <w:szCs w:val="32"/>
          <w:u w:val="single"/>
        </w:rPr>
      </w:pPr>
      <w:r w:rsidRPr="003A08A7">
        <w:rPr>
          <w:rFonts w:ascii="Georgia" w:hAnsi="Georgia" w:cs="Times New Roman"/>
          <w:b/>
          <w:bCs/>
          <w:i/>
          <w:sz w:val="32"/>
          <w:szCs w:val="32"/>
          <w:u w:val="single"/>
        </w:rPr>
        <w:t>Reading and preparation</w:t>
      </w:r>
      <w:r w:rsidR="00CA176E" w:rsidRPr="003A08A7">
        <w:rPr>
          <w:rFonts w:ascii="Georgia" w:hAnsi="Georgia" w:cs="Times New Roman"/>
          <w:b/>
          <w:bCs/>
          <w:i/>
          <w:sz w:val="32"/>
          <w:szCs w:val="32"/>
          <w:u w:val="single"/>
        </w:rPr>
        <w:t>:</w:t>
      </w:r>
    </w:p>
    <w:p w:rsidR="00CA176E" w:rsidRPr="003A08A7" w:rsidRDefault="00CA176E" w:rsidP="00CA314F">
      <w:pPr>
        <w:pStyle w:val="Alex"/>
        <w:spacing w:line="240" w:lineRule="auto"/>
        <w:rPr>
          <w:rFonts w:ascii="Georgia" w:hAnsi="Georgia"/>
          <w:i/>
          <w:u w:val="single"/>
        </w:rPr>
      </w:pPr>
      <w:r w:rsidRPr="003A08A7">
        <w:rPr>
          <w:rFonts w:ascii="Georgia" w:hAnsi="Georgia"/>
          <w:i/>
          <w:u w:val="single"/>
        </w:rPr>
        <w:t>Required lecture reading:</w:t>
      </w:r>
    </w:p>
    <w:p w:rsidR="00CA176E" w:rsidRPr="003A08A7" w:rsidRDefault="00CA176E" w:rsidP="005E057D">
      <w:pPr>
        <w:pStyle w:val="Alex"/>
        <w:numPr>
          <w:ilvl w:val="0"/>
          <w:numId w:val="7"/>
        </w:numPr>
        <w:spacing w:line="240" w:lineRule="auto"/>
        <w:rPr>
          <w:rFonts w:ascii="Georgia" w:hAnsi="Georgia"/>
        </w:rPr>
      </w:pPr>
      <w:r w:rsidRPr="003A08A7">
        <w:rPr>
          <w:rFonts w:ascii="Georgia" w:hAnsi="Georgia"/>
        </w:rPr>
        <w:t xml:space="preserve">‘The Creation of the Whites’ story – Yuchi and </w:t>
      </w:r>
      <w:proofErr w:type="spellStart"/>
      <w:r w:rsidRPr="003A08A7">
        <w:rPr>
          <w:rFonts w:ascii="Georgia" w:hAnsi="Georgia"/>
          <w:bCs/>
        </w:rPr>
        <w:t>Hitchiti</w:t>
      </w:r>
      <w:proofErr w:type="spellEnd"/>
      <w:r w:rsidRPr="003A08A7">
        <w:rPr>
          <w:rFonts w:ascii="Georgia" w:hAnsi="Georgia"/>
          <w:bCs/>
        </w:rPr>
        <w:t xml:space="preserve"> versions</w:t>
      </w:r>
    </w:p>
    <w:p w:rsidR="00CA176E" w:rsidRPr="003A08A7" w:rsidRDefault="00CA176E" w:rsidP="005E057D">
      <w:pPr>
        <w:pStyle w:val="Alex"/>
        <w:numPr>
          <w:ilvl w:val="0"/>
          <w:numId w:val="7"/>
        </w:numPr>
        <w:spacing w:line="240" w:lineRule="auto"/>
        <w:rPr>
          <w:rFonts w:ascii="Georgia" w:hAnsi="Georgia"/>
        </w:rPr>
      </w:pPr>
      <w:r w:rsidRPr="003A08A7">
        <w:rPr>
          <w:rFonts w:ascii="Georgia" w:hAnsi="Georgia"/>
        </w:rPr>
        <w:t>Chronology and maps</w:t>
      </w:r>
    </w:p>
    <w:p w:rsidR="00CA176E" w:rsidRPr="003A08A7" w:rsidRDefault="00CA176E" w:rsidP="005E057D">
      <w:pPr>
        <w:pStyle w:val="Alex"/>
        <w:numPr>
          <w:ilvl w:val="0"/>
          <w:numId w:val="7"/>
        </w:numPr>
        <w:spacing w:line="240" w:lineRule="auto"/>
        <w:rPr>
          <w:rFonts w:ascii="Georgia" w:hAnsi="Georgia"/>
        </w:rPr>
      </w:pPr>
      <w:r w:rsidRPr="003A08A7">
        <w:rPr>
          <w:rFonts w:ascii="Georgia" w:hAnsi="Georgia"/>
        </w:rPr>
        <w:t xml:space="preserve">William Bradford, </w:t>
      </w:r>
      <w:r w:rsidRPr="003A08A7">
        <w:rPr>
          <w:rFonts w:ascii="Georgia" w:hAnsi="Georgia"/>
          <w:i/>
        </w:rPr>
        <w:t>Of Plymouth Plantation</w:t>
      </w:r>
      <w:r w:rsidRPr="003A08A7">
        <w:rPr>
          <w:rFonts w:ascii="Georgia" w:hAnsi="Georgia"/>
        </w:rPr>
        <w:t xml:space="preserve"> extracts</w:t>
      </w:r>
    </w:p>
    <w:p w:rsidR="00CA176E" w:rsidRPr="003A08A7" w:rsidRDefault="00CA176E" w:rsidP="005E057D">
      <w:pPr>
        <w:pStyle w:val="Alex"/>
        <w:numPr>
          <w:ilvl w:val="0"/>
          <w:numId w:val="7"/>
        </w:numPr>
        <w:spacing w:line="240" w:lineRule="auto"/>
        <w:rPr>
          <w:rFonts w:ascii="Georgia" w:hAnsi="Georgia"/>
        </w:rPr>
      </w:pPr>
      <w:r w:rsidRPr="003A08A7">
        <w:rPr>
          <w:rFonts w:ascii="Georgia" w:hAnsi="Georgia"/>
        </w:rPr>
        <w:t>John Winthrop, ‘A Model of Christian Charity’</w:t>
      </w:r>
    </w:p>
    <w:p w:rsidR="00CA176E" w:rsidRPr="003A08A7" w:rsidRDefault="00CA176E" w:rsidP="00CA314F">
      <w:pPr>
        <w:pStyle w:val="Alex"/>
        <w:spacing w:line="240" w:lineRule="auto"/>
        <w:rPr>
          <w:rFonts w:ascii="Georgia" w:hAnsi="Georgia"/>
          <w:i/>
          <w:u w:val="single"/>
        </w:rPr>
      </w:pPr>
      <w:r w:rsidRPr="003A08A7">
        <w:rPr>
          <w:rFonts w:ascii="Georgia" w:hAnsi="Georgia"/>
          <w:i/>
          <w:u w:val="single"/>
        </w:rPr>
        <w:t>Recommended lecture reading:</w:t>
      </w:r>
    </w:p>
    <w:p w:rsidR="00CA176E" w:rsidRPr="003A08A7" w:rsidRDefault="00CA176E" w:rsidP="005E057D">
      <w:pPr>
        <w:pStyle w:val="Alex"/>
        <w:numPr>
          <w:ilvl w:val="0"/>
          <w:numId w:val="7"/>
        </w:numPr>
        <w:spacing w:line="240" w:lineRule="auto"/>
        <w:rPr>
          <w:rFonts w:ascii="Georgia" w:hAnsi="Georgia"/>
        </w:rPr>
      </w:pPr>
      <w:r w:rsidRPr="003A08A7">
        <w:rPr>
          <w:rFonts w:ascii="Georgia" w:hAnsi="Georgia"/>
        </w:rPr>
        <w:t xml:space="preserve">Thomas Harriot, </w:t>
      </w:r>
      <w:r w:rsidRPr="003A08A7">
        <w:rPr>
          <w:rFonts w:ascii="Georgia" w:hAnsi="Georgia"/>
          <w:i/>
        </w:rPr>
        <w:t>A Brief and True Report of the New Found Land of Virginia</w:t>
      </w:r>
      <w:r w:rsidRPr="003A08A7">
        <w:rPr>
          <w:rFonts w:ascii="Georgia" w:hAnsi="Georgia"/>
        </w:rPr>
        <w:t xml:space="preserve"> (1588)</w:t>
      </w:r>
    </w:p>
    <w:p w:rsidR="00CA176E" w:rsidRPr="003A08A7" w:rsidRDefault="00CA176E" w:rsidP="00CA314F">
      <w:pPr>
        <w:pStyle w:val="Alex"/>
        <w:spacing w:line="240" w:lineRule="auto"/>
        <w:rPr>
          <w:rFonts w:ascii="Georgia" w:hAnsi="Georgia"/>
          <w:i/>
          <w:u w:val="single"/>
        </w:rPr>
      </w:pPr>
      <w:r w:rsidRPr="003A08A7">
        <w:rPr>
          <w:rFonts w:ascii="Georgia" w:hAnsi="Georgia"/>
          <w:i/>
          <w:u w:val="single"/>
        </w:rPr>
        <w:t>Recommended background reading:</w:t>
      </w:r>
    </w:p>
    <w:p w:rsidR="00CA176E" w:rsidRPr="003A08A7" w:rsidRDefault="00CA176E" w:rsidP="00CA314F">
      <w:pPr>
        <w:pStyle w:val="Alex"/>
        <w:spacing w:line="240" w:lineRule="auto"/>
        <w:rPr>
          <w:rFonts w:ascii="Georgia" w:hAnsi="Georgia"/>
          <w:i/>
        </w:rPr>
      </w:pPr>
      <w:r w:rsidRPr="003A08A7">
        <w:rPr>
          <w:rFonts w:ascii="Georgia" w:hAnsi="Georgia" w:cs="Times New Roman"/>
        </w:rPr>
        <w:t xml:space="preserve">Below is a list of relevant chapters from books. Numerous copies are available in the UWTSD </w:t>
      </w:r>
      <w:proofErr w:type="spellStart"/>
      <w:r w:rsidRPr="003A08A7">
        <w:rPr>
          <w:rFonts w:ascii="Georgia" w:hAnsi="Georgia" w:cs="Times New Roman"/>
        </w:rPr>
        <w:t>Lampeter</w:t>
      </w:r>
      <w:proofErr w:type="spellEnd"/>
      <w:r w:rsidRPr="003A08A7">
        <w:rPr>
          <w:rFonts w:ascii="Georgia" w:hAnsi="Georgia" w:cs="Times New Roman"/>
        </w:rPr>
        <w:t xml:space="preserve"> library. </w:t>
      </w:r>
      <w:r w:rsidRPr="003A08A7">
        <w:rPr>
          <w:rFonts w:ascii="Georgia" w:hAnsi="Georgia"/>
          <w:b/>
          <w:i/>
        </w:rPr>
        <w:t>Note:</w:t>
      </w:r>
      <w:r w:rsidRPr="003A08A7">
        <w:rPr>
          <w:rFonts w:ascii="Georgia" w:hAnsi="Georgia"/>
          <w:i/>
        </w:rPr>
        <w:t xml:space="preserve"> while doing so will help illuminate and contextualise their understanding of the themes and content of the lecture and workshop, it is not expected that students will complete all of the below reading. Likewise, there is crossover between the content of the recommended reading so students may choose to limit their preparation to one of the above texts. This applies for all subsequent weeks.</w:t>
      </w:r>
    </w:p>
    <w:p w:rsidR="00CA176E" w:rsidRPr="003A08A7" w:rsidRDefault="00CA176E" w:rsidP="005E057D">
      <w:pPr>
        <w:pStyle w:val="NoSpacing"/>
        <w:numPr>
          <w:ilvl w:val="0"/>
          <w:numId w:val="7"/>
        </w:numPr>
        <w:jc w:val="both"/>
        <w:rPr>
          <w:rFonts w:ascii="Georgia" w:hAnsi="Georgia" w:cs="Times New Roman"/>
          <w:i/>
        </w:rPr>
      </w:pPr>
      <w:r w:rsidRPr="003A08A7">
        <w:rPr>
          <w:rFonts w:ascii="Georgia" w:hAnsi="Georgia" w:cs="Times New Roman"/>
        </w:rPr>
        <w:t xml:space="preserve">George B, Tindall and David Emory </w:t>
      </w:r>
      <w:r w:rsidR="005E057D" w:rsidRPr="003A08A7">
        <w:rPr>
          <w:rFonts w:ascii="Georgia" w:hAnsi="Georgia" w:cs="Times New Roman"/>
        </w:rPr>
        <w:t>Shi,</w:t>
      </w:r>
      <w:r w:rsidRPr="003A08A7">
        <w:rPr>
          <w:rFonts w:ascii="Georgia" w:hAnsi="Georgia" w:cs="Times New Roman"/>
        </w:rPr>
        <w:t xml:space="preserve"> </w:t>
      </w:r>
      <w:r w:rsidRPr="003A08A7">
        <w:rPr>
          <w:rFonts w:ascii="Georgia" w:hAnsi="Georgia" w:cs="Times New Roman"/>
          <w:i/>
        </w:rPr>
        <w:t xml:space="preserve">America: A Narrative History </w:t>
      </w:r>
      <w:r w:rsidRPr="003A08A7">
        <w:rPr>
          <w:rFonts w:ascii="Georgia" w:hAnsi="Georgia" w:cs="Times New Roman"/>
        </w:rPr>
        <w:t>(New York: WW Norton &amp; Co, 2010), chapters 1–5</w:t>
      </w:r>
    </w:p>
    <w:p w:rsidR="00CA176E" w:rsidRPr="003A08A7" w:rsidRDefault="00CA176E" w:rsidP="005E057D">
      <w:pPr>
        <w:pStyle w:val="NoSpacing"/>
        <w:numPr>
          <w:ilvl w:val="0"/>
          <w:numId w:val="7"/>
        </w:numPr>
        <w:jc w:val="both"/>
        <w:rPr>
          <w:rFonts w:ascii="Georgia" w:hAnsi="Georgia" w:cs="Times New Roman"/>
        </w:rPr>
      </w:pPr>
      <w:r w:rsidRPr="003A08A7">
        <w:rPr>
          <w:rFonts w:ascii="Georgia" w:hAnsi="Georgia" w:cs="Times New Roman"/>
        </w:rPr>
        <w:t xml:space="preserve">Malcolm Bradbury, and Howard </w:t>
      </w:r>
      <w:proofErr w:type="spellStart"/>
      <w:r w:rsidRPr="003A08A7">
        <w:rPr>
          <w:rFonts w:ascii="Georgia" w:hAnsi="Georgia" w:cs="Times New Roman"/>
        </w:rPr>
        <w:t>Temperley</w:t>
      </w:r>
      <w:proofErr w:type="spellEnd"/>
      <w:r w:rsidRPr="003A08A7">
        <w:rPr>
          <w:rFonts w:ascii="Georgia" w:hAnsi="Georgia" w:cs="Times New Roman"/>
        </w:rPr>
        <w:t xml:space="preserve">, eds. </w:t>
      </w:r>
      <w:r w:rsidRPr="003A08A7">
        <w:rPr>
          <w:rFonts w:ascii="Georgia" w:hAnsi="Georgia" w:cs="Times New Roman"/>
          <w:i/>
        </w:rPr>
        <w:t>Introduction to American Studies</w:t>
      </w:r>
      <w:r w:rsidRPr="003A08A7">
        <w:rPr>
          <w:rFonts w:ascii="Georgia" w:hAnsi="Georgia" w:cs="Times New Roman"/>
        </w:rPr>
        <w:t xml:space="preserve"> (London: Longman, 1998), , chapters 1–3</w:t>
      </w:r>
    </w:p>
    <w:p w:rsidR="00CA176E" w:rsidRPr="003A08A7" w:rsidRDefault="00CA176E" w:rsidP="005E057D">
      <w:pPr>
        <w:pStyle w:val="NoSpacing"/>
        <w:numPr>
          <w:ilvl w:val="0"/>
          <w:numId w:val="7"/>
        </w:numPr>
        <w:jc w:val="both"/>
        <w:rPr>
          <w:rFonts w:ascii="Georgia" w:hAnsi="Georgia" w:cs="Times New Roman"/>
        </w:rPr>
      </w:pPr>
      <w:r w:rsidRPr="003A08A7">
        <w:rPr>
          <w:rFonts w:ascii="Georgia" w:hAnsi="Georgia" w:cs="Times New Roman"/>
        </w:rPr>
        <w:t xml:space="preserve">Eric </w:t>
      </w:r>
      <w:proofErr w:type="spellStart"/>
      <w:r w:rsidRPr="003A08A7">
        <w:rPr>
          <w:rFonts w:ascii="Georgia" w:hAnsi="Georgia" w:cs="Times New Roman"/>
        </w:rPr>
        <w:t>Foner</w:t>
      </w:r>
      <w:proofErr w:type="spellEnd"/>
      <w:r w:rsidRPr="003A08A7">
        <w:rPr>
          <w:rFonts w:ascii="Georgia" w:hAnsi="Georgia" w:cs="Times New Roman"/>
        </w:rPr>
        <w:t xml:space="preserve">, </w:t>
      </w:r>
      <w:r w:rsidRPr="003A08A7">
        <w:rPr>
          <w:rFonts w:ascii="Georgia" w:hAnsi="Georgia" w:cs="Times New Roman"/>
          <w:i/>
        </w:rPr>
        <w:t xml:space="preserve">Give Me Liberty! An American History </w:t>
      </w:r>
      <w:r w:rsidRPr="003A08A7">
        <w:rPr>
          <w:rFonts w:ascii="Georgia" w:hAnsi="Georgia" w:cs="Times New Roman"/>
        </w:rPr>
        <w:t>(New York: WW Norton &amp; Co, 2014) , chapters 1–4</w:t>
      </w:r>
    </w:p>
    <w:p w:rsidR="00CA176E" w:rsidRPr="003A08A7" w:rsidRDefault="00CA176E" w:rsidP="00CA314F">
      <w:pPr>
        <w:pStyle w:val="Alex"/>
        <w:spacing w:line="240" w:lineRule="auto"/>
        <w:ind w:left="720"/>
        <w:rPr>
          <w:rFonts w:ascii="Georgia" w:hAnsi="Georgia"/>
          <w:i/>
          <w:u w:val="single"/>
        </w:rPr>
      </w:pPr>
    </w:p>
    <w:p w:rsidR="00CA176E" w:rsidRPr="003A08A7" w:rsidRDefault="00CA176E" w:rsidP="005E057D">
      <w:pPr>
        <w:pStyle w:val="Alex"/>
        <w:numPr>
          <w:ilvl w:val="0"/>
          <w:numId w:val="8"/>
        </w:numPr>
        <w:spacing w:line="240" w:lineRule="auto"/>
        <w:rPr>
          <w:rFonts w:ascii="Georgia" w:hAnsi="Georgia"/>
          <w:b/>
          <w:i/>
          <w:sz w:val="32"/>
          <w:szCs w:val="32"/>
          <w:u w:val="single"/>
        </w:rPr>
      </w:pPr>
      <w:r w:rsidRPr="003A08A7">
        <w:rPr>
          <w:rFonts w:ascii="Georgia" w:hAnsi="Georgia"/>
          <w:b/>
          <w:i/>
          <w:sz w:val="32"/>
          <w:szCs w:val="32"/>
          <w:u w:val="single"/>
        </w:rPr>
        <w:t>Background information</w:t>
      </w:r>
    </w:p>
    <w:p w:rsidR="00CA176E" w:rsidRPr="003A08A7" w:rsidRDefault="00CA176E" w:rsidP="00CA314F">
      <w:pPr>
        <w:pStyle w:val="Alex"/>
        <w:spacing w:line="240" w:lineRule="auto"/>
        <w:rPr>
          <w:rFonts w:ascii="Georgia" w:hAnsi="Georgia"/>
        </w:rPr>
      </w:pPr>
      <w:r w:rsidRPr="003A08A7">
        <w:rPr>
          <w:rFonts w:ascii="Georgia" w:hAnsi="Georgia"/>
        </w:rPr>
        <w:t xml:space="preserve">Below are some pertinent details relating to each of this week’s </w:t>
      </w:r>
      <w:proofErr w:type="gramStart"/>
      <w:r w:rsidRPr="003A08A7">
        <w:rPr>
          <w:rFonts w:ascii="Georgia" w:hAnsi="Georgia"/>
        </w:rPr>
        <w:t>readings.</w:t>
      </w:r>
      <w:proofErr w:type="gramEnd"/>
    </w:p>
    <w:p w:rsidR="00CA176E" w:rsidRPr="003A08A7" w:rsidRDefault="00CA176E" w:rsidP="00CA314F">
      <w:pPr>
        <w:pStyle w:val="Alex"/>
        <w:spacing w:line="240" w:lineRule="auto"/>
        <w:rPr>
          <w:rFonts w:ascii="Georgia" w:hAnsi="Georgia"/>
          <w:b/>
          <w:u w:val="single"/>
        </w:rPr>
      </w:pPr>
      <w:r w:rsidRPr="003A08A7">
        <w:rPr>
          <w:rFonts w:ascii="Georgia" w:hAnsi="Georgia"/>
          <w:b/>
          <w:u w:val="single"/>
        </w:rPr>
        <w:t xml:space="preserve">Thomas Harriot, </w:t>
      </w:r>
      <w:r w:rsidRPr="003A08A7">
        <w:rPr>
          <w:rFonts w:ascii="Georgia" w:hAnsi="Georgia"/>
          <w:b/>
          <w:i/>
          <w:u w:val="single"/>
        </w:rPr>
        <w:t>A Brief and True Report of the New Found Land of Virginia</w:t>
      </w:r>
      <w:r w:rsidRPr="003A08A7">
        <w:rPr>
          <w:rFonts w:ascii="Georgia" w:hAnsi="Georgia"/>
          <w:b/>
          <w:u w:val="single"/>
        </w:rPr>
        <w:t xml:space="preserve">, originally published 1588 </w:t>
      </w:r>
    </w:p>
    <w:p w:rsidR="00CA176E" w:rsidRPr="003A08A7" w:rsidRDefault="00CA176E" w:rsidP="00CA314F">
      <w:pPr>
        <w:pStyle w:val="Alex"/>
        <w:spacing w:line="240" w:lineRule="auto"/>
        <w:rPr>
          <w:rFonts w:ascii="Georgia" w:hAnsi="Georgia"/>
        </w:rPr>
      </w:pPr>
      <w:r w:rsidRPr="003A08A7">
        <w:rPr>
          <w:rFonts w:ascii="Georgia" w:hAnsi="Georgia"/>
          <w:i/>
        </w:rPr>
        <w:t>A Brief and True Report of the New Found Land of Virginia</w:t>
      </w:r>
      <w:r w:rsidRPr="003A08A7">
        <w:rPr>
          <w:rFonts w:ascii="Georgia" w:hAnsi="Georgia"/>
        </w:rPr>
        <w:t xml:space="preserve"> is a pamphlet which recounts a 585 voyage to Roanoke in the English settlement of Virginia by Thomas Harriot (1560-1621), an Oxford-trained naturalist and mathematician. Harriot was a member of the second expedition to Roanoke, which had been landed at by Sir Walter Raleigh the previous year. A Brief and True Report documented the flora, faunae and topography of Virginia, as well as the peoples who inhabited the area, and was illustrated with images by John White (these are also included in the version available on Moodle).</w:t>
      </w:r>
    </w:p>
    <w:p w:rsidR="00CA176E" w:rsidRPr="003A08A7" w:rsidRDefault="00CA176E" w:rsidP="00CA314F">
      <w:pPr>
        <w:pStyle w:val="Alex"/>
        <w:spacing w:line="240" w:lineRule="auto"/>
        <w:rPr>
          <w:rFonts w:ascii="Georgia" w:hAnsi="Georgia"/>
        </w:rPr>
      </w:pPr>
      <w:r w:rsidRPr="003A08A7">
        <w:rPr>
          <w:rFonts w:ascii="Georgia" w:hAnsi="Georgia"/>
        </w:rPr>
        <w:tab/>
        <w:t xml:space="preserve">For further information, consult the Heath Anthology website biography of Harriot: </w:t>
      </w:r>
      <w:hyperlink r:id="rId25" w:history="1">
        <w:r w:rsidRPr="003A08A7">
          <w:rPr>
            <w:rStyle w:val="Hyperlink"/>
            <w:rFonts w:ascii="Georgia" w:hAnsi="Georgia"/>
          </w:rPr>
          <w:t>http://college.cengage.com/english/lauter/heath/4e/students/author_pages/colonial/harriot_th.html</w:t>
        </w:r>
      </w:hyperlink>
      <w:r w:rsidRPr="003A08A7">
        <w:rPr>
          <w:rFonts w:ascii="Georgia" w:hAnsi="Georgia"/>
        </w:rPr>
        <w:t>.</w:t>
      </w:r>
    </w:p>
    <w:p w:rsidR="00CA176E" w:rsidRPr="003A08A7" w:rsidRDefault="00CA176E" w:rsidP="00CA314F">
      <w:pPr>
        <w:pStyle w:val="Alex"/>
        <w:spacing w:line="240" w:lineRule="auto"/>
        <w:rPr>
          <w:rFonts w:ascii="Georgia" w:hAnsi="Georgia"/>
        </w:rPr>
      </w:pPr>
    </w:p>
    <w:p w:rsidR="00CA176E" w:rsidRPr="003A08A7" w:rsidRDefault="00CA176E" w:rsidP="00CA314F">
      <w:pPr>
        <w:pStyle w:val="Alex"/>
        <w:spacing w:line="240" w:lineRule="auto"/>
        <w:rPr>
          <w:rFonts w:ascii="Georgia" w:hAnsi="Georgia"/>
          <w:b/>
          <w:u w:val="single"/>
        </w:rPr>
      </w:pPr>
      <w:r w:rsidRPr="003A08A7">
        <w:rPr>
          <w:rFonts w:ascii="Georgia" w:hAnsi="Georgia"/>
          <w:b/>
          <w:u w:val="single"/>
        </w:rPr>
        <w:lastRenderedPageBreak/>
        <w:t xml:space="preserve">William Bradford, extracts from </w:t>
      </w:r>
      <w:r w:rsidRPr="003A08A7">
        <w:rPr>
          <w:rFonts w:ascii="Georgia" w:hAnsi="Georgia"/>
          <w:b/>
          <w:i/>
          <w:u w:val="single"/>
        </w:rPr>
        <w:t>Of Plymouth Plantation</w:t>
      </w:r>
      <w:r w:rsidRPr="003A08A7">
        <w:rPr>
          <w:rFonts w:ascii="Georgia" w:hAnsi="Georgia"/>
          <w:b/>
          <w:u w:val="single"/>
        </w:rPr>
        <w:t>, originally written 1630</w:t>
      </w:r>
    </w:p>
    <w:p w:rsidR="00CA176E" w:rsidRPr="003A08A7" w:rsidRDefault="00CA176E" w:rsidP="00CA314F">
      <w:pPr>
        <w:pStyle w:val="Alex"/>
        <w:spacing w:line="240" w:lineRule="auto"/>
        <w:rPr>
          <w:rFonts w:ascii="Georgia" w:hAnsi="Georgia"/>
          <w:b/>
        </w:rPr>
      </w:pPr>
      <w:r w:rsidRPr="003A08A7">
        <w:rPr>
          <w:rFonts w:ascii="Georgia" w:hAnsi="Georgia"/>
          <w:i/>
        </w:rPr>
        <w:t xml:space="preserve">Of Plymouth Plantation </w:t>
      </w:r>
      <w:r w:rsidRPr="003A08A7">
        <w:rPr>
          <w:rFonts w:ascii="Georgia" w:hAnsi="Georgia"/>
        </w:rPr>
        <w:t xml:space="preserve">is the journal of William Bradford, the leader of the Plymouth Colony in Massachusetts. Written between 1630 and 1651, the journal describes the story of the ‘Pilgrim Fathers’ from 1608 until 1647. Most notably, it includes an account of the Pilgrims transatlantic journey aboard the Mayflower, and their impressions of ‘New World’ society upon their arrival in North America. It also contains documentation of the so-called Mayflower Compact. </w:t>
      </w:r>
      <w:r w:rsidRPr="003A08A7">
        <w:rPr>
          <w:rFonts w:ascii="Georgia" w:hAnsi="Georgia"/>
          <w:b/>
        </w:rPr>
        <w:t>Pay particular attention to the sections headed ‘The Separatist Interpretation of the Reformation,’ (pages 166–167) and ‘The Remainder of Anno 1620’ (pp. 169–172) in the document available on Moodle.</w:t>
      </w:r>
    </w:p>
    <w:p w:rsidR="00CA176E" w:rsidRPr="003A08A7" w:rsidRDefault="00CA176E" w:rsidP="00CA314F">
      <w:pPr>
        <w:pStyle w:val="Alex"/>
        <w:spacing w:line="240" w:lineRule="auto"/>
        <w:rPr>
          <w:rFonts w:ascii="Georgia" w:hAnsi="Georgia"/>
        </w:rPr>
      </w:pPr>
      <w:r w:rsidRPr="003A08A7">
        <w:rPr>
          <w:rFonts w:ascii="Georgia" w:hAnsi="Georgia"/>
          <w:b/>
        </w:rPr>
        <w:tab/>
      </w:r>
      <w:r w:rsidRPr="003A08A7">
        <w:rPr>
          <w:rFonts w:ascii="Georgia" w:hAnsi="Georgia"/>
        </w:rPr>
        <w:t xml:space="preserve">For further information, consult the Heath Anthology website biography of Bradford </w:t>
      </w:r>
      <w:hyperlink r:id="rId26" w:history="1">
        <w:r w:rsidRPr="003A08A7">
          <w:rPr>
            <w:rStyle w:val="Hyperlink"/>
            <w:rFonts w:ascii="Georgia" w:hAnsi="Georgia"/>
          </w:rPr>
          <w:t>http://college.cengage.com/english/lauter/heath/4e/students/author_pages/colonial/bradford_wi.html</w:t>
        </w:r>
      </w:hyperlink>
      <w:r w:rsidRPr="003A08A7">
        <w:rPr>
          <w:rFonts w:ascii="Georgia" w:hAnsi="Georgia"/>
        </w:rPr>
        <w:t>.</w:t>
      </w:r>
    </w:p>
    <w:p w:rsidR="00CA176E" w:rsidRPr="003A08A7" w:rsidRDefault="00CA176E" w:rsidP="00CA314F">
      <w:pPr>
        <w:pStyle w:val="Alex"/>
        <w:spacing w:line="240" w:lineRule="auto"/>
        <w:rPr>
          <w:rFonts w:ascii="Georgia" w:hAnsi="Georgia"/>
        </w:rPr>
      </w:pPr>
      <w:r w:rsidRPr="003A08A7">
        <w:rPr>
          <w:rFonts w:ascii="Georgia" w:hAnsi="Georgia"/>
        </w:rPr>
        <w:t xml:space="preserve"> </w:t>
      </w:r>
    </w:p>
    <w:p w:rsidR="00CA176E" w:rsidRPr="003A08A7" w:rsidRDefault="00CA176E" w:rsidP="00CA314F">
      <w:pPr>
        <w:pStyle w:val="Alex"/>
        <w:spacing w:line="240" w:lineRule="auto"/>
        <w:rPr>
          <w:rFonts w:ascii="Georgia" w:hAnsi="Georgia"/>
          <w:b/>
          <w:u w:val="single"/>
        </w:rPr>
      </w:pPr>
      <w:r w:rsidRPr="003A08A7">
        <w:rPr>
          <w:rFonts w:ascii="Georgia" w:hAnsi="Georgia"/>
          <w:b/>
          <w:u w:val="single"/>
        </w:rPr>
        <w:t>John Winthrop, ‘A Model of Christian Charity,’ delivered 1630</w:t>
      </w:r>
    </w:p>
    <w:p w:rsidR="00CA176E" w:rsidRPr="003A08A7" w:rsidRDefault="00CA176E" w:rsidP="00CA314F">
      <w:pPr>
        <w:pStyle w:val="Alex"/>
        <w:spacing w:line="240" w:lineRule="auto"/>
        <w:rPr>
          <w:rFonts w:ascii="Georgia" w:hAnsi="Georgia"/>
          <w:b/>
        </w:rPr>
      </w:pPr>
      <w:r w:rsidRPr="003A08A7">
        <w:rPr>
          <w:rFonts w:ascii="Georgia" w:hAnsi="Georgia"/>
        </w:rPr>
        <w:t xml:space="preserve">‘A Model of Christian Charity’ was a sermon delivered aboard the sailing ship </w:t>
      </w:r>
      <w:proofErr w:type="spellStart"/>
      <w:r w:rsidRPr="003A08A7">
        <w:rPr>
          <w:rFonts w:ascii="Georgia" w:hAnsi="Georgia"/>
        </w:rPr>
        <w:t>Arbella</w:t>
      </w:r>
      <w:proofErr w:type="spellEnd"/>
      <w:r w:rsidRPr="003A08A7">
        <w:rPr>
          <w:rFonts w:ascii="Georgia" w:hAnsi="Georgia"/>
        </w:rPr>
        <w:t xml:space="preserve"> during its voyage to the New World in 1630. Its author, John Winthrop, was the first Governor of the Massachusetts Bay Colony, which was the second major settlement in New England (following the Plymouth Colony, established 1620). Granted a Royal Charter by King Charles I of England, in 1629 Winthrop led a party of around four hundred settlers from the Isle of White to what became the state of Massachusetts, landing at Salem (first settled by Europeans in 1626) before establishing the city of Boston in 1630. ‘A Model of Christian Charity’ gives a sense of the beliefs which were held by Winthrop and his fellow émigrés, and the sermon is also regarded as a foundational text in the national mythology of the United States. </w:t>
      </w:r>
      <w:r w:rsidRPr="003A08A7">
        <w:rPr>
          <w:rFonts w:ascii="Georgia" w:hAnsi="Georgia"/>
          <w:b/>
        </w:rPr>
        <w:t>Pay particular attention to the second section of the sermon, pages 156–158 in the document available on Moodle.</w:t>
      </w:r>
    </w:p>
    <w:p w:rsidR="00CA176E" w:rsidRPr="003A08A7" w:rsidRDefault="00CA176E" w:rsidP="00CA314F">
      <w:pPr>
        <w:jc w:val="both"/>
        <w:rPr>
          <w:rFonts w:ascii="Georgia" w:hAnsi="Georgia"/>
          <w:sz w:val="22"/>
          <w:szCs w:val="22"/>
        </w:rPr>
      </w:pPr>
    </w:p>
    <w:p w:rsidR="00CA176E" w:rsidRPr="003A08A7" w:rsidRDefault="00CA176E" w:rsidP="00CA314F">
      <w:pPr>
        <w:jc w:val="both"/>
        <w:rPr>
          <w:rFonts w:ascii="Georgia" w:hAnsi="Georgia"/>
          <w:b/>
          <w:sz w:val="22"/>
          <w:szCs w:val="22"/>
          <w:u w:val="single"/>
        </w:rPr>
      </w:pPr>
      <w:r w:rsidRPr="003A08A7">
        <w:rPr>
          <w:rFonts w:ascii="Georgia" w:hAnsi="Georgia"/>
          <w:b/>
          <w:sz w:val="22"/>
          <w:szCs w:val="22"/>
          <w:u w:val="single"/>
        </w:rPr>
        <w:t xml:space="preserve">Yuchi and </w:t>
      </w:r>
      <w:proofErr w:type="spellStart"/>
      <w:r w:rsidRPr="003A08A7">
        <w:rPr>
          <w:rFonts w:ascii="Georgia" w:hAnsi="Georgia"/>
          <w:b/>
          <w:sz w:val="22"/>
          <w:szCs w:val="22"/>
          <w:u w:val="single"/>
        </w:rPr>
        <w:t>Hichiti</w:t>
      </w:r>
      <w:proofErr w:type="spellEnd"/>
      <w:r w:rsidRPr="003A08A7">
        <w:rPr>
          <w:rFonts w:ascii="Georgia" w:hAnsi="Georgia"/>
          <w:b/>
          <w:sz w:val="22"/>
          <w:szCs w:val="22"/>
          <w:u w:val="single"/>
        </w:rPr>
        <w:t xml:space="preserve"> stories</w:t>
      </w:r>
    </w:p>
    <w:p w:rsidR="00CA176E" w:rsidRPr="003A08A7" w:rsidRDefault="00CA176E" w:rsidP="00CA314F">
      <w:pPr>
        <w:jc w:val="both"/>
        <w:rPr>
          <w:rFonts w:ascii="Georgia" w:hAnsi="Georgia"/>
          <w:sz w:val="22"/>
          <w:szCs w:val="22"/>
        </w:rPr>
      </w:pPr>
      <w:r w:rsidRPr="003A08A7">
        <w:rPr>
          <w:rFonts w:ascii="Georgia" w:hAnsi="Georgia"/>
          <w:sz w:val="22"/>
          <w:szCs w:val="22"/>
        </w:rPr>
        <w:t>Extra information provided on relevant Word document.</w:t>
      </w:r>
    </w:p>
    <w:p w:rsidR="00CA176E" w:rsidRPr="003A08A7" w:rsidRDefault="00CA176E" w:rsidP="00CA314F">
      <w:pPr>
        <w:jc w:val="both"/>
        <w:rPr>
          <w:rFonts w:ascii="Georgia" w:hAnsi="Georgia"/>
          <w:b/>
          <w:sz w:val="22"/>
          <w:szCs w:val="22"/>
        </w:rPr>
      </w:pPr>
    </w:p>
    <w:p w:rsidR="00CA176E" w:rsidRPr="003A08A7" w:rsidRDefault="00CA176E" w:rsidP="005E057D">
      <w:pPr>
        <w:pStyle w:val="ListParagraph"/>
        <w:numPr>
          <w:ilvl w:val="0"/>
          <w:numId w:val="8"/>
        </w:numPr>
        <w:spacing w:after="0" w:line="240" w:lineRule="auto"/>
        <w:jc w:val="both"/>
        <w:rPr>
          <w:rFonts w:ascii="Georgia" w:hAnsi="Georgia"/>
          <w:b/>
          <w:i/>
          <w:sz w:val="32"/>
          <w:szCs w:val="32"/>
          <w:u w:val="single"/>
        </w:rPr>
      </w:pPr>
      <w:r w:rsidRPr="003A08A7">
        <w:rPr>
          <w:rFonts w:ascii="Georgia" w:hAnsi="Georgia"/>
          <w:b/>
          <w:i/>
          <w:sz w:val="32"/>
          <w:szCs w:val="32"/>
          <w:u w:val="single"/>
        </w:rPr>
        <w:t>Questions to consider:</w:t>
      </w:r>
    </w:p>
    <w:p w:rsidR="00CA176E" w:rsidRPr="003A08A7" w:rsidRDefault="00CA176E" w:rsidP="00CA314F">
      <w:pPr>
        <w:pStyle w:val="BodyText2"/>
        <w:spacing w:line="240" w:lineRule="auto"/>
        <w:jc w:val="both"/>
        <w:rPr>
          <w:rFonts w:ascii="Georgia" w:hAnsi="Georgia"/>
        </w:rPr>
      </w:pPr>
      <w:r w:rsidRPr="003A08A7">
        <w:rPr>
          <w:rFonts w:ascii="Georgia" w:hAnsi="Georgia"/>
        </w:rPr>
        <w:t xml:space="preserve">Below are a set of questions which will provide the basis for our lecture and workshop discussions. Thinking about them will also help frame your understanding of the assigned readings </w:t>
      </w:r>
      <w:r w:rsidRPr="003A08A7">
        <w:rPr>
          <w:rFonts w:ascii="Georgia" w:hAnsi="Georgia"/>
        </w:rPr>
        <w:tab/>
      </w:r>
    </w:p>
    <w:p w:rsidR="00CA176E" w:rsidRPr="003A08A7" w:rsidRDefault="00CA176E" w:rsidP="00CA314F">
      <w:pPr>
        <w:jc w:val="both"/>
        <w:rPr>
          <w:rFonts w:ascii="Georgia" w:hAnsi="Georgia"/>
          <w:sz w:val="22"/>
          <w:szCs w:val="22"/>
        </w:rPr>
      </w:pPr>
    </w:p>
    <w:p w:rsidR="00CA176E" w:rsidRPr="003A08A7" w:rsidRDefault="00CA176E" w:rsidP="00CA314F">
      <w:pPr>
        <w:jc w:val="both"/>
        <w:rPr>
          <w:rFonts w:ascii="Georgia" w:hAnsi="Georgia"/>
          <w:b/>
          <w:sz w:val="22"/>
          <w:szCs w:val="22"/>
          <w:u w:val="single"/>
        </w:rPr>
      </w:pPr>
      <w:r w:rsidRPr="003A08A7">
        <w:rPr>
          <w:rFonts w:ascii="Georgia" w:hAnsi="Georgia"/>
          <w:b/>
          <w:sz w:val="22"/>
          <w:szCs w:val="22"/>
          <w:u w:val="single"/>
        </w:rPr>
        <w:t xml:space="preserve">Yuchi and </w:t>
      </w:r>
      <w:proofErr w:type="spellStart"/>
      <w:r w:rsidRPr="003A08A7">
        <w:rPr>
          <w:rFonts w:ascii="Georgia" w:hAnsi="Georgia"/>
          <w:b/>
          <w:sz w:val="22"/>
          <w:szCs w:val="22"/>
          <w:u w:val="single"/>
        </w:rPr>
        <w:t>Hitchiti</w:t>
      </w:r>
      <w:proofErr w:type="spellEnd"/>
      <w:r w:rsidRPr="003A08A7">
        <w:rPr>
          <w:rFonts w:ascii="Georgia" w:hAnsi="Georgia"/>
          <w:b/>
          <w:sz w:val="22"/>
          <w:szCs w:val="22"/>
          <w:u w:val="single"/>
        </w:rPr>
        <w:t xml:space="preserve"> ‘Creation of the Whites’ stories</w:t>
      </w:r>
    </w:p>
    <w:p w:rsidR="00CA176E" w:rsidRPr="003A08A7" w:rsidRDefault="00CA176E" w:rsidP="005E057D">
      <w:pPr>
        <w:pStyle w:val="ListParagraph"/>
        <w:numPr>
          <w:ilvl w:val="0"/>
          <w:numId w:val="13"/>
        </w:numPr>
        <w:spacing w:after="0" w:line="240" w:lineRule="auto"/>
        <w:jc w:val="both"/>
        <w:rPr>
          <w:rFonts w:ascii="Georgia" w:hAnsi="Georgia"/>
          <w:b/>
        </w:rPr>
      </w:pPr>
      <w:r w:rsidRPr="003A08A7">
        <w:rPr>
          <w:rFonts w:ascii="Georgia" w:hAnsi="Georgia"/>
          <w:b/>
        </w:rPr>
        <w:t xml:space="preserve">How do these stories explain the origin of white settlement of the Americas? And what can you intuit about how the Yuchi and </w:t>
      </w:r>
      <w:proofErr w:type="spellStart"/>
      <w:r w:rsidRPr="003A08A7">
        <w:rPr>
          <w:rFonts w:ascii="Georgia" w:hAnsi="Georgia"/>
          <w:b/>
        </w:rPr>
        <w:t>Hitchiti</w:t>
      </w:r>
      <w:proofErr w:type="spellEnd"/>
      <w:r w:rsidRPr="003A08A7">
        <w:rPr>
          <w:rFonts w:ascii="Georgia" w:hAnsi="Georgia"/>
          <w:b/>
        </w:rPr>
        <w:t xml:space="preserve"> describe the origins of their own tribes by contrast?</w:t>
      </w:r>
    </w:p>
    <w:p w:rsidR="00CA176E" w:rsidRPr="003A08A7" w:rsidRDefault="00CA176E" w:rsidP="00CA314F">
      <w:pPr>
        <w:pStyle w:val="ListParagraph"/>
        <w:spacing w:after="0" w:line="240" w:lineRule="auto"/>
        <w:ind w:left="360"/>
        <w:jc w:val="both"/>
        <w:rPr>
          <w:rFonts w:ascii="Georgia" w:hAnsi="Georgia"/>
          <w:b/>
        </w:rPr>
      </w:pPr>
    </w:p>
    <w:p w:rsidR="00CA176E" w:rsidRPr="003A08A7" w:rsidRDefault="00CA176E" w:rsidP="005E057D">
      <w:pPr>
        <w:pStyle w:val="ListParagraph"/>
        <w:numPr>
          <w:ilvl w:val="0"/>
          <w:numId w:val="13"/>
        </w:numPr>
        <w:spacing w:after="0" w:line="240" w:lineRule="auto"/>
        <w:jc w:val="both"/>
        <w:rPr>
          <w:rFonts w:ascii="Georgia" w:hAnsi="Georgia"/>
          <w:b/>
        </w:rPr>
      </w:pPr>
      <w:r w:rsidRPr="003A08A7">
        <w:rPr>
          <w:rFonts w:ascii="Georgia" w:hAnsi="Georgia"/>
          <w:b/>
        </w:rPr>
        <w:t>Are there any notable differences between the two creation stories?</w:t>
      </w:r>
    </w:p>
    <w:p w:rsidR="00CA176E" w:rsidRPr="003A08A7" w:rsidRDefault="00CA176E" w:rsidP="00CA314F">
      <w:pPr>
        <w:pStyle w:val="ListParagraph"/>
        <w:spacing w:after="0" w:line="240" w:lineRule="auto"/>
        <w:jc w:val="both"/>
        <w:rPr>
          <w:rFonts w:ascii="Georgia" w:hAnsi="Georgia"/>
          <w:b/>
        </w:rPr>
      </w:pPr>
    </w:p>
    <w:p w:rsidR="00CA176E" w:rsidRPr="003A08A7" w:rsidRDefault="00CA176E" w:rsidP="005E057D">
      <w:pPr>
        <w:pStyle w:val="ListParagraph"/>
        <w:numPr>
          <w:ilvl w:val="0"/>
          <w:numId w:val="13"/>
        </w:numPr>
        <w:spacing w:after="0" w:line="240" w:lineRule="auto"/>
        <w:jc w:val="both"/>
        <w:rPr>
          <w:rFonts w:ascii="Georgia" w:hAnsi="Georgia"/>
          <w:b/>
        </w:rPr>
      </w:pPr>
      <w:r w:rsidRPr="003A08A7">
        <w:rPr>
          <w:rFonts w:ascii="Georgia" w:hAnsi="Georgia"/>
          <w:b/>
        </w:rPr>
        <w:t xml:space="preserve">What insights might these stories provide about the history of encounters between white Europeans and indigenous Americans? </w:t>
      </w:r>
    </w:p>
    <w:p w:rsidR="004F6F89" w:rsidRPr="003A08A7" w:rsidRDefault="004F6F89" w:rsidP="00CA314F">
      <w:pPr>
        <w:pStyle w:val="Alex"/>
        <w:spacing w:line="240" w:lineRule="auto"/>
        <w:rPr>
          <w:rFonts w:ascii="Georgia" w:hAnsi="Georgia"/>
          <w:b/>
          <w:u w:val="single"/>
        </w:rPr>
      </w:pPr>
    </w:p>
    <w:p w:rsidR="00CA176E" w:rsidRPr="003A08A7" w:rsidRDefault="00CA176E" w:rsidP="00CA314F">
      <w:pPr>
        <w:pStyle w:val="Alex"/>
        <w:spacing w:line="240" w:lineRule="auto"/>
        <w:rPr>
          <w:rFonts w:ascii="Georgia" w:hAnsi="Georgia"/>
          <w:b/>
        </w:rPr>
      </w:pPr>
      <w:r w:rsidRPr="003A08A7">
        <w:rPr>
          <w:rFonts w:ascii="Georgia" w:hAnsi="Georgia"/>
          <w:b/>
          <w:u w:val="single"/>
        </w:rPr>
        <w:t xml:space="preserve">Harriot, </w:t>
      </w:r>
      <w:r w:rsidRPr="003A08A7">
        <w:rPr>
          <w:rFonts w:ascii="Georgia" w:hAnsi="Georgia"/>
          <w:b/>
          <w:i/>
          <w:u w:val="single"/>
        </w:rPr>
        <w:t>Brief and True Report</w:t>
      </w:r>
    </w:p>
    <w:p w:rsidR="00CA176E" w:rsidRPr="003A08A7" w:rsidRDefault="00CA176E" w:rsidP="005E057D">
      <w:pPr>
        <w:pStyle w:val="Alex"/>
        <w:numPr>
          <w:ilvl w:val="0"/>
          <w:numId w:val="10"/>
        </w:numPr>
        <w:spacing w:line="240" w:lineRule="auto"/>
        <w:rPr>
          <w:rFonts w:ascii="Georgia" w:hAnsi="Georgia"/>
          <w:b/>
        </w:rPr>
      </w:pPr>
      <w:r w:rsidRPr="003A08A7">
        <w:rPr>
          <w:rFonts w:ascii="Georgia" w:hAnsi="Georgia"/>
          <w:b/>
        </w:rPr>
        <w:t xml:space="preserve">What does </w:t>
      </w:r>
      <w:r w:rsidRPr="003A08A7">
        <w:rPr>
          <w:rFonts w:ascii="Georgia" w:hAnsi="Georgia"/>
          <w:b/>
          <w:i/>
        </w:rPr>
        <w:t xml:space="preserve">A Brief and True Report </w:t>
      </w:r>
      <w:r w:rsidRPr="003A08A7">
        <w:rPr>
          <w:rFonts w:ascii="Georgia" w:hAnsi="Georgia"/>
          <w:b/>
        </w:rPr>
        <w:t>describe and how?</w:t>
      </w:r>
    </w:p>
    <w:p w:rsidR="00CA176E" w:rsidRPr="003A08A7" w:rsidRDefault="00CA176E" w:rsidP="005E057D">
      <w:pPr>
        <w:pStyle w:val="Alex"/>
        <w:numPr>
          <w:ilvl w:val="0"/>
          <w:numId w:val="9"/>
        </w:numPr>
        <w:spacing w:line="240" w:lineRule="auto"/>
        <w:rPr>
          <w:rFonts w:ascii="Georgia" w:hAnsi="Georgia"/>
        </w:rPr>
      </w:pPr>
      <w:r w:rsidRPr="003A08A7">
        <w:rPr>
          <w:rFonts w:ascii="Georgia" w:hAnsi="Georgia"/>
        </w:rPr>
        <w:t>What features of Virginia does Harriot judge to be most salient, and why?</w:t>
      </w:r>
    </w:p>
    <w:p w:rsidR="00CA176E" w:rsidRPr="003A08A7" w:rsidRDefault="00CA176E" w:rsidP="005E057D">
      <w:pPr>
        <w:pStyle w:val="Alex"/>
        <w:numPr>
          <w:ilvl w:val="0"/>
          <w:numId w:val="9"/>
        </w:numPr>
        <w:spacing w:line="240" w:lineRule="auto"/>
        <w:rPr>
          <w:rFonts w:ascii="Georgia" w:hAnsi="Georgia"/>
        </w:rPr>
      </w:pPr>
      <w:r w:rsidRPr="003A08A7">
        <w:rPr>
          <w:rFonts w:ascii="Georgia" w:hAnsi="Georgia"/>
        </w:rPr>
        <w:t>What rhetorical effects are employed by Harriot? And how does the textual description complement (or not) White’s engravings?</w:t>
      </w:r>
    </w:p>
    <w:p w:rsidR="00CA176E" w:rsidRPr="003A08A7" w:rsidRDefault="00CA176E" w:rsidP="005E057D">
      <w:pPr>
        <w:pStyle w:val="Alex"/>
        <w:numPr>
          <w:ilvl w:val="0"/>
          <w:numId w:val="9"/>
        </w:numPr>
        <w:spacing w:line="240" w:lineRule="auto"/>
        <w:rPr>
          <w:rFonts w:ascii="Georgia" w:hAnsi="Georgia"/>
        </w:rPr>
      </w:pPr>
      <w:r w:rsidRPr="003A08A7">
        <w:rPr>
          <w:rFonts w:ascii="Georgia" w:hAnsi="Georgia"/>
        </w:rPr>
        <w:t>How is the indigenous population described?</w:t>
      </w:r>
    </w:p>
    <w:p w:rsidR="00CA176E" w:rsidRPr="003A08A7" w:rsidRDefault="00CA176E" w:rsidP="00CA314F">
      <w:pPr>
        <w:pStyle w:val="Alex"/>
        <w:spacing w:line="240" w:lineRule="auto"/>
        <w:ind w:left="720"/>
        <w:rPr>
          <w:rFonts w:ascii="Georgia" w:hAnsi="Georgia"/>
        </w:rPr>
      </w:pPr>
    </w:p>
    <w:p w:rsidR="00CA176E" w:rsidRPr="003A08A7" w:rsidRDefault="00CA176E" w:rsidP="005E057D">
      <w:pPr>
        <w:pStyle w:val="Alex"/>
        <w:numPr>
          <w:ilvl w:val="0"/>
          <w:numId w:val="10"/>
        </w:numPr>
        <w:spacing w:line="240" w:lineRule="auto"/>
        <w:rPr>
          <w:rFonts w:ascii="Georgia" w:hAnsi="Georgia"/>
          <w:b/>
        </w:rPr>
      </w:pPr>
      <w:r w:rsidRPr="003A08A7">
        <w:rPr>
          <w:rFonts w:ascii="Georgia" w:hAnsi="Georgia"/>
          <w:b/>
        </w:rPr>
        <w:t xml:space="preserve">What is the purpose of </w:t>
      </w:r>
      <w:r w:rsidRPr="003A08A7">
        <w:rPr>
          <w:rFonts w:ascii="Georgia" w:hAnsi="Georgia"/>
          <w:b/>
          <w:i/>
        </w:rPr>
        <w:t>A Brief and True Report</w:t>
      </w:r>
      <w:r w:rsidRPr="003A08A7">
        <w:rPr>
          <w:rFonts w:ascii="Georgia" w:hAnsi="Georgia"/>
          <w:b/>
        </w:rPr>
        <w:t>?</w:t>
      </w:r>
    </w:p>
    <w:p w:rsidR="00CA176E" w:rsidRPr="003A08A7" w:rsidRDefault="00CA176E" w:rsidP="005E057D">
      <w:pPr>
        <w:pStyle w:val="Alex"/>
        <w:numPr>
          <w:ilvl w:val="0"/>
          <w:numId w:val="9"/>
        </w:numPr>
        <w:spacing w:line="240" w:lineRule="auto"/>
        <w:rPr>
          <w:rFonts w:ascii="Georgia" w:hAnsi="Georgia"/>
          <w:b/>
        </w:rPr>
      </w:pPr>
      <w:r w:rsidRPr="003A08A7">
        <w:rPr>
          <w:rFonts w:ascii="Georgia" w:hAnsi="Georgia"/>
        </w:rPr>
        <w:t>Why do you think Harriot chose to write the text?</w:t>
      </w:r>
    </w:p>
    <w:p w:rsidR="00CA176E" w:rsidRPr="003A08A7" w:rsidRDefault="00CA176E" w:rsidP="005E057D">
      <w:pPr>
        <w:pStyle w:val="Alex"/>
        <w:numPr>
          <w:ilvl w:val="0"/>
          <w:numId w:val="9"/>
        </w:numPr>
        <w:spacing w:line="240" w:lineRule="auto"/>
        <w:rPr>
          <w:rFonts w:ascii="Georgia" w:hAnsi="Georgia"/>
          <w:b/>
        </w:rPr>
      </w:pPr>
      <w:r w:rsidRPr="003A08A7">
        <w:rPr>
          <w:rFonts w:ascii="Georgia" w:hAnsi="Georgia"/>
        </w:rPr>
        <w:lastRenderedPageBreak/>
        <w:t>Who was his intended audience?</w:t>
      </w:r>
    </w:p>
    <w:p w:rsidR="00CA176E" w:rsidRPr="003A08A7" w:rsidRDefault="00CA176E" w:rsidP="005E057D">
      <w:pPr>
        <w:pStyle w:val="Alex"/>
        <w:numPr>
          <w:ilvl w:val="0"/>
          <w:numId w:val="9"/>
        </w:numPr>
        <w:spacing w:line="240" w:lineRule="auto"/>
        <w:rPr>
          <w:rFonts w:ascii="Georgia" w:hAnsi="Georgia"/>
          <w:b/>
        </w:rPr>
      </w:pPr>
      <w:r w:rsidRPr="003A08A7">
        <w:rPr>
          <w:rFonts w:ascii="Georgia" w:hAnsi="Georgia"/>
        </w:rPr>
        <w:t xml:space="preserve">What impression do you think </w:t>
      </w:r>
      <w:r w:rsidRPr="003A08A7">
        <w:rPr>
          <w:rFonts w:ascii="Georgia" w:hAnsi="Georgia"/>
          <w:i/>
        </w:rPr>
        <w:t xml:space="preserve">A Brief and True Report </w:t>
      </w:r>
      <w:r w:rsidRPr="003A08A7">
        <w:rPr>
          <w:rFonts w:ascii="Georgia" w:hAnsi="Georgia"/>
        </w:rPr>
        <w:t>was supposed to make on its readers?</w:t>
      </w:r>
    </w:p>
    <w:p w:rsidR="00CA176E" w:rsidRPr="003A08A7" w:rsidRDefault="00CA176E" w:rsidP="00CA314F">
      <w:pPr>
        <w:pStyle w:val="Alex"/>
        <w:spacing w:line="240" w:lineRule="auto"/>
        <w:ind w:left="360"/>
        <w:rPr>
          <w:rFonts w:ascii="Georgia" w:hAnsi="Georgia"/>
          <w:b/>
        </w:rPr>
      </w:pPr>
    </w:p>
    <w:p w:rsidR="00CA176E" w:rsidRPr="003A08A7" w:rsidRDefault="00CA176E" w:rsidP="00CA314F">
      <w:pPr>
        <w:pStyle w:val="Alex"/>
        <w:spacing w:line="240" w:lineRule="auto"/>
        <w:rPr>
          <w:rFonts w:ascii="Georgia" w:hAnsi="Georgia" w:cs="Times New Roman"/>
          <w:b/>
          <w:i/>
          <w:u w:val="single"/>
        </w:rPr>
      </w:pPr>
      <w:r w:rsidRPr="003A08A7">
        <w:rPr>
          <w:rFonts w:ascii="Georgia" w:hAnsi="Georgia" w:cs="Times New Roman"/>
          <w:b/>
          <w:u w:val="single"/>
        </w:rPr>
        <w:t xml:space="preserve">Bradford, </w:t>
      </w:r>
      <w:r w:rsidRPr="003A08A7">
        <w:rPr>
          <w:rFonts w:ascii="Georgia" w:hAnsi="Georgia" w:cs="Times New Roman"/>
          <w:b/>
          <w:i/>
          <w:u w:val="single"/>
        </w:rPr>
        <w:t>Of Plymouth Plantation</w:t>
      </w:r>
    </w:p>
    <w:p w:rsidR="00CA176E" w:rsidRPr="003A08A7" w:rsidRDefault="00CA176E" w:rsidP="005E057D">
      <w:pPr>
        <w:pStyle w:val="Alex"/>
        <w:numPr>
          <w:ilvl w:val="0"/>
          <w:numId w:val="10"/>
        </w:numPr>
        <w:spacing w:line="240" w:lineRule="auto"/>
        <w:rPr>
          <w:rFonts w:ascii="Georgia" w:hAnsi="Georgia" w:cs="Times New Roman"/>
          <w:b/>
        </w:rPr>
      </w:pPr>
      <w:r w:rsidRPr="003A08A7">
        <w:rPr>
          <w:rFonts w:ascii="Georgia" w:hAnsi="Georgia" w:cs="Times New Roman"/>
          <w:b/>
        </w:rPr>
        <w:t>What religious reasons does Bradford list as motivations for the Pilgrims migration from England and to the New World?</w:t>
      </w:r>
    </w:p>
    <w:p w:rsidR="00CA176E" w:rsidRPr="003A08A7" w:rsidRDefault="00CA176E" w:rsidP="00CA314F">
      <w:pPr>
        <w:pStyle w:val="Alex"/>
        <w:spacing w:line="240" w:lineRule="auto"/>
        <w:ind w:left="360"/>
        <w:rPr>
          <w:rFonts w:ascii="Georgia" w:hAnsi="Georgia" w:cs="Times New Roman"/>
          <w:b/>
        </w:rPr>
      </w:pPr>
    </w:p>
    <w:p w:rsidR="00CA176E" w:rsidRPr="003A08A7" w:rsidRDefault="00CA176E" w:rsidP="005E057D">
      <w:pPr>
        <w:pStyle w:val="Alex"/>
        <w:numPr>
          <w:ilvl w:val="0"/>
          <w:numId w:val="10"/>
        </w:numPr>
        <w:spacing w:line="240" w:lineRule="auto"/>
        <w:rPr>
          <w:rFonts w:ascii="Georgia" w:hAnsi="Georgia" w:cs="Times New Roman"/>
          <w:b/>
        </w:rPr>
      </w:pPr>
      <w:r w:rsidRPr="003A08A7">
        <w:rPr>
          <w:rFonts w:ascii="Georgia" w:hAnsi="Georgia" w:cs="Times New Roman"/>
          <w:b/>
        </w:rPr>
        <w:t>What are the key features of the ‘Mayflower Compact’?</w:t>
      </w:r>
    </w:p>
    <w:p w:rsidR="00CA176E" w:rsidRPr="003A08A7" w:rsidRDefault="00CA176E" w:rsidP="005E057D">
      <w:pPr>
        <w:pStyle w:val="ListParagraph"/>
        <w:numPr>
          <w:ilvl w:val="0"/>
          <w:numId w:val="9"/>
        </w:numPr>
        <w:spacing w:after="0" w:line="240" w:lineRule="auto"/>
        <w:jc w:val="both"/>
        <w:rPr>
          <w:rFonts w:ascii="Georgia" w:hAnsi="Georgia" w:cs="Times New Roman"/>
        </w:rPr>
      </w:pPr>
      <w:r w:rsidRPr="003A08A7">
        <w:rPr>
          <w:rFonts w:ascii="Georgia" w:hAnsi="Georgia" w:cs="Times New Roman"/>
        </w:rPr>
        <w:t>How does the compact explain the Pilgrims motivation for settling in the New World?</w:t>
      </w:r>
    </w:p>
    <w:p w:rsidR="00CA176E" w:rsidRPr="003A08A7" w:rsidRDefault="00CA176E" w:rsidP="005E057D">
      <w:pPr>
        <w:pStyle w:val="ListParagraph"/>
        <w:numPr>
          <w:ilvl w:val="0"/>
          <w:numId w:val="9"/>
        </w:numPr>
        <w:spacing w:after="0" w:line="240" w:lineRule="auto"/>
        <w:jc w:val="both"/>
        <w:rPr>
          <w:rFonts w:ascii="Georgia" w:hAnsi="Georgia" w:cs="Times New Roman"/>
          <w:b/>
        </w:rPr>
      </w:pPr>
      <w:r w:rsidRPr="003A08A7">
        <w:rPr>
          <w:rFonts w:ascii="Georgia" w:hAnsi="Georgia" w:cs="Times New Roman"/>
        </w:rPr>
        <w:t>What are some of the secular attributes of the compact?</w:t>
      </w:r>
    </w:p>
    <w:p w:rsidR="00CA176E" w:rsidRPr="003A08A7" w:rsidRDefault="00CA176E" w:rsidP="005E057D">
      <w:pPr>
        <w:pStyle w:val="ListParagraph"/>
        <w:numPr>
          <w:ilvl w:val="0"/>
          <w:numId w:val="9"/>
        </w:numPr>
        <w:spacing w:after="0" w:line="240" w:lineRule="auto"/>
        <w:jc w:val="both"/>
        <w:rPr>
          <w:rFonts w:ascii="Georgia" w:hAnsi="Georgia" w:cs="Times New Roman"/>
          <w:b/>
        </w:rPr>
      </w:pPr>
      <w:r w:rsidRPr="003A08A7">
        <w:rPr>
          <w:rFonts w:ascii="Georgia" w:hAnsi="Georgia" w:cs="Times New Roman"/>
        </w:rPr>
        <w:t>What sort of governance does the compact endorse?</w:t>
      </w:r>
    </w:p>
    <w:p w:rsidR="00CA176E" w:rsidRPr="003A08A7" w:rsidRDefault="00CA176E" w:rsidP="00CA314F">
      <w:pPr>
        <w:pStyle w:val="ListParagraph"/>
        <w:spacing w:after="0" w:line="240" w:lineRule="auto"/>
        <w:jc w:val="both"/>
        <w:rPr>
          <w:rFonts w:ascii="Georgia" w:hAnsi="Georgia" w:cs="Times New Roman"/>
          <w:b/>
        </w:rPr>
      </w:pPr>
    </w:p>
    <w:p w:rsidR="00CA176E" w:rsidRPr="003A08A7" w:rsidRDefault="00CA176E" w:rsidP="005E057D">
      <w:pPr>
        <w:pStyle w:val="ListParagraph"/>
        <w:numPr>
          <w:ilvl w:val="0"/>
          <w:numId w:val="12"/>
        </w:numPr>
        <w:spacing w:after="0" w:line="240" w:lineRule="auto"/>
        <w:jc w:val="both"/>
        <w:rPr>
          <w:rFonts w:ascii="Georgia" w:hAnsi="Georgia" w:cs="Times New Roman"/>
          <w:b/>
        </w:rPr>
      </w:pPr>
      <w:r w:rsidRPr="003A08A7">
        <w:rPr>
          <w:rFonts w:ascii="Georgia" w:hAnsi="Georgia" w:cs="Times New Roman"/>
          <w:b/>
        </w:rPr>
        <w:t>How does Bradford describe the experiences of the Pilgrims once they had settled in the New World?</w:t>
      </w:r>
    </w:p>
    <w:p w:rsidR="00CA176E" w:rsidRPr="003A08A7" w:rsidRDefault="00CA176E" w:rsidP="00CA314F">
      <w:pPr>
        <w:pStyle w:val="ListParagraph"/>
        <w:spacing w:after="0" w:line="240" w:lineRule="auto"/>
        <w:ind w:left="360"/>
        <w:jc w:val="both"/>
        <w:rPr>
          <w:rFonts w:ascii="Georgia" w:hAnsi="Georgia" w:cs="Times New Roman"/>
          <w:b/>
        </w:rPr>
      </w:pPr>
    </w:p>
    <w:p w:rsidR="00CA176E" w:rsidRPr="003A08A7" w:rsidRDefault="00CA176E" w:rsidP="00CA314F">
      <w:pPr>
        <w:pStyle w:val="Alex"/>
        <w:spacing w:line="240" w:lineRule="auto"/>
        <w:rPr>
          <w:rFonts w:ascii="Georgia" w:hAnsi="Georgia"/>
          <w:b/>
          <w:u w:val="single"/>
        </w:rPr>
      </w:pPr>
      <w:r w:rsidRPr="003A08A7">
        <w:rPr>
          <w:rFonts w:ascii="Georgia" w:hAnsi="Georgia"/>
          <w:b/>
          <w:u w:val="single"/>
        </w:rPr>
        <w:t>Winthrop ‘Model of Christian Charity’</w:t>
      </w:r>
    </w:p>
    <w:p w:rsidR="00CA176E" w:rsidRPr="003A08A7" w:rsidRDefault="00CA176E" w:rsidP="005E057D">
      <w:pPr>
        <w:pStyle w:val="Alex"/>
        <w:numPr>
          <w:ilvl w:val="0"/>
          <w:numId w:val="10"/>
        </w:numPr>
        <w:spacing w:line="240" w:lineRule="auto"/>
        <w:rPr>
          <w:rFonts w:ascii="Georgia" w:hAnsi="Georgia"/>
          <w:b/>
        </w:rPr>
      </w:pPr>
      <w:r w:rsidRPr="003A08A7">
        <w:rPr>
          <w:rFonts w:ascii="Georgia" w:hAnsi="Georgia"/>
          <w:b/>
        </w:rPr>
        <w:t>What is Winthrop’s ‘Model of Christian Charity’ and what does it tell us about how the settlers of New England saw themselves?</w:t>
      </w:r>
    </w:p>
    <w:p w:rsidR="00CA176E" w:rsidRPr="003A08A7" w:rsidRDefault="00CA176E" w:rsidP="005E057D">
      <w:pPr>
        <w:pStyle w:val="Alex"/>
        <w:numPr>
          <w:ilvl w:val="0"/>
          <w:numId w:val="11"/>
        </w:numPr>
        <w:spacing w:line="240" w:lineRule="auto"/>
        <w:rPr>
          <w:rFonts w:ascii="Georgia" w:hAnsi="Georgia"/>
          <w:b/>
        </w:rPr>
      </w:pPr>
      <w:r w:rsidRPr="003A08A7">
        <w:rPr>
          <w:rFonts w:ascii="Georgia" w:hAnsi="Georgia"/>
        </w:rPr>
        <w:t>Can you surmise anything about the situation in (old) England which Winthrop and his followers were leaving behind?</w:t>
      </w:r>
    </w:p>
    <w:p w:rsidR="00CA176E" w:rsidRPr="003A08A7" w:rsidRDefault="00CA176E" w:rsidP="005E057D">
      <w:pPr>
        <w:pStyle w:val="Alex"/>
        <w:numPr>
          <w:ilvl w:val="0"/>
          <w:numId w:val="11"/>
        </w:numPr>
        <w:spacing w:line="240" w:lineRule="auto"/>
        <w:rPr>
          <w:rFonts w:ascii="Georgia" w:hAnsi="Georgia"/>
          <w:b/>
        </w:rPr>
      </w:pPr>
      <w:r w:rsidRPr="003A08A7">
        <w:rPr>
          <w:rFonts w:ascii="Georgia" w:hAnsi="Georgia"/>
        </w:rPr>
        <w:t>How are the new and old worlds differentiated?</w:t>
      </w:r>
    </w:p>
    <w:p w:rsidR="00CA176E" w:rsidRPr="003A08A7" w:rsidRDefault="00CA176E" w:rsidP="005E057D">
      <w:pPr>
        <w:pStyle w:val="Alex"/>
        <w:numPr>
          <w:ilvl w:val="0"/>
          <w:numId w:val="11"/>
        </w:numPr>
        <w:spacing w:line="240" w:lineRule="auto"/>
        <w:rPr>
          <w:rFonts w:ascii="Georgia" w:hAnsi="Georgia"/>
          <w:b/>
        </w:rPr>
      </w:pPr>
      <w:r w:rsidRPr="003A08A7">
        <w:rPr>
          <w:rFonts w:ascii="Georgia" w:hAnsi="Georgia"/>
        </w:rPr>
        <w:t>How might this text be viewed as a contributor to American national mythology?</w:t>
      </w:r>
    </w:p>
    <w:p w:rsidR="00CA176E" w:rsidRPr="003A08A7" w:rsidRDefault="00CA176E" w:rsidP="00CA314F">
      <w:pPr>
        <w:pStyle w:val="Alex"/>
        <w:spacing w:line="240" w:lineRule="auto"/>
        <w:rPr>
          <w:rFonts w:ascii="Georgia" w:hAnsi="Georgia"/>
        </w:rPr>
      </w:pPr>
    </w:p>
    <w:p w:rsidR="002C2FDB" w:rsidRPr="003A08A7" w:rsidRDefault="002C2FDB" w:rsidP="00CA314F">
      <w:pPr>
        <w:jc w:val="both"/>
        <w:rPr>
          <w:rFonts w:ascii="Georgia" w:eastAsiaTheme="minorHAnsi" w:hAnsi="Georgia"/>
          <w:b/>
          <w:color w:val="0000FF"/>
          <w:sz w:val="32"/>
          <w:szCs w:val="32"/>
          <w:u w:val="single"/>
          <w:lang w:eastAsia="en-US"/>
        </w:rPr>
      </w:pPr>
      <w:r w:rsidRPr="003A08A7">
        <w:rPr>
          <w:rFonts w:ascii="Georgia" w:hAnsi="Georgia"/>
          <w:b/>
          <w:color w:val="0000FF"/>
          <w:sz w:val="32"/>
          <w:szCs w:val="32"/>
          <w:u w:val="single"/>
        </w:rPr>
        <w:br w:type="page"/>
      </w:r>
    </w:p>
    <w:p w:rsidR="00602379" w:rsidRPr="003A08A7" w:rsidRDefault="00FF2090" w:rsidP="00CA314F">
      <w:pPr>
        <w:pStyle w:val="ListParagraph"/>
        <w:spacing w:after="0" w:line="240" w:lineRule="auto"/>
        <w:ind w:left="0"/>
        <w:jc w:val="both"/>
        <w:rPr>
          <w:rFonts w:ascii="Georgia" w:hAnsi="Georgia" w:cs="Times New Roman"/>
          <w:b/>
          <w:color w:val="0000FF"/>
          <w:sz w:val="32"/>
          <w:szCs w:val="32"/>
        </w:rPr>
      </w:pPr>
      <w:r w:rsidRPr="003A08A7">
        <w:rPr>
          <w:rFonts w:ascii="Georgia" w:hAnsi="Georgia" w:cs="Times New Roman"/>
          <w:b/>
          <w:color w:val="0000FF"/>
          <w:sz w:val="32"/>
          <w:szCs w:val="32"/>
          <w:u w:val="single"/>
        </w:rPr>
        <w:lastRenderedPageBreak/>
        <w:t>WEEK 2</w:t>
      </w:r>
      <w:r w:rsidR="00F00E14" w:rsidRPr="003A08A7">
        <w:rPr>
          <w:rFonts w:ascii="Georgia" w:hAnsi="Georgia" w:cs="Times New Roman"/>
          <w:color w:val="0000FF"/>
        </w:rPr>
        <w:t xml:space="preserve"> </w:t>
      </w:r>
      <w:r w:rsidR="005C2BB1" w:rsidRPr="003A08A7">
        <w:rPr>
          <w:rFonts w:ascii="Georgia" w:hAnsi="Georgia" w:cs="Times New Roman"/>
          <w:color w:val="0000FF"/>
        </w:rPr>
        <w:t>(week beginning October 9</w:t>
      </w:r>
      <w:r w:rsidR="0005468D" w:rsidRPr="003A08A7">
        <w:rPr>
          <w:rFonts w:ascii="Georgia" w:hAnsi="Georgia" w:cs="Times New Roman"/>
          <w:color w:val="0000FF"/>
        </w:rPr>
        <w:t>)</w:t>
      </w:r>
    </w:p>
    <w:p w:rsidR="00A026DC" w:rsidRPr="003A08A7" w:rsidRDefault="00A026DC" w:rsidP="00CA314F">
      <w:pPr>
        <w:pStyle w:val="Heading6"/>
        <w:spacing w:line="240" w:lineRule="auto"/>
        <w:rPr>
          <w:rFonts w:ascii="Georgia" w:hAnsi="Georgia"/>
        </w:rPr>
      </w:pPr>
      <w:r w:rsidRPr="003A08A7">
        <w:rPr>
          <w:rFonts w:ascii="Georgia" w:hAnsi="Georgia"/>
        </w:rPr>
        <w:t>Forging a New Republic: From Colony to Constitution</w:t>
      </w:r>
    </w:p>
    <w:p w:rsidR="000B3ABE" w:rsidRPr="003A08A7" w:rsidRDefault="00426DC3"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In Focus:</w:t>
      </w:r>
    </w:p>
    <w:p w:rsidR="00426DC3" w:rsidRPr="003A08A7" w:rsidRDefault="00DD10C4"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What is an American?</w:t>
      </w:r>
    </w:p>
    <w:p w:rsidR="000B3ABE" w:rsidRPr="003A08A7" w:rsidRDefault="000B3ABE" w:rsidP="00CA314F">
      <w:pPr>
        <w:jc w:val="both"/>
        <w:rPr>
          <w:rFonts w:ascii="Georgia" w:hAnsi="Georgia"/>
          <w:i/>
          <w:sz w:val="22"/>
          <w:szCs w:val="22"/>
        </w:rPr>
      </w:pPr>
    </w:p>
    <w:p w:rsidR="00DD10C4" w:rsidRPr="003A08A7" w:rsidRDefault="00091D97" w:rsidP="00CA314F">
      <w:pPr>
        <w:jc w:val="both"/>
        <w:rPr>
          <w:rFonts w:ascii="Georgia" w:hAnsi="Georgia"/>
          <w:i/>
          <w:sz w:val="22"/>
          <w:szCs w:val="22"/>
        </w:rPr>
      </w:pPr>
      <w:r w:rsidRPr="003A08A7">
        <w:rPr>
          <w:rFonts w:ascii="Georgia" w:hAnsi="Georgia"/>
          <w:i/>
          <w:sz w:val="22"/>
          <w:szCs w:val="22"/>
        </w:rPr>
        <w:t xml:space="preserve">This week focuses on the establishment of the United States. We examine the causes and consequences of the American Revolutionary War, plus the content of and arguments surrounding the Declaration of Independence and the US Constitution. </w:t>
      </w:r>
      <w:r w:rsidR="00DD10C4" w:rsidRPr="003A08A7">
        <w:rPr>
          <w:rFonts w:ascii="Georgia" w:hAnsi="Georgia"/>
          <w:i/>
          <w:sz w:val="22"/>
          <w:szCs w:val="22"/>
        </w:rPr>
        <w:t xml:space="preserve">In the process, we will focus on the influence of Enlightenment ideals on the American ‘founding fathers,’ and the ferment of different ideas about Democracy and Republicanism. We shall also discuss the emergence of a distinctively ‘American’ identity through a reading of J Hector St John de </w:t>
      </w:r>
      <w:proofErr w:type="spellStart"/>
      <w:r w:rsidR="00DD10C4" w:rsidRPr="003A08A7">
        <w:rPr>
          <w:rFonts w:ascii="Georgia" w:hAnsi="Georgia"/>
          <w:i/>
          <w:sz w:val="22"/>
          <w:szCs w:val="22"/>
        </w:rPr>
        <w:t>Crèvecœur’s</w:t>
      </w:r>
      <w:proofErr w:type="spellEnd"/>
      <w:r w:rsidR="00DD10C4" w:rsidRPr="003A08A7">
        <w:rPr>
          <w:rFonts w:ascii="Georgia" w:hAnsi="Georgia"/>
          <w:i/>
          <w:sz w:val="22"/>
          <w:szCs w:val="22"/>
        </w:rPr>
        <w:t xml:space="preserve"> ‘Letters from an American Farmer.'</w:t>
      </w:r>
    </w:p>
    <w:p w:rsidR="002C2FDB" w:rsidRPr="003A08A7" w:rsidRDefault="002C2FDB" w:rsidP="00CA314F">
      <w:pPr>
        <w:jc w:val="both"/>
        <w:rPr>
          <w:rFonts w:ascii="Georgia" w:hAnsi="Georgia"/>
          <w:i/>
          <w:sz w:val="22"/>
          <w:szCs w:val="22"/>
        </w:rPr>
      </w:pPr>
    </w:p>
    <w:p w:rsidR="002C2FDB" w:rsidRPr="003A08A7" w:rsidRDefault="00CA314F" w:rsidP="005E057D">
      <w:pPr>
        <w:pStyle w:val="Alex"/>
        <w:numPr>
          <w:ilvl w:val="0"/>
          <w:numId w:val="14"/>
        </w:numPr>
        <w:spacing w:line="240" w:lineRule="auto"/>
        <w:rPr>
          <w:rFonts w:ascii="Georgia" w:hAnsi="Georgia" w:cs="Times New Roman"/>
          <w:b/>
          <w:i/>
          <w:u w:val="single"/>
        </w:rPr>
      </w:pPr>
      <w:r w:rsidRPr="003A08A7">
        <w:rPr>
          <w:rFonts w:ascii="Georgia" w:hAnsi="Georgia" w:cs="Times New Roman"/>
          <w:b/>
          <w:bCs/>
          <w:i/>
          <w:sz w:val="32"/>
          <w:szCs w:val="32"/>
          <w:u w:val="single"/>
        </w:rPr>
        <w:t>Reading and preparation</w:t>
      </w:r>
      <w:r w:rsidR="002C2FDB" w:rsidRPr="003A08A7">
        <w:rPr>
          <w:rFonts w:ascii="Georgia" w:hAnsi="Georgia" w:cs="Times New Roman"/>
          <w:b/>
          <w:bCs/>
          <w:i/>
          <w:u w:val="single"/>
        </w:rPr>
        <w:t>:</w:t>
      </w:r>
    </w:p>
    <w:p w:rsidR="002C2FDB" w:rsidRPr="003A08A7" w:rsidRDefault="002C2FDB" w:rsidP="00CA314F">
      <w:pPr>
        <w:pStyle w:val="Alex"/>
        <w:spacing w:line="240" w:lineRule="auto"/>
        <w:rPr>
          <w:rFonts w:ascii="Georgia" w:hAnsi="Georgia"/>
          <w:b/>
          <w:u w:val="single"/>
        </w:rPr>
      </w:pPr>
      <w:r w:rsidRPr="003A08A7">
        <w:rPr>
          <w:rFonts w:ascii="Georgia" w:hAnsi="Georgia"/>
          <w:b/>
          <w:u w:val="single"/>
        </w:rPr>
        <w:t>Required reading:</w:t>
      </w:r>
    </w:p>
    <w:p w:rsidR="002C2FDB" w:rsidRPr="003A08A7" w:rsidRDefault="002C2FDB" w:rsidP="005E057D">
      <w:pPr>
        <w:pStyle w:val="Alex"/>
        <w:numPr>
          <w:ilvl w:val="0"/>
          <w:numId w:val="15"/>
        </w:numPr>
        <w:spacing w:line="240" w:lineRule="auto"/>
        <w:rPr>
          <w:rFonts w:ascii="Georgia" w:hAnsi="Georgia"/>
        </w:rPr>
      </w:pPr>
      <w:r w:rsidRPr="003A08A7">
        <w:rPr>
          <w:rFonts w:ascii="Georgia" w:hAnsi="Georgia"/>
        </w:rPr>
        <w:t xml:space="preserve">J Hector St John de </w:t>
      </w:r>
      <w:proofErr w:type="spellStart"/>
      <w:r w:rsidRPr="003A08A7">
        <w:rPr>
          <w:rFonts w:ascii="Georgia" w:hAnsi="Georgia"/>
        </w:rPr>
        <w:t>Crèvecœur</w:t>
      </w:r>
      <w:proofErr w:type="spellEnd"/>
      <w:r w:rsidRPr="003A08A7">
        <w:rPr>
          <w:rFonts w:ascii="Georgia" w:hAnsi="Georgia"/>
        </w:rPr>
        <w:t>, ‘What is an American?’ in </w:t>
      </w:r>
      <w:r w:rsidRPr="003A08A7">
        <w:rPr>
          <w:rFonts w:ascii="Georgia" w:hAnsi="Georgia"/>
          <w:i/>
          <w:iCs/>
        </w:rPr>
        <w:t>Letters from an American Farmer</w:t>
      </w:r>
      <w:r w:rsidRPr="003A08A7">
        <w:rPr>
          <w:rFonts w:ascii="Georgia" w:hAnsi="Georgia"/>
        </w:rPr>
        <w:t>, originally published 1782</w:t>
      </w:r>
    </w:p>
    <w:p w:rsidR="002C2FDB" w:rsidRPr="003A08A7" w:rsidRDefault="008974D6" w:rsidP="005E057D">
      <w:pPr>
        <w:pStyle w:val="Alex"/>
        <w:numPr>
          <w:ilvl w:val="0"/>
          <w:numId w:val="16"/>
        </w:numPr>
        <w:spacing w:line="240" w:lineRule="auto"/>
        <w:rPr>
          <w:rFonts w:ascii="Georgia" w:hAnsi="Georgia"/>
        </w:rPr>
      </w:pPr>
      <w:hyperlink r:id="rId27" w:history="1">
        <w:r w:rsidR="002C2FDB" w:rsidRPr="003A08A7">
          <w:rPr>
            <w:rStyle w:val="Hyperlink"/>
            <w:rFonts w:ascii="Georgia" w:hAnsi="Georgia"/>
          </w:rPr>
          <w:t>The Declaration of Independence</w:t>
        </w:r>
      </w:hyperlink>
      <w:r w:rsidR="002C2FDB" w:rsidRPr="003A08A7">
        <w:rPr>
          <w:rFonts w:ascii="Georgia" w:hAnsi="Georgia"/>
        </w:rPr>
        <w:t> (pay particular attention for the lecture)</w:t>
      </w:r>
    </w:p>
    <w:p w:rsidR="002C2FDB" w:rsidRPr="003A08A7" w:rsidRDefault="008974D6" w:rsidP="005E057D">
      <w:pPr>
        <w:pStyle w:val="Alex"/>
        <w:numPr>
          <w:ilvl w:val="0"/>
          <w:numId w:val="16"/>
        </w:numPr>
        <w:spacing w:line="240" w:lineRule="auto"/>
        <w:rPr>
          <w:rFonts w:ascii="Georgia" w:hAnsi="Georgia"/>
        </w:rPr>
      </w:pPr>
      <w:hyperlink r:id="rId28" w:history="1">
        <w:r w:rsidR="002C2FDB" w:rsidRPr="003A08A7">
          <w:rPr>
            <w:rStyle w:val="Hyperlink"/>
            <w:rFonts w:ascii="Georgia" w:hAnsi="Georgia"/>
          </w:rPr>
          <w:t>The US Constitution</w:t>
        </w:r>
      </w:hyperlink>
    </w:p>
    <w:p w:rsidR="002C2FDB" w:rsidRPr="003A08A7" w:rsidRDefault="008974D6" w:rsidP="005E057D">
      <w:pPr>
        <w:pStyle w:val="Alex"/>
        <w:numPr>
          <w:ilvl w:val="0"/>
          <w:numId w:val="16"/>
        </w:numPr>
        <w:spacing w:line="240" w:lineRule="auto"/>
        <w:rPr>
          <w:rFonts w:ascii="Georgia" w:hAnsi="Georgia"/>
        </w:rPr>
      </w:pPr>
      <w:hyperlink r:id="rId29" w:anchor="text" w:history="1">
        <w:r w:rsidR="002C2FDB" w:rsidRPr="003A08A7">
          <w:rPr>
            <w:rStyle w:val="Hyperlink"/>
            <w:rFonts w:ascii="Georgia" w:hAnsi="Georgia"/>
          </w:rPr>
          <w:t>The US Bill of Rights (Amendments 1–10 of the Constitution)</w:t>
        </w:r>
      </w:hyperlink>
      <w:r w:rsidR="002C2FDB" w:rsidRPr="003A08A7">
        <w:rPr>
          <w:rFonts w:ascii="Georgia" w:hAnsi="Georgia"/>
        </w:rPr>
        <w:t>. </w:t>
      </w:r>
    </w:p>
    <w:p w:rsidR="002C2FDB" w:rsidRPr="003A08A7" w:rsidRDefault="002C2FDB" w:rsidP="00CA314F">
      <w:pPr>
        <w:pStyle w:val="Alex"/>
        <w:spacing w:line="240" w:lineRule="auto"/>
        <w:rPr>
          <w:rFonts w:ascii="Georgia" w:hAnsi="Georgia"/>
        </w:rPr>
      </w:pPr>
    </w:p>
    <w:p w:rsidR="002C2FDB" w:rsidRPr="003A08A7" w:rsidRDefault="002C2FDB" w:rsidP="00CA314F">
      <w:pPr>
        <w:pStyle w:val="Alex"/>
        <w:spacing w:line="240" w:lineRule="auto"/>
        <w:rPr>
          <w:rFonts w:ascii="Georgia" w:hAnsi="Georgia"/>
          <w:b/>
          <w:u w:val="single"/>
        </w:rPr>
      </w:pPr>
      <w:r w:rsidRPr="003A08A7">
        <w:rPr>
          <w:rFonts w:ascii="Georgia" w:hAnsi="Georgia"/>
          <w:b/>
          <w:u w:val="single"/>
        </w:rPr>
        <w:t>Recommended background reading:</w:t>
      </w:r>
    </w:p>
    <w:p w:rsidR="002C2FDB" w:rsidRPr="003A08A7" w:rsidRDefault="002C2FDB" w:rsidP="005E057D">
      <w:pPr>
        <w:pStyle w:val="NoSpacing"/>
        <w:numPr>
          <w:ilvl w:val="0"/>
          <w:numId w:val="17"/>
        </w:numPr>
        <w:ind w:left="360"/>
        <w:jc w:val="both"/>
        <w:rPr>
          <w:rFonts w:ascii="Georgia" w:hAnsi="Georgia" w:cs="Times New Roman"/>
          <w:i/>
        </w:rPr>
      </w:pPr>
      <w:r w:rsidRPr="003A08A7">
        <w:rPr>
          <w:rFonts w:ascii="Georgia" w:hAnsi="Georgia" w:cs="Times New Roman"/>
        </w:rPr>
        <w:t xml:space="preserve">George B, Tindall and David Emory </w:t>
      </w:r>
      <w:r w:rsidR="005E057D" w:rsidRPr="003A08A7">
        <w:rPr>
          <w:rFonts w:ascii="Georgia" w:hAnsi="Georgia" w:cs="Times New Roman"/>
        </w:rPr>
        <w:t>Shi,</w:t>
      </w:r>
      <w:r w:rsidRPr="003A08A7">
        <w:rPr>
          <w:rFonts w:ascii="Georgia" w:hAnsi="Georgia" w:cs="Times New Roman"/>
        </w:rPr>
        <w:t xml:space="preserve"> </w:t>
      </w:r>
      <w:r w:rsidRPr="003A08A7">
        <w:rPr>
          <w:rFonts w:ascii="Georgia" w:hAnsi="Georgia" w:cs="Times New Roman"/>
          <w:i/>
        </w:rPr>
        <w:t xml:space="preserve">America: A Narrative History </w:t>
      </w:r>
      <w:r w:rsidRPr="003A08A7">
        <w:rPr>
          <w:rFonts w:ascii="Georgia" w:hAnsi="Georgia" w:cs="Times New Roman"/>
        </w:rPr>
        <w:t>(New York: WW Norton &amp; Co, 2010), chapters 6–8</w:t>
      </w:r>
    </w:p>
    <w:p w:rsidR="002C2FDB" w:rsidRPr="003A08A7" w:rsidRDefault="002C2FDB" w:rsidP="005E057D">
      <w:pPr>
        <w:pStyle w:val="NoSpacing"/>
        <w:numPr>
          <w:ilvl w:val="0"/>
          <w:numId w:val="17"/>
        </w:numPr>
        <w:ind w:left="360"/>
        <w:jc w:val="both"/>
        <w:rPr>
          <w:rFonts w:ascii="Georgia" w:hAnsi="Georgia" w:cs="Times New Roman"/>
        </w:rPr>
      </w:pPr>
      <w:r w:rsidRPr="003A08A7">
        <w:rPr>
          <w:rFonts w:ascii="Georgia" w:hAnsi="Georgia" w:cs="Times New Roman"/>
        </w:rPr>
        <w:t xml:space="preserve">Eric </w:t>
      </w:r>
      <w:proofErr w:type="spellStart"/>
      <w:r w:rsidRPr="003A08A7">
        <w:rPr>
          <w:rFonts w:ascii="Georgia" w:hAnsi="Georgia" w:cs="Times New Roman"/>
        </w:rPr>
        <w:t>Foner</w:t>
      </w:r>
      <w:proofErr w:type="spellEnd"/>
      <w:r w:rsidRPr="003A08A7">
        <w:rPr>
          <w:rFonts w:ascii="Georgia" w:hAnsi="Georgia" w:cs="Times New Roman"/>
        </w:rPr>
        <w:t xml:space="preserve">, </w:t>
      </w:r>
      <w:r w:rsidRPr="003A08A7">
        <w:rPr>
          <w:rFonts w:ascii="Georgia" w:hAnsi="Georgia" w:cs="Times New Roman"/>
          <w:i/>
        </w:rPr>
        <w:t xml:space="preserve">Give Me Liberty! An American History </w:t>
      </w:r>
      <w:r w:rsidRPr="003A08A7">
        <w:rPr>
          <w:rFonts w:ascii="Georgia" w:hAnsi="Georgia" w:cs="Times New Roman"/>
        </w:rPr>
        <w:t>(New York: WW Norton &amp; Co, 2014), chapters 6–7</w:t>
      </w:r>
    </w:p>
    <w:p w:rsidR="002C2FDB" w:rsidRPr="003A08A7" w:rsidRDefault="002C2FDB" w:rsidP="00CA314F">
      <w:pPr>
        <w:jc w:val="both"/>
        <w:rPr>
          <w:rFonts w:ascii="Georgia" w:eastAsiaTheme="minorHAnsi" w:hAnsi="Georgia" w:cstheme="minorBidi"/>
          <w:i/>
          <w:sz w:val="22"/>
          <w:szCs w:val="22"/>
          <w:u w:val="single"/>
          <w:lang w:eastAsia="en-US"/>
        </w:rPr>
      </w:pPr>
    </w:p>
    <w:p w:rsidR="002C2FDB" w:rsidRPr="003A08A7" w:rsidRDefault="002C2FDB" w:rsidP="005E057D">
      <w:pPr>
        <w:pStyle w:val="Alex"/>
        <w:numPr>
          <w:ilvl w:val="0"/>
          <w:numId w:val="14"/>
        </w:numPr>
        <w:spacing w:line="240" w:lineRule="auto"/>
        <w:rPr>
          <w:rFonts w:ascii="Georgia" w:hAnsi="Georgia"/>
          <w:b/>
          <w:i/>
          <w:sz w:val="32"/>
          <w:szCs w:val="32"/>
          <w:u w:val="single"/>
        </w:rPr>
      </w:pPr>
      <w:r w:rsidRPr="003A08A7">
        <w:rPr>
          <w:rFonts w:ascii="Georgia" w:hAnsi="Georgia"/>
          <w:b/>
          <w:i/>
          <w:sz w:val="32"/>
          <w:szCs w:val="32"/>
          <w:u w:val="single"/>
        </w:rPr>
        <w:t>Background information</w:t>
      </w:r>
    </w:p>
    <w:p w:rsidR="002C2FDB" w:rsidRPr="003A08A7" w:rsidRDefault="002C2FDB" w:rsidP="00CA314F">
      <w:pPr>
        <w:pStyle w:val="Alex"/>
        <w:spacing w:line="240" w:lineRule="auto"/>
        <w:rPr>
          <w:rFonts w:ascii="Georgia" w:hAnsi="Georgia"/>
          <w:b/>
        </w:rPr>
      </w:pPr>
      <w:r w:rsidRPr="003A08A7">
        <w:rPr>
          <w:rFonts w:ascii="Georgia" w:hAnsi="Georgia"/>
          <w:b/>
        </w:rPr>
        <w:t xml:space="preserve">On </w:t>
      </w:r>
      <w:proofErr w:type="spellStart"/>
      <w:r w:rsidRPr="003A08A7">
        <w:rPr>
          <w:rFonts w:ascii="Georgia" w:hAnsi="Georgia"/>
          <w:b/>
        </w:rPr>
        <w:t>Crèvecœur</w:t>
      </w:r>
      <w:proofErr w:type="spellEnd"/>
      <w:r w:rsidRPr="003A08A7">
        <w:rPr>
          <w:rFonts w:ascii="Georgia" w:hAnsi="Georgia"/>
          <w:b/>
        </w:rPr>
        <w:t xml:space="preserve">, ‘What is an American?’ in </w:t>
      </w:r>
      <w:r w:rsidRPr="003A08A7">
        <w:rPr>
          <w:rFonts w:ascii="Georgia" w:hAnsi="Georgia"/>
          <w:b/>
          <w:i/>
        </w:rPr>
        <w:t>Letters from an American Farmer</w:t>
      </w:r>
      <w:r w:rsidRPr="003A08A7">
        <w:rPr>
          <w:rFonts w:ascii="Georgia" w:hAnsi="Georgia"/>
          <w:b/>
        </w:rPr>
        <w:t>, originally published 1782</w:t>
      </w:r>
    </w:p>
    <w:p w:rsidR="002C2FDB" w:rsidRPr="003A08A7" w:rsidRDefault="002C2FDB" w:rsidP="00CA314F">
      <w:pPr>
        <w:pStyle w:val="Alex"/>
        <w:spacing w:line="240" w:lineRule="auto"/>
        <w:rPr>
          <w:rFonts w:ascii="Georgia" w:hAnsi="Georgia"/>
        </w:rPr>
      </w:pPr>
      <w:r w:rsidRPr="003A08A7">
        <w:rPr>
          <w:rFonts w:ascii="Georgia" w:hAnsi="Georgia"/>
        </w:rPr>
        <w:t xml:space="preserve">Published during the American War of Independence, Letters from an American Farmer chronicles the fictional correspondence of James, the titular ‘American Farmer,’ as imagined by J. Hector St. John de </w:t>
      </w:r>
      <w:proofErr w:type="spellStart"/>
      <w:r w:rsidRPr="003A08A7">
        <w:rPr>
          <w:rFonts w:ascii="Georgia" w:hAnsi="Georgia"/>
        </w:rPr>
        <w:t>Crèvecœur</w:t>
      </w:r>
      <w:proofErr w:type="spellEnd"/>
      <w:r w:rsidRPr="003A08A7">
        <w:rPr>
          <w:rFonts w:ascii="Georgia" w:hAnsi="Georgia"/>
        </w:rPr>
        <w:t xml:space="preserve"> (1735-1813), a French author who was resident in North America from 1759 to 1778, and 1783 until shortly before his death. The letter ‘What is an American?’ is notable for demonstrating how the settler mentality had modified over the two centuries since Harriot’s initial explorations. In it, a nascent national identity is discernible – one which is recognisably distinct from earlier European or colonial attachments. </w:t>
      </w:r>
    </w:p>
    <w:p w:rsidR="002C2FDB" w:rsidRPr="003A08A7" w:rsidRDefault="002C2FDB" w:rsidP="00CA314F">
      <w:pPr>
        <w:pStyle w:val="Alex"/>
        <w:spacing w:line="240" w:lineRule="auto"/>
        <w:ind w:firstLine="360"/>
        <w:rPr>
          <w:rFonts w:ascii="Georgia" w:hAnsi="Georgia"/>
        </w:rPr>
      </w:pPr>
      <w:r w:rsidRPr="003A08A7">
        <w:rPr>
          <w:rFonts w:ascii="Georgia" w:hAnsi="Georgia"/>
        </w:rPr>
        <w:t xml:space="preserve">For further information, consult the </w:t>
      </w:r>
      <w:r w:rsidRPr="003A08A7">
        <w:rPr>
          <w:rFonts w:ascii="Georgia" w:hAnsi="Georgia"/>
          <w:i/>
        </w:rPr>
        <w:t>Heath Anthology</w:t>
      </w:r>
      <w:r w:rsidRPr="003A08A7">
        <w:rPr>
          <w:rFonts w:ascii="Georgia" w:hAnsi="Georgia"/>
        </w:rPr>
        <w:t xml:space="preserve"> biography of </w:t>
      </w:r>
      <w:proofErr w:type="spellStart"/>
      <w:r w:rsidRPr="003A08A7">
        <w:rPr>
          <w:rFonts w:ascii="Georgia" w:hAnsi="Georgia"/>
        </w:rPr>
        <w:t>Crèvecœur</w:t>
      </w:r>
      <w:proofErr w:type="spellEnd"/>
      <w:r w:rsidRPr="003A08A7">
        <w:rPr>
          <w:rFonts w:ascii="Georgia" w:hAnsi="Georgia"/>
        </w:rPr>
        <w:t xml:space="preserve">: </w:t>
      </w:r>
      <w:hyperlink r:id="rId30" w:history="1">
        <w:r w:rsidRPr="003A08A7">
          <w:rPr>
            <w:rStyle w:val="Hyperlink"/>
            <w:rFonts w:ascii="Georgia" w:hAnsi="Georgia"/>
          </w:rPr>
          <w:t>http://college.cengage.com/english/lauter/heath/4e/students/author_pages/eighteenth/stjohndecrevecoeur_jh.html</w:t>
        </w:r>
      </w:hyperlink>
      <w:r w:rsidRPr="003A08A7">
        <w:rPr>
          <w:rFonts w:ascii="Georgia" w:hAnsi="Georgia"/>
        </w:rPr>
        <w:t>.</w:t>
      </w:r>
    </w:p>
    <w:p w:rsidR="002C2FDB" w:rsidRPr="003A08A7" w:rsidRDefault="002C2FDB" w:rsidP="00CA314F">
      <w:pPr>
        <w:pStyle w:val="Alex"/>
        <w:spacing w:line="240" w:lineRule="auto"/>
        <w:ind w:left="720"/>
        <w:rPr>
          <w:rFonts w:ascii="Georgia" w:hAnsi="Georgia"/>
        </w:rPr>
      </w:pPr>
    </w:p>
    <w:p w:rsidR="002C2FDB" w:rsidRPr="003A08A7" w:rsidRDefault="002C2FDB" w:rsidP="005E057D">
      <w:pPr>
        <w:pStyle w:val="ListParagraph"/>
        <w:numPr>
          <w:ilvl w:val="0"/>
          <w:numId w:val="14"/>
        </w:numPr>
        <w:spacing w:after="0" w:line="240" w:lineRule="auto"/>
        <w:jc w:val="both"/>
        <w:rPr>
          <w:rFonts w:ascii="Georgia" w:hAnsi="Georgia"/>
          <w:b/>
          <w:i/>
          <w:sz w:val="32"/>
          <w:szCs w:val="32"/>
          <w:u w:val="single"/>
        </w:rPr>
      </w:pPr>
      <w:r w:rsidRPr="003A08A7">
        <w:rPr>
          <w:rFonts w:ascii="Georgia" w:hAnsi="Georgia"/>
          <w:b/>
          <w:i/>
          <w:sz w:val="32"/>
          <w:szCs w:val="32"/>
          <w:u w:val="single"/>
        </w:rPr>
        <w:t>Questions to consider:</w:t>
      </w:r>
    </w:p>
    <w:p w:rsidR="002C2FDB" w:rsidRPr="003A08A7" w:rsidRDefault="002C2FDB" w:rsidP="00CA314F">
      <w:pPr>
        <w:pStyle w:val="Alex"/>
        <w:spacing w:line="240" w:lineRule="auto"/>
        <w:rPr>
          <w:rFonts w:ascii="Georgia" w:hAnsi="Georgia"/>
          <w:b/>
          <w:u w:val="single"/>
        </w:rPr>
      </w:pPr>
      <w:proofErr w:type="spellStart"/>
      <w:r w:rsidRPr="003A08A7">
        <w:rPr>
          <w:rFonts w:ascii="Georgia" w:hAnsi="Georgia"/>
          <w:b/>
          <w:u w:val="single"/>
        </w:rPr>
        <w:t>Crèvecœur</w:t>
      </w:r>
      <w:proofErr w:type="spellEnd"/>
      <w:r w:rsidRPr="003A08A7">
        <w:rPr>
          <w:rFonts w:ascii="Georgia" w:hAnsi="Georgia"/>
          <w:b/>
          <w:u w:val="single"/>
        </w:rPr>
        <w:t>, ‘What is an American?’</w:t>
      </w:r>
    </w:p>
    <w:p w:rsidR="002C2FDB" w:rsidRPr="003A08A7" w:rsidRDefault="002C2FDB" w:rsidP="005E057D">
      <w:pPr>
        <w:pStyle w:val="Alex"/>
        <w:numPr>
          <w:ilvl w:val="0"/>
          <w:numId w:val="18"/>
        </w:numPr>
        <w:spacing w:line="240" w:lineRule="auto"/>
        <w:rPr>
          <w:rFonts w:ascii="Georgia" w:hAnsi="Georgia"/>
          <w:b/>
        </w:rPr>
      </w:pPr>
      <w:r w:rsidRPr="003A08A7">
        <w:rPr>
          <w:rFonts w:ascii="Georgia" w:hAnsi="Georgia"/>
          <w:b/>
        </w:rPr>
        <w:t xml:space="preserve">How does </w:t>
      </w:r>
      <w:proofErr w:type="spellStart"/>
      <w:r w:rsidRPr="003A08A7">
        <w:rPr>
          <w:rFonts w:ascii="Georgia" w:hAnsi="Georgia"/>
          <w:b/>
        </w:rPr>
        <w:t>Crèvecœur</w:t>
      </w:r>
      <w:proofErr w:type="spellEnd"/>
      <w:r w:rsidRPr="003A08A7">
        <w:rPr>
          <w:rFonts w:ascii="Georgia" w:hAnsi="Georgia"/>
          <w:b/>
        </w:rPr>
        <w:t xml:space="preserve"> describe what an American ‘is’?</w:t>
      </w:r>
    </w:p>
    <w:p w:rsidR="002C2FDB" w:rsidRPr="003A08A7" w:rsidRDefault="002C2FDB" w:rsidP="005E057D">
      <w:pPr>
        <w:pStyle w:val="Alex"/>
        <w:numPr>
          <w:ilvl w:val="0"/>
          <w:numId w:val="19"/>
        </w:numPr>
        <w:spacing w:line="240" w:lineRule="auto"/>
        <w:rPr>
          <w:rFonts w:ascii="Georgia" w:hAnsi="Georgia"/>
          <w:b/>
        </w:rPr>
      </w:pPr>
      <w:r w:rsidRPr="003A08A7">
        <w:rPr>
          <w:rFonts w:ascii="Georgia" w:hAnsi="Georgia"/>
          <w:b/>
        </w:rPr>
        <w:t>How are the new and old worlds differentiated?</w:t>
      </w:r>
    </w:p>
    <w:p w:rsidR="002C2FDB" w:rsidRPr="003A08A7" w:rsidRDefault="002C2FDB" w:rsidP="005E057D">
      <w:pPr>
        <w:pStyle w:val="Alex"/>
        <w:numPr>
          <w:ilvl w:val="0"/>
          <w:numId w:val="19"/>
        </w:numPr>
        <w:spacing w:line="240" w:lineRule="auto"/>
        <w:rPr>
          <w:rFonts w:ascii="Georgia" w:hAnsi="Georgia"/>
          <w:b/>
        </w:rPr>
      </w:pPr>
      <w:r w:rsidRPr="003A08A7">
        <w:rPr>
          <w:rFonts w:ascii="Georgia" w:hAnsi="Georgia"/>
          <w:b/>
        </w:rPr>
        <w:t>How might this text be viewed as a contributor to American national mythology?</w:t>
      </w:r>
    </w:p>
    <w:p w:rsidR="002C2FDB" w:rsidRPr="003A08A7" w:rsidRDefault="002C2FDB" w:rsidP="005E057D">
      <w:pPr>
        <w:pStyle w:val="Alex"/>
        <w:numPr>
          <w:ilvl w:val="0"/>
          <w:numId w:val="19"/>
        </w:numPr>
        <w:spacing w:line="240" w:lineRule="auto"/>
        <w:rPr>
          <w:rFonts w:ascii="Georgia" w:hAnsi="Georgia"/>
          <w:b/>
        </w:rPr>
      </w:pPr>
      <w:r w:rsidRPr="003A08A7">
        <w:rPr>
          <w:rFonts w:ascii="Georgia" w:hAnsi="Georgia"/>
          <w:b/>
        </w:rPr>
        <w:t xml:space="preserve">How are the attitudes detailed by </w:t>
      </w:r>
      <w:proofErr w:type="spellStart"/>
      <w:r w:rsidRPr="003A08A7">
        <w:rPr>
          <w:rFonts w:ascii="Georgia" w:hAnsi="Georgia"/>
          <w:b/>
        </w:rPr>
        <w:t>Crèvecœur</w:t>
      </w:r>
      <w:proofErr w:type="spellEnd"/>
      <w:r w:rsidRPr="003A08A7">
        <w:rPr>
          <w:rFonts w:ascii="Georgia" w:hAnsi="Georgia"/>
          <w:b/>
        </w:rPr>
        <w:t xml:space="preserve"> different to those in the earlier-dated sources?</w:t>
      </w:r>
    </w:p>
    <w:p w:rsidR="002C2FDB" w:rsidRPr="003A08A7" w:rsidRDefault="002C2FDB" w:rsidP="005E057D">
      <w:pPr>
        <w:pStyle w:val="Alex"/>
        <w:numPr>
          <w:ilvl w:val="0"/>
          <w:numId w:val="19"/>
        </w:numPr>
        <w:spacing w:line="240" w:lineRule="auto"/>
        <w:rPr>
          <w:rFonts w:ascii="Georgia" w:hAnsi="Georgia"/>
          <w:b/>
        </w:rPr>
      </w:pPr>
      <w:r w:rsidRPr="003A08A7">
        <w:rPr>
          <w:rFonts w:ascii="Georgia" w:hAnsi="Georgia"/>
          <w:b/>
        </w:rPr>
        <w:t xml:space="preserve">Conversely, in what ways can the content of </w:t>
      </w:r>
      <w:r w:rsidRPr="003A08A7">
        <w:rPr>
          <w:rFonts w:ascii="Georgia" w:hAnsi="Georgia"/>
          <w:b/>
          <w:i/>
        </w:rPr>
        <w:t xml:space="preserve">Letters from an American Farmer </w:t>
      </w:r>
      <w:r w:rsidRPr="003A08A7">
        <w:rPr>
          <w:rFonts w:ascii="Georgia" w:hAnsi="Georgia"/>
          <w:b/>
        </w:rPr>
        <w:t>be seen as a continuation of ideas established by Harriot, Bradford and Winthrop?</w:t>
      </w:r>
    </w:p>
    <w:p w:rsidR="002C2FDB" w:rsidRPr="003A08A7" w:rsidRDefault="002C2FDB" w:rsidP="00CA314F">
      <w:pPr>
        <w:jc w:val="both"/>
        <w:rPr>
          <w:rFonts w:ascii="Georgia" w:hAnsi="Georgia"/>
          <w:sz w:val="22"/>
          <w:szCs w:val="22"/>
          <w:u w:val="single"/>
        </w:rPr>
      </w:pPr>
    </w:p>
    <w:p w:rsidR="002C2FDB" w:rsidRPr="003A08A7" w:rsidRDefault="002C2FDB" w:rsidP="00CA314F">
      <w:pPr>
        <w:pStyle w:val="Heading7"/>
        <w:spacing w:line="240" w:lineRule="auto"/>
        <w:rPr>
          <w:rFonts w:ascii="Georgia" w:hAnsi="Georgia"/>
        </w:rPr>
      </w:pPr>
      <w:r w:rsidRPr="003A08A7">
        <w:rPr>
          <w:rFonts w:ascii="Georgia" w:hAnsi="Georgia"/>
        </w:rPr>
        <w:t>Declaration of Independence</w:t>
      </w: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According to the opening paragraph, what is the goal of the writers? Why are they writing the declaration?</w:t>
      </w:r>
    </w:p>
    <w:p w:rsidR="002C2FDB" w:rsidRPr="003A08A7" w:rsidRDefault="002C2FDB" w:rsidP="00CA314F">
      <w:pPr>
        <w:pStyle w:val="ListParagraph"/>
        <w:spacing w:after="0" w:line="240" w:lineRule="auto"/>
        <w:ind w:left="360"/>
        <w:jc w:val="both"/>
        <w:rPr>
          <w:rFonts w:ascii="Georgia" w:hAnsi="Georgia"/>
          <w:b/>
        </w:rPr>
      </w:pP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What rights do the writers claim that they have as individuals and citizens in the declaration?</w:t>
      </w:r>
    </w:p>
    <w:p w:rsidR="002C2FDB" w:rsidRPr="003A08A7" w:rsidRDefault="002C2FDB" w:rsidP="00CA314F">
      <w:pPr>
        <w:pStyle w:val="ListParagraph"/>
        <w:spacing w:after="0" w:line="240" w:lineRule="auto"/>
        <w:ind w:left="360"/>
        <w:jc w:val="both"/>
        <w:rPr>
          <w:rFonts w:ascii="Georgia" w:hAnsi="Georgia"/>
          <w:b/>
        </w:rPr>
      </w:pP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 xml:space="preserve">What rights and powers does the declaration claim for the thirteen independent </w:t>
      </w:r>
      <w:proofErr w:type="gramStart"/>
      <w:r w:rsidRPr="003A08A7">
        <w:rPr>
          <w:rFonts w:ascii="Georgia" w:hAnsi="Georgia"/>
          <w:b/>
        </w:rPr>
        <w:t>united states</w:t>
      </w:r>
      <w:proofErr w:type="gramEnd"/>
      <w:r w:rsidRPr="003A08A7">
        <w:rPr>
          <w:rFonts w:ascii="Georgia" w:hAnsi="Georgia"/>
          <w:b/>
        </w:rPr>
        <w:t>?</w:t>
      </w:r>
    </w:p>
    <w:p w:rsidR="002C2FDB" w:rsidRPr="003A08A7" w:rsidRDefault="002C2FDB" w:rsidP="00CA314F">
      <w:pPr>
        <w:pStyle w:val="ListParagraph"/>
        <w:spacing w:after="0" w:line="240" w:lineRule="auto"/>
        <w:ind w:left="360"/>
        <w:jc w:val="both"/>
        <w:rPr>
          <w:rFonts w:ascii="Georgia" w:hAnsi="Georgia"/>
          <w:b/>
        </w:rPr>
      </w:pP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How does the declaration define the purpose and function of government?</w:t>
      </w:r>
    </w:p>
    <w:p w:rsidR="002C2FDB" w:rsidRPr="003A08A7" w:rsidRDefault="002C2FDB" w:rsidP="00CA314F">
      <w:pPr>
        <w:pStyle w:val="ListParagraph"/>
        <w:spacing w:after="0" w:line="240" w:lineRule="auto"/>
        <w:ind w:left="360"/>
        <w:jc w:val="both"/>
        <w:rPr>
          <w:rFonts w:ascii="Georgia" w:hAnsi="Georgia"/>
          <w:b/>
        </w:rPr>
      </w:pP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Who is “He” that the colonists refer to in the document?</w:t>
      </w:r>
    </w:p>
    <w:p w:rsidR="002C2FDB" w:rsidRPr="003A08A7" w:rsidRDefault="002C2FDB" w:rsidP="00CA314F">
      <w:pPr>
        <w:pStyle w:val="ListParagraph"/>
        <w:spacing w:after="0" w:line="240" w:lineRule="auto"/>
        <w:ind w:left="360"/>
        <w:jc w:val="both"/>
        <w:rPr>
          <w:rFonts w:ascii="Georgia" w:hAnsi="Georgia"/>
          <w:b/>
        </w:rPr>
      </w:pP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Numerous grievances are listed in the declaration: can you summarise these into 3–6 key points?</w:t>
      </w:r>
    </w:p>
    <w:p w:rsidR="002C2FDB" w:rsidRPr="003A08A7" w:rsidRDefault="002C2FDB" w:rsidP="00CA314F">
      <w:pPr>
        <w:pStyle w:val="ListParagraph"/>
        <w:spacing w:after="0" w:line="240" w:lineRule="auto"/>
        <w:ind w:left="360"/>
        <w:jc w:val="both"/>
        <w:rPr>
          <w:rFonts w:ascii="Georgia" w:hAnsi="Georgia"/>
          <w:b/>
        </w:rPr>
      </w:pP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Are any of the signatories’ names recognisable to you, and if so why?</w:t>
      </w:r>
    </w:p>
    <w:p w:rsidR="002C2FDB" w:rsidRPr="003A08A7" w:rsidRDefault="002C2FDB" w:rsidP="00CA314F">
      <w:pPr>
        <w:pStyle w:val="ListParagraph"/>
        <w:spacing w:after="0" w:line="240" w:lineRule="auto"/>
        <w:ind w:left="360"/>
        <w:jc w:val="both"/>
        <w:rPr>
          <w:rFonts w:ascii="Georgia" w:hAnsi="Georgia"/>
          <w:u w:val="single"/>
        </w:rPr>
      </w:pPr>
    </w:p>
    <w:p w:rsidR="002C2FDB" w:rsidRPr="003A08A7" w:rsidRDefault="002C2FDB" w:rsidP="00CA314F">
      <w:pPr>
        <w:jc w:val="both"/>
        <w:rPr>
          <w:rFonts w:ascii="Georgia" w:hAnsi="Georgia"/>
          <w:i/>
          <w:sz w:val="28"/>
          <w:szCs w:val="28"/>
        </w:rPr>
      </w:pPr>
    </w:p>
    <w:p w:rsidR="004F6F89" w:rsidRPr="003A08A7" w:rsidRDefault="004F6F89" w:rsidP="00CA314F">
      <w:pPr>
        <w:spacing w:after="200" w:line="276" w:lineRule="auto"/>
        <w:jc w:val="both"/>
        <w:rPr>
          <w:rFonts w:ascii="Georgia" w:eastAsiaTheme="minorHAnsi" w:hAnsi="Georgia"/>
          <w:b/>
          <w:color w:val="FF0000"/>
          <w:sz w:val="32"/>
          <w:szCs w:val="32"/>
          <w:u w:val="single"/>
          <w:lang w:eastAsia="en-US"/>
        </w:rPr>
      </w:pPr>
      <w:r w:rsidRPr="003A08A7">
        <w:rPr>
          <w:rFonts w:ascii="Georgia" w:hAnsi="Georgia"/>
          <w:b/>
          <w:color w:val="FF0000"/>
          <w:sz w:val="32"/>
          <w:szCs w:val="32"/>
          <w:u w:val="single"/>
        </w:rPr>
        <w:br w:type="page"/>
      </w:r>
    </w:p>
    <w:p w:rsidR="00602379" w:rsidRPr="003A08A7" w:rsidRDefault="00FF2090" w:rsidP="00CA314F">
      <w:pPr>
        <w:pStyle w:val="ListParagraph"/>
        <w:spacing w:after="0" w:line="240" w:lineRule="auto"/>
        <w:ind w:left="0"/>
        <w:jc w:val="both"/>
        <w:rPr>
          <w:rFonts w:ascii="Georgia" w:hAnsi="Georgia" w:cs="Times New Roman"/>
          <w:color w:val="FF0000"/>
        </w:rPr>
      </w:pPr>
      <w:r w:rsidRPr="003A08A7">
        <w:rPr>
          <w:rFonts w:ascii="Georgia" w:hAnsi="Georgia" w:cs="Times New Roman"/>
          <w:b/>
          <w:color w:val="FF0000"/>
          <w:sz w:val="32"/>
          <w:szCs w:val="32"/>
          <w:u w:val="single"/>
        </w:rPr>
        <w:lastRenderedPageBreak/>
        <w:t>WEEK 3</w:t>
      </w:r>
      <w:r w:rsidR="00F00E14" w:rsidRPr="003A08A7">
        <w:rPr>
          <w:rFonts w:ascii="Georgia" w:hAnsi="Georgia" w:cs="Times New Roman"/>
          <w:color w:val="FF0000"/>
        </w:rPr>
        <w:t xml:space="preserve"> </w:t>
      </w:r>
      <w:r w:rsidR="0005468D" w:rsidRPr="003A08A7">
        <w:rPr>
          <w:rFonts w:ascii="Georgia" w:hAnsi="Georgia"/>
          <w:color w:val="FF0000"/>
        </w:rPr>
        <w:t>(week beginning October 1</w:t>
      </w:r>
      <w:r w:rsidR="005C2BB1" w:rsidRPr="003A08A7">
        <w:rPr>
          <w:rFonts w:ascii="Georgia" w:hAnsi="Georgia"/>
          <w:color w:val="FF0000"/>
        </w:rPr>
        <w:t>6</w:t>
      </w:r>
      <w:r w:rsidR="0005468D" w:rsidRPr="003A08A7">
        <w:rPr>
          <w:rFonts w:ascii="Georgia" w:hAnsi="Georgia"/>
          <w:color w:val="FF0000"/>
        </w:rPr>
        <w:t>)</w:t>
      </w:r>
    </w:p>
    <w:p w:rsidR="00602379" w:rsidRPr="003A08A7" w:rsidRDefault="00602379" w:rsidP="00CA314F">
      <w:pPr>
        <w:pStyle w:val="ListParagraph"/>
        <w:tabs>
          <w:tab w:val="right" w:pos="9638"/>
        </w:tabs>
        <w:spacing w:after="0" w:line="240" w:lineRule="auto"/>
        <w:ind w:left="567" w:hanging="567"/>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t xml:space="preserve">Virtuous Expansion: From </w:t>
      </w:r>
      <w:proofErr w:type="spellStart"/>
      <w:r w:rsidRPr="003A08A7">
        <w:rPr>
          <w:rFonts w:ascii="Georgia" w:hAnsi="Georgia" w:cs="Times New Roman"/>
          <w:b/>
          <w:color w:val="FF0000"/>
          <w:sz w:val="32"/>
          <w:szCs w:val="32"/>
          <w:u w:val="single"/>
        </w:rPr>
        <w:t>Jeffersonian</w:t>
      </w:r>
      <w:proofErr w:type="spellEnd"/>
      <w:r w:rsidRPr="003A08A7">
        <w:rPr>
          <w:rFonts w:ascii="Georgia" w:hAnsi="Georgia" w:cs="Times New Roman"/>
          <w:b/>
          <w:color w:val="FF0000"/>
          <w:sz w:val="32"/>
          <w:szCs w:val="32"/>
          <w:u w:val="single"/>
        </w:rPr>
        <w:t xml:space="preserve"> Democracy to Manifest Destiny</w:t>
      </w:r>
    </w:p>
    <w:p w:rsidR="000B3ABE" w:rsidRPr="003A08A7" w:rsidRDefault="00DD10C4" w:rsidP="00CA314F">
      <w:pPr>
        <w:pStyle w:val="ListParagraph"/>
        <w:tabs>
          <w:tab w:val="right" w:pos="9638"/>
        </w:tabs>
        <w:spacing w:after="0" w:line="240" w:lineRule="auto"/>
        <w:ind w:left="567" w:hanging="567"/>
        <w:jc w:val="right"/>
        <w:rPr>
          <w:rFonts w:ascii="Georgia" w:hAnsi="Georgia" w:cs="Times New Roman"/>
          <w:b/>
          <w:color w:val="FF0000"/>
          <w:sz w:val="32"/>
          <w:szCs w:val="32"/>
        </w:rPr>
      </w:pPr>
      <w:r w:rsidRPr="003A08A7">
        <w:rPr>
          <w:rFonts w:ascii="Georgia" w:hAnsi="Georgia" w:cs="Times New Roman"/>
          <w:b/>
          <w:color w:val="FF0000"/>
          <w:sz w:val="32"/>
          <w:szCs w:val="32"/>
        </w:rPr>
        <w:t xml:space="preserve">In focus: </w:t>
      </w:r>
    </w:p>
    <w:p w:rsidR="000B3ABE" w:rsidRPr="003A08A7" w:rsidRDefault="00DD10C4" w:rsidP="003A08A7">
      <w:pPr>
        <w:pStyle w:val="ListParagraph"/>
        <w:tabs>
          <w:tab w:val="right" w:pos="9638"/>
        </w:tabs>
        <w:spacing w:after="0" w:line="240" w:lineRule="auto"/>
        <w:ind w:left="567" w:hanging="567"/>
        <w:jc w:val="right"/>
        <w:rPr>
          <w:rFonts w:ascii="Georgia" w:hAnsi="Georgia"/>
          <w:i/>
        </w:rPr>
      </w:pPr>
      <w:r w:rsidRPr="003A08A7">
        <w:rPr>
          <w:rFonts w:ascii="Georgia" w:hAnsi="Georgia" w:cs="Times New Roman"/>
          <w:b/>
          <w:color w:val="FF0000"/>
          <w:sz w:val="32"/>
          <w:szCs w:val="32"/>
        </w:rPr>
        <w:t xml:space="preserve">Hamiltonian and </w:t>
      </w:r>
      <w:proofErr w:type="spellStart"/>
      <w:r w:rsidRPr="003A08A7">
        <w:rPr>
          <w:rFonts w:ascii="Georgia" w:hAnsi="Georgia" w:cs="Times New Roman"/>
          <w:b/>
          <w:color w:val="FF0000"/>
          <w:sz w:val="32"/>
          <w:szCs w:val="32"/>
        </w:rPr>
        <w:t>Jeffersonian</w:t>
      </w:r>
      <w:proofErr w:type="spellEnd"/>
      <w:r w:rsidRPr="003A08A7">
        <w:rPr>
          <w:rFonts w:ascii="Georgia" w:hAnsi="Georgia" w:cs="Times New Roman"/>
          <w:b/>
          <w:color w:val="FF0000"/>
          <w:sz w:val="32"/>
          <w:szCs w:val="32"/>
        </w:rPr>
        <w:t xml:space="preserve"> </w:t>
      </w:r>
      <w:r w:rsidR="003A08A7" w:rsidRPr="003A08A7">
        <w:rPr>
          <w:rFonts w:ascii="Georgia" w:hAnsi="Georgia" w:cs="Times New Roman"/>
          <w:b/>
          <w:color w:val="FF0000"/>
          <w:sz w:val="32"/>
          <w:szCs w:val="32"/>
        </w:rPr>
        <w:t xml:space="preserve">Visions </w:t>
      </w:r>
      <w:r w:rsidRPr="003A08A7">
        <w:rPr>
          <w:rFonts w:ascii="Georgia" w:hAnsi="Georgia" w:cs="Times New Roman"/>
          <w:b/>
          <w:color w:val="FF0000"/>
          <w:sz w:val="32"/>
          <w:szCs w:val="32"/>
        </w:rPr>
        <w:t>of</w:t>
      </w:r>
      <w:r w:rsidR="00A46BA3" w:rsidRPr="003A08A7">
        <w:rPr>
          <w:rFonts w:ascii="Georgia" w:hAnsi="Georgia" w:cs="Times New Roman"/>
          <w:b/>
          <w:color w:val="FF0000"/>
          <w:sz w:val="32"/>
          <w:szCs w:val="32"/>
        </w:rPr>
        <w:t xml:space="preserve"> </w:t>
      </w:r>
      <w:r w:rsidR="003A08A7" w:rsidRPr="003A08A7">
        <w:rPr>
          <w:rFonts w:ascii="Georgia" w:hAnsi="Georgia" w:cs="Times New Roman"/>
          <w:b/>
          <w:color w:val="FF0000"/>
          <w:sz w:val="32"/>
          <w:szCs w:val="32"/>
        </w:rPr>
        <w:t>the New Nation</w:t>
      </w:r>
    </w:p>
    <w:p w:rsidR="00F02E2B" w:rsidRPr="003A08A7" w:rsidRDefault="001A5DB9" w:rsidP="00CA314F">
      <w:pPr>
        <w:jc w:val="both"/>
        <w:rPr>
          <w:rFonts w:ascii="Georgia" w:hAnsi="Georgia"/>
          <w:i/>
          <w:sz w:val="22"/>
          <w:szCs w:val="22"/>
        </w:rPr>
      </w:pPr>
      <w:r w:rsidRPr="003A08A7">
        <w:rPr>
          <w:rFonts w:ascii="Georgia" w:hAnsi="Georgia"/>
          <w:i/>
          <w:sz w:val="22"/>
          <w:szCs w:val="22"/>
        </w:rPr>
        <w:t xml:space="preserve">This </w:t>
      </w:r>
      <w:r w:rsidR="00F02E2B" w:rsidRPr="003A08A7">
        <w:rPr>
          <w:rFonts w:ascii="Georgia" w:hAnsi="Georgia"/>
          <w:i/>
          <w:sz w:val="22"/>
          <w:szCs w:val="22"/>
        </w:rPr>
        <w:t xml:space="preserve">week takes the module’s narrative </w:t>
      </w:r>
      <w:r w:rsidR="00DD10C4" w:rsidRPr="003A08A7">
        <w:rPr>
          <w:rFonts w:ascii="Georgia" w:hAnsi="Georgia"/>
          <w:i/>
          <w:sz w:val="22"/>
          <w:szCs w:val="22"/>
        </w:rPr>
        <w:t>from the 18</w:t>
      </w:r>
      <w:r w:rsidR="00DD10C4" w:rsidRPr="003A08A7">
        <w:rPr>
          <w:rFonts w:ascii="Georgia" w:hAnsi="Georgia"/>
          <w:i/>
          <w:sz w:val="22"/>
          <w:szCs w:val="22"/>
          <w:vertAlign w:val="superscript"/>
        </w:rPr>
        <w:t>th</w:t>
      </w:r>
      <w:r w:rsidR="00DD10C4" w:rsidRPr="003A08A7">
        <w:rPr>
          <w:rFonts w:ascii="Georgia" w:hAnsi="Georgia"/>
          <w:i/>
          <w:sz w:val="22"/>
          <w:szCs w:val="22"/>
        </w:rPr>
        <w:t xml:space="preserve"> </w:t>
      </w:r>
      <w:r w:rsidR="00F02E2B" w:rsidRPr="003A08A7">
        <w:rPr>
          <w:rFonts w:ascii="Georgia" w:hAnsi="Georgia"/>
          <w:i/>
          <w:sz w:val="22"/>
          <w:szCs w:val="22"/>
        </w:rPr>
        <w:t>into the 19</w:t>
      </w:r>
      <w:r w:rsidR="00F02E2B" w:rsidRPr="003A08A7">
        <w:rPr>
          <w:rFonts w:ascii="Georgia" w:hAnsi="Georgia"/>
          <w:i/>
          <w:sz w:val="22"/>
          <w:szCs w:val="22"/>
          <w:vertAlign w:val="superscript"/>
        </w:rPr>
        <w:t>th</w:t>
      </w:r>
      <w:r w:rsidR="00F02E2B" w:rsidRPr="003A08A7">
        <w:rPr>
          <w:rFonts w:ascii="Georgia" w:hAnsi="Georgia"/>
          <w:i/>
          <w:sz w:val="22"/>
          <w:szCs w:val="22"/>
        </w:rPr>
        <w:t xml:space="preserve"> century.</w:t>
      </w:r>
      <w:r w:rsidR="00DD10C4" w:rsidRPr="003A08A7">
        <w:rPr>
          <w:rFonts w:ascii="Georgia" w:hAnsi="Georgia"/>
          <w:i/>
          <w:sz w:val="22"/>
          <w:szCs w:val="22"/>
        </w:rPr>
        <w:t xml:space="preserve"> We begin by thinking about the key political debates that shaped the early Republic, revisiting the arguments that surrounded the writing of the US Constitution through examination of Alexander Hamilton and James Madison’s ‘Federalist Papers.’ This acts as a springboard for a </w:t>
      </w:r>
      <w:r w:rsidR="00F02E2B" w:rsidRPr="003A08A7">
        <w:rPr>
          <w:rFonts w:ascii="Georgia" w:hAnsi="Georgia"/>
          <w:i/>
          <w:sz w:val="22"/>
          <w:szCs w:val="22"/>
        </w:rPr>
        <w:t>discussion of the presidency of Thomas Jefferson (the principal author of the Declaration of Independence) and his advocacy of a democracy based on the participation of yeoman farmers</w:t>
      </w:r>
      <w:r w:rsidR="00DD10C4" w:rsidRPr="003A08A7">
        <w:rPr>
          <w:rFonts w:ascii="Georgia" w:hAnsi="Georgia"/>
          <w:i/>
          <w:sz w:val="22"/>
          <w:szCs w:val="22"/>
        </w:rPr>
        <w:t xml:space="preserve"> – juxtaposing this with Hamilton’s alternative views of an American republic. </w:t>
      </w:r>
      <w:r w:rsidR="00F02E2B" w:rsidRPr="003A08A7">
        <w:rPr>
          <w:rFonts w:ascii="Georgia" w:hAnsi="Georgia"/>
          <w:i/>
          <w:sz w:val="22"/>
          <w:szCs w:val="22"/>
        </w:rPr>
        <w:t xml:space="preserve">We then consider the vision of democracy forwarded by Andrew Jackson in the 1820s and 1830s, and how this both fuelled and helped legitimise territorial expansion and conquest by the United States – as signalled by the Mexican-American War of 1846–1848. </w:t>
      </w:r>
    </w:p>
    <w:p w:rsidR="002C2FDB" w:rsidRPr="003A08A7" w:rsidRDefault="002C2FDB" w:rsidP="00CA314F">
      <w:pPr>
        <w:jc w:val="both"/>
        <w:rPr>
          <w:rFonts w:ascii="Georgia" w:hAnsi="Georgia"/>
          <w:i/>
          <w:sz w:val="22"/>
          <w:szCs w:val="22"/>
        </w:rPr>
      </w:pPr>
    </w:p>
    <w:p w:rsidR="002C2FDB" w:rsidRPr="003A08A7" w:rsidRDefault="00CA314F" w:rsidP="005E057D">
      <w:pPr>
        <w:pStyle w:val="Alex"/>
        <w:numPr>
          <w:ilvl w:val="0"/>
          <w:numId w:val="24"/>
        </w:numPr>
        <w:spacing w:line="240" w:lineRule="auto"/>
        <w:rPr>
          <w:rFonts w:ascii="Georgia" w:hAnsi="Georgia" w:cs="Times New Roman"/>
          <w:b/>
          <w:i/>
          <w:sz w:val="32"/>
          <w:szCs w:val="32"/>
          <w:u w:val="single"/>
        </w:rPr>
      </w:pPr>
      <w:r w:rsidRPr="003A08A7">
        <w:rPr>
          <w:rFonts w:ascii="Georgia" w:hAnsi="Georgia" w:cs="Times New Roman"/>
          <w:b/>
          <w:bCs/>
          <w:i/>
          <w:sz w:val="32"/>
          <w:szCs w:val="32"/>
          <w:u w:val="single"/>
        </w:rPr>
        <w:t>Reading and preparation</w:t>
      </w:r>
      <w:r w:rsidR="002C2FDB" w:rsidRPr="003A08A7">
        <w:rPr>
          <w:rFonts w:ascii="Georgia" w:hAnsi="Georgia" w:cs="Times New Roman"/>
          <w:b/>
          <w:bCs/>
          <w:i/>
          <w:sz w:val="32"/>
          <w:szCs w:val="32"/>
          <w:u w:val="single"/>
        </w:rPr>
        <w:t>:</w:t>
      </w:r>
    </w:p>
    <w:p w:rsidR="002C2FDB" w:rsidRPr="003A08A7" w:rsidRDefault="002C2FDB" w:rsidP="00CA314F">
      <w:pPr>
        <w:pStyle w:val="Alex"/>
        <w:spacing w:line="240" w:lineRule="auto"/>
        <w:rPr>
          <w:rFonts w:ascii="Georgia" w:hAnsi="Georgia"/>
          <w:b/>
        </w:rPr>
      </w:pPr>
      <w:r w:rsidRPr="003A08A7">
        <w:rPr>
          <w:rFonts w:ascii="Georgia" w:hAnsi="Georgia"/>
        </w:rPr>
        <w:t xml:space="preserve">The lecture will sample </w:t>
      </w:r>
      <w:r w:rsidR="008C1CEC" w:rsidRPr="003A08A7">
        <w:rPr>
          <w:rFonts w:ascii="Georgia" w:hAnsi="Georgia"/>
        </w:rPr>
        <w:t xml:space="preserve">Madison and Hamilton’s different perspectives on Federalism, plus </w:t>
      </w:r>
      <w:r w:rsidRPr="003A08A7">
        <w:rPr>
          <w:rFonts w:ascii="Georgia" w:hAnsi="Georgia"/>
        </w:rPr>
        <w:t xml:space="preserve">a range of sources that exemplify Jefferson’s visions of democracy and an ‘empire of </w:t>
      </w:r>
      <w:proofErr w:type="gramStart"/>
      <w:r w:rsidRPr="003A08A7">
        <w:rPr>
          <w:rFonts w:ascii="Georgia" w:hAnsi="Georgia"/>
        </w:rPr>
        <w:t>liberty.’.</w:t>
      </w:r>
      <w:proofErr w:type="gramEnd"/>
      <w:r w:rsidRPr="003A08A7">
        <w:rPr>
          <w:rFonts w:ascii="Georgia" w:hAnsi="Georgia"/>
        </w:rPr>
        <w:t xml:space="preserve"> An article by John L O’Sullivan on the annexation of Texas will also be mentioned, and is also available on Moodle. </w:t>
      </w:r>
      <w:r w:rsidRPr="003A08A7">
        <w:rPr>
          <w:rFonts w:ascii="Georgia" w:hAnsi="Georgia"/>
          <w:b/>
        </w:rPr>
        <w:t>The O’Sullivan document is essential reading for anybody wishing to write an essay on this particular topic</w:t>
      </w:r>
      <w:r w:rsidRPr="003A08A7">
        <w:rPr>
          <w:rFonts w:ascii="Georgia" w:hAnsi="Georgia"/>
        </w:rPr>
        <w:t xml:space="preserve">. </w:t>
      </w:r>
    </w:p>
    <w:p w:rsidR="002C2FDB" w:rsidRPr="003A08A7" w:rsidRDefault="002C2FDB" w:rsidP="00CA314F">
      <w:pPr>
        <w:pStyle w:val="Alex"/>
        <w:spacing w:line="240" w:lineRule="auto"/>
        <w:rPr>
          <w:rFonts w:ascii="Georgia" w:hAnsi="Georgia"/>
          <w:i/>
          <w:u w:val="single"/>
        </w:rPr>
      </w:pPr>
      <w:r w:rsidRPr="003A08A7">
        <w:rPr>
          <w:rFonts w:ascii="Georgia" w:hAnsi="Georgia"/>
          <w:i/>
          <w:u w:val="single"/>
        </w:rPr>
        <w:t>Required</w:t>
      </w:r>
      <w:r w:rsidR="008C1CEC" w:rsidRPr="003A08A7">
        <w:rPr>
          <w:rFonts w:ascii="Georgia" w:hAnsi="Georgia"/>
          <w:i/>
          <w:u w:val="single"/>
        </w:rPr>
        <w:t xml:space="preserve"> reading</w:t>
      </w:r>
      <w:r w:rsidRPr="003A08A7">
        <w:rPr>
          <w:rFonts w:ascii="Georgia" w:hAnsi="Georgia"/>
          <w:i/>
          <w:u w:val="single"/>
        </w:rPr>
        <w:t>:</w:t>
      </w:r>
    </w:p>
    <w:p w:rsidR="008C1CEC" w:rsidRPr="003A08A7" w:rsidRDefault="008C1CEC" w:rsidP="005E057D">
      <w:pPr>
        <w:pStyle w:val="ListParagraph"/>
        <w:numPr>
          <w:ilvl w:val="0"/>
          <w:numId w:val="25"/>
        </w:numPr>
        <w:spacing w:after="0" w:line="240" w:lineRule="auto"/>
        <w:ind w:left="360"/>
        <w:jc w:val="both"/>
        <w:rPr>
          <w:rFonts w:ascii="Georgia" w:hAnsi="Georgia"/>
        </w:rPr>
      </w:pPr>
      <w:r w:rsidRPr="003A08A7">
        <w:rPr>
          <w:rFonts w:ascii="Georgia" w:hAnsi="Georgia"/>
        </w:rPr>
        <w:t xml:space="preserve">Alexander Hamilton, </w:t>
      </w:r>
      <w:r w:rsidRPr="003A08A7">
        <w:rPr>
          <w:rFonts w:ascii="Georgia" w:hAnsi="Georgia"/>
          <w:i/>
        </w:rPr>
        <w:t>The Federalist</w:t>
      </w:r>
      <w:r w:rsidRPr="003A08A7">
        <w:rPr>
          <w:rFonts w:ascii="Georgia" w:hAnsi="Georgia"/>
        </w:rPr>
        <w:t xml:space="preserve"> Nos. 1 and 6</w:t>
      </w:r>
    </w:p>
    <w:p w:rsidR="008C1CEC" w:rsidRPr="003A08A7" w:rsidRDefault="008C1CEC" w:rsidP="005E057D">
      <w:pPr>
        <w:pStyle w:val="ListParagraph"/>
        <w:numPr>
          <w:ilvl w:val="0"/>
          <w:numId w:val="25"/>
        </w:numPr>
        <w:spacing w:after="0" w:line="240" w:lineRule="auto"/>
        <w:ind w:left="360"/>
        <w:jc w:val="both"/>
        <w:rPr>
          <w:rFonts w:ascii="Georgia" w:hAnsi="Georgia"/>
        </w:rPr>
      </w:pPr>
      <w:r w:rsidRPr="003A08A7">
        <w:rPr>
          <w:rFonts w:ascii="Georgia" w:hAnsi="Georgia"/>
        </w:rPr>
        <w:t xml:space="preserve">James Madison, </w:t>
      </w:r>
      <w:r w:rsidRPr="003A08A7">
        <w:rPr>
          <w:rFonts w:ascii="Georgia" w:hAnsi="Georgia"/>
          <w:i/>
        </w:rPr>
        <w:t xml:space="preserve">The Federalist </w:t>
      </w:r>
      <w:r w:rsidRPr="003A08A7">
        <w:rPr>
          <w:rFonts w:ascii="Georgia" w:hAnsi="Georgia"/>
        </w:rPr>
        <w:t>No. 10</w:t>
      </w:r>
    </w:p>
    <w:p w:rsidR="008C1CEC" w:rsidRPr="003A08A7" w:rsidRDefault="008C1CEC" w:rsidP="005E057D">
      <w:pPr>
        <w:pStyle w:val="ListParagraph"/>
        <w:numPr>
          <w:ilvl w:val="0"/>
          <w:numId w:val="25"/>
        </w:numPr>
        <w:spacing w:after="0" w:line="240" w:lineRule="auto"/>
        <w:ind w:left="360"/>
        <w:jc w:val="both"/>
        <w:rPr>
          <w:rFonts w:ascii="Georgia" w:hAnsi="Georgia"/>
        </w:rPr>
      </w:pPr>
      <w:proofErr w:type="spellStart"/>
      <w:r w:rsidRPr="003A08A7">
        <w:rPr>
          <w:rFonts w:ascii="Georgia" w:hAnsi="Georgia"/>
        </w:rPr>
        <w:t>Jeffersonian</w:t>
      </w:r>
      <w:proofErr w:type="spellEnd"/>
      <w:r w:rsidRPr="003A08A7">
        <w:rPr>
          <w:rFonts w:ascii="Georgia" w:hAnsi="Georgia"/>
        </w:rPr>
        <w:t xml:space="preserve"> Visions of Democracy and Empire (primary source collection)</w:t>
      </w:r>
    </w:p>
    <w:p w:rsidR="008C1CEC" w:rsidRPr="003A08A7" w:rsidRDefault="008C1CEC" w:rsidP="00CA314F">
      <w:pPr>
        <w:pStyle w:val="Alex"/>
        <w:spacing w:line="240" w:lineRule="auto"/>
        <w:rPr>
          <w:rFonts w:ascii="Georgia" w:hAnsi="Georgia"/>
          <w:i/>
          <w:u w:val="single"/>
        </w:rPr>
      </w:pPr>
      <w:r w:rsidRPr="003A08A7">
        <w:rPr>
          <w:rFonts w:ascii="Georgia" w:hAnsi="Georgia"/>
          <w:i/>
          <w:u w:val="single"/>
        </w:rPr>
        <w:t>Recommended reading:</w:t>
      </w:r>
    </w:p>
    <w:p w:rsidR="008C1CEC" w:rsidRPr="003A08A7" w:rsidRDefault="008C1CEC" w:rsidP="005E057D">
      <w:pPr>
        <w:pStyle w:val="ListParagraph"/>
        <w:numPr>
          <w:ilvl w:val="0"/>
          <w:numId w:val="26"/>
        </w:numPr>
        <w:spacing w:after="0" w:line="240" w:lineRule="auto"/>
        <w:ind w:left="360"/>
        <w:jc w:val="both"/>
        <w:rPr>
          <w:rFonts w:ascii="Georgia" w:hAnsi="Georgia" w:cs="Times New Roman"/>
        </w:rPr>
      </w:pPr>
      <w:r w:rsidRPr="003A08A7">
        <w:rPr>
          <w:rFonts w:ascii="Georgia" w:hAnsi="Georgia" w:cs="Times New Roman"/>
        </w:rPr>
        <w:t>John L O’Sullivan, ‘Annexation’ (1845)</w:t>
      </w:r>
    </w:p>
    <w:p w:rsidR="008C1CEC" w:rsidRPr="003A08A7" w:rsidRDefault="008C1CEC"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General background:</w:t>
      </w:r>
    </w:p>
    <w:p w:rsidR="005E057D" w:rsidRPr="003A08A7" w:rsidRDefault="005E057D" w:rsidP="005E057D">
      <w:pPr>
        <w:numPr>
          <w:ilvl w:val="0"/>
          <w:numId w:val="7"/>
        </w:numPr>
        <w:ind w:left="360"/>
        <w:jc w:val="both"/>
        <w:rPr>
          <w:rFonts w:ascii="Georgia" w:hAnsi="Georgia"/>
          <w:sz w:val="22"/>
          <w:szCs w:val="22"/>
        </w:rPr>
      </w:pPr>
      <w:r w:rsidRPr="003A08A7">
        <w:rPr>
          <w:rFonts w:ascii="Georgia" w:hAnsi="Georgia"/>
          <w:sz w:val="22"/>
          <w:szCs w:val="22"/>
        </w:rPr>
        <w:t xml:space="preserve">George B, Tindall and David Emory Shi. </w:t>
      </w:r>
      <w:r w:rsidRPr="003A08A7">
        <w:rPr>
          <w:rFonts w:ascii="Georgia" w:hAnsi="Georgia"/>
          <w:i/>
          <w:sz w:val="22"/>
          <w:szCs w:val="22"/>
        </w:rPr>
        <w:t xml:space="preserve">America: A Narrative History </w:t>
      </w:r>
      <w:r w:rsidRPr="003A08A7">
        <w:rPr>
          <w:rFonts w:ascii="Georgia" w:hAnsi="Georgia"/>
          <w:sz w:val="22"/>
          <w:szCs w:val="22"/>
        </w:rPr>
        <w:t>(New York: WW Norton &amp; Co, 2010), chapters  9, 11, 14</w:t>
      </w:r>
    </w:p>
    <w:p w:rsidR="005E057D" w:rsidRPr="003A08A7" w:rsidRDefault="005E057D" w:rsidP="005E057D">
      <w:pPr>
        <w:numPr>
          <w:ilvl w:val="0"/>
          <w:numId w:val="7"/>
        </w:numPr>
        <w:ind w:left="360"/>
        <w:jc w:val="both"/>
        <w:rPr>
          <w:rFonts w:ascii="Georgia" w:hAnsi="Georgia"/>
          <w:sz w:val="22"/>
          <w:szCs w:val="22"/>
        </w:rPr>
      </w:pPr>
      <w:r w:rsidRPr="003A08A7">
        <w:rPr>
          <w:rFonts w:ascii="Georgia" w:hAnsi="Georgia"/>
          <w:sz w:val="22"/>
          <w:szCs w:val="22"/>
        </w:rPr>
        <w:t xml:space="preserve">Eric </w:t>
      </w:r>
      <w:proofErr w:type="spellStart"/>
      <w:r w:rsidRPr="003A08A7">
        <w:rPr>
          <w:rFonts w:ascii="Georgia" w:hAnsi="Georgia"/>
          <w:sz w:val="22"/>
          <w:szCs w:val="22"/>
        </w:rPr>
        <w:t>Foner</w:t>
      </w:r>
      <w:proofErr w:type="spellEnd"/>
      <w:r w:rsidRPr="003A08A7">
        <w:rPr>
          <w:rFonts w:ascii="Georgia" w:hAnsi="Georgia"/>
          <w:sz w:val="22"/>
          <w:szCs w:val="22"/>
        </w:rPr>
        <w:t xml:space="preserve">, </w:t>
      </w:r>
      <w:r w:rsidRPr="003A08A7">
        <w:rPr>
          <w:rFonts w:ascii="Georgia" w:hAnsi="Georgia"/>
          <w:i/>
          <w:sz w:val="22"/>
          <w:szCs w:val="22"/>
        </w:rPr>
        <w:t xml:space="preserve">Give Me Liberty! An American History </w:t>
      </w:r>
      <w:r w:rsidRPr="003A08A7">
        <w:rPr>
          <w:rFonts w:ascii="Georgia" w:hAnsi="Georgia"/>
          <w:sz w:val="22"/>
          <w:szCs w:val="22"/>
        </w:rPr>
        <w:t>(New York: WW Norton &amp; Co, 2014), chapters 8, 10</w:t>
      </w:r>
    </w:p>
    <w:p w:rsidR="008C1CEC" w:rsidRPr="003A08A7" w:rsidRDefault="008C1CEC" w:rsidP="00CA314F">
      <w:pPr>
        <w:pStyle w:val="ListParagraph"/>
        <w:spacing w:after="0" w:line="240" w:lineRule="auto"/>
        <w:jc w:val="both"/>
        <w:rPr>
          <w:rFonts w:ascii="Georgia" w:hAnsi="Georgia"/>
        </w:rPr>
      </w:pPr>
    </w:p>
    <w:p w:rsidR="002C2FDB" w:rsidRPr="003A08A7" w:rsidRDefault="008C1CEC" w:rsidP="005E057D">
      <w:pPr>
        <w:pStyle w:val="ListParagraph"/>
        <w:numPr>
          <w:ilvl w:val="0"/>
          <w:numId w:val="24"/>
        </w:numPr>
        <w:spacing w:after="0" w:line="240" w:lineRule="auto"/>
        <w:jc w:val="both"/>
        <w:rPr>
          <w:rFonts w:ascii="Georgia" w:hAnsi="Georgia"/>
          <w:b/>
          <w:i/>
          <w:sz w:val="32"/>
          <w:szCs w:val="32"/>
          <w:u w:val="single"/>
        </w:rPr>
      </w:pPr>
      <w:r w:rsidRPr="003A08A7">
        <w:rPr>
          <w:rFonts w:ascii="Georgia" w:hAnsi="Georgia"/>
          <w:b/>
          <w:i/>
          <w:sz w:val="32"/>
          <w:szCs w:val="32"/>
          <w:u w:val="single"/>
        </w:rPr>
        <w:t>Background information</w:t>
      </w:r>
    </w:p>
    <w:p w:rsidR="004F6F89" w:rsidRPr="003A08A7" w:rsidRDefault="004F6F89" w:rsidP="00CA314F">
      <w:pPr>
        <w:pStyle w:val="Heading9"/>
        <w:spacing w:line="240" w:lineRule="auto"/>
        <w:jc w:val="both"/>
      </w:pPr>
      <w:r w:rsidRPr="003A08A7">
        <w:rPr>
          <w:b w:val="0"/>
          <w:sz w:val="22"/>
          <w:szCs w:val="22"/>
        </w:rPr>
        <w:t>Students should consult</w:t>
      </w:r>
      <w:r w:rsidR="000B3ABE" w:rsidRPr="003A08A7">
        <w:rPr>
          <w:b w:val="0"/>
          <w:sz w:val="22"/>
          <w:szCs w:val="22"/>
        </w:rPr>
        <w:t xml:space="preserve"> the Oxford Reference collection (http://www.oxfordreference.com/) </w:t>
      </w:r>
      <w:proofErr w:type="gramStart"/>
      <w:r w:rsidR="000B3ABE" w:rsidRPr="003A08A7">
        <w:rPr>
          <w:b w:val="0"/>
          <w:sz w:val="22"/>
          <w:szCs w:val="22"/>
        </w:rPr>
        <w:t xml:space="preserve">to </w:t>
      </w:r>
      <w:r w:rsidRPr="003A08A7">
        <w:rPr>
          <w:b w:val="0"/>
          <w:sz w:val="22"/>
          <w:szCs w:val="22"/>
        </w:rPr>
        <w:t xml:space="preserve"> </w:t>
      </w:r>
      <w:r w:rsidR="000B3ABE" w:rsidRPr="003A08A7">
        <w:rPr>
          <w:b w:val="0"/>
          <w:sz w:val="22"/>
          <w:szCs w:val="22"/>
        </w:rPr>
        <w:t>search</w:t>
      </w:r>
      <w:proofErr w:type="gramEnd"/>
      <w:r w:rsidR="000B3ABE" w:rsidRPr="003A08A7">
        <w:rPr>
          <w:b w:val="0"/>
          <w:sz w:val="22"/>
          <w:szCs w:val="22"/>
        </w:rPr>
        <w:t xml:space="preserve"> for relevant information on Madison, Hamilton, Jefferson and </w:t>
      </w:r>
      <w:r w:rsidR="000B3ABE" w:rsidRPr="003A08A7">
        <w:rPr>
          <w:b w:val="0"/>
          <w:i/>
          <w:sz w:val="22"/>
          <w:szCs w:val="22"/>
        </w:rPr>
        <w:t>The Federalist</w:t>
      </w:r>
      <w:r w:rsidR="000B3ABE" w:rsidRPr="003A08A7">
        <w:rPr>
          <w:b w:val="0"/>
          <w:sz w:val="22"/>
          <w:szCs w:val="22"/>
        </w:rPr>
        <w:t>.</w:t>
      </w:r>
      <w:r w:rsidRPr="003A08A7">
        <w:rPr>
          <w:b w:val="0"/>
          <w:sz w:val="22"/>
          <w:szCs w:val="22"/>
        </w:rPr>
        <w:t xml:space="preserve"> </w:t>
      </w:r>
    </w:p>
    <w:p w:rsidR="004F6F89" w:rsidRPr="003A08A7" w:rsidRDefault="004F6F89" w:rsidP="00CA314F">
      <w:pPr>
        <w:jc w:val="both"/>
        <w:rPr>
          <w:rFonts w:ascii="Georgia" w:hAnsi="Georgia"/>
          <w:b/>
          <w:i/>
          <w:u w:val="single"/>
        </w:rPr>
      </w:pPr>
    </w:p>
    <w:p w:rsidR="008C1CEC" w:rsidRPr="003A08A7" w:rsidRDefault="004F6F89" w:rsidP="005E057D">
      <w:pPr>
        <w:pStyle w:val="ListParagraph"/>
        <w:numPr>
          <w:ilvl w:val="0"/>
          <w:numId w:val="24"/>
        </w:numPr>
        <w:spacing w:after="0" w:line="240" w:lineRule="auto"/>
        <w:jc w:val="both"/>
        <w:rPr>
          <w:rFonts w:ascii="Georgia" w:hAnsi="Georgia"/>
          <w:b/>
          <w:i/>
          <w:sz w:val="32"/>
          <w:szCs w:val="32"/>
          <w:u w:val="single"/>
        </w:rPr>
      </w:pPr>
      <w:r w:rsidRPr="003A08A7">
        <w:rPr>
          <w:rFonts w:ascii="Georgia" w:hAnsi="Georgia"/>
          <w:b/>
          <w:i/>
          <w:sz w:val="32"/>
          <w:szCs w:val="32"/>
          <w:u w:val="single"/>
        </w:rPr>
        <w:t>Questions to consider:</w:t>
      </w:r>
    </w:p>
    <w:p w:rsidR="002C2FDB" w:rsidRPr="003A08A7" w:rsidRDefault="004F6F89" w:rsidP="00CA314F">
      <w:pPr>
        <w:pStyle w:val="Heading8"/>
        <w:spacing w:line="240" w:lineRule="auto"/>
        <w:jc w:val="both"/>
        <w:rPr>
          <w:b/>
          <w:sz w:val="22"/>
          <w:szCs w:val="22"/>
        </w:rPr>
      </w:pPr>
      <w:r w:rsidRPr="003A08A7">
        <w:rPr>
          <w:b/>
          <w:sz w:val="22"/>
          <w:szCs w:val="22"/>
        </w:rPr>
        <w:t>The Federalist Papers</w:t>
      </w:r>
    </w:p>
    <w:p w:rsidR="002C2FDB" w:rsidRPr="003A08A7" w:rsidRDefault="002C2FDB" w:rsidP="005E057D">
      <w:pPr>
        <w:pStyle w:val="Alex"/>
        <w:numPr>
          <w:ilvl w:val="0"/>
          <w:numId w:val="18"/>
        </w:numPr>
        <w:spacing w:line="240" w:lineRule="auto"/>
        <w:rPr>
          <w:rFonts w:ascii="Georgia" w:hAnsi="Georgia"/>
          <w:b/>
        </w:rPr>
      </w:pPr>
      <w:r w:rsidRPr="003A08A7">
        <w:rPr>
          <w:rFonts w:ascii="Georgia" w:hAnsi="Georgia"/>
          <w:b/>
        </w:rPr>
        <w:t>Who was Alexander Hamilton, and what his significance in American history? Make a note of FOUR facts or pieces of information about him.</w:t>
      </w:r>
    </w:p>
    <w:p w:rsidR="002C2FDB" w:rsidRPr="003A08A7" w:rsidRDefault="002C2FDB" w:rsidP="00CA314F">
      <w:pPr>
        <w:pStyle w:val="Alex"/>
        <w:spacing w:line="240" w:lineRule="auto"/>
        <w:ind w:left="360"/>
        <w:rPr>
          <w:rFonts w:ascii="Georgia" w:hAnsi="Georgia"/>
          <w:b/>
        </w:rPr>
      </w:pPr>
    </w:p>
    <w:p w:rsidR="002C2FDB" w:rsidRPr="003A08A7" w:rsidRDefault="002C2FDB" w:rsidP="005E057D">
      <w:pPr>
        <w:pStyle w:val="Alex"/>
        <w:numPr>
          <w:ilvl w:val="0"/>
          <w:numId w:val="18"/>
        </w:numPr>
        <w:spacing w:line="240" w:lineRule="auto"/>
        <w:rPr>
          <w:rFonts w:ascii="Georgia" w:hAnsi="Georgia"/>
          <w:b/>
        </w:rPr>
      </w:pPr>
      <w:r w:rsidRPr="003A08A7">
        <w:rPr>
          <w:rFonts w:ascii="Georgia" w:hAnsi="Georgia"/>
          <w:b/>
        </w:rPr>
        <w:t>Who was James Madison, and what his significance in American history? Make a note of FOUR facts or pieces of information about him.</w:t>
      </w:r>
    </w:p>
    <w:p w:rsidR="002C2FDB" w:rsidRPr="003A08A7" w:rsidRDefault="002C2FDB" w:rsidP="00CA314F">
      <w:pPr>
        <w:pStyle w:val="ListParagraph"/>
        <w:spacing w:after="0" w:line="240" w:lineRule="auto"/>
        <w:jc w:val="both"/>
        <w:rPr>
          <w:rFonts w:ascii="Georgia" w:hAnsi="Georgia"/>
          <w:b/>
        </w:rPr>
      </w:pPr>
    </w:p>
    <w:p w:rsidR="002C2FDB" w:rsidRPr="003A08A7" w:rsidRDefault="002C2FDB" w:rsidP="005E057D">
      <w:pPr>
        <w:pStyle w:val="Alex"/>
        <w:numPr>
          <w:ilvl w:val="0"/>
          <w:numId w:val="18"/>
        </w:numPr>
        <w:spacing w:line="240" w:lineRule="auto"/>
        <w:rPr>
          <w:rFonts w:ascii="Georgia" w:hAnsi="Georgia"/>
          <w:b/>
        </w:rPr>
      </w:pPr>
      <w:r w:rsidRPr="003A08A7">
        <w:rPr>
          <w:rFonts w:ascii="Georgia" w:hAnsi="Georgia"/>
          <w:b/>
        </w:rPr>
        <w:t>What was Hamilton and Madison’s relationship to one another? How closely did they share one another’s political beliefs?</w:t>
      </w:r>
    </w:p>
    <w:p w:rsidR="002C2FDB" w:rsidRPr="003A08A7" w:rsidRDefault="002C2FDB" w:rsidP="00CA314F">
      <w:pPr>
        <w:pStyle w:val="ListParagraph"/>
        <w:spacing w:after="0" w:line="240" w:lineRule="auto"/>
        <w:jc w:val="both"/>
        <w:rPr>
          <w:rFonts w:ascii="Georgia" w:hAnsi="Georgia"/>
          <w:b/>
        </w:rPr>
      </w:pPr>
    </w:p>
    <w:p w:rsidR="000B3ABE" w:rsidRPr="003A08A7" w:rsidRDefault="002C2FDB" w:rsidP="005E057D">
      <w:pPr>
        <w:pStyle w:val="Alex"/>
        <w:numPr>
          <w:ilvl w:val="0"/>
          <w:numId w:val="18"/>
        </w:numPr>
        <w:spacing w:line="240" w:lineRule="auto"/>
        <w:rPr>
          <w:rFonts w:ascii="Georgia" w:hAnsi="Georgia"/>
          <w:b/>
        </w:rPr>
      </w:pPr>
      <w:r w:rsidRPr="003A08A7">
        <w:rPr>
          <w:rFonts w:ascii="Georgia" w:hAnsi="Georgia"/>
          <w:b/>
        </w:rPr>
        <w:lastRenderedPageBreak/>
        <w:t>Whose ideas and writing style are you more favourable to: Madison or Hamilton?</w:t>
      </w:r>
    </w:p>
    <w:p w:rsidR="000B3ABE" w:rsidRPr="003A08A7" w:rsidRDefault="000B3ABE" w:rsidP="00CA314F">
      <w:pPr>
        <w:pStyle w:val="Alex"/>
        <w:spacing w:line="240" w:lineRule="auto"/>
        <w:ind w:left="360"/>
        <w:rPr>
          <w:rFonts w:ascii="Georgia" w:hAnsi="Georgia"/>
          <w:b/>
        </w:rPr>
      </w:pPr>
    </w:p>
    <w:p w:rsidR="002C2FDB" w:rsidRPr="003A08A7" w:rsidRDefault="002C2FDB" w:rsidP="00CA314F">
      <w:pPr>
        <w:pStyle w:val="Alex"/>
        <w:spacing w:line="240" w:lineRule="auto"/>
        <w:rPr>
          <w:rFonts w:ascii="Georgia" w:hAnsi="Georgia" w:cs="Times New Roman"/>
          <w:b/>
          <w:u w:val="single"/>
        </w:rPr>
      </w:pPr>
      <w:r w:rsidRPr="003A08A7">
        <w:rPr>
          <w:rFonts w:ascii="Georgia" w:hAnsi="Georgia" w:cs="Times New Roman"/>
          <w:b/>
          <w:u w:val="single"/>
        </w:rPr>
        <w:t xml:space="preserve">Hamilton, </w:t>
      </w:r>
      <w:proofErr w:type="gramStart"/>
      <w:r w:rsidRPr="003A08A7">
        <w:rPr>
          <w:rFonts w:ascii="Georgia" w:hAnsi="Georgia" w:cs="Times New Roman"/>
          <w:b/>
          <w:i/>
          <w:u w:val="single"/>
        </w:rPr>
        <w:t>The</w:t>
      </w:r>
      <w:proofErr w:type="gramEnd"/>
      <w:r w:rsidRPr="003A08A7">
        <w:rPr>
          <w:rFonts w:ascii="Georgia" w:hAnsi="Georgia" w:cs="Times New Roman"/>
          <w:b/>
          <w:i/>
          <w:u w:val="single"/>
        </w:rPr>
        <w:t xml:space="preserve"> Federalist </w:t>
      </w:r>
      <w:r w:rsidRPr="003A08A7">
        <w:rPr>
          <w:rFonts w:ascii="Georgia" w:hAnsi="Georgia" w:cs="Times New Roman"/>
          <w:b/>
          <w:u w:val="single"/>
        </w:rPr>
        <w:t>No. 1 and 6</w:t>
      </w:r>
    </w:p>
    <w:p w:rsidR="002C2FDB" w:rsidRPr="003A08A7" w:rsidRDefault="002C2FDB" w:rsidP="005E057D">
      <w:pPr>
        <w:pStyle w:val="Alex"/>
        <w:numPr>
          <w:ilvl w:val="0"/>
          <w:numId w:val="18"/>
        </w:numPr>
        <w:spacing w:line="240" w:lineRule="auto"/>
        <w:rPr>
          <w:rFonts w:ascii="Georgia" w:hAnsi="Georgia" w:cs="Times New Roman"/>
          <w:b/>
        </w:rPr>
      </w:pPr>
      <w:r w:rsidRPr="003A08A7">
        <w:rPr>
          <w:rFonts w:ascii="Georgia" w:hAnsi="Georgia" w:cs="Times New Roman"/>
          <w:b/>
        </w:rPr>
        <w:t xml:space="preserve">Can Hamilton’s first letter be read as a manifesto for subsequent issues of </w:t>
      </w:r>
      <w:r w:rsidRPr="003A08A7">
        <w:rPr>
          <w:rFonts w:ascii="Georgia" w:hAnsi="Georgia" w:cs="Times New Roman"/>
          <w:b/>
          <w:i/>
        </w:rPr>
        <w:t>The Federalist</w:t>
      </w:r>
      <w:r w:rsidRPr="003A08A7">
        <w:rPr>
          <w:rFonts w:ascii="Georgia" w:hAnsi="Georgia" w:cs="Times New Roman"/>
          <w:b/>
        </w:rPr>
        <w:t>, and if so in what ways?</w:t>
      </w:r>
    </w:p>
    <w:p w:rsidR="002C2FDB" w:rsidRPr="003A08A7" w:rsidRDefault="002C2FDB" w:rsidP="005E057D">
      <w:pPr>
        <w:pStyle w:val="Alex"/>
        <w:numPr>
          <w:ilvl w:val="0"/>
          <w:numId w:val="21"/>
        </w:numPr>
        <w:spacing w:line="240" w:lineRule="auto"/>
        <w:rPr>
          <w:rFonts w:ascii="Georgia" w:hAnsi="Georgia" w:cs="Times New Roman"/>
        </w:rPr>
      </w:pPr>
      <w:r w:rsidRPr="003A08A7">
        <w:rPr>
          <w:rFonts w:ascii="Georgia" w:hAnsi="Georgia" w:cs="Times New Roman"/>
        </w:rPr>
        <w:t xml:space="preserve">How does Hamilton’s first letter explain the function and purpose of </w:t>
      </w:r>
      <w:r w:rsidRPr="003A08A7">
        <w:rPr>
          <w:rFonts w:ascii="Georgia" w:hAnsi="Georgia" w:cs="Times New Roman"/>
          <w:i/>
        </w:rPr>
        <w:t xml:space="preserve">The Federalist </w:t>
      </w:r>
      <w:r w:rsidRPr="003A08A7">
        <w:rPr>
          <w:rFonts w:ascii="Georgia" w:hAnsi="Georgia" w:cs="Times New Roman"/>
        </w:rPr>
        <w:t>papers?</w:t>
      </w:r>
    </w:p>
    <w:p w:rsidR="002C2FDB" w:rsidRPr="003A08A7" w:rsidRDefault="002C2FDB" w:rsidP="005E057D">
      <w:pPr>
        <w:pStyle w:val="Alex"/>
        <w:numPr>
          <w:ilvl w:val="0"/>
          <w:numId w:val="21"/>
        </w:numPr>
        <w:spacing w:line="240" w:lineRule="auto"/>
        <w:rPr>
          <w:rFonts w:ascii="Georgia" w:hAnsi="Georgia" w:cs="Times New Roman"/>
        </w:rPr>
      </w:pPr>
      <w:r w:rsidRPr="003A08A7">
        <w:rPr>
          <w:rFonts w:ascii="Georgia" w:hAnsi="Georgia" w:cs="Times New Roman"/>
        </w:rPr>
        <w:t>What prompted him to write the letter?</w:t>
      </w:r>
    </w:p>
    <w:p w:rsidR="002C2FDB" w:rsidRPr="003A08A7" w:rsidRDefault="002C2FDB" w:rsidP="005E057D">
      <w:pPr>
        <w:pStyle w:val="Alex"/>
        <w:numPr>
          <w:ilvl w:val="0"/>
          <w:numId w:val="21"/>
        </w:numPr>
        <w:spacing w:line="240" w:lineRule="auto"/>
        <w:rPr>
          <w:rFonts w:ascii="Georgia" w:hAnsi="Georgia" w:cs="Times New Roman"/>
        </w:rPr>
      </w:pPr>
      <w:r w:rsidRPr="003A08A7">
        <w:rPr>
          <w:rFonts w:ascii="Georgia" w:hAnsi="Georgia" w:cs="Times New Roman"/>
        </w:rPr>
        <w:t>What arguments and political positions is the letter intended to promote?</w:t>
      </w:r>
    </w:p>
    <w:p w:rsidR="002C2FDB" w:rsidRPr="003A08A7" w:rsidRDefault="002C2FDB" w:rsidP="005E057D">
      <w:pPr>
        <w:pStyle w:val="Alex"/>
        <w:numPr>
          <w:ilvl w:val="0"/>
          <w:numId w:val="21"/>
        </w:numPr>
        <w:spacing w:line="240" w:lineRule="auto"/>
        <w:rPr>
          <w:rFonts w:ascii="Georgia" w:hAnsi="Georgia" w:cs="Times New Roman"/>
        </w:rPr>
      </w:pPr>
      <w:r w:rsidRPr="003A08A7">
        <w:rPr>
          <w:rFonts w:ascii="Georgia" w:hAnsi="Georgia" w:cs="Times New Roman"/>
        </w:rPr>
        <w:t xml:space="preserve">Can the first letter be read as a manifesto for subsequent issues of </w:t>
      </w:r>
      <w:r w:rsidRPr="003A08A7">
        <w:rPr>
          <w:rFonts w:ascii="Georgia" w:hAnsi="Georgia" w:cs="Times New Roman"/>
          <w:i/>
        </w:rPr>
        <w:t>The Federalist</w:t>
      </w:r>
      <w:r w:rsidRPr="003A08A7">
        <w:rPr>
          <w:rFonts w:ascii="Georgia" w:hAnsi="Georgia" w:cs="Times New Roman"/>
        </w:rPr>
        <w:t>, and if so in what ways?</w:t>
      </w:r>
    </w:p>
    <w:p w:rsidR="002C2FDB" w:rsidRPr="003A08A7" w:rsidRDefault="002C2FDB" w:rsidP="00CA314F">
      <w:pPr>
        <w:pStyle w:val="Alex"/>
        <w:spacing w:line="240" w:lineRule="auto"/>
        <w:ind w:left="360"/>
        <w:rPr>
          <w:rFonts w:ascii="Georgia" w:hAnsi="Georgia" w:cs="Times New Roman"/>
          <w:b/>
        </w:rPr>
      </w:pPr>
    </w:p>
    <w:p w:rsidR="002C2FDB" w:rsidRPr="003A08A7" w:rsidRDefault="002C2FDB" w:rsidP="005E057D">
      <w:pPr>
        <w:pStyle w:val="Alex"/>
        <w:numPr>
          <w:ilvl w:val="0"/>
          <w:numId w:val="22"/>
        </w:numPr>
        <w:spacing w:line="240" w:lineRule="auto"/>
        <w:rPr>
          <w:rFonts w:ascii="Georgia" w:hAnsi="Georgia" w:cs="Times New Roman"/>
          <w:b/>
        </w:rPr>
      </w:pPr>
      <w:r w:rsidRPr="003A08A7">
        <w:rPr>
          <w:rFonts w:ascii="Georgia" w:hAnsi="Georgia" w:cs="Times New Roman"/>
          <w:b/>
        </w:rPr>
        <w:t>What type of government does Hamilton favour, and how does he distinguish it from other available options?</w:t>
      </w:r>
    </w:p>
    <w:p w:rsidR="002C2FDB" w:rsidRPr="003A08A7" w:rsidRDefault="002C2FDB" w:rsidP="00CA314F">
      <w:pPr>
        <w:pStyle w:val="Alex"/>
        <w:spacing w:line="240" w:lineRule="auto"/>
        <w:ind w:left="360"/>
        <w:rPr>
          <w:rFonts w:ascii="Georgia" w:hAnsi="Georgia" w:cs="Times New Roman"/>
          <w:b/>
        </w:rPr>
      </w:pPr>
    </w:p>
    <w:p w:rsidR="002C2FDB" w:rsidRPr="003A08A7" w:rsidRDefault="002C2FDB" w:rsidP="005E057D">
      <w:pPr>
        <w:pStyle w:val="Alex"/>
        <w:numPr>
          <w:ilvl w:val="0"/>
          <w:numId w:val="22"/>
        </w:numPr>
        <w:spacing w:line="240" w:lineRule="auto"/>
        <w:rPr>
          <w:rFonts w:ascii="Georgia" w:hAnsi="Georgia" w:cs="Times New Roman"/>
          <w:b/>
        </w:rPr>
      </w:pPr>
      <w:r w:rsidRPr="003A08A7">
        <w:rPr>
          <w:rFonts w:ascii="Georgia" w:hAnsi="Georgia" w:cs="Times New Roman"/>
          <w:b/>
        </w:rPr>
        <w:t xml:space="preserve">What sorts of rights and liberties – and for whom – does Hamilton deem particularly important in </w:t>
      </w:r>
      <w:r w:rsidRPr="003A08A7">
        <w:rPr>
          <w:rFonts w:ascii="Georgia" w:hAnsi="Georgia" w:cs="Times New Roman"/>
          <w:b/>
          <w:i/>
        </w:rPr>
        <w:t xml:space="preserve">The Federalist </w:t>
      </w:r>
      <w:r w:rsidRPr="003A08A7">
        <w:rPr>
          <w:rFonts w:ascii="Georgia" w:hAnsi="Georgia" w:cs="Times New Roman"/>
          <w:b/>
        </w:rPr>
        <w:t>No. 1?</w:t>
      </w:r>
    </w:p>
    <w:p w:rsidR="002C2FDB" w:rsidRPr="003A08A7" w:rsidRDefault="002C2FDB" w:rsidP="00CA314F">
      <w:pPr>
        <w:pStyle w:val="Alex"/>
        <w:spacing w:line="240" w:lineRule="auto"/>
        <w:rPr>
          <w:rFonts w:ascii="Georgia" w:hAnsi="Georgia" w:cs="Times New Roman"/>
        </w:rPr>
      </w:pPr>
    </w:p>
    <w:p w:rsidR="002C2FDB" w:rsidRPr="003A08A7" w:rsidRDefault="002C2FDB" w:rsidP="005E057D">
      <w:pPr>
        <w:pStyle w:val="Alex"/>
        <w:numPr>
          <w:ilvl w:val="0"/>
          <w:numId w:val="18"/>
        </w:numPr>
        <w:spacing w:line="240" w:lineRule="auto"/>
        <w:rPr>
          <w:rFonts w:ascii="Georgia" w:hAnsi="Georgia" w:cs="Times New Roman"/>
          <w:b/>
        </w:rPr>
      </w:pPr>
      <w:r w:rsidRPr="003A08A7">
        <w:rPr>
          <w:rFonts w:ascii="Georgia" w:hAnsi="Georgia" w:cs="Times New Roman"/>
          <w:b/>
        </w:rPr>
        <w:t xml:space="preserve">How does </w:t>
      </w:r>
      <w:r w:rsidRPr="003A08A7">
        <w:rPr>
          <w:rFonts w:ascii="Georgia" w:hAnsi="Georgia" w:cs="Times New Roman"/>
          <w:b/>
          <w:i/>
        </w:rPr>
        <w:t xml:space="preserve">The Federalist </w:t>
      </w:r>
      <w:r w:rsidRPr="003A08A7">
        <w:rPr>
          <w:rFonts w:ascii="Georgia" w:hAnsi="Georgia" w:cs="Times New Roman"/>
          <w:b/>
        </w:rPr>
        <w:t>No. 1 work as a piece of literature? What writing techniques to Hamilton use to try and convince his readership? Does he employ any literary or rhetorical devices to press his points home? Do you find his style convincing?</w:t>
      </w:r>
    </w:p>
    <w:p w:rsidR="002C2FDB" w:rsidRPr="003A08A7" w:rsidRDefault="002C2FDB" w:rsidP="00CA314F">
      <w:pPr>
        <w:pStyle w:val="Alex"/>
        <w:spacing w:line="240" w:lineRule="auto"/>
        <w:ind w:left="360"/>
        <w:rPr>
          <w:rFonts w:ascii="Georgia" w:hAnsi="Georgia" w:cs="Times New Roman"/>
          <w:b/>
        </w:rPr>
      </w:pPr>
    </w:p>
    <w:p w:rsidR="002C2FDB" w:rsidRPr="003A08A7" w:rsidRDefault="002C2FDB" w:rsidP="005E057D">
      <w:pPr>
        <w:pStyle w:val="Alex"/>
        <w:numPr>
          <w:ilvl w:val="0"/>
          <w:numId w:val="18"/>
        </w:numPr>
        <w:spacing w:line="240" w:lineRule="auto"/>
        <w:rPr>
          <w:rFonts w:ascii="Georgia" w:hAnsi="Georgia" w:cs="Times New Roman"/>
          <w:b/>
        </w:rPr>
      </w:pPr>
      <w:r w:rsidRPr="003A08A7">
        <w:rPr>
          <w:rFonts w:ascii="Georgia" w:hAnsi="Georgia" w:cs="Times New Roman"/>
          <w:b/>
        </w:rPr>
        <w:t xml:space="preserve">Does Hamilton’s tone and line of argument change at all in </w:t>
      </w:r>
      <w:r w:rsidRPr="003A08A7">
        <w:rPr>
          <w:rFonts w:ascii="Georgia" w:hAnsi="Georgia" w:cs="Times New Roman"/>
          <w:b/>
          <w:i/>
        </w:rPr>
        <w:t xml:space="preserve">The Federalist </w:t>
      </w:r>
      <w:r w:rsidRPr="003A08A7">
        <w:rPr>
          <w:rFonts w:ascii="Georgia" w:hAnsi="Georgia" w:cs="Times New Roman"/>
          <w:b/>
        </w:rPr>
        <w:t>No. 6? Are any additional factors or events discussed that were overlooked in the first letter?</w:t>
      </w:r>
    </w:p>
    <w:p w:rsidR="002C2FDB" w:rsidRPr="003A08A7" w:rsidRDefault="002C2FDB" w:rsidP="00CA314F">
      <w:pPr>
        <w:pStyle w:val="ListParagraph"/>
        <w:spacing w:after="0" w:line="240" w:lineRule="auto"/>
        <w:jc w:val="both"/>
        <w:rPr>
          <w:rFonts w:ascii="Georgia" w:hAnsi="Georgia" w:cs="Times New Roman"/>
          <w:b/>
        </w:rPr>
      </w:pPr>
    </w:p>
    <w:p w:rsidR="002C2FDB" w:rsidRPr="003A08A7" w:rsidRDefault="002C2FDB" w:rsidP="005E057D">
      <w:pPr>
        <w:pStyle w:val="Alex"/>
        <w:numPr>
          <w:ilvl w:val="0"/>
          <w:numId w:val="18"/>
        </w:numPr>
        <w:spacing w:line="240" w:lineRule="auto"/>
        <w:rPr>
          <w:rFonts w:ascii="Georgia" w:hAnsi="Georgia" w:cs="Times New Roman"/>
          <w:b/>
        </w:rPr>
      </w:pPr>
      <w:r w:rsidRPr="003A08A7">
        <w:rPr>
          <w:rFonts w:ascii="Georgia" w:hAnsi="Georgia" w:cs="Times New Roman"/>
          <w:b/>
        </w:rPr>
        <w:t xml:space="preserve">What role does historical precedent play in </w:t>
      </w:r>
      <w:r w:rsidRPr="003A08A7">
        <w:rPr>
          <w:rFonts w:ascii="Georgia" w:hAnsi="Georgia" w:cs="Times New Roman"/>
          <w:b/>
          <w:i/>
        </w:rPr>
        <w:t xml:space="preserve">The Federalist </w:t>
      </w:r>
      <w:r w:rsidRPr="003A08A7">
        <w:rPr>
          <w:rFonts w:ascii="Georgia" w:hAnsi="Georgia" w:cs="Times New Roman"/>
          <w:b/>
        </w:rPr>
        <w:t>No. 6?</w:t>
      </w:r>
    </w:p>
    <w:p w:rsidR="002C2FDB" w:rsidRPr="003A08A7" w:rsidRDefault="002C2FDB" w:rsidP="00CA314F">
      <w:pPr>
        <w:pStyle w:val="Alex"/>
        <w:spacing w:line="240" w:lineRule="auto"/>
        <w:ind w:left="360"/>
        <w:rPr>
          <w:rFonts w:ascii="Georgia" w:hAnsi="Georgia" w:cs="Times New Roman"/>
          <w:b/>
        </w:rPr>
      </w:pPr>
    </w:p>
    <w:p w:rsidR="002C2FDB" w:rsidRPr="003A08A7" w:rsidRDefault="002C2FDB" w:rsidP="005E057D">
      <w:pPr>
        <w:pStyle w:val="Alex"/>
        <w:numPr>
          <w:ilvl w:val="0"/>
          <w:numId w:val="18"/>
        </w:numPr>
        <w:spacing w:line="240" w:lineRule="auto"/>
        <w:rPr>
          <w:rFonts w:ascii="Georgia" w:hAnsi="Georgia" w:cs="Times New Roman"/>
          <w:b/>
        </w:rPr>
      </w:pPr>
      <w:r w:rsidRPr="003A08A7">
        <w:rPr>
          <w:rFonts w:ascii="Georgia" w:hAnsi="Georgia" w:cs="Times New Roman"/>
          <w:b/>
        </w:rPr>
        <w:t xml:space="preserve">Interpret the significance of the following phrases and extracts from </w:t>
      </w:r>
      <w:r w:rsidRPr="003A08A7">
        <w:rPr>
          <w:rFonts w:ascii="Georgia" w:hAnsi="Georgia" w:cs="Times New Roman"/>
          <w:b/>
          <w:i/>
        </w:rPr>
        <w:t xml:space="preserve">The Federalist </w:t>
      </w:r>
      <w:r w:rsidRPr="003A08A7">
        <w:rPr>
          <w:rFonts w:ascii="Georgia" w:hAnsi="Georgia" w:cs="Times New Roman"/>
          <w:b/>
        </w:rPr>
        <w:t>Nos. 1 and 6:</w:t>
      </w:r>
    </w:p>
    <w:p w:rsidR="002C2FDB" w:rsidRPr="003A08A7" w:rsidRDefault="002C2FDB" w:rsidP="005E057D">
      <w:pPr>
        <w:pStyle w:val="Alex"/>
        <w:numPr>
          <w:ilvl w:val="0"/>
          <w:numId w:val="21"/>
        </w:numPr>
        <w:spacing w:line="240" w:lineRule="auto"/>
        <w:rPr>
          <w:rFonts w:ascii="Georgia" w:hAnsi="Georgia" w:cs="Times New Roman"/>
          <w:b/>
        </w:rPr>
      </w:pPr>
      <w:r w:rsidRPr="003A08A7">
        <w:rPr>
          <w:rFonts w:ascii="Georgia" w:hAnsi="Georgia" w:cs="Times New Roman"/>
          <w:b/>
        </w:rPr>
        <w:t>“… the fate of an empire in many respects the most interesting in the world;”</w:t>
      </w:r>
    </w:p>
    <w:p w:rsidR="002C2FDB" w:rsidRPr="003A08A7" w:rsidRDefault="002C2FDB" w:rsidP="005E057D">
      <w:pPr>
        <w:pStyle w:val="Alex"/>
        <w:numPr>
          <w:ilvl w:val="0"/>
          <w:numId w:val="21"/>
        </w:numPr>
        <w:spacing w:line="240" w:lineRule="auto"/>
        <w:rPr>
          <w:rFonts w:ascii="Georgia" w:hAnsi="Georgia" w:cs="Times New Roman"/>
          <w:b/>
        </w:rPr>
      </w:pPr>
      <w:r w:rsidRPr="003A08A7">
        <w:rPr>
          <w:rFonts w:ascii="Georgia" w:hAnsi="Georgia" w:cs="Times New Roman"/>
          <w:b/>
        </w:rPr>
        <w:t>“… heresies can rarely be cured by persecution;”</w:t>
      </w:r>
    </w:p>
    <w:p w:rsidR="002C2FDB" w:rsidRPr="003A08A7" w:rsidRDefault="002C2FDB" w:rsidP="005E057D">
      <w:pPr>
        <w:pStyle w:val="Alex"/>
        <w:numPr>
          <w:ilvl w:val="0"/>
          <w:numId w:val="21"/>
        </w:numPr>
        <w:spacing w:line="240" w:lineRule="auto"/>
        <w:rPr>
          <w:rFonts w:ascii="Georgia" w:hAnsi="Georgia" w:cs="Times New Roman"/>
          <w:b/>
        </w:rPr>
      </w:pPr>
      <w:r w:rsidRPr="003A08A7">
        <w:rPr>
          <w:rFonts w:ascii="Georgia" w:hAnsi="Georgia" w:cs="Times New Roman"/>
          <w:b/>
        </w:rPr>
        <w:t xml:space="preserve">“… the </w:t>
      </w:r>
      <w:proofErr w:type="spellStart"/>
      <w:r w:rsidRPr="003A08A7">
        <w:rPr>
          <w:rFonts w:ascii="Georgia" w:hAnsi="Georgia" w:cs="Times New Roman"/>
          <w:b/>
        </w:rPr>
        <w:t>vigor</w:t>
      </w:r>
      <w:proofErr w:type="spellEnd"/>
      <w:r w:rsidRPr="003A08A7">
        <w:rPr>
          <w:rFonts w:ascii="Georgia" w:hAnsi="Georgia" w:cs="Times New Roman"/>
          <w:b/>
        </w:rPr>
        <w:t xml:space="preserve"> of government is essential to the security of liberty;”</w:t>
      </w:r>
    </w:p>
    <w:p w:rsidR="002C2FDB" w:rsidRPr="003A08A7" w:rsidRDefault="002C2FDB" w:rsidP="005E057D">
      <w:pPr>
        <w:pStyle w:val="Alex"/>
        <w:numPr>
          <w:ilvl w:val="0"/>
          <w:numId w:val="21"/>
        </w:numPr>
        <w:spacing w:line="240" w:lineRule="auto"/>
        <w:rPr>
          <w:rFonts w:ascii="Georgia" w:hAnsi="Georgia" w:cs="Times New Roman"/>
          <w:b/>
        </w:rPr>
      </w:pPr>
      <w:r w:rsidRPr="003A08A7">
        <w:rPr>
          <w:rFonts w:ascii="Georgia" w:hAnsi="Georgia" w:cs="Times New Roman"/>
          <w:b/>
        </w:rPr>
        <w:t>“… an enlightened zeal for the energy and efficiency of government;”</w:t>
      </w:r>
    </w:p>
    <w:p w:rsidR="002C2FDB" w:rsidRPr="003A08A7" w:rsidRDefault="002C2FDB" w:rsidP="005E057D">
      <w:pPr>
        <w:pStyle w:val="Alex"/>
        <w:numPr>
          <w:ilvl w:val="0"/>
          <w:numId w:val="21"/>
        </w:numPr>
        <w:spacing w:line="240" w:lineRule="auto"/>
        <w:rPr>
          <w:rFonts w:ascii="Georgia" w:hAnsi="Georgia" w:cs="Times New Roman"/>
          <w:b/>
        </w:rPr>
      </w:pPr>
      <w:r w:rsidRPr="003A08A7">
        <w:rPr>
          <w:rFonts w:ascii="Georgia" w:hAnsi="Georgia" w:cs="Times New Roman"/>
          <w:b/>
        </w:rPr>
        <w:t>“… the specious mask of zeal for the rights of the people;”</w:t>
      </w:r>
    </w:p>
    <w:p w:rsidR="002C2FDB" w:rsidRPr="003A08A7" w:rsidRDefault="002C2FDB" w:rsidP="005E057D">
      <w:pPr>
        <w:pStyle w:val="Alex"/>
        <w:numPr>
          <w:ilvl w:val="0"/>
          <w:numId w:val="21"/>
        </w:numPr>
        <w:spacing w:line="240" w:lineRule="auto"/>
        <w:rPr>
          <w:rFonts w:ascii="Georgia" w:hAnsi="Georgia" w:cs="Times New Roman"/>
          <w:b/>
        </w:rPr>
      </w:pPr>
      <w:r w:rsidRPr="003A08A7">
        <w:rPr>
          <w:rFonts w:ascii="Georgia" w:hAnsi="Georgia" w:cs="Times New Roman"/>
          <w:b/>
        </w:rPr>
        <w:t xml:space="preserve">“ … </w:t>
      </w:r>
      <w:proofErr w:type="spellStart"/>
      <w:r w:rsidRPr="003A08A7">
        <w:rPr>
          <w:rFonts w:ascii="Georgia" w:hAnsi="Georgia" w:cs="Times New Roman"/>
          <w:b/>
        </w:rPr>
        <w:t>favorites</w:t>
      </w:r>
      <w:proofErr w:type="spellEnd"/>
      <w:r w:rsidRPr="003A08A7">
        <w:rPr>
          <w:rFonts w:ascii="Georgia" w:hAnsi="Georgia" w:cs="Times New Roman"/>
          <w:b/>
        </w:rPr>
        <w:t xml:space="preserve"> of a king or of a people;”</w:t>
      </w:r>
    </w:p>
    <w:p w:rsidR="002C2FDB" w:rsidRPr="003A08A7" w:rsidRDefault="002C2FDB" w:rsidP="005E057D">
      <w:pPr>
        <w:pStyle w:val="Alex"/>
        <w:numPr>
          <w:ilvl w:val="0"/>
          <w:numId w:val="21"/>
        </w:numPr>
        <w:spacing w:line="240" w:lineRule="auto"/>
        <w:rPr>
          <w:rFonts w:ascii="Georgia" w:hAnsi="Georgia" w:cs="Times New Roman"/>
          <w:b/>
        </w:rPr>
      </w:pPr>
      <w:proofErr w:type="gramStart"/>
      <w:r w:rsidRPr="003A08A7">
        <w:rPr>
          <w:rFonts w:ascii="Georgia" w:hAnsi="Georgia" w:cs="Times New Roman"/>
          <w:b/>
        </w:rPr>
        <w:t>“ …</w:t>
      </w:r>
      <w:proofErr w:type="gramEnd"/>
      <w:r w:rsidRPr="003A08A7">
        <w:rPr>
          <w:rFonts w:ascii="Georgia" w:hAnsi="Georgia" w:cs="Times New Roman"/>
          <w:b/>
        </w:rPr>
        <w:t xml:space="preserve"> the spirit of commerce has a tendency to soften the manners of men”?</w:t>
      </w:r>
    </w:p>
    <w:p w:rsidR="002C2FDB" w:rsidRPr="003A08A7" w:rsidRDefault="002C2FDB" w:rsidP="00CA314F">
      <w:pPr>
        <w:pStyle w:val="Alex"/>
        <w:spacing w:line="240" w:lineRule="auto"/>
        <w:rPr>
          <w:rFonts w:ascii="Georgia" w:hAnsi="Georgia" w:cs="Times New Roman"/>
          <w:b/>
        </w:rPr>
      </w:pPr>
    </w:p>
    <w:p w:rsidR="002C2FDB" w:rsidRPr="003A08A7" w:rsidRDefault="002C2FDB" w:rsidP="00CA314F">
      <w:pPr>
        <w:pStyle w:val="Alex"/>
        <w:spacing w:line="240" w:lineRule="auto"/>
        <w:rPr>
          <w:rFonts w:ascii="Georgia" w:hAnsi="Georgia"/>
          <w:u w:val="single"/>
        </w:rPr>
      </w:pPr>
      <w:r w:rsidRPr="003A08A7">
        <w:rPr>
          <w:rFonts w:ascii="Georgia" w:hAnsi="Georgia"/>
          <w:u w:val="single"/>
        </w:rPr>
        <w:t xml:space="preserve">Madison, </w:t>
      </w:r>
      <w:proofErr w:type="gramStart"/>
      <w:r w:rsidRPr="003A08A7">
        <w:rPr>
          <w:rFonts w:ascii="Georgia" w:hAnsi="Georgia"/>
          <w:i/>
          <w:u w:val="single"/>
        </w:rPr>
        <w:t>The</w:t>
      </w:r>
      <w:proofErr w:type="gramEnd"/>
      <w:r w:rsidRPr="003A08A7">
        <w:rPr>
          <w:rFonts w:ascii="Georgia" w:hAnsi="Georgia"/>
          <w:i/>
          <w:u w:val="single"/>
        </w:rPr>
        <w:t xml:space="preserve"> Federalist </w:t>
      </w:r>
      <w:r w:rsidRPr="003A08A7">
        <w:rPr>
          <w:rFonts w:ascii="Georgia" w:hAnsi="Georgia"/>
          <w:u w:val="single"/>
        </w:rPr>
        <w:t>No. 10</w:t>
      </w:r>
    </w:p>
    <w:p w:rsidR="002C2FDB" w:rsidRPr="003A08A7" w:rsidRDefault="002C2FDB" w:rsidP="005E057D">
      <w:pPr>
        <w:pStyle w:val="Alex"/>
        <w:numPr>
          <w:ilvl w:val="0"/>
          <w:numId w:val="23"/>
        </w:numPr>
        <w:spacing w:line="240" w:lineRule="auto"/>
        <w:rPr>
          <w:rFonts w:ascii="Georgia" w:hAnsi="Georgia" w:cs="Times New Roman"/>
          <w:b/>
        </w:rPr>
      </w:pPr>
      <w:r w:rsidRPr="003A08A7">
        <w:rPr>
          <w:rFonts w:ascii="Georgia" w:hAnsi="Georgia" w:cs="Times New Roman"/>
          <w:b/>
        </w:rPr>
        <w:t xml:space="preserve">Does Madison’s tone and line of argument differ at from those pursued by Hamilton? Does he cite any additional factors or events that were overlooked in </w:t>
      </w:r>
      <w:r w:rsidRPr="003A08A7">
        <w:rPr>
          <w:rFonts w:ascii="Georgia" w:hAnsi="Georgia" w:cs="Times New Roman"/>
          <w:b/>
          <w:i/>
        </w:rPr>
        <w:t xml:space="preserve">The Federalist </w:t>
      </w:r>
      <w:r w:rsidRPr="003A08A7">
        <w:rPr>
          <w:rFonts w:ascii="Georgia" w:hAnsi="Georgia" w:cs="Times New Roman"/>
          <w:b/>
        </w:rPr>
        <w:t>Nos. 1 and 6?</w:t>
      </w:r>
    </w:p>
    <w:p w:rsidR="002C2FDB" w:rsidRPr="003A08A7" w:rsidRDefault="002C2FDB" w:rsidP="00CA314F">
      <w:pPr>
        <w:pStyle w:val="Alex"/>
        <w:spacing w:line="240" w:lineRule="auto"/>
        <w:ind w:left="360"/>
        <w:rPr>
          <w:rFonts w:ascii="Georgia" w:hAnsi="Georgia" w:cs="Times New Roman"/>
          <w:b/>
        </w:rPr>
      </w:pPr>
    </w:p>
    <w:p w:rsidR="002C2FDB" w:rsidRPr="003A08A7" w:rsidRDefault="002C2FDB" w:rsidP="005E057D">
      <w:pPr>
        <w:pStyle w:val="Alex"/>
        <w:numPr>
          <w:ilvl w:val="0"/>
          <w:numId w:val="23"/>
        </w:numPr>
        <w:spacing w:line="240" w:lineRule="auto"/>
        <w:rPr>
          <w:rFonts w:ascii="Georgia" w:hAnsi="Georgia" w:cs="Times New Roman"/>
          <w:b/>
        </w:rPr>
      </w:pPr>
      <w:r w:rsidRPr="003A08A7">
        <w:rPr>
          <w:rFonts w:ascii="Georgia" w:hAnsi="Georgia" w:cs="Times New Roman"/>
          <w:b/>
        </w:rPr>
        <w:t xml:space="preserve">How does Madison define ‘faction’? Are different types of ‘factions’ discussed in </w:t>
      </w:r>
      <w:r w:rsidRPr="003A08A7">
        <w:rPr>
          <w:rFonts w:ascii="Georgia" w:hAnsi="Georgia" w:cs="Times New Roman"/>
          <w:b/>
          <w:i/>
        </w:rPr>
        <w:t xml:space="preserve">The Federalist </w:t>
      </w:r>
      <w:r w:rsidRPr="003A08A7">
        <w:rPr>
          <w:rFonts w:ascii="Georgia" w:hAnsi="Georgia" w:cs="Times New Roman"/>
          <w:b/>
        </w:rPr>
        <w:t>No. 10, and if so how does Madison characterise them?</w:t>
      </w:r>
    </w:p>
    <w:p w:rsidR="002C2FDB" w:rsidRPr="003A08A7" w:rsidRDefault="002C2FDB" w:rsidP="00CA314F">
      <w:pPr>
        <w:pStyle w:val="ListParagraph"/>
        <w:spacing w:after="0" w:line="240" w:lineRule="auto"/>
        <w:jc w:val="both"/>
        <w:rPr>
          <w:rFonts w:ascii="Georgia" w:hAnsi="Georgia" w:cs="Times New Roman"/>
          <w:b/>
        </w:rPr>
      </w:pPr>
    </w:p>
    <w:p w:rsidR="002C2FDB" w:rsidRPr="003A08A7" w:rsidRDefault="002C2FDB" w:rsidP="005E057D">
      <w:pPr>
        <w:pStyle w:val="Alex"/>
        <w:numPr>
          <w:ilvl w:val="0"/>
          <w:numId w:val="23"/>
        </w:numPr>
        <w:spacing w:line="240" w:lineRule="auto"/>
        <w:rPr>
          <w:rFonts w:ascii="Georgia" w:hAnsi="Georgia" w:cs="Times New Roman"/>
          <w:b/>
        </w:rPr>
      </w:pPr>
      <w:r w:rsidRPr="003A08A7">
        <w:rPr>
          <w:rFonts w:ascii="Georgia" w:hAnsi="Georgia" w:cs="Times New Roman"/>
          <w:b/>
        </w:rPr>
        <w:t>What two means does Madison suggest are available to prevent factions forming, and why does he reject them both?</w:t>
      </w:r>
    </w:p>
    <w:p w:rsidR="002C2FDB" w:rsidRPr="003A08A7" w:rsidRDefault="002C2FDB" w:rsidP="00CA314F">
      <w:pPr>
        <w:pStyle w:val="ListParagraph"/>
        <w:spacing w:after="0" w:line="240" w:lineRule="auto"/>
        <w:jc w:val="both"/>
        <w:rPr>
          <w:rFonts w:ascii="Georgia" w:hAnsi="Georgia" w:cs="Times New Roman"/>
          <w:b/>
        </w:rPr>
      </w:pPr>
    </w:p>
    <w:p w:rsidR="002C2FDB" w:rsidRPr="003A08A7" w:rsidRDefault="002C2FDB" w:rsidP="005E057D">
      <w:pPr>
        <w:pStyle w:val="Alex"/>
        <w:numPr>
          <w:ilvl w:val="0"/>
          <w:numId w:val="23"/>
        </w:numPr>
        <w:spacing w:line="240" w:lineRule="auto"/>
        <w:rPr>
          <w:rFonts w:ascii="Georgia" w:hAnsi="Georgia" w:cs="Times New Roman"/>
          <w:b/>
        </w:rPr>
      </w:pPr>
      <w:r w:rsidRPr="003A08A7">
        <w:rPr>
          <w:rFonts w:ascii="Georgia" w:hAnsi="Georgia" w:cs="Times New Roman"/>
          <w:b/>
        </w:rPr>
        <w:lastRenderedPageBreak/>
        <w:t>How does Madison differentiate between democracy and republicanism? What is his verdict on what he terms “pure democracy”?</w:t>
      </w:r>
    </w:p>
    <w:p w:rsidR="002C2FDB" w:rsidRPr="003A08A7" w:rsidRDefault="002C2FDB" w:rsidP="00CA314F">
      <w:pPr>
        <w:pStyle w:val="ListParagraph"/>
        <w:spacing w:after="0" w:line="240" w:lineRule="auto"/>
        <w:jc w:val="both"/>
        <w:rPr>
          <w:rFonts w:ascii="Georgia" w:hAnsi="Georgia" w:cs="Times New Roman"/>
          <w:b/>
        </w:rPr>
      </w:pPr>
    </w:p>
    <w:p w:rsidR="002C2FDB" w:rsidRPr="003A08A7" w:rsidRDefault="002C2FDB" w:rsidP="005E057D">
      <w:pPr>
        <w:pStyle w:val="Alex"/>
        <w:numPr>
          <w:ilvl w:val="0"/>
          <w:numId w:val="23"/>
        </w:numPr>
        <w:spacing w:line="240" w:lineRule="auto"/>
        <w:rPr>
          <w:rFonts w:ascii="Georgia" w:hAnsi="Georgia" w:cs="Times New Roman"/>
          <w:b/>
        </w:rPr>
      </w:pPr>
      <w:r w:rsidRPr="003A08A7">
        <w:rPr>
          <w:rFonts w:ascii="Georgia" w:hAnsi="Georgia" w:cs="Times New Roman"/>
          <w:b/>
        </w:rPr>
        <w:t>What structures and functions of government does Madison propose for helping balance or mitigate “the mischief of faction”?</w:t>
      </w:r>
    </w:p>
    <w:p w:rsidR="002C2FDB" w:rsidRPr="003A08A7" w:rsidRDefault="002C2FDB" w:rsidP="00CA314F">
      <w:pPr>
        <w:pStyle w:val="ListParagraph"/>
        <w:spacing w:after="0" w:line="240" w:lineRule="auto"/>
        <w:jc w:val="both"/>
        <w:rPr>
          <w:rFonts w:ascii="Georgia" w:hAnsi="Georgia" w:cs="Times New Roman"/>
          <w:b/>
        </w:rPr>
      </w:pPr>
    </w:p>
    <w:p w:rsidR="002C2FDB" w:rsidRPr="003A08A7" w:rsidRDefault="002C2FDB" w:rsidP="005E057D">
      <w:pPr>
        <w:pStyle w:val="Alex"/>
        <w:numPr>
          <w:ilvl w:val="0"/>
          <w:numId w:val="23"/>
        </w:numPr>
        <w:spacing w:line="240" w:lineRule="auto"/>
        <w:rPr>
          <w:rFonts w:ascii="Georgia" w:hAnsi="Georgia" w:cs="Times New Roman"/>
          <w:b/>
        </w:rPr>
      </w:pPr>
      <w:r w:rsidRPr="003A08A7">
        <w:rPr>
          <w:rFonts w:ascii="Georgia" w:hAnsi="Georgia" w:cs="Times New Roman"/>
          <w:b/>
        </w:rPr>
        <w:t xml:space="preserve">What sorts of rights and liberties – and for whom – does Madison deem particularly important in </w:t>
      </w:r>
      <w:r w:rsidRPr="003A08A7">
        <w:rPr>
          <w:rFonts w:ascii="Georgia" w:hAnsi="Georgia" w:cs="Times New Roman"/>
          <w:b/>
          <w:i/>
        </w:rPr>
        <w:t xml:space="preserve">The Federalist </w:t>
      </w:r>
      <w:r w:rsidRPr="003A08A7">
        <w:rPr>
          <w:rFonts w:ascii="Georgia" w:hAnsi="Georgia" w:cs="Times New Roman"/>
          <w:b/>
        </w:rPr>
        <w:t xml:space="preserve">No. 10? Why and how is property an important concept for him? </w:t>
      </w:r>
    </w:p>
    <w:p w:rsidR="002C2FDB" w:rsidRPr="003A08A7" w:rsidRDefault="002C2FDB" w:rsidP="00CA314F">
      <w:pPr>
        <w:jc w:val="both"/>
        <w:rPr>
          <w:rFonts w:ascii="Georgia" w:hAnsi="Georgia"/>
          <w:i/>
          <w:sz w:val="22"/>
          <w:szCs w:val="22"/>
        </w:rPr>
      </w:pPr>
    </w:p>
    <w:p w:rsidR="004F6F89" w:rsidRPr="003A08A7" w:rsidRDefault="004F6F89" w:rsidP="00CA314F">
      <w:pPr>
        <w:pStyle w:val="NoSpacing"/>
        <w:jc w:val="both"/>
        <w:rPr>
          <w:rFonts w:ascii="Georgia" w:hAnsi="Georgia" w:cs="Times New Roman"/>
          <w:b/>
          <w:bCs/>
          <w:u w:val="single"/>
        </w:rPr>
      </w:pPr>
      <w:r w:rsidRPr="003A08A7">
        <w:rPr>
          <w:rFonts w:ascii="Georgia" w:hAnsi="Georgia" w:cs="Times New Roman"/>
          <w:b/>
          <w:bCs/>
          <w:u w:val="single"/>
        </w:rPr>
        <w:t>Jefferson</w:t>
      </w:r>
    </w:p>
    <w:p w:rsidR="004F6F89" w:rsidRPr="003A08A7" w:rsidRDefault="004F6F89" w:rsidP="005E057D">
      <w:pPr>
        <w:pStyle w:val="NoSpacing"/>
        <w:numPr>
          <w:ilvl w:val="0"/>
          <w:numId w:val="27"/>
        </w:numPr>
        <w:jc w:val="both"/>
        <w:rPr>
          <w:rFonts w:ascii="Georgia" w:hAnsi="Georgia" w:cs="Times New Roman"/>
          <w:b/>
          <w:bCs/>
          <w:u w:val="single"/>
        </w:rPr>
      </w:pPr>
      <w:r w:rsidRPr="003A08A7">
        <w:rPr>
          <w:rFonts w:ascii="Georgia" w:hAnsi="Georgia" w:cs="Times New Roman"/>
          <w:b/>
          <w:bCs/>
        </w:rPr>
        <w:t>How and why does Jefferson extol the virtues of farming, and in what ways did agriculture underpin his vision for American society (section headed ‘Jefferson on Farming’)?</w:t>
      </w:r>
    </w:p>
    <w:p w:rsidR="004F6F89" w:rsidRPr="003A08A7" w:rsidRDefault="004F6F89" w:rsidP="00CA314F">
      <w:pPr>
        <w:pStyle w:val="NoSpacing"/>
        <w:ind w:left="360"/>
        <w:jc w:val="both"/>
        <w:rPr>
          <w:rFonts w:ascii="Georgia" w:hAnsi="Georgia" w:cs="Times New Roman"/>
          <w:b/>
          <w:bCs/>
          <w:u w:val="single"/>
        </w:rPr>
      </w:pPr>
    </w:p>
    <w:p w:rsidR="004F6F89" w:rsidRPr="003A08A7" w:rsidRDefault="004F6F89" w:rsidP="005E057D">
      <w:pPr>
        <w:pStyle w:val="NoSpacing"/>
        <w:numPr>
          <w:ilvl w:val="0"/>
          <w:numId w:val="27"/>
        </w:numPr>
        <w:jc w:val="both"/>
        <w:rPr>
          <w:rFonts w:ascii="Georgia" w:hAnsi="Georgia" w:cs="Times New Roman"/>
          <w:b/>
          <w:bCs/>
          <w:u w:val="single"/>
        </w:rPr>
      </w:pPr>
      <w:r w:rsidRPr="003A08A7">
        <w:rPr>
          <w:rFonts w:ascii="Georgia" w:hAnsi="Georgia" w:cs="Times New Roman"/>
          <w:b/>
          <w:bCs/>
        </w:rPr>
        <w:t>In what ways might Jefferson’s championing of farming be linked to his endorsement of US territorial expansion (‘Jefferson on Expansion’)?</w:t>
      </w:r>
    </w:p>
    <w:p w:rsidR="002C2FDB" w:rsidRPr="003A08A7" w:rsidRDefault="002C2FDB" w:rsidP="00CA314F">
      <w:pPr>
        <w:jc w:val="both"/>
        <w:rPr>
          <w:rFonts w:ascii="Georgia" w:hAnsi="Georgia"/>
          <w:i/>
          <w:sz w:val="22"/>
          <w:szCs w:val="22"/>
        </w:rPr>
      </w:pPr>
    </w:p>
    <w:p w:rsidR="000B3ABE" w:rsidRPr="003A08A7" w:rsidRDefault="000B3ABE" w:rsidP="00CA314F">
      <w:pPr>
        <w:spacing w:after="200" w:line="276" w:lineRule="auto"/>
        <w:jc w:val="both"/>
        <w:rPr>
          <w:rFonts w:ascii="Georgia" w:hAnsi="Georgia"/>
          <w:sz w:val="22"/>
          <w:szCs w:val="22"/>
        </w:rPr>
      </w:pPr>
      <w:r w:rsidRPr="003A08A7">
        <w:rPr>
          <w:rFonts w:ascii="Georgia" w:hAnsi="Georgia"/>
          <w:sz w:val="22"/>
          <w:szCs w:val="22"/>
        </w:rPr>
        <w:br w:type="page"/>
      </w:r>
    </w:p>
    <w:p w:rsidR="00602379" w:rsidRPr="003A08A7" w:rsidRDefault="00FF2090" w:rsidP="00CA314F">
      <w:pPr>
        <w:pStyle w:val="ListParagraph"/>
        <w:spacing w:after="0" w:line="240" w:lineRule="auto"/>
        <w:ind w:left="0"/>
        <w:jc w:val="both"/>
        <w:rPr>
          <w:rFonts w:ascii="Georgia" w:hAnsi="Georgia" w:cs="Times New Roman"/>
          <w:color w:val="0000FF"/>
        </w:rPr>
      </w:pPr>
      <w:r w:rsidRPr="003A08A7">
        <w:rPr>
          <w:rFonts w:ascii="Georgia" w:hAnsi="Georgia" w:cs="Times New Roman"/>
          <w:b/>
          <w:color w:val="0000FF"/>
          <w:sz w:val="32"/>
          <w:szCs w:val="32"/>
          <w:u w:val="single"/>
        </w:rPr>
        <w:lastRenderedPageBreak/>
        <w:t>WEEK 4</w:t>
      </w:r>
      <w:r w:rsidR="00F00E14" w:rsidRPr="003A08A7">
        <w:rPr>
          <w:rFonts w:ascii="Georgia" w:hAnsi="Georgia" w:cs="Times New Roman"/>
          <w:color w:val="0000FF"/>
        </w:rPr>
        <w:t xml:space="preserve"> </w:t>
      </w:r>
      <w:r w:rsidR="005C2BB1" w:rsidRPr="003A08A7">
        <w:rPr>
          <w:rFonts w:ascii="Georgia" w:hAnsi="Georgia" w:cs="Times New Roman"/>
          <w:color w:val="0000FF"/>
        </w:rPr>
        <w:t>(week beginning October 23</w:t>
      </w:r>
      <w:r w:rsidR="0005468D" w:rsidRPr="003A08A7">
        <w:rPr>
          <w:rFonts w:ascii="Georgia" w:hAnsi="Georgia" w:cs="Times New Roman"/>
          <w:color w:val="0000FF"/>
        </w:rPr>
        <w:t>)</w:t>
      </w:r>
    </w:p>
    <w:p w:rsidR="00602379" w:rsidRPr="003A08A7" w:rsidRDefault="00602379" w:rsidP="00CA314F">
      <w:pPr>
        <w:pStyle w:val="ListParagraph"/>
        <w:spacing w:after="0" w:line="240" w:lineRule="auto"/>
        <w:ind w:left="0"/>
        <w:jc w:val="both"/>
        <w:rPr>
          <w:rFonts w:ascii="Georgia" w:hAnsi="Georgia" w:cs="Times New Roman"/>
          <w:b/>
          <w:color w:val="0000FF"/>
          <w:sz w:val="32"/>
          <w:szCs w:val="32"/>
          <w:u w:val="single"/>
        </w:rPr>
      </w:pPr>
      <w:r w:rsidRPr="003A08A7">
        <w:rPr>
          <w:rFonts w:ascii="Georgia" w:hAnsi="Georgia" w:cs="Times New Roman"/>
          <w:b/>
          <w:color w:val="0000FF"/>
          <w:sz w:val="32"/>
          <w:szCs w:val="32"/>
          <w:u w:val="single"/>
        </w:rPr>
        <w:t>A House Divided: From</w:t>
      </w:r>
      <w:r w:rsidR="00CB739F" w:rsidRPr="003A08A7">
        <w:rPr>
          <w:rFonts w:ascii="Georgia" w:hAnsi="Georgia" w:cs="Times New Roman"/>
          <w:b/>
          <w:color w:val="0000FF"/>
          <w:sz w:val="32"/>
          <w:szCs w:val="32"/>
          <w:u w:val="single"/>
        </w:rPr>
        <w:t xml:space="preserve"> Compromise to </w:t>
      </w:r>
      <w:r w:rsidRPr="003A08A7">
        <w:rPr>
          <w:rFonts w:ascii="Georgia" w:hAnsi="Georgia" w:cs="Times New Roman"/>
          <w:b/>
          <w:color w:val="0000FF"/>
          <w:sz w:val="32"/>
          <w:szCs w:val="32"/>
          <w:u w:val="single"/>
        </w:rPr>
        <w:t>Civil War</w:t>
      </w:r>
    </w:p>
    <w:p w:rsidR="000B3ABE" w:rsidRPr="003A08A7" w:rsidRDefault="00DD10C4" w:rsidP="00CA314F">
      <w:pPr>
        <w:pStyle w:val="ListParagraph"/>
        <w:spacing w:after="0" w:line="240" w:lineRule="auto"/>
        <w:jc w:val="right"/>
        <w:rPr>
          <w:rFonts w:ascii="Georgia" w:hAnsi="Georgia" w:cs="Times New Roman"/>
          <w:b/>
          <w:color w:val="0000FF"/>
          <w:sz w:val="32"/>
          <w:szCs w:val="32"/>
        </w:rPr>
      </w:pPr>
      <w:r w:rsidRPr="003A08A7">
        <w:rPr>
          <w:rFonts w:ascii="Georgia" w:hAnsi="Georgia" w:cs="Times New Roman"/>
          <w:b/>
          <w:color w:val="0000FF"/>
          <w:sz w:val="32"/>
          <w:szCs w:val="32"/>
        </w:rPr>
        <w:t xml:space="preserve">In Focus:  </w:t>
      </w:r>
    </w:p>
    <w:p w:rsidR="00DD10C4" w:rsidRPr="003A08A7" w:rsidRDefault="00DD10C4" w:rsidP="00CA314F">
      <w:pPr>
        <w:pStyle w:val="ListParagraph"/>
        <w:spacing w:after="0" w:line="240" w:lineRule="auto"/>
        <w:jc w:val="right"/>
        <w:rPr>
          <w:rFonts w:ascii="Georgia" w:hAnsi="Georgia" w:cs="Times New Roman"/>
          <w:b/>
          <w:color w:val="0000FF"/>
          <w:sz w:val="32"/>
          <w:szCs w:val="32"/>
        </w:rPr>
      </w:pPr>
      <w:r w:rsidRPr="003A08A7">
        <w:rPr>
          <w:rFonts w:ascii="Georgia" w:hAnsi="Georgia" w:cs="Times New Roman"/>
          <w:b/>
          <w:color w:val="0000FF"/>
          <w:sz w:val="32"/>
          <w:szCs w:val="32"/>
        </w:rPr>
        <w:t>‘Other’ Americans</w:t>
      </w:r>
    </w:p>
    <w:p w:rsidR="001A5DB9" w:rsidRPr="003A08A7" w:rsidRDefault="001A5DB9" w:rsidP="00CA314F">
      <w:pPr>
        <w:pStyle w:val="BodyText"/>
        <w:spacing w:line="240" w:lineRule="auto"/>
        <w:rPr>
          <w:rFonts w:ascii="Georgia" w:hAnsi="Georgia"/>
          <w:i w:val="0"/>
        </w:rPr>
      </w:pPr>
      <w:r w:rsidRPr="003A08A7">
        <w:rPr>
          <w:rFonts w:ascii="Georgia" w:hAnsi="Georgia"/>
        </w:rPr>
        <w:t>This week examines the sectional disputes which lead to Civil War between the northern and southern United States, and the consequences of that conflict.</w:t>
      </w:r>
      <w:r w:rsidR="00DB1C2D" w:rsidRPr="003A08A7">
        <w:rPr>
          <w:rFonts w:ascii="Georgia" w:hAnsi="Georgia"/>
        </w:rPr>
        <w:t xml:space="preserve"> We begin by thinking about two demographic groups excluded from </w:t>
      </w:r>
      <w:proofErr w:type="spellStart"/>
      <w:r w:rsidR="00DB1C2D" w:rsidRPr="003A08A7">
        <w:rPr>
          <w:rFonts w:ascii="Georgia" w:hAnsi="Georgia"/>
        </w:rPr>
        <w:t>Jeffersonian</w:t>
      </w:r>
      <w:proofErr w:type="spellEnd"/>
      <w:r w:rsidR="00DB1C2D" w:rsidRPr="003A08A7">
        <w:rPr>
          <w:rFonts w:ascii="Georgia" w:hAnsi="Georgia"/>
        </w:rPr>
        <w:t xml:space="preserve"> and Jacksonian Democracy: women and Native Americans. By discussing texts by Elias </w:t>
      </w:r>
      <w:proofErr w:type="spellStart"/>
      <w:r w:rsidR="00DB1C2D" w:rsidRPr="003A08A7">
        <w:rPr>
          <w:rFonts w:ascii="Georgia" w:hAnsi="Georgia"/>
        </w:rPr>
        <w:t>Boudinot</w:t>
      </w:r>
      <w:proofErr w:type="spellEnd"/>
      <w:r w:rsidR="00DB1C2D" w:rsidRPr="003A08A7">
        <w:rPr>
          <w:rFonts w:ascii="Georgia" w:hAnsi="Georgia"/>
        </w:rPr>
        <w:t xml:space="preserve">, William </w:t>
      </w:r>
      <w:proofErr w:type="spellStart"/>
      <w:r w:rsidR="00DB1C2D" w:rsidRPr="003A08A7">
        <w:rPr>
          <w:rFonts w:ascii="Georgia" w:hAnsi="Georgia"/>
        </w:rPr>
        <w:t>Appess</w:t>
      </w:r>
      <w:proofErr w:type="spellEnd"/>
      <w:r w:rsidR="00DB1C2D" w:rsidRPr="003A08A7">
        <w:rPr>
          <w:rFonts w:ascii="Georgia" w:hAnsi="Georgia"/>
        </w:rPr>
        <w:t xml:space="preserve"> and Elizabeth Cady Stanton we shall contemplate the manner in which the formative years of the republic left unresolved questions about who was and was not included/excluded from the Constitution and the Declaration of Independence. Foremost amongst these unresolved questions was the issue of slavery in the United States. O</w:t>
      </w:r>
      <w:r w:rsidRPr="003A08A7">
        <w:rPr>
          <w:rFonts w:ascii="Georgia" w:hAnsi="Georgia"/>
        </w:rPr>
        <w:t>nus will be placed on differing attitudes towards the ‘peculiar institution’ of slavery, and the process by which</w:t>
      </w:r>
      <w:r w:rsidR="00DB1C2D" w:rsidRPr="003A08A7">
        <w:rPr>
          <w:rFonts w:ascii="Georgia" w:hAnsi="Georgia"/>
        </w:rPr>
        <w:t xml:space="preserve"> these led to the outbreak of Civil War</w:t>
      </w:r>
      <w:r w:rsidRPr="003A08A7">
        <w:rPr>
          <w:rFonts w:ascii="Georgia" w:hAnsi="Georgia"/>
        </w:rPr>
        <w:t xml:space="preserve">. Here, the biography of Abraham Lincoln serves as an important reference. </w:t>
      </w:r>
    </w:p>
    <w:p w:rsidR="000B3ABE" w:rsidRPr="003A08A7" w:rsidRDefault="000B3ABE" w:rsidP="00CA314F">
      <w:pPr>
        <w:jc w:val="both"/>
        <w:rPr>
          <w:rFonts w:ascii="Georgia" w:hAnsi="Georgia"/>
          <w:sz w:val="22"/>
          <w:szCs w:val="22"/>
          <w:u w:val="single"/>
        </w:rPr>
      </w:pPr>
    </w:p>
    <w:p w:rsidR="000B3ABE" w:rsidRPr="003A08A7" w:rsidRDefault="00CA314F" w:rsidP="005E057D">
      <w:pPr>
        <w:pStyle w:val="ListParagraph"/>
        <w:numPr>
          <w:ilvl w:val="0"/>
          <w:numId w:val="28"/>
        </w:numPr>
        <w:spacing w:after="0" w:line="240" w:lineRule="auto"/>
        <w:jc w:val="both"/>
        <w:rPr>
          <w:rFonts w:ascii="Georgia" w:hAnsi="Georgia"/>
          <w:b/>
          <w:i/>
          <w:sz w:val="32"/>
          <w:szCs w:val="32"/>
          <w:u w:val="single"/>
        </w:rPr>
      </w:pPr>
      <w:r w:rsidRPr="003A08A7">
        <w:rPr>
          <w:rFonts w:ascii="Georgia" w:hAnsi="Georgia"/>
          <w:b/>
          <w:bCs/>
          <w:i/>
          <w:sz w:val="32"/>
          <w:szCs w:val="32"/>
          <w:u w:val="single"/>
        </w:rPr>
        <w:t>Reading and preparation</w:t>
      </w:r>
      <w:r w:rsidR="000B3ABE" w:rsidRPr="003A08A7">
        <w:rPr>
          <w:rFonts w:ascii="Georgia" w:hAnsi="Georgia"/>
          <w:b/>
          <w:bCs/>
          <w:i/>
          <w:sz w:val="32"/>
          <w:szCs w:val="32"/>
          <w:u w:val="single"/>
        </w:rPr>
        <w:t>:</w:t>
      </w:r>
    </w:p>
    <w:p w:rsidR="000B3ABE" w:rsidRPr="003A08A7" w:rsidRDefault="000B3ABE" w:rsidP="00CA314F">
      <w:pPr>
        <w:jc w:val="both"/>
        <w:rPr>
          <w:rFonts w:ascii="Georgia" w:hAnsi="Georgia"/>
          <w:i/>
          <w:sz w:val="22"/>
          <w:szCs w:val="22"/>
          <w:u w:val="single"/>
        </w:rPr>
      </w:pPr>
      <w:r w:rsidRPr="003A08A7">
        <w:rPr>
          <w:rFonts w:ascii="Georgia" w:hAnsi="Georgia"/>
          <w:i/>
          <w:sz w:val="22"/>
          <w:szCs w:val="22"/>
          <w:u w:val="single"/>
        </w:rPr>
        <w:t>Required readings:</w:t>
      </w:r>
    </w:p>
    <w:p w:rsidR="003A08A7" w:rsidRPr="003A08A7" w:rsidRDefault="003A08A7" w:rsidP="003A08A7">
      <w:pPr>
        <w:pStyle w:val="ListParagraph"/>
        <w:numPr>
          <w:ilvl w:val="0"/>
          <w:numId w:val="29"/>
        </w:numPr>
        <w:jc w:val="both"/>
        <w:rPr>
          <w:rFonts w:ascii="Georgia" w:hAnsi="Georgia"/>
        </w:rPr>
      </w:pPr>
      <w:r w:rsidRPr="003A08A7">
        <w:rPr>
          <w:rFonts w:ascii="Georgia" w:hAnsi="Georgia"/>
        </w:rPr>
        <w:t>Abigail Adams, ‘Remember the Ladies,’ Letters to John Adams (1776)</w:t>
      </w:r>
    </w:p>
    <w:p w:rsidR="00DB1C2D" w:rsidRPr="003A08A7" w:rsidRDefault="000B3ABE" w:rsidP="005E057D">
      <w:pPr>
        <w:pStyle w:val="ListParagraph"/>
        <w:numPr>
          <w:ilvl w:val="0"/>
          <w:numId w:val="29"/>
        </w:numPr>
        <w:jc w:val="both"/>
        <w:rPr>
          <w:rFonts w:ascii="Georgia" w:hAnsi="Georgia"/>
        </w:rPr>
      </w:pPr>
      <w:r w:rsidRPr="003A08A7">
        <w:rPr>
          <w:rFonts w:ascii="Georgia" w:hAnsi="Georgia"/>
        </w:rPr>
        <w:t xml:space="preserve"> </w:t>
      </w:r>
      <w:r w:rsidR="00DB1C2D" w:rsidRPr="003A08A7">
        <w:rPr>
          <w:rFonts w:ascii="Georgia" w:hAnsi="Georgia"/>
        </w:rPr>
        <w:t>‘Appeal of the Cherokee Nation.’ July 1830</w:t>
      </w:r>
    </w:p>
    <w:p w:rsidR="00DB1C2D" w:rsidRPr="003A08A7" w:rsidRDefault="00DB1C2D" w:rsidP="005E057D">
      <w:pPr>
        <w:pStyle w:val="ListParagraph"/>
        <w:numPr>
          <w:ilvl w:val="0"/>
          <w:numId w:val="29"/>
        </w:numPr>
        <w:jc w:val="both"/>
        <w:rPr>
          <w:rFonts w:ascii="Georgia" w:hAnsi="Georgia"/>
        </w:rPr>
      </w:pPr>
      <w:r w:rsidRPr="003A08A7">
        <w:rPr>
          <w:rFonts w:ascii="Georgia" w:hAnsi="Georgia"/>
        </w:rPr>
        <w:t xml:space="preserve">William </w:t>
      </w:r>
      <w:proofErr w:type="spellStart"/>
      <w:r w:rsidRPr="003A08A7">
        <w:rPr>
          <w:rFonts w:ascii="Georgia" w:hAnsi="Georgia"/>
        </w:rPr>
        <w:t>Apess</w:t>
      </w:r>
      <w:proofErr w:type="spellEnd"/>
      <w:r w:rsidRPr="003A08A7">
        <w:rPr>
          <w:rFonts w:ascii="Georgia" w:hAnsi="Georgia"/>
        </w:rPr>
        <w:t>, An Indian’s Looking Glass for the White Man (1833)</w:t>
      </w:r>
    </w:p>
    <w:p w:rsidR="00DB1C2D" w:rsidRPr="003A08A7" w:rsidRDefault="00DB1C2D" w:rsidP="005E057D">
      <w:pPr>
        <w:pStyle w:val="ListParagraph"/>
        <w:numPr>
          <w:ilvl w:val="0"/>
          <w:numId w:val="29"/>
        </w:numPr>
        <w:tabs>
          <w:tab w:val="left" w:pos="6168"/>
        </w:tabs>
        <w:jc w:val="both"/>
        <w:rPr>
          <w:rFonts w:ascii="Georgia" w:hAnsi="Georgia"/>
        </w:rPr>
      </w:pPr>
      <w:r w:rsidRPr="003A08A7">
        <w:rPr>
          <w:rFonts w:ascii="Georgia" w:hAnsi="Georgia"/>
        </w:rPr>
        <w:t xml:space="preserve">Elias </w:t>
      </w:r>
      <w:proofErr w:type="spellStart"/>
      <w:r w:rsidRPr="003A08A7">
        <w:rPr>
          <w:rFonts w:ascii="Georgia" w:hAnsi="Georgia"/>
        </w:rPr>
        <w:t>Boudinot</w:t>
      </w:r>
      <w:proofErr w:type="spellEnd"/>
      <w:r w:rsidRPr="003A08A7">
        <w:rPr>
          <w:rFonts w:ascii="Georgia" w:hAnsi="Georgia"/>
        </w:rPr>
        <w:t>, ‘An Address to Whites’ (1826)</w:t>
      </w:r>
      <w:r w:rsidR="00A23DD7" w:rsidRPr="003A08A7">
        <w:rPr>
          <w:rFonts w:ascii="Georgia" w:hAnsi="Georgia"/>
        </w:rPr>
        <w:tab/>
      </w:r>
    </w:p>
    <w:p w:rsidR="00DB1C2D" w:rsidRPr="003A08A7" w:rsidRDefault="00DB1C2D" w:rsidP="005E057D">
      <w:pPr>
        <w:pStyle w:val="ListParagraph"/>
        <w:numPr>
          <w:ilvl w:val="0"/>
          <w:numId w:val="29"/>
        </w:numPr>
        <w:jc w:val="both"/>
        <w:rPr>
          <w:rFonts w:ascii="Georgia" w:hAnsi="Georgia"/>
        </w:rPr>
      </w:pPr>
      <w:r w:rsidRPr="003A08A7">
        <w:rPr>
          <w:rFonts w:ascii="Georgia" w:hAnsi="Georgia"/>
        </w:rPr>
        <w:t>Elizabeth Cady Stanton, ‘The Seneca Falls Declaration’ (1848)</w:t>
      </w:r>
    </w:p>
    <w:p w:rsidR="00985431" w:rsidRPr="003A08A7" w:rsidRDefault="00985431"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General</w:t>
      </w:r>
      <w:r w:rsidR="00DB1C2D" w:rsidRPr="003A08A7">
        <w:rPr>
          <w:rFonts w:ascii="Georgia" w:hAnsi="Georgia" w:cs="Times New Roman"/>
          <w:i/>
          <w:u w:val="single"/>
        </w:rPr>
        <w:t xml:space="preserve"> background</w:t>
      </w:r>
      <w:r w:rsidRPr="003A08A7">
        <w:rPr>
          <w:rFonts w:ascii="Georgia" w:hAnsi="Georgia" w:cs="Times New Roman"/>
          <w:i/>
          <w:u w:val="single"/>
        </w:rPr>
        <w:t>:</w:t>
      </w:r>
    </w:p>
    <w:p w:rsidR="00985431" w:rsidRPr="003A08A7" w:rsidRDefault="00985431" w:rsidP="005E057D">
      <w:pPr>
        <w:pStyle w:val="ListParagraph"/>
        <w:numPr>
          <w:ilvl w:val="0"/>
          <w:numId w:val="30"/>
        </w:numPr>
        <w:jc w:val="both"/>
        <w:rPr>
          <w:rFonts w:ascii="Georgia" w:hAnsi="Georgia"/>
        </w:rPr>
      </w:pPr>
      <w:r w:rsidRPr="003A08A7">
        <w:rPr>
          <w:rFonts w:ascii="Georgia" w:hAnsi="Georgia"/>
          <w:i/>
        </w:rPr>
        <w:t>America: A Narrative History</w:t>
      </w:r>
      <w:r w:rsidRPr="003A08A7">
        <w:rPr>
          <w:rFonts w:ascii="Georgia" w:hAnsi="Georgia"/>
        </w:rPr>
        <w:t>, chapters 1</w:t>
      </w:r>
      <w:r w:rsidR="00E34446" w:rsidRPr="003A08A7">
        <w:rPr>
          <w:rFonts w:ascii="Georgia" w:hAnsi="Georgia"/>
        </w:rPr>
        <w:t>5–18</w:t>
      </w:r>
    </w:p>
    <w:p w:rsidR="00985431" w:rsidRPr="003A08A7" w:rsidRDefault="00985431" w:rsidP="005E057D">
      <w:pPr>
        <w:pStyle w:val="ListParagraph"/>
        <w:numPr>
          <w:ilvl w:val="0"/>
          <w:numId w:val="30"/>
        </w:numPr>
        <w:jc w:val="both"/>
        <w:rPr>
          <w:rFonts w:ascii="Georgia" w:hAnsi="Georgia"/>
        </w:rPr>
      </w:pPr>
      <w:r w:rsidRPr="003A08A7">
        <w:rPr>
          <w:rFonts w:ascii="Georgia" w:hAnsi="Georgia"/>
          <w:i/>
        </w:rPr>
        <w:t>An Introduction to American Studies</w:t>
      </w:r>
      <w:r w:rsidR="00884EA3" w:rsidRPr="003A08A7">
        <w:rPr>
          <w:rFonts w:ascii="Georgia" w:hAnsi="Georgia"/>
        </w:rPr>
        <w:t>, chapters 4, 7</w:t>
      </w:r>
    </w:p>
    <w:p w:rsidR="00985431" w:rsidRPr="003A08A7" w:rsidRDefault="00985431" w:rsidP="005E057D">
      <w:pPr>
        <w:pStyle w:val="ListParagraph"/>
        <w:numPr>
          <w:ilvl w:val="0"/>
          <w:numId w:val="30"/>
        </w:numPr>
        <w:jc w:val="both"/>
        <w:rPr>
          <w:rFonts w:ascii="Georgia" w:hAnsi="Georgia"/>
        </w:rPr>
      </w:pPr>
      <w:r w:rsidRPr="003A08A7">
        <w:rPr>
          <w:rFonts w:ascii="Georgia" w:hAnsi="Georgia"/>
          <w:i/>
        </w:rPr>
        <w:t>Give Me Liberty! An American History</w:t>
      </w:r>
      <w:r w:rsidRPr="003A08A7">
        <w:rPr>
          <w:rFonts w:ascii="Georgia" w:hAnsi="Georgia"/>
        </w:rPr>
        <w:t xml:space="preserve">, chapters </w:t>
      </w:r>
      <w:r w:rsidR="00884EA3" w:rsidRPr="003A08A7">
        <w:rPr>
          <w:rFonts w:ascii="Georgia" w:hAnsi="Georgia"/>
        </w:rPr>
        <w:t>1</w:t>
      </w:r>
      <w:r w:rsidRPr="003A08A7">
        <w:rPr>
          <w:rFonts w:ascii="Georgia" w:hAnsi="Georgia"/>
        </w:rPr>
        <w:t>1</w:t>
      </w:r>
      <w:r w:rsidR="00884EA3" w:rsidRPr="003A08A7">
        <w:rPr>
          <w:rFonts w:ascii="Georgia" w:hAnsi="Georgia"/>
        </w:rPr>
        <w:t>, 13–15</w:t>
      </w:r>
    </w:p>
    <w:p w:rsidR="000B3ABE" w:rsidRPr="003A08A7" w:rsidRDefault="000B3ABE" w:rsidP="00CA314F">
      <w:pPr>
        <w:pStyle w:val="ListParagraph"/>
        <w:ind w:left="360"/>
        <w:jc w:val="both"/>
        <w:rPr>
          <w:rFonts w:ascii="Georgia" w:hAnsi="Georgia"/>
        </w:rPr>
      </w:pPr>
    </w:p>
    <w:p w:rsidR="000B3ABE" w:rsidRPr="003A08A7" w:rsidRDefault="000B3ABE" w:rsidP="005E057D">
      <w:pPr>
        <w:pStyle w:val="ListParagraph"/>
        <w:numPr>
          <w:ilvl w:val="0"/>
          <w:numId w:val="28"/>
        </w:numPr>
        <w:jc w:val="both"/>
        <w:rPr>
          <w:rFonts w:ascii="Georgia" w:hAnsi="Georgia"/>
          <w:b/>
          <w:bCs/>
          <w:i/>
          <w:sz w:val="32"/>
          <w:u w:val="single"/>
        </w:rPr>
      </w:pPr>
      <w:r w:rsidRPr="003A08A7">
        <w:rPr>
          <w:rFonts w:ascii="Georgia" w:hAnsi="Georgia"/>
          <w:b/>
          <w:bCs/>
          <w:i/>
          <w:sz w:val="32"/>
          <w:u w:val="single"/>
        </w:rPr>
        <w:t>Background information:</w:t>
      </w:r>
    </w:p>
    <w:p w:rsidR="000B3ABE" w:rsidRPr="003A08A7" w:rsidRDefault="000B3ABE" w:rsidP="00CA314F">
      <w:pPr>
        <w:pStyle w:val="ListParagraph"/>
        <w:ind w:left="0"/>
        <w:jc w:val="both"/>
        <w:rPr>
          <w:rFonts w:ascii="Georgia" w:hAnsi="Georgia"/>
          <w:bCs/>
        </w:rPr>
      </w:pPr>
      <w:r w:rsidRPr="003A08A7">
        <w:rPr>
          <w:rFonts w:ascii="Georgia" w:hAnsi="Georgia"/>
          <w:bCs/>
        </w:rPr>
        <w:t xml:space="preserve">Contextual information on the Adams, Stanton and </w:t>
      </w:r>
      <w:proofErr w:type="spellStart"/>
      <w:r w:rsidRPr="003A08A7">
        <w:rPr>
          <w:rFonts w:ascii="Georgia" w:hAnsi="Georgia"/>
          <w:bCs/>
        </w:rPr>
        <w:t>Apess</w:t>
      </w:r>
      <w:proofErr w:type="spellEnd"/>
      <w:r w:rsidRPr="003A08A7">
        <w:rPr>
          <w:rFonts w:ascii="Georgia" w:hAnsi="Georgia"/>
          <w:bCs/>
        </w:rPr>
        <w:t xml:space="preserve"> documents is included in the files available on Moodle.</w:t>
      </w:r>
    </w:p>
    <w:p w:rsidR="000B3ABE" w:rsidRPr="003A08A7" w:rsidRDefault="000B3ABE" w:rsidP="00CA314F">
      <w:pPr>
        <w:pStyle w:val="ListParagraph"/>
        <w:ind w:left="0" w:firstLine="360"/>
        <w:jc w:val="both"/>
        <w:rPr>
          <w:rFonts w:ascii="Georgia" w:hAnsi="Georgia"/>
          <w:bCs/>
        </w:rPr>
      </w:pPr>
      <w:r w:rsidRPr="003A08A7">
        <w:rPr>
          <w:rFonts w:ascii="Georgia" w:hAnsi="Georgia"/>
          <w:bCs/>
        </w:rPr>
        <w:t xml:space="preserve">Elias </w:t>
      </w:r>
      <w:proofErr w:type="spellStart"/>
      <w:r w:rsidRPr="003A08A7">
        <w:rPr>
          <w:rFonts w:ascii="Georgia" w:hAnsi="Georgia"/>
          <w:bCs/>
        </w:rPr>
        <w:t>Boudinot</w:t>
      </w:r>
      <w:proofErr w:type="spellEnd"/>
      <w:r w:rsidRPr="003A08A7">
        <w:rPr>
          <w:rFonts w:ascii="Georgia" w:hAnsi="Georgia"/>
          <w:bCs/>
        </w:rPr>
        <w:t xml:space="preserve"> was a prominent member of the Cherokee Nation. Useful information about </w:t>
      </w:r>
      <w:proofErr w:type="spellStart"/>
      <w:r w:rsidRPr="003A08A7">
        <w:rPr>
          <w:rFonts w:ascii="Georgia" w:hAnsi="Georgia"/>
          <w:bCs/>
        </w:rPr>
        <w:t>Boudinot</w:t>
      </w:r>
      <w:proofErr w:type="spellEnd"/>
      <w:r w:rsidRPr="003A08A7">
        <w:rPr>
          <w:rFonts w:ascii="Georgia" w:hAnsi="Georgia"/>
          <w:bCs/>
        </w:rPr>
        <w:t xml:space="preserve">, the Cherokees and their newspaper can be found in the New Georgia </w:t>
      </w:r>
      <w:proofErr w:type="spellStart"/>
      <w:r w:rsidRPr="003A08A7">
        <w:rPr>
          <w:rFonts w:ascii="Georgia" w:hAnsi="Georgia"/>
          <w:bCs/>
        </w:rPr>
        <w:t>Encyclopedia</w:t>
      </w:r>
      <w:proofErr w:type="spellEnd"/>
      <w:r w:rsidRPr="003A08A7">
        <w:rPr>
          <w:rFonts w:ascii="Georgia" w:hAnsi="Georgia"/>
          <w:bCs/>
        </w:rPr>
        <w:t>:</w:t>
      </w:r>
    </w:p>
    <w:p w:rsidR="000B3ABE" w:rsidRPr="003A08A7" w:rsidRDefault="008974D6" w:rsidP="005E057D">
      <w:pPr>
        <w:pStyle w:val="ListParagraph"/>
        <w:numPr>
          <w:ilvl w:val="0"/>
          <w:numId w:val="31"/>
        </w:numPr>
        <w:jc w:val="both"/>
        <w:rPr>
          <w:rFonts w:ascii="Georgia" w:hAnsi="Georgia"/>
          <w:bCs/>
        </w:rPr>
      </w:pPr>
      <w:hyperlink r:id="rId31" w:history="1">
        <w:r w:rsidR="000B3ABE" w:rsidRPr="003A08A7">
          <w:rPr>
            <w:rStyle w:val="Hyperlink"/>
            <w:rFonts w:ascii="Georgia" w:hAnsi="Georgia"/>
            <w:bCs/>
          </w:rPr>
          <w:t>http://www.georgiaencyclopedia.org/articles/history-archaeology/elias-boudinot-ca-1804-1839</w:t>
        </w:r>
      </w:hyperlink>
    </w:p>
    <w:p w:rsidR="000B3ABE" w:rsidRPr="003A08A7" w:rsidRDefault="008974D6" w:rsidP="005E057D">
      <w:pPr>
        <w:pStyle w:val="ListParagraph"/>
        <w:numPr>
          <w:ilvl w:val="0"/>
          <w:numId w:val="31"/>
        </w:numPr>
        <w:jc w:val="both"/>
        <w:rPr>
          <w:rFonts w:ascii="Georgia" w:hAnsi="Georgia"/>
          <w:bCs/>
        </w:rPr>
      </w:pPr>
      <w:hyperlink r:id="rId32" w:history="1">
        <w:r w:rsidR="000B3ABE" w:rsidRPr="003A08A7">
          <w:rPr>
            <w:rStyle w:val="Hyperlink"/>
            <w:rFonts w:ascii="Georgia" w:hAnsi="Georgia"/>
            <w:bCs/>
          </w:rPr>
          <w:t>http://www.georgiaencyclopedia.org/articles/history-archaeology/cherokee-phoenix</w:t>
        </w:r>
      </w:hyperlink>
    </w:p>
    <w:p w:rsidR="000B3ABE" w:rsidRPr="003A08A7" w:rsidRDefault="008974D6" w:rsidP="005E057D">
      <w:pPr>
        <w:pStyle w:val="ListParagraph"/>
        <w:numPr>
          <w:ilvl w:val="0"/>
          <w:numId w:val="31"/>
        </w:numPr>
        <w:jc w:val="both"/>
        <w:rPr>
          <w:rFonts w:ascii="Georgia" w:hAnsi="Georgia"/>
          <w:bCs/>
        </w:rPr>
      </w:pPr>
      <w:hyperlink r:id="rId33" w:history="1">
        <w:r w:rsidR="000B3ABE" w:rsidRPr="003A08A7">
          <w:rPr>
            <w:rStyle w:val="Hyperlink"/>
            <w:rFonts w:ascii="Georgia" w:hAnsi="Georgia"/>
            <w:bCs/>
          </w:rPr>
          <w:t>http://www.georgiaencyclopedia.org/articles/history-archaeology/cherokee-indians#</w:t>
        </w:r>
      </w:hyperlink>
    </w:p>
    <w:p w:rsidR="000B3ABE" w:rsidRPr="003A08A7" w:rsidRDefault="000B3ABE" w:rsidP="00CA314F">
      <w:pPr>
        <w:jc w:val="both"/>
        <w:rPr>
          <w:rFonts w:ascii="Georgia" w:hAnsi="Georgia"/>
        </w:rPr>
      </w:pPr>
    </w:p>
    <w:p w:rsidR="000B3ABE" w:rsidRPr="003A08A7" w:rsidRDefault="000B3ABE" w:rsidP="005E057D">
      <w:pPr>
        <w:pStyle w:val="ListParagraph"/>
        <w:numPr>
          <w:ilvl w:val="0"/>
          <w:numId w:val="28"/>
        </w:numPr>
        <w:jc w:val="both"/>
        <w:rPr>
          <w:rFonts w:ascii="Georgia" w:hAnsi="Georgia"/>
          <w:b/>
          <w:i/>
        </w:rPr>
      </w:pPr>
      <w:r w:rsidRPr="003A08A7">
        <w:rPr>
          <w:rFonts w:ascii="Georgia" w:hAnsi="Georgia"/>
          <w:b/>
          <w:i/>
          <w:sz w:val="28"/>
          <w:u w:val="single"/>
        </w:rPr>
        <w:t>Questions to consider</w:t>
      </w:r>
      <w:r w:rsidRPr="003A08A7">
        <w:rPr>
          <w:rFonts w:ascii="Georgia" w:hAnsi="Georgia"/>
          <w:b/>
          <w:i/>
          <w:u w:val="single"/>
        </w:rPr>
        <w:t>:</w:t>
      </w:r>
    </w:p>
    <w:p w:rsidR="000B3ABE" w:rsidRPr="003A08A7" w:rsidRDefault="000B3ABE" w:rsidP="00CA314F">
      <w:pPr>
        <w:jc w:val="both"/>
        <w:rPr>
          <w:rFonts w:ascii="Georgia" w:eastAsiaTheme="minorHAnsi" w:hAnsi="Georgia"/>
          <w:i/>
          <w:sz w:val="22"/>
          <w:szCs w:val="22"/>
        </w:rPr>
      </w:pPr>
      <w:r w:rsidRPr="003A08A7">
        <w:rPr>
          <w:rFonts w:ascii="Georgia" w:eastAsiaTheme="minorHAnsi" w:hAnsi="Georgia"/>
          <w:b/>
          <w:sz w:val="22"/>
          <w:szCs w:val="22"/>
          <w:u w:val="single"/>
        </w:rPr>
        <w:t>General</w:t>
      </w:r>
      <w:r w:rsidRPr="003A08A7">
        <w:rPr>
          <w:rFonts w:ascii="Georgia" w:eastAsiaTheme="minorHAnsi" w:hAnsi="Georgia"/>
          <w:sz w:val="22"/>
          <w:szCs w:val="22"/>
        </w:rPr>
        <w:t xml:space="preserve"> </w:t>
      </w:r>
    </w:p>
    <w:p w:rsidR="000B3ABE" w:rsidRPr="003A08A7" w:rsidRDefault="000B3ABE" w:rsidP="005E057D">
      <w:pPr>
        <w:pStyle w:val="ListParagraph"/>
        <w:numPr>
          <w:ilvl w:val="0"/>
          <w:numId w:val="33"/>
        </w:numPr>
        <w:ind w:left="360"/>
        <w:jc w:val="both"/>
        <w:rPr>
          <w:rFonts w:ascii="Georgia" w:hAnsi="Georgia"/>
          <w:b/>
        </w:rPr>
      </w:pPr>
      <w:r w:rsidRPr="003A08A7">
        <w:rPr>
          <w:rFonts w:ascii="Georgia" w:hAnsi="Georgia"/>
          <w:b/>
        </w:rPr>
        <w:t>What grievances do the different sources direct towards the United States?</w:t>
      </w:r>
    </w:p>
    <w:p w:rsidR="000B3ABE" w:rsidRPr="003A08A7" w:rsidRDefault="000B3ABE" w:rsidP="00CA314F">
      <w:pPr>
        <w:pStyle w:val="ListParagraph"/>
        <w:ind w:left="0"/>
        <w:jc w:val="both"/>
        <w:rPr>
          <w:rFonts w:ascii="Georgia" w:hAnsi="Georgia"/>
          <w:b/>
        </w:rPr>
      </w:pPr>
    </w:p>
    <w:p w:rsidR="000B3ABE" w:rsidRPr="003A08A7" w:rsidRDefault="000B3ABE" w:rsidP="005E057D">
      <w:pPr>
        <w:pStyle w:val="ListParagraph"/>
        <w:numPr>
          <w:ilvl w:val="0"/>
          <w:numId w:val="33"/>
        </w:numPr>
        <w:ind w:left="360"/>
        <w:jc w:val="both"/>
        <w:rPr>
          <w:rFonts w:ascii="Georgia" w:hAnsi="Georgia"/>
          <w:b/>
        </w:rPr>
      </w:pPr>
      <w:r w:rsidRPr="003A08A7">
        <w:rPr>
          <w:rFonts w:ascii="Georgia" w:hAnsi="Georgia"/>
          <w:b/>
        </w:rPr>
        <w:t>Do the sources deploy the language and rhetoric of the US Constitution and the Declaration of Independence to support their points, and if so how?</w:t>
      </w:r>
    </w:p>
    <w:p w:rsidR="000B3ABE" w:rsidRPr="003A08A7" w:rsidRDefault="000B3ABE" w:rsidP="00CA314F">
      <w:pPr>
        <w:jc w:val="both"/>
        <w:rPr>
          <w:rFonts w:ascii="Georgia" w:eastAsiaTheme="minorHAnsi" w:hAnsi="Georgia"/>
          <w:b/>
          <w:bCs/>
          <w:i/>
          <w:iCs/>
          <w:sz w:val="22"/>
          <w:szCs w:val="22"/>
          <w:u w:val="single"/>
        </w:rPr>
      </w:pPr>
      <w:proofErr w:type="spellStart"/>
      <w:r w:rsidRPr="003A08A7">
        <w:rPr>
          <w:rFonts w:ascii="Georgia" w:eastAsiaTheme="minorHAnsi" w:hAnsi="Georgia"/>
          <w:b/>
          <w:bCs/>
          <w:sz w:val="22"/>
          <w:szCs w:val="22"/>
          <w:u w:val="single"/>
        </w:rPr>
        <w:lastRenderedPageBreak/>
        <w:t>Apess</w:t>
      </w:r>
      <w:proofErr w:type="spellEnd"/>
      <w:r w:rsidRPr="003A08A7">
        <w:rPr>
          <w:rFonts w:ascii="Georgia" w:eastAsiaTheme="minorHAnsi" w:hAnsi="Georgia"/>
          <w:b/>
          <w:bCs/>
          <w:sz w:val="22"/>
          <w:szCs w:val="22"/>
          <w:u w:val="single"/>
        </w:rPr>
        <w:t>, </w:t>
      </w:r>
      <w:r w:rsidRPr="003A08A7">
        <w:rPr>
          <w:rFonts w:ascii="Georgia" w:eastAsiaTheme="minorHAnsi" w:hAnsi="Georgia"/>
          <w:b/>
          <w:bCs/>
          <w:i/>
          <w:iCs/>
          <w:sz w:val="22"/>
          <w:szCs w:val="22"/>
          <w:u w:val="single"/>
        </w:rPr>
        <w:t>An Indian’s Looking Glass for the White Man</w:t>
      </w:r>
    </w:p>
    <w:p w:rsidR="000B3ABE" w:rsidRDefault="000B3ABE" w:rsidP="005E057D">
      <w:pPr>
        <w:pStyle w:val="ListParagraph"/>
        <w:numPr>
          <w:ilvl w:val="0"/>
          <w:numId w:val="32"/>
        </w:numPr>
        <w:jc w:val="both"/>
        <w:rPr>
          <w:rFonts w:ascii="Georgia" w:hAnsi="Georgia"/>
          <w:b/>
        </w:rPr>
      </w:pPr>
      <w:r w:rsidRPr="003A08A7">
        <w:rPr>
          <w:rFonts w:ascii="Georgia" w:hAnsi="Georgia"/>
          <w:b/>
        </w:rPr>
        <w:t xml:space="preserve">How do you interpret </w:t>
      </w:r>
      <w:proofErr w:type="spellStart"/>
      <w:r w:rsidRPr="003A08A7">
        <w:rPr>
          <w:rFonts w:ascii="Georgia" w:hAnsi="Georgia"/>
          <w:b/>
        </w:rPr>
        <w:t>Apess’s</w:t>
      </w:r>
      <w:proofErr w:type="spellEnd"/>
      <w:r w:rsidRPr="003A08A7">
        <w:rPr>
          <w:rFonts w:ascii="Georgia" w:hAnsi="Georgia"/>
          <w:b/>
        </w:rPr>
        <w:t xml:space="preserve"> title? Why do you think he chose this wording?</w:t>
      </w:r>
    </w:p>
    <w:p w:rsidR="003A08A7" w:rsidRPr="003A08A7" w:rsidRDefault="003A08A7" w:rsidP="003A08A7">
      <w:pPr>
        <w:pStyle w:val="ListParagraph"/>
        <w:ind w:left="360"/>
        <w:jc w:val="both"/>
        <w:rPr>
          <w:rFonts w:ascii="Georgia" w:hAnsi="Georgia"/>
          <w:b/>
        </w:rPr>
      </w:pPr>
    </w:p>
    <w:p w:rsidR="000B3ABE" w:rsidRPr="003A08A7" w:rsidRDefault="000B3ABE" w:rsidP="005E057D">
      <w:pPr>
        <w:pStyle w:val="ListParagraph"/>
        <w:numPr>
          <w:ilvl w:val="0"/>
          <w:numId w:val="32"/>
        </w:numPr>
        <w:jc w:val="both"/>
        <w:rPr>
          <w:rFonts w:ascii="Georgia" w:hAnsi="Georgia"/>
          <w:b/>
        </w:rPr>
      </w:pPr>
      <w:r w:rsidRPr="003A08A7">
        <w:rPr>
          <w:rFonts w:ascii="Georgia" w:hAnsi="Georgia"/>
          <w:b/>
          <w:bCs/>
        </w:rPr>
        <w:t xml:space="preserve">What grievances does </w:t>
      </w:r>
      <w:proofErr w:type="spellStart"/>
      <w:r w:rsidRPr="003A08A7">
        <w:rPr>
          <w:rFonts w:ascii="Georgia" w:hAnsi="Georgia"/>
          <w:b/>
          <w:bCs/>
        </w:rPr>
        <w:t>Apess</w:t>
      </w:r>
      <w:proofErr w:type="spellEnd"/>
      <w:r w:rsidRPr="003A08A7">
        <w:rPr>
          <w:rFonts w:ascii="Georgia" w:hAnsi="Georgia"/>
          <w:b/>
          <w:bCs/>
        </w:rPr>
        <w:t xml:space="preserve"> direct towards the United States?</w:t>
      </w:r>
    </w:p>
    <w:p w:rsidR="003A08A7" w:rsidRPr="003A08A7" w:rsidRDefault="003A08A7" w:rsidP="003A08A7">
      <w:pPr>
        <w:pStyle w:val="ListParagraph"/>
        <w:ind w:left="360"/>
        <w:jc w:val="both"/>
        <w:rPr>
          <w:rFonts w:ascii="Georgia" w:hAnsi="Georgia"/>
          <w:b/>
        </w:rPr>
      </w:pPr>
    </w:p>
    <w:p w:rsidR="000B3ABE" w:rsidRPr="003A08A7" w:rsidRDefault="000B3ABE" w:rsidP="005E057D">
      <w:pPr>
        <w:pStyle w:val="ListParagraph"/>
        <w:numPr>
          <w:ilvl w:val="0"/>
          <w:numId w:val="32"/>
        </w:numPr>
        <w:jc w:val="both"/>
        <w:rPr>
          <w:rFonts w:ascii="Georgia" w:hAnsi="Georgia"/>
          <w:b/>
        </w:rPr>
      </w:pPr>
      <w:r w:rsidRPr="003A08A7">
        <w:rPr>
          <w:rFonts w:ascii="Georgia" w:hAnsi="Georgia"/>
          <w:b/>
          <w:bCs/>
        </w:rPr>
        <w:t xml:space="preserve">Does </w:t>
      </w:r>
      <w:proofErr w:type="spellStart"/>
      <w:r w:rsidRPr="003A08A7">
        <w:rPr>
          <w:rFonts w:ascii="Georgia" w:hAnsi="Georgia"/>
          <w:b/>
          <w:bCs/>
        </w:rPr>
        <w:t>Apess</w:t>
      </w:r>
      <w:proofErr w:type="spellEnd"/>
      <w:r w:rsidRPr="003A08A7">
        <w:rPr>
          <w:rFonts w:ascii="Georgia" w:hAnsi="Georgia"/>
          <w:b/>
          <w:bCs/>
        </w:rPr>
        <w:t xml:space="preserve"> deploy the language and rhetoric of the US Constitution and the Declaration of Independence to support his point, and if so how?</w:t>
      </w:r>
    </w:p>
    <w:p w:rsidR="000B3ABE" w:rsidRPr="003A08A7" w:rsidRDefault="000B3ABE" w:rsidP="00CA314F">
      <w:pPr>
        <w:pStyle w:val="ListParagraph"/>
        <w:ind w:left="360"/>
        <w:jc w:val="both"/>
        <w:rPr>
          <w:rFonts w:ascii="Georgia" w:hAnsi="Georgia"/>
          <w:b/>
          <w:bCs/>
          <w:u w:val="single"/>
        </w:rPr>
      </w:pPr>
    </w:p>
    <w:p w:rsidR="000B3ABE" w:rsidRPr="003A08A7" w:rsidRDefault="000B3ABE" w:rsidP="00CA314F">
      <w:pPr>
        <w:jc w:val="both"/>
        <w:rPr>
          <w:rFonts w:ascii="Georgia" w:eastAsiaTheme="minorHAnsi" w:hAnsi="Georgia"/>
          <w:b/>
          <w:bCs/>
          <w:sz w:val="22"/>
          <w:szCs w:val="22"/>
          <w:u w:val="single"/>
        </w:rPr>
      </w:pPr>
      <w:proofErr w:type="spellStart"/>
      <w:r w:rsidRPr="003A08A7">
        <w:rPr>
          <w:rFonts w:ascii="Georgia" w:eastAsiaTheme="minorHAnsi" w:hAnsi="Georgia"/>
          <w:b/>
          <w:bCs/>
          <w:sz w:val="22"/>
          <w:szCs w:val="22"/>
          <w:u w:val="single"/>
        </w:rPr>
        <w:t>Boudinot</w:t>
      </w:r>
      <w:proofErr w:type="spellEnd"/>
      <w:r w:rsidRPr="003A08A7">
        <w:rPr>
          <w:rFonts w:ascii="Georgia" w:eastAsiaTheme="minorHAnsi" w:hAnsi="Georgia"/>
          <w:b/>
          <w:bCs/>
          <w:sz w:val="22"/>
          <w:szCs w:val="22"/>
          <w:u w:val="single"/>
        </w:rPr>
        <w:t>, ‘An Address to Whites’</w:t>
      </w:r>
    </w:p>
    <w:p w:rsidR="000B3ABE" w:rsidRPr="003A08A7" w:rsidRDefault="000B3ABE" w:rsidP="005E057D">
      <w:pPr>
        <w:pStyle w:val="ListParagraph"/>
        <w:numPr>
          <w:ilvl w:val="0"/>
          <w:numId w:val="35"/>
        </w:numPr>
        <w:jc w:val="both"/>
        <w:rPr>
          <w:rFonts w:ascii="Georgia" w:hAnsi="Georgia"/>
          <w:b/>
        </w:rPr>
      </w:pPr>
      <w:r w:rsidRPr="003A08A7">
        <w:rPr>
          <w:rFonts w:ascii="Georgia" w:hAnsi="Georgia"/>
          <w:b/>
          <w:bCs/>
        </w:rPr>
        <w:t>How does the ‘Address to Whites’ counter prevailing assumptions about the Cherokees and Indians generally?</w:t>
      </w:r>
    </w:p>
    <w:p w:rsidR="000B3ABE" w:rsidRPr="003A08A7" w:rsidRDefault="000B3ABE" w:rsidP="00CA314F">
      <w:pPr>
        <w:pStyle w:val="ListParagraph"/>
        <w:ind w:left="360"/>
        <w:jc w:val="both"/>
        <w:rPr>
          <w:rFonts w:ascii="Georgia" w:hAnsi="Georgia"/>
          <w:b/>
        </w:rPr>
      </w:pPr>
    </w:p>
    <w:p w:rsidR="000B3ABE" w:rsidRPr="003A08A7" w:rsidRDefault="000B3ABE" w:rsidP="005E057D">
      <w:pPr>
        <w:pStyle w:val="ListParagraph"/>
        <w:numPr>
          <w:ilvl w:val="0"/>
          <w:numId w:val="35"/>
        </w:numPr>
        <w:jc w:val="both"/>
        <w:rPr>
          <w:rFonts w:ascii="Georgia" w:hAnsi="Georgia"/>
          <w:b/>
        </w:rPr>
      </w:pPr>
      <w:r w:rsidRPr="003A08A7">
        <w:rPr>
          <w:rFonts w:ascii="Georgia" w:hAnsi="Georgia"/>
          <w:b/>
          <w:bCs/>
        </w:rPr>
        <w:t xml:space="preserve">What evidence does </w:t>
      </w:r>
      <w:proofErr w:type="spellStart"/>
      <w:r w:rsidRPr="003A08A7">
        <w:rPr>
          <w:rFonts w:ascii="Georgia" w:hAnsi="Georgia"/>
          <w:b/>
          <w:bCs/>
        </w:rPr>
        <w:t>Boudinot</w:t>
      </w:r>
      <w:proofErr w:type="spellEnd"/>
      <w:r w:rsidRPr="003A08A7">
        <w:rPr>
          <w:rFonts w:ascii="Georgia" w:hAnsi="Georgia"/>
          <w:b/>
          <w:bCs/>
        </w:rPr>
        <w:t xml:space="preserve"> cite to try and persuade his white audience to his point-of-view?</w:t>
      </w:r>
    </w:p>
    <w:p w:rsidR="000B3ABE" w:rsidRPr="003A08A7" w:rsidRDefault="000B3ABE" w:rsidP="00CA314F">
      <w:pPr>
        <w:pStyle w:val="ListParagraph"/>
        <w:jc w:val="both"/>
        <w:rPr>
          <w:rFonts w:ascii="Georgia" w:hAnsi="Georgia"/>
          <w:b/>
        </w:rPr>
      </w:pPr>
    </w:p>
    <w:p w:rsidR="003A08A7" w:rsidRPr="003A08A7" w:rsidRDefault="003A08A7" w:rsidP="003A08A7">
      <w:pPr>
        <w:jc w:val="both"/>
        <w:rPr>
          <w:rFonts w:ascii="Georgia" w:hAnsi="Georgia"/>
          <w:b/>
          <w:sz w:val="22"/>
          <w:szCs w:val="22"/>
        </w:rPr>
      </w:pPr>
      <w:r w:rsidRPr="003A08A7">
        <w:rPr>
          <w:rFonts w:ascii="Georgia" w:hAnsi="Georgia"/>
          <w:b/>
          <w:sz w:val="22"/>
          <w:szCs w:val="22"/>
          <w:u w:val="single"/>
        </w:rPr>
        <w:t>Adams, Stanton</w:t>
      </w:r>
    </w:p>
    <w:p w:rsidR="003A08A7" w:rsidRPr="003A08A7" w:rsidRDefault="003A08A7" w:rsidP="003A08A7">
      <w:pPr>
        <w:numPr>
          <w:ilvl w:val="0"/>
          <w:numId w:val="34"/>
        </w:numPr>
        <w:jc w:val="both"/>
        <w:rPr>
          <w:rFonts w:ascii="Georgia" w:hAnsi="Georgia"/>
          <w:b/>
          <w:sz w:val="22"/>
          <w:szCs w:val="22"/>
        </w:rPr>
      </w:pPr>
      <w:r w:rsidRPr="003A08A7">
        <w:rPr>
          <w:rFonts w:ascii="Georgia" w:hAnsi="Georgia"/>
          <w:b/>
          <w:sz w:val="22"/>
          <w:szCs w:val="22"/>
        </w:rPr>
        <w:t>How would you characterise the stances adopted in these two sources? Are they strident or passive? What insights do they provide into the experiences of women in American history?</w:t>
      </w:r>
    </w:p>
    <w:p w:rsidR="000B3ABE" w:rsidRPr="003A08A7" w:rsidRDefault="000B3ABE" w:rsidP="00CA314F">
      <w:pPr>
        <w:spacing w:after="200" w:line="276" w:lineRule="auto"/>
        <w:jc w:val="both"/>
        <w:rPr>
          <w:rFonts w:ascii="Georgia" w:eastAsiaTheme="minorHAnsi" w:hAnsi="Georgia" w:cstheme="minorBidi"/>
          <w:sz w:val="22"/>
          <w:szCs w:val="22"/>
          <w:lang w:eastAsia="en-US"/>
        </w:rPr>
      </w:pPr>
      <w:r w:rsidRPr="003A08A7">
        <w:rPr>
          <w:rFonts w:ascii="Georgia" w:hAnsi="Georgia"/>
        </w:rPr>
        <w:br w:type="page"/>
      </w:r>
    </w:p>
    <w:p w:rsidR="00602379" w:rsidRPr="003A08A7" w:rsidRDefault="00FF2090" w:rsidP="00CA314F">
      <w:pPr>
        <w:pStyle w:val="ListParagraph"/>
        <w:spacing w:after="0" w:line="240" w:lineRule="auto"/>
        <w:ind w:left="0"/>
        <w:jc w:val="both"/>
        <w:rPr>
          <w:rFonts w:ascii="Georgia" w:hAnsi="Georgia" w:cs="Times New Roman"/>
          <w:color w:val="FF0000"/>
        </w:rPr>
      </w:pPr>
      <w:r w:rsidRPr="003A08A7">
        <w:rPr>
          <w:rFonts w:ascii="Georgia" w:hAnsi="Georgia" w:cs="Times New Roman"/>
          <w:b/>
          <w:color w:val="FF0000"/>
          <w:sz w:val="32"/>
          <w:szCs w:val="32"/>
          <w:u w:val="single"/>
        </w:rPr>
        <w:lastRenderedPageBreak/>
        <w:t xml:space="preserve">WEEK </w:t>
      </w:r>
      <w:r w:rsidR="006D5DA0" w:rsidRPr="003A08A7">
        <w:rPr>
          <w:rFonts w:ascii="Georgia" w:hAnsi="Georgia" w:cs="Times New Roman"/>
          <w:b/>
          <w:color w:val="FF0000"/>
          <w:sz w:val="32"/>
          <w:szCs w:val="32"/>
          <w:u w:val="single"/>
        </w:rPr>
        <w:t>5</w:t>
      </w:r>
      <w:r w:rsidR="00F00E14" w:rsidRPr="003A08A7">
        <w:rPr>
          <w:rFonts w:ascii="Georgia" w:hAnsi="Georgia" w:cs="Times New Roman"/>
          <w:color w:val="FF0000"/>
        </w:rPr>
        <w:t xml:space="preserve"> </w:t>
      </w:r>
      <w:r w:rsidR="005C2BB1" w:rsidRPr="003A08A7">
        <w:rPr>
          <w:rFonts w:ascii="Georgia" w:hAnsi="Georgia" w:cs="Times New Roman"/>
          <w:color w:val="FF0000"/>
        </w:rPr>
        <w:t>(week beginning October 30</w:t>
      </w:r>
      <w:r w:rsidR="0005468D" w:rsidRPr="003A08A7">
        <w:rPr>
          <w:rFonts w:ascii="Georgia" w:hAnsi="Georgia" w:cs="Times New Roman"/>
          <w:color w:val="FF0000"/>
        </w:rPr>
        <w:t>)</w:t>
      </w:r>
    </w:p>
    <w:p w:rsidR="00602379" w:rsidRPr="003A08A7" w:rsidRDefault="005C2BB1" w:rsidP="00CA314F">
      <w:pPr>
        <w:pStyle w:val="ListParagraph"/>
        <w:spacing w:after="0" w:line="240" w:lineRule="auto"/>
        <w:ind w:left="0"/>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t>Reconstructing a Nation</w:t>
      </w:r>
      <w:r w:rsidR="00602379" w:rsidRPr="003A08A7">
        <w:rPr>
          <w:rFonts w:ascii="Georgia" w:hAnsi="Georgia" w:cs="Times New Roman"/>
          <w:b/>
          <w:color w:val="FF0000"/>
          <w:sz w:val="32"/>
          <w:szCs w:val="32"/>
          <w:u w:val="single"/>
        </w:rPr>
        <w:t xml:space="preserve">: From </w:t>
      </w:r>
      <w:r w:rsidR="00DB1C2D" w:rsidRPr="003A08A7">
        <w:rPr>
          <w:rFonts w:ascii="Georgia" w:hAnsi="Georgia" w:cs="Times New Roman"/>
          <w:b/>
          <w:color w:val="FF0000"/>
          <w:sz w:val="32"/>
          <w:szCs w:val="32"/>
          <w:u w:val="single"/>
        </w:rPr>
        <w:t xml:space="preserve">Civil War </w:t>
      </w:r>
      <w:r w:rsidR="00CB739F" w:rsidRPr="003A08A7">
        <w:rPr>
          <w:rFonts w:ascii="Georgia" w:hAnsi="Georgia" w:cs="Times New Roman"/>
          <w:b/>
          <w:color w:val="FF0000"/>
          <w:sz w:val="32"/>
          <w:szCs w:val="32"/>
          <w:u w:val="single"/>
        </w:rPr>
        <w:t>to Empire</w:t>
      </w:r>
    </w:p>
    <w:p w:rsidR="000B3ABE" w:rsidRPr="003A08A7" w:rsidRDefault="00DB1C2D" w:rsidP="00CA314F">
      <w:pPr>
        <w:pStyle w:val="ListParagraph"/>
        <w:spacing w:after="0" w:line="240" w:lineRule="auto"/>
        <w:ind w:left="0"/>
        <w:jc w:val="right"/>
        <w:rPr>
          <w:rFonts w:ascii="Georgia" w:hAnsi="Georgia" w:cs="Times New Roman"/>
          <w:b/>
          <w:color w:val="FF0000"/>
          <w:sz w:val="32"/>
          <w:szCs w:val="32"/>
        </w:rPr>
      </w:pPr>
      <w:r w:rsidRPr="003A08A7">
        <w:rPr>
          <w:rFonts w:ascii="Georgia" w:hAnsi="Georgia" w:cs="Times New Roman"/>
          <w:b/>
          <w:color w:val="FF0000"/>
          <w:sz w:val="32"/>
          <w:szCs w:val="32"/>
        </w:rPr>
        <w:t xml:space="preserve">In Focus: </w:t>
      </w:r>
    </w:p>
    <w:p w:rsidR="00DB1C2D" w:rsidRPr="003A08A7" w:rsidRDefault="00DB1C2D" w:rsidP="00CA314F">
      <w:pPr>
        <w:pStyle w:val="ListParagraph"/>
        <w:spacing w:after="0" w:line="240" w:lineRule="auto"/>
        <w:ind w:left="0"/>
        <w:jc w:val="right"/>
        <w:rPr>
          <w:rFonts w:ascii="Georgia" w:hAnsi="Georgia" w:cs="Times New Roman"/>
          <w:b/>
          <w:color w:val="FF0000"/>
          <w:sz w:val="32"/>
          <w:szCs w:val="32"/>
        </w:rPr>
      </w:pPr>
      <w:r w:rsidRPr="003A08A7">
        <w:rPr>
          <w:rFonts w:ascii="Georgia" w:hAnsi="Georgia" w:cs="Times New Roman"/>
          <w:b/>
          <w:color w:val="FF0000"/>
          <w:sz w:val="32"/>
          <w:szCs w:val="32"/>
        </w:rPr>
        <w:t>Narratives of Slavery and Freedom</w:t>
      </w:r>
    </w:p>
    <w:p w:rsidR="000B3ABE" w:rsidRPr="003A08A7" w:rsidRDefault="000B3ABE" w:rsidP="00CA314F">
      <w:pPr>
        <w:jc w:val="both"/>
        <w:rPr>
          <w:rFonts w:ascii="Georgia" w:eastAsiaTheme="minorHAnsi" w:hAnsi="Georgia" w:cstheme="minorBidi"/>
          <w:i/>
          <w:sz w:val="22"/>
          <w:szCs w:val="22"/>
          <w:lang w:eastAsia="en-US"/>
        </w:rPr>
      </w:pPr>
    </w:p>
    <w:p w:rsidR="00CB739F" w:rsidRPr="003A08A7" w:rsidRDefault="00CB739F" w:rsidP="00CA314F">
      <w:pPr>
        <w:pStyle w:val="BodyText"/>
        <w:spacing w:line="240" w:lineRule="auto"/>
        <w:rPr>
          <w:rFonts w:ascii="Georgia" w:eastAsiaTheme="minorHAnsi" w:hAnsi="Georgia" w:cstheme="minorBidi"/>
          <w:lang w:eastAsia="en-US"/>
        </w:rPr>
      </w:pPr>
      <w:r w:rsidRPr="003A08A7">
        <w:rPr>
          <w:rFonts w:ascii="Georgia" w:eastAsiaTheme="minorHAnsi" w:hAnsi="Georgia" w:cstheme="minorBidi"/>
          <w:lang w:eastAsia="en-US"/>
        </w:rPr>
        <w:t>This week explores how the United States was transformed by the Ameri</w:t>
      </w:r>
      <w:r w:rsidR="00A46BA3" w:rsidRPr="003A08A7">
        <w:rPr>
          <w:rFonts w:ascii="Georgia" w:eastAsiaTheme="minorHAnsi" w:hAnsi="Georgia" w:cstheme="minorBidi"/>
          <w:lang w:eastAsia="en-US"/>
        </w:rPr>
        <w:t xml:space="preserve">can Civil War and its aftermath. We begin with a detailed examination of Southern slave society, as seen through the eyes of Frederick Douglass. We then </w:t>
      </w:r>
      <w:r w:rsidRPr="003A08A7">
        <w:rPr>
          <w:rFonts w:ascii="Georgia" w:eastAsiaTheme="minorHAnsi" w:hAnsi="Georgia" w:cstheme="minorBidi"/>
          <w:lang w:eastAsia="en-US"/>
        </w:rPr>
        <w:t xml:space="preserve">chart key events that occurred during the Civil War, and the subsequent eras commonly referred to as the ‘Reconstruction’ years and ‘the Gilded Age,’ concentrating on far-reaching consequence of legislation passed by the Federal government during the Civil War in relation to, first, the rights of  African Americans and, second, supporting the development of free market industrial capitalism. Here, we will chart the United States’ emergence as an industrial superpower, and how this was accompanied by an ideology of progress espoused by the ‘Robber Baron’ elite which helped legitimate both the conquest of the West and (after the 1898 Spanish-American War) the United States' new-found status as a pancontinental </w:t>
      </w:r>
      <w:r w:rsidR="00A46BA3" w:rsidRPr="003A08A7">
        <w:rPr>
          <w:rFonts w:ascii="Georgia" w:eastAsiaTheme="minorHAnsi" w:hAnsi="Georgia" w:cstheme="minorBidi"/>
          <w:lang w:eastAsia="en-US"/>
        </w:rPr>
        <w:t>empire.</w:t>
      </w:r>
    </w:p>
    <w:p w:rsidR="000B3ABE" w:rsidRPr="003A08A7" w:rsidRDefault="000B3ABE" w:rsidP="00CA314F">
      <w:pPr>
        <w:pStyle w:val="ListParagraph"/>
        <w:spacing w:after="0" w:line="240" w:lineRule="auto"/>
        <w:ind w:left="0"/>
        <w:jc w:val="both"/>
        <w:rPr>
          <w:rFonts w:ascii="Georgia" w:hAnsi="Georgia" w:cs="Times New Roman"/>
          <w:b/>
          <w:color w:val="7030A0"/>
          <w:sz w:val="32"/>
          <w:szCs w:val="32"/>
          <w:u w:val="single"/>
        </w:rPr>
      </w:pPr>
    </w:p>
    <w:p w:rsidR="000B3ABE" w:rsidRPr="003A08A7" w:rsidRDefault="00CA314F" w:rsidP="005E057D">
      <w:pPr>
        <w:pStyle w:val="Alex"/>
        <w:numPr>
          <w:ilvl w:val="0"/>
          <w:numId w:val="38"/>
        </w:numPr>
        <w:rPr>
          <w:rFonts w:ascii="Georgia" w:hAnsi="Georgia" w:cs="Times New Roman"/>
          <w:b/>
          <w:i/>
          <w:sz w:val="32"/>
          <w:szCs w:val="28"/>
          <w:u w:val="single"/>
        </w:rPr>
      </w:pPr>
      <w:r w:rsidRPr="003A08A7">
        <w:rPr>
          <w:rFonts w:ascii="Georgia" w:hAnsi="Georgia" w:cs="Times New Roman"/>
          <w:b/>
          <w:bCs/>
          <w:i/>
          <w:sz w:val="32"/>
          <w:szCs w:val="28"/>
          <w:u w:val="single"/>
        </w:rPr>
        <w:t>Reading and preparation</w:t>
      </w:r>
      <w:r w:rsidR="000B3ABE" w:rsidRPr="003A08A7">
        <w:rPr>
          <w:rFonts w:ascii="Georgia" w:hAnsi="Georgia" w:cs="Times New Roman"/>
          <w:b/>
          <w:bCs/>
          <w:i/>
          <w:sz w:val="32"/>
          <w:szCs w:val="28"/>
          <w:u w:val="single"/>
        </w:rPr>
        <w:t>:</w:t>
      </w:r>
    </w:p>
    <w:p w:rsidR="000B3ABE" w:rsidRPr="003A08A7" w:rsidRDefault="000B3ABE" w:rsidP="00CA314F">
      <w:pPr>
        <w:pStyle w:val="Alex"/>
        <w:spacing w:line="240" w:lineRule="auto"/>
        <w:rPr>
          <w:rFonts w:ascii="Georgia" w:hAnsi="Georgia"/>
          <w:i/>
          <w:u w:val="single"/>
        </w:rPr>
      </w:pPr>
      <w:r w:rsidRPr="003A08A7">
        <w:rPr>
          <w:rFonts w:ascii="Georgia" w:hAnsi="Georgia"/>
          <w:i/>
          <w:u w:val="single"/>
        </w:rPr>
        <w:t>Required readings:</w:t>
      </w:r>
    </w:p>
    <w:p w:rsidR="000B3ABE" w:rsidRPr="003A08A7" w:rsidRDefault="000B3ABE" w:rsidP="005E057D">
      <w:pPr>
        <w:pStyle w:val="Alex"/>
        <w:numPr>
          <w:ilvl w:val="0"/>
          <w:numId w:val="36"/>
        </w:numPr>
        <w:spacing w:line="240" w:lineRule="auto"/>
        <w:rPr>
          <w:rFonts w:ascii="Georgia" w:hAnsi="Georgia"/>
        </w:rPr>
      </w:pPr>
      <w:r w:rsidRPr="003A08A7">
        <w:rPr>
          <w:rFonts w:ascii="Georgia" w:hAnsi="Georgia"/>
        </w:rPr>
        <w:t xml:space="preserve">Frederick Douglass, </w:t>
      </w:r>
      <w:r w:rsidRPr="003A08A7">
        <w:rPr>
          <w:rFonts w:ascii="Georgia" w:hAnsi="Georgia"/>
          <w:i/>
        </w:rPr>
        <w:t xml:space="preserve">Narrative of the Life of Frederick Douglass, an American Slave </w:t>
      </w:r>
      <w:r w:rsidRPr="003A08A7">
        <w:rPr>
          <w:rFonts w:ascii="Georgia" w:hAnsi="Georgia"/>
        </w:rPr>
        <w:t>(1845), chapters 1, 2, 6, 7, 10 and 11,</w:t>
      </w:r>
    </w:p>
    <w:p w:rsidR="000B3ABE" w:rsidRPr="003A08A7" w:rsidRDefault="000B3ABE" w:rsidP="00CA314F">
      <w:pPr>
        <w:pStyle w:val="Alex"/>
        <w:spacing w:line="240" w:lineRule="auto"/>
        <w:rPr>
          <w:rFonts w:ascii="Georgia" w:hAnsi="Georgia"/>
        </w:rPr>
      </w:pPr>
    </w:p>
    <w:p w:rsidR="000B3ABE" w:rsidRPr="003A08A7" w:rsidRDefault="000B3ABE" w:rsidP="00CA314F">
      <w:pPr>
        <w:pStyle w:val="Alex"/>
        <w:spacing w:line="240" w:lineRule="auto"/>
        <w:rPr>
          <w:rFonts w:ascii="Georgia" w:hAnsi="Georgia"/>
          <w:u w:val="single"/>
        </w:rPr>
      </w:pPr>
      <w:r w:rsidRPr="003A08A7">
        <w:rPr>
          <w:rFonts w:ascii="Georgia" w:hAnsi="Georgia"/>
          <w:u w:val="single"/>
        </w:rPr>
        <w:t>Recommended background reading:</w:t>
      </w:r>
    </w:p>
    <w:p w:rsidR="000B3ABE" w:rsidRPr="003A08A7" w:rsidRDefault="000B3ABE" w:rsidP="00CA314F">
      <w:pPr>
        <w:pStyle w:val="Alex"/>
        <w:spacing w:line="240" w:lineRule="auto"/>
        <w:rPr>
          <w:rFonts w:ascii="Georgia" w:hAnsi="Georgia" w:cs="Times New Roman"/>
        </w:rPr>
      </w:pPr>
      <w:r w:rsidRPr="003A08A7">
        <w:rPr>
          <w:rFonts w:ascii="Georgia" w:hAnsi="Georgia" w:cs="Times New Roman"/>
        </w:rPr>
        <w:t xml:space="preserve">Below is a list of relevant chapters from books, of which copies are available in the UWTSD </w:t>
      </w:r>
      <w:proofErr w:type="spellStart"/>
      <w:r w:rsidRPr="003A08A7">
        <w:rPr>
          <w:rFonts w:ascii="Georgia" w:hAnsi="Georgia" w:cs="Times New Roman"/>
        </w:rPr>
        <w:t>Lampeter</w:t>
      </w:r>
      <w:proofErr w:type="spellEnd"/>
      <w:r w:rsidRPr="003A08A7">
        <w:rPr>
          <w:rFonts w:ascii="Georgia" w:hAnsi="Georgia" w:cs="Times New Roman"/>
        </w:rPr>
        <w:t xml:space="preserve"> library. </w:t>
      </w:r>
    </w:p>
    <w:p w:rsidR="000B3ABE" w:rsidRPr="003A08A7" w:rsidRDefault="000B3ABE" w:rsidP="005E057D">
      <w:pPr>
        <w:pStyle w:val="NoSpacing"/>
        <w:numPr>
          <w:ilvl w:val="0"/>
          <w:numId w:val="7"/>
        </w:numPr>
        <w:ind w:left="360"/>
        <w:jc w:val="both"/>
        <w:rPr>
          <w:rFonts w:ascii="Georgia" w:hAnsi="Georgia"/>
        </w:rPr>
      </w:pPr>
      <w:r w:rsidRPr="003A08A7">
        <w:rPr>
          <w:rFonts w:ascii="Georgia" w:hAnsi="Georgia" w:cs="Times New Roman"/>
        </w:rPr>
        <w:t xml:space="preserve">George B, Tindall and David Emory </w:t>
      </w:r>
      <w:r w:rsidR="005E057D" w:rsidRPr="003A08A7">
        <w:rPr>
          <w:rFonts w:ascii="Georgia" w:hAnsi="Georgia" w:cs="Times New Roman"/>
        </w:rPr>
        <w:t>Shi,</w:t>
      </w:r>
      <w:r w:rsidRPr="003A08A7">
        <w:rPr>
          <w:rFonts w:ascii="Georgia" w:hAnsi="Georgia" w:cs="Times New Roman"/>
        </w:rPr>
        <w:t xml:space="preserve"> </w:t>
      </w:r>
      <w:r w:rsidRPr="003A08A7">
        <w:rPr>
          <w:rFonts w:ascii="Georgia" w:hAnsi="Georgia" w:cs="Times New Roman"/>
          <w:i/>
        </w:rPr>
        <w:t xml:space="preserve">America: A Narrative History </w:t>
      </w:r>
      <w:r w:rsidRPr="003A08A7">
        <w:rPr>
          <w:rFonts w:ascii="Georgia" w:hAnsi="Georgia" w:cs="Times New Roman"/>
        </w:rPr>
        <w:t>(New York: WW Norton &amp; Co, 2010), chapters 15–18.</w:t>
      </w:r>
    </w:p>
    <w:p w:rsidR="000B3ABE" w:rsidRPr="003A08A7" w:rsidRDefault="000B3ABE" w:rsidP="005E057D">
      <w:pPr>
        <w:pStyle w:val="NoSpacing"/>
        <w:numPr>
          <w:ilvl w:val="0"/>
          <w:numId w:val="7"/>
        </w:numPr>
        <w:ind w:left="360"/>
        <w:jc w:val="both"/>
        <w:rPr>
          <w:rFonts w:ascii="Georgia" w:hAnsi="Georgia" w:cs="Times New Roman"/>
        </w:rPr>
      </w:pPr>
      <w:r w:rsidRPr="003A08A7">
        <w:rPr>
          <w:rFonts w:ascii="Georgia" w:hAnsi="Georgia" w:cs="Times New Roman"/>
        </w:rPr>
        <w:t xml:space="preserve">Eric </w:t>
      </w:r>
      <w:proofErr w:type="spellStart"/>
      <w:r w:rsidRPr="003A08A7">
        <w:rPr>
          <w:rFonts w:ascii="Georgia" w:hAnsi="Georgia" w:cs="Times New Roman"/>
        </w:rPr>
        <w:t>Foner</w:t>
      </w:r>
      <w:proofErr w:type="spellEnd"/>
      <w:r w:rsidRPr="003A08A7">
        <w:rPr>
          <w:rFonts w:ascii="Georgia" w:hAnsi="Georgia" w:cs="Times New Roman"/>
        </w:rPr>
        <w:t xml:space="preserve">, </w:t>
      </w:r>
      <w:r w:rsidRPr="003A08A7">
        <w:rPr>
          <w:rFonts w:ascii="Georgia" w:hAnsi="Georgia" w:cs="Times New Roman"/>
          <w:i/>
        </w:rPr>
        <w:t xml:space="preserve">Give Me Liberty! An American History </w:t>
      </w:r>
      <w:r w:rsidRPr="003A08A7">
        <w:rPr>
          <w:rFonts w:ascii="Georgia" w:hAnsi="Georgia" w:cs="Times New Roman"/>
        </w:rPr>
        <w:t>(New York: WW Norton &amp; Co, 2014), chapters 11, 13–15.</w:t>
      </w:r>
    </w:p>
    <w:p w:rsidR="000B3ABE" w:rsidRPr="003A08A7" w:rsidRDefault="000B3ABE" w:rsidP="005E057D">
      <w:pPr>
        <w:pStyle w:val="NoSpacing"/>
        <w:numPr>
          <w:ilvl w:val="0"/>
          <w:numId w:val="7"/>
        </w:numPr>
        <w:ind w:left="360"/>
        <w:jc w:val="both"/>
        <w:rPr>
          <w:rFonts w:ascii="Georgia" w:hAnsi="Georgia" w:cs="Times New Roman"/>
        </w:rPr>
      </w:pPr>
      <w:r w:rsidRPr="003A08A7">
        <w:rPr>
          <w:rFonts w:ascii="Georgia" w:hAnsi="Georgia" w:cs="Times New Roman"/>
        </w:rPr>
        <w:t xml:space="preserve">Malcolm Bradbury and Howard </w:t>
      </w:r>
      <w:proofErr w:type="spellStart"/>
      <w:r w:rsidRPr="003A08A7">
        <w:rPr>
          <w:rFonts w:ascii="Georgia" w:hAnsi="Georgia" w:cs="Times New Roman"/>
        </w:rPr>
        <w:t>Temperley</w:t>
      </w:r>
      <w:proofErr w:type="spellEnd"/>
      <w:r w:rsidRPr="003A08A7">
        <w:rPr>
          <w:rFonts w:ascii="Georgia" w:hAnsi="Georgia" w:cs="Times New Roman"/>
        </w:rPr>
        <w:t xml:space="preserve">, eds. </w:t>
      </w:r>
      <w:r w:rsidRPr="003A08A7">
        <w:rPr>
          <w:rFonts w:ascii="Georgia" w:hAnsi="Georgia" w:cs="Times New Roman"/>
          <w:i/>
        </w:rPr>
        <w:t>Introduction to American Studies</w:t>
      </w:r>
      <w:r w:rsidRPr="003A08A7">
        <w:rPr>
          <w:rFonts w:ascii="Georgia" w:hAnsi="Georgia" w:cs="Times New Roman"/>
        </w:rPr>
        <w:t xml:space="preserve"> (London: Longman, 1998), chapters 4, 7.</w:t>
      </w:r>
    </w:p>
    <w:p w:rsidR="000B3ABE" w:rsidRPr="003A08A7" w:rsidRDefault="000B3ABE" w:rsidP="00CA314F">
      <w:pPr>
        <w:pStyle w:val="NoSpacing"/>
        <w:jc w:val="both"/>
        <w:rPr>
          <w:rFonts w:ascii="Georgia" w:hAnsi="Georgia" w:cs="Times New Roman"/>
        </w:rPr>
      </w:pPr>
    </w:p>
    <w:p w:rsidR="000B3ABE" w:rsidRPr="003A08A7" w:rsidRDefault="000B3ABE" w:rsidP="005E057D">
      <w:pPr>
        <w:pStyle w:val="NoSpacing"/>
        <w:numPr>
          <w:ilvl w:val="0"/>
          <w:numId w:val="38"/>
        </w:numPr>
        <w:jc w:val="both"/>
        <w:rPr>
          <w:rFonts w:ascii="Georgia" w:hAnsi="Georgia" w:cs="Times New Roman"/>
          <w:b/>
          <w:sz w:val="32"/>
          <w:u w:val="single"/>
        </w:rPr>
      </w:pPr>
      <w:r w:rsidRPr="003A08A7">
        <w:rPr>
          <w:rFonts w:ascii="Georgia" w:hAnsi="Georgia" w:cs="Times New Roman"/>
          <w:b/>
          <w:i/>
          <w:sz w:val="32"/>
          <w:u w:val="single"/>
        </w:rPr>
        <w:t>Background information:</w:t>
      </w:r>
      <w:r w:rsidRPr="003A08A7">
        <w:rPr>
          <w:rFonts w:ascii="Georgia" w:hAnsi="Georgia" w:cs="Times New Roman"/>
          <w:b/>
          <w:sz w:val="32"/>
          <w:u w:val="single"/>
        </w:rPr>
        <w:t xml:space="preserve"> </w:t>
      </w:r>
    </w:p>
    <w:p w:rsidR="000B3ABE" w:rsidRPr="003A08A7" w:rsidRDefault="000B3ABE" w:rsidP="00CA314F">
      <w:pPr>
        <w:pStyle w:val="NoSpacing"/>
        <w:jc w:val="both"/>
        <w:rPr>
          <w:rFonts w:ascii="Georgia" w:hAnsi="Georgia" w:cs="Times New Roman"/>
        </w:rPr>
      </w:pPr>
      <w:r w:rsidRPr="003A08A7">
        <w:rPr>
          <w:rFonts w:ascii="Georgia" w:hAnsi="Georgia" w:cs="Times New Roman"/>
        </w:rPr>
        <w:t xml:space="preserve">The ‘in focus’ session concentrates on a famous memoir by Frederick Douglass. The memoir is short and very readable, so students may find it possible to read the book in its entirety – although six key chapters have been assigned as required reading.  Below is a biographical sketch of Douglass from </w:t>
      </w:r>
      <w:r w:rsidRPr="003A08A7">
        <w:rPr>
          <w:rFonts w:ascii="Georgia" w:hAnsi="Georgia" w:cs="Times New Roman"/>
          <w:i/>
        </w:rPr>
        <w:t>The Heath Anthology of American Literature</w:t>
      </w:r>
      <w:r w:rsidRPr="003A08A7">
        <w:rPr>
          <w:rFonts w:ascii="Georgia" w:hAnsi="Georgia" w:cs="Times New Roman"/>
        </w:rPr>
        <w:t>.</w:t>
      </w:r>
    </w:p>
    <w:p w:rsidR="000B3ABE" w:rsidRPr="003A08A7" w:rsidRDefault="000B3ABE" w:rsidP="00CA314F">
      <w:pPr>
        <w:pStyle w:val="NoSpacing"/>
        <w:jc w:val="both"/>
        <w:rPr>
          <w:rFonts w:ascii="Georgia" w:hAnsi="Georgia" w:cs="Times New Roman"/>
        </w:rPr>
      </w:pPr>
    </w:p>
    <w:p w:rsidR="000B3ABE" w:rsidRPr="003A08A7" w:rsidRDefault="000B3ABE" w:rsidP="00CA314F">
      <w:pPr>
        <w:pStyle w:val="NoSpacing"/>
        <w:jc w:val="both"/>
        <w:rPr>
          <w:rFonts w:ascii="Georgia" w:hAnsi="Georgia" w:cs="Times New Roman"/>
        </w:rPr>
      </w:pPr>
      <w:r w:rsidRPr="003A08A7">
        <w:rPr>
          <w:rFonts w:ascii="Georgia" w:eastAsia="Times New Roman" w:hAnsi="Georgia" w:cs="Times New Roman"/>
          <w:b/>
          <w:lang w:eastAsia="en-GB"/>
        </w:rPr>
        <w:t xml:space="preserve">Frederick Douglass (1818–1895) </w:t>
      </w:r>
    </w:p>
    <w:p w:rsidR="000B3ABE" w:rsidRPr="003A08A7" w:rsidRDefault="000B3ABE" w:rsidP="00CA314F">
      <w:pPr>
        <w:jc w:val="both"/>
        <w:rPr>
          <w:rFonts w:ascii="Georgia" w:hAnsi="Georgia"/>
          <w:sz w:val="22"/>
          <w:szCs w:val="22"/>
        </w:rPr>
      </w:pPr>
      <w:r w:rsidRPr="003A08A7">
        <w:rPr>
          <w:rFonts w:ascii="Georgia" w:hAnsi="Georgia"/>
          <w:sz w:val="22"/>
          <w:szCs w:val="22"/>
        </w:rPr>
        <w:t>Abolitionist, women’s rights advocate, journalist and newspaper editor, social reformer and race leader, Frederick Douglass was unquestionably one of the most prominent black leaders of the nineteenth century and one of the most eloquent orators in American public life.</w:t>
      </w:r>
    </w:p>
    <w:p w:rsidR="000B3ABE" w:rsidRPr="003A08A7" w:rsidRDefault="000B3ABE" w:rsidP="00CA314F">
      <w:pPr>
        <w:ind w:firstLine="720"/>
        <w:jc w:val="both"/>
        <w:rPr>
          <w:rFonts w:ascii="Georgia" w:hAnsi="Georgia"/>
          <w:sz w:val="22"/>
          <w:szCs w:val="22"/>
        </w:rPr>
      </w:pPr>
      <w:r w:rsidRPr="003A08A7">
        <w:rPr>
          <w:rFonts w:ascii="Georgia" w:hAnsi="Georgia"/>
          <w:sz w:val="22"/>
          <w:szCs w:val="22"/>
        </w:rPr>
        <w:t xml:space="preserve">Frederick Augustus Washington Bailey was born a slave in Talbot County, Maryland in February 1818. His mother, Harriet Bailey, was a slave; his father, Douglass suspected, was probably Aaron Anthony, the general plantation superintendent for the Lloyd plantation, where Douglass spent his early childhood. A sensitive and intelligent child, Douglass was quick to observe the horrors and routine injustices of slavery and his passion for black liberation and women’s rights was undoubtedly </w:t>
      </w:r>
      <w:proofErr w:type="spellStart"/>
      <w:r w:rsidRPr="003A08A7">
        <w:rPr>
          <w:rFonts w:ascii="Georgia" w:hAnsi="Georgia"/>
          <w:sz w:val="22"/>
          <w:szCs w:val="22"/>
        </w:rPr>
        <w:t>fueled</w:t>
      </w:r>
      <w:proofErr w:type="spellEnd"/>
      <w:r w:rsidRPr="003A08A7">
        <w:rPr>
          <w:rFonts w:ascii="Georgia" w:hAnsi="Georgia"/>
          <w:sz w:val="22"/>
          <w:szCs w:val="22"/>
        </w:rPr>
        <w:t xml:space="preserve"> by his early observations and experiences on the Lloyd plantation. When Douglass was eight years old, he was sent to Baltimore to live with and work for the Auld family. There he learned an important lesson about the relationship of reading and writing to a liberated consciousness. In the face of the </w:t>
      </w:r>
      <w:r w:rsidRPr="003A08A7">
        <w:rPr>
          <w:rFonts w:ascii="Georgia" w:hAnsi="Georgia"/>
          <w:sz w:val="22"/>
          <w:szCs w:val="22"/>
        </w:rPr>
        <w:lastRenderedPageBreak/>
        <w:t xml:space="preserve">adamant opposition of the </w:t>
      </w:r>
      <w:proofErr w:type="spellStart"/>
      <w:r w:rsidRPr="003A08A7">
        <w:rPr>
          <w:rFonts w:ascii="Georgia" w:hAnsi="Georgia"/>
          <w:sz w:val="22"/>
          <w:szCs w:val="22"/>
        </w:rPr>
        <w:t>Aulds</w:t>
      </w:r>
      <w:proofErr w:type="spellEnd"/>
      <w:r w:rsidRPr="003A08A7">
        <w:rPr>
          <w:rFonts w:ascii="Georgia" w:hAnsi="Georgia"/>
          <w:sz w:val="22"/>
          <w:szCs w:val="22"/>
        </w:rPr>
        <w:t xml:space="preserve"> to his receiving even the most elementary instruction, Douglass, through a series of ruses, slowly and painstakingly taught himself the rudiments of reading and writing.</w:t>
      </w:r>
    </w:p>
    <w:p w:rsidR="000B3ABE" w:rsidRPr="003A08A7" w:rsidRDefault="000B3ABE" w:rsidP="00CA314F">
      <w:pPr>
        <w:ind w:firstLine="720"/>
        <w:jc w:val="both"/>
        <w:rPr>
          <w:rFonts w:ascii="Georgia" w:hAnsi="Georgia"/>
          <w:i/>
          <w:iCs/>
          <w:sz w:val="22"/>
          <w:szCs w:val="22"/>
        </w:rPr>
      </w:pPr>
      <w:r w:rsidRPr="003A08A7">
        <w:rPr>
          <w:rFonts w:ascii="Georgia" w:hAnsi="Georgia"/>
          <w:sz w:val="22"/>
          <w:szCs w:val="22"/>
        </w:rPr>
        <w:t xml:space="preserve">Another step towards his liberation occurred at the age of sixteen, when he was hired out to Edward Covey, a notorious “Negro breaker.” For the first time Douglass, who had until this point lived as either a house- or urban slave, became a field hand and, for the first time in his life, he was regularly whipped and his spirit almost broken. Douglass’s decision to physically defend himself against Covey’s brutality—a central moment in his 1845 </w:t>
      </w:r>
      <w:r w:rsidRPr="003A08A7">
        <w:rPr>
          <w:rFonts w:ascii="Georgia" w:hAnsi="Georgia"/>
          <w:i/>
          <w:iCs/>
          <w:sz w:val="22"/>
          <w:szCs w:val="22"/>
        </w:rPr>
        <w:t>Narrative</w:t>
      </w:r>
      <w:r w:rsidRPr="003A08A7">
        <w:rPr>
          <w:rFonts w:ascii="Georgia" w:hAnsi="Georgia"/>
          <w:sz w:val="22"/>
          <w:szCs w:val="22"/>
        </w:rPr>
        <w:t xml:space="preserve">—was a turning point in his life as a slave and the final rehearsal for his escape from bondage. In 1838, Douglass escaped from slavery in Baltimore to pursue his vision of freedom in the North. In New York City he married Anna Murray, a free black woman from Baltimore who had been instrumental in his escape; Douglass and his bride then made their way to New Bedford, Massachusetts, in search of a new life. Typical of many former slaves who had decisively broken away from the shackles of slavery, Douglass renamed himself shortly after he arrived in the North, choosing as his own the name of the hero of Sir Walter Scott’s novel </w:t>
      </w:r>
      <w:r w:rsidRPr="003A08A7">
        <w:rPr>
          <w:rFonts w:ascii="Georgia" w:hAnsi="Georgia"/>
          <w:i/>
          <w:iCs/>
          <w:sz w:val="22"/>
          <w:szCs w:val="22"/>
        </w:rPr>
        <w:t>The Lady of the Lake.</w:t>
      </w:r>
    </w:p>
    <w:p w:rsidR="000B3ABE" w:rsidRPr="003A08A7" w:rsidRDefault="000B3ABE" w:rsidP="00CA314F">
      <w:pPr>
        <w:ind w:firstLine="720"/>
        <w:jc w:val="both"/>
        <w:rPr>
          <w:rFonts w:ascii="Georgia" w:hAnsi="Georgia"/>
          <w:sz w:val="22"/>
          <w:szCs w:val="22"/>
        </w:rPr>
      </w:pPr>
      <w:r w:rsidRPr="003A08A7">
        <w:rPr>
          <w:rFonts w:ascii="Georgia" w:hAnsi="Georgia"/>
          <w:sz w:val="22"/>
          <w:szCs w:val="22"/>
        </w:rPr>
        <w:t xml:space="preserve">In early 1839, Douglass purchased his first copy of William Lloyd Garrison’s radical abolitionist newspaper, the </w:t>
      </w:r>
      <w:r w:rsidRPr="003A08A7">
        <w:rPr>
          <w:rFonts w:ascii="Georgia" w:hAnsi="Georgia"/>
          <w:i/>
          <w:iCs/>
          <w:sz w:val="22"/>
          <w:szCs w:val="22"/>
        </w:rPr>
        <w:t>Liberator</w:t>
      </w:r>
      <w:r w:rsidRPr="003A08A7">
        <w:rPr>
          <w:rFonts w:ascii="Georgia" w:hAnsi="Georgia"/>
          <w:sz w:val="22"/>
          <w:szCs w:val="22"/>
        </w:rPr>
        <w:t xml:space="preserve">—the initial step towards his transformation into an abolitionist leader. He read the </w:t>
      </w:r>
      <w:r w:rsidRPr="003A08A7">
        <w:rPr>
          <w:rFonts w:ascii="Georgia" w:hAnsi="Georgia"/>
          <w:i/>
          <w:iCs/>
          <w:sz w:val="22"/>
          <w:szCs w:val="22"/>
        </w:rPr>
        <w:t>Liberator</w:t>
      </w:r>
      <w:r w:rsidRPr="003A08A7">
        <w:rPr>
          <w:rFonts w:ascii="Georgia" w:hAnsi="Georgia"/>
          <w:sz w:val="22"/>
          <w:szCs w:val="22"/>
        </w:rPr>
        <w:t xml:space="preserve"> religiously, began to attend anti-slavery meetings in the local black community and, by 1841, had emerged as an eloquent leader of the black people in New Bedford. Later that year, Douglass was electrified when he heard Garrison speak for the first time and decided to attend an anti-slavery convention at Nantucket, where Garrison was scheduled to speak again. It was at that meeting on August 12, 1841, that Douglass was encouraged to address the audience. In spite of his embarrassment, Douglass stood up and offered a very moving account of his experiences as a slave. Douglass addressed the convention again that evening and, when the meeting was over, John A. Collins, general agent of the Massachusetts Anti-Slavery Society, asked Douglass to join them as an agent. After some soul-searching, Douglass agreed. From that point on, Douglass committed his life to, in his words, the “great work” of abolition and black liberation.</w:t>
      </w:r>
    </w:p>
    <w:p w:rsidR="000B3ABE" w:rsidRPr="003A08A7" w:rsidRDefault="000B3ABE" w:rsidP="00CA314F">
      <w:pPr>
        <w:ind w:firstLine="720"/>
        <w:jc w:val="both"/>
        <w:rPr>
          <w:rFonts w:ascii="Georgia" w:hAnsi="Georgia"/>
          <w:sz w:val="22"/>
          <w:szCs w:val="22"/>
        </w:rPr>
      </w:pPr>
      <w:r w:rsidRPr="003A08A7">
        <w:rPr>
          <w:rFonts w:ascii="Georgia" w:hAnsi="Georgia"/>
          <w:sz w:val="22"/>
          <w:szCs w:val="22"/>
        </w:rPr>
        <w:t xml:space="preserve">Douglass’s public career unfolded in several distinct phases. Between 1841 and 1845, he lectured extensively on the anti-slavery circuit. When he published his </w:t>
      </w:r>
      <w:r w:rsidRPr="003A08A7">
        <w:rPr>
          <w:rFonts w:ascii="Georgia" w:hAnsi="Georgia"/>
          <w:i/>
          <w:iCs/>
          <w:sz w:val="22"/>
          <w:szCs w:val="22"/>
        </w:rPr>
        <w:t>Narrative</w:t>
      </w:r>
      <w:r w:rsidRPr="003A08A7">
        <w:rPr>
          <w:rFonts w:ascii="Georgia" w:hAnsi="Georgia"/>
          <w:sz w:val="22"/>
          <w:szCs w:val="22"/>
        </w:rPr>
        <w:t xml:space="preserve"> in 1845, it was so explicit in its details that it exposed him to the risks of capture and re-enslavement. He fled to England and spent the years between 1845 and 1847 lecturing and promoting the anti-slavery cause throughout the British Isles. His English friends raised the money which allowed Douglass to purchase his freedom and to publish his own journal.</w:t>
      </w:r>
    </w:p>
    <w:p w:rsidR="000B3ABE" w:rsidRPr="003A08A7" w:rsidRDefault="000B3ABE" w:rsidP="00CA314F">
      <w:pPr>
        <w:ind w:firstLine="720"/>
        <w:jc w:val="both"/>
        <w:rPr>
          <w:rFonts w:ascii="Georgia" w:hAnsi="Georgia"/>
          <w:sz w:val="22"/>
          <w:szCs w:val="22"/>
        </w:rPr>
      </w:pPr>
      <w:r w:rsidRPr="003A08A7">
        <w:rPr>
          <w:rFonts w:ascii="Georgia" w:hAnsi="Georgia"/>
          <w:sz w:val="22"/>
          <w:szCs w:val="22"/>
        </w:rPr>
        <w:t xml:space="preserve">When Douglass returned to the United States, he broke with William Lloyd Garrison, who was then advocating that New England secede from the United States—a strategy which, in Douglass’s view, would allow slavery to flourish in the South unchallenged. Ultimately, Douglass came to differ with </w:t>
      </w:r>
      <w:proofErr w:type="spellStart"/>
      <w:r w:rsidRPr="003A08A7">
        <w:rPr>
          <w:rFonts w:ascii="Georgia" w:hAnsi="Georgia"/>
          <w:sz w:val="22"/>
          <w:szCs w:val="22"/>
        </w:rPr>
        <w:t>Garrisonian</w:t>
      </w:r>
      <w:proofErr w:type="spellEnd"/>
      <w:r w:rsidRPr="003A08A7">
        <w:rPr>
          <w:rFonts w:ascii="Georgia" w:hAnsi="Georgia"/>
          <w:sz w:val="22"/>
          <w:szCs w:val="22"/>
        </w:rPr>
        <w:t xml:space="preserve"> abolitionists on a number of other issues as well, including the usefulness of electoral politics and the centrality of non-resistance—indeed, Douglass became a supporter of John Brown’s direct attacks on the slave power. Douglass moved to Rochester, New York, in 1847, where he established his newspaper, </w:t>
      </w:r>
      <w:r w:rsidRPr="003A08A7">
        <w:rPr>
          <w:rFonts w:ascii="Georgia" w:hAnsi="Georgia"/>
          <w:i/>
          <w:iCs/>
          <w:sz w:val="22"/>
          <w:szCs w:val="22"/>
        </w:rPr>
        <w:t>The North Star</w:t>
      </w:r>
      <w:r w:rsidRPr="003A08A7">
        <w:rPr>
          <w:rFonts w:ascii="Georgia" w:hAnsi="Georgia"/>
          <w:sz w:val="22"/>
          <w:szCs w:val="22"/>
        </w:rPr>
        <w:t xml:space="preserve"> (later renamed </w:t>
      </w:r>
      <w:r w:rsidRPr="003A08A7">
        <w:rPr>
          <w:rFonts w:ascii="Georgia" w:hAnsi="Georgia"/>
          <w:i/>
          <w:iCs/>
          <w:sz w:val="22"/>
          <w:szCs w:val="22"/>
        </w:rPr>
        <w:t>Frederick Douglass’ Paper</w:t>
      </w:r>
      <w:r w:rsidRPr="003A08A7">
        <w:rPr>
          <w:rFonts w:ascii="Georgia" w:hAnsi="Georgia"/>
          <w:sz w:val="22"/>
          <w:szCs w:val="22"/>
        </w:rPr>
        <w:t>) and vigorously resumed his efforts on behalf of the abolitionist movement. He also became a participant in the first women’s rights conventions in 1848, at Seneca Falls and at Rochester.</w:t>
      </w:r>
    </w:p>
    <w:p w:rsidR="000B3ABE" w:rsidRPr="003A08A7" w:rsidRDefault="000B3ABE" w:rsidP="00CA314F">
      <w:pPr>
        <w:jc w:val="both"/>
        <w:rPr>
          <w:rFonts w:ascii="Georgia" w:hAnsi="Georgia"/>
          <w:sz w:val="22"/>
          <w:szCs w:val="22"/>
        </w:rPr>
      </w:pPr>
      <w:r w:rsidRPr="003A08A7">
        <w:rPr>
          <w:rFonts w:ascii="Georgia" w:hAnsi="Georgia"/>
          <w:sz w:val="22"/>
          <w:szCs w:val="22"/>
        </w:rPr>
        <w:tab/>
        <w:t xml:space="preserve">Although his despair over the bleak condition of blacks during the 1850s led him to briefly consider emigration to another country as a solution, Douglass welcomed the outbreak of the Civil War as the moment in which the long-awaited opportunity for black emancipation and elevation had arrived. During the war, he functioned as a public spokesman for the position that this conflict should be seen as a war of emancipation and, along with Sojourner Truth, urged Abraham Lincoln to enlist blacks in the Union army. When Lincoln yielded to these demands in 1862, Douglass was at the forefront in urging blacks to join the army to fight for their freedom. Between 1865 and his death in 1895, Douglass continued to function as one of the most prominent black spokesmen in the country and as a political leader in the Republican Party. He served as U.S. Marshal of the </w:t>
      </w:r>
      <w:r w:rsidRPr="003A08A7">
        <w:rPr>
          <w:rFonts w:ascii="Georgia" w:hAnsi="Georgia"/>
          <w:sz w:val="22"/>
          <w:szCs w:val="22"/>
        </w:rPr>
        <w:lastRenderedPageBreak/>
        <w:t xml:space="preserve">District of Columbia (1877–1881), Recorder of Deeds for the District of Columbia (1881–1886) and chargé </w:t>
      </w:r>
      <w:proofErr w:type="spellStart"/>
      <w:r w:rsidRPr="003A08A7">
        <w:rPr>
          <w:rFonts w:ascii="Georgia" w:hAnsi="Georgia"/>
          <w:sz w:val="22"/>
          <w:szCs w:val="22"/>
        </w:rPr>
        <w:t>d’affaires</w:t>
      </w:r>
      <w:proofErr w:type="spellEnd"/>
      <w:r w:rsidRPr="003A08A7">
        <w:rPr>
          <w:rFonts w:ascii="Georgia" w:hAnsi="Georgia"/>
          <w:sz w:val="22"/>
          <w:szCs w:val="22"/>
        </w:rPr>
        <w:t xml:space="preserve"> for Santo Domingo and minister to Haiti (1889–1891). He also completed the third and final of his autobiographical writings, </w:t>
      </w:r>
      <w:r w:rsidRPr="003A08A7">
        <w:rPr>
          <w:rFonts w:ascii="Georgia" w:hAnsi="Georgia"/>
          <w:i/>
          <w:iCs/>
          <w:sz w:val="22"/>
          <w:szCs w:val="22"/>
        </w:rPr>
        <w:t>The Life and Times of Frederick Douglass</w:t>
      </w:r>
      <w:r w:rsidRPr="003A08A7">
        <w:rPr>
          <w:rFonts w:ascii="Georgia" w:hAnsi="Georgia"/>
          <w:sz w:val="22"/>
          <w:szCs w:val="22"/>
        </w:rPr>
        <w:t xml:space="preserve"> (1892).</w:t>
      </w:r>
    </w:p>
    <w:p w:rsidR="000B3ABE" w:rsidRPr="003A08A7" w:rsidRDefault="000B3ABE" w:rsidP="00CA314F">
      <w:pPr>
        <w:ind w:firstLine="720"/>
        <w:jc w:val="both"/>
        <w:rPr>
          <w:rFonts w:ascii="Georgia" w:hAnsi="Georgia"/>
          <w:sz w:val="22"/>
          <w:szCs w:val="22"/>
        </w:rPr>
      </w:pPr>
      <w:r w:rsidRPr="003A08A7">
        <w:rPr>
          <w:rFonts w:ascii="Georgia" w:hAnsi="Georgia"/>
          <w:sz w:val="22"/>
          <w:szCs w:val="22"/>
        </w:rPr>
        <w:t xml:space="preserve">Frederick Douglass’s life, politics, and writings are inextricably linked. His first speeches were moving and powerful evocations of his experiences as a slave and, in his early public appearances, he was often presented as a showpiece for major abolitionist lectures. “Give us the facts,” he was told by John Collins, “we will take care of the philosophy.” As Douglass grew more confident of his speaking abilities, however, he increasingly chafed under these guidelines, and he began to expand the scope of his speeches, incorporating larger issues and elaborating his own philosophy. His mentors became concerned that Douglass’s eloquence would undermine his authenticity as a former slave, and Collins even urged him to sprinkle his speech with a little plantation language to maintain his credibility with his audiences. To dispel growing public doubts about his experiences as a slave, Douglass spent the winter of 1844 to 1845 writing an account of his experiences. </w:t>
      </w:r>
      <w:r w:rsidRPr="003A08A7">
        <w:rPr>
          <w:rFonts w:ascii="Georgia" w:hAnsi="Georgia"/>
          <w:i/>
          <w:iCs/>
          <w:sz w:val="22"/>
          <w:szCs w:val="22"/>
        </w:rPr>
        <w:t>Narrative of the Life of Frederick Douglass, An American Slave, Written by Himself</w:t>
      </w:r>
      <w:r w:rsidRPr="003A08A7">
        <w:rPr>
          <w:rFonts w:ascii="Georgia" w:hAnsi="Georgia"/>
          <w:sz w:val="22"/>
          <w:szCs w:val="22"/>
        </w:rPr>
        <w:t xml:space="preserve"> appeared in May, 1845, with a preface by William Lloyd Garrison and an introductory letter by Wendell Phillips. Douglass’s narrative was an instant popular success. In the first five months 4,500 copies were sold and, over the next several years, editions appeared in England, Ireland, France, and Germany.</w:t>
      </w:r>
    </w:p>
    <w:p w:rsidR="000B3ABE" w:rsidRPr="003A08A7" w:rsidRDefault="000B3ABE" w:rsidP="00CA314F">
      <w:pPr>
        <w:pStyle w:val="NoSpacing"/>
        <w:ind w:firstLine="720"/>
        <w:jc w:val="both"/>
        <w:rPr>
          <w:rFonts w:ascii="Georgia" w:eastAsia="Times New Roman" w:hAnsi="Georgia" w:cs="Times New Roman"/>
          <w:lang w:eastAsia="en-GB"/>
        </w:rPr>
      </w:pPr>
      <w:r w:rsidRPr="003A08A7">
        <w:rPr>
          <w:rFonts w:ascii="Georgia" w:eastAsia="Times New Roman" w:hAnsi="Georgia" w:cs="Times New Roman"/>
          <w:lang w:eastAsia="en-GB"/>
        </w:rPr>
        <w:t xml:space="preserve">One of the reasons for the popular appeal of Douglass’s </w:t>
      </w:r>
      <w:r w:rsidRPr="003A08A7">
        <w:rPr>
          <w:rFonts w:ascii="Georgia" w:eastAsia="Times New Roman" w:hAnsi="Georgia" w:cs="Times New Roman"/>
          <w:i/>
          <w:iCs/>
          <w:lang w:eastAsia="en-GB"/>
        </w:rPr>
        <w:t>Narrative</w:t>
      </w:r>
      <w:r w:rsidRPr="003A08A7">
        <w:rPr>
          <w:rFonts w:ascii="Georgia" w:eastAsia="Times New Roman" w:hAnsi="Georgia" w:cs="Times New Roman"/>
          <w:lang w:eastAsia="en-GB"/>
        </w:rPr>
        <w:t xml:space="preserve"> would certainly be the skill with which he appropriated the language and symbolism of American middle-class culture and religion to denounce the evils of slavery and racism. Unlike David Walker, for example, whose </w:t>
      </w:r>
      <w:r w:rsidRPr="003A08A7">
        <w:rPr>
          <w:rFonts w:ascii="Georgia" w:eastAsia="Times New Roman" w:hAnsi="Georgia" w:cs="Times New Roman"/>
          <w:i/>
          <w:iCs/>
          <w:lang w:eastAsia="en-GB"/>
        </w:rPr>
        <w:t>Appeal</w:t>
      </w:r>
      <w:r w:rsidRPr="003A08A7">
        <w:rPr>
          <w:rFonts w:ascii="Georgia" w:eastAsia="Times New Roman" w:hAnsi="Georgia" w:cs="Times New Roman"/>
          <w:lang w:eastAsia="en-GB"/>
        </w:rPr>
        <w:t xml:space="preserve"> was addressed to the black community and issued dire warnings of America’s impending doom, Douglass’s </w:t>
      </w:r>
      <w:r w:rsidRPr="003A08A7">
        <w:rPr>
          <w:rFonts w:ascii="Georgia" w:eastAsia="Times New Roman" w:hAnsi="Georgia" w:cs="Times New Roman"/>
          <w:i/>
          <w:iCs/>
          <w:lang w:eastAsia="en-GB"/>
        </w:rPr>
        <w:t>Narrative</w:t>
      </w:r>
      <w:r w:rsidRPr="003A08A7">
        <w:rPr>
          <w:rFonts w:ascii="Georgia" w:eastAsia="Times New Roman" w:hAnsi="Georgia" w:cs="Times New Roman"/>
          <w:lang w:eastAsia="en-GB"/>
        </w:rPr>
        <w:t xml:space="preserve"> excoriated American society for its lapses at the same time that it affirmed its original promise. In this respect, as William L. Andrews has pointed out, Douglass’s </w:t>
      </w:r>
      <w:r w:rsidRPr="003A08A7">
        <w:rPr>
          <w:rFonts w:ascii="Georgia" w:eastAsia="Times New Roman" w:hAnsi="Georgia" w:cs="Times New Roman"/>
          <w:i/>
          <w:iCs/>
          <w:lang w:eastAsia="en-GB"/>
        </w:rPr>
        <w:t>Narrative</w:t>
      </w:r>
      <w:r w:rsidRPr="003A08A7">
        <w:rPr>
          <w:rFonts w:ascii="Georgia" w:eastAsia="Times New Roman" w:hAnsi="Georgia" w:cs="Times New Roman"/>
          <w:lang w:eastAsia="en-GB"/>
        </w:rPr>
        <w:t xml:space="preserve"> is a kind of American jeremiad. Throughout his autobiography, Douglass blends his personal experiences as a slave with sharp attacks on the inequities of slavery and racism. And he appropriates the rhetoric of the jeremiad to distinguish between true and false Americans and Christians, between those who would affirm the dream and those who would destroy it. In the process, particularly by appropriating the rhetoric and symbols of Christianity, Douglass establishes a convincing case for himself as a lonely outcast in his own land and, more importantly, as a prophet ordained to warn American society against perversity and error. Against the backdrop of his relationship with the abolitionist movement, Douglass’s </w:t>
      </w:r>
      <w:r w:rsidRPr="003A08A7">
        <w:rPr>
          <w:rFonts w:ascii="Georgia" w:eastAsia="Times New Roman" w:hAnsi="Georgia" w:cs="Times New Roman"/>
          <w:i/>
          <w:iCs/>
          <w:lang w:eastAsia="en-GB"/>
        </w:rPr>
        <w:t>Narrative</w:t>
      </w:r>
      <w:r w:rsidRPr="003A08A7">
        <w:rPr>
          <w:rFonts w:ascii="Georgia" w:eastAsia="Times New Roman" w:hAnsi="Georgia" w:cs="Times New Roman"/>
          <w:lang w:eastAsia="en-GB"/>
        </w:rPr>
        <w:t xml:space="preserve"> can also be read as a step towards the declaration of his literary and political independence—the first step towards his ultimate break with the </w:t>
      </w:r>
      <w:proofErr w:type="spellStart"/>
      <w:r w:rsidRPr="003A08A7">
        <w:rPr>
          <w:rFonts w:ascii="Georgia" w:eastAsia="Times New Roman" w:hAnsi="Georgia" w:cs="Times New Roman"/>
          <w:lang w:eastAsia="en-GB"/>
        </w:rPr>
        <w:t>Garrisonians</w:t>
      </w:r>
      <w:proofErr w:type="spellEnd"/>
      <w:r w:rsidRPr="003A08A7">
        <w:rPr>
          <w:rFonts w:ascii="Georgia" w:eastAsia="Times New Roman" w:hAnsi="Georgia" w:cs="Times New Roman"/>
          <w:lang w:eastAsia="en-GB"/>
        </w:rPr>
        <w:t xml:space="preserve"> and his long and extraordinary public career.</w:t>
      </w:r>
    </w:p>
    <w:p w:rsidR="000B3ABE" w:rsidRPr="003A08A7" w:rsidRDefault="000B3ABE" w:rsidP="00CA314F">
      <w:pPr>
        <w:pStyle w:val="NoSpacing"/>
        <w:ind w:firstLine="720"/>
        <w:jc w:val="both"/>
        <w:rPr>
          <w:rFonts w:ascii="Georgia" w:eastAsia="Times New Roman" w:hAnsi="Georgia" w:cs="Times New Roman"/>
          <w:lang w:eastAsia="en-GB"/>
        </w:rPr>
      </w:pPr>
    </w:p>
    <w:p w:rsidR="000B3ABE" w:rsidRPr="003A08A7" w:rsidRDefault="000B3ABE" w:rsidP="005E057D">
      <w:pPr>
        <w:pStyle w:val="NoSpacing"/>
        <w:numPr>
          <w:ilvl w:val="0"/>
          <w:numId w:val="38"/>
        </w:numPr>
        <w:jc w:val="both"/>
        <w:rPr>
          <w:rFonts w:ascii="Georgia" w:hAnsi="Georgia" w:cs="Times New Roman"/>
          <w:b/>
          <w:i/>
        </w:rPr>
      </w:pPr>
      <w:r w:rsidRPr="003A08A7">
        <w:rPr>
          <w:rFonts w:ascii="Georgia" w:hAnsi="Georgia" w:cs="Times New Roman"/>
          <w:b/>
          <w:i/>
          <w:sz w:val="32"/>
          <w:u w:val="single"/>
        </w:rPr>
        <w:t>Questions to consider</w:t>
      </w:r>
      <w:r w:rsidRPr="003A08A7">
        <w:rPr>
          <w:rFonts w:ascii="Georgia" w:hAnsi="Georgia" w:cs="Times New Roman"/>
          <w:i/>
          <w:sz w:val="32"/>
          <w:u w:val="single"/>
        </w:rPr>
        <w:t>:</w:t>
      </w:r>
    </w:p>
    <w:p w:rsidR="000B3ABE" w:rsidRPr="003A08A7" w:rsidRDefault="000B3ABE" w:rsidP="00CA314F">
      <w:pPr>
        <w:pStyle w:val="NoSpacing"/>
        <w:jc w:val="both"/>
        <w:rPr>
          <w:rFonts w:ascii="Georgia" w:hAnsi="Georgia" w:cs="Times New Roman"/>
          <w:b/>
          <w:i/>
          <w:u w:val="single"/>
        </w:rPr>
      </w:pPr>
      <w:r w:rsidRPr="003A08A7">
        <w:rPr>
          <w:rFonts w:ascii="Georgia" w:hAnsi="Georgia" w:cs="Times New Roman"/>
          <w:b/>
          <w:u w:val="single"/>
        </w:rPr>
        <w:t xml:space="preserve">Douglass, </w:t>
      </w:r>
      <w:r w:rsidRPr="003A08A7">
        <w:rPr>
          <w:rFonts w:ascii="Georgia" w:hAnsi="Georgia" w:cs="Times New Roman"/>
          <w:b/>
          <w:i/>
          <w:u w:val="single"/>
        </w:rPr>
        <w:t>Narrative</w:t>
      </w:r>
    </w:p>
    <w:p w:rsidR="000B3ABE" w:rsidRPr="003A08A7" w:rsidRDefault="000B3ABE" w:rsidP="005E057D">
      <w:pPr>
        <w:pStyle w:val="litnotetext"/>
        <w:numPr>
          <w:ilvl w:val="0"/>
          <w:numId w:val="37"/>
        </w:numPr>
        <w:spacing w:before="0" w:beforeAutospacing="0" w:after="0" w:afterAutospacing="0"/>
        <w:ind w:left="360"/>
        <w:jc w:val="both"/>
        <w:rPr>
          <w:rFonts w:ascii="Georgia" w:hAnsi="Georgia"/>
          <w:b/>
          <w:sz w:val="22"/>
          <w:szCs w:val="22"/>
        </w:rPr>
      </w:pPr>
      <w:r w:rsidRPr="003A08A7">
        <w:rPr>
          <w:rFonts w:ascii="Georgia" w:hAnsi="Georgia"/>
          <w:b/>
          <w:sz w:val="22"/>
          <w:szCs w:val="22"/>
        </w:rPr>
        <w:t xml:space="preserve">Douglass opens his </w:t>
      </w:r>
      <w:r w:rsidRPr="003A08A7">
        <w:rPr>
          <w:rFonts w:ascii="Georgia" w:hAnsi="Georgia"/>
          <w:b/>
          <w:i/>
          <w:sz w:val="22"/>
          <w:szCs w:val="22"/>
        </w:rPr>
        <w:t xml:space="preserve">Narrative </w:t>
      </w:r>
      <w:r w:rsidRPr="003A08A7">
        <w:rPr>
          <w:rFonts w:ascii="Georgia" w:hAnsi="Georgia"/>
          <w:b/>
          <w:sz w:val="22"/>
          <w:szCs w:val="22"/>
        </w:rPr>
        <w:t>by telling readers that he is troubled by not knowing when he was born. Why do you think slave owners kept slaves ignorant about their birthdays and parentage?</w:t>
      </w:r>
    </w:p>
    <w:p w:rsidR="000B3ABE" w:rsidRPr="003A08A7" w:rsidRDefault="000B3ABE" w:rsidP="00CA314F">
      <w:pPr>
        <w:pStyle w:val="litnotetext"/>
        <w:spacing w:before="0" w:beforeAutospacing="0" w:after="0" w:afterAutospacing="0"/>
        <w:ind w:left="360"/>
        <w:jc w:val="both"/>
        <w:rPr>
          <w:rFonts w:ascii="Georgia" w:hAnsi="Georgia"/>
          <w:b/>
          <w:sz w:val="22"/>
          <w:szCs w:val="22"/>
        </w:rPr>
      </w:pPr>
    </w:p>
    <w:p w:rsidR="000B3ABE" w:rsidRPr="003A08A7" w:rsidRDefault="000B3ABE" w:rsidP="005E057D">
      <w:pPr>
        <w:pStyle w:val="litnotetext"/>
        <w:numPr>
          <w:ilvl w:val="0"/>
          <w:numId w:val="37"/>
        </w:numPr>
        <w:spacing w:before="0" w:beforeAutospacing="0" w:after="0" w:afterAutospacing="0"/>
        <w:ind w:left="360"/>
        <w:jc w:val="both"/>
        <w:rPr>
          <w:rFonts w:ascii="Georgia" w:hAnsi="Georgia"/>
          <w:b/>
          <w:sz w:val="22"/>
          <w:szCs w:val="22"/>
        </w:rPr>
      </w:pPr>
      <w:r w:rsidRPr="003A08A7">
        <w:rPr>
          <w:rFonts w:ascii="Georgia" w:hAnsi="Georgia"/>
          <w:b/>
          <w:sz w:val="22"/>
          <w:szCs w:val="22"/>
        </w:rPr>
        <w:t>What does Douglass list as some of the most important the turning points in his life, and why? Do these change his perceptions of slavery and freedom?</w:t>
      </w:r>
    </w:p>
    <w:p w:rsidR="000B3ABE" w:rsidRPr="003A08A7" w:rsidRDefault="000B3ABE" w:rsidP="00CA314F">
      <w:pPr>
        <w:pStyle w:val="ListParagraph"/>
        <w:spacing w:line="240" w:lineRule="auto"/>
        <w:jc w:val="both"/>
        <w:rPr>
          <w:rFonts w:ascii="Georgia" w:hAnsi="Georgia"/>
          <w:b/>
        </w:rPr>
      </w:pPr>
    </w:p>
    <w:p w:rsidR="000B3ABE" w:rsidRPr="003A08A7" w:rsidRDefault="000B3ABE" w:rsidP="005E057D">
      <w:pPr>
        <w:pStyle w:val="litnotetext"/>
        <w:numPr>
          <w:ilvl w:val="0"/>
          <w:numId w:val="37"/>
        </w:numPr>
        <w:spacing w:before="0" w:beforeAutospacing="0" w:after="0" w:afterAutospacing="0"/>
        <w:ind w:left="360"/>
        <w:jc w:val="both"/>
        <w:rPr>
          <w:rFonts w:ascii="Georgia" w:hAnsi="Georgia"/>
          <w:b/>
          <w:sz w:val="22"/>
          <w:szCs w:val="22"/>
        </w:rPr>
      </w:pPr>
      <w:r w:rsidRPr="003A08A7">
        <w:rPr>
          <w:rFonts w:ascii="Georgia" w:hAnsi="Georgia"/>
          <w:b/>
          <w:sz w:val="22"/>
          <w:szCs w:val="22"/>
        </w:rPr>
        <w:t>What virtues, attributes or phenomena does Douglass associate with freedom? In what sorts of activities does he think a slave might engage in order to become free? Is freedom defined by legal or moral arguments?</w:t>
      </w:r>
    </w:p>
    <w:p w:rsidR="000B3ABE" w:rsidRPr="003A08A7" w:rsidRDefault="000B3ABE" w:rsidP="00CA314F">
      <w:pPr>
        <w:pStyle w:val="ListParagraph"/>
        <w:spacing w:line="240" w:lineRule="auto"/>
        <w:jc w:val="both"/>
        <w:rPr>
          <w:rFonts w:ascii="Georgia" w:hAnsi="Georgia"/>
          <w:b/>
        </w:rPr>
      </w:pPr>
    </w:p>
    <w:p w:rsidR="000B3ABE" w:rsidRPr="003A08A7" w:rsidRDefault="000B3ABE" w:rsidP="005E057D">
      <w:pPr>
        <w:pStyle w:val="litnotetext"/>
        <w:numPr>
          <w:ilvl w:val="0"/>
          <w:numId w:val="37"/>
        </w:numPr>
        <w:spacing w:before="0" w:beforeAutospacing="0" w:after="0" w:afterAutospacing="0"/>
        <w:ind w:left="360"/>
        <w:jc w:val="both"/>
        <w:rPr>
          <w:rFonts w:ascii="Georgia" w:hAnsi="Georgia"/>
          <w:b/>
          <w:sz w:val="22"/>
          <w:szCs w:val="22"/>
        </w:rPr>
      </w:pPr>
      <w:r w:rsidRPr="003A08A7">
        <w:rPr>
          <w:rFonts w:ascii="Georgia" w:hAnsi="Georgia"/>
          <w:b/>
          <w:sz w:val="22"/>
          <w:szCs w:val="22"/>
        </w:rPr>
        <w:lastRenderedPageBreak/>
        <w:t xml:space="preserve">Several times in his </w:t>
      </w:r>
      <w:r w:rsidRPr="003A08A7">
        <w:rPr>
          <w:rFonts w:ascii="Georgia" w:hAnsi="Georgia"/>
          <w:b/>
          <w:i/>
          <w:iCs/>
          <w:sz w:val="22"/>
          <w:szCs w:val="22"/>
        </w:rPr>
        <w:t xml:space="preserve">Narrative, </w:t>
      </w:r>
      <w:r w:rsidRPr="003A08A7">
        <w:rPr>
          <w:rFonts w:ascii="Georgia" w:hAnsi="Georgia"/>
          <w:b/>
          <w:sz w:val="22"/>
          <w:szCs w:val="22"/>
        </w:rPr>
        <w:t>Douglass expresses his view that slavery is bad for both whites and blacks. In what ways does he suggest that slavery detrimental to the South and to southerners?</w:t>
      </w:r>
    </w:p>
    <w:p w:rsidR="000B3ABE" w:rsidRPr="003A08A7" w:rsidRDefault="000B3ABE" w:rsidP="00CA314F">
      <w:pPr>
        <w:pStyle w:val="ListParagraph"/>
        <w:spacing w:line="240" w:lineRule="auto"/>
        <w:jc w:val="both"/>
        <w:rPr>
          <w:rFonts w:ascii="Georgia" w:hAnsi="Georgia"/>
          <w:b/>
        </w:rPr>
      </w:pPr>
    </w:p>
    <w:p w:rsidR="000B3ABE" w:rsidRPr="003A08A7" w:rsidRDefault="000B3ABE" w:rsidP="005E057D">
      <w:pPr>
        <w:pStyle w:val="litnotetext"/>
        <w:numPr>
          <w:ilvl w:val="0"/>
          <w:numId w:val="37"/>
        </w:numPr>
        <w:spacing w:before="0" w:beforeAutospacing="0" w:after="0" w:afterAutospacing="0"/>
        <w:ind w:left="360"/>
        <w:jc w:val="both"/>
        <w:rPr>
          <w:rFonts w:ascii="Georgia" w:hAnsi="Georgia"/>
          <w:sz w:val="22"/>
          <w:szCs w:val="22"/>
          <w:u w:val="single"/>
        </w:rPr>
      </w:pPr>
      <w:r w:rsidRPr="003A08A7">
        <w:rPr>
          <w:rFonts w:ascii="Georgia" w:hAnsi="Georgia"/>
          <w:b/>
          <w:sz w:val="22"/>
          <w:szCs w:val="22"/>
        </w:rPr>
        <w:t xml:space="preserve">What is your opinion of Douglass as a writer? Do you find his style effective and why? Is he a persuasive writer? </w:t>
      </w:r>
    </w:p>
    <w:p w:rsidR="000B3ABE" w:rsidRPr="003A08A7" w:rsidRDefault="000B3ABE" w:rsidP="00CA314F">
      <w:pPr>
        <w:pStyle w:val="ListParagraph"/>
        <w:spacing w:after="0" w:line="240" w:lineRule="auto"/>
        <w:ind w:left="0"/>
        <w:jc w:val="both"/>
        <w:rPr>
          <w:rFonts w:ascii="Georgia" w:hAnsi="Georgia" w:cs="Times New Roman"/>
          <w:b/>
          <w:color w:val="7030A0"/>
          <w:sz w:val="32"/>
          <w:szCs w:val="32"/>
          <w:u w:val="single"/>
        </w:rPr>
      </w:pPr>
    </w:p>
    <w:p w:rsidR="000B3ABE" w:rsidRPr="003A08A7" w:rsidRDefault="000B3ABE" w:rsidP="00CA314F">
      <w:pPr>
        <w:pStyle w:val="ListParagraph"/>
        <w:spacing w:after="0" w:line="240" w:lineRule="auto"/>
        <w:ind w:left="0"/>
        <w:jc w:val="both"/>
        <w:rPr>
          <w:rFonts w:ascii="Georgia" w:hAnsi="Georgia" w:cs="Times New Roman"/>
          <w:b/>
          <w:color w:val="7030A0"/>
          <w:sz w:val="32"/>
          <w:szCs w:val="32"/>
          <w:u w:val="single"/>
        </w:rPr>
      </w:pPr>
    </w:p>
    <w:p w:rsidR="0005468D" w:rsidRPr="003A08A7" w:rsidRDefault="0005468D" w:rsidP="00CA314F">
      <w:pPr>
        <w:pStyle w:val="ListParagraph"/>
        <w:spacing w:after="0" w:line="240" w:lineRule="auto"/>
        <w:ind w:left="0"/>
        <w:jc w:val="both"/>
        <w:rPr>
          <w:rFonts w:ascii="Georgia" w:hAnsi="Georgia" w:cs="Times New Roman"/>
          <w:color w:val="7030A0"/>
        </w:rPr>
      </w:pPr>
      <w:r w:rsidRPr="003A08A7">
        <w:rPr>
          <w:rFonts w:ascii="Georgia" w:hAnsi="Georgia" w:cs="Times New Roman"/>
          <w:b/>
          <w:color w:val="7030A0"/>
          <w:sz w:val="32"/>
          <w:szCs w:val="32"/>
          <w:u w:val="single"/>
        </w:rPr>
        <w:t>WEEK 6</w:t>
      </w:r>
      <w:r w:rsidRPr="003A08A7">
        <w:rPr>
          <w:rFonts w:ascii="Georgia" w:hAnsi="Georgia" w:cs="Times New Roman"/>
          <w:color w:val="7030A0"/>
        </w:rPr>
        <w:t xml:space="preserve"> (week beginning November </w:t>
      </w:r>
      <w:r w:rsidR="005C2BB1" w:rsidRPr="003A08A7">
        <w:rPr>
          <w:rFonts w:ascii="Georgia" w:hAnsi="Georgia" w:cs="Times New Roman"/>
          <w:color w:val="7030A0"/>
        </w:rPr>
        <w:t>6</w:t>
      </w:r>
      <w:r w:rsidRPr="003A08A7">
        <w:rPr>
          <w:rFonts w:ascii="Georgia" w:hAnsi="Georgia" w:cs="Times New Roman"/>
          <w:color w:val="7030A0"/>
        </w:rPr>
        <w:t>)</w:t>
      </w:r>
    </w:p>
    <w:p w:rsidR="0005468D" w:rsidRPr="003A08A7" w:rsidRDefault="0005468D" w:rsidP="00CA314F">
      <w:pPr>
        <w:pStyle w:val="ListParagraph"/>
        <w:spacing w:after="0" w:line="240" w:lineRule="auto"/>
        <w:ind w:left="0"/>
        <w:jc w:val="both"/>
        <w:rPr>
          <w:rFonts w:ascii="Georgia" w:hAnsi="Georgia" w:cs="Times New Roman"/>
          <w:b/>
          <w:color w:val="7030A0"/>
          <w:sz w:val="32"/>
          <w:szCs w:val="32"/>
          <w:u w:val="single"/>
        </w:rPr>
      </w:pPr>
      <w:r w:rsidRPr="003A08A7">
        <w:rPr>
          <w:rFonts w:ascii="Georgia" w:hAnsi="Georgia" w:cs="Times New Roman"/>
          <w:b/>
          <w:color w:val="7030A0"/>
          <w:sz w:val="32"/>
          <w:szCs w:val="32"/>
          <w:u w:val="single"/>
        </w:rPr>
        <w:t>READING WEEK</w:t>
      </w:r>
    </w:p>
    <w:p w:rsidR="00CB739F" w:rsidRPr="003A08A7" w:rsidRDefault="00CB739F" w:rsidP="00CA314F">
      <w:pPr>
        <w:pStyle w:val="ListParagraph"/>
        <w:spacing w:after="0" w:line="240" w:lineRule="auto"/>
        <w:ind w:left="0"/>
        <w:jc w:val="both"/>
        <w:rPr>
          <w:rFonts w:ascii="Georgia" w:hAnsi="Georgia" w:cs="Times New Roman"/>
          <w:b/>
          <w:color w:val="0000FF"/>
          <w:sz w:val="32"/>
          <w:szCs w:val="32"/>
          <w:u w:val="single"/>
        </w:rPr>
      </w:pPr>
    </w:p>
    <w:p w:rsidR="000B3ABE" w:rsidRPr="003A08A7" w:rsidRDefault="000B3ABE" w:rsidP="00CA314F">
      <w:pPr>
        <w:spacing w:after="200" w:line="276" w:lineRule="auto"/>
        <w:jc w:val="both"/>
        <w:rPr>
          <w:rFonts w:ascii="Georgia" w:eastAsiaTheme="minorHAnsi" w:hAnsi="Georgia"/>
          <w:b/>
          <w:color w:val="0000FF"/>
          <w:sz w:val="32"/>
          <w:szCs w:val="32"/>
          <w:u w:val="single"/>
          <w:lang w:eastAsia="en-US"/>
        </w:rPr>
      </w:pPr>
      <w:r w:rsidRPr="003A08A7">
        <w:rPr>
          <w:rFonts w:ascii="Georgia" w:hAnsi="Georgia"/>
          <w:b/>
          <w:color w:val="0000FF"/>
          <w:sz w:val="32"/>
          <w:szCs w:val="32"/>
          <w:u w:val="single"/>
        </w:rPr>
        <w:br w:type="page"/>
      </w:r>
    </w:p>
    <w:p w:rsidR="00602379" w:rsidRPr="003A08A7" w:rsidRDefault="00FF2090" w:rsidP="00CA314F">
      <w:pPr>
        <w:pStyle w:val="ListParagraph"/>
        <w:spacing w:after="0" w:line="240" w:lineRule="auto"/>
        <w:ind w:left="0"/>
        <w:jc w:val="both"/>
        <w:rPr>
          <w:rFonts w:ascii="Georgia" w:hAnsi="Georgia" w:cs="Times New Roman"/>
          <w:color w:val="0000FF"/>
        </w:rPr>
      </w:pPr>
      <w:r w:rsidRPr="003A08A7">
        <w:rPr>
          <w:rFonts w:ascii="Georgia" w:hAnsi="Georgia" w:cs="Times New Roman"/>
          <w:b/>
          <w:color w:val="0000FF"/>
          <w:sz w:val="32"/>
          <w:szCs w:val="32"/>
          <w:u w:val="single"/>
        </w:rPr>
        <w:lastRenderedPageBreak/>
        <w:t xml:space="preserve">WEEK </w:t>
      </w:r>
      <w:r w:rsidR="00F01CF3" w:rsidRPr="003A08A7">
        <w:rPr>
          <w:rFonts w:ascii="Georgia" w:hAnsi="Georgia" w:cs="Times New Roman"/>
          <w:b/>
          <w:color w:val="0000FF"/>
          <w:sz w:val="32"/>
          <w:szCs w:val="32"/>
          <w:u w:val="single"/>
        </w:rPr>
        <w:t>7</w:t>
      </w:r>
      <w:r w:rsidR="00F00E14" w:rsidRPr="003A08A7">
        <w:rPr>
          <w:rFonts w:ascii="Georgia" w:hAnsi="Georgia" w:cs="Times New Roman"/>
          <w:color w:val="0000FF"/>
        </w:rPr>
        <w:t xml:space="preserve"> </w:t>
      </w:r>
      <w:r w:rsidR="00CB739F" w:rsidRPr="003A08A7">
        <w:rPr>
          <w:rFonts w:ascii="Georgia" w:hAnsi="Georgia" w:cs="Times New Roman"/>
          <w:color w:val="0000FF"/>
        </w:rPr>
        <w:t>(week beginning November 1</w:t>
      </w:r>
      <w:r w:rsidR="005C2BB1" w:rsidRPr="003A08A7">
        <w:rPr>
          <w:rFonts w:ascii="Georgia" w:hAnsi="Georgia" w:cs="Times New Roman"/>
          <w:color w:val="0000FF"/>
        </w:rPr>
        <w:t>3</w:t>
      </w:r>
      <w:r w:rsidR="00CB739F" w:rsidRPr="003A08A7">
        <w:rPr>
          <w:rFonts w:ascii="Georgia" w:hAnsi="Georgia" w:cs="Times New Roman"/>
          <w:color w:val="0000FF"/>
        </w:rPr>
        <w:t>)</w:t>
      </w:r>
    </w:p>
    <w:p w:rsidR="00A46BA3" w:rsidRPr="003A08A7" w:rsidRDefault="00602379" w:rsidP="00CA314F">
      <w:pPr>
        <w:pStyle w:val="ListParagraph"/>
        <w:spacing w:after="0" w:line="240" w:lineRule="auto"/>
        <w:ind w:hanging="720"/>
        <w:jc w:val="both"/>
        <w:rPr>
          <w:rFonts w:ascii="Georgia" w:hAnsi="Georgia"/>
        </w:rPr>
      </w:pPr>
      <w:r w:rsidRPr="003A08A7">
        <w:rPr>
          <w:rFonts w:ascii="Georgia" w:hAnsi="Georgia" w:cs="Times New Roman"/>
          <w:b/>
          <w:color w:val="0000FF"/>
          <w:sz w:val="32"/>
          <w:szCs w:val="32"/>
          <w:u w:val="single"/>
        </w:rPr>
        <w:t xml:space="preserve">The New Urban Americans: From </w:t>
      </w:r>
      <w:r w:rsidR="00CB739F" w:rsidRPr="003A08A7">
        <w:rPr>
          <w:rFonts w:ascii="Georgia" w:hAnsi="Georgia" w:cs="Times New Roman"/>
          <w:b/>
          <w:color w:val="0000FF"/>
          <w:sz w:val="32"/>
          <w:szCs w:val="32"/>
          <w:u w:val="single"/>
        </w:rPr>
        <w:t>the White City to ‘the Shame of the Nation’</w:t>
      </w:r>
      <w:r w:rsidR="00A46BA3" w:rsidRPr="003A08A7">
        <w:rPr>
          <w:rFonts w:ascii="Georgia" w:hAnsi="Georgia"/>
        </w:rPr>
        <w:t xml:space="preserve"> </w:t>
      </w:r>
    </w:p>
    <w:p w:rsidR="000B3ABE" w:rsidRPr="003A08A7" w:rsidRDefault="00A46BA3"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 xml:space="preserve">In Focus: </w:t>
      </w:r>
    </w:p>
    <w:p w:rsidR="00CB739F" w:rsidRPr="003A08A7" w:rsidRDefault="00A46BA3"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The Frontier Thesis</w:t>
      </w:r>
    </w:p>
    <w:p w:rsidR="000B3ABE" w:rsidRPr="003A08A7" w:rsidRDefault="000B3ABE" w:rsidP="00CA314F">
      <w:pPr>
        <w:pStyle w:val="ListParagraph"/>
        <w:spacing w:after="0" w:line="240" w:lineRule="auto"/>
        <w:ind w:left="0"/>
        <w:jc w:val="both"/>
        <w:rPr>
          <w:rFonts w:ascii="Georgia" w:hAnsi="Georgia"/>
          <w:i/>
        </w:rPr>
      </w:pPr>
    </w:p>
    <w:p w:rsidR="00FF2090" w:rsidRPr="003A08A7" w:rsidRDefault="005C2BB1" w:rsidP="00CA314F">
      <w:pPr>
        <w:pStyle w:val="ListParagraph"/>
        <w:spacing w:after="0" w:line="240" w:lineRule="auto"/>
        <w:ind w:left="0"/>
        <w:jc w:val="both"/>
        <w:rPr>
          <w:rFonts w:ascii="Georgia" w:hAnsi="Georgia"/>
          <w:u w:val="single"/>
        </w:rPr>
      </w:pPr>
      <w:r w:rsidRPr="003A08A7">
        <w:rPr>
          <w:rFonts w:ascii="Georgia" w:hAnsi="Georgia"/>
          <w:i/>
        </w:rPr>
        <w:t>This lecture begins by picking up from Week 5’s discussion of the expansion and consolidation of the post-Civil War United States as a military, technologic and imperial power through discussion of Frederick Jackson Turner’s seminal ‘frontier thesis’ interpretation of American history. Then</w:t>
      </w:r>
      <w:r w:rsidR="00C4443C" w:rsidRPr="003A08A7">
        <w:rPr>
          <w:rFonts w:ascii="Georgia" w:hAnsi="Georgia"/>
          <w:i/>
        </w:rPr>
        <w:t>,</w:t>
      </w:r>
      <w:r w:rsidRPr="003A08A7">
        <w:rPr>
          <w:rFonts w:ascii="Georgia" w:hAnsi="Georgia"/>
          <w:i/>
        </w:rPr>
        <w:t xml:space="preserve"> lecture </w:t>
      </w:r>
      <w:r w:rsidR="00E30267" w:rsidRPr="003A08A7">
        <w:rPr>
          <w:rFonts w:ascii="Georgia" w:hAnsi="Georgia"/>
          <w:i/>
        </w:rPr>
        <w:t>provides a counterpoint</w:t>
      </w:r>
      <w:r w:rsidR="00C4443C" w:rsidRPr="003A08A7">
        <w:rPr>
          <w:rFonts w:ascii="Georgia" w:hAnsi="Georgia"/>
          <w:i/>
        </w:rPr>
        <w:t xml:space="preserve"> to previous discussions of rural idylls (e.g. the Frontier myth, the Jacksonian ‘yeoman farmer’) in US politics, culture and society, </w:t>
      </w:r>
      <w:r w:rsidR="00E30267" w:rsidRPr="003A08A7">
        <w:rPr>
          <w:rFonts w:ascii="Georgia" w:hAnsi="Georgia"/>
          <w:i/>
        </w:rPr>
        <w:t xml:space="preserve">by examining different images and representations of the city which emerged in the early 20th century. In particular, we will consider how art, </w:t>
      </w:r>
      <w:r w:rsidR="00F542F0" w:rsidRPr="003A08A7">
        <w:rPr>
          <w:rFonts w:ascii="Georgia" w:hAnsi="Georgia"/>
          <w:i/>
        </w:rPr>
        <w:t xml:space="preserve">photography, </w:t>
      </w:r>
      <w:r w:rsidR="00E30267" w:rsidRPr="003A08A7">
        <w:rPr>
          <w:rFonts w:ascii="Georgia" w:hAnsi="Georgia"/>
          <w:i/>
        </w:rPr>
        <w:t xml:space="preserve">literature and cinema balanced positive, alluring features of the new industrial metropolis alongside the darker aspects of urban culture. </w:t>
      </w:r>
    </w:p>
    <w:p w:rsidR="0016659E" w:rsidRPr="0016659E" w:rsidRDefault="0016659E" w:rsidP="0016659E">
      <w:pPr>
        <w:pStyle w:val="Alex"/>
        <w:spacing w:line="240" w:lineRule="auto"/>
        <w:ind w:left="360"/>
        <w:rPr>
          <w:rFonts w:ascii="Georgia" w:hAnsi="Georgia" w:cs="Times New Roman"/>
          <w:b/>
          <w:i/>
          <w:sz w:val="36"/>
          <w:u w:val="single"/>
        </w:rPr>
      </w:pPr>
    </w:p>
    <w:p w:rsidR="000B3ABE" w:rsidRPr="0016659E" w:rsidRDefault="00CA314F" w:rsidP="005E057D">
      <w:pPr>
        <w:pStyle w:val="Alex"/>
        <w:numPr>
          <w:ilvl w:val="0"/>
          <w:numId w:val="41"/>
        </w:numPr>
        <w:spacing w:line="240" w:lineRule="auto"/>
        <w:rPr>
          <w:rFonts w:ascii="Georgia" w:hAnsi="Georgia" w:cs="Times New Roman"/>
          <w:b/>
          <w:i/>
          <w:sz w:val="32"/>
          <w:u w:val="single"/>
        </w:rPr>
      </w:pPr>
      <w:r w:rsidRPr="0016659E">
        <w:rPr>
          <w:rFonts w:ascii="Georgia" w:hAnsi="Georgia" w:cs="Times New Roman"/>
          <w:b/>
          <w:bCs/>
          <w:i/>
          <w:sz w:val="32"/>
          <w:u w:val="single"/>
        </w:rPr>
        <w:t>Reading and preparation</w:t>
      </w:r>
      <w:r w:rsidR="000B3ABE" w:rsidRPr="0016659E">
        <w:rPr>
          <w:rFonts w:ascii="Georgia" w:hAnsi="Georgia" w:cs="Times New Roman"/>
          <w:b/>
          <w:bCs/>
          <w:i/>
          <w:sz w:val="32"/>
          <w:u w:val="single"/>
        </w:rPr>
        <w:t>:</w:t>
      </w:r>
    </w:p>
    <w:p w:rsidR="000B3ABE" w:rsidRPr="003A08A7" w:rsidRDefault="000B3ABE" w:rsidP="00CA314F">
      <w:pPr>
        <w:pStyle w:val="Alex"/>
        <w:spacing w:line="240" w:lineRule="auto"/>
        <w:rPr>
          <w:rFonts w:ascii="Georgia" w:hAnsi="Georgia"/>
          <w:i/>
          <w:u w:val="single"/>
        </w:rPr>
      </w:pPr>
      <w:r w:rsidRPr="003A08A7">
        <w:rPr>
          <w:rFonts w:ascii="Georgia" w:hAnsi="Georgia"/>
          <w:i/>
          <w:u w:val="single"/>
        </w:rPr>
        <w:t>Required reading:</w:t>
      </w:r>
    </w:p>
    <w:p w:rsidR="000B3ABE" w:rsidRPr="003A08A7" w:rsidRDefault="000B3ABE" w:rsidP="005E057D">
      <w:pPr>
        <w:pStyle w:val="Alex"/>
        <w:numPr>
          <w:ilvl w:val="0"/>
          <w:numId w:val="39"/>
        </w:numPr>
        <w:spacing w:line="240" w:lineRule="auto"/>
        <w:rPr>
          <w:rFonts w:ascii="Georgia" w:hAnsi="Georgia"/>
          <w:i/>
        </w:rPr>
      </w:pPr>
      <w:r w:rsidRPr="003A08A7">
        <w:rPr>
          <w:rFonts w:ascii="Georgia" w:hAnsi="Georgia"/>
        </w:rPr>
        <w:t xml:space="preserve">Frederick Jackson Turner, ‘The Significance of the Frontier in American History,’ </w:t>
      </w:r>
      <w:r w:rsidRPr="003A08A7">
        <w:rPr>
          <w:rFonts w:ascii="Georgia" w:hAnsi="Georgia"/>
          <w:i/>
        </w:rPr>
        <w:t>Report of the American Historical Association</w:t>
      </w:r>
      <w:r w:rsidRPr="003A08A7">
        <w:rPr>
          <w:rFonts w:ascii="Georgia" w:hAnsi="Georgia"/>
        </w:rPr>
        <w:t xml:space="preserve"> (1893), pp. 199–227.</w:t>
      </w:r>
    </w:p>
    <w:p w:rsidR="003F2A8D" w:rsidRPr="003A08A7" w:rsidRDefault="003F2A8D" w:rsidP="00CA314F">
      <w:pPr>
        <w:pStyle w:val="Alex"/>
        <w:spacing w:line="240" w:lineRule="auto"/>
        <w:rPr>
          <w:rFonts w:ascii="Georgia" w:hAnsi="Georgia"/>
          <w:i/>
          <w:u w:val="single"/>
        </w:rPr>
      </w:pPr>
      <w:r w:rsidRPr="003A08A7">
        <w:rPr>
          <w:rFonts w:ascii="Georgia" w:hAnsi="Georgia"/>
          <w:i/>
          <w:u w:val="single"/>
        </w:rPr>
        <w:t>Recommended background reading:</w:t>
      </w:r>
    </w:p>
    <w:p w:rsidR="003F2A8D" w:rsidRPr="003A08A7" w:rsidRDefault="003F2A8D" w:rsidP="00CA314F">
      <w:pPr>
        <w:pStyle w:val="Alex"/>
        <w:spacing w:line="240" w:lineRule="auto"/>
        <w:rPr>
          <w:rFonts w:ascii="Georgia" w:hAnsi="Georgia" w:cs="Times New Roman"/>
          <w:b/>
          <w:i/>
        </w:rPr>
      </w:pPr>
      <w:r w:rsidRPr="003A08A7">
        <w:rPr>
          <w:rFonts w:ascii="Georgia" w:hAnsi="Georgia" w:cs="Times New Roman"/>
          <w:i/>
        </w:rPr>
        <w:t xml:space="preserve">Week 7’s lectures will discuss the context in which Turner’s essay was originally delivered: the World’s Columbian Exposition in Chicago, 1893. Students may wish to explore the below source to find out more about that event. </w:t>
      </w:r>
      <w:r w:rsidRPr="003A08A7">
        <w:rPr>
          <w:rFonts w:ascii="Georgia" w:hAnsi="Georgia" w:cs="Times New Roman"/>
          <w:b/>
          <w:i/>
        </w:rPr>
        <w:t>Note: this is especially important for the essay question on this week’s topic.</w:t>
      </w:r>
    </w:p>
    <w:p w:rsidR="003F2A8D" w:rsidRPr="003A08A7" w:rsidRDefault="003F2A8D" w:rsidP="005E057D">
      <w:pPr>
        <w:pStyle w:val="Alex"/>
        <w:numPr>
          <w:ilvl w:val="0"/>
          <w:numId w:val="39"/>
        </w:numPr>
        <w:spacing w:line="240" w:lineRule="auto"/>
        <w:rPr>
          <w:rFonts w:ascii="Georgia" w:hAnsi="Georgia"/>
        </w:rPr>
      </w:pPr>
      <w:r w:rsidRPr="003A08A7">
        <w:rPr>
          <w:rFonts w:ascii="Georgia" w:hAnsi="Georgia"/>
        </w:rPr>
        <w:t xml:space="preserve">Rand McNally &amp; Co, </w:t>
      </w:r>
      <w:r w:rsidRPr="003A08A7">
        <w:rPr>
          <w:rFonts w:ascii="Georgia" w:hAnsi="Georgia"/>
          <w:i/>
          <w:iCs/>
        </w:rPr>
        <w:t xml:space="preserve">The Columbian Exposition Album </w:t>
      </w:r>
      <w:r w:rsidRPr="003A08A7">
        <w:rPr>
          <w:rFonts w:ascii="Georgia" w:hAnsi="Georgia"/>
        </w:rPr>
        <w:t xml:space="preserve">(1893; </w:t>
      </w:r>
      <w:hyperlink r:id="rId34" w:anchor="page/n5/mode/2up" w:history="1">
        <w:r w:rsidRPr="003A08A7">
          <w:rPr>
            <w:rStyle w:val="Hyperlink"/>
            <w:rFonts w:ascii="Georgia" w:hAnsi="Georgia"/>
          </w:rPr>
          <w:t>https://archive.org/stream/columbianexposit00rand#page/n5/mode/2up)</w:t>
        </w:r>
      </w:hyperlink>
    </w:p>
    <w:p w:rsidR="000B3ABE" w:rsidRPr="003A08A7" w:rsidRDefault="003F2A8D" w:rsidP="00CA314F">
      <w:pPr>
        <w:pStyle w:val="Alex"/>
        <w:spacing w:line="240" w:lineRule="auto"/>
        <w:rPr>
          <w:rFonts w:ascii="Georgia" w:hAnsi="Georgia"/>
          <w:i/>
          <w:u w:val="single"/>
        </w:rPr>
      </w:pPr>
      <w:r w:rsidRPr="003A08A7">
        <w:rPr>
          <w:rFonts w:ascii="Georgia" w:hAnsi="Georgia"/>
          <w:i/>
          <w:u w:val="single"/>
        </w:rPr>
        <w:t xml:space="preserve">General </w:t>
      </w:r>
      <w:r w:rsidR="000B3ABE" w:rsidRPr="003A08A7">
        <w:rPr>
          <w:rFonts w:ascii="Georgia" w:hAnsi="Georgia"/>
          <w:i/>
          <w:u w:val="single"/>
        </w:rPr>
        <w:t>reading:</w:t>
      </w:r>
    </w:p>
    <w:p w:rsidR="000B3ABE" w:rsidRPr="003A08A7" w:rsidRDefault="000B3ABE" w:rsidP="00CA314F">
      <w:pPr>
        <w:pStyle w:val="Alex"/>
        <w:spacing w:line="240" w:lineRule="auto"/>
        <w:rPr>
          <w:rFonts w:ascii="Georgia" w:hAnsi="Georgia" w:cs="Times New Roman"/>
        </w:rPr>
      </w:pPr>
      <w:r w:rsidRPr="003A08A7">
        <w:rPr>
          <w:rFonts w:ascii="Georgia" w:hAnsi="Georgia" w:cs="Times New Roman"/>
        </w:rPr>
        <w:t xml:space="preserve">Below is a list of relevant chapters from books available in the UWTSD </w:t>
      </w:r>
      <w:proofErr w:type="spellStart"/>
      <w:r w:rsidRPr="003A08A7">
        <w:rPr>
          <w:rFonts w:ascii="Georgia" w:hAnsi="Georgia" w:cs="Times New Roman"/>
        </w:rPr>
        <w:t>Lampeter</w:t>
      </w:r>
      <w:proofErr w:type="spellEnd"/>
      <w:r w:rsidRPr="003A08A7">
        <w:rPr>
          <w:rFonts w:ascii="Georgia" w:hAnsi="Georgia" w:cs="Times New Roman"/>
        </w:rPr>
        <w:t xml:space="preserve"> library. </w:t>
      </w:r>
    </w:p>
    <w:p w:rsidR="000B3ABE" w:rsidRPr="003A08A7" w:rsidRDefault="000B3ABE" w:rsidP="005E057D">
      <w:pPr>
        <w:pStyle w:val="NoSpacing"/>
        <w:numPr>
          <w:ilvl w:val="0"/>
          <w:numId w:val="7"/>
        </w:numPr>
        <w:ind w:left="360"/>
        <w:jc w:val="both"/>
        <w:rPr>
          <w:rFonts w:ascii="Georgia" w:hAnsi="Georgia"/>
        </w:rPr>
      </w:pPr>
      <w:r w:rsidRPr="003A08A7">
        <w:rPr>
          <w:rFonts w:ascii="Georgia" w:hAnsi="Georgia" w:cs="Times New Roman"/>
        </w:rPr>
        <w:t xml:space="preserve">George B, Tindall and David Emory </w:t>
      </w:r>
      <w:r w:rsidR="005E057D" w:rsidRPr="003A08A7">
        <w:rPr>
          <w:rFonts w:ascii="Georgia" w:hAnsi="Georgia" w:cs="Times New Roman"/>
        </w:rPr>
        <w:t>Shi,</w:t>
      </w:r>
      <w:r w:rsidRPr="003A08A7">
        <w:rPr>
          <w:rFonts w:ascii="Georgia" w:hAnsi="Georgia" w:cs="Times New Roman"/>
        </w:rPr>
        <w:t xml:space="preserve"> </w:t>
      </w:r>
      <w:r w:rsidRPr="003A08A7">
        <w:rPr>
          <w:rFonts w:ascii="Georgia" w:hAnsi="Georgia" w:cs="Times New Roman"/>
          <w:i/>
        </w:rPr>
        <w:t xml:space="preserve">America: A Narrative History </w:t>
      </w:r>
      <w:r w:rsidRPr="003A08A7">
        <w:rPr>
          <w:rFonts w:ascii="Georgia" w:hAnsi="Georgia" w:cs="Times New Roman"/>
        </w:rPr>
        <w:t>(New York: WW Norton &amp; Co, 2010), chapters 19–20, 22–23.</w:t>
      </w:r>
    </w:p>
    <w:p w:rsidR="000B3ABE" w:rsidRPr="003A08A7" w:rsidRDefault="000B3ABE" w:rsidP="005E057D">
      <w:pPr>
        <w:pStyle w:val="NoSpacing"/>
        <w:numPr>
          <w:ilvl w:val="0"/>
          <w:numId w:val="7"/>
        </w:numPr>
        <w:ind w:left="360"/>
        <w:jc w:val="both"/>
        <w:rPr>
          <w:rFonts w:ascii="Georgia" w:hAnsi="Georgia" w:cs="Times New Roman"/>
        </w:rPr>
      </w:pPr>
      <w:r w:rsidRPr="003A08A7">
        <w:rPr>
          <w:rFonts w:ascii="Georgia" w:hAnsi="Georgia" w:cs="Times New Roman"/>
        </w:rPr>
        <w:t xml:space="preserve">Eric </w:t>
      </w:r>
      <w:proofErr w:type="spellStart"/>
      <w:r w:rsidRPr="003A08A7">
        <w:rPr>
          <w:rFonts w:ascii="Georgia" w:hAnsi="Georgia" w:cs="Times New Roman"/>
        </w:rPr>
        <w:t>Foner</w:t>
      </w:r>
      <w:proofErr w:type="spellEnd"/>
      <w:r w:rsidRPr="003A08A7">
        <w:rPr>
          <w:rFonts w:ascii="Georgia" w:hAnsi="Georgia" w:cs="Times New Roman"/>
        </w:rPr>
        <w:t xml:space="preserve">, </w:t>
      </w:r>
      <w:r w:rsidRPr="003A08A7">
        <w:rPr>
          <w:rFonts w:ascii="Georgia" w:hAnsi="Georgia" w:cs="Times New Roman"/>
          <w:i/>
        </w:rPr>
        <w:t xml:space="preserve">Give Me Liberty! An American History </w:t>
      </w:r>
      <w:r w:rsidRPr="003A08A7">
        <w:rPr>
          <w:rFonts w:ascii="Georgia" w:hAnsi="Georgia" w:cs="Times New Roman"/>
        </w:rPr>
        <w:t>(New York: WW Norton &amp; Co, 2014), chapter 16.</w:t>
      </w:r>
    </w:p>
    <w:p w:rsidR="000B3ABE" w:rsidRPr="003A08A7" w:rsidRDefault="000B3ABE" w:rsidP="005E057D">
      <w:pPr>
        <w:pStyle w:val="NoSpacing"/>
        <w:numPr>
          <w:ilvl w:val="0"/>
          <w:numId w:val="7"/>
        </w:numPr>
        <w:ind w:left="360"/>
        <w:jc w:val="both"/>
        <w:rPr>
          <w:rFonts w:ascii="Georgia" w:hAnsi="Georgia" w:cs="Times New Roman"/>
        </w:rPr>
      </w:pPr>
      <w:r w:rsidRPr="003A08A7">
        <w:rPr>
          <w:rFonts w:ascii="Georgia" w:hAnsi="Georgia" w:cs="Times New Roman"/>
        </w:rPr>
        <w:t xml:space="preserve">Malcolm Bradbury and Howard </w:t>
      </w:r>
      <w:proofErr w:type="spellStart"/>
      <w:r w:rsidRPr="003A08A7">
        <w:rPr>
          <w:rFonts w:ascii="Georgia" w:hAnsi="Georgia" w:cs="Times New Roman"/>
        </w:rPr>
        <w:t>Temperley</w:t>
      </w:r>
      <w:proofErr w:type="spellEnd"/>
      <w:r w:rsidRPr="003A08A7">
        <w:rPr>
          <w:rFonts w:ascii="Georgia" w:hAnsi="Georgia" w:cs="Times New Roman"/>
        </w:rPr>
        <w:t xml:space="preserve">, eds. </w:t>
      </w:r>
      <w:r w:rsidRPr="003A08A7">
        <w:rPr>
          <w:rFonts w:ascii="Georgia" w:hAnsi="Georgia" w:cs="Times New Roman"/>
          <w:i/>
        </w:rPr>
        <w:t>Introduction to American Studies</w:t>
      </w:r>
      <w:r w:rsidRPr="003A08A7">
        <w:rPr>
          <w:rFonts w:ascii="Georgia" w:hAnsi="Georgia" w:cs="Times New Roman"/>
        </w:rPr>
        <w:t xml:space="preserve"> (London: Longman, 1998), chapter 5.</w:t>
      </w:r>
    </w:p>
    <w:p w:rsidR="000B3ABE" w:rsidRPr="003A08A7" w:rsidRDefault="000B3ABE" w:rsidP="00CA314F">
      <w:pPr>
        <w:pStyle w:val="NoSpacing"/>
        <w:jc w:val="both"/>
        <w:rPr>
          <w:rFonts w:ascii="Georgia" w:hAnsi="Georgia" w:cs="Times New Roman"/>
        </w:rPr>
      </w:pPr>
    </w:p>
    <w:p w:rsidR="000B3ABE" w:rsidRPr="003A08A7" w:rsidRDefault="000B3ABE" w:rsidP="005E057D">
      <w:pPr>
        <w:pStyle w:val="NoSpacing"/>
        <w:numPr>
          <w:ilvl w:val="0"/>
          <w:numId w:val="41"/>
        </w:numPr>
        <w:jc w:val="both"/>
        <w:rPr>
          <w:rFonts w:ascii="Georgia" w:hAnsi="Georgia" w:cs="Times New Roman"/>
          <w:b/>
          <w:sz w:val="32"/>
          <w:u w:val="single"/>
        </w:rPr>
      </w:pPr>
      <w:r w:rsidRPr="003A08A7">
        <w:rPr>
          <w:rFonts w:ascii="Georgia" w:hAnsi="Georgia" w:cs="Times New Roman"/>
          <w:b/>
          <w:i/>
          <w:sz w:val="32"/>
          <w:u w:val="single"/>
        </w:rPr>
        <w:t>Background information:</w:t>
      </w:r>
      <w:r w:rsidRPr="003A08A7">
        <w:rPr>
          <w:rFonts w:ascii="Georgia" w:hAnsi="Georgia" w:cs="Times New Roman"/>
          <w:b/>
          <w:sz w:val="32"/>
          <w:u w:val="single"/>
        </w:rPr>
        <w:t xml:space="preserve"> </w:t>
      </w:r>
    </w:p>
    <w:p w:rsidR="000B3ABE" w:rsidRPr="003A08A7" w:rsidRDefault="000B3ABE" w:rsidP="00CA314F">
      <w:pPr>
        <w:pStyle w:val="NoSpacing"/>
        <w:jc w:val="both"/>
        <w:rPr>
          <w:rFonts w:ascii="Georgia" w:hAnsi="Georgia" w:cs="Times New Roman"/>
        </w:rPr>
      </w:pPr>
      <w:r w:rsidRPr="003A08A7">
        <w:rPr>
          <w:rFonts w:ascii="Georgia" w:hAnsi="Georgia" w:cs="Times New Roman"/>
        </w:rPr>
        <w:t xml:space="preserve">Information on Turner can be found via </w:t>
      </w:r>
      <w:r w:rsidR="003F2A8D" w:rsidRPr="003A08A7">
        <w:rPr>
          <w:rFonts w:ascii="Georgia" w:hAnsi="Georgia" w:cs="Times New Roman"/>
          <w:i/>
        </w:rPr>
        <w:t>The Oxford Companion to American History</w:t>
      </w:r>
      <w:r w:rsidR="003F2A8D" w:rsidRPr="003A08A7">
        <w:rPr>
          <w:rFonts w:ascii="Georgia" w:hAnsi="Georgia" w:cs="Times New Roman"/>
        </w:rPr>
        <w:t xml:space="preserve">. </w:t>
      </w:r>
      <w:r w:rsidRPr="003A08A7">
        <w:rPr>
          <w:rFonts w:ascii="Georgia" w:hAnsi="Georgia" w:cs="Times New Roman"/>
        </w:rPr>
        <w:t>There is an expansive literature on Turner</w:t>
      </w:r>
      <w:r w:rsidR="003F2A8D" w:rsidRPr="003A08A7">
        <w:rPr>
          <w:rFonts w:ascii="Georgia" w:hAnsi="Georgia" w:cs="Times New Roman"/>
        </w:rPr>
        <w:t>/</w:t>
      </w:r>
      <w:r w:rsidRPr="003A08A7">
        <w:rPr>
          <w:rFonts w:ascii="Georgia" w:hAnsi="Georgia" w:cs="Times New Roman"/>
        </w:rPr>
        <w:t>Frontier Thesis. These materials offer a useful outline:</w:t>
      </w:r>
    </w:p>
    <w:p w:rsidR="003F2A8D" w:rsidRPr="003A08A7" w:rsidRDefault="003F2A8D" w:rsidP="00CA314F">
      <w:pPr>
        <w:pStyle w:val="NoSpacing"/>
        <w:jc w:val="both"/>
        <w:rPr>
          <w:rFonts w:ascii="Georgia" w:hAnsi="Georgia" w:cs="Times New Roman"/>
        </w:rPr>
      </w:pPr>
    </w:p>
    <w:p w:rsidR="000B3ABE" w:rsidRPr="003A08A7" w:rsidRDefault="000B3ABE" w:rsidP="005E057D">
      <w:pPr>
        <w:pStyle w:val="NoSpacing"/>
        <w:numPr>
          <w:ilvl w:val="0"/>
          <w:numId w:val="40"/>
        </w:numPr>
        <w:jc w:val="both"/>
        <w:rPr>
          <w:rFonts w:ascii="Georgia" w:hAnsi="Georgia" w:cs="Times New Roman"/>
        </w:rPr>
      </w:pPr>
      <w:r w:rsidRPr="003A08A7">
        <w:rPr>
          <w:rFonts w:ascii="Georgia" w:hAnsi="Georgia" w:cs="Times New Roman"/>
        </w:rPr>
        <w:t xml:space="preserve">Ray Allen </w:t>
      </w:r>
      <w:proofErr w:type="spellStart"/>
      <w:r w:rsidRPr="003A08A7">
        <w:rPr>
          <w:rFonts w:ascii="Georgia" w:hAnsi="Georgia" w:cs="Times New Roman"/>
        </w:rPr>
        <w:t>Billington</w:t>
      </w:r>
      <w:proofErr w:type="spellEnd"/>
      <w:r w:rsidRPr="003A08A7">
        <w:rPr>
          <w:rFonts w:ascii="Georgia" w:hAnsi="Georgia" w:cs="Times New Roman"/>
        </w:rPr>
        <w:t xml:space="preserve">, </w:t>
      </w:r>
      <w:r w:rsidRPr="003A08A7">
        <w:rPr>
          <w:rFonts w:ascii="Georgia" w:hAnsi="Georgia" w:cs="Times New Roman"/>
          <w:i/>
        </w:rPr>
        <w:t xml:space="preserve">Frederick Jackson Turner: Historian, Scholar, Teacher </w:t>
      </w:r>
      <w:r w:rsidRPr="003A08A7">
        <w:rPr>
          <w:rFonts w:ascii="Georgia" w:hAnsi="Georgia" w:cs="Times New Roman"/>
        </w:rPr>
        <w:t>(New York: Oxford University Press, 1973).</w:t>
      </w:r>
    </w:p>
    <w:p w:rsidR="000B3ABE" w:rsidRPr="003A08A7" w:rsidRDefault="000B3ABE" w:rsidP="005E057D">
      <w:pPr>
        <w:pStyle w:val="NoSpacing"/>
        <w:numPr>
          <w:ilvl w:val="0"/>
          <w:numId w:val="40"/>
        </w:numPr>
        <w:jc w:val="both"/>
        <w:rPr>
          <w:rFonts w:ascii="Georgia" w:hAnsi="Georgia" w:cs="Times New Roman"/>
        </w:rPr>
      </w:pPr>
      <w:r w:rsidRPr="003A08A7">
        <w:rPr>
          <w:rFonts w:ascii="Georgia" w:hAnsi="Georgia" w:cs="Times New Roman"/>
        </w:rPr>
        <w:t xml:space="preserve">Clyde </w:t>
      </w:r>
      <w:proofErr w:type="gramStart"/>
      <w:r w:rsidRPr="003A08A7">
        <w:rPr>
          <w:rFonts w:ascii="Georgia" w:hAnsi="Georgia" w:cs="Times New Roman"/>
        </w:rPr>
        <w:t>A</w:t>
      </w:r>
      <w:proofErr w:type="gramEnd"/>
      <w:r w:rsidRPr="003A08A7">
        <w:rPr>
          <w:rFonts w:ascii="Georgia" w:hAnsi="Georgia" w:cs="Times New Roman"/>
        </w:rPr>
        <w:t xml:space="preserve"> Milner, ed. </w:t>
      </w:r>
      <w:r w:rsidRPr="003A08A7">
        <w:rPr>
          <w:rFonts w:ascii="Georgia" w:hAnsi="Georgia" w:cs="Times New Roman"/>
          <w:i/>
        </w:rPr>
        <w:t>Major Problems in the History of the American West: Documents And Essays</w:t>
      </w:r>
      <w:r w:rsidRPr="003A08A7">
        <w:rPr>
          <w:rFonts w:ascii="Georgia" w:hAnsi="Georgia" w:cs="Times New Roman"/>
        </w:rPr>
        <w:t xml:space="preserve"> (Lexington, Massachusetts: DC Heath, 1989), especially chapter 1.</w:t>
      </w:r>
    </w:p>
    <w:p w:rsidR="000B3ABE" w:rsidRPr="003A08A7" w:rsidRDefault="000B3ABE" w:rsidP="005E057D">
      <w:pPr>
        <w:pStyle w:val="NoSpacing"/>
        <w:numPr>
          <w:ilvl w:val="0"/>
          <w:numId w:val="40"/>
        </w:numPr>
        <w:jc w:val="both"/>
        <w:rPr>
          <w:rFonts w:ascii="Georgia" w:hAnsi="Georgia" w:cs="Times New Roman"/>
        </w:rPr>
      </w:pPr>
      <w:r w:rsidRPr="003A08A7">
        <w:rPr>
          <w:rFonts w:ascii="Georgia" w:hAnsi="Georgia" w:cs="Times New Roman"/>
        </w:rPr>
        <w:t xml:space="preserve">Richard White, ‘Frederick Jackson Turner and Buffalo Bill,’ available here: </w:t>
      </w:r>
      <w:hyperlink r:id="rId35" w:history="1">
        <w:r w:rsidRPr="003A08A7">
          <w:rPr>
            <w:rStyle w:val="Hyperlink"/>
            <w:rFonts w:ascii="Georgia" w:hAnsi="Georgia" w:cs="Times New Roman"/>
          </w:rPr>
          <w:t>http://www.studythepast.com/his378/turnerandbuffalobill.pdf</w:t>
        </w:r>
      </w:hyperlink>
      <w:r w:rsidRPr="003A08A7">
        <w:rPr>
          <w:rFonts w:ascii="Georgia" w:hAnsi="Georgia" w:cs="Times New Roman"/>
        </w:rPr>
        <w:t>.</w:t>
      </w:r>
    </w:p>
    <w:p w:rsidR="000B3ABE" w:rsidRPr="003A08A7" w:rsidRDefault="000B3ABE" w:rsidP="00CA314F">
      <w:pPr>
        <w:pStyle w:val="ListParagraph"/>
        <w:spacing w:after="0" w:line="240" w:lineRule="auto"/>
        <w:ind w:left="0"/>
        <w:jc w:val="both"/>
        <w:rPr>
          <w:rFonts w:ascii="Georgia" w:hAnsi="Georgia" w:cs="Times New Roman"/>
          <w:i/>
        </w:rPr>
      </w:pPr>
    </w:p>
    <w:p w:rsidR="000B3ABE" w:rsidRPr="003A08A7" w:rsidRDefault="000B3ABE" w:rsidP="00CA314F">
      <w:pPr>
        <w:pStyle w:val="ListParagraph"/>
        <w:spacing w:after="0" w:line="240" w:lineRule="auto"/>
        <w:ind w:left="0"/>
        <w:jc w:val="both"/>
        <w:rPr>
          <w:rFonts w:ascii="Georgia" w:hAnsi="Georgia" w:cs="Times New Roman"/>
          <w:i/>
        </w:rPr>
      </w:pPr>
    </w:p>
    <w:p w:rsidR="000B3ABE" w:rsidRPr="003A08A7" w:rsidRDefault="003F2A8D" w:rsidP="005E057D">
      <w:pPr>
        <w:pStyle w:val="ListParagraph"/>
        <w:numPr>
          <w:ilvl w:val="0"/>
          <w:numId w:val="41"/>
        </w:numPr>
        <w:spacing w:after="0" w:line="240" w:lineRule="auto"/>
        <w:jc w:val="both"/>
        <w:rPr>
          <w:rFonts w:ascii="Georgia" w:hAnsi="Georgia" w:cs="Times New Roman"/>
          <w:b/>
          <w:i/>
          <w:sz w:val="32"/>
          <w:u w:val="single"/>
        </w:rPr>
      </w:pPr>
      <w:r w:rsidRPr="003A08A7">
        <w:rPr>
          <w:rFonts w:ascii="Georgia" w:hAnsi="Georgia" w:cs="Times New Roman"/>
          <w:b/>
          <w:i/>
          <w:sz w:val="32"/>
          <w:u w:val="single"/>
        </w:rPr>
        <w:t>Questions to consider:</w:t>
      </w:r>
    </w:p>
    <w:p w:rsidR="003F2A8D" w:rsidRPr="003A08A7" w:rsidRDefault="003F2A8D" w:rsidP="00CA314F">
      <w:pPr>
        <w:jc w:val="both"/>
        <w:rPr>
          <w:rFonts w:ascii="Georgia" w:hAnsi="Georgia"/>
          <w:b/>
          <w:i/>
          <w:sz w:val="22"/>
          <w:szCs w:val="22"/>
          <w:u w:val="single"/>
        </w:rPr>
      </w:pPr>
      <w:r w:rsidRPr="003A08A7">
        <w:rPr>
          <w:rFonts w:ascii="Georgia" w:hAnsi="Georgia"/>
          <w:b/>
          <w:sz w:val="22"/>
          <w:szCs w:val="22"/>
          <w:u w:val="single"/>
        </w:rPr>
        <w:t xml:space="preserve">General </w:t>
      </w:r>
      <w:r w:rsidRPr="003A08A7">
        <w:rPr>
          <w:rFonts w:ascii="Georgia" w:hAnsi="Georgia"/>
          <w:b/>
          <w:i/>
          <w:sz w:val="22"/>
          <w:szCs w:val="22"/>
          <w:u w:val="single"/>
        </w:rPr>
        <w:t>(think about before completing the assigned reading):</w:t>
      </w:r>
    </w:p>
    <w:p w:rsidR="003F2A8D" w:rsidRPr="003A08A7" w:rsidRDefault="003F2A8D" w:rsidP="005E057D">
      <w:pPr>
        <w:numPr>
          <w:ilvl w:val="0"/>
          <w:numId w:val="42"/>
        </w:numPr>
        <w:jc w:val="both"/>
        <w:rPr>
          <w:rFonts w:ascii="Georgia" w:hAnsi="Georgia"/>
          <w:b/>
          <w:sz w:val="22"/>
          <w:szCs w:val="22"/>
        </w:rPr>
      </w:pPr>
      <w:r w:rsidRPr="003A08A7">
        <w:rPr>
          <w:rFonts w:ascii="Georgia" w:hAnsi="Georgia"/>
          <w:b/>
          <w:sz w:val="22"/>
          <w:szCs w:val="22"/>
        </w:rPr>
        <w:lastRenderedPageBreak/>
        <w:t>What cultural representations of the American West are you familiar with, and what are some of their distinctive features</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2"/>
        </w:numPr>
        <w:jc w:val="both"/>
        <w:rPr>
          <w:rFonts w:ascii="Georgia" w:hAnsi="Georgia"/>
          <w:b/>
          <w:sz w:val="22"/>
          <w:szCs w:val="22"/>
        </w:rPr>
      </w:pPr>
      <w:r w:rsidRPr="003A08A7">
        <w:rPr>
          <w:rFonts w:ascii="Georgia" w:hAnsi="Georgia"/>
          <w:b/>
          <w:sz w:val="22"/>
          <w:szCs w:val="22"/>
        </w:rPr>
        <w:t>What places, themes, ideas, characteristics and images are popularly associated with the American West?</w:t>
      </w:r>
    </w:p>
    <w:p w:rsidR="003F2A8D" w:rsidRPr="003A08A7" w:rsidRDefault="003F2A8D" w:rsidP="00CA314F">
      <w:pPr>
        <w:jc w:val="both"/>
        <w:rPr>
          <w:rFonts w:ascii="Georgia" w:hAnsi="Georgia"/>
          <w:b/>
          <w:sz w:val="22"/>
          <w:szCs w:val="22"/>
        </w:rPr>
      </w:pPr>
    </w:p>
    <w:p w:rsidR="003F2A8D" w:rsidRPr="003A08A7" w:rsidRDefault="003F2A8D" w:rsidP="00CA314F">
      <w:pPr>
        <w:jc w:val="both"/>
        <w:rPr>
          <w:rFonts w:ascii="Georgia" w:hAnsi="Georgia"/>
          <w:b/>
          <w:sz w:val="22"/>
          <w:szCs w:val="22"/>
          <w:u w:val="single"/>
        </w:rPr>
      </w:pPr>
      <w:r w:rsidRPr="003A08A7">
        <w:rPr>
          <w:rFonts w:ascii="Georgia" w:hAnsi="Georgia"/>
          <w:b/>
          <w:sz w:val="22"/>
          <w:szCs w:val="22"/>
          <w:u w:val="single"/>
        </w:rPr>
        <w:t>Turner, ‘The Significance of the Frontier’</w:t>
      </w:r>
    </w:p>
    <w:p w:rsidR="003F2A8D" w:rsidRPr="003A08A7" w:rsidRDefault="003F2A8D" w:rsidP="005E057D">
      <w:pPr>
        <w:numPr>
          <w:ilvl w:val="0"/>
          <w:numId w:val="44"/>
        </w:numPr>
        <w:jc w:val="both"/>
        <w:rPr>
          <w:rFonts w:ascii="Georgia" w:hAnsi="Georgia"/>
          <w:b/>
          <w:sz w:val="22"/>
          <w:szCs w:val="22"/>
        </w:rPr>
      </w:pPr>
      <w:r w:rsidRPr="003A08A7">
        <w:rPr>
          <w:rFonts w:ascii="Georgia" w:hAnsi="Georgia"/>
          <w:b/>
          <w:sz w:val="22"/>
          <w:szCs w:val="22"/>
        </w:rPr>
        <w:t>Does Turner’s essay discuss or refer to any features or characteristics of the American West that you are familiar with from popular culture or elsewhere (see above ‘General’ questions)?</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37"/>
        </w:numPr>
        <w:ind w:left="360"/>
        <w:jc w:val="both"/>
        <w:rPr>
          <w:rFonts w:ascii="Georgia" w:hAnsi="Georgia"/>
          <w:b/>
          <w:sz w:val="22"/>
          <w:szCs w:val="22"/>
        </w:rPr>
      </w:pPr>
      <w:r w:rsidRPr="003A08A7">
        <w:rPr>
          <w:rFonts w:ascii="Georgia" w:hAnsi="Georgia"/>
          <w:b/>
          <w:sz w:val="22"/>
          <w:szCs w:val="22"/>
        </w:rPr>
        <w:t>How does Turner define ‘frontier’?</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3"/>
        </w:numPr>
        <w:jc w:val="both"/>
        <w:rPr>
          <w:rFonts w:ascii="Georgia" w:hAnsi="Georgia"/>
          <w:b/>
          <w:sz w:val="22"/>
          <w:szCs w:val="22"/>
        </w:rPr>
      </w:pPr>
      <w:r w:rsidRPr="003A08A7">
        <w:rPr>
          <w:rFonts w:ascii="Georgia" w:hAnsi="Georgia"/>
          <w:b/>
          <w:sz w:val="22"/>
          <w:szCs w:val="22"/>
        </w:rPr>
        <w:t>According to Turner, when, why and how did the frontier ‘close’?</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37"/>
        </w:numPr>
        <w:ind w:left="360"/>
        <w:jc w:val="both"/>
        <w:rPr>
          <w:rFonts w:ascii="Georgia" w:hAnsi="Georgia"/>
          <w:b/>
          <w:sz w:val="22"/>
          <w:szCs w:val="22"/>
        </w:rPr>
      </w:pPr>
      <w:r w:rsidRPr="003A08A7">
        <w:rPr>
          <w:rFonts w:ascii="Georgia" w:hAnsi="Georgia"/>
          <w:b/>
          <w:sz w:val="22"/>
          <w:szCs w:val="22"/>
        </w:rPr>
        <w:t>According to Turner, what are the most important influences of the frontier on American history? Which influences does place particular emphasis on and why?</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3"/>
        </w:numPr>
        <w:jc w:val="both"/>
        <w:rPr>
          <w:rFonts w:ascii="Georgia" w:hAnsi="Georgia"/>
          <w:b/>
          <w:sz w:val="22"/>
          <w:szCs w:val="22"/>
        </w:rPr>
      </w:pPr>
      <w:r w:rsidRPr="003A08A7">
        <w:rPr>
          <w:rFonts w:ascii="Georgia" w:hAnsi="Georgia"/>
          <w:b/>
          <w:sz w:val="22"/>
          <w:szCs w:val="22"/>
        </w:rPr>
        <w:t>What does Turner have to say about Native Americans in the Frontier thesis? How do Indians figure into his thinking? What role did they play in the frontier ‘drama’?</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3"/>
        </w:numPr>
        <w:jc w:val="both"/>
        <w:rPr>
          <w:rFonts w:ascii="Georgia" w:hAnsi="Georgia"/>
          <w:b/>
          <w:sz w:val="22"/>
          <w:szCs w:val="22"/>
        </w:rPr>
      </w:pPr>
      <w:r w:rsidRPr="003A08A7">
        <w:rPr>
          <w:rFonts w:ascii="Georgia" w:hAnsi="Georgia"/>
          <w:b/>
          <w:sz w:val="22"/>
          <w:szCs w:val="22"/>
        </w:rPr>
        <w:t>Which demographic groups does Turner place most emphasis on? And are any demographic groups overlooked in the process?</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3"/>
        </w:numPr>
        <w:jc w:val="both"/>
        <w:rPr>
          <w:rFonts w:ascii="Georgia" w:hAnsi="Georgia"/>
          <w:b/>
          <w:sz w:val="22"/>
          <w:szCs w:val="22"/>
        </w:rPr>
      </w:pPr>
      <w:r w:rsidRPr="003A08A7">
        <w:rPr>
          <w:rFonts w:ascii="Georgia" w:hAnsi="Georgia"/>
          <w:b/>
          <w:sz w:val="22"/>
          <w:szCs w:val="22"/>
        </w:rPr>
        <w:t>In what ways does Turner suggest that the frontier cultivated American democracy and individualism?</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3"/>
        </w:numPr>
        <w:jc w:val="both"/>
        <w:rPr>
          <w:rFonts w:ascii="Georgia" w:hAnsi="Georgia"/>
          <w:b/>
          <w:sz w:val="22"/>
          <w:szCs w:val="22"/>
        </w:rPr>
      </w:pPr>
      <w:r w:rsidRPr="003A08A7">
        <w:rPr>
          <w:rFonts w:ascii="Georgia" w:hAnsi="Georgia"/>
          <w:b/>
          <w:sz w:val="22"/>
          <w:szCs w:val="22"/>
        </w:rPr>
        <w:t>Do you agree with Turner’s summation that the frontier is the defining episode in American history? What arguments can be made for and against this hypothesis?</w:t>
      </w:r>
    </w:p>
    <w:p w:rsidR="003F2A8D" w:rsidRPr="003A08A7" w:rsidRDefault="003F2A8D" w:rsidP="00CA314F">
      <w:pPr>
        <w:jc w:val="both"/>
        <w:rPr>
          <w:rFonts w:ascii="Georgia" w:hAnsi="Georgia"/>
        </w:rPr>
      </w:pPr>
    </w:p>
    <w:p w:rsidR="003F2A8D" w:rsidRPr="003A08A7" w:rsidRDefault="003F2A8D" w:rsidP="00CA314F">
      <w:pPr>
        <w:spacing w:after="200" w:line="276" w:lineRule="auto"/>
        <w:jc w:val="both"/>
        <w:rPr>
          <w:rFonts w:ascii="Georgia" w:eastAsiaTheme="minorHAnsi" w:hAnsi="Georgia"/>
          <w:b/>
          <w:color w:val="FF0000"/>
          <w:sz w:val="22"/>
          <w:szCs w:val="22"/>
          <w:u w:val="single"/>
          <w:lang w:eastAsia="en-US"/>
        </w:rPr>
      </w:pPr>
      <w:r w:rsidRPr="003A08A7">
        <w:rPr>
          <w:rFonts w:ascii="Georgia" w:hAnsi="Georgia"/>
          <w:b/>
          <w:color w:val="FF0000"/>
          <w:u w:val="single"/>
        </w:rPr>
        <w:br w:type="page"/>
      </w:r>
    </w:p>
    <w:p w:rsidR="00602379" w:rsidRPr="003A08A7" w:rsidRDefault="00FF2090" w:rsidP="00CA314F">
      <w:pPr>
        <w:pStyle w:val="ListParagraph"/>
        <w:spacing w:after="0" w:line="240" w:lineRule="auto"/>
        <w:ind w:left="0"/>
        <w:jc w:val="both"/>
        <w:rPr>
          <w:rFonts w:ascii="Georgia" w:hAnsi="Georgia" w:cs="Times New Roman"/>
          <w:color w:val="FF0000"/>
          <w:sz w:val="32"/>
          <w:szCs w:val="32"/>
        </w:rPr>
      </w:pPr>
      <w:r w:rsidRPr="003A08A7">
        <w:rPr>
          <w:rFonts w:ascii="Georgia" w:hAnsi="Georgia" w:cs="Times New Roman"/>
          <w:b/>
          <w:color w:val="FF0000"/>
          <w:sz w:val="32"/>
          <w:szCs w:val="32"/>
          <w:u w:val="single"/>
        </w:rPr>
        <w:lastRenderedPageBreak/>
        <w:t xml:space="preserve">WEEK </w:t>
      </w:r>
      <w:r w:rsidR="00F01CF3" w:rsidRPr="003A08A7">
        <w:rPr>
          <w:rFonts w:ascii="Georgia" w:hAnsi="Georgia" w:cs="Times New Roman"/>
          <w:b/>
          <w:color w:val="FF0000"/>
          <w:sz w:val="32"/>
          <w:szCs w:val="32"/>
          <w:u w:val="single"/>
        </w:rPr>
        <w:t>8</w:t>
      </w:r>
      <w:r w:rsidR="00F00E14" w:rsidRPr="003A08A7">
        <w:rPr>
          <w:rFonts w:ascii="Georgia" w:hAnsi="Georgia" w:cs="Times New Roman"/>
          <w:color w:val="FF0000"/>
          <w:sz w:val="32"/>
          <w:szCs w:val="32"/>
        </w:rPr>
        <w:t xml:space="preserve"> </w:t>
      </w:r>
      <w:r w:rsidR="005C2BB1" w:rsidRPr="003A08A7">
        <w:rPr>
          <w:rFonts w:ascii="Georgia" w:hAnsi="Georgia" w:cs="Times New Roman"/>
          <w:color w:val="FF0000"/>
        </w:rPr>
        <w:t>(week beginning November 20</w:t>
      </w:r>
      <w:r w:rsidR="00CB739F" w:rsidRPr="003A08A7">
        <w:rPr>
          <w:rFonts w:ascii="Georgia" w:hAnsi="Georgia" w:cs="Times New Roman"/>
          <w:color w:val="FF0000"/>
        </w:rPr>
        <w:t>)</w:t>
      </w:r>
    </w:p>
    <w:p w:rsidR="005C2BB1" w:rsidRPr="003A08A7" w:rsidRDefault="00602379" w:rsidP="00CA314F">
      <w:pPr>
        <w:pStyle w:val="ListParagraph"/>
        <w:spacing w:after="0" w:line="240" w:lineRule="auto"/>
        <w:ind w:hanging="720"/>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t xml:space="preserve">World Wars, New Deals: From </w:t>
      </w:r>
      <w:r w:rsidR="00CB739F" w:rsidRPr="003A08A7">
        <w:rPr>
          <w:rFonts w:ascii="Georgia" w:hAnsi="Georgia" w:cs="Times New Roman"/>
          <w:b/>
          <w:color w:val="FF0000"/>
          <w:sz w:val="32"/>
          <w:szCs w:val="32"/>
          <w:u w:val="single"/>
        </w:rPr>
        <w:t>Progressivism to Depression</w:t>
      </w:r>
    </w:p>
    <w:p w:rsidR="003F2A8D" w:rsidRPr="003A08A7" w:rsidRDefault="005C2BB1" w:rsidP="00CA314F">
      <w:pPr>
        <w:pStyle w:val="ListParagraph"/>
        <w:spacing w:after="0" w:line="240" w:lineRule="auto"/>
        <w:ind w:left="1440"/>
        <w:jc w:val="right"/>
        <w:rPr>
          <w:rFonts w:ascii="Georgia" w:hAnsi="Georgia" w:cs="Times New Roman"/>
          <w:b/>
          <w:color w:val="FF0000"/>
          <w:sz w:val="32"/>
          <w:szCs w:val="32"/>
        </w:rPr>
      </w:pPr>
      <w:r w:rsidRPr="003A08A7">
        <w:rPr>
          <w:rFonts w:ascii="Georgia" w:hAnsi="Georgia" w:cs="Times New Roman"/>
          <w:b/>
          <w:color w:val="FF0000"/>
          <w:sz w:val="32"/>
          <w:szCs w:val="32"/>
        </w:rPr>
        <w:t xml:space="preserve">In Focus: </w:t>
      </w:r>
    </w:p>
    <w:p w:rsidR="005C2BB1" w:rsidRPr="003A08A7" w:rsidRDefault="005C2BB1" w:rsidP="00CA314F">
      <w:pPr>
        <w:pStyle w:val="ListParagraph"/>
        <w:spacing w:after="0" w:line="240" w:lineRule="auto"/>
        <w:ind w:left="1440"/>
        <w:jc w:val="right"/>
        <w:rPr>
          <w:rFonts w:ascii="Georgia" w:hAnsi="Georgia" w:cs="Times New Roman"/>
          <w:b/>
          <w:color w:val="FF0000"/>
          <w:sz w:val="32"/>
          <w:szCs w:val="32"/>
        </w:rPr>
      </w:pPr>
      <w:r w:rsidRPr="003A08A7">
        <w:rPr>
          <w:rFonts w:ascii="Georgia" w:hAnsi="Georgia" w:cs="Times New Roman"/>
          <w:b/>
          <w:color w:val="FF0000"/>
          <w:sz w:val="32"/>
          <w:szCs w:val="32"/>
        </w:rPr>
        <w:t>Representing the Immigrant City</w:t>
      </w:r>
    </w:p>
    <w:p w:rsidR="003F2A8D" w:rsidRPr="003A08A7" w:rsidRDefault="003F2A8D" w:rsidP="00CA314F">
      <w:pPr>
        <w:pStyle w:val="ListParagraph"/>
        <w:spacing w:after="0" w:line="240" w:lineRule="auto"/>
        <w:ind w:left="0"/>
        <w:jc w:val="both"/>
        <w:rPr>
          <w:rFonts w:ascii="Georgia" w:hAnsi="Georgia"/>
          <w:i/>
        </w:rPr>
      </w:pPr>
    </w:p>
    <w:p w:rsidR="00C4443C" w:rsidRPr="003A08A7" w:rsidRDefault="004E41F7" w:rsidP="00CA314F">
      <w:pPr>
        <w:pStyle w:val="ListParagraph"/>
        <w:spacing w:after="0" w:line="240" w:lineRule="auto"/>
        <w:ind w:left="0"/>
        <w:jc w:val="both"/>
        <w:rPr>
          <w:rFonts w:ascii="Georgia" w:hAnsi="Georgia"/>
          <w:i/>
        </w:rPr>
      </w:pPr>
      <w:r w:rsidRPr="003A08A7">
        <w:rPr>
          <w:rFonts w:ascii="Georgia" w:hAnsi="Georgia"/>
          <w:i/>
        </w:rPr>
        <w:t xml:space="preserve">This </w:t>
      </w:r>
      <w:r w:rsidR="00DB7FD1" w:rsidRPr="003A08A7">
        <w:rPr>
          <w:rFonts w:ascii="Georgia" w:hAnsi="Georgia"/>
          <w:i/>
        </w:rPr>
        <w:t xml:space="preserve">week’s teaching </w:t>
      </w:r>
      <w:r w:rsidRPr="003A08A7">
        <w:rPr>
          <w:rFonts w:ascii="Georgia" w:hAnsi="Georgia"/>
          <w:i/>
        </w:rPr>
        <w:t xml:space="preserve">encompasses the decades from the 1910s to the 1940s, considering some of the most important domestic and foreign policy trends in American society, politics and culture during this period. </w:t>
      </w:r>
      <w:r w:rsidR="00C4443C" w:rsidRPr="003A08A7">
        <w:rPr>
          <w:rFonts w:ascii="Georgia" w:hAnsi="Georgia"/>
          <w:i/>
        </w:rPr>
        <w:t xml:space="preserve">In the first instance, the ‘in focus’ session channels these themes towards a detailed examination of accounts written by Jewish immigrants to the United States. It will be suggested that such literature is representative of wider interest in social reform and in economic efficiency which informed the political movement known as ‘Progressivism.’ The main body of the lecture pays special </w:t>
      </w:r>
      <w:r w:rsidRPr="003A08A7">
        <w:rPr>
          <w:rFonts w:ascii="Georgia" w:hAnsi="Georgia"/>
          <w:i/>
        </w:rPr>
        <w:t>attention is paid to the United States’ participation in World Wars One and Two, and the long-term geopolitical consequences of this. We shall also consider the Home Front during both wars, and the New Deal policies forged in response to the Great Depression of the 1920s and 1930s.</w:t>
      </w:r>
    </w:p>
    <w:p w:rsidR="003F2A8D" w:rsidRPr="003A08A7" w:rsidRDefault="003F2A8D" w:rsidP="00CA314F">
      <w:pPr>
        <w:jc w:val="both"/>
        <w:rPr>
          <w:rFonts w:ascii="Georgia" w:hAnsi="Georgia"/>
          <w:sz w:val="22"/>
          <w:szCs w:val="22"/>
          <w:u w:val="single"/>
        </w:rPr>
      </w:pPr>
    </w:p>
    <w:p w:rsidR="003F2A8D" w:rsidRPr="003A08A7" w:rsidRDefault="00CA314F" w:rsidP="005E057D">
      <w:pPr>
        <w:pStyle w:val="ListParagraph"/>
        <w:numPr>
          <w:ilvl w:val="0"/>
          <w:numId w:val="45"/>
        </w:numPr>
        <w:spacing w:after="0" w:line="240" w:lineRule="auto"/>
        <w:ind w:left="357" w:hanging="357"/>
        <w:jc w:val="both"/>
        <w:rPr>
          <w:rFonts w:ascii="Georgia" w:hAnsi="Georgia"/>
          <w:b/>
          <w:i/>
          <w:sz w:val="32"/>
          <w:szCs w:val="32"/>
          <w:u w:val="single"/>
        </w:rPr>
      </w:pPr>
      <w:r w:rsidRPr="003A08A7">
        <w:rPr>
          <w:rFonts w:ascii="Georgia" w:hAnsi="Georgia"/>
          <w:b/>
          <w:i/>
          <w:sz w:val="32"/>
          <w:szCs w:val="32"/>
          <w:u w:val="single"/>
        </w:rPr>
        <w:t>Reading and preparation</w:t>
      </w:r>
      <w:r w:rsidR="003F2A8D" w:rsidRPr="003A08A7">
        <w:rPr>
          <w:rFonts w:ascii="Georgia" w:hAnsi="Georgia"/>
          <w:b/>
          <w:i/>
          <w:sz w:val="32"/>
          <w:szCs w:val="32"/>
          <w:u w:val="single"/>
        </w:rPr>
        <w:t>:</w:t>
      </w:r>
    </w:p>
    <w:p w:rsidR="00FF2090" w:rsidRPr="003A08A7" w:rsidRDefault="00FB2330"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Required</w:t>
      </w:r>
      <w:r w:rsidR="003F2A8D" w:rsidRPr="003A08A7">
        <w:rPr>
          <w:rFonts w:ascii="Georgia" w:hAnsi="Georgia"/>
          <w:u w:val="single"/>
        </w:rPr>
        <w:t xml:space="preserve"> readings:</w:t>
      </w:r>
    </w:p>
    <w:p w:rsidR="00C4443C" w:rsidRPr="003A08A7" w:rsidRDefault="00C4443C" w:rsidP="00CA314F">
      <w:pPr>
        <w:pStyle w:val="ListParagraph"/>
        <w:spacing w:after="0" w:line="240" w:lineRule="auto"/>
        <w:jc w:val="both"/>
        <w:rPr>
          <w:rFonts w:ascii="Georgia" w:hAnsi="Georgia" w:cs="Times New Roman"/>
        </w:rPr>
      </w:pPr>
      <w:r w:rsidRPr="003A08A7">
        <w:rPr>
          <w:rFonts w:ascii="Georgia" w:hAnsi="Georgia" w:cs="Times New Roman"/>
        </w:rPr>
        <w:t xml:space="preserve">Mary </w:t>
      </w:r>
      <w:proofErr w:type="spellStart"/>
      <w:r w:rsidRPr="003A08A7">
        <w:rPr>
          <w:rFonts w:ascii="Georgia" w:hAnsi="Georgia" w:cs="Times New Roman"/>
        </w:rPr>
        <w:t>Antin</w:t>
      </w:r>
      <w:proofErr w:type="spellEnd"/>
      <w:r w:rsidRPr="003A08A7">
        <w:rPr>
          <w:rFonts w:ascii="Georgia" w:hAnsi="Georgia" w:cs="Times New Roman"/>
        </w:rPr>
        <w:t xml:space="preserve">, </w:t>
      </w:r>
      <w:r w:rsidRPr="003A08A7">
        <w:rPr>
          <w:rFonts w:ascii="Georgia" w:hAnsi="Georgia" w:cs="Times New Roman"/>
          <w:i/>
        </w:rPr>
        <w:t>The Promised Land</w:t>
      </w:r>
      <w:r w:rsidRPr="003A08A7">
        <w:rPr>
          <w:rFonts w:ascii="Georgia" w:hAnsi="Georgia" w:cs="Times New Roman"/>
        </w:rPr>
        <w:t xml:space="preserve"> (1912) extracts.</w:t>
      </w:r>
    </w:p>
    <w:p w:rsidR="00C4443C" w:rsidRPr="003A08A7" w:rsidRDefault="00C4443C" w:rsidP="00CA314F">
      <w:pPr>
        <w:pStyle w:val="ListParagraph"/>
        <w:spacing w:after="0" w:line="240" w:lineRule="auto"/>
        <w:jc w:val="both"/>
        <w:rPr>
          <w:rFonts w:ascii="Georgia" w:hAnsi="Georgia" w:cs="Times New Roman"/>
        </w:rPr>
      </w:pPr>
      <w:r w:rsidRPr="003A08A7">
        <w:rPr>
          <w:rFonts w:ascii="Georgia" w:hAnsi="Georgia" w:cs="Times New Roman"/>
        </w:rPr>
        <w:t>Emma Lazarus, ‘The New Colossus’ (1883).</w:t>
      </w:r>
    </w:p>
    <w:p w:rsidR="00C4443C" w:rsidRPr="003A08A7" w:rsidRDefault="00C4443C" w:rsidP="00CA314F">
      <w:pPr>
        <w:pStyle w:val="ListParagraph"/>
        <w:spacing w:after="0" w:line="240" w:lineRule="auto"/>
        <w:jc w:val="both"/>
        <w:rPr>
          <w:rFonts w:ascii="Georgia" w:hAnsi="Georgia" w:cs="Times New Roman"/>
        </w:rPr>
      </w:pPr>
      <w:r w:rsidRPr="003A08A7">
        <w:rPr>
          <w:rFonts w:ascii="Georgia" w:hAnsi="Georgia" w:cs="Times New Roman"/>
        </w:rPr>
        <w:t xml:space="preserve">Henry Roth, </w:t>
      </w:r>
      <w:r w:rsidRPr="003A08A7">
        <w:rPr>
          <w:rFonts w:ascii="Georgia" w:hAnsi="Georgia" w:cs="Times New Roman"/>
          <w:i/>
        </w:rPr>
        <w:t>Call it Sleep</w:t>
      </w:r>
      <w:r w:rsidRPr="003A08A7">
        <w:rPr>
          <w:rFonts w:ascii="Georgia" w:hAnsi="Georgia" w:cs="Times New Roman"/>
        </w:rPr>
        <w:t xml:space="preserve"> (1934) prologue.</w:t>
      </w:r>
    </w:p>
    <w:p w:rsidR="00C4443C" w:rsidRPr="003A08A7" w:rsidRDefault="00C4443C" w:rsidP="00CA314F">
      <w:pPr>
        <w:pStyle w:val="ListParagraph"/>
        <w:spacing w:after="0" w:line="240" w:lineRule="auto"/>
        <w:ind w:left="0" w:firstLine="720"/>
        <w:jc w:val="both"/>
        <w:rPr>
          <w:rFonts w:ascii="Georgia" w:hAnsi="Georgia" w:cs="Times New Roman"/>
        </w:rPr>
      </w:pPr>
      <w:r w:rsidRPr="003A08A7">
        <w:rPr>
          <w:rFonts w:ascii="Georgia" w:hAnsi="Georgia" w:cs="Times New Roman"/>
        </w:rPr>
        <w:t>Anzia Yezierska, ‘America and I’ (1923).</w:t>
      </w:r>
    </w:p>
    <w:p w:rsidR="00FF2090" w:rsidRPr="003A08A7" w:rsidRDefault="00FF2090" w:rsidP="00CA314F">
      <w:pPr>
        <w:pStyle w:val="BodyText"/>
        <w:spacing w:line="240" w:lineRule="auto"/>
        <w:rPr>
          <w:rFonts w:ascii="Georgia" w:hAnsi="Georgia"/>
        </w:rPr>
      </w:pPr>
      <w:r w:rsidRPr="003A08A7">
        <w:rPr>
          <w:rFonts w:ascii="Georgia" w:hAnsi="Georgia"/>
        </w:rPr>
        <w:t>General:</w:t>
      </w:r>
    </w:p>
    <w:p w:rsidR="00985431" w:rsidRPr="003A08A7" w:rsidRDefault="00985431" w:rsidP="00CA314F">
      <w:pPr>
        <w:ind w:left="720"/>
        <w:jc w:val="both"/>
        <w:rPr>
          <w:rFonts w:ascii="Georgia" w:hAnsi="Georgia"/>
          <w:sz w:val="22"/>
          <w:szCs w:val="22"/>
        </w:rPr>
      </w:pPr>
      <w:r w:rsidRPr="003A08A7">
        <w:rPr>
          <w:rFonts w:ascii="Georgia" w:hAnsi="Georgia"/>
          <w:i/>
          <w:sz w:val="22"/>
          <w:szCs w:val="22"/>
        </w:rPr>
        <w:t>America: A Narrative History</w:t>
      </w:r>
      <w:r w:rsidRPr="003A08A7">
        <w:rPr>
          <w:rFonts w:ascii="Georgia" w:hAnsi="Georgia"/>
          <w:sz w:val="22"/>
          <w:szCs w:val="22"/>
        </w:rPr>
        <w:t xml:space="preserve">, chapters </w:t>
      </w:r>
      <w:r w:rsidR="00E34446" w:rsidRPr="003A08A7">
        <w:rPr>
          <w:rFonts w:ascii="Georgia" w:hAnsi="Georgia"/>
          <w:sz w:val="22"/>
          <w:szCs w:val="22"/>
        </w:rPr>
        <w:t>25, 28–30</w:t>
      </w:r>
    </w:p>
    <w:p w:rsidR="00985431" w:rsidRPr="003A08A7" w:rsidRDefault="00985431" w:rsidP="00CA314F">
      <w:pPr>
        <w:ind w:left="720"/>
        <w:jc w:val="both"/>
        <w:rPr>
          <w:rFonts w:ascii="Georgia" w:hAnsi="Georgia"/>
          <w:sz w:val="22"/>
          <w:szCs w:val="22"/>
        </w:rPr>
      </w:pPr>
      <w:r w:rsidRPr="003A08A7">
        <w:rPr>
          <w:rFonts w:ascii="Georgia" w:hAnsi="Georgia"/>
          <w:i/>
          <w:sz w:val="22"/>
          <w:szCs w:val="22"/>
        </w:rPr>
        <w:t>An Introduction to American Studies</w:t>
      </w:r>
      <w:r w:rsidRPr="003A08A7">
        <w:rPr>
          <w:rFonts w:ascii="Georgia" w:hAnsi="Georgia"/>
          <w:sz w:val="22"/>
          <w:szCs w:val="22"/>
        </w:rPr>
        <w:t>, chapter</w:t>
      </w:r>
      <w:r w:rsidR="00884EA3" w:rsidRPr="003A08A7">
        <w:rPr>
          <w:rFonts w:ascii="Georgia" w:hAnsi="Georgia"/>
          <w:sz w:val="22"/>
          <w:szCs w:val="22"/>
        </w:rPr>
        <w:t>s 10–11</w:t>
      </w:r>
    </w:p>
    <w:p w:rsidR="00985431" w:rsidRPr="003A08A7" w:rsidRDefault="00985431" w:rsidP="00CA314F">
      <w:pPr>
        <w:ind w:left="720"/>
        <w:jc w:val="both"/>
        <w:rPr>
          <w:rFonts w:ascii="Georgia" w:hAnsi="Georgia"/>
          <w:sz w:val="22"/>
          <w:szCs w:val="22"/>
        </w:rPr>
      </w:pPr>
      <w:r w:rsidRPr="003A08A7">
        <w:rPr>
          <w:rFonts w:ascii="Georgia" w:hAnsi="Georgia"/>
          <w:i/>
          <w:sz w:val="22"/>
          <w:szCs w:val="22"/>
        </w:rPr>
        <w:t>Give Me Liberty! An American History</w:t>
      </w:r>
      <w:r w:rsidRPr="003A08A7">
        <w:rPr>
          <w:rFonts w:ascii="Georgia" w:hAnsi="Georgia"/>
          <w:sz w:val="22"/>
          <w:szCs w:val="22"/>
        </w:rPr>
        <w:t>, chapters 1</w:t>
      </w:r>
      <w:r w:rsidR="00884EA3" w:rsidRPr="003A08A7">
        <w:rPr>
          <w:rFonts w:ascii="Georgia" w:hAnsi="Georgia"/>
          <w:sz w:val="22"/>
          <w:szCs w:val="22"/>
        </w:rPr>
        <w:t>9–22</w:t>
      </w:r>
    </w:p>
    <w:p w:rsidR="003F2A8D" w:rsidRPr="003A08A7" w:rsidRDefault="003F2A8D" w:rsidP="00CA314F">
      <w:pPr>
        <w:jc w:val="both"/>
        <w:rPr>
          <w:rFonts w:ascii="Georgia" w:hAnsi="Georgia"/>
          <w:sz w:val="22"/>
          <w:szCs w:val="22"/>
        </w:rPr>
      </w:pPr>
    </w:p>
    <w:p w:rsidR="003F2A8D" w:rsidRPr="003A08A7" w:rsidRDefault="003F2A8D" w:rsidP="005E057D">
      <w:pPr>
        <w:numPr>
          <w:ilvl w:val="0"/>
          <w:numId w:val="7"/>
        </w:numPr>
        <w:jc w:val="both"/>
        <w:rPr>
          <w:rFonts w:ascii="Georgia" w:hAnsi="Georgia"/>
          <w:sz w:val="22"/>
          <w:szCs w:val="22"/>
        </w:rPr>
      </w:pPr>
      <w:r w:rsidRPr="003A08A7">
        <w:rPr>
          <w:rFonts w:ascii="Georgia" w:hAnsi="Georgia"/>
          <w:sz w:val="22"/>
          <w:szCs w:val="22"/>
        </w:rPr>
        <w:t xml:space="preserve">George B, Tindall and David Emory </w:t>
      </w:r>
      <w:r w:rsidR="005E057D" w:rsidRPr="003A08A7">
        <w:rPr>
          <w:rFonts w:ascii="Georgia" w:hAnsi="Georgia"/>
          <w:sz w:val="22"/>
          <w:szCs w:val="22"/>
        </w:rPr>
        <w:t>Shi,</w:t>
      </w:r>
      <w:r w:rsidRPr="003A08A7">
        <w:rPr>
          <w:rFonts w:ascii="Georgia" w:hAnsi="Georgia"/>
          <w:sz w:val="22"/>
          <w:szCs w:val="22"/>
        </w:rPr>
        <w:t xml:space="preserve"> </w:t>
      </w:r>
      <w:r w:rsidRPr="003A08A7">
        <w:rPr>
          <w:rFonts w:ascii="Georgia" w:hAnsi="Georgia"/>
          <w:i/>
          <w:sz w:val="22"/>
          <w:szCs w:val="22"/>
        </w:rPr>
        <w:t xml:space="preserve">America: A Narrative History </w:t>
      </w:r>
      <w:r w:rsidRPr="003A08A7">
        <w:rPr>
          <w:rFonts w:ascii="Georgia" w:hAnsi="Georgia"/>
          <w:sz w:val="22"/>
          <w:szCs w:val="22"/>
        </w:rPr>
        <w:t>(New York: WW Norton &amp; Co, 2010), chapter 21.</w:t>
      </w:r>
    </w:p>
    <w:p w:rsidR="003F2A8D" w:rsidRPr="003A08A7" w:rsidRDefault="003F2A8D" w:rsidP="005E057D">
      <w:pPr>
        <w:numPr>
          <w:ilvl w:val="0"/>
          <w:numId w:val="7"/>
        </w:numPr>
        <w:jc w:val="both"/>
        <w:rPr>
          <w:rFonts w:ascii="Georgia" w:hAnsi="Georgia"/>
          <w:sz w:val="22"/>
          <w:szCs w:val="22"/>
        </w:rPr>
      </w:pPr>
      <w:r w:rsidRPr="003A08A7">
        <w:rPr>
          <w:rFonts w:ascii="Georgia" w:hAnsi="Georgia"/>
          <w:sz w:val="22"/>
          <w:szCs w:val="22"/>
        </w:rPr>
        <w:t xml:space="preserve">Eric </w:t>
      </w:r>
      <w:proofErr w:type="spellStart"/>
      <w:r w:rsidRPr="003A08A7">
        <w:rPr>
          <w:rFonts w:ascii="Georgia" w:hAnsi="Georgia"/>
          <w:sz w:val="22"/>
          <w:szCs w:val="22"/>
        </w:rPr>
        <w:t>Foner</w:t>
      </w:r>
      <w:proofErr w:type="spellEnd"/>
      <w:r w:rsidRPr="003A08A7">
        <w:rPr>
          <w:rFonts w:ascii="Georgia" w:hAnsi="Georgia"/>
          <w:sz w:val="22"/>
          <w:szCs w:val="22"/>
        </w:rPr>
        <w:t xml:space="preserve">, </w:t>
      </w:r>
      <w:r w:rsidRPr="003A08A7">
        <w:rPr>
          <w:rFonts w:ascii="Georgia" w:hAnsi="Georgia"/>
          <w:i/>
          <w:sz w:val="22"/>
          <w:szCs w:val="22"/>
        </w:rPr>
        <w:t xml:space="preserve">Give Me Liberty! An American History </w:t>
      </w:r>
      <w:r w:rsidRPr="003A08A7">
        <w:rPr>
          <w:rFonts w:ascii="Georgia" w:hAnsi="Georgia"/>
          <w:sz w:val="22"/>
          <w:szCs w:val="22"/>
        </w:rPr>
        <w:t>(New York: WW Norton &amp; Co, 2014), chapter 18.</w:t>
      </w:r>
    </w:p>
    <w:p w:rsidR="003F2A8D" w:rsidRPr="003A08A7" w:rsidRDefault="003F2A8D" w:rsidP="005E057D">
      <w:pPr>
        <w:numPr>
          <w:ilvl w:val="0"/>
          <w:numId w:val="7"/>
        </w:numPr>
        <w:jc w:val="both"/>
        <w:rPr>
          <w:rFonts w:ascii="Georgia" w:hAnsi="Georgia"/>
          <w:sz w:val="22"/>
          <w:szCs w:val="22"/>
        </w:rPr>
      </w:pPr>
      <w:r w:rsidRPr="003A08A7">
        <w:rPr>
          <w:rFonts w:ascii="Georgia" w:hAnsi="Georgia"/>
          <w:sz w:val="22"/>
          <w:szCs w:val="22"/>
        </w:rPr>
        <w:t xml:space="preserve">Malcolm Bradbury and Howard </w:t>
      </w:r>
      <w:proofErr w:type="spellStart"/>
      <w:r w:rsidRPr="003A08A7">
        <w:rPr>
          <w:rFonts w:ascii="Georgia" w:hAnsi="Georgia"/>
          <w:sz w:val="22"/>
          <w:szCs w:val="22"/>
        </w:rPr>
        <w:t>Temperley</w:t>
      </w:r>
      <w:proofErr w:type="spellEnd"/>
      <w:r w:rsidRPr="003A08A7">
        <w:rPr>
          <w:rFonts w:ascii="Georgia" w:hAnsi="Georgia"/>
          <w:sz w:val="22"/>
          <w:szCs w:val="22"/>
        </w:rPr>
        <w:t xml:space="preserve">, eds. </w:t>
      </w:r>
      <w:r w:rsidRPr="003A08A7">
        <w:rPr>
          <w:rFonts w:ascii="Georgia" w:hAnsi="Georgia"/>
          <w:i/>
          <w:sz w:val="22"/>
          <w:szCs w:val="22"/>
        </w:rPr>
        <w:t>Introduction to American Studies</w:t>
      </w:r>
      <w:r w:rsidRPr="003A08A7">
        <w:rPr>
          <w:rFonts w:ascii="Georgia" w:hAnsi="Georgia"/>
          <w:sz w:val="22"/>
          <w:szCs w:val="22"/>
        </w:rPr>
        <w:t xml:space="preserve"> (London: Longman, 1998), chapters 6, 8.</w:t>
      </w:r>
    </w:p>
    <w:p w:rsidR="003F2A8D" w:rsidRPr="003A08A7" w:rsidRDefault="003F2A8D" w:rsidP="00CA314F">
      <w:pPr>
        <w:jc w:val="both"/>
        <w:rPr>
          <w:rFonts w:ascii="Georgia" w:hAnsi="Georgia"/>
          <w:sz w:val="22"/>
          <w:szCs w:val="22"/>
        </w:rPr>
      </w:pPr>
    </w:p>
    <w:p w:rsidR="003F2A8D" w:rsidRPr="003A08A7" w:rsidRDefault="003F2A8D" w:rsidP="005E057D">
      <w:pPr>
        <w:pStyle w:val="ListParagraph"/>
        <w:numPr>
          <w:ilvl w:val="0"/>
          <w:numId w:val="45"/>
        </w:numPr>
        <w:spacing w:after="0" w:line="240" w:lineRule="auto"/>
        <w:ind w:hanging="357"/>
        <w:jc w:val="both"/>
        <w:rPr>
          <w:rFonts w:ascii="Georgia" w:hAnsi="Georgia"/>
          <w:b/>
          <w:sz w:val="32"/>
          <w:u w:val="single"/>
        </w:rPr>
      </w:pPr>
      <w:r w:rsidRPr="003A08A7">
        <w:rPr>
          <w:rFonts w:ascii="Georgia" w:hAnsi="Georgia"/>
          <w:b/>
          <w:i/>
          <w:sz w:val="32"/>
          <w:u w:val="single"/>
        </w:rPr>
        <w:t>Background information:</w:t>
      </w:r>
      <w:r w:rsidRPr="003A08A7">
        <w:rPr>
          <w:rFonts w:ascii="Georgia" w:hAnsi="Georgia"/>
          <w:b/>
          <w:sz w:val="32"/>
          <w:u w:val="single"/>
        </w:rPr>
        <w:t xml:space="preserve"> </w:t>
      </w:r>
    </w:p>
    <w:p w:rsidR="003F2A8D" w:rsidRPr="003A08A7" w:rsidRDefault="003F2A8D" w:rsidP="00CA314F">
      <w:pPr>
        <w:jc w:val="both"/>
        <w:rPr>
          <w:rFonts w:ascii="Georgia" w:hAnsi="Georgia"/>
          <w:sz w:val="22"/>
          <w:szCs w:val="22"/>
        </w:rPr>
      </w:pPr>
      <w:r w:rsidRPr="003A08A7">
        <w:rPr>
          <w:rFonts w:ascii="Georgia" w:hAnsi="Georgia"/>
          <w:sz w:val="22"/>
          <w:szCs w:val="22"/>
        </w:rPr>
        <w:t>For information on this week’s authors, see below.</w:t>
      </w:r>
    </w:p>
    <w:p w:rsidR="003F2A8D" w:rsidRPr="003A08A7" w:rsidRDefault="003F2A8D" w:rsidP="005E057D">
      <w:pPr>
        <w:numPr>
          <w:ilvl w:val="0"/>
          <w:numId w:val="46"/>
        </w:numPr>
        <w:jc w:val="both"/>
        <w:rPr>
          <w:rFonts w:ascii="Georgia" w:hAnsi="Georgia"/>
          <w:sz w:val="22"/>
          <w:szCs w:val="22"/>
        </w:rPr>
      </w:pPr>
      <w:r w:rsidRPr="003A08A7">
        <w:rPr>
          <w:rFonts w:ascii="Georgia" w:hAnsi="Georgia"/>
          <w:sz w:val="22"/>
          <w:szCs w:val="22"/>
        </w:rPr>
        <w:t xml:space="preserve">On Mary </w:t>
      </w:r>
      <w:proofErr w:type="spellStart"/>
      <w:r w:rsidRPr="003A08A7">
        <w:rPr>
          <w:rFonts w:ascii="Georgia" w:hAnsi="Georgia"/>
          <w:sz w:val="22"/>
          <w:szCs w:val="22"/>
        </w:rPr>
        <w:t>Antin</w:t>
      </w:r>
      <w:proofErr w:type="spellEnd"/>
      <w:r w:rsidRPr="003A08A7">
        <w:rPr>
          <w:rFonts w:ascii="Georgia" w:hAnsi="Georgia"/>
          <w:sz w:val="22"/>
          <w:szCs w:val="22"/>
        </w:rPr>
        <w:t xml:space="preserve">, see </w:t>
      </w:r>
      <w:r w:rsidRPr="003A08A7">
        <w:rPr>
          <w:rFonts w:ascii="Georgia" w:hAnsi="Georgia"/>
          <w:i/>
          <w:sz w:val="22"/>
          <w:szCs w:val="22"/>
        </w:rPr>
        <w:t xml:space="preserve">The Heath Anthology of American Literature </w:t>
      </w:r>
      <w:r w:rsidRPr="003A08A7">
        <w:rPr>
          <w:rFonts w:ascii="Georgia" w:hAnsi="Georgia"/>
          <w:sz w:val="22"/>
          <w:szCs w:val="22"/>
        </w:rPr>
        <w:t>prolife (</w:t>
      </w:r>
      <w:hyperlink r:id="rId36" w:history="1">
        <w:r w:rsidRPr="003A08A7">
          <w:rPr>
            <w:rStyle w:val="Hyperlink"/>
            <w:rFonts w:ascii="Georgia" w:hAnsi="Georgia"/>
            <w:sz w:val="22"/>
            <w:szCs w:val="22"/>
          </w:rPr>
          <w:t>http://college.cengage.com/english/lauter/heath/4e/students/author_pages/late_nineteenth/antin_ma.html</w:t>
        </w:r>
      </w:hyperlink>
      <w:r w:rsidRPr="003A08A7">
        <w:rPr>
          <w:rFonts w:ascii="Georgia" w:hAnsi="Georgia"/>
          <w:sz w:val="22"/>
          <w:szCs w:val="22"/>
        </w:rPr>
        <w:t xml:space="preserve">) </w:t>
      </w:r>
    </w:p>
    <w:p w:rsidR="003F2A8D" w:rsidRPr="003A08A7" w:rsidRDefault="003F2A8D" w:rsidP="005E057D">
      <w:pPr>
        <w:numPr>
          <w:ilvl w:val="0"/>
          <w:numId w:val="46"/>
        </w:numPr>
        <w:jc w:val="both"/>
        <w:rPr>
          <w:rFonts w:ascii="Georgia" w:hAnsi="Georgia"/>
          <w:sz w:val="22"/>
          <w:szCs w:val="22"/>
        </w:rPr>
      </w:pPr>
      <w:r w:rsidRPr="003A08A7">
        <w:rPr>
          <w:rFonts w:ascii="Georgia" w:hAnsi="Georgia"/>
          <w:sz w:val="22"/>
          <w:szCs w:val="22"/>
        </w:rPr>
        <w:t xml:space="preserve">On Emma Lazarus, see </w:t>
      </w:r>
      <w:r w:rsidRPr="003A08A7">
        <w:rPr>
          <w:rFonts w:ascii="Georgia" w:hAnsi="Georgia"/>
          <w:i/>
          <w:sz w:val="22"/>
          <w:szCs w:val="22"/>
        </w:rPr>
        <w:t xml:space="preserve">Oxford </w:t>
      </w:r>
      <w:proofErr w:type="spellStart"/>
      <w:r w:rsidRPr="003A08A7">
        <w:rPr>
          <w:rFonts w:ascii="Georgia" w:hAnsi="Georgia"/>
          <w:i/>
          <w:sz w:val="22"/>
          <w:szCs w:val="22"/>
        </w:rPr>
        <w:t>Encyclopedia</w:t>
      </w:r>
      <w:proofErr w:type="spellEnd"/>
      <w:r w:rsidRPr="003A08A7">
        <w:rPr>
          <w:rFonts w:ascii="Georgia" w:hAnsi="Georgia"/>
          <w:i/>
          <w:sz w:val="22"/>
          <w:szCs w:val="22"/>
        </w:rPr>
        <w:t xml:space="preserve"> of American Literature </w:t>
      </w:r>
      <w:r w:rsidRPr="003A08A7">
        <w:rPr>
          <w:rFonts w:ascii="Georgia" w:hAnsi="Georgia"/>
          <w:sz w:val="22"/>
          <w:szCs w:val="22"/>
        </w:rPr>
        <w:t>profile, accessible via UWTSD library (</w:t>
      </w:r>
      <w:hyperlink r:id="rId37" w:history="1">
        <w:r w:rsidRPr="003A08A7">
          <w:rPr>
            <w:rStyle w:val="Hyperlink"/>
            <w:rFonts w:ascii="Georgia" w:hAnsi="Georgia"/>
            <w:sz w:val="22"/>
            <w:szCs w:val="22"/>
          </w:rPr>
          <w:t>http://www.oxfordreference.com/view/10.1093/acref/9780195156539.001.0001/acref-9780195156539-e-0157</w:t>
        </w:r>
      </w:hyperlink>
      <w:r w:rsidRPr="003A08A7">
        <w:rPr>
          <w:rFonts w:ascii="Georgia" w:hAnsi="Georgia"/>
          <w:sz w:val="22"/>
          <w:szCs w:val="22"/>
        </w:rPr>
        <w:t>)</w:t>
      </w:r>
    </w:p>
    <w:p w:rsidR="003F2A8D" w:rsidRPr="003A08A7" w:rsidRDefault="003F2A8D" w:rsidP="005E057D">
      <w:pPr>
        <w:numPr>
          <w:ilvl w:val="0"/>
          <w:numId w:val="46"/>
        </w:numPr>
        <w:jc w:val="both"/>
        <w:rPr>
          <w:rFonts w:ascii="Georgia" w:hAnsi="Georgia"/>
          <w:sz w:val="22"/>
          <w:szCs w:val="22"/>
        </w:rPr>
      </w:pPr>
      <w:r w:rsidRPr="003A08A7">
        <w:rPr>
          <w:rFonts w:ascii="Georgia" w:hAnsi="Georgia"/>
          <w:sz w:val="22"/>
          <w:szCs w:val="22"/>
        </w:rPr>
        <w:t xml:space="preserve">On Henry Roth, see </w:t>
      </w:r>
      <w:r w:rsidRPr="003A08A7">
        <w:rPr>
          <w:rFonts w:ascii="Georgia" w:hAnsi="Georgia"/>
          <w:i/>
          <w:sz w:val="22"/>
          <w:szCs w:val="22"/>
        </w:rPr>
        <w:t xml:space="preserve">Oxford </w:t>
      </w:r>
      <w:proofErr w:type="spellStart"/>
      <w:r w:rsidRPr="003A08A7">
        <w:rPr>
          <w:rFonts w:ascii="Georgia" w:hAnsi="Georgia"/>
          <w:i/>
          <w:sz w:val="22"/>
          <w:szCs w:val="22"/>
        </w:rPr>
        <w:t>Encyclopedia</w:t>
      </w:r>
      <w:proofErr w:type="spellEnd"/>
      <w:r w:rsidRPr="003A08A7">
        <w:rPr>
          <w:rFonts w:ascii="Georgia" w:hAnsi="Georgia"/>
          <w:i/>
          <w:sz w:val="22"/>
          <w:szCs w:val="22"/>
        </w:rPr>
        <w:t xml:space="preserve"> of American Literature</w:t>
      </w:r>
      <w:r w:rsidRPr="003A08A7">
        <w:rPr>
          <w:rFonts w:ascii="Georgia" w:hAnsi="Georgia"/>
          <w:sz w:val="22"/>
          <w:szCs w:val="22"/>
        </w:rPr>
        <w:t xml:space="preserve"> profile, accessible via UWTSD library (</w:t>
      </w:r>
      <w:hyperlink r:id="rId38" w:history="1">
        <w:r w:rsidRPr="003A08A7">
          <w:rPr>
            <w:rStyle w:val="Hyperlink"/>
            <w:rFonts w:ascii="Georgia" w:hAnsi="Georgia"/>
            <w:sz w:val="22"/>
            <w:szCs w:val="22"/>
          </w:rPr>
          <w:t>http://www.oxfordreference.com/view/10.1093/acref/9780195156539.001.0001/acref-9780195156539-e-0249?rskey=KRVZLd&amp;result=1</w:t>
        </w:r>
      </w:hyperlink>
      <w:r w:rsidRPr="003A08A7">
        <w:rPr>
          <w:rFonts w:ascii="Georgia" w:hAnsi="Georgia"/>
          <w:sz w:val="22"/>
          <w:szCs w:val="22"/>
        </w:rPr>
        <w:t>)</w:t>
      </w:r>
    </w:p>
    <w:p w:rsidR="003F2A8D" w:rsidRPr="003A08A7" w:rsidRDefault="003F2A8D" w:rsidP="005E057D">
      <w:pPr>
        <w:numPr>
          <w:ilvl w:val="0"/>
          <w:numId w:val="46"/>
        </w:numPr>
        <w:jc w:val="both"/>
        <w:rPr>
          <w:rFonts w:ascii="Georgia" w:hAnsi="Georgia"/>
          <w:sz w:val="22"/>
          <w:szCs w:val="22"/>
        </w:rPr>
      </w:pPr>
      <w:r w:rsidRPr="003A08A7">
        <w:rPr>
          <w:rFonts w:ascii="Georgia" w:hAnsi="Georgia"/>
          <w:sz w:val="22"/>
          <w:szCs w:val="22"/>
        </w:rPr>
        <w:t xml:space="preserve">On Anzia Yezierska, see </w:t>
      </w:r>
      <w:r w:rsidRPr="003A08A7">
        <w:rPr>
          <w:rFonts w:ascii="Georgia" w:hAnsi="Georgia"/>
          <w:i/>
          <w:sz w:val="22"/>
          <w:szCs w:val="22"/>
        </w:rPr>
        <w:t xml:space="preserve">The Heath Anthology of American Literature </w:t>
      </w:r>
      <w:r w:rsidRPr="003A08A7">
        <w:rPr>
          <w:rFonts w:ascii="Georgia" w:hAnsi="Georgia"/>
          <w:sz w:val="22"/>
          <w:szCs w:val="22"/>
        </w:rPr>
        <w:t>prolife (</w:t>
      </w:r>
      <w:hyperlink r:id="rId39" w:history="1">
        <w:r w:rsidRPr="003A08A7">
          <w:rPr>
            <w:rStyle w:val="Hyperlink"/>
            <w:rFonts w:ascii="Georgia" w:hAnsi="Georgia"/>
            <w:sz w:val="22"/>
            <w:szCs w:val="22"/>
          </w:rPr>
          <w:t>http://college.cengage.com/english/lauter/heath/4e/students/author_pages/modern/yezierska_an.html</w:t>
        </w:r>
      </w:hyperlink>
      <w:r w:rsidRPr="003A08A7">
        <w:rPr>
          <w:rFonts w:ascii="Georgia" w:hAnsi="Georgia"/>
          <w:sz w:val="22"/>
          <w:szCs w:val="22"/>
        </w:rPr>
        <w:t>)</w:t>
      </w:r>
    </w:p>
    <w:p w:rsidR="003F2A8D" w:rsidRPr="003A08A7" w:rsidRDefault="003F2A8D" w:rsidP="00CA314F">
      <w:pPr>
        <w:jc w:val="both"/>
        <w:rPr>
          <w:rFonts w:ascii="Georgia" w:hAnsi="Georgia"/>
          <w:sz w:val="22"/>
          <w:szCs w:val="22"/>
        </w:rPr>
      </w:pPr>
      <w:r w:rsidRPr="003A08A7">
        <w:rPr>
          <w:rFonts w:ascii="Georgia" w:hAnsi="Georgia"/>
          <w:sz w:val="22"/>
          <w:szCs w:val="22"/>
        </w:rPr>
        <w:lastRenderedPageBreak/>
        <w:t xml:space="preserve">Students will also be able to find plenty of works on Jewish Americans and US urban history in the UWTSD library. The following are useful introductions: </w:t>
      </w:r>
      <w:r w:rsidRPr="003A08A7">
        <w:rPr>
          <w:rFonts w:ascii="Georgia" w:hAnsi="Georgia"/>
          <w:i/>
          <w:sz w:val="22"/>
          <w:szCs w:val="22"/>
        </w:rPr>
        <w:t xml:space="preserve">Major Problems in American Urban History: Documents and Essays </w:t>
      </w:r>
      <w:r w:rsidRPr="003A08A7">
        <w:rPr>
          <w:rFonts w:ascii="Georgia" w:hAnsi="Georgia"/>
          <w:sz w:val="22"/>
          <w:szCs w:val="22"/>
        </w:rPr>
        <w:t xml:space="preserve">and </w:t>
      </w:r>
      <w:r w:rsidRPr="003A08A7">
        <w:rPr>
          <w:rFonts w:ascii="Georgia" w:hAnsi="Georgia"/>
          <w:i/>
          <w:sz w:val="22"/>
          <w:szCs w:val="22"/>
        </w:rPr>
        <w:t>Jewish American Literature: A Norton Anthology</w:t>
      </w:r>
      <w:r w:rsidRPr="003A08A7">
        <w:rPr>
          <w:rFonts w:ascii="Georgia" w:hAnsi="Georgia"/>
          <w:sz w:val="22"/>
          <w:szCs w:val="22"/>
        </w:rPr>
        <w:t>.</w:t>
      </w:r>
    </w:p>
    <w:p w:rsidR="003F2A8D" w:rsidRPr="003A08A7" w:rsidRDefault="003F2A8D" w:rsidP="00CA314F">
      <w:pPr>
        <w:jc w:val="both"/>
        <w:rPr>
          <w:rFonts w:ascii="Georgia" w:hAnsi="Georgia"/>
          <w:sz w:val="32"/>
          <w:szCs w:val="32"/>
        </w:rPr>
      </w:pPr>
    </w:p>
    <w:p w:rsidR="003F2A8D" w:rsidRPr="003A08A7" w:rsidRDefault="003F2A8D" w:rsidP="005E057D">
      <w:pPr>
        <w:pStyle w:val="ListParagraph"/>
        <w:numPr>
          <w:ilvl w:val="0"/>
          <w:numId w:val="45"/>
        </w:numPr>
        <w:spacing w:after="0" w:line="240" w:lineRule="auto"/>
        <w:jc w:val="both"/>
        <w:rPr>
          <w:rFonts w:ascii="Georgia" w:hAnsi="Georgia"/>
          <w:b/>
          <w:i/>
          <w:sz w:val="32"/>
          <w:szCs w:val="32"/>
        </w:rPr>
      </w:pPr>
      <w:r w:rsidRPr="003A08A7">
        <w:rPr>
          <w:rFonts w:ascii="Georgia" w:hAnsi="Georgia"/>
          <w:b/>
          <w:i/>
          <w:sz w:val="32"/>
          <w:szCs w:val="32"/>
          <w:u w:val="single"/>
        </w:rPr>
        <w:t>Questions to consider</w:t>
      </w:r>
      <w:r w:rsidRPr="003A08A7">
        <w:rPr>
          <w:rFonts w:ascii="Georgia" w:hAnsi="Georgia"/>
          <w:i/>
          <w:sz w:val="32"/>
          <w:szCs w:val="32"/>
          <w:u w:val="single"/>
        </w:rPr>
        <w:t>:</w:t>
      </w:r>
    </w:p>
    <w:p w:rsidR="003F2A8D" w:rsidRPr="003A08A7" w:rsidRDefault="003F2A8D" w:rsidP="00CA314F">
      <w:pPr>
        <w:pStyle w:val="Heading7"/>
        <w:spacing w:line="240" w:lineRule="auto"/>
        <w:rPr>
          <w:rFonts w:ascii="Georgia" w:hAnsi="Georgia"/>
        </w:rPr>
      </w:pPr>
      <w:r w:rsidRPr="003A08A7">
        <w:rPr>
          <w:rFonts w:ascii="Georgia" w:hAnsi="Georgia"/>
        </w:rPr>
        <w:t>General</w:t>
      </w:r>
    </w:p>
    <w:p w:rsidR="003F2A8D" w:rsidRPr="003A08A7" w:rsidRDefault="003F2A8D" w:rsidP="005E057D">
      <w:pPr>
        <w:numPr>
          <w:ilvl w:val="0"/>
          <w:numId w:val="47"/>
        </w:numPr>
        <w:jc w:val="both"/>
        <w:rPr>
          <w:rFonts w:ascii="Georgia" w:hAnsi="Georgia"/>
          <w:sz w:val="22"/>
          <w:szCs w:val="22"/>
        </w:rPr>
      </w:pPr>
      <w:r w:rsidRPr="003A08A7">
        <w:rPr>
          <w:rFonts w:ascii="Georgia" w:hAnsi="Georgia"/>
          <w:b/>
          <w:sz w:val="22"/>
          <w:szCs w:val="22"/>
        </w:rPr>
        <w:t xml:space="preserve">How did Jewish immigrants respond to, interpret and represent American society? Did it match prior expectations before reaching the United States? </w:t>
      </w:r>
    </w:p>
    <w:p w:rsidR="003F2A8D" w:rsidRPr="003A08A7" w:rsidRDefault="003F2A8D" w:rsidP="00CA314F">
      <w:pPr>
        <w:jc w:val="both"/>
        <w:rPr>
          <w:rFonts w:ascii="Georgia" w:hAnsi="Georgia"/>
          <w:sz w:val="22"/>
          <w:szCs w:val="22"/>
        </w:rPr>
      </w:pPr>
    </w:p>
    <w:p w:rsidR="003F2A8D" w:rsidRPr="003A08A7" w:rsidRDefault="003F2A8D" w:rsidP="005E057D">
      <w:pPr>
        <w:numPr>
          <w:ilvl w:val="0"/>
          <w:numId w:val="47"/>
        </w:numPr>
        <w:jc w:val="both"/>
        <w:rPr>
          <w:rFonts w:ascii="Georgia" w:hAnsi="Georgia"/>
          <w:sz w:val="22"/>
          <w:szCs w:val="22"/>
        </w:rPr>
      </w:pPr>
      <w:r w:rsidRPr="003A08A7">
        <w:rPr>
          <w:rFonts w:ascii="Georgia" w:hAnsi="Georgia"/>
          <w:b/>
          <w:sz w:val="22"/>
          <w:szCs w:val="22"/>
        </w:rPr>
        <w:t xml:space="preserve">And, how did Jewish immigrants respond to, interpret and represent life in the American </w:t>
      </w:r>
      <w:r w:rsidRPr="003A08A7">
        <w:rPr>
          <w:rFonts w:ascii="Georgia" w:hAnsi="Georgia"/>
          <w:b/>
          <w:i/>
          <w:sz w:val="22"/>
          <w:szCs w:val="22"/>
        </w:rPr>
        <w:t xml:space="preserve">city </w:t>
      </w:r>
      <w:r w:rsidRPr="003A08A7">
        <w:rPr>
          <w:rFonts w:ascii="Georgia" w:hAnsi="Georgia"/>
          <w:b/>
          <w:sz w:val="22"/>
          <w:szCs w:val="22"/>
        </w:rPr>
        <w:t>specifically?</w:t>
      </w:r>
    </w:p>
    <w:p w:rsidR="003F2A8D" w:rsidRPr="003A08A7" w:rsidRDefault="003F2A8D" w:rsidP="00CA314F">
      <w:pPr>
        <w:jc w:val="both"/>
        <w:rPr>
          <w:rFonts w:ascii="Georgia" w:hAnsi="Georgia"/>
          <w:sz w:val="22"/>
          <w:szCs w:val="22"/>
        </w:rPr>
      </w:pPr>
    </w:p>
    <w:p w:rsidR="003F2A8D" w:rsidRPr="003A08A7" w:rsidRDefault="003F2A8D" w:rsidP="00CA314F">
      <w:pPr>
        <w:jc w:val="both"/>
        <w:rPr>
          <w:rFonts w:ascii="Georgia" w:hAnsi="Georgia"/>
          <w:b/>
          <w:sz w:val="22"/>
          <w:szCs w:val="22"/>
          <w:u w:val="single"/>
        </w:rPr>
      </w:pPr>
      <w:r w:rsidRPr="003A08A7">
        <w:rPr>
          <w:rFonts w:ascii="Georgia" w:hAnsi="Georgia"/>
          <w:b/>
          <w:sz w:val="22"/>
          <w:szCs w:val="22"/>
          <w:u w:val="single"/>
        </w:rPr>
        <w:t>Lazarus, ‘The New Colossus’</w:t>
      </w:r>
    </w:p>
    <w:p w:rsidR="003F2A8D" w:rsidRPr="003A08A7" w:rsidRDefault="003F2A8D" w:rsidP="005E057D">
      <w:pPr>
        <w:numPr>
          <w:ilvl w:val="0"/>
          <w:numId w:val="48"/>
        </w:numPr>
        <w:jc w:val="both"/>
        <w:rPr>
          <w:rFonts w:ascii="Georgia" w:hAnsi="Georgia"/>
          <w:b/>
          <w:sz w:val="22"/>
          <w:szCs w:val="22"/>
        </w:rPr>
      </w:pPr>
      <w:r w:rsidRPr="003A08A7">
        <w:rPr>
          <w:rFonts w:ascii="Georgia" w:hAnsi="Georgia"/>
          <w:b/>
          <w:sz w:val="22"/>
          <w:szCs w:val="22"/>
        </w:rPr>
        <w:t>What impression does Lazarus’ poem convey about the immigrant experience in the United States, and of the attitude of Americans towards immigrants?</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8"/>
        </w:numPr>
        <w:jc w:val="both"/>
        <w:rPr>
          <w:rFonts w:ascii="Georgia" w:hAnsi="Georgia"/>
          <w:b/>
          <w:sz w:val="22"/>
          <w:szCs w:val="22"/>
        </w:rPr>
      </w:pPr>
      <w:r w:rsidRPr="003A08A7">
        <w:rPr>
          <w:rFonts w:ascii="Georgia" w:hAnsi="Georgia"/>
          <w:b/>
          <w:sz w:val="22"/>
          <w:szCs w:val="22"/>
        </w:rPr>
        <w:t>In what ways might ‘The New Colossus’ be interpreted as being expressive (and constitutive) of myths and ideas about US society?</w:t>
      </w:r>
    </w:p>
    <w:p w:rsidR="003F2A8D" w:rsidRPr="003A08A7" w:rsidRDefault="003F2A8D" w:rsidP="00CA314F">
      <w:pPr>
        <w:jc w:val="both"/>
        <w:rPr>
          <w:rFonts w:ascii="Georgia" w:hAnsi="Georgia"/>
          <w:b/>
          <w:sz w:val="22"/>
          <w:szCs w:val="22"/>
        </w:rPr>
      </w:pPr>
    </w:p>
    <w:p w:rsidR="003F2A8D" w:rsidRPr="003A08A7" w:rsidRDefault="003F2A8D" w:rsidP="00CA314F">
      <w:pPr>
        <w:jc w:val="both"/>
        <w:rPr>
          <w:rFonts w:ascii="Georgia" w:hAnsi="Georgia"/>
          <w:b/>
          <w:sz w:val="22"/>
          <w:szCs w:val="22"/>
          <w:u w:val="single"/>
        </w:rPr>
      </w:pPr>
      <w:proofErr w:type="spellStart"/>
      <w:r w:rsidRPr="003A08A7">
        <w:rPr>
          <w:rFonts w:ascii="Georgia" w:hAnsi="Georgia"/>
          <w:b/>
          <w:sz w:val="22"/>
          <w:szCs w:val="22"/>
          <w:u w:val="single"/>
        </w:rPr>
        <w:t>Antin</w:t>
      </w:r>
      <w:proofErr w:type="spellEnd"/>
      <w:r w:rsidRPr="003A08A7">
        <w:rPr>
          <w:rFonts w:ascii="Georgia" w:hAnsi="Georgia"/>
          <w:b/>
          <w:sz w:val="22"/>
          <w:szCs w:val="22"/>
          <w:u w:val="single"/>
        </w:rPr>
        <w:t xml:space="preserve">, </w:t>
      </w:r>
      <w:proofErr w:type="gramStart"/>
      <w:r w:rsidRPr="003A08A7">
        <w:rPr>
          <w:rFonts w:ascii="Georgia" w:hAnsi="Georgia"/>
          <w:b/>
          <w:i/>
          <w:sz w:val="22"/>
          <w:szCs w:val="22"/>
          <w:u w:val="single"/>
        </w:rPr>
        <w:t>The</w:t>
      </w:r>
      <w:proofErr w:type="gramEnd"/>
      <w:r w:rsidRPr="003A08A7">
        <w:rPr>
          <w:rFonts w:ascii="Georgia" w:hAnsi="Georgia"/>
          <w:b/>
          <w:i/>
          <w:sz w:val="22"/>
          <w:szCs w:val="22"/>
          <w:u w:val="single"/>
        </w:rPr>
        <w:t xml:space="preserve"> Promised Land</w:t>
      </w:r>
    </w:p>
    <w:p w:rsidR="003F2A8D" w:rsidRPr="003A08A7" w:rsidRDefault="003F2A8D" w:rsidP="005E057D">
      <w:pPr>
        <w:numPr>
          <w:ilvl w:val="0"/>
          <w:numId w:val="49"/>
        </w:numPr>
        <w:jc w:val="both"/>
        <w:rPr>
          <w:rFonts w:ascii="Georgia" w:hAnsi="Georgia"/>
          <w:b/>
          <w:sz w:val="22"/>
          <w:szCs w:val="22"/>
        </w:rPr>
      </w:pPr>
      <w:r w:rsidRPr="003A08A7">
        <w:rPr>
          <w:rFonts w:ascii="Georgia" w:hAnsi="Georgia"/>
          <w:b/>
          <w:sz w:val="22"/>
          <w:szCs w:val="22"/>
        </w:rPr>
        <w:t xml:space="preserve">What contrasts does </w:t>
      </w:r>
      <w:proofErr w:type="spellStart"/>
      <w:r w:rsidRPr="003A08A7">
        <w:rPr>
          <w:rFonts w:ascii="Georgia" w:hAnsi="Georgia"/>
          <w:b/>
          <w:sz w:val="22"/>
          <w:szCs w:val="22"/>
        </w:rPr>
        <w:t>Antin</w:t>
      </w:r>
      <w:proofErr w:type="spellEnd"/>
      <w:r w:rsidRPr="003A08A7">
        <w:rPr>
          <w:rFonts w:ascii="Georgia" w:hAnsi="Georgia"/>
          <w:b/>
          <w:sz w:val="22"/>
          <w:szCs w:val="22"/>
        </w:rPr>
        <w:t xml:space="preserve"> draw between her life in Russia and the United States? How does the new family home compare with her old one? What differences does she identify when comparing </w:t>
      </w:r>
      <w:proofErr w:type="spellStart"/>
      <w:r w:rsidRPr="003A08A7">
        <w:rPr>
          <w:rFonts w:ascii="Georgia" w:hAnsi="Georgia"/>
          <w:b/>
          <w:sz w:val="22"/>
          <w:szCs w:val="22"/>
        </w:rPr>
        <w:t>Polotzk</w:t>
      </w:r>
      <w:proofErr w:type="spellEnd"/>
      <w:r w:rsidRPr="003A08A7">
        <w:rPr>
          <w:rFonts w:ascii="Georgia" w:hAnsi="Georgia"/>
          <w:b/>
          <w:sz w:val="22"/>
          <w:szCs w:val="22"/>
        </w:rPr>
        <w:t xml:space="preserve"> (note: in modern-day Belarus) and Boston?</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9"/>
        </w:numPr>
        <w:jc w:val="both"/>
        <w:rPr>
          <w:rFonts w:ascii="Georgia" w:hAnsi="Georgia"/>
          <w:b/>
          <w:sz w:val="22"/>
          <w:szCs w:val="22"/>
        </w:rPr>
      </w:pPr>
      <w:r w:rsidRPr="003A08A7">
        <w:rPr>
          <w:rFonts w:ascii="Georgia" w:hAnsi="Georgia"/>
          <w:b/>
          <w:sz w:val="22"/>
          <w:szCs w:val="22"/>
        </w:rPr>
        <w:t xml:space="preserve">What does </w:t>
      </w:r>
      <w:proofErr w:type="spellStart"/>
      <w:r w:rsidRPr="003A08A7">
        <w:rPr>
          <w:rFonts w:ascii="Georgia" w:hAnsi="Georgia"/>
          <w:b/>
          <w:sz w:val="22"/>
          <w:szCs w:val="22"/>
        </w:rPr>
        <w:t>Antin’s</w:t>
      </w:r>
      <w:proofErr w:type="spellEnd"/>
      <w:r w:rsidRPr="003A08A7">
        <w:rPr>
          <w:rFonts w:ascii="Georgia" w:hAnsi="Georgia"/>
          <w:b/>
          <w:sz w:val="22"/>
          <w:szCs w:val="22"/>
        </w:rPr>
        <w:t xml:space="preserve"> “initiation into American ways” involve? What ‘ways’ does she refer to? What behavioural practices and social norms does she absorb during her ‘initiation’?</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9"/>
        </w:numPr>
        <w:jc w:val="both"/>
        <w:rPr>
          <w:rFonts w:ascii="Georgia" w:hAnsi="Georgia"/>
          <w:b/>
          <w:sz w:val="22"/>
          <w:szCs w:val="22"/>
        </w:rPr>
      </w:pPr>
      <w:r w:rsidRPr="003A08A7">
        <w:rPr>
          <w:rFonts w:ascii="Georgia" w:hAnsi="Georgia"/>
          <w:b/>
          <w:sz w:val="22"/>
          <w:szCs w:val="22"/>
        </w:rPr>
        <w:t xml:space="preserve">What reasons does </w:t>
      </w:r>
      <w:proofErr w:type="spellStart"/>
      <w:r w:rsidRPr="003A08A7">
        <w:rPr>
          <w:rFonts w:ascii="Georgia" w:hAnsi="Georgia"/>
          <w:b/>
          <w:sz w:val="22"/>
          <w:szCs w:val="22"/>
        </w:rPr>
        <w:t>Antin</w:t>
      </w:r>
      <w:proofErr w:type="spellEnd"/>
      <w:r w:rsidRPr="003A08A7">
        <w:rPr>
          <w:rFonts w:ascii="Georgia" w:hAnsi="Georgia"/>
          <w:b/>
          <w:sz w:val="22"/>
          <w:szCs w:val="22"/>
        </w:rPr>
        <w:t xml:space="preserve"> provide for her father’s desire to gain naturalisation as an American citizen? What hopes does he have for his children?</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9"/>
        </w:numPr>
        <w:jc w:val="both"/>
        <w:rPr>
          <w:rFonts w:ascii="Georgia" w:hAnsi="Georgia"/>
          <w:b/>
          <w:sz w:val="22"/>
          <w:szCs w:val="22"/>
        </w:rPr>
      </w:pPr>
      <w:r w:rsidRPr="003A08A7">
        <w:rPr>
          <w:rFonts w:ascii="Georgia" w:hAnsi="Georgia"/>
          <w:b/>
          <w:sz w:val="22"/>
          <w:szCs w:val="22"/>
        </w:rPr>
        <w:t xml:space="preserve">How do </w:t>
      </w:r>
      <w:proofErr w:type="spellStart"/>
      <w:r w:rsidRPr="003A08A7">
        <w:rPr>
          <w:rFonts w:ascii="Georgia" w:hAnsi="Georgia"/>
          <w:b/>
          <w:sz w:val="22"/>
          <w:szCs w:val="22"/>
        </w:rPr>
        <w:t>Antin’s</w:t>
      </w:r>
      <w:proofErr w:type="spellEnd"/>
      <w:r w:rsidRPr="003A08A7">
        <w:rPr>
          <w:rFonts w:ascii="Georgia" w:hAnsi="Georgia"/>
          <w:b/>
          <w:sz w:val="22"/>
          <w:szCs w:val="22"/>
        </w:rPr>
        <w:t xml:space="preserve"> experiences compare and contrast with those of her sister Frieda?</w:t>
      </w:r>
    </w:p>
    <w:p w:rsidR="003F2A8D" w:rsidRPr="003A08A7" w:rsidRDefault="003F2A8D" w:rsidP="00CA314F">
      <w:pPr>
        <w:jc w:val="both"/>
        <w:rPr>
          <w:rFonts w:ascii="Georgia" w:hAnsi="Georgia"/>
          <w:b/>
          <w:sz w:val="22"/>
          <w:szCs w:val="22"/>
        </w:rPr>
      </w:pPr>
    </w:p>
    <w:p w:rsidR="003F2A8D" w:rsidRPr="003A08A7" w:rsidRDefault="003F2A8D" w:rsidP="00CA314F">
      <w:pPr>
        <w:jc w:val="both"/>
        <w:rPr>
          <w:rFonts w:ascii="Georgia" w:hAnsi="Georgia"/>
          <w:b/>
          <w:sz w:val="22"/>
          <w:szCs w:val="22"/>
          <w:u w:val="single"/>
        </w:rPr>
      </w:pPr>
      <w:r w:rsidRPr="003A08A7">
        <w:rPr>
          <w:rFonts w:ascii="Georgia" w:hAnsi="Georgia"/>
          <w:b/>
          <w:sz w:val="22"/>
          <w:szCs w:val="22"/>
          <w:u w:val="single"/>
        </w:rPr>
        <w:t>Yezierska, ‘America and I’</w:t>
      </w:r>
    </w:p>
    <w:p w:rsidR="003F2A8D" w:rsidRPr="003A08A7" w:rsidRDefault="003F2A8D" w:rsidP="005E057D">
      <w:pPr>
        <w:numPr>
          <w:ilvl w:val="0"/>
          <w:numId w:val="50"/>
        </w:numPr>
        <w:jc w:val="both"/>
        <w:rPr>
          <w:rFonts w:ascii="Georgia" w:hAnsi="Georgia"/>
          <w:sz w:val="22"/>
          <w:szCs w:val="22"/>
        </w:rPr>
      </w:pPr>
      <w:r w:rsidRPr="003A08A7">
        <w:rPr>
          <w:rFonts w:ascii="Georgia" w:hAnsi="Georgia"/>
          <w:b/>
          <w:sz w:val="22"/>
          <w:szCs w:val="22"/>
        </w:rPr>
        <w:t xml:space="preserve">Do Yezierska’s experiences of American society match her prior expectations before reaching the United States? </w:t>
      </w:r>
    </w:p>
    <w:p w:rsidR="003F2A8D" w:rsidRPr="003A08A7" w:rsidRDefault="003F2A8D" w:rsidP="00CA314F">
      <w:pPr>
        <w:jc w:val="both"/>
        <w:rPr>
          <w:rFonts w:ascii="Georgia" w:hAnsi="Georgia"/>
          <w:sz w:val="22"/>
          <w:szCs w:val="22"/>
        </w:rPr>
      </w:pPr>
    </w:p>
    <w:p w:rsidR="003F2A8D" w:rsidRPr="003A08A7" w:rsidRDefault="003F2A8D" w:rsidP="005E057D">
      <w:pPr>
        <w:numPr>
          <w:ilvl w:val="0"/>
          <w:numId w:val="50"/>
        </w:numPr>
        <w:jc w:val="both"/>
        <w:rPr>
          <w:rFonts w:ascii="Georgia" w:hAnsi="Georgia"/>
          <w:sz w:val="22"/>
          <w:szCs w:val="22"/>
        </w:rPr>
      </w:pPr>
      <w:r w:rsidRPr="003A08A7">
        <w:rPr>
          <w:rFonts w:ascii="Georgia" w:hAnsi="Georgia"/>
          <w:b/>
          <w:sz w:val="22"/>
          <w:szCs w:val="22"/>
        </w:rPr>
        <w:t xml:space="preserve">What comparisons and contrasts can be drawn between Yezierska’s account of American society and </w:t>
      </w:r>
      <w:proofErr w:type="spellStart"/>
      <w:r w:rsidRPr="003A08A7">
        <w:rPr>
          <w:rFonts w:ascii="Georgia" w:hAnsi="Georgia"/>
          <w:b/>
          <w:sz w:val="22"/>
          <w:szCs w:val="22"/>
        </w:rPr>
        <w:t>Antin’s</w:t>
      </w:r>
      <w:proofErr w:type="spellEnd"/>
      <w:r w:rsidRPr="003A08A7">
        <w:rPr>
          <w:rFonts w:ascii="Georgia" w:hAnsi="Georgia"/>
          <w:b/>
          <w:sz w:val="22"/>
          <w:szCs w:val="22"/>
        </w:rPr>
        <w:t>?</w:t>
      </w:r>
    </w:p>
    <w:p w:rsidR="003F2A8D" w:rsidRPr="003A08A7" w:rsidRDefault="003F2A8D" w:rsidP="00CA314F">
      <w:pPr>
        <w:jc w:val="both"/>
        <w:rPr>
          <w:rFonts w:ascii="Georgia" w:hAnsi="Georgia"/>
          <w:sz w:val="22"/>
          <w:szCs w:val="22"/>
        </w:rPr>
      </w:pPr>
    </w:p>
    <w:p w:rsidR="003F2A8D" w:rsidRPr="003A08A7" w:rsidRDefault="003F2A8D" w:rsidP="005E057D">
      <w:pPr>
        <w:numPr>
          <w:ilvl w:val="0"/>
          <w:numId w:val="50"/>
        </w:numPr>
        <w:jc w:val="both"/>
        <w:rPr>
          <w:rFonts w:ascii="Georgia" w:hAnsi="Georgia"/>
          <w:sz w:val="22"/>
          <w:szCs w:val="22"/>
        </w:rPr>
      </w:pPr>
      <w:r w:rsidRPr="003A08A7">
        <w:rPr>
          <w:rFonts w:ascii="Georgia" w:hAnsi="Georgia"/>
          <w:b/>
          <w:sz w:val="22"/>
          <w:szCs w:val="22"/>
        </w:rPr>
        <w:t>How does Yezierska describe the experience of living in New York? What physical and emotional features/characteristics of urban life does she comment upon?</w:t>
      </w:r>
    </w:p>
    <w:p w:rsidR="003F2A8D" w:rsidRPr="003A08A7" w:rsidRDefault="003F2A8D" w:rsidP="00CA314F">
      <w:pPr>
        <w:jc w:val="both"/>
        <w:rPr>
          <w:rFonts w:ascii="Georgia" w:hAnsi="Georgia"/>
          <w:sz w:val="22"/>
          <w:szCs w:val="22"/>
        </w:rPr>
      </w:pPr>
    </w:p>
    <w:p w:rsidR="003F2A8D" w:rsidRPr="003A08A7" w:rsidRDefault="003F2A8D" w:rsidP="005E057D">
      <w:pPr>
        <w:numPr>
          <w:ilvl w:val="0"/>
          <w:numId w:val="50"/>
        </w:numPr>
        <w:jc w:val="both"/>
        <w:rPr>
          <w:rFonts w:ascii="Georgia" w:hAnsi="Georgia"/>
          <w:sz w:val="22"/>
          <w:szCs w:val="22"/>
        </w:rPr>
      </w:pPr>
      <w:r w:rsidRPr="003A08A7">
        <w:rPr>
          <w:rFonts w:ascii="Georgia" w:hAnsi="Georgia"/>
          <w:b/>
          <w:sz w:val="22"/>
          <w:szCs w:val="22"/>
        </w:rPr>
        <w:t>How does Yezierska characterise the concept and practice of ‘work’ in American society? What does she say about wage labour? What does she say about ‘efficiency’?</w:t>
      </w:r>
    </w:p>
    <w:p w:rsidR="003F2A8D" w:rsidRPr="003A08A7" w:rsidRDefault="003F2A8D" w:rsidP="00CA314F">
      <w:pPr>
        <w:jc w:val="both"/>
        <w:rPr>
          <w:rFonts w:ascii="Georgia" w:hAnsi="Georgia"/>
          <w:sz w:val="22"/>
          <w:szCs w:val="22"/>
        </w:rPr>
      </w:pPr>
    </w:p>
    <w:p w:rsidR="003F2A8D" w:rsidRPr="003A08A7" w:rsidRDefault="003F2A8D" w:rsidP="005E057D">
      <w:pPr>
        <w:numPr>
          <w:ilvl w:val="0"/>
          <w:numId w:val="50"/>
        </w:numPr>
        <w:jc w:val="both"/>
        <w:rPr>
          <w:rFonts w:ascii="Georgia" w:hAnsi="Georgia"/>
          <w:sz w:val="22"/>
          <w:szCs w:val="22"/>
        </w:rPr>
      </w:pPr>
      <w:r w:rsidRPr="003A08A7">
        <w:rPr>
          <w:rFonts w:ascii="Georgia" w:hAnsi="Georgia"/>
          <w:b/>
          <w:sz w:val="22"/>
          <w:szCs w:val="22"/>
        </w:rPr>
        <w:lastRenderedPageBreak/>
        <w:t>How does Yezierska suggest that she ultimately “found America”?</w:t>
      </w:r>
    </w:p>
    <w:p w:rsidR="003F2A8D" w:rsidRPr="003A08A7" w:rsidRDefault="003F2A8D" w:rsidP="00CA314F">
      <w:pPr>
        <w:jc w:val="both"/>
        <w:rPr>
          <w:rFonts w:ascii="Georgia" w:hAnsi="Georgia"/>
          <w:sz w:val="22"/>
          <w:szCs w:val="22"/>
        </w:rPr>
      </w:pPr>
    </w:p>
    <w:p w:rsidR="003F2A8D" w:rsidRPr="003A08A7" w:rsidRDefault="003F2A8D" w:rsidP="00CA314F">
      <w:pPr>
        <w:jc w:val="both"/>
        <w:rPr>
          <w:rFonts w:ascii="Georgia" w:hAnsi="Georgia"/>
          <w:b/>
          <w:sz w:val="22"/>
          <w:szCs w:val="22"/>
          <w:u w:val="single"/>
        </w:rPr>
      </w:pPr>
      <w:r w:rsidRPr="003A08A7">
        <w:rPr>
          <w:rFonts w:ascii="Georgia" w:hAnsi="Georgia"/>
          <w:b/>
          <w:sz w:val="22"/>
          <w:szCs w:val="22"/>
          <w:u w:val="single"/>
        </w:rPr>
        <w:t xml:space="preserve">Roth, </w:t>
      </w:r>
      <w:r w:rsidRPr="003A08A7">
        <w:rPr>
          <w:rFonts w:ascii="Georgia" w:hAnsi="Georgia"/>
          <w:b/>
          <w:i/>
          <w:sz w:val="22"/>
          <w:szCs w:val="22"/>
          <w:u w:val="single"/>
        </w:rPr>
        <w:t>Call it Sleep</w:t>
      </w:r>
    </w:p>
    <w:p w:rsidR="003F2A8D" w:rsidRPr="003A08A7" w:rsidRDefault="003F2A8D" w:rsidP="005E057D">
      <w:pPr>
        <w:numPr>
          <w:ilvl w:val="0"/>
          <w:numId w:val="51"/>
        </w:numPr>
        <w:jc w:val="both"/>
        <w:rPr>
          <w:rFonts w:ascii="Georgia" w:hAnsi="Georgia"/>
          <w:b/>
          <w:sz w:val="22"/>
          <w:szCs w:val="22"/>
          <w:u w:val="single"/>
        </w:rPr>
      </w:pPr>
      <w:r w:rsidRPr="003A08A7">
        <w:rPr>
          <w:rFonts w:ascii="Georgia" w:hAnsi="Georgia"/>
          <w:b/>
          <w:sz w:val="22"/>
          <w:szCs w:val="22"/>
        </w:rPr>
        <w:t>How does Roth describe the arrival of Jewish immigrants to New York? Is it a positive or negative experience? Does it fit the type of sentiments expressed by Lazarus in ‘The New Colossus’?</w:t>
      </w:r>
    </w:p>
    <w:p w:rsidR="003F2A8D" w:rsidRPr="003A08A7" w:rsidRDefault="003F2A8D" w:rsidP="00CA314F">
      <w:pPr>
        <w:jc w:val="both"/>
        <w:rPr>
          <w:rFonts w:ascii="Georgia" w:hAnsi="Georgia"/>
          <w:b/>
          <w:sz w:val="22"/>
          <w:szCs w:val="22"/>
          <w:u w:val="single"/>
        </w:rPr>
      </w:pPr>
    </w:p>
    <w:p w:rsidR="003F2A8D" w:rsidRPr="003A08A7" w:rsidRDefault="003F2A8D" w:rsidP="005E057D">
      <w:pPr>
        <w:numPr>
          <w:ilvl w:val="0"/>
          <w:numId w:val="51"/>
        </w:numPr>
        <w:jc w:val="both"/>
        <w:rPr>
          <w:rFonts w:ascii="Georgia" w:hAnsi="Georgia"/>
          <w:b/>
          <w:sz w:val="22"/>
          <w:szCs w:val="22"/>
        </w:rPr>
      </w:pPr>
      <w:r w:rsidRPr="003A08A7">
        <w:rPr>
          <w:rFonts w:ascii="Georgia" w:hAnsi="Georgia"/>
          <w:b/>
          <w:sz w:val="22"/>
          <w:szCs w:val="22"/>
        </w:rPr>
        <w:t>How does Roth describe the newly-arrived mother and child? How does their behaviour and appearance compare with their fellow immigrants? How does their behaviour and appearance compare with the father character, Albert? Why is Albert so annoyed at his wife when he greets her?</w:t>
      </w:r>
    </w:p>
    <w:p w:rsidR="003F2A8D" w:rsidRPr="003A08A7" w:rsidRDefault="003F2A8D" w:rsidP="00CA314F">
      <w:pPr>
        <w:jc w:val="both"/>
        <w:rPr>
          <w:rFonts w:ascii="Georgia" w:hAnsi="Georgia"/>
          <w:sz w:val="22"/>
          <w:szCs w:val="22"/>
        </w:rPr>
      </w:pPr>
    </w:p>
    <w:p w:rsidR="003F2A8D" w:rsidRDefault="003F2A8D" w:rsidP="00CA314F">
      <w:pPr>
        <w:spacing w:after="200" w:line="276" w:lineRule="auto"/>
        <w:jc w:val="both"/>
        <w:rPr>
          <w:rFonts w:ascii="Georgia" w:eastAsiaTheme="minorHAnsi" w:hAnsi="Georgia"/>
          <w:b/>
          <w:color w:val="0000FF"/>
          <w:sz w:val="32"/>
          <w:szCs w:val="32"/>
          <w:u w:val="single"/>
          <w:lang w:eastAsia="en-US"/>
        </w:rPr>
      </w:pPr>
    </w:p>
    <w:p w:rsidR="008974D6" w:rsidRPr="008974D6" w:rsidRDefault="008974D6" w:rsidP="008974D6">
      <w:pPr>
        <w:spacing w:after="200" w:line="276" w:lineRule="auto"/>
        <w:jc w:val="right"/>
        <w:rPr>
          <w:rFonts w:ascii="Georgia" w:eastAsiaTheme="minorHAnsi" w:hAnsi="Georgia"/>
          <w:b/>
          <w:i/>
          <w:color w:val="7030A0"/>
          <w:sz w:val="44"/>
          <w:szCs w:val="32"/>
          <w:u w:val="single"/>
          <w:lang w:eastAsia="en-US"/>
        </w:rPr>
      </w:pPr>
      <w:r w:rsidRPr="008974D6">
        <w:rPr>
          <w:rFonts w:ascii="Georgia" w:eastAsiaTheme="minorHAnsi" w:hAnsi="Georgia"/>
          <w:b/>
          <w:i/>
          <w:color w:val="7030A0"/>
          <w:sz w:val="44"/>
          <w:szCs w:val="32"/>
          <w:u w:val="single"/>
          <w:lang w:eastAsia="en-US"/>
        </w:rPr>
        <w:t>Essay 1 due in Friday November 24, 11.59pm</w:t>
      </w:r>
    </w:p>
    <w:p w:rsidR="008974D6" w:rsidRDefault="008974D6">
      <w:pPr>
        <w:spacing w:after="200" w:line="276" w:lineRule="auto"/>
        <w:rPr>
          <w:rFonts w:ascii="Georgia" w:eastAsiaTheme="minorHAnsi" w:hAnsi="Georgia"/>
          <w:b/>
          <w:color w:val="0000FF"/>
          <w:sz w:val="32"/>
          <w:szCs w:val="32"/>
          <w:u w:val="single"/>
          <w:lang w:eastAsia="en-US"/>
        </w:rPr>
      </w:pPr>
      <w:r>
        <w:rPr>
          <w:rFonts w:ascii="Georgia" w:hAnsi="Georgia"/>
          <w:b/>
          <w:color w:val="0000FF"/>
          <w:sz w:val="32"/>
          <w:szCs w:val="32"/>
          <w:u w:val="single"/>
        </w:rPr>
        <w:br w:type="page"/>
      </w:r>
    </w:p>
    <w:p w:rsidR="00602379" w:rsidRPr="003A08A7" w:rsidRDefault="00FF2090" w:rsidP="00CA314F">
      <w:pPr>
        <w:pStyle w:val="ListParagraph"/>
        <w:spacing w:after="0" w:line="240" w:lineRule="auto"/>
        <w:ind w:left="0"/>
        <w:jc w:val="both"/>
        <w:rPr>
          <w:rFonts w:ascii="Georgia" w:hAnsi="Georgia" w:cs="Times New Roman"/>
          <w:color w:val="0000FF"/>
          <w:sz w:val="32"/>
          <w:szCs w:val="32"/>
          <w:u w:val="single"/>
        </w:rPr>
      </w:pPr>
      <w:r w:rsidRPr="003A08A7">
        <w:rPr>
          <w:rFonts w:ascii="Georgia" w:hAnsi="Georgia" w:cs="Times New Roman"/>
          <w:b/>
          <w:color w:val="0000FF"/>
          <w:sz w:val="32"/>
          <w:szCs w:val="32"/>
          <w:u w:val="single"/>
        </w:rPr>
        <w:lastRenderedPageBreak/>
        <w:t xml:space="preserve">WEEK </w:t>
      </w:r>
      <w:r w:rsidR="00F01CF3" w:rsidRPr="003A08A7">
        <w:rPr>
          <w:rFonts w:ascii="Georgia" w:hAnsi="Georgia" w:cs="Times New Roman"/>
          <w:b/>
          <w:color w:val="0000FF"/>
          <w:sz w:val="32"/>
          <w:szCs w:val="32"/>
          <w:u w:val="single"/>
        </w:rPr>
        <w:t>9</w:t>
      </w:r>
      <w:r w:rsidR="009E1522" w:rsidRPr="003A08A7">
        <w:rPr>
          <w:rFonts w:ascii="Georgia" w:hAnsi="Georgia" w:cs="Times New Roman"/>
          <w:color w:val="0000FF"/>
        </w:rPr>
        <w:t xml:space="preserve"> </w:t>
      </w:r>
      <w:r w:rsidR="005C2BB1" w:rsidRPr="003A08A7">
        <w:rPr>
          <w:rFonts w:ascii="Georgia" w:hAnsi="Georgia" w:cs="Times New Roman"/>
          <w:color w:val="0000FF"/>
        </w:rPr>
        <w:t>(week beginning November 27</w:t>
      </w:r>
      <w:r w:rsidR="00CB739F" w:rsidRPr="003A08A7">
        <w:rPr>
          <w:rFonts w:ascii="Georgia" w:hAnsi="Georgia" w:cs="Times New Roman"/>
          <w:color w:val="0000FF"/>
        </w:rPr>
        <w:t>)</w:t>
      </w:r>
    </w:p>
    <w:p w:rsidR="00602379" w:rsidRPr="003A08A7" w:rsidRDefault="00602379" w:rsidP="00CA314F">
      <w:pPr>
        <w:pStyle w:val="ListParagraph"/>
        <w:spacing w:after="0" w:line="240" w:lineRule="auto"/>
        <w:ind w:left="0"/>
        <w:jc w:val="both"/>
        <w:rPr>
          <w:rFonts w:ascii="Georgia" w:hAnsi="Georgia" w:cs="Times New Roman"/>
          <w:b/>
          <w:color w:val="0000FF"/>
          <w:sz w:val="32"/>
          <w:szCs w:val="32"/>
          <w:u w:val="single"/>
        </w:rPr>
      </w:pPr>
      <w:r w:rsidRPr="003A08A7">
        <w:rPr>
          <w:rFonts w:ascii="Georgia" w:hAnsi="Georgia" w:cs="Times New Roman"/>
          <w:b/>
          <w:color w:val="0000FF"/>
          <w:sz w:val="32"/>
          <w:szCs w:val="32"/>
          <w:u w:val="single"/>
        </w:rPr>
        <w:t>Civil Rights: From Plessy to King</w:t>
      </w:r>
    </w:p>
    <w:p w:rsidR="003F2A8D" w:rsidRPr="003A08A7" w:rsidRDefault="00C4443C"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In focus:</w:t>
      </w:r>
      <w:r w:rsidR="009C19AB" w:rsidRPr="003A08A7">
        <w:rPr>
          <w:rFonts w:ascii="Georgia" w:hAnsi="Georgia" w:cs="Times New Roman"/>
          <w:b/>
          <w:color w:val="0000FF"/>
          <w:sz w:val="32"/>
          <w:szCs w:val="32"/>
        </w:rPr>
        <w:t xml:space="preserve"> </w:t>
      </w:r>
    </w:p>
    <w:p w:rsidR="00C4443C" w:rsidRPr="003A08A7" w:rsidRDefault="009C19AB"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Washington versus Du Bois</w:t>
      </w:r>
      <w:r w:rsidR="00C4443C" w:rsidRPr="003A08A7">
        <w:rPr>
          <w:rFonts w:ascii="Georgia" w:hAnsi="Georgia" w:cs="Times New Roman"/>
          <w:b/>
          <w:color w:val="0000FF"/>
          <w:sz w:val="32"/>
          <w:szCs w:val="32"/>
        </w:rPr>
        <w:t xml:space="preserve"> </w:t>
      </w:r>
    </w:p>
    <w:p w:rsidR="003F2A8D" w:rsidRPr="003A08A7" w:rsidRDefault="003F2A8D" w:rsidP="00CA314F">
      <w:pPr>
        <w:pStyle w:val="Alex"/>
        <w:spacing w:line="240" w:lineRule="auto"/>
        <w:rPr>
          <w:rFonts w:ascii="Georgia" w:hAnsi="Georgia"/>
          <w:i/>
        </w:rPr>
      </w:pPr>
    </w:p>
    <w:p w:rsidR="00DB7FD1" w:rsidRPr="003A08A7" w:rsidRDefault="00DB7FD1" w:rsidP="00CA314F">
      <w:pPr>
        <w:pStyle w:val="Alex"/>
        <w:spacing w:line="240" w:lineRule="auto"/>
        <w:rPr>
          <w:rFonts w:ascii="Georgia" w:hAnsi="Georgia"/>
          <w:i/>
        </w:rPr>
      </w:pPr>
      <w:r w:rsidRPr="003A08A7">
        <w:rPr>
          <w:rFonts w:ascii="Georgia" w:hAnsi="Georgia"/>
          <w:i/>
        </w:rPr>
        <w:t xml:space="preserve">This week explores the history of the Civil Rights movement in the United States from the end of Reconstruction through to the 1960s and 1970s. The lecture compares the experiences of African Americans under the ‘Jim Crow’ laws in the southern United State with their experiences in the industrial north, in the process exploring the ideas of key thinkers such as WEB DuBois, Booker T Washington, Martin Luther King and Malcolm X. </w:t>
      </w:r>
    </w:p>
    <w:p w:rsidR="003F2A8D" w:rsidRPr="003A08A7" w:rsidRDefault="003F2A8D" w:rsidP="00CA314F">
      <w:pPr>
        <w:jc w:val="both"/>
        <w:rPr>
          <w:rFonts w:ascii="Georgia" w:hAnsi="Georgia"/>
          <w:sz w:val="22"/>
          <w:szCs w:val="22"/>
          <w:u w:val="single"/>
        </w:rPr>
      </w:pPr>
    </w:p>
    <w:p w:rsidR="00FF2090" w:rsidRPr="003A08A7" w:rsidRDefault="003F2A8D" w:rsidP="005E057D">
      <w:pPr>
        <w:pStyle w:val="ListParagraph"/>
        <w:numPr>
          <w:ilvl w:val="0"/>
          <w:numId w:val="52"/>
        </w:numPr>
        <w:jc w:val="both"/>
        <w:rPr>
          <w:rFonts w:ascii="Georgia" w:hAnsi="Georgia"/>
          <w:b/>
          <w:i/>
          <w:sz w:val="32"/>
          <w:szCs w:val="32"/>
          <w:u w:val="single"/>
        </w:rPr>
      </w:pPr>
      <w:r w:rsidRPr="003A08A7">
        <w:rPr>
          <w:rFonts w:ascii="Georgia" w:hAnsi="Georgia"/>
          <w:b/>
          <w:i/>
          <w:sz w:val="32"/>
          <w:szCs w:val="32"/>
          <w:u w:val="single"/>
        </w:rPr>
        <w:t>Reading and preparation:</w:t>
      </w:r>
    </w:p>
    <w:p w:rsidR="00FF2090" w:rsidRPr="003A08A7" w:rsidRDefault="006701A1"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Required</w:t>
      </w:r>
      <w:r w:rsidR="003F2A8D" w:rsidRPr="003A08A7">
        <w:rPr>
          <w:rFonts w:ascii="Georgia" w:hAnsi="Georgia" w:cs="Times New Roman"/>
          <w:i/>
          <w:u w:val="single"/>
        </w:rPr>
        <w:t xml:space="preserve"> reading</w:t>
      </w:r>
      <w:r w:rsidR="00FF2090" w:rsidRPr="003A08A7">
        <w:rPr>
          <w:rFonts w:ascii="Georgia" w:hAnsi="Georgia" w:cs="Times New Roman"/>
          <w:i/>
          <w:u w:val="single"/>
        </w:rPr>
        <w:t>:</w:t>
      </w:r>
    </w:p>
    <w:p w:rsidR="006701A1" w:rsidRPr="003A08A7" w:rsidRDefault="006701A1" w:rsidP="005E057D">
      <w:pPr>
        <w:pStyle w:val="ListParagraph"/>
        <w:numPr>
          <w:ilvl w:val="0"/>
          <w:numId w:val="53"/>
        </w:numPr>
        <w:spacing w:after="0" w:line="240" w:lineRule="auto"/>
        <w:jc w:val="both"/>
        <w:rPr>
          <w:rFonts w:ascii="Georgia" w:hAnsi="Georgia" w:cs="Times New Roman"/>
        </w:rPr>
      </w:pPr>
      <w:r w:rsidRPr="003A08A7">
        <w:rPr>
          <w:rFonts w:ascii="Georgia" w:hAnsi="Georgia" w:cs="Times New Roman"/>
        </w:rPr>
        <w:t>Booker T Washington, ‘Atlanta compromise’ speech (1895)</w:t>
      </w:r>
    </w:p>
    <w:p w:rsidR="006701A1" w:rsidRPr="003A08A7" w:rsidRDefault="006701A1" w:rsidP="005E057D">
      <w:pPr>
        <w:pStyle w:val="ListParagraph"/>
        <w:numPr>
          <w:ilvl w:val="0"/>
          <w:numId w:val="53"/>
        </w:numPr>
        <w:spacing w:after="0" w:line="240" w:lineRule="auto"/>
        <w:jc w:val="both"/>
        <w:rPr>
          <w:rFonts w:ascii="Georgia" w:hAnsi="Georgia" w:cs="Times New Roman"/>
        </w:rPr>
      </w:pPr>
      <w:r w:rsidRPr="003A08A7">
        <w:rPr>
          <w:rFonts w:ascii="Georgia" w:hAnsi="Georgia" w:cs="Times New Roman"/>
        </w:rPr>
        <w:t>WEB Du Bois, ‘Of Mr. Booker T Washington and Others,’</w:t>
      </w:r>
      <w:r w:rsidRPr="003A08A7">
        <w:rPr>
          <w:rFonts w:ascii="Georgia" w:hAnsi="Georgia" w:cs="Times New Roman"/>
          <w:i/>
          <w:iCs/>
        </w:rPr>
        <w:t xml:space="preserve"> </w:t>
      </w:r>
      <w:r w:rsidRPr="003A08A7">
        <w:rPr>
          <w:rFonts w:ascii="Georgia" w:hAnsi="Georgia" w:cs="Times New Roman"/>
          <w:iCs/>
        </w:rPr>
        <w:t xml:space="preserve">‘Of Our Spiritual Strivings’ </w:t>
      </w:r>
      <w:r w:rsidRPr="003A08A7">
        <w:rPr>
          <w:rFonts w:ascii="Georgia" w:hAnsi="Georgia" w:cs="Times New Roman"/>
          <w:i/>
          <w:iCs/>
        </w:rPr>
        <w:t xml:space="preserve">The Souls of Black Folk </w:t>
      </w:r>
      <w:r w:rsidRPr="003A08A7">
        <w:rPr>
          <w:rFonts w:ascii="Georgia" w:hAnsi="Georgia" w:cs="Times New Roman"/>
        </w:rPr>
        <w:t>(1903)</w:t>
      </w:r>
    </w:p>
    <w:p w:rsidR="00CA314F" w:rsidRPr="003A08A7" w:rsidRDefault="00CA314F" w:rsidP="00CA314F">
      <w:pPr>
        <w:jc w:val="both"/>
        <w:rPr>
          <w:rFonts w:ascii="Georgia" w:hAnsi="Georgia"/>
          <w:i/>
          <w:u w:val="single"/>
        </w:rPr>
      </w:pPr>
      <w:r w:rsidRPr="003A08A7">
        <w:rPr>
          <w:rFonts w:ascii="Georgia" w:hAnsi="Georgia"/>
          <w:i/>
          <w:u w:val="single"/>
        </w:rPr>
        <w:t>General background reading:</w:t>
      </w:r>
    </w:p>
    <w:p w:rsidR="00D13A4E" w:rsidRPr="003A08A7" w:rsidRDefault="00D13A4E" w:rsidP="005E057D">
      <w:pPr>
        <w:numPr>
          <w:ilvl w:val="0"/>
          <w:numId w:val="7"/>
        </w:numPr>
        <w:ind w:left="360"/>
        <w:jc w:val="both"/>
        <w:rPr>
          <w:rFonts w:ascii="Georgia" w:hAnsi="Georgia"/>
          <w:sz w:val="22"/>
          <w:szCs w:val="22"/>
        </w:rPr>
      </w:pPr>
      <w:r w:rsidRPr="003A08A7">
        <w:rPr>
          <w:rFonts w:ascii="Georgia" w:hAnsi="Georgia"/>
          <w:sz w:val="22"/>
          <w:szCs w:val="22"/>
        </w:rPr>
        <w:t xml:space="preserve">George B, Tindall and David Emory </w:t>
      </w:r>
      <w:r w:rsidR="005E057D" w:rsidRPr="003A08A7">
        <w:rPr>
          <w:rFonts w:ascii="Georgia" w:hAnsi="Georgia"/>
          <w:sz w:val="22"/>
          <w:szCs w:val="22"/>
        </w:rPr>
        <w:t>Shi,</w:t>
      </w:r>
      <w:r w:rsidRPr="003A08A7">
        <w:rPr>
          <w:rFonts w:ascii="Georgia" w:hAnsi="Georgia"/>
          <w:sz w:val="22"/>
          <w:szCs w:val="22"/>
        </w:rPr>
        <w:t xml:space="preserve"> </w:t>
      </w:r>
      <w:r w:rsidRPr="003A08A7">
        <w:rPr>
          <w:rFonts w:ascii="Georgia" w:hAnsi="Georgia"/>
          <w:i/>
          <w:sz w:val="22"/>
          <w:szCs w:val="22"/>
        </w:rPr>
        <w:t xml:space="preserve">America: A Narrative History </w:t>
      </w:r>
      <w:r w:rsidRPr="003A08A7">
        <w:rPr>
          <w:rFonts w:ascii="Georgia" w:hAnsi="Georgia"/>
          <w:sz w:val="22"/>
          <w:szCs w:val="22"/>
        </w:rPr>
        <w:t>(New York: WW Norton &amp; Co, 2010), chapters 34–36.</w:t>
      </w:r>
    </w:p>
    <w:p w:rsidR="00D13A4E" w:rsidRPr="003A08A7" w:rsidRDefault="00D13A4E" w:rsidP="005E057D">
      <w:pPr>
        <w:numPr>
          <w:ilvl w:val="0"/>
          <w:numId w:val="7"/>
        </w:numPr>
        <w:ind w:left="360"/>
        <w:jc w:val="both"/>
        <w:rPr>
          <w:rFonts w:ascii="Georgia" w:hAnsi="Georgia"/>
          <w:sz w:val="22"/>
          <w:szCs w:val="22"/>
        </w:rPr>
      </w:pPr>
      <w:r w:rsidRPr="003A08A7">
        <w:rPr>
          <w:rFonts w:ascii="Georgia" w:hAnsi="Georgia"/>
          <w:sz w:val="22"/>
          <w:szCs w:val="22"/>
        </w:rPr>
        <w:t xml:space="preserve">Eric </w:t>
      </w:r>
      <w:proofErr w:type="spellStart"/>
      <w:r w:rsidRPr="003A08A7">
        <w:rPr>
          <w:rFonts w:ascii="Georgia" w:hAnsi="Georgia"/>
          <w:sz w:val="22"/>
          <w:szCs w:val="22"/>
        </w:rPr>
        <w:t>Foner</w:t>
      </w:r>
      <w:proofErr w:type="spellEnd"/>
      <w:r w:rsidRPr="003A08A7">
        <w:rPr>
          <w:rFonts w:ascii="Georgia" w:hAnsi="Georgia"/>
          <w:sz w:val="22"/>
          <w:szCs w:val="22"/>
        </w:rPr>
        <w:t xml:space="preserve">, </w:t>
      </w:r>
      <w:r w:rsidRPr="003A08A7">
        <w:rPr>
          <w:rFonts w:ascii="Georgia" w:hAnsi="Georgia"/>
          <w:i/>
          <w:sz w:val="22"/>
          <w:szCs w:val="22"/>
        </w:rPr>
        <w:t xml:space="preserve">Give Me Liberty! An American History </w:t>
      </w:r>
      <w:r w:rsidRPr="003A08A7">
        <w:rPr>
          <w:rFonts w:ascii="Georgia" w:hAnsi="Georgia"/>
          <w:sz w:val="22"/>
          <w:szCs w:val="22"/>
        </w:rPr>
        <w:t>(New York: WW Norton &amp; Co, 2014), chapters 24–25.</w:t>
      </w:r>
    </w:p>
    <w:p w:rsidR="00D13A4E" w:rsidRPr="003A08A7" w:rsidRDefault="00D13A4E" w:rsidP="005E057D">
      <w:pPr>
        <w:numPr>
          <w:ilvl w:val="0"/>
          <w:numId w:val="7"/>
        </w:numPr>
        <w:ind w:left="360"/>
        <w:jc w:val="both"/>
        <w:rPr>
          <w:rFonts w:ascii="Georgia" w:hAnsi="Georgia"/>
          <w:sz w:val="22"/>
          <w:szCs w:val="22"/>
        </w:rPr>
      </w:pPr>
      <w:r w:rsidRPr="003A08A7">
        <w:rPr>
          <w:rFonts w:ascii="Georgia" w:hAnsi="Georgia"/>
          <w:sz w:val="22"/>
          <w:szCs w:val="22"/>
        </w:rPr>
        <w:t xml:space="preserve">Malcolm Bradbury and Howard </w:t>
      </w:r>
      <w:proofErr w:type="spellStart"/>
      <w:r w:rsidRPr="003A08A7">
        <w:rPr>
          <w:rFonts w:ascii="Georgia" w:hAnsi="Georgia"/>
          <w:sz w:val="22"/>
          <w:szCs w:val="22"/>
        </w:rPr>
        <w:t>Temperley</w:t>
      </w:r>
      <w:proofErr w:type="spellEnd"/>
      <w:r w:rsidRPr="003A08A7">
        <w:rPr>
          <w:rFonts w:ascii="Georgia" w:hAnsi="Georgia"/>
          <w:sz w:val="22"/>
          <w:szCs w:val="22"/>
        </w:rPr>
        <w:t xml:space="preserve">, eds. </w:t>
      </w:r>
      <w:r w:rsidRPr="003A08A7">
        <w:rPr>
          <w:rFonts w:ascii="Georgia" w:hAnsi="Georgia"/>
          <w:i/>
          <w:sz w:val="22"/>
          <w:szCs w:val="22"/>
        </w:rPr>
        <w:t>Introduction to American Studies</w:t>
      </w:r>
      <w:r w:rsidRPr="003A08A7">
        <w:rPr>
          <w:rFonts w:ascii="Georgia" w:hAnsi="Georgia"/>
          <w:sz w:val="22"/>
          <w:szCs w:val="22"/>
        </w:rPr>
        <w:t xml:space="preserve"> (London: Longman, 1998), chapters 7, 12</w:t>
      </w:r>
    </w:p>
    <w:p w:rsidR="00D13A4E" w:rsidRPr="003A08A7" w:rsidRDefault="00D13A4E" w:rsidP="00CA314F">
      <w:pPr>
        <w:jc w:val="both"/>
        <w:rPr>
          <w:rFonts w:ascii="Georgia" w:hAnsi="Georgia"/>
        </w:rPr>
      </w:pPr>
    </w:p>
    <w:p w:rsidR="00D13A4E" w:rsidRPr="003A08A7" w:rsidRDefault="00D13A4E" w:rsidP="005E057D">
      <w:pPr>
        <w:pStyle w:val="ListParagraph"/>
        <w:numPr>
          <w:ilvl w:val="0"/>
          <w:numId w:val="52"/>
        </w:numPr>
        <w:spacing w:after="0" w:line="240" w:lineRule="auto"/>
        <w:jc w:val="both"/>
        <w:rPr>
          <w:rFonts w:ascii="Georgia" w:hAnsi="Georgia"/>
          <w:b/>
          <w:sz w:val="32"/>
          <w:u w:val="single"/>
        </w:rPr>
      </w:pPr>
      <w:r w:rsidRPr="003A08A7">
        <w:rPr>
          <w:rFonts w:ascii="Georgia" w:hAnsi="Georgia"/>
          <w:b/>
          <w:i/>
          <w:sz w:val="32"/>
          <w:u w:val="single"/>
        </w:rPr>
        <w:t>Background information:</w:t>
      </w:r>
      <w:r w:rsidRPr="003A08A7">
        <w:rPr>
          <w:rFonts w:ascii="Georgia" w:hAnsi="Georgia"/>
          <w:b/>
          <w:sz w:val="32"/>
          <w:u w:val="single"/>
        </w:rPr>
        <w:t xml:space="preserve"> </w:t>
      </w:r>
    </w:p>
    <w:p w:rsidR="00D13A4E" w:rsidRPr="003A08A7" w:rsidRDefault="00D13A4E" w:rsidP="00CA314F">
      <w:pPr>
        <w:jc w:val="both"/>
        <w:rPr>
          <w:rFonts w:ascii="Georgia" w:hAnsi="Georgia"/>
          <w:sz w:val="22"/>
          <w:szCs w:val="22"/>
        </w:rPr>
      </w:pPr>
      <w:r w:rsidRPr="003A08A7">
        <w:rPr>
          <w:rFonts w:ascii="Georgia" w:hAnsi="Georgia"/>
          <w:sz w:val="22"/>
          <w:szCs w:val="22"/>
        </w:rPr>
        <w:t xml:space="preserve">On Washington and Du Bois, see </w:t>
      </w:r>
      <w:r w:rsidRPr="003A08A7">
        <w:rPr>
          <w:rFonts w:ascii="Georgia" w:hAnsi="Georgia"/>
          <w:i/>
          <w:sz w:val="22"/>
          <w:szCs w:val="22"/>
        </w:rPr>
        <w:t>Oxford Companion to United States History</w:t>
      </w:r>
      <w:r w:rsidRPr="003A08A7">
        <w:rPr>
          <w:rFonts w:ascii="Georgia" w:hAnsi="Georgia"/>
          <w:sz w:val="22"/>
          <w:szCs w:val="22"/>
        </w:rPr>
        <w:t xml:space="preserve">: </w:t>
      </w:r>
      <w:hyperlink r:id="rId40" w:history="1">
        <w:r w:rsidRPr="003A08A7">
          <w:rPr>
            <w:rStyle w:val="Hyperlink"/>
            <w:rFonts w:ascii="Georgia" w:hAnsi="Georgia"/>
            <w:sz w:val="22"/>
            <w:szCs w:val="22"/>
          </w:rPr>
          <w:t>http://www.oxfordreference.com/view/10.1093/acref/9780195082098.001.0001/acref-9780195082098-e-1627</w:t>
        </w:r>
      </w:hyperlink>
      <w:r w:rsidRPr="003A08A7">
        <w:rPr>
          <w:rFonts w:ascii="Georgia" w:hAnsi="Georgia"/>
          <w:sz w:val="22"/>
          <w:szCs w:val="22"/>
        </w:rPr>
        <w:t xml:space="preserve">; </w:t>
      </w:r>
      <w:hyperlink r:id="rId41" w:history="1">
        <w:r w:rsidRPr="003A08A7">
          <w:rPr>
            <w:rStyle w:val="Hyperlink"/>
            <w:rFonts w:ascii="Georgia" w:hAnsi="Georgia"/>
            <w:sz w:val="22"/>
            <w:szCs w:val="22"/>
          </w:rPr>
          <w:t>http://www.oxfordreference.com/view/10.1093/acref/9780195082098.001.0001/acref-9780195082098-e-0439?rskey=pysOnk&amp;result=1</w:t>
        </w:r>
      </w:hyperlink>
      <w:r w:rsidRPr="003A08A7">
        <w:rPr>
          <w:rFonts w:ascii="Georgia" w:hAnsi="Georgia"/>
          <w:sz w:val="22"/>
          <w:szCs w:val="22"/>
        </w:rPr>
        <w:t>.</w:t>
      </w:r>
    </w:p>
    <w:p w:rsidR="00D13A4E" w:rsidRPr="003A08A7" w:rsidRDefault="00D13A4E" w:rsidP="00CA314F">
      <w:pPr>
        <w:jc w:val="both"/>
        <w:rPr>
          <w:rFonts w:ascii="Georgia" w:hAnsi="Georgia"/>
          <w:sz w:val="22"/>
          <w:szCs w:val="22"/>
        </w:rPr>
      </w:pPr>
    </w:p>
    <w:p w:rsidR="00D13A4E" w:rsidRPr="003A08A7" w:rsidRDefault="00D13A4E" w:rsidP="005E057D">
      <w:pPr>
        <w:numPr>
          <w:ilvl w:val="0"/>
          <w:numId w:val="52"/>
        </w:numPr>
        <w:jc w:val="both"/>
        <w:rPr>
          <w:rFonts w:ascii="Georgia" w:hAnsi="Georgia"/>
          <w:b/>
          <w:sz w:val="28"/>
          <w:szCs w:val="22"/>
          <w:u w:val="single"/>
        </w:rPr>
      </w:pPr>
      <w:r w:rsidRPr="003A08A7">
        <w:rPr>
          <w:rFonts w:ascii="Georgia" w:hAnsi="Georgia"/>
          <w:b/>
          <w:i/>
          <w:sz w:val="28"/>
          <w:szCs w:val="22"/>
          <w:u w:val="single"/>
        </w:rPr>
        <w:t>Questions to consider:</w:t>
      </w:r>
    </w:p>
    <w:p w:rsidR="00D13A4E" w:rsidRPr="003A08A7" w:rsidRDefault="00D13A4E" w:rsidP="00CA314F">
      <w:pPr>
        <w:jc w:val="both"/>
        <w:rPr>
          <w:rFonts w:ascii="Georgia" w:hAnsi="Georgia"/>
          <w:b/>
          <w:sz w:val="22"/>
          <w:szCs w:val="22"/>
          <w:u w:val="single"/>
        </w:rPr>
      </w:pPr>
      <w:r w:rsidRPr="003A08A7">
        <w:rPr>
          <w:rFonts w:ascii="Georgia" w:hAnsi="Georgia"/>
          <w:b/>
          <w:sz w:val="22"/>
          <w:szCs w:val="22"/>
          <w:u w:val="single"/>
        </w:rPr>
        <w:t>Du Bois and Washington</w:t>
      </w:r>
    </w:p>
    <w:p w:rsidR="00D13A4E" w:rsidRPr="003A08A7" w:rsidRDefault="00D13A4E" w:rsidP="005E057D">
      <w:pPr>
        <w:numPr>
          <w:ilvl w:val="0"/>
          <w:numId w:val="55"/>
        </w:numPr>
        <w:jc w:val="both"/>
        <w:rPr>
          <w:rFonts w:ascii="Georgia" w:hAnsi="Georgia"/>
          <w:b/>
          <w:sz w:val="22"/>
          <w:szCs w:val="22"/>
        </w:rPr>
      </w:pPr>
      <w:r w:rsidRPr="003A08A7">
        <w:rPr>
          <w:rFonts w:ascii="Georgia" w:hAnsi="Georgia"/>
          <w:b/>
          <w:sz w:val="22"/>
          <w:szCs w:val="22"/>
        </w:rPr>
        <w:t>What are the key features and arguments of Du Bois and Washington’s political positions? How do they compare and contrast with one another?</w:t>
      </w:r>
    </w:p>
    <w:p w:rsidR="00D13A4E" w:rsidRPr="003A08A7" w:rsidRDefault="00D13A4E" w:rsidP="00CA314F">
      <w:pPr>
        <w:jc w:val="both"/>
        <w:rPr>
          <w:rFonts w:ascii="Georgia" w:hAnsi="Georgia"/>
          <w:b/>
          <w:sz w:val="22"/>
          <w:szCs w:val="22"/>
        </w:rPr>
      </w:pPr>
    </w:p>
    <w:p w:rsidR="00D13A4E" w:rsidRPr="003A08A7" w:rsidRDefault="00D13A4E" w:rsidP="005E057D">
      <w:pPr>
        <w:numPr>
          <w:ilvl w:val="0"/>
          <w:numId w:val="55"/>
        </w:numPr>
        <w:jc w:val="both"/>
        <w:rPr>
          <w:rFonts w:ascii="Georgia" w:hAnsi="Georgia"/>
          <w:b/>
          <w:sz w:val="22"/>
          <w:szCs w:val="22"/>
        </w:rPr>
      </w:pPr>
      <w:r w:rsidRPr="003A08A7">
        <w:rPr>
          <w:rFonts w:ascii="Georgia" w:hAnsi="Georgia"/>
          <w:b/>
          <w:sz w:val="22"/>
          <w:szCs w:val="22"/>
        </w:rPr>
        <w:t xml:space="preserve">What do understand by Du </w:t>
      </w:r>
      <w:proofErr w:type="spellStart"/>
      <w:r w:rsidRPr="003A08A7">
        <w:rPr>
          <w:rFonts w:ascii="Georgia" w:hAnsi="Georgia"/>
          <w:b/>
          <w:sz w:val="22"/>
          <w:szCs w:val="22"/>
        </w:rPr>
        <w:t>Bois’s</w:t>
      </w:r>
      <w:proofErr w:type="spellEnd"/>
      <w:r w:rsidRPr="003A08A7">
        <w:rPr>
          <w:rFonts w:ascii="Georgia" w:hAnsi="Georgia"/>
          <w:b/>
          <w:sz w:val="22"/>
          <w:szCs w:val="22"/>
        </w:rPr>
        <w:t xml:space="preserve"> phrases ‘veil,’ ‘second sight’ and ‘double </w:t>
      </w:r>
      <w:proofErr w:type="gramStart"/>
      <w:r w:rsidRPr="003A08A7">
        <w:rPr>
          <w:rFonts w:ascii="Georgia" w:hAnsi="Georgia"/>
          <w:b/>
          <w:sz w:val="22"/>
          <w:szCs w:val="22"/>
        </w:rPr>
        <w:t>consciousness’</w:t>
      </w:r>
      <w:proofErr w:type="gramEnd"/>
      <w:r w:rsidRPr="003A08A7">
        <w:rPr>
          <w:rFonts w:ascii="Georgia" w:hAnsi="Georgia"/>
          <w:b/>
          <w:sz w:val="22"/>
          <w:szCs w:val="22"/>
        </w:rPr>
        <w:t>?</w:t>
      </w:r>
    </w:p>
    <w:p w:rsidR="00D13A4E" w:rsidRPr="003A08A7" w:rsidRDefault="00D13A4E" w:rsidP="00CA314F">
      <w:pPr>
        <w:pStyle w:val="ListParagraph"/>
        <w:jc w:val="both"/>
        <w:rPr>
          <w:rFonts w:ascii="Georgia" w:hAnsi="Georgia"/>
          <w:b/>
        </w:rPr>
      </w:pPr>
    </w:p>
    <w:p w:rsidR="00D13A4E" w:rsidRPr="003A08A7" w:rsidRDefault="00D13A4E" w:rsidP="005E057D">
      <w:pPr>
        <w:numPr>
          <w:ilvl w:val="0"/>
          <w:numId w:val="55"/>
        </w:numPr>
        <w:jc w:val="both"/>
        <w:rPr>
          <w:rFonts w:ascii="Georgia" w:hAnsi="Georgia"/>
          <w:b/>
          <w:sz w:val="22"/>
          <w:szCs w:val="22"/>
        </w:rPr>
      </w:pPr>
      <w:r w:rsidRPr="003A08A7">
        <w:rPr>
          <w:rFonts w:ascii="Georgia" w:hAnsi="Georgia"/>
          <w:b/>
          <w:sz w:val="22"/>
          <w:szCs w:val="22"/>
        </w:rPr>
        <w:t xml:space="preserve">Besides African American Civil Rights, what other themes and topics in US history might be illuminated by Washington and Du </w:t>
      </w:r>
      <w:proofErr w:type="spellStart"/>
      <w:r w:rsidRPr="003A08A7">
        <w:rPr>
          <w:rFonts w:ascii="Georgia" w:hAnsi="Georgia"/>
          <w:b/>
          <w:sz w:val="22"/>
          <w:szCs w:val="22"/>
        </w:rPr>
        <w:t>Bouis’s</w:t>
      </w:r>
      <w:proofErr w:type="spellEnd"/>
      <w:r w:rsidRPr="003A08A7">
        <w:rPr>
          <w:rFonts w:ascii="Georgia" w:hAnsi="Georgia"/>
          <w:b/>
          <w:sz w:val="22"/>
          <w:szCs w:val="22"/>
        </w:rPr>
        <w:t xml:space="preserve"> writings?</w:t>
      </w:r>
    </w:p>
    <w:p w:rsidR="00D13A4E" w:rsidRPr="003A08A7" w:rsidRDefault="00D13A4E" w:rsidP="00CA314F">
      <w:pPr>
        <w:jc w:val="both"/>
        <w:rPr>
          <w:rFonts w:ascii="Georgia" w:hAnsi="Georgia"/>
          <w:b/>
          <w:sz w:val="22"/>
          <w:szCs w:val="22"/>
          <w:u w:val="single"/>
        </w:rPr>
      </w:pPr>
    </w:p>
    <w:p w:rsidR="00D13A4E" w:rsidRPr="003A08A7" w:rsidRDefault="00D13A4E" w:rsidP="00CA314F">
      <w:pPr>
        <w:jc w:val="both"/>
        <w:rPr>
          <w:rFonts w:ascii="Georgia" w:hAnsi="Georgia"/>
          <w:b/>
          <w:sz w:val="22"/>
          <w:szCs w:val="22"/>
          <w:u w:val="single"/>
        </w:rPr>
      </w:pPr>
      <w:r w:rsidRPr="003A08A7">
        <w:rPr>
          <w:rFonts w:ascii="Georgia" w:hAnsi="Georgia"/>
          <w:b/>
          <w:sz w:val="22"/>
          <w:szCs w:val="22"/>
          <w:u w:val="single"/>
        </w:rPr>
        <w:t>Lawrence, ‘Migration Series’</w:t>
      </w:r>
    </w:p>
    <w:p w:rsidR="00D13A4E" w:rsidRPr="003A08A7" w:rsidRDefault="00D13A4E" w:rsidP="005E057D">
      <w:pPr>
        <w:numPr>
          <w:ilvl w:val="0"/>
          <w:numId w:val="56"/>
        </w:numPr>
        <w:jc w:val="both"/>
        <w:rPr>
          <w:rFonts w:ascii="Georgia" w:hAnsi="Georgia"/>
          <w:b/>
          <w:sz w:val="22"/>
          <w:szCs w:val="22"/>
        </w:rPr>
      </w:pPr>
      <w:r w:rsidRPr="003A08A7">
        <w:rPr>
          <w:rFonts w:ascii="Georgia" w:hAnsi="Georgia"/>
          <w:b/>
          <w:sz w:val="22"/>
          <w:szCs w:val="22"/>
        </w:rPr>
        <w:t>What insights into African American history do Lawrence’s paintings provide? How is the experience of ‘The Great Migration’ narrated and represented?</w:t>
      </w:r>
    </w:p>
    <w:p w:rsidR="00CB739F" w:rsidRPr="003A08A7" w:rsidRDefault="00CB739F" w:rsidP="00CA314F">
      <w:pPr>
        <w:pStyle w:val="ListParagraph"/>
        <w:spacing w:after="0" w:line="240" w:lineRule="auto"/>
        <w:ind w:left="0"/>
        <w:jc w:val="both"/>
        <w:rPr>
          <w:rFonts w:ascii="Georgia" w:hAnsi="Georgia" w:cs="Times New Roman"/>
          <w:b/>
          <w:color w:val="FF0000"/>
          <w:sz w:val="32"/>
          <w:szCs w:val="32"/>
          <w:u w:val="single"/>
        </w:rPr>
      </w:pPr>
    </w:p>
    <w:p w:rsidR="00D13A4E" w:rsidRPr="003A08A7" w:rsidRDefault="00D13A4E" w:rsidP="00CA314F">
      <w:pPr>
        <w:tabs>
          <w:tab w:val="left" w:pos="284"/>
        </w:tabs>
        <w:spacing w:after="200" w:line="276" w:lineRule="auto"/>
        <w:jc w:val="both"/>
        <w:rPr>
          <w:rFonts w:ascii="Georgia" w:eastAsiaTheme="minorHAnsi" w:hAnsi="Georgia"/>
          <w:b/>
          <w:color w:val="FF0000"/>
          <w:sz w:val="32"/>
          <w:szCs w:val="32"/>
          <w:u w:val="single"/>
          <w:lang w:eastAsia="en-US"/>
        </w:rPr>
      </w:pPr>
      <w:r w:rsidRPr="003A08A7">
        <w:rPr>
          <w:rFonts w:ascii="Georgia" w:hAnsi="Georgia"/>
          <w:b/>
          <w:color w:val="FF0000"/>
          <w:sz w:val="32"/>
          <w:szCs w:val="32"/>
          <w:u w:val="single"/>
        </w:rPr>
        <w:br w:type="page"/>
      </w:r>
    </w:p>
    <w:p w:rsidR="00602379" w:rsidRPr="003A08A7" w:rsidRDefault="00FF2090" w:rsidP="00CA314F">
      <w:pPr>
        <w:pStyle w:val="ListParagraph"/>
        <w:spacing w:after="0" w:line="240" w:lineRule="auto"/>
        <w:ind w:left="0"/>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lastRenderedPageBreak/>
        <w:t xml:space="preserve">WEEK </w:t>
      </w:r>
      <w:r w:rsidR="00F01CF3" w:rsidRPr="003A08A7">
        <w:rPr>
          <w:rFonts w:ascii="Georgia" w:hAnsi="Georgia" w:cs="Times New Roman"/>
          <w:b/>
          <w:color w:val="FF0000"/>
          <w:sz w:val="32"/>
          <w:szCs w:val="32"/>
          <w:u w:val="single"/>
        </w:rPr>
        <w:t>10</w:t>
      </w:r>
      <w:r w:rsidR="00AE10CA" w:rsidRPr="003A08A7">
        <w:rPr>
          <w:rFonts w:ascii="Georgia" w:hAnsi="Georgia" w:cs="Times New Roman"/>
          <w:b/>
          <w:color w:val="FF0000"/>
          <w:sz w:val="32"/>
          <w:szCs w:val="32"/>
        </w:rPr>
        <w:t xml:space="preserve"> </w:t>
      </w:r>
      <w:r w:rsidR="00AE10CA" w:rsidRPr="003A08A7">
        <w:rPr>
          <w:rFonts w:ascii="Georgia" w:hAnsi="Georgia" w:cs="Times New Roman"/>
          <w:color w:val="FF0000"/>
        </w:rPr>
        <w:t>(</w:t>
      </w:r>
      <w:r w:rsidR="00CB739F" w:rsidRPr="003A08A7">
        <w:rPr>
          <w:rFonts w:ascii="Georgia" w:hAnsi="Georgia" w:cs="Times New Roman"/>
          <w:color w:val="FF0000"/>
        </w:rPr>
        <w:t xml:space="preserve">week beginning December </w:t>
      </w:r>
      <w:r w:rsidR="005C2BB1" w:rsidRPr="003A08A7">
        <w:rPr>
          <w:rFonts w:ascii="Georgia" w:hAnsi="Georgia" w:cs="Times New Roman"/>
          <w:color w:val="FF0000"/>
        </w:rPr>
        <w:t>4</w:t>
      </w:r>
      <w:r w:rsidR="00CB739F" w:rsidRPr="003A08A7">
        <w:rPr>
          <w:rFonts w:ascii="Georgia" w:hAnsi="Georgia" w:cs="Times New Roman"/>
          <w:color w:val="FF0000"/>
        </w:rPr>
        <w:t>)</w:t>
      </w:r>
    </w:p>
    <w:p w:rsidR="00602379" w:rsidRPr="003A08A7" w:rsidRDefault="00602379" w:rsidP="00CA314F">
      <w:pPr>
        <w:pStyle w:val="ListParagraph"/>
        <w:spacing w:after="0" w:line="240" w:lineRule="auto"/>
        <w:ind w:left="0"/>
        <w:jc w:val="both"/>
        <w:rPr>
          <w:rFonts w:ascii="Georgia" w:hAnsi="Georgia" w:cs="Times New Roman"/>
          <w:color w:val="FF0000"/>
          <w:sz w:val="32"/>
          <w:szCs w:val="32"/>
        </w:rPr>
      </w:pPr>
      <w:r w:rsidRPr="003A08A7">
        <w:rPr>
          <w:rFonts w:ascii="Georgia" w:hAnsi="Georgia" w:cs="Times New Roman"/>
          <w:b/>
          <w:color w:val="FF0000"/>
          <w:sz w:val="32"/>
          <w:szCs w:val="32"/>
          <w:u w:val="single"/>
        </w:rPr>
        <w:t>Cold Warriors: From McCarthy to Reagan</w:t>
      </w:r>
      <w:r w:rsidR="00124B5F" w:rsidRPr="003A08A7">
        <w:rPr>
          <w:rFonts w:ascii="Georgia" w:hAnsi="Georgia" w:cs="Times New Roman"/>
          <w:b/>
          <w:color w:val="FF0000"/>
          <w:sz w:val="32"/>
          <w:szCs w:val="32"/>
        </w:rPr>
        <w:t xml:space="preserve"> </w:t>
      </w:r>
    </w:p>
    <w:p w:rsidR="00D13A4E" w:rsidRPr="003A08A7" w:rsidRDefault="00C4443C" w:rsidP="00CA314F">
      <w:pPr>
        <w:pStyle w:val="ListParagraph"/>
        <w:spacing w:after="0" w:line="240" w:lineRule="auto"/>
        <w:ind w:left="0"/>
        <w:jc w:val="right"/>
        <w:rPr>
          <w:rFonts w:ascii="Georgia" w:hAnsi="Georgia" w:cs="Times New Roman"/>
          <w:b/>
          <w:color w:val="FF0000"/>
          <w:sz w:val="32"/>
          <w:szCs w:val="32"/>
        </w:rPr>
      </w:pPr>
      <w:r w:rsidRPr="003A08A7">
        <w:rPr>
          <w:rFonts w:ascii="Georgia" w:hAnsi="Georgia" w:cs="Times New Roman"/>
          <w:b/>
          <w:color w:val="FF0000"/>
          <w:sz w:val="32"/>
          <w:szCs w:val="32"/>
        </w:rPr>
        <w:t xml:space="preserve">In Focus: </w:t>
      </w:r>
    </w:p>
    <w:p w:rsidR="00C4443C" w:rsidRPr="003A08A7" w:rsidRDefault="00C4443C" w:rsidP="00CA314F">
      <w:pPr>
        <w:pStyle w:val="ListParagraph"/>
        <w:spacing w:after="0" w:line="240" w:lineRule="auto"/>
        <w:ind w:left="0"/>
        <w:jc w:val="right"/>
        <w:rPr>
          <w:rFonts w:ascii="Georgia" w:hAnsi="Georgia" w:cs="Times New Roman"/>
          <w:b/>
          <w:color w:val="FF0000"/>
          <w:sz w:val="32"/>
          <w:szCs w:val="32"/>
        </w:rPr>
      </w:pPr>
      <w:r w:rsidRPr="003A08A7">
        <w:rPr>
          <w:rFonts w:ascii="Georgia" w:hAnsi="Georgia" w:cs="Times New Roman"/>
          <w:b/>
          <w:color w:val="FF0000"/>
          <w:sz w:val="32"/>
          <w:szCs w:val="32"/>
        </w:rPr>
        <w:t>Second Wave Feminism</w:t>
      </w:r>
    </w:p>
    <w:p w:rsidR="00D13A4E" w:rsidRPr="003A08A7" w:rsidRDefault="00D13A4E" w:rsidP="00CA314F">
      <w:pPr>
        <w:pStyle w:val="ListParagraph"/>
        <w:spacing w:after="0" w:line="240" w:lineRule="auto"/>
        <w:ind w:left="0"/>
        <w:jc w:val="both"/>
        <w:rPr>
          <w:rFonts w:ascii="Georgia" w:hAnsi="Georgia"/>
          <w:i/>
        </w:rPr>
      </w:pPr>
    </w:p>
    <w:p w:rsidR="009C19AB" w:rsidRPr="003A08A7" w:rsidRDefault="009C19AB" w:rsidP="00CA314F">
      <w:pPr>
        <w:pStyle w:val="ListParagraph"/>
        <w:spacing w:after="0" w:line="240" w:lineRule="auto"/>
        <w:ind w:left="0"/>
        <w:jc w:val="both"/>
        <w:rPr>
          <w:rFonts w:ascii="Georgia" w:hAnsi="Georgia"/>
          <w:i/>
        </w:rPr>
      </w:pPr>
      <w:r w:rsidRPr="003A08A7">
        <w:rPr>
          <w:rFonts w:ascii="Georgia" w:hAnsi="Georgia"/>
          <w:i/>
        </w:rPr>
        <w:t xml:space="preserve">Focusing on a different Civil Rights topic, this week’s lecture discusses the emergence of second-wave Feminism and the important ideas of Betty Friedan in particular. Freidan’s ideas were framed by the domestic politics of the United States in the 1950s and 1960s – which in turn where shaped by the geopolitical struggle with the Communist East. The lecture accordingly evaluates </w:t>
      </w:r>
      <w:r w:rsidR="00B37506" w:rsidRPr="003A08A7">
        <w:rPr>
          <w:rFonts w:ascii="Georgia" w:hAnsi="Georgia"/>
          <w:i/>
        </w:rPr>
        <w:t>the impact of the Cold War on American</w:t>
      </w:r>
      <w:r w:rsidRPr="003A08A7">
        <w:rPr>
          <w:rFonts w:ascii="Georgia" w:hAnsi="Georgia"/>
          <w:i/>
        </w:rPr>
        <w:t xml:space="preserve"> politics, culture and society, providing </w:t>
      </w:r>
      <w:r w:rsidR="00B37506" w:rsidRPr="003A08A7">
        <w:rPr>
          <w:rFonts w:ascii="Georgia" w:hAnsi="Georgia"/>
          <w:i/>
        </w:rPr>
        <w:t xml:space="preserve">an overview of the ‘Red Scares’ of the 1950s </w:t>
      </w:r>
      <w:proofErr w:type="spellStart"/>
      <w:r w:rsidR="00B37506" w:rsidRPr="003A08A7">
        <w:rPr>
          <w:rFonts w:ascii="Georgia" w:hAnsi="Georgia"/>
          <w:i/>
        </w:rPr>
        <w:t>McCarthyite</w:t>
      </w:r>
      <w:proofErr w:type="spellEnd"/>
      <w:r w:rsidR="00B37506" w:rsidRPr="003A08A7">
        <w:rPr>
          <w:rFonts w:ascii="Georgia" w:hAnsi="Georgia"/>
          <w:i/>
        </w:rPr>
        <w:t xml:space="preserve"> era, as well as instances where the Cold War became ‘hot’ in Korea and Vietnam, culminating with </w:t>
      </w:r>
      <w:r w:rsidRPr="003A08A7">
        <w:rPr>
          <w:rFonts w:ascii="Georgia" w:hAnsi="Georgia"/>
          <w:i/>
        </w:rPr>
        <w:t xml:space="preserve">the emergence of Ronald Reagan as a figurehead to address the United States’ 1970s ‘Crisis of Confidence.’ </w:t>
      </w:r>
    </w:p>
    <w:p w:rsidR="00D13A4E" w:rsidRPr="003A08A7" w:rsidRDefault="00D13A4E" w:rsidP="00CA314F">
      <w:pPr>
        <w:jc w:val="both"/>
        <w:rPr>
          <w:rFonts w:ascii="Georgia" w:hAnsi="Georgia"/>
          <w:sz w:val="22"/>
          <w:szCs w:val="22"/>
          <w:u w:val="single"/>
        </w:rPr>
      </w:pPr>
    </w:p>
    <w:p w:rsidR="00FF2090" w:rsidRPr="003A08A7" w:rsidRDefault="00D13A4E" w:rsidP="005E057D">
      <w:pPr>
        <w:pStyle w:val="ListParagraph"/>
        <w:numPr>
          <w:ilvl w:val="0"/>
          <w:numId w:val="57"/>
        </w:numPr>
        <w:spacing w:after="0" w:line="240" w:lineRule="auto"/>
        <w:ind w:left="357" w:hanging="357"/>
        <w:jc w:val="both"/>
        <w:rPr>
          <w:rFonts w:ascii="Georgia" w:hAnsi="Georgia"/>
          <w:b/>
          <w:i/>
          <w:sz w:val="32"/>
          <w:szCs w:val="32"/>
          <w:u w:val="single"/>
        </w:rPr>
      </w:pPr>
      <w:r w:rsidRPr="003A08A7">
        <w:rPr>
          <w:rFonts w:ascii="Georgia" w:hAnsi="Georgia"/>
          <w:b/>
          <w:i/>
          <w:sz w:val="32"/>
          <w:szCs w:val="32"/>
          <w:u w:val="single"/>
        </w:rPr>
        <w:t>Readings and preparation</w:t>
      </w:r>
      <w:r w:rsidR="00FF2090" w:rsidRPr="003A08A7">
        <w:rPr>
          <w:rFonts w:ascii="Georgia" w:hAnsi="Georgia"/>
          <w:b/>
          <w:i/>
          <w:sz w:val="32"/>
          <w:szCs w:val="32"/>
          <w:u w:val="single"/>
        </w:rPr>
        <w:t>:</w:t>
      </w:r>
    </w:p>
    <w:p w:rsidR="009C19AB" w:rsidRPr="003A08A7" w:rsidRDefault="009C19AB" w:rsidP="00CA314F">
      <w:pPr>
        <w:pStyle w:val="BodyText"/>
        <w:spacing w:line="240" w:lineRule="auto"/>
        <w:rPr>
          <w:rFonts w:ascii="Georgia" w:hAnsi="Georgia"/>
          <w:u w:val="single"/>
        </w:rPr>
      </w:pPr>
      <w:r w:rsidRPr="003A08A7">
        <w:rPr>
          <w:rFonts w:ascii="Georgia" w:hAnsi="Georgia"/>
          <w:u w:val="single"/>
        </w:rPr>
        <w:t>Required</w:t>
      </w:r>
      <w:r w:rsidR="00D13A4E" w:rsidRPr="003A08A7">
        <w:rPr>
          <w:rFonts w:ascii="Georgia" w:hAnsi="Georgia"/>
          <w:u w:val="single"/>
        </w:rPr>
        <w:t xml:space="preserve"> reading</w:t>
      </w:r>
      <w:r w:rsidRPr="003A08A7">
        <w:rPr>
          <w:rFonts w:ascii="Georgia" w:hAnsi="Georgia"/>
          <w:u w:val="single"/>
        </w:rPr>
        <w:t>:</w:t>
      </w:r>
    </w:p>
    <w:p w:rsidR="009C19AB" w:rsidRPr="003A08A7" w:rsidRDefault="009C19AB" w:rsidP="005E057D">
      <w:pPr>
        <w:pStyle w:val="ListParagraph"/>
        <w:numPr>
          <w:ilvl w:val="0"/>
          <w:numId w:val="58"/>
        </w:numPr>
        <w:spacing w:after="0" w:line="240" w:lineRule="auto"/>
        <w:jc w:val="both"/>
        <w:rPr>
          <w:rFonts w:ascii="Georgia" w:hAnsi="Georgia" w:cs="Times New Roman"/>
        </w:rPr>
      </w:pPr>
      <w:r w:rsidRPr="003A08A7">
        <w:rPr>
          <w:rFonts w:ascii="Georgia" w:hAnsi="Georgia" w:cs="Times New Roman"/>
        </w:rPr>
        <w:t xml:space="preserve">Betty Friedan, </w:t>
      </w:r>
      <w:r w:rsidRPr="003A08A7">
        <w:rPr>
          <w:rFonts w:ascii="Georgia" w:hAnsi="Georgia" w:cs="Times New Roman"/>
          <w:i/>
        </w:rPr>
        <w:t>The Feminine Mystique</w:t>
      </w:r>
      <w:r w:rsidRPr="003A08A7">
        <w:rPr>
          <w:rFonts w:ascii="Georgia" w:hAnsi="Georgia" w:cs="Times New Roman"/>
        </w:rPr>
        <w:t xml:space="preserve"> (1963) </w:t>
      </w:r>
    </w:p>
    <w:p w:rsidR="009C19AB" w:rsidRPr="003A08A7" w:rsidRDefault="009C19AB" w:rsidP="005E057D">
      <w:pPr>
        <w:pStyle w:val="ListParagraph"/>
        <w:numPr>
          <w:ilvl w:val="0"/>
          <w:numId w:val="58"/>
        </w:numPr>
        <w:spacing w:after="0" w:line="240" w:lineRule="auto"/>
        <w:jc w:val="both"/>
        <w:rPr>
          <w:rFonts w:ascii="Georgia" w:hAnsi="Georgia" w:cs="Times New Roman"/>
          <w:b/>
        </w:rPr>
      </w:pPr>
      <w:r w:rsidRPr="003A08A7">
        <w:rPr>
          <w:rFonts w:ascii="Georgia" w:hAnsi="Georgia" w:cs="Times New Roman"/>
        </w:rPr>
        <w:t xml:space="preserve">Harry Blackmun, verdict on </w:t>
      </w:r>
      <w:r w:rsidRPr="003A08A7">
        <w:rPr>
          <w:rFonts w:ascii="Georgia" w:hAnsi="Georgia" w:cs="Times New Roman"/>
          <w:i/>
        </w:rPr>
        <w:t>Roe versus Wade</w:t>
      </w:r>
      <w:r w:rsidRPr="003A08A7">
        <w:rPr>
          <w:rFonts w:ascii="Georgia" w:hAnsi="Georgia" w:cs="Times New Roman"/>
        </w:rPr>
        <w:t xml:space="preserve"> (1973)</w:t>
      </w:r>
    </w:p>
    <w:p w:rsidR="00FF2090" w:rsidRPr="003A08A7" w:rsidRDefault="00FF2090"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General:</w:t>
      </w:r>
    </w:p>
    <w:p w:rsidR="00D13A4E" w:rsidRPr="003A08A7" w:rsidRDefault="00D13A4E" w:rsidP="005E057D">
      <w:pPr>
        <w:pStyle w:val="Alex"/>
        <w:numPr>
          <w:ilvl w:val="0"/>
          <w:numId w:val="7"/>
        </w:numPr>
        <w:spacing w:line="240" w:lineRule="auto"/>
        <w:ind w:left="360"/>
        <w:rPr>
          <w:rFonts w:ascii="Georgia" w:hAnsi="Georgia"/>
        </w:rPr>
      </w:pPr>
      <w:r w:rsidRPr="003A08A7">
        <w:rPr>
          <w:rFonts w:ascii="Georgia" w:hAnsi="Georgia"/>
        </w:rPr>
        <w:t>George B, Tindall and David Emory Shi</w:t>
      </w:r>
      <w:proofErr w:type="gramStart"/>
      <w:r w:rsidRPr="003A08A7">
        <w:rPr>
          <w:rFonts w:ascii="Georgia" w:hAnsi="Georgia"/>
        </w:rPr>
        <w:t xml:space="preserve">,  </w:t>
      </w:r>
      <w:r w:rsidRPr="003A08A7">
        <w:rPr>
          <w:rFonts w:ascii="Georgia" w:hAnsi="Georgia"/>
          <w:i/>
        </w:rPr>
        <w:t>America</w:t>
      </w:r>
      <w:proofErr w:type="gramEnd"/>
      <w:r w:rsidRPr="003A08A7">
        <w:rPr>
          <w:rFonts w:ascii="Georgia" w:hAnsi="Georgia"/>
          <w:i/>
        </w:rPr>
        <w:t xml:space="preserve">: A Narrative History </w:t>
      </w:r>
      <w:r w:rsidRPr="003A08A7">
        <w:rPr>
          <w:rFonts w:ascii="Georgia" w:hAnsi="Georgia"/>
        </w:rPr>
        <w:t>(New York: WW Norton &amp; Co, 2010), chapters 31–33, 36.</w:t>
      </w:r>
    </w:p>
    <w:p w:rsidR="00D13A4E" w:rsidRPr="003A08A7" w:rsidRDefault="00D13A4E" w:rsidP="005E057D">
      <w:pPr>
        <w:pStyle w:val="Alex"/>
        <w:numPr>
          <w:ilvl w:val="0"/>
          <w:numId w:val="7"/>
        </w:numPr>
        <w:spacing w:line="240" w:lineRule="auto"/>
        <w:ind w:left="360"/>
        <w:rPr>
          <w:rFonts w:ascii="Georgia" w:hAnsi="Georgia"/>
        </w:rPr>
      </w:pPr>
      <w:r w:rsidRPr="003A08A7">
        <w:rPr>
          <w:rFonts w:ascii="Georgia" w:hAnsi="Georgia"/>
        </w:rPr>
        <w:t xml:space="preserve">Eric </w:t>
      </w:r>
      <w:proofErr w:type="spellStart"/>
      <w:r w:rsidRPr="003A08A7">
        <w:rPr>
          <w:rFonts w:ascii="Georgia" w:hAnsi="Georgia"/>
        </w:rPr>
        <w:t>Foner</w:t>
      </w:r>
      <w:proofErr w:type="spellEnd"/>
      <w:r w:rsidRPr="003A08A7">
        <w:rPr>
          <w:rFonts w:ascii="Georgia" w:hAnsi="Georgia"/>
        </w:rPr>
        <w:t xml:space="preserve">, </w:t>
      </w:r>
      <w:r w:rsidRPr="003A08A7">
        <w:rPr>
          <w:rFonts w:ascii="Georgia" w:hAnsi="Georgia"/>
          <w:i/>
        </w:rPr>
        <w:t xml:space="preserve">Give Me Liberty! An American History </w:t>
      </w:r>
      <w:r w:rsidRPr="003A08A7">
        <w:rPr>
          <w:rFonts w:ascii="Georgia" w:hAnsi="Georgia"/>
        </w:rPr>
        <w:t>(New York: WW Norton &amp; Co, 2014), chapters 23–26</w:t>
      </w:r>
    </w:p>
    <w:p w:rsidR="00D13A4E" w:rsidRPr="003A08A7" w:rsidRDefault="00D13A4E" w:rsidP="005E057D">
      <w:pPr>
        <w:pStyle w:val="Alex"/>
        <w:numPr>
          <w:ilvl w:val="0"/>
          <w:numId w:val="7"/>
        </w:numPr>
        <w:spacing w:line="240" w:lineRule="auto"/>
        <w:ind w:left="360"/>
        <w:rPr>
          <w:rFonts w:ascii="Georgia" w:hAnsi="Georgia"/>
        </w:rPr>
      </w:pPr>
      <w:r w:rsidRPr="003A08A7">
        <w:rPr>
          <w:rFonts w:ascii="Georgia" w:hAnsi="Georgia"/>
        </w:rPr>
        <w:t xml:space="preserve">Malcolm Bradbury and Howard </w:t>
      </w:r>
      <w:proofErr w:type="spellStart"/>
      <w:r w:rsidRPr="003A08A7">
        <w:rPr>
          <w:rFonts w:ascii="Georgia" w:hAnsi="Georgia"/>
        </w:rPr>
        <w:t>Temperley</w:t>
      </w:r>
      <w:proofErr w:type="spellEnd"/>
      <w:r w:rsidRPr="003A08A7">
        <w:rPr>
          <w:rFonts w:ascii="Georgia" w:hAnsi="Georgia"/>
        </w:rPr>
        <w:t xml:space="preserve">, eds. </w:t>
      </w:r>
      <w:r w:rsidRPr="003A08A7">
        <w:rPr>
          <w:rFonts w:ascii="Georgia" w:hAnsi="Georgia"/>
          <w:i/>
        </w:rPr>
        <w:t>Introduction to American Studies</w:t>
      </w:r>
      <w:r w:rsidRPr="003A08A7">
        <w:rPr>
          <w:rFonts w:ascii="Georgia" w:hAnsi="Georgia"/>
        </w:rPr>
        <w:t xml:space="preserve"> (London: Longman, 1998), chapters 11–13.</w:t>
      </w:r>
    </w:p>
    <w:p w:rsidR="00602379" w:rsidRPr="003A08A7" w:rsidRDefault="00602379" w:rsidP="00CA314F">
      <w:pPr>
        <w:pStyle w:val="ListParagraph"/>
        <w:spacing w:after="0" w:line="240" w:lineRule="auto"/>
        <w:ind w:left="0"/>
        <w:jc w:val="both"/>
        <w:rPr>
          <w:rFonts w:ascii="Georgia" w:hAnsi="Georgia" w:cs="Times New Roman"/>
        </w:rPr>
      </w:pPr>
    </w:p>
    <w:p w:rsidR="00D13A4E" w:rsidRPr="003A08A7" w:rsidRDefault="00D13A4E" w:rsidP="005E057D">
      <w:pPr>
        <w:pStyle w:val="ListParagraph"/>
        <w:numPr>
          <w:ilvl w:val="0"/>
          <w:numId w:val="57"/>
        </w:numPr>
        <w:spacing w:after="0" w:line="240" w:lineRule="auto"/>
        <w:ind w:left="360"/>
        <w:jc w:val="both"/>
        <w:rPr>
          <w:rFonts w:ascii="Georgia" w:hAnsi="Georgia" w:cs="Times New Roman"/>
          <w:b/>
          <w:i/>
          <w:sz w:val="32"/>
          <w:szCs w:val="32"/>
          <w:u w:val="single"/>
        </w:rPr>
      </w:pPr>
      <w:r w:rsidRPr="003A08A7">
        <w:rPr>
          <w:rFonts w:ascii="Georgia" w:hAnsi="Georgia" w:cs="Times New Roman"/>
          <w:b/>
          <w:i/>
          <w:sz w:val="32"/>
          <w:szCs w:val="32"/>
          <w:u w:val="single"/>
        </w:rPr>
        <w:t>Background information:</w:t>
      </w:r>
    </w:p>
    <w:p w:rsidR="00D13A4E" w:rsidRPr="003A08A7" w:rsidRDefault="00D13A4E" w:rsidP="00CA314F">
      <w:pPr>
        <w:pStyle w:val="ListParagraph"/>
        <w:spacing w:after="0" w:line="240" w:lineRule="auto"/>
        <w:ind w:left="0"/>
        <w:jc w:val="both"/>
        <w:rPr>
          <w:rFonts w:ascii="Georgia" w:hAnsi="Georgia" w:cs="Times New Roman"/>
        </w:rPr>
      </w:pPr>
      <w:r w:rsidRPr="003A08A7">
        <w:rPr>
          <w:rFonts w:ascii="Georgia" w:hAnsi="Georgia" w:cs="Times New Roman"/>
        </w:rPr>
        <w:t xml:space="preserve">Read the headnote for the Blackmun verdict for contextual information about the Roe versus Wade case. </w:t>
      </w:r>
    </w:p>
    <w:p w:rsidR="00D13A4E" w:rsidRPr="003A08A7" w:rsidRDefault="00D13A4E" w:rsidP="00CA314F">
      <w:pPr>
        <w:pStyle w:val="ListParagraph"/>
        <w:spacing w:after="0" w:line="240" w:lineRule="auto"/>
        <w:ind w:left="0" w:firstLine="720"/>
        <w:jc w:val="both"/>
        <w:rPr>
          <w:rFonts w:ascii="Georgia" w:hAnsi="Georgia" w:cs="Times New Roman"/>
        </w:rPr>
      </w:pPr>
      <w:r w:rsidRPr="003A08A7">
        <w:rPr>
          <w:rFonts w:ascii="Georgia" w:hAnsi="Georgia" w:cs="Times New Roman"/>
        </w:rPr>
        <w:t xml:space="preserve">On Friedan, see: </w:t>
      </w:r>
      <w:r w:rsidRPr="003A08A7">
        <w:rPr>
          <w:rFonts w:ascii="Georgia" w:hAnsi="Georgia" w:cs="Times New Roman"/>
          <w:i/>
        </w:rPr>
        <w:t xml:space="preserve">The Oxford Companion to Women’s </w:t>
      </w:r>
      <w:proofErr w:type="gramStart"/>
      <w:r w:rsidRPr="003A08A7">
        <w:rPr>
          <w:rFonts w:ascii="Georgia" w:hAnsi="Georgia" w:cs="Times New Roman"/>
          <w:i/>
        </w:rPr>
        <w:t>Writing</w:t>
      </w:r>
      <w:proofErr w:type="gramEnd"/>
      <w:r w:rsidRPr="003A08A7">
        <w:rPr>
          <w:rFonts w:ascii="Georgia" w:hAnsi="Georgia" w:cs="Times New Roman"/>
          <w:i/>
        </w:rPr>
        <w:t xml:space="preserve"> in the United States</w:t>
      </w:r>
      <w:r w:rsidRPr="003A08A7">
        <w:rPr>
          <w:rFonts w:ascii="Georgia" w:hAnsi="Georgia" w:cs="Times New Roman"/>
        </w:rPr>
        <w:t xml:space="preserve"> (</w:t>
      </w:r>
      <w:hyperlink r:id="rId42" w:history="1">
        <w:r w:rsidRPr="003A08A7">
          <w:rPr>
            <w:rStyle w:val="Hyperlink"/>
            <w:rFonts w:ascii="Georgia" w:hAnsi="Georgia" w:cs="Times New Roman"/>
          </w:rPr>
          <w:t>http://www.oxfordreference.com/view/10.1093/acref/9780195066081.001.0001/acref-9780195066081-e-0308?rskey=b1ebBH&amp;result=311</w:t>
        </w:r>
      </w:hyperlink>
      <w:r w:rsidRPr="003A08A7">
        <w:rPr>
          <w:rFonts w:ascii="Georgia" w:hAnsi="Georgia" w:cs="Times New Roman"/>
        </w:rPr>
        <w:t xml:space="preserve">). </w:t>
      </w:r>
    </w:p>
    <w:p w:rsidR="00D13A4E" w:rsidRPr="003A08A7" w:rsidRDefault="00D13A4E" w:rsidP="00CA314F">
      <w:pPr>
        <w:pStyle w:val="ListParagraph"/>
        <w:spacing w:after="0" w:line="240" w:lineRule="auto"/>
        <w:ind w:left="0" w:firstLine="720"/>
        <w:jc w:val="both"/>
        <w:rPr>
          <w:rFonts w:ascii="Georgia" w:hAnsi="Georgia" w:cs="Times New Roman"/>
        </w:rPr>
      </w:pPr>
      <w:r w:rsidRPr="003A08A7">
        <w:rPr>
          <w:rFonts w:ascii="Georgia" w:hAnsi="Georgia" w:cs="Times New Roman"/>
        </w:rPr>
        <w:t xml:space="preserve">On Second Wave Feminism: </w:t>
      </w:r>
      <w:hyperlink r:id="rId43" w:history="1">
        <w:r w:rsidRPr="003A08A7">
          <w:rPr>
            <w:rStyle w:val="Hyperlink"/>
            <w:rFonts w:ascii="Georgia" w:hAnsi="Georgia" w:cs="Times New Roman"/>
          </w:rPr>
          <w:t>http://www.oxfordreference.com/view/10.1093/acref/9780199532919.001.0001/acref-9780199532919-e-626</w:t>
        </w:r>
      </w:hyperlink>
    </w:p>
    <w:p w:rsidR="00D13A4E" w:rsidRPr="003A08A7" w:rsidRDefault="00D13A4E" w:rsidP="00CA314F">
      <w:pPr>
        <w:pStyle w:val="ListParagraph"/>
        <w:spacing w:after="0" w:line="240" w:lineRule="auto"/>
        <w:ind w:left="0"/>
        <w:jc w:val="both"/>
        <w:rPr>
          <w:rFonts w:ascii="Georgia" w:hAnsi="Georgia" w:cs="Times New Roman"/>
          <w:b/>
          <w:sz w:val="32"/>
          <w:szCs w:val="32"/>
          <w:u w:val="single"/>
        </w:rPr>
      </w:pPr>
    </w:p>
    <w:p w:rsidR="00D13A4E" w:rsidRPr="003A08A7" w:rsidRDefault="00D13A4E" w:rsidP="005E057D">
      <w:pPr>
        <w:pStyle w:val="ListParagraph"/>
        <w:numPr>
          <w:ilvl w:val="0"/>
          <w:numId w:val="57"/>
        </w:numPr>
        <w:spacing w:after="0" w:line="240" w:lineRule="auto"/>
        <w:ind w:left="360"/>
        <w:jc w:val="both"/>
        <w:rPr>
          <w:rFonts w:ascii="Georgia" w:hAnsi="Georgia" w:cs="Times New Roman"/>
          <w:b/>
          <w:sz w:val="32"/>
          <w:szCs w:val="32"/>
          <w:u w:val="single"/>
        </w:rPr>
      </w:pPr>
      <w:r w:rsidRPr="003A08A7">
        <w:rPr>
          <w:rFonts w:ascii="Georgia" w:hAnsi="Georgia" w:cs="Times New Roman"/>
          <w:b/>
          <w:i/>
          <w:sz w:val="32"/>
          <w:szCs w:val="32"/>
          <w:u w:val="single"/>
        </w:rPr>
        <w:t>Questions to consider:</w:t>
      </w:r>
    </w:p>
    <w:p w:rsidR="00D13A4E" w:rsidRPr="003A08A7" w:rsidRDefault="00D13A4E" w:rsidP="00CA314F">
      <w:pPr>
        <w:jc w:val="both"/>
        <w:rPr>
          <w:rFonts w:ascii="Georgia" w:hAnsi="Georgia"/>
          <w:b/>
          <w:sz w:val="22"/>
          <w:szCs w:val="22"/>
          <w:u w:val="single"/>
        </w:rPr>
      </w:pPr>
      <w:r w:rsidRPr="003A08A7">
        <w:rPr>
          <w:rFonts w:ascii="Georgia" w:hAnsi="Georgia"/>
          <w:b/>
          <w:sz w:val="22"/>
          <w:szCs w:val="22"/>
          <w:u w:val="single"/>
        </w:rPr>
        <w:t>General</w:t>
      </w:r>
    </w:p>
    <w:p w:rsidR="00D13A4E" w:rsidRPr="003A08A7" w:rsidRDefault="00D13A4E" w:rsidP="005E057D">
      <w:pPr>
        <w:numPr>
          <w:ilvl w:val="0"/>
          <w:numId w:val="54"/>
        </w:numPr>
        <w:jc w:val="both"/>
        <w:rPr>
          <w:rFonts w:ascii="Georgia" w:hAnsi="Georgia"/>
          <w:sz w:val="22"/>
          <w:szCs w:val="22"/>
          <w:u w:val="single"/>
        </w:rPr>
      </w:pPr>
      <w:r w:rsidRPr="003A08A7">
        <w:rPr>
          <w:rFonts w:ascii="Georgia" w:hAnsi="Georgia"/>
          <w:b/>
          <w:sz w:val="22"/>
          <w:szCs w:val="22"/>
        </w:rPr>
        <w:t>What overlaps and crossovers can you identify between the arguments forwarded by American feminists of the Second Wave and the African American Civil Rights movement? Conversely, can you identify tensions or contradictions between these two causes?</w:t>
      </w:r>
    </w:p>
    <w:p w:rsidR="00D13A4E" w:rsidRPr="003A08A7" w:rsidRDefault="00D13A4E" w:rsidP="00CA314F">
      <w:pPr>
        <w:pStyle w:val="ListParagraph"/>
        <w:spacing w:after="0" w:line="240" w:lineRule="auto"/>
        <w:ind w:left="0"/>
        <w:jc w:val="both"/>
        <w:rPr>
          <w:rFonts w:ascii="Georgia" w:hAnsi="Georgia" w:cs="Times New Roman"/>
        </w:rPr>
      </w:pPr>
    </w:p>
    <w:p w:rsidR="00D13A4E" w:rsidRPr="003A08A7" w:rsidRDefault="00D13A4E" w:rsidP="00CA314F">
      <w:pPr>
        <w:jc w:val="both"/>
        <w:rPr>
          <w:rFonts w:ascii="Georgia" w:eastAsiaTheme="minorHAnsi" w:hAnsi="Georgia"/>
          <w:b/>
          <w:sz w:val="22"/>
          <w:szCs w:val="22"/>
          <w:u w:val="single"/>
        </w:rPr>
      </w:pPr>
      <w:r w:rsidRPr="003A08A7">
        <w:rPr>
          <w:rFonts w:ascii="Georgia" w:eastAsiaTheme="minorHAnsi" w:hAnsi="Georgia"/>
          <w:b/>
          <w:sz w:val="22"/>
          <w:szCs w:val="22"/>
          <w:u w:val="single"/>
        </w:rPr>
        <w:t>Friedan, ‘The Problem Which Has No Name’</w:t>
      </w: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How do you interpret the title ‘</w:t>
      </w:r>
      <w:r w:rsidRPr="003A08A7">
        <w:rPr>
          <w:rFonts w:ascii="Georgia" w:hAnsi="Georgia"/>
          <w:b/>
          <w:i/>
        </w:rPr>
        <w:t>Feminine Mystique</w:t>
      </w:r>
      <w:r w:rsidRPr="003A08A7">
        <w:rPr>
          <w:rFonts w:ascii="Georgia" w:hAnsi="Georgia"/>
          <w:b/>
        </w:rPr>
        <w:t xml:space="preserve">’? What does this phrase mean to you? Why </w:t>
      </w:r>
      <w:proofErr w:type="gramStart"/>
      <w:r w:rsidRPr="003A08A7">
        <w:rPr>
          <w:rFonts w:ascii="Georgia" w:hAnsi="Georgia"/>
          <w:b/>
        </w:rPr>
        <w:t>did Friedan</w:t>
      </w:r>
      <w:proofErr w:type="gramEnd"/>
      <w:r w:rsidRPr="003A08A7">
        <w:rPr>
          <w:rFonts w:ascii="Georgia" w:hAnsi="Georgia"/>
          <w:b/>
        </w:rPr>
        <w:t xml:space="preserve"> chose the term ‘mystique’ as the title for the book?</w:t>
      </w:r>
    </w:p>
    <w:p w:rsidR="00D13A4E" w:rsidRPr="003A08A7" w:rsidRDefault="00D13A4E" w:rsidP="00CA314F">
      <w:pPr>
        <w:pStyle w:val="ListParagraph"/>
        <w:spacing w:line="240" w:lineRule="auto"/>
        <w:ind w:left="0"/>
        <w:jc w:val="both"/>
        <w:rPr>
          <w:rFonts w:ascii="Georgia" w:hAnsi="Georgia"/>
        </w:rPr>
      </w:pPr>
      <w:r w:rsidRPr="003A08A7">
        <w:rPr>
          <w:rFonts w:ascii="Georgia" w:hAnsi="Georgia"/>
          <w:b/>
        </w:rPr>
        <w:t xml:space="preserve"> </w:t>
      </w: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What is the problem with ‘no name’ to which Friedan refers? What are its characteristics? Does she define it? If so, in what ways?</w:t>
      </w:r>
    </w:p>
    <w:p w:rsidR="00D13A4E" w:rsidRPr="003A08A7" w:rsidRDefault="00D13A4E" w:rsidP="00CA314F">
      <w:pPr>
        <w:pStyle w:val="ListParagraph"/>
        <w:spacing w:line="240" w:lineRule="auto"/>
        <w:ind w:left="0"/>
        <w:jc w:val="both"/>
        <w:rPr>
          <w:rFonts w:ascii="Georgia" w:hAnsi="Georgia"/>
        </w:rPr>
      </w:pP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Why, and in what ways, does Friedan suggest that the ‘problem’ has hitherto remained unattended?</w:t>
      </w:r>
    </w:p>
    <w:p w:rsidR="00D13A4E" w:rsidRPr="003A08A7" w:rsidRDefault="00D13A4E" w:rsidP="00CA314F">
      <w:pPr>
        <w:pStyle w:val="ListParagraph"/>
        <w:spacing w:line="240" w:lineRule="auto"/>
        <w:ind w:left="0"/>
        <w:jc w:val="both"/>
        <w:rPr>
          <w:rFonts w:ascii="Georgia" w:hAnsi="Georgia"/>
        </w:rPr>
      </w:pP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What means does Friedan use to investigate the ‘problem,’ and what evidence does he put forward to substantiate her points?</w:t>
      </w:r>
    </w:p>
    <w:p w:rsidR="00D13A4E" w:rsidRPr="003A08A7" w:rsidRDefault="00D13A4E" w:rsidP="00CA314F">
      <w:pPr>
        <w:pStyle w:val="ListParagraph"/>
        <w:spacing w:line="240" w:lineRule="auto"/>
        <w:ind w:left="0"/>
        <w:jc w:val="both"/>
        <w:rPr>
          <w:rFonts w:ascii="Georgia" w:hAnsi="Georgia"/>
        </w:rPr>
      </w:pP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In what ways might Friedan’s inquiries into the problems experienced by American women be related to a more general discussion of US society at mid-century? Does her critique raise socioeconomic, cultural, geographic or political issues which interrelate with her discussion of the status of women?</w:t>
      </w:r>
    </w:p>
    <w:p w:rsidR="00D13A4E" w:rsidRPr="003A08A7" w:rsidRDefault="00D13A4E" w:rsidP="00CA314F">
      <w:pPr>
        <w:pStyle w:val="ListParagraph"/>
        <w:spacing w:line="240" w:lineRule="auto"/>
        <w:ind w:left="0"/>
        <w:jc w:val="both"/>
        <w:rPr>
          <w:rFonts w:ascii="Georgia" w:hAnsi="Georgia"/>
        </w:rPr>
      </w:pP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Does Friedan specifically concern herself with any particular social demographic groups in ‘The Problem Which Has No Name’? And if so, might this be problematic in any way?</w:t>
      </w:r>
    </w:p>
    <w:p w:rsidR="00D13A4E" w:rsidRPr="003A08A7" w:rsidRDefault="00D13A4E" w:rsidP="00CA314F">
      <w:pPr>
        <w:pStyle w:val="ListParagraph"/>
        <w:spacing w:line="240" w:lineRule="auto"/>
        <w:ind w:left="0"/>
        <w:jc w:val="both"/>
        <w:rPr>
          <w:rFonts w:ascii="Georgia" w:hAnsi="Georgia"/>
        </w:rPr>
      </w:pP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How relevant do Friedan’s ideas remain in 21st-century society? In what ways might her analysis and approach be endorsed or challenged by contemporary feminists?</w:t>
      </w:r>
    </w:p>
    <w:p w:rsidR="00D13A4E" w:rsidRPr="003A08A7" w:rsidRDefault="00D13A4E" w:rsidP="00CA314F">
      <w:pPr>
        <w:pStyle w:val="ListParagraph"/>
        <w:spacing w:line="240" w:lineRule="auto"/>
        <w:ind w:left="0"/>
        <w:jc w:val="both"/>
        <w:rPr>
          <w:rFonts w:ascii="Georgia" w:hAnsi="Georgia"/>
        </w:rPr>
      </w:pPr>
    </w:p>
    <w:p w:rsidR="00D13A4E" w:rsidRPr="003A08A7" w:rsidRDefault="00D13A4E" w:rsidP="00CA314F">
      <w:pPr>
        <w:pStyle w:val="ListParagraph"/>
        <w:spacing w:line="240" w:lineRule="auto"/>
        <w:ind w:left="0"/>
        <w:jc w:val="both"/>
        <w:rPr>
          <w:rFonts w:ascii="Georgia" w:hAnsi="Georgia"/>
          <w:b/>
          <w:i/>
          <w:u w:val="single"/>
        </w:rPr>
      </w:pPr>
      <w:r w:rsidRPr="003A08A7">
        <w:rPr>
          <w:rFonts w:ascii="Georgia" w:hAnsi="Georgia"/>
          <w:b/>
          <w:u w:val="single"/>
        </w:rPr>
        <w:t xml:space="preserve">Blackmun, </w:t>
      </w:r>
      <w:r w:rsidRPr="003A08A7">
        <w:rPr>
          <w:rFonts w:ascii="Georgia" w:hAnsi="Georgia"/>
          <w:b/>
          <w:i/>
          <w:u w:val="single"/>
        </w:rPr>
        <w:t>Roe versus Wade</w:t>
      </w:r>
    </w:p>
    <w:p w:rsidR="00D13A4E" w:rsidRPr="003A08A7" w:rsidRDefault="00D13A4E" w:rsidP="00CA314F">
      <w:pPr>
        <w:pStyle w:val="ListParagraph"/>
        <w:spacing w:line="240" w:lineRule="auto"/>
        <w:ind w:left="0"/>
        <w:jc w:val="both"/>
        <w:rPr>
          <w:rFonts w:ascii="Georgia" w:hAnsi="Georgia"/>
          <w:b/>
        </w:rPr>
      </w:pPr>
      <w:r w:rsidRPr="003A08A7">
        <w:rPr>
          <w:rFonts w:ascii="Georgia" w:hAnsi="Georgia"/>
          <w:b/>
        </w:rPr>
        <w:t>See questions on headnote to Blackmun’s verdict.</w:t>
      </w:r>
    </w:p>
    <w:p w:rsidR="00D13A4E" w:rsidRPr="003A08A7" w:rsidRDefault="00D13A4E" w:rsidP="00CA314F">
      <w:pPr>
        <w:pStyle w:val="ListParagraph"/>
        <w:spacing w:after="0" w:line="240" w:lineRule="auto"/>
        <w:ind w:left="0"/>
        <w:jc w:val="both"/>
        <w:rPr>
          <w:rFonts w:ascii="Georgia" w:hAnsi="Georgia" w:cs="Times New Roman"/>
        </w:rPr>
      </w:pPr>
    </w:p>
    <w:p w:rsidR="00CA314F" w:rsidRPr="003A08A7" w:rsidRDefault="00CA314F" w:rsidP="00CA314F">
      <w:pPr>
        <w:spacing w:after="200" w:line="276" w:lineRule="auto"/>
        <w:jc w:val="both"/>
        <w:rPr>
          <w:rFonts w:ascii="Georgia" w:eastAsiaTheme="minorHAnsi" w:hAnsi="Georgia"/>
          <w:sz w:val="22"/>
          <w:szCs w:val="22"/>
          <w:lang w:eastAsia="en-US"/>
        </w:rPr>
      </w:pPr>
      <w:r w:rsidRPr="003A08A7">
        <w:rPr>
          <w:rFonts w:ascii="Georgia" w:hAnsi="Georgia"/>
        </w:rPr>
        <w:br w:type="page"/>
      </w:r>
    </w:p>
    <w:p w:rsidR="00602379" w:rsidRPr="003A08A7" w:rsidRDefault="00FF2090" w:rsidP="00CA314F">
      <w:pPr>
        <w:pStyle w:val="ListParagraph"/>
        <w:spacing w:after="0" w:line="240" w:lineRule="auto"/>
        <w:ind w:left="0"/>
        <w:jc w:val="both"/>
        <w:rPr>
          <w:rFonts w:ascii="Georgia" w:hAnsi="Georgia" w:cs="Times New Roman"/>
          <w:b/>
          <w:color w:val="0000FF"/>
          <w:sz w:val="32"/>
          <w:szCs w:val="32"/>
          <w:u w:val="single"/>
        </w:rPr>
      </w:pPr>
      <w:r w:rsidRPr="003A08A7">
        <w:rPr>
          <w:rFonts w:ascii="Georgia" w:hAnsi="Georgia" w:cs="Times New Roman"/>
          <w:b/>
          <w:color w:val="0000FF"/>
          <w:sz w:val="32"/>
          <w:szCs w:val="32"/>
          <w:u w:val="single"/>
        </w:rPr>
        <w:lastRenderedPageBreak/>
        <w:t>WEEK 1</w:t>
      </w:r>
      <w:r w:rsidR="00F01CF3" w:rsidRPr="003A08A7">
        <w:rPr>
          <w:rFonts w:ascii="Georgia" w:hAnsi="Georgia" w:cs="Times New Roman"/>
          <w:b/>
          <w:color w:val="0000FF"/>
          <w:sz w:val="32"/>
          <w:szCs w:val="32"/>
          <w:u w:val="single"/>
        </w:rPr>
        <w:t>1</w:t>
      </w:r>
      <w:r w:rsidR="00AE10CA" w:rsidRPr="003A08A7">
        <w:rPr>
          <w:rFonts w:ascii="Georgia" w:hAnsi="Georgia" w:cs="Times New Roman"/>
          <w:b/>
          <w:color w:val="0000FF"/>
          <w:sz w:val="32"/>
          <w:szCs w:val="32"/>
        </w:rPr>
        <w:t xml:space="preserve"> </w:t>
      </w:r>
      <w:r w:rsidR="00CB739F" w:rsidRPr="003A08A7">
        <w:rPr>
          <w:rFonts w:ascii="Georgia" w:hAnsi="Georgia" w:cs="Times New Roman"/>
          <w:color w:val="0000FF"/>
        </w:rPr>
        <w:t>(week beginning December 1</w:t>
      </w:r>
      <w:r w:rsidR="005C2BB1" w:rsidRPr="003A08A7">
        <w:rPr>
          <w:rFonts w:ascii="Georgia" w:hAnsi="Georgia" w:cs="Times New Roman"/>
          <w:color w:val="0000FF"/>
        </w:rPr>
        <w:t>1</w:t>
      </w:r>
      <w:r w:rsidR="00CB739F" w:rsidRPr="003A08A7">
        <w:rPr>
          <w:rFonts w:ascii="Georgia" w:hAnsi="Georgia" w:cs="Times New Roman"/>
          <w:color w:val="0000FF"/>
        </w:rPr>
        <w:t>)</w:t>
      </w:r>
    </w:p>
    <w:p w:rsidR="009C19AB" w:rsidRPr="003A08A7" w:rsidRDefault="005C2BB1" w:rsidP="00CA314F">
      <w:pPr>
        <w:pStyle w:val="ListParagraph"/>
        <w:spacing w:after="0" w:line="240" w:lineRule="auto"/>
        <w:ind w:left="0"/>
        <w:jc w:val="both"/>
        <w:rPr>
          <w:rFonts w:ascii="Georgia" w:hAnsi="Georgia"/>
        </w:rPr>
      </w:pPr>
      <w:r w:rsidRPr="003A08A7">
        <w:rPr>
          <w:rFonts w:ascii="Georgia" w:hAnsi="Georgia" w:cs="Times New Roman"/>
          <w:b/>
          <w:color w:val="0000FF"/>
          <w:sz w:val="32"/>
          <w:szCs w:val="32"/>
          <w:u w:val="single"/>
        </w:rPr>
        <w:t>Culture Wars</w:t>
      </w:r>
      <w:r w:rsidR="00602379" w:rsidRPr="003A08A7">
        <w:rPr>
          <w:rFonts w:ascii="Georgia" w:hAnsi="Georgia" w:cs="Times New Roman"/>
          <w:b/>
          <w:color w:val="0000FF"/>
          <w:sz w:val="32"/>
          <w:szCs w:val="32"/>
          <w:u w:val="single"/>
        </w:rPr>
        <w:t xml:space="preserve">: From </w:t>
      </w:r>
      <w:r w:rsidRPr="003A08A7">
        <w:rPr>
          <w:rFonts w:ascii="Georgia" w:hAnsi="Georgia" w:cs="Times New Roman"/>
          <w:b/>
          <w:color w:val="0000FF"/>
          <w:sz w:val="32"/>
          <w:szCs w:val="32"/>
          <w:u w:val="single"/>
        </w:rPr>
        <w:t>Reagan to Trump</w:t>
      </w:r>
      <w:r w:rsidR="009C19AB" w:rsidRPr="003A08A7">
        <w:rPr>
          <w:rFonts w:ascii="Georgia" w:hAnsi="Georgia"/>
        </w:rPr>
        <w:t xml:space="preserve"> </w:t>
      </w:r>
    </w:p>
    <w:p w:rsidR="00CA314F" w:rsidRPr="003A08A7" w:rsidRDefault="009C19AB"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 xml:space="preserve">In Focus: </w:t>
      </w:r>
    </w:p>
    <w:p w:rsidR="00602379" w:rsidRPr="003A08A7" w:rsidRDefault="009C19AB"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The Great Communicator</w:t>
      </w:r>
    </w:p>
    <w:p w:rsidR="0016659E" w:rsidRDefault="0016659E" w:rsidP="00CA314F">
      <w:pPr>
        <w:pStyle w:val="ListParagraph"/>
        <w:spacing w:after="0" w:line="240" w:lineRule="auto"/>
        <w:ind w:left="0"/>
        <w:jc w:val="both"/>
        <w:rPr>
          <w:rFonts w:ascii="Georgia" w:eastAsia="Times New Roman" w:hAnsi="Georgia" w:cs="Times New Roman"/>
          <w:i/>
          <w:lang w:eastAsia="en-GB"/>
        </w:rPr>
      </w:pPr>
    </w:p>
    <w:p w:rsidR="00CB739F" w:rsidRPr="003A08A7" w:rsidRDefault="00CB739F" w:rsidP="00CA314F">
      <w:pPr>
        <w:pStyle w:val="ListParagraph"/>
        <w:spacing w:after="0" w:line="240" w:lineRule="auto"/>
        <w:ind w:left="0"/>
        <w:jc w:val="both"/>
        <w:rPr>
          <w:rFonts w:ascii="Georgia" w:eastAsia="Times New Roman" w:hAnsi="Georgia" w:cs="Times New Roman"/>
          <w:i/>
          <w:lang w:eastAsia="en-GB"/>
        </w:rPr>
      </w:pPr>
      <w:r w:rsidRPr="003A08A7">
        <w:rPr>
          <w:rFonts w:ascii="Georgia" w:eastAsia="Times New Roman" w:hAnsi="Georgia" w:cs="Times New Roman"/>
          <w:i/>
          <w:lang w:eastAsia="en-GB"/>
        </w:rPr>
        <w:t xml:space="preserve">The final week brings the module up to date by considering US history since the 1980s. </w:t>
      </w:r>
      <w:r w:rsidR="009C19AB" w:rsidRPr="003A08A7">
        <w:rPr>
          <w:rFonts w:ascii="Georgia" w:eastAsia="Times New Roman" w:hAnsi="Georgia" w:cs="Times New Roman"/>
          <w:i/>
          <w:lang w:eastAsia="en-GB"/>
        </w:rPr>
        <w:t>We start with analyses of Ronald Reagan</w:t>
      </w:r>
      <w:r w:rsidR="001A1AF1" w:rsidRPr="003A08A7">
        <w:rPr>
          <w:rFonts w:ascii="Georgia" w:eastAsia="Times New Roman" w:hAnsi="Georgia" w:cs="Times New Roman"/>
          <w:i/>
          <w:lang w:eastAsia="en-GB"/>
        </w:rPr>
        <w:t xml:space="preserve">’s political rhetoric and his positions as a ‘Cold Warrior.’ Then, the main lecture discusses the end of the Cold War and how this heralded the making of a new world order – as encapsulated by Francis Fukuyama’s famous phrase ‘The End of History.’ Alongside this, we will identity </w:t>
      </w:r>
      <w:r w:rsidRPr="003A08A7">
        <w:rPr>
          <w:rFonts w:ascii="Georgia" w:eastAsia="Times New Roman" w:hAnsi="Georgia" w:cs="Times New Roman"/>
          <w:i/>
          <w:lang w:eastAsia="en-GB"/>
        </w:rPr>
        <w:t xml:space="preserve">the influence of </w:t>
      </w:r>
      <w:proofErr w:type="spellStart"/>
      <w:r w:rsidRPr="003A08A7">
        <w:rPr>
          <w:rFonts w:ascii="Georgia" w:eastAsia="Times New Roman" w:hAnsi="Georgia" w:cs="Times New Roman"/>
          <w:i/>
          <w:lang w:eastAsia="en-GB"/>
        </w:rPr>
        <w:t>neoconservativism</w:t>
      </w:r>
      <w:proofErr w:type="spellEnd"/>
      <w:r w:rsidRPr="003A08A7">
        <w:rPr>
          <w:rFonts w:ascii="Georgia" w:eastAsia="Times New Roman" w:hAnsi="Georgia" w:cs="Times New Roman"/>
          <w:i/>
          <w:lang w:eastAsia="en-GB"/>
        </w:rPr>
        <w:t xml:space="preserve"> on American politics, and how this resulted in heated (and in many ways ongoing) debates about the perceived liberality of post-1960s US soc</w:t>
      </w:r>
      <w:r w:rsidR="001A1AF1" w:rsidRPr="003A08A7">
        <w:rPr>
          <w:rFonts w:ascii="Georgia" w:eastAsia="Times New Roman" w:hAnsi="Georgia" w:cs="Times New Roman"/>
          <w:i/>
          <w:lang w:eastAsia="en-GB"/>
        </w:rPr>
        <w:t xml:space="preserve">iety – known collectively as ‘the culture wars.’ </w:t>
      </w:r>
      <w:r w:rsidRPr="003A08A7">
        <w:rPr>
          <w:rFonts w:ascii="Georgia" w:eastAsia="Times New Roman" w:hAnsi="Georgia" w:cs="Times New Roman"/>
          <w:i/>
          <w:lang w:eastAsia="en-GB"/>
        </w:rPr>
        <w:t xml:space="preserve">In the process, we will also contemplate the extent to which contemporary politics repeat, rehearse and/or reconfigure perennial debates about the US constitution and about what it means to be an American. </w:t>
      </w:r>
    </w:p>
    <w:p w:rsidR="00CA314F" w:rsidRPr="003A08A7" w:rsidRDefault="00CA314F" w:rsidP="00CA314F">
      <w:pPr>
        <w:pStyle w:val="ListParagraph"/>
        <w:spacing w:after="0" w:line="240" w:lineRule="auto"/>
        <w:ind w:left="0"/>
        <w:jc w:val="both"/>
        <w:rPr>
          <w:rFonts w:ascii="Georgia" w:eastAsia="Times New Roman" w:hAnsi="Georgia" w:cs="Times New Roman"/>
          <w:i/>
          <w:lang w:eastAsia="en-GB"/>
        </w:rPr>
      </w:pPr>
    </w:p>
    <w:p w:rsidR="00CA314F" w:rsidRPr="003A08A7" w:rsidRDefault="00CA314F" w:rsidP="005E057D">
      <w:pPr>
        <w:pStyle w:val="ListParagraph"/>
        <w:numPr>
          <w:ilvl w:val="0"/>
          <w:numId w:val="59"/>
        </w:numPr>
        <w:spacing w:after="0" w:line="240" w:lineRule="auto"/>
        <w:jc w:val="both"/>
        <w:rPr>
          <w:rFonts w:ascii="Georgia" w:eastAsia="Times New Roman" w:hAnsi="Georgia" w:cs="Times New Roman"/>
          <w:i/>
          <w:u w:val="single"/>
          <w:lang w:eastAsia="en-GB"/>
        </w:rPr>
      </w:pPr>
      <w:r w:rsidRPr="003A08A7">
        <w:rPr>
          <w:rFonts w:ascii="Georgia" w:hAnsi="Georgia" w:cs="Times New Roman"/>
          <w:b/>
          <w:bCs/>
          <w:i/>
          <w:sz w:val="36"/>
          <w:u w:val="single"/>
        </w:rPr>
        <w:t>Reading and preparation:</w:t>
      </w:r>
    </w:p>
    <w:p w:rsidR="006701A1" w:rsidRPr="003A08A7" w:rsidRDefault="006701A1"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Required</w:t>
      </w:r>
      <w:r w:rsidR="00CA314F" w:rsidRPr="003A08A7">
        <w:rPr>
          <w:rFonts w:ascii="Georgia" w:hAnsi="Georgia" w:cs="Times New Roman"/>
          <w:i/>
          <w:u w:val="single"/>
        </w:rPr>
        <w:t xml:space="preserve"> reading</w:t>
      </w:r>
      <w:r w:rsidRPr="003A08A7">
        <w:rPr>
          <w:rFonts w:ascii="Georgia" w:hAnsi="Georgia" w:cs="Times New Roman"/>
          <w:i/>
          <w:u w:val="single"/>
        </w:rPr>
        <w:t>:</w:t>
      </w:r>
    </w:p>
    <w:p w:rsidR="00CA314F" w:rsidRPr="003A08A7" w:rsidRDefault="00CA314F" w:rsidP="005E057D">
      <w:pPr>
        <w:pStyle w:val="ListParagraph"/>
        <w:numPr>
          <w:ilvl w:val="0"/>
          <w:numId w:val="60"/>
        </w:numPr>
        <w:spacing w:after="0" w:line="240" w:lineRule="auto"/>
        <w:jc w:val="both"/>
        <w:rPr>
          <w:rFonts w:ascii="Georgia" w:hAnsi="Georgia"/>
        </w:rPr>
      </w:pPr>
      <w:r w:rsidRPr="003A08A7">
        <w:rPr>
          <w:rFonts w:ascii="Georgia" w:hAnsi="Georgia"/>
        </w:rPr>
        <w:t>Extracts from some of Ronald Reagan’s key speeches, 1964–1989 (all in single Moodle document)</w:t>
      </w:r>
    </w:p>
    <w:p w:rsidR="00CA314F" w:rsidRPr="003A08A7" w:rsidRDefault="00CA314F" w:rsidP="005E057D">
      <w:pPr>
        <w:pStyle w:val="ListParagraph"/>
        <w:numPr>
          <w:ilvl w:val="0"/>
          <w:numId w:val="61"/>
        </w:numPr>
        <w:spacing w:after="0" w:line="240" w:lineRule="auto"/>
        <w:jc w:val="both"/>
        <w:rPr>
          <w:rFonts w:ascii="Georgia" w:hAnsi="Georgia"/>
        </w:rPr>
      </w:pPr>
      <w:r w:rsidRPr="003A08A7">
        <w:rPr>
          <w:rFonts w:ascii="Georgia" w:hAnsi="Georgia"/>
        </w:rPr>
        <w:t>‘A Time for Choosing,’ speech in favour of Republican Party presidential nominee Barry Goldwater, Los Angeles, October 27 1964</w:t>
      </w:r>
    </w:p>
    <w:p w:rsidR="00CA314F" w:rsidRPr="003A08A7" w:rsidRDefault="00CA314F" w:rsidP="005E057D">
      <w:pPr>
        <w:pStyle w:val="ListParagraph"/>
        <w:numPr>
          <w:ilvl w:val="0"/>
          <w:numId w:val="61"/>
        </w:numPr>
        <w:spacing w:after="0" w:line="240" w:lineRule="auto"/>
        <w:jc w:val="both"/>
        <w:rPr>
          <w:rFonts w:ascii="Georgia" w:hAnsi="Georgia"/>
        </w:rPr>
      </w:pPr>
      <w:r w:rsidRPr="003A08A7">
        <w:rPr>
          <w:rFonts w:ascii="Georgia" w:hAnsi="Georgia"/>
        </w:rPr>
        <w:t xml:space="preserve">‘Peace: Restoring the Margin of Safety,’ speech to Veterans of Foreign Wars (VFW) convention, Chicago, August 18 1980 </w:t>
      </w:r>
    </w:p>
    <w:p w:rsidR="00CA314F" w:rsidRPr="003A08A7" w:rsidRDefault="00CA314F" w:rsidP="005E057D">
      <w:pPr>
        <w:pStyle w:val="ListParagraph"/>
        <w:numPr>
          <w:ilvl w:val="0"/>
          <w:numId w:val="61"/>
        </w:numPr>
        <w:spacing w:after="0" w:line="240" w:lineRule="auto"/>
        <w:jc w:val="both"/>
        <w:rPr>
          <w:rFonts w:ascii="Georgia" w:hAnsi="Georgia"/>
        </w:rPr>
      </w:pPr>
      <w:r w:rsidRPr="003A08A7">
        <w:rPr>
          <w:rFonts w:ascii="Georgia" w:hAnsi="Georgia"/>
        </w:rPr>
        <w:t>First Inaugural Address, Washington DC, January 21 1981</w:t>
      </w:r>
    </w:p>
    <w:p w:rsidR="00CA314F" w:rsidRPr="003A08A7" w:rsidRDefault="00CA314F" w:rsidP="005E057D">
      <w:pPr>
        <w:pStyle w:val="ListParagraph"/>
        <w:numPr>
          <w:ilvl w:val="0"/>
          <w:numId w:val="61"/>
        </w:numPr>
        <w:spacing w:after="0" w:line="240" w:lineRule="auto"/>
        <w:jc w:val="both"/>
        <w:rPr>
          <w:rFonts w:ascii="Georgia" w:hAnsi="Georgia"/>
        </w:rPr>
      </w:pPr>
      <w:r w:rsidRPr="003A08A7">
        <w:rPr>
          <w:rFonts w:ascii="Georgia" w:hAnsi="Georgia"/>
        </w:rPr>
        <w:t>Remarks at the Annual Convention of the National Association of Evangelicals, Orlando, Florida, March 8 1983</w:t>
      </w:r>
    </w:p>
    <w:p w:rsidR="00CA314F" w:rsidRPr="003A08A7" w:rsidRDefault="00CA314F" w:rsidP="005E057D">
      <w:pPr>
        <w:pStyle w:val="ListParagraph"/>
        <w:numPr>
          <w:ilvl w:val="0"/>
          <w:numId w:val="61"/>
        </w:numPr>
        <w:spacing w:after="0" w:line="240" w:lineRule="auto"/>
        <w:jc w:val="both"/>
        <w:rPr>
          <w:rFonts w:ascii="Georgia" w:hAnsi="Georgia"/>
        </w:rPr>
      </w:pPr>
      <w:r w:rsidRPr="003A08A7">
        <w:rPr>
          <w:rFonts w:ascii="Georgia" w:hAnsi="Georgia"/>
        </w:rPr>
        <w:t>Farewell Address, White House, Washington DC, January 11 1989</w:t>
      </w:r>
    </w:p>
    <w:p w:rsidR="00CA314F" w:rsidRPr="003A08A7" w:rsidRDefault="00CA314F" w:rsidP="005E057D">
      <w:pPr>
        <w:pStyle w:val="ListParagraph"/>
        <w:numPr>
          <w:ilvl w:val="0"/>
          <w:numId w:val="60"/>
        </w:numPr>
        <w:spacing w:after="0" w:line="240" w:lineRule="auto"/>
        <w:jc w:val="both"/>
        <w:rPr>
          <w:rFonts w:ascii="Georgia" w:hAnsi="Georgia"/>
        </w:rPr>
      </w:pPr>
      <w:r w:rsidRPr="003A08A7">
        <w:rPr>
          <w:rFonts w:ascii="Georgia" w:hAnsi="Georgia"/>
        </w:rPr>
        <w:t xml:space="preserve"> ‘Prouder, Stronger, Better’ aka ‘Morning in America,’ Reagan re-election campaign commercial, 1984 (available via Moodle, or here: </w:t>
      </w:r>
      <w:hyperlink r:id="rId44" w:history="1">
        <w:r w:rsidRPr="003A08A7">
          <w:rPr>
            <w:rStyle w:val="Hyperlink"/>
            <w:rFonts w:ascii="Georgia" w:hAnsi="Georgia"/>
          </w:rPr>
          <w:t>https://youtu.be/fa8Qupc4PnQ</w:t>
        </w:r>
      </w:hyperlink>
      <w:r w:rsidRPr="003A08A7">
        <w:rPr>
          <w:rFonts w:ascii="Georgia" w:hAnsi="Georgia"/>
        </w:rPr>
        <w:t>)</w:t>
      </w:r>
    </w:p>
    <w:p w:rsidR="0005468D" w:rsidRPr="003A08A7" w:rsidRDefault="0005468D"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Recommended</w:t>
      </w:r>
      <w:r w:rsidR="00CA314F" w:rsidRPr="003A08A7">
        <w:rPr>
          <w:rFonts w:ascii="Georgia" w:hAnsi="Georgia" w:cs="Times New Roman"/>
          <w:i/>
          <w:u w:val="single"/>
        </w:rPr>
        <w:t xml:space="preserve"> reading</w:t>
      </w:r>
      <w:r w:rsidRPr="003A08A7">
        <w:rPr>
          <w:rFonts w:ascii="Georgia" w:hAnsi="Georgia" w:cs="Times New Roman"/>
          <w:i/>
          <w:u w:val="single"/>
        </w:rPr>
        <w:t>:</w:t>
      </w:r>
    </w:p>
    <w:p w:rsidR="001A1AF1" w:rsidRPr="003A08A7" w:rsidRDefault="001A1AF1" w:rsidP="005E057D">
      <w:pPr>
        <w:pStyle w:val="ListParagraph"/>
        <w:numPr>
          <w:ilvl w:val="0"/>
          <w:numId w:val="60"/>
        </w:numPr>
        <w:spacing w:after="0" w:line="240" w:lineRule="auto"/>
        <w:jc w:val="both"/>
        <w:rPr>
          <w:rFonts w:ascii="Georgia" w:hAnsi="Georgia" w:cs="Times New Roman"/>
        </w:rPr>
      </w:pPr>
      <w:r w:rsidRPr="003A08A7">
        <w:rPr>
          <w:rFonts w:ascii="Georgia" w:hAnsi="Georgia" w:cs="Times New Roman"/>
        </w:rPr>
        <w:t>Pat Buchanan, Republican Party national convention speech (1992)</w:t>
      </w:r>
    </w:p>
    <w:p w:rsidR="006701A1" w:rsidRPr="003A08A7" w:rsidRDefault="00487DDB" w:rsidP="005E057D">
      <w:pPr>
        <w:pStyle w:val="ListParagraph"/>
        <w:numPr>
          <w:ilvl w:val="0"/>
          <w:numId w:val="60"/>
        </w:numPr>
        <w:spacing w:after="0" w:line="240" w:lineRule="auto"/>
        <w:ind w:right="567"/>
        <w:jc w:val="both"/>
        <w:rPr>
          <w:rFonts w:ascii="Georgia" w:hAnsi="Georgia" w:cs="Times New Roman"/>
        </w:rPr>
      </w:pPr>
      <w:r w:rsidRPr="003A08A7">
        <w:rPr>
          <w:rFonts w:ascii="Georgia" w:hAnsi="Georgia" w:cs="Times New Roman"/>
        </w:rPr>
        <w:t>Francis Fukuyama, ‘The End of History’ (1989)</w:t>
      </w:r>
    </w:p>
    <w:p w:rsidR="001A1AF1" w:rsidRPr="003A08A7" w:rsidRDefault="001A1AF1" w:rsidP="005E057D">
      <w:pPr>
        <w:pStyle w:val="ListParagraph"/>
        <w:numPr>
          <w:ilvl w:val="0"/>
          <w:numId w:val="60"/>
        </w:numPr>
        <w:spacing w:after="0" w:line="240" w:lineRule="auto"/>
        <w:ind w:right="567"/>
        <w:jc w:val="both"/>
        <w:rPr>
          <w:rFonts w:ascii="Georgia" w:hAnsi="Georgia" w:cs="Times New Roman"/>
        </w:rPr>
      </w:pPr>
      <w:r w:rsidRPr="003A08A7">
        <w:rPr>
          <w:rFonts w:ascii="Georgia" w:hAnsi="Georgia" w:cs="Times New Roman"/>
        </w:rPr>
        <w:t xml:space="preserve">Fukuyama, ‘US against the world? Trump’s America and the new global order,’ </w:t>
      </w:r>
      <w:r w:rsidRPr="003A08A7">
        <w:rPr>
          <w:rFonts w:ascii="Georgia" w:hAnsi="Georgia" w:cs="Times New Roman"/>
          <w:i/>
        </w:rPr>
        <w:t>Financial Times</w:t>
      </w:r>
      <w:r w:rsidRPr="003A08A7">
        <w:rPr>
          <w:rFonts w:ascii="Georgia" w:hAnsi="Georgia" w:cs="Times New Roman"/>
        </w:rPr>
        <w:t>, November 11 2016</w:t>
      </w:r>
    </w:p>
    <w:p w:rsidR="00CA314F" w:rsidRPr="003A08A7" w:rsidRDefault="00CA314F" w:rsidP="00CA314F">
      <w:pPr>
        <w:ind w:right="567"/>
        <w:jc w:val="both"/>
        <w:rPr>
          <w:rFonts w:ascii="Georgia" w:hAnsi="Georgia"/>
          <w:i/>
          <w:sz w:val="22"/>
          <w:szCs w:val="22"/>
          <w:u w:val="single"/>
        </w:rPr>
      </w:pPr>
      <w:r w:rsidRPr="003A08A7">
        <w:rPr>
          <w:rFonts w:ascii="Georgia" w:hAnsi="Georgia"/>
          <w:i/>
          <w:sz w:val="22"/>
          <w:szCs w:val="22"/>
          <w:u w:val="single"/>
        </w:rPr>
        <w:t>Recommended background reading:</w:t>
      </w:r>
    </w:p>
    <w:p w:rsidR="00CA314F" w:rsidRPr="003A08A7" w:rsidRDefault="00CA314F" w:rsidP="005E057D">
      <w:pPr>
        <w:numPr>
          <w:ilvl w:val="0"/>
          <w:numId w:val="7"/>
        </w:numPr>
        <w:ind w:left="360"/>
        <w:jc w:val="both"/>
        <w:rPr>
          <w:rFonts w:ascii="Georgia" w:hAnsi="Georgia"/>
          <w:sz w:val="22"/>
          <w:szCs w:val="22"/>
        </w:rPr>
      </w:pPr>
      <w:r w:rsidRPr="003A08A7">
        <w:rPr>
          <w:rFonts w:ascii="Georgia" w:hAnsi="Georgia"/>
          <w:sz w:val="22"/>
          <w:szCs w:val="22"/>
        </w:rPr>
        <w:t xml:space="preserve">George B, Tindall and David Emory </w:t>
      </w:r>
      <w:r w:rsidR="005E057D" w:rsidRPr="003A08A7">
        <w:rPr>
          <w:rFonts w:ascii="Georgia" w:hAnsi="Georgia"/>
          <w:sz w:val="22"/>
          <w:szCs w:val="22"/>
        </w:rPr>
        <w:t>Shi,</w:t>
      </w:r>
      <w:r w:rsidRPr="003A08A7">
        <w:rPr>
          <w:rFonts w:ascii="Georgia" w:hAnsi="Georgia"/>
          <w:sz w:val="22"/>
          <w:szCs w:val="22"/>
        </w:rPr>
        <w:t xml:space="preserve"> </w:t>
      </w:r>
      <w:r w:rsidRPr="003A08A7">
        <w:rPr>
          <w:rFonts w:ascii="Georgia" w:hAnsi="Georgia"/>
          <w:i/>
          <w:sz w:val="22"/>
          <w:szCs w:val="22"/>
        </w:rPr>
        <w:t xml:space="preserve">America: A Narrative History </w:t>
      </w:r>
      <w:r w:rsidRPr="003A08A7">
        <w:rPr>
          <w:rFonts w:ascii="Georgia" w:hAnsi="Georgia"/>
          <w:sz w:val="22"/>
          <w:szCs w:val="22"/>
        </w:rPr>
        <w:t>(New York: WW Norton &amp; Co, 2010), chapters 31–33, 36.</w:t>
      </w:r>
    </w:p>
    <w:p w:rsidR="00CA314F" w:rsidRPr="003A08A7" w:rsidRDefault="00CA314F" w:rsidP="005E057D">
      <w:pPr>
        <w:numPr>
          <w:ilvl w:val="0"/>
          <w:numId w:val="7"/>
        </w:numPr>
        <w:ind w:left="360"/>
        <w:jc w:val="both"/>
        <w:rPr>
          <w:rFonts w:ascii="Georgia" w:hAnsi="Georgia"/>
          <w:sz w:val="22"/>
          <w:szCs w:val="22"/>
        </w:rPr>
      </w:pPr>
      <w:r w:rsidRPr="003A08A7">
        <w:rPr>
          <w:rFonts w:ascii="Georgia" w:hAnsi="Georgia"/>
          <w:sz w:val="22"/>
          <w:szCs w:val="22"/>
        </w:rPr>
        <w:t xml:space="preserve">Eric </w:t>
      </w:r>
      <w:proofErr w:type="spellStart"/>
      <w:r w:rsidRPr="003A08A7">
        <w:rPr>
          <w:rFonts w:ascii="Georgia" w:hAnsi="Georgia"/>
          <w:sz w:val="22"/>
          <w:szCs w:val="22"/>
        </w:rPr>
        <w:t>Foner</w:t>
      </w:r>
      <w:proofErr w:type="spellEnd"/>
      <w:r w:rsidRPr="003A08A7">
        <w:rPr>
          <w:rFonts w:ascii="Georgia" w:hAnsi="Georgia"/>
          <w:sz w:val="22"/>
          <w:szCs w:val="22"/>
        </w:rPr>
        <w:t xml:space="preserve">, </w:t>
      </w:r>
      <w:r w:rsidRPr="003A08A7">
        <w:rPr>
          <w:rFonts w:ascii="Georgia" w:hAnsi="Georgia"/>
          <w:i/>
          <w:sz w:val="22"/>
          <w:szCs w:val="22"/>
        </w:rPr>
        <w:t xml:space="preserve">Give Me Liberty! An American History </w:t>
      </w:r>
      <w:r w:rsidRPr="003A08A7">
        <w:rPr>
          <w:rFonts w:ascii="Georgia" w:hAnsi="Georgia"/>
          <w:sz w:val="22"/>
          <w:szCs w:val="22"/>
        </w:rPr>
        <w:t>(New York: WW Norton &amp; Co, 2014), chapters 23–26</w:t>
      </w:r>
    </w:p>
    <w:p w:rsidR="00CA314F" w:rsidRDefault="00CA314F" w:rsidP="00633DD2">
      <w:pPr>
        <w:numPr>
          <w:ilvl w:val="0"/>
          <w:numId w:val="7"/>
        </w:numPr>
        <w:ind w:left="360"/>
        <w:jc w:val="both"/>
        <w:rPr>
          <w:rFonts w:ascii="Georgia" w:hAnsi="Georgia"/>
          <w:sz w:val="22"/>
          <w:szCs w:val="22"/>
        </w:rPr>
      </w:pPr>
      <w:r w:rsidRPr="003A08A7">
        <w:rPr>
          <w:rFonts w:ascii="Georgia" w:hAnsi="Georgia"/>
          <w:sz w:val="22"/>
          <w:szCs w:val="22"/>
        </w:rPr>
        <w:t xml:space="preserve">Malcolm Bradbury and Howard </w:t>
      </w:r>
      <w:proofErr w:type="spellStart"/>
      <w:r w:rsidRPr="003A08A7">
        <w:rPr>
          <w:rFonts w:ascii="Georgia" w:hAnsi="Georgia"/>
          <w:sz w:val="22"/>
          <w:szCs w:val="22"/>
        </w:rPr>
        <w:t>Temperley</w:t>
      </w:r>
      <w:proofErr w:type="spellEnd"/>
      <w:r w:rsidRPr="003A08A7">
        <w:rPr>
          <w:rFonts w:ascii="Georgia" w:hAnsi="Georgia"/>
          <w:sz w:val="22"/>
          <w:szCs w:val="22"/>
        </w:rPr>
        <w:t xml:space="preserve">, eds. </w:t>
      </w:r>
      <w:r w:rsidRPr="003A08A7">
        <w:rPr>
          <w:rFonts w:ascii="Georgia" w:hAnsi="Georgia"/>
          <w:i/>
          <w:sz w:val="22"/>
          <w:szCs w:val="22"/>
        </w:rPr>
        <w:t>Introduction to American Studies</w:t>
      </w:r>
      <w:r w:rsidRPr="003A08A7">
        <w:rPr>
          <w:rFonts w:ascii="Georgia" w:hAnsi="Georgia"/>
          <w:sz w:val="22"/>
          <w:szCs w:val="22"/>
        </w:rPr>
        <w:t xml:space="preserve"> (London: Longman, 1998), chapters 11–13.</w:t>
      </w:r>
    </w:p>
    <w:p w:rsidR="00633DD2" w:rsidRDefault="00633DD2" w:rsidP="00633DD2">
      <w:pPr>
        <w:jc w:val="both"/>
        <w:rPr>
          <w:rFonts w:ascii="Georgia" w:hAnsi="Georgia"/>
          <w:sz w:val="22"/>
          <w:szCs w:val="22"/>
        </w:rPr>
      </w:pPr>
    </w:p>
    <w:p w:rsidR="00633DD2" w:rsidRPr="00633DD2" w:rsidRDefault="00633DD2" w:rsidP="00633DD2">
      <w:pPr>
        <w:pStyle w:val="ListParagraph"/>
        <w:numPr>
          <w:ilvl w:val="0"/>
          <w:numId w:val="59"/>
        </w:numPr>
        <w:spacing w:after="0" w:line="240" w:lineRule="auto"/>
        <w:jc w:val="both"/>
        <w:rPr>
          <w:rFonts w:ascii="Georgia" w:hAnsi="Georgia"/>
          <w:b/>
          <w:sz w:val="32"/>
          <w:szCs w:val="32"/>
          <w:u w:val="single"/>
        </w:rPr>
      </w:pPr>
      <w:r w:rsidRPr="00633DD2">
        <w:rPr>
          <w:rFonts w:ascii="Georgia" w:hAnsi="Georgia"/>
          <w:b/>
          <w:i/>
          <w:sz w:val="32"/>
          <w:szCs w:val="32"/>
          <w:u w:val="single"/>
        </w:rPr>
        <w:t>Questions to consider:</w:t>
      </w:r>
    </w:p>
    <w:p w:rsidR="00D010A9" w:rsidRDefault="00D010A9" w:rsidP="00CA314F">
      <w:pPr>
        <w:pStyle w:val="ListParagraph"/>
        <w:spacing w:after="0" w:line="240" w:lineRule="auto"/>
        <w:ind w:left="0"/>
        <w:jc w:val="both"/>
        <w:rPr>
          <w:rFonts w:ascii="Georgia" w:hAnsi="Georgia" w:cs="Times New Roman"/>
        </w:rPr>
      </w:pPr>
    </w:p>
    <w:p w:rsidR="00633DD2" w:rsidRPr="00633DD2" w:rsidRDefault="00633DD2" w:rsidP="00633DD2">
      <w:pPr>
        <w:jc w:val="both"/>
        <w:rPr>
          <w:rFonts w:ascii="Georgia" w:hAnsi="Georgia"/>
          <w:i/>
          <w:color w:val="000000" w:themeColor="text1"/>
          <w:sz w:val="22"/>
          <w:szCs w:val="22"/>
        </w:rPr>
      </w:pPr>
      <w:r w:rsidRPr="00633DD2">
        <w:rPr>
          <w:rFonts w:ascii="Georgia" w:hAnsi="Georgia"/>
          <w:i/>
          <w:color w:val="000000" w:themeColor="text1"/>
          <w:sz w:val="22"/>
          <w:szCs w:val="22"/>
        </w:rPr>
        <w:t>When contemplating the below questions, it is also beneficial to consider the oratory and visual appeal of how Reagan presented himself to the American public. To this end, links have been provided within the Moodle document containing the assigned speeches by Reagan.</w:t>
      </w:r>
    </w:p>
    <w:p w:rsidR="00633DD2" w:rsidRPr="00633DD2" w:rsidRDefault="00633DD2" w:rsidP="00633DD2">
      <w:pPr>
        <w:jc w:val="both"/>
        <w:rPr>
          <w:rFonts w:ascii="Georgia" w:hAnsi="Georgia"/>
          <w:color w:val="000000" w:themeColor="text1"/>
          <w:sz w:val="22"/>
          <w:szCs w:val="22"/>
        </w:rPr>
      </w:pPr>
    </w:p>
    <w:p w:rsidR="00633DD2" w:rsidRPr="00633DD2" w:rsidRDefault="00633DD2" w:rsidP="00633DD2">
      <w:pPr>
        <w:jc w:val="both"/>
        <w:rPr>
          <w:rFonts w:ascii="Georgia" w:hAnsi="Georgia"/>
          <w:i/>
          <w:color w:val="000000" w:themeColor="text1"/>
          <w:sz w:val="22"/>
          <w:szCs w:val="22"/>
          <w:u w:val="single"/>
        </w:rPr>
      </w:pPr>
      <w:r w:rsidRPr="00633DD2">
        <w:rPr>
          <w:rFonts w:ascii="Georgia" w:hAnsi="Georgia"/>
          <w:i/>
          <w:color w:val="000000" w:themeColor="text1"/>
          <w:sz w:val="22"/>
          <w:szCs w:val="22"/>
          <w:u w:val="single"/>
        </w:rPr>
        <w:t>Reagan speeches and commercial</w:t>
      </w:r>
    </w:p>
    <w:p w:rsidR="00633DD2" w:rsidRPr="00633DD2" w:rsidRDefault="00633DD2" w:rsidP="00633DD2">
      <w:pPr>
        <w:numPr>
          <w:ilvl w:val="0"/>
          <w:numId w:val="62"/>
        </w:numPr>
        <w:jc w:val="both"/>
        <w:rPr>
          <w:rFonts w:ascii="Georgia" w:hAnsi="Georgia"/>
          <w:b/>
          <w:color w:val="000000" w:themeColor="text1"/>
          <w:sz w:val="22"/>
          <w:szCs w:val="22"/>
        </w:rPr>
      </w:pPr>
      <w:r w:rsidRPr="00633DD2">
        <w:rPr>
          <w:rFonts w:ascii="Georgia" w:hAnsi="Georgia"/>
          <w:b/>
          <w:color w:val="000000" w:themeColor="text1"/>
          <w:sz w:val="22"/>
          <w:szCs w:val="22"/>
        </w:rPr>
        <w:lastRenderedPageBreak/>
        <w:t>Based on these speeches, what would you say are the important features of Reagan’s politics? Do the speeches place special emphasis on particular issues?  Do they place special emphasis on particular demographic groups?</w:t>
      </w:r>
    </w:p>
    <w:p w:rsidR="00633DD2" w:rsidRPr="00633DD2" w:rsidRDefault="00633DD2" w:rsidP="00633DD2">
      <w:pPr>
        <w:jc w:val="both"/>
        <w:rPr>
          <w:rFonts w:ascii="Georgia" w:hAnsi="Georgia"/>
          <w:b/>
          <w:color w:val="000000" w:themeColor="text1"/>
          <w:sz w:val="22"/>
          <w:szCs w:val="22"/>
        </w:rPr>
      </w:pPr>
    </w:p>
    <w:p w:rsidR="00633DD2" w:rsidRPr="00633DD2" w:rsidRDefault="00633DD2" w:rsidP="00633DD2">
      <w:pPr>
        <w:numPr>
          <w:ilvl w:val="0"/>
          <w:numId w:val="62"/>
        </w:numPr>
        <w:jc w:val="both"/>
        <w:rPr>
          <w:rFonts w:ascii="Georgia" w:hAnsi="Georgia"/>
          <w:b/>
          <w:color w:val="000000" w:themeColor="text1"/>
          <w:sz w:val="22"/>
          <w:szCs w:val="22"/>
        </w:rPr>
      </w:pPr>
      <w:r w:rsidRPr="00633DD2">
        <w:rPr>
          <w:rFonts w:ascii="Georgia" w:hAnsi="Georgia"/>
          <w:b/>
          <w:color w:val="000000" w:themeColor="text1"/>
          <w:sz w:val="22"/>
          <w:szCs w:val="22"/>
        </w:rPr>
        <w:t xml:space="preserve">Based on these speeches, what would you suggest were some of the most important reasons why Reagan appealed to the American electorate? </w:t>
      </w:r>
    </w:p>
    <w:p w:rsidR="00633DD2" w:rsidRPr="00633DD2" w:rsidRDefault="00633DD2" w:rsidP="00633DD2">
      <w:pPr>
        <w:jc w:val="both"/>
        <w:rPr>
          <w:rFonts w:ascii="Georgia" w:hAnsi="Georgia"/>
          <w:b/>
          <w:color w:val="000000" w:themeColor="text1"/>
          <w:sz w:val="22"/>
          <w:szCs w:val="22"/>
        </w:rPr>
      </w:pPr>
    </w:p>
    <w:p w:rsidR="00633DD2" w:rsidRPr="00633DD2" w:rsidRDefault="00633DD2" w:rsidP="00633DD2">
      <w:pPr>
        <w:numPr>
          <w:ilvl w:val="0"/>
          <w:numId w:val="62"/>
        </w:numPr>
        <w:jc w:val="both"/>
        <w:rPr>
          <w:rFonts w:ascii="Georgia" w:hAnsi="Georgia"/>
          <w:b/>
          <w:color w:val="000000" w:themeColor="text1"/>
          <w:sz w:val="22"/>
          <w:szCs w:val="22"/>
        </w:rPr>
      </w:pPr>
      <w:r w:rsidRPr="00633DD2">
        <w:rPr>
          <w:rFonts w:ascii="Georgia" w:hAnsi="Georgia"/>
          <w:b/>
          <w:color w:val="000000" w:themeColor="text1"/>
          <w:sz w:val="22"/>
          <w:szCs w:val="22"/>
        </w:rPr>
        <w:t>What rhetorical or linguistic techniques did Reagan use in his speeches and political campaigns? What references or allusions does he make to American cultural tropes and myths? What other sources does he claim as influences for his political views?</w:t>
      </w:r>
    </w:p>
    <w:p w:rsidR="00633DD2" w:rsidRPr="00633DD2" w:rsidRDefault="00633DD2" w:rsidP="00633DD2">
      <w:pPr>
        <w:jc w:val="both"/>
        <w:rPr>
          <w:rFonts w:ascii="Georgia" w:hAnsi="Georgia"/>
          <w:b/>
          <w:color w:val="000000" w:themeColor="text1"/>
          <w:sz w:val="22"/>
          <w:szCs w:val="22"/>
        </w:rPr>
      </w:pPr>
    </w:p>
    <w:p w:rsidR="00633DD2" w:rsidRPr="00633DD2" w:rsidRDefault="00633DD2" w:rsidP="00633DD2">
      <w:pPr>
        <w:numPr>
          <w:ilvl w:val="0"/>
          <w:numId w:val="62"/>
        </w:numPr>
        <w:jc w:val="both"/>
        <w:rPr>
          <w:rFonts w:ascii="Georgia" w:hAnsi="Georgia"/>
          <w:b/>
          <w:color w:val="000000" w:themeColor="text1"/>
          <w:sz w:val="22"/>
          <w:szCs w:val="22"/>
        </w:rPr>
      </w:pPr>
      <w:r w:rsidRPr="00633DD2">
        <w:rPr>
          <w:rFonts w:ascii="Georgia" w:hAnsi="Georgia"/>
          <w:b/>
          <w:color w:val="000000" w:themeColor="text1"/>
          <w:sz w:val="22"/>
          <w:szCs w:val="22"/>
        </w:rPr>
        <w:t>Do the speeches show constancy in Reagan’s political views? Conversely, can you trace an evolution in his thinking over their quarter-century timespan?</w:t>
      </w:r>
    </w:p>
    <w:p w:rsidR="00467F98" w:rsidRPr="003A08A7" w:rsidRDefault="00467F98" w:rsidP="00CA314F">
      <w:pPr>
        <w:jc w:val="both"/>
        <w:rPr>
          <w:rFonts w:ascii="Georgia" w:hAnsi="Georgia"/>
          <w:b/>
          <w:color w:val="000000" w:themeColor="text1"/>
          <w:sz w:val="32"/>
          <w:szCs w:val="32"/>
          <w:u w:val="single"/>
        </w:rPr>
      </w:pPr>
    </w:p>
    <w:p w:rsidR="008974D6" w:rsidRPr="008974D6" w:rsidRDefault="008974D6" w:rsidP="008974D6">
      <w:pPr>
        <w:spacing w:after="200" w:line="276" w:lineRule="auto"/>
        <w:jc w:val="right"/>
        <w:rPr>
          <w:rFonts w:ascii="Georgia" w:eastAsiaTheme="minorHAnsi" w:hAnsi="Georgia"/>
          <w:b/>
          <w:i/>
          <w:color w:val="7030A0"/>
          <w:sz w:val="44"/>
          <w:szCs w:val="32"/>
          <w:u w:val="single"/>
          <w:lang w:eastAsia="en-US"/>
        </w:rPr>
      </w:pPr>
      <w:r w:rsidRPr="008974D6">
        <w:rPr>
          <w:rFonts w:ascii="Georgia" w:eastAsiaTheme="minorHAnsi" w:hAnsi="Georgia"/>
          <w:b/>
          <w:i/>
          <w:color w:val="7030A0"/>
          <w:sz w:val="44"/>
          <w:szCs w:val="32"/>
          <w:u w:val="single"/>
          <w:lang w:eastAsia="en-US"/>
        </w:rPr>
        <w:t xml:space="preserve">Essay 1 due in Friday </w:t>
      </w:r>
      <w:r>
        <w:rPr>
          <w:rFonts w:ascii="Georgia" w:eastAsiaTheme="minorHAnsi" w:hAnsi="Georgia"/>
          <w:b/>
          <w:i/>
          <w:color w:val="7030A0"/>
          <w:sz w:val="44"/>
          <w:szCs w:val="32"/>
          <w:u w:val="single"/>
          <w:lang w:eastAsia="en-US"/>
        </w:rPr>
        <w:t>January 12</w:t>
      </w:r>
      <w:r w:rsidRPr="008974D6">
        <w:rPr>
          <w:rFonts w:ascii="Georgia" w:eastAsiaTheme="minorHAnsi" w:hAnsi="Georgia"/>
          <w:b/>
          <w:i/>
          <w:color w:val="7030A0"/>
          <w:sz w:val="44"/>
          <w:szCs w:val="32"/>
          <w:u w:val="single"/>
          <w:lang w:eastAsia="en-US"/>
        </w:rPr>
        <w:t>, 11.59pm</w:t>
      </w:r>
    </w:p>
    <w:p w:rsidR="00633DD2" w:rsidRDefault="00633DD2">
      <w:pPr>
        <w:spacing w:after="200" w:line="276" w:lineRule="auto"/>
        <w:rPr>
          <w:rFonts w:ascii="Georgia" w:hAnsi="Georgia"/>
          <w:b/>
          <w:color w:val="7030A0"/>
          <w:sz w:val="32"/>
          <w:szCs w:val="32"/>
          <w:u w:val="single"/>
        </w:rPr>
      </w:pPr>
    </w:p>
    <w:p w:rsidR="008974D6" w:rsidRDefault="008974D6">
      <w:pPr>
        <w:spacing w:after="200" w:line="276" w:lineRule="auto"/>
        <w:rPr>
          <w:rFonts w:ascii="Georgia" w:hAnsi="Georgia"/>
          <w:b/>
          <w:color w:val="7030A0"/>
          <w:sz w:val="32"/>
          <w:szCs w:val="32"/>
          <w:u w:val="single"/>
        </w:rPr>
      </w:pPr>
      <w:r>
        <w:rPr>
          <w:rFonts w:ascii="Georgia" w:hAnsi="Georgia"/>
          <w:b/>
          <w:color w:val="7030A0"/>
          <w:sz w:val="32"/>
          <w:szCs w:val="32"/>
          <w:u w:val="single"/>
        </w:rPr>
        <w:br w:type="page"/>
      </w:r>
    </w:p>
    <w:p w:rsidR="00CA314F" w:rsidRPr="003A08A7" w:rsidRDefault="00CA314F" w:rsidP="00CA314F">
      <w:pPr>
        <w:jc w:val="both"/>
        <w:rPr>
          <w:rFonts w:ascii="Georgia" w:hAnsi="Georgia"/>
          <w:b/>
          <w:color w:val="7030A0"/>
          <w:sz w:val="32"/>
          <w:szCs w:val="32"/>
          <w:u w:val="single"/>
        </w:rPr>
      </w:pPr>
      <w:r w:rsidRPr="008974D6">
        <w:rPr>
          <w:rFonts w:ascii="Georgia" w:hAnsi="Georgia"/>
          <w:b/>
          <w:color w:val="000000" w:themeColor="text1"/>
          <w:sz w:val="32"/>
          <w:szCs w:val="32"/>
          <w:u w:val="single"/>
        </w:rPr>
        <w:lastRenderedPageBreak/>
        <w:t>MODULE BIBLIOGRAPHY</w:t>
      </w:r>
    </w:p>
    <w:p w:rsidR="00E257E1" w:rsidRPr="003A08A7" w:rsidRDefault="00E257E1" w:rsidP="00CA314F">
      <w:pPr>
        <w:jc w:val="both"/>
        <w:rPr>
          <w:rFonts w:ascii="Georgia" w:hAnsi="Georgia"/>
          <w:i/>
          <w:color w:val="000000" w:themeColor="text1"/>
          <w:sz w:val="22"/>
          <w:szCs w:val="22"/>
        </w:rPr>
      </w:pPr>
      <w:r w:rsidRPr="003A08A7">
        <w:rPr>
          <w:rFonts w:ascii="Georgia" w:hAnsi="Georgia"/>
          <w:i/>
          <w:color w:val="000000" w:themeColor="text1"/>
          <w:sz w:val="22"/>
          <w:szCs w:val="22"/>
        </w:rPr>
        <w:t>Below is a select topic-by-topic list of</w:t>
      </w:r>
      <w:r w:rsidR="00FD1D87" w:rsidRPr="003A08A7">
        <w:rPr>
          <w:rFonts w:ascii="Georgia" w:hAnsi="Georgia"/>
          <w:i/>
          <w:color w:val="000000" w:themeColor="text1"/>
          <w:sz w:val="22"/>
          <w:szCs w:val="22"/>
        </w:rPr>
        <w:t xml:space="preserve"> </w:t>
      </w:r>
      <w:r w:rsidRPr="003A08A7">
        <w:rPr>
          <w:rFonts w:ascii="Georgia" w:hAnsi="Georgia"/>
          <w:i/>
          <w:color w:val="000000" w:themeColor="text1"/>
          <w:sz w:val="22"/>
          <w:szCs w:val="22"/>
        </w:rPr>
        <w:t>works availab</w:t>
      </w:r>
      <w:r w:rsidR="00FD1D87" w:rsidRPr="003A08A7">
        <w:rPr>
          <w:rFonts w:ascii="Georgia" w:hAnsi="Georgia"/>
          <w:i/>
          <w:color w:val="000000" w:themeColor="text1"/>
          <w:sz w:val="22"/>
          <w:szCs w:val="22"/>
        </w:rPr>
        <w:t xml:space="preserve">le via </w:t>
      </w:r>
      <w:r w:rsidRPr="003A08A7">
        <w:rPr>
          <w:rFonts w:ascii="Georgia" w:hAnsi="Georgia"/>
          <w:i/>
          <w:color w:val="000000" w:themeColor="text1"/>
          <w:sz w:val="22"/>
          <w:szCs w:val="22"/>
        </w:rPr>
        <w:t xml:space="preserve">the UWTSD </w:t>
      </w:r>
      <w:proofErr w:type="spellStart"/>
      <w:r w:rsidRPr="003A08A7">
        <w:rPr>
          <w:rFonts w:ascii="Georgia" w:hAnsi="Georgia"/>
          <w:i/>
          <w:color w:val="000000" w:themeColor="text1"/>
          <w:sz w:val="22"/>
          <w:szCs w:val="22"/>
        </w:rPr>
        <w:t>Lampeter</w:t>
      </w:r>
      <w:proofErr w:type="spellEnd"/>
      <w:r w:rsidRPr="003A08A7">
        <w:rPr>
          <w:rFonts w:ascii="Georgia" w:hAnsi="Georgia"/>
          <w:i/>
          <w:color w:val="000000" w:themeColor="text1"/>
          <w:sz w:val="22"/>
          <w:szCs w:val="22"/>
        </w:rPr>
        <w:t xml:space="preserve"> library. It is not intended to be exhaustive, but does give students a sense of </w:t>
      </w:r>
      <w:r w:rsidR="00FD1D87" w:rsidRPr="003A08A7">
        <w:rPr>
          <w:rFonts w:ascii="Georgia" w:hAnsi="Georgia"/>
          <w:i/>
          <w:color w:val="000000" w:themeColor="text1"/>
          <w:sz w:val="22"/>
          <w:szCs w:val="22"/>
        </w:rPr>
        <w:t xml:space="preserve">scope of </w:t>
      </w:r>
      <w:r w:rsidRPr="003A08A7">
        <w:rPr>
          <w:rFonts w:ascii="Georgia" w:hAnsi="Georgia"/>
          <w:i/>
          <w:color w:val="000000" w:themeColor="text1"/>
          <w:sz w:val="22"/>
          <w:szCs w:val="22"/>
        </w:rPr>
        <w:t>the material that is available to them. Students are also recommended to make use of scholarship contained in journal articles, plus primary sources available through online repositories such as Archive.org or Project Gutenberg.</w:t>
      </w:r>
      <w:r w:rsidR="000312B1" w:rsidRPr="003A08A7">
        <w:rPr>
          <w:rFonts w:ascii="Georgia" w:hAnsi="Georgia"/>
          <w:i/>
          <w:color w:val="000000" w:themeColor="text1"/>
          <w:sz w:val="22"/>
          <w:szCs w:val="22"/>
        </w:rPr>
        <w:t xml:space="preserve"> </w:t>
      </w:r>
      <w:r w:rsidR="000312B1" w:rsidRPr="003A08A7">
        <w:rPr>
          <w:rFonts w:ascii="Georgia" w:hAnsi="Georgia"/>
          <w:i/>
          <w:color w:val="000000" w:themeColor="text1"/>
          <w:sz w:val="22"/>
          <w:szCs w:val="22"/>
          <w:u w:val="single"/>
        </w:rPr>
        <w:t>Please note</w:t>
      </w:r>
      <w:r w:rsidR="000312B1" w:rsidRPr="003A08A7">
        <w:rPr>
          <w:rFonts w:ascii="Georgia" w:hAnsi="Georgia"/>
          <w:i/>
          <w:color w:val="000000" w:themeColor="text1"/>
          <w:sz w:val="22"/>
          <w:szCs w:val="22"/>
        </w:rPr>
        <w:t>: there are crossovers between the categories.</w:t>
      </w:r>
      <w:r w:rsidRPr="003A08A7">
        <w:rPr>
          <w:rFonts w:ascii="Georgia" w:hAnsi="Georgia"/>
          <w:i/>
          <w:color w:val="000000" w:themeColor="text1"/>
          <w:sz w:val="22"/>
          <w:szCs w:val="22"/>
        </w:rPr>
        <w:t xml:space="preserve"> </w:t>
      </w:r>
    </w:p>
    <w:p w:rsidR="00E257E1" w:rsidRPr="003A08A7" w:rsidRDefault="00E257E1" w:rsidP="00CA314F">
      <w:pPr>
        <w:jc w:val="both"/>
        <w:rPr>
          <w:rFonts w:ascii="Georgia" w:hAnsi="Georgia"/>
          <w:b/>
          <w:color w:val="000000" w:themeColor="text1"/>
          <w:sz w:val="32"/>
          <w:szCs w:val="32"/>
          <w:u w:val="single"/>
        </w:rPr>
      </w:pPr>
    </w:p>
    <w:p w:rsidR="00467F98" w:rsidRPr="003A08A7" w:rsidRDefault="00467F98" w:rsidP="00CA314F">
      <w:pPr>
        <w:jc w:val="both"/>
        <w:rPr>
          <w:rFonts w:ascii="Georgia" w:hAnsi="Georgia"/>
          <w:b/>
          <w:color w:val="000000" w:themeColor="text1"/>
          <w:sz w:val="32"/>
          <w:szCs w:val="32"/>
          <w:u w:val="single"/>
        </w:rPr>
      </w:pPr>
      <w:r w:rsidRPr="003A08A7">
        <w:rPr>
          <w:rFonts w:ascii="Georgia" w:hAnsi="Georgia"/>
          <w:b/>
          <w:color w:val="000000" w:themeColor="text1"/>
          <w:sz w:val="32"/>
          <w:szCs w:val="32"/>
          <w:u w:val="single"/>
        </w:rPr>
        <w:t xml:space="preserve">Native American </w:t>
      </w:r>
      <w:r w:rsidR="00E03AFA" w:rsidRPr="003A08A7">
        <w:rPr>
          <w:rFonts w:ascii="Georgia" w:hAnsi="Georgia"/>
          <w:b/>
          <w:color w:val="000000" w:themeColor="text1"/>
          <w:sz w:val="32"/>
          <w:szCs w:val="32"/>
          <w:u w:val="single"/>
        </w:rPr>
        <w:t>History</w:t>
      </w:r>
      <w:r w:rsidRPr="003A08A7">
        <w:rPr>
          <w:rFonts w:ascii="Georgia" w:hAnsi="Georgia"/>
          <w:b/>
          <w:color w:val="000000" w:themeColor="text1"/>
          <w:sz w:val="32"/>
          <w:szCs w:val="32"/>
          <w:u w:val="single"/>
        </w:rPr>
        <w:t xml:space="preserve"> and</w:t>
      </w:r>
      <w:r w:rsidR="00E03AFA" w:rsidRPr="003A08A7">
        <w:rPr>
          <w:rFonts w:ascii="Georgia" w:hAnsi="Georgia"/>
          <w:b/>
          <w:color w:val="000000" w:themeColor="text1"/>
          <w:sz w:val="32"/>
          <w:szCs w:val="32"/>
          <w:u w:val="single"/>
        </w:rPr>
        <w:t xml:space="preserve"> Culture</w:t>
      </w:r>
    </w:p>
    <w:p w:rsidR="00044E7A" w:rsidRPr="003A08A7" w:rsidRDefault="00044E7A" w:rsidP="00CA314F">
      <w:pPr>
        <w:pStyle w:val="NoSpacing"/>
        <w:ind w:left="720" w:hanging="720"/>
        <w:jc w:val="both"/>
        <w:rPr>
          <w:rFonts w:ascii="Georgia" w:hAnsi="Georgia"/>
        </w:rPr>
      </w:pPr>
      <w:proofErr w:type="spellStart"/>
      <w:r w:rsidRPr="003A08A7">
        <w:rPr>
          <w:rFonts w:ascii="Georgia" w:hAnsi="Georgia"/>
        </w:rPr>
        <w:t>Brotherston</w:t>
      </w:r>
      <w:proofErr w:type="spellEnd"/>
      <w:r w:rsidRPr="003A08A7">
        <w:rPr>
          <w:rFonts w:ascii="Georgia" w:hAnsi="Georgia"/>
        </w:rPr>
        <w:t xml:space="preserve">, Gordon. </w:t>
      </w:r>
      <w:r w:rsidRPr="003A08A7">
        <w:rPr>
          <w:rFonts w:ascii="Georgia" w:hAnsi="Georgia"/>
          <w:i/>
        </w:rPr>
        <w:t xml:space="preserve">Book of the Fourth World: Reading the Native Americas through their Literature </w:t>
      </w:r>
      <w:r w:rsidRPr="003A08A7">
        <w:rPr>
          <w:rFonts w:ascii="Georgia" w:hAnsi="Georgia"/>
        </w:rPr>
        <w:t>(Cambridge: Cambridge University Press, 1992).</w:t>
      </w:r>
    </w:p>
    <w:p w:rsidR="00D550CE" w:rsidRPr="003A08A7" w:rsidRDefault="00D550CE" w:rsidP="00CA314F">
      <w:pPr>
        <w:pStyle w:val="NoSpacing"/>
        <w:ind w:left="720" w:hanging="720"/>
        <w:jc w:val="both"/>
        <w:rPr>
          <w:rFonts w:ascii="Georgia" w:hAnsi="Georgia"/>
        </w:rPr>
      </w:pPr>
      <w:r w:rsidRPr="003A08A7">
        <w:rPr>
          <w:rFonts w:ascii="Georgia" w:hAnsi="Georgia"/>
        </w:rPr>
        <w:t xml:space="preserve">Calloway Colin G. </w:t>
      </w:r>
      <w:r w:rsidRPr="003A08A7">
        <w:rPr>
          <w:rFonts w:ascii="Georgia" w:hAnsi="Georgia"/>
          <w:i/>
        </w:rPr>
        <w:t xml:space="preserve">One Vast Winter Count: The Native American West before Lewis and Clark </w:t>
      </w:r>
      <w:r w:rsidRPr="003A08A7">
        <w:rPr>
          <w:rFonts w:ascii="Georgia" w:hAnsi="Georgia"/>
        </w:rPr>
        <w:t>(Lincoln, Nebraska: University of Nebraska Press, 2003).</w:t>
      </w:r>
    </w:p>
    <w:p w:rsidR="00642F31" w:rsidRPr="003A08A7" w:rsidRDefault="00642F31" w:rsidP="00CA314F">
      <w:pPr>
        <w:pStyle w:val="NoSpacing"/>
        <w:ind w:left="720" w:hanging="720"/>
        <w:jc w:val="both"/>
        <w:rPr>
          <w:rFonts w:ascii="Georgia" w:hAnsi="Georgia"/>
        </w:rPr>
      </w:pPr>
      <w:proofErr w:type="spellStart"/>
      <w:r w:rsidRPr="003A08A7">
        <w:rPr>
          <w:rFonts w:ascii="Georgia" w:hAnsi="Georgia"/>
        </w:rPr>
        <w:t>Denevan</w:t>
      </w:r>
      <w:proofErr w:type="spellEnd"/>
      <w:r w:rsidRPr="003A08A7">
        <w:rPr>
          <w:rFonts w:ascii="Georgia" w:hAnsi="Georgia"/>
        </w:rPr>
        <w:t xml:space="preserve"> William M. and W. George Lovell. Native Population of the Americas in 1492 (Madison, Wisconsin: University of Wisconsin Press, 1992)</w:t>
      </w:r>
    </w:p>
    <w:p w:rsidR="00642F31" w:rsidRPr="003A08A7" w:rsidRDefault="00642F31" w:rsidP="00CA314F">
      <w:pPr>
        <w:pStyle w:val="NoSpacing"/>
        <w:ind w:left="720" w:hanging="720"/>
        <w:jc w:val="both"/>
        <w:rPr>
          <w:rFonts w:ascii="Georgia" w:hAnsi="Georgia"/>
        </w:rPr>
      </w:pPr>
      <w:r w:rsidRPr="003A08A7">
        <w:rPr>
          <w:rFonts w:ascii="Georgia" w:hAnsi="Georgia"/>
        </w:rPr>
        <w:t xml:space="preserve">Gunn Allen, Paula. </w:t>
      </w:r>
      <w:r w:rsidRPr="003A08A7">
        <w:rPr>
          <w:rFonts w:ascii="Georgia" w:hAnsi="Georgia"/>
          <w:i/>
        </w:rPr>
        <w:t xml:space="preserve">Voice of the Turtle: American Indian Literature, 1900–1970 </w:t>
      </w:r>
      <w:r w:rsidRPr="003A08A7">
        <w:rPr>
          <w:rFonts w:ascii="Georgia" w:hAnsi="Georgia"/>
        </w:rPr>
        <w:t>(New York: Ballantine Books, 1995).</w:t>
      </w:r>
    </w:p>
    <w:p w:rsidR="00044E7A" w:rsidRPr="003A08A7" w:rsidRDefault="00044E7A" w:rsidP="00CA314F">
      <w:pPr>
        <w:pStyle w:val="NoSpacing"/>
        <w:ind w:left="720" w:hanging="720"/>
        <w:jc w:val="both"/>
        <w:rPr>
          <w:rFonts w:ascii="Georgia" w:hAnsi="Georgia"/>
        </w:rPr>
      </w:pPr>
      <w:proofErr w:type="spellStart"/>
      <w:r w:rsidRPr="003A08A7">
        <w:rPr>
          <w:rFonts w:ascii="Georgia" w:hAnsi="Georgia"/>
        </w:rPr>
        <w:t>Kerven</w:t>
      </w:r>
      <w:proofErr w:type="spellEnd"/>
      <w:r w:rsidRPr="003A08A7">
        <w:rPr>
          <w:rFonts w:ascii="Georgia" w:hAnsi="Georgia"/>
        </w:rPr>
        <w:t xml:space="preserve">, Rosalind. </w:t>
      </w:r>
      <w:r w:rsidRPr="003A08A7">
        <w:rPr>
          <w:rFonts w:ascii="Georgia" w:hAnsi="Georgia"/>
          <w:i/>
        </w:rPr>
        <w:t xml:space="preserve">Earth </w:t>
      </w:r>
      <w:r w:rsidR="00642F31" w:rsidRPr="003A08A7">
        <w:rPr>
          <w:rFonts w:ascii="Georgia" w:hAnsi="Georgia"/>
          <w:i/>
        </w:rPr>
        <w:t xml:space="preserve">Magic, Sky Magic: </w:t>
      </w:r>
      <w:r w:rsidRPr="003A08A7">
        <w:rPr>
          <w:rFonts w:ascii="Georgia" w:hAnsi="Georgia"/>
          <w:i/>
        </w:rPr>
        <w:t xml:space="preserve">North American Indian </w:t>
      </w:r>
      <w:r w:rsidR="00642F31" w:rsidRPr="003A08A7">
        <w:rPr>
          <w:rFonts w:ascii="Georgia" w:hAnsi="Georgia"/>
          <w:i/>
        </w:rPr>
        <w:t xml:space="preserve">Stories </w:t>
      </w:r>
      <w:r w:rsidR="00642F31" w:rsidRPr="003A08A7">
        <w:rPr>
          <w:rFonts w:ascii="Georgia" w:hAnsi="Georgia"/>
        </w:rPr>
        <w:t>(Cambridge</w:t>
      </w:r>
      <w:r w:rsidRPr="003A08A7">
        <w:rPr>
          <w:rFonts w:ascii="Georgia" w:hAnsi="Georgia"/>
        </w:rPr>
        <w:t>: Cambridge University Press</w:t>
      </w:r>
      <w:r w:rsidR="00642F31" w:rsidRPr="003A08A7">
        <w:rPr>
          <w:rFonts w:ascii="Georgia" w:hAnsi="Georgia"/>
        </w:rPr>
        <w:t>,</w:t>
      </w:r>
      <w:r w:rsidRPr="003A08A7">
        <w:rPr>
          <w:rFonts w:ascii="Georgia" w:hAnsi="Georgia"/>
        </w:rPr>
        <w:t xml:space="preserve"> 1991</w:t>
      </w:r>
      <w:r w:rsidR="00642F31" w:rsidRPr="003A08A7">
        <w:rPr>
          <w:rFonts w:ascii="Georgia" w:hAnsi="Georgia"/>
        </w:rPr>
        <w:t>).</w:t>
      </w:r>
    </w:p>
    <w:p w:rsidR="00044E7A" w:rsidRPr="003A08A7" w:rsidRDefault="00044E7A" w:rsidP="00CA314F">
      <w:pPr>
        <w:pStyle w:val="NoSpacing"/>
        <w:ind w:left="720" w:hanging="720"/>
        <w:jc w:val="both"/>
        <w:rPr>
          <w:rFonts w:ascii="Georgia" w:hAnsi="Georgia"/>
        </w:rPr>
      </w:pPr>
      <w:proofErr w:type="spellStart"/>
      <w:r w:rsidRPr="003A08A7">
        <w:rPr>
          <w:rFonts w:ascii="Georgia" w:hAnsi="Georgia"/>
        </w:rPr>
        <w:t>Krech</w:t>
      </w:r>
      <w:proofErr w:type="spellEnd"/>
      <w:r w:rsidRPr="003A08A7">
        <w:rPr>
          <w:rFonts w:ascii="Georgia" w:hAnsi="Georgia"/>
        </w:rPr>
        <w:t xml:space="preserve">, Shepard. </w:t>
      </w:r>
      <w:r w:rsidRPr="003A08A7">
        <w:rPr>
          <w:rFonts w:ascii="Georgia" w:hAnsi="Georgia"/>
          <w:i/>
        </w:rPr>
        <w:t xml:space="preserve">The Ecological Indian: Myth and History </w:t>
      </w:r>
      <w:r w:rsidRPr="003A08A7">
        <w:rPr>
          <w:rFonts w:ascii="Georgia" w:hAnsi="Georgia"/>
        </w:rPr>
        <w:t>(Norton: London, 2000).</w:t>
      </w:r>
    </w:p>
    <w:p w:rsidR="00467F98" w:rsidRPr="003A08A7" w:rsidRDefault="00467F98" w:rsidP="00CA314F">
      <w:pPr>
        <w:pStyle w:val="NoSpacing"/>
        <w:ind w:left="720" w:hanging="720"/>
        <w:jc w:val="both"/>
        <w:rPr>
          <w:rFonts w:ascii="Georgia" w:hAnsi="Georgia"/>
        </w:rPr>
      </w:pPr>
      <w:r w:rsidRPr="003A08A7">
        <w:rPr>
          <w:rFonts w:ascii="Georgia" w:hAnsi="Georgia"/>
        </w:rPr>
        <w:t>Hurtado, Albert L and Peter Iverson, eds</w:t>
      </w:r>
      <w:r w:rsidRPr="003A08A7">
        <w:rPr>
          <w:rFonts w:ascii="Georgia" w:hAnsi="Georgia"/>
          <w:i/>
        </w:rPr>
        <w:t xml:space="preserve">. Major Problems in American Indian History: Documents and Essays </w:t>
      </w:r>
      <w:r w:rsidRPr="003A08A7">
        <w:rPr>
          <w:rFonts w:ascii="Georgia" w:hAnsi="Georgia"/>
        </w:rPr>
        <w:t>(Lexington, Massachusetts: DC Heath and Co, 1999).</w:t>
      </w:r>
    </w:p>
    <w:p w:rsidR="00D550CE" w:rsidRPr="003A08A7" w:rsidRDefault="00D550CE" w:rsidP="00CA314F">
      <w:pPr>
        <w:pStyle w:val="NoSpacing"/>
        <w:ind w:left="720" w:hanging="720"/>
        <w:jc w:val="both"/>
        <w:rPr>
          <w:rFonts w:ascii="Georgia" w:hAnsi="Georgia"/>
        </w:rPr>
      </w:pPr>
      <w:proofErr w:type="spellStart"/>
      <w:r w:rsidRPr="003A08A7">
        <w:rPr>
          <w:rFonts w:ascii="Georgia" w:hAnsi="Georgia"/>
        </w:rPr>
        <w:t>Jaskoski</w:t>
      </w:r>
      <w:proofErr w:type="spellEnd"/>
      <w:r w:rsidRPr="003A08A7">
        <w:rPr>
          <w:rFonts w:ascii="Georgia" w:hAnsi="Georgia"/>
        </w:rPr>
        <w:t xml:space="preserve">, Helen, </w:t>
      </w:r>
      <w:proofErr w:type="gramStart"/>
      <w:r w:rsidRPr="003A08A7">
        <w:rPr>
          <w:rFonts w:ascii="Georgia" w:hAnsi="Georgia"/>
        </w:rPr>
        <w:t>ed</w:t>
      </w:r>
      <w:proofErr w:type="gramEnd"/>
      <w:r w:rsidRPr="003A08A7">
        <w:rPr>
          <w:rFonts w:ascii="Georgia" w:hAnsi="Georgia"/>
        </w:rPr>
        <w:t xml:space="preserve">. </w:t>
      </w:r>
      <w:r w:rsidRPr="003A08A7">
        <w:rPr>
          <w:rFonts w:ascii="Georgia" w:hAnsi="Georgia"/>
          <w:i/>
        </w:rPr>
        <w:t xml:space="preserve">Early Native American Writing: New Critical Essays </w:t>
      </w:r>
      <w:r w:rsidRPr="003A08A7">
        <w:rPr>
          <w:rFonts w:ascii="Georgia" w:hAnsi="Georgia"/>
        </w:rPr>
        <w:t>(Cambridge: Cambridge University Press, 1996).</w:t>
      </w:r>
    </w:p>
    <w:p w:rsidR="00467F98" w:rsidRPr="003A08A7" w:rsidRDefault="00467F98" w:rsidP="00CA314F">
      <w:pPr>
        <w:pStyle w:val="NoSpacing"/>
        <w:ind w:left="720" w:hanging="720"/>
        <w:jc w:val="both"/>
        <w:rPr>
          <w:rFonts w:ascii="Georgia" w:hAnsi="Georgia"/>
        </w:rPr>
      </w:pPr>
      <w:r w:rsidRPr="003A08A7">
        <w:rPr>
          <w:rFonts w:ascii="Georgia" w:hAnsi="Georgia"/>
        </w:rPr>
        <w:t xml:space="preserve">Peyer, Bernd C. </w:t>
      </w:r>
      <w:r w:rsidRPr="003A08A7">
        <w:rPr>
          <w:rFonts w:ascii="Georgia" w:hAnsi="Georgia"/>
          <w:i/>
        </w:rPr>
        <w:t xml:space="preserve">The </w:t>
      </w:r>
      <w:proofErr w:type="spellStart"/>
      <w:r w:rsidRPr="003A08A7">
        <w:rPr>
          <w:rFonts w:ascii="Georgia" w:hAnsi="Georgia"/>
          <w:i/>
        </w:rPr>
        <w:t>Tutor'd</w:t>
      </w:r>
      <w:proofErr w:type="spellEnd"/>
      <w:r w:rsidRPr="003A08A7">
        <w:rPr>
          <w:rFonts w:ascii="Georgia" w:hAnsi="Georgia"/>
          <w:i/>
        </w:rPr>
        <w:t xml:space="preserve"> Mind: Indian Missionary-Writers in Antebellum America </w:t>
      </w:r>
      <w:r w:rsidRPr="003A08A7">
        <w:rPr>
          <w:rFonts w:ascii="Georgia" w:hAnsi="Georgia"/>
        </w:rPr>
        <w:t>(Amherst, Massachusetts: University of Massachusetts Press, 1997)</w:t>
      </w:r>
      <w:r w:rsidR="00DD4199" w:rsidRPr="003A08A7">
        <w:rPr>
          <w:rFonts w:ascii="Georgia" w:hAnsi="Georgia"/>
        </w:rPr>
        <w:t>.</w:t>
      </w:r>
    </w:p>
    <w:p w:rsidR="00D550CE" w:rsidRPr="003A08A7" w:rsidRDefault="00D550CE" w:rsidP="00CA314F">
      <w:pPr>
        <w:pStyle w:val="NoSpacing"/>
        <w:ind w:left="720" w:hanging="720"/>
        <w:jc w:val="both"/>
        <w:rPr>
          <w:rFonts w:ascii="Georgia" w:hAnsi="Georgia"/>
        </w:rPr>
      </w:pPr>
      <w:r w:rsidRPr="003A08A7">
        <w:rPr>
          <w:rFonts w:ascii="Georgia" w:hAnsi="Georgia"/>
        </w:rPr>
        <w:t xml:space="preserve">Richter, Daniel.  </w:t>
      </w:r>
      <w:r w:rsidRPr="003A08A7">
        <w:rPr>
          <w:rFonts w:ascii="Georgia" w:hAnsi="Georgia"/>
          <w:i/>
        </w:rPr>
        <w:t xml:space="preserve">Facing East from Indian Country: A Native History of Early America </w:t>
      </w:r>
      <w:r w:rsidRPr="003A08A7">
        <w:rPr>
          <w:rFonts w:ascii="Georgia" w:hAnsi="Georgia"/>
        </w:rPr>
        <w:t>(Cambridge, Massachusetts: Harvard University Press, 2001).</w:t>
      </w:r>
    </w:p>
    <w:p w:rsidR="00044E7A" w:rsidRPr="003A08A7" w:rsidRDefault="00044E7A" w:rsidP="00CA314F">
      <w:pPr>
        <w:pStyle w:val="NoSpacing"/>
        <w:ind w:left="720" w:hanging="720"/>
        <w:jc w:val="both"/>
        <w:rPr>
          <w:rFonts w:ascii="Georgia" w:hAnsi="Georgia"/>
        </w:rPr>
      </w:pPr>
      <w:r w:rsidRPr="003A08A7">
        <w:rPr>
          <w:rFonts w:ascii="Georgia" w:hAnsi="Georgia"/>
        </w:rPr>
        <w:t>Trigger</w:t>
      </w:r>
      <w:r w:rsidRPr="003A08A7">
        <w:rPr>
          <w:rFonts w:ascii="Georgia" w:hAnsi="Georgia"/>
          <w:b/>
        </w:rPr>
        <w:t xml:space="preserve">, </w:t>
      </w:r>
      <w:r w:rsidRPr="003A08A7">
        <w:rPr>
          <w:rFonts w:ascii="Georgia" w:hAnsi="Georgia"/>
        </w:rPr>
        <w:t xml:space="preserve">Bruce G and </w:t>
      </w:r>
      <w:proofErr w:type="spellStart"/>
      <w:r w:rsidRPr="003A08A7">
        <w:rPr>
          <w:rFonts w:ascii="Georgia" w:hAnsi="Georgia"/>
        </w:rPr>
        <w:t>Wilcomb</w:t>
      </w:r>
      <w:proofErr w:type="spellEnd"/>
      <w:r w:rsidRPr="003A08A7">
        <w:rPr>
          <w:rFonts w:ascii="Georgia" w:hAnsi="Georgia"/>
        </w:rPr>
        <w:t xml:space="preserve"> Edward Washburn, </w:t>
      </w:r>
      <w:proofErr w:type="gramStart"/>
      <w:r w:rsidRPr="003A08A7">
        <w:rPr>
          <w:rFonts w:ascii="Georgia" w:hAnsi="Georgia"/>
        </w:rPr>
        <w:t>eds</w:t>
      </w:r>
      <w:proofErr w:type="gramEnd"/>
      <w:r w:rsidRPr="003A08A7">
        <w:rPr>
          <w:rFonts w:ascii="Georgia" w:hAnsi="Georgia"/>
        </w:rPr>
        <w:t xml:space="preserve">. </w:t>
      </w:r>
      <w:r w:rsidRPr="003A08A7">
        <w:rPr>
          <w:rFonts w:ascii="Georgia" w:hAnsi="Georgia"/>
          <w:i/>
        </w:rPr>
        <w:t xml:space="preserve">The Cambridge History of the Native Peoples of the Americas, Vol.1: North America </w:t>
      </w:r>
      <w:r w:rsidRPr="003A08A7">
        <w:rPr>
          <w:rFonts w:ascii="Georgia" w:hAnsi="Georgia"/>
        </w:rPr>
        <w:t>(Cambridge: Cambridge University Press, 1996).</w:t>
      </w:r>
      <w:r w:rsidRPr="003A08A7">
        <w:rPr>
          <w:rFonts w:ascii="Georgia" w:hAnsi="Georgia"/>
        </w:rPr>
        <w:tab/>
      </w:r>
    </w:p>
    <w:p w:rsidR="00DD4199" w:rsidRPr="003A08A7" w:rsidRDefault="00DD4199" w:rsidP="00CA314F">
      <w:pPr>
        <w:pStyle w:val="NoSpacing"/>
        <w:ind w:left="720" w:hanging="720"/>
        <w:jc w:val="both"/>
        <w:rPr>
          <w:rFonts w:ascii="Georgia" w:hAnsi="Georgia"/>
        </w:rPr>
      </w:pPr>
    </w:p>
    <w:p w:rsidR="00642F31" w:rsidRPr="003A08A7" w:rsidRDefault="00E03AFA" w:rsidP="00CA314F">
      <w:pPr>
        <w:pStyle w:val="BodyText3"/>
        <w:ind w:left="720" w:hanging="720"/>
      </w:pPr>
      <w:r w:rsidRPr="003A08A7">
        <w:t>Native American-</w:t>
      </w:r>
      <w:r w:rsidR="00CA314F" w:rsidRPr="003A08A7">
        <w:t>European/</w:t>
      </w:r>
      <w:r w:rsidR="00642F31" w:rsidRPr="003A08A7">
        <w:t xml:space="preserve">Euro-American </w:t>
      </w:r>
      <w:r w:rsidRPr="003A08A7">
        <w:t>Interactions</w:t>
      </w:r>
    </w:p>
    <w:p w:rsidR="00324779" w:rsidRPr="003A08A7" w:rsidRDefault="00324779" w:rsidP="00CA314F">
      <w:pPr>
        <w:pStyle w:val="NoSpacing"/>
        <w:ind w:left="720" w:hanging="720"/>
        <w:jc w:val="both"/>
        <w:rPr>
          <w:rFonts w:ascii="Georgia" w:hAnsi="Georgia"/>
        </w:rPr>
      </w:pPr>
      <w:proofErr w:type="spellStart"/>
      <w:r w:rsidRPr="003A08A7">
        <w:rPr>
          <w:rFonts w:ascii="Georgia" w:hAnsi="Georgia"/>
        </w:rPr>
        <w:t>Berkhofer</w:t>
      </w:r>
      <w:proofErr w:type="spellEnd"/>
      <w:r w:rsidRPr="003A08A7">
        <w:rPr>
          <w:rFonts w:ascii="Georgia" w:hAnsi="Georgia"/>
        </w:rPr>
        <w:t xml:space="preserve"> Robert F. </w:t>
      </w:r>
      <w:r w:rsidRPr="003A08A7">
        <w:rPr>
          <w:rFonts w:ascii="Georgia" w:hAnsi="Georgia"/>
          <w:i/>
        </w:rPr>
        <w:t xml:space="preserve">The White Man's Indian: Images of the American Indian from Columbus to the Present </w:t>
      </w:r>
      <w:r w:rsidRPr="003A08A7">
        <w:rPr>
          <w:rFonts w:ascii="Georgia" w:hAnsi="Georgia"/>
        </w:rPr>
        <w:t>(New York: Vintage Books, 1979).</w:t>
      </w:r>
    </w:p>
    <w:p w:rsidR="00324779" w:rsidRPr="003A08A7" w:rsidRDefault="00044E7A" w:rsidP="00CA314F">
      <w:pPr>
        <w:pStyle w:val="NoSpacing"/>
        <w:ind w:left="720" w:hanging="720"/>
        <w:jc w:val="both"/>
        <w:rPr>
          <w:rFonts w:ascii="Georgia" w:hAnsi="Georgia"/>
        </w:rPr>
      </w:pPr>
      <w:proofErr w:type="spellStart"/>
      <w:r w:rsidRPr="003A08A7">
        <w:rPr>
          <w:rFonts w:ascii="Georgia" w:hAnsi="Georgia"/>
        </w:rPr>
        <w:t>Beidler</w:t>
      </w:r>
      <w:proofErr w:type="spellEnd"/>
      <w:r w:rsidRPr="003A08A7">
        <w:rPr>
          <w:rFonts w:ascii="Georgia" w:hAnsi="Georgia"/>
        </w:rPr>
        <w:t xml:space="preserve">, Philip D and Gary Taylor.  </w:t>
      </w:r>
      <w:r w:rsidRPr="003A08A7">
        <w:rPr>
          <w:rFonts w:ascii="Georgia" w:hAnsi="Georgia"/>
          <w:i/>
        </w:rPr>
        <w:t xml:space="preserve">Writing Race across the Atlantic World: Medieval to Modern </w:t>
      </w:r>
      <w:r w:rsidRPr="003A08A7">
        <w:rPr>
          <w:rFonts w:ascii="Georgia" w:hAnsi="Georgia"/>
        </w:rPr>
        <w:t>(New York: Palgrave Macmillan, 2005).</w:t>
      </w:r>
      <w:r w:rsidR="00324779" w:rsidRPr="003A08A7">
        <w:rPr>
          <w:rFonts w:ascii="Georgia" w:hAnsi="Georgia"/>
        </w:rPr>
        <w:t xml:space="preserve"> </w:t>
      </w:r>
    </w:p>
    <w:p w:rsidR="00324779" w:rsidRPr="003A08A7" w:rsidRDefault="00324779" w:rsidP="00CA314F">
      <w:pPr>
        <w:pStyle w:val="NoSpacing"/>
        <w:ind w:left="720" w:hanging="720"/>
        <w:jc w:val="both"/>
        <w:rPr>
          <w:rFonts w:ascii="Georgia" w:hAnsi="Georgia"/>
        </w:rPr>
      </w:pPr>
      <w:proofErr w:type="spellStart"/>
      <w:r w:rsidRPr="003A08A7">
        <w:rPr>
          <w:rFonts w:ascii="Georgia" w:hAnsi="Georgia"/>
        </w:rPr>
        <w:t>Bieder</w:t>
      </w:r>
      <w:proofErr w:type="spellEnd"/>
      <w:r w:rsidRPr="003A08A7">
        <w:rPr>
          <w:rFonts w:ascii="Georgia" w:hAnsi="Georgia"/>
        </w:rPr>
        <w:t xml:space="preserve"> Robert E. </w:t>
      </w:r>
      <w:r w:rsidRPr="003A08A7">
        <w:rPr>
          <w:rFonts w:ascii="Georgia" w:hAnsi="Georgia"/>
          <w:i/>
        </w:rPr>
        <w:t xml:space="preserve">Science Encounters the Indian, 1820–1880: The Early Years of American Ethnology </w:t>
      </w:r>
      <w:r w:rsidRPr="003A08A7">
        <w:rPr>
          <w:rFonts w:ascii="Georgia" w:hAnsi="Georgia"/>
        </w:rPr>
        <w:t>(Norman, Oklahoma: University of Oklahoma Press, 1986).</w:t>
      </w:r>
    </w:p>
    <w:p w:rsidR="00642F31" w:rsidRPr="003A08A7" w:rsidRDefault="00642F31" w:rsidP="00CA314F">
      <w:pPr>
        <w:pStyle w:val="NoSpacing"/>
        <w:ind w:left="720" w:hanging="720"/>
        <w:jc w:val="both"/>
        <w:rPr>
          <w:rFonts w:ascii="Georgia" w:hAnsi="Georgia"/>
        </w:rPr>
      </w:pPr>
      <w:proofErr w:type="spellStart"/>
      <w:r w:rsidRPr="003A08A7">
        <w:rPr>
          <w:rFonts w:ascii="Georgia" w:hAnsi="Georgia"/>
        </w:rPr>
        <w:t>Fulford</w:t>
      </w:r>
      <w:proofErr w:type="spellEnd"/>
      <w:r w:rsidRPr="003A08A7">
        <w:rPr>
          <w:rFonts w:ascii="Georgia" w:hAnsi="Georgia"/>
        </w:rPr>
        <w:t xml:space="preserve">, Tim. </w:t>
      </w:r>
      <w:r w:rsidRPr="003A08A7">
        <w:rPr>
          <w:rFonts w:ascii="Georgia" w:hAnsi="Georgia"/>
          <w:i/>
        </w:rPr>
        <w:t xml:space="preserve">Romantic Indians Native Americans, British Literature, and Transatlantic Culture 1756–1830 </w:t>
      </w:r>
      <w:r w:rsidRPr="003A08A7">
        <w:rPr>
          <w:rFonts w:ascii="Georgia" w:hAnsi="Georgia"/>
        </w:rPr>
        <w:t>(Oxford: Oxford University Press, 2006).</w:t>
      </w:r>
    </w:p>
    <w:p w:rsidR="00DD4199" w:rsidRPr="003A08A7" w:rsidRDefault="00DD4199" w:rsidP="00CA314F">
      <w:pPr>
        <w:pStyle w:val="NoSpacing"/>
        <w:ind w:left="720" w:hanging="720"/>
        <w:jc w:val="both"/>
        <w:rPr>
          <w:rFonts w:ascii="Georgia" w:hAnsi="Georgia"/>
        </w:rPr>
      </w:pPr>
      <w:proofErr w:type="spellStart"/>
      <w:r w:rsidRPr="003A08A7">
        <w:rPr>
          <w:rFonts w:ascii="Georgia" w:hAnsi="Georgia"/>
        </w:rPr>
        <w:t>Jenning</w:t>
      </w:r>
      <w:proofErr w:type="spellEnd"/>
      <w:r w:rsidRPr="003A08A7">
        <w:rPr>
          <w:rFonts w:ascii="Georgia" w:hAnsi="Georgia"/>
        </w:rPr>
        <w:t xml:space="preserve">, Francis. </w:t>
      </w:r>
      <w:r w:rsidRPr="003A08A7">
        <w:rPr>
          <w:rFonts w:ascii="Georgia" w:hAnsi="Georgia"/>
          <w:i/>
        </w:rPr>
        <w:t>The Invasion of America: Indians, Colonialism, and the Cant of Conquest</w:t>
      </w:r>
      <w:r w:rsidRPr="003A08A7">
        <w:rPr>
          <w:rFonts w:ascii="Georgia" w:hAnsi="Georgia"/>
        </w:rPr>
        <w:t xml:space="preserve"> (Norton: London, 1976).</w:t>
      </w:r>
    </w:p>
    <w:p w:rsidR="00DD4199" w:rsidRPr="003A08A7" w:rsidRDefault="00DD4199" w:rsidP="00CA314F">
      <w:pPr>
        <w:pStyle w:val="NoSpacing"/>
        <w:ind w:left="720" w:hanging="720"/>
        <w:jc w:val="both"/>
        <w:rPr>
          <w:rFonts w:ascii="Georgia" w:hAnsi="Georgia"/>
        </w:rPr>
      </w:pPr>
      <w:r w:rsidRPr="003A08A7">
        <w:rPr>
          <w:rFonts w:ascii="Georgia" w:hAnsi="Georgia"/>
        </w:rPr>
        <w:t xml:space="preserve">Sheehan, Bernard W. </w:t>
      </w:r>
      <w:proofErr w:type="spellStart"/>
      <w:r w:rsidRPr="003A08A7">
        <w:rPr>
          <w:rFonts w:ascii="Georgia" w:hAnsi="Georgia"/>
          <w:i/>
        </w:rPr>
        <w:t>Savagism</w:t>
      </w:r>
      <w:proofErr w:type="spellEnd"/>
      <w:r w:rsidRPr="003A08A7">
        <w:rPr>
          <w:rFonts w:ascii="Georgia" w:hAnsi="Georgia"/>
          <w:i/>
        </w:rPr>
        <w:t xml:space="preserve"> and Civility: Indians and Englishmen in Colonial Virginia </w:t>
      </w:r>
      <w:r w:rsidRPr="003A08A7">
        <w:rPr>
          <w:rFonts w:ascii="Georgia" w:hAnsi="Georgia"/>
        </w:rPr>
        <w:t>(Cambridge: Cambridge University Press, 1980).</w:t>
      </w:r>
    </w:p>
    <w:p w:rsidR="00642F31" w:rsidRPr="003A08A7" w:rsidRDefault="00642F31" w:rsidP="00CA314F">
      <w:pPr>
        <w:pStyle w:val="NoSpacing"/>
        <w:ind w:left="720" w:hanging="720"/>
        <w:jc w:val="both"/>
        <w:rPr>
          <w:rFonts w:ascii="Georgia" w:hAnsi="Georgia"/>
        </w:rPr>
      </w:pPr>
      <w:r w:rsidRPr="003A08A7">
        <w:rPr>
          <w:rFonts w:ascii="Georgia" w:hAnsi="Georgia"/>
        </w:rPr>
        <w:t xml:space="preserve">Taylor, Graham D.  </w:t>
      </w:r>
      <w:r w:rsidRPr="003A08A7">
        <w:rPr>
          <w:rFonts w:ascii="Georgia" w:hAnsi="Georgia"/>
          <w:i/>
        </w:rPr>
        <w:t xml:space="preserve">The New Deal and American Indian Tribalism the Administration of the Indian Reorganization Act, 1934–1945 </w:t>
      </w:r>
      <w:r w:rsidRPr="003A08A7">
        <w:rPr>
          <w:rFonts w:ascii="Georgia" w:hAnsi="Georgia"/>
        </w:rPr>
        <w:t>(Lincoln: University of Nebraska Press, 1980).</w:t>
      </w:r>
    </w:p>
    <w:p w:rsidR="00642F31" w:rsidRPr="003A08A7" w:rsidRDefault="00642F31" w:rsidP="00CA314F">
      <w:pPr>
        <w:pStyle w:val="NoSpacing"/>
        <w:jc w:val="both"/>
        <w:rPr>
          <w:rFonts w:ascii="Georgia" w:hAnsi="Georgia"/>
          <w:b/>
        </w:rPr>
      </w:pPr>
    </w:p>
    <w:p w:rsidR="00642F31" w:rsidRPr="003A08A7" w:rsidRDefault="00642F31" w:rsidP="00CA314F">
      <w:pPr>
        <w:pStyle w:val="NoSpacing"/>
        <w:jc w:val="both"/>
        <w:rPr>
          <w:rFonts w:ascii="Georgia" w:hAnsi="Georgia"/>
          <w:b/>
          <w:sz w:val="32"/>
          <w:szCs w:val="32"/>
          <w:u w:val="single"/>
        </w:rPr>
      </w:pPr>
      <w:r w:rsidRPr="003A08A7">
        <w:rPr>
          <w:rFonts w:ascii="Georgia" w:hAnsi="Georgia"/>
          <w:b/>
          <w:sz w:val="32"/>
          <w:szCs w:val="32"/>
          <w:u w:val="single"/>
        </w:rPr>
        <w:t xml:space="preserve">European </w:t>
      </w:r>
      <w:r w:rsidR="00E03AFA" w:rsidRPr="003A08A7">
        <w:rPr>
          <w:rFonts w:ascii="Georgia" w:hAnsi="Georgia"/>
          <w:b/>
          <w:sz w:val="32"/>
          <w:szCs w:val="32"/>
          <w:u w:val="single"/>
        </w:rPr>
        <w:t>C</w:t>
      </w:r>
      <w:r w:rsidRPr="003A08A7">
        <w:rPr>
          <w:rFonts w:ascii="Georgia" w:hAnsi="Georgia"/>
          <w:b/>
          <w:sz w:val="32"/>
          <w:szCs w:val="32"/>
          <w:u w:val="single"/>
        </w:rPr>
        <w:t>olonisation of the Americas</w:t>
      </w:r>
    </w:p>
    <w:p w:rsidR="0000441D" w:rsidRPr="003A08A7" w:rsidRDefault="0000441D" w:rsidP="00CA314F">
      <w:pPr>
        <w:pStyle w:val="NoSpacing"/>
        <w:ind w:left="720" w:hanging="720"/>
        <w:jc w:val="both"/>
        <w:rPr>
          <w:rFonts w:ascii="Georgia" w:hAnsi="Georgia"/>
        </w:rPr>
      </w:pPr>
      <w:r w:rsidRPr="003A08A7">
        <w:rPr>
          <w:rFonts w:ascii="Georgia" w:hAnsi="Georgia"/>
        </w:rPr>
        <w:t xml:space="preserve">Casas, Bartolomé de las. </w:t>
      </w:r>
      <w:r w:rsidRPr="003A08A7">
        <w:rPr>
          <w:rFonts w:ascii="Georgia" w:hAnsi="Georgia"/>
          <w:i/>
        </w:rPr>
        <w:t>A Short Account of the destruction of the Indies</w:t>
      </w:r>
      <w:r w:rsidRPr="003A08A7">
        <w:rPr>
          <w:rFonts w:ascii="Georgia" w:hAnsi="Georgia"/>
        </w:rPr>
        <w:t xml:space="preserve">, edited and translated by Nigel Griffin and A. R </w:t>
      </w:r>
      <w:proofErr w:type="spellStart"/>
      <w:r w:rsidRPr="003A08A7">
        <w:rPr>
          <w:rFonts w:ascii="Georgia" w:hAnsi="Georgia"/>
        </w:rPr>
        <w:t>Pagden</w:t>
      </w:r>
      <w:proofErr w:type="spellEnd"/>
      <w:r w:rsidRPr="003A08A7">
        <w:rPr>
          <w:rFonts w:ascii="Georgia" w:hAnsi="Georgia"/>
        </w:rPr>
        <w:t xml:space="preserve"> (London: Penguin, 1992).</w:t>
      </w:r>
    </w:p>
    <w:p w:rsidR="0000441D" w:rsidRPr="003A08A7" w:rsidRDefault="0000441D" w:rsidP="00CA314F">
      <w:pPr>
        <w:pStyle w:val="NoSpacing"/>
        <w:ind w:left="720" w:hanging="720"/>
        <w:jc w:val="both"/>
        <w:rPr>
          <w:rFonts w:ascii="Georgia" w:hAnsi="Georgia"/>
        </w:rPr>
      </w:pPr>
      <w:r w:rsidRPr="003A08A7">
        <w:rPr>
          <w:rFonts w:ascii="Georgia" w:hAnsi="Georgia"/>
        </w:rPr>
        <w:lastRenderedPageBreak/>
        <w:t xml:space="preserve">Castillo, Bernal </w:t>
      </w:r>
      <w:proofErr w:type="spellStart"/>
      <w:r w:rsidRPr="003A08A7">
        <w:rPr>
          <w:rFonts w:ascii="Georgia" w:hAnsi="Georgia"/>
        </w:rPr>
        <w:t>Díaz</w:t>
      </w:r>
      <w:proofErr w:type="spellEnd"/>
      <w:r w:rsidRPr="003A08A7">
        <w:rPr>
          <w:rFonts w:ascii="Georgia" w:hAnsi="Georgia"/>
        </w:rPr>
        <w:t xml:space="preserve"> </w:t>
      </w:r>
      <w:proofErr w:type="gramStart"/>
      <w:r w:rsidRPr="003A08A7">
        <w:rPr>
          <w:rFonts w:ascii="Georgia" w:hAnsi="Georgia"/>
        </w:rPr>
        <w:t>del</w:t>
      </w:r>
      <w:proofErr w:type="gramEnd"/>
      <w:r w:rsidRPr="003A08A7">
        <w:rPr>
          <w:rFonts w:ascii="Georgia" w:hAnsi="Georgia"/>
        </w:rPr>
        <w:t xml:space="preserve">. </w:t>
      </w:r>
      <w:r w:rsidRPr="003A08A7">
        <w:rPr>
          <w:rFonts w:ascii="Georgia" w:hAnsi="Georgia"/>
          <w:i/>
        </w:rPr>
        <w:t>The Conquest of New Spain</w:t>
      </w:r>
      <w:r w:rsidRPr="003A08A7">
        <w:rPr>
          <w:rFonts w:ascii="Georgia" w:hAnsi="Georgia"/>
        </w:rPr>
        <w:t>, edited and translated by JM Cohen (</w:t>
      </w:r>
      <w:proofErr w:type="spellStart"/>
      <w:r w:rsidRPr="003A08A7">
        <w:rPr>
          <w:rFonts w:ascii="Georgia" w:hAnsi="Georgia"/>
        </w:rPr>
        <w:t>Harmondsworth</w:t>
      </w:r>
      <w:proofErr w:type="spellEnd"/>
      <w:r w:rsidRPr="003A08A7">
        <w:rPr>
          <w:rFonts w:ascii="Georgia" w:hAnsi="Georgia"/>
        </w:rPr>
        <w:t>, Middlesex: Penguin, 1963).</w:t>
      </w:r>
    </w:p>
    <w:p w:rsidR="00324779" w:rsidRPr="003A08A7" w:rsidRDefault="00324779" w:rsidP="00CA314F">
      <w:pPr>
        <w:pStyle w:val="NoSpacing"/>
        <w:ind w:left="720" w:hanging="720"/>
        <w:jc w:val="both"/>
        <w:rPr>
          <w:rFonts w:ascii="Georgia" w:hAnsi="Georgia"/>
        </w:rPr>
      </w:pPr>
      <w:r w:rsidRPr="003A08A7">
        <w:rPr>
          <w:rFonts w:ascii="Georgia" w:hAnsi="Georgia"/>
        </w:rPr>
        <w:t>Columbus, Christopher</w:t>
      </w:r>
      <w:r w:rsidR="0000441D" w:rsidRPr="003A08A7">
        <w:rPr>
          <w:rFonts w:ascii="Georgia" w:hAnsi="Georgia"/>
        </w:rPr>
        <w:t>.</w:t>
      </w:r>
      <w:r w:rsidRPr="003A08A7">
        <w:rPr>
          <w:rFonts w:ascii="Georgia" w:hAnsi="Georgia"/>
        </w:rPr>
        <w:t xml:space="preserve"> </w:t>
      </w:r>
      <w:r w:rsidRPr="003A08A7">
        <w:rPr>
          <w:rFonts w:ascii="Georgia" w:hAnsi="Georgia"/>
          <w:i/>
        </w:rPr>
        <w:t xml:space="preserve">The </w:t>
      </w:r>
      <w:r w:rsidR="0000441D" w:rsidRPr="003A08A7">
        <w:rPr>
          <w:rFonts w:ascii="Georgia" w:hAnsi="Georgia"/>
          <w:i/>
        </w:rPr>
        <w:t>Four Voyages</w:t>
      </w:r>
      <w:r w:rsidRPr="003A08A7">
        <w:rPr>
          <w:rFonts w:ascii="Georgia" w:hAnsi="Georgia"/>
          <w:i/>
        </w:rPr>
        <w:t xml:space="preserve"> of Christopher Columbus</w:t>
      </w:r>
      <w:r w:rsidRPr="003A08A7">
        <w:rPr>
          <w:rFonts w:ascii="Georgia" w:hAnsi="Georgia"/>
        </w:rPr>
        <w:t>, edited and translated by JM Cohen (</w:t>
      </w:r>
      <w:proofErr w:type="spellStart"/>
      <w:r w:rsidRPr="003A08A7">
        <w:rPr>
          <w:rFonts w:ascii="Georgia" w:hAnsi="Georgia"/>
        </w:rPr>
        <w:t>Harmondsworth</w:t>
      </w:r>
      <w:proofErr w:type="spellEnd"/>
      <w:r w:rsidRPr="003A08A7">
        <w:rPr>
          <w:rFonts w:ascii="Georgia" w:hAnsi="Georgia"/>
        </w:rPr>
        <w:t>, Middlesex: Penguin, 1969).</w:t>
      </w:r>
    </w:p>
    <w:p w:rsidR="00B93432" w:rsidRPr="003A08A7" w:rsidRDefault="00B93432" w:rsidP="00CA314F">
      <w:pPr>
        <w:pStyle w:val="NoSpacing"/>
        <w:ind w:left="720" w:hanging="720"/>
        <w:jc w:val="both"/>
        <w:rPr>
          <w:rFonts w:ascii="Georgia" w:hAnsi="Georgia"/>
        </w:rPr>
      </w:pPr>
      <w:r w:rsidRPr="003A08A7">
        <w:rPr>
          <w:rFonts w:ascii="Georgia" w:hAnsi="Georgia"/>
        </w:rPr>
        <w:t xml:space="preserve">Cook, Edward M. </w:t>
      </w:r>
      <w:r w:rsidRPr="003A08A7">
        <w:rPr>
          <w:rFonts w:ascii="Georgia" w:hAnsi="Georgia"/>
          <w:i/>
        </w:rPr>
        <w:t xml:space="preserve">The Fathers of the Towns: Leadership and Community Structure in Eighteenth-Century New England </w:t>
      </w:r>
      <w:r w:rsidRPr="003A08A7">
        <w:rPr>
          <w:rFonts w:ascii="Georgia" w:hAnsi="Georgia"/>
        </w:rPr>
        <w:t>(Baltimore: Johns Hopkins University Press, 1976).</w:t>
      </w:r>
    </w:p>
    <w:p w:rsidR="00B93432" w:rsidRPr="003A08A7" w:rsidRDefault="00B93432" w:rsidP="00CA314F">
      <w:pPr>
        <w:pStyle w:val="NoSpacing"/>
        <w:ind w:left="720" w:hanging="720"/>
        <w:jc w:val="both"/>
        <w:rPr>
          <w:rFonts w:ascii="Georgia" w:hAnsi="Georgia"/>
        </w:rPr>
      </w:pPr>
      <w:r w:rsidRPr="003A08A7">
        <w:rPr>
          <w:rFonts w:ascii="Georgia" w:hAnsi="Georgia"/>
        </w:rPr>
        <w:t xml:space="preserve">Hill, Douglas. </w:t>
      </w:r>
      <w:r w:rsidRPr="003A08A7">
        <w:rPr>
          <w:rFonts w:ascii="Georgia" w:hAnsi="Georgia"/>
          <w:i/>
        </w:rPr>
        <w:t xml:space="preserve">The English to New England </w:t>
      </w:r>
      <w:r w:rsidRPr="003A08A7">
        <w:rPr>
          <w:rFonts w:ascii="Georgia" w:hAnsi="Georgia"/>
        </w:rPr>
        <w:t>(London: Gentry Books, 1975).</w:t>
      </w:r>
    </w:p>
    <w:p w:rsidR="0000441D" w:rsidRPr="003A08A7" w:rsidRDefault="0000441D" w:rsidP="00CA314F">
      <w:pPr>
        <w:pStyle w:val="NoSpacing"/>
        <w:ind w:left="720" w:hanging="720"/>
        <w:jc w:val="both"/>
        <w:rPr>
          <w:rFonts w:ascii="Georgia" w:hAnsi="Georgia"/>
        </w:rPr>
      </w:pPr>
      <w:r w:rsidRPr="003A08A7">
        <w:rPr>
          <w:rFonts w:ascii="Georgia" w:hAnsi="Georgia"/>
        </w:rPr>
        <w:t xml:space="preserve">Knight, Bernard. </w:t>
      </w:r>
      <w:r w:rsidRPr="003A08A7">
        <w:rPr>
          <w:rFonts w:ascii="Georgia" w:hAnsi="Georgia"/>
          <w:i/>
        </w:rPr>
        <w:t xml:space="preserve">Madoc, Prince of America </w:t>
      </w:r>
      <w:r w:rsidRPr="003A08A7">
        <w:rPr>
          <w:rFonts w:ascii="Georgia" w:hAnsi="Georgia"/>
        </w:rPr>
        <w:t>(New York: St. Martin's Press, 1977)</w:t>
      </w:r>
    </w:p>
    <w:p w:rsidR="00324779" w:rsidRPr="003A08A7" w:rsidRDefault="00324779" w:rsidP="00CA314F">
      <w:pPr>
        <w:pStyle w:val="NoSpacing"/>
        <w:ind w:left="720" w:hanging="720"/>
        <w:jc w:val="both"/>
        <w:rPr>
          <w:rFonts w:ascii="Georgia" w:hAnsi="Georgia"/>
        </w:rPr>
      </w:pPr>
      <w:r w:rsidRPr="003A08A7">
        <w:rPr>
          <w:rFonts w:ascii="Georgia" w:hAnsi="Georgia"/>
        </w:rPr>
        <w:t xml:space="preserve">Magnusson; Magnus and Hermann </w:t>
      </w:r>
      <w:proofErr w:type="spellStart"/>
      <w:r w:rsidRPr="003A08A7">
        <w:rPr>
          <w:rFonts w:ascii="Georgia" w:hAnsi="Georgia"/>
        </w:rPr>
        <w:t>Pálsson</w:t>
      </w:r>
      <w:proofErr w:type="spellEnd"/>
      <w:r w:rsidRPr="003A08A7">
        <w:rPr>
          <w:rFonts w:ascii="Georgia" w:hAnsi="Georgia"/>
        </w:rPr>
        <w:t xml:space="preserve">. </w:t>
      </w:r>
      <w:r w:rsidRPr="003A08A7">
        <w:rPr>
          <w:rFonts w:ascii="Georgia" w:hAnsi="Georgia"/>
          <w:i/>
        </w:rPr>
        <w:t xml:space="preserve">The Vinland Sagas: The Norse Discovery of America </w:t>
      </w:r>
      <w:r w:rsidRPr="003A08A7">
        <w:rPr>
          <w:rFonts w:ascii="Georgia" w:hAnsi="Georgia"/>
        </w:rPr>
        <w:t>(</w:t>
      </w:r>
      <w:proofErr w:type="spellStart"/>
      <w:r w:rsidRPr="003A08A7">
        <w:rPr>
          <w:rFonts w:ascii="Georgia" w:hAnsi="Georgia"/>
        </w:rPr>
        <w:t>Harmondsworth</w:t>
      </w:r>
      <w:proofErr w:type="spellEnd"/>
      <w:r w:rsidRPr="003A08A7">
        <w:rPr>
          <w:rFonts w:ascii="Georgia" w:hAnsi="Georgia"/>
        </w:rPr>
        <w:t>, Middlesex: Penguin, 1965).</w:t>
      </w:r>
    </w:p>
    <w:p w:rsidR="0000441D" w:rsidRPr="003A08A7" w:rsidRDefault="0000441D" w:rsidP="00CA314F">
      <w:pPr>
        <w:pStyle w:val="NoSpacing"/>
        <w:ind w:left="720" w:hanging="720"/>
        <w:jc w:val="both"/>
        <w:rPr>
          <w:rFonts w:ascii="Georgia" w:hAnsi="Georgia"/>
        </w:rPr>
      </w:pPr>
      <w:r w:rsidRPr="003A08A7">
        <w:rPr>
          <w:rFonts w:ascii="Georgia" w:hAnsi="Georgia"/>
        </w:rPr>
        <w:t xml:space="preserve">Senior, Michael. </w:t>
      </w:r>
      <w:r w:rsidRPr="003A08A7">
        <w:rPr>
          <w:rFonts w:ascii="Georgia" w:hAnsi="Georgia"/>
          <w:i/>
        </w:rPr>
        <w:t xml:space="preserve">Did Prince </w:t>
      </w:r>
      <w:proofErr w:type="spellStart"/>
      <w:r w:rsidRPr="003A08A7">
        <w:rPr>
          <w:rFonts w:ascii="Georgia" w:hAnsi="Georgia"/>
          <w:i/>
        </w:rPr>
        <w:t>Madog</w:t>
      </w:r>
      <w:proofErr w:type="spellEnd"/>
      <w:r w:rsidRPr="003A08A7">
        <w:rPr>
          <w:rFonts w:ascii="Georgia" w:hAnsi="Georgia"/>
          <w:i/>
        </w:rPr>
        <w:t xml:space="preserve"> discover America? An Investigation </w:t>
      </w:r>
      <w:r w:rsidRPr="003A08A7">
        <w:rPr>
          <w:rFonts w:ascii="Georgia" w:hAnsi="Georgia"/>
        </w:rPr>
        <w:t>(</w:t>
      </w:r>
      <w:proofErr w:type="spellStart"/>
      <w:r w:rsidRPr="003A08A7">
        <w:rPr>
          <w:rFonts w:ascii="Georgia" w:hAnsi="Georgia"/>
        </w:rPr>
        <w:t>Llanrwst</w:t>
      </w:r>
      <w:proofErr w:type="spellEnd"/>
      <w:r w:rsidRPr="003A08A7">
        <w:rPr>
          <w:rFonts w:ascii="Georgia" w:hAnsi="Georgia"/>
        </w:rPr>
        <w:t xml:space="preserve">: </w:t>
      </w:r>
      <w:proofErr w:type="spellStart"/>
      <w:r w:rsidRPr="003A08A7">
        <w:rPr>
          <w:rFonts w:ascii="Georgia" w:hAnsi="Georgia"/>
        </w:rPr>
        <w:t>Gwasg</w:t>
      </w:r>
      <w:proofErr w:type="spellEnd"/>
      <w:r w:rsidRPr="003A08A7">
        <w:rPr>
          <w:rFonts w:ascii="Georgia" w:hAnsi="Georgia"/>
        </w:rPr>
        <w:t xml:space="preserve"> </w:t>
      </w:r>
      <w:proofErr w:type="spellStart"/>
      <w:r w:rsidRPr="003A08A7">
        <w:rPr>
          <w:rFonts w:ascii="Georgia" w:hAnsi="Georgia"/>
        </w:rPr>
        <w:t>Carreg</w:t>
      </w:r>
      <w:proofErr w:type="spellEnd"/>
      <w:r w:rsidRPr="003A08A7">
        <w:rPr>
          <w:rFonts w:ascii="Georgia" w:hAnsi="Georgia"/>
        </w:rPr>
        <w:t xml:space="preserve"> </w:t>
      </w:r>
      <w:proofErr w:type="spellStart"/>
      <w:r w:rsidRPr="003A08A7">
        <w:rPr>
          <w:rFonts w:ascii="Georgia" w:hAnsi="Georgia"/>
        </w:rPr>
        <w:t>Gwalch</w:t>
      </w:r>
      <w:proofErr w:type="spellEnd"/>
      <w:r w:rsidRPr="003A08A7">
        <w:rPr>
          <w:rFonts w:ascii="Georgia" w:hAnsi="Georgia"/>
        </w:rPr>
        <w:t>, 2004).</w:t>
      </w:r>
    </w:p>
    <w:p w:rsidR="00324779" w:rsidRPr="003A08A7" w:rsidRDefault="00324779" w:rsidP="00CA314F">
      <w:pPr>
        <w:pStyle w:val="NoSpacing"/>
        <w:ind w:left="720" w:hanging="720"/>
        <w:jc w:val="both"/>
        <w:rPr>
          <w:rFonts w:ascii="Georgia" w:hAnsi="Georgia"/>
        </w:rPr>
      </w:pPr>
      <w:proofErr w:type="spellStart"/>
      <w:r w:rsidRPr="003A08A7">
        <w:rPr>
          <w:rFonts w:ascii="Georgia" w:hAnsi="Georgia"/>
        </w:rPr>
        <w:t>Stannard</w:t>
      </w:r>
      <w:proofErr w:type="spellEnd"/>
      <w:r w:rsidRPr="003A08A7">
        <w:rPr>
          <w:rFonts w:ascii="Georgia" w:hAnsi="Georgia"/>
        </w:rPr>
        <w:t xml:space="preserve">, David E. </w:t>
      </w:r>
      <w:r w:rsidRPr="003A08A7">
        <w:rPr>
          <w:rFonts w:ascii="Georgia" w:hAnsi="Georgia"/>
          <w:i/>
        </w:rPr>
        <w:t xml:space="preserve">American Holocaust: Columbus and the Conquest of the New World </w:t>
      </w:r>
      <w:r w:rsidRPr="003A08A7">
        <w:rPr>
          <w:rFonts w:ascii="Georgia" w:hAnsi="Georgia"/>
        </w:rPr>
        <w:t>(New York: Oxford University Press, 1992).</w:t>
      </w:r>
    </w:p>
    <w:p w:rsidR="00324779" w:rsidRPr="003A08A7" w:rsidRDefault="00324779" w:rsidP="00CA314F">
      <w:pPr>
        <w:pStyle w:val="NoSpacing"/>
        <w:ind w:left="720" w:hanging="720"/>
        <w:jc w:val="both"/>
        <w:rPr>
          <w:rFonts w:ascii="Georgia" w:hAnsi="Georgia"/>
        </w:rPr>
      </w:pPr>
      <w:r w:rsidRPr="003A08A7">
        <w:rPr>
          <w:rFonts w:ascii="Georgia" w:hAnsi="Georgia"/>
        </w:rPr>
        <w:t xml:space="preserve">Taylor, Alan. </w:t>
      </w:r>
      <w:r w:rsidRPr="003A08A7">
        <w:rPr>
          <w:rFonts w:ascii="Georgia" w:hAnsi="Georgia"/>
          <w:i/>
        </w:rPr>
        <w:t xml:space="preserve">American Colonies: The Settlement of North America to 1800 </w:t>
      </w:r>
      <w:r w:rsidRPr="003A08A7">
        <w:rPr>
          <w:rFonts w:ascii="Georgia" w:hAnsi="Georgia"/>
        </w:rPr>
        <w:t>(London: Allen Lane, 2002).</w:t>
      </w:r>
    </w:p>
    <w:p w:rsidR="00324779" w:rsidRPr="003A08A7" w:rsidRDefault="00324779" w:rsidP="00CA314F">
      <w:pPr>
        <w:pStyle w:val="NoSpacing"/>
        <w:ind w:left="720" w:hanging="720"/>
        <w:jc w:val="both"/>
        <w:rPr>
          <w:rFonts w:ascii="Georgia" w:hAnsi="Georgia"/>
        </w:rPr>
      </w:pPr>
      <w:r w:rsidRPr="003A08A7">
        <w:rPr>
          <w:rFonts w:ascii="Georgia" w:hAnsi="Georgia"/>
        </w:rPr>
        <w:t xml:space="preserve">Williams, Eric. </w:t>
      </w:r>
      <w:r w:rsidRPr="003A08A7">
        <w:rPr>
          <w:rFonts w:ascii="Georgia" w:hAnsi="Georgia"/>
          <w:i/>
        </w:rPr>
        <w:t>From Columbus to Castro: The History of the Caribbean, 1492–1969</w:t>
      </w:r>
      <w:r w:rsidRPr="003A08A7">
        <w:rPr>
          <w:rFonts w:ascii="Georgia" w:hAnsi="Georgia"/>
        </w:rPr>
        <w:t xml:space="preserve"> (London: Deutsch, 1970).</w:t>
      </w:r>
    </w:p>
    <w:p w:rsidR="00324779" w:rsidRPr="003A08A7" w:rsidRDefault="00324779" w:rsidP="00CA314F">
      <w:pPr>
        <w:pStyle w:val="NoSpacing"/>
        <w:ind w:left="720" w:hanging="720"/>
        <w:jc w:val="both"/>
        <w:rPr>
          <w:rFonts w:ascii="Georgia" w:hAnsi="Georgia"/>
        </w:rPr>
      </w:pPr>
      <w:r w:rsidRPr="003A08A7">
        <w:rPr>
          <w:rFonts w:ascii="Georgia" w:hAnsi="Georgia"/>
        </w:rPr>
        <w:t xml:space="preserve">Wolf, Eric R. </w:t>
      </w:r>
      <w:r w:rsidRPr="003A08A7">
        <w:rPr>
          <w:rFonts w:ascii="Georgia" w:hAnsi="Georgia"/>
          <w:i/>
        </w:rPr>
        <w:t xml:space="preserve">Europe and the People </w:t>
      </w:r>
      <w:proofErr w:type="gramStart"/>
      <w:r w:rsidRPr="003A08A7">
        <w:rPr>
          <w:rFonts w:ascii="Georgia" w:hAnsi="Georgia"/>
          <w:i/>
        </w:rPr>
        <w:t>Without</w:t>
      </w:r>
      <w:proofErr w:type="gramEnd"/>
      <w:r w:rsidRPr="003A08A7">
        <w:rPr>
          <w:rFonts w:ascii="Georgia" w:hAnsi="Georgia"/>
          <w:i/>
        </w:rPr>
        <w:t xml:space="preserve"> History </w:t>
      </w:r>
      <w:r w:rsidRPr="003A08A7">
        <w:rPr>
          <w:rFonts w:ascii="Georgia" w:hAnsi="Georgia"/>
        </w:rPr>
        <w:t>(Berkeley: University of California Press, 1982).</w:t>
      </w:r>
    </w:p>
    <w:p w:rsidR="00467F98" w:rsidRPr="003A08A7" w:rsidRDefault="00467F98" w:rsidP="00CA314F">
      <w:pPr>
        <w:rPr>
          <w:rFonts w:ascii="Georgia" w:eastAsiaTheme="minorHAnsi" w:hAnsi="Georgia"/>
          <w:b/>
          <w:color w:val="7030A0"/>
          <w:sz w:val="32"/>
          <w:szCs w:val="32"/>
          <w:u w:val="single"/>
          <w:lang w:eastAsia="en-US"/>
        </w:rPr>
      </w:pPr>
    </w:p>
    <w:p w:rsidR="0000441D" w:rsidRPr="003A08A7" w:rsidRDefault="00CA314F" w:rsidP="00CA314F">
      <w:pPr>
        <w:pStyle w:val="BodyTextIndent2"/>
      </w:pPr>
      <w:r w:rsidRPr="003A08A7">
        <w:t xml:space="preserve">Pan-Americanism </w:t>
      </w:r>
      <w:r w:rsidR="0000441D" w:rsidRPr="003A08A7">
        <w:t>and</w:t>
      </w:r>
      <w:r w:rsidRPr="003A08A7">
        <w:t xml:space="preserve"> </w:t>
      </w:r>
      <w:r w:rsidR="00946FA7" w:rsidRPr="003A08A7">
        <w:t>L</w:t>
      </w:r>
      <w:r w:rsidRPr="003A08A7">
        <w:t>atino/</w:t>
      </w:r>
      <w:r w:rsidR="00946FA7" w:rsidRPr="003A08A7">
        <w:t>Chicano/</w:t>
      </w:r>
      <w:r w:rsidR="0000441D" w:rsidRPr="003A08A7">
        <w:t>Hispanic/</w:t>
      </w:r>
      <w:proofErr w:type="spellStart"/>
      <w:r w:rsidR="0000441D" w:rsidRPr="003A08A7">
        <w:t>Mestizo</w:t>
      </w:r>
      <w:r w:rsidR="00E03AFA" w:rsidRPr="003A08A7">
        <w:t>Culture</w:t>
      </w:r>
      <w:proofErr w:type="spellEnd"/>
    </w:p>
    <w:p w:rsidR="00946FA7" w:rsidRPr="003A08A7" w:rsidRDefault="00946FA7" w:rsidP="00CA314F">
      <w:pPr>
        <w:pStyle w:val="NoSpacing"/>
        <w:ind w:left="720" w:hanging="720"/>
        <w:jc w:val="both"/>
        <w:rPr>
          <w:rFonts w:ascii="Georgia" w:hAnsi="Georgia"/>
        </w:rPr>
      </w:pPr>
      <w:proofErr w:type="spellStart"/>
      <w:r w:rsidRPr="003A08A7">
        <w:rPr>
          <w:rFonts w:ascii="Georgia" w:hAnsi="Georgia"/>
        </w:rPr>
        <w:t>Acuña</w:t>
      </w:r>
      <w:proofErr w:type="spellEnd"/>
      <w:r w:rsidRPr="003A08A7">
        <w:rPr>
          <w:rFonts w:ascii="Georgia" w:hAnsi="Georgia"/>
        </w:rPr>
        <w:t xml:space="preserve">, Rodolfo. </w:t>
      </w:r>
      <w:r w:rsidRPr="003A08A7">
        <w:rPr>
          <w:rFonts w:ascii="Georgia" w:hAnsi="Georgia"/>
          <w:i/>
        </w:rPr>
        <w:t xml:space="preserve">Occupied America: A History of Chicanos </w:t>
      </w:r>
      <w:r w:rsidRPr="003A08A7">
        <w:rPr>
          <w:rFonts w:ascii="Georgia" w:hAnsi="Georgia"/>
        </w:rPr>
        <w:t>(London: Harper and Collins, 1988).</w:t>
      </w:r>
    </w:p>
    <w:p w:rsidR="0000441D" w:rsidRPr="003A08A7" w:rsidRDefault="0000441D" w:rsidP="00CA314F">
      <w:pPr>
        <w:pStyle w:val="NoSpacing"/>
        <w:ind w:left="720" w:hanging="720"/>
        <w:jc w:val="both"/>
        <w:rPr>
          <w:rFonts w:ascii="Georgia" w:hAnsi="Georgia"/>
        </w:rPr>
      </w:pPr>
      <w:r w:rsidRPr="003A08A7">
        <w:rPr>
          <w:rFonts w:ascii="Georgia" w:hAnsi="Georgia"/>
        </w:rPr>
        <w:t xml:space="preserve">Braun, Barbara. </w:t>
      </w:r>
      <w:r w:rsidRPr="003A08A7">
        <w:rPr>
          <w:rFonts w:ascii="Georgia" w:hAnsi="Georgia"/>
          <w:i/>
        </w:rPr>
        <w:t>Pre-Columbian Art and the Post-Columbian World: Ancient American Sources of Modern Art</w:t>
      </w:r>
      <w:r w:rsidRPr="003A08A7">
        <w:rPr>
          <w:rFonts w:ascii="Georgia" w:hAnsi="Georgia"/>
        </w:rPr>
        <w:t xml:space="preserve"> (New York: Abrams, 1993).</w:t>
      </w:r>
    </w:p>
    <w:p w:rsidR="00946FA7" w:rsidRPr="003A08A7" w:rsidRDefault="00946FA7" w:rsidP="00CA314F">
      <w:pPr>
        <w:pStyle w:val="NoSpacing"/>
        <w:ind w:left="720" w:hanging="720"/>
        <w:jc w:val="both"/>
        <w:rPr>
          <w:rFonts w:ascii="Georgia" w:hAnsi="Georgia"/>
        </w:rPr>
      </w:pPr>
      <w:r w:rsidRPr="003A08A7">
        <w:rPr>
          <w:rFonts w:ascii="Georgia" w:hAnsi="Georgia"/>
        </w:rPr>
        <w:t xml:space="preserve">Espinosa, Gaston, Virgilio Elizondo and Jesse Miranda. </w:t>
      </w:r>
      <w:r w:rsidRPr="003A08A7">
        <w:rPr>
          <w:rFonts w:ascii="Georgia" w:hAnsi="Georgia"/>
          <w:i/>
        </w:rPr>
        <w:t xml:space="preserve">Latino Religions and Civic Activism in the United States </w:t>
      </w:r>
      <w:r w:rsidRPr="003A08A7">
        <w:rPr>
          <w:rFonts w:ascii="Georgia" w:hAnsi="Georgia"/>
        </w:rPr>
        <w:t>(</w:t>
      </w:r>
      <w:proofErr w:type="gramStart"/>
      <w:r w:rsidRPr="003A08A7">
        <w:rPr>
          <w:rFonts w:ascii="Georgia" w:hAnsi="Georgia"/>
        </w:rPr>
        <w:t>Oxford :</w:t>
      </w:r>
      <w:proofErr w:type="gramEnd"/>
      <w:r w:rsidRPr="003A08A7">
        <w:rPr>
          <w:rFonts w:ascii="Georgia" w:hAnsi="Georgia"/>
        </w:rPr>
        <w:t xml:space="preserve"> Oxford University Press 2005</w:t>
      </w:r>
    </w:p>
    <w:p w:rsidR="00946FA7" w:rsidRPr="003A08A7" w:rsidRDefault="00946FA7" w:rsidP="00CA314F">
      <w:pPr>
        <w:pStyle w:val="NoSpacing"/>
        <w:ind w:left="720" w:hanging="720"/>
        <w:jc w:val="both"/>
        <w:rPr>
          <w:rFonts w:ascii="Georgia" w:hAnsi="Georgia"/>
        </w:rPr>
      </w:pPr>
      <w:r w:rsidRPr="003A08A7">
        <w:rPr>
          <w:rFonts w:ascii="Georgia" w:hAnsi="Georgia"/>
        </w:rPr>
        <w:t xml:space="preserve">Jacobs, Elizabeth. </w:t>
      </w:r>
      <w:r w:rsidRPr="003A08A7">
        <w:rPr>
          <w:rFonts w:ascii="Georgia" w:hAnsi="Georgia"/>
          <w:i/>
        </w:rPr>
        <w:t xml:space="preserve">Mexican American Literature: The Politics of Identity </w:t>
      </w:r>
      <w:r w:rsidRPr="003A08A7">
        <w:rPr>
          <w:rFonts w:ascii="Georgia" w:hAnsi="Georgia"/>
        </w:rPr>
        <w:t>(London: Routledge, 2006)</w:t>
      </w:r>
    </w:p>
    <w:p w:rsidR="0000441D" w:rsidRPr="003A08A7" w:rsidRDefault="0000441D" w:rsidP="00CA314F">
      <w:pPr>
        <w:pStyle w:val="NoSpacing"/>
        <w:ind w:left="720" w:hanging="720"/>
        <w:jc w:val="both"/>
        <w:rPr>
          <w:rFonts w:ascii="Georgia" w:hAnsi="Georgia"/>
        </w:rPr>
      </w:pPr>
      <w:r w:rsidRPr="003A08A7">
        <w:rPr>
          <w:rFonts w:ascii="Georgia" w:hAnsi="Georgia"/>
        </w:rPr>
        <w:t xml:space="preserve">Trend, JB. </w:t>
      </w:r>
      <w:proofErr w:type="spellStart"/>
      <w:r w:rsidRPr="003A08A7">
        <w:rPr>
          <w:rFonts w:ascii="Georgia" w:hAnsi="Georgia"/>
          <w:i/>
        </w:rPr>
        <w:t>Bolívar</w:t>
      </w:r>
      <w:proofErr w:type="spellEnd"/>
      <w:r w:rsidRPr="003A08A7">
        <w:rPr>
          <w:rFonts w:ascii="Georgia" w:hAnsi="Georgia"/>
          <w:i/>
        </w:rPr>
        <w:t xml:space="preserve"> and the Independence of Spanish America</w:t>
      </w:r>
      <w:r w:rsidR="00946FA7" w:rsidRPr="003A08A7">
        <w:rPr>
          <w:rFonts w:ascii="Georgia" w:hAnsi="Georgia"/>
          <w:i/>
        </w:rPr>
        <w:t xml:space="preserve"> </w:t>
      </w:r>
      <w:r w:rsidR="00946FA7" w:rsidRPr="003A08A7">
        <w:rPr>
          <w:rFonts w:ascii="Georgia" w:hAnsi="Georgia"/>
        </w:rPr>
        <w:t>(</w:t>
      </w:r>
      <w:r w:rsidRPr="003A08A7">
        <w:rPr>
          <w:rFonts w:ascii="Georgia" w:hAnsi="Georgia"/>
        </w:rPr>
        <w:t>London: Hodder &amp; Stoughton, 1946</w:t>
      </w:r>
      <w:r w:rsidR="00946FA7" w:rsidRPr="003A08A7">
        <w:rPr>
          <w:rFonts w:ascii="Georgia" w:hAnsi="Georgia"/>
        </w:rPr>
        <w:t>).</w:t>
      </w:r>
    </w:p>
    <w:p w:rsidR="000C271A" w:rsidRPr="003A08A7" w:rsidRDefault="000C271A" w:rsidP="00CA314F">
      <w:pPr>
        <w:pStyle w:val="NoSpacing"/>
        <w:ind w:left="720" w:hanging="720"/>
        <w:jc w:val="both"/>
        <w:rPr>
          <w:rFonts w:ascii="Georgia" w:hAnsi="Georgia"/>
        </w:rPr>
      </w:pPr>
    </w:p>
    <w:p w:rsidR="0000441D" w:rsidRPr="003A08A7" w:rsidRDefault="00B93432" w:rsidP="00CA314F">
      <w:pPr>
        <w:ind w:left="720" w:hanging="720"/>
        <w:jc w:val="both"/>
        <w:rPr>
          <w:rFonts w:ascii="Georgia" w:eastAsiaTheme="minorHAnsi" w:hAnsi="Georgia"/>
          <w:b/>
          <w:color w:val="000000" w:themeColor="text1"/>
          <w:sz w:val="32"/>
          <w:szCs w:val="32"/>
          <w:u w:val="single"/>
          <w:lang w:eastAsia="en-US"/>
        </w:rPr>
      </w:pPr>
      <w:r w:rsidRPr="003A08A7">
        <w:rPr>
          <w:rFonts w:ascii="Georgia" w:eastAsiaTheme="minorHAnsi" w:hAnsi="Georgia"/>
          <w:b/>
          <w:color w:val="000000" w:themeColor="text1"/>
          <w:sz w:val="32"/>
          <w:szCs w:val="32"/>
          <w:u w:val="single"/>
          <w:lang w:eastAsia="en-US"/>
        </w:rPr>
        <w:t xml:space="preserve">Transatlantic </w:t>
      </w:r>
      <w:r w:rsidR="00E03AFA" w:rsidRPr="003A08A7">
        <w:rPr>
          <w:rFonts w:ascii="Georgia" w:eastAsiaTheme="minorHAnsi" w:hAnsi="Georgia"/>
          <w:b/>
          <w:color w:val="000000" w:themeColor="text1"/>
          <w:sz w:val="32"/>
          <w:szCs w:val="32"/>
          <w:u w:val="single"/>
          <w:lang w:eastAsia="en-US"/>
        </w:rPr>
        <w:t>Slavery</w:t>
      </w:r>
    </w:p>
    <w:p w:rsidR="00552373" w:rsidRPr="003A08A7" w:rsidRDefault="00552373"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Baptist, Edward E. </w:t>
      </w:r>
      <w:r w:rsidRPr="003A08A7">
        <w:rPr>
          <w:rFonts w:ascii="Georgia" w:eastAsiaTheme="minorHAnsi" w:hAnsi="Georgia"/>
          <w:bCs/>
          <w:i/>
          <w:color w:val="000000" w:themeColor="text1"/>
          <w:sz w:val="22"/>
          <w:szCs w:val="22"/>
          <w:lang w:eastAsia="en-US"/>
        </w:rPr>
        <w:t xml:space="preserve">The Half Has Never Been Told: Slavery and the Making of American Capitalism </w:t>
      </w:r>
      <w:r w:rsidRPr="003A08A7">
        <w:rPr>
          <w:rFonts w:ascii="Georgia" w:eastAsiaTheme="minorHAnsi" w:hAnsi="Georgia"/>
          <w:bCs/>
          <w:color w:val="000000" w:themeColor="text1"/>
          <w:sz w:val="22"/>
          <w:szCs w:val="22"/>
          <w:lang w:eastAsia="en-US"/>
        </w:rPr>
        <w:t>(New York: Basic Books, 2014).</w:t>
      </w:r>
    </w:p>
    <w:p w:rsidR="00A53CF1" w:rsidRPr="003A08A7" w:rsidRDefault="00A53CF1" w:rsidP="00CA314F">
      <w:pPr>
        <w:ind w:left="720" w:hanging="720"/>
        <w:jc w:val="both"/>
        <w:rPr>
          <w:rFonts w:ascii="Georgia" w:eastAsiaTheme="minorHAnsi" w:hAnsi="Georgia"/>
          <w:bCs/>
          <w:color w:val="000000" w:themeColor="text1"/>
          <w:sz w:val="22"/>
          <w:szCs w:val="22"/>
          <w:lang w:eastAsia="en-US"/>
        </w:rPr>
      </w:pPr>
      <w:proofErr w:type="spellStart"/>
      <w:r w:rsidRPr="003A08A7">
        <w:rPr>
          <w:rFonts w:ascii="Georgia" w:eastAsiaTheme="minorHAnsi" w:hAnsi="Georgia"/>
          <w:bCs/>
          <w:color w:val="000000" w:themeColor="text1"/>
          <w:sz w:val="22"/>
          <w:szCs w:val="22"/>
          <w:lang w:eastAsia="en-US"/>
        </w:rPr>
        <w:t>Blassingame</w:t>
      </w:r>
      <w:proofErr w:type="spellEnd"/>
      <w:r w:rsidRPr="003A08A7">
        <w:rPr>
          <w:rFonts w:ascii="Georgia" w:eastAsiaTheme="minorHAnsi" w:hAnsi="Georgia"/>
          <w:bCs/>
          <w:color w:val="000000" w:themeColor="text1"/>
          <w:sz w:val="22"/>
          <w:szCs w:val="22"/>
          <w:lang w:eastAsia="en-US"/>
        </w:rPr>
        <w:t xml:space="preserve">, John W. </w:t>
      </w:r>
      <w:r w:rsidRPr="003A08A7">
        <w:rPr>
          <w:rFonts w:ascii="Georgia" w:eastAsiaTheme="minorHAnsi" w:hAnsi="Georgia"/>
          <w:bCs/>
          <w:i/>
          <w:color w:val="000000" w:themeColor="text1"/>
          <w:sz w:val="22"/>
          <w:szCs w:val="22"/>
          <w:lang w:eastAsia="en-US"/>
        </w:rPr>
        <w:t xml:space="preserve">The Slave Community: Plantation Life in the Antebellum South </w:t>
      </w:r>
      <w:r w:rsidRPr="003A08A7">
        <w:rPr>
          <w:rFonts w:ascii="Georgia" w:eastAsiaTheme="minorHAnsi" w:hAnsi="Georgia"/>
          <w:bCs/>
          <w:color w:val="000000" w:themeColor="text1"/>
          <w:sz w:val="22"/>
          <w:szCs w:val="22"/>
          <w:lang w:eastAsia="en-US"/>
        </w:rPr>
        <w:t>(New York: Oxford University Press, 1972).</w:t>
      </w:r>
    </w:p>
    <w:p w:rsidR="00A53CF1" w:rsidRPr="003A08A7" w:rsidRDefault="00A53CF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Curtin, Philip D. </w:t>
      </w:r>
      <w:r w:rsidRPr="003A08A7">
        <w:rPr>
          <w:rFonts w:ascii="Georgia" w:eastAsiaTheme="minorHAnsi" w:hAnsi="Georgia"/>
          <w:bCs/>
          <w:i/>
          <w:color w:val="000000" w:themeColor="text1"/>
          <w:sz w:val="22"/>
          <w:szCs w:val="22"/>
          <w:lang w:eastAsia="en-US"/>
        </w:rPr>
        <w:t xml:space="preserve">The Rise and </w:t>
      </w:r>
      <w:proofErr w:type="gramStart"/>
      <w:r w:rsidRPr="003A08A7">
        <w:rPr>
          <w:rFonts w:ascii="Georgia" w:eastAsiaTheme="minorHAnsi" w:hAnsi="Georgia"/>
          <w:bCs/>
          <w:i/>
          <w:color w:val="000000" w:themeColor="text1"/>
          <w:sz w:val="22"/>
          <w:szCs w:val="22"/>
          <w:lang w:eastAsia="en-US"/>
        </w:rPr>
        <w:t>Fall</w:t>
      </w:r>
      <w:proofErr w:type="gramEnd"/>
      <w:r w:rsidRPr="003A08A7">
        <w:rPr>
          <w:rFonts w:ascii="Georgia" w:eastAsiaTheme="minorHAnsi" w:hAnsi="Georgia"/>
          <w:bCs/>
          <w:i/>
          <w:color w:val="000000" w:themeColor="text1"/>
          <w:sz w:val="22"/>
          <w:szCs w:val="22"/>
          <w:lang w:eastAsia="en-US"/>
        </w:rPr>
        <w:t xml:space="preserve"> of the Plantation Complex: Essays in Atlantic History</w:t>
      </w:r>
      <w:r w:rsidRPr="003A08A7">
        <w:rPr>
          <w:rFonts w:ascii="Georgia" w:eastAsiaTheme="minorHAnsi" w:hAnsi="Georgia"/>
          <w:bCs/>
          <w:color w:val="000000" w:themeColor="text1"/>
          <w:sz w:val="22"/>
          <w:szCs w:val="22"/>
          <w:lang w:eastAsia="en-US"/>
        </w:rPr>
        <w:t xml:space="preserve"> (Cambridge: Cambridge University Press, 1998)</w:t>
      </w:r>
    </w:p>
    <w:p w:rsidR="00A53CF1" w:rsidRPr="003A08A7" w:rsidRDefault="00A53CF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Genovese, Eugene D. </w:t>
      </w:r>
      <w:r w:rsidRPr="003A08A7">
        <w:rPr>
          <w:rFonts w:ascii="Georgia" w:eastAsiaTheme="minorHAnsi" w:hAnsi="Georgia"/>
          <w:bCs/>
          <w:i/>
          <w:color w:val="000000" w:themeColor="text1"/>
          <w:sz w:val="22"/>
          <w:szCs w:val="22"/>
          <w:lang w:eastAsia="en-US"/>
        </w:rPr>
        <w:t xml:space="preserve">From Rebellion to Revolution: Afro-American Slave Revolts in the Making of the Modern World </w:t>
      </w:r>
      <w:r w:rsidRPr="003A08A7">
        <w:rPr>
          <w:rFonts w:ascii="Georgia" w:eastAsiaTheme="minorHAnsi" w:hAnsi="Georgia"/>
          <w:bCs/>
          <w:color w:val="000000" w:themeColor="text1"/>
          <w:sz w:val="22"/>
          <w:szCs w:val="22"/>
          <w:lang w:eastAsia="en-US"/>
        </w:rPr>
        <w:t>(New York: Vintage Books, 1981).</w:t>
      </w:r>
    </w:p>
    <w:p w:rsidR="00D20EF7" w:rsidRPr="003A08A7" w:rsidRDefault="00D20EF7"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i/>
          <w:color w:val="000000" w:themeColor="text1"/>
          <w:sz w:val="22"/>
          <w:szCs w:val="22"/>
          <w:lang w:eastAsia="en-US"/>
        </w:rPr>
        <w:t xml:space="preserve">Roll, Jordan, Roll: The World the Slaves Made </w:t>
      </w:r>
      <w:r w:rsidRPr="003A08A7">
        <w:rPr>
          <w:rFonts w:ascii="Georgia" w:eastAsiaTheme="minorHAnsi" w:hAnsi="Georgia"/>
          <w:bCs/>
          <w:color w:val="000000" w:themeColor="text1"/>
          <w:sz w:val="22"/>
          <w:szCs w:val="22"/>
          <w:lang w:eastAsia="en-US"/>
        </w:rPr>
        <w:t>(London: Deutsch, 1975).</w:t>
      </w:r>
    </w:p>
    <w:p w:rsidR="00C03871" w:rsidRPr="003A08A7" w:rsidRDefault="00C0387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Thomas, Hugh. </w:t>
      </w:r>
      <w:r w:rsidRPr="003A08A7">
        <w:rPr>
          <w:rFonts w:ascii="Georgia" w:eastAsiaTheme="minorHAnsi" w:hAnsi="Georgia"/>
          <w:bCs/>
          <w:i/>
          <w:color w:val="000000" w:themeColor="text1"/>
          <w:sz w:val="22"/>
          <w:szCs w:val="22"/>
          <w:lang w:eastAsia="en-US"/>
        </w:rPr>
        <w:t xml:space="preserve">The Slave Trade: The History of the Atlantic Slave Trade, 1440–1870 </w:t>
      </w:r>
      <w:r w:rsidRPr="003A08A7">
        <w:rPr>
          <w:rFonts w:ascii="Georgia" w:eastAsiaTheme="minorHAnsi" w:hAnsi="Georgia"/>
          <w:bCs/>
          <w:color w:val="000000" w:themeColor="text1"/>
          <w:sz w:val="22"/>
          <w:szCs w:val="22"/>
          <w:lang w:eastAsia="en-US"/>
        </w:rPr>
        <w:t xml:space="preserve">(London: </w:t>
      </w:r>
      <w:proofErr w:type="spellStart"/>
      <w:r w:rsidRPr="003A08A7">
        <w:rPr>
          <w:rFonts w:ascii="Georgia" w:eastAsiaTheme="minorHAnsi" w:hAnsi="Georgia"/>
          <w:bCs/>
          <w:color w:val="000000" w:themeColor="text1"/>
          <w:sz w:val="22"/>
          <w:szCs w:val="22"/>
          <w:lang w:eastAsia="en-US"/>
        </w:rPr>
        <w:t>Papermac</w:t>
      </w:r>
      <w:proofErr w:type="spellEnd"/>
      <w:r w:rsidRPr="003A08A7">
        <w:rPr>
          <w:rFonts w:ascii="Georgia" w:eastAsiaTheme="minorHAnsi" w:hAnsi="Georgia"/>
          <w:bCs/>
          <w:color w:val="000000" w:themeColor="text1"/>
          <w:sz w:val="22"/>
          <w:szCs w:val="22"/>
          <w:lang w:eastAsia="en-US"/>
        </w:rPr>
        <w:t>, 1998)</w:t>
      </w:r>
    </w:p>
    <w:p w:rsidR="00C03871" w:rsidRPr="003A08A7" w:rsidRDefault="00C0387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Northrup, David A</w:t>
      </w:r>
      <w:r w:rsidR="00A53CF1" w:rsidRPr="003A08A7">
        <w:rPr>
          <w:rFonts w:ascii="Georgia" w:eastAsiaTheme="minorHAnsi" w:hAnsi="Georgia"/>
          <w:bCs/>
          <w:color w:val="000000" w:themeColor="text1"/>
          <w:sz w:val="22"/>
          <w:szCs w:val="22"/>
          <w:lang w:eastAsia="en-US"/>
        </w:rPr>
        <w:t xml:space="preserve">. </w:t>
      </w:r>
      <w:r w:rsidR="00A53CF1" w:rsidRPr="003A08A7">
        <w:rPr>
          <w:rFonts w:ascii="Georgia" w:eastAsiaTheme="minorHAnsi" w:hAnsi="Georgia"/>
          <w:bCs/>
          <w:i/>
          <w:color w:val="000000" w:themeColor="text1"/>
          <w:sz w:val="22"/>
          <w:szCs w:val="22"/>
          <w:lang w:eastAsia="en-US"/>
        </w:rPr>
        <w:t xml:space="preserve">The Atlantic Slave Trade </w:t>
      </w:r>
      <w:r w:rsidR="00A53CF1" w:rsidRPr="003A08A7">
        <w:rPr>
          <w:rFonts w:ascii="Georgia" w:eastAsiaTheme="minorHAnsi" w:hAnsi="Georgia"/>
          <w:bCs/>
          <w:color w:val="000000" w:themeColor="text1"/>
          <w:sz w:val="22"/>
          <w:szCs w:val="22"/>
          <w:lang w:eastAsia="en-US"/>
        </w:rPr>
        <w:t>(</w:t>
      </w:r>
      <w:r w:rsidRPr="003A08A7">
        <w:rPr>
          <w:rFonts w:ascii="Georgia" w:eastAsiaTheme="minorHAnsi" w:hAnsi="Georgia"/>
          <w:bCs/>
          <w:color w:val="000000" w:themeColor="text1"/>
          <w:sz w:val="22"/>
          <w:szCs w:val="22"/>
          <w:lang w:eastAsia="en-US"/>
        </w:rPr>
        <w:t>Lexington, Mass</w:t>
      </w:r>
      <w:r w:rsidR="00A53CF1" w:rsidRPr="003A08A7">
        <w:rPr>
          <w:rFonts w:ascii="Georgia" w:eastAsiaTheme="minorHAnsi" w:hAnsi="Georgia"/>
          <w:bCs/>
          <w:color w:val="000000" w:themeColor="text1"/>
          <w:sz w:val="22"/>
          <w:szCs w:val="22"/>
          <w:lang w:eastAsia="en-US"/>
        </w:rPr>
        <w:t>achusetts</w:t>
      </w:r>
      <w:r w:rsidRPr="003A08A7">
        <w:rPr>
          <w:rFonts w:ascii="Georgia" w:eastAsiaTheme="minorHAnsi" w:hAnsi="Georgia"/>
          <w:bCs/>
          <w:color w:val="000000" w:themeColor="text1"/>
          <w:sz w:val="22"/>
          <w:szCs w:val="22"/>
          <w:lang w:eastAsia="en-US"/>
        </w:rPr>
        <w:t>: DC Heath</w:t>
      </w:r>
      <w:r w:rsidR="00A53CF1"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color w:val="000000" w:themeColor="text1"/>
          <w:sz w:val="22"/>
          <w:szCs w:val="22"/>
          <w:lang w:eastAsia="en-US"/>
        </w:rPr>
        <w:t>1994</w:t>
      </w:r>
      <w:r w:rsidR="00A53CF1" w:rsidRPr="003A08A7">
        <w:rPr>
          <w:rFonts w:ascii="Georgia" w:eastAsiaTheme="minorHAnsi" w:hAnsi="Georgia"/>
          <w:bCs/>
          <w:color w:val="000000" w:themeColor="text1"/>
          <w:sz w:val="22"/>
          <w:szCs w:val="22"/>
          <w:lang w:eastAsia="en-US"/>
        </w:rPr>
        <w:t>).</w:t>
      </w:r>
    </w:p>
    <w:p w:rsidR="00E32521" w:rsidRPr="003A08A7" w:rsidRDefault="00E3252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Rose, Willie Lee. </w:t>
      </w:r>
      <w:r w:rsidRPr="003A08A7">
        <w:rPr>
          <w:rFonts w:ascii="Georgia" w:eastAsiaTheme="minorHAnsi" w:hAnsi="Georgia"/>
          <w:bCs/>
          <w:i/>
          <w:color w:val="000000" w:themeColor="text1"/>
          <w:sz w:val="22"/>
          <w:szCs w:val="22"/>
          <w:lang w:eastAsia="en-US"/>
        </w:rPr>
        <w:t xml:space="preserve">A Documentary History of Slavery in North America </w:t>
      </w:r>
      <w:r w:rsidRPr="003A08A7">
        <w:rPr>
          <w:rFonts w:ascii="Georgia" w:eastAsiaTheme="minorHAnsi" w:hAnsi="Georgia"/>
          <w:bCs/>
          <w:color w:val="000000" w:themeColor="text1"/>
          <w:sz w:val="22"/>
          <w:szCs w:val="22"/>
          <w:lang w:eastAsia="en-US"/>
        </w:rPr>
        <w:t>(New York: Oxford University Press, 1976).</w:t>
      </w:r>
    </w:p>
    <w:p w:rsidR="00A53CF1" w:rsidRPr="003A08A7" w:rsidRDefault="00C03871" w:rsidP="00CA314F">
      <w:pPr>
        <w:ind w:left="720" w:hanging="720"/>
        <w:jc w:val="both"/>
        <w:rPr>
          <w:rFonts w:ascii="Georgia" w:eastAsiaTheme="minorHAnsi" w:hAnsi="Georgia"/>
          <w:bCs/>
          <w:color w:val="000000" w:themeColor="text1"/>
          <w:sz w:val="22"/>
          <w:szCs w:val="22"/>
          <w:lang w:eastAsia="en-US"/>
        </w:rPr>
      </w:pPr>
      <w:proofErr w:type="spellStart"/>
      <w:r w:rsidRPr="003A08A7">
        <w:rPr>
          <w:rFonts w:ascii="Georgia" w:eastAsiaTheme="minorHAnsi" w:hAnsi="Georgia"/>
          <w:bCs/>
          <w:color w:val="000000" w:themeColor="text1"/>
          <w:sz w:val="22"/>
          <w:szCs w:val="22"/>
          <w:lang w:eastAsia="en-US"/>
        </w:rPr>
        <w:t>Walvin</w:t>
      </w:r>
      <w:proofErr w:type="spellEnd"/>
      <w:r w:rsidRPr="003A08A7">
        <w:rPr>
          <w:rFonts w:ascii="Georgia" w:eastAsiaTheme="minorHAnsi" w:hAnsi="Georgia"/>
          <w:bCs/>
          <w:color w:val="000000" w:themeColor="text1"/>
          <w:sz w:val="22"/>
          <w:szCs w:val="22"/>
          <w:lang w:eastAsia="en-US"/>
        </w:rPr>
        <w:t xml:space="preserve">, James. </w:t>
      </w:r>
      <w:r w:rsidRPr="003A08A7">
        <w:rPr>
          <w:rFonts w:ascii="Georgia" w:eastAsiaTheme="minorHAnsi" w:hAnsi="Georgia"/>
          <w:bCs/>
          <w:i/>
          <w:color w:val="000000" w:themeColor="text1"/>
          <w:sz w:val="22"/>
          <w:szCs w:val="22"/>
          <w:lang w:eastAsia="en-US"/>
        </w:rPr>
        <w:t xml:space="preserve">Slavery and the Slave Trade: A Short Illustrated History </w:t>
      </w:r>
      <w:r w:rsidRPr="003A08A7">
        <w:rPr>
          <w:rFonts w:ascii="Georgia" w:eastAsiaTheme="minorHAnsi" w:hAnsi="Georgia"/>
          <w:bCs/>
          <w:color w:val="000000" w:themeColor="text1"/>
          <w:sz w:val="22"/>
          <w:szCs w:val="22"/>
          <w:lang w:eastAsia="en-US"/>
        </w:rPr>
        <w:t>(London: Macmillan, 1983).</w:t>
      </w:r>
    </w:p>
    <w:p w:rsidR="00A53CF1" w:rsidRPr="003A08A7" w:rsidRDefault="00A53CF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i/>
          <w:color w:val="000000" w:themeColor="text1"/>
          <w:sz w:val="22"/>
          <w:szCs w:val="22"/>
          <w:lang w:eastAsia="en-US"/>
        </w:rPr>
        <w:t xml:space="preserve">Slaves and Slavery: The British Colonial Experience </w:t>
      </w:r>
      <w:r w:rsidRPr="003A08A7">
        <w:rPr>
          <w:rFonts w:ascii="Georgia" w:eastAsiaTheme="minorHAnsi" w:hAnsi="Georgia"/>
          <w:bCs/>
          <w:color w:val="000000" w:themeColor="text1"/>
          <w:sz w:val="22"/>
          <w:szCs w:val="22"/>
          <w:lang w:eastAsia="en-US"/>
        </w:rPr>
        <w:t>(Manchester: Manchester University Press, 1992).</w:t>
      </w:r>
    </w:p>
    <w:p w:rsidR="00E32521" w:rsidRPr="003A08A7" w:rsidRDefault="00E32521" w:rsidP="00CA314F">
      <w:pPr>
        <w:jc w:val="both"/>
        <w:rPr>
          <w:rFonts w:ascii="Georgia" w:hAnsi="Georgia"/>
          <w:b/>
          <w:color w:val="000000" w:themeColor="text1"/>
          <w:sz w:val="32"/>
          <w:szCs w:val="32"/>
          <w:u w:val="single"/>
        </w:rPr>
      </w:pPr>
    </w:p>
    <w:p w:rsidR="00E32521" w:rsidRPr="003A08A7" w:rsidRDefault="00E32521" w:rsidP="00CA314F">
      <w:pPr>
        <w:jc w:val="both"/>
        <w:rPr>
          <w:rFonts w:ascii="Georgia" w:hAnsi="Georgia"/>
          <w:b/>
          <w:color w:val="000000" w:themeColor="text1"/>
          <w:sz w:val="32"/>
          <w:szCs w:val="32"/>
          <w:u w:val="single"/>
        </w:rPr>
      </w:pPr>
      <w:r w:rsidRPr="003A08A7">
        <w:rPr>
          <w:rFonts w:ascii="Georgia" w:hAnsi="Georgia"/>
          <w:b/>
          <w:color w:val="000000" w:themeColor="text1"/>
          <w:sz w:val="32"/>
          <w:szCs w:val="32"/>
          <w:u w:val="single"/>
        </w:rPr>
        <w:t xml:space="preserve">African American </w:t>
      </w:r>
      <w:r w:rsidR="00E03AFA" w:rsidRPr="003A08A7">
        <w:rPr>
          <w:rFonts w:ascii="Georgia" w:hAnsi="Georgia"/>
          <w:b/>
          <w:color w:val="000000" w:themeColor="text1"/>
          <w:sz w:val="32"/>
          <w:szCs w:val="32"/>
          <w:u w:val="single"/>
        </w:rPr>
        <w:t>History and Culture: General</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Andrews, William L, Frances Smith Foster, </w:t>
      </w:r>
      <w:proofErr w:type="spellStart"/>
      <w:r w:rsidRPr="003A08A7">
        <w:rPr>
          <w:rFonts w:ascii="Georgia" w:hAnsi="Georgia"/>
        </w:rPr>
        <w:t>Trudier</w:t>
      </w:r>
      <w:proofErr w:type="spellEnd"/>
      <w:r w:rsidRPr="003A08A7">
        <w:rPr>
          <w:rFonts w:ascii="Georgia" w:hAnsi="Georgia"/>
        </w:rPr>
        <w:t xml:space="preserve"> Harris and Henry Louis Gates Jr. </w:t>
      </w:r>
      <w:proofErr w:type="gramStart"/>
      <w:r w:rsidRPr="003A08A7">
        <w:rPr>
          <w:rFonts w:ascii="Georgia" w:hAnsi="Georgia"/>
        </w:rPr>
        <w:t>eds</w:t>
      </w:r>
      <w:proofErr w:type="gramEnd"/>
      <w:r w:rsidRPr="003A08A7">
        <w:rPr>
          <w:rFonts w:ascii="Georgia" w:hAnsi="Georgia"/>
        </w:rPr>
        <w:t xml:space="preserve">. </w:t>
      </w:r>
      <w:r w:rsidRPr="003A08A7">
        <w:rPr>
          <w:rFonts w:ascii="Georgia" w:hAnsi="Georgia"/>
          <w:i/>
        </w:rPr>
        <w:t xml:space="preserve">The Oxford Companion to African American Literature </w:t>
      </w:r>
      <w:r w:rsidRPr="003A08A7">
        <w:rPr>
          <w:rFonts w:ascii="Georgia" w:hAnsi="Georgia"/>
        </w:rPr>
        <w:t>(Oxford: Oxford University Press, 1997).</w:t>
      </w:r>
    </w:p>
    <w:p w:rsidR="00E32521" w:rsidRPr="003A08A7" w:rsidRDefault="00E32521" w:rsidP="00CA314F">
      <w:pPr>
        <w:pStyle w:val="NoSpacing"/>
        <w:ind w:left="720" w:hanging="720"/>
        <w:jc w:val="both"/>
        <w:rPr>
          <w:rFonts w:ascii="Georgia" w:hAnsi="Georgia"/>
        </w:rPr>
      </w:pPr>
      <w:proofErr w:type="spellStart"/>
      <w:r w:rsidRPr="003A08A7">
        <w:rPr>
          <w:rFonts w:ascii="Georgia" w:hAnsi="Georgia"/>
        </w:rPr>
        <w:t>Beidler</w:t>
      </w:r>
      <w:proofErr w:type="spellEnd"/>
      <w:r w:rsidRPr="003A08A7">
        <w:rPr>
          <w:rFonts w:ascii="Georgia" w:hAnsi="Georgia"/>
        </w:rPr>
        <w:t xml:space="preserve">, Philip D and Gary Taylor.  </w:t>
      </w:r>
      <w:r w:rsidRPr="003A08A7">
        <w:rPr>
          <w:rFonts w:ascii="Georgia" w:hAnsi="Georgia"/>
          <w:i/>
        </w:rPr>
        <w:t xml:space="preserve">Writing Race across the Atlantic World: Medieval to Modern </w:t>
      </w:r>
      <w:r w:rsidRPr="003A08A7">
        <w:rPr>
          <w:rFonts w:ascii="Georgia" w:hAnsi="Georgia"/>
        </w:rPr>
        <w:t>(New York: Palgrave Macmillan, 2005).</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Gates Jr, Henry Louis. </w:t>
      </w:r>
      <w:r w:rsidRPr="003A08A7">
        <w:rPr>
          <w:rFonts w:ascii="Georgia" w:hAnsi="Georgia"/>
          <w:i/>
        </w:rPr>
        <w:t xml:space="preserve">The Signifying Monkey: A Theory of Afro-American Literary Criticism </w:t>
      </w:r>
      <w:r w:rsidRPr="003A08A7">
        <w:rPr>
          <w:rFonts w:ascii="Georgia" w:hAnsi="Georgia"/>
        </w:rPr>
        <w:t>(New York: Oxford University Press, 1988).</w:t>
      </w:r>
    </w:p>
    <w:p w:rsidR="00A53CF1" w:rsidRPr="003A08A7" w:rsidRDefault="00A53CF1" w:rsidP="00CA314F">
      <w:pPr>
        <w:jc w:val="both"/>
        <w:rPr>
          <w:rFonts w:ascii="Georgia" w:hAnsi="Georgia"/>
          <w:b/>
          <w:color w:val="000000" w:themeColor="text1"/>
          <w:sz w:val="32"/>
          <w:szCs w:val="32"/>
          <w:u w:val="single"/>
        </w:rPr>
      </w:pPr>
    </w:p>
    <w:p w:rsidR="00D20EF7" w:rsidRPr="003A08A7" w:rsidRDefault="00A53CF1" w:rsidP="00CA314F">
      <w:pPr>
        <w:pStyle w:val="BodyTextIndent"/>
      </w:pPr>
      <w:r w:rsidRPr="003A08A7">
        <w:t>African American</w:t>
      </w:r>
      <w:r w:rsidR="00D20EF7" w:rsidRPr="003A08A7">
        <w:t xml:space="preserve"> </w:t>
      </w:r>
      <w:r w:rsidR="00E03AFA" w:rsidRPr="003A08A7">
        <w:t>History and Culture: Antebellum Era</w:t>
      </w:r>
    </w:p>
    <w:p w:rsidR="00CC6B98" w:rsidRPr="003A08A7" w:rsidRDefault="00CC6B98"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Andrews, William L, </w:t>
      </w:r>
      <w:proofErr w:type="gramStart"/>
      <w:r w:rsidRPr="003A08A7">
        <w:rPr>
          <w:rFonts w:ascii="Georgia" w:eastAsiaTheme="minorHAnsi" w:hAnsi="Georgia"/>
          <w:bCs/>
          <w:color w:val="000000" w:themeColor="text1"/>
          <w:sz w:val="22"/>
          <w:szCs w:val="22"/>
          <w:lang w:eastAsia="en-US"/>
        </w:rPr>
        <w:t>ed</w:t>
      </w:r>
      <w:proofErr w:type="gramEnd"/>
      <w:r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i/>
          <w:color w:val="000000" w:themeColor="text1"/>
          <w:sz w:val="22"/>
          <w:szCs w:val="22"/>
          <w:lang w:eastAsia="en-US"/>
        </w:rPr>
        <w:t>The Oxford Frederick Douglass Reader</w:t>
      </w:r>
      <w:r w:rsidRPr="003A08A7">
        <w:rPr>
          <w:rFonts w:ascii="Georgia" w:eastAsiaTheme="minorHAnsi" w:hAnsi="Georgia"/>
          <w:bCs/>
          <w:color w:val="000000" w:themeColor="text1"/>
          <w:sz w:val="22"/>
          <w:szCs w:val="22"/>
          <w:lang w:eastAsia="en-US"/>
        </w:rPr>
        <w:t xml:space="preserve"> (Oxford: Oxford University Press, 1996).</w:t>
      </w:r>
    </w:p>
    <w:p w:rsidR="00E32521" w:rsidRPr="003A08A7" w:rsidRDefault="00E3252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Berlin, Ira. </w:t>
      </w:r>
      <w:r w:rsidRPr="003A08A7">
        <w:rPr>
          <w:rFonts w:ascii="Georgia" w:eastAsiaTheme="minorHAnsi" w:hAnsi="Georgia"/>
          <w:bCs/>
          <w:i/>
          <w:color w:val="000000" w:themeColor="text1"/>
          <w:sz w:val="22"/>
          <w:szCs w:val="22"/>
          <w:lang w:eastAsia="en-US"/>
        </w:rPr>
        <w:t xml:space="preserve">Slaves </w:t>
      </w:r>
      <w:proofErr w:type="gramStart"/>
      <w:r w:rsidRPr="003A08A7">
        <w:rPr>
          <w:rFonts w:ascii="Georgia" w:eastAsiaTheme="minorHAnsi" w:hAnsi="Georgia"/>
          <w:bCs/>
          <w:i/>
          <w:color w:val="000000" w:themeColor="text1"/>
          <w:sz w:val="22"/>
          <w:szCs w:val="22"/>
          <w:lang w:eastAsia="en-US"/>
        </w:rPr>
        <w:t>Without</w:t>
      </w:r>
      <w:proofErr w:type="gramEnd"/>
      <w:r w:rsidRPr="003A08A7">
        <w:rPr>
          <w:rFonts w:ascii="Georgia" w:eastAsiaTheme="minorHAnsi" w:hAnsi="Georgia"/>
          <w:bCs/>
          <w:i/>
          <w:color w:val="000000" w:themeColor="text1"/>
          <w:sz w:val="22"/>
          <w:szCs w:val="22"/>
          <w:lang w:eastAsia="en-US"/>
        </w:rPr>
        <w:t xml:space="preserve"> Masters: The Free Negro in the Antebellum South </w:t>
      </w:r>
      <w:r w:rsidRPr="003A08A7">
        <w:rPr>
          <w:rFonts w:ascii="Georgia" w:eastAsiaTheme="minorHAnsi" w:hAnsi="Georgia"/>
          <w:bCs/>
          <w:color w:val="000000" w:themeColor="text1"/>
          <w:sz w:val="22"/>
          <w:szCs w:val="22"/>
          <w:lang w:eastAsia="en-US"/>
        </w:rPr>
        <w:t>(New York: Random House, 1974).</w:t>
      </w:r>
    </w:p>
    <w:p w:rsidR="00E32521" w:rsidRPr="003A08A7" w:rsidRDefault="00E3252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Boles, John B. </w:t>
      </w:r>
      <w:r w:rsidRPr="003A08A7">
        <w:rPr>
          <w:rFonts w:ascii="Georgia" w:eastAsiaTheme="minorHAnsi" w:hAnsi="Georgia"/>
          <w:bCs/>
          <w:i/>
          <w:color w:val="000000" w:themeColor="text1"/>
          <w:sz w:val="22"/>
          <w:szCs w:val="22"/>
          <w:lang w:eastAsia="en-US"/>
        </w:rPr>
        <w:t xml:space="preserve">Black Southerners, 1619–1869 </w:t>
      </w:r>
      <w:r w:rsidRPr="003A08A7">
        <w:rPr>
          <w:rFonts w:ascii="Georgia" w:eastAsiaTheme="minorHAnsi" w:hAnsi="Georgia"/>
          <w:bCs/>
          <w:color w:val="000000" w:themeColor="text1"/>
          <w:sz w:val="22"/>
          <w:szCs w:val="22"/>
          <w:lang w:eastAsia="en-US"/>
        </w:rPr>
        <w:t>(Lexington, Kentucky: University Press of Kentucky, 1983).</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Davis. Charles T and Henry Louis Gates Jr. </w:t>
      </w:r>
      <w:r w:rsidRPr="003A08A7">
        <w:rPr>
          <w:rFonts w:ascii="Georgia" w:hAnsi="Georgia"/>
          <w:i/>
        </w:rPr>
        <w:t xml:space="preserve">The Slave's Narrative </w:t>
      </w:r>
      <w:r w:rsidRPr="003A08A7">
        <w:rPr>
          <w:rFonts w:ascii="Georgia" w:hAnsi="Georgia"/>
        </w:rPr>
        <w:t>(Oxford: Oxford University Press, 1990).</w:t>
      </w:r>
    </w:p>
    <w:p w:rsidR="00E32521" w:rsidRPr="003A08A7" w:rsidRDefault="00E32521" w:rsidP="00CA314F">
      <w:pPr>
        <w:pStyle w:val="NoSpacing"/>
        <w:ind w:left="720" w:hanging="720"/>
        <w:jc w:val="both"/>
        <w:rPr>
          <w:rFonts w:ascii="Georgia" w:hAnsi="Georgia"/>
        </w:rPr>
      </w:pPr>
      <w:proofErr w:type="spellStart"/>
      <w:r w:rsidRPr="003A08A7">
        <w:rPr>
          <w:rFonts w:ascii="Georgia" w:hAnsi="Georgia"/>
        </w:rPr>
        <w:t>Fleischner</w:t>
      </w:r>
      <w:proofErr w:type="spellEnd"/>
      <w:r w:rsidRPr="003A08A7">
        <w:rPr>
          <w:rFonts w:ascii="Georgia" w:hAnsi="Georgia"/>
        </w:rPr>
        <w:t xml:space="preserve">, Jennifer. </w:t>
      </w:r>
      <w:r w:rsidRPr="003A08A7">
        <w:rPr>
          <w:rFonts w:ascii="Georgia" w:hAnsi="Georgia"/>
          <w:i/>
        </w:rPr>
        <w:t xml:space="preserve">Mastering Slavery: Memory, Family and Identity in Women's Slave Narratives </w:t>
      </w:r>
      <w:r w:rsidRPr="003A08A7">
        <w:rPr>
          <w:rFonts w:ascii="Georgia" w:hAnsi="Georgia"/>
        </w:rPr>
        <w:t>(New York: New York University Press, 1996).</w:t>
      </w:r>
    </w:p>
    <w:p w:rsidR="00E32521" w:rsidRPr="003A08A7" w:rsidRDefault="00E3252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Genovese, Eugene D. </w:t>
      </w:r>
      <w:r w:rsidRPr="003A08A7">
        <w:rPr>
          <w:rFonts w:ascii="Georgia" w:eastAsiaTheme="minorHAnsi" w:hAnsi="Georgia"/>
          <w:bCs/>
          <w:i/>
          <w:color w:val="000000" w:themeColor="text1"/>
          <w:sz w:val="22"/>
          <w:szCs w:val="22"/>
          <w:lang w:eastAsia="en-US"/>
        </w:rPr>
        <w:t xml:space="preserve">Roll, Jordan, </w:t>
      </w:r>
      <w:proofErr w:type="gramStart"/>
      <w:r w:rsidRPr="003A08A7">
        <w:rPr>
          <w:rFonts w:ascii="Georgia" w:eastAsiaTheme="minorHAnsi" w:hAnsi="Georgia"/>
          <w:bCs/>
          <w:i/>
          <w:color w:val="000000" w:themeColor="text1"/>
          <w:sz w:val="22"/>
          <w:szCs w:val="22"/>
          <w:lang w:eastAsia="en-US"/>
        </w:rPr>
        <w:t>Roll</w:t>
      </w:r>
      <w:proofErr w:type="gramEnd"/>
      <w:r w:rsidRPr="003A08A7">
        <w:rPr>
          <w:rFonts w:ascii="Georgia" w:eastAsiaTheme="minorHAnsi" w:hAnsi="Georgia"/>
          <w:bCs/>
          <w:i/>
          <w:color w:val="000000" w:themeColor="text1"/>
          <w:sz w:val="22"/>
          <w:szCs w:val="22"/>
          <w:lang w:eastAsia="en-US"/>
        </w:rPr>
        <w:t xml:space="preserve">: The World the Slaves Made </w:t>
      </w:r>
      <w:r w:rsidRPr="003A08A7">
        <w:rPr>
          <w:rFonts w:ascii="Georgia" w:eastAsiaTheme="minorHAnsi" w:hAnsi="Georgia"/>
          <w:bCs/>
          <w:color w:val="000000" w:themeColor="text1"/>
          <w:sz w:val="22"/>
          <w:szCs w:val="22"/>
          <w:lang w:eastAsia="en-US"/>
        </w:rPr>
        <w:t>(London: Deutsch, 1975).</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Harris, J William. </w:t>
      </w:r>
      <w:r w:rsidRPr="003A08A7">
        <w:rPr>
          <w:rFonts w:ascii="Georgia" w:hAnsi="Georgia"/>
          <w:i/>
        </w:rPr>
        <w:t xml:space="preserve">Society and Culture in the Slave South </w:t>
      </w:r>
      <w:r w:rsidRPr="003A08A7">
        <w:rPr>
          <w:rFonts w:ascii="Georgia" w:hAnsi="Georgia"/>
        </w:rPr>
        <w:t>(London: Routledge, 1992).</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Jacobs, Harriet A. </w:t>
      </w:r>
      <w:r w:rsidRPr="003A08A7">
        <w:rPr>
          <w:rFonts w:ascii="Georgia" w:hAnsi="Georgia"/>
          <w:i/>
        </w:rPr>
        <w:t>Incidents in the Life of a Slav</w:t>
      </w:r>
      <w:r w:rsidR="00D07CF6" w:rsidRPr="003A08A7">
        <w:rPr>
          <w:rFonts w:ascii="Georgia" w:hAnsi="Georgia"/>
          <w:i/>
        </w:rPr>
        <w:t>e Girl</w:t>
      </w:r>
      <w:r w:rsidRPr="003A08A7">
        <w:rPr>
          <w:rFonts w:ascii="Georgia" w:hAnsi="Georgia"/>
          <w:i/>
        </w:rPr>
        <w:t>: Written by Herself</w:t>
      </w:r>
      <w:r w:rsidR="00D07CF6" w:rsidRPr="003A08A7">
        <w:rPr>
          <w:rFonts w:ascii="Georgia" w:hAnsi="Georgia"/>
        </w:rPr>
        <w:t xml:space="preserve"> (</w:t>
      </w:r>
      <w:r w:rsidRPr="003A08A7">
        <w:rPr>
          <w:rFonts w:ascii="Georgia" w:hAnsi="Georgia"/>
        </w:rPr>
        <w:t>Cambridge, Mass</w:t>
      </w:r>
      <w:r w:rsidR="00D07CF6" w:rsidRPr="003A08A7">
        <w:rPr>
          <w:rFonts w:ascii="Georgia" w:hAnsi="Georgia"/>
        </w:rPr>
        <w:t>achusetts</w:t>
      </w:r>
      <w:r w:rsidRPr="003A08A7">
        <w:rPr>
          <w:rFonts w:ascii="Georgia" w:hAnsi="Georgia"/>
        </w:rPr>
        <w:t>: Harvard University Press</w:t>
      </w:r>
      <w:r w:rsidR="00D07CF6" w:rsidRPr="003A08A7">
        <w:rPr>
          <w:rFonts w:ascii="Georgia" w:hAnsi="Georgia"/>
        </w:rPr>
        <w:t>, 2000 [1861]).</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Joyner, Charles W. </w:t>
      </w:r>
      <w:r w:rsidRPr="003A08A7">
        <w:rPr>
          <w:rFonts w:ascii="Georgia" w:hAnsi="Georgia"/>
          <w:i/>
        </w:rPr>
        <w:t xml:space="preserve">Down by the Riverside: A South Carolina Slave Community </w:t>
      </w:r>
      <w:r w:rsidRPr="003A08A7">
        <w:rPr>
          <w:rFonts w:ascii="Georgia" w:hAnsi="Georgia"/>
        </w:rPr>
        <w:t>(Urbana, Illinois: University of Illinois Press, 1984).</w:t>
      </w:r>
    </w:p>
    <w:p w:rsidR="00CC6B98" w:rsidRPr="003A08A7" w:rsidRDefault="00CC6B98" w:rsidP="00CA314F">
      <w:pPr>
        <w:pStyle w:val="NoSpacing"/>
        <w:ind w:left="720" w:hanging="720"/>
        <w:jc w:val="both"/>
        <w:rPr>
          <w:rFonts w:ascii="Georgia" w:hAnsi="Georgia"/>
        </w:rPr>
      </w:pPr>
      <w:r w:rsidRPr="003A08A7">
        <w:rPr>
          <w:rFonts w:ascii="Georgia" w:hAnsi="Georgia"/>
        </w:rPr>
        <w:t xml:space="preserve">Kirkland, Frank M and Bill E Lawson, eds. </w:t>
      </w:r>
      <w:r w:rsidRPr="003A08A7">
        <w:rPr>
          <w:rFonts w:ascii="Georgia" w:hAnsi="Georgia"/>
          <w:i/>
        </w:rPr>
        <w:t xml:space="preserve">Frederick Douglass: A Critical Reader </w:t>
      </w:r>
      <w:r w:rsidRPr="003A08A7">
        <w:rPr>
          <w:rFonts w:ascii="Georgia" w:hAnsi="Georgia"/>
        </w:rPr>
        <w:t>(Oxford: Blackwell, 1999).</w:t>
      </w:r>
    </w:p>
    <w:p w:rsidR="00CC6B98" w:rsidRPr="003A08A7" w:rsidRDefault="00CC6B98" w:rsidP="00CA314F">
      <w:pPr>
        <w:pStyle w:val="NoSpacing"/>
        <w:ind w:left="720" w:hanging="720"/>
        <w:jc w:val="both"/>
        <w:rPr>
          <w:rFonts w:ascii="Georgia" w:hAnsi="Georgia"/>
        </w:rPr>
      </w:pPr>
      <w:r w:rsidRPr="003A08A7">
        <w:rPr>
          <w:rFonts w:ascii="Georgia" w:hAnsi="Georgia"/>
        </w:rPr>
        <w:t xml:space="preserve">Levine, Lawrence W.  </w:t>
      </w:r>
      <w:r w:rsidRPr="003A08A7">
        <w:rPr>
          <w:rFonts w:ascii="Georgia" w:hAnsi="Georgia"/>
          <w:i/>
        </w:rPr>
        <w:t xml:space="preserve">Black Culture and Black Consciousness: Afro-American Folk Thought from Slavery to Freedom </w:t>
      </w:r>
      <w:r w:rsidRPr="003A08A7">
        <w:rPr>
          <w:rFonts w:ascii="Georgia" w:hAnsi="Georgia"/>
        </w:rPr>
        <w:t>(New York: Oxford University Press, 1977).</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Northup, Solomon. </w:t>
      </w:r>
      <w:r w:rsidRPr="003A08A7">
        <w:rPr>
          <w:rFonts w:ascii="Georgia" w:hAnsi="Georgia"/>
          <w:i/>
        </w:rPr>
        <w:t xml:space="preserve">12 Years a Slave: A True Story of Betrayal, Kidnap and Slavery </w:t>
      </w:r>
      <w:r w:rsidRPr="003A08A7">
        <w:rPr>
          <w:rFonts w:ascii="Georgia" w:hAnsi="Georgia"/>
        </w:rPr>
        <w:t>(London: Hesperus Press, 2013 [1853]).</w:t>
      </w:r>
    </w:p>
    <w:p w:rsidR="00CC6B98" w:rsidRPr="003A08A7" w:rsidRDefault="00CC6B98" w:rsidP="00CA314F">
      <w:pPr>
        <w:pStyle w:val="NoSpacing"/>
        <w:ind w:left="720" w:hanging="720"/>
        <w:jc w:val="both"/>
        <w:rPr>
          <w:rFonts w:ascii="Georgia" w:hAnsi="Georgia"/>
        </w:rPr>
      </w:pPr>
      <w:r w:rsidRPr="003A08A7">
        <w:rPr>
          <w:rFonts w:ascii="Georgia" w:hAnsi="Georgia"/>
        </w:rPr>
        <w:t xml:space="preserve">Oakes, James. </w:t>
      </w:r>
      <w:r w:rsidRPr="003A08A7">
        <w:rPr>
          <w:rFonts w:ascii="Georgia" w:hAnsi="Georgia"/>
          <w:i/>
        </w:rPr>
        <w:t xml:space="preserve">The Radical and the Republican: Frederick Douglass, Abraham Lincoln, and the Triumph of Antislavery Politics </w:t>
      </w:r>
      <w:r w:rsidRPr="003A08A7">
        <w:rPr>
          <w:rFonts w:ascii="Georgia" w:hAnsi="Georgia"/>
        </w:rPr>
        <w:t>(New York: WW Norton &amp; Co, 2007).</w:t>
      </w:r>
    </w:p>
    <w:p w:rsidR="00E32521" w:rsidRPr="003A08A7" w:rsidRDefault="00E32521" w:rsidP="00CA314F">
      <w:pPr>
        <w:pStyle w:val="NoSpacing"/>
        <w:ind w:left="720" w:hanging="720"/>
        <w:jc w:val="both"/>
        <w:rPr>
          <w:rFonts w:ascii="Georgia" w:hAnsi="Georgia"/>
        </w:rPr>
      </w:pPr>
      <w:proofErr w:type="spellStart"/>
      <w:r w:rsidRPr="003A08A7">
        <w:rPr>
          <w:rFonts w:ascii="Georgia" w:hAnsi="Georgia"/>
        </w:rPr>
        <w:t>Raboteau</w:t>
      </w:r>
      <w:proofErr w:type="spellEnd"/>
      <w:r w:rsidRPr="003A08A7">
        <w:rPr>
          <w:rFonts w:ascii="Georgia" w:hAnsi="Georgia"/>
        </w:rPr>
        <w:t xml:space="preserve"> Albert J. </w:t>
      </w:r>
      <w:r w:rsidRPr="003A08A7">
        <w:rPr>
          <w:rFonts w:ascii="Georgia" w:hAnsi="Georgia"/>
          <w:i/>
        </w:rPr>
        <w:t xml:space="preserve">Slave Religion: The ‘Invisible Institution’ in the Antebellum South </w:t>
      </w:r>
      <w:r w:rsidRPr="003A08A7">
        <w:rPr>
          <w:rFonts w:ascii="Georgia" w:hAnsi="Georgia"/>
        </w:rPr>
        <w:t>(New York: Oxford University Press, 1978)</w:t>
      </w:r>
      <w:r w:rsidR="00CC6B98" w:rsidRPr="003A08A7">
        <w:rPr>
          <w:rFonts w:ascii="Georgia" w:hAnsi="Georgia"/>
        </w:rPr>
        <w:t>.</w:t>
      </w:r>
    </w:p>
    <w:p w:rsidR="00CC6B98" w:rsidRPr="003A08A7" w:rsidRDefault="00CC6B98" w:rsidP="00CA314F">
      <w:pPr>
        <w:pStyle w:val="NoSpacing"/>
        <w:ind w:left="720" w:hanging="720"/>
        <w:jc w:val="both"/>
        <w:rPr>
          <w:rFonts w:ascii="Georgia" w:hAnsi="Georgia"/>
        </w:rPr>
      </w:pPr>
      <w:r w:rsidRPr="003A08A7">
        <w:rPr>
          <w:rFonts w:ascii="Georgia" w:hAnsi="Georgia"/>
        </w:rPr>
        <w:t xml:space="preserve">Smith, Valerie. </w:t>
      </w:r>
      <w:r w:rsidRPr="003A08A7">
        <w:rPr>
          <w:rFonts w:ascii="Georgia" w:hAnsi="Georgia"/>
          <w:i/>
        </w:rPr>
        <w:t xml:space="preserve">Self-Discovery and Authority in Afro-American Narrative </w:t>
      </w:r>
      <w:r w:rsidRPr="003A08A7">
        <w:rPr>
          <w:rFonts w:ascii="Georgia" w:hAnsi="Georgia"/>
        </w:rPr>
        <w:t>(Cambridge, Massachusetts: Harvard University Press, 1987).</w:t>
      </w:r>
    </w:p>
    <w:p w:rsidR="00CC6B98" w:rsidRPr="003A08A7" w:rsidRDefault="00CC6B98" w:rsidP="00CA314F">
      <w:pPr>
        <w:pStyle w:val="NoSpacing"/>
        <w:ind w:left="720" w:hanging="720"/>
        <w:jc w:val="both"/>
        <w:rPr>
          <w:rFonts w:ascii="Georgia" w:hAnsi="Georgia"/>
        </w:rPr>
      </w:pPr>
      <w:r w:rsidRPr="003A08A7">
        <w:rPr>
          <w:rFonts w:ascii="Georgia" w:hAnsi="Georgia"/>
        </w:rPr>
        <w:t>Stauffer, John.</w:t>
      </w:r>
      <w:r w:rsidRPr="003A08A7">
        <w:rPr>
          <w:rFonts w:ascii="Georgia" w:hAnsi="Georgia"/>
          <w:i/>
        </w:rPr>
        <w:t xml:space="preserve">  Giants: The Parallel Lives of Frederick Douglass &amp; Abraham Lincoln </w:t>
      </w:r>
      <w:r w:rsidRPr="003A08A7">
        <w:rPr>
          <w:rFonts w:ascii="Georgia" w:hAnsi="Georgia"/>
        </w:rPr>
        <w:t>(New York: Twelve, 2008).</w:t>
      </w:r>
    </w:p>
    <w:p w:rsidR="003C595F" w:rsidRPr="003A08A7" w:rsidRDefault="003C595F"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Sullivan, Patricia. </w:t>
      </w:r>
      <w:r w:rsidRPr="003A08A7">
        <w:rPr>
          <w:rFonts w:ascii="Georgia" w:eastAsiaTheme="minorHAnsi" w:hAnsi="Georgia"/>
          <w:i/>
          <w:sz w:val="22"/>
          <w:szCs w:val="22"/>
          <w:lang w:eastAsia="en-US"/>
        </w:rPr>
        <w:t xml:space="preserve">Days of Hope: Race and Democracy in the New Deal Era </w:t>
      </w:r>
      <w:r w:rsidRPr="003A08A7">
        <w:rPr>
          <w:rFonts w:ascii="Georgia" w:eastAsiaTheme="minorHAnsi" w:hAnsi="Georgia"/>
          <w:sz w:val="22"/>
          <w:szCs w:val="22"/>
          <w:lang w:eastAsia="en-US"/>
        </w:rPr>
        <w:t>(Chapel Hill, North Carolina: University of North Carolina Press, 1996).</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Taylor, </w:t>
      </w:r>
      <w:proofErr w:type="spellStart"/>
      <w:r w:rsidRPr="003A08A7">
        <w:rPr>
          <w:rFonts w:ascii="Georgia" w:hAnsi="Georgia"/>
        </w:rPr>
        <w:t>Quintard</w:t>
      </w:r>
      <w:proofErr w:type="spellEnd"/>
      <w:r w:rsidRPr="003A08A7">
        <w:rPr>
          <w:rFonts w:ascii="Georgia" w:hAnsi="Georgia"/>
        </w:rPr>
        <w:t xml:space="preserve">. </w:t>
      </w:r>
      <w:r w:rsidRPr="003A08A7">
        <w:rPr>
          <w:rFonts w:ascii="Georgia" w:hAnsi="Georgia"/>
          <w:i/>
        </w:rPr>
        <w:t xml:space="preserve">In Search of the Racial Frontier: African Americans in the American West, 1528–1990 </w:t>
      </w:r>
      <w:r w:rsidRPr="003A08A7">
        <w:rPr>
          <w:rFonts w:ascii="Georgia" w:hAnsi="Georgia"/>
        </w:rPr>
        <w:t>(London: Norton, 1999).</w:t>
      </w:r>
    </w:p>
    <w:p w:rsidR="00E32521" w:rsidRPr="003A08A7" w:rsidRDefault="00E32521" w:rsidP="00CA314F">
      <w:pPr>
        <w:ind w:left="720" w:hanging="720"/>
        <w:jc w:val="both"/>
        <w:rPr>
          <w:rFonts w:ascii="Georgia" w:eastAsiaTheme="minorHAnsi" w:hAnsi="Georgia"/>
          <w:b/>
          <w:bCs/>
          <w:color w:val="000000" w:themeColor="text1"/>
          <w:sz w:val="22"/>
          <w:szCs w:val="22"/>
          <w:lang w:eastAsia="en-US"/>
        </w:rPr>
      </w:pPr>
    </w:p>
    <w:p w:rsidR="00D20EF7" w:rsidRPr="003A08A7" w:rsidRDefault="00D20EF7" w:rsidP="00CA314F">
      <w:pPr>
        <w:pStyle w:val="NoSpacing"/>
        <w:ind w:left="720" w:hanging="720"/>
        <w:jc w:val="both"/>
        <w:rPr>
          <w:rFonts w:ascii="Georgia" w:hAnsi="Georgia"/>
        </w:rPr>
      </w:pPr>
      <w:r w:rsidRPr="003A08A7">
        <w:rPr>
          <w:rFonts w:ascii="Georgia" w:hAnsi="Georgia"/>
          <w:b/>
          <w:color w:val="000000" w:themeColor="text1"/>
          <w:sz w:val="32"/>
          <w:szCs w:val="32"/>
          <w:u w:val="single"/>
        </w:rPr>
        <w:t xml:space="preserve">African American </w:t>
      </w:r>
      <w:r w:rsidR="00E03AFA" w:rsidRPr="003A08A7">
        <w:rPr>
          <w:rFonts w:ascii="Georgia" w:hAnsi="Georgia"/>
          <w:b/>
          <w:color w:val="000000" w:themeColor="text1"/>
          <w:sz w:val="32"/>
          <w:szCs w:val="32"/>
          <w:u w:val="single"/>
        </w:rPr>
        <w:t>History and Culture: Post-</w:t>
      </w:r>
      <w:r w:rsidRPr="003A08A7">
        <w:rPr>
          <w:rFonts w:ascii="Georgia" w:hAnsi="Georgia"/>
          <w:b/>
          <w:color w:val="000000" w:themeColor="text1"/>
          <w:sz w:val="32"/>
          <w:szCs w:val="32"/>
          <w:u w:val="single"/>
        </w:rPr>
        <w:t>Civil War</w:t>
      </w:r>
    </w:p>
    <w:p w:rsidR="00CD3816" w:rsidRPr="003A08A7" w:rsidRDefault="00CD3816" w:rsidP="00CA314F">
      <w:pPr>
        <w:pStyle w:val="NoSpacing"/>
        <w:ind w:left="720" w:hanging="720"/>
        <w:jc w:val="both"/>
        <w:rPr>
          <w:rFonts w:ascii="Georgia" w:hAnsi="Georgia"/>
        </w:rPr>
      </w:pPr>
      <w:r w:rsidRPr="003A08A7">
        <w:rPr>
          <w:rFonts w:ascii="Georgia" w:hAnsi="Georgia"/>
        </w:rPr>
        <w:t>Andrews, William L</w:t>
      </w:r>
      <w:r w:rsidR="00E257E1" w:rsidRPr="003A08A7">
        <w:rPr>
          <w:rFonts w:ascii="Georgia" w:hAnsi="Georgia"/>
        </w:rPr>
        <w:t>, ed</w:t>
      </w:r>
      <w:r w:rsidRPr="003A08A7">
        <w:rPr>
          <w:rFonts w:ascii="Georgia" w:hAnsi="Georgia"/>
        </w:rPr>
        <w:t xml:space="preserve">. </w:t>
      </w:r>
      <w:r w:rsidRPr="003A08A7">
        <w:rPr>
          <w:rFonts w:ascii="Georgia" w:hAnsi="Georgia"/>
          <w:i/>
        </w:rPr>
        <w:t xml:space="preserve">Classic Fiction of the Harlem Renaissance </w:t>
      </w:r>
      <w:r w:rsidRPr="003A08A7">
        <w:rPr>
          <w:rFonts w:ascii="Georgia" w:hAnsi="Georgia"/>
        </w:rPr>
        <w:t>(Oxford: Oxford University Press, 1994).</w:t>
      </w:r>
    </w:p>
    <w:p w:rsidR="00870FB7" w:rsidRPr="003A08A7" w:rsidRDefault="00870FB7" w:rsidP="00CA314F">
      <w:pPr>
        <w:pStyle w:val="NoSpacing"/>
        <w:ind w:left="720" w:hanging="720"/>
        <w:jc w:val="both"/>
        <w:rPr>
          <w:rFonts w:ascii="Georgia" w:hAnsi="Georgia"/>
        </w:rPr>
      </w:pPr>
      <w:r w:rsidRPr="003A08A7">
        <w:rPr>
          <w:rFonts w:ascii="Georgia" w:hAnsi="Georgia"/>
        </w:rPr>
        <w:t xml:space="preserve">Baldwin, Lewis V. </w:t>
      </w:r>
      <w:r w:rsidRPr="003A08A7">
        <w:rPr>
          <w:rFonts w:ascii="Georgia" w:hAnsi="Georgia"/>
          <w:i/>
        </w:rPr>
        <w:t xml:space="preserve">There is a Balm in Gilead: The Cultural Roots of Martin Luther King Jr </w:t>
      </w:r>
      <w:r w:rsidRPr="003A08A7">
        <w:rPr>
          <w:rFonts w:ascii="Georgia" w:hAnsi="Georgia"/>
        </w:rPr>
        <w:t>(Minneapolis: Fortress Press, 1991).</w:t>
      </w:r>
    </w:p>
    <w:p w:rsidR="00A53CF1" w:rsidRPr="003A08A7" w:rsidRDefault="00A53CF1" w:rsidP="00CA314F">
      <w:pPr>
        <w:pStyle w:val="NoSpacing"/>
        <w:ind w:left="720" w:hanging="720"/>
        <w:jc w:val="both"/>
        <w:rPr>
          <w:rFonts w:ascii="Georgia" w:hAnsi="Georgia"/>
        </w:rPr>
      </w:pPr>
      <w:proofErr w:type="spellStart"/>
      <w:r w:rsidRPr="003A08A7">
        <w:rPr>
          <w:rFonts w:ascii="Georgia" w:hAnsi="Georgia"/>
        </w:rPr>
        <w:lastRenderedPageBreak/>
        <w:t>Blassingame</w:t>
      </w:r>
      <w:proofErr w:type="spellEnd"/>
      <w:r w:rsidRPr="003A08A7">
        <w:rPr>
          <w:rFonts w:ascii="Georgia" w:hAnsi="Georgia"/>
        </w:rPr>
        <w:t xml:space="preserve">, John W. </w:t>
      </w:r>
      <w:r w:rsidRPr="003A08A7">
        <w:rPr>
          <w:rFonts w:ascii="Georgia" w:hAnsi="Georgia"/>
          <w:i/>
        </w:rPr>
        <w:t xml:space="preserve">Black New Orleans, 1860–1880 </w:t>
      </w:r>
      <w:r w:rsidRPr="003A08A7">
        <w:rPr>
          <w:rFonts w:ascii="Georgia" w:hAnsi="Georgia"/>
        </w:rPr>
        <w:t>(Chicago: University of Chicago Press, 1976).</w:t>
      </w:r>
    </w:p>
    <w:p w:rsidR="00426F22" w:rsidRPr="003A08A7" w:rsidRDefault="00426F22"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Boyd, Herb. </w:t>
      </w:r>
      <w:r w:rsidRPr="003A08A7">
        <w:rPr>
          <w:rFonts w:ascii="Georgia" w:eastAsiaTheme="minorHAnsi" w:hAnsi="Georgia"/>
          <w:bCs/>
          <w:i/>
          <w:color w:val="000000" w:themeColor="text1"/>
          <w:sz w:val="22"/>
          <w:szCs w:val="22"/>
          <w:lang w:eastAsia="en-US"/>
        </w:rPr>
        <w:t xml:space="preserve">Race and Resistance: African-Americans in the Twenty-First Century </w:t>
      </w:r>
      <w:r w:rsidRPr="003A08A7">
        <w:rPr>
          <w:rFonts w:ascii="Georgia" w:eastAsiaTheme="minorHAnsi" w:hAnsi="Georgia"/>
          <w:bCs/>
          <w:color w:val="000000" w:themeColor="text1"/>
          <w:sz w:val="22"/>
          <w:szCs w:val="22"/>
          <w:lang w:eastAsia="en-US"/>
        </w:rPr>
        <w:t>(Cambridge, Massa</w:t>
      </w:r>
      <w:r w:rsidR="00CD3816" w:rsidRPr="003A08A7">
        <w:rPr>
          <w:rFonts w:ascii="Georgia" w:eastAsiaTheme="minorHAnsi" w:hAnsi="Georgia"/>
          <w:bCs/>
          <w:color w:val="000000" w:themeColor="text1"/>
          <w:sz w:val="22"/>
          <w:szCs w:val="22"/>
          <w:lang w:eastAsia="en-US"/>
        </w:rPr>
        <w:t>c</w:t>
      </w:r>
      <w:r w:rsidRPr="003A08A7">
        <w:rPr>
          <w:rFonts w:ascii="Georgia" w:eastAsiaTheme="minorHAnsi" w:hAnsi="Georgia"/>
          <w:bCs/>
          <w:color w:val="000000" w:themeColor="text1"/>
          <w:sz w:val="22"/>
          <w:szCs w:val="22"/>
          <w:lang w:eastAsia="en-US"/>
        </w:rPr>
        <w:t>husetts: South End Press</w:t>
      </w:r>
      <w:r w:rsidR="00CD3816"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color w:val="000000" w:themeColor="text1"/>
          <w:sz w:val="22"/>
          <w:szCs w:val="22"/>
          <w:lang w:eastAsia="en-US"/>
        </w:rPr>
        <w:t>2002</w:t>
      </w:r>
      <w:r w:rsidR="00CD3816" w:rsidRPr="003A08A7">
        <w:rPr>
          <w:rFonts w:ascii="Georgia" w:eastAsiaTheme="minorHAnsi" w:hAnsi="Georgia"/>
          <w:bCs/>
          <w:color w:val="000000" w:themeColor="text1"/>
          <w:sz w:val="22"/>
          <w:szCs w:val="22"/>
          <w:lang w:eastAsia="en-US"/>
        </w:rPr>
        <w:t>).</w:t>
      </w:r>
    </w:p>
    <w:p w:rsidR="00FD2024" w:rsidRPr="003A08A7" w:rsidRDefault="00FD2024" w:rsidP="00CA314F">
      <w:pPr>
        <w:ind w:left="720" w:hanging="720"/>
        <w:jc w:val="both"/>
        <w:rPr>
          <w:rFonts w:ascii="Georgia" w:eastAsiaTheme="minorHAnsi" w:hAnsi="Georgia"/>
          <w:bCs/>
          <w:i/>
          <w:color w:val="000000" w:themeColor="text1"/>
          <w:sz w:val="22"/>
          <w:szCs w:val="22"/>
          <w:lang w:eastAsia="en-US"/>
        </w:rPr>
      </w:pPr>
      <w:r w:rsidRPr="003A08A7">
        <w:rPr>
          <w:rFonts w:ascii="Georgia" w:eastAsiaTheme="minorHAnsi" w:hAnsi="Georgia"/>
          <w:bCs/>
          <w:color w:val="000000" w:themeColor="text1"/>
          <w:sz w:val="22"/>
          <w:szCs w:val="22"/>
          <w:lang w:eastAsia="en-US"/>
        </w:rPr>
        <w:t>Carmichae</w:t>
      </w:r>
      <w:r w:rsidRPr="003A08A7">
        <w:rPr>
          <w:rFonts w:ascii="Georgia" w:hAnsi="Georgia"/>
          <w:sz w:val="22"/>
          <w:szCs w:val="22"/>
        </w:rPr>
        <w:t xml:space="preserve">l, </w:t>
      </w:r>
      <w:proofErr w:type="spellStart"/>
      <w:r w:rsidRPr="003A08A7">
        <w:rPr>
          <w:rFonts w:ascii="Georgia" w:eastAsiaTheme="minorHAnsi" w:hAnsi="Georgia"/>
          <w:bCs/>
          <w:color w:val="000000" w:themeColor="text1"/>
          <w:sz w:val="22"/>
          <w:szCs w:val="22"/>
          <w:lang w:eastAsia="en-US"/>
        </w:rPr>
        <w:t>Stokely</w:t>
      </w:r>
      <w:proofErr w:type="spellEnd"/>
      <w:r w:rsidRPr="003A08A7">
        <w:rPr>
          <w:rFonts w:ascii="Georgia" w:eastAsiaTheme="minorHAnsi" w:hAnsi="Georgia"/>
          <w:bCs/>
          <w:color w:val="000000" w:themeColor="text1"/>
          <w:sz w:val="22"/>
          <w:szCs w:val="22"/>
          <w:lang w:eastAsia="en-US"/>
        </w:rPr>
        <w:t xml:space="preserve"> and Charles V Hamilton. </w:t>
      </w:r>
      <w:r w:rsidRPr="003A08A7">
        <w:rPr>
          <w:rFonts w:ascii="Georgia" w:eastAsiaTheme="minorHAnsi" w:hAnsi="Georgia"/>
          <w:bCs/>
          <w:i/>
          <w:color w:val="000000" w:themeColor="text1"/>
          <w:sz w:val="22"/>
          <w:szCs w:val="22"/>
          <w:lang w:eastAsia="en-US"/>
        </w:rPr>
        <w:t xml:space="preserve">Black Power: The Politics of Liberation in America </w:t>
      </w:r>
      <w:r w:rsidRPr="003A08A7">
        <w:rPr>
          <w:rFonts w:ascii="Georgia" w:eastAsiaTheme="minorHAnsi" w:hAnsi="Georgia"/>
          <w:bCs/>
          <w:color w:val="000000" w:themeColor="text1"/>
          <w:sz w:val="22"/>
          <w:szCs w:val="22"/>
          <w:lang w:eastAsia="en-US"/>
        </w:rPr>
        <w:t>(New York: Vintage Books, 1967).</w:t>
      </w:r>
    </w:p>
    <w:p w:rsidR="00426F22" w:rsidRPr="003A08A7" w:rsidRDefault="00426F22"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Carson, </w:t>
      </w:r>
      <w:proofErr w:type="spellStart"/>
      <w:r w:rsidRPr="003A08A7">
        <w:rPr>
          <w:rFonts w:ascii="Georgia" w:eastAsiaTheme="minorHAnsi" w:hAnsi="Georgia"/>
          <w:bCs/>
          <w:color w:val="000000" w:themeColor="text1"/>
          <w:sz w:val="22"/>
          <w:szCs w:val="22"/>
          <w:lang w:eastAsia="en-US"/>
        </w:rPr>
        <w:t>Clayborne</w:t>
      </w:r>
      <w:proofErr w:type="spellEnd"/>
      <w:r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i/>
          <w:color w:val="000000" w:themeColor="text1"/>
          <w:sz w:val="22"/>
          <w:szCs w:val="22"/>
          <w:lang w:eastAsia="en-US"/>
        </w:rPr>
        <w:t xml:space="preserve">The Eyes on the Prize: Civil Rights Reader – Documents, Speeches and First-hand Accounts from the Black Freedom Struggle, 1954–1990 </w:t>
      </w:r>
      <w:r w:rsidRPr="003A08A7">
        <w:rPr>
          <w:rFonts w:ascii="Georgia" w:eastAsiaTheme="minorHAnsi" w:hAnsi="Georgia"/>
          <w:bCs/>
          <w:color w:val="000000" w:themeColor="text1"/>
          <w:sz w:val="22"/>
          <w:szCs w:val="22"/>
          <w:lang w:eastAsia="en-US"/>
        </w:rPr>
        <w:t>(London: Penguin Books, 1991).</w:t>
      </w:r>
    </w:p>
    <w:p w:rsidR="00E257E1" w:rsidRPr="003A08A7" w:rsidRDefault="00E257E1" w:rsidP="00CA314F">
      <w:pPr>
        <w:ind w:left="720" w:hanging="720"/>
        <w:jc w:val="both"/>
        <w:rPr>
          <w:rFonts w:ascii="Georgia" w:eastAsiaTheme="minorHAnsi" w:hAnsi="Georgia"/>
          <w:bCs/>
          <w:color w:val="000000" w:themeColor="text1"/>
          <w:sz w:val="22"/>
          <w:szCs w:val="22"/>
          <w:lang w:eastAsia="en-US"/>
        </w:rPr>
      </w:pPr>
      <w:proofErr w:type="spellStart"/>
      <w:r w:rsidRPr="003A08A7">
        <w:rPr>
          <w:rFonts w:ascii="Georgia" w:eastAsiaTheme="minorHAnsi" w:hAnsi="Georgia"/>
          <w:bCs/>
          <w:color w:val="000000" w:themeColor="text1"/>
          <w:sz w:val="22"/>
          <w:szCs w:val="22"/>
          <w:lang w:eastAsia="en-US"/>
        </w:rPr>
        <w:t>Cronon</w:t>
      </w:r>
      <w:proofErr w:type="spellEnd"/>
      <w:r w:rsidRPr="003A08A7">
        <w:rPr>
          <w:rFonts w:ascii="Georgia" w:eastAsiaTheme="minorHAnsi" w:hAnsi="Georgia"/>
          <w:bCs/>
          <w:color w:val="000000" w:themeColor="text1"/>
          <w:sz w:val="22"/>
          <w:szCs w:val="22"/>
          <w:lang w:eastAsia="en-US"/>
        </w:rPr>
        <w:t xml:space="preserve">, E David. </w:t>
      </w:r>
      <w:r w:rsidRPr="003A08A7">
        <w:rPr>
          <w:rFonts w:ascii="Georgia" w:eastAsiaTheme="minorHAnsi" w:hAnsi="Georgia"/>
          <w:bCs/>
          <w:i/>
          <w:color w:val="000000" w:themeColor="text1"/>
          <w:sz w:val="22"/>
          <w:szCs w:val="22"/>
          <w:lang w:eastAsia="en-US"/>
        </w:rPr>
        <w:t xml:space="preserve">Black Moses: The Story of Marcus Garvey and the Universal Negro Improvement Association </w:t>
      </w:r>
      <w:r w:rsidRPr="003A08A7">
        <w:rPr>
          <w:rFonts w:ascii="Georgia" w:eastAsiaTheme="minorHAnsi" w:hAnsi="Georgia"/>
          <w:bCs/>
          <w:color w:val="000000" w:themeColor="text1"/>
          <w:sz w:val="22"/>
          <w:szCs w:val="22"/>
          <w:lang w:eastAsia="en-US"/>
        </w:rPr>
        <w:t>(Madison</w:t>
      </w:r>
      <w:r w:rsidR="00B335CA" w:rsidRPr="003A08A7">
        <w:rPr>
          <w:rFonts w:ascii="Georgia" w:eastAsiaTheme="minorHAnsi" w:hAnsi="Georgia"/>
          <w:bCs/>
          <w:color w:val="000000" w:themeColor="text1"/>
          <w:sz w:val="22"/>
          <w:szCs w:val="22"/>
          <w:lang w:eastAsia="en-US"/>
        </w:rPr>
        <w:t xml:space="preserve">, Wisconsin: University of Wisconsin Pres, </w:t>
      </w:r>
      <w:r w:rsidRPr="003A08A7">
        <w:rPr>
          <w:rFonts w:ascii="Georgia" w:eastAsiaTheme="minorHAnsi" w:hAnsi="Georgia"/>
          <w:bCs/>
          <w:color w:val="000000" w:themeColor="text1"/>
          <w:sz w:val="22"/>
          <w:szCs w:val="22"/>
          <w:lang w:eastAsia="en-US"/>
        </w:rPr>
        <w:t>1969</w:t>
      </w:r>
      <w:r w:rsidR="00B335CA" w:rsidRPr="003A08A7">
        <w:rPr>
          <w:rFonts w:ascii="Georgia" w:eastAsiaTheme="minorHAnsi" w:hAnsi="Georgia"/>
          <w:bCs/>
          <w:color w:val="000000" w:themeColor="text1"/>
          <w:sz w:val="22"/>
          <w:szCs w:val="22"/>
          <w:lang w:eastAsia="en-US"/>
        </w:rPr>
        <w:t>).</w:t>
      </w:r>
    </w:p>
    <w:p w:rsidR="00ED0A5C" w:rsidRPr="003A08A7" w:rsidRDefault="00ED0A5C"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Du Bois, WEB, </w:t>
      </w:r>
      <w:proofErr w:type="gramStart"/>
      <w:r w:rsidRPr="003A08A7">
        <w:rPr>
          <w:rFonts w:ascii="Georgia" w:eastAsiaTheme="minorHAnsi" w:hAnsi="Georgia"/>
          <w:bCs/>
          <w:i/>
          <w:color w:val="000000" w:themeColor="text1"/>
          <w:sz w:val="22"/>
          <w:szCs w:val="22"/>
          <w:lang w:eastAsia="en-US"/>
        </w:rPr>
        <w:t>The</w:t>
      </w:r>
      <w:proofErr w:type="gramEnd"/>
      <w:r w:rsidRPr="003A08A7">
        <w:rPr>
          <w:rFonts w:ascii="Georgia" w:eastAsiaTheme="minorHAnsi" w:hAnsi="Georgia"/>
          <w:bCs/>
          <w:i/>
          <w:color w:val="000000" w:themeColor="text1"/>
          <w:sz w:val="22"/>
          <w:szCs w:val="22"/>
          <w:lang w:eastAsia="en-US"/>
        </w:rPr>
        <w:t xml:space="preserve"> Souls of Black Folk </w:t>
      </w:r>
      <w:r w:rsidRPr="003A08A7">
        <w:rPr>
          <w:rFonts w:ascii="Georgia" w:eastAsiaTheme="minorHAnsi" w:hAnsi="Georgia"/>
          <w:bCs/>
          <w:color w:val="000000" w:themeColor="text1"/>
          <w:sz w:val="22"/>
          <w:szCs w:val="22"/>
          <w:lang w:eastAsia="en-US"/>
        </w:rPr>
        <w:t>(Oxford: Oxford University Press, 2007 [1903]).</w:t>
      </w:r>
    </w:p>
    <w:p w:rsidR="00FD2024" w:rsidRPr="003A08A7" w:rsidRDefault="00FD2024" w:rsidP="00CA314F">
      <w:pPr>
        <w:ind w:left="720" w:hanging="720"/>
        <w:jc w:val="both"/>
        <w:rPr>
          <w:rFonts w:ascii="Georgia" w:eastAsiaTheme="minorHAnsi" w:hAnsi="Georgia"/>
          <w:bCs/>
          <w:color w:val="000000" w:themeColor="text1"/>
          <w:sz w:val="22"/>
          <w:szCs w:val="22"/>
          <w:lang w:eastAsia="en-US"/>
        </w:rPr>
      </w:pPr>
      <w:proofErr w:type="spellStart"/>
      <w:r w:rsidRPr="003A08A7">
        <w:rPr>
          <w:rFonts w:ascii="Georgia" w:eastAsiaTheme="minorHAnsi" w:hAnsi="Georgia"/>
          <w:bCs/>
          <w:color w:val="000000" w:themeColor="text1"/>
          <w:sz w:val="22"/>
          <w:szCs w:val="22"/>
          <w:lang w:eastAsia="en-US"/>
        </w:rPr>
        <w:t>Foner</w:t>
      </w:r>
      <w:proofErr w:type="spellEnd"/>
      <w:r w:rsidRPr="003A08A7">
        <w:rPr>
          <w:rFonts w:ascii="Georgia" w:eastAsiaTheme="minorHAnsi" w:hAnsi="Georgia"/>
          <w:bCs/>
          <w:color w:val="000000" w:themeColor="text1"/>
          <w:sz w:val="22"/>
          <w:szCs w:val="22"/>
          <w:lang w:eastAsia="en-US"/>
        </w:rPr>
        <w:t xml:space="preserve">, Philip Sheldon. </w:t>
      </w:r>
      <w:r w:rsidRPr="003A08A7">
        <w:rPr>
          <w:rFonts w:ascii="Georgia" w:hAnsi="Georgia"/>
          <w:i/>
          <w:sz w:val="22"/>
          <w:szCs w:val="22"/>
        </w:rPr>
        <w:t>T</w:t>
      </w:r>
      <w:r w:rsidRPr="003A08A7">
        <w:rPr>
          <w:rFonts w:ascii="Georgia" w:eastAsiaTheme="minorHAnsi" w:hAnsi="Georgia"/>
          <w:bCs/>
          <w:i/>
          <w:color w:val="000000" w:themeColor="text1"/>
          <w:sz w:val="22"/>
          <w:szCs w:val="22"/>
          <w:lang w:eastAsia="en-US"/>
        </w:rPr>
        <w:t>he Black Panthers Speak</w:t>
      </w:r>
      <w:r w:rsidRPr="003A08A7">
        <w:rPr>
          <w:rFonts w:ascii="Georgia" w:eastAsiaTheme="minorHAnsi" w:hAnsi="Georgia"/>
          <w:bCs/>
          <w:color w:val="000000" w:themeColor="text1"/>
          <w:sz w:val="22"/>
          <w:szCs w:val="22"/>
          <w:lang w:eastAsia="en-US"/>
        </w:rPr>
        <w:t xml:space="preserve"> (New York: Da Capo Press, 1995).</w:t>
      </w:r>
    </w:p>
    <w:p w:rsidR="00E257E1" w:rsidRPr="003A08A7" w:rsidRDefault="00E257E1" w:rsidP="00CA314F">
      <w:pPr>
        <w:ind w:left="720" w:hanging="720"/>
        <w:jc w:val="both"/>
        <w:rPr>
          <w:rFonts w:ascii="Georgia" w:eastAsiaTheme="minorHAnsi" w:hAnsi="Georgia"/>
          <w:bCs/>
          <w:color w:val="000000" w:themeColor="text1"/>
          <w:sz w:val="22"/>
          <w:szCs w:val="22"/>
          <w:lang w:eastAsia="en-US"/>
        </w:rPr>
      </w:pPr>
      <w:proofErr w:type="spellStart"/>
      <w:r w:rsidRPr="003A08A7">
        <w:rPr>
          <w:rFonts w:ascii="Georgia" w:eastAsiaTheme="minorHAnsi" w:hAnsi="Georgia"/>
          <w:bCs/>
          <w:color w:val="000000" w:themeColor="text1"/>
          <w:sz w:val="22"/>
          <w:szCs w:val="22"/>
          <w:lang w:eastAsia="en-US"/>
        </w:rPr>
        <w:t>Goeser</w:t>
      </w:r>
      <w:proofErr w:type="spellEnd"/>
      <w:r w:rsidRPr="003A08A7">
        <w:rPr>
          <w:rFonts w:ascii="Georgia" w:eastAsiaTheme="minorHAnsi" w:hAnsi="Georgia"/>
          <w:bCs/>
          <w:color w:val="000000" w:themeColor="text1"/>
          <w:sz w:val="22"/>
          <w:szCs w:val="22"/>
          <w:lang w:eastAsia="en-US"/>
        </w:rPr>
        <w:t>, Caroline. Picturing the New Negro: Harlem Renaissance Print Culture and Modern Black Identity (Lawrence, Kansas: University Press of Kansas, 2007).</w:t>
      </w:r>
    </w:p>
    <w:p w:rsidR="00D20EF7" w:rsidRPr="003A08A7" w:rsidRDefault="00D20EF7"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Gilroy, Paul. </w:t>
      </w:r>
      <w:r w:rsidRPr="003A08A7">
        <w:rPr>
          <w:rFonts w:ascii="Georgia" w:eastAsiaTheme="minorHAnsi" w:hAnsi="Georgia"/>
          <w:bCs/>
          <w:i/>
          <w:color w:val="000000" w:themeColor="text1"/>
          <w:sz w:val="22"/>
          <w:szCs w:val="22"/>
          <w:lang w:eastAsia="en-US"/>
        </w:rPr>
        <w:t>The Black Atlantic: Modernity and Double Consciousness</w:t>
      </w:r>
      <w:r w:rsidRPr="003A08A7">
        <w:rPr>
          <w:rFonts w:ascii="Georgia" w:eastAsiaTheme="minorHAnsi" w:hAnsi="Georgia"/>
          <w:bCs/>
          <w:color w:val="000000" w:themeColor="text1"/>
          <w:sz w:val="22"/>
          <w:szCs w:val="22"/>
          <w:lang w:eastAsia="en-US"/>
        </w:rPr>
        <w:t xml:space="preserve"> (London: Verso, 1993).</w:t>
      </w:r>
    </w:p>
    <w:p w:rsidR="00ED0A5C" w:rsidRPr="003A08A7" w:rsidRDefault="00ED0A5C" w:rsidP="00CA314F">
      <w:pPr>
        <w:ind w:left="720" w:hanging="720"/>
        <w:jc w:val="both"/>
        <w:rPr>
          <w:rFonts w:ascii="Georgia" w:hAnsi="Georgia"/>
          <w:sz w:val="22"/>
          <w:szCs w:val="22"/>
        </w:rPr>
      </w:pPr>
      <w:r w:rsidRPr="003A08A7">
        <w:rPr>
          <w:rFonts w:ascii="Georgia" w:hAnsi="Georgia"/>
          <w:sz w:val="22"/>
          <w:szCs w:val="22"/>
        </w:rPr>
        <w:t xml:space="preserve">Goldman, Peter. </w:t>
      </w:r>
      <w:r w:rsidRPr="003A08A7">
        <w:rPr>
          <w:rFonts w:ascii="Georgia" w:hAnsi="Georgia"/>
          <w:i/>
          <w:sz w:val="22"/>
          <w:szCs w:val="22"/>
        </w:rPr>
        <w:t xml:space="preserve">The Death and Life of Malcolm X </w:t>
      </w:r>
      <w:r w:rsidRPr="003A08A7">
        <w:rPr>
          <w:rFonts w:ascii="Georgia" w:hAnsi="Georgia"/>
          <w:sz w:val="22"/>
          <w:szCs w:val="22"/>
        </w:rPr>
        <w:t>(Urbana, Illinois: University of Illinois Press, 1979).</w:t>
      </w:r>
    </w:p>
    <w:p w:rsidR="00FD2024" w:rsidRPr="003A08A7" w:rsidRDefault="00FD2024" w:rsidP="00CA314F">
      <w:pPr>
        <w:ind w:left="720" w:hanging="720"/>
        <w:jc w:val="both"/>
        <w:rPr>
          <w:rFonts w:ascii="Georgia" w:hAnsi="Georgia"/>
          <w:sz w:val="22"/>
          <w:szCs w:val="22"/>
        </w:rPr>
      </w:pPr>
      <w:r w:rsidRPr="003A08A7">
        <w:rPr>
          <w:rFonts w:ascii="Georgia" w:hAnsi="Georgia"/>
          <w:sz w:val="22"/>
          <w:szCs w:val="22"/>
        </w:rPr>
        <w:t xml:space="preserve">Hauser, Thomas. </w:t>
      </w:r>
      <w:r w:rsidRPr="003A08A7">
        <w:rPr>
          <w:rFonts w:ascii="Georgia" w:hAnsi="Georgia"/>
          <w:i/>
          <w:sz w:val="22"/>
          <w:szCs w:val="22"/>
        </w:rPr>
        <w:t xml:space="preserve">Muhammed Ali: His Life and Times </w:t>
      </w:r>
      <w:r w:rsidRPr="003A08A7">
        <w:rPr>
          <w:rFonts w:ascii="Georgia" w:hAnsi="Georgia"/>
          <w:sz w:val="22"/>
          <w:szCs w:val="22"/>
        </w:rPr>
        <w:t>(Basingstoke: Pan, 1997).</w:t>
      </w:r>
    </w:p>
    <w:p w:rsidR="00CD3816" w:rsidRPr="003A08A7" w:rsidRDefault="00CD3816" w:rsidP="00CA314F">
      <w:pPr>
        <w:ind w:left="720" w:hanging="720"/>
        <w:jc w:val="both"/>
        <w:rPr>
          <w:rFonts w:ascii="Georgia" w:hAnsi="Georgia"/>
          <w:sz w:val="22"/>
          <w:szCs w:val="22"/>
        </w:rPr>
      </w:pPr>
      <w:r w:rsidRPr="003A08A7">
        <w:rPr>
          <w:rFonts w:ascii="Georgia" w:hAnsi="Georgia"/>
          <w:sz w:val="22"/>
          <w:szCs w:val="22"/>
        </w:rPr>
        <w:t xml:space="preserve">Hampton, Henry, Steve </w:t>
      </w:r>
      <w:proofErr w:type="spellStart"/>
      <w:r w:rsidRPr="003A08A7">
        <w:rPr>
          <w:rFonts w:ascii="Georgia" w:hAnsi="Georgia"/>
          <w:sz w:val="22"/>
          <w:szCs w:val="22"/>
        </w:rPr>
        <w:t>Fayer</w:t>
      </w:r>
      <w:proofErr w:type="spellEnd"/>
      <w:r w:rsidRPr="003A08A7">
        <w:rPr>
          <w:rFonts w:ascii="Georgia" w:hAnsi="Georgia"/>
          <w:sz w:val="22"/>
          <w:szCs w:val="22"/>
        </w:rPr>
        <w:t xml:space="preserve"> and Sarah Flynn. </w:t>
      </w:r>
      <w:r w:rsidRPr="003A08A7">
        <w:rPr>
          <w:rFonts w:ascii="Georgia" w:hAnsi="Georgia"/>
          <w:i/>
          <w:sz w:val="22"/>
          <w:szCs w:val="22"/>
        </w:rPr>
        <w:t xml:space="preserve">Voices of Freedom: An Oral History of the Civil Rights Movement from the 1950s through the 1980s </w:t>
      </w:r>
      <w:r w:rsidRPr="003A08A7">
        <w:rPr>
          <w:rFonts w:ascii="Georgia" w:hAnsi="Georgia"/>
          <w:sz w:val="22"/>
          <w:szCs w:val="22"/>
        </w:rPr>
        <w:t>(London: Bantam, 1990).</w:t>
      </w:r>
    </w:p>
    <w:p w:rsidR="00FD2024" w:rsidRPr="003A08A7" w:rsidRDefault="00FD2024" w:rsidP="00CA314F">
      <w:pPr>
        <w:ind w:left="720" w:hanging="720"/>
        <w:jc w:val="both"/>
        <w:rPr>
          <w:rFonts w:ascii="Georgia" w:hAnsi="Georgia"/>
          <w:i/>
          <w:sz w:val="22"/>
          <w:szCs w:val="22"/>
        </w:rPr>
      </w:pPr>
      <w:r w:rsidRPr="003A08A7">
        <w:rPr>
          <w:rFonts w:ascii="Georgia" w:hAnsi="Georgia"/>
          <w:sz w:val="22"/>
          <w:szCs w:val="22"/>
        </w:rPr>
        <w:t xml:space="preserve">Harris, Fredrick. </w:t>
      </w:r>
      <w:r w:rsidRPr="003A08A7">
        <w:rPr>
          <w:rFonts w:ascii="Georgia" w:hAnsi="Georgia"/>
          <w:i/>
          <w:sz w:val="22"/>
          <w:szCs w:val="22"/>
        </w:rPr>
        <w:t>The Price of the Ticket: Barack Obama and Ris</w:t>
      </w:r>
      <w:r w:rsidR="00C7034E" w:rsidRPr="003A08A7">
        <w:rPr>
          <w:rFonts w:ascii="Georgia" w:hAnsi="Georgia"/>
          <w:i/>
          <w:sz w:val="22"/>
          <w:szCs w:val="22"/>
        </w:rPr>
        <w:t xml:space="preserve">e and Decline of Black Politics </w:t>
      </w:r>
      <w:r w:rsidR="00C7034E" w:rsidRPr="003A08A7">
        <w:rPr>
          <w:rFonts w:ascii="Georgia" w:hAnsi="Georgia"/>
          <w:sz w:val="22"/>
          <w:szCs w:val="22"/>
        </w:rPr>
        <w:t>(</w:t>
      </w:r>
      <w:proofErr w:type="gramStart"/>
      <w:r w:rsidRPr="003A08A7">
        <w:rPr>
          <w:rFonts w:ascii="Georgia" w:hAnsi="Georgia"/>
          <w:sz w:val="22"/>
          <w:szCs w:val="22"/>
        </w:rPr>
        <w:t>O</w:t>
      </w:r>
      <w:r w:rsidR="00C7034E" w:rsidRPr="003A08A7">
        <w:rPr>
          <w:rFonts w:ascii="Georgia" w:hAnsi="Georgia"/>
          <w:sz w:val="22"/>
          <w:szCs w:val="22"/>
        </w:rPr>
        <w:t>xford :</w:t>
      </w:r>
      <w:proofErr w:type="gramEnd"/>
      <w:r w:rsidR="00C7034E" w:rsidRPr="003A08A7">
        <w:rPr>
          <w:rFonts w:ascii="Georgia" w:hAnsi="Georgia"/>
          <w:sz w:val="22"/>
          <w:szCs w:val="22"/>
        </w:rPr>
        <w:t xml:space="preserve"> Oxford University Press, </w:t>
      </w:r>
      <w:r w:rsidRPr="003A08A7">
        <w:rPr>
          <w:rFonts w:ascii="Georgia" w:hAnsi="Georgia"/>
          <w:sz w:val="22"/>
          <w:szCs w:val="22"/>
        </w:rPr>
        <w:t>2012</w:t>
      </w:r>
      <w:r w:rsidR="00C7034E" w:rsidRPr="003A08A7">
        <w:rPr>
          <w:rFonts w:ascii="Georgia" w:hAnsi="Georgia"/>
          <w:sz w:val="22"/>
          <w:szCs w:val="22"/>
        </w:rPr>
        <w:t>).</w:t>
      </w:r>
    </w:p>
    <w:p w:rsidR="00FD2024" w:rsidRPr="003A08A7" w:rsidRDefault="00FD2024" w:rsidP="00CA314F">
      <w:pPr>
        <w:ind w:left="720" w:hanging="720"/>
        <w:jc w:val="both"/>
        <w:rPr>
          <w:rFonts w:ascii="Georgia" w:hAnsi="Georgia"/>
          <w:sz w:val="22"/>
          <w:szCs w:val="22"/>
        </w:rPr>
      </w:pPr>
      <w:r w:rsidRPr="003A08A7">
        <w:rPr>
          <w:rFonts w:ascii="Georgia" w:hAnsi="Georgia"/>
          <w:sz w:val="22"/>
          <w:szCs w:val="22"/>
        </w:rPr>
        <w:t xml:space="preserve">Hilliard, David, and Lewis Cole. </w:t>
      </w:r>
      <w:r w:rsidRPr="003A08A7">
        <w:rPr>
          <w:rFonts w:ascii="Georgia" w:hAnsi="Georgia"/>
          <w:i/>
          <w:sz w:val="22"/>
          <w:szCs w:val="22"/>
        </w:rPr>
        <w:t xml:space="preserve">This Side of Glory: The Autobiography of David Hilliard and the Story of the Black Panther Party </w:t>
      </w:r>
      <w:r w:rsidRPr="003A08A7">
        <w:rPr>
          <w:rFonts w:ascii="Georgia" w:hAnsi="Georgia"/>
          <w:sz w:val="22"/>
          <w:szCs w:val="22"/>
        </w:rPr>
        <w:t>(Boston: Little, Brown and Co, 1993).</w:t>
      </w:r>
    </w:p>
    <w:p w:rsidR="00B335CA" w:rsidRPr="003A08A7" w:rsidRDefault="00B335CA" w:rsidP="00CA314F">
      <w:pPr>
        <w:ind w:left="720" w:hanging="720"/>
        <w:jc w:val="both"/>
        <w:rPr>
          <w:rFonts w:ascii="Georgia" w:hAnsi="Georgia"/>
          <w:sz w:val="22"/>
          <w:szCs w:val="22"/>
        </w:rPr>
      </w:pPr>
      <w:r w:rsidRPr="003A08A7">
        <w:rPr>
          <w:rFonts w:ascii="Georgia" w:hAnsi="Georgia"/>
          <w:sz w:val="22"/>
          <w:szCs w:val="22"/>
        </w:rPr>
        <w:t xml:space="preserve">King, Coretta Scott. </w:t>
      </w:r>
      <w:r w:rsidRPr="003A08A7">
        <w:rPr>
          <w:rFonts w:ascii="Georgia" w:hAnsi="Georgia"/>
          <w:i/>
          <w:sz w:val="22"/>
          <w:szCs w:val="22"/>
        </w:rPr>
        <w:t>My Life with Martin Luther King Jr</w:t>
      </w:r>
      <w:r w:rsidRPr="003A08A7">
        <w:rPr>
          <w:rFonts w:ascii="Georgia" w:hAnsi="Georgia"/>
          <w:sz w:val="22"/>
          <w:szCs w:val="22"/>
        </w:rPr>
        <w:t xml:space="preserve"> (London: Hodder &amp; Stoughton, 1970).</w:t>
      </w:r>
    </w:p>
    <w:p w:rsidR="00B335CA" w:rsidRPr="003A08A7" w:rsidRDefault="00B335CA" w:rsidP="00CA314F">
      <w:pPr>
        <w:ind w:left="720" w:hanging="720"/>
        <w:jc w:val="both"/>
        <w:rPr>
          <w:rFonts w:ascii="Georgia" w:hAnsi="Georgia"/>
          <w:sz w:val="22"/>
          <w:szCs w:val="22"/>
        </w:rPr>
      </w:pPr>
      <w:r w:rsidRPr="003A08A7">
        <w:rPr>
          <w:rFonts w:ascii="Georgia" w:hAnsi="Georgia"/>
          <w:sz w:val="22"/>
          <w:szCs w:val="22"/>
        </w:rPr>
        <w:t xml:space="preserve">King, Martin Luther [Jr]. </w:t>
      </w:r>
      <w:r w:rsidRPr="003A08A7">
        <w:rPr>
          <w:rFonts w:ascii="Georgia" w:hAnsi="Georgia"/>
          <w:i/>
          <w:sz w:val="22"/>
          <w:szCs w:val="22"/>
        </w:rPr>
        <w:t xml:space="preserve">The Autobiography of Martin Luther King Jr </w:t>
      </w:r>
      <w:r w:rsidRPr="003A08A7">
        <w:rPr>
          <w:rFonts w:ascii="Georgia" w:hAnsi="Georgia"/>
          <w:sz w:val="22"/>
          <w:szCs w:val="22"/>
        </w:rPr>
        <w:t>(London: Little, Brown, 1999).</w:t>
      </w:r>
    </w:p>
    <w:p w:rsidR="00B335CA" w:rsidRPr="003A08A7" w:rsidRDefault="00B335CA" w:rsidP="00CA314F">
      <w:pPr>
        <w:ind w:left="720" w:hanging="720"/>
        <w:jc w:val="both"/>
        <w:rPr>
          <w:rFonts w:ascii="Georgia" w:hAnsi="Georgia"/>
          <w:sz w:val="22"/>
          <w:szCs w:val="22"/>
        </w:rPr>
      </w:pPr>
      <w:r w:rsidRPr="003A08A7">
        <w:rPr>
          <w:rFonts w:ascii="Georgia" w:hAnsi="Georgia"/>
          <w:sz w:val="22"/>
          <w:szCs w:val="22"/>
        </w:rPr>
        <w:t xml:space="preserve">–. </w:t>
      </w:r>
      <w:r w:rsidRPr="003A08A7">
        <w:rPr>
          <w:rFonts w:ascii="Georgia" w:hAnsi="Georgia"/>
          <w:i/>
          <w:sz w:val="22"/>
          <w:szCs w:val="22"/>
        </w:rPr>
        <w:t>A Testament of Hope: The Essential Writings of Martin Luther King</w:t>
      </w:r>
      <w:r w:rsidRPr="003A08A7">
        <w:rPr>
          <w:rFonts w:ascii="Georgia" w:hAnsi="Georgia"/>
          <w:sz w:val="22"/>
          <w:szCs w:val="22"/>
        </w:rPr>
        <w:t>,</w:t>
      </w:r>
      <w:r w:rsidRPr="003A08A7">
        <w:rPr>
          <w:rFonts w:ascii="Georgia" w:hAnsi="Georgia"/>
          <w:i/>
          <w:sz w:val="22"/>
          <w:szCs w:val="22"/>
        </w:rPr>
        <w:t xml:space="preserve"> </w:t>
      </w:r>
      <w:r w:rsidRPr="003A08A7">
        <w:rPr>
          <w:rFonts w:ascii="Georgia" w:hAnsi="Georgia"/>
          <w:sz w:val="22"/>
          <w:szCs w:val="22"/>
        </w:rPr>
        <w:t>edited by James Melvin Washington (New York: Harper Collins, 1986).</w:t>
      </w:r>
    </w:p>
    <w:p w:rsidR="00B335CA" w:rsidRPr="003A08A7" w:rsidRDefault="00B335CA" w:rsidP="00CA314F">
      <w:pPr>
        <w:ind w:left="720" w:hanging="720"/>
        <w:jc w:val="both"/>
        <w:rPr>
          <w:rFonts w:ascii="Georgia" w:hAnsi="Georgia"/>
          <w:sz w:val="22"/>
          <w:szCs w:val="22"/>
        </w:rPr>
      </w:pPr>
      <w:r w:rsidRPr="003A08A7">
        <w:rPr>
          <w:rFonts w:ascii="Georgia" w:hAnsi="Georgia"/>
          <w:sz w:val="22"/>
          <w:szCs w:val="22"/>
        </w:rPr>
        <w:t xml:space="preserve">–. </w:t>
      </w:r>
      <w:r w:rsidRPr="003A08A7">
        <w:rPr>
          <w:rFonts w:ascii="Georgia" w:hAnsi="Georgia"/>
          <w:i/>
          <w:sz w:val="22"/>
          <w:szCs w:val="22"/>
        </w:rPr>
        <w:t xml:space="preserve">Stride </w:t>
      </w:r>
      <w:proofErr w:type="gramStart"/>
      <w:r w:rsidRPr="003A08A7">
        <w:rPr>
          <w:rFonts w:ascii="Georgia" w:hAnsi="Georgia"/>
          <w:i/>
          <w:sz w:val="22"/>
          <w:szCs w:val="22"/>
        </w:rPr>
        <w:t>Toward</w:t>
      </w:r>
      <w:proofErr w:type="gramEnd"/>
      <w:r w:rsidRPr="003A08A7">
        <w:rPr>
          <w:rFonts w:ascii="Georgia" w:hAnsi="Georgia"/>
          <w:i/>
          <w:sz w:val="22"/>
          <w:szCs w:val="22"/>
        </w:rPr>
        <w:t xml:space="preserve"> Freedom: The Montgomery Story </w:t>
      </w:r>
      <w:r w:rsidRPr="003A08A7">
        <w:rPr>
          <w:rFonts w:ascii="Georgia" w:hAnsi="Georgia"/>
          <w:sz w:val="22"/>
          <w:szCs w:val="22"/>
        </w:rPr>
        <w:t>(New York: Harper &amp; Row, 1958).</w:t>
      </w:r>
    </w:p>
    <w:p w:rsidR="00B335CA" w:rsidRPr="003A08A7" w:rsidRDefault="00B335CA" w:rsidP="00CA314F">
      <w:pPr>
        <w:ind w:left="720" w:hanging="720"/>
        <w:jc w:val="both"/>
        <w:rPr>
          <w:rFonts w:ascii="Georgia" w:hAnsi="Georgia"/>
          <w:sz w:val="22"/>
          <w:szCs w:val="22"/>
        </w:rPr>
      </w:pPr>
      <w:r w:rsidRPr="003A08A7">
        <w:rPr>
          <w:rFonts w:ascii="Georgia" w:hAnsi="Georgia"/>
          <w:sz w:val="22"/>
          <w:szCs w:val="22"/>
        </w:rPr>
        <w:t xml:space="preserve">–. </w:t>
      </w:r>
      <w:r w:rsidRPr="003A08A7">
        <w:rPr>
          <w:rFonts w:ascii="Georgia" w:hAnsi="Georgia"/>
          <w:i/>
          <w:sz w:val="22"/>
          <w:szCs w:val="22"/>
        </w:rPr>
        <w:t xml:space="preserve">Strength to Love </w:t>
      </w:r>
      <w:r w:rsidRPr="003A08A7">
        <w:rPr>
          <w:rFonts w:ascii="Georgia" w:hAnsi="Georgia"/>
          <w:sz w:val="22"/>
          <w:szCs w:val="22"/>
        </w:rPr>
        <w:t>(London: Collins, 1969).</w:t>
      </w:r>
    </w:p>
    <w:p w:rsidR="00B335CA" w:rsidRPr="003A08A7" w:rsidRDefault="00170A1F" w:rsidP="00CA314F">
      <w:pPr>
        <w:ind w:left="720" w:hanging="720"/>
        <w:jc w:val="both"/>
        <w:rPr>
          <w:rFonts w:ascii="Georgia" w:hAnsi="Georgia"/>
          <w:sz w:val="22"/>
          <w:szCs w:val="22"/>
        </w:rPr>
      </w:pPr>
      <w:r w:rsidRPr="003A08A7">
        <w:rPr>
          <w:rFonts w:ascii="Georgia" w:hAnsi="Georgia"/>
          <w:sz w:val="22"/>
          <w:szCs w:val="22"/>
        </w:rPr>
        <w:t xml:space="preserve">–. </w:t>
      </w:r>
      <w:r w:rsidRPr="003A08A7">
        <w:rPr>
          <w:rFonts w:ascii="Georgia" w:hAnsi="Georgia"/>
          <w:i/>
          <w:sz w:val="22"/>
          <w:szCs w:val="22"/>
        </w:rPr>
        <w:t xml:space="preserve">Chaos or Community? </w:t>
      </w:r>
      <w:r w:rsidRPr="003A08A7">
        <w:rPr>
          <w:rFonts w:ascii="Georgia" w:hAnsi="Georgia"/>
          <w:sz w:val="22"/>
          <w:szCs w:val="22"/>
        </w:rPr>
        <w:t>(</w:t>
      </w:r>
      <w:proofErr w:type="spellStart"/>
      <w:r w:rsidRPr="003A08A7">
        <w:rPr>
          <w:rFonts w:ascii="Georgia" w:hAnsi="Georgia"/>
          <w:sz w:val="22"/>
          <w:szCs w:val="22"/>
        </w:rPr>
        <w:t>Harmondsworth</w:t>
      </w:r>
      <w:proofErr w:type="spellEnd"/>
      <w:r w:rsidRPr="003A08A7">
        <w:rPr>
          <w:rFonts w:ascii="Georgia" w:hAnsi="Georgia"/>
          <w:sz w:val="22"/>
          <w:szCs w:val="22"/>
        </w:rPr>
        <w:t>, Middlesex: Penguin Books, 1969).</w:t>
      </w:r>
    </w:p>
    <w:p w:rsidR="00ED0A5C" w:rsidRPr="003A08A7" w:rsidRDefault="00ED0A5C" w:rsidP="00CA314F">
      <w:pPr>
        <w:ind w:left="720" w:hanging="720"/>
        <w:jc w:val="both"/>
        <w:rPr>
          <w:rFonts w:ascii="Georgia" w:hAnsi="Georgia"/>
          <w:sz w:val="22"/>
          <w:szCs w:val="22"/>
        </w:rPr>
      </w:pPr>
      <w:proofErr w:type="spellStart"/>
      <w:r w:rsidRPr="003A08A7">
        <w:rPr>
          <w:rFonts w:ascii="Georgia" w:hAnsi="Georgia"/>
          <w:sz w:val="22"/>
          <w:szCs w:val="22"/>
        </w:rPr>
        <w:t>Latzman</w:t>
      </w:r>
      <w:proofErr w:type="spellEnd"/>
      <w:r w:rsidRPr="003A08A7">
        <w:rPr>
          <w:rFonts w:ascii="Georgia" w:hAnsi="Georgia"/>
          <w:sz w:val="22"/>
          <w:szCs w:val="22"/>
        </w:rPr>
        <w:t xml:space="preserve"> Moon, Elaine. </w:t>
      </w:r>
      <w:r w:rsidRPr="003A08A7">
        <w:rPr>
          <w:rFonts w:ascii="Georgia" w:hAnsi="Georgia"/>
          <w:i/>
          <w:sz w:val="22"/>
          <w:szCs w:val="22"/>
        </w:rPr>
        <w:t xml:space="preserve">Untold Tales, Unsung Heroes: An Oral History of Detroit’s African American Community, 1918–1967 </w:t>
      </w:r>
      <w:r w:rsidRPr="003A08A7">
        <w:rPr>
          <w:rFonts w:ascii="Georgia" w:hAnsi="Georgia"/>
          <w:sz w:val="22"/>
          <w:szCs w:val="22"/>
        </w:rPr>
        <w:t>(Detroit: Wayne State University Press, 1994).</w:t>
      </w:r>
    </w:p>
    <w:p w:rsidR="00426F22" w:rsidRPr="003A08A7" w:rsidRDefault="00426F22" w:rsidP="00CA314F">
      <w:pPr>
        <w:pStyle w:val="NoSpacing"/>
        <w:ind w:left="720" w:hanging="720"/>
        <w:jc w:val="both"/>
        <w:rPr>
          <w:rFonts w:ascii="Georgia" w:hAnsi="Georgia"/>
        </w:rPr>
      </w:pPr>
      <w:r w:rsidRPr="003A08A7">
        <w:rPr>
          <w:rFonts w:ascii="Georgia" w:hAnsi="Georgia"/>
        </w:rPr>
        <w:t xml:space="preserve">Lawson, Steven F and Charles M Payne. </w:t>
      </w:r>
      <w:r w:rsidRPr="003A08A7">
        <w:rPr>
          <w:rFonts w:ascii="Georgia" w:hAnsi="Georgia"/>
          <w:i/>
        </w:rPr>
        <w:t xml:space="preserve">Debating the Civil Rights Movement, 1945–1968 </w:t>
      </w:r>
      <w:r w:rsidRPr="003A08A7">
        <w:rPr>
          <w:rFonts w:ascii="Georgia" w:hAnsi="Georgia"/>
        </w:rPr>
        <w:t>(Lanham, Maryland: Rowman &amp; Littlefield, 2006).</w:t>
      </w:r>
    </w:p>
    <w:p w:rsidR="00426F22" w:rsidRPr="003A08A7" w:rsidRDefault="00426F22" w:rsidP="00CA314F">
      <w:pPr>
        <w:pStyle w:val="NoSpacing"/>
        <w:ind w:left="720" w:hanging="720"/>
        <w:jc w:val="both"/>
        <w:rPr>
          <w:rFonts w:ascii="Georgia" w:hAnsi="Georgia"/>
        </w:rPr>
      </w:pPr>
      <w:r w:rsidRPr="003A08A7">
        <w:rPr>
          <w:rFonts w:ascii="Georgia" w:hAnsi="Georgia"/>
        </w:rPr>
        <w:t xml:space="preserve">Marable, Manning. </w:t>
      </w:r>
      <w:r w:rsidRPr="003A08A7">
        <w:rPr>
          <w:rFonts w:ascii="Georgia" w:hAnsi="Georgia"/>
          <w:i/>
        </w:rPr>
        <w:t xml:space="preserve">Race, Reform and Rebellion: The Second Reconstruction in Black America, 1945–1982 </w:t>
      </w:r>
      <w:r w:rsidRPr="003A08A7">
        <w:rPr>
          <w:rFonts w:ascii="Georgia" w:hAnsi="Georgia"/>
        </w:rPr>
        <w:t>(London: Macmillan, 1984).</w:t>
      </w:r>
    </w:p>
    <w:p w:rsidR="00CC6B98" w:rsidRPr="003A08A7" w:rsidRDefault="00CC6B98" w:rsidP="00CA314F">
      <w:pPr>
        <w:pStyle w:val="NoSpacing"/>
        <w:ind w:left="720" w:hanging="720"/>
        <w:jc w:val="both"/>
        <w:rPr>
          <w:rFonts w:ascii="Georgia" w:hAnsi="Georgia"/>
        </w:rPr>
      </w:pPr>
      <w:r w:rsidRPr="003A08A7">
        <w:rPr>
          <w:rFonts w:ascii="Georgia" w:hAnsi="Georgia"/>
        </w:rPr>
        <w:t xml:space="preserve">Meier, August. </w:t>
      </w:r>
      <w:r w:rsidRPr="003A08A7">
        <w:rPr>
          <w:rFonts w:ascii="Georgia" w:hAnsi="Georgia"/>
          <w:i/>
        </w:rPr>
        <w:t xml:space="preserve">Negro thought in America 1880–1915: Racial Ideologies in the Age of Booker T. Washington </w:t>
      </w:r>
      <w:r w:rsidRPr="003A08A7">
        <w:rPr>
          <w:rFonts w:ascii="Georgia" w:hAnsi="Georgia"/>
        </w:rPr>
        <w:t xml:space="preserve">(Ann </w:t>
      </w:r>
      <w:proofErr w:type="spellStart"/>
      <w:r w:rsidRPr="003A08A7">
        <w:rPr>
          <w:rFonts w:ascii="Georgia" w:hAnsi="Georgia"/>
        </w:rPr>
        <w:t>Arbor</w:t>
      </w:r>
      <w:proofErr w:type="spellEnd"/>
      <w:r w:rsidRPr="003A08A7">
        <w:rPr>
          <w:rFonts w:ascii="Georgia" w:hAnsi="Georgia"/>
        </w:rPr>
        <w:t>, Michigan: University of Michigan Press, 1968).</w:t>
      </w:r>
      <w:r w:rsidRPr="003A08A7">
        <w:rPr>
          <w:rFonts w:ascii="Georgia" w:hAnsi="Georgia"/>
        </w:rPr>
        <w:tab/>
      </w:r>
    </w:p>
    <w:p w:rsidR="00870FB7" w:rsidRPr="003A08A7" w:rsidRDefault="00870FB7" w:rsidP="00CA314F">
      <w:pPr>
        <w:pStyle w:val="NoSpacing"/>
        <w:ind w:left="720" w:hanging="720"/>
        <w:jc w:val="both"/>
        <w:rPr>
          <w:rFonts w:ascii="Georgia" w:hAnsi="Georgia"/>
        </w:rPr>
      </w:pPr>
      <w:r w:rsidRPr="003A08A7">
        <w:rPr>
          <w:rFonts w:ascii="Georgia" w:hAnsi="Georgia"/>
        </w:rPr>
        <w:t xml:space="preserve">Montgomery, William E. </w:t>
      </w:r>
      <w:r w:rsidRPr="003A08A7">
        <w:rPr>
          <w:rFonts w:ascii="Georgia" w:hAnsi="Georgia"/>
          <w:i/>
        </w:rPr>
        <w:t xml:space="preserve">Under their Own Vine and Fig Tree: The African-American Church in the South, 1865–1900 </w:t>
      </w:r>
      <w:r w:rsidRPr="003A08A7">
        <w:rPr>
          <w:rFonts w:ascii="Georgia" w:hAnsi="Georgia"/>
        </w:rPr>
        <w:t>(Baton Rouge: Louisiana State University Press, 1993).</w:t>
      </w:r>
    </w:p>
    <w:p w:rsidR="00FD2024" w:rsidRPr="003A08A7" w:rsidRDefault="00FD2024" w:rsidP="00CA314F">
      <w:pPr>
        <w:ind w:left="720" w:hanging="720"/>
        <w:jc w:val="both"/>
        <w:rPr>
          <w:rFonts w:ascii="Georgia" w:hAnsi="Georgia"/>
          <w:sz w:val="22"/>
          <w:szCs w:val="22"/>
        </w:rPr>
      </w:pPr>
      <w:r w:rsidRPr="003A08A7">
        <w:rPr>
          <w:rFonts w:ascii="Georgia" w:hAnsi="Georgia"/>
          <w:sz w:val="22"/>
          <w:szCs w:val="22"/>
        </w:rPr>
        <w:t xml:space="preserve">Newton, Huey P. </w:t>
      </w:r>
      <w:r w:rsidRPr="003A08A7">
        <w:rPr>
          <w:rFonts w:ascii="Georgia" w:hAnsi="Georgia"/>
          <w:i/>
          <w:sz w:val="22"/>
          <w:szCs w:val="22"/>
        </w:rPr>
        <w:t xml:space="preserve">To Die for the People: The Writings of Huey P. Newton </w:t>
      </w:r>
      <w:r w:rsidRPr="003A08A7">
        <w:rPr>
          <w:rFonts w:ascii="Georgia" w:hAnsi="Georgia"/>
          <w:sz w:val="22"/>
          <w:szCs w:val="22"/>
        </w:rPr>
        <w:t>(New York: Writers and Readers Publishing, 1995 [1972]).</w:t>
      </w:r>
    </w:p>
    <w:p w:rsidR="00C7034E" w:rsidRPr="003A08A7" w:rsidRDefault="00C7034E" w:rsidP="00CA314F">
      <w:pPr>
        <w:ind w:left="720" w:hanging="720"/>
        <w:jc w:val="both"/>
        <w:rPr>
          <w:rFonts w:ascii="Georgia" w:hAnsi="Georgia"/>
          <w:sz w:val="22"/>
          <w:szCs w:val="22"/>
        </w:rPr>
      </w:pPr>
      <w:r w:rsidRPr="003A08A7">
        <w:rPr>
          <w:rFonts w:ascii="Georgia" w:hAnsi="Georgia"/>
          <w:sz w:val="22"/>
          <w:szCs w:val="22"/>
        </w:rPr>
        <w:t xml:space="preserve">Obama, Barack. </w:t>
      </w:r>
      <w:r w:rsidRPr="003A08A7">
        <w:rPr>
          <w:rFonts w:ascii="Georgia" w:hAnsi="Georgia"/>
          <w:i/>
          <w:sz w:val="22"/>
          <w:szCs w:val="22"/>
        </w:rPr>
        <w:t>Dreams from My Father: A Story of Race and Inheritance</w:t>
      </w:r>
      <w:r w:rsidRPr="003A08A7">
        <w:rPr>
          <w:rFonts w:ascii="Georgia" w:hAnsi="Georgia"/>
          <w:sz w:val="22"/>
          <w:szCs w:val="22"/>
        </w:rPr>
        <w:t xml:space="preserve"> (Edinburgh: Canongate, 2008 [1995]).</w:t>
      </w:r>
    </w:p>
    <w:p w:rsidR="00426F22" w:rsidRPr="003A08A7" w:rsidRDefault="00426F22" w:rsidP="00CA314F">
      <w:pPr>
        <w:ind w:left="720" w:hanging="720"/>
        <w:jc w:val="both"/>
        <w:rPr>
          <w:rFonts w:ascii="Georgia" w:hAnsi="Georgia"/>
          <w:sz w:val="22"/>
          <w:szCs w:val="22"/>
        </w:rPr>
      </w:pPr>
      <w:r w:rsidRPr="003A08A7">
        <w:rPr>
          <w:rFonts w:ascii="Georgia" w:hAnsi="Georgia"/>
          <w:sz w:val="22"/>
          <w:szCs w:val="22"/>
        </w:rPr>
        <w:t xml:space="preserve">O'Reilly, Kenneth. </w:t>
      </w:r>
      <w:r w:rsidRPr="003A08A7">
        <w:rPr>
          <w:rFonts w:ascii="Georgia" w:hAnsi="Georgia"/>
          <w:i/>
          <w:sz w:val="22"/>
          <w:szCs w:val="22"/>
        </w:rPr>
        <w:t xml:space="preserve">Racial Matters: The FBI's Secret File on Black America, 1960–1972 </w:t>
      </w:r>
      <w:r w:rsidRPr="003A08A7">
        <w:rPr>
          <w:rFonts w:ascii="Georgia" w:hAnsi="Georgia"/>
          <w:sz w:val="22"/>
          <w:szCs w:val="22"/>
        </w:rPr>
        <w:t>(London: Collier Macmillan, 1989).</w:t>
      </w:r>
    </w:p>
    <w:p w:rsidR="00E257E1" w:rsidRPr="003A08A7" w:rsidRDefault="00E257E1" w:rsidP="00CA314F">
      <w:pPr>
        <w:ind w:left="720" w:hanging="720"/>
        <w:jc w:val="both"/>
        <w:rPr>
          <w:rFonts w:ascii="Georgia" w:hAnsi="Georgia"/>
          <w:sz w:val="22"/>
          <w:szCs w:val="22"/>
        </w:rPr>
      </w:pPr>
      <w:r w:rsidRPr="003A08A7">
        <w:rPr>
          <w:rFonts w:ascii="Georgia" w:hAnsi="Georgia"/>
          <w:sz w:val="22"/>
          <w:szCs w:val="22"/>
        </w:rPr>
        <w:t xml:space="preserve">Randolph, Ruth and Elizabeth Lorraine Elena Roses, eds. </w:t>
      </w:r>
      <w:r w:rsidRPr="003A08A7">
        <w:rPr>
          <w:rFonts w:ascii="Georgia" w:hAnsi="Georgia"/>
          <w:i/>
          <w:sz w:val="22"/>
          <w:szCs w:val="22"/>
        </w:rPr>
        <w:t xml:space="preserve">Harlem's Glory: Black Women Writing, 1900–1950 </w:t>
      </w:r>
      <w:r w:rsidRPr="003A08A7">
        <w:rPr>
          <w:rFonts w:ascii="Georgia" w:hAnsi="Georgia"/>
          <w:sz w:val="22"/>
          <w:szCs w:val="22"/>
        </w:rPr>
        <w:t>(Cambridge, Massachusetts: Harvard University Press, 1996).</w:t>
      </w:r>
    </w:p>
    <w:p w:rsidR="00FD2024" w:rsidRPr="003A08A7" w:rsidRDefault="00FD2024" w:rsidP="00CA314F">
      <w:pPr>
        <w:ind w:left="720" w:hanging="720"/>
        <w:jc w:val="both"/>
        <w:rPr>
          <w:rFonts w:ascii="Georgia" w:hAnsi="Georgia"/>
          <w:sz w:val="22"/>
          <w:szCs w:val="22"/>
        </w:rPr>
      </w:pPr>
      <w:r w:rsidRPr="003A08A7">
        <w:rPr>
          <w:rFonts w:ascii="Georgia" w:hAnsi="Georgia"/>
          <w:sz w:val="22"/>
          <w:szCs w:val="22"/>
        </w:rPr>
        <w:lastRenderedPageBreak/>
        <w:t xml:space="preserve">Seale, Bobby. </w:t>
      </w:r>
      <w:r w:rsidRPr="003A08A7">
        <w:rPr>
          <w:rFonts w:ascii="Georgia" w:hAnsi="Georgia"/>
          <w:i/>
          <w:sz w:val="22"/>
          <w:szCs w:val="22"/>
        </w:rPr>
        <w:t xml:space="preserve">Seize the Time: The Story of the Black Panther Party and Huey P Newton </w:t>
      </w:r>
      <w:r w:rsidRPr="003A08A7">
        <w:rPr>
          <w:rFonts w:ascii="Georgia" w:hAnsi="Georgia"/>
          <w:sz w:val="22"/>
          <w:szCs w:val="22"/>
        </w:rPr>
        <w:t>(New York: Black Classic Press, 1991).</w:t>
      </w:r>
    </w:p>
    <w:p w:rsidR="00ED0A5C" w:rsidRPr="003A08A7" w:rsidRDefault="00ED0A5C" w:rsidP="00CA314F">
      <w:pPr>
        <w:ind w:left="720" w:hanging="720"/>
        <w:jc w:val="both"/>
        <w:rPr>
          <w:rFonts w:ascii="Georgia" w:hAnsi="Georgia"/>
          <w:sz w:val="22"/>
          <w:szCs w:val="22"/>
        </w:rPr>
      </w:pPr>
      <w:proofErr w:type="spellStart"/>
      <w:r w:rsidRPr="003A08A7">
        <w:rPr>
          <w:rFonts w:ascii="Georgia" w:hAnsi="Georgia"/>
          <w:sz w:val="22"/>
          <w:szCs w:val="22"/>
        </w:rPr>
        <w:t>Sugrue</w:t>
      </w:r>
      <w:proofErr w:type="spellEnd"/>
      <w:r w:rsidRPr="003A08A7">
        <w:rPr>
          <w:rFonts w:ascii="Georgia" w:hAnsi="Georgia"/>
          <w:sz w:val="22"/>
          <w:szCs w:val="22"/>
        </w:rPr>
        <w:t xml:space="preserve">, Thomas J. </w:t>
      </w:r>
      <w:r w:rsidRPr="003A08A7">
        <w:rPr>
          <w:rFonts w:ascii="Georgia" w:hAnsi="Georgia"/>
          <w:i/>
          <w:sz w:val="22"/>
          <w:szCs w:val="22"/>
        </w:rPr>
        <w:t xml:space="preserve">The Origins of the Urban Crisis: Race and Inequality in </w:t>
      </w:r>
      <w:proofErr w:type="spellStart"/>
      <w:r w:rsidRPr="003A08A7">
        <w:rPr>
          <w:rFonts w:ascii="Georgia" w:hAnsi="Georgia"/>
          <w:i/>
          <w:sz w:val="22"/>
          <w:szCs w:val="22"/>
        </w:rPr>
        <w:t>Postwar</w:t>
      </w:r>
      <w:proofErr w:type="spellEnd"/>
      <w:r w:rsidRPr="003A08A7">
        <w:rPr>
          <w:rFonts w:ascii="Georgia" w:hAnsi="Georgia"/>
          <w:i/>
          <w:sz w:val="22"/>
          <w:szCs w:val="22"/>
        </w:rPr>
        <w:t xml:space="preserve"> Detroit</w:t>
      </w:r>
      <w:r w:rsidRPr="003A08A7">
        <w:rPr>
          <w:rFonts w:ascii="Georgia" w:hAnsi="Georgia"/>
          <w:sz w:val="22"/>
          <w:szCs w:val="22"/>
        </w:rPr>
        <w:t xml:space="preserve"> (Princeton, New Jersey: Princeton University Press, 1996).</w:t>
      </w:r>
    </w:p>
    <w:p w:rsidR="00A53CF1" w:rsidRPr="003A08A7" w:rsidRDefault="00A53CF1" w:rsidP="00CA314F">
      <w:pPr>
        <w:pStyle w:val="NoSpacing"/>
        <w:ind w:left="720" w:hanging="720"/>
        <w:jc w:val="both"/>
        <w:rPr>
          <w:rFonts w:ascii="Georgia" w:hAnsi="Georgia"/>
        </w:rPr>
      </w:pPr>
      <w:r w:rsidRPr="003A08A7">
        <w:rPr>
          <w:rFonts w:ascii="Georgia" w:hAnsi="Georgia"/>
        </w:rPr>
        <w:t xml:space="preserve">Taylor, </w:t>
      </w:r>
      <w:proofErr w:type="spellStart"/>
      <w:r w:rsidRPr="003A08A7">
        <w:rPr>
          <w:rFonts w:ascii="Georgia" w:hAnsi="Georgia"/>
        </w:rPr>
        <w:t>Quintard</w:t>
      </w:r>
      <w:proofErr w:type="spellEnd"/>
      <w:r w:rsidRPr="003A08A7">
        <w:rPr>
          <w:rFonts w:ascii="Georgia" w:hAnsi="Georgia"/>
        </w:rPr>
        <w:t xml:space="preserve">. </w:t>
      </w:r>
      <w:r w:rsidRPr="003A08A7">
        <w:rPr>
          <w:rFonts w:ascii="Georgia" w:hAnsi="Georgia"/>
          <w:i/>
        </w:rPr>
        <w:t xml:space="preserve">In Search of the Racial Frontier: African Americans in the American West, 1528–1990 </w:t>
      </w:r>
      <w:r w:rsidRPr="003A08A7">
        <w:rPr>
          <w:rFonts w:ascii="Georgia" w:hAnsi="Georgia"/>
        </w:rPr>
        <w:t>(London: Norton, 1999).</w:t>
      </w:r>
    </w:p>
    <w:p w:rsidR="00FD2024" w:rsidRPr="003A08A7" w:rsidRDefault="00FD2024"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Van </w:t>
      </w:r>
      <w:proofErr w:type="spellStart"/>
      <w:r w:rsidRPr="003A08A7">
        <w:rPr>
          <w:rFonts w:ascii="Georgia" w:eastAsiaTheme="minorHAnsi" w:hAnsi="Georgia"/>
          <w:bCs/>
          <w:color w:val="000000" w:themeColor="text1"/>
          <w:sz w:val="22"/>
          <w:szCs w:val="22"/>
          <w:lang w:eastAsia="en-US"/>
        </w:rPr>
        <w:t>Deburg</w:t>
      </w:r>
      <w:proofErr w:type="spellEnd"/>
      <w:r w:rsidRPr="003A08A7">
        <w:rPr>
          <w:rFonts w:ascii="Georgia" w:eastAsiaTheme="minorHAnsi" w:hAnsi="Georgia"/>
          <w:bCs/>
          <w:color w:val="000000" w:themeColor="text1"/>
          <w:sz w:val="22"/>
          <w:szCs w:val="22"/>
          <w:lang w:eastAsia="en-US"/>
        </w:rPr>
        <w:t xml:space="preserve">, William L. </w:t>
      </w:r>
      <w:r w:rsidRPr="003A08A7">
        <w:rPr>
          <w:rFonts w:ascii="Georgia" w:eastAsiaTheme="minorHAnsi" w:hAnsi="Georgia"/>
          <w:bCs/>
          <w:i/>
          <w:color w:val="000000" w:themeColor="text1"/>
          <w:sz w:val="22"/>
          <w:szCs w:val="22"/>
          <w:lang w:eastAsia="en-US"/>
        </w:rPr>
        <w:t xml:space="preserve">New Day in Babylon: The Black Power Movement and American Culture, 1965–1975 </w:t>
      </w:r>
      <w:r w:rsidRPr="003A08A7">
        <w:rPr>
          <w:rFonts w:ascii="Georgia" w:eastAsiaTheme="minorHAnsi" w:hAnsi="Georgia"/>
          <w:bCs/>
          <w:color w:val="000000" w:themeColor="text1"/>
          <w:sz w:val="22"/>
          <w:szCs w:val="22"/>
          <w:lang w:eastAsia="en-US"/>
        </w:rPr>
        <w:t>(Chicago: University of Chicago Press, 1992).</w:t>
      </w:r>
    </w:p>
    <w:p w:rsidR="00CD3816" w:rsidRPr="003A08A7" w:rsidRDefault="00CD3816"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Ward, Brian. </w:t>
      </w:r>
      <w:r w:rsidRPr="003A08A7">
        <w:rPr>
          <w:rFonts w:ascii="Georgia" w:eastAsiaTheme="minorHAnsi" w:hAnsi="Georgia"/>
          <w:bCs/>
          <w:i/>
          <w:color w:val="000000" w:themeColor="text1"/>
          <w:sz w:val="22"/>
          <w:szCs w:val="22"/>
          <w:lang w:eastAsia="en-US"/>
        </w:rPr>
        <w:t>Just My Soul Responding: Rhythm and Blues, Black Consciousness and Race Relations</w:t>
      </w:r>
      <w:r w:rsidRPr="003A08A7">
        <w:rPr>
          <w:rFonts w:ascii="Georgia" w:eastAsiaTheme="minorHAnsi" w:hAnsi="Georgia"/>
          <w:bCs/>
          <w:color w:val="000000" w:themeColor="text1"/>
          <w:sz w:val="22"/>
          <w:szCs w:val="22"/>
          <w:lang w:eastAsia="en-US"/>
        </w:rPr>
        <w:t xml:space="preserve"> (London: UCL Press, 1998).</w:t>
      </w:r>
    </w:p>
    <w:p w:rsidR="00A53CF1" w:rsidRPr="003A08A7" w:rsidRDefault="00ED0A5C"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Washington, Booker T.</w:t>
      </w:r>
      <w:r w:rsidRPr="003A08A7">
        <w:rPr>
          <w:rFonts w:ascii="Georgia" w:eastAsiaTheme="minorHAnsi" w:hAnsi="Georgia"/>
          <w:bCs/>
          <w:i/>
          <w:color w:val="000000" w:themeColor="text1"/>
          <w:sz w:val="22"/>
          <w:szCs w:val="22"/>
          <w:lang w:eastAsia="en-US"/>
        </w:rPr>
        <w:t xml:space="preserve"> Up from Slavery </w:t>
      </w:r>
      <w:r w:rsidRPr="003A08A7">
        <w:rPr>
          <w:rFonts w:ascii="Georgia" w:eastAsiaTheme="minorHAnsi" w:hAnsi="Georgia"/>
          <w:bCs/>
          <w:color w:val="000000" w:themeColor="text1"/>
          <w:sz w:val="22"/>
          <w:szCs w:val="22"/>
          <w:lang w:eastAsia="en-US"/>
        </w:rPr>
        <w:t>(London: Norton, 1996 [1901]).</w:t>
      </w:r>
    </w:p>
    <w:p w:rsidR="00426F22" w:rsidRPr="003A08A7" w:rsidRDefault="00426F22" w:rsidP="00CA314F">
      <w:pPr>
        <w:ind w:left="720" w:hanging="720"/>
        <w:jc w:val="both"/>
        <w:rPr>
          <w:rFonts w:ascii="Georgia" w:eastAsiaTheme="minorHAnsi" w:hAnsi="Georgia"/>
          <w:bCs/>
          <w:color w:val="000000" w:themeColor="text1"/>
          <w:sz w:val="22"/>
          <w:szCs w:val="22"/>
          <w:lang w:eastAsia="en-US"/>
        </w:rPr>
      </w:pPr>
      <w:proofErr w:type="spellStart"/>
      <w:r w:rsidRPr="003A08A7">
        <w:rPr>
          <w:rFonts w:ascii="Georgia" w:eastAsiaTheme="minorHAnsi" w:hAnsi="Georgia"/>
          <w:bCs/>
          <w:color w:val="000000" w:themeColor="text1"/>
          <w:sz w:val="22"/>
          <w:szCs w:val="22"/>
          <w:lang w:eastAsia="en-US"/>
        </w:rPr>
        <w:t>Weisbrot</w:t>
      </w:r>
      <w:proofErr w:type="spellEnd"/>
      <w:r w:rsidRPr="003A08A7">
        <w:rPr>
          <w:rFonts w:ascii="Georgia" w:eastAsiaTheme="minorHAnsi" w:hAnsi="Georgia"/>
          <w:bCs/>
          <w:color w:val="000000" w:themeColor="text1"/>
          <w:sz w:val="22"/>
          <w:szCs w:val="22"/>
          <w:lang w:eastAsia="en-US"/>
        </w:rPr>
        <w:t xml:space="preserve">, Robert and </w:t>
      </w:r>
      <w:proofErr w:type="spellStart"/>
      <w:r w:rsidRPr="003A08A7">
        <w:rPr>
          <w:rFonts w:ascii="Georgia" w:eastAsiaTheme="minorHAnsi" w:hAnsi="Georgia"/>
          <w:bCs/>
          <w:color w:val="000000" w:themeColor="text1"/>
          <w:sz w:val="22"/>
          <w:szCs w:val="22"/>
          <w:lang w:eastAsia="en-US"/>
        </w:rPr>
        <w:t>Dolita</w:t>
      </w:r>
      <w:proofErr w:type="spellEnd"/>
      <w:r w:rsidRPr="003A08A7">
        <w:rPr>
          <w:rFonts w:ascii="Georgia" w:eastAsiaTheme="minorHAnsi" w:hAnsi="Georgia"/>
          <w:bCs/>
          <w:color w:val="000000" w:themeColor="text1"/>
          <w:sz w:val="22"/>
          <w:szCs w:val="22"/>
          <w:lang w:eastAsia="en-US"/>
        </w:rPr>
        <w:t xml:space="preserve"> Cathcart. </w:t>
      </w:r>
      <w:r w:rsidRPr="003A08A7">
        <w:rPr>
          <w:rFonts w:ascii="Georgia" w:eastAsiaTheme="minorHAnsi" w:hAnsi="Georgia"/>
          <w:bCs/>
          <w:i/>
          <w:color w:val="000000" w:themeColor="text1"/>
          <w:sz w:val="22"/>
          <w:szCs w:val="22"/>
          <w:lang w:eastAsia="en-US"/>
        </w:rPr>
        <w:t xml:space="preserve">Freedom Bound: A History of America's Civil Rights Movement </w:t>
      </w:r>
      <w:r w:rsidRPr="003A08A7">
        <w:rPr>
          <w:rFonts w:ascii="Georgia" w:eastAsiaTheme="minorHAnsi" w:hAnsi="Georgia"/>
          <w:bCs/>
          <w:color w:val="000000" w:themeColor="text1"/>
          <w:sz w:val="22"/>
          <w:szCs w:val="22"/>
          <w:lang w:eastAsia="en-US"/>
        </w:rPr>
        <w:t>(New York: WW Norton, 1990).</w:t>
      </w:r>
    </w:p>
    <w:p w:rsidR="00E257E1" w:rsidRPr="003A08A7" w:rsidRDefault="00E257E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Williams, Daniel G. </w:t>
      </w:r>
      <w:r w:rsidRPr="003A08A7">
        <w:rPr>
          <w:rFonts w:ascii="Georgia" w:eastAsiaTheme="minorHAnsi" w:hAnsi="Georgia"/>
          <w:bCs/>
          <w:i/>
          <w:color w:val="000000" w:themeColor="text1"/>
          <w:sz w:val="22"/>
          <w:szCs w:val="22"/>
          <w:lang w:eastAsia="en-US"/>
        </w:rPr>
        <w:t xml:space="preserve">Black Skin, </w:t>
      </w:r>
      <w:proofErr w:type="gramStart"/>
      <w:r w:rsidRPr="003A08A7">
        <w:rPr>
          <w:rFonts w:ascii="Georgia" w:eastAsiaTheme="minorHAnsi" w:hAnsi="Georgia"/>
          <w:bCs/>
          <w:i/>
          <w:color w:val="000000" w:themeColor="text1"/>
          <w:sz w:val="22"/>
          <w:szCs w:val="22"/>
          <w:lang w:eastAsia="en-US"/>
        </w:rPr>
        <w:t>Blue</w:t>
      </w:r>
      <w:proofErr w:type="gramEnd"/>
      <w:r w:rsidRPr="003A08A7">
        <w:rPr>
          <w:rFonts w:ascii="Georgia" w:eastAsiaTheme="minorHAnsi" w:hAnsi="Georgia"/>
          <w:bCs/>
          <w:i/>
          <w:color w:val="000000" w:themeColor="text1"/>
          <w:sz w:val="22"/>
          <w:szCs w:val="22"/>
          <w:lang w:eastAsia="en-US"/>
        </w:rPr>
        <w:t xml:space="preserve"> Books: African Americans and Wales, 1845–1945</w:t>
      </w:r>
      <w:r w:rsidRPr="003A08A7">
        <w:rPr>
          <w:rFonts w:ascii="Georgia" w:eastAsiaTheme="minorHAnsi" w:hAnsi="Georgia"/>
          <w:bCs/>
          <w:color w:val="000000" w:themeColor="text1"/>
          <w:sz w:val="22"/>
          <w:szCs w:val="22"/>
          <w:lang w:eastAsia="en-US"/>
        </w:rPr>
        <w:t xml:space="preserve"> (Cardiff: University of Wales Press 2012</w:t>
      </w:r>
      <w:r w:rsidR="009E7AA3" w:rsidRPr="003A08A7">
        <w:rPr>
          <w:rFonts w:ascii="Georgia" w:eastAsiaTheme="minorHAnsi" w:hAnsi="Georgia"/>
          <w:bCs/>
          <w:color w:val="000000" w:themeColor="text1"/>
          <w:sz w:val="22"/>
          <w:szCs w:val="22"/>
          <w:lang w:eastAsia="en-US"/>
        </w:rPr>
        <w:t>).</w:t>
      </w:r>
    </w:p>
    <w:p w:rsidR="009E7AA3"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Wynn, Neil. </w:t>
      </w:r>
      <w:r w:rsidRPr="003A08A7">
        <w:rPr>
          <w:rFonts w:ascii="Georgia" w:eastAsiaTheme="minorHAnsi" w:hAnsi="Georgia"/>
          <w:i/>
          <w:sz w:val="22"/>
          <w:szCs w:val="22"/>
          <w:lang w:eastAsia="en-US"/>
        </w:rPr>
        <w:t xml:space="preserve">The Afro-American and the Second World War </w:t>
      </w:r>
      <w:r w:rsidRPr="003A08A7">
        <w:rPr>
          <w:rFonts w:ascii="Georgia" w:eastAsiaTheme="minorHAnsi" w:hAnsi="Georgia"/>
          <w:sz w:val="22"/>
          <w:szCs w:val="22"/>
          <w:lang w:eastAsia="en-US"/>
        </w:rPr>
        <w:t xml:space="preserve">(London: </w:t>
      </w:r>
      <w:proofErr w:type="spellStart"/>
      <w:r w:rsidRPr="003A08A7">
        <w:rPr>
          <w:rFonts w:ascii="Georgia" w:eastAsiaTheme="minorHAnsi" w:hAnsi="Georgia"/>
          <w:sz w:val="22"/>
          <w:szCs w:val="22"/>
          <w:lang w:eastAsia="en-US"/>
        </w:rPr>
        <w:t>Elek</w:t>
      </w:r>
      <w:proofErr w:type="spellEnd"/>
      <w:r w:rsidRPr="003A08A7">
        <w:rPr>
          <w:rFonts w:ascii="Georgia" w:eastAsiaTheme="minorHAnsi" w:hAnsi="Georgia"/>
          <w:sz w:val="22"/>
          <w:szCs w:val="22"/>
          <w:lang w:eastAsia="en-US"/>
        </w:rPr>
        <w:t>, 1976).</w:t>
      </w:r>
    </w:p>
    <w:p w:rsidR="00ED0A5C" w:rsidRPr="003A08A7" w:rsidRDefault="00ED0A5C"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X, Malcolm, and Alex Haley. </w:t>
      </w:r>
      <w:r w:rsidRPr="003A08A7">
        <w:rPr>
          <w:rFonts w:ascii="Georgia" w:eastAsiaTheme="minorHAnsi" w:hAnsi="Georgia"/>
          <w:bCs/>
          <w:i/>
          <w:color w:val="000000" w:themeColor="text1"/>
          <w:sz w:val="22"/>
          <w:szCs w:val="22"/>
          <w:lang w:eastAsia="en-US"/>
        </w:rPr>
        <w:t xml:space="preserve">The Autobiography of Malcolm X </w:t>
      </w:r>
      <w:r w:rsidRPr="003A08A7">
        <w:rPr>
          <w:rFonts w:ascii="Georgia" w:eastAsiaTheme="minorHAnsi" w:hAnsi="Georgia"/>
          <w:bCs/>
          <w:color w:val="000000" w:themeColor="text1"/>
          <w:sz w:val="22"/>
          <w:szCs w:val="22"/>
          <w:lang w:eastAsia="en-US"/>
        </w:rPr>
        <w:t>(New York: Ballantine Books, 1992 [1965]).</w:t>
      </w:r>
    </w:p>
    <w:p w:rsidR="00C03871" w:rsidRPr="003A08A7" w:rsidRDefault="00C03871" w:rsidP="00CA314F">
      <w:pPr>
        <w:jc w:val="both"/>
        <w:rPr>
          <w:rFonts w:ascii="Georgia" w:eastAsiaTheme="minorHAnsi" w:hAnsi="Georgia"/>
          <w:b/>
          <w:color w:val="000000" w:themeColor="text1"/>
          <w:sz w:val="32"/>
          <w:szCs w:val="32"/>
          <w:u w:val="single"/>
          <w:lang w:eastAsia="en-US"/>
        </w:rPr>
      </w:pPr>
    </w:p>
    <w:p w:rsidR="00C7034E" w:rsidRPr="003A08A7" w:rsidRDefault="00C7034E" w:rsidP="00CA314F">
      <w:pPr>
        <w:pStyle w:val="NoSpacing"/>
        <w:ind w:left="720" w:hanging="720"/>
        <w:jc w:val="both"/>
        <w:rPr>
          <w:rFonts w:ascii="Georgia" w:hAnsi="Georgia"/>
          <w:b/>
          <w:color w:val="000000" w:themeColor="text1"/>
          <w:sz w:val="32"/>
          <w:szCs w:val="32"/>
          <w:u w:val="single"/>
        </w:rPr>
      </w:pPr>
      <w:r w:rsidRPr="003A08A7">
        <w:rPr>
          <w:rFonts w:ascii="Georgia" w:hAnsi="Georgia"/>
          <w:b/>
          <w:color w:val="000000" w:themeColor="text1"/>
          <w:sz w:val="32"/>
          <w:szCs w:val="32"/>
          <w:u w:val="single"/>
        </w:rPr>
        <w:t>American South</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Andrews, William L, </w:t>
      </w:r>
      <w:proofErr w:type="spellStart"/>
      <w:r w:rsidRPr="003A08A7">
        <w:rPr>
          <w:rFonts w:ascii="Georgia" w:hAnsi="Georgia"/>
        </w:rPr>
        <w:t>Minrose</w:t>
      </w:r>
      <w:proofErr w:type="spellEnd"/>
      <w:r w:rsidRPr="003A08A7">
        <w:rPr>
          <w:rFonts w:ascii="Georgia" w:hAnsi="Georgia"/>
        </w:rPr>
        <w:t xml:space="preserve"> C </w:t>
      </w:r>
      <w:proofErr w:type="spellStart"/>
      <w:r w:rsidRPr="003A08A7">
        <w:rPr>
          <w:rFonts w:ascii="Georgia" w:hAnsi="Georgia"/>
        </w:rPr>
        <w:t>Gwin</w:t>
      </w:r>
      <w:proofErr w:type="spellEnd"/>
      <w:r w:rsidRPr="003A08A7">
        <w:rPr>
          <w:rFonts w:ascii="Georgia" w:hAnsi="Georgia"/>
        </w:rPr>
        <w:t xml:space="preserve">, </w:t>
      </w:r>
      <w:proofErr w:type="spellStart"/>
      <w:r w:rsidRPr="003A08A7">
        <w:rPr>
          <w:rFonts w:ascii="Georgia" w:hAnsi="Georgia"/>
        </w:rPr>
        <w:t>Trudier</w:t>
      </w:r>
      <w:proofErr w:type="spellEnd"/>
      <w:r w:rsidRPr="003A08A7">
        <w:rPr>
          <w:rFonts w:ascii="Georgia" w:hAnsi="Georgia"/>
        </w:rPr>
        <w:t xml:space="preserve"> Harris and Fred Hobson </w:t>
      </w:r>
      <w:proofErr w:type="gramStart"/>
      <w:r w:rsidRPr="003A08A7">
        <w:rPr>
          <w:rFonts w:ascii="Georgia" w:hAnsi="Georgia"/>
        </w:rPr>
        <w:t>eds</w:t>
      </w:r>
      <w:proofErr w:type="gramEnd"/>
      <w:r w:rsidRPr="003A08A7">
        <w:rPr>
          <w:rFonts w:ascii="Georgia" w:hAnsi="Georgia"/>
        </w:rPr>
        <w:t xml:space="preserve">. </w:t>
      </w:r>
      <w:r w:rsidRPr="003A08A7">
        <w:rPr>
          <w:rFonts w:ascii="Georgia" w:hAnsi="Georgia"/>
          <w:i/>
        </w:rPr>
        <w:t xml:space="preserve">The Literature of the American South: A Norton Anthology </w:t>
      </w:r>
      <w:r w:rsidRPr="003A08A7">
        <w:rPr>
          <w:rFonts w:ascii="Georgia" w:hAnsi="Georgia"/>
        </w:rPr>
        <w:t>(London: Norton, 1998).</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Ayers, Edward L. </w:t>
      </w:r>
      <w:r w:rsidRPr="003A08A7">
        <w:rPr>
          <w:rFonts w:ascii="Georgia" w:hAnsi="Georgia"/>
          <w:i/>
        </w:rPr>
        <w:t xml:space="preserve">The Promise of the New South: Life after Reconstruction </w:t>
      </w:r>
      <w:r w:rsidRPr="003A08A7">
        <w:rPr>
          <w:rFonts w:ascii="Georgia" w:hAnsi="Georgia"/>
        </w:rPr>
        <w:t>(Oxford: Oxford University Press, 1992).</w:t>
      </w:r>
    </w:p>
    <w:p w:rsidR="00170A1F" w:rsidRPr="003A08A7" w:rsidRDefault="00170A1F" w:rsidP="00CA314F">
      <w:pPr>
        <w:pStyle w:val="NoSpacing"/>
        <w:ind w:left="720" w:hanging="720"/>
        <w:jc w:val="both"/>
        <w:rPr>
          <w:rFonts w:ascii="Georgia" w:hAnsi="Georgia"/>
          <w:i/>
        </w:rPr>
      </w:pPr>
      <w:r w:rsidRPr="003A08A7">
        <w:rPr>
          <w:rFonts w:ascii="Georgia" w:hAnsi="Georgia"/>
        </w:rPr>
        <w:t xml:space="preserve">Chappell, David L. </w:t>
      </w:r>
      <w:proofErr w:type="gramStart"/>
      <w:r w:rsidRPr="003A08A7">
        <w:rPr>
          <w:rFonts w:ascii="Georgia" w:hAnsi="Georgia"/>
          <w:i/>
        </w:rPr>
        <w:t>Inside</w:t>
      </w:r>
      <w:proofErr w:type="gramEnd"/>
      <w:r w:rsidRPr="003A08A7">
        <w:rPr>
          <w:rFonts w:ascii="Georgia" w:hAnsi="Georgia"/>
          <w:i/>
        </w:rPr>
        <w:t xml:space="preserve"> Agitators: White Southerners in the Civil Rights Movement </w:t>
      </w:r>
      <w:r w:rsidRPr="003A08A7">
        <w:rPr>
          <w:rFonts w:ascii="Georgia" w:hAnsi="Georgia"/>
        </w:rPr>
        <w:t>(Baltimore: Johns Hopkins University Press, 1994).</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Cooper, William J. </w:t>
      </w:r>
      <w:r w:rsidRPr="003A08A7">
        <w:rPr>
          <w:rFonts w:ascii="Georgia" w:hAnsi="Georgia"/>
          <w:i/>
        </w:rPr>
        <w:t xml:space="preserve">Liberty and Slavery: Southern Politics to 1860 </w:t>
      </w:r>
      <w:r w:rsidRPr="003A08A7">
        <w:rPr>
          <w:rFonts w:ascii="Georgia" w:hAnsi="Georgia"/>
        </w:rPr>
        <w:t>(New York: Alfred A Knopf, 1983).</w:t>
      </w:r>
    </w:p>
    <w:p w:rsidR="00C7034E" w:rsidRPr="003A08A7" w:rsidRDefault="00C7034E" w:rsidP="00CA314F">
      <w:pPr>
        <w:pStyle w:val="NoSpacing"/>
        <w:ind w:left="720" w:hanging="720"/>
        <w:jc w:val="both"/>
        <w:rPr>
          <w:rFonts w:ascii="Georgia" w:hAnsi="Georgia"/>
          <w:i/>
        </w:rPr>
      </w:pPr>
      <w:r w:rsidRPr="003A08A7">
        <w:rPr>
          <w:rFonts w:ascii="Georgia" w:hAnsi="Georgia"/>
        </w:rPr>
        <w:t xml:space="preserve">Escott, Paul D and David R Goldfield eds. </w:t>
      </w:r>
      <w:r w:rsidRPr="003A08A7">
        <w:rPr>
          <w:rFonts w:ascii="Georgia" w:hAnsi="Georgia"/>
          <w:i/>
        </w:rPr>
        <w:t>Major Problems in the History of the American South, Vol.1: The Old South.</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 </w:t>
      </w:r>
      <w:r w:rsidRPr="003A08A7">
        <w:rPr>
          <w:rFonts w:ascii="Georgia" w:hAnsi="Georgia"/>
          <w:i/>
        </w:rPr>
        <w:t xml:space="preserve">Major Problems in the History of the American South, Vol.2: The New South </w:t>
      </w:r>
      <w:r w:rsidRPr="003A08A7">
        <w:rPr>
          <w:rFonts w:ascii="Georgia" w:hAnsi="Georgia"/>
        </w:rPr>
        <w:t>(Lexington, Massachusetts: DC Heath, 1990).</w:t>
      </w:r>
    </w:p>
    <w:p w:rsidR="00C7034E" w:rsidRPr="003A08A7" w:rsidRDefault="00C7034E" w:rsidP="00CA314F">
      <w:pPr>
        <w:pStyle w:val="NoSpacing"/>
        <w:ind w:left="720" w:hanging="720"/>
        <w:jc w:val="both"/>
        <w:rPr>
          <w:rFonts w:ascii="Georgia" w:hAnsi="Georgia"/>
        </w:rPr>
      </w:pPr>
      <w:proofErr w:type="spellStart"/>
      <w:r w:rsidRPr="003A08A7">
        <w:rPr>
          <w:rFonts w:ascii="Georgia" w:hAnsi="Georgia"/>
        </w:rPr>
        <w:t>Gallay</w:t>
      </w:r>
      <w:proofErr w:type="spellEnd"/>
      <w:r w:rsidRPr="003A08A7">
        <w:rPr>
          <w:rFonts w:ascii="Georgia" w:hAnsi="Georgia"/>
        </w:rPr>
        <w:t xml:space="preserve">, Alan.  </w:t>
      </w:r>
      <w:r w:rsidRPr="003A08A7">
        <w:rPr>
          <w:rFonts w:ascii="Georgia" w:hAnsi="Georgia"/>
          <w:i/>
        </w:rPr>
        <w:t xml:space="preserve">Voices of the Old South: Eyewitness Accounts, 1528–1861 </w:t>
      </w:r>
      <w:r w:rsidRPr="003A08A7">
        <w:rPr>
          <w:rFonts w:ascii="Georgia" w:hAnsi="Georgia"/>
        </w:rPr>
        <w:t>(Athens, Georgia: University of Georgia Press, 1994).</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Halpern, Rick and Melvyn Stokes. </w:t>
      </w:r>
      <w:r w:rsidRPr="003A08A7">
        <w:rPr>
          <w:rFonts w:ascii="Georgia" w:hAnsi="Georgia"/>
          <w:i/>
        </w:rPr>
        <w:t xml:space="preserve">Race and class in the American South since 1890 </w:t>
      </w:r>
      <w:r w:rsidRPr="003A08A7">
        <w:rPr>
          <w:rFonts w:ascii="Georgia" w:hAnsi="Georgia"/>
        </w:rPr>
        <w:t>(Oxford: Berg, 1994).</w:t>
      </w:r>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Kirby, Jack Temple. </w:t>
      </w:r>
      <w:r w:rsidRPr="003A08A7">
        <w:rPr>
          <w:rFonts w:ascii="Georgia" w:hAnsi="Georgia"/>
          <w:bCs/>
          <w:i/>
        </w:rPr>
        <w:t>Darkness at the Dawning: Race and Reform in the Progressive South</w:t>
      </w:r>
      <w:r w:rsidRPr="003A08A7">
        <w:rPr>
          <w:rFonts w:ascii="Georgia" w:hAnsi="Georgia"/>
          <w:bCs/>
        </w:rPr>
        <w:t xml:space="preserve"> (Philadelphia: Lippincott, 1972).</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O'Brien, Michael. </w:t>
      </w:r>
      <w:r w:rsidRPr="003A08A7">
        <w:rPr>
          <w:rFonts w:ascii="Georgia" w:hAnsi="Georgia"/>
          <w:i/>
        </w:rPr>
        <w:t>The Idea of the American South, 1920–1941 (Baltimore: Johns Hopkins University Press, 1979).</w:t>
      </w:r>
    </w:p>
    <w:p w:rsidR="00170A1F" w:rsidRPr="003A08A7" w:rsidRDefault="00170A1F" w:rsidP="00CA314F">
      <w:pPr>
        <w:jc w:val="both"/>
        <w:rPr>
          <w:rFonts w:ascii="Georgia" w:hAnsi="Georgia"/>
          <w:b/>
          <w:color w:val="000000" w:themeColor="text1"/>
          <w:sz w:val="32"/>
          <w:szCs w:val="32"/>
          <w:u w:val="single"/>
        </w:rPr>
      </w:pPr>
    </w:p>
    <w:p w:rsidR="00C7034E" w:rsidRPr="003A08A7" w:rsidRDefault="00C7034E" w:rsidP="00CA314F">
      <w:pPr>
        <w:jc w:val="both"/>
        <w:rPr>
          <w:rFonts w:ascii="Georgia" w:hAnsi="Georgia"/>
          <w:b/>
          <w:color w:val="000000" w:themeColor="text1"/>
          <w:sz w:val="32"/>
          <w:szCs w:val="32"/>
          <w:u w:val="single"/>
        </w:rPr>
      </w:pPr>
      <w:r w:rsidRPr="003A08A7">
        <w:rPr>
          <w:rFonts w:ascii="Georgia" w:hAnsi="Georgia"/>
          <w:b/>
          <w:color w:val="000000" w:themeColor="text1"/>
          <w:sz w:val="32"/>
          <w:szCs w:val="32"/>
          <w:u w:val="single"/>
        </w:rPr>
        <w:t xml:space="preserve">Western Frontier and </w:t>
      </w:r>
      <w:r w:rsidR="00E03AFA" w:rsidRPr="003A08A7">
        <w:rPr>
          <w:rFonts w:ascii="Georgia" w:hAnsi="Georgia"/>
          <w:b/>
          <w:color w:val="000000" w:themeColor="text1"/>
          <w:sz w:val="32"/>
          <w:szCs w:val="32"/>
          <w:u w:val="single"/>
        </w:rPr>
        <w:t>Expansionism</w:t>
      </w:r>
    </w:p>
    <w:p w:rsidR="00165B44" w:rsidRPr="003A08A7" w:rsidRDefault="00165B44" w:rsidP="00CA314F">
      <w:pPr>
        <w:pStyle w:val="NoSpacing"/>
        <w:ind w:left="720" w:hanging="720"/>
        <w:jc w:val="both"/>
        <w:rPr>
          <w:rFonts w:ascii="Georgia" w:hAnsi="Georgia"/>
        </w:rPr>
      </w:pPr>
      <w:proofErr w:type="spellStart"/>
      <w:r w:rsidRPr="003A08A7">
        <w:rPr>
          <w:rFonts w:ascii="Georgia" w:hAnsi="Georgia"/>
        </w:rPr>
        <w:t>Billington</w:t>
      </w:r>
      <w:proofErr w:type="spellEnd"/>
      <w:r w:rsidRPr="003A08A7">
        <w:rPr>
          <w:rFonts w:ascii="Georgia" w:hAnsi="Georgia"/>
        </w:rPr>
        <w:t>, Ray Allen</w:t>
      </w:r>
      <w:r w:rsidRPr="003A08A7">
        <w:rPr>
          <w:rFonts w:ascii="Georgia" w:hAnsi="Georgia"/>
          <w:i/>
        </w:rPr>
        <w:t>. Frederick Jackson Turner: Historian, Scholar, Teacher</w:t>
      </w:r>
      <w:r w:rsidRPr="003A08A7">
        <w:rPr>
          <w:rFonts w:ascii="Georgia" w:hAnsi="Georgia"/>
        </w:rPr>
        <w:t xml:space="preserve"> (New York: Oxford University Press, 1973).</w:t>
      </w:r>
    </w:p>
    <w:p w:rsidR="00165B44" w:rsidRPr="003A08A7" w:rsidRDefault="00165B44" w:rsidP="00CA314F">
      <w:pPr>
        <w:pStyle w:val="NoSpacing"/>
        <w:ind w:left="720" w:hanging="720"/>
        <w:jc w:val="both"/>
        <w:rPr>
          <w:rFonts w:ascii="Georgia" w:hAnsi="Georgia"/>
        </w:rPr>
      </w:pPr>
      <w:r w:rsidRPr="003A08A7">
        <w:rPr>
          <w:rFonts w:ascii="Georgia" w:hAnsi="Georgia"/>
        </w:rPr>
        <w:t xml:space="preserve">–. </w:t>
      </w:r>
      <w:r w:rsidRPr="003A08A7">
        <w:rPr>
          <w:rFonts w:ascii="Georgia" w:hAnsi="Georgia"/>
          <w:i/>
        </w:rPr>
        <w:t>The Frontier Thesis</w:t>
      </w:r>
      <w:r w:rsidR="00552373" w:rsidRPr="003A08A7">
        <w:rPr>
          <w:rFonts w:ascii="Georgia" w:hAnsi="Georgia"/>
          <w:i/>
        </w:rPr>
        <w:t>: Valid Interpretation o</w:t>
      </w:r>
      <w:r w:rsidRPr="003A08A7">
        <w:rPr>
          <w:rFonts w:ascii="Georgia" w:hAnsi="Georgia"/>
          <w:i/>
        </w:rPr>
        <w:t>f American History?</w:t>
      </w:r>
      <w:r w:rsidR="00552373" w:rsidRPr="003A08A7">
        <w:rPr>
          <w:rFonts w:ascii="Georgia" w:hAnsi="Georgia"/>
          <w:i/>
        </w:rPr>
        <w:t xml:space="preserve"> </w:t>
      </w:r>
      <w:r w:rsidR="00552373" w:rsidRPr="003A08A7">
        <w:rPr>
          <w:rFonts w:ascii="Georgia" w:hAnsi="Georgia"/>
        </w:rPr>
        <w:t>(London: Holt, Rinehart and Winston, 1966).</w:t>
      </w:r>
    </w:p>
    <w:p w:rsidR="00165B44" w:rsidRPr="003A08A7" w:rsidRDefault="00165B44" w:rsidP="00CA314F">
      <w:pPr>
        <w:pStyle w:val="NoSpacing"/>
        <w:ind w:left="720" w:hanging="720"/>
        <w:jc w:val="both"/>
        <w:rPr>
          <w:rFonts w:ascii="Georgia" w:hAnsi="Georgia"/>
        </w:rPr>
      </w:pPr>
      <w:proofErr w:type="spellStart"/>
      <w:r w:rsidRPr="003A08A7">
        <w:rPr>
          <w:rFonts w:ascii="Georgia" w:hAnsi="Georgia"/>
        </w:rPr>
        <w:t>Boag</w:t>
      </w:r>
      <w:proofErr w:type="spellEnd"/>
      <w:r w:rsidRPr="003A08A7">
        <w:rPr>
          <w:rFonts w:ascii="Georgia" w:hAnsi="Georgia"/>
        </w:rPr>
        <w:t xml:space="preserve">. Peter. </w:t>
      </w:r>
      <w:r w:rsidRPr="003A08A7">
        <w:rPr>
          <w:rFonts w:ascii="Georgia" w:hAnsi="Georgia"/>
          <w:i/>
        </w:rPr>
        <w:t xml:space="preserve">Re-Dressing America's Frontier Past </w:t>
      </w:r>
      <w:r w:rsidRPr="003A08A7">
        <w:rPr>
          <w:rFonts w:ascii="Georgia" w:hAnsi="Georgia"/>
        </w:rPr>
        <w:t>(Berkeley: University of California Press, 2011).</w:t>
      </w:r>
    </w:p>
    <w:p w:rsidR="00165B44" w:rsidRPr="003A08A7" w:rsidRDefault="00165B44" w:rsidP="00CA314F">
      <w:pPr>
        <w:pStyle w:val="NoSpacing"/>
        <w:ind w:left="720" w:hanging="720"/>
        <w:jc w:val="both"/>
        <w:rPr>
          <w:rFonts w:ascii="Georgia" w:hAnsi="Georgia"/>
        </w:rPr>
      </w:pPr>
      <w:r w:rsidRPr="003A08A7">
        <w:rPr>
          <w:rFonts w:ascii="Georgia" w:hAnsi="Georgia"/>
        </w:rPr>
        <w:t>Bold. Christine.</w:t>
      </w:r>
      <w:r w:rsidRPr="003A08A7">
        <w:rPr>
          <w:rFonts w:ascii="Georgia" w:hAnsi="Georgia"/>
          <w:i/>
        </w:rPr>
        <w:t xml:space="preserve"> Frontier Club: Popular Westerns and Cultural Power, 1880–1924 </w:t>
      </w:r>
      <w:r w:rsidRPr="003A08A7">
        <w:rPr>
          <w:rFonts w:ascii="Georgia" w:hAnsi="Georgia"/>
        </w:rPr>
        <w:t>(New York: Oxford University Press, 2013).</w:t>
      </w:r>
    </w:p>
    <w:p w:rsidR="00165B44" w:rsidRPr="003A08A7" w:rsidRDefault="00165B44" w:rsidP="00CA314F">
      <w:pPr>
        <w:pStyle w:val="NoSpacing"/>
        <w:ind w:left="720" w:hanging="720"/>
        <w:jc w:val="both"/>
        <w:rPr>
          <w:rFonts w:ascii="Georgia" w:hAnsi="Georgia"/>
        </w:rPr>
      </w:pPr>
      <w:r w:rsidRPr="003A08A7">
        <w:rPr>
          <w:rFonts w:ascii="Georgia" w:hAnsi="Georgia"/>
        </w:rPr>
        <w:t xml:space="preserve">Carter Matthew. </w:t>
      </w:r>
      <w:r w:rsidRPr="003A08A7">
        <w:rPr>
          <w:rFonts w:ascii="Georgia" w:hAnsi="Georgia"/>
          <w:i/>
        </w:rPr>
        <w:t>Myth of the Western: New Perspectives on Hollywood's Frontier Narrative</w:t>
      </w:r>
      <w:r w:rsidRPr="003A08A7">
        <w:rPr>
          <w:rFonts w:ascii="Georgia" w:hAnsi="Georgia"/>
        </w:rPr>
        <w:t xml:space="preserve"> (Edinburgh: Edinburgh University Press, 2014).</w:t>
      </w:r>
    </w:p>
    <w:p w:rsidR="00552373" w:rsidRPr="003A08A7" w:rsidRDefault="00552373" w:rsidP="00CA314F">
      <w:pPr>
        <w:pStyle w:val="NoSpacing"/>
        <w:ind w:left="720" w:hanging="720"/>
        <w:jc w:val="both"/>
        <w:rPr>
          <w:rFonts w:ascii="Georgia" w:hAnsi="Georgia"/>
        </w:rPr>
      </w:pPr>
      <w:proofErr w:type="spellStart"/>
      <w:r w:rsidRPr="003A08A7">
        <w:rPr>
          <w:rFonts w:ascii="Georgia" w:hAnsi="Georgia"/>
        </w:rPr>
        <w:t>Caughey</w:t>
      </w:r>
      <w:proofErr w:type="spellEnd"/>
      <w:r w:rsidRPr="003A08A7">
        <w:rPr>
          <w:rFonts w:ascii="Georgia" w:hAnsi="Georgia"/>
        </w:rPr>
        <w:t xml:space="preserve">, John Walton, and </w:t>
      </w:r>
      <w:proofErr w:type="spellStart"/>
      <w:r w:rsidRPr="003A08A7">
        <w:rPr>
          <w:rFonts w:ascii="Georgia" w:hAnsi="Georgia"/>
        </w:rPr>
        <w:t>LaRee</w:t>
      </w:r>
      <w:proofErr w:type="spellEnd"/>
      <w:r w:rsidRPr="003A08A7">
        <w:rPr>
          <w:rFonts w:ascii="Georgia" w:hAnsi="Georgia"/>
        </w:rPr>
        <w:t xml:space="preserve"> </w:t>
      </w:r>
      <w:proofErr w:type="spellStart"/>
      <w:r w:rsidRPr="003A08A7">
        <w:rPr>
          <w:rFonts w:ascii="Georgia" w:hAnsi="Georgia"/>
        </w:rPr>
        <w:t>Caughey</w:t>
      </w:r>
      <w:proofErr w:type="spellEnd"/>
      <w:r w:rsidRPr="003A08A7">
        <w:rPr>
          <w:rFonts w:ascii="Georgia" w:hAnsi="Georgia"/>
        </w:rPr>
        <w:t xml:space="preserve">. </w:t>
      </w:r>
      <w:r w:rsidRPr="003A08A7">
        <w:rPr>
          <w:rFonts w:ascii="Georgia" w:hAnsi="Georgia"/>
          <w:i/>
        </w:rPr>
        <w:t>Los Angeles: Biography of a City</w:t>
      </w:r>
      <w:r w:rsidRPr="003A08A7">
        <w:rPr>
          <w:rFonts w:ascii="Georgia" w:hAnsi="Georgia"/>
        </w:rPr>
        <w:t xml:space="preserve"> (Berkeley: University of California Press, 1976).</w:t>
      </w:r>
    </w:p>
    <w:p w:rsidR="00170A1F" w:rsidRPr="003A08A7" w:rsidRDefault="00170A1F" w:rsidP="00CA314F">
      <w:pPr>
        <w:pStyle w:val="NoSpacing"/>
        <w:ind w:left="720" w:hanging="720"/>
        <w:jc w:val="both"/>
        <w:rPr>
          <w:rFonts w:ascii="Georgia" w:hAnsi="Georgia"/>
        </w:rPr>
      </w:pPr>
      <w:r w:rsidRPr="003A08A7">
        <w:rPr>
          <w:rFonts w:ascii="Georgia" w:hAnsi="Georgia"/>
        </w:rPr>
        <w:lastRenderedPageBreak/>
        <w:t xml:space="preserve">Connor, Seymour V and Odie B Faulk. </w:t>
      </w:r>
      <w:r w:rsidRPr="003A08A7">
        <w:rPr>
          <w:rFonts w:ascii="Georgia" w:hAnsi="Georgia"/>
          <w:i/>
        </w:rPr>
        <w:t xml:space="preserve">North America Divided: The Mexican War, 1846–1848 </w:t>
      </w:r>
      <w:r w:rsidRPr="003A08A7">
        <w:rPr>
          <w:rFonts w:ascii="Georgia" w:hAnsi="Georgia"/>
        </w:rPr>
        <w:t>(New York: Oxford University Press, 1971).</w:t>
      </w:r>
    </w:p>
    <w:p w:rsidR="00552373" w:rsidRPr="003A08A7" w:rsidRDefault="00552373" w:rsidP="00CA314F">
      <w:pPr>
        <w:pStyle w:val="NoSpacing"/>
        <w:ind w:left="720" w:hanging="720"/>
        <w:jc w:val="both"/>
        <w:rPr>
          <w:rFonts w:ascii="Georgia" w:hAnsi="Georgia"/>
        </w:rPr>
      </w:pPr>
      <w:r w:rsidRPr="003A08A7">
        <w:rPr>
          <w:rFonts w:ascii="Georgia" w:hAnsi="Georgia"/>
        </w:rPr>
        <w:t xml:space="preserve">Davis, Mike. </w:t>
      </w:r>
      <w:r w:rsidRPr="003A08A7">
        <w:rPr>
          <w:rFonts w:ascii="Georgia" w:hAnsi="Georgia"/>
          <w:i/>
        </w:rPr>
        <w:t xml:space="preserve">City of Quartz: Excavating the Future in Los Angeles </w:t>
      </w:r>
      <w:r w:rsidRPr="003A08A7">
        <w:rPr>
          <w:rFonts w:ascii="Georgia" w:hAnsi="Georgia"/>
        </w:rPr>
        <w:t>(London: Verso, 2006 [1990]).</w:t>
      </w:r>
    </w:p>
    <w:p w:rsidR="00552373" w:rsidRPr="003A08A7" w:rsidRDefault="00552373" w:rsidP="00CA314F">
      <w:pPr>
        <w:pStyle w:val="NoSpacing"/>
        <w:ind w:left="720" w:hanging="720"/>
        <w:jc w:val="both"/>
        <w:rPr>
          <w:rFonts w:ascii="Georgia" w:hAnsi="Georgia"/>
        </w:rPr>
      </w:pPr>
      <w:proofErr w:type="spellStart"/>
      <w:r w:rsidRPr="003A08A7">
        <w:rPr>
          <w:rFonts w:ascii="Georgia" w:hAnsi="Georgia"/>
        </w:rPr>
        <w:t>Doolen</w:t>
      </w:r>
      <w:proofErr w:type="spellEnd"/>
      <w:r w:rsidRPr="003A08A7">
        <w:rPr>
          <w:rFonts w:ascii="Georgia" w:hAnsi="Georgia"/>
        </w:rPr>
        <w:t xml:space="preserve">, Andy. </w:t>
      </w:r>
      <w:r w:rsidRPr="003A08A7">
        <w:rPr>
          <w:rFonts w:ascii="Georgia" w:hAnsi="Georgia"/>
          <w:i/>
        </w:rPr>
        <w:t xml:space="preserve">Territories of Empire: US Writing from the Louisiana Purchase to Mexican Independence </w:t>
      </w:r>
      <w:r w:rsidRPr="003A08A7">
        <w:rPr>
          <w:rFonts w:ascii="Georgia" w:hAnsi="Georgia"/>
        </w:rPr>
        <w:t>(New York: Oxford University Press, 2014).</w:t>
      </w:r>
    </w:p>
    <w:p w:rsidR="00552373" w:rsidRPr="003A08A7" w:rsidRDefault="00552373" w:rsidP="00CA314F">
      <w:pPr>
        <w:pStyle w:val="NoSpacing"/>
        <w:ind w:left="720" w:hanging="720"/>
        <w:jc w:val="both"/>
        <w:rPr>
          <w:rFonts w:ascii="Georgia" w:hAnsi="Georgia"/>
        </w:rPr>
      </w:pPr>
      <w:proofErr w:type="spellStart"/>
      <w:r w:rsidRPr="003A08A7">
        <w:rPr>
          <w:rFonts w:ascii="Georgia" w:hAnsi="Georgia"/>
        </w:rPr>
        <w:t>Faderman</w:t>
      </w:r>
      <w:proofErr w:type="spellEnd"/>
      <w:r w:rsidRPr="003A08A7">
        <w:rPr>
          <w:rFonts w:ascii="Georgia" w:hAnsi="Georgia"/>
        </w:rPr>
        <w:t xml:space="preserve">, Lillian, and Stuart Timmons. </w:t>
      </w:r>
      <w:r w:rsidRPr="003A08A7">
        <w:rPr>
          <w:rFonts w:ascii="Georgia" w:hAnsi="Georgia"/>
          <w:i/>
        </w:rPr>
        <w:t xml:space="preserve">Gay LA: A History of Sexual Outlaws, Power Politics and Lipstick Lesbians </w:t>
      </w:r>
      <w:r w:rsidRPr="003A08A7">
        <w:rPr>
          <w:rFonts w:ascii="Georgia" w:hAnsi="Georgia"/>
        </w:rPr>
        <w:t>(New York: Basic Books, 2006.)</w:t>
      </w:r>
    </w:p>
    <w:p w:rsidR="00552373" w:rsidRPr="003A08A7" w:rsidRDefault="00552373" w:rsidP="00CA314F">
      <w:pPr>
        <w:pStyle w:val="NoSpacing"/>
        <w:ind w:left="720" w:hanging="720"/>
        <w:jc w:val="both"/>
        <w:rPr>
          <w:rFonts w:ascii="Georgia" w:hAnsi="Georgia"/>
          <w:i/>
        </w:rPr>
      </w:pPr>
      <w:proofErr w:type="spellStart"/>
      <w:r w:rsidRPr="003A08A7">
        <w:rPr>
          <w:rFonts w:ascii="Georgia" w:hAnsi="Georgia"/>
        </w:rPr>
        <w:t>Fresonke</w:t>
      </w:r>
      <w:proofErr w:type="spellEnd"/>
      <w:r w:rsidRPr="003A08A7">
        <w:rPr>
          <w:rFonts w:ascii="Georgia" w:hAnsi="Georgia"/>
        </w:rPr>
        <w:t xml:space="preserve">, Kris and Mark Spence, eds. </w:t>
      </w:r>
      <w:r w:rsidRPr="003A08A7">
        <w:rPr>
          <w:rFonts w:ascii="Georgia" w:hAnsi="Georgia"/>
          <w:i/>
        </w:rPr>
        <w:t>Lewis &amp; Clark</w:t>
      </w:r>
      <w:r w:rsidR="00D550CE" w:rsidRPr="003A08A7">
        <w:rPr>
          <w:rFonts w:ascii="Georgia" w:hAnsi="Georgia"/>
          <w:i/>
        </w:rPr>
        <w:t xml:space="preserve">: </w:t>
      </w:r>
      <w:r w:rsidRPr="003A08A7">
        <w:rPr>
          <w:rFonts w:ascii="Georgia" w:hAnsi="Georgia"/>
          <w:i/>
        </w:rPr>
        <w:t>Legacies, Memories</w:t>
      </w:r>
      <w:r w:rsidR="00D550CE" w:rsidRPr="003A08A7">
        <w:rPr>
          <w:rFonts w:ascii="Georgia" w:hAnsi="Georgia"/>
          <w:i/>
        </w:rPr>
        <w:t xml:space="preserve"> and New Perspectives </w:t>
      </w:r>
      <w:r w:rsidR="00D550CE" w:rsidRPr="003A08A7">
        <w:rPr>
          <w:rFonts w:ascii="Georgia" w:hAnsi="Georgia"/>
        </w:rPr>
        <w:t>(</w:t>
      </w:r>
      <w:r w:rsidRPr="003A08A7">
        <w:rPr>
          <w:rFonts w:ascii="Georgia" w:hAnsi="Georgia"/>
        </w:rPr>
        <w:t>Berkeley: University of California Press</w:t>
      </w:r>
      <w:r w:rsidR="00D550CE" w:rsidRPr="003A08A7">
        <w:rPr>
          <w:rFonts w:ascii="Georgia" w:hAnsi="Georgia"/>
        </w:rPr>
        <w:t xml:space="preserve">, </w:t>
      </w:r>
      <w:r w:rsidRPr="003A08A7">
        <w:rPr>
          <w:rFonts w:ascii="Georgia" w:hAnsi="Georgia"/>
        </w:rPr>
        <w:t>2004</w:t>
      </w:r>
      <w:r w:rsidR="00D550CE" w:rsidRPr="003A08A7">
        <w:rPr>
          <w:rFonts w:ascii="Georgia" w:hAnsi="Georgia"/>
        </w:rPr>
        <w:t>).</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Greenberg, Amy S. </w:t>
      </w:r>
      <w:r w:rsidRPr="003A08A7">
        <w:rPr>
          <w:rFonts w:ascii="Georgia" w:hAnsi="Georgia"/>
          <w:i/>
        </w:rPr>
        <w:t xml:space="preserve">Manifest Destiny and American Territorial Expansion: A Brief History with Documents </w:t>
      </w:r>
      <w:r w:rsidR="00170A1F" w:rsidRPr="003A08A7">
        <w:rPr>
          <w:rFonts w:ascii="Georgia" w:hAnsi="Georgia"/>
        </w:rPr>
        <w:t>(Boston: Bedford</w:t>
      </w:r>
      <w:r w:rsidRPr="003A08A7">
        <w:rPr>
          <w:rFonts w:ascii="Georgia" w:hAnsi="Georgia"/>
        </w:rPr>
        <w:t>/ St. Martin's, 2012).</w:t>
      </w:r>
    </w:p>
    <w:p w:rsidR="00D550CE" w:rsidRPr="003A08A7" w:rsidRDefault="00D550CE" w:rsidP="00CA314F">
      <w:pPr>
        <w:pStyle w:val="NoSpacing"/>
        <w:ind w:left="720" w:hanging="720"/>
        <w:jc w:val="both"/>
        <w:rPr>
          <w:rFonts w:ascii="Georgia" w:hAnsi="Georgia"/>
        </w:rPr>
      </w:pPr>
      <w:r w:rsidRPr="003A08A7">
        <w:rPr>
          <w:rFonts w:ascii="Georgia" w:hAnsi="Georgia"/>
        </w:rPr>
        <w:t xml:space="preserve">Holloway, David. </w:t>
      </w:r>
      <w:r w:rsidRPr="003A08A7">
        <w:rPr>
          <w:rFonts w:ascii="Georgia" w:hAnsi="Georgia"/>
          <w:i/>
        </w:rPr>
        <w:t xml:space="preserve">Lewis and Clark and the Crossing of North America </w:t>
      </w:r>
      <w:r w:rsidRPr="003A08A7">
        <w:rPr>
          <w:rFonts w:ascii="Georgia" w:hAnsi="Georgia"/>
        </w:rPr>
        <w:t xml:space="preserve">(London: </w:t>
      </w:r>
      <w:proofErr w:type="spellStart"/>
      <w:r w:rsidRPr="003A08A7">
        <w:rPr>
          <w:rFonts w:ascii="Georgia" w:hAnsi="Georgia"/>
        </w:rPr>
        <w:t>Weidenfeld</w:t>
      </w:r>
      <w:proofErr w:type="spellEnd"/>
      <w:r w:rsidRPr="003A08A7">
        <w:rPr>
          <w:rFonts w:ascii="Georgia" w:hAnsi="Georgia"/>
        </w:rPr>
        <w:t xml:space="preserve"> and Nicolson, 1974).</w:t>
      </w:r>
    </w:p>
    <w:p w:rsidR="00552373" w:rsidRPr="003A08A7" w:rsidRDefault="00552373" w:rsidP="00CA314F">
      <w:pPr>
        <w:pStyle w:val="NoSpacing"/>
        <w:ind w:left="720" w:hanging="720"/>
        <w:jc w:val="both"/>
        <w:rPr>
          <w:rFonts w:ascii="Georgia" w:hAnsi="Georgia"/>
        </w:rPr>
      </w:pPr>
      <w:proofErr w:type="spellStart"/>
      <w:r w:rsidRPr="003A08A7">
        <w:rPr>
          <w:rFonts w:ascii="Georgia" w:hAnsi="Georgia"/>
        </w:rPr>
        <w:t>Karlstrom</w:t>
      </w:r>
      <w:proofErr w:type="spellEnd"/>
      <w:r w:rsidRPr="003A08A7">
        <w:rPr>
          <w:rFonts w:ascii="Georgia" w:hAnsi="Georgia"/>
        </w:rPr>
        <w:t xml:space="preserve">, Paul J. </w:t>
      </w:r>
      <w:r w:rsidRPr="003A08A7">
        <w:rPr>
          <w:rFonts w:ascii="Georgia" w:hAnsi="Georgia"/>
          <w:i/>
        </w:rPr>
        <w:t xml:space="preserve">On the Edge of America: California Modernist Art, 1900–1950 </w:t>
      </w:r>
      <w:r w:rsidRPr="003A08A7">
        <w:rPr>
          <w:rFonts w:ascii="Georgia" w:hAnsi="Georgia"/>
        </w:rPr>
        <w:t>(Berkeley: University of California Press, 1996).</w:t>
      </w:r>
    </w:p>
    <w:p w:rsidR="00170A1F" w:rsidRPr="003A08A7" w:rsidRDefault="00170A1F" w:rsidP="00CA314F">
      <w:pPr>
        <w:pStyle w:val="NoSpacing"/>
        <w:ind w:left="720" w:hanging="720"/>
        <w:jc w:val="both"/>
        <w:rPr>
          <w:rFonts w:ascii="Georgia" w:hAnsi="Georgia"/>
        </w:rPr>
      </w:pPr>
      <w:r w:rsidRPr="003A08A7">
        <w:rPr>
          <w:rFonts w:ascii="Georgia" w:hAnsi="Georgia"/>
        </w:rPr>
        <w:t xml:space="preserve">Kline, Benjamin. </w:t>
      </w:r>
      <w:r w:rsidRPr="003A08A7">
        <w:rPr>
          <w:rFonts w:ascii="Georgia" w:hAnsi="Georgia"/>
          <w:i/>
        </w:rPr>
        <w:t>First along the River: A Brief History of the US Environmental Movement</w:t>
      </w:r>
      <w:r w:rsidRPr="003A08A7">
        <w:rPr>
          <w:rFonts w:ascii="Georgia" w:hAnsi="Georgia"/>
        </w:rPr>
        <w:t xml:space="preserve"> (Lanham, Maryland: </w:t>
      </w:r>
      <w:proofErr w:type="spellStart"/>
      <w:r w:rsidRPr="003A08A7">
        <w:rPr>
          <w:rFonts w:ascii="Georgia" w:hAnsi="Georgia"/>
        </w:rPr>
        <w:t>Acada</w:t>
      </w:r>
      <w:proofErr w:type="spellEnd"/>
      <w:r w:rsidRPr="003A08A7">
        <w:rPr>
          <w:rFonts w:ascii="Georgia" w:hAnsi="Georgia"/>
        </w:rPr>
        <w:t xml:space="preserve"> Books, 2000).</w:t>
      </w:r>
    </w:p>
    <w:p w:rsidR="00170A1F" w:rsidRPr="003A08A7" w:rsidRDefault="00170A1F" w:rsidP="00CA314F">
      <w:pPr>
        <w:pStyle w:val="NoSpacing"/>
        <w:ind w:left="720" w:hanging="720"/>
        <w:jc w:val="both"/>
        <w:rPr>
          <w:rFonts w:ascii="Georgia" w:hAnsi="Georgia"/>
        </w:rPr>
      </w:pPr>
      <w:r w:rsidRPr="003A08A7">
        <w:rPr>
          <w:rFonts w:ascii="Georgia" w:hAnsi="Georgia"/>
        </w:rPr>
        <w:t xml:space="preserve">Levy, Beth E. </w:t>
      </w:r>
      <w:r w:rsidRPr="003A08A7">
        <w:rPr>
          <w:rFonts w:ascii="Georgia" w:hAnsi="Georgia"/>
          <w:i/>
        </w:rPr>
        <w:t xml:space="preserve">Frontier Figures: American Music and the Mythology of the American West </w:t>
      </w:r>
      <w:r w:rsidRPr="003A08A7">
        <w:rPr>
          <w:rFonts w:ascii="Georgia" w:hAnsi="Georgia"/>
        </w:rPr>
        <w:t>(Berkeley: University of California Press, 2012).</w:t>
      </w:r>
    </w:p>
    <w:p w:rsidR="00552373" w:rsidRPr="003A08A7" w:rsidRDefault="00552373" w:rsidP="00CA314F">
      <w:pPr>
        <w:pStyle w:val="NoSpacing"/>
        <w:ind w:left="720" w:hanging="720"/>
        <w:jc w:val="both"/>
        <w:rPr>
          <w:rFonts w:ascii="Georgia" w:hAnsi="Georgia"/>
        </w:rPr>
      </w:pPr>
      <w:r w:rsidRPr="003A08A7">
        <w:rPr>
          <w:rFonts w:ascii="Georgia" w:hAnsi="Georgia"/>
        </w:rPr>
        <w:t xml:space="preserve">Matsumoto, Valerie J and Blake </w:t>
      </w:r>
      <w:proofErr w:type="spellStart"/>
      <w:r w:rsidRPr="003A08A7">
        <w:rPr>
          <w:rFonts w:ascii="Georgia" w:hAnsi="Georgia"/>
        </w:rPr>
        <w:t>Allmendinger</w:t>
      </w:r>
      <w:proofErr w:type="spellEnd"/>
      <w:r w:rsidRPr="003A08A7">
        <w:rPr>
          <w:rFonts w:ascii="Georgia" w:hAnsi="Georgia"/>
        </w:rPr>
        <w:t xml:space="preserve">, </w:t>
      </w:r>
      <w:proofErr w:type="gramStart"/>
      <w:r w:rsidRPr="003A08A7">
        <w:rPr>
          <w:rFonts w:ascii="Georgia" w:hAnsi="Georgia"/>
        </w:rPr>
        <w:t>eds</w:t>
      </w:r>
      <w:proofErr w:type="gramEnd"/>
      <w:r w:rsidRPr="003A08A7">
        <w:rPr>
          <w:rFonts w:ascii="Georgia" w:hAnsi="Georgia"/>
        </w:rPr>
        <w:t xml:space="preserve">. </w:t>
      </w:r>
      <w:r w:rsidRPr="003A08A7">
        <w:rPr>
          <w:rFonts w:ascii="Georgia" w:hAnsi="Georgia"/>
          <w:i/>
        </w:rPr>
        <w:t>Over the Edge: Remapping the American West</w:t>
      </w:r>
      <w:r w:rsidRPr="003A08A7">
        <w:rPr>
          <w:rFonts w:ascii="Georgia" w:hAnsi="Georgia"/>
        </w:rPr>
        <w:t xml:space="preserve"> (Berkeley: University of California Press, 1999</w:t>
      </w:r>
    </w:p>
    <w:p w:rsidR="00552373" w:rsidRPr="003A08A7" w:rsidRDefault="00552373" w:rsidP="00CA314F">
      <w:pPr>
        <w:pStyle w:val="NoSpacing"/>
        <w:ind w:left="720" w:hanging="720"/>
        <w:jc w:val="both"/>
        <w:rPr>
          <w:rFonts w:ascii="Georgia" w:hAnsi="Georgia"/>
          <w:i/>
        </w:rPr>
      </w:pPr>
      <w:proofErr w:type="spellStart"/>
      <w:r w:rsidRPr="003A08A7">
        <w:rPr>
          <w:rFonts w:ascii="Georgia" w:hAnsi="Georgia"/>
        </w:rPr>
        <w:t>Merk</w:t>
      </w:r>
      <w:proofErr w:type="spellEnd"/>
      <w:r w:rsidRPr="003A08A7">
        <w:rPr>
          <w:rFonts w:ascii="Georgia" w:hAnsi="Georgia"/>
        </w:rPr>
        <w:t xml:space="preserve">, Frederick.  </w:t>
      </w:r>
      <w:r w:rsidRPr="003A08A7">
        <w:rPr>
          <w:rFonts w:ascii="Georgia" w:hAnsi="Georgia"/>
          <w:i/>
        </w:rPr>
        <w:t xml:space="preserve">The Monroe Doctrine and American Expansionism, 1843–1849 </w:t>
      </w:r>
      <w:r w:rsidRPr="003A08A7">
        <w:rPr>
          <w:rFonts w:ascii="Georgia" w:hAnsi="Georgia"/>
        </w:rPr>
        <w:t>(New York: Knopf, 1966).</w:t>
      </w:r>
    </w:p>
    <w:p w:rsidR="00D550CE" w:rsidRPr="003A08A7" w:rsidRDefault="00D550CE" w:rsidP="00CA314F">
      <w:pPr>
        <w:pStyle w:val="NoSpacing"/>
        <w:ind w:left="720" w:hanging="720"/>
        <w:jc w:val="both"/>
        <w:rPr>
          <w:rFonts w:ascii="Georgia" w:hAnsi="Georgia"/>
        </w:rPr>
      </w:pPr>
      <w:r w:rsidRPr="003A08A7">
        <w:rPr>
          <w:rFonts w:ascii="Georgia" w:hAnsi="Georgia"/>
        </w:rPr>
        <w:t xml:space="preserve">Miller, Angela L. </w:t>
      </w:r>
      <w:r w:rsidRPr="003A08A7">
        <w:rPr>
          <w:rFonts w:ascii="Georgia" w:hAnsi="Georgia"/>
          <w:i/>
        </w:rPr>
        <w:t xml:space="preserve">The Empire of the Eye: Landscape Representation and American Cultural Politics, 1825–1875 </w:t>
      </w:r>
      <w:r w:rsidRPr="003A08A7">
        <w:rPr>
          <w:rFonts w:ascii="Georgia" w:hAnsi="Georgia"/>
        </w:rPr>
        <w:t>(Ithaca, New York: Cornell University Press, 1993).</w:t>
      </w:r>
    </w:p>
    <w:p w:rsidR="00165B44" w:rsidRPr="003A08A7" w:rsidRDefault="00165B44" w:rsidP="00CA314F">
      <w:pPr>
        <w:pStyle w:val="NoSpacing"/>
        <w:ind w:left="720" w:hanging="720"/>
        <w:jc w:val="both"/>
        <w:rPr>
          <w:rFonts w:ascii="Georgia" w:hAnsi="Georgia"/>
        </w:rPr>
      </w:pPr>
      <w:r w:rsidRPr="003A08A7">
        <w:rPr>
          <w:rFonts w:ascii="Georgia" w:hAnsi="Georgia"/>
        </w:rPr>
        <w:t xml:space="preserve">McVeigh, Stephen. </w:t>
      </w:r>
      <w:r w:rsidRPr="003A08A7">
        <w:rPr>
          <w:rFonts w:ascii="Georgia" w:hAnsi="Georgia"/>
          <w:i/>
        </w:rPr>
        <w:t xml:space="preserve">The American Western </w:t>
      </w:r>
      <w:r w:rsidRPr="003A08A7">
        <w:rPr>
          <w:rFonts w:ascii="Georgia" w:hAnsi="Georgia"/>
        </w:rPr>
        <w:t>(Edinburgh: Edinburgh University Press, 2007).</w:t>
      </w:r>
    </w:p>
    <w:p w:rsidR="00552373" w:rsidRPr="003A08A7" w:rsidRDefault="00552373" w:rsidP="00CA314F">
      <w:pPr>
        <w:pStyle w:val="NoSpacing"/>
        <w:ind w:left="720" w:hanging="720"/>
        <w:jc w:val="both"/>
        <w:rPr>
          <w:rFonts w:ascii="Georgia" w:hAnsi="Georgia"/>
          <w:i/>
        </w:rPr>
      </w:pPr>
      <w:r w:rsidRPr="003A08A7">
        <w:rPr>
          <w:rFonts w:ascii="Georgia" w:hAnsi="Georgia"/>
        </w:rPr>
        <w:t xml:space="preserve">Pierce, Jason.  </w:t>
      </w:r>
      <w:r w:rsidRPr="003A08A7">
        <w:rPr>
          <w:rFonts w:ascii="Georgia" w:hAnsi="Georgia"/>
          <w:i/>
        </w:rPr>
        <w:t xml:space="preserve">Making the White Man's West: Whiteness and the Creation of the American West </w:t>
      </w:r>
      <w:r w:rsidRPr="003A08A7">
        <w:rPr>
          <w:rFonts w:ascii="Georgia" w:hAnsi="Georgia"/>
        </w:rPr>
        <w:t>(Boulder, Colorado: University Press of Colorado, 2016).</w:t>
      </w:r>
    </w:p>
    <w:p w:rsidR="00170A1F" w:rsidRPr="003A08A7" w:rsidRDefault="00170A1F" w:rsidP="00CA314F">
      <w:pPr>
        <w:pStyle w:val="NoSpacing"/>
        <w:ind w:left="720" w:hanging="720"/>
        <w:jc w:val="both"/>
        <w:rPr>
          <w:rFonts w:ascii="Georgia" w:hAnsi="Georgia"/>
        </w:rPr>
      </w:pPr>
      <w:proofErr w:type="spellStart"/>
      <w:r w:rsidRPr="003A08A7">
        <w:rPr>
          <w:rFonts w:ascii="Georgia" w:hAnsi="Georgia"/>
        </w:rPr>
        <w:t>Pinheiro</w:t>
      </w:r>
      <w:proofErr w:type="spellEnd"/>
      <w:r w:rsidRPr="003A08A7">
        <w:rPr>
          <w:rFonts w:ascii="Georgia" w:hAnsi="Georgia"/>
        </w:rPr>
        <w:t xml:space="preserve">, John C Author. </w:t>
      </w:r>
      <w:r w:rsidRPr="003A08A7">
        <w:rPr>
          <w:rFonts w:ascii="Georgia" w:hAnsi="Georgia"/>
          <w:i/>
        </w:rPr>
        <w:t xml:space="preserve">Missionaries of Republicanism: A Religious History of the Mexican-American War </w:t>
      </w:r>
      <w:r w:rsidRPr="003A08A7">
        <w:rPr>
          <w:rFonts w:ascii="Georgia" w:hAnsi="Georgia"/>
        </w:rPr>
        <w:t>(New York: Oxford University Press, 2014).</w:t>
      </w:r>
    </w:p>
    <w:p w:rsidR="00170A1F" w:rsidRPr="003A08A7" w:rsidRDefault="00165B44" w:rsidP="00CA314F">
      <w:pPr>
        <w:pStyle w:val="NoSpacing"/>
        <w:ind w:left="720" w:hanging="720"/>
        <w:jc w:val="both"/>
        <w:rPr>
          <w:rFonts w:ascii="Georgia" w:hAnsi="Georgia"/>
        </w:rPr>
      </w:pPr>
      <w:proofErr w:type="spellStart"/>
      <w:r w:rsidRPr="003A08A7">
        <w:rPr>
          <w:rFonts w:ascii="Georgia" w:hAnsi="Georgia"/>
        </w:rPr>
        <w:t>Prown</w:t>
      </w:r>
      <w:proofErr w:type="spellEnd"/>
      <w:r w:rsidRPr="003A08A7">
        <w:rPr>
          <w:rFonts w:ascii="Georgia" w:hAnsi="Georgia"/>
        </w:rPr>
        <w:t xml:space="preserve">, Jules David. </w:t>
      </w:r>
      <w:r w:rsidRPr="003A08A7">
        <w:rPr>
          <w:rFonts w:ascii="Georgia" w:hAnsi="Georgia"/>
          <w:i/>
        </w:rPr>
        <w:t>Discovered Lands, Invented Pasts: Transforming Visions of the American West</w:t>
      </w:r>
      <w:r w:rsidRPr="003A08A7">
        <w:rPr>
          <w:rFonts w:ascii="Georgia" w:hAnsi="Georgia"/>
        </w:rPr>
        <w:t xml:space="preserve"> (New Haven, Connecticut: Yale University Press, 1992).</w:t>
      </w:r>
      <w:r w:rsidR="00170A1F" w:rsidRPr="003A08A7">
        <w:rPr>
          <w:rFonts w:ascii="Georgia" w:hAnsi="Georgia"/>
        </w:rPr>
        <w:tab/>
      </w:r>
    </w:p>
    <w:p w:rsidR="00165B44" w:rsidRPr="003A08A7" w:rsidRDefault="00165B44" w:rsidP="00CA314F">
      <w:pPr>
        <w:pStyle w:val="NoSpacing"/>
        <w:ind w:left="720" w:hanging="720"/>
        <w:jc w:val="both"/>
        <w:rPr>
          <w:rFonts w:ascii="Georgia" w:hAnsi="Georgia"/>
        </w:rPr>
      </w:pPr>
      <w:proofErr w:type="spellStart"/>
      <w:r w:rsidRPr="003A08A7">
        <w:rPr>
          <w:rFonts w:ascii="Georgia" w:hAnsi="Georgia"/>
        </w:rPr>
        <w:t>Rebhorn</w:t>
      </w:r>
      <w:proofErr w:type="spellEnd"/>
      <w:r w:rsidRPr="003A08A7">
        <w:rPr>
          <w:rFonts w:ascii="Georgia" w:hAnsi="Georgia"/>
        </w:rPr>
        <w:t xml:space="preserve">, Matthew. </w:t>
      </w:r>
      <w:r w:rsidRPr="003A08A7">
        <w:rPr>
          <w:rFonts w:ascii="Georgia" w:hAnsi="Georgia"/>
          <w:i/>
        </w:rPr>
        <w:t xml:space="preserve">Pioneer Performances: Staging the Frontier </w:t>
      </w:r>
      <w:r w:rsidRPr="003A08A7">
        <w:rPr>
          <w:rFonts w:ascii="Georgia" w:hAnsi="Georgia"/>
        </w:rPr>
        <w:t>(Oxford: Oxford University Press, 2012).</w:t>
      </w:r>
    </w:p>
    <w:p w:rsidR="00552373" w:rsidRPr="003A08A7" w:rsidRDefault="00552373" w:rsidP="00CA314F">
      <w:pPr>
        <w:pStyle w:val="NoSpacing"/>
        <w:ind w:left="720" w:hanging="720"/>
        <w:jc w:val="both"/>
        <w:rPr>
          <w:rFonts w:ascii="Georgia" w:hAnsi="Georgia"/>
        </w:rPr>
      </w:pPr>
      <w:r w:rsidRPr="003A08A7">
        <w:rPr>
          <w:rFonts w:ascii="Georgia" w:hAnsi="Georgia"/>
        </w:rPr>
        <w:t xml:space="preserve">Rifkin, Mark. </w:t>
      </w:r>
      <w:r w:rsidRPr="003A08A7">
        <w:rPr>
          <w:rFonts w:ascii="Georgia" w:hAnsi="Georgia"/>
          <w:i/>
        </w:rPr>
        <w:t xml:space="preserve">Manifesting America: The Imperial Construction of US National Space </w:t>
      </w:r>
      <w:r w:rsidRPr="003A08A7">
        <w:rPr>
          <w:rFonts w:ascii="Georgia" w:hAnsi="Georgia"/>
        </w:rPr>
        <w:t>(Oxford: Oxford University Press, 2009).</w:t>
      </w:r>
    </w:p>
    <w:p w:rsidR="00170A1F" w:rsidRPr="003A08A7" w:rsidRDefault="00170A1F" w:rsidP="00CA314F">
      <w:pPr>
        <w:pStyle w:val="NoSpacing"/>
        <w:ind w:left="720" w:hanging="720"/>
        <w:jc w:val="both"/>
        <w:rPr>
          <w:rFonts w:ascii="Georgia" w:hAnsi="Georgia"/>
        </w:rPr>
      </w:pPr>
      <w:proofErr w:type="spellStart"/>
      <w:r w:rsidRPr="003A08A7">
        <w:rPr>
          <w:rFonts w:ascii="Georgia" w:hAnsi="Georgia"/>
        </w:rPr>
        <w:t>Slotkin</w:t>
      </w:r>
      <w:proofErr w:type="spellEnd"/>
      <w:r w:rsidRPr="003A08A7">
        <w:rPr>
          <w:rFonts w:ascii="Georgia" w:hAnsi="Georgia"/>
        </w:rPr>
        <w:t xml:space="preserve">, Richard. </w:t>
      </w:r>
      <w:r w:rsidRPr="003A08A7">
        <w:rPr>
          <w:rFonts w:ascii="Georgia" w:hAnsi="Georgia"/>
          <w:i/>
        </w:rPr>
        <w:t>Gunfighter Nation: The Myth of the Frontier in Twentieth-Century America</w:t>
      </w:r>
      <w:r w:rsidR="00165B44" w:rsidRPr="003A08A7">
        <w:rPr>
          <w:rFonts w:ascii="Georgia" w:hAnsi="Georgia"/>
        </w:rPr>
        <w:t xml:space="preserve"> (</w:t>
      </w:r>
      <w:r w:rsidRPr="003A08A7">
        <w:rPr>
          <w:rFonts w:ascii="Georgia" w:hAnsi="Georgia"/>
        </w:rPr>
        <w:t>New York: Maxwell Macmillan International</w:t>
      </w:r>
      <w:r w:rsidR="00165B44" w:rsidRPr="003A08A7">
        <w:rPr>
          <w:rFonts w:ascii="Georgia" w:hAnsi="Georgia"/>
        </w:rPr>
        <w:t>,</w:t>
      </w:r>
      <w:r w:rsidRPr="003A08A7">
        <w:rPr>
          <w:rFonts w:ascii="Georgia" w:hAnsi="Georgia"/>
        </w:rPr>
        <w:t xml:space="preserve"> 1992</w:t>
      </w:r>
      <w:r w:rsidR="00165B44" w:rsidRPr="003A08A7">
        <w:rPr>
          <w:rFonts w:ascii="Georgia" w:hAnsi="Georgia"/>
        </w:rPr>
        <w:t>).</w:t>
      </w:r>
    </w:p>
    <w:p w:rsidR="00165B44" w:rsidRPr="003A08A7" w:rsidRDefault="00165B44" w:rsidP="00CA314F">
      <w:pPr>
        <w:pStyle w:val="NoSpacing"/>
        <w:ind w:left="720" w:hanging="720"/>
        <w:jc w:val="both"/>
        <w:rPr>
          <w:rFonts w:ascii="Georgia" w:hAnsi="Georgia"/>
        </w:rPr>
      </w:pPr>
      <w:r w:rsidRPr="003A08A7">
        <w:rPr>
          <w:rFonts w:ascii="Georgia" w:hAnsi="Georgia"/>
        </w:rPr>
        <w:t xml:space="preserve">Turner, Frederick Jackson.  </w:t>
      </w:r>
      <w:r w:rsidRPr="003A08A7">
        <w:rPr>
          <w:rFonts w:ascii="Georgia" w:hAnsi="Georgia"/>
          <w:i/>
        </w:rPr>
        <w:t xml:space="preserve">Frontier and Section:  Selected Essays of Frederick Jackson Turner </w:t>
      </w:r>
      <w:r w:rsidRPr="003A08A7">
        <w:rPr>
          <w:rFonts w:ascii="Georgia" w:hAnsi="Georgia"/>
        </w:rPr>
        <w:t>(Englewood Cliffs, New Jersey: Prentice-Hall, 1961).</w:t>
      </w:r>
    </w:p>
    <w:p w:rsidR="00170A1F" w:rsidRPr="003A08A7" w:rsidRDefault="00170A1F" w:rsidP="00CA314F">
      <w:pPr>
        <w:pStyle w:val="NoSpacing"/>
        <w:ind w:left="720" w:hanging="720"/>
        <w:jc w:val="both"/>
        <w:rPr>
          <w:rFonts w:ascii="Georgia" w:hAnsi="Georgia"/>
        </w:rPr>
      </w:pPr>
      <w:r w:rsidRPr="003A08A7">
        <w:rPr>
          <w:rFonts w:ascii="Georgia" w:hAnsi="Georgia"/>
        </w:rPr>
        <w:t xml:space="preserve">Utley, Robert M.  </w:t>
      </w:r>
      <w:r w:rsidRPr="003A08A7">
        <w:rPr>
          <w:rFonts w:ascii="Georgia" w:hAnsi="Georgia"/>
          <w:i/>
        </w:rPr>
        <w:t>The Indian Frontier 1846–1890</w:t>
      </w:r>
      <w:r w:rsidRPr="003A08A7">
        <w:rPr>
          <w:rFonts w:ascii="Georgia" w:hAnsi="Georgia"/>
        </w:rPr>
        <w:t xml:space="preserve"> (Albuquerque: University of New Mexico Press 2003).</w:t>
      </w:r>
    </w:p>
    <w:p w:rsidR="00C7034E" w:rsidRPr="003A08A7" w:rsidRDefault="00C7034E" w:rsidP="00CA314F">
      <w:pPr>
        <w:jc w:val="both"/>
        <w:rPr>
          <w:rFonts w:ascii="Georgia" w:eastAsiaTheme="minorHAnsi" w:hAnsi="Georgia"/>
          <w:b/>
          <w:color w:val="000000" w:themeColor="text1"/>
          <w:sz w:val="32"/>
          <w:szCs w:val="32"/>
          <w:u w:val="single"/>
          <w:lang w:eastAsia="en-US"/>
        </w:rPr>
      </w:pPr>
    </w:p>
    <w:p w:rsidR="00D550CE" w:rsidRPr="003A08A7" w:rsidRDefault="00D550CE" w:rsidP="00CA314F">
      <w:pPr>
        <w:jc w:val="both"/>
        <w:rPr>
          <w:rFonts w:ascii="Georgia" w:eastAsiaTheme="minorHAnsi" w:hAnsi="Georgia"/>
          <w:b/>
          <w:color w:val="000000" w:themeColor="text1"/>
          <w:sz w:val="32"/>
          <w:szCs w:val="32"/>
          <w:u w:val="single"/>
          <w:lang w:eastAsia="en-US"/>
        </w:rPr>
      </w:pPr>
      <w:r w:rsidRPr="003A08A7">
        <w:rPr>
          <w:rFonts w:ascii="Georgia" w:eastAsiaTheme="minorHAnsi" w:hAnsi="Georgia"/>
          <w:b/>
          <w:color w:val="000000" w:themeColor="text1"/>
          <w:sz w:val="32"/>
          <w:szCs w:val="32"/>
          <w:u w:val="single"/>
          <w:lang w:eastAsia="en-US"/>
        </w:rPr>
        <w:t xml:space="preserve">Spanish-American War and American </w:t>
      </w:r>
      <w:r w:rsidR="00E03AFA" w:rsidRPr="003A08A7">
        <w:rPr>
          <w:rFonts w:ascii="Georgia" w:eastAsiaTheme="minorHAnsi" w:hAnsi="Georgia"/>
          <w:b/>
          <w:color w:val="000000" w:themeColor="text1"/>
          <w:sz w:val="32"/>
          <w:szCs w:val="32"/>
          <w:u w:val="single"/>
          <w:lang w:eastAsia="en-US"/>
        </w:rPr>
        <w:t>Empire</w:t>
      </w:r>
    </w:p>
    <w:p w:rsidR="00764CE3" w:rsidRPr="003A08A7" w:rsidRDefault="00764CE3" w:rsidP="00CA314F">
      <w:pPr>
        <w:pStyle w:val="NoSpacing"/>
        <w:ind w:left="720" w:hanging="720"/>
        <w:jc w:val="both"/>
        <w:rPr>
          <w:rFonts w:ascii="Georgia" w:hAnsi="Georgia"/>
          <w:bCs/>
        </w:rPr>
      </w:pPr>
      <w:r w:rsidRPr="003A08A7">
        <w:rPr>
          <w:rFonts w:ascii="Georgia" w:hAnsi="Georgia"/>
          <w:bCs/>
        </w:rPr>
        <w:t xml:space="preserve">Balfour, Sebastian. </w:t>
      </w:r>
      <w:r w:rsidRPr="003A08A7">
        <w:rPr>
          <w:rFonts w:ascii="Georgia" w:hAnsi="Georgia"/>
          <w:bCs/>
          <w:i/>
        </w:rPr>
        <w:t xml:space="preserve">The End of the Spanish Empire, 1898–1923 </w:t>
      </w:r>
      <w:r w:rsidRPr="003A08A7">
        <w:rPr>
          <w:rFonts w:ascii="Georgia" w:hAnsi="Georgia"/>
          <w:bCs/>
        </w:rPr>
        <w:t>(Oxford: Clarendon, 1997).</w:t>
      </w:r>
    </w:p>
    <w:p w:rsidR="00764CE3" w:rsidRPr="003A08A7" w:rsidRDefault="00764CE3" w:rsidP="00CA314F">
      <w:pPr>
        <w:pStyle w:val="NoSpacing"/>
        <w:ind w:left="720" w:hanging="720"/>
        <w:jc w:val="both"/>
        <w:rPr>
          <w:rFonts w:ascii="Georgia" w:hAnsi="Georgia"/>
          <w:bCs/>
        </w:rPr>
      </w:pPr>
      <w:r w:rsidRPr="003A08A7">
        <w:rPr>
          <w:rFonts w:ascii="Georgia" w:hAnsi="Georgia"/>
          <w:bCs/>
        </w:rPr>
        <w:t xml:space="preserve">Briggs, Laura. </w:t>
      </w:r>
      <w:r w:rsidRPr="003A08A7">
        <w:rPr>
          <w:rFonts w:ascii="Georgia" w:hAnsi="Georgia"/>
          <w:bCs/>
          <w:i/>
        </w:rPr>
        <w:t xml:space="preserve">Reproducing Empire: Race, Sex, Science and US Imperialism in Puerto Rico </w:t>
      </w:r>
      <w:r w:rsidRPr="003A08A7">
        <w:rPr>
          <w:rFonts w:ascii="Georgia" w:hAnsi="Georgia"/>
          <w:bCs/>
        </w:rPr>
        <w:t>(Berkeley: University of California Press, 2002).</w:t>
      </w:r>
    </w:p>
    <w:p w:rsidR="00D550CE" w:rsidRPr="003A08A7" w:rsidRDefault="00D550CE" w:rsidP="00CA314F">
      <w:pPr>
        <w:pStyle w:val="NoSpacing"/>
        <w:ind w:left="720" w:hanging="720"/>
        <w:jc w:val="both"/>
        <w:rPr>
          <w:rFonts w:ascii="Georgia" w:hAnsi="Georgia"/>
          <w:bCs/>
        </w:rPr>
      </w:pPr>
      <w:proofErr w:type="spellStart"/>
      <w:r w:rsidRPr="003A08A7">
        <w:rPr>
          <w:rFonts w:ascii="Georgia" w:hAnsi="Georgia"/>
          <w:bCs/>
        </w:rPr>
        <w:t>LaFeber</w:t>
      </w:r>
      <w:proofErr w:type="spellEnd"/>
      <w:r w:rsidRPr="003A08A7">
        <w:rPr>
          <w:rFonts w:ascii="Georgia" w:hAnsi="Georgia"/>
          <w:bCs/>
        </w:rPr>
        <w:t xml:space="preserve">, Walter. </w:t>
      </w:r>
      <w:r w:rsidRPr="003A08A7">
        <w:rPr>
          <w:rFonts w:ascii="Georgia" w:hAnsi="Georgia"/>
          <w:bCs/>
          <w:i/>
        </w:rPr>
        <w:t xml:space="preserve">The New Empire: An Interpretation of American Expansion, 1860–1898 </w:t>
      </w:r>
      <w:r w:rsidRPr="003A08A7">
        <w:rPr>
          <w:rFonts w:ascii="Georgia" w:hAnsi="Georgia"/>
          <w:bCs/>
        </w:rPr>
        <w:t>(Ithaca, New York: Cornell University Press, 1963)</w:t>
      </w:r>
    </w:p>
    <w:p w:rsidR="00D550CE" w:rsidRPr="003A08A7" w:rsidRDefault="00D550CE" w:rsidP="00CA314F">
      <w:pPr>
        <w:pStyle w:val="NoSpacing"/>
        <w:ind w:left="720" w:hanging="720"/>
        <w:jc w:val="both"/>
        <w:rPr>
          <w:rFonts w:ascii="Georgia" w:hAnsi="Georgia"/>
          <w:bCs/>
        </w:rPr>
      </w:pPr>
      <w:r w:rsidRPr="003A08A7">
        <w:rPr>
          <w:rFonts w:ascii="Georgia" w:hAnsi="Georgia"/>
          <w:bCs/>
        </w:rPr>
        <w:t xml:space="preserve">McCoy, Alfred W. </w:t>
      </w:r>
      <w:r w:rsidRPr="003A08A7">
        <w:rPr>
          <w:rFonts w:ascii="Georgia" w:hAnsi="Georgia"/>
          <w:bCs/>
          <w:i/>
        </w:rPr>
        <w:t xml:space="preserve">Policing America's Empire: The United States, the Philippines and the Rise of the Surveillance State </w:t>
      </w:r>
      <w:r w:rsidRPr="003A08A7">
        <w:rPr>
          <w:rFonts w:ascii="Georgia" w:hAnsi="Georgia"/>
          <w:bCs/>
        </w:rPr>
        <w:t>(Madison, Wisconsin: University of Wisconsin Press, 2009).</w:t>
      </w:r>
    </w:p>
    <w:p w:rsidR="00D550CE" w:rsidRPr="003A08A7" w:rsidRDefault="00D550CE" w:rsidP="00CA314F">
      <w:pPr>
        <w:pStyle w:val="NoSpacing"/>
        <w:ind w:left="720" w:hanging="720"/>
        <w:jc w:val="both"/>
        <w:rPr>
          <w:rFonts w:ascii="Georgia" w:hAnsi="Georgia"/>
          <w:bCs/>
        </w:rPr>
      </w:pPr>
      <w:r w:rsidRPr="003A08A7">
        <w:rPr>
          <w:rFonts w:ascii="Georgia" w:hAnsi="Georgia"/>
          <w:bCs/>
        </w:rPr>
        <w:lastRenderedPageBreak/>
        <w:t xml:space="preserve">McCoy, Alfred W and Francisco A </w:t>
      </w:r>
      <w:proofErr w:type="spellStart"/>
      <w:r w:rsidRPr="003A08A7">
        <w:rPr>
          <w:rFonts w:ascii="Georgia" w:hAnsi="Georgia"/>
          <w:bCs/>
        </w:rPr>
        <w:t>Scarano</w:t>
      </w:r>
      <w:proofErr w:type="spellEnd"/>
      <w:r w:rsidRPr="003A08A7">
        <w:rPr>
          <w:rFonts w:ascii="Georgia" w:hAnsi="Georgia"/>
          <w:bCs/>
        </w:rPr>
        <w:t xml:space="preserve">. </w:t>
      </w:r>
      <w:r w:rsidRPr="003A08A7">
        <w:rPr>
          <w:rFonts w:ascii="Georgia" w:hAnsi="Georgia"/>
          <w:bCs/>
          <w:i/>
        </w:rPr>
        <w:t xml:space="preserve">Colonial Crucible: Empire in the Making of the Modern American State </w:t>
      </w:r>
      <w:r w:rsidRPr="003A08A7">
        <w:rPr>
          <w:rFonts w:ascii="Georgia" w:hAnsi="Georgia"/>
          <w:bCs/>
        </w:rPr>
        <w:t>(Madison, Wisconsin: University of Wisconsin Press, 2009</w:t>
      </w:r>
      <w:r w:rsidR="00764CE3" w:rsidRPr="003A08A7">
        <w:rPr>
          <w:rFonts w:ascii="Georgia" w:hAnsi="Georgia"/>
          <w:bCs/>
        </w:rPr>
        <w:t>).</w:t>
      </w:r>
    </w:p>
    <w:p w:rsidR="00764CE3" w:rsidRPr="003A08A7" w:rsidRDefault="00764CE3" w:rsidP="00CA314F">
      <w:pPr>
        <w:pStyle w:val="NoSpacing"/>
        <w:ind w:left="720" w:hanging="720"/>
        <w:jc w:val="both"/>
        <w:rPr>
          <w:rFonts w:ascii="Georgia" w:hAnsi="Georgia"/>
          <w:bCs/>
        </w:rPr>
      </w:pPr>
      <w:r w:rsidRPr="003A08A7">
        <w:rPr>
          <w:rFonts w:ascii="Georgia" w:hAnsi="Georgia"/>
          <w:bCs/>
        </w:rPr>
        <w:t xml:space="preserve">Miller, RH.  </w:t>
      </w:r>
      <w:r w:rsidRPr="003A08A7">
        <w:rPr>
          <w:rFonts w:ascii="Georgia" w:hAnsi="Georgia"/>
          <w:bCs/>
          <w:i/>
        </w:rPr>
        <w:t xml:space="preserve">American Imperialism in 1898: The Quest for National </w:t>
      </w:r>
      <w:proofErr w:type="spellStart"/>
      <w:r w:rsidRPr="003A08A7">
        <w:rPr>
          <w:rFonts w:ascii="Georgia" w:hAnsi="Georgia"/>
          <w:bCs/>
          <w:i/>
        </w:rPr>
        <w:t>Fulfillment</w:t>
      </w:r>
      <w:proofErr w:type="spellEnd"/>
      <w:r w:rsidRPr="003A08A7">
        <w:rPr>
          <w:rFonts w:ascii="Georgia" w:hAnsi="Georgia"/>
          <w:bCs/>
          <w:i/>
        </w:rPr>
        <w:t xml:space="preserve"> </w:t>
      </w:r>
      <w:r w:rsidRPr="003A08A7">
        <w:rPr>
          <w:rFonts w:ascii="Georgia" w:hAnsi="Georgia"/>
          <w:bCs/>
        </w:rPr>
        <w:t>(London: Wiley, 1970).</w:t>
      </w:r>
    </w:p>
    <w:p w:rsidR="00764CE3" w:rsidRPr="003A08A7" w:rsidRDefault="00764CE3" w:rsidP="00CA314F">
      <w:pPr>
        <w:pStyle w:val="NoSpacing"/>
        <w:ind w:left="720" w:hanging="720"/>
        <w:jc w:val="both"/>
        <w:rPr>
          <w:rFonts w:ascii="Georgia" w:hAnsi="Georgia"/>
          <w:bCs/>
        </w:rPr>
      </w:pPr>
      <w:r w:rsidRPr="003A08A7">
        <w:rPr>
          <w:rFonts w:ascii="Georgia" w:hAnsi="Georgia"/>
          <w:bCs/>
        </w:rPr>
        <w:t xml:space="preserve">Smith, Joseph. </w:t>
      </w:r>
      <w:r w:rsidRPr="003A08A7">
        <w:rPr>
          <w:rFonts w:ascii="Georgia" w:hAnsi="Georgia"/>
          <w:bCs/>
          <w:i/>
        </w:rPr>
        <w:t>The Spanish-American War: Conflict in the Caribbean and the Pacific, 1895–1902</w:t>
      </w:r>
      <w:r w:rsidRPr="003A08A7">
        <w:rPr>
          <w:rFonts w:ascii="Georgia" w:hAnsi="Georgia"/>
          <w:bCs/>
        </w:rPr>
        <w:t xml:space="preserve"> (London: Longman, 1994).</w:t>
      </w:r>
    </w:p>
    <w:p w:rsidR="00D550CE" w:rsidRPr="003A08A7" w:rsidRDefault="00D550CE" w:rsidP="00CA314F">
      <w:pPr>
        <w:jc w:val="both"/>
        <w:rPr>
          <w:rFonts w:ascii="Georgia" w:eastAsiaTheme="minorHAnsi" w:hAnsi="Georgia"/>
          <w:b/>
          <w:color w:val="000000" w:themeColor="text1"/>
          <w:sz w:val="32"/>
          <w:szCs w:val="32"/>
          <w:u w:val="single"/>
          <w:lang w:eastAsia="en-US"/>
        </w:rPr>
      </w:pPr>
    </w:p>
    <w:p w:rsidR="00D550CE" w:rsidRPr="003A08A7" w:rsidRDefault="00764CE3" w:rsidP="00CA314F">
      <w:pPr>
        <w:jc w:val="both"/>
        <w:rPr>
          <w:rFonts w:ascii="Georgia" w:eastAsiaTheme="minorHAnsi" w:hAnsi="Georgia"/>
          <w:b/>
          <w:color w:val="000000" w:themeColor="text1"/>
          <w:sz w:val="32"/>
          <w:szCs w:val="32"/>
          <w:u w:val="single"/>
          <w:lang w:eastAsia="en-US"/>
        </w:rPr>
      </w:pPr>
      <w:r w:rsidRPr="003A08A7">
        <w:rPr>
          <w:rFonts w:ascii="Georgia" w:eastAsiaTheme="minorHAnsi" w:hAnsi="Georgia"/>
          <w:b/>
          <w:color w:val="000000" w:themeColor="text1"/>
          <w:sz w:val="32"/>
          <w:szCs w:val="32"/>
          <w:u w:val="single"/>
          <w:lang w:eastAsia="en-US"/>
        </w:rPr>
        <w:t xml:space="preserve">Progressivism and </w:t>
      </w:r>
      <w:r w:rsidR="00E03AFA" w:rsidRPr="003A08A7">
        <w:rPr>
          <w:rFonts w:ascii="Georgia" w:eastAsiaTheme="minorHAnsi" w:hAnsi="Georgia"/>
          <w:b/>
          <w:color w:val="000000" w:themeColor="text1"/>
          <w:sz w:val="32"/>
          <w:szCs w:val="32"/>
          <w:u w:val="single"/>
          <w:lang w:eastAsia="en-US"/>
        </w:rPr>
        <w:t>pre-</w:t>
      </w:r>
      <w:r w:rsidRPr="003A08A7">
        <w:rPr>
          <w:rFonts w:ascii="Georgia" w:eastAsiaTheme="minorHAnsi" w:hAnsi="Georgia"/>
          <w:b/>
          <w:color w:val="000000" w:themeColor="text1"/>
          <w:sz w:val="32"/>
          <w:szCs w:val="32"/>
          <w:u w:val="single"/>
          <w:lang w:eastAsia="en-US"/>
        </w:rPr>
        <w:t>World War One era</w:t>
      </w:r>
    </w:p>
    <w:p w:rsidR="00560B8D" w:rsidRPr="003A08A7" w:rsidRDefault="00560B8D" w:rsidP="00CA314F">
      <w:pPr>
        <w:pStyle w:val="NoSpacing"/>
        <w:ind w:left="720" w:hanging="720"/>
        <w:jc w:val="both"/>
        <w:rPr>
          <w:rFonts w:ascii="Georgia" w:hAnsi="Georgia"/>
          <w:bCs/>
        </w:rPr>
      </w:pPr>
      <w:proofErr w:type="spellStart"/>
      <w:r w:rsidRPr="003A08A7">
        <w:rPr>
          <w:rFonts w:ascii="Georgia" w:hAnsi="Georgia"/>
          <w:bCs/>
        </w:rPr>
        <w:t>Bederman</w:t>
      </w:r>
      <w:proofErr w:type="spellEnd"/>
      <w:r w:rsidRPr="003A08A7">
        <w:rPr>
          <w:rFonts w:ascii="Georgia" w:hAnsi="Georgia"/>
          <w:bCs/>
        </w:rPr>
        <w:t xml:space="preserve">, Gail. </w:t>
      </w:r>
      <w:r w:rsidRPr="003A08A7">
        <w:rPr>
          <w:rFonts w:ascii="Georgia" w:hAnsi="Georgia"/>
          <w:bCs/>
          <w:i/>
        </w:rPr>
        <w:t xml:space="preserve">Manliness and Civilization: A Cultural History of Gender and Race in the United States, 1880–1917 </w:t>
      </w:r>
      <w:r w:rsidRPr="003A08A7">
        <w:rPr>
          <w:rFonts w:ascii="Georgia" w:hAnsi="Georgia"/>
          <w:bCs/>
        </w:rPr>
        <w:t>(Chicago: University of Chicago Press, 2008).</w:t>
      </w:r>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Blum, </w:t>
      </w:r>
      <w:r w:rsidR="00CA4AD5" w:rsidRPr="003A08A7">
        <w:rPr>
          <w:rFonts w:ascii="Georgia" w:hAnsi="Georgia"/>
          <w:bCs/>
        </w:rPr>
        <w:t>John M</w:t>
      </w:r>
      <w:r w:rsidRPr="003A08A7">
        <w:rPr>
          <w:rFonts w:ascii="Georgia" w:hAnsi="Georgia"/>
          <w:bCs/>
        </w:rPr>
        <w:t xml:space="preserve">. </w:t>
      </w:r>
      <w:r w:rsidRPr="003A08A7">
        <w:rPr>
          <w:rFonts w:ascii="Georgia" w:hAnsi="Georgia"/>
          <w:bCs/>
          <w:i/>
        </w:rPr>
        <w:t xml:space="preserve">The Progressive Presidents: Roosevelt, Wilson, Roosevelt, Johnson </w:t>
      </w:r>
      <w:r w:rsidRPr="003A08A7">
        <w:rPr>
          <w:rFonts w:ascii="Georgia" w:hAnsi="Georgia"/>
          <w:bCs/>
        </w:rPr>
        <w:t>(London: Norton, 1980).</w:t>
      </w:r>
    </w:p>
    <w:p w:rsidR="00560B8D" w:rsidRPr="003A08A7" w:rsidRDefault="00560B8D" w:rsidP="00CA314F">
      <w:pPr>
        <w:pStyle w:val="NoSpacing"/>
        <w:ind w:left="720" w:hanging="720"/>
        <w:jc w:val="both"/>
        <w:rPr>
          <w:rFonts w:ascii="Georgia" w:hAnsi="Georgia"/>
          <w:bCs/>
        </w:rPr>
      </w:pPr>
      <w:proofErr w:type="spellStart"/>
      <w:r w:rsidRPr="003A08A7">
        <w:rPr>
          <w:rFonts w:ascii="Georgia" w:hAnsi="Georgia"/>
          <w:bCs/>
        </w:rPr>
        <w:t>Ekirch</w:t>
      </w:r>
      <w:proofErr w:type="spellEnd"/>
      <w:r w:rsidRPr="003A08A7">
        <w:rPr>
          <w:rFonts w:ascii="Georgia" w:hAnsi="Georgia"/>
          <w:bCs/>
        </w:rPr>
        <w:t xml:space="preserve">, Arthur Alphonse. </w:t>
      </w:r>
      <w:r w:rsidRPr="003A08A7">
        <w:rPr>
          <w:rFonts w:ascii="Georgia" w:hAnsi="Georgia"/>
          <w:bCs/>
          <w:i/>
        </w:rPr>
        <w:t xml:space="preserve">Progressivism in America: A Study of the Era from Theodore Roosevelt to Woodrow Wilson </w:t>
      </w:r>
      <w:r w:rsidRPr="003A08A7">
        <w:rPr>
          <w:rFonts w:ascii="Georgia" w:hAnsi="Georgia"/>
          <w:bCs/>
        </w:rPr>
        <w:t>(New York: New Viewpoints, 1974).</w:t>
      </w:r>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Hofstadter, Richard. </w:t>
      </w:r>
      <w:r w:rsidRPr="003A08A7">
        <w:rPr>
          <w:rFonts w:ascii="Georgia" w:hAnsi="Georgia"/>
          <w:bCs/>
          <w:i/>
        </w:rPr>
        <w:t xml:space="preserve">The Progressive Movement, 1900–1915 </w:t>
      </w:r>
      <w:r w:rsidRPr="003A08A7">
        <w:rPr>
          <w:rFonts w:ascii="Georgia" w:hAnsi="Georgia"/>
          <w:bCs/>
        </w:rPr>
        <w:t>(Englewood Cliffs, New Jersey: Prentice-Hall, 1963).</w:t>
      </w:r>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Kirby, Jack Temple. </w:t>
      </w:r>
      <w:r w:rsidRPr="003A08A7">
        <w:rPr>
          <w:rFonts w:ascii="Georgia" w:hAnsi="Georgia"/>
          <w:bCs/>
          <w:i/>
        </w:rPr>
        <w:t>Darkness at the Dawning: Race and Reform in the Progressive South</w:t>
      </w:r>
      <w:r w:rsidRPr="003A08A7">
        <w:rPr>
          <w:rFonts w:ascii="Georgia" w:hAnsi="Georgia"/>
          <w:bCs/>
        </w:rPr>
        <w:t xml:space="preserve"> (Philadelphia: Lippincott, 1972).</w:t>
      </w:r>
    </w:p>
    <w:p w:rsidR="00E91148" w:rsidRPr="003A08A7" w:rsidRDefault="00E91148" w:rsidP="00CA314F">
      <w:pPr>
        <w:pStyle w:val="NoSpacing"/>
        <w:ind w:left="720" w:hanging="720"/>
        <w:jc w:val="both"/>
        <w:rPr>
          <w:rFonts w:ascii="Georgia" w:hAnsi="Georgia"/>
          <w:bCs/>
        </w:rPr>
      </w:pPr>
      <w:proofErr w:type="spellStart"/>
      <w:r w:rsidRPr="003A08A7">
        <w:rPr>
          <w:rFonts w:ascii="Georgia" w:hAnsi="Georgia"/>
          <w:bCs/>
        </w:rPr>
        <w:t>Kolko</w:t>
      </w:r>
      <w:proofErr w:type="spellEnd"/>
      <w:r w:rsidRPr="003A08A7">
        <w:rPr>
          <w:rFonts w:ascii="Georgia" w:hAnsi="Georgia"/>
          <w:bCs/>
        </w:rPr>
        <w:t xml:space="preserve">, Gabriel. </w:t>
      </w:r>
      <w:r w:rsidRPr="003A08A7">
        <w:rPr>
          <w:rFonts w:ascii="Georgia" w:hAnsi="Georgia"/>
          <w:bCs/>
          <w:i/>
        </w:rPr>
        <w:t xml:space="preserve">The Triumph of Conservatism: A Reinterpretation of American History, 1900–1916 </w:t>
      </w:r>
      <w:r w:rsidRPr="003A08A7">
        <w:rPr>
          <w:rFonts w:ascii="Georgia" w:hAnsi="Georgia"/>
          <w:bCs/>
        </w:rPr>
        <w:t>(New York: The Free Press, 1977 [1963]).</w:t>
      </w:r>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Mowry, George Edwin. </w:t>
      </w:r>
      <w:r w:rsidRPr="003A08A7">
        <w:rPr>
          <w:rFonts w:ascii="Georgia" w:hAnsi="Georgia"/>
          <w:bCs/>
          <w:i/>
        </w:rPr>
        <w:t>Theodore Roosevelt and the Progressive Movement</w:t>
      </w:r>
      <w:r w:rsidRPr="003A08A7">
        <w:rPr>
          <w:rFonts w:ascii="Georgia" w:hAnsi="Georgia"/>
          <w:bCs/>
        </w:rPr>
        <w:t xml:space="preserve"> (New York: Hill and Wang, 1960).</w:t>
      </w:r>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Rodgers, Daniel T. </w:t>
      </w:r>
      <w:r w:rsidRPr="003A08A7">
        <w:rPr>
          <w:rFonts w:ascii="Georgia" w:hAnsi="Georgia"/>
          <w:bCs/>
          <w:i/>
        </w:rPr>
        <w:t xml:space="preserve">Atlantic Crossings: Social Politics in a Progressive Age </w:t>
      </w:r>
      <w:r w:rsidRPr="003A08A7">
        <w:rPr>
          <w:rFonts w:ascii="Georgia" w:hAnsi="Georgia"/>
          <w:bCs/>
        </w:rPr>
        <w:t xml:space="preserve">(London: </w:t>
      </w:r>
      <w:proofErr w:type="spellStart"/>
      <w:r w:rsidRPr="003A08A7">
        <w:rPr>
          <w:rFonts w:ascii="Georgia" w:hAnsi="Georgia"/>
          <w:bCs/>
        </w:rPr>
        <w:t>Belknap</w:t>
      </w:r>
      <w:proofErr w:type="spellEnd"/>
      <w:r w:rsidRPr="003A08A7">
        <w:rPr>
          <w:rFonts w:ascii="Georgia" w:hAnsi="Georgia"/>
          <w:bCs/>
        </w:rPr>
        <w:t xml:space="preserve"> Press of Harvard University Press, 1998).</w:t>
      </w:r>
    </w:p>
    <w:p w:rsidR="00560B8D" w:rsidRPr="003A08A7" w:rsidRDefault="00560B8D" w:rsidP="00CA314F">
      <w:pPr>
        <w:pStyle w:val="NoSpacing"/>
        <w:ind w:left="720" w:hanging="720"/>
        <w:jc w:val="both"/>
        <w:rPr>
          <w:rFonts w:ascii="Georgia" w:hAnsi="Georgia"/>
          <w:bCs/>
        </w:rPr>
      </w:pPr>
      <w:r w:rsidRPr="003A08A7">
        <w:rPr>
          <w:rFonts w:ascii="Georgia" w:hAnsi="Georgia"/>
          <w:bCs/>
        </w:rPr>
        <w:t xml:space="preserve">Smith, Daniel M. </w:t>
      </w:r>
      <w:r w:rsidRPr="003A08A7">
        <w:rPr>
          <w:rFonts w:ascii="Georgia" w:hAnsi="Georgia"/>
          <w:bCs/>
          <w:i/>
        </w:rPr>
        <w:t>The Great Departure: The United States and World War I, 1914–1920</w:t>
      </w:r>
      <w:r w:rsidRPr="003A08A7">
        <w:rPr>
          <w:rFonts w:ascii="Georgia" w:hAnsi="Georgia"/>
          <w:bCs/>
        </w:rPr>
        <w:t xml:space="preserve"> (New York: Wiley, 1965</w:t>
      </w:r>
      <w:r w:rsidR="00E91148" w:rsidRPr="003A08A7">
        <w:rPr>
          <w:rFonts w:ascii="Georgia" w:hAnsi="Georgia"/>
          <w:bCs/>
        </w:rPr>
        <w:t>).</w:t>
      </w:r>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 </w:t>
      </w:r>
      <w:r w:rsidRPr="003A08A7">
        <w:rPr>
          <w:rFonts w:ascii="Georgia" w:hAnsi="Georgia"/>
          <w:bCs/>
        </w:rPr>
        <w:tab/>
      </w:r>
    </w:p>
    <w:p w:rsidR="00C03871" w:rsidRPr="003A08A7" w:rsidRDefault="00C03871" w:rsidP="00CA314F">
      <w:pPr>
        <w:jc w:val="both"/>
        <w:rPr>
          <w:rFonts w:ascii="Georgia" w:eastAsiaTheme="minorHAnsi" w:hAnsi="Georgia"/>
          <w:b/>
          <w:color w:val="000000" w:themeColor="text1"/>
          <w:sz w:val="32"/>
          <w:szCs w:val="32"/>
          <w:u w:val="single"/>
          <w:lang w:eastAsia="en-US"/>
        </w:rPr>
      </w:pPr>
      <w:r w:rsidRPr="003A08A7">
        <w:rPr>
          <w:rFonts w:ascii="Georgia" w:eastAsiaTheme="minorHAnsi" w:hAnsi="Georgia"/>
          <w:b/>
          <w:color w:val="000000" w:themeColor="text1"/>
          <w:sz w:val="32"/>
          <w:szCs w:val="32"/>
          <w:u w:val="single"/>
          <w:lang w:eastAsia="en-US"/>
        </w:rPr>
        <w:t>19</w:t>
      </w:r>
      <w:r w:rsidRPr="003A08A7">
        <w:rPr>
          <w:rFonts w:ascii="Georgia" w:eastAsiaTheme="minorHAnsi" w:hAnsi="Georgia"/>
          <w:b/>
          <w:color w:val="000000" w:themeColor="text1"/>
          <w:sz w:val="32"/>
          <w:szCs w:val="32"/>
          <w:u w:val="single"/>
          <w:vertAlign w:val="superscript"/>
          <w:lang w:eastAsia="en-US"/>
        </w:rPr>
        <w:t>th</w:t>
      </w:r>
      <w:r w:rsidRPr="003A08A7">
        <w:rPr>
          <w:rFonts w:ascii="Georgia" w:eastAsiaTheme="minorHAnsi" w:hAnsi="Georgia"/>
          <w:b/>
          <w:color w:val="000000" w:themeColor="text1"/>
          <w:sz w:val="32"/>
          <w:szCs w:val="32"/>
          <w:u w:val="single"/>
          <w:lang w:eastAsia="en-US"/>
        </w:rPr>
        <w:t>-/20</w:t>
      </w:r>
      <w:r w:rsidRPr="003A08A7">
        <w:rPr>
          <w:rFonts w:ascii="Georgia" w:eastAsiaTheme="minorHAnsi" w:hAnsi="Georgia"/>
          <w:b/>
          <w:color w:val="000000" w:themeColor="text1"/>
          <w:sz w:val="32"/>
          <w:szCs w:val="32"/>
          <w:u w:val="single"/>
          <w:vertAlign w:val="superscript"/>
          <w:lang w:eastAsia="en-US"/>
        </w:rPr>
        <w:t>th</w:t>
      </w:r>
      <w:r w:rsidRPr="003A08A7">
        <w:rPr>
          <w:rFonts w:ascii="Georgia" w:eastAsiaTheme="minorHAnsi" w:hAnsi="Georgia"/>
          <w:b/>
          <w:color w:val="000000" w:themeColor="text1"/>
          <w:sz w:val="32"/>
          <w:szCs w:val="32"/>
          <w:u w:val="single"/>
          <w:lang w:eastAsia="en-US"/>
        </w:rPr>
        <w:t>-</w:t>
      </w:r>
      <w:r w:rsidR="00E03AFA" w:rsidRPr="003A08A7">
        <w:rPr>
          <w:rFonts w:ascii="Georgia" w:eastAsiaTheme="minorHAnsi" w:hAnsi="Georgia"/>
          <w:b/>
          <w:color w:val="000000" w:themeColor="text1"/>
          <w:sz w:val="32"/>
          <w:szCs w:val="32"/>
          <w:u w:val="single"/>
          <w:lang w:eastAsia="en-US"/>
        </w:rPr>
        <w:t>Century Immigration</w:t>
      </w:r>
    </w:p>
    <w:p w:rsidR="00AA7CD6" w:rsidRPr="003A08A7" w:rsidRDefault="00AA7CD6" w:rsidP="00CA314F">
      <w:pPr>
        <w:pStyle w:val="Alex"/>
        <w:spacing w:line="240" w:lineRule="auto"/>
        <w:ind w:left="567" w:hanging="567"/>
        <w:rPr>
          <w:rFonts w:ascii="Georgia" w:hAnsi="Georgia"/>
          <w:bCs/>
          <w:color w:val="000000" w:themeColor="text1"/>
        </w:rPr>
      </w:pPr>
      <w:proofErr w:type="spellStart"/>
      <w:r w:rsidRPr="003A08A7">
        <w:rPr>
          <w:rFonts w:ascii="Georgia" w:hAnsi="Georgia"/>
          <w:bCs/>
          <w:color w:val="000000" w:themeColor="text1"/>
        </w:rPr>
        <w:t>Allswang</w:t>
      </w:r>
      <w:proofErr w:type="spellEnd"/>
      <w:r w:rsidRPr="003A08A7">
        <w:rPr>
          <w:rFonts w:ascii="Georgia" w:hAnsi="Georgia"/>
          <w:bCs/>
          <w:color w:val="000000" w:themeColor="text1"/>
        </w:rPr>
        <w:t xml:space="preserve">, John M. </w:t>
      </w:r>
      <w:r w:rsidRPr="003A08A7">
        <w:rPr>
          <w:rFonts w:ascii="Georgia" w:hAnsi="Georgia"/>
          <w:bCs/>
          <w:i/>
          <w:color w:val="000000" w:themeColor="text1"/>
        </w:rPr>
        <w:t xml:space="preserve">A House for All Peoples: Ethnic Politics in Chicago, 1890–1936 </w:t>
      </w:r>
      <w:r w:rsidRPr="003A08A7">
        <w:rPr>
          <w:rFonts w:ascii="Georgia" w:hAnsi="Georgia"/>
          <w:bCs/>
          <w:color w:val="000000" w:themeColor="text1"/>
        </w:rPr>
        <w:t>(Lexington, Kentucky: University Press of Kentucky, 1971).</w:t>
      </w:r>
    </w:p>
    <w:p w:rsidR="00023D7E" w:rsidRPr="003A08A7" w:rsidRDefault="00023D7E" w:rsidP="00CA314F">
      <w:pPr>
        <w:pStyle w:val="NoSpacing"/>
        <w:ind w:left="720" w:hanging="720"/>
        <w:jc w:val="both"/>
        <w:rPr>
          <w:rFonts w:ascii="Georgia" w:hAnsi="Georgia"/>
          <w:bCs/>
        </w:rPr>
      </w:pPr>
      <w:r w:rsidRPr="003A08A7">
        <w:rPr>
          <w:rFonts w:ascii="Georgia" w:hAnsi="Georgia"/>
          <w:bCs/>
        </w:rPr>
        <w:t xml:space="preserve">Baily, Samuel L. </w:t>
      </w:r>
      <w:r w:rsidRPr="003A08A7">
        <w:rPr>
          <w:rFonts w:ascii="Georgia" w:hAnsi="Georgia"/>
          <w:bCs/>
          <w:i/>
        </w:rPr>
        <w:t xml:space="preserve">Immigrants in the Lands of Promise: Italians in Buenos Aires and New York City, 1870–1914 </w:t>
      </w:r>
      <w:r w:rsidRPr="003A08A7">
        <w:rPr>
          <w:rFonts w:ascii="Georgia" w:hAnsi="Georgia"/>
          <w:bCs/>
        </w:rPr>
        <w:t>(Ithaca, New York: Cornell University Press, 1999).</w:t>
      </w:r>
    </w:p>
    <w:p w:rsidR="00870FB7" w:rsidRPr="003A08A7" w:rsidRDefault="00870FB7" w:rsidP="00CA314F">
      <w:pPr>
        <w:pStyle w:val="NoSpacing"/>
        <w:ind w:left="720" w:hanging="720"/>
        <w:jc w:val="both"/>
        <w:rPr>
          <w:rFonts w:ascii="Georgia" w:hAnsi="Georgia"/>
          <w:bCs/>
        </w:rPr>
      </w:pPr>
      <w:proofErr w:type="spellStart"/>
      <w:r w:rsidRPr="003A08A7">
        <w:rPr>
          <w:rFonts w:ascii="Georgia" w:hAnsi="Georgia"/>
          <w:bCs/>
        </w:rPr>
        <w:t>Chametzky</w:t>
      </w:r>
      <w:proofErr w:type="spellEnd"/>
      <w:r w:rsidRPr="003A08A7">
        <w:rPr>
          <w:rFonts w:ascii="Georgia" w:hAnsi="Georgia"/>
          <w:bCs/>
        </w:rPr>
        <w:t xml:space="preserve">, Jules, ed. </w:t>
      </w:r>
      <w:r w:rsidRPr="003A08A7">
        <w:rPr>
          <w:rFonts w:ascii="Georgia" w:hAnsi="Georgia"/>
          <w:bCs/>
          <w:i/>
        </w:rPr>
        <w:t xml:space="preserve">Jewish American Literature: A Norton Anthology </w:t>
      </w:r>
      <w:r w:rsidRPr="003A08A7">
        <w:rPr>
          <w:rFonts w:ascii="Georgia" w:hAnsi="Georgia"/>
          <w:bCs/>
        </w:rPr>
        <w:t>(New York: Norton, 2001).</w:t>
      </w:r>
    </w:p>
    <w:p w:rsidR="00023D7E" w:rsidRPr="003A08A7" w:rsidRDefault="00023D7E" w:rsidP="00CA314F">
      <w:pPr>
        <w:pStyle w:val="NoSpacing"/>
        <w:ind w:left="720" w:hanging="720"/>
        <w:jc w:val="both"/>
        <w:rPr>
          <w:rFonts w:ascii="Georgia" w:hAnsi="Georgia"/>
          <w:bCs/>
        </w:rPr>
      </w:pPr>
      <w:r w:rsidRPr="003A08A7">
        <w:rPr>
          <w:rFonts w:ascii="Georgia" w:hAnsi="Georgia"/>
          <w:bCs/>
        </w:rPr>
        <w:t xml:space="preserve">Cohen, Miriam. </w:t>
      </w:r>
      <w:r w:rsidRPr="003A08A7">
        <w:rPr>
          <w:rFonts w:ascii="Georgia" w:hAnsi="Georgia"/>
          <w:bCs/>
          <w:i/>
        </w:rPr>
        <w:t xml:space="preserve">Workshop to Office: Two Generations of Italian Women in New York City, 1900–1950 </w:t>
      </w:r>
      <w:r w:rsidRPr="003A08A7">
        <w:rPr>
          <w:rFonts w:ascii="Georgia" w:hAnsi="Georgia"/>
          <w:bCs/>
        </w:rPr>
        <w:t>(Ithaca, New York: Cornell University Press, 1993).</w:t>
      </w:r>
    </w:p>
    <w:p w:rsidR="00C03871" w:rsidRPr="003A08A7" w:rsidRDefault="00C03871" w:rsidP="00CA314F">
      <w:pPr>
        <w:pStyle w:val="NoSpacing"/>
        <w:ind w:left="720" w:hanging="720"/>
        <w:jc w:val="both"/>
        <w:rPr>
          <w:rFonts w:ascii="Georgia" w:hAnsi="Georgia"/>
          <w:bCs/>
        </w:rPr>
      </w:pPr>
      <w:r w:rsidRPr="003A08A7">
        <w:rPr>
          <w:rFonts w:ascii="Georgia" w:hAnsi="Georgia"/>
          <w:bCs/>
        </w:rPr>
        <w:t xml:space="preserve">Coleman, Terry. </w:t>
      </w:r>
      <w:r w:rsidRPr="003A08A7">
        <w:rPr>
          <w:rFonts w:ascii="Georgia" w:hAnsi="Georgia"/>
          <w:bCs/>
          <w:i/>
        </w:rPr>
        <w:t xml:space="preserve">Passage to America: A History of Emigrants from Great Britain and Ireland to America in the Mid-Nineteenth Century </w:t>
      </w:r>
      <w:r w:rsidRPr="003A08A7">
        <w:rPr>
          <w:rFonts w:ascii="Georgia" w:hAnsi="Georgia"/>
          <w:bCs/>
        </w:rPr>
        <w:t>(London: Hutchinson and Co, 1972).</w:t>
      </w:r>
    </w:p>
    <w:p w:rsidR="00870FB7" w:rsidRPr="003A08A7" w:rsidRDefault="00870FB7"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Kessner</w:t>
      </w:r>
      <w:proofErr w:type="spellEnd"/>
      <w:r w:rsidRPr="003A08A7">
        <w:rPr>
          <w:rFonts w:ascii="Georgia" w:eastAsiaTheme="minorHAnsi" w:hAnsi="Georgia"/>
          <w:sz w:val="22"/>
          <w:szCs w:val="22"/>
          <w:lang w:eastAsia="en-US"/>
        </w:rPr>
        <w:t xml:space="preserve">, Thomas. </w:t>
      </w:r>
      <w:r w:rsidRPr="003A08A7">
        <w:rPr>
          <w:rFonts w:ascii="Georgia" w:eastAsiaTheme="minorHAnsi" w:hAnsi="Georgia"/>
          <w:i/>
          <w:sz w:val="22"/>
          <w:szCs w:val="22"/>
          <w:lang w:eastAsia="en-US"/>
        </w:rPr>
        <w:t>The Golden Door: Italian and Jewish Immigrant Mobility in New York City, 1880–1915</w:t>
      </w:r>
      <w:r w:rsidRPr="003A08A7">
        <w:rPr>
          <w:rFonts w:ascii="Georgia" w:eastAsiaTheme="minorHAnsi" w:hAnsi="Georgia"/>
          <w:sz w:val="22"/>
          <w:szCs w:val="22"/>
          <w:lang w:eastAsia="en-US"/>
        </w:rPr>
        <w:t xml:space="preserve"> (New York: Oxford University Press, 1977).</w:t>
      </w:r>
    </w:p>
    <w:p w:rsidR="00AA7CD6" w:rsidRPr="003A08A7" w:rsidRDefault="00AA7CD6" w:rsidP="00CA314F">
      <w:pPr>
        <w:pStyle w:val="Alex"/>
        <w:spacing w:line="240" w:lineRule="auto"/>
        <w:ind w:left="567" w:hanging="567"/>
        <w:rPr>
          <w:rFonts w:ascii="Georgia" w:hAnsi="Georgia" w:cs="Times New Roman"/>
        </w:rPr>
      </w:pPr>
      <w:proofErr w:type="spellStart"/>
      <w:r w:rsidRPr="003A08A7">
        <w:rPr>
          <w:rFonts w:ascii="Georgia" w:hAnsi="Georgia" w:cs="Times New Roman"/>
        </w:rPr>
        <w:t>Nelli</w:t>
      </w:r>
      <w:proofErr w:type="spellEnd"/>
      <w:r w:rsidRPr="003A08A7">
        <w:rPr>
          <w:rFonts w:ascii="Georgia" w:hAnsi="Georgia" w:cs="Times New Roman"/>
        </w:rPr>
        <w:t xml:space="preserve">, Humbert S. </w:t>
      </w:r>
      <w:r w:rsidRPr="003A08A7">
        <w:rPr>
          <w:rFonts w:ascii="Georgia" w:hAnsi="Georgia" w:cs="Times New Roman"/>
          <w:i/>
        </w:rPr>
        <w:t xml:space="preserve">Italians in Chicago, 1880–1930: A Study in Ethnic Mobility </w:t>
      </w:r>
      <w:r w:rsidRPr="003A08A7">
        <w:rPr>
          <w:rFonts w:ascii="Georgia" w:hAnsi="Georgia" w:cs="Times New Roman"/>
        </w:rPr>
        <w:t>(New York: Oxford University Press, 1970).</w:t>
      </w:r>
    </w:p>
    <w:p w:rsidR="00870FB7" w:rsidRPr="003A08A7" w:rsidRDefault="00870FB7" w:rsidP="00CA314F">
      <w:pPr>
        <w:pStyle w:val="Alex"/>
        <w:spacing w:line="240" w:lineRule="auto"/>
        <w:ind w:left="567" w:hanging="567"/>
        <w:rPr>
          <w:rFonts w:ascii="Georgia" w:hAnsi="Georgia" w:cs="Times New Roman"/>
        </w:rPr>
      </w:pPr>
      <w:r w:rsidRPr="003A08A7">
        <w:rPr>
          <w:rFonts w:ascii="Georgia" w:hAnsi="Georgia" w:cs="Times New Roman"/>
        </w:rPr>
        <w:t xml:space="preserve">Riis, Jacob A. </w:t>
      </w:r>
      <w:r w:rsidRPr="003A08A7">
        <w:rPr>
          <w:rFonts w:ascii="Georgia" w:hAnsi="Georgia" w:cs="Times New Roman"/>
          <w:i/>
        </w:rPr>
        <w:t xml:space="preserve">How the Other Half Lives: Studies among the Tenements of New York </w:t>
      </w:r>
      <w:r w:rsidRPr="003A08A7">
        <w:rPr>
          <w:rFonts w:ascii="Georgia" w:hAnsi="Georgia" w:cs="Times New Roman"/>
        </w:rPr>
        <w:t>(</w:t>
      </w:r>
      <w:r w:rsidRPr="003A08A7">
        <w:rPr>
          <w:rStyle w:val="itempublisher"/>
          <w:rFonts w:ascii="Georgia" w:hAnsi="Georgia" w:cs="Times New Roman"/>
        </w:rPr>
        <w:t xml:space="preserve">Cambridge, Massachusetts: </w:t>
      </w:r>
      <w:proofErr w:type="spellStart"/>
      <w:r w:rsidRPr="003A08A7">
        <w:rPr>
          <w:rStyle w:val="itempublisher"/>
          <w:rFonts w:ascii="Georgia" w:hAnsi="Georgia" w:cs="Times New Roman"/>
        </w:rPr>
        <w:t>Belknap</w:t>
      </w:r>
      <w:proofErr w:type="spellEnd"/>
      <w:r w:rsidRPr="003A08A7">
        <w:rPr>
          <w:rStyle w:val="itempublisher"/>
          <w:rFonts w:ascii="Georgia" w:hAnsi="Georgia" w:cs="Times New Roman"/>
        </w:rPr>
        <w:t xml:space="preserve"> Press, 1970 [1890]).</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Roth, Henry. </w:t>
      </w:r>
      <w:r w:rsidRPr="003A08A7">
        <w:rPr>
          <w:rFonts w:ascii="Georgia" w:eastAsiaTheme="minorHAnsi" w:hAnsi="Georgia"/>
          <w:i/>
          <w:sz w:val="22"/>
          <w:szCs w:val="22"/>
          <w:lang w:eastAsia="en-US"/>
        </w:rPr>
        <w:t>Call It Sleep</w:t>
      </w:r>
      <w:r w:rsidRPr="003A08A7">
        <w:rPr>
          <w:rFonts w:ascii="Georgia" w:eastAsiaTheme="minorHAnsi" w:hAnsi="Georgia"/>
          <w:sz w:val="22"/>
          <w:szCs w:val="22"/>
          <w:lang w:eastAsia="en-US"/>
        </w:rPr>
        <w:t xml:space="preserve"> (London: Penguin, 1977 [1934]).</w:t>
      </w:r>
    </w:p>
    <w:p w:rsidR="00C03871" w:rsidRPr="003A08A7" w:rsidRDefault="00870FB7" w:rsidP="00CA314F">
      <w:pPr>
        <w:pStyle w:val="Alex"/>
        <w:spacing w:line="240" w:lineRule="auto"/>
        <w:ind w:left="567" w:hanging="567"/>
        <w:rPr>
          <w:rFonts w:ascii="Georgia" w:hAnsi="Georgia" w:cs="Times New Roman"/>
        </w:rPr>
      </w:pPr>
      <w:proofErr w:type="spellStart"/>
      <w:r w:rsidRPr="003A08A7">
        <w:rPr>
          <w:rFonts w:ascii="Georgia" w:hAnsi="Georgia" w:cs="Times New Roman"/>
        </w:rPr>
        <w:t>Sternlicht</w:t>
      </w:r>
      <w:proofErr w:type="spellEnd"/>
      <w:r w:rsidRPr="003A08A7">
        <w:rPr>
          <w:rFonts w:ascii="Georgia" w:hAnsi="Georgia" w:cs="Times New Roman"/>
        </w:rPr>
        <w:t xml:space="preserve">, Sanford. </w:t>
      </w:r>
      <w:r w:rsidRPr="003A08A7">
        <w:rPr>
          <w:rFonts w:ascii="Georgia" w:hAnsi="Georgia" w:cs="Times New Roman"/>
          <w:i/>
        </w:rPr>
        <w:t xml:space="preserve">The Tenement Saga: The Lower East Side and Early Jewish American Writers </w:t>
      </w:r>
      <w:r w:rsidRPr="003A08A7">
        <w:rPr>
          <w:rFonts w:ascii="Georgia" w:hAnsi="Georgia" w:cs="Times New Roman"/>
        </w:rPr>
        <w:t>(Madison, Wisconsin: University of Wisconsin Press, 2004).</w:t>
      </w:r>
    </w:p>
    <w:p w:rsidR="003C595F" w:rsidRPr="003A08A7" w:rsidRDefault="003C595F" w:rsidP="00CA314F">
      <w:pPr>
        <w:pStyle w:val="NoSpacing"/>
        <w:ind w:left="720" w:hanging="720"/>
        <w:jc w:val="both"/>
        <w:rPr>
          <w:rFonts w:ascii="Georgia" w:hAnsi="Georgia"/>
          <w:b/>
          <w:color w:val="000000" w:themeColor="text1"/>
          <w:sz w:val="32"/>
          <w:szCs w:val="32"/>
          <w:u w:val="single"/>
        </w:rPr>
      </w:pPr>
    </w:p>
    <w:p w:rsidR="00B93432" w:rsidRPr="003A08A7" w:rsidRDefault="00023D7E" w:rsidP="00CA314F">
      <w:pPr>
        <w:pStyle w:val="NoSpacing"/>
        <w:ind w:left="720" w:hanging="720"/>
        <w:jc w:val="both"/>
        <w:rPr>
          <w:rFonts w:ascii="Georgia" w:hAnsi="Georgia"/>
          <w:b/>
          <w:color w:val="000000" w:themeColor="text1"/>
          <w:sz w:val="32"/>
          <w:szCs w:val="32"/>
          <w:u w:val="single"/>
        </w:rPr>
      </w:pPr>
      <w:r w:rsidRPr="003A08A7">
        <w:rPr>
          <w:rFonts w:ascii="Georgia" w:hAnsi="Georgia"/>
          <w:b/>
          <w:color w:val="000000" w:themeColor="text1"/>
          <w:sz w:val="32"/>
          <w:szCs w:val="32"/>
          <w:u w:val="single"/>
        </w:rPr>
        <w:t>Modernity and the</w:t>
      </w:r>
      <w:r w:rsidR="00AA7CD6" w:rsidRPr="003A08A7">
        <w:rPr>
          <w:rFonts w:ascii="Georgia" w:hAnsi="Georgia"/>
          <w:b/>
          <w:color w:val="000000" w:themeColor="text1"/>
          <w:sz w:val="32"/>
          <w:szCs w:val="32"/>
          <w:u w:val="single"/>
        </w:rPr>
        <w:t xml:space="preserve"> 19</w:t>
      </w:r>
      <w:r w:rsidR="00AA7CD6" w:rsidRPr="003A08A7">
        <w:rPr>
          <w:rFonts w:ascii="Georgia" w:hAnsi="Georgia"/>
          <w:b/>
          <w:color w:val="000000" w:themeColor="text1"/>
          <w:sz w:val="32"/>
          <w:szCs w:val="32"/>
          <w:u w:val="single"/>
          <w:vertAlign w:val="superscript"/>
        </w:rPr>
        <w:t>th</w:t>
      </w:r>
      <w:r w:rsidR="00AA7CD6" w:rsidRPr="003A08A7">
        <w:rPr>
          <w:rFonts w:ascii="Georgia" w:hAnsi="Georgia"/>
          <w:b/>
          <w:color w:val="000000" w:themeColor="text1"/>
          <w:sz w:val="32"/>
          <w:szCs w:val="32"/>
          <w:u w:val="single"/>
        </w:rPr>
        <w:t>-/20</w:t>
      </w:r>
      <w:r w:rsidR="00AA7CD6" w:rsidRPr="003A08A7">
        <w:rPr>
          <w:rFonts w:ascii="Georgia" w:hAnsi="Georgia"/>
          <w:b/>
          <w:color w:val="000000" w:themeColor="text1"/>
          <w:sz w:val="32"/>
          <w:szCs w:val="32"/>
          <w:u w:val="single"/>
          <w:vertAlign w:val="superscript"/>
        </w:rPr>
        <w:t>th</w:t>
      </w:r>
      <w:r w:rsidR="00AA7CD6" w:rsidRPr="003A08A7">
        <w:rPr>
          <w:rFonts w:ascii="Georgia" w:hAnsi="Georgia"/>
          <w:b/>
          <w:color w:val="000000" w:themeColor="text1"/>
          <w:sz w:val="32"/>
          <w:szCs w:val="32"/>
          <w:u w:val="single"/>
        </w:rPr>
        <w:t>-</w:t>
      </w:r>
      <w:r w:rsidR="00E03AFA" w:rsidRPr="003A08A7">
        <w:rPr>
          <w:rFonts w:ascii="Georgia" w:hAnsi="Georgia"/>
          <w:b/>
          <w:color w:val="000000" w:themeColor="text1"/>
          <w:sz w:val="32"/>
          <w:szCs w:val="32"/>
          <w:u w:val="single"/>
        </w:rPr>
        <w:t>Century City</w:t>
      </w:r>
    </w:p>
    <w:p w:rsidR="00AA7CD6" w:rsidRPr="003A08A7" w:rsidRDefault="00AA7CD6" w:rsidP="00CA314F">
      <w:pPr>
        <w:pStyle w:val="Alex"/>
        <w:spacing w:line="240" w:lineRule="auto"/>
        <w:ind w:left="567" w:hanging="567"/>
        <w:rPr>
          <w:rFonts w:ascii="Georgia" w:hAnsi="Georgia"/>
          <w:bCs/>
          <w:color w:val="000000" w:themeColor="text1"/>
        </w:rPr>
      </w:pPr>
      <w:proofErr w:type="spellStart"/>
      <w:r w:rsidRPr="003A08A7">
        <w:rPr>
          <w:rFonts w:ascii="Georgia" w:hAnsi="Georgia"/>
          <w:bCs/>
          <w:color w:val="000000" w:themeColor="text1"/>
        </w:rPr>
        <w:t>Allswang</w:t>
      </w:r>
      <w:proofErr w:type="spellEnd"/>
      <w:r w:rsidRPr="003A08A7">
        <w:rPr>
          <w:rFonts w:ascii="Georgia" w:hAnsi="Georgia"/>
          <w:bCs/>
          <w:color w:val="000000" w:themeColor="text1"/>
        </w:rPr>
        <w:t xml:space="preserve">, John M. </w:t>
      </w:r>
      <w:r w:rsidRPr="003A08A7">
        <w:rPr>
          <w:rFonts w:ascii="Georgia" w:hAnsi="Georgia"/>
          <w:bCs/>
          <w:i/>
          <w:color w:val="000000" w:themeColor="text1"/>
        </w:rPr>
        <w:t xml:space="preserve">A House for All Peoples: Ethnic Politics in Chicago, 1890–1936 </w:t>
      </w:r>
      <w:r w:rsidRPr="003A08A7">
        <w:rPr>
          <w:rFonts w:ascii="Georgia" w:hAnsi="Georgia"/>
          <w:bCs/>
          <w:color w:val="000000" w:themeColor="text1"/>
        </w:rPr>
        <w:t>(Lexington, Kentucky: University Press of Kentucky, 1971).</w:t>
      </w:r>
    </w:p>
    <w:p w:rsidR="00023D7E" w:rsidRPr="003A08A7" w:rsidRDefault="00023D7E"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lastRenderedPageBreak/>
        <w:t>Benke</w:t>
      </w:r>
      <w:proofErr w:type="spellEnd"/>
      <w:r w:rsidRPr="003A08A7">
        <w:rPr>
          <w:rFonts w:ascii="Georgia" w:eastAsiaTheme="minorHAnsi" w:hAnsi="Georgia"/>
          <w:sz w:val="22"/>
          <w:szCs w:val="22"/>
          <w:lang w:eastAsia="en-US"/>
        </w:rPr>
        <w:t xml:space="preserve">, Britta, ed. </w:t>
      </w:r>
      <w:r w:rsidRPr="003A08A7">
        <w:rPr>
          <w:rFonts w:ascii="Georgia" w:eastAsiaTheme="minorHAnsi" w:hAnsi="Georgia"/>
          <w:i/>
          <w:sz w:val="22"/>
          <w:szCs w:val="22"/>
          <w:lang w:eastAsia="en-US"/>
        </w:rPr>
        <w:t xml:space="preserve">Georgia O’Keeffe, 1887–1986: Flowers in the Desert </w:t>
      </w:r>
      <w:r w:rsidRPr="003A08A7">
        <w:rPr>
          <w:rFonts w:ascii="Georgia" w:eastAsiaTheme="minorHAnsi" w:hAnsi="Georgia"/>
          <w:sz w:val="22"/>
          <w:szCs w:val="22"/>
          <w:lang w:eastAsia="en-US"/>
        </w:rPr>
        <w:t xml:space="preserve">(Cologne: </w:t>
      </w:r>
      <w:proofErr w:type="spellStart"/>
      <w:r w:rsidRPr="003A08A7">
        <w:rPr>
          <w:rFonts w:ascii="Georgia" w:eastAsiaTheme="minorHAnsi" w:hAnsi="Georgia"/>
          <w:sz w:val="22"/>
          <w:szCs w:val="22"/>
          <w:lang w:eastAsia="en-US"/>
        </w:rPr>
        <w:t>Benedikt</w:t>
      </w:r>
      <w:proofErr w:type="spellEnd"/>
      <w:r w:rsidRPr="003A08A7">
        <w:rPr>
          <w:rFonts w:ascii="Georgia" w:eastAsiaTheme="minorHAnsi" w:hAnsi="Georgia"/>
          <w:sz w:val="22"/>
          <w:szCs w:val="22"/>
          <w:lang w:eastAsia="en-US"/>
        </w:rPr>
        <w:t xml:space="preserve"> </w:t>
      </w:r>
      <w:proofErr w:type="spellStart"/>
      <w:r w:rsidRPr="003A08A7">
        <w:rPr>
          <w:rFonts w:ascii="Georgia" w:eastAsiaTheme="minorHAnsi" w:hAnsi="Georgia"/>
          <w:sz w:val="22"/>
          <w:szCs w:val="22"/>
          <w:lang w:eastAsia="en-US"/>
        </w:rPr>
        <w:t>Taschen</w:t>
      </w:r>
      <w:proofErr w:type="spellEnd"/>
      <w:r w:rsidRPr="003A08A7">
        <w:rPr>
          <w:rFonts w:ascii="Georgia" w:eastAsiaTheme="minorHAnsi" w:hAnsi="Georgia"/>
          <w:sz w:val="22"/>
          <w:szCs w:val="22"/>
          <w:lang w:eastAsia="en-US"/>
        </w:rPr>
        <w:t>, 1995).</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Berman, Marshall. </w:t>
      </w:r>
      <w:r w:rsidRPr="003A08A7">
        <w:rPr>
          <w:rFonts w:ascii="Georgia" w:eastAsiaTheme="minorHAnsi" w:hAnsi="Georgia"/>
          <w:i/>
          <w:sz w:val="22"/>
          <w:szCs w:val="22"/>
          <w:lang w:eastAsia="en-US"/>
        </w:rPr>
        <w:t xml:space="preserve">All That Is Solid Melts </w:t>
      </w:r>
      <w:proofErr w:type="gramStart"/>
      <w:r w:rsidRPr="003A08A7">
        <w:rPr>
          <w:rFonts w:ascii="Georgia" w:eastAsiaTheme="minorHAnsi" w:hAnsi="Georgia"/>
          <w:i/>
          <w:sz w:val="22"/>
          <w:szCs w:val="22"/>
          <w:lang w:eastAsia="en-US"/>
        </w:rPr>
        <w:t>Into</w:t>
      </w:r>
      <w:proofErr w:type="gramEnd"/>
      <w:r w:rsidRPr="003A08A7">
        <w:rPr>
          <w:rFonts w:ascii="Georgia" w:eastAsiaTheme="minorHAnsi" w:hAnsi="Georgia"/>
          <w:i/>
          <w:sz w:val="22"/>
          <w:szCs w:val="22"/>
          <w:lang w:eastAsia="en-US"/>
        </w:rPr>
        <w:t xml:space="preserve"> Air: The Experience of Modernity</w:t>
      </w:r>
      <w:r w:rsidRPr="003A08A7">
        <w:rPr>
          <w:rFonts w:ascii="Georgia" w:eastAsiaTheme="minorHAnsi" w:hAnsi="Georgia"/>
          <w:sz w:val="22"/>
          <w:szCs w:val="22"/>
          <w:lang w:eastAsia="en-US"/>
        </w:rPr>
        <w:t xml:space="preserve"> (London: Verso, 1983).</w:t>
      </w:r>
    </w:p>
    <w:p w:rsidR="00A34BB5" w:rsidRPr="003A08A7" w:rsidRDefault="00A34BB5" w:rsidP="00CA314F">
      <w:pPr>
        <w:ind w:left="567" w:hanging="567"/>
        <w:jc w:val="both"/>
        <w:rPr>
          <w:rFonts w:ascii="Georgia" w:eastAsiaTheme="minorHAnsi" w:hAnsi="Georgia"/>
          <w:iCs/>
          <w:sz w:val="22"/>
          <w:szCs w:val="22"/>
          <w:lang w:eastAsia="en-US"/>
        </w:rPr>
      </w:pPr>
      <w:proofErr w:type="spellStart"/>
      <w:r w:rsidRPr="003A08A7">
        <w:rPr>
          <w:rFonts w:ascii="Georgia" w:eastAsiaTheme="minorHAnsi" w:hAnsi="Georgia"/>
          <w:sz w:val="22"/>
          <w:szCs w:val="22"/>
          <w:lang w:eastAsia="en-US"/>
        </w:rPr>
        <w:t>Calinescu</w:t>
      </w:r>
      <w:proofErr w:type="spellEnd"/>
      <w:r w:rsidRPr="003A08A7">
        <w:rPr>
          <w:rFonts w:ascii="Georgia" w:eastAsiaTheme="minorHAnsi" w:hAnsi="Georgia"/>
          <w:sz w:val="22"/>
          <w:szCs w:val="22"/>
          <w:lang w:eastAsia="en-US"/>
        </w:rPr>
        <w:t xml:space="preserve">, </w:t>
      </w:r>
      <w:proofErr w:type="spellStart"/>
      <w:r w:rsidRPr="003A08A7">
        <w:rPr>
          <w:rFonts w:ascii="Georgia" w:eastAsiaTheme="minorHAnsi" w:hAnsi="Georgia"/>
          <w:sz w:val="22"/>
          <w:szCs w:val="22"/>
          <w:lang w:eastAsia="en-US"/>
        </w:rPr>
        <w:t>Matei</w:t>
      </w:r>
      <w:proofErr w:type="spellEnd"/>
      <w:r w:rsidRPr="003A08A7">
        <w:rPr>
          <w:rFonts w:ascii="Georgia" w:eastAsiaTheme="minorHAnsi" w:hAnsi="Georgia"/>
          <w:sz w:val="22"/>
          <w:szCs w:val="22"/>
          <w:lang w:eastAsia="en-US"/>
        </w:rPr>
        <w:t xml:space="preserve">. </w:t>
      </w:r>
      <w:r w:rsidRPr="003A08A7">
        <w:rPr>
          <w:rFonts w:ascii="Georgia" w:eastAsiaTheme="minorHAnsi" w:hAnsi="Georgia"/>
          <w:i/>
          <w:iCs/>
          <w:sz w:val="22"/>
          <w:szCs w:val="22"/>
          <w:lang w:eastAsia="en-US"/>
        </w:rPr>
        <w:t>Five Faces of Modernity: Modernism, Avant-Garde, Decadence, Kitsch, Postmodern</w:t>
      </w:r>
      <w:r w:rsidRPr="003A08A7">
        <w:rPr>
          <w:rFonts w:ascii="Georgia" w:eastAsiaTheme="minorHAnsi" w:hAnsi="Georgia"/>
          <w:iCs/>
          <w:sz w:val="22"/>
          <w:szCs w:val="22"/>
          <w:lang w:eastAsia="en-US"/>
        </w:rPr>
        <w:t xml:space="preserve"> (</w:t>
      </w:r>
      <w:r w:rsidRPr="003A08A7">
        <w:rPr>
          <w:rFonts w:ascii="Georgia" w:eastAsiaTheme="minorHAnsi" w:hAnsi="Georgia"/>
          <w:sz w:val="22"/>
          <w:szCs w:val="22"/>
          <w:lang w:eastAsia="en-US"/>
        </w:rPr>
        <w:t>Durham, North Carolina: Duke University Press, 1987).</w:t>
      </w:r>
    </w:p>
    <w:p w:rsidR="00AA7CD6" w:rsidRPr="003A08A7" w:rsidRDefault="00AA7CD6"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Cappetti</w:t>
      </w:r>
      <w:proofErr w:type="spellEnd"/>
      <w:r w:rsidRPr="003A08A7">
        <w:rPr>
          <w:rFonts w:ascii="Georgia" w:eastAsiaTheme="minorHAnsi" w:hAnsi="Georgia"/>
          <w:sz w:val="22"/>
          <w:szCs w:val="22"/>
          <w:lang w:eastAsia="en-US"/>
        </w:rPr>
        <w:t>, Carla.</w:t>
      </w:r>
      <w:r w:rsidRPr="003A08A7">
        <w:rPr>
          <w:rFonts w:ascii="Georgia" w:eastAsiaTheme="minorHAnsi" w:hAnsi="Georgia"/>
          <w:i/>
          <w:sz w:val="22"/>
          <w:szCs w:val="22"/>
          <w:lang w:eastAsia="en-US"/>
        </w:rPr>
        <w:t xml:space="preserve"> Writing Chicago: Modernism, Ethnography and the Novel </w:t>
      </w:r>
      <w:r w:rsidRPr="003A08A7">
        <w:rPr>
          <w:rFonts w:ascii="Georgia" w:eastAsiaTheme="minorHAnsi" w:hAnsi="Georgia"/>
          <w:sz w:val="22"/>
          <w:szCs w:val="22"/>
          <w:lang w:eastAsia="en-US"/>
        </w:rPr>
        <w:t>(New York: Columbia University Press, 1993).</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Chambers, Iain. </w:t>
      </w:r>
      <w:r w:rsidRPr="003A08A7">
        <w:rPr>
          <w:rFonts w:ascii="Georgia" w:eastAsiaTheme="minorHAnsi" w:hAnsi="Georgia"/>
          <w:i/>
          <w:sz w:val="22"/>
          <w:szCs w:val="22"/>
          <w:lang w:eastAsia="en-US"/>
        </w:rPr>
        <w:t xml:space="preserve">Popular Culture: The Metropolitan Experience </w:t>
      </w:r>
      <w:r w:rsidRPr="003A08A7">
        <w:rPr>
          <w:rFonts w:ascii="Georgia" w:eastAsiaTheme="minorHAnsi" w:hAnsi="Georgia"/>
          <w:sz w:val="22"/>
          <w:szCs w:val="22"/>
          <w:lang w:eastAsia="en-US"/>
        </w:rPr>
        <w:t>(London: Routledge, 1988).</w:t>
      </w:r>
    </w:p>
    <w:p w:rsidR="00A34BB5" w:rsidRPr="003A08A7" w:rsidRDefault="00A34BB5"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Charney</w:t>
      </w:r>
      <w:proofErr w:type="spellEnd"/>
      <w:r w:rsidRPr="003A08A7">
        <w:rPr>
          <w:rFonts w:ascii="Georgia" w:eastAsiaTheme="minorHAnsi" w:hAnsi="Georgia"/>
          <w:sz w:val="22"/>
          <w:szCs w:val="22"/>
          <w:lang w:eastAsia="en-US"/>
        </w:rPr>
        <w:t xml:space="preserve">, Leo and Vanessa R Schwartz, eds. </w:t>
      </w:r>
      <w:r w:rsidRPr="003A08A7">
        <w:rPr>
          <w:rFonts w:ascii="Georgia" w:eastAsiaTheme="minorHAnsi" w:hAnsi="Georgia"/>
          <w:i/>
          <w:sz w:val="22"/>
          <w:szCs w:val="22"/>
          <w:lang w:eastAsia="en-US"/>
        </w:rPr>
        <w:t xml:space="preserve">Cinema and the Invention of Modern Life </w:t>
      </w:r>
      <w:r w:rsidRPr="003A08A7">
        <w:rPr>
          <w:rFonts w:ascii="Georgia" w:eastAsiaTheme="minorHAnsi" w:hAnsi="Georgia"/>
          <w:sz w:val="22"/>
          <w:szCs w:val="22"/>
          <w:lang w:eastAsia="en-US"/>
        </w:rPr>
        <w:t>(Berkeley:  University of California Press, 1995).</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Clarke, David B. </w:t>
      </w:r>
      <w:r w:rsidRPr="003A08A7">
        <w:rPr>
          <w:rFonts w:ascii="Georgia" w:eastAsiaTheme="minorHAnsi" w:hAnsi="Georgia"/>
          <w:i/>
          <w:sz w:val="22"/>
          <w:szCs w:val="22"/>
          <w:lang w:eastAsia="en-US"/>
        </w:rPr>
        <w:t>The Cinematic City</w:t>
      </w:r>
      <w:r w:rsidRPr="003A08A7">
        <w:rPr>
          <w:rFonts w:ascii="Georgia" w:eastAsiaTheme="minorHAnsi" w:hAnsi="Georgia"/>
          <w:sz w:val="22"/>
          <w:szCs w:val="22"/>
          <w:lang w:eastAsia="en-US"/>
        </w:rPr>
        <w:t xml:space="preserve"> (London: Routledge, 1997).</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Cohen, Miriam. </w:t>
      </w:r>
      <w:r w:rsidRPr="003A08A7">
        <w:rPr>
          <w:rFonts w:ascii="Georgia" w:eastAsiaTheme="minorHAnsi" w:hAnsi="Georgia"/>
          <w:i/>
          <w:sz w:val="22"/>
          <w:szCs w:val="22"/>
          <w:lang w:eastAsia="en-US"/>
        </w:rPr>
        <w:t xml:space="preserve">Workshop to Office: Two Generations of Italian Women in New York City, 1900–1950 </w:t>
      </w:r>
      <w:r w:rsidRPr="003A08A7">
        <w:rPr>
          <w:rFonts w:ascii="Georgia" w:eastAsiaTheme="minorHAnsi" w:hAnsi="Georgia"/>
          <w:sz w:val="22"/>
          <w:szCs w:val="22"/>
          <w:lang w:eastAsia="en-US"/>
        </w:rPr>
        <w:t>(Ithaca, New York: Cornell University Press, 1993).</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Crane, Hart. </w:t>
      </w:r>
      <w:r w:rsidRPr="003A08A7">
        <w:rPr>
          <w:rFonts w:ascii="Georgia" w:eastAsiaTheme="minorHAnsi" w:hAnsi="Georgia"/>
          <w:i/>
          <w:sz w:val="22"/>
          <w:szCs w:val="22"/>
          <w:lang w:eastAsia="en-US"/>
        </w:rPr>
        <w:t>The Complete Poems and Selected Letters and Prose of Hart Crane</w:t>
      </w:r>
      <w:r w:rsidRPr="003A08A7">
        <w:rPr>
          <w:rFonts w:ascii="Georgia" w:eastAsiaTheme="minorHAnsi" w:hAnsi="Georgia"/>
          <w:sz w:val="22"/>
          <w:szCs w:val="22"/>
          <w:lang w:eastAsia="en-US"/>
        </w:rPr>
        <w:t xml:space="preserve"> (London: Oxford University Press, 1968).</w:t>
      </w:r>
    </w:p>
    <w:p w:rsidR="00AA7CD6" w:rsidRPr="003A08A7" w:rsidRDefault="00AA7CD6"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Cronon</w:t>
      </w:r>
      <w:proofErr w:type="spellEnd"/>
      <w:r w:rsidRPr="003A08A7">
        <w:rPr>
          <w:rFonts w:ascii="Georgia" w:eastAsiaTheme="minorHAnsi" w:hAnsi="Georgia"/>
          <w:sz w:val="22"/>
          <w:szCs w:val="22"/>
          <w:lang w:eastAsia="en-US"/>
        </w:rPr>
        <w:t xml:space="preserve">, William. </w:t>
      </w:r>
      <w:r w:rsidRPr="003A08A7">
        <w:rPr>
          <w:rFonts w:ascii="Georgia" w:eastAsiaTheme="minorHAnsi" w:hAnsi="Georgia"/>
          <w:i/>
          <w:sz w:val="22"/>
          <w:szCs w:val="22"/>
          <w:lang w:eastAsia="en-US"/>
        </w:rPr>
        <w:t>Nature's Metropolis: Chicago and the Great West</w:t>
      </w:r>
      <w:r w:rsidRPr="003A08A7">
        <w:rPr>
          <w:rFonts w:ascii="Georgia" w:eastAsiaTheme="minorHAnsi" w:hAnsi="Georgia"/>
          <w:sz w:val="22"/>
          <w:szCs w:val="22"/>
          <w:lang w:eastAsia="en-US"/>
        </w:rPr>
        <w:t xml:space="preserve"> (London: Norton, 1991).</w:t>
      </w:r>
    </w:p>
    <w:p w:rsidR="00023D7E" w:rsidRPr="003A08A7" w:rsidRDefault="00023D7E"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Dia</w:t>
      </w:r>
      <w:proofErr w:type="spellEnd"/>
      <w:r w:rsidRPr="003A08A7">
        <w:rPr>
          <w:rFonts w:ascii="Georgia" w:eastAsiaTheme="minorHAnsi" w:hAnsi="Georgia"/>
          <w:sz w:val="22"/>
          <w:szCs w:val="22"/>
          <w:lang w:eastAsia="en-US"/>
        </w:rPr>
        <w:t xml:space="preserve"> Holloway, </w:t>
      </w:r>
      <w:proofErr w:type="spellStart"/>
      <w:r w:rsidRPr="003A08A7">
        <w:rPr>
          <w:rFonts w:ascii="Georgia" w:eastAsiaTheme="minorHAnsi" w:hAnsi="Georgia"/>
          <w:sz w:val="22"/>
          <w:szCs w:val="22"/>
          <w:lang w:eastAsia="en-US"/>
        </w:rPr>
        <w:t>Camara</w:t>
      </w:r>
      <w:proofErr w:type="spellEnd"/>
      <w:r w:rsidRPr="003A08A7">
        <w:rPr>
          <w:rFonts w:ascii="Georgia" w:eastAsiaTheme="minorHAnsi" w:hAnsi="Georgia"/>
          <w:sz w:val="22"/>
          <w:szCs w:val="22"/>
          <w:lang w:eastAsia="en-US"/>
        </w:rPr>
        <w:t xml:space="preserve">. ‘Lovechild: Stieglitz, O'Keeffe and the Birth of American Modernism,’ </w:t>
      </w:r>
      <w:r w:rsidRPr="003A08A7">
        <w:rPr>
          <w:rFonts w:ascii="Georgia" w:eastAsiaTheme="minorHAnsi" w:hAnsi="Georgia"/>
          <w:i/>
          <w:sz w:val="22"/>
          <w:szCs w:val="22"/>
          <w:lang w:eastAsia="en-US"/>
        </w:rPr>
        <w:t>Prospects: An Annual of American Cultural Studies</w:t>
      </w:r>
      <w:r w:rsidRPr="003A08A7">
        <w:rPr>
          <w:rFonts w:ascii="Georgia" w:eastAsiaTheme="minorHAnsi" w:hAnsi="Georgia"/>
          <w:sz w:val="22"/>
          <w:szCs w:val="22"/>
          <w:lang w:eastAsia="en-US"/>
        </w:rPr>
        <w:t xml:space="preserve"> (No. 30, September 2005), pp. 395–432.</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Doctorow, EL. </w:t>
      </w:r>
      <w:r w:rsidRPr="003A08A7">
        <w:rPr>
          <w:rFonts w:ascii="Georgia" w:eastAsiaTheme="minorHAnsi" w:hAnsi="Georgia"/>
          <w:i/>
          <w:sz w:val="22"/>
          <w:szCs w:val="22"/>
          <w:lang w:eastAsia="en-US"/>
        </w:rPr>
        <w:t xml:space="preserve">Ragtime </w:t>
      </w:r>
      <w:r w:rsidRPr="003A08A7">
        <w:rPr>
          <w:rFonts w:ascii="Georgia" w:eastAsiaTheme="minorHAnsi" w:hAnsi="Georgia"/>
          <w:sz w:val="22"/>
          <w:szCs w:val="22"/>
          <w:lang w:eastAsia="en-US"/>
        </w:rPr>
        <w:t>(London: Picador, 1985 [1975]).</w:t>
      </w:r>
    </w:p>
    <w:p w:rsidR="00023D7E" w:rsidRPr="003A08A7" w:rsidRDefault="00023D7E" w:rsidP="00CA314F">
      <w:pPr>
        <w:ind w:left="567" w:hanging="567"/>
        <w:jc w:val="both"/>
        <w:rPr>
          <w:rFonts w:ascii="Georgia" w:eastAsiaTheme="minorHAnsi" w:hAnsi="Georgia"/>
          <w:i/>
          <w:sz w:val="22"/>
          <w:szCs w:val="22"/>
          <w:lang w:eastAsia="en-US"/>
        </w:rPr>
      </w:pPr>
      <w:proofErr w:type="spellStart"/>
      <w:r w:rsidRPr="003A08A7">
        <w:rPr>
          <w:rFonts w:ascii="Georgia" w:eastAsiaTheme="minorHAnsi" w:hAnsi="Georgia"/>
          <w:sz w:val="22"/>
          <w:szCs w:val="22"/>
          <w:lang w:eastAsia="en-US"/>
        </w:rPr>
        <w:t>Erenberg</w:t>
      </w:r>
      <w:proofErr w:type="spellEnd"/>
      <w:r w:rsidRPr="003A08A7">
        <w:rPr>
          <w:rFonts w:ascii="Georgia" w:eastAsiaTheme="minorHAnsi" w:hAnsi="Georgia"/>
          <w:sz w:val="22"/>
          <w:szCs w:val="22"/>
          <w:lang w:eastAsia="en-US"/>
        </w:rPr>
        <w:t xml:space="preserve">, Lewis A. </w:t>
      </w:r>
      <w:proofErr w:type="spellStart"/>
      <w:r w:rsidRPr="003A08A7">
        <w:rPr>
          <w:rFonts w:ascii="Georgia" w:eastAsiaTheme="minorHAnsi" w:hAnsi="Georgia"/>
          <w:i/>
          <w:sz w:val="22"/>
          <w:szCs w:val="22"/>
          <w:lang w:eastAsia="en-US"/>
        </w:rPr>
        <w:t>Steppin</w:t>
      </w:r>
      <w:proofErr w:type="spellEnd"/>
      <w:r w:rsidRPr="003A08A7">
        <w:rPr>
          <w:rFonts w:ascii="Georgia" w:eastAsiaTheme="minorHAnsi" w:hAnsi="Georgia"/>
          <w:i/>
          <w:sz w:val="22"/>
          <w:szCs w:val="22"/>
          <w:lang w:eastAsia="en-US"/>
        </w:rPr>
        <w:t>’ Out: New York Nightlife and the Transformation of American Culture, 1890–1930</w:t>
      </w:r>
      <w:r w:rsidRPr="003A08A7">
        <w:rPr>
          <w:rFonts w:ascii="Georgia" w:eastAsiaTheme="minorHAnsi" w:hAnsi="Georgia"/>
          <w:sz w:val="22"/>
          <w:szCs w:val="22"/>
          <w:lang w:eastAsia="en-US"/>
        </w:rPr>
        <w:t xml:space="preserve"> (Chicago: University of Chicago, 1984).</w:t>
      </w:r>
      <w:r w:rsidRPr="003A08A7">
        <w:rPr>
          <w:rFonts w:ascii="Georgia" w:eastAsiaTheme="minorHAnsi" w:hAnsi="Georgia"/>
          <w:i/>
          <w:sz w:val="22"/>
          <w:szCs w:val="22"/>
          <w:lang w:eastAsia="en-US"/>
        </w:rPr>
        <w:t xml:space="preserve"> </w:t>
      </w:r>
    </w:p>
    <w:p w:rsidR="00A34BB5" w:rsidRPr="003A08A7" w:rsidRDefault="00A34BB5"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Frisby</w:t>
      </w:r>
      <w:proofErr w:type="spellEnd"/>
      <w:r w:rsidRPr="003A08A7">
        <w:rPr>
          <w:rFonts w:ascii="Georgia" w:eastAsiaTheme="minorHAnsi" w:hAnsi="Georgia"/>
          <w:sz w:val="22"/>
          <w:szCs w:val="22"/>
          <w:lang w:eastAsia="en-US"/>
        </w:rPr>
        <w:t xml:space="preserve">, David. </w:t>
      </w:r>
      <w:r w:rsidRPr="003A08A7">
        <w:rPr>
          <w:rFonts w:ascii="Georgia" w:eastAsiaTheme="minorHAnsi" w:hAnsi="Georgia"/>
          <w:i/>
          <w:iCs/>
          <w:sz w:val="22"/>
          <w:szCs w:val="22"/>
          <w:lang w:eastAsia="en-US"/>
        </w:rPr>
        <w:t xml:space="preserve">Cityscapes of Modernity: Critical Explorations </w:t>
      </w:r>
      <w:r w:rsidRPr="003A08A7">
        <w:rPr>
          <w:rFonts w:ascii="Georgia" w:eastAsiaTheme="minorHAnsi" w:hAnsi="Georgia"/>
          <w:sz w:val="22"/>
          <w:szCs w:val="22"/>
          <w:lang w:eastAsia="en-US"/>
        </w:rPr>
        <w:t>(Malden, Massachusetts: Polity Press, 2001).</w:t>
      </w:r>
    </w:p>
    <w:p w:rsidR="00AA7CD6" w:rsidRPr="003A08A7" w:rsidRDefault="00AA7CD6"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Gilbert, James. </w:t>
      </w:r>
      <w:r w:rsidRPr="003A08A7">
        <w:rPr>
          <w:rFonts w:ascii="Georgia" w:eastAsiaTheme="minorHAnsi" w:hAnsi="Georgia"/>
          <w:i/>
          <w:sz w:val="22"/>
          <w:szCs w:val="22"/>
          <w:lang w:eastAsia="en-US"/>
        </w:rPr>
        <w:t xml:space="preserve">Perfect Cities: Chicago's Utopias of 1893 </w:t>
      </w:r>
      <w:r w:rsidRPr="003A08A7">
        <w:rPr>
          <w:rFonts w:ascii="Georgia" w:eastAsiaTheme="minorHAnsi" w:hAnsi="Georgia"/>
          <w:sz w:val="22"/>
          <w:szCs w:val="22"/>
          <w:lang w:eastAsia="en-US"/>
        </w:rPr>
        <w:t>(Chicago: University of Chicago Press, 1991).</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Gilfoyle, Timothy J. </w:t>
      </w:r>
      <w:r w:rsidRPr="003A08A7">
        <w:rPr>
          <w:rFonts w:ascii="Georgia" w:eastAsiaTheme="minorHAnsi" w:hAnsi="Georgia"/>
          <w:i/>
          <w:sz w:val="22"/>
          <w:szCs w:val="22"/>
          <w:lang w:eastAsia="en-US"/>
        </w:rPr>
        <w:t xml:space="preserve">City of Eros: New York City, Prostitution and the Commercialization of Sex, 1790–1920 </w:t>
      </w:r>
      <w:r w:rsidRPr="003A08A7">
        <w:rPr>
          <w:rFonts w:ascii="Georgia" w:eastAsiaTheme="minorHAnsi" w:hAnsi="Georgia"/>
          <w:sz w:val="22"/>
          <w:szCs w:val="22"/>
          <w:lang w:eastAsia="en-US"/>
        </w:rPr>
        <w:t>(New York: WW Norton, 1992).</w:t>
      </w:r>
    </w:p>
    <w:p w:rsidR="00A34BB5" w:rsidRPr="003A08A7" w:rsidRDefault="00A34BB5" w:rsidP="00CA314F">
      <w:pPr>
        <w:ind w:left="567" w:hanging="567"/>
        <w:jc w:val="both"/>
        <w:rPr>
          <w:rFonts w:ascii="Georgia" w:hAnsi="Georgia"/>
          <w:sz w:val="22"/>
          <w:szCs w:val="22"/>
        </w:rPr>
      </w:pPr>
      <w:proofErr w:type="spellStart"/>
      <w:r w:rsidRPr="003A08A7">
        <w:rPr>
          <w:rFonts w:ascii="Georgia" w:hAnsi="Georgia"/>
          <w:sz w:val="22"/>
          <w:szCs w:val="22"/>
        </w:rPr>
        <w:t>Greenhalgh</w:t>
      </w:r>
      <w:proofErr w:type="spellEnd"/>
      <w:r w:rsidRPr="003A08A7">
        <w:rPr>
          <w:rFonts w:ascii="Georgia" w:hAnsi="Georgia"/>
          <w:sz w:val="22"/>
          <w:szCs w:val="22"/>
        </w:rPr>
        <w:t xml:space="preserve">, Paul. </w:t>
      </w:r>
      <w:r w:rsidRPr="003A08A7">
        <w:rPr>
          <w:rFonts w:ascii="Georgia" w:hAnsi="Georgia"/>
          <w:i/>
          <w:sz w:val="22"/>
          <w:szCs w:val="22"/>
        </w:rPr>
        <w:t xml:space="preserve">Ephemeral Vistas: The Expositions </w:t>
      </w:r>
      <w:proofErr w:type="spellStart"/>
      <w:r w:rsidRPr="003A08A7">
        <w:rPr>
          <w:rFonts w:ascii="Georgia" w:hAnsi="Georgia"/>
          <w:i/>
          <w:sz w:val="22"/>
          <w:szCs w:val="22"/>
        </w:rPr>
        <w:t>Universelles</w:t>
      </w:r>
      <w:proofErr w:type="spellEnd"/>
      <w:r w:rsidRPr="003A08A7">
        <w:rPr>
          <w:rFonts w:ascii="Georgia" w:hAnsi="Georgia"/>
          <w:i/>
          <w:sz w:val="22"/>
          <w:szCs w:val="22"/>
        </w:rPr>
        <w:t xml:space="preserve">, Great Exhibitions and World’s Fairs, 1851–1939 </w:t>
      </w:r>
      <w:r w:rsidRPr="003A08A7">
        <w:rPr>
          <w:rFonts w:ascii="Georgia" w:hAnsi="Georgia"/>
          <w:sz w:val="22"/>
          <w:szCs w:val="22"/>
        </w:rPr>
        <w:t>(Manchester: Manchester University Press, 1988).</w:t>
      </w:r>
    </w:p>
    <w:p w:rsidR="00A34BB5" w:rsidRPr="003A08A7" w:rsidRDefault="00A34BB5" w:rsidP="00CA314F">
      <w:pPr>
        <w:ind w:left="567" w:hanging="567"/>
        <w:jc w:val="both"/>
        <w:rPr>
          <w:rFonts w:ascii="Georgia" w:hAnsi="Georgia"/>
          <w:sz w:val="22"/>
          <w:szCs w:val="22"/>
        </w:rPr>
      </w:pPr>
      <w:r w:rsidRPr="003A08A7">
        <w:rPr>
          <w:rFonts w:ascii="Georgia" w:hAnsi="Georgia"/>
          <w:sz w:val="22"/>
          <w:szCs w:val="22"/>
        </w:rPr>
        <w:t xml:space="preserve">Hall, Peter. </w:t>
      </w:r>
      <w:r w:rsidRPr="003A08A7">
        <w:rPr>
          <w:rFonts w:ascii="Georgia" w:hAnsi="Georgia"/>
          <w:i/>
          <w:sz w:val="22"/>
          <w:szCs w:val="22"/>
        </w:rPr>
        <w:t xml:space="preserve">Cities of Tomorrow: An Intellectual History of Urban Planning and Design in the Twentieth Century </w:t>
      </w:r>
      <w:r w:rsidRPr="003A08A7">
        <w:rPr>
          <w:rFonts w:ascii="Georgia" w:hAnsi="Georgia"/>
          <w:sz w:val="22"/>
          <w:szCs w:val="22"/>
        </w:rPr>
        <w:t>(Oxford: Blackwell Publishers, 2002).</w:t>
      </w:r>
    </w:p>
    <w:p w:rsidR="00023D7E" w:rsidRPr="003A08A7" w:rsidRDefault="00023D7E" w:rsidP="00CA314F">
      <w:pPr>
        <w:ind w:left="567" w:hanging="567"/>
        <w:jc w:val="both"/>
        <w:rPr>
          <w:rFonts w:ascii="Georgia" w:hAnsi="Georgia"/>
          <w:sz w:val="22"/>
          <w:szCs w:val="22"/>
        </w:rPr>
      </w:pPr>
      <w:proofErr w:type="spellStart"/>
      <w:r w:rsidRPr="003A08A7">
        <w:rPr>
          <w:rFonts w:ascii="Georgia" w:hAnsi="Georgia"/>
          <w:sz w:val="22"/>
          <w:szCs w:val="22"/>
        </w:rPr>
        <w:t>Haraway</w:t>
      </w:r>
      <w:proofErr w:type="spellEnd"/>
      <w:r w:rsidRPr="003A08A7">
        <w:rPr>
          <w:rFonts w:ascii="Georgia" w:hAnsi="Georgia"/>
          <w:sz w:val="22"/>
          <w:szCs w:val="22"/>
        </w:rPr>
        <w:t xml:space="preserve">, Donna. ‘Teddy Bear Patriarchy: Taxidermy in the Garden of Eden, New York City, 1908–1936,’ </w:t>
      </w:r>
      <w:r w:rsidRPr="003A08A7">
        <w:rPr>
          <w:rFonts w:ascii="Georgia" w:hAnsi="Georgia"/>
          <w:i/>
          <w:iCs/>
          <w:sz w:val="22"/>
          <w:szCs w:val="22"/>
        </w:rPr>
        <w:t>Social Text</w:t>
      </w:r>
      <w:r w:rsidRPr="003A08A7">
        <w:rPr>
          <w:rFonts w:ascii="Georgia" w:hAnsi="Georgia"/>
          <w:sz w:val="22"/>
          <w:szCs w:val="22"/>
        </w:rPr>
        <w:t xml:space="preserve">, No. 11 </w:t>
      </w:r>
      <w:proofErr w:type="gramStart"/>
      <w:r w:rsidRPr="003A08A7">
        <w:rPr>
          <w:rFonts w:ascii="Georgia" w:hAnsi="Georgia"/>
          <w:sz w:val="22"/>
          <w:szCs w:val="22"/>
        </w:rPr>
        <w:t>Winter</w:t>
      </w:r>
      <w:proofErr w:type="gramEnd"/>
      <w:r w:rsidRPr="003A08A7">
        <w:rPr>
          <w:rFonts w:ascii="Georgia" w:hAnsi="Georgia"/>
          <w:sz w:val="22"/>
          <w:szCs w:val="22"/>
        </w:rPr>
        <w:t>, 1984-1985, pp. 20–64.</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Highmore, Ben. </w:t>
      </w:r>
      <w:r w:rsidRPr="003A08A7">
        <w:rPr>
          <w:rFonts w:ascii="Georgia" w:eastAsiaTheme="minorHAnsi" w:hAnsi="Georgia"/>
          <w:i/>
          <w:sz w:val="22"/>
          <w:szCs w:val="22"/>
          <w:lang w:eastAsia="en-US"/>
        </w:rPr>
        <w:t xml:space="preserve">Cityscapes: Cultural Readings in the Material and Symbolic City </w:t>
      </w:r>
      <w:r w:rsidRPr="003A08A7">
        <w:rPr>
          <w:rFonts w:ascii="Georgia" w:eastAsiaTheme="minorHAnsi" w:hAnsi="Georgia"/>
          <w:sz w:val="22"/>
          <w:szCs w:val="22"/>
          <w:lang w:eastAsia="en-US"/>
        </w:rPr>
        <w:t>(Basingstoke: Palgrave Macmillan, 2005).</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Hostetler, Lisa. ‘Alfred Stieglitz and American Photography’ and James </w:t>
      </w:r>
      <w:proofErr w:type="spellStart"/>
      <w:r w:rsidRPr="003A08A7">
        <w:rPr>
          <w:rFonts w:ascii="Georgia" w:eastAsiaTheme="minorHAnsi" w:hAnsi="Georgia"/>
          <w:sz w:val="22"/>
          <w:szCs w:val="22"/>
          <w:lang w:eastAsia="en-US"/>
        </w:rPr>
        <w:t>Voorhies</w:t>
      </w:r>
      <w:proofErr w:type="spellEnd"/>
      <w:r w:rsidRPr="003A08A7">
        <w:rPr>
          <w:rFonts w:ascii="Georgia" w:eastAsiaTheme="minorHAnsi" w:hAnsi="Georgia"/>
          <w:sz w:val="22"/>
          <w:szCs w:val="22"/>
          <w:lang w:eastAsia="en-US"/>
        </w:rPr>
        <w:t xml:space="preserve">, ‘Alfred Stieglitz and His Circle’ in </w:t>
      </w:r>
      <w:proofErr w:type="spellStart"/>
      <w:r w:rsidRPr="003A08A7">
        <w:rPr>
          <w:rFonts w:ascii="Georgia" w:eastAsiaTheme="minorHAnsi" w:hAnsi="Georgia"/>
          <w:i/>
          <w:sz w:val="22"/>
          <w:szCs w:val="22"/>
          <w:lang w:eastAsia="en-US"/>
        </w:rPr>
        <w:t>Heilbrunn</w:t>
      </w:r>
      <w:proofErr w:type="spellEnd"/>
      <w:r w:rsidRPr="003A08A7">
        <w:rPr>
          <w:rFonts w:ascii="Georgia" w:eastAsiaTheme="minorHAnsi" w:hAnsi="Georgia"/>
          <w:i/>
          <w:sz w:val="22"/>
          <w:szCs w:val="22"/>
          <w:lang w:eastAsia="en-US"/>
        </w:rPr>
        <w:t xml:space="preserve"> Timeline of Art History</w:t>
      </w:r>
      <w:r w:rsidRPr="003A08A7">
        <w:rPr>
          <w:rFonts w:ascii="Georgia" w:eastAsiaTheme="minorHAnsi" w:hAnsi="Georgia"/>
          <w:sz w:val="22"/>
          <w:szCs w:val="22"/>
          <w:lang w:eastAsia="en-US"/>
        </w:rPr>
        <w:t xml:space="preserve"> (New York: The Metropolitan Museum of Art, 2000). Available online:  </w:t>
      </w:r>
      <w:hyperlink r:id="rId45" w:history="1">
        <w:r w:rsidRPr="003A08A7">
          <w:rPr>
            <w:rFonts w:ascii="Georgia" w:eastAsiaTheme="minorHAnsi" w:hAnsi="Georgia" w:cstheme="minorBidi"/>
            <w:color w:val="0000FF" w:themeColor="hyperlink"/>
            <w:sz w:val="22"/>
            <w:szCs w:val="22"/>
            <w:u w:val="single"/>
            <w:lang w:eastAsia="en-US"/>
          </w:rPr>
          <w:t>http://www.metmuseum.org/toah/hd/stgl/hd_stgl.htm</w:t>
        </w:r>
      </w:hyperlink>
      <w:r w:rsidRPr="003A08A7">
        <w:rPr>
          <w:rFonts w:ascii="Georgia" w:eastAsiaTheme="minorHAnsi" w:hAnsi="Georgia"/>
          <w:sz w:val="22"/>
          <w:szCs w:val="22"/>
          <w:lang w:eastAsia="en-US"/>
        </w:rPr>
        <w:t>.</w:t>
      </w:r>
    </w:p>
    <w:p w:rsidR="00023D7E" w:rsidRPr="003A08A7" w:rsidRDefault="00023D7E"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Koolhaas</w:t>
      </w:r>
      <w:proofErr w:type="spellEnd"/>
      <w:r w:rsidRPr="003A08A7">
        <w:rPr>
          <w:rFonts w:ascii="Georgia" w:eastAsiaTheme="minorHAnsi" w:hAnsi="Georgia"/>
          <w:sz w:val="22"/>
          <w:szCs w:val="22"/>
          <w:lang w:eastAsia="en-US"/>
        </w:rPr>
        <w:t xml:space="preserve">, Rem. </w:t>
      </w:r>
      <w:r w:rsidRPr="003A08A7">
        <w:rPr>
          <w:rFonts w:ascii="Georgia" w:eastAsiaTheme="minorHAnsi" w:hAnsi="Georgia"/>
          <w:i/>
          <w:sz w:val="22"/>
          <w:szCs w:val="22"/>
          <w:lang w:eastAsia="en-US"/>
        </w:rPr>
        <w:t xml:space="preserve">Delirious New York: A Retroactive Manifesto for Manhattan </w:t>
      </w:r>
      <w:r w:rsidRPr="003A08A7">
        <w:rPr>
          <w:rFonts w:ascii="Georgia" w:eastAsiaTheme="minorHAnsi" w:hAnsi="Georgia"/>
          <w:sz w:val="22"/>
          <w:szCs w:val="22"/>
          <w:lang w:eastAsia="en-US"/>
        </w:rPr>
        <w:t xml:space="preserve">(New York: </w:t>
      </w:r>
      <w:proofErr w:type="spellStart"/>
      <w:r w:rsidRPr="003A08A7">
        <w:rPr>
          <w:rFonts w:ascii="Georgia" w:eastAsiaTheme="minorHAnsi" w:hAnsi="Georgia"/>
          <w:sz w:val="22"/>
          <w:szCs w:val="22"/>
          <w:lang w:eastAsia="en-US"/>
        </w:rPr>
        <w:t>Monacelli</w:t>
      </w:r>
      <w:proofErr w:type="spellEnd"/>
      <w:r w:rsidRPr="003A08A7">
        <w:rPr>
          <w:rFonts w:ascii="Georgia" w:eastAsiaTheme="minorHAnsi" w:hAnsi="Georgia"/>
          <w:sz w:val="22"/>
          <w:szCs w:val="22"/>
          <w:lang w:eastAsia="en-US"/>
        </w:rPr>
        <w:t xml:space="preserve"> Press, 1994 [1978]). Available: </w:t>
      </w:r>
      <w:hyperlink r:id="rId46" w:history="1">
        <w:r w:rsidRPr="003A08A7">
          <w:rPr>
            <w:rFonts w:ascii="Georgia" w:eastAsiaTheme="minorHAnsi" w:hAnsi="Georgia" w:cstheme="minorBidi"/>
            <w:color w:val="0000FF" w:themeColor="hyperlink"/>
            <w:sz w:val="22"/>
            <w:szCs w:val="22"/>
            <w:u w:val="single"/>
            <w:lang w:eastAsia="en-US"/>
          </w:rPr>
          <w:t>http://monoskop.org/images/8/81/Koolhaas_Rem_Delirious_New_York_A_Retroactive_Manifesto_for_Manhattan.pdf</w:t>
        </w:r>
      </w:hyperlink>
      <w:r w:rsidRPr="003A08A7">
        <w:rPr>
          <w:rFonts w:ascii="Georgia" w:eastAsiaTheme="minorHAnsi" w:hAnsi="Georgia"/>
          <w:sz w:val="22"/>
          <w:szCs w:val="22"/>
          <w:lang w:eastAsia="en-US"/>
        </w:rPr>
        <w:t>.</w:t>
      </w:r>
    </w:p>
    <w:p w:rsidR="00023D7E" w:rsidRPr="003A08A7" w:rsidRDefault="00023D7E"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Koszarski</w:t>
      </w:r>
      <w:proofErr w:type="spellEnd"/>
      <w:r w:rsidRPr="003A08A7">
        <w:rPr>
          <w:rFonts w:ascii="Georgia" w:eastAsiaTheme="minorHAnsi" w:hAnsi="Georgia"/>
          <w:sz w:val="22"/>
          <w:szCs w:val="22"/>
          <w:lang w:eastAsia="en-US"/>
        </w:rPr>
        <w:t xml:space="preserve">, Richard. </w:t>
      </w:r>
      <w:r w:rsidRPr="003A08A7">
        <w:rPr>
          <w:rFonts w:ascii="Georgia" w:eastAsiaTheme="minorHAnsi" w:hAnsi="Georgia"/>
          <w:i/>
          <w:sz w:val="22"/>
          <w:szCs w:val="22"/>
          <w:lang w:eastAsia="en-US"/>
        </w:rPr>
        <w:t xml:space="preserve">Hollywood on the Hudson: Film and Television in New York from Griffith to Sarnoff </w:t>
      </w:r>
      <w:r w:rsidRPr="003A08A7">
        <w:rPr>
          <w:rFonts w:ascii="Georgia" w:eastAsiaTheme="minorHAnsi" w:hAnsi="Georgia"/>
          <w:sz w:val="22"/>
          <w:szCs w:val="22"/>
          <w:lang w:eastAsia="en-US"/>
        </w:rPr>
        <w:t>(New Brunswick, New Jersey: Rutgers University Press, 2008).</w:t>
      </w:r>
    </w:p>
    <w:p w:rsidR="00023D7E" w:rsidRPr="003A08A7" w:rsidRDefault="00023D7E"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Kurlansky</w:t>
      </w:r>
      <w:proofErr w:type="spellEnd"/>
      <w:r w:rsidRPr="003A08A7">
        <w:rPr>
          <w:rFonts w:ascii="Georgia" w:eastAsiaTheme="minorHAnsi" w:hAnsi="Georgia"/>
          <w:sz w:val="22"/>
          <w:szCs w:val="22"/>
          <w:lang w:eastAsia="en-US"/>
        </w:rPr>
        <w:t>, Mark</w:t>
      </w:r>
      <w:r w:rsidRPr="003A08A7">
        <w:rPr>
          <w:rFonts w:ascii="Georgia" w:eastAsiaTheme="minorHAnsi" w:hAnsi="Georgia"/>
          <w:i/>
          <w:sz w:val="22"/>
          <w:szCs w:val="22"/>
          <w:lang w:eastAsia="en-US"/>
        </w:rPr>
        <w:t xml:space="preserve">. </w:t>
      </w:r>
      <w:r w:rsidRPr="003A08A7">
        <w:rPr>
          <w:rFonts w:ascii="Georgia" w:eastAsiaTheme="minorHAnsi" w:hAnsi="Georgia"/>
          <w:bCs/>
          <w:i/>
          <w:sz w:val="22"/>
          <w:szCs w:val="22"/>
          <w:lang w:eastAsia="en-US"/>
        </w:rPr>
        <w:t xml:space="preserve">The Big Oyster: New York in the World – A </w:t>
      </w:r>
      <w:proofErr w:type="spellStart"/>
      <w:r w:rsidRPr="003A08A7">
        <w:rPr>
          <w:rFonts w:ascii="Georgia" w:eastAsiaTheme="minorHAnsi" w:hAnsi="Georgia"/>
          <w:bCs/>
          <w:i/>
          <w:sz w:val="22"/>
          <w:szCs w:val="22"/>
          <w:lang w:eastAsia="en-US"/>
        </w:rPr>
        <w:t>Molluscular</w:t>
      </w:r>
      <w:proofErr w:type="spellEnd"/>
      <w:r w:rsidRPr="003A08A7">
        <w:rPr>
          <w:rFonts w:ascii="Georgia" w:eastAsiaTheme="minorHAnsi" w:hAnsi="Georgia"/>
          <w:bCs/>
          <w:i/>
          <w:sz w:val="22"/>
          <w:szCs w:val="22"/>
          <w:lang w:eastAsia="en-US"/>
        </w:rPr>
        <w:t xml:space="preserve"> History </w:t>
      </w:r>
      <w:r w:rsidRPr="003A08A7">
        <w:rPr>
          <w:rFonts w:ascii="Georgia" w:eastAsiaTheme="minorHAnsi" w:hAnsi="Georgia"/>
          <w:sz w:val="22"/>
          <w:szCs w:val="22"/>
          <w:lang w:eastAsia="en-US"/>
        </w:rPr>
        <w:t>(London: Jonathan Cape, 2006).</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Landau, Sarah Bradford, and Carl W Condit. </w:t>
      </w:r>
      <w:r w:rsidRPr="003A08A7">
        <w:rPr>
          <w:rFonts w:ascii="Georgia" w:eastAsiaTheme="minorHAnsi" w:hAnsi="Georgia"/>
          <w:i/>
          <w:sz w:val="22"/>
          <w:szCs w:val="22"/>
          <w:lang w:eastAsia="en-US"/>
        </w:rPr>
        <w:t>The Rise of the New York Skyscraper: 1865–1913.</w:t>
      </w:r>
      <w:r w:rsidRPr="003A08A7">
        <w:rPr>
          <w:rFonts w:ascii="Georgia" w:eastAsiaTheme="minorHAnsi" w:hAnsi="Georgia"/>
          <w:sz w:val="22"/>
          <w:szCs w:val="22"/>
          <w:lang w:eastAsia="en-US"/>
        </w:rPr>
        <w:t xml:space="preserve"> (New Haven: Yale University Press, 1996).</w:t>
      </w:r>
    </w:p>
    <w:p w:rsidR="00AA7CD6"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Lewis, Arnold. </w:t>
      </w:r>
      <w:r w:rsidR="00AA7CD6" w:rsidRPr="003A08A7">
        <w:rPr>
          <w:rFonts w:ascii="Georgia" w:eastAsiaTheme="minorHAnsi" w:hAnsi="Georgia"/>
          <w:i/>
          <w:sz w:val="22"/>
          <w:szCs w:val="22"/>
          <w:lang w:eastAsia="en-US"/>
        </w:rPr>
        <w:t xml:space="preserve">An </w:t>
      </w:r>
      <w:r w:rsidRPr="003A08A7">
        <w:rPr>
          <w:rFonts w:ascii="Georgia" w:eastAsiaTheme="minorHAnsi" w:hAnsi="Georgia"/>
          <w:i/>
          <w:sz w:val="22"/>
          <w:szCs w:val="22"/>
          <w:lang w:eastAsia="en-US"/>
        </w:rPr>
        <w:t xml:space="preserve">Early Encounter with Tomorrow: </w:t>
      </w:r>
      <w:r w:rsidR="00AA7CD6" w:rsidRPr="003A08A7">
        <w:rPr>
          <w:rFonts w:ascii="Georgia" w:eastAsiaTheme="minorHAnsi" w:hAnsi="Georgia"/>
          <w:i/>
          <w:sz w:val="22"/>
          <w:szCs w:val="22"/>
          <w:lang w:eastAsia="en-US"/>
        </w:rPr>
        <w:t>Europeans</w:t>
      </w:r>
      <w:r w:rsidRPr="003A08A7">
        <w:rPr>
          <w:rFonts w:ascii="Georgia" w:eastAsiaTheme="minorHAnsi" w:hAnsi="Georgia"/>
          <w:i/>
          <w:sz w:val="22"/>
          <w:szCs w:val="22"/>
          <w:lang w:eastAsia="en-US"/>
        </w:rPr>
        <w:t xml:space="preserve">, </w:t>
      </w:r>
      <w:r w:rsidR="00AA7CD6" w:rsidRPr="003A08A7">
        <w:rPr>
          <w:rFonts w:ascii="Georgia" w:eastAsiaTheme="minorHAnsi" w:hAnsi="Georgia"/>
          <w:i/>
          <w:sz w:val="22"/>
          <w:szCs w:val="22"/>
          <w:lang w:eastAsia="en-US"/>
        </w:rPr>
        <w:t>Chicago's Loop</w:t>
      </w:r>
      <w:r w:rsidRPr="003A08A7">
        <w:rPr>
          <w:rFonts w:ascii="Georgia" w:eastAsiaTheme="minorHAnsi" w:hAnsi="Georgia"/>
          <w:i/>
          <w:sz w:val="22"/>
          <w:szCs w:val="22"/>
          <w:lang w:eastAsia="en-US"/>
        </w:rPr>
        <w:t xml:space="preserve"> and the </w:t>
      </w:r>
      <w:r w:rsidR="00AA7CD6" w:rsidRPr="003A08A7">
        <w:rPr>
          <w:rFonts w:ascii="Georgia" w:eastAsiaTheme="minorHAnsi" w:hAnsi="Georgia"/>
          <w:i/>
          <w:sz w:val="22"/>
          <w:szCs w:val="22"/>
          <w:lang w:eastAsia="en-US"/>
        </w:rPr>
        <w:t>World's Columbian Exposition</w:t>
      </w:r>
      <w:r w:rsidRPr="003A08A7">
        <w:rPr>
          <w:rFonts w:ascii="Georgia" w:eastAsiaTheme="minorHAnsi" w:hAnsi="Georgia"/>
          <w:i/>
          <w:sz w:val="22"/>
          <w:szCs w:val="22"/>
          <w:lang w:eastAsia="en-US"/>
        </w:rPr>
        <w:t xml:space="preserve"> </w:t>
      </w:r>
      <w:r w:rsidRPr="003A08A7">
        <w:rPr>
          <w:rFonts w:ascii="Georgia" w:eastAsiaTheme="minorHAnsi" w:hAnsi="Georgia"/>
          <w:sz w:val="22"/>
          <w:szCs w:val="22"/>
          <w:lang w:eastAsia="en-US"/>
        </w:rPr>
        <w:t>(Urbana, Illinois: University of Illinois Press, 1997).</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Lindner, Christoph. </w:t>
      </w:r>
      <w:r w:rsidRPr="003A08A7">
        <w:rPr>
          <w:rFonts w:ascii="Georgia" w:eastAsiaTheme="minorHAnsi" w:hAnsi="Georgia"/>
          <w:i/>
          <w:sz w:val="22"/>
          <w:szCs w:val="22"/>
          <w:lang w:eastAsia="en-US"/>
        </w:rPr>
        <w:t xml:space="preserve">Imagining New York City: Literature, Urbanism and the Visual Arts, 1890–1940 </w:t>
      </w:r>
      <w:r w:rsidRPr="003A08A7">
        <w:rPr>
          <w:rFonts w:ascii="Georgia" w:eastAsiaTheme="minorHAnsi" w:hAnsi="Georgia"/>
          <w:sz w:val="22"/>
          <w:szCs w:val="22"/>
          <w:lang w:eastAsia="en-US"/>
        </w:rPr>
        <w:t>(New York: Oxford University Press, 2014).</w:t>
      </w:r>
    </w:p>
    <w:p w:rsidR="00AA7CD6" w:rsidRPr="003A08A7" w:rsidRDefault="00AA7CD6" w:rsidP="00CA314F">
      <w:pPr>
        <w:ind w:left="567" w:hanging="567"/>
        <w:jc w:val="both"/>
        <w:rPr>
          <w:rFonts w:ascii="Georgia" w:eastAsiaTheme="minorHAnsi" w:hAnsi="Georgia"/>
          <w:i/>
          <w:sz w:val="22"/>
          <w:szCs w:val="22"/>
          <w:lang w:eastAsia="en-US"/>
        </w:rPr>
      </w:pPr>
      <w:r w:rsidRPr="003A08A7">
        <w:rPr>
          <w:rFonts w:ascii="Georgia" w:eastAsiaTheme="minorHAnsi" w:hAnsi="Georgia"/>
          <w:sz w:val="22"/>
          <w:szCs w:val="22"/>
          <w:lang w:eastAsia="en-US"/>
        </w:rPr>
        <w:lastRenderedPageBreak/>
        <w:t xml:space="preserve">Mayer, Harold M and Richard C Wad. </w:t>
      </w:r>
      <w:r w:rsidRPr="003A08A7">
        <w:rPr>
          <w:rFonts w:ascii="Georgia" w:eastAsiaTheme="minorHAnsi" w:hAnsi="Georgia"/>
          <w:i/>
          <w:sz w:val="22"/>
          <w:szCs w:val="22"/>
          <w:lang w:eastAsia="en-US"/>
        </w:rPr>
        <w:t xml:space="preserve">Chicago: Growth of a Metropolis </w:t>
      </w:r>
      <w:r w:rsidRPr="003A08A7">
        <w:rPr>
          <w:rFonts w:ascii="Georgia" w:eastAsiaTheme="minorHAnsi" w:hAnsi="Georgia"/>
          <w:sz w:val="22"/>
          <w:szCs w:val="22"/>
          <w:lang w:eastAsia="en-US"/>
        </w:rPr>
        <w:t>(Chicago: University of Chicago, 1974 [1969]).</w:t>
      </w:r>
    </w:p>
    <w:p w:rsidR="00A34BB5" w:rsidRPr="003A08A7" w:rsidRDefault="00A34BB5"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Mennel</w:t>
      </w:r>
      <w:proofErr w:type="spellEnd"/>
      <w:r w:rsidRPr="003A08A7">
        <w:rPr>
          <w:rFonts w:ascii="Georgia" w:eastAsiaTheme="minorHAnsi" w:hAnsi="Georgia"/>
          <w:sz w:val="22"/>
          <w:szCs w:val="22"/>
          <w:lang w:eastAsia="en-US"/>
        </w:rPr>
        <w:t xml:space="preserve">, Barbara. </w:t>
      </w:r>
      <w:r w:rsidRPr="003A08A7">
        <w:rPr>
          <w:rFonts w:ascii="Georgia" w:eastAsiaTheme="minorHAnsi" w:hAnsi="Georgia"/>
          <w:i/>
          <w:sz w:val="22"/>
          <w:szCs w:val="22"/>
          <w:lang w:eastAsia="en-US"/>
        </w:rPr>
        <w:t>Cities and Cinema</w:t>
      </w:r>
      <w:r w:rsidRPr="003A08A7">
        <w:rPr>
          <w:rFonts w:ascii="Georgia" w:eastAsiaTheme="minorHAnsi" w:hAnsi="Georgia"/>
          <w:sz w:val="22"/>
          <w:szCs w:val="22"/>
          <w:lang w:eastAsia="en-US"/>
        </w:rPr>
        <w:t xml:space="preserve"> (London: Routledge, 2008). Available here: </w:t>
      </w:r>
      <w:hyperlink r:id="rId47" w:history="1">
        <w:r w:rsidRPr="003A08A7">
          <w:rPr>
            <w:rStyle w:val="Hyperlink"/>
            <w:rFonts w:ascii="Georgia" w:eastAsiaTheme="minorHAnsi" w:hAnsi="Georgia"/>
            <w:sz w:val="22"/>
            <w:szCs w:val="22"/>
            <w:lang w:eastAsia="en-US"/>
          </w:rPr>
          <w:t>http://mehenni.com/library/varia/Cities.and.Cinema.pdf</w:t>
        </w:r>
      </w:hyperlink>
      <w:r w:rsidRPr="003A08A7">
        <w:rPr>
          <w:rFonts w:ascii="Georgia" w:eastAsiaTheme="minorHAnsi" w:hAnsi="Georgia"/>
          <w:sz w:val="22"/>
          <w:szCs w:val="22"/>
          <w:lang w:eastAsia="en-US"/>
        </w:rPr>
        <w:t>.</w:t>
      </w:r>
    </w:p>
    <w:p w:rsidR="00A34BB5" w:rsidRPr="003A08A7" w:rsidRDefault="00A34BB5"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Monkkonen</w:t>
      </w:r>
      <w:proofErr w:type="spellEnd"/>
      <w:r w:rsidRPr="003A08A7">
        <w:rPr>
          <w:rFonts w:ascii="Georgia" w:eastAsiaTheme="minorHAnsi" w:hAnsi="Georgia"/>
          <w:sz w:val="22"/>
          <w:szCs w:val="22"/>
          <w:lang w:eastAsia="en-US"/>
        </w:rPr>
        <w:t xml:space="preserve">, Eric H. </w:t>
      </w:r>
      <w:r w:rsidRPr="003A08A7">
        <w:rPr>
          <w:rFonts w:ascii="Georgia" w:eastAsiaTheme="minorHAnsi" w:hAnsi="Georgia"/>
          <w:i/>
          <w:sz w:val="22"/>
          <w:szCs w:val="22"/>
          <w:lang w:eastAsia="en-US"/>
        </w:rPr>
        <w:t xml:space="preserve">America Becomes Urban: The Development of US Cities and Towns, 1780–1980 </w:t>
      </w:r>
      <w:r w:rsidRPr="003A08A7">
        <w:rPr>
          <w:rFonts w:ascii="Georgia" w:eastAsiaTheme="minorHAnsi" w:hAnsi="Georgia"/>
          <w:sz w:val="22"/>
          <w:szCs w:val="22"/>
          <w:lang w:eastAsia="en-US"/>
        </w:rPr>
        <w:t xml:space="preserve">(Berkeley: University of California Press, 1988). Available via University of California Press: </w:t>
      </w:r>
      <w:hyperlink r:id="rId48" w:history="1">
        <w:r w:rsidRPr="003A08A7">
          <w:rPr>
            <w:rStyle w:val="Hyperlink"/>
            <w:rFonts w:ascii="Georgia" w:eastAsiaTheme="minorHAnsi" w:hAnsi="Georgia"/>
            <w:sz w:val="22"/>
            <w:szCs w:val="22"/>
            <w:lang w:eastAsia="en-US"/>
          </w:rPr>
          <w:t>http://publishing.cdlib.org/ucpressebooks/view?docId=ft8779p1zm;brand=ucpress</w:t>
        </w:r>
      </w:hyperlink>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Mumford, Lewis. </w:t>
      </w:r>
      <w:r w:rsidRPr="003A08A7">
        <w:rPr>
          <w:rFonts w:ascii="Georgia" w:eastAsiaTheme="minorHAnsi" w:hAnsi="Georgia"/>
          <w:i/>
          <w:iCs/>
          <w:sz w:val="22"/>
          <w:szCs w:val="22"/>
          <w:lang w:eastAsia="en-US"/>
        </w:rPr>
        <w:t>The City in History: Its Origins, Its Transformations and Its Prospects.</w:t>
      </w:r>
      <w:r w:rsidRPr="003A08A7">
        <w:rPr>
          <w:rFonts w:ascii="Georgia" w:eastAsiaTheme="minorHAnsi" w:hAnsi="Georgia"/>
          <w:sz w:val="22"/>
          <w:szCs w:val="22"/>
          <w:lang w:eastAsia="en-US"/>
        </w:rPr>
        <w:t xml:space="preserve"> (</w:t>
      </w:r>
      <w:proofErr w:type="spellStart"/>
      <w:r w:rsidRPr="003A08A7">
        <w:rPr>
          <w:rFonts w:ascii="Georgia" w:eastAsiaTheme="minorHAnsi" w:hAnsi="Georgia"/>
          <w:sz w:val="22"/>
          <w:szCs w:val="22"/>
          <w:lang w:eastAsia="en-US"/>
        </w:rPr>
        <w:t>Harmondswortth</w:t>
      </w:r>
      <w:proofErr w:type="spellEnd"/>
      <w:r w:rsidRPr="003A08A7">
        <w:rPr>
          <w:rFonts w:ascii="Georgia" w:eastAsiaTheme="minorHAnsi" w:hAnsi="Georgia"/>
          <w:sz w:val="22"/>
          <w:szCs w:val="22"/>
          <w:lang w:eastAsia="en-US"/>
        </w:rPr>
        <w:t>, Sussex: Penguin, 1961).</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w:t>
      </w:r>
      <w:r w:rsidRPr="003A08A7">
        <w:rPr>
          <w:rFonts w:ascii="Georgia" w:eastAsiaTheme="minorHAnsi" w:hAnsi="Georgia"/>
          <w:i/>
          <w:iCs/>
          <w:sz w:val="22"/>
          <w:szCs w:val="22"/>
          <w:lang w:eastAsia="en-US"/>
        </w:rPr>
        <w:t xml:space="preserve">The Culture of Cities </w:t>
      </w:r>
      <w:r w:rsidRPr="003A08A7">
        <w:rPr>
          <w:rFonts w:ascii="Georgia" w:eastAsiaTheme="minorHAnsi" w:hAnsi="Georgia"/>
          <w:iCs/>
          <w:sz w:val="22"/>
          <w:szCs w:val="22"/>
          <w:lang w:eastAsia="en-US"/>
        </w:rPr>
        <w:t>(</w:t>
      </w:r>
      <w:r w:rsidRPr="003A08A7">
        <w:rPr>
          <w:rFonts w:ascii="Georgia" w:eastAsiaTheme="minorHAnsi" w:hAnsi="Georgia"/>
          <w:sz w:val="22"/>
          <w:szCs w:val="22"/>
          <w:lang w:eastAsia="en-US"/>
        </w:rPr>
        <w:t>London: Secker &amp; Warburg, 1940).</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‘What is a City? (1937)’ in Richard T </w:t>
      </w:r>
      <w:proofErr w:type="spellStart"/>
      <w:r w:rsidRPr="003A08A7">
        <w:rPr>
          <w:rFonts w:ascii="Georgia" w:eastAsiaTheme="minorHAnsi" w:hAnsi="Georgia"/>
          <w:sz w:val="22"/>
          <w:szCs w:val="22"/>
          <w:lang w:eastAsia="en-US"/>
        </w:rPr>
        <w:t>LeGates</w:t>
      </w:r>
      <w:proofErr w:type="spellEnd"/>
      <w:r w:rsidRPr="003A08A7">
        <w:rPr>
          <w:rFonts w:ascii="Georgia" w:eastAsiaTheme="minorHAnsi" w:hAnsi="Georgia"/>
          <w:sz w:val="22"/>
          <w:szCs w:val="22"/>
          <w:lang w:eastAsia="en-US"/>
        </w:rPr>
        <w:t xml:space="preserve"> and Frederic Stout </w:t>
      </w:r>
      <w:proofErr w:type="gramStart"/>
      <w:r w:rsidRPr="003A08A7">
        <w:rPr>
          <w:rFonts w:ascii="Georgia" w:eastAsiaTheme="minorHAnsi" w:hAnsi="Georgia"/>
          <w:sz w:val="22"/>
          <w:szCs w:val="22"/>
          <w:lang w:eastAsia="en-US"/>
        </w:rPr>
        <w:t>eds</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The City Reader </w:t>
      </w:r>
      <w:r w:rsidRPr="003A08A7">
        <w:rPr>
          <w:rFonts w:ascii="Georgia" w:eastAsiaTheme="minorHAnsi" w:hAnsi="Georgia"/>
          <w:sz w:val="22"/>
          <w:szCs w:val="22"/>
          <w:lang w:eastAsia="en-US"/>
        </w:rPr>
        <w:t>(London: Routledge, 1996), pp. 91–95.</w:t>
      </w:r>
    </w:p>
    <w:p w:rsidR="00023D7E" w:rsidRPr="003A08A7" w:rsidRDefault="00023D7E" w:rsidP="00CA314F">
      <w:pPr>
        <w:ind w:left="567" w:hanging="567"/>
        <w:jc w:val="both"/>
        <w:rPr>
          <w:rFonts w:ascii="Georgia" w:eastAsiaTheme="minorHAnsi" w:hAnsi="Georgia"/>
          <w:i/>
          <w:sz w:val="22"/>
          <w:szCs w:val="22"/>
          <w:lang w:eastAsia="en-US"/>
        </w:rPr>
      </w:pPr>
      <w:proofErr w:type="spellStart"/>
      <w:r w:rsidRPr="003A08A7">
        <w:rPr>
          <w:rFonts w:ascii="Georgia" w:eastAsiaTheme="minorHAnsi" w:hAnsi="Georgia"/>
          <w:sz w:val="22"/>
          <w:szCs w:val="22"/>
          <w:lang w:eastAsia="en-US"/>
        </w:rPr>
        <w:t>Oja</w:t>
      </w:r>
      <w:proofErr w:type="spellEnd"/>
      <w:r w:rsidRPr="003A08A7">
        <w:rPr>
          <w:rFonts w:ascii="Georgia" w:eastAsiaTheme="minorHAnsi" w:hAnsi="Georgia"/>
          <w:sz w:val="22"/>
          <w:szCs w:val="22"/>
          <w:lang w:eastAsia="en-US"/>
        </w:rPr>
        <w:t xml:space="preserve">, Carol J. </w:t>
      </w:r>
      <w:r w:rsidRPr="003A08A7">
        <w:rPr>
          <w:rFonts w:ascii="Georgia" w:eastAsiaTheme="minorHAnsi" w:hAnsi="Georgia"/>
          <w:i/>
          <w:sz w:val="22"/>
          <w:szCs w:val="22"/>
          <w:lang w:eastAsia="en-US"/>
        </w:rPr>
        <w:t xml:space="preserve">Making Music Modern: New York in the 1920s </w:t>
      </w:r>
      <w:r w:rsidRPr="003A08A7">
        <w:rPr>
          <w:rFonts w:ascii="Georgia" w:eastAsiaTheme="minorHAnsi" w:hAnsi="Georgia"/>
          <w:sz w:val="22"/>
          <w:szCs w:val="22"/>
          <w:lang w:eastAsia="en-US"/>
        </w:rPr>
        <w:t>(New York: Oxford University Press, 2000).</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Page, Max. </w:t>
      </w:r>
      <w:r w:rsidRPr="003A08A7">
        <w:rPr>
          <w:rFonts w:ascii="Georgia" w:eastAsiaTheme="minorHAnsi" w:hAnsi="Georgia"/>
          <w:i/>
          <w:sz w:val="22"/>
          <w:szCs w:val="22"/>
          <w:lang w:eastAsia="en-US"/>
        </w:rPr>
        <w:t>The Creative Destruction of Manhattan, 1900–1940</w:t>
      </w:r>
      <w:r w:rsidRPr="003A08A7">
        <w:rPr>
          <w:rFonts w:ascii="Georgia" w:eastAsiaTheme="minorHAnsi" w:hAnsi="Georgia"/>
          <w:sz w:val="22"/>
          <w:szCs w:val="22"/>
          <w:lang w:eastAsia="en-US"/>
        </w:rPr>
        <w:t xml:space="preserve"> (Chicago: University of Chicago Press, 1999).</w:t>
      </w:r>
    </w:p>
    <w:p w:rsidR="00023D7E" w:rsidRPr="003A08A7" w:rsidRDefault="00023D7E"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Peiss</w:t>
      </w:r>
      <w:proofErr w:type="spellEnd"/>
      <w:r w:rsidRPr="003A08A7">
        <w:rPr>
          <w:rFonts w:ascii="Georgia" w:eastAsiaTheme="minorHAnsi" w:hAnsi="Georgia"/>
          <w:sz w:val="22"/>
          <w:szCs w:val="22"/>
          <w:lang w:eastAsia="en-US"/>
        </w:rPr>
        <w:t xml:space="preserve">, Kathy. ‘Coney Island Culture’ in Leon Fink, </w:t>
      </w:r>
      <w:proofErr w:type="gramStart"/>
      <w:r w:rsidRPr="003A08A7">
        <w:rPr>
          <w:rFonts w:ascii="Georgia" w:eastAsiaTheme="minorHAnsi" w:hAnsi="Georgia"/>
          <w:sz w:val="22"/>
          <w:szCs w:val="22"/>
          <w:lang w:eastAsia="en-US"/>
        </w:rPr>
        <w:t>ed</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Major Problems in the Gilded Age and the Progressive Era: Documents and Essays </w:t>
      </w:r>
      <w:r w:rsidRPr="003A08A7">
        <w:rPr>
          <w:rFonts w:ascii="Georgia" w:eastAsiaTheme="minorHAnsi" w:hAnsi="Georgia"/>
          <w:sz w:val="22"/>
          <w:szCs w:val="22"/>
          <w:lang w:eastAsia="en-US"/>
        </w:rPr>
        <w:t>(Lexington, Massachusetts: DC Heath, 1993).</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‘Leisure and </w:t>
      </w:r>
      <w:proofErr w:type="spellStart"/>
      <w:r w:rsidRPr="003A08A7">
        <w:rPr>
          <w:rFonts w:ascii="Georgia" w:eastAsiaTheme="minorHAnsi" w:hAnsi="Georgia"/>
          <w:sz w:val="22"/>
          <w:szCs w:val="22"/>
          <w:lang w:eastAsia="en-US"/>
        </w:rPr>
        <w:t>Labor</w:t>
      </w:r>
      <w:proofErr w:type="spellEnd"/>
      <w:r w:rsidRPr="003A08A7">
        <w:rPr>
          <w:rFonts w:ascii="Georgia" w:eastAsiaTheme="minorHAnsi" w:hAnsi="Georgia"/>
          <w:sz w:val="22"/>
          <w:szCs w:val="22"/>
          <w:lang w:eastAsia="en-US"/>
        </w:rPr>
        <w:t xml:space="preserve">,’ in Raymond A </w:t>
      </w:r>
      <w:proofErr w:type="spellStart"/>
      <w:r w:rsidRPr="003A08A7">
        <w:rPr>
          <w:rFonts w:ascii="Georgia" w:eastAsiaTheme="minorHAnsi" w:hAnsi="Georgia"/>
          <w:sz w:val="22"/>
          <w:szCs w:val="22"/>
          <w:lang w:eastAsia="en-US"/>
        </w:rPr>
        <w:t>Mohl</w:t>
      </w:r>
      <w:proofErr w:type="spellEnd"/>
      <w:r w:rsidRPr="003A08A7">
        <w:rPr>
          <w:rFonts w:ascii="Georgia" w:eastAsiaTheme="minorHAnsi" w:hAnsi="Georgia"/>
          <w:sz w:val="22"/>
          <w:szCs w:val="22"/>
          <w:lang w:eastAsia="en-US"/>
        </w:rPr>
        <w:t xml:space="preserve">, </w:t>
      </w:r>
      <w:proofErr w:type="gramStart"/>
      <w:r w:rsidRPr="003A08A7">
        <w:rPr>
          <w:rFonts w:ascii="Georgia" w:eastAsiaTheme="minorHAnsi" w:hAnsi="Georgia"/>
          <w:sz w:val="22"/>
          <w:szCs w:val="22"/>
          <w:lang w:eastAsia="en-US"/>
        </w:rPr>
        <w:t>ed</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The Making of Urban America </w:t>
      </w:r>
      <w:r w:rsidRPr="003A08A7">
        <w:rPr>
          <w:rFonts w:ascii="Georgia" w:eastAsiaTheme="minorHAnsi" w:hAnsi="Georgia"/>
          <w:sz w:val="22"/>
          <w:szCs w:val="22"/>
          <w:lang w:eastAsia="en-US"/>
        </w:rPr>
        <w:t>(Oxford: Scholarly Resources, 2006).</w:t>
      </w:r>
    </w:p>
    <w:p w:rsidR="00AA7CD6" w:rsidRPr="003A08A7" w:rsidRDefault="00AA7CD6"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Platt, Harold L. </w:t>
      </w:r>
      <w:r w:rsidRPr="003A08A7">
        <w:rPr>
          <w:rFonts w:ascii="Georgia" w:eastAsiaTheme="minorHAnsi" w:hAnsi="Georgia"/>
          <w:i/>
          <w:sz w:val="22"/>
          <w:szCs w:val="22"/>
          <w:lang w:eastAsia="en-US"/>
        </w:rPr>
        <w:t xml:space="preserve">The Electric City: Energy and the Growth of the Chicago Area, 1880–1930 </w:t>
      </w:r>
      <w:r w:rsidRPr="003A08A7">
        <w:rPr>
          <w:rFonts w:ascii="Georgia" w:eastAsiaTheme="minorHAnsi" w:hAnsi="Georgia"/>
          <w:sz w:val="22"/>
          <w:szCs w:val="22"/>
          <w:lang w:eastAsia="en-US"/>
        </w:rPr>
        <w:t>(Chicago: Chicago University Press, 1991).</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Pollack, Stanley. ‘The </w:t>
      </w:r>
      <w:r w:rsidRPr="003A08A7">
        <w:rPr>
          <w:rFonts w:ascii="Georgia" w:eastAsiaTheme="minorHAnsi" w:hAnsi="Georgia"/>
          <w:i/>
          <w:sz w:val="22"/>
          <w:szCs w:val="22"/>
          <w:lang w:eastAsia="en-US"/>
        </w:rPr>
        <w:t>Rhapsody in Blue</w:t>
      </w:r>
      <w:r w:rsidRPr="003A08A7">
        <w:rPr>
          <w:rFonts w:ascii="Georgia" w:eastAsiaTheme="minorHAnsi" w:hAnsi="Georgia"/>
          <w:sz w:val="22"/>
          <w:szCs w:val="22"/>
          <w:lang w:eastAsia="en-US"/>
        </w:rPr>
        <w:t xml:space="preserve">’ in </w:t>
      </w:r>
      <w:proofErr w:type="spellStart"/>
      <w:r w:rsidRPr="003A08A7">
        <w:rPr>
          <w:rFonts w:ascii="Georgia" w:eastAsiaTheme="minorHAnsi" w:hAnsi="Georgia"/>
          <w:sz w:val="22"/>
          <w:szCs w:val="22"/>
          <w:lang w:eastAsia="en-US"/>
        </w:rPr>
        <w:t>Pollaack</w:t>
      </w:r>
      <w:proofErr w:type="spell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George Gershwin: His Life and Work </w:t>
      </w:r>
      <w:r w:rsidRPr="003A08A7">
        <w:rPr>
          <w:rFonts w:ascii="Georgia" w:eastAsiaTheme="minorHAnsi" w:hAnsi="Georgia"/>
          <w:sz w:val="22"/>
          <w:szCs w:val="22"/>
          <w:lang w:eastAsia="en-US"/>
        </w:rPr>
        <w:t>(Berkeley: University of California Press, 2007), pp. 294–315.</w:t>
      </w:r>
    </w:p>
    <w:p w:rsidR="00023D7E" w:rsidRPr="003A08A7" w:rsidRDefault="00023D7E"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Riess</w:t>
      </w:r>
      <w:proofErr w:type="spellEnd"/>
      <w:r w:rsidRPr="003A08A7">
        <w:rPr>
          <w:rFonts w:ascii="Georgia" w:eastAsiaTheme="minorHAnsi" w:hAnsi="Georgia"/>
          <w:sz w:val="22"/>
          <w:szCs w:val="22"/>
          <w:lang w:eastAsia="en-US"/>
        </w:rPr>
        <w:t xml:space="preserve">, Steven A. ‘Sports and Machine Politics in New York City, 1870–1920,’ in Raymond A </w:t>
      </w:r>
      <w:proofErr w:type="spellStart"/>
      <w:r w:rsidRPr="003A08A7">
        <w:rPr>
          <w:rFonts w:ascii="Georgia" w:eastAsiaTheme="minorHAnsi" w:hAnsi="Georgia"/>
          <w:sz w:val="22"/>
          <w:szCs w:val="22"/>
          <w:lang w:eastAsia="en-US"/>
        </w:rPr>
        <w:t>Mohl</w:t>
      </w:r>
      <w:proofErr w:type="spellEnd"/>
      <w:r w:rsidRPr="003A08A7">
        <w:rPr>
          <w:rFonts w:ascii="Georgia" w:eastAsiaTheme="minorHAnsi" w:hAnsi="Georgia"/>
          <w:sz w:val="22"/>
          <w:szCs w:val="22"/>
          <w:lang w:eastAsia="en-US"/>
        </w:rPr>
        <w:t xml:space="preserve">, </w:t>
      </w:r>
      <w:proofErr w:type="gramStart"/>
      <w:r w:rsidRPr="003A08A7">
        <w:rPr>
          <w:rFonts w:ascii="Georgia" w:eastAsiaTheme="minorHAnsi" w:hAnsi="Georgia"/>
          <w:sz w:val="22"/>
          <w:szCs w:val="22"/>
          <w:lang w:eastAsia="en-US"/>
        </w:rPr>
        <w:t>ed</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The Making of Urban America </w:t>
      </w:r>
      <w:r w:rsidRPr="003A08A7">
        <w:rPr>
          <w:rFonts w:ascii="Georgia" w:eastAsiaTheme="minorHAnsi" w:hAnsi="Georgia"/>
          <w:sz w:val="22"/>
          <w:szCs w:val="22"/>
          <w:lang w:eastAsia="en-US"/>
        </w:rPr>
        <w:t>(Oxford: Scholarly Resources, 2006).</w:t>
      </w:r>
    </w:p>
    <w:p w:rsidR="00023D7E" w:rsidRPr="003A08A7" w:rsidRDefault="00023D7E" w:rsidP="00CA314F">
      <w:pPr>
        <w:ind w:left="567" w:hanging="567"/>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Sante</w:t>
      </w:r>
      <w:proofErr w:type="spellEnd"/>
      <w:r w:rsidRPr="003A08A7">
        <w:rPr>
          <w:rFonts w:ascii="Georgia" w:eastAsiaTheme="minorHAnsi" w:hAnsi="Georgia"/>
          <w:sz w:val="22"/>
          <w:szCs w:val="22"/>
          <w:lang w:eastAsia="en-US"/>
        </w:rPr>
        <w:t xml:space="preserve">, Luc. </w:t>
      </w:r>
      <w:r w:rsidRPr="003A08A7">
        <w:rPr>
          <w:rFonts w:ascii="Georgia" w:eastAsiaTheme="minorHAnsi" w:hAnsi="Georgia"/>
          <w:i/>
          <w:sz w:val="22"/>
          <w:szCs w:val="22"/>
          <w:lang w:eastAsia="en-US"/>
        </w:rPr>
        <w:t xml:space="preserve">Low Life: Lures and Snares of New York </w:t>
      </w:r>
      <w:r w:rsidRPr="003A08A7">
        <w:rPr>
          <w:rFonts w:ascii="Georgia" w:eastAsiaTheme="minorHAnsi" w:hAnsi="Georgia"/>
          <w:sz w:val="22"/>
          <w:szCs w:val="22"/>
          <w:lang w:eastAsia="en-US"/>
        </w:rPr>
        <w:t xml:space="preserve">(London: </w:t>
      </w:r>
      <w:proofErr w:type="spellStart"/>
      <w:r w:rsidRPr="003A08A7">
        <w:rPr>
          <w:rFonts w:ascii="Georgia" w:eastAsiaTheme="minorHAnsi" w:hAnsi="Georgia"/>
          <w:sz w:val="22"/>
          <w:szCs w:val="22"/>
          <w:lang w:eastAsia="en-US"/>
        </w:rPr>
        <w:t>Granta</w:t>
      </w:r>
      <w:proofErr w:type="spellEnd"/>
      <w:r w:rsidRPr="003A08A7">
        <w:rPr>
          <w:rFonts w:ascii="Georgia" w:eastAsiaTheme="minorHAnsi" w:hAnsi="Georgia"/>
          <w:sz w:val="22"/>
          <w:szCs w:val="22"/>
          <w:lang w:eastAsia="en-US"/>
        </w:rPr>
        <w:t xml:space="preserve"> Books, 1998 [1991]).</w:t>
      </w:r>
    </w:p>
    <w:p w:rsidR="00023D7E" w:rsidRPr="003A08A7" w:rsidRDefault="00023D7E" w:rsidP="00CA314F">
      <w:pPr>
        <w:ind w:left="567" w:hanging="567"/>
        <w:jc w:val="both"/>
        <w:rPr>
          <w:rFonts w:ascii="Georgia" w:eastAsiaTheme="minorHAnsi" w:hAnsi="Georgia"/>
          <w:i/>
          <w:sz w:val="22"/>
          <w:szCs w:val="22"/>
          <w:lang w:eastAsia="en-US"/>
        </w:rPr>
      </w:pPr>
      <w:proofErr w:type="spellStart"/>
      <w:r w:rsidRPr="003A08A7">
        <w:rPr>
          <w:rFonts w:ascii="Georgia" w:eastAsiaTheme="minorHAnsi" w:hAnsi="Georgia"/>
          <w:sz w:val="22"/>
          <w:szCs w:val="22"/>
          <w:lang w:eastAsia="en-US"/>
        </w:rPr>
        <w:t>Schivelbusch</w:t>
      </w:r>
      <w:proofErr w:type="spellEnd"/>
      <w:r w:rsidRPr="003A08A7">
        <w:rPr>
          <w:rFonts w:ascii="Georgia" w:eastAsiaTheme="minorHAnsi" w:hAnsi="Georgia"/>
          <w:sz w:val="22"/>
          <w:szCs w:val="22"/>
          <w:lang w:eastAsia="en-US"/>
        </w:rPr>
        <w:t xml:space="preserve">, Wolfgang. </w:t>
      </w:r>
      <w:r w:rsidRPr="003A08A7">
        <w:rPr>
          <w:rFonts w:ascii="Georgia" w:eastAsiaTheme="minorHAnsi" w:hAnsi="Georgia"/>
          <w:i/>
          <w:sz w:val="22"/>
          <w:szCs w:val="22"/>
          <w:lang w:eastAsia="en-US"/>
        </w:rPr>
        <w:t>Disenchanted Night: The Industrialization of Light in the Nineteenth Century</w:t>
      </w:r>
    </w:p>
    <w:p w:rsidR="00023D7E" w:rsidRPr="003A08A7" w:rsidRDefault="00023D7E" w:rsidP="00CA314F">
      <w:pPr>
        <w:ind w:left="1134"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(Berkeley: University of California Press, 1988).</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Schwartz, Charles. </w:t>
      </w:r>
      <w:r w:rsidRPr="003A08A7">
        <w:rPr>
          <w:rFonts w:ascii="Georgia" w:eastAsiaTheme="minorHAnsi" w:hAnsi="Georgia"/>
          <w:i/>
          <w:sz w:val="22"/>
          <w:szCs w:val="22"/>
          <w:lang w:eastAsia="en-US"/>
        </w:rPr>
        <w:t xml:space="preserve">Gershwin: His Life and Music </w:t>
      </w:r>
      <w:r w:rsidRPr="003A08A7">
        <w:rPr>
          <w:rFonts w:ascii="Georgia" w:eastAsiaTheme="minorHAnsi" w:hAnsi="Georgia"/>
          <w:sz w:val="22"/>
          <w:szCs w:val="22"/>
          <w:lang w:eastAsia="en-US"/>
        </w:rPr>
        <w:t>(London: Abelard-Schuman, 1974).</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Scott, William B and Peter M </w:t>
      </w:r>
      <w:proofErr w:type="spellStart"/>
      <w:r w:rsidRPr="003A08A7">
        <w:rPr>
          <w:rFonts w:ascii="Georgia" w:eastAsiaTheme="minorHAnsi" w:hAnsi="Georgia"/>
          <w:sz w:val="22"/>
          <w:szCs w:val="22"/>
          <w:lang w:eastAsia="en-US"/>
        </w:rPr>
        <w:t>Rutkoff</w:t>
      </w:r>
      <w:proofErr w:type="spell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New York Modern: The Arts and the City </w:t>
      </w:r>
      <w:r w:rsidRPr="003A08A7">
        <w:rPr>
          <w:rFonts w:ascii="Georgia" w:eastAsiaTheme="minorHAnsi" w:hAnsi="Georgia"/>
          <w:sz w:val="22"/>
          <w:szCs w:val="22"/>
          <w:lang w:eastAsia="en-US"/>
        </w:rPr>
        <w:t>(Baltimore: John Hopkins University Press, 1999).</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Todd, Ellen Wiley. </w:t>
      </w:r>
      <w:r w:rsidRPr="003A08A7">
        <w:rPr>
          <w:rFonts w:ascii="Georgia" w:eastAsiaTheme="minorHAnsi" w:hAnsi="Georgia"/>
          <w:i/>
          <w:sz w:val="22"/>
          <w:szCs w:val="22"/>
          <w:lang w:eastAsia="en-US"/>
        </w:rPr>
        <w:t>The ‘New Woman’ Revised: Painting and Gender Politics on Fourteenth Street</w:t>
      </w:r>
      <w:r w:rsidRPr="003A08A7">
        <w:rPr>
          <w:rFonts w:ascii="Georgia" w:eastAsiaTheme="minorHAnsi" w:hAnsi="Georgia"/>
          <w:sz w:val="22"/>
          <w:szCs w:val="22"/>
          <w:lang w:eastAsia="en-US"/>
        </w:rPr>
        <w:t xml:space="preserve"> (Berkeley: University of California Press, 1993). Available via University of California: </w:t>
      </w:r>
      <w:hyperlink r:id="rId49" w:history="1">
        <w:r w:rsidRPr="003A08A7">
          <w:rPr>
            <w:rFonts w:ascii="Georgia" w:eastAsiaTheme="minorHAnsi" w:hAnsi="Georgia" w:cstheme="minorBidi"/>
            <w:color w:val="0000FF" w:themeColor="hyperlink"/>
            <w:sz w:val="22"/>
            <w:szCs w:val="22"/>
            <w:u w:val="single"/>
            <w:lang w:eastAsia="en-US"/>
          </w:rPr>
          <w:t>http://publishing.cdlib.org/ucpressebooks/view?docId=ft9k4009m7;brand=ucpress</w:t>
        </w:r>
      </w:hyperlink>
      <w:r w:rsidRPr="003A08A7">
        <w:rPr>
          <w:rFonts w:ascii="Georgia" w:eastAsiaTheme="minorHAnsi" w:hAnsi="Georgia"/>
          <w:sz w:val="22"/>
          <w:szCs w:val="22"/>
          <w:lang w:eastAsia="en-US"/>
        </w:rPr>
        <w:t>.</w:t>
      </w:r>
    </w:p>
    <w:p w:rsidR="00A34BB5" w:rsidRPr="003A08A7" w:rsidRDefault="00A34BB5" w:rsidP="00CA314F">
      <w:pPr>
        <w:ind w:left="567" w:hanging="567"/>
        <w:jc w:val="both"/>
        <w:rPr>
          <w:rFonts w:ascii="Georgia" w:eastAsiaTheme="minorHAnsi" w:hAnsi="Georgia"/>
          <w:sz w:val="22"/>
          <w:szCs w:val="22"/>
          <w:u w:val="single"/>
          <w:lang w:eastAsia="en-US"/>
        </w:rPr>
      </w:pPr>
      <w:r w:rsidRPr="003A08A7">
        <w:rPr>
          <w:rFonts w:ascii="Georgia" w:eastAsiaTheme="minorHAnsi" w:hAnsi="Georgia"/>
          <w:sz w:val="22"/>
          <w:szCs w:val="22"/>
          <w:lang w:eastAsia="en-US"/>
        </w:rPr>
        <w:t xml:space="preserve">Warner, Sam Bass, Jr. </w:t>
      </w:r>
      <w:r w:rsidRPr="003A08A7">
        <w:rPr>
          <w:rFonts w:ascii="Georgia" w:eastAsiaTheme="minorHAnsi" w:hAnsi="Georgia"/>
          <w:i/>
          <w:sz w:val="22"/>
          <w:szCs w:val="22"/>
          <w:lang w:eastAsia="en-US"/>
        </w:rPr>
        <w:t xml:space="preserve">The Urban Wilderness: A History of the American City </w:t>
      </w:r>
      <w:r w:rsidRPr="003A08A7">
        <w:rPr>
          <w:rFonts w:ascii="Georgia" w:eastAsiaTheme="minorHAnsi" w:hAnsi="Georgia"/>
          <w:sz w:val="22"/>
          <w:szCs w:val="22"/>
          <w:lang w:eastAsia="en-US"/>
        </w:rPr>
        <w:t xml:space="preserve">(Berkeley: University of California Press, 1995) Available via University of California Press: </w:t>
      </w:r>
      <w:hyperlink r:id="rId50" w:history="1">
        <w:r w:rsidRPr="003A08A7">
          <w:rPr>
            <w:rStyle w:val="Hyperlink"/>
            <w:rFonts w:ascii="Georgia" w:eastAsiaTheme="minorHAnsi" w:hAnsi="Georgia"/>
            <w:sz w:val="22"/>
            <w:szCs w:val="22"/>
            <w:lang w:eastAsia="en-US"/>
          </w:rPr>
          <w:t>http://publishing.cdlib.org/ucpressebooks/view?docId=ft4779n9pn;brand=ucpress</w:t>
        </w:r>
      </w:hyperlink>
    </w:p>
    <w:p w:rsidR="00A34BB5" w:rsidRPr="003A08A7" w:rsidRDefault="00A34BB5" w:rsidP="00CA314F">
      <w:pPr>
        <w:ind w:left="567" w:hanging="567"/>
        <w:jc w:val="both"/>
        <w:rPr>
          <w:rFonts w:ascii="Georgia" w:hAnsi="Georgia"/>
        </w:rPr>
      </w:pPr>
      <w:r w:rsidRPr="003A08A7">
        <w:rPr>
          <w:rFonts w:ascii="Georgia" w:eastAsiaTheme="minorHAnsi" w:hAnsi="Georgia"/>
          <w:sz w:val="22"/>
          <w:szCs w:val="22"/>
          <w:lang w:eastAsia="en-US"/>
        </w:rPr>
        <w:t xml:space="preserve">Weber, Eva. </w:t>
      </w:r>
      <w:r w:rsidRPr="003A08A7">
        <w:rPr>
          <w:rFonts w:ascii="Georgia" w:eastAsiaTheme="minorHAnsi" w:hAnsi="Georgia"/>
          <w:i/>
          <w:sz w:val="22"/>
          <w:szCs w:val="22"/>
          <w:lang w:eastAsia="en-US"/>
        </w:rPr>
        <w:t xml:space="preserve">Alfred Stieglitz </w:t>
      </w:r>
      <w:r w:rsidRPr="003A08A7">
        <w:rPr>
          <w:rFonts w:ascii="Georgia" w:eastAsiaTheme="minorHAnsi" w:hAnsi="Georgia"/>
          <w:sz w:val="22"/>
          <w:szCs w:val="22"/>
          <w:lang w:eastAsia="en-US"/>
        </w:rPr>
        <w:t>(London: Bison Books, 1994).</w:t>
      </w:r>
      <w:r w:rsidRPr="003A08A7">
        <w:rPr>
          <w:rFonts w:ascii="Georgia" w:hAnsi="Georgia"/>
        </w:rPr>
        <w:t xml:space="preserve"> </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Wilson, Elizabeth. </w:t>
      </w:r>
      <w:r w:rsidRPr="003A08A7">
        <w:rPr>
          <w:rFonts w:ascii="Georgia" w:eastAsiaTheme="minorHAnsi" w:hAnsi="Georgia"/>
          <w:i/>
          <w:sz w:val="22"/>
          <w:szCs w:val="22"/>
          <w:lang w:eastAsia="en-US"/>
        </w:rPr>
        <w:t xml:space="preserve">The Sphinx in the City: Urban Life, the Control of Disorder and Women </w:t>
      </w:r>
      <w:r w:rsidRPr="003A08A7">
        <w:rPr>
          <w:rFonts w:ascii="Georgia" w:eastAsiaTheme="minorHAnsi" w:hAnsi="Georgia"/>
          <w:sz w:val="22"/>
          <w:szCs w:val="22"/>
          <w:lang w:eastAsia="en-US"/>
        </w:rPr>
        <w:t>(Berkeley: University of California Press, 1992).</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Adorned in Dreams: Fashion and Modernity</w:t>
      </w:r>
      <w:r w:rsidRPr="003A08A7">
        <w:rPr>
          <w:rFonts w:ascii="Georgia" w:eastAsiaTheme="minorHAnsi" w:hAnsi="Georgia"/>
          <w:sz w:val="22"/>
          <w:szCs w:val="22"/>
          <w:lang w:eastAsia="en-US"/>
        </w:rPr>
        <w:t xml:space="preserve"> (London: IB Tauris, 2003).</w:t>
      </w:r>
    </w:p>
    <w:p w:rsidR="00A34BB5" w:rsidRPr="003A08A7" w:rsidRDefault="00A34BB5" w:rsidP="00CA314F">
      <w:pPr>
        <w:ind w:left="567" w:hanging="567"/>
        <w:jc w:val="both"/>
        <w:rPr>
          <w:rFonts w:ascii="Georgia" w:eastAsiaTheme="minorHAnsi" w:hAnsi="Georgia"/>
          <w:sz w:val="22"/>
          <w:szCs w:val="22"/>
          <w:lang w:eastAsia="en-US"/>
        </w:rPr>
      </w:pPr>
    </w:p>
    <w:p w:rsidR="00946FA7" w:rsidRPr="003A08A7" w:rsidRDefault="00A34BB5" w:rsidP="00CA314F">
      <w:pPr>
        <w:jc w:val="both"/>
        <w:rPr>
          <w:rFonts w:ascii="Georgia" w:hAnsi="Georgia"/>
          <w:b/>
          <w:color w:val="000000" w:themeColor="text1"/>
          <w:sz w:val="32"/>
          <w:szCs w:val="32"/>
          <w:u w:val="single"/>
        </w:rPr>
      </w:pPr>
      <w:r w:rsidRPr="003A08A7">
        <w:rPr>
          <w:rFonts w:ascii="Georgia" w:hAnsi="Georgia"/>
          <w:b/>
          <w:color w:val="000000" w:themeColor="text1"/>
          <w:sz w:val="32"/>
          <w:szCs w:val="32"/>
          <w:u w:val="single"/>
        </w:rPr>
        <w:t>Depression and New Deal</w:t>
      </w:r>
    </w:p>
    <w:p w:rsidR="000A7F9A" w:rsidRPr="003A08A7" w:rsidRDefault="000A7F9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Adams, David K. </w:t>
      </w:r>
      <w:r w:rsidRPr="003A08A7">
        <w:rPr>
          <w:rFonts w:ascii="Georgia" w:eastAsiaTheme="minorHAnsi" w:hAnsi="Georgia"/>
          <w:i/>
          <w:sz w:val="22"/>
          <w:szCs w:val="22"/>
          <w:lang w:eastAsia="en-US"/>
        </w:rPr>
        <w:t xml:space="preserve">Franklin D Roosevelt and the New Deal </w:t>
      </w:r>
      <w:r w:rsidRPr="003A08A7">
        <w:rPr>
          <w:rFonts w:ascii="Georgia" w:eastAsiaTheme="minorHAnsi" w:hAnsi="Georgia"/>
          <w:sz w:val="22"/>
          <w:szCs w:val="22"/>
          <w:lang w:eastAsia="en-US"/>
        </w:rPr>
        <w:t>(London: Historical Association, 1979).</w:t>
      </w:r>
    </w:p>
    <w:p w:rsidR="00467F98" w:rsidRPr="003A08A7" w:rsidRDefault="00A34BB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Badger, Anthony J. </w:t>
      </w:r>
      <w:r w:rsidRPr="003A08A7">
        <w:rPr>
          <w:rFonts w:ascii="Georgia" w:eastAsiaTheme="minorHAnsi" w:hAnsi="Georgia"/>
          <w:i/>
          <w:sz w:val="22"/>
          <w:szCs w:val="22"/>
          <w:lang w:eastAsia="en-US"/>
        </w:rPr>
        <w:t xml:space="preserve">The New Deal: The Depression Years, 1933–1940 </w:t>
      </w:r>
      <w:r w:rsidRPr="003A08A7">
        <w:rPr>
          <w:rFonts w:ascii="Georgia" w:eastAsiaTheme="minorHAnsi" w:hAnsi="Georgia"/>
          <w:sz w:val="22"/>
          <w:szCs w:val="22"/>
          <w:lang w:eastAsia="en-US"/>
        </w:rPr>
        <w:t>(London: Macmillan, 1989).</w:t>
      </w:r>
    </w:p>
    <w:p w:rsidR="000A7F9A" w:rsidRPr="003A08A7" w:rsidRDefault="000A7F9A"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Fagette</w:t>
      </w:r>
      <w:proofErr w:type="spellEnd"/>
      <w:r w:rsidRPr="003A08A7">
        <w:rPr>
          <w:rFonts w:ascii="Georgia" w:eastAsiaTheme="minorHAnsi" w:hAnsi="Georgia"/>
          <w:sz w:val="22"/>
          <w:szCs w:val="22"/>
          <w:lang w:eastAsia="en-US"/>
        </w:rPr>
        <w:t xml:space="preserve">, Paul Jr. </w:t>
      </w:r>
      <w:r w:rsidRPr="003A08A7">
        <w:rPr>
          <w:rFonts w:ascii="Georgia" w:eastAsiaTheme="minorHAnsi" w:hAnsi="Georgia"/>
          <w:i/>
          <w:sz w:val="22"/>
          <w:szCs w:val="22"/>
          <w:lang w:eastAsia="en-US"/>
        </w:rPr>
        <w:t xml:space="preserve">Digging for Dollars: American Archaeology and the New Deal </w:t>
      </w:r>
      <w:r w:rsidRPr="003A08A7">
        <w:rPr>
          <w:rFonts w:ascii="Georgia" w:eastAsiaTheme="minorHAnsi" w:hAnsi="Georgia"/>
          <w:sz w:val="22"/>
          <w:szCs w:val="22"/>
          <w:lang w:eastAsia="en-US"/>
        </w:rPr>
        <w:t>(Albuquerque: University of New Mexico, 1996).</w:t>
      </w:r>
    </w:p>
    <w:p w:rsidR="000A7F9A"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lastRenderedPageBreak/>
        <w:t xml:space="preserve">Hagen, Charles. </w:t>
      </w:r>
      <w:r w:rsidR="000A7F9A" w:rsidRPr="003A08A7">
        <w:rPr>
          <w:rFonts w:ascii="Georgia" w:eastAsiaTheme="minorHAnsi" w:hAnsi="Georgia"/>
          <w:i/>
          <w:sz w:val="22"/>
          <w:szCs w:val="22"/>
          <w:lang w:eastAsia="en-US"/>
        </w:rPr>
        <w:t xml:space="preserve">American </w:t>
      </w:r>
      <w:r w:rsidRPr="003A08A7">
        <w:rPr>
          <w:rFonts w:ascii="Georgia" w:eastAsiaTheme="minorHAnsi" w:hAnsi="Georgia"/>
          <w:i/>
          <w:sz w:val="22"/>
          <w:szCs w:val="22"/>
          <w:lang w:eastAsia="en-US"/>
        </w:rPr>
        <w:t>P</w:t>
      </w:r>
      <w:r w:rsidR="000A7F9A" w:rsidRPr="003A08A7">
        <w:rPr>
          <w:rFonts w:ascii="Georgia" w:eastAsiaTheme="minorHAnsi" w:hAnsi="Georgia"/>
          <w:i/>
          <w:sz w:val="22"/>
          <w:szCs w:val="22"/>
          <w:lang w:eastAsia="en-US"/>
        </w:rPr>
        <w:t xml:space="preserve">hotographers of the Depression: Farm Security Administration </w:t>
      </w:r>
      <w:r w:rsidRPr="003A08A7">
        <w:rPr>
          <w:rFonts w:ascii="Georgia" w:eastAsiaTheme="minorHAnsi" w:hAnsi="Georgia"/>
          <w:i/>
          <w:sz w:val="22"/>
          <w:szCs w:val="22"/>
          <w:lang w:eastAsia="en-US"/>
        </w:rPr>
        <w:t>P</w:t>
      </w:r>
      <w:r w:rsidR="000A7F9A" w:rsidRPr="003A08A7">
        <w:rPr>
          <w:rFonts w:ascii="Georgia" w:eastAsiaTheme="minorHAnsi" w:hAnsi="Georgia"/>
          <w:i/>
          <w:sz w:val="22"/>
          <w:szCs w:val="22"/>
          <w:lang w:eastAsia="en-US"/>
        </w:rPr>
        <w:t>hotographs</w:t>
      </w:r>
      <w:r w:rsidRPr="003A08A7">
        <w:rPr>
          <w:rFonts w:ascii="Georgia" w:eastAsiaTheme="minorHAnsi" w:hAnsi="Georgia"/>
          <w:i/>
          <w:sz w:val="22"/>
          <w:szCs w:val="22"/>
          <w:lang w:eastAsia="en-US"/>
        </w:rPr>
        <w:t>,</w:t>
      </w:r>
      <w:r w:rsidR="000A7F9A" w:rsidRPr="003A08A7">
        <w:rPr>
          <w:rFonts w:ascii="Georgia" w:eastAsiaTheme="minorHAnsi" w:hAnsi="Georgia"/>
          <w:i/>
          <w:sz w:val="22"/>
          <w:szCs w:val="22"/>
          <w:lang w:eastAsia="en-US"/>
        </w:rPr>
        <w:t xml:space="preserve"> 1935</w:t>
      </w:r>
      <w:r w:rsidRPr="003A08A7">
        <w:rPr>
          <w:rFonts w:ascii="Georgia" w:eastAsiaTheme="minorHAnsi" w:hAnsi="Georgia"/>
          <w:i/>
          <w:sz w:val="22"/>
          <w:szCs w:val="22"/>
          <w:lang w:eastAsia="en-US"/>
        </w:rPr>
        <w:t>–</w:t>
      </w:r>
      <w:r w:rsidR="000A7F9A" w:rsidRPr="003A08A7">
        <w:rPr>
          <w:rFonts w:ascii="Georgia" w:eastAsiaTheme="minorHAnsi" w:hAnsi="Georgia"/>
          <w:i/>
          <w:sz w:val="22"/>
          <w:szCs w:val="22"/>
          <w:lang w:eastAsia="en-US"/>
        </w:rPr>
        <w:t>1942</w:t>
      </w:r>
      <w:r w:rsidRPr="003A08A7">
        <w:rPr>
          <w:rFonts w:ascii="Georgia" w:eastAsiaTheme="minorHAnsi" w:hAnsi="Georgia"/>
          <w:i/>
          <w:sz w:val="22"/>
          <w:szCs w:val="22"/>
          <w:lang w:eastAsia="en-US"/>
        </w:rPr>
        <w:t xml:space="preserve"> </w:t>
      </w:r>
      <w:r w:rsidRPr="003A08A7">
        <w:rPr>
          <w:rFonts w:ascii="Georgia" w:eastAsiaTheme="minorHAnsi" w:hAnsi="Georgia"/>
          <w:sz w:val="22"/>
          <w:szCs w:val="22"/>
          <w:lang w:eastAsia="en-US"/>
        </w:rPr>
        <w:t>(</w:t>
      </w:r>
      <w:r w:rsidR="000A7F9A" w:rsidRPr="003A08A7">
        <w:rPr>
          <w:rFonts w:ascii="Georgia" w:eastAsiaTheme="minorHAnsi" w:hAnsi="Georgia"/>
          <w:sz w:val="22"/>
          <w:szCs w:val="22"/>
          <w:lang w:eastAsia="en-US"/>
        </w:rPr>
        <w:t>London: Thames and Hudson</w:t>
      </w:r>
      <w:r w:rsidRPr="003A08A7">
        <w:rPr>
          <w:rFonts w:ascii="Georgia" w:eastAsiaTheme="minorHAnsi" w:hAnsi="Georgia"/>
          <w:sz w:val="22"/>
          <w:szCs w:val="22"/>
          <w:lang w:eastAsia="en-US"/>
        </w:rPr>
        <w:t>,</w:t>
      </w:r>
      <w:r w:rsidR="000A7F9A" w:rsidRPr="003A08A7">
        <w:rPr>
          <w:rFonts w:ascii="Georgia" w:eastAsiaTheme="minorHAnsi" w:hAnsi="Georgia"/>
          <w:sz w:val="22"/>
          <w:szCs w:val="22"/>
          <w:lang w:eastAsia="en-US"/>
        </w:rPr>
        <w:t xml:space="preserve"> 1991</w:t>
      </w:r>
      <w:r w:rsidRPr="003A08A7">
        <w:rPr>
          <w:rFonts w:ascii="Georgia" w:eastAsiaTheme="minorHAnsi" w:hAnsi="Georgia"/>
          <w:sz w:val="22"/>
          <w:szCs w:val="22"/>
          <w:lang w:eastAsia="en-US"/>
        </w:rPr>
        <w:t>).</w:t>
      </w:r>
    </w:p>
    <w:p w:rsidR="000A7F9A" w:rsidRPr="003A08A7" w:rsidRDefault="000A7F9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Hamby, Alonzo L.  </w:t>
      </w:r>
      <w:r w:rsidRPr="003A08A7">
        <w:rPr>
          <w:rFonts w:ascii="Georgia" w:eastAsiaTheme="minorHAnsi" w:hAnsi="Georgia"/>
          <w:i/>
          <w:sz w:val="22"/>
          <w:szCs w:val="22"/>
          <w:lang w:eastAsia="en-US"/>
        </w:rPr>
        <w:t>The New Deal: Analysis &amp; Interpretation</w:t>
      </w:r>
      <w:r w:rsidRPr="003A08A7">
        <w:rPr>
          <w:rFonts w:ascii="Georgia" w:eastAsiaTheme="minorHAnsi" w:hAnsi="Georgia"/>
          <w:sz w:val="22"/>
          <w:szCs w:val="22"/>
          <w:lang w:eastAsia="en-US"/>
        </w:rPr>
        <w:t xml:space="preserve"> (London: Longman, 1981).</w:t>
      </w:r>
    </w:p>
    <w:p w:rsidR="00A34BB5" w:rsidRPr="003A08A7" w:rsidRDefault="00A34BB5"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Leuchtenburg</w:t>
      </w:r>
      <w:proofErr w:type="spellEnd"/>
      <w:r w:rsidRPr="003A08A7">
        <w:rPr>
          <w:rFonts w:ascii="Georgia" w:eastAsiaTheme="minorHAnsi" w:hAnsi="Georgia"/>
          <w:sz w:val="22"/>
          <w:szCs w:val="22"/>
          <w:lang w:eastAsia="en-US"/>
        </w:rPr>
        <w:t xml:space="preserve">.  William E. </w:t>
      </w:r>
      <w:r w:rsidRPr="003A08A7">
        <w:rPr>
          <w:rFonts w:ascii="Georgia" w:eastAsiaTheme="minorHAnsi" w:hAnsi="Georgia"/>
          <w:i/>
          <w:sz w:val="22"/>
          <w:szCs w:val="22"/>
          <w:lang w:eastAsia="en-US"/>
        </w:rPr>
        <w:t xml:space="preserve">Franklin D Roosevelt and the New Deal, 1932–1940 </w:t>
      </w:r>
      <w:r w:rsidRPr="003A08A7">
        <w:rPr>
          <w:rFonts w:ascii="Georgia" w:eastAsiaTheme="minorHAnsi" w:hAnsi="Georgia"/>
          <w:sz w:val="22"/>
          <w:szCs w:val="22"/>
          <w:lang w:eastAsia="en-US"/>
        </w:rPr>
        <w:t>(Cambridge: Harper &amp; Row</w:t>
      </w:r>
      <w:r w:rsidR="000A7F9A" w:rsidRPr="003A08A7">
        <w:rPr>
          <w:rFonts w:ascii="Georgia" w:eastAsiaTheme="minorHAnsi" w:hAnsi="Georgia"/>
          <w:sz w:val="22"/>
          <w:szCs w:val="22"/>
          <w:lang w:eastAsia="en-US"/>
        </w:rPr>
        <w:t>,</w:t>
      </w:r>
      <w:r w:rsidRPr="003A08A7">
        <w:rPr>
          <w:rFonts w:ascii="Georgia" w:eastAsiaTheme="minorHAnsi" w:hAnsi="Georgia"/>
          <w:sz w:val="22"/>
          <w:szCs w:val="22"/>
          <w:lang w:eastAsia="en-US"/>
        </w:rPr>
        <w:t xml:space="preserve"> 1963</w:t>
      </w:r>
      <w:r w:rsidR="000A7F9A" w:rsidRPr="003A08A7">
        <w:rPr>
          <w:rFonts w:ascii="Georgia" w:eastAsiaTheme="minorHAnsi" w:hAnsi="Georgia"/>
          <w:sz w:val="22"/>
          <w:szCs w:val="22"/>
          <w:lang w:eastAsia="en-US"/>
        </w:rPr>
        <w:t>).</w:t>
      </w:r>
    </w:p>
    <w:p w:rsidR="003C595F" w:rsidRPr="003A08A7" w:rsidRDefault="003C595F"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Potter, Jim. </w:t>
      </w:r>
      <w:r w:rsidRPr="003A08A7">
        <w:rPr>
          <w:rFonts w:ascii="Georgia" w:eastAsiaTheme="minorHAnsi" w:hAnsi="Georgia"/>
          <w:i/>
          <w:sz w:val="22"/>
          <w:szCs w:val="22"/>
          <w:lang w:eastAsia="en-US"/>
        </w:rPr>
        <w:t xml:space="preserve">The American Economy between the World Wars </w:t>
      </w:r>
      <w:r w:rsidRPr="003A08A7">
        <w:rPr>
          <w:rFonts w:ascii="Georgia" w:eastAsiaTheme="minorHAnsi" w:hAnsi="Georgia"/>
          <w:sz w:val="22"/>
          <w:szCs w:val="22"/>
          <w:lang w:eastAsia="en-US"/>
        </w:rPr>
        <w:t>(London: Macmillan, 1985).</w:t>
      </w:r>
    </w:p>
    <w:p w:rsidR="000A7F9A" w:rsidRPr="003A08A7" w:rsidRDefault="000A7F9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Rauch, Basil. </w:t>
      </w:r>
      <w:r w:rsidRPr="003A08A7">
        <w:rPr>
          <w:rFonts w:ascii="Georgia" w:eastAsiaTheme="minorHAnsi" w:hAnsi="Georgia"/>
          <w:i/>
          <w:sz w:val="22"/>
          <w:szCs w:val="22"/>
          <w:lang w:eastAsia="en-US"/>
        </w:rPr>
        <w:t xml:space="preserve">The History of the New Deal, 1933–1938 </w:t>
      </w:r>
      <w:r w:rsidRPr="003A08A7">
        <w:rPr>
          <w:rFonts w:ascii="Georgia" w:eastAsiaTheme="minorHAnsi" w:hAnsi="Georgia"/>
          <w:sz w:val="22"/>
          <w:szCs w:val="22"/>
          <w:lang w:eastAsia="en-US"/>
        </w:rPr>
        <w:t>(New York: Octagon Books, 1975 [1963]).</w:t>
      </w:r>
    </w:p>
    <w:p w:rsidR="000A7F9A" w:rsidRPr="003A08A7" w:rsidRDefault="000A7F9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Rosen, Elliot A. </w:t>
      </w:r>
      <w:r w:rsidRPr="003A08A7">
        <w:rPr>
          <w:rFonts w:ascii="Georgia" w:eastAsiaTheme="minorHAnsi" w:hAnsi="Georgia"/>
          <w:i/>
          <w:sz w:val="22"/>
          <w:szCs w:val="22"/>
          <w:lang w:eastAsia="en-US"/>
        </w:rPr>
        <w:t xml:space="preserve">Hoover, Roosevelt and the Brains Trust: From Depression to New Deal </w:t>
      </w:r>
      <w:r w:rsidRPr="003A08A7">
        <w:rPr>
          <w:rFonts w:ascii="Georgia" w:eastAsiaTheme="minorHAnsi" w:hAnsi="Georgia"/>
          <w:sz w:val="22"/>
          <w:szCs w:val="22"/>
          <w:lang w:eastAsia="en-US"/>
        </w:rPr>
        <w:t>(New York: Columbia University Press, 1977).</w:t>
      </w:r>
    </w:p>
    <w:p w:rsidR="00A34BB5" w:rsidRPr="003A08A7" w:rsidRDefault="000A7F9A"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Rozwenc</w:t>
      </w:r>
      <w:proofErr w:type="spellEnd"/>
      <w:r w:rsidRPr="003A08A7">
        <w:rPr>
          <w:rFonts w:ascii="Georgia" w:eastAsiaTheme="minorHAnsi" w:hAnsi="Georgia"/>
          <w:sz w:val="22"/>
          <w:szCs w:val="22"/>
          <w:lang w:eastAsia="en-US"/>
        </w:rPr>
        <w:t xml:space="preserve">, Edwin C. </w:t>
      </w:r>
      <w:r w:rsidRPr="003A08A7">
        <w:rPr>
          <w:rFonts w:ascii="Georgia" w:eastAsiaTheme="minorHAnsi" w:hAnsi="Georgia"/>
          <w:i/>
          <w:sz w:val="22"/>
          <w:szCs w:val="22"/>
          <w:lang w:eastAsia="en-US"/>
        </w:rPr>
        <w:t xml:space="preserve">The New Deal: Revolution or Evolution? </w:t>
      </w:r>
      <w:r w:rsidRPr="003A08A7">
        <w:rPr>
          <w:rFonts w:ascii="Georgia" w:eastAsiaTheme="minorHAnsi" w:hAnsi="Georgia"/>
          <w:sz w:val="22"/>
          <w:szCs w:val="22"/>
          <w:lang w:eastAsia="en-US"/>
        </w:rPr>
        <w:t>(Lexington, Massachusetts: DC Heath, 1959).</w:t>
      </w:r>
    </w:p>
    <w:p w:rsidR="000A7F9A" w:rsidRPr="003A08A7" w:rsidRDefault="000A7F9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Sullivan, Patricia. </w:t>
      </w:r>
      <w:r w:rsidRPr="003A08A7">
        <w:rPr>
          <w:rFonts w:ascii="Georgia" w:eastAsiaTheme="minorHAnsi" w:hAnsi="Georgia"/>
          <w:i/>
          <w:sz w:val="22"/>
          <w:szCs w:val="22"/>
          <w:lang w:eastAsia="en-US"/>
        </w:rPr>
        <w:t xml:space="preserve">Days of Hope: Race and Democracy in the New Deal Era </w:t>
      </w:r>
      <w:r w:rsidRPr="003A08A7">
        <w:rPr>
          <w:rFonts w:ascii="Georgia" w:eastAsiaTheme="minorHAnsi" w:hAnsi="Georgia"/>
          <w:sz w:val="22"/>
          <w:szCs w:val="22"/>
          <w:lang w:eastAsia="en-US"/>
        </w:rPr>
        <w:t>(Chapel Hill, North Carolina: University of North Carolina Press, 1996).</w:t>
      </w:r>
    </w:p>
    <w:p w:rsidR="000A7F9A" w:rsidRPr="003A08A7" w:rsidRDefault="000A7F9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Welty, Eudora. </w:t>
      </w:r>
      <w:r w:rsidRPr="003A08A7">
        <w:rPr>
          <w:rFonts w:ascii="Georgia" w:eastAsiaTheme="minorHAnsi" w:hAnsi="Georgia"/>
          <w:i/>
          <w:sz w:val="22"/>
          <w:szCs w:val="22"/>
          <w:lang w:eastAsia="en-US"/>
        </w:rPr>
        <w:t xml:space="preserve">One Time, One Place: Mississippi in the Depression – A Snapshot Album </w:t>
      </w:r>
      <w:r w:rsidRPr="003A08A7">
        <w:rPr>
          <w:rFonts w:ascii="Georgia" w:eastAsiaTheme="minorHAnsi" w:hAnsi="Georgia"/>
          <w:sz w:val="22"/>
          <w:szCs w:val="22"/>
          <w:lang w:eastAsia="en-US"/>
        </w:rPr>
        <w:t>(Jackson, Mississippi: University Press of Mississippi, 1996).</w:t>
      </w:r>
    </w:p>
    <w:p w:rsidR="009E7AA3" w:rsidRPr="003A08A7" w:rsidRDefault="009E7AA3" w:rsidP="00CA314F">
      <w:pPr>
        <w:ind w:left="720" w:hanging="720"/>
        <w:jc w:val="both"/>
        <w:rPr>
          <w:rFonts w:ascii="Georgia" w:eastAsiaTheme="minorHAnsi" w:hAnsi="Georgia"/>
          <w:sz w:val="22"/>
          <w:szCs w:val="22"/>
          <w:lang w:eastAsia="en-US"/>
        </w:rPr>
      </w:pPr>
    </w:p>
    <w:p w:rsidR="009E7AA3" w:rsidRPr="003A08A7" w:rsidRDefault="009E7AA3" w:rsidP="00CA314F">
      <w:pPr>
        <w:ind w:left="720" w:hanging="720"/>
        <w:jc w:val="both"/>
        <w:rPr>
          <w:rFonts w:ascii="Georgia" w:eastAsiaTheme="minorHAnsi" w:hAnsi="Georgia"/>
          <w:b/>
          <w:sz w:val="32"/>
          <w:szCs w:val="32"/>
          <w:u w:val="single"/>
          <w:lang w:eastAsia="en-US"/>
        </w:rPr>
      </w:pPr>
      <w:r w:rsidRPr="003A08A7">
        <w:rPr>
          <w:rFonts w:ascii="Georgia" w:eastAsiaTheme="minorHAnsi" w:hAnsi="Georgia"/>
          <w:b/>
          <w:sz w:val="32"/>
          <w:szCs w:val="32"/>
          <w:u w:val="single"/>
          <w:lang w:eastAsia="en-US"/>
        </w:rPr>
        <w:t>World Wars</w:t>
      </w:r>
    </w:p>
    <w:p w:rsidR="003C595F" w:rsidRPr="003A08A7" w:rsidRDefault="003C595F" w:rsidP="00CA314F">
      <w:pPr>
        <w:ind w:left="720" w:hanging="720"/>
        <w:jc w:val="both"/>
        <w:rPr>
          <w:rFonts w:ascii="Georgia" w:eastAsiaTheme="minorHAnsi" w:hAnsi="Georgia"/>
          <w:i/>
          <w:sz w:val="22"/>
          <w:szCs w:val="22"/>
          <w:lang w:eastAsia="en-US"/>
        </w:rPr>
      </w:pPr>
      <w:r w:rsidRPr="003A08A7">
        <w:rPr>
          <w:rFonts w:ascii="Georgia" w:eastAsiaTheme="minorHAnsi" w:hAnsi="Georgia"/>
          <w:sz w:val="22"/>
          <w:szCs w:val="22"/>
          <w:lang w:eastAsia="en-US"/>
        </w:rPr>
        <w:t xml:space="preserve">Blum, John M. </w:t>
      </w:r>
      <w:r w:rsidRPr="003A08A7">
        <w:rPr>
          <w:rFonts w:ascii="Georgia" w:eastAsiaTheme="minorHAnsi" w:hAnsi="Georgia"/>
          <w:i/>
          <w:sz w:val="22"/>
          <w:szCs w:val="22"/>
          <w:lang w:eastAsia="en-US"/>
        </w:rPr>
        <w:t xml:space="preserve">V Was For Victory: Politics and American Culture during World War II </w:t>
      </w:r>
      <w:r w:rsidRPr="003A08A7">
        <w:rPr>
          <w:rFonts w:ascii="Georgia" w:eastAsiaTheme="minorHAnsi" w:hAnsi="Georgia"/>
          <w:sz w:val="22"/>
          <w:szCs w:val="22"/>
          <w:lang w:eastAsia="en-US"/>
        </w:rPr>
        <w:t>(</w:t>
      </w:r>
      <w:r w:rsidR="00CA4AD5" w:rsidRPr="003A08A7">
        <w:rPr>
          <w:rFonts w:ascii="Georgia" w:eastAsiaTheme="minorHAnsi" w:hAnsi="Georgia"/>
          <w:sz w:val="22"/>
          <w:szCs w:val="22"/>
          <w:lang w:eastAsia="en-US"/>
        </w:rPr>
        <w:t>London:</w:t>
      </w:r>
      <w:r w:rsidRPr="003A08A7">
        <w:rPr>
          <w:rFonts w:ascii="Georgia" w:eastAsiaTheme="minorHAnsi" w:hAnsi="Georgia"/>
          <w:sz w:val="22"/>
          <w:szCs w:val="22"/>
          <w:lang w:eastAsia="en-US"/>
        </w:rPr>
        <w:t xml:space="preserve"> Harcourt Brace, 1976).</w:t>
      </w:r>
    </w:p>
    <w:p w:rsidR="009E7AA3"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Buchanan, Albert Russell. </w:t>
      </w:r>
      <w:r w:rsidRPr="003A08A7">
        <w:rPr>
          <w:rFonts w:ascii="Georgia" w:eastAsiaTheme="minorHAnsi" w:hAnsi="Georgia"/>
          <w:i/>
          <w:sz w:val="22"/>
          <w:szCs w:val="22"/>
          <w:lang w:eastAsia="en-US"/>
        </w:rPr>
        <w:t xml:space="preserve">The United States and World War II </w:t>
      </w:r>
      <w:r w:rsidRPr="003A08A7">
        <w:rPr>
          <w:rFonts w:ascii="Georgia" w:eastAsiaTheme="minorHAnsi" w:hAnsi="Georgia"/>
          <w:sz w:val="22"/>
          <w:szCs w:val="22"/>
          <w:lang w:eastAsia="en-US"/>
        </w:rPr>
        <w:t>(New York: Harper &amp; Row, 1964).</w:t>
      </w:r>
    </w:p>
    <w:p w:rsidR="003C595F" w:rsidRPr="003A08A7" w:rsidRDefault="003C595F" w:rsidP="00CA314F">
      <w:pPr>
        <w:pStyle w:val="NoSpacing"/>
        <w:ind w:left="720" w:hanging="720"/>
        <w:jc w:val="both"/>
        <w:rPr>
          <w:rFonts w:ascii="Georgia" w:hAnsi="Georgia"/>
          <w:bCs/>
        </w:rPr>
      </w:pPr>
      <w:r w:rsidRPr="003A08A7">
        <w:rPr>
          <w:rFonts w:ascii="Georgia" w:hAnsi="Georgia"/>
          <w:bCs/>
        </w:rPr>
        <w:t xml:space="preserve">Burk, Kathleen. </w:t>
      </w:r>
      <w:r w:rsidRPr="003A08A7">
        <w:rPr>
          <w:rFonts w:ascii="Georgia" w:hAnsi="Georgia"/>
          <w:bCs/>
          <w:i/>
        </w:rPr>
        <w:t xml:space="preserve">Britain, America and the Sinews of War, 1914–1918 </w:t>
      </w:r>
      <w:r w:rsidRPr="003A08A7">
        <w:rPr>
          <w:rFonts w:ascii="Georgia" w:hAnsi="Georgia"/>
          <w:bCs/>
        </w:rPr>
        <w:t>(London: Allen &amp; Unwin, 1985).</w:t>
      </w:r>
    </w:p>
    <w:p w:rsidR="00CA4AD5" w:rsidRPr="003A08A7" w:rsidRDefault="00CA4AD5" w:rsidP="00CA314F">
      <w:pPr>
        <w:pStyle w:val="NoSpacing"/>
        <w:ind w:left="720" w:hanging="720"/>
        <w:jc w:val="both"/>
        <w:rPr>
          <w:rFonts w:ascii="Georgia" w:hAnsi="Georgia"/>
          <w:bCs/>
        </w:rPr>
      </w:pPr>
      <w:proofErr w:type="spellStart"/>
      <w:r w:rsidRPr="003A08A7">
        <w:rPr>
          <w:rFonts w:ascii="Georgia" w:hAnsi="Georgia"/>
          <w:bCs/>
        </w:rPr>
        <w:t>Carden</w:t>
      </w:r>
      <w:proofErr w:type="spellEnd"/>
      <w:r w:rsidRPr="003A08A7">
        <w:rPr>
          <w:rFonts w:ascii="Georgia" w:hAnsi="Georgia"/>
          <w:bCs/>
        </w:rPr>
        <w:t xml:space="preserve">-Coyne, Ana. </w:t>
      </w:r>
      <w:r w:rsidRPr="003A08A7">
        <w:rPr>
          <w:rFonts w:ascii="Georgia" w:hAnsi="Georgia"/>
          <w:bCs/>
          <w:i/>
        </w:rPr>
        <w:t xml:space="preserve">Reconstructing the Body: Classicism, Modernism, and the First World War </w:t>
      </w:r>
      <w:r w:rsidRPr="003A08A7">
        <w:rPr>
          <w:rFonts w:ascii="Georgia" w:hAnsi="Georgia"/>
          <w:bCs/>
        </w:rPr>
        <w:t>(Oxford: Oxford University Press, 2009).</w:t>
      </w:r>
    </w:p>
    <w:p w:rsidR="003C595F" w:rsidRPr="003A08A7" w:rsidRDefault="003C595F" w:rsidP="00CA314F">
      <w:pPr>
        <w:pStyle w:val="NoSpacing"/>
        <w:ind w:left="720" w:hanging="720"/>
        <w:jc w:val="both"/>
        <w:rPr>
          <w:rFonts w:ascii="Georgia" w:hAnsi="Georgia"/>
          <w:bCs/>
        </w:rPr>
      </w:pPr>
      <w:proofErr w:type="spellStart"/>
      <w:r w:rsidRPr="003A08A7">
        <w:rPr>
          <w:rFonts w:ascii="Georgia" w:hAnsi="Georgia"/>
          <w:bCs/>
        </w:rPr>
        <w:t>Capozzola</w:t>
      </w:r>
      <w:proofErr w:type="spellEnd"/>
      <w:r w:rsidRPr="003A08A7">
        <w:rPr>
          <w:rFonts w:ascii="Georgia" w:hAnsi="Georgia"/>
          <w:bCs/>
        </w:rPr>
        <w:t xml:space="preserve">, Christopher and Joseph Nicodemus. </w:t>
      </w:r>
      <w:r w:rsidRPr="003A08A7">
        <w:rPr>
          <w:rFonts w:ascii="Georgia" w:hAnsi="Georgia"/>
          <w:bCs/>
          <w:i/>
        </w:rPr>
        <w:t xml:space="preserve">Uncle Sam Wants You: World War I and the Making of the Modern American Citizen </w:t>
      </w:r>
      <w:r w:rsidRPr="003A08A7">
        <w:rPr>
          <w:rFonts w:ascii="Georgia" w:hAnsi="Georgia"/>
          <w:bCs/>
        </w:rPr>
        <w:t>(Oxford: Oxford University Press, 2008).</w:t>
      </w:r>
    </w:p>
    <w:p w:rsidR="009E7AA3"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Cuff, Robert Dennis. </w:t>
      </w:r>
      <w:r w:rsidRPr="003A08A7">
        <w:rPr>
          <w:rFonts w:ascii="Georgia" w:eastAsiaTheme="minorHAnsi" w:hAnsi="Georgia"/>
          <w:i/>
          <w:sz w:val="22"/>
          <w:szCs w:val="22"/>
          <w:lang w:eastAsia="en-US"/>
        </w:rPr>
        <w:t xml:space="preserve">The War Industries Board: Business-Government Relations during World War 1 </w:t>
      </w:r>
      <w:r w:rsidRPr="003A08A7">
        <w:rPr>
          <w:rFonts w:ascii="Georgia" w:eastAsiaTheme="minorHAnsi" w:hAnsi="Georgia"/>
          <w:sz w:val="22"/>
          <w:szCs w:val="22"/>
          <w:lang w:eastAsia="en-US"/>
        </w:rPr>
        <w:t>(Baltimore: Johns Hopkins University Press, 1973).</w:t>
      </w:r>
    </w:p>
    <w:p w:rsidR="003C595F" w:rsidRPr="003A08A7" w:rsidRDefault="003C595F"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Fussell</w:t>
      </w:r>
      <w:proofErr w:type="spellEnd"/>
      <w:r w:rsidRPr="003A08A7">
        <w:rPr>
          <w:rFonts w:ascii="Georgia" w:eastAsiaTheme="minorHAnsi" w:hAnsi="Georgia"/>
          <w:sz w:val="22"/>
          <w:szCs w:val="22"/>
          <w:lang w:eastAsia="en-US"/>
        </w:rPr>
        <w:t xml:space="preserve">, Paul. </w:t>
      </w:r>
      <w:r w:rsidRPr="003A08A7">
        <w:rPr>
          <w:rFonts w:ascii="Georgia" w:eastAsiaTheme="minorHAnsi" w:hAnsi="Georgia"/>
          <w:i/>
          <w:sz w:val="22"/>
          <w:szCs w:val="22"/>
          <w:lang w:eastAsia="en-US"/>
        </w:rPr>
        <w:t xml:space="preserve">Wartime: Understanding and </w:t>
      </w:r>
      <w:proofErr w:type="spellStart"/>
      <w:r w:rsidRPr="003A08A7">
        <w:rPr>
          <w:rFonts w:ascii="Georgia" w:eastAsiaTheme="minorHAnsi" w:hAnsi="Georgia"/>
          <w:i/>
          <w:sz w:val="22"/>
          <w:szCs w:val="22"/>
          <w:lang w:eastAsia="en-US"/>
        </w:rPr>
        <w:t>Behavior</w:t>
      </w:r>
      <w:proofErr w:type="spellEnd"/>
      <w:r w:rsidRPr="003A08A7">
        <w:rPr>
          <w:rFonts w:ascii="Georgia" w:eastAsiaTheme="minorHAnsi" w:hAnsi="Georgia"/>
          <w:i/>
          <w:sz w:val="22"/>
          <w:szCs w:val="22"/>
          <w:lang w:eastAsia="en-US"/>
        </w:rPr>
        <w:t xml:space="preserve"> in the Second World War</w:t>
      </w:r>
      <w:r w:rsidRPr="003A08A7">
        <w:rPr>
          <w:rFonts w:ascii="Georgia" w:eastAsiaTheme="minorHAnsi" w:hAnsi="Georgia"/>
          <w:sz w:val="22"/>
          <w:szCs w:val="22"/>
          <w:lang w:eastAsia="en-US"/>
        </w:rPr>
        <w:t xml:space="preserve"> (Oxford: Oxford University Press, 1989).</w:t>
      </w:r>
    </w:p>
    <w:p w:rsidR="003C595F" w:rsidRPr="003A08A7" w:rsidRDefault="003C595F"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Gibbs, Christopher C. </w:t>
      </w:r>
      <w:r w:rsidRPr="003A08A7">
        <w:rPr>
          <w:rFonts w:ascii="Georgia" w:eastAsiaTheme="minorHAnsi" w:hAnsi="Georgia"/>
          <w:i/>
          <w:sz w:val="22"/>
          <w:szCs w:val="22"/>
          <w:lang w:eastAsia="en-US"/>
        </w:rPr>
        <w:t xml:space="preserve">The Great Silent Majority: Missouri's Resistance to World War I </w:t>
      </w:r>
      <w:r w:rsidRPr="003A08A7">
        <w:rPr>
          <w:rFonts w:ascii="Georgia" w:eastAsiaTheme="minorHAnsi" w:hAnsi="Georgia"/>
          <w:sz w:val="22"/>
          <w:szCs w:val="22"/>
          <w:lang w:eastAsia="en-US"/>
        </w:rPr>
        <w:t>(Columbia, Missouri: University of Missouri Press, 1988).</w:t>
      </w:r>
    </w:p>
    <w:p w:rsidR="003C595F" w:rsidRPr="003A08A7" w:rsidRDefault="003C595F"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Kimball, Warren F. </w:t>
      </w:r>
      <w:r w:rsidRPr="003A08A7">
        <w:rPr>
          <w:rFonts w:ascii="Georgia" w:eastAsiaTheme="minorHAnsi" w:hAnsi="Georgia"/>
          <w:i/>
          <w:sz w:val="22"/>
          <w:szCs w:val="22"/>
          <w:lang w:eastAsia="en-US"/>
        </w:rPr>
        <w:t xml:space="preserve">Forged in War: Roosevelt, Churchill, and the Second World War </w:t>
      </w:r>
      <w:r w:rsidRPr="003A08A7">
        <w:rPr>
          <w:rFonts w:ascii="Georgia" w:eastAsiaTheme="minorHAnsi" w:hAnsi="Georgia"/>
          <w:sz w:val="22"/>
          <w:szCs w:val="22"/>
          <w:lang w:eastAsia="en-US"/>
        </w:rPr>
        <w:t>(New York: William Morrow, 1997).</w:t>
      </w:r>
    </w:p>
    <w:p w:rsidR="003C595F" w:rsidRPr="003A08A7" w:rsidRDefault="003C595F"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Kolko</w:t>
      </w:r>
      <w:proofErr w:type="spellEnd"/>
      <w:r w:rsidRPr="003A08A7">
        <w:rPr>
          <w:rFonts w:ascii="Georgia" w:eastAsiaTheme="minorHAnsi" w:hAnsi="Georgia"/>
          <w:sz w:val="22"/>
          <w:szCs w:val="22"/>
          <w:lang w:eastAsia="en-US"/>
        </w:rPr>
        <w:t xml:space="preserve">, Gabriel. </w:t>
      </w:r>
      <w:r w:rsidRPr="003A08A7">
        <w:rPr>
          <w:rFonts w:ascii="Georgia" w:eastAsiaTheme="minorHAnsi" w:hAnsi="Georgia"/>
          <w:i/>
          <w:sz w:val="22"/>
          <w:szCs w:val="22"/>
          <w:lang w:eastAsia="en-US"/>
        </w:rPr>
        <w:t xml:space="preserve">The Age of War: The United States Confronts the World </w:t>
      </w:r>
      <w:r w:rsidRPr="003A08A7">
        <w:rPr>
          <w:rFonts w:ascii="Georgia" w:eastAsiaTheme="minorHAnsi" w:hAnsi="Georgia"/>
          <w:sz w:val="22"/>
          <w:szCs w:val="22"/>
          <w:lang w:eastAsia="en-US"/>
        </w:rPr>
        <w:t xml:space="preserve">(London: Lynne </w:t>
      </w:r>
      <w:proofErr w:type="spellStart"/>
      <w:r w:rsidRPr="003A08A7">
        <w:rPr>
          <w:rFonts w:ascii="Georgia" w:eastAsiaTheme="minorHAnsi" w:hAnsi="Georgia"/>
          <w:sz w:val="22"/>
          <w:szCs w:val="22"/>
          <w:lang w:eastAsia="en-US"/>
        </w:rPr>
        <w:t>Rienner</w:t>
      </w:r>
      <w:proofErr w:type="spellEnd"/>
      <w:r w:rsidRPr="003A08A7">
        <w:rPr>
          <w:rFonts w:ascii="Georgia" w:eastAsiaTheme="minorHAnsi" w:hAnsi="Georgia"/>
          <w:sz w:val="22"/>
          <w:szCs w:val="22"/>
          <w:lang w:eastAsia="en-US"/>
        </w:rPr>
        <w:t>, 2006).</w:t>
      </w:r>
    </w:p>
    <w:p w:rsidR="003C595F" w:rsidRPr="003A08A7" w:rsidRDefault="003C595F" w:rsidP="00CA314F">
      <w:pPr>
        <w:pStyle w:val="NoSpacing"/>
        <w:ind w:left="720" w:hanging="720"/>
        <w:jc w:val="both"/>
        <w:rPr>
          <w:rFonts w:ascii="Georgia" w:hAnsi="Georgia"/>
          <w:bCs/>
        </w:rPr>
      </w:pPr>
      <w:r w:rsidRPr="003A08A7">
        <w:rPr>
          <w:rFonts w:ascii="Georgia" w:hAnsi="Georgia"/>
          <w:bCs/>
        </w:rPr>
        <w:t xml:space="preserve">Marwick, Arthur. </w:t>
      </w:r>
      <w:r w:rsidRPr="003A08A7">
        <w:rPr>
          <w:rFonts w:ascii="Georgia" w:hAnsi="Georgia"/>
          <w:bCs/>
          <w:i/>
        </w:rPr>
        <w:t xml:space="preserve">War and Social Change in the Twentieth Century: A Comparative Study of Britain, France, Germany, Russia and the United States </w:t>
      </w:r>
      <w:r w:rsidRPr="003A08A7">
        <w:rPr>
          <w:rFonts w:ascii="Georgia" w:hAnsi="Georgia"/>
          <w:bCs/>
        </w:rPr>
        <w:t>(London: Macmillan, 1974).</w:t>
      </w:r>
    </w:p>
    <w:p w:rsidR="009E7AA3"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May, Ernest R. </w:t>
      </w:r>
      <w:r w:rsidRPr="003A08A7">
        <w:rPr>
          <w:rFonts w:ascii="Georgia" w:eastAsiaTheme="minorHAnsi" w:hAnsi="Georgia"/>
          <w:i/>
          <w:sz w:val="22"/>
          <w:szCs w:val="22"/>
          <w:lang w:eastAsia="en-US"/>
        </w:rPr>
        <w:t xml:space="preserve">The World War and American Isolation, 1914–1917 </w:t>
      </w:r>
      <w:r w:rsidRPr="003A08A7">
        <w:rPr>
          <w:rFonts w:ascii="Georgia" w:eastAsiaTheme="minorHAnsi" w:hAnsi="Georgia"/>
          <w:sz w:val="22"/>
          <w:szCs w:val="22"/>
          <w:lang w:eastAsia="en-US"/>
        </w:rPr>
        <w:t>(Cambridge, Massachusetts: Harvard University Press, 1966 [1959]).</w:t>
      </w:r>
    </w:p>
    <w:p w:rsidR="00A9411D" w:rsidRPr="003A08A7" w:rsidRDefault="000A70E0"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Miscamble, </w:t>
      </w:r>
      <w:r w:rsidR="00A9411D" w:rsidRPr="003A08A7">
        <w:rPr>
          <w:rFonts w:ascii="Georgia" w:eastAsiaTheme="minorHAnsi" w:hAnsi="Georgia"/>
          <w:sz w:val="22"/>
          <w:szCs w:val="22"/>
          <w:lang w:eastAsia="en-US"/>
        </w:rPr>
        <w:t xml:space="preserve">Wilson D. </w:t>
      </w:r>
      <w:r w:rsidRPr="003A08A7">
        <w:rPr>
          <w:rFonts w:ascii="Georgia" w:eastAsiaTheme="minorHAnsi" w:hAnsi="Georgia"/>
          <w:i/>
          <w:sz w:val="22"/>
          <w:szCs w:val="22"/>
          <w:lang w:eastAsia="en-US"/>
        </w:rPr>
        <w:t xml:space="preserve">The Most Controversial Decision: Truman, the Atomic Bombs and the Defeat of Japan </w:t>
      </w:r>
      <w:r w:rsidRPr="003A08A7">
        <w:rPr>
          <w:rFonts w:ascii="Georgia" w:eastAsiaTheme="minorHAnsi" w:hAnsi="Georgia"/>
          <w:sz w:val="22"/>
          <w:szCs w:val="22"/>
          <w:lang w:eastAsia="en-US"/>
        </w:rPr>
        <w:t>(</w:t>
      </w:r>
      <w:r w:rsidR="00A9411D" w:rsidRPr="003A08A7">
        <w:rPr>
          <w:rFonts w:ascii="Georgia" w:eastAsiaTheme="minorHAnsi" w:hAnsi="Georgia"/>
          <w:sz w:val="22"/>
          <w:szCs w:val="22"/>
          <w:lang w:eastAsia="en-US"/>
        </w:rPr>
        <w:t>New York</w:t>
      </w:r>
      <w:r w:rsidRPr="003A08A7">
        <w:rPr>
          <w:rFonts w:ascii="Georgia" w:eastAsiaTheme="minorHAnsi" w:hAnsi="Georgia"/>
          <w:sz w:val="22"/>
          <w:szCs w:val="22"/>
          <w:lang w:eastAsia="en-US"/>
        </w:rPr>
        <w:t xml:space="preserve">: Cambridge University Press, </w:t>
      </w:r>
      <w:r w:rsidR="00A9411D" w:rsidRPr="003A08A7">
        <w:rPr>
          <w:rFonts w:ascii="Georgia" w:eastAsiaTheme="minorHAnsi" w:hAnsi="Georgia"/>
          <w:sz w:val="22"/>
          <w:szCs w:val="22"/>
          <w:lang w:eastAsia="en-US"/>
        </w:rPr>
        <w:t>2011</w:t>
      </w:r>
      <w:r w:rsidRPr="003A08A7">
        <w:rPr>
          <w:rFonts w:ascii="Georgia" w:eastAsiaTheme="minorHAnsi" w:hAnsi="Georgia"/>
          <w:sz w:val="22"/>
          <w:szCs w:val="22"/>
          <w:lang w:eastAsia="en-US"/>
        </w:rPr>
        <w:t>).</w:t>
      </w:r>
    </w:p>
    <w:p w:rsidR="00C671B4" w:rsidRPr="003A08A7" w:rsidRDefault="00C671B4"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Murray, Robert K. </w:t>
      </w:r>
      <w:r w:rsidRPr="003A08A7">
        <w:rPr>
          <w:rFonts w:ascii="Georgia" w:eastAsiaTheme="minorHAnsi" w:hAnsi="Georgia"/>
          <w:i/>
          <w:sz w:val="22"/>
          <w:szCs w:val="22"/>
          <w:lang w:eastAsia="en-US"/>
        </w:rPr>
        <w:t>Red Scare: A Study of National Hysteria, 1919–1920</w:t>
      </w:r>
      <w:r w:rsidRPr="003A08A7">
        <w:rPr>
          <w:rFonts w:ascii="Georgia" w:eastAsiaTheme="minorHAnsi" w:hAnsi="Georgia"/>
          <w:sz w:val="22"/>
          <w:szCs w:val="22"/>
          <w:lang w:eastAsia="en-US"/>
        </w:rPr>
        <w:t xml:space="preserve"> (London: McGraw-Hill, 1964).</w:t>
      </w:r>
    </w:p>
    <w:p w:rsidR="009E7AA3"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Smith, Daniel M. </w:t>
      </w:r>
      <w:r w:rsidRPr="003A08A7">
        <w:rPr>
          <w:rFonts w:ascii="Georgia" w:eastAsiaTheme="minorHAnsi" w:hAnsi="Georgia"/>
          <w:i/>
          <w:sz w:val="22"/>
          <w:szCs w:val="22"/>
          <w:lang w:eastAsia="en-US"/>
        </w:rPr>
        <w:t>The Great Departure: the United States and World War I, 1914–1920</w:t>
      </w:r>
      <w:r w:rsidRPr="003A08A7">
        <w:rPr>
          <w:rFonts w:ascii="Georgia" w:eastAsiaTheme="minorHAnsi" w:hAnsi="Georgia"/>
          <w:sz w:val="22"/>
          <w:szCs w:val="22"/>
          <w:lang w:eastAsia="en-US"/>
        </w:rPr>
        <w:t xml:space="preserve"> (New York: Wiley, 1965).</w:t>
      </w:r>
    </w:p>
    <w:p w:rsidR="009E7AA3"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Wynn, Neil. </w:t>
      </w:r>
      <w:r w:rsidRPr="003A08A7">
        <w:rPr>
          <w:rFonts w:ascii="Georgia" w:eastAsiaTheme="minorHAnsi" w:hAnsi="Georgia"/>
          <w:i/>
          <w:sz w:val="22"/>
          <w:szCs w:val="22"/>
          <w:lang w:eastAsia="en-US"/>
        </w:rPr>
        <w:t xml:space="preserve">The Afro-American and the Second World War </w:t>
      </w:r>
      <w:r w:rsidRPr="003A08A7">
        <w:rPr>
          <w:rFonts w:ascii="Georgia" w:eastAsiaTheme="minorHAnsi" w:hAnsi="Georgia"/>
          <w:sz w:val="22"/>
          <w:szCs w:val="22"/>
          <w:lang w:eastAsia="en-US"/>
        </w:rPr>
        <w:t xml:space="preserve">(London: </w:t>
      </w:r>
      <w:proofErr w:type="spellStart"/>
      <w:r w:rsidRPr="003A08A7">
        <w:rPr>
          <w:rFonts w:ascii="Georgia" w:eastAsiaTheme="minorHAnsi" w:hAnsi="Georgia"/>
          <w:sz w:val="22"/>
          <w:szCs w:val="22"/>
          <w:lang w:eastAsia="en-US"/>
        </w:rPr>
        <w:t>Elek</w:t>
      </w:r>
      <w:proofErr w:type="spellEnd"/>
      <w:r w:rsidRPr="003A08A7">
        <w:rPr>
          <w:rFonts w:ascii="Georgia" w:eastAsiaTheme="minorHAnsi" w:hAnsi="Georgia"/>
          <w:sz w:val="22"/>
          <w:szCs w:val="22"/>
          <w:lang w:eastAsia="en-US"/>
        </w:rPr>
        <w:t>, 1976).</w:t>
      </w:r>
    </w:p>
    <w:p w:rsidR="000312B1" w:rsidRPr="003A08A7" w:rsidRDefault="000312B1">
      <w:pPr>
        <w:spacing w:after="200" w:line="276" w:lineRule="auto"/>
        <w:rPr>
          <w:rFonts w:ascii="Georgia" w:eastAsiaTheme="minorHAnsi" w:hAnsi="Georgia"/>
          <w:sz w:val="22"/>
          <w:szCs w:val="22"/>
          <w:lang w:eastAsia="en-US"/>
        </w:rPr>
      </w:pPr>
      <w:r w:rsidRPr="003A08A7">
        <w:rPr>
          <w:rFonts w:ascii="Georgia" w:eastAsiaTheme="minorHAnsi" w:hAnsi="Georgia"/>
          <w:sz w:val="22"/>
          <w:szCs w:val="22"/>
          <w:lang w:eastAsia="en-US"/>
        </w:rPr>
        <w:br w:type="page"/>
      </w:r>
    </w:p>
    <w:p w:rsidR="00CA4AD5" w:rsidRPr="003A08A7" w:rsidRDefault="00CA4AD5" w:rsidP="00CA314F">
      <w:pPr>
        <w:ind w:left="720" w:hanging="720"/>
        <w:jc w:val="both"/>
        <w:rPr>
          <w:rFonts w:ascii="Georgia" w:eastAsiaTheme="minorHAnsi" w:hAnsi="Georgia"/>
          <w:b/>
          <w:sz w:val="32"/>
          <w:szCs w:val="32"/>
          <w:u w:val="single"/>
          <w:lang w:eastAsia="en-US"/>
        </w:rPr>
      </w:pPr>
      <w:r w:rsidRPr="003A08A7">
        <w:rPr>
          <w:rFonts w:ascii="Georgia" w:eastAsiaTheme="minorHAnsi" w:hAnsi="Georgia"/>
          <w:b/>
          <w:sz w:val="32"/>
          <w:szCs w:val="32"/>
          <w:u w:val="single"/>
          <w:lang w:eastAsia="en-US"/>
        </w:rPr>
        <w:lastRenderedPageBreak/>
        <w:t>Cold War</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Alexander, Charles C. </w:t>
      </w:r>
      <w:r w:rsidRPr="003A08A7">
        <w:rPr>
          <w:rFonts w:ascii="Georgia" w:eastAsiaTheme="minorHAnsi" w:hAnsi="Georgia"/>
          <w:i/>
          <w:sz w:val="22"/>
          <w:szCs w:val="22"/>
          <w:lang w:eastAsia="en-US"/>
        </w:rPr>
        <w:t>Holding the Line: The Eisenhower Era, 1952–1961</w:t>
      </w:r>
      <w:r w:rsidRPr="003A08A7">
        <w:rPr>
          <w:rFonts w:ascii="Georgia" w:eastAsiaTheme="minorHAnsi" w:hAnsi="Georgia"/>
          <w:sz w:val="22"/>
          <w:szCs w:val="22"/>
          <w:lang w:eastAsia="en-US"/>
        </w:rPr>
        <w:t xml:space="preserve"> (Bloomington, Indiana: Indiana University Press, 1975)</w:t>
      </w:r>
      <w:r w:rsidR="00C671B4" w:rsidRPr="003A08A7">
        <w:rPr>
          <w:rFonts w:ascii="Georgia" w:eastAsiaTheme="minorHAnsi" w:hAnsi="Georgia"/>
          <w:sz w:val="22"/>
          <w:szCs w:val="22"/>
          <w:lang w:eastAsia="en-US"/>
        </w:rPr>
        <w:t>.</w:t>
      </w:r>
    </w:p>
    <w:p w:rsidR="009179BE" w:rsidRPr="003A08A7" w:rsidRDefault="009179BE"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Boyer, Paul. </w:t>
      </w:r>
      <w:r w:rsidRPr="003A08A7">
        <w:rPr>
          <w:rFonts w:ascii="Georgia" w:eastAsiaTheme="minorHAnsi" w:hAnsi="Georgia"/>
          <w:i/>
          <w:sz w:val="22"/>
          <w:szCs w:val="22"/>
          <w:lang w:eastAsia="en-US"/>
        </w:rPr>
        <w:t>Reagan as President: Contemporary Views of the Man, His Politics and His Policies</w:t>
      </w:r>
      <w:r w:rsidRPr="003A08A7">
        <w:rPr>
          <w:rFonts w:ascii="Georgia" w:eastAsiaTheme="minorHAnsi" w:hAnsi="Georgia"/>
          <w:sz w:val="22"/>
          <w:szCs w:val="22"/>
          <w:lang w:eastAsia="en-US"/>
        </w:rPr>
        <w:t xml:space="preserve"> (Chicago: Ivan R Dee, 1990).</w:t>
      </w:r>
    </w:p>
    <w:p w:rsidR="00A9411D" w:rsidRPr="003A08A7" w:rsidRDefault="00A9411D"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Caute</w:t>
      </w:r>
      <w:proofErr w:type="spellEnd"/>
      <w:r w:rsidRPr="003A08A7">
        <w:rPr>
          <w:rFonts w:ascii="Georgia" w:eastAsiaTheme="minorHAnsi" w:hAnsi="Georgia"/>
          <w:sz w:val="22"/>
          <w:szCs w:val="22"/>
          <w:lang w:eastAsia="en-US"/>
        </w:rPr>
        <w:t xml:space="preserve">, David. </w:t>
      </w:r>
      <w:r w:rsidRPr="003A08A7">
        <w:rPr>
          <w:rFonts w:ascii="Georgia" w:eastAsiaTheme="minorHAnsi" w:hAnsi="Georgia"/>
          <w:i/>
          <w:sz w:val="22"/>
          <w:szCs w:val="22"/>
          <w:lang w:eastAsia="en-US"/>
        </w:rPr>
        <w:t>The Great Fear: The Anti-Communist Purge under Truman and Eisenhower</w:t>
      </w:r>
      <w:r w:rsidRPr="003A08A7">
        <w:rPr>
          <w:rFonts w:ascii="Georgia" w:eastAsiaTheme="minorHAnsi" w:hAnsi="Georgia"/>
          <w:sz w:val="22"/>
          <w:szCs w:val="22"/>
          <w:lang w:eastAsia="en-US"/>
        </w:rPr>
        <w:t xml:space="preserve"> (New York: Simon and Schuster, 1978).</w:t>
      </w:r>
      <w:r w:rsidRPr="003A08A7">
        <w:rPr>
          <w:rFonts w:ascii="Georgia" w:eastAsiaTheme="minorHAnsi" w:hAnsi="Georgia"/>
          <w:sz w:val="22"/>
          <w:szCs w:val="22"/>
          <w:lang w:eastAsia="en-US"/>
        </w:rPr>
        <w:tab/>
      </w:r>
    </w:p>
    <w:p w:rsidR="00C671B4" w:rsidRPr="003A08A7" w:rsidRDefault="00C671B4" w:rsidP="00CA314F">
      <w:pPr>
        <w:ind w:left="720" w:hanging="720"/>
        <w:jc w:val="both"/>
        <w:rPr>
          <w:rFonts w:ascii="Georgia" w:eastAsiaTheme="minorHAnsi" w:hAnsi="Georgia"/>
          <w:i/>
          <w:sz w:val="22"/>
          <w:szCs w:val="22"/>
          <w:lang w:eastAsia="en-US"/>
        </w:rPr>
      </w:pPr>
      <w:r w:rsidRPr="003A08A7">
        <w:rPr>
          <w:rFonts w:ascii="Georgia" w:eastAsiaTheme="minorHAnsi" w:hAnsi="Georgia"/>
          <w:sz w:val="22"/>
          <w:szCs w:val="22"/>
          <w:lang w:eastAsia="en-US"/>
        </w:rPr>
        <w:t>Davidson, Phillip B.</w:t>
      </w:r>
      <w:r w:rsidRPr="003A08A7">
        <w:rPr>
          <w:rFonts w:ascii="Georgia" w:eastAsiaTheme="minorHAnsi" w:hAnsi="Georgia"/>
          <w:i/>
          <w:sz w:val="22"/>
          <w:szCs w:val="22"/>
          <w:lang w:eastAsia="en-US"/>
        </w:rPr>
        <w:t xml:space="preserve"> Vietnam at War: The History, 1946–1975</w:t>
      </w:r>
      <w:r w:rsidRPr="003A08A7">
        <w:rPr>
          <w:rFonts w:ascii="Georgia" w:eastAsiaTheme="minorHAnsi" w:hAnsi="Georgia"/>
          <w:sz w:val="22"/>
          <w:szCs w:val="22"/>
          <w:lang w:eastAsia="en-US"/>
        </w:rPr>
        <w:t xml:space="preserve"> (New York: Oxford University Press, 1988).</w:t>
      </w:r>
    </w:p>
    <w:p w:rsidR="00E52413" w:rsidRPr="003A08A7" w:rsidRDefault="00E5241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Delgado, James P. </w:t>
      </w:r>
      <w:r w:rsidRPr="003A08A7">
        <w:rPr>
          <w:rFonts w:ascii="Georgia" w:eastAsiaTheme="minorHAnsi" w:hAnsi="Georgia"/>
          <w:i/>
          <w:sz w:val="22"/>
          <w:szCs w:val="22"/>
          <w:lang w:eastAsia="en-US"/>
        </w:rPr>
        <w:t xml:space="preserve">Nuclear </w:t>
      </w:r>
      <w:r w:rsidR="0032087E" w:rsidRPr="003A08A7">
        <w:rPr>
          <w:rFonts w:ascii="Georgia" w:eastAsiaTheme="minorHAnsi" w:hAnsi="Georgia"/>
          <w:i/>
          <w:sz w:val="22"/>
          <w:szCs w:val="22"/>
          <w:lang w:eastAsia="en-US"/>
        </w:rPr>
        <w:t>Dawn:</w:t>
      </w:r>
      <w:r w:rsidRPr="003A08A7">
        <w:rPr>
          <w:rFonts w:ascii="Georgia" w:eastAsiaTheme="minorHAnsi" w:hAnsi="Georgia"/>
          <w:i/>
          <w:sz w:val="22"/>
          <w:szCs w:val="22"/>
          <w:lang w:eastAsia="en-US"/>
        </w:rPr>
        <w:t xml:space="preserve"> The Atomic Bomb, from the Manhattan Project to the Cold War </w:t>
      </w:r>
      <w:r w:rsidRPr="003A08A7">
        <w:rPr>
          <w:rFonts w:ascii="Georgia" w:eastAsiaTheme="minorHAnsi" w:hAnsi="Georgia"/>
          <w:sz w:val="22"/>
          <w:szCs w:val="22"/>
          <w:lang w:eastAsia="en-US"/>
        </w:rPr>
        <w:t>(Oxford: Osprey, 2009).</w:t>
      </w:r>
    </w:p>
    <w:p w:rsidR="009179BE" w:rsidRPr="003A08A7" w:rsidRDefault="009179BE"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Divine, Robert A. </w:t>
      </w:r>
      <w:r w:rsidRPr="003A08A7">
        <w:rPr>
          <w:rFonts w:ascii="Georgia" w:eastAsiaTheme="minorHAnsi" w:hAnsi="Georgia"/>
          <w:i/>
          <w:sz w:val="22"/>
          <w:szCs w:val="22"/>
          <w:lang w:eastAsia="en-US"/>
        </w:rPr>
        <w:t xml:space="preserve">Eisenhower and the Cold War </w:t>
      </w:r>
      <w:r w:rsidRPr="003A08A7">
        <w:rPr>
          <w:rFonts w:ascii="Georgia" w:eastAsiaTheme="minorHAnsi" w:hAnsi="Georgia"/>
          <w:sz w:val="22"/>
          <w:szCs w:val="22"/>
          <w:lang w:eastAsia="en-US"/>
        </w:rPr>
        <w:t>(</w:t>
      </w:r>
      <w:r w:rsidR="00A9411D" w:rsidRPr="003A08A7">
        <w:rPr>
          <w:rFonts w:ascii="Georgia" w:eastAsiaTheme="minorHAnsi" w:hAnsi="Georgia"/>
          <w:sz w:val="22"/>
          <w:szCs w:val="22"/>
          <w:lang w:eastAsia="en-US"/>
        </w:rPr>
        <w:t>Oxford</w:t>
      </w:r>
      <w:r w:rsidRPr="003A08A7">
        <w:rPr>
          <w:rFonts w:ascii="Georgia" w:eastAsiaTheme="minorHAnsi" w:hAnsi="Georgia"/>
          <w:sz w:val="22"/>
          <w:szCs w:val="22"/>
          <w:lang w:eastAsia="en-US"/>
        </w:rPr>
        <w:t>: Oxford University Press</w:t>
      </w:r>
      <w:r w:rsidR="00A9411D" w:rsidRPr="003A08A7">
        <w:rPr>
          <w:rFonts w:ascii="Georgia" w:eastAsiaTheme="minorHAnsi" w:hAnsi="Georgia"/>
          <w:sz w:val="22"/>
          <w:szCs w:val="22"/>
          <w:lang w:eastAsia="en-US"/>
        </w:rPr>
        <w:t>,</w:t>
      </w:r>
      <w:r w:rsidRPr="003A08A7">
        <w:rPr>
          <w:rFonts w:ascii="Georgia" w:eastAsiaTheme="minorHAnsi" w:hAnsi="Georgia"/>
          <w:sz w:val="22"/>
          <w:szCs w:val="22"/>
          <w:lang w:eastAsia="en-US"/>
        </w:rPr>
        <w:t xml:space="preserve"> 1981</w:t>
      </w:r>
      <w:r w:rsidR="00A9411D" w:rsidRPr="003A08A7">
        <w:rPr>
          <w:rFonts w:ascii="Georgia" w:eastAsiaTheme="minorHAnsi" w:hAnsi="Georgia"/>
          <w:sz w:val="22"/>
          <w:szCs w:val="22"/>
          <w:lang w:eastAsia="en-US"/>
        </w:rPr>
        <w:t>).</w:t>
      </w:r>
    </w:p>
    <w:p w:rsidR="00CA4AD5" w:rsidRPr="003A08A7" w:rsidRDefault="00CA4AD5"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Etzold</w:t>
      </w:r>
      <w:proofErr w:type="spellEnd"/>
      <w:r w:rsidRPr="003A08A7">
        <w:rPr>
          <w:rFonts w:ascii="Georgia" w:eastAsiaTheme="minorHAnsi" w:hAnsi="Georgia"/>
          <w:sz w:val="22"/>
          <w:szCs w:val="22"/>
          <w:lang w:eastAsia="en-US"/>
        </w:rPr>
        <w:t xml:space="preserve">, Thomas H and John Lewis Gaddis eds. </w:t>
      </w:r>
      <w:r w:rsidRPr="003A08A7">
        <w:rPr>
          <w:rFonts w:ascii="Georgia" w:eastAsiaTheme="minorHAnsi" w:hAnsi="Georgia"/>
          <w:i/>
          <w:sz w:val="22"/>
          <w:szCs w:val="22"/>
          <w:lang w:eastAsia="en-US"/>
        </w:rPr>
        <w:t xml:space="preserve">Containment: Documents on American Policy and Strategy, 1945–1950 </w:t>
      </w:r>
      <w:r w:rsidRPr="003A08A7">
        <w:rPr>
          <w:rFonts w:ascii="Georgia" w:eastAsiaTheme="minorHAnsi" w:hAnsi="Georgia"/>
          <w:sz w:val="22"/>
          <w:szCs w:val="22"/>
          <w:lang w:eastAsia="en-US"/>
        </w:rPr>
        <w:t>(New York: Columbia University Press, 1978)/</w:t>
      </w:r>
    </w:p>
    <w:p w:rsidR="00A9411D" w:rsidRPr="003A08A7" w:rsidRDefault="00A9411D"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Freeland, Richard M.  </w:t>
      </w:r>
      <w:r w:rsidRPr="003A08A7">
        <w:rPr>
          <w:rFonts w:ascii="Georgia" w:eastAsiaTheme="minorHAnsi" w:hAnsi="Georgia"/>
          <w:i/>
          <w:sz w:val="22"/>
          <w:szCs w:val="22"/>
          <w:lang w:eastAsia="en-US"/>
        </w:rPr>
        <w:t xml:space="preserve">The Truman Doctrine and the Origins of McCarthyism: Foreign Policy, Domestic Politics and Internal Security, 1946–1948 </w:t>
      </w:r>
      <w:r w:rsidRPr="003A08A7">
        <w:rPr>
          <w:rFonts w:ascii="Georgia" w:eastAsiaTheme="minorHAnsi" w:hAnsi="Georgia"/>
          <w:sz w:val="22"/>
          <w:szCs w:val="22"/>
          <w:lang w:eastAsia="en-US"/>
        </w:rPr>
        <w:t>(New York: Knopf, 1972).</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Gaddis, John Lewis. </w:t>
      </w:r>
      <w:r w:rsidRPr="003A08A7">
        <w:rPr>
          <w:rFonts w:ascii="Georgia" w:eastAsiaTheme="minorHAnsi" w:hAnsi="Georgia"/>
          <w:i/>
          <w:sz w:val="22"/>
          <w:szCs w:val="22"/>
          <w:lang w:eastAsia="en-US"/>
        </w:rPr>
        <w:t xml:space="preserve">The Cold War </w:t>
      </w:r>
      <w:r w:rsidRPr="003A08A7">
        <w:rPr>
          <w:rFonts w:ascii="Georgia" w:eastAsiaTheme="minorHAnsi" w:hAnsi="Georgia"/>
          <w:sz w:val="22"/>
          <w:szCs w:val="22"/>
          <w:lang w:eastAsia="en-US"/>
        </w:rPr>
        <w:t>(London: Penguin, 2007).</w:t>
      </w:r>
    </w:p>
    <w:p w:rsidR="009179BE" w:rsidRPr="003A08A7" w:rsidRDefault="009179BE"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Gaillard, Frye. </w:t>
      </w:r>
      <w:r w:rsidRPr="003A08A7">
        <w:rPr>
          <w:rFonts w:ascii="Georgia" w:eastAsiaTheme="minorHAnsi" w:hAnsi="Georgia"/>
          <w:i/>
          <w:sz w:val="22"/>
          <w:szCs w:val="22"/>
          <w:lang w:eastAsia="en-US"/>
        </w:rPr>
        <w:t xml:space="preserve">Prophet from Plains: Jimmy Carter and his Legacy </w:t>
      </w:r>
      <w:r w:rsidRPr="003A08A7">
        <w:rPr>
          <w:rFonts w:ascii="Georgia" w:eastAsiaTheme="minorHAnsi" w:hAnsi="Georgia"/>
          <w:sz w:val="22"/>
          <w:szCs w:val="22"/>
          <w:lang w:eastAsia="en-US"/>
        </w:rPr>
        <w:t>(Athens, Georgia: University of Georgia Press, 2007).</w:t>
      </w:r>
    </w:p>
    <w:p w:rsidR="00C671B4" w:rsidRPr="003A08A7" w:rsidRDefault="00C671B4"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Gibson, James W. </w:t>
      </w:r>
      <w:r w:rsidRPr="003A08A7">
        <w:rPr>
          <w:rFonts w:ascii="Georgia" w:eastAsiaTheme="minorHAnsi" w:hAnsi="Georgia"/>
          <w:i/>
          <w:sz w:val="22"/>
          <w:szCs w:val="22"/>
          <w:lang w:eastAsia="en-US"/>
        </w:rPr>
        <w:t xml:space="preserve">The Perfect War: </w:t>
      </w:r>
      <w:proofErr w:type="spellStart"/>
      <w:r w:rsidRPr="003A08A7">
        <w:rPr>
          <w:rFonts w:ascii="Georgia" w:eastAsiaTheme="minorHAnsi" w:hAnsi="Georgia"/>
          <w:i/>
          <w:sz w:val="22"/>
          <w:szCs w:val="22"/>
          <w:lang w:eastAsia="en-US"/>
        </w:rPr>
        <w:t>Technowar</w:t>
      </w:r>
      <w:proofErr w:type="spellEnd"/>
      <w:r w:rsidRPr="003A08A7">
        <w:rPr>
          <w:rFonts w:ascii="Georgia" w:eastAsiaTheme="minorHAnsi" w:hAnsi="Georgia"/>
          <w:i/>
          <w:sz w:val="22"/>
          <w:szCs w:val="22"/>
          <w:lang w:eastAsia="en-US"/>
        </w:rPr>
        <w:t xml:space="preserve"> in Vietnam</w:t>
      </w:r>
      <w:r w:rsidRPr="003A08A7">
        <w:rPr>
          <w:rFonts w:ascii="Georgia" w:eastAsiaTheme="minorHAnsi" w:hAnsi="Georgia"/>
          <w:sz w:val="22"/>
          <w:szCs w:val="22"/>
          <w:lang w:eastAsia="en-US"/>
        </w:rPr>
        <w:t xml:space="preserve"> (New York: Atlantic Monthly Press, 2000 [1986]).</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Heath, Jim Frank. </w:t>
      </w:r>
      <w:r w:rsidRPr="003A08A7">
        <w:rPr>
          <w:rFonts w:ascii="Georgia" w:eastAsiaTheme="minorHAnsi" w:hAnsi="Georgia"/>
          <w:i/>
          <w:sz w:val="22"/>
          <w:szCs w:val="22"/>
          <w:lang w:eastAsia="en-US"/>
        </w:rPr>
        <w:t xml:space="preserve">Decade of Disillusionment: The Kennedy-Johnson Years </w:t>
      </w:r>
      <w:r w:rsidRPr="003A08A7">
        <w:rPr>
          <w:rFonts w:ascii="Georgia" w:eastAsiaTheme="minorHAnsi" w:hAnsi="Georgia"/>
          <w:sz w:val="22"/>
          <w:szCs w:val="22"/>
          <w:lang w:eastAsia="en-US"/>
        </w:rPr>
        <w:t>(Bloomington, Indiana: Indiana University Press, 1975).</w:t>
      </w:r>
    </w:p>
    <w:p w:rsidR="00C671B4" w:rsidRPr="003A08A7" w:rsidRDefault="00C671B4"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Hickey, Michael. </w:t>
      </w:r>
      <w:r w:rsidRPr="003A08A7">
        <w:rPr>
          <w:rFonts w:ascii="Georgia" w:eastAsiaTheme="minorHAnsi" w:hAnsi="Georgia"/>
          <w:i/>
          <w:sz w:val="22"/>
          <w:szCs w:val="22"/>
          <w:lang w:eastAsia="en-US"/>
        </w:rPr>
        <w:t xml:space="preserve">The Korean War: The West Confronts Communism </w:t>
      </w:r>
      <w:r w:rsidRPr="003A08A7">
        <w:rPr>
          <w:rFonts w:ascii="Georgia" w:eastAsiaTheme="minorHAnsi" w:hAnsi="Georgia"/>
          <w:sz w:val="22"/>
          <w:szCs w:val="22"/>
          <w:lang w:eastAsia="en-US"/>
        </w:rPr>
        <w:t>(Woodstock, New York: Overlook Press, 2000).</w:t>
      </w:r>
    </w:p>
    <w:p w:rsidR="000A70E0" w:rsidRPr="003A08A7" w:rsidRDefault="000A70E0"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Hogan, Michael J. </w:t>
      </w:r>
      <w:r w:rsidRPr="003A08A7">
        <w:rPr>
          <w:rFonts w:ascii="Georgia" w:eastAsiaTheme="minorHAnsi" w:hAnsi="Georgia"/>
          <w:i/>
          <w:sz w:val="22"/>
          <w:szCs w:val="22"/>
          <w:lang w:eastAsia="en-US"/>
        </w:rPr>
        <w:t>The Marshall Plan America, Britain and the Reconstruction of Western Europe</w:t>
      </w:r>
      <w:r w:rsidRPr="003A08A7">
        <w:rPr>
          <w:rFonts w:ascii="Georgia" w:eastAsiaTheme="minorHAnsi" w:hAnsi="Georgia"/>
          <w:sz w:val="22"/>
          <w:szCs w:val="22"/>
          <w:lang w:eastAsia="en-US"/>
        </w:rPr>
        <w:t>, (Cambridge: Cambridge University Press, 1987).</w:t>
      </w:r>
    </w:p>
    <w:p w:rsidR="0032087E" w:rsidRPr="003A08A7" w:rsidRDefault="0032087E"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Jeffords, Susan. </w:t>
      </w:r>
      <w:r w:rsidRPr="003A08A7">
        <w:rPr>
          <w:rFonts w:ascii="Georgia" w:eastAsiaTheme="minorHAnsi" w:hAnsi="Georgia"/>
          <w:i/>
          <w:sz w:val="22"/>
          <w:szCs w:val="22"/>
          <w:lang w:eastAsia="en-US"/>
        </w:rPr>
        <w:t>The Remasculinization of America</w:t>
      </w:r>
      <w:r w:rsidRPr="003A08A7">
        <w:rPr>
          <w:rFonts w:ascii="Georgia" w:eastAsiaTheme="minorHAnsi" w:hAnsi="Georgia"/>
          <w:sz w:val="22"/>
          <w:szCs w:val="22"/>
          <w:lang w:eastAsia="en-US"/>
        </w:rPr>
        <w:t xml:space="preserve"> (Bloomington: Indiana University Press, 1989).</w:t>
      </w:r>
    </w:p>
    <w:p w:rsidR="0032087E" w:rsidRPr="003A08A7" w:rsidRDefault="0032087E"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Hard Bodies: Hollywood Masculinity in the Reagan Era</w:t>
      </w:r>
      <w:r w:rsidRPr="003A08A7">
        <w:rPr>
          <w:rFonts w:ascii="Georgia" w:eastAsiaTheme="minorHAnsi" w:hAnsi="Georgia"/>
          <w:sz w:val="22"/>
          <w:szCs w:val="22"/>
          <w:lang w:eastAsia="en-US"/>
        </w:rPr>
        <w:t xml:space="preserve"> (New Brunswick, New Jersey: Rutgers University Press, 1994)</w:t>
      </w:r>
    </w:p>
    <w:p w:rsidR="00C671B4" w:rsidRPr="003A08A7" w:rsidRDefault="00C671B4"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Karnow, Stanley. </w:t>
      </w:r>
      <w:r w:rsidRPr="003A08A7">
        <w:rPr>
          <w:rFonts w:ascii="Georgia" w:eastAsiaTheme="minorHAnsi" w:hAnsi="Georgia"/>
          <w:i/>
          <w:sz w:val="22"/>
          <w:szCs w:val="22"/>
          <w:lang w:eastAsia="en-US"/>
        </w:rPr>
        <w:t xml:space="preserve">Vietnam: A History </w:t>
      </w:r>
      <w:r w:rsidRPr="003A08A7">
        <w:rPr>
          <w:rFonts w:ascii="Georgia" w:eastAsiaTheme="minorHAnsi" w:hAnsi="Georgia"/>
          <w:sz w:val="22"/>
          <w:szCs w:val="22"/>
          <w:lang w:eastAsia="en-US"/>
        </w:rPr>
        <w:t>(New York: Viking Press, 1983).</w:t>
      </w:r>
    </w:p>
    <w:p w:rsidR="00C671B4" w:rsidRPr="003A08A7" w:rsidRDefault="00C671B4"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Kolko</w:t>
      </w:r>
      <w:proofErr w:type="spellEnd"/>
      <w:r w:rsidRPr="003A08A7">
        <w:rPr>
          <w:rFonts w:ascii="Georgia" w:eastAsiaTheme="minorHAnsi" w:hAnsi="Georgia"/>
          <w:sz w:val="22"/>
          <w:szCs w:val="22"/>
          <w:lang w:eastAsia="en-US"/>
        </w:rPr>
        <w:t xml:space="preserve">, Gabriel. </w:t>
      </w:r>
      <w:r w:rsidRPr="003A08A7">
        <w:rPr>
          <w:rFonts w:ascii="Georgia" w:eastAsiaTheme="minorHAnsi" w:hAnsi="Georgia"/>
          <w:i/>
          <w:sz w:val="22"/>
          <w:szCs w:val="22"/>
          <w:lang w:eastAsia="en-US"/>
        </w:rPr>
        <w:t xml:space="preserve">Vietnam: Anatomy of a War, 1940–1975 </w:t>
      </w:r>
      <w:r w:rsidRPr="003A08A7">
        <w:rPr>
          <w:rFonts w:ascii="Georgia" w:eastAsiaTheme="minorHAnsi" w:hAnsi="Georgia"/>
          <w:sz w:val="22"/>
          <w:szCs w:val="22"/>
          <w:lang w:eastAsia="en-US"/>
        </w:rPr>
        <w:t>(London: Allen &amp; Unwin, 1986).</w:t>
      </w:r>
    </w:p>
    <w:p w:rsidR="00CA4AD5" w:rsidRPr="003A08A7" w:rsidRDefault="00E5241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Mann, Jim. </w:t>
      </w:r>
      <w:r w:rsidRPr="003A08A7">
        <w:rPr>
          <w:rFonts w:ascii="Georgia" w:eastAsiaTheme="minorHAnsi" w:hAnsi="Georgia"/>
          <w:i/>
          <w:sz w:val="22"/>
          <w:szCs w:val="22"/>
          <w:lang w:eastAsia="en-US"/>
        </w:rPr>
        <w:t xml:space="preserve">The Rebellion of Ronald Reagan: A History of the End of the Cold War </w:t>
      </w:r>
      <w:r w:rsidRPr="003A08A7">
        <w:rPr>
          <w:rFonts w:ascii="Georgia" w:eastAsiaTheme="minorHAnsi" w:hAnsi="Georgia"/>
          <w:sz w:val="22"/>
          <w:szCs w:val="22"/>
          <w:lang w:eastAsia="en-US"/>
        </w:rPr>
        <w:t>(London</w:t>
      </w:r>
      <w:r w:rsidR="00CA4AD5" w:rsidRPr="003A08A7">
        <w:rPr>
          <w:rFonts w:ascii="Georgia" w:eastAsiaTheme="minorHAnsi" w:hAnsi="Georgia"/>
          <w:sz w:val="22"/>
          <w:szCs w:val="22"/>
          <w:lang w:eastAsia="en-US"/>
        </w:rPr>
        <w:t>: Penguin</w:t>
      </w:r>
      <w:r w:rsidRPr="003A08A7">
        <w:rPr>
          <w:rFonts w:ascii="Georgia" w:eastAsiaTheme="minorHAnsi" w:hAnsi="Georgia"/>
          <w:sz w:val="22"/>
          <w:szCs w:val="22"/>
          <w:lang w:eastAsia="en-US"/>
        </w:rPr>
        <w:t xml:space="preserve">, </w:t>
      </w:r>
      <w:r w:rsidR="00CA4AD5" w:rsidRPr="003A08A7">
        <w:rPr>
          <w:rFonts w:ascii="Georgia" w:eastAsiaTheme="minorHAnsi" w:hAnsi="Georgia"/>
          <w:sz w:val="22"/>
          <w:szCs w:val="22"/>
          <w:lang w:eastAsia="en-US"/>
        </w:rPr>
        <w:t>2010</w:t>
      </w:r>
      <w:r w:rsidRPr="003A08A7">
        <w:rPr>
          <w:rFonts w:ascii="Georgia" w:eastAsiaTheme="minorHAnsi" w:hAnsi="Georgia"/>
          <w:sz w:val="22"/>
          <w:szCs w:val="22"/>
          <w:lang w:eastAsia="en-US"/>
        </w:rPr>
        <w:t>).</w:t>
      </w:r>
    </w:p>
    <w:p w:rsidR="00C671B4" w:rsidRPr="003A08A7" w:rsidRDefault="00C671B4"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Malkasian</w:t>
      </w:r>
      <w:proofErr w:type="spellEnd"/>
      <w:r w:rsidRPr="003A08A7">
        <w:rPr>
          <w:rFonts w:ascii="Georgia" w:eastAsiaTheme="minorHAnsi" w:hAnsi="Georgia"/>
          <w:sz w:val="22"/>
          <w:szCs w:val="22"/>
          <w:lang w:eastAsia="en-US"/>
        </w:rPr>
        <w:t xml:space="preserve">, Carter. </w:t>
      </w:r>
      <w:r w:rsidRPr="003A08A7">
        <w:rPr>
          <w:rFonts w:ascii="Georgia" w:eastAsiaTheme="minorHAnsi" w:hAnsi="Georgia"/>
          <w:i/>
          <w:sz w:val="22"/>
          <w:szCs w:val="22"/>
          <w:lang w:eastAsia="en-US"/>
        </w:rPr>
        <w:t>The Korean War, 1950–1953</w:t>
      </w:r>
      <w:r w:rsidRPr="003A08A7">
        <w:rPr>
          <w:rFonts w:ascii="Georgia" w:eastAsiaTheme="minorHAnsi" w:hAnsi="Georgia"/>
          <w:sz w:val="22"/>
          <w:szCs w:val="22"/>
          <w:lang w:eastAsia="en-US"/>
        </w:rPr>
        <w:t xml:space="preserve"> (Oxford: Osprey, 2001).</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Maynard, Christopher.  </w:t>
      </w:r>
      <w:r w:rsidRPr="003A08A7">
        <w:rPr>
          <w:rFonts w:ascii="Georgia" w:eastAsiaTheme="minorHAnsi" w:hAnsi="Georgia"/>
          <w:i/>
          <w:sz w:val="22"/>
          <w:szCs w:val="22"/>
          <w:lang w:eastAsia="en-US"/>
        </w:rPr>
        <w:t>Out of the Shadow: George HW Bush and the End of the Cold War</w:t>
      </w:r>
      <w:r w:rsidR="00E52413" w:rsidRPr="003A08A7">
        <w:rPr>
          <w:rFonts w:ascii="Georgia" w:eastAsiaTheme="minorHAnsi" w:hAnsi="Georgia"/>
          <w:sz w:val="22"/>
          <w:szCs w:val="22"/>
          <w:lang w:eastAsia="en-US"/>
        </w:rPr>
        <w:t xml:space="preserve"> (</w:t>
      </w:r>
      <w:r w:rsidRPr="003A08A7">
        <w:rPr>
          <w:rFonts w:ascii="Georgia" w:eastAsiaTheme="minorHAnsi" w:hAnsi="Georgia"/>
          <w:sz w:val="22"/>
          <w:szCs w:val="22"/>
          <w:lang w:eastAsia="en-US"/>
        </w:rPr>
        <w:t>College Station, Texas: Texas A &amp; M University Press, 2008).</w:t>
      </w:r>
    </w:p>
    <w:p w:rsidR="00805ACC" w:rsidRPr="003A08A7" w:rsidRDefault="00805ACC"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Page, Caroline. </w:t>
      </w:r>
      <w:r w:rsidRPr="003A08A7">
        <w:rPr>
          <w:rFonts w:ascii="Georgia" w:eastAsiaTheme="minorHAnsi" w:hAnsi="Georgia"/>
          <w:i/>
          <w:sz w:val="22"/>
          <w:szCs w:val="22"/>
          <w:lang w:eastAsia="en-US"/>
        </w:rPr>
        <w:t>US Official Propaganda</w:t>
      </w:r>
      <w:r w:rsidR="00C671B4" w:rsidRPr="003A08A7">
        <w:rPr>
          <w:rFonts w:ascii="Georgia" w:eastAsiaTheme="minorHAnsi" w:hAnsi="Georgia"/>
          <w:i/>
          <w:sz w:val="22"/>
          <w:szCs w:val="22"/>
          <w:lang w:eastAsia="en-US"/>
        </w:rPr>
        <w:t xml:space="preserve"> during the Vietnam War, 1965–1</w:t>
      </w:r>
      <w:r w:rsidRPr="003A08A7">
        <w:rPr>
          <w:rFonts w:ascii="Georgia" w:eastAsiaTheme="minorHAnsi" w:hAnsi="Georgia"/>
          <w:i/>
          <w:sz w:val="22"/>
          <w:szCs w:val="22"/>
          <w:lang w:eastAsia="en-US"/>
        </w:rPr>
        <w:t xml:space="preserve">973: </w:t>
      </w:r>
      <w:r w:rsidR="00C671B4" w:rsidRPr="003A08A7">
        <w:rPr>
          <w:rFonts w:ascii="Georgia" w:eastAsiaTheme="minorHAnsi" w:hAnsi="Georgia"/>
          <w:i/>
          <w:sz w:val="22"/>
          <w:szCs w:val="22"/>
          <w:lang w:eastAsia="en-US"/>
        </w:rPr>
        <w:t>T</w:t>
      </w:r>
      <w:r w:rsidRPr="003A08A7">
        <w:rPr>
          <w:rFonts w:ascii="Georgia" w:eastAsiaTheme="minorHAnsi" w:hAnsi="Georgia"/>
          <w:i/>
          <w:sz w:val="22"/>
          <w:szCs w:val="22"/>
          <w:lang w:eastAsia="en-US"/>
        </w:rPr>
        <w:t xml:space="preserve">he </w:t>
      </w:r>
      <w:r w:rsidR="00C671B4" w:rsidRPr="003A08A7">
        <w:rPr>
          <w:rFonts w:ascii="Georgia" w:eastAsiaTheme="minorHAnsi" w:hAnsi="Georgia"/>
          <w:i/>
          <w:sz w:val="22"/>
          <w:szCs w:val="22"/>
          <w:lang w:eastAsia="en-US"/>
        </w:rPr>
        <w:t xml:space="preserve">Limits </w:t>
      </w:r>
      <w:r w:rsidRPr="003A08A7">
        <w:rPr>
          <w:rFonts w:ascii="Georgia" w:eastAsiaTheme="minorHAnsi" w:hAnsi="Georgia"/>
          <w:i/>
          <w:sz w:val="22"/>
          <w:szCs w:val="22"/>
          <w:lang w:eastAsia="en-US"/>
        </w:rPr>
        <w:t xml:space="preserve">of </w:t>
      </w:r>
      <w:r w:rsidR="00C671B4" w:rsidRPr="003A08A7">
        <w:rPr>
          <w:rFonts w:ascii="Georgia" w:eastAsiaTheme="minorHAnsi" w:hAnsi="Georgia"/>
          <w:i/>
          <w:sz w:val="22"/>
          <w:szCs w:val="22"/>
          <w:lang w:eastAsia="en-US"/>
        </w:rPr>
        <w:t xml:space="preserve">Persuasion </w:t>
      </w:r>
      <w:r w:rsidR="00C671B4" w:rsidRPr="003A08A7">
        <w:rPr>
          <w:rFonts w:ascii="Georgia" w:eastAsiaTheme="minorHAnsi" w:hAnsi="Georgia"/>
          <w:sz w:val="22"/>
          <w:szCs w:val="22"/>
          <w:lang w:eastAsia="en-US"/>
        </w:rPr>
        <w:t>(London</w:t>
      </w:r>
      <w:r w:rsidRPr="003A08A7">
        <w:rPr>
          <w:rFonts w:ascii="Georgia" w:eastAsiaTheme="minorHAnsi" w:hAnsi="Georgia"/>
          <w:sz w:val="22"/>
          <w:szCs w:val="22"/>
          <w:lang w:eastAsia="en-US"/>
        </w:rPr>
        <w:t>: Leicester University Press</w:t>
      </w:r>
      <w:r w:rsidR="00C671B4" w:rsidRPr="003A08A7">
        <w:rPr>
          <w:rFonts w:ascii="Georgia" w:eastAsiaTheme="minorHAnsi" w:hAnsi="Georgia"/>
          <w:sz w:val="22"/>
          <w:szCs w:val="22"/>
          <w:lang w:eastAsia="en-US"/>
        </w:rPr>
        <w:t>,</w:t>
      </w:r>
      <w:r w:rsidRPr="003A08A7">
        <w:rPr>
          <w:rFonts w:ascii="Georgia" w:eastAsiaTheme="minorHAnsi" w:hAnsi="Georgia"/>
          <w:sz w:val="22"/>
          <w:szCs w:val="22"/>
          <w:lang w:eastAsia="en-US"/>
        </w:rPr>
        <w:t xml:space="preserve"> 1996</w:t>
      </w:r>
      <w:r w:rsidR="00C671B4" w:rsidRPr="003A08A7">
        <w:rPr>
          <w:rFonts w:ascii="Georgia" w:eastAsiaTheme="minorHAnsi" w:hAnsi="Georgia"/>
          <w:sz w:val="22"/>
          <w:szCs w:val="22"/>
          <w:lang w:eastAsia="en-US"/>
        </w:rPr>
        <w:t>).</w:t>
      </w:r>
    </w:p>
    <w:p w:rsidR="009179BE" w:rsidRPr="003A08A7" w:rsidRDefault="009179BE"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Parmet</w:t>
      </w:r>
      <w:proofErr w:type="spellEnd"/>
      <w:r w:rsidRPr="003A08A7">
        <w:rPr>
          <w:rFonts w:ascii="Georgia" w:eastAsiaTheme="minorHAnsi" w:hAnsi="Georgia"/>
          <w:sz w:val="22"/>
          <w:szCs w:val="22"/>
          <w:lang w:eastAsia="en-US"/>
        </w:rPr>
        <w:t xml:space="preserve">, Herbert S. </w:t>
      </w:r>
      <w:r w:rsidRPr="003A08A7">
        <w:rPr>
          <w:rFonts w:ascii="Georgia" w:eastAsiaTheme="minorHAnsi" w:hAnsi="Georgia"/>
          <w:i/>
          <w:sz w:val="22"/>
          <w:szCs w:val="22"/>
          <w:lang w:eastAsia="en-US"/>
        </w:rPr>
        <w:t xml:space="preserve">Richard Nixon and his America </w:t>
      </w:r>
      <w:r w:rsidRPr="003A08A7">
        <w:rPr>
          <w:rFonts w:ascii="Georgia" w:eastAsiaTheme="minorHAnsi" w:hAnsi="Georgia"/>
          <w:sz w:val="22"/>
          <w:szCs w:val="22"/>
          <w:lang w:eastAsia="en-US"/>
        </w:rPr>
        <w:t xml:space="preserve">(Boston: Little Brown, 1990). </w:t>
      </w:r>
    </w:p>
    <w:p w:rsidR="00B72629" w:rsidRPr="003A08A7" w:rsidRDefault="00B72629"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Reagan, Ronald. </w:t>
      </w:r>
      <w:r w:rsidRPr="003A08A7">
        <w:rPr>
          <w:rFonts w:ascii="Georgia" w:eastAsiaTheme="minorHAnsi" w:hAnsi="Georgia"/>
          <w:i/>
          <w:sz w:val="22"/>
          <w:szCs w:val="22"/>
          <w:lang w:eastAsia="en-US"/>
        </w:rPr>
        <w:t xml:space="preserve">The Reagan Diaries </w:t>
      </w:r>
      <w:r w:rsidRPr="003A08A7">
        <w:rPr>
          <w:rFonts w:ascii="Georgia" w:eastAsiaTheme="minorHAnsi" w:hAnsi="Georgia"/>
          <w:sz w:val="22"/>
          <w:szCs w:val="22"/>
          <w:lang w:eastAsia="en-US"/>
        </w:rPr>
        <w:t>(New York: HarperCollins, 2007).</w:t>
      </w:r>
    </w:p>
    <w:p w:rsidR="008D17FA" w:rsidRPr="003A08A7" w:rsidRDefault="008D17FA" w:rsidP="00CA314F">
      <w:pPr>
        <w:tabs>
          <w:tab w:val="left" w:pos="4592"/>
        </w:tabs>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A Life in Letters </w:t>
      </w:r>
      <w:r w:rsidRPr="003A08A7">
        <w:rPr>
          <w:rFonts w:ascii="Georgia" w:eastAsiaTheme="minorHAnsi" w:hAnsi="Georgia"/>
          <w:sz w:val="22"/>
          <w:szCs w:val="22"/>
          <w:lang w:eastAsia="en-US"/>
        </w:rPr>
        <w:t>(London: Free Press, 2004</w:t>
      </w:r>
      <w:r w:rsidR="009179BE" w:rsidRPr="003A08A7">
        <w:rPr>
          <w:rFonts w:ascii="Georgia" w:eastAsiaTheme="minorHAnsi" w:hAnsi="Georgia"/>
          <w:sz w:val="22"/>
          <w:szCs w:val="22"/>
          <w:lang w:eastAsia="en-US"/>
        </w:rPr>
        <w:t>)</w:t>
      </w:r>
      <w:r w:rsidRPr="003A08A7">
        <w:rPr>
          <w:rFonts w:ascii="Georgia" w:eastAsiaTheme="minorHAnsi" w:hAnsi="Georgia"/>
          <w:sz w:val="22"/>
          <w:szCs w:val="22"/>
          <w:lang w:eastAsia="en-US"/>
        </w:rPr>
        <w:t>.</w:t>
      </w:r>
      <w:r w:rsidR="009179BE" w:rsidRPr="003A08A7">
        <w:rPr>
          <w:rFonts w:ascii="Georgia" w:eastAsiaTheme="minorHAnsi" w:hAnsi="Georgia"/>
          <w:sz w:val="22"/>
          <w:szCs w:val="22"/>
          <w:lang w:eastAsia="en-US"/>
        </w:rPr>
        <w:tab/>
      </w:r>
    </w:p>
    <w:p w:rsidR="008D17FA" w:rsidRPr="003A08A7" w:rsidRDefault="009179BE"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Reeves, Richard. </w:t>
      </w:r>
      <w:r w:rsidRPr="003A08A7">
        <w:rPr>
          <w:rFonts w:ascii="Georgia" w:eastAsiaTheme="minorHAnsi" w:hAnsi="Georgia"/>
          <w:i/>
          <w:sz w:val="22"/>
          <w:szCs w:val="22"/>
          <w:lang w:eastAsia="en-US"/>
        </w:rPr>
        <w:t>President Reagan</w:t>
      </w:r>
      <w:r w:rsidR="008D17FA" w:rsidRPr="003A08A7">
        <w:rPr>
          <w:rFonts w:ascii="Georgia" w:eastAsiaTheme="minorHAnsi" w:hAnsi="Georgia"/>
          <w:i/>
          <w:sz w:val="22"/>
          <w:szCs w:val="22"/>
          <w:lang w:eastAsia="en-US"/>
        </w:rPr>
        <w:t xml:space="preserve">: </w:t>
      </w:r>
      <w:r w:rsidRPr="003A08A7">
        <w:rPr>
          <w:rFonts w:ascii="Georgia" w:eastAsiaTheme="minorHAnsi" w:hAnsi="Georgia"/>
          <w:i/>
          <w:sz w:val="22"/>
          <w:szCs w:val="22"/>
          <w:lang w:eastAsia="en-US"/>
        </w:rPr>
        <w:t>The Triumph of Imagination (</w:t>
      </w:r>
      <w:r w:rsidRPr="003A08A7">
        <w:rPr>
          <w:rFonts w:ascii="Georgia" w:eastAsiaTheme="minorHAnsi" w:hAnsi="Georgia"/>
          <w:sz w:val="22"/>
          <w:szCs w:val="22"/>
          <w:lang w:eastAsia="en-US"/>
        </w:rPr>
        <w:t xml:space="preserve">New York: Simon &amp; Schuster, </w:t>
      </w:r>
      <w:r w:rsidR="008D17FA" w:rsidRPr="003A08A7">
        <w:rPr>
          <w:rFonts w:ascii="Georgia" w:eastAsiaTheme="minorHAnsi" w:hAnsi="Georgia"/>
          <w:sz w:val="22"/>
          <w:szCs w:val="22"/>
          <w:lang w:eastAsia="en-US"/>
        </w:rPr>
        <w:t>2005</w:t>
      </w:r>
      <w:r w:rsidRPr="003A08A7">
        <w:rPr>
          <w:rFonts w:ascii="Georgia" w:eastAsiaTheme="minorHAnsi" w:hAnsi="Georgia"/>
          <w:sz w:val="22"/>
          <w:szCs w:val="22"/>
          <w:lang w:eastAsia="en-US"/>
        </w:rPr>
        <w:t>).</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Seed, David. </w:t>
      </w:r>
      <w:r w:rsidRPr="003A08A7">
        <w:rPr>
          <w:rFonts w:ascii="Georgia" w:eastAsiaTheme="minorHAnsi" w:hAnsi="Georgia"/>
          <w:i/>
          <w:sz w:val="22"/>
          <w:szCs w:val="22"/>
          <w:lang w:eastAsia="en-US"/>
        </w:rPr>
        <w:t xml:space="preserve">American Science Fiction and the Cold War: Literature and Film </w:t>
      </w:r>
      <w:r w:rsidRPr="003A08A7">
        <w:rPr>
          <w:rFonts w:ascii="Georgia" w:eastAsiaTheme="minorHAnsi" w:hAnsi="Georgia"/>
          <w:sz w:val="22"/>
          <w:szCs w:val="22"/>
          <w:lang w:eastAsia="en-US"/>
        </w:rPr>
        <w:t>(Edinburgh: Edinburgh University Press, 1999).</w:t>
      </w:r>
    </w:p>
    <w:p w:rsidR="00A9411D" w:rsidRPr="003A08A7" w:rsidRDefault="00A9411D"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Schrecker</w:t>
      </w:r>
      <w:proofErr w:type="spellEnd"/>
      <w:r w:rsidRPr="003A08A7">
        <w:rPr>
          <w:rFonts w:ascii="Georgia" w:eastAsiaTheme="minorHAnsi" w:hAnsi="Georgia"/>
          <w:sz w:val="22"/>
          <w:szCs w:val="22"/>
          <w:lang w:eastAsia="en-US"/>
        </w:rPr>
        <w:t xml:space="preserve">, Ellen. </w:t>
      </w:r>
      <w:r w:rsidRPr="003A08A7">
        <w:rPr>
          <w:rFonts w:ascii="Georgia" w:eastAsiaTheme="minorHAnsi" w:hAnsi="Georgia"/>
          <w:i/>
          <w:sz w:val="22"/>
          <w:szCs w:val="22"/>
          <w:lang w:eastAsia="en-US"/>
        </w:rPr>
        <w:t xml:space="preserve">The Age of McCarthyism: A Brief History with Documents </w:t>
      </w:r>
      <w:r w:rsidRPr="003A08A7">
        <w:rPr>
          <w:rFonts w:ascii="Georgia" w:eastAsiaTheme="minorHAnsi" w:hAnsi="Georgia"/>
          <w:sz w:val="22"/>
          <w:szCs w:val="22"/>
          <w:lang w:eastAsia="en-US"/>
        </w:rPr>
        <w:t>(New York: Bedford/St. Martin’s, 1994).</w:t>
      </w:r>
    </w:p>
    <w:p w:rsidR="00A9411D" w:rsidRPr="003A08A7" w:rsidRDefault="00A9411D"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No Ivory Tower: McCarthyism and the Universities </w:t>
      </w:r>
      <w:r w:rsidRPr="003A08A7">
        <w:rPr>
          <w:rFonts w:ascii="Georgia" w:eastAsiaTheme="minorHAnsi" w:hAnsi="Georgia"/>
          <w:sz w:val="22"/>
          <w:szCs w:val="22"/>
          <w:lang w:eastAsia="en-US"/>
        </w:rPr>
        <w:t>(Oxford: Oxford University Press, 1986).</w:t>
      </w:r>
    </w:p>
    <w:p w:rsidR="00805ACC" w:rsidRPr="003A08A7" w:rsidRDefault="00805ACC"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VanDeMark</w:t>
      </w:r>
      <w:proofErr w:type="spellEnd"/>
      <w:r w:rsidRPr="003A08A7">
        <w:rPr>
          <w:rFonts w:ascii="Georgia" w:eastAsiaTheme="minorHAnsi" w:hAnsi="Georgia"/>
          <w:sz w:val="22"/>
          <w:szCs w:val="22"/>
          <w:lang w:eastAsia="en-US"/>
        </w:rPr>
        <w:t xml:space="preserve">, Brian. </w:t>
      </w:r>
      <w:r w:rsidRPr="003A08A7">
        <w:rPr>
          <w:rFonts w:ascii="Georgia" w:eastAsiaTheme="minorHAnsi" w:hAnsi="Georgia"/>
          <w:i/>
          <w:sz w:val="22"/>
          <w:szCs w:val="22"/>
          <w:lang w:eastAsia="en-US"/>
        </w:rPr>
        <w:t xml:space="preserve">Into the Quagmire: Lyndon Johnson and the Escalation of the Vietnam War </w:t>
      </w:r>
      <w:r w:rsidRPr="003A08A7">
        <w:rPr>
          <w:rFonts w:ascii="Georgia" w:eastAsiaTheme="minorHAnsi" w:hAnsi="Georgia"/>
          <w:sz w:val="22"/>
          <w:szCs w:val="22"/>
          <w:lang w:eastAsia="en-US"/>
        </w:rPr>
        <w:t>(London: Oxford University Press, 1991).</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Whitfield, Stephen J. </w:t>
      </w:r>
      <w:r w:rsidRPr="003A08A7">
        <w:rPr>
          <w:rFonts w:ascii="Georgia" w:eastAsiaTheme="minorHAnsi" w:hAnsi="Georgia"/>
          <w:i/>
          <w:sz w:val="22"/>
          <w:szCs w:val="22"/>
          <w:lang w:eastAsia="en-US"/>
        </w:rPr>
        <w:t>The Culture of the Cold War</w:t>
      </w:r>
      <w:r w:rsidRPr="003A08A7">
        <w:rPr>
          <w:rFonts w:ascii="Georgia" w:eastAsiaTheme="minorHAnsi" w:hAnsi="Georgia"/>
          <w:sz w:val="22"/>
          <w:szCs w:val="22"/>
          <w:lang w:eastAsia="en-US"/>
        </w:rPr>
        <w:t xml:space="preserve"> (Baltimore: Johns Hopkins University Press, 1991).</w:t>
      </w:r>
    </w:p>
    <w:p w:rsidR="00E03AFA" w:rsidRPr="003A08A7" w:rsidRDefault="00E03AFA" w:rsidP="00CA314F">
      <w:pPr>
        <w:pStyle w:val="Heading4"/>
        <w:jc w:val="both"/>
        <w:rPr>
          <w:rFonts w:ascii="Georgia" w:hAnsi="Georgia"/>
        </w:rPr>
      </w:pPr>
      <w:r w:rsidRPr="003A08A7">
        <w:rPr>
          <w:rFonts w:ascii="Georgia" w:hAnsi="Georgia"/>
        </w:rPr>
        <w:lastRenderedPageBreak/>
        <w:t>Culture Wars and Post-Cold Wa</w:t>
      </w:r>
      <w:r w:rsidR="0076057A" w:rsidRPr="003A08A7">
        <w:rPr>
          <w:rFonts w:ascii="Georgia" w:hAnsi="Georgia"/>
        </w:rPr>
        <w:t>r E</w:t>
      </w:r>
      <w:r w:rsidRPr="003A08A7">
        <w:rPr>
          <w:rFonts w:ascii="Georgia" w:hAnsi="Georgia"/>
        </w:rPr>
        <w:t>ra</w:t>
      </w:r>
    </w:p>
    <w:p w:rsidR="00FD1D87" w:rsidRPr="003A08A7" w:rsidRDefault="00FD1D87"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Barker, David C and Christopher Jan Carman, eds. </w:t>
      </w:r>
      <w:r w:rsidRPr="003A08A7">
        <w:rPr>
          <w:rFonts w:ascii="Georgia" w:eastAsiaTheme="minorHAnsi" w:hAnsi="Georgia"/>
          <w:i/>
          <w:sz w:val="22"/>
          <w:szCs w:val="22"/>
          <w:lang w:eastAsia="en-US"/>
        </w:rPr>
        <w:t xml:space="preserve">Representing Red and Blue: How the Culture Wars Change the Way Citizens Speak and Politicians Listen </w:t>
      </w:r>
      <w:r w:rsidRPr="003A08A7">
        <w:rPr>
          <w:rFonts w:ascii="Georgia" w:eastAsiaTheme="minorHAnsi" w:hAnsi="Georgia"/>
          <w:sz w:val="22"/>
          <w:szCs w:val="22"/>
          <w:lang w:eastAsia="en-US"/>
        </w:rPr>
        <w:t>(Oxford: Oxford University Press, 2012).</w:t>
      </w:r>
    </w:p>
    <w:p w:rsidR="000A70E0" w:rsidRPr="003A08A7" w:rsidRDefault="000A70E0"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Barker Lori A, ed. </w:t>
      </w:r>
      <w:r w:rsidRPr="003A08A7">
        <w:rPr>
          <w:rFonts w:ascii="Georgia" w:eastAsiaTheme="minorHAnsi" w:hAnsi="Georgia"/>
          <w:i/>
          <w:sz w:val="22"/>
          <w:szCs w:val="22"/>
          <w:lang w:eastAsia="en-US"/>
        </w:rPr>
        <w:t xml:space="preserve">Obama </w:t>
      </w:r>
      <w:proofErr w:type="gramStart"/>
      <w:r w:rsidRPr="003A08A7">
        <w:rPr>
          <w:rFonts w:ascii="Georgia" w:eastAsiaTheme="minorHAnsi" w:hAnsi="Georgia"/>
          <w:i/>
          <w:sz w:val="22"/>
          <w:szCs w:val="22"/>
          <w:lang w:eastAsia="en-US"/>
        </w:rPr>
        <w:t>On</w:t>
      </w:r>
      <w:proofErr w:type="gramEnd"/>
      <w:r w:rsidRPr="003A08A7">
        <w:rPr>
          <w:rFonts w:ascii="Georgia" w:eastAsiaTheme="minorHAnsi" w:hAnsi="Georgia"/>
          <w:i/>
          <w:sz w:val="22"/>
          <w:szCs w:val="22"/>
          <w:lang w:eastAsia="en-US"/>
        </w:rPr>
        <w:t xml:space="preserve"> Our Minds: The Impact of Obama on the Psyche of America </w:t>
      </w:r>
      <w:r w:rsidRPr="003A08A7">
        <w:rPr>
          <w:rFonts w:ascii="Georgia" w:eastAsiaTheme="minorHAnsi" w:hAnsi="Georgia"/>
          <w:sz w:val="22"/>
          <w:szCs w:val="22"/>
          <w:lang w:eastAsia="en-US"/>
        </w:rPr>
        <w:t>(New York: Oxford University Press, 2016),</w:t>
      </w:r>
    </w:p>
    <w:p w:rsidR="008D17FA" w:rsidRPr="003A08A7" w:rsidRDefault="008D17FA"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Chidester</w:t>
      </w:r>
      <w:proofErr w:type="spellEnd"/>
      <w:r w:rsidRPr="003A08A7">
        <w:rPr>
          <w:rFonts w:ascii="Georgia" w:eastAsiaTheme="minorHAnsi" w:hAnsi="Georgia"/>
          <w:sz w:val="22"/>
          <w:szCs w:val="22"/>
          <w:lang w:eastAsia="en-US"/>
        </w:rPr>
        <w:t xml:space="preserve">, David. </w:t>
      </w:r>
      <w:r w:rsidRPr="003A08A7">
        <w:rPr>
          <w:rFonts w:ascii="Georgia" w:eastAsiaTheme="minorHAnsi" w:hAnsi="Georgia"/>
          <w:i/>
          <w:sz w:val="22"/>
          <w:szCs w:val="22"/>
          <w:lang w:eastAsia="en-US"/>
        </w:rPr>
        <w:t xml:space="preserve">Authentic Fakes: Religion and American Popular Culture </w:t>
      </w:r>
      <w:r w:rsidRPr="003A08A7">
        <w:rPr>
          <w:rFonts w:ascii="Georgia" w:eastAsiaTheme="minorHAnsi" w:hAnsi="Georgia"/>
          <w:sz w:val="22"/>
          <w:szCs w:val="22"/>
          <w:lang w:eastAsia="en-US"/>
        </w:rPr>
        <w:t>(Berkeley: University of California Press, 2005),</w:t>
      </w:r>
    </w:p>
    <w:p w:rsidR="000A70E0" w:rsidRPr="003A08A7" w:rsidRDefault="000A70E0"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Edwards, George C and Desmond King. </w:t>
      </w:r>
      <w:r w:rsidRPr="003A08A7">
        <w:rPr>
          <w:rFonts w:ascii="Georgia" w:eastAsiaTheme="minorHAnsi" w:hAnsi="Georgia"/>
          <w:i/>
          <w:sz w:val="22"/>
          <w:szCs w:val="22"/>
          <w:lang w:eastAsia="en-US"/>
        </w:rPr>
        <w:t xml:space="preserve">The Polarized Presidency of George W Bush </w:t>
      </w:r>
      <w:r w:rsidRPr="003A08A7">
        <w:rPr>
          <w:rFonts w:ascii="Georgia" w:eastAsiaTheme="minorHAnsi" w:hAnsi="Georgia"/>
          <w:sz w:val="22"/>
          <w:szCs w:val="22"/>
          <w:lang w:eastAsia="en-US"/>
        </w:rPr>
        <w:t>(Oxford: Oxford University Press, 2007).</w:t>
      </w:r>
    </w:p>
    <w:p w:rsidR="00FD1D87" w:rsidRPr="003A08A7" w:rsidRDefault="00FD1D87"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Gates Jr, Henry Louis. </w:t>
      </w:r>
      <w:r w:rsidRPr="003A08A7">
        <w:rPr>
          <w:rFonts w:ascii="Georgia" w:eastAsiaTheme="minorHAnsi" w:hAnsi="Georgia"/>
          <w:i/>
          <w:sz w:val="22"/>
          <w:szCs w:val="22"/>
          <w:lang w:eastAsia="en-US"/>
        </w:rPr>
        <w:t xml:space="preserve">Loose </w:t>
      </w:r>
      <w:proofErr w:type="spellStart"/>
      <w:r w:rsidRPr="003A08A7">
        <w:rPr>
          <w:rFonts w:ascii="Georgia" w:eastAsiaTheme="minorHAnsi" w:hAnsi="Georgia"/>
          <w:i/>
          <w:sz w:val="22"/>
          <w:szCs w:val="22"/>
          <w:lang w:eastAsia="en-US"/>
        </w:rPr>
        <w:t>Canons</w:t>
      </w:r>
      <w:proofErr w:type="spellEnd"/>
      <w:r w:rsidRPr="003A08A7">
        <w:rPr>
          <w:rFonts w:ascii="Georgia" w:eastAsiaTheme="minorHAnsi" w:hAnsi="Georgia"/>
          <w:i/>
          <w:sz w:val="22"/>
          <w:szCs w:val="22"/>
          <w:lang w:eastAsia="en-US"/>
        </w:rPr>
        <w:t xml:space="preserve">: Notes on the Culture Wars </w:t>
      </w:r>
      <w:r w:rsidRPr="003A08A7">
        <w:rPr>
          <w:rFonts w:ascii="Georgia" w:eastAsiaTheme="minorHAnsi" w:hAnsi="Georgia"/>
          <w:sz w:val="22"/>
          <w:szCs w:val="22"/>
          <w:lang w:eastAsia="en-US"/>
        </w:rPr>
        <w:t>(Oxford: Oxford University Press, 1993).</w:t>
      </w:r>
    </w:p>
    <w:p w:rsidR="000A70E0" w:rsidRPr="003A08A7" w:rsidRDefault="000A70E0"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Keller, Morton. </w:t>
      </w:r>
      <w:r w:rsidRPr="003A08A7">
        <w:rPr>
          <w:rFonts w:ascii="Georgia" w:eastAsiaTheme="minorHAnsi" w:hAnsi="Georgia"/>
          <w:i/>
          <w:sz w:val="22"/>
          <w:szCs w:val="22"/>
          <w:lang w:eastAsia="en-US"/>
        </w:rPr>
        <w:t xml:space="preserve">Obama's Time: A History </w:t>
      </w:r>
      <w:r w:rsidRPr="003A08A7">
        <w:rPr>
          <w:rFonts w:ascii="Georgia" w:eastAsiaTheme="minorHAnsi" w:hAnsi="Georgia"/>
          <w:sz w:val="22"/>
          <w:szCs w:val="22"/>
          <w:lang w:eastAsia="en-US"/>
        </w:rPr>
        <w:t>(New York: Oxford University Press, 2015).</w:t>
      </w:r>
    </w:p>
    <w:p w:rsidR="00B72629" w:rsidRPr="003A08A7" w:rsidRDefault="008D17FA" w:rsidP="00CA314F">
      <w:pPr>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Lekachman</w:t>
      </w:r>
      <w:proofErr w:type="spellEnd"/>
      <w:r w:rsidRPr="003A08A7">
        <w:rPr>
          <w:rFonts w:ascii="Georgia" w:eastAsiaTheme="minorHAnsi" w:hAnsi="Georgia"/>
          <w:sz w:val="22"/>
          <w:szCs w:val="22"/>
          <w:lang w:eastAsia="en-US"/>
        </w:rPr>
        <w:t xml:space="preserve">, Robert. </w:t>
      </w:r>
      <w:r w:rsidRPr="003A08A7">
        <w:rPr>
          <w:rFonts w:ascii="Georgia" w:eastAsiaTheme="minorHAnsi" w:hAnsi="Georgia"/>
          <w:i/>
          <w:sz w:val="22"/>
          <w:szCs w:val="22"/>
          <w:lang w:eastAsia="en-US"/>
        </w:rPr>
        <w:t xml:space="preserve">Greed Is Not Enough: Reaganomics </w:t>
      </w:r>
      <w:r w:rsidRPr="003A08A7">
        <w:rPr>
          <w:rFonts w:ascii="Georgia" w:eastAsiaTheme="minorHAnsi" w:hAnsi="Georgia"/>
          <w:sz w:val="22"/>
          <w:szCs w:val="22"/>
          <w:lang w:eastAsia="en-US"/>
        </w:rPr>
        <w:t>(New York: Pantheon Books, 1982).</w:t>
      </w:r>
    </w:p>
    <w:p w:rsidR="00FD1D87" w:rsidRPr="003A08A7" w:rsidRDefault="00FD1D87"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Parks, Gregory and Matthew </w:t>
      </w:r>
      <w:proofErr w:type="spellStart"/>
      <w:r w:rsidRPr="003A08A7">
        <w:rPr>
          <w:rFonts w:ascii="Georgia" w:eastAsiaTheme="minorHAnsi" w:hAnsi="Georgia"/>
          <w:sz w:val="22"/>
          <w:szCs w:val="22"/>
          <w:lang w:eastAsia="en-US"/>
        </w:rPr>
        <w:t>Hughey</w:t>
      </w:r>
      <w:proofErr w:type="spellEnd"/>
      <w:r w:rsidRPr="003A08A7">
        <w:rPr>
          <w:rFonts w:ascii="Georgia" w:eastAsiaTheme="minorHAnsi" w:hAnsi="Georgia"/>
          <w:sz w:val="22"/>
          <w:szCs w:val="22"/>
          <w:lang w:eastAsia="en-US"/>
        </w:rPr>
        <w:t xml:space="preserve"> </w:t>
      </w:r>
      <w:proofErr w:type="gramStart"/>
      <w:r w:rsidRPr="003A08A7">
        <w:rPr>
          <w:rFonts w:ascii="Georgia" w:eastAsiaTheme="minorHAnsi" w:hAnsi="Georgia"/>
          <w:sz w:val="22"/>
          <w:szCs w:val="22"/>
          <w:lang w:eastAsia="en-US"/>
        </w:rPr>
        <w:t>eds</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The Obamas and a (Post) Racial America? </w:t>
      </w:r>
      <w:r w:rsidRPr="003A08A7">
        <w:rPr>
          <w:rFonts w:ascii="Georgia" w:eastAsiaTheme="minorHAnsi" w:hAnsi="Georgia"/>
          <w:sz w:val="22"/>
          <w:szCs w:val="22"/>
          <w:lang w:eastAsia="en-US"/>
        </w:rPr>
        <w:t>(Oxford: Oxford University, 2011).</w:t>
      </w:r>
    </w:p>
    <w:p w:rsidR="00B72629" w:rsidRPr="003A08A7" w:rsidRDefault="00B72629" w:rsidP="00CA314F">
      <w:pPr>
        <w:tabs>
          <w:tab w:val="left" w:pos="3396"/>
        </w:tabs>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Romanowski</w:t>
      </w:r>
      <w:proofErr w:type="spellEnd"/>
      <w:r w:rsidRPr="003A08A7">
        <w:rPr>
          <w:rFonts w:ascii="Georgia" w:eastAsiaTheme="minorHAnsi" w:hAnsi="Georgia"/>
          <w:sz w:val="22"/>
          <w:szCs w:val="22"/>
          <w:lang w:eastAsia="en-US"/>
        </w:rPr>
        <w:t xml:space="preserve">, William D.  </w:t>
      </w:r>
      <w:r w:rsidRPr="003A08A7">
        <w:rPr>
          <w:rFonts w:ascii="Georgia" w:eastAsiaTheme="minorHAnsi" w:hAnsi="Georgia"/>
          <w:i/>
          <w:sz w:val="22"/>
          <w:szCs w:val="22"/>
          <w:lang w:eastAsia="en-US"/>
        </w:rPr>
        <w:t>Pop Culture Wars: Religion &amp; the Role of Entertainment in American Life</w:t>
      </w:r>
      <w:r w:rsidRPr="003A08A7">
        <w:rPr>
          <w:rFonts w:ascii="Georgia" w:eastAsiaTheme="minorHAnsi" w:hAnsi="Georgia"/>
          <w:sz w:val="22"/>
          <w:szCs w:val="22"/>
          <w:lang w:eastAsia="en-US"/>
        </w:rPr>
        <w:t xml:space="preserve"> (Downers Grove, Illinois: </w:t>
      </w:r>
      <w:proofErr w:type="spellStart"/>
      <w:r w:rsidRPr="003A08A7">
        <w:rPr>
          <w:rFonts w:ascii="Georgia" w:eastAsiaTheme="minorHAnsi" w:hAnsi="Georgia"/>
          <w:sz w:val="22"/>
          <w:szCs w:val="22"/>
          <w:lang w:eastAsia="en-US"/>
        </w:rPr>
        <w:t>InterVarsity</w:t>
      </w:r>
      <w:proofErr w:type="spellEnd"/>
      <w:r w:rsidRPr="003A08A7">
        <w:rPr>
          <w:rFonts w:ascii="Georgia" w:eastAsiaTheme="minorHAnsi" w:hAnsi="Georgia"/>
          <w:sz w:val="22"/>
          <w:szCs w:val="22"/>
          <w:lang w:eastAsia="en-US"/>
        </w:rPr>
        <w:t xml:space="preserve"> Press, 1996).</w:t>
      </w:r>
    </w:p>
    <w:p w:rsidR="00B72629" w:rsidRPr="003A08A7" w:rsidRDefault="00B72629" w:rsidP="00CA314F">
      <w:pPr>
        <w:tabs>
          <w:tab w:val="left" w:pos="3396"/>
        </w:tabs>
        <w:ind w:left="720" w:hanging="720"/>
        <w:jc w:val="both"/>
        <w:rPr>
          <w:rFonts w:ascii="Georgia" w:eastAsiaTheme="minorHAnsi" w:hAnsi="Georgia"/>
          <w:sz w:val="22"/>
          <w:szCs w:val="22"/>
          <w:lang w:eastAsia="en-US"/>
        </w:rPr>
      </w:pPr>
      <w:proofErr w:type="spellStart"/>
      <w:r w:rsidRPr="003A08A7">
        <w:rPr>
          <w:rFonts w:ascii="Georgia" w:eastAsiaTheme="minorHAnsi" w:hAnsi="Georgia"/>
          <w:sz w:val="22"/>
          <w:szCs w:val="22"/>
          <w:lang w:eastAsia="en-US"/>
        </w:rPr>
        <w:t>Sifry</w:t>
      </w:r>
      <w:proofErr w:type="spellEnd"/>
      <w:r w:rsidRPr="003A08A7">
        <w:rPr>
          <w:rFonts w:ascii="Georgia" w:eastAsiaTheme="minorHAnsi" w:hAnsi="Georgia"/>
          <w:sz w:val="22"/>
          <w:szCs w:val="22"/>
          <w:lang w:eastAsia="en-US"/>
        </w:rPr>
        <w:t xml:space="preserve">, Micah L, and Christopher Cerf </w:t>
      </w:r>
      <w:proofErr w:type="gramStart"/>
      <w:r w:rsidRPr="003A08A7">
        <w:rPr>
          <w:rFonts w:ascii="Georgia" w:eastAsiaTheme="minorHAnsi" w:hAnsi="Georgia"/>
          <w:sz w:val="22"/>
          <w:szCs w:val="22"/>
          <w:lang w:eastAsia="en-US"/>
        </w:rPr>
        <w:t>eds</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The Iraq War Reader: History, Documents, </w:t>
      </w:r>
      <w:proofErr w:type="gramStart"/>
      <w:r w:rsidRPr="003A08A7">
        <w:rPr>
          <w:rFonts w:ascii="Georgia" w:eastAsiaTheme="minorHAnsi" w:hAnsi="Georgia"/>
          <w:i/>
          <w:sz w:val="22"/>
          <w:szCs w:val="22"/>
          <w:lang w:eastAsia="en-US"/>
        </w:rPr>
        <w:t>Opinions</w:t>
      </w:r>
      <w:proofErr w:type="gramEnd"/>
      <w:r w:rsidRPr="003A08A7">
        <w:rPr>
          <w:rFonts w:ascii="Georgia" w:eastAsiaTheme="minorHAnsi" w:hAnsi="Georgia"/>
          <w:i/>
          <w:sz w:val="22"/>
          <w:szCs w:val="22"/>
          <w:lang w:eastAsia="en-US"/>
        </w:rPr>
        <w:t xml:space="preserve"> </w:t>
      </w:r>
      <w:r w:rsidRPr="003A08A7">
        <w:rPr>
          <w:rFonts w:ascii="Georgia" w:eastAsiaTheme="minorHAnsi" w:hAnsi="Georgia"/>
          <w:sz w:val="22"/>
          <w:szCs w:val="22"/>
          <w:lang w:eastAsia="en-US"/>
        </w:rPr>
        <w:t>(London: Simon &amp; Schuster International, 2003).</w:t>
      </w:r>
    </w:p>
    <w:p w:rsidR="00B72629" w:rsidRPr="003A08A7" w:rsidRDefault="000A70E0" w:rsidP="00CA314F">
      <w:pPr>
        <w:pStyle w:val="Heading5"/>
        <w:jc w:val="both"/>
        <w:rPr>
          <w:rFonts w:ascii="Georgia" w:hAnsi="Georgia"/>
        </w:rPr>
      </w:pPr>
      <w:r w:rsidRPr="003A08A7">
        <w:rPr>
          <w:rFonts w:ascii="Georgia" w:hAnsi="Georgia"/>
          <w:i w:val="0"/>
        </w:rPr>
        <w:t>Singh</w:t>
      </w:r>
      <w:r w:rsidR="00FD1D87" w:rsidRPr="003A08A7">
        <w:rPr>
          <w:rFonts w:ascii="Georgia" w:hAnsi="Georgia"/>
          <w:i w:val="0"/>
        </w:rPr>
        <w:t xml:space="preserve">, </w:t>
      </w:r>
      <w:r w:rsidRPr="003A08A7">
        <w:rPr>
          <w:rFonts w:ascii="Georgia" w:hAnsi="Georgia"/>
          <w:i w:val="0"/>
        </w:rPr>
        <w:t xml:space="preserve">Robert. </w:t>
      </w:r>
      <w:r w:rsidRPr="003A08A7">
        <w:rPr>
          <w:rFonts w:ascii="Georgia" w:hAnsi="Georgia"/>
        </w:rPr>
        <w:t>Barack Obama's Post-American Foreign Policy: The Limits of Engagement</w:t>
      </w:r>
      <w:r w:rsidR="00FD1D87" w:rsidRPr="003A08A7">
        <w:rPr>
          <w:rFonts w:ascii="Georgia" w:hAnsi="Georgia"/>
          <w:i w:val="0"/>
        </w:rPr>
        <w:t xml:space="preserve"> </w:t>
      </w:r>
      <w:r w:rsidRPr="003A08A7">
        <w:rPr>
          <w:rFonts w:ascii="Georgia" w:hAnsi="Georgia"/>
          <w:i w:val="0"/>
        </w:rPr>
        <w:t>(</w:t>
      </w:r>
      <w:proofErr w:type="gramStart"/>
      <w:r w:rsidRPr="003A08A7">
        <w:rPr>
          <w:rFonts w:ascii="Georgia" w:hAnsi="Georgia"/>
          <w:i w:val="0"/>
        </w:rPr>
        <w:t>London :</w:t>
      </w:r>
      <w:proofErr w:type="gramEnd"/>
      <w:r w:rsidRPr="003A08A7">
        <w:rPr>
          <w:rFonts w:ascii="Georgia" w:hAnsi="Georgia"/>
          <w:i w:val="0"/>
        </w:rPr>
        <w:t xml:space="preserve"> Bloomsbury Publishing</w:t>
      </w:r>
      <w:r w:rsidR="00FD1D87" w:rsidRPr="003A08A7">
        <w:rPr>
          <w:rFonts w:ascii="Georgia" w:hAnsi="Georgia"/>
          <w:i w:val="0"/>
        </w:rPr>
        <w:t>,</w:t>
      </w:r>
      <w:r w:rsidRPr="003A08A7">
        <w:rPr>
          <w:rFonts w:ascii="Georgia" w:hAnsi="Georgia"/>
          <w:i w:val="0"/>
        </w:rPr>
        <w:t xml:space="preserve"> 2012</w:t>
      </w:r>
      <w:r w:rsidR="00FD1D87" w:rsidRPr="003A08A7">
        <w:rPr>
          <w:rFonts w:ascii="Georgia" w:hAnsi="Georgia"/>
          <w:i w:val="0"/>
        </w:rPr>
        <w:t>).</w:t>
      </w:r>
    </w:p>
    <w:p w:rsidR="00C671B4" w:rsidRPr="003A08A7" w:rsidRDefault="0076057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Sutton, Matthew A</w:t>
      </w:r>
      <w:r w:rsidR="00B72629" w:rsidRPr="003A08A7">
        <w:rPr>
          <w:rFonts w:ascii="Georgia" w:eastAsiaTheme="minorHAnsi" w:hAnsi="Georgia"/>
          <w:sz w:val="22"/>
          <w:szCs w:val="22"/>
          <w:lang w:eastAsia="en-US"/>
        </w:rPr>
        <w:t>very</w:t>
      </w:r>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Jerry Falwell and the Rise of the Religious Right: A Brief History with Documents </w:t>
      </w:r>
      <w:r w:rsidRPr="003A08A7">
        <w:rPr>
          <w:rFonts w:ascii="Georgia" w:eastAsiaTheme="minorHAnsi" w:hAnsi="Georgia"/>
          <w:sz w:val="22"/>
          <w:szCs w:val="22"/>
          <w:lang w:eastAsia="en-US"/>
        </w:rPr>
        <w:t>(Boston: Bedford/St. Martin's</w:t>
      </w:r>
      <w:r w:rsidR="00B72629" w:rsidRPr="003A08A7">
        <w:rPr>
          <w:rFonts w:ascii="Georgia" w:eastAsiaTheme="minorHAnsi" w:hAnsi="Georgia"/>
          <w:sz w:val="22"/>
          <w:szCs w:val="22"/>
          <w:lang w:eastAsia="en-US"/>
        </w:rPr>
        <w:t xml:space="preserve">, </w:t>
      </w:r>
      <w:r w:rsidRPr="003A08A7">
        <w:rPr>
          <w:rFonts w:ascii="Georgia" w:eastAsiaTheme="minorHAnsi" w:hAnsi="Georgia"/>
          <w:sz w:val="22"/>
          <w:szCs w:val="22"/>
          <w:lang w:eastAsia="en-US"/>
        </w:rPr>
        <w:t>2013</w:t>
      </w:r>
      <w:r w:rsidR="00B72629" w:rsidRPr="003A08A7">
        <w:rPr>
          <w:rFonts w:ascii="Georgia" w:eastAsiaTheme="minorHAnsi" w:hAnsi="Georgia"/>
          <w:sz w:val="22"/>
          <w:szCs w:val="22"/>
          <w:lang w:eastAsia="en-US"/>
        </w:rPr>
        <w:t>).</w:t>
      </w:r>
    </w:p>
    <w:sectPr w:rsidR="00C671B4" w:rsidRPr="003A08A7" w:rsidSect="004F7FCD">
      <w:footerReference w:type="default" r:id="rId5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974D6" w:rsidRDefault="008974D6" w:rsidP="004F7FCD">
      <w:r>
        <w:separator/>
      </w:r>
    </w:p>
  </w:endnote>
  <w:endnote w:type="continuationSeparator" w:id="0">
    <w:p w:rsidR="008974D6" w:rsidRDefault="008974D6" w:rsidP="004F7F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88369746"/>
      <w:docPartObj>
        <w:docPartGallery w:val="Page Numbers (Bottom of Page)"/>
        <w:docPartUnique/>
      </w:docPartObj>
    </w:sdtPr>
    <w:sdtEndPr>
      <w:rPr>
        <w:noProof/>
      </w:rPr>
    </w:sdtEndPr>
    <w:sdtContent>
      <w:p w:rsidR="008974D6" w:rsidRDefault="008974D6">
        <w:pPr>
          <w:pStyle w:val="Footer"/>
          <w:jc w:val="right"/>
        </w:pPr>
        <w:r>
          <w:fldChar w:fldCharType="begin"/>
        </w:r>
        <w:r>
          <w:instrText xml:space="preserve"> PAGE   \* MERGEFORMAT </w:instrText>
        </w:r>
        <w:r>
          <w:fldChar w:fldCharType="separate"/>
        </w:r>
        <w:r w:rsidR="00452F3D">
          <w:rPr>
            <w:noProof/>
          </w:rPr>
          <w:t>21</w:t>
        </w:r>
        <w:r>
          <w:rPr>
            <w:noProof/>
          </w:rPr>
          <w:fldChar w:fldCharType="end"/>
        </w:r>
      </w:p>
    </w:sdtContent>
  </w:sdt>
  <w:p w:rsidR="008974D6" w:rsidRDefault="008974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974D6" w:rsidRDefault="008974D6" w:rsidP="004F7FCD">
      <w:r>
        <w:separator/>
      </w:r>
    </w:p>
  </w:footnote>
  <w:footnote w:type="continuationSeparator" w:id="0">
    <w:p w:rsidR="008974D6" w:rsidRDefault="008974D6" w:rsidP="004F7FC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61033E"/>
    <w:multiLevelType w:val="hybridMultilevel"/>
    <w:tmpl w:val="232A74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997FFA"/>
    <w:multiLevelType w:val="hybridMultilevel"/>
    <w:tmpl w:val="FEEE7D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FD2F1D"/>
    <w:multiLevelType w:val="hybridMultilevel"/>
    <w:tmpl w:val="09EC04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ACF6412"/>
    <w:multiLevelType w:val="hybridMultilevel"/>
    <w:tmpl w:val="280A5F6A"/>
    <w:lvl w:ilvl="0" w:tplc="5DC22E3C">
      <w:start w:val="168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623D95"/>
    <w:multiLevelType w:val="hybridMultilevel"/>
    <w:tmpl w:val="45B6CD0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CBB028F"/>
    <w:multiLevelType w:val="hybridMultilevel"/>
    <w:tmpl w:val="D86AEA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DF062D2"/>
    <w:multiLevelType w:val="hybridMultilevel"/>
    <w:tmpl w:val="51EA099C"/>
    <w:lvl w:ilvl="0" w:tplc="6B32EA7C">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56573CD"/>
    <w:multiLevelType w:val="hybridMultilevel"/>
    <w:tmpl w:val="BB7880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7610FC8"/>
    <w:multiLevelType w:val="hybridMultilevel"/>
    <w:tmpl w:val="53402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1909EA"/>
    <w:multiLevelType w:val="hybridMultilevel"/>
    <w:tmpl w:val="203880C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1A834C74"/>
    <w:multiLevelType w:val="hybridMultilevel"/>
    <w:tmpl w:val="48B48C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B122909"/>
    <w:multiLevelType w:val="hybridMultilevel"/>
    <w:tmpl w:val="D4902A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15:restartNumberingAfterBreak="0">
    <w:nsid w:val="1B7763FB"/>
    <w:multiLevelType w:val="hybridMultilevel"/>
    <w:tmpl w:val="9E9C32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E043554"/>
    <w:multiLevelType w:val="hybridMultilevel"/>
    <w:tmpl w:val="8E106F1C"/>
    <w:lvl w:ilvl="0" w:tplc="5DC22E3C">
      <w:start w:val="1688"/>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177FB8"/>
    <w:multiLevelType w:val="hybridMultilevel"/>
    <w:tmpl w:val="A95E261C"/>
    <w:lvl w:ilvl="0" w:tplc="08090001">
      <w:start w:val="1"/>
      <w:numFmt w:val="bullet"/>
      <w:lvlText w:val=""/>
      <w:lvlJc w:val="left"/>
      <w:pPr>
        <w:ind w:left="720" w:hanging="360"/>
      </w:pPr>
      <w:rPr>
        <w:rFonts w:ascii="Symbol" w:hAnsi="Symbol" w:hint="default"/>
      </w:rPr>
    </w:lvl>
    <w:lvl w:ilvl="1" w:tplc="6AC446CC">
      <w:numFmt w:val="bullet"/>
      <w:lvlText w:val="•"/>
      <w:lvlJc w:val="left"/>
      <w:pPr>
        <w:ind w:left="1800" w:hanging="720"/>
      </w:pPr>
      <w:rPr>
        <w:rFonts w:ascii="Calibri" w:eastAsia="Times New Roman" w:hAnsi="Calibri"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1628C2"/>
    <w:multiLevelType w:val="hybridMultilevel"/>
    <w:tmpl w:val="CF9C2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75C1EB5"/>
    <w:multiLevelType w:val="hybridMultilevel"/>
    <w:tmpl w:val="78921C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9C06D3"/>
    <w:multiLevelType w:val="hybridMultilevel"/>
    <w:tmpl w:val="79842138"/>
    <w:lvl w:ilvl="0" w:tplc="AB8C9730">
      <w:start w:val="1"/>
      <w:numFmt w:val="decimal"/>
      <w:lvlText w:val="%1."/>
      <w:lvlJc w:val="left"/>
      <w:pPr>
        <w:ind w:left="360" w:hanging="360"/>
      </w:pPr>
      <w:rPr>
        <w:rFonts w:eastAsiaTheme="minorHAnsi" w:hint="default"/>
        <w:b/>
        <w:sz w:val="36"/>
        <w:u w:val="singl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2CC54031"/>
    <w:multiLevelType w:val="hybridMultilevel"/>
    <w:tmpl w:val="0EE0F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EB6E4D"/>
    <w:multiLevelType w:val="hybridMultilevel"/>
    <w:tmpl w:val="A808E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2F559E"/>
    <w:multiLevelType w:val="hybridMultilevel"/>
    <w:tmpl w:val="C2BE7A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07A74EE"/>
    <w:multiLevelType w:val="hybridMultilevel"/>
    <w:tmpl w:val="41A4B15E"/>
    <w:lvl w:ilvl="0" w:tplc="08090001">
      <w:start w:val="1"/>
      <w:numFmt w:val="bullet"/>
      <w:lvlText w:val=""/>
      <w:lvlJc w:val="left"/>
      <w:pPr>
        <w:tabs>
          <w:tab w:val="num" w:pos="360"/>
        </w:tabs>
        <w:ind w:left="360" w:hanging="360"/>
      </w:pPr>
      <w:rPr>
        <w:rFonts w:ascii="Symbol" w:hAnsi="Symbol" w:hint="default"/>
      </w:rPr>
    </w:lvl>
    <w:lvl w:ilvl="1" w:tplc="A1E435A6" w:tentative="1">
      <w:start w:val="1"/>
      <w:numFmt w:val="bullet"/>
      <w:lvlText w:val="•"/>
      <w:lvlJc w:val="left"/>
      <w:pPr>
        <w:tabs>
          <w:tab w:val="num" w:pos="1080"/>
        </w:tabs>
        <w:ind w:left="1080" w:hanging="360"/>
      </w:pPr>
      <w:rPr>
        <w:rFonts w:ascii="Arial" w:hAnsi="Arial" w:hint="default"/>
      </w:rPr>
    </w:lvl>
    <w:lvl w:ilvl="2" w:tplc="78360DF4" w:tentative="1">
      <w:start w:val="1"/>
      <w:numFmt w:val="bullet"/>
      <w:lvlText w:val="•"/>
      <w:lvlJc w:val="left"/>
      <w:pPr>
        <w:tabs>
          <w:tab w:val="num" w:pos="1800"/>
        </w:tabs>
        <w:ind w:left="1800" w:hanging="360"/>
      </w:pPr>
      <w:rPr>
        <w:rFonts w:ascii="Arial" w:hAnsi="Arial" w:hint="default"/>
      </w:rPr>
    </w:lvl>
    <w:lvl w:ilvl="3" w:tplc="A65C868A" w:tentative="1">
      <w:start w:val="1"/>
      <w:numFmt w:val="bullet"/>
      <w:lvlText w:val="•"/>
      <w:lvlJc w:val="left"/>
      <w:pPr>
        <w:tabs>
          <w:tab w:val="num" w:pos="2520"/>
        </w:tabs>
        <w:ind w:left="2520" w:hanging="360"/>
      </w:pPr>
      <w:rPr>
        <w:rFonts w:ascii="Arial" w:hAnsi="Arial" w:hint="default"/>
      </w:rPr>
    </w:lvl>
    <w:lvl w:ilvl="4" w:tplc="CAA4AAA6" w:tentative="1">
      <w:start w:val="1"/>
      <w:numFmt w:val="bullet"/>
      <w:lvlText w:val="•"/>
      <w:lvlJc w:val="left"/>
      <w:pPr>
        <w:tabs>
          <w:tab w:val="num" w:pos="3240"/>
        </w:tabs>
        <w:ind w:left="3240" w:hanging="360"/>
      </w:pPr>
      <w:rPr>
        <w:rFonts w:ascii="Arial" w:hAnsi="Arial" w:hint="default"/>
      </w:rPr>
    </w:lvl>
    <w:lvl w:ilvl="5" w:tplc="1758F678" w:tentative="1">
      <w:start w:val="1"/>
      <w:numFmt w:val="bullet"/>
      <w:lvlText w:val="•"/>
      <w:lvlJc w:val="left"/>
      <w:pPr>
        <w:tabs>
          <w:tab w:val="num" w:pos="3960"/>
        </w:tabs>
        <w:ind w:left="3960" w:hanging="360"/>
      </w:pPr>
      <w:rPr>
        <w:rFonts w:ascii="Arial" w:hAnsi="Arial" w:hint="default"/>
      </w:rPr>
    </w:lvl>
    <w:lvl w:ilvl="6" w:tplc="F2E84A42" w:tentative="1">
      <w:start w:val="1"/>
      <w:numFmt w:val="bullet"/>
      <w:lvlText w:val="•"/>
      <w:lvlJc w:val="left"/>
      <w:pPr>
        <w:tabs>
          <w:tab w:val="num" w:pos="4680"/>
        </w:tabs>
        <w:ind w:left="4680" w:hanging="360"/>
      </w:pPr>
      <w:rPr>
        <w:rFonts w:ascii="Arial" w:hAnsi="Arial" w:hint="default"/>
      </w:rPr>
    </w:lvl>
    <w:lvl w:ilvl="7" w:tplc="54D49CDC" w:tentative="1">
      <w:start w:val="1"/>
      <w:numFmt w:val="bullet"/>
      <w:lvlText w:val="•"/>
      <w:lvlJc w:val="left"/>
      <w:pPr>
        <w:tabs>
          <w:tab w:val="num" w:pos="5400"/>
        </w:tabs>
        <w:ind w:left="5400" w:hanging="360"/>
      </w:pPr>
      <w:rPr>
        <w:rFonts w:ascii="Arial" w:hAnsi="Arial" w:hint="default"/>
      </w:rPr>
    </w:lvl>
    <w:lvl w:ilvl="8" w:tplc="1E10D5C4" w:tentative="1">
      <w:start w:val="1"/>
      <w:numFmt w:val="bullet"/>
      <w:lvlText w:val="•"/>
      <w:lvlJc w:val="left"/>
      <w:pPr>
        <w:tabs>
          <w:tab w:val="num" w:pos="6120"/>
        </w:tabs>
        <w:ind w:left="6120" w:hanging="360"/>
      </w:pPr>
      <w:rPr>
        <w:rFonts w:ascii="Arial" w:hAnsi="Arial" w:hint="default"/>
      </w:rPr>
    </w:lvl>
  </w:abstractNum>
  <w:abstractNum w:abstractNumId="22" w15:restartNumberingAfterBreak="0">
    <w:nsid w:val="309C209D"/>
    <w:multiLevelType w:val="hybridMultilevel"/>
    <w:tmpl w:val="B02296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AC67D3C"/>
    <w:multiLevelType w:val="hybridMultilevel"/>
    <w:tmpl w:val="AA40EB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25A340A"/>
    <w:multiLevelType w:val="hybridMultilevel"/>
    <w:tmpl w:val="AA40EB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30D0573"/>
    <w:multiLevelType w:val="hybridMultilevel"/>
    <w:tmpl w:val="9468DB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42F034E"/>
    <w:multiLevelType w:val="multilevel"/>
    <w:tmpl w:val="F7AAFCA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27" w15:restartNumberingAfterBreak="0">
    <w:nsid w:val="44FB219C"/>
    <w:multiLevelType w:val="hybridMultilevel"/>
    <w:tmpl w:val="8F8C62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9EC1829"/>
    <w:multiLevelType w:val="hybridMultilevel"/>
    <w:tmpl w:val="9C6085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4A88776F"/>
    <w:multiLevelType w:val="hybridMultilevel"/>
    <w:tmpl w:val="779629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4B85769F"/>
    <w:multiLevelType w:val="hybridMultilevel"/>
    <w:tmpl w:val="1BB0AC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4CB32504"/>
    <w:multiLevelType w:val="hybridMultilevel"/>
    <w:tmpl w:val="74E611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CC6A0A"/>
    <w:multiLevelType w:val="hybridMultilevel"/>
    <w:tmpl w:val="9C3293CE"/>
    <w:lvl w:ilvl="0" w:tplc="5DC22E3C">
      <w:start w:val="1688"/>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557108CD"/>
    <w:multiLevelType w:val="hybridMultilevel"/>
    <w:tmpl w:val="5BA2E92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569312DE"/>
    <w:multiLevelType w:val="hybridMultilevel"/>
    <w:tmpl w:val="FCAA8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74A0706"/>
    <w:multiLevelType w:val="hybridMultilevel"/>
    <w:tmpl w:val="0AC8108A"/>
    <w:lvl w:ilvl="0" w:tplc="547EFE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8DD5EC1"/>
    <w:multiLevelType w:val="multilevel"/>
    <w:tmpl w:val="C52EFD3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37" w15:restartNumberingAfterBreak="0">
    <w:nsid w:val="5B994909"/>
    <w:multiLevelType w:val="hybridMultilevel"/>
    <w:tmpl w:val="4E1AC7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5D252AA9"/>
    <w:multiLevelType w:val="hybridMultilevel"/>
    <w:tmpl w:val="878EEE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1362082"/>
    <w:multiLevelType w:val="hybridMultilevel"/>
    <w:tmpl w:val="9B1063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24E1847"/>
    <w:multiLevelType w:val="hybridMultilevel"/>
    <w:tmpl w:val="1A22F2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3BC7DDC"/>
    <w:multiLevelType w:val="hybridMultilevel"/>
    <w:tmpl w:val="1C60E9F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4CD51D4"/>
    <w:multiLevelType w:val="hybridMultilevel"/>
    <w:tmpl w:val="FBF6D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53321BB"/>
    <w:multiLevelType w:val="hybridMultilevel"/>
    <w:tmpl w:val="6E74F0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77C54F0"/>
    <w:multiLevelType w:val="hybridMultilevel"/>
    <w:tmpl w:val="5450D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85A0389"/>
    <w:multiLevelType w:val="hybridMultilevel"/>
    <w:tmpl w:val="B0A2B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6AC83661"/>
    <w:multiLevelType w:val="hybridMultilevel"/>
    <w:tmpl w:val="C35E77B8"/>
    <w:lvl w:ilvl="0" w:tplc="08090001">
      <w:start w:val="1"/>
      <w:numFmt w:val="bullet"/>
      <w:lvlText w:val=""/>
      <w:lvlJc w:val="left"/>
      <w:pPr>
        <w:ind w:left="360" w:hanging="360"/>
      </w:pPr>
      <w:rPr>
        <w:rFonts w:ascii="Symbol" w:hAnsi="Symbol" w:hint="default"/>
        <w:i w:val="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6B061E81"/>
    <w:multiLevelType w:val="hybridMultilevel"/>
    <w:tmpl w:val="EE722E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6C136718"/>
    <w:multiLevelType w:val="hybridMultilevel"/>
    <w:tmpl w:val="A67A17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6D3719D0"/>
    <w:multiLevelType w:val="hybridMultilevel"/>
    <w:tmpl w:val="D7706E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0" w15:restartNumberingAfterBreak="0">
    <w:nsid w:val="746469FF"/>
    <w:multiLevelType w:val="hybridMultilevel"/>
    <w:tmpl w:val="4B0459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1" w15:restartNumberingAfterBreak="0">
    <w:nsid w:val="76230173"/>
    <w:multiLevelType w:val="hybridMultilevel"/>
    <w:tmpl w:val="0B1A25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52" w15:restartNumberingAfterBreak="0">
    <w:nsid w:val="791207A8"/>
    <w:multiLevelType w:val="hybridMultilevel"/>
    <w:tmpl w:val="E0ACE0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3" w15:restartNumberingAfterBreak="0">
    <w:nsid w:val="797E21D6"/>
    <w:multiLevelType w:val="hybridMultilevel"/>
    <w:tmpl w:val="0DF48A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4" w15:restartNumberingAfterBreak="0">
    <w:nsid w:val="7A4D3806"/>
    <w:multiLevelType w:val="hybridMultilevel"/>
    <w:tmpl w:val="94889984"/>
    <w:lvl w:ilvl="0" w:tplc="0809000F">
      <w:start w:val="1"/>
      <w:numFmt w:val="decimal"/>
      <w:lvlText w:val="%1."/>
      <w:lvlJc w:val="left"/>
      <w:pPr>
        <w:ind w:left="363" w:hanging="360"/>
      </w:pPr>
      <w:rPr>
        <w:rFonts w:hint="default"/>
      </w:rPr>
    </w:lvl>
    <w:lvl w:ilvl="1" w:tplc="08090019" w:tentative="1">
      <w:start w:val="1"/>
      <w:numFmt w:val="lowerLetter"/>
      <w:lvlText w:val="%2."/>
      <w:lvlJc w:val="left"/>
      <w:pPr>
        <w:ind w:left="1083" w:hanging="360"/>
      </w:pPr>
    </w:lvl>
    <w:lvl w:ilvl="2" w:tplc="0809001B" w:tentative="1">
      <w:start w:val="1"/>
      <w:numFmt w:val="lowerRoman"/>
      <w:lvlText w:val="%3."/>
      <w:lvlJc w:val="right"/>
      <w:pPr>
        <w:ind w:left="1803" w:hanging="180"/>
      </w:pPr>
    </w:lvl>
    <w:lvl w:ilvl="3" w:tplc="0809000F" w:tentative="1">
      <w:start w:val="1"/>
      <w:numFmt w:val="decimal"/>
      <w:lvlText w:val="%4."/>
      <w:lvlJc w:val="left"/>
      <w:pPr>
        <w:ind w:left="2523" w:hanging="360"/>
      </w:pPr>
    </w:lvl>
    <w:lvl w:ilvl="4" w:tplc="08090019" w:tentative="1">
      <w:start w:val="1"/>
      <w:numFmt w:val="lowerLetter"/>
      <w:lvlText w:val="%5."/>
      <w:lvlJc w:val="left"/>
      <w:pPr>
        <w:ind w:left="3243" w:hanging="360"/>
      </w:pPr>
    </w:lvl>
    <w:lvl w:ilvl="5" w:tplc="0809001B" w:tentative="1">
      <w:start w:val="1"/>
      <w:numFmt w:val="lowerRoman"/>
      <w:lvlText w:val="%6."/>
      <w:lvlJc w:val="right"/>
      <w:pPr>
        <w:ind w:left="3963" w:hanging="180"/>
      </w:pPr>
    </w:lvl>
    <w:lvl w:ilvl="6" w:tplc="0809000F" w:tentative="1">
      <w:start w:val="1"/>
      <w:numFmt w:val="decimal"/>
      <w:lvlText w:val="%7."/>
      <w:lvlJc w:val="left"/>
      <w:pPr>
        <w:ind w:left="4683" w:hanging="360"/>
      </w:pPr>
    </w:lvl>
    <w:lvl w:ilvl="7" w:tplc="08090019" w:tentative="1">
      <w:start w:val="1"/>
      <w:numFmt w:val="lowerLetter"/>
      <w:lvlText w:val="%8."/>
      <w:lvlJc w:val="left"/>
      <w:pPr>
        <w:ind w:left="5403" w:hanging="360"/>
      </w:pPr>
    </w:lvl>
    <w:lvl w:ilvl="8" w:tplc="0809001B" w:tentative="1">
      <w:start w:val="1"/>
      <w:numFmt w:val="lowerRoman"/>
      <w:lvlText w:val="%9."/>
      <w:lvlJc w:val="right"/>
      <w:pPr>
        <w:ind w:left="6123" w:hanging="180"/>
      </w:pPr>
    </w:lvl>
  </w:abstractNum>
  <w:abstractNum w:abstractNumId="55" w15:restartNumberingAfterBreak="0">
    <w:nsid w:val="7B971748"/>
    <w:multiLevelType w:val="hybridMultilevel"/>
    <w:tmpl w:val="B008A49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6" w15:restartNumberingAfterBreak="0">
    <w:nsid w:val="7C922DDA"/>
    <w:multiLevelType w:val="hybridMultilevel"/>
    <w:tmpl w:val="93940496"/>
    <w:lvl w:ilvl="0" w:tplc="08090001">
      <w:start w:val="1"/>
      <w:numFmt w:val="bullet"/>
      <w:lvlText w:val=""/>
      <w:lvlJc w:val="left"/>
      <w:pPr>
        <w:tabs>
          <w:tab w:val="num" w:pos="360"/>
        </w:tabs>
        <w:ind w:left="360" w:hanging="360"/>
      </w:pPr>
      <w:rPr>
        <w:rFonts w:ascii="Symbol" w:hAnsi="Symbol" w:hint="default"/>
      </w:rPr>
    </w:lvl>
    <w:lvl w:ilvl="1" w:tplc="6BB697D2">
      <w:start w:val="1"/>
      <w:numFmt w:val="decimal"/>
      <w:lvlText w:val="%2."/>
      <w:lvlJc w:val="left"/>
      <w:pPr>
        <w:tabs>
          <w:tab w:val="num" w:pos="1080"/>
        </w:tabs>
        <w:ind w:left="1080" w:hanging="360"/>
      </w:pPr>
    </w:lvl>
    <w:lvl w:ilvl="2" w:tplc="F8103686">
      <w:start w:val="1"/>
      <w:numFmt w:val="decimal"/>
      <w:lvlText w:val="%3."/>
      <w:lvlJc w:val="left"/>
      <w:pPr>
        <w:tabs>
          <w:tab w:val="num" w:pos="1800"/>
        </w:tabs>
        <w:ind w:left="1800" w:hanging="360"/>
      </w:pPr>
    </w:lvl>
    <w:lvl w:ilvl="3" w:tplc="0D3AC4DC">
      <w:start w:val="1"/>
      <w:numFmt w:val="decimal"/>
      <w:lvlText w:val="%4."/>
      <w:lvlJc w:val="left"/>
      <w:pPr>
        <w:tabs>
          <w:tab w:val="num" w:pos="2520"/>
        </w:tabs>
        <w:ind w:left="2520" w:hanging="360"/>
      </w:pPr>
    </w:lvl>
    <w:lvl w:ilvl="4" w:tplc="B038E6DC">
      <w:start w:val="1"/>
      <w:numFmt w:val="decimal"/>
      <w:lvlText w:val="%5."/>
      <w:lvlJc w:val="left"/>
      <w:pPr>
        <w:tabs>
          <w:tab w:val="num" w:pos="3240"/>
        </w:tabs>
        <w:ind w:left="3240" w:hanging="360"/>
      </w:pPr>
    </w:lvl>
    <w:lvl w:ilvl="5" w:tplc="45DC9286">
      <w:start w:val="1"/>
      <w:numFmt w:val="decimal"/>
      <w:lvlText w:val="%6."/>
      <w:lvlJc w:val="left"/>
      <w:pPr>
        <w:tabs>
          <w:tab w:val="num" w:pos="3960"/>
        </w:tabs>
        <w:ind w:left="3960" w:hanging="360"/>
      </w:pPr>
    </w:lvl>
    <w:lvl w:ilvl="6" w:tplc="C7CC8CFE">
      <w:start w:val="1"/>
      <w:numFmt w:val="decimal"/>
      <w:lvlText w:val="%7."/>
      <w:lvlJc w:val="left"/>
      <w:pPr>
        <w:tabs>
          <w:tab w:val="num" w:pos="4680"/>
        </w:tabs>
        <w:ind w:left="4680" w:hanging="360"/>
      </w:pPr>
    </w:lvl>
    <w:lvl w:ilvl="7" w:tplc="8D685C58">
      <w:start w:val="1"/>
      <w:numFmt w:val="decimal"/>
      <w:lvlText w:val="%8."/>
      <w:lvlJc w:val="left"/>
      <w:pPr>
        <w:tabs>
          <w:tab w:val="num" w:pos="5400"/>
        </w:tabs>
        <w:ind w:left="5400" w:hanging="360"/>
      </w:pPr>
    </w:lvl>
    <w:lvl w:ilvl="8" w:tplc="15EC86D6">
      <w:start w:val="1"/>
      <w:numFmt w:val="decimal"/>
      <w:lvlText w:val="%9."/>
      <w:lvlJc w:val="left"/>
      <w:pPr>
        <w:tabs>
          <w:tab w:val="num" w:pos="6120"/>
        </w:tabs>
        <w:ind w:left="6120" w:hanging="360"/>
      </w:pPr>
    </w:lvl>
  </w:abstractNum>
  <w:abstractNum w:abstractNumId="57" w15:restartNumberingAfterBreak="0">
    <w:nsid w:val="7EEC099C"/>
    <w:multiLevelType w:val="hybridMultilevel"/>
    <w:tmpl w:val="AD901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EFD0718"/>
    <w:multiLevelType w:val="hybridMultilevel"/>
    <w:tmpl w:val="CA9AFB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5"/>
  </w:num>
  <w:num w:numId="2">
    <w:abstractNumId w:val="14"/>
  </w:num>
  <w:num w:numId="3">
    <w:abstractNumId w:val="16"/>
  </w:num>
  <w:num w:numId="4">
    <w:abstractNumId w:val="19"/>
  </w:num>
  <w:num w:numId="5">
    <w:abstractNumId w:val="24"/>
  </w:num>
  <w:num w:numId="6">
    <w:abstractNumId w:val="23"/>
  </w:num>
  <w:num w:numId="7">
    <w:abstractNumId w:val="34"/>
  </w:num>
  <w:num w:numId="8">
    <w:abstractNumId w:val="40"/>
  </w:num>
  <w:num w:numId="9">
    <w:abstractNumId w:val="13"/>
  </w:num>
  <w:num w:numId="10">
    <w:abstractNumId w:val="2"/>
  </w:num>
  <w:num w:numId="11">
    <w:abstractNumId w:val="3"/>
  </w:num>
  <w:num w:numId="12">
    <w:abstractNumId w:val="12"/>
  </w:num>
  <w:num w:numId="13">
    <w:abstractNumId w:val="39"/>
  </w:num>
  <w:num w:numId="14">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6"/>
  </w:num>
  <w:num w:numId="16">
    <w:abstractNumId w:val="36"/>
  </w:num>
  <w:num w:numId="17">
    <w:abstractNumId w:val="34"/>
  </w:num>
  <w:num w:numId="18">
    <w:abstractNumId w:val="2"/>
  </w:num>
  <w:num w:numId="19">
    <w:abstractNumId w:val="32"/>
  </w:num>
  <w:num w:numId="20">
    <w:abstractNumId w:val="5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6"/>
  </w:num>
  <w:num w:numId="22">
    <w:abstractNumId w:val="55"/>
  </w:num>
  <w:num w:numId="23">
    <w:abstractNumId w:val="11"/>
  </w:num>
  <w:num w:numId="24">
    <w:abstractNumId w:val="53"/>
  </w:num>
  <w:num w:numId="25">
    <w:abstractNumId w:val="57"/>
  </w:num>
  <w:num w:numId="26">
    <w:abstractNumId w:val="18"/>
  </w:num>
  <w:num w:numId="27">
    <w:abstractNumId w:val="42"/>
  </w:num>
  <w:num w:numId="28">
    <w:abstractNumId w:val="4"/>
  </w:num>
  <w:num w:numId="29">
    <w:abstractNumId w:val="48"/>
  </w:num>
  <w:num w:numId="30">
    <w:abstractNumId w:val="30"/>
  </w:num>
  <w:num w:numId="31">
    <w:abstractNumId w:val="46"/>
  </w:num>
  <w:num w:numId="32">
    <w:abstractNumId w:val="9"/>
  </w:num>
  <w:num w:numId="33">
    <w:abstractNumId w:val="15"/>
  </w:num>
  <w:num w:numId="34">
    <w:abstractNumId w:val="52"/>
  </w:num>
  <w:num w:numId="35">
    <w:abstractNumId w:val="21"/>
  </w:num>
  <w:num w:numId="36">
    <w:abstractNumId w:val="47"/>
  </w:num>
  <w:num w:numId="37">
    <w:abstractNumId w:val="8"/>
  </w:num>
  <w:num w:numId="38">
    <w:abstractNumId w:val="41"/>
  </w:num>
  <w:num w:numId="39">
    <w:abstractNumId w:val="5"/>
  </w:num>
  <w:num w:numId="40">
    <w:abstractNumId w:val="38"/>
  </w:num>
  <w:num w:numId="41">
    <w:abstractNumId w:val="28"/>
  </w:num>
  <w:num w:numId="42">
    <w:abstractNumId w:val="58"/>
  </w:num>
  <w:num w:numId="43">
    <w:abstractNumId w:val="37"/>
  </w:num>
  <w:num w:numId="44">
    <w:abstractNumId w:val="51"/>
  </w:num>
  <w:num w:numId="45">
    <w:abstractNumId w:val="54"/>
  </w:num>
  <w:num w:numId="46">
    <w:abstractNumId w:val="43"/>
  </w:num>
  <w:num w:numId="47">
    <w:abstractNumId w:val="45"/>
  </w:num>
  <w:num w:numId="48">
    <w:abstractNumId w:val="22"/>
  </w:num>
  <w:num w:numId="49">
    <w:abstractNumId w:val="25"/>
  </w:num>
  <w:num w:numId="50">
    <w:abstractNumId w:val="1"/>
  </w:num>
  <w:num w:numId="51">
    <w:abstractNumId w:val="31"/>
  </w:num>
  <w:num w:numId="52">
    <w:abstractNumId w:val="29"/>
  </w:num>
  <w:num w:numId="53">
    <w:abstractNumId w:val="7"/>
  </w:num>
  <w:num w:numId="54">
    <w:abstractNumId w:val="10"/>
  </w:num>
  <w:num w:numId="55">
    <w:abstractNumId w:val="49"/>
  </w:num>
  <w:num w:numId="56">
    <w:abstractNumId w:val="50"/>
  </w:num>
  <w:num w:numId="57">
    <w:abstractNumId w:val="44"/>
  </w:num>
  <w:num w:numId="58">
    <w:abstractNumId w:val="0"/>
  </w:num>
  <w:num w:numId="59">
    <w:abstractNumId w:val="17"/>
  </w:num>
  <w:num w:numId="60">
    <w:abstractNumId w:val="27"/>
  </w:num>
  <w:num w:numId="61">
    <w:abstractNumId w:val="33"/>
  </w:num>
  <w:num w:numId="62">
    <w:abstractNumId w:val="20"/>
  </w:num>
  <w:numIdMacAtCleanup w:val="6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778E"/>
    <w:rsid w:val="0000441D"/>
    <w:rsid w:val="00023D7E"/>
    <w:rsid w:val="000312B1"/>
    <w:rsid w:val="000439CC"/>
    <w:rsid w:val="00044E7A"/>
    <w:rsid w:val="0005468D"/>
    <w:rsid w:val="00091D97"/>
    <w:rsid w:val="000A2257"/>
    <w:rsid w:val="000A424E"/>
    <w:rsid w:val="000A70E0"/>
    <w:rsid w:val="000A7F9A"/>
    <w:rsid w:val="000B3ABE"/>
    <w:rsid w:val="000C271A"/>
    <w:rsid w:val="000D3F21"/>
    <w:rsid w:val="000E5C6B"/>
    <w:rsid w:val="00124B5F"/>
    <w:rsid w:val="00131C2D"/>
    <w:rsid w:val="001552E8"/>
    <w:rsid w:val="00165B44"/>
    <w:rsid w:val="0016659E"/>
    <w:rsid w:val="00170A1F"/>
    <w:rsid w:val="001729AC"/>
    <w:rsid w:val="001A1AF1"/>
    <w:rsid w:val="001A5DB9"/>
    <w:rsid w:val="001C561C"/>
    <w:rsid w:val="001E1AAC"/>
    <w:rsid w:val="002A56DB"/>
    <w:rsid w:val="002C2FDB"/>
    <w:rsid w:val="0032087E"/>
    <w:rsid w:val="00324779"/>
    <w:rsid w:val="0039037C"/>
    <w:rsid w:val="00393CA1"/>
    <w:rsid w:val="003A08A7"/>
    <w:rsid w:val="003B6EC9"/>
    <w:rsid w:val="003C595F"/>
    <w:rsid w:val="003F13E7"/>
    <w:rsid w:val="003F2A8D"/>
    <w:rsid w:val="00404DF7"/>
    <w:rsid w:val="004174C4"/>
    <w:rsid w:val="00426766"/>
    <w:rsid w:val="00426DC3"/>
    <w:rsid w:val="00426F22"/>
    <w:rsid w:val="00452F3D"/>
    <w:rsid w:val="00467F98"/>
    <w:rsid w:val="00487DDB"/>
    <w:rsid w:val="004909E3"/>
    <w:rsid w:val="004E41F7"/>
    <w:rsid w:val="004E65EE"/>
    <w:rsid w:val="004F6F89"/>
    <w:rsid w:val="004F7FCD"/>
    <w:rsid w:val="005202CB"/>
    <w:rsid w:val="00521233"/>
    <w:rsid w:val="0052336A"/>
    <w:rsid w:val="00552373"/>
    <w:rsid w:val="00560B8D"/>
    <w:rsid w:val="00582063"/>
    <w:rsid w:val="005B61AA"/>
    <w:rsid w:val="005C2BB1"/>
    <w:rsid w:val="005C7A09"/>
    <w:rsid w:val="005E057D"/>
    <w:rsid w:val="00602379"/>
    <w:rsid w:val="0062515F"/>
    <w:rsid w:val="00633DD2"/>
    <w:rsid w:val="00642F31"/>
    <w:rsid w:val="006450D8"/>
    <w:rsid w:val="006701A1"/>
    <w:rsid w:val="00671079"/>
    <w:rsid w:val="006D5DA0"/>
    <w:rsid w:val="00721061"/>
    <w:rsid w:val="00726B23"/>
    <w:rsid w:val="007520DD"/>
    <w:rsid w:val="0076057A"/>
    <w:rsid w:val="00764CE3"/>
    <w:rsid w:val="007A0093"/>
    <w:rsid w:val="00805ACC"/>
    <w:rsid w:val="0082416D"/>
    <w:rsid w:val="00844672"/>
    <w:rsid w:val="00870FB7"/>
    <w:rsid w:val="00884EA3"/>
    <w:rsid w:val="008974D6"/>
    <w:rsid w:val="008A1C35"/>
    <w:rsid w:val="008C1CEC"/>
    <w:rsid w:val="008D17FA"/>
    <w:rsid w:val="008E3B30"/>
    <w:rsid w:val="009179BE"/>
    <w:rsid w:val="00941CC6"/>
    <w:rsid w:val="00946FA7"/>
    <w:rsid w:val="00985431"/>
    <w:rsid w:val="009C0E3A"/>
    <w:rsid w:val="009C19AB"/>
    <w:rsid w:val="009E1522"/>
    <w:rsid w:val="009E52A6"/>
    <w:rsid w:val="009E7AA3"/>
    <w:rsid w:val="00A026DC"/>
    <w:rsid w:val="00A23DD7"/>
    <w:rsid w:val="00A34BB5"/>
    <w:rsid w:val="00A46BA3"/>
    <w:rsid w:val="00A53CF1"/>
    <w:rsid w:val="00A7778E"/>
    <w:rsid w:val="00A80388"/>
    <w:rsid w:val="00A9411D"/>
    <w:rsid w:val="00AA7CD6"/>
    <w:rsid w:val="00AE10CA"/>
    <w:rsid w:val="00AE16C7"/>
    <w:rsid w:val="00B02AB8"/>
    <w:rsid w:val="00B17AFA"/>
    <w:rsid w:val="00B335CA"/>
    <w:rsid w:val="00B33F60"/>
    <w:rsid w:val="00B37506"/>
    <w:rsid w:val="00B72629"/>
    <w:rsid w:val="00B776E6"/>
    <w:rsid w:val="00B93432"/>
    <w:rsid w:val="00BC1306"/>
    <w:rsid w:val="00C03871"/>
    <w:rsid w:val="00C124A8"/>
    <w:rsid w:val="00C34398"/>
    <w:rsid w:val="00C42A22"/>
    <w:rsid w:val="00C4443C"/>
    <w:rsid w:val="00C473E6"/>
    <w:rsid w:val="00C66F7D"/>
    <w:rsid w:val="00C671B4"/>
    <w:rsid w:val="00C7034E"/>
    <w:rsid w:val="00CA176E"/>
    <w:rsid w:val="00CA314F"/>
    <w:rsid w:val="00CA4AD5"/>
    <w:rsid w:val="00CB739F"/>
    <w:rsid w:val="00CC6B98"/>
    <w:rsid w:val="00CD128A"/>
    <w:rsid w:val="00CD3816"/>
    <w:rsid w:val="00CD7F93"/>
    <w:rsid w:val="00D010A9"/>
    <w:rsid w:val="00D07CF6"/>
    <w:rsid w:val="00D13A4E"/>
    <w:rsid w:val="00D20EF7"/>
    <w:rsid w:val="00D40081"/>
    <w:rsid w:val="00D500CD"/>
    <w:rsid w:val="00D550CE"/>
    <w:rsid w:val="00DA1E21"/>
    <w:rsid w:val="00DB1C2D"/>
    <w:rsid w:val="00DB674A"/>
    <w:rsid w:val="00DB7FD1"/>
    <w:rsid w:val="00DC0073"/>
    <w:rsid w:val="00DD10C4"/>
    <w:rsid w:val="00DD4199"/>
    <w:rsid w:val="00E03AFA"/>
    <w:rsid w:val="00E257E1"/>
    <w:rsid w:val="00E25A74"/>
    <w:rsid w:val="00E30267"/>
    <w:rsid w:val="00E32521"/>
    <w:rsid w:val="00E32EDB"/>
    <w:rsid w:val="00E34446"/>
    <w:rsid w:val="00E35021"/>
    <w:rsid w:val="00E52413"/>
    <w:rsid w:val="00E91148"/>
    <w:rsid w:val="00E97716"/>
    <w:rsid w:val="00EA60C6"/>
    <w:rsid w:val="00ED0A5C"/>
    <w:rsid w:val="00ED4375"/>
    <w:rsid w:val="00F00E14"/>
    <w:rsid w:val="00F01CF3"/>
    <w:rsid w:val="00F02E2B"/>
    <w:rsid w:val="00F43ED3"/>
    <w:rsid w:val="00F542F0"/>
    <w:rsid w:val="00FB2330"/>
    <w:rsid w:val="00FD1D87"/>
    <w:rsid w:val="00FD2024"/>
    <w:rsid w:val="00FE25B1"/>
    <w:rsid w:val="00FE7609"/>
    <w:rsid w:val="00FF2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ECD83F5-564E-4C87-BA0A-3DE9FE37B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778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A5DB9"/>
    <w:pPr>
      <w:keepNext/>
      <w:spacing w:line="360" w:lineRule="auto"/>
      <w:jc w:val="both"/>
      <w:outlineLvl w:val="0"/>
    </w:pPr>
    <w:rPr>
      <w:rFonts w:asciiTheme="minorHAnsi" w:hAnsiTheme="minorHAnsi"/>
      <w:i/>
      <w:sz w:val="22"/>
      <w:szCs w:val="22"/>
    </w:rPr>
  </w:style>
  <w:style w:type="paragraph" w:styleId="Heading2">
    <w:name w:val="heading 2"/>
    <w:basedOn w:val="Normal"/>
    <w:next w:val="Normal"/>
    <w:link w:val="Heading2Char"/>
    <w:uiPriority w:val="9"/>
    <w:semiHidden/>
    <w:unhideWhenUsed/>
    <w:qFormat/>
    <w:rsid w:val="001729AC"/>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43ED3"/>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9179BE"/>
    <w:pPr>
      <w:keepNext/>
      <w:ind w:left="720" w:hanging="720"/>
      <w:outlineLvl w:val="3"/>
    </w:pPr>
    <w:rPr>
      <w:rFonts w:asciiTheme="minorHAnsi" w:eastAsiaTheme="minorHAnsi" w:hAnsiTheme="minorHAnsi"/>
      <w:b/>
      <w:sz w:val="32"/>
      <w:szCs w:val="32"/>
      <w:u w:val="single"/>
      <w:lang w:eastAsia="en-US"/>
    </w:rPr>
  </w:style>
  <w:style w:type="paragraph" w:styleId="Heading5">
    <w:name w:val="heading 5"/>
    <w:basedOn w:val="Normal"/>
    <w:next w:val="Normal"/>
    <w:link w:val="Heading5Char"/>
    <w:uiPriority w:val="9"/>
    <w:unhideWhenUsed/>
    <w:qFormat/>
    <w:rsid w:val="000A70E0"/>
    <w:pPr>
      <w:keepNext/>
      <w:tabs>
        <w:tab w:val="left" w:pos="3396"/>
      </w:tabs>
      <w:ind w:left="720" w:hanging="720"/>
      <w:outlineLvl w:val="4"/>
    </w:pPr>
    <w:rPr>
      <w:rFonts w:asciiTheme="minorHAnsi" w:eastAsiaTheme="minorHAnsi" w:hAnsiTheme="minorHAnsi"/>
      <w:i/>
      <w:sz w:val="22"/>
      <w:szCs w:val="22"/>
      <w:lang w:eastAsia="en-US"/>
    </w:rPr>
  </w:style>
  <w:style w:type="paragraph" w:styleId="Heading6">
    <w:name w:val="heading 6"/>
    <w:basedOn w:val="Normal"/>
    <w:next w:val="Normal"/>
    <w:link w:val="Heading6Char"/>
    <w:uiPriority w:val="9"/>
    <w:unhideWhenUsed/>
    <w:qFormat/>
    <w:rsid w:val="00426DC3"/>
    <w:pPr>
      <w:keepNext/>
      <w:spacing w:line="360" w:lineRule="auto"/>
      <w:jc w:val="both"/>
      <w:outlineLvl w:val="5"/>
    </w:pPr>
    <w:rPr>
      <w:rFonts w:asciiTheme="minorHAnsi" w:eastAsiaTheme="minorHAnsi" w:hAnsiTheme="minorHAnsi"/>
      <w:b/>
      <w:color w:val="0000FF"/>
      <w:sz w:val="32"/>
      <w:szCs w:val="32"/>
      <w:u w:val="single"/>
      <w:lang w:eastAsia="en-US"/>
    </w:rPr>
  </w:style>
  <w:style w:type="paragraph" w:styleId="Heading7">
    <w:name w:val="heading 7"/>
    <w:basedOn w:val="Normal"/>
    <w:next w:val="Normal"/>
    <w:link w:val="Heading7Char"/>
    <w:uiPriority w:val="9"/>
    <w:unhideWhenUsed/>
    <w:qFormat/>
    <w:rsid w:val="002C2FDB"/>
    <w:pPr>
      <w:keepNext/>
      <w:spacing w:line="360" w:lineRule="auto"/>
      <w:jc w:val="both"/>
      <w:outlineLvl w:val="6"/>
    </w:pPr>
    <w:rPr>
      <w:rFonts w:asciiTheme="minorHAnsi" w:hAnsiTheme="minorHAnsi"/>
      <w:b/>
      <w:sz w:val="22"/>
      <w:szCs w:val="22"/>
      <w:u w:val="single"/>
    </w:rPr>
  </w:style>
  <w:style w:type="paragraph" w:styleId="Heading8">
    <w:name w:val="heading 8"/>
    <w:basedOn w:val="Normal"/>
    <w:next w:val="Normal"/>
    <w:link w:val="Heading8Char"/>
    <w:uiPriority w:val="9"/>
    <w:unhideWhenUsed/>
    <w:qFormat/>
    <w:rsid w:val="004F6F89"/>
    <w:pPr>
      <w:keepNext/>
      <w:spacing w:line="360" w:lineRule="auto"/>
      <w:outlineLvl w:val="7"/>
    </w:pPr>
    <w:rPr>
      <w:rFonts w:ascii="Georgia" w:hAnsi="Georgia"/>
      <w:i/>
      <w:u w:val="single"/>
    </w:rPr>
  </w:style>
  <w:style w:type="paragraph" w:styleId="Heading9">
    <w:name w:val="heading 9"/>
    <w:basedOn w:val="Normal"/>
    <w:next w:val="Normal"/>
    <w:link w:val="Heading9Char"/>
    <w:uiPriority w:val="9"/>
    <w:unhideWhenUsed/>
    <w:qFormat/>
    <w:rsid w:val="004F6F89"/>
    <w:pPr>
      <w:keepNext/>
      <w:spacing w:line="360" w:lineRule="auto"/>
      <w:outlineLvl w:val="8"/>
    </w:pPr>
    <w:rPr>
      <w:rFonts w:ascii="Georgia" w:hAnsi="Georg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7778E"/>
    <w:pPr>
      <w:spacing w:after="0" w:line="240" w:lineRule="auto"/>
    </w:pPr>
  </w:style>
  <w:style w:type="character" w:styleId="Hyperlink">
    <w:name w:val="Hyperlink"/>
    <w:basedOn w:val="DefaultParagraphFont"/>
    <w:uiPriority w:val="99"/>
    <w:unhideWhenUsed/>
    <w:rsid w:val="00A7778E"/>
    <w:rPr>
      <w:color w:val="0000FF" w:themeColor="hyperlink"/>
      <w:u w:val="single"/>
    </w:rPr>
  </w:style>
  <w:style w:type="paragraph" w:customStyle="1" w:styleId="Alex">
    <w:name w:val="Alex"/>
    <w:basedOn w:val="NoSpacing"/>
    <w:qFormat/>
    <w:rsid w:val="00426766"/>
    <w:pPr>
      <w:spacing w:line="360" w:lineRule="auto"/>
      <w:jc w:val="both"/>
    </w:pPr>
    <w:rPr>
      <w:rFonts w:ascii="Times New Roman" w:hAnsi="Times New Roman"/>
    </w:rPr>
  </w:style>
  <w:style w:type="paragraph" w:styleId="ListParagraph">
    <w:name w:val="List Paragraph"/>
    <w:basedOn w:val="Normal"/>
    <w:uiPriority w:val="34"/>
    <w:qFormat/>
    <w:rsid w:val="00602379"/>
    <w:pPr>
      <w:spacing w:after="200" w:line="276" w:lineRule="auto"/>
      <w:ind w:left="720"/>
      <w:contextualSpacing/>
    </w:pPr>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sid w:val="001A5DB9"/>
    <w:rPr>
      <w:rFonts w:eastAsia="Times New Roman" w:cs="Times New Roman"/>
      <w:i/>
      <w:lang w:eastAsia="en-GB"/>
    </w:rPr>
  </w:style>
  <w:style w:type="paragraph" w:styleId="BodyText">
    <w:name w:val="Body Text"/>
    <w:basedOn w:val="Normal"/>
    <w:link w:val="BodyTextChar"/>
    <w:uiPriority w:val="99"/>
    <w:unhideWhenUsed/>
    <w:rsid w:val="004E41F7"/>
    <w:pPr>
      <w:spacing w:line="360" w:lineRule="auto"/>
      <w:jc w:val="both"/>
    </w:pPr>
    <w:rPr>
      <w:rFonts w:asciiTheme="minorHAnsi" w:hAnsiTheme="minorHAnsi"/>
      <w:i/>
      <w:sz w:val="22"/>
      <w:szCs w:val="22"/>
    </w:rPr>
  </w:style>
  <w:style w:type="character" w:customStyle="1" w:styleId="BodyTextChar">
    <w:name w:val="Body Text Char"/>
    <w:basedOn w:val="DefaultParagraphFont"/>
    <w:link w:val="BodyText"/>
    <w:uiPriority w:val="99"/>
    <w:rsid w:val="004E41F7"/>
    <w:rPr>
      <w:rFonts w:eastAsia="Times New Roman" w:cs="Times New Roman"/>
      <w:i/>
      <w:lang w:eastAsia="en-GB"/>
    </w:rPr>
  </w:style>
  <w:style w:type="character" w:customStyle="1" w:styleId="Heading3Char">
    <w:name w:val="Heading 3 Char"/>
    <w:basedOn w:val="DefaultParagraphFont"/>
    <w:link w:val="Heading3"/>
    <w:uiPriority w:val="9"/>
    <w:semiHidden/>
    <w:rsid w:val="00F43ED3"/>
    <w:rPr>
      <w:rFonts w:asciiTheme="majorHAnsi" w:eastAsiaTheme="majorEastAsia" w:hAnsiTheme="majorHAnsi" w:cstheme="majorBidi"/>
      <w:b/>
      <w:bCs/>
      <w:color w:val="4F81BD" w:themeColor="accent1"/>
      <w:sz w:val="24"/>
      <w:szCs w:val="24"/>
      <w:lang w:eastAsia="en-GB"/>
    </w:rPr>
  </w:style>
  <w:style w:type="paragraph" w:styleId="Header">
    <w:name w:val="header"/>
    <w:basedOn w:val="Normal"/>
    <w:link w:val="HeaderChar"/>
    <w:uiPriority w:val="99"/>
    <w:unhideWhenUsed/>
    <w:rsid w:val="004F7FCD"/>
    <w:pPr>
      <w:tabs>
        <w:tab w:val="center" w:pos="4513"/>
        <w:tab w:val="right" w:pos="9026"/>
      </w:tabs>
    </w:pPr>
  </w:style>
  <w:style w:type="character" w:customStyle="1" w:styleId="HeaderChar">
    <w:name w:val="Header Char"/>
    <w:basedOn w:val="DefaultParagraphFont"/>
    <w:link w:val="Header"/>
    <w:uiPriority w:val="99"/>
    <w:rsid w:val="004F7FCD"/>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4F7FCD"/>
    <w:pPr>
      <w:tabs>
        <w:tab w:val="center" w:pos="4513"/>
        <w:tab w:val="right" w:pos="9026"/>
      </w:tabs>
    </w:pPr>
  </w:style>
  <w:style w:type="character" w:customStyle="1" w:styleId="FooterChar">
    <w:name w:val="Footer Char"/>
    <w:basedOn w:val="DefaultParagraphFont"/>
    <w:link w:val="Footer"/>
    <w:uiPriority w:val="99"/>
    <w:rsid w:val="004F7FCD"/>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1729AC"/>
    <w:rPr>
      <w:rFonts w:asciiTheme="majorHAnsi" w:eastAsiaTheme="majorEastAsia" w:hAnsiTheme="majorHAnsi" w:cstheme="majorBidi"/>
      <w:b/>
      <w:bCs/>
      <w:color w:val="4F81BD" w:themeColor="accent1"/>
      <w:sz w:val="26"/>
      <w:szCs w:val="26"/>
      <w:lang w:eastAsia="en-GB"/>
    </w:rPr>
  </w:style>
  <w:style w:type="character" w:styleId="FollowedHyperlink">
    <w:name w:val="FollowedHyperlink"/>
    <w:basedOn w:val="DefaultParagraphFont"/>
    <w:uiPriority w:val="99"/>
    <w:semiHidden/>
    <w:unhideWhenUsed/>
    <w:rsid w:val="00A026DC"/>
    <w:rPr>
      <w:color w:val="800080" w:themeColor="followedHyperlink"/>
      <w:u w:val="single"/>
    </w:rPr>
  </w:style>
  <w:style w:type="paragraph" w:styleId="BalloonText">
    <w:name w:val="Balloon Text"/>
    <w:basedOn w:val="Normal"/>
    <w:link w:val="BalloonTextChar"/>
    <w:uiPriority w:val="99"/>
    <w:semiHidden/>
    <w:unhideWhenUsed/>
    <w:rsid w:val="00D010A9"/>
    <w:rPr>
      <w:rFonts w:ascii="Tahoma" w:hAnsi="Tahoma" w:cs="Tahoma"/>
      <w:sz w:val="16"/>
      <w:szCs w:val="16"/>
    </w:rPr>
  </w:style>
  <w:style w:type="character" w:customStyle="1" w:styleId="BalloonTextChar">
    <w:name w:val="Balloon Text Char"/>
    <w:basedOn w:val="DefaultParagraphFont"/>
    <w:link w:val="BalloonText"/>
    <w:uiPriority w:val="99"/>
    <w:semiHidden/>
    <w:rsid w:val="00D010A9"/>
    <w:rPr>
      <w:rFonts w:ascii="Tahoma" w:eastAsia="Times New Roman" w:hAnsi="Tahoma" w:cs="Tahoma"/>
      <w:sz w:val="16"/>
      <w:szCs w:val="16"/>
      <w:lang w:eastAsia="en-GB"/>
    </w:rPr>
  </w:style>
  <w:style w:type="character" w:customStyle="1" w:styleId="itempublisher">
    <w:name w:val="itempublisher"/>
    <w:basedOn w:val="DefaultParagraphFont"/>
    <w:rsid w:val="00870FB7"/>
  </w:style>
  <w:style w:type="character" w:customStyle="1" w:styleId="Heading4Char">
    <w:name w:val="Heading 4 Char"/>
    <w:basedOn w:val="DefaultParagraphFont"/>
    <w:link w:val="Heading4"/>
    <w:uiPriority w:val="9"/>
    <w:rsid w:val="009179BE"/>
    <w:rPr>
      <w:rFonts w:cs="Times New Roman"/>
      <w:b/>
      <w:sz w:val="32"/>
      <w:szCs w:val="32"/>
      <w:u w:val="single"/>
    </w:rPr>
  </w:style>
  <w:style w:type="character" w:customStyle="1" w:styleId="Heading5Char">
    <w:name w:val="Heading 5 Char"/>
    <w:basedOn w:val="DefaultParagraphFont"/>
    <w:link w:val="Heading5"/>
    <w:uiPriority w:val="9"/>
    <w:rsid w:val="000A70E0"/>
    <w:rPr>
      <w:rFonts w:cs="Times New Roman"/>
      <w:i/>
    </w:rPr>
  </w:style>
  <w:style w:type="character" w:customStyle="1" w:styleId="Heading6Char">
    <w:name w:val="Heading 6 Char"/>
    <w:basedOn w:val="DefaultParagraphFont"/>
    <w:link w:val="Heading6"/>
    <w:uiPriority w:val="9"/>
    <w:rsid w:val="00426DC3"/>
    <w:rPr>
      <w:rFonts w:cs="Times New Roman"/>
      <w:b/>
      <w:color w:val="0000FF"/>
      <w:sz w:val="32"/>
      <w:szCs w:val="32"/>
      <w:u w:val="single"/>
    </w:rPr>
  </w:style>
  <w:style w:type="paragraph" w:styleId="BodyText2">
    <w:name w:val="Body Text 2"/>
    <w:basedOn w:val="Normal"/>
    <w:link w:val="BodyText2Char"/>
    <w:uiPriority w:val="99"/>
    <w:unhideWhenUsed/>
    <w:rsid w:val="002C2FDB"/>
    <w:pPr>
      <w:spacing w:line="360" w:lineRule="auto"/>
    </w:pPr>
    <w:rPr>
      <w:rFonts w:asciiTheme="minorHAnsi" w:hAnsiTheme="minorHAnsi"/>
      <w:sz w:val="22"/>
      <w:szCs w:val="22"/>
    </w:rPr>
  </w:style>
  <w:style w:type="character" w:customStyle="1" w:styleId="BodyText2Char">
    <w:name w:val="Body Text 2 Char"/>
    <w:basedOn w:val="DefaultParagraphFont"/>
    <w:link w:val="BodyText2"/>
    <w:uiPriority w:val="99"/>
    <w:rsid w:val="002C2FDB"/>
    <w:rPr>
      <w:rFonts w:eastAsia="Times New Roman" w:cs="Times New Roman"/>
      <w:lang w:eastAsia="en-GB"/>
    </w:rPr>
  </w:style>
  <w:style w:type="character" w:customStyle="1" w:styleId="Heading7Char">
    <w:name w:val="Heading 7 Char"/>
    <w:basedOn w:val="DefaultParagraphFont"/>
    <w:link w:val="Heading7"/>
    <w:uiPriority w:val="9"/>
    <w:rsid w:val="002C2FDB"/>
    <w:rPr>
      <w:rFonts w:eastAsia="Times New Roman" w:cs="Times New Roman"/>
      <w:b/>
      <w:u w:val="single"/>
      <w:lang w:eastAsia="en-GB"/>
    </w:rPr>
  </w:style>
  <w:style w:type="character" w:customStyle="1" w:styleId="Heading8Char">
    <w:name w:val="Heading 8 Char"/>
    <w:basedOn w:val="DefaultParagraphFont"/>
    <w:link w:val="Heading8"/>
    <w:uiPriority w:val="9"/>
    <w:rsid w:val="004F6F89"/>
    <w:rPr>
      <w:rFonts w:ascii="Georgia" w:eastAsia="Times New Roman" w:hAnsi="Georgia" w:cs="Times New Roman"/>
      <w:i/>
      <w:sz w:val="24"/>
      <w:szCs w:val="24"/>
      <w:u w:val="single"/>
      <w:lang w:eastAsia="en-GB"/>
    </w:rPr>
  </w:style>
  <w:style w:type="character" w:customStyle="1" w:styleId="Heading9Char">
    <w:name w:val="Heading 9 Char"/>
    <w:basedOn w:val="DefaultParagraphFont"/>
    <w:link w:val="Heading9"/>
    <w:uiPriority w:val="9"/>
    <w:rsid w:val="004F6F89"/>
    <w:rPr>
      <w:rFonts w:ascii="Georgia" w:eastAsia="Times New Roman" w:hAnsi="Georgia" w:cs="Times New Roman"/>
      <w:b/>
      <w:sz w:val="24"/>
      <w:szCs w:val="24"/>
      <w:lang w:eastAsia="en-GB"/>
    </w:rPr>
  </w:style>
  <w:style w:type="paragraph" w:customStyle="1" w:styleId="litnotetext">
    <w:name w:val="litnotetext"/>
    <w:basedOn w:val="Normal"/>
    <w:rsid w:val="000B3ABE"/>
    <w:pPr>
      <w:spacing w:before="100" w:beforeAutospacing="1" w:after="100" w:afterAutospacing="1"/>
    </w:pPr>
  </w:style>
  <w:style w:type="paragraph" w:styleId="BodyText3">
    <w:name w:val="Body Text 3"/>
    <w:basedOn w:val="Normal"/>
    <w:link w:val="BodyText3Char"/>
    <w:uiPriority w:val="99"/>
    <w:unhideWhenUsed/>
    <w:rsid w:val="00CA314F"/>
    <w:rPr>
      <w:rFonts w:ascii="Georgia" w:hAnsi="Georgia"/>
      <w:b/>
      <w:color w:val="000000" w:themeColor="text1"/>
      <w:sz w:val="32"/>
      <w:szCs w:val="32"/>
      <w:u w:val="single"/>
    </w:rPr>
  </w:style>
  <w:style w:type="character" w:customStyle="1" w:styleId="BodyText3Char">
    <w:name w:val="Body Text 3 Char"/>
    <w:basedOn w:val="DefaultParagraphFont"/>
    <w:link w:val="BodyText3"/>
    <w:uiPriority w:val="99"/>
    <w:rsid w:val="00CA314F"/>
    <w:rPr>
      <w:rFonts w:ascii="Georgia" w:eastAsia="Times New Roman" w:hAnsi="Georgia" w:cs="Times New Roman"/>
      <w:b/>
      <w:color w:val="000000" w:themeColor="text1"/>
      <w:sz w:val="32"/>
      <w:szCs w:val="32"/>
      <w:u w:val="single"/>
      <w:lang w:eastAsia="en-GB"/>
    </w:rPr>
  </w:style>
  <w:style w:type="paragraph" w:styleId="BodyTextIndent">
    <w:name w:val="Body Text Indent"/>
    <w:basedOn w:val="Normal"/>
    <w:link w:val="BodyTextIndentChar"/>
    <w:uiPriority w:val="99"/>
    <w:unhideWhenUsed/>
    <w:rsid w:val="00CA314F"/>
    <w:pPr>
      <w:ind w:left="720" w:hanging="720"/>
      <w:jc w:val="both"/>
    </w:pPr>
    <w:rPr>
      <w:rFonts w:ascii="Georgia" w:hAnsi="Georgia"/>
      <w:b/>
      <w:color w:val="000000" w:themeColor="text1"/>
      <w:sz w:val="32"/>
      <w:szCs w:val="32"/>
      <w:u w:val="single"/>
    </w:rPr>
  </w:style>
  <w:style w:type="character" w:customStyle="1" w:styleId="BodyTextIndentChar">
    <w:name w:val="Body Text Indent Char"/>
    <w:basedOn w:val="DefaultParagraphFont"/>
    <w:link w:val="BodyTextIndent"/>
    <w:uiPriority w:val="99"/>
    <w:rsid w:val="00CA314F"/>
    <w:rPr>
      <w:rFonts w:ascii="Georgia" w:eastAsia="Times New Roman" w:hAnsi="Georgia" w:cs="Times New Roman"/>
      <w:b/>
      <w:color w:val="000000" w:themeColor="text1"/>
      <w:sz w:val="32"/>
      <w:szCs w:val="32"/>
      <w:u w:val="single"/>
      <w:lang w:eastAsia="en-GB"/>
    </w:rPr>
  </w:style>
  <w:style w:type="paragraph" w:styleId="BodyTextIndent2">
    <w:name w:val="Body Text Indent 2"/>
    <w:basedOn w:val="Normal"/>
    <w:link w:val="BodyTextIndent2Char"/>
    <w:uiPriority w:val="99"/>
    <w:unhideWhenUsed/>
    <w:rsid w:val="00CA314F"/>
    <w:pPr>
      <w:ind w:left="720" w:hanging="720"/>
    </w:pPr>
    <w:rPr>
      <w:rFonts w:ascii="Georgia" w:eastAsiaTheme="minorHAnsi" w:hAnsi="Georgia"/>
      <w:b/>
      <w:sz w:val="32"/>
      <w:szCs w:val="32"/>
      <w:u w:val="single"/>
      <w:lang w:eastAsia="en-US"/>
    </w:rPr>
  </w:style>
  <w:style w:type="character" w:customStyle="1" w:styleId="BodyTextIndent2Char">
    <w:name w:val="Body Text Indent 2 Char"/>
    <w:basedOn w:val="DefaultParagraphFont"/>
    <w:link w:val="BodyTextIndent2"/>
    <w:uiPriority w:val="99"/>
    <w:rsid w:val="00CA314F"/>
    <w:rPr>
      <w:rFonts w:ascii="Georgia" w:hAnsi="Georgia" w:cs="Times New Roman"/>
      <w:b/>
      <w:sz w:val="32"/>
      <w:szCs w:val="32"/>
      <w:u w:val="single"/>
    </w:rPr>
  </w:style>
  <w:style w:type="table" w:styleId="TableGrid">
    <w:name w:val="Table Grid"/>
    <w:basedOn w:val="TableNormal"/>
    <w:uiPriority w:val="59"/>
    <w:rsid w:val="005E05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350810">
      <w:bodyDiv w:val="1"/>
      <w:marLeft w:val="0"/>
      <w:marRight w:val="0"/>
      <w:marTop w:val="0"/>
      <w:marBottom w:val="0"/>
      <w:divBdr>
        <w:top w:val="none" w:sz="0" w:space="0" w:color="auto"/>
        <w:left w:val="none" w:sz="0" w:space="0" w:color="auto"/>
        <w:bottom w:val="none" w:sz="0" w:space="0" w:color="auto"/>
        <w:right w:val="none" w:sz="0" w:space="0" w:color="auto"/>
      </w:divBdr>
    </w:div>
    <w:div w:id="172451806">
      <w:bodyDiv w:val="1"/>
      <w:marLeft w:val="0"/>
      <w:marRight w:val="0"/>
      <w:marTop w:val="0"/>
      <w:marBottom w:val="0"/>
      <w:divBdr>
        <w:top w:val="none" w:sz="0" w:space="0" w:color="auto"/>
        <w:left w:val="none" w:sz="0" w:space="0" w:color="auto"/>
        <w:bottom w:val="none" w:sz="0" w:space="0" w:color="auto"/>
        <w:right w:val="none" w:sz="0" w:space="0" w:color="auto"/>
      </w:divBdr>
    </w:div>
    <w:div w:id="177549129">
      <w:bodyDiv w:val="1"/>
      <w:marLeft w:val="0"/>
      <w:marRight w:val="0"/>
      <w:marTop w:val="0"/>
      <w:marBottom w:val="0"/>
      <w:divBdr>
        <w:top w:val="none" w:sz="0" w:space="0" w:color="auto"/>
        <w:left w:val="none" w:sz="0" w:space="0" w:color="auto"/>
        <w:bottom w:val="none" w:sz="0" w:space="0" w:color="auto"/>
        <w:right w:val="none" w:sz="0" w:space="0" w:color="auto"/>
      </w:divBdr>
      <w:divsChild>
        <w:div w:id="1526601887">
          <w:marLeft w:val="0"/>
          <w:marRight w:val="0"/>
          <w:marTop w:val="0"/>
          <w:marBottom w:val="0"/>
          <w:divBdr>
            <w:top w:val="none" w:sz="0" w:space="0" w:color="auto"/>
            <w:left w:val="none" w:sz="0" w:space="0" w:color="auto"/>
            <w:bottom w:val="none" w:sz="0" w:space="0" w:color="auto"/>
            <w:right w:val="none" w:sz="0" w:space="0" w:color="auto"/>
          </w:divBdr>
          <w:divsChild>
            <w:div w:id="70976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71414">
      <w:bodyDiv w:val="1"/>
      <w:marLeft w:val="0"/>
      <w:marRight w:val="0"/>
      <w:marTop w:val="0"/>
      <w:marBottom w:val="0"/>
      <w:divBdr>
        <w:top w:val="none" w:sz="0" w:space="0" w:color="auto"/>
        <w:left w:val="none" w:sz="0" w:space="0" w:color="auto"/>
        <w:bottom w:val="none" w:sz="0" w:space="0" w:color="auto"/>
        <w:right w:val="none" w:sz="0" w:space="0" w:color="auto"/>
      </w:divBdr>
    </w:div>
    <w:div w:id="240145338">
      <w:bodyDiv w:val="1"/>
      <w:marLeft w:val="0"/>
      <w:marRight w:val="0"/>
      <w:marTop w:val="0"/>
      <w:marBottom w:val="0"/>
      <w:divBdr>
        <w:top w:val="none" w:sz="0" w:space="0" w:color="auto"/>
        <w:left w:val="none" w:sz="0" w:space="0" w:color="auto"/>
        <w:bottom w:val="none" w:sz="0" w:space="0" w:color="auto"/>
        <w:right w:val="none" w:sz="0" w:space="0" w:color="auto"/>
      </w:divBdr>
    </w:div>
    <w:div w:id="272632218">
      <w:bodyDiv w:val="1"/>
      <w:marLeft w:val="0"/>
      <w:marRight w:val="0"/>
      <w:marTop w:val="0"/>
      <w:marBottom w:val="0"/>
      <w:divBdr>
        <w:top w:val="none" w:sz="0" w:space="0" w:color="auto"/>
        <w:left w:val="none" w:sz="0" w:space="0" w:color="auto"/>
        <w:bottom w:val="none" w:sz="0" w:space="0" w:color="auto"/>
        <w:right w:val="none" w:sz="0" w:space="0" w:color="auto"/>
      </w:divBdr>
    </w:div>
    <w:div w:id="314191222">
      <w:bodyDiv w:val="1"/>
      <w:marLeft w:val="0"/>
      <w:marRight w:val="0"/>
      <w:marTop w:val="0"/>
      <w:marBottom w:val="0"/>
      <w:divBdr>
        <w:top w:val="none" w:sz="0" w:space="0" w:color="auto"/>
        <w:left w:val="none" w:sz="0" w:space="0" w:color="auto"/>
        <w:bottom w:val="none" w:sz="0" w:space="0" w:color="auto"/>
        <w:right w:val="none" w:sz="0" w:space="0" w:color="auto"/>
      </w:divBdr>
      <w:divsChild>
        <w:div w:id="240875866">
          <w:marLeft w:val="0"/>
          <w:marRight w:val="0"/>
          <w:marTop w:val="0"/>
          <w:marBottom w:val="0"/>
          <w:divBdr>
            <w:top w:val="none" w:sz="0" w:space="0" w:color="auto"/>
            <w:left w:val="none" w:sz="0" w:space="0" w:color="auto"/>
            <w:bottom w:val="none" w:sz="0" w:space="0" w:color="auto"/>
            <w:right w:val="none" w:sz="0" w:space="0" w:color="auto"/>
          </w:divBdr>
          <w:divsChild>
            <w:div w:id="183305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429117">
      <w:bodyDiv w:val="1"/>
      <w:marLeft w:val="0"/>
      <w:marRight w:val="0"/>
      <w:marTop w:val="0"/>
      <w:marBottom w:val="0"/>
      <w:divBdr>
        <w:top w:val="none" w:sz="0" w:space="0" w:color="auto"/>
        <w:left w:val="none" w:sz="0" w:space="0" w:color="auto"/>
        <w:bottom w:val="none" w:sz="0" w:space="0" w:color="auto"/>
        <w:right w:val="none" w:sz="0" w:space="0" w:color="auto"/>
      </w:divBdr>
    </w:div>
    <w:div w:id="374239157">
      <w:bodyDiv w:val="1"/>
      <w:marLeft w:val="0"/>
      <w:marRight w:val="0"/>
      <w:marTop w:val="0"/>
      <w:marBottom w:val="0"/>
      <w:divBdr>
        <w:top w:val="none" w:sz="0" w:space="0" w:color="auto"/>
        <w:left w:val="none" w:sz="0" w:space="0" w:color="auto"/>
        <w:bottom w:val="none" w:sz="0" w:space="0" w:color="auto"/>
        <w:right w:val="none" w:sz="0" w:space="0" w:color="auto"/>
      </w:divBdr>
      <w:divsChild>
        <w:div w:id="1921599172">
          <w:marLeft w:val="0"/>
          <w:marRight w:val="0"/>
          <w:marTop w:val="0"/>
          <w:marBottom w:val="0"/>
          <w:divBdr>
            <w:top w:val="none" w:sz="0" w:space="0" w:color="auto"/>
            <w:left w:val="none" w:sz="0" w:space="0" w:color="auto"/>
            <w:bottom w:val="none" w:sz="0" w:space="0" w:color="auto"/>
            <w:right w:val="none" w:sz="0" w:space="0" w:color="auto"/>
          </w:divBdr>
        </w:div>
        <w:div w:id="1486818866">
          <w:marLeft w:val="0"/>
          <w:marRight w:val="0"/>
          <w:marTop w:val="0"/>
          <w:marBottom w:val="0"/>
          <w:divBdr>
            <w:top w:val="none" w:sz="0" w:space="0" w:color="auto"/>
            <w:left w:val="none" w:sz="0" w:space="0" w:color="auto"/>
            <w:bottom w:val="none" w:sz="0" w:space="0" w:color="auto"/>
            <w:right w:val="none" w:sz="0" w:space="0" w:color="auto"/>
          </w:divBdr>
        </w:div>
        <w:div w:id="485976677">
          <w:marLeft w:val="0"/>
          <w:marRight w:val="0"/>
          <w:marTop w:val="0"/>
          <w:marBottom w:val="0"/>
          <w:divBdr>
            <w:top w:val="none" w:sz="0" w:space="0" w:color="auto"/>
            <w:left w:val="none" w:sz="0" w:space="0" w:color="auto"/>
            <w:bottom w:val="none" w:sz="0" w:space="0" w:color="auto"/>
            <w:right w:val="none" w:sz="0" w:space="0" w:color="auto"/>
          </w:divBdr>
        </w:div>
        <w:div w:id="1095588966">
          <w:marLeft w:val="0"/>
          <w:marRight w:val="0"/>
          <w:marTop w:val="0"/>
          <w:marBottom w:val="0"/>
          <w:divBdr>
            <w:top w:val="none" w:sz="0" w:space="0" w:color="auto"/>
            <w:left w:val="none" w:sz="0" w:space="0" w:color="auto"/>
            <w:bottom w:val="none" w:sz="0" w:space="0" w:color="auto"/>
            <w:right w:val="none" w:sz="0" w:space="0" w:color="auto"/>
          </w:divBdr>
        </w:div>
        <w:div w:id="1668286639">
          <w:marLeft w:val="0"/>
          <w:marRight w:val="0"/>
          <w:marTop w:val="0"/>
          <w:marBottom w:val="0"/>
          <w:divBdr>
            <w:top w:val="none" w:sz="0" w:space="0" w:color="auto"/>
            <w:left w:val="none" w:sz="0" w:space="0" w:color="auto"/>
            <w:bottom w:val="none" w:sz="0" w:space="0" w:color="auto"/>
            <w:right w:val="none" w:sz="0" w:space="0" w:color="auto"/>
          </w:divBdr>
        </w:div>
        <w:div w:id="434642989">
          <w:marLeft w:val="0"/>
          <w:marRight w:val="0"/>
          <w:marTop w:val="0"/>
          <w:marBottom w:val="0"/>
          <w:divBdr>
            <w:top w:val="none" w:sz="0" w:space="0" w:color="auto"/>
            <w:left w:val="none" w:sz="0" w:space="0" w:color="auto"/>
            <w:bottom w:val="none" w:sz="0" w:space="0" w:color="auto"/>
            <w:right w:val="none" w:sz="0" w:space="0" w:color="auto"/>
          </w:divBdr>
        </w:div>
        <w:div w:id="1738480549">
          <w:marLeft w:val="0"/>
          <w:marRight w:val="0"/>
          <w:marTop w:val="0"/>
          <w:marBottom w:val="0"/>
          <w:divBdr>
            <w:top w:val="none" w:sz="0" w:space="0" w:color="auto"/>
            <w:left w:val="none" w:sz="0" w:space="0" w:color="auto"/>
            <w:bottom w:val="none" w:sz="0" w:space="0" w:color="auto"/>
            <w:right w:val="none" w:sz="0" w:space="0" w:color="auto"/>
          </w:divBdr>
        </w:div>
        <w:div w:id="2100325275">
          <w:marLeft w:val="0"/>
          <w:marRight w:val="0"/>
          <w:marTop w:val="0"/>
          <w:marBottom w:val="0"/>
          <w:divBdr>
            <w:top w:val="none" w:sz="0" w:space="0" w:color="auto"/>
            <w:left w:val="none" w:sz="0" w:space="0" w:color="auto"/>
            <w:bottom w:val="none" w:sz="0" w:space="0" w:color="auto"/>
            <w:right w:val="none" w:sz="0" w:space="0" w:color="auto"/>
          </w:divBdr>
        </w:div>
        <w:div w:id="1263882508">
          <w:marLeft w:val="0"/>
          <w:marRight w:val="0"/>
          <w:marTop w:val="0"/>
          <w:marBottom w:val="0"/>
          <w:divBdr>
            <w:top w:val="none" w:sz="0" w:space="0" w:color="auto"/>
            <w:left w:val="none" w:sz="0" w:space="0" w:color="auto"/>
            <w:bottom w:val="none" w:sz="0" w:space="0" w:color="auto"/>
            <w:right w:val="none" w:sz="0" w:space="0" w:color="auto"/>
          </w:divBdr>
        </w:div>
        <w:div w:id="1686396546">
          <w:marLeft w:val="0"/>
          <w:marRight w:val="0"/>
          <w:marTop w:val="0"/>
          <w:marBottom w:val="0"/>
          <w:divBdr>
            <w:top w:val="none" w:sz="0" w:space="0" w:color="auto"/>
            <w:left w:val="none" w:sz="0" w:space="0" w:color="auto"/>
            <w:bottom w:val="none" w:sz="0" w:space="0" w:color="auto"/>
            <w:right w:val="none" w:sz="0" w:space="0" w:color="auto"/>
          </w:divBdr>
        </w:div>
        <w:div w:id="1450078129">
          <w:marLeft w:val="0"/>
          <w:marRight w:val="0"/>
          <w:marTop w:val="0"/>
          <w:marBottom w:val="0"/>
          <w:divBdr>
            <w:top w:val="none" w:sz="0" w:space="0" w:color="auto"/>
            <w:left w:val="none" w:sz="0" w:space="0" w:color="auto"/>
            <w:bottom w:val="none" w:sz="0" w:space="0" w:color="auto"/>
            <w:right w:val="none" w:sz="0" w:space="0" w:color="auto"/>
          </w:divBdr>
        </w:div>
        <w:div w:id="286473879">
          <w:marLeft w:val="0"/>
          <w:marRight w:val="0"/>
          <w:marTop w:val="0"/>
          <w:marBottom w:val="0"/>
          <w:divBdr>
            <w:top w:val="none" w:sz="0" w:space="0" w:color="auto"/>
            <w:left w:val="none" w:sz="0" w:space="0" w:color="auto"/>
            <w:bottom w:val="none" w:sz="0" w:space="0" w:color="auto"/>
            <w:right w:val="none" w:sz="0" w:space="0" w:color="auto"/>
          </w:divBdr>
        </w:div>
        <w:div w:id="887494175">
          <w:marLeft w:val="0"/>
          <w:marRight w:val="0"/>
          <w:marTop w:val="0"/>
          <w:marBottom w:val="0"/>
          <w:divBdr>
            <w:top w:val="none" w:sz="0" w:space="0" w:color="auto"/>
            <w:left w:val="none" w:sz="0" w:space="0" w:color="auto"/>
            <w:bottom w:val="none" w:sz="0" w:space="0" w:color="auto"/>
            <w:right w:val="none" w:sz="0" w:space="0" w:color="auto"/>
          </w:divBdr>
        </w:div>
        <w:div w:id="1131895913">
          <w:marLeft w:val="0"/>
          <w:marRight w:val="0"/>
          <w:marTop w:val="0"/>
          <w:marBottom w:val="0"/>
          <w:divBdr>
            <w:top w:val="none" w:sz="0" w:space="0" w:color="auto"/>
            <w:left w:val="none" w:sz="0" w:space="0" w:color="auto"/>
            <w:bottom w:val="none" w:sz="0" w:space="0" w:color="auto"/>
            <w:right w:val="none" w:sz="0" w:space="0" w:color="auto"/>
          </w:divBdr>
        </w:div>
        <w:div w:id="358509554">
          <w:marLeft w:val="0"/>
          <w:marRight w:val="0"/>
          <w:marTop w:val="0"/>
          <w:marBottom w:val="0"/>
          <w:divBdr>
            <w:top w:val="none" w:sz="0" w:space="0" w:color="auto"/>
            <w:left w:val="none" w:sz="0" w:space="0" w:color="auto"/>
            <w:bottom w:val="none" w:sz="0" w:space="0" w:color="auto"/>
            <w:right w:val="none" w:sz="0" w:space="0" w:color="auto"/>
          </w:divBdr>
        </w:div>
        <w:div w:id="1244804558">
          <w:marLeft w:val="0"/>
          <w:marRight w:val="0"/>
          <w:marTop w:val="0"/>
          <w:marBottom w:val="0"/>
          <w:divBdr>
            <w:top w:val="none" w:sz="0" w:space="0" w:color="auto"/>
            <w:left w:val="none" w:sz="0" w:space="0" w:color="auto"/>
            <w:bottom w:val="none" w:sz="0" w:space="0" w:color="auto"/>
            <w:right w:val="none" w:sz="0" w:space="0" w:color="auto"/>
          </w:divBdr>
        </w:div>
        <w:div w:id="994720134">
          <w:marLeft w:val="0"/>
          <w:marRight w:val="0"/>
          <w:marTop w:val="0"/>
          <w:marBottom w:val="0"/>
          <w:divBdr>
            <w:top w:val="none" w:sz="0" w:space="0" w:color="auto"/>
            <w:left w:val="none" w:sz="0" w:space="0" w:color="auto"/>
            <w:bottom w:val="none" w:sz="0" w:space="0" w:color="auto"/>
            <w:right w:val="none" w:sz="0" w:space="0" w:color="auto"/>
          </w:divBdr>
        </w:div>
        <w:div w:id="1435129476">
          <w:marLeft w:val="0"/>
          <w:marRight w:val="0"/>
          <w:marTop w:val="0"/>
          <w:marBottom w:val="0"/>
          <w:divBdr>
            <w:top w:val="none" w:sz="0" w:space="0" w:color="auto"/>
            <w:left w:val="none" w:sz="0" w:space="0" w:color="auto"/>
            <w:bottom w:val="none" w:sz="0" w:space="0" w:color="auto"/>
            <w:right w:val="none" w:sz="0" w:space="0" w:color="auto"/>
          </w:divBdr>
        </w:div>
        <w:div w:id="964967432">
          <w:marLeft w:val="0"/>
          <w:marRight w:val="0"/>
          <w:marTop w:val="0"/>
          <w:marBottom w:val="0"/>
          <w:divBdr>
            <w:top w:val="none" w:sz="0" w:space="0" w:color="auto"/>
            <w:left w:val="none" w:sz="0" w:space="0" w:color="auto"/>
            <w:bottom w:val="none" w:sz="0" w:space="0" w:color="auto"/>
            <w:right w:val="none" w:sz="0" w:space="0" w:color="auto"/>
          </w:divBdr>
        </w:div>
        <w:div w:id="272250576">
          <w:marLeft w:val="0"/>
          <w:marRight w:val="0"/>
          <w:marTop w:val="0"/>
          <w:marBottom w:val="0"/>
          <w:divBdr>
            <w:top w:val="none" w:sz="0" w:space="0" w:color="auto"/>
            <w:left w:val="none" w:sz="0" w:space="0" w:color="auto"/>
            <w:bottom w:val="none" w:sz="0" w:space="0" w:color="auto"/>
            <w:right w:val="none" w:sz="0" w:space="0" w:color="auto"/>
          </w:divBdr>
        </w:div>
        <w:div w:id="1682390792">
          <w:marLeft w:val="0"/>
          <w:marRight w:val="0"/>
          <w:marTop w:val="0"/>
          <w:marBottom w:val="0"/>
          <w:divBdr>
            <w:top w:val="none" w:sz="0" w:space="0" w:color="auto"/>
            <w:left w:val="none" w:sz="0" w:space="0" w:color="auto"/>
            <w:bottom w:val="none" w:sz="0" w:space="0" w:color="auto"/>
            <w:right w:val="none" w:sz="0" w:space="0" w:color="auto"/>
          </w:divBdr>
        </w:div>
        <w:div w:id="1397585901">
          <w:marLeft w:val="0"/>
          <w:marRight w:val="0"/>
          <w:marTop w:val="0"/>
          <w:marBottom w:val="0"/>
          <w:divBdr>
            <w:top w:val="none" w:sz="0" w:space="0" w:color="auto"/>
            <w:left w:val="none" w:sz="0" w:space="0" w:color="auto"/>
            <w:bottom w:val="none" w:sz="0" w:space="0" w:color="auto"/>
            <w:right w:val="none" w:sz="0" w:space="0" w:color="auto"/>
          </w:divBdr>
        </w:div>
        <w:div w:id="1971546761">
          <w:marLeft w:val="0"/>
          <w:marRight w:val="0"/>
          <w:marTop w:val="0"/>
          <w:marBottom w:val="0"/>
          <w:divBdr>
            <w:top w:val="none" w:sz="0" w:space="0" w:color="auto"/>
            <w:left w:val="none" w:sz="0" w:space="0" w:color="auto"/>
            <w:bottom w:val="none" w:sz="0" w:space="0" w:color="auto"/>
            <w:right w:val="none" w:sz="0" w:space="0" w:color="auto"/>
          </w:divBdr>
        </w:div>
        <w:div w:id="534585759">
          <w:marLeft w:val="0"/>
          <w:marRight w:val="0"/>
          <w:marTop w:val="0"/>
          <w:marBottom w:val="0"/>
          <w:divBdr>
            <w:top w:val="none" w:sz="0" w:space="0" w:color="auto"/>
            <w:left w:val="none" w:sz="0" w:space="0" w:color="auto"/>
            <w:bottom w:val="none" w:sz="0" w:space="0" w:color="auto"/>
            <w:right w:val="none" w:sz="0" w:space="0" w:color="auto"/>
          </w:divBdr>
        </w:div>
        <w:div w:id="1630747026">
          <w:marLeft w:val="0"/>
          <w:marRight w:val="0"/>
          <w:marTop w:val="0"/>
          <w:marBottom w:val="0"/>
          <w:divBdr>
            <w:top w:val="none" w:sz="0" w:space="0" w:color="auto"/>
            <w:left w:val="none" w:sz="0" w:space="0" w:color="auto"/>
            <w:bottom w:val="none" w:sz="0" w:space="0" w:color="auto"/>
            <w:right w:val="none" w:sz="0" w:space="0" w:color="auto"/>
          </w:divBdr>
        </w:div>
        <w:div w:id="597099115">
          <w:marLeft w:val="0"/>
          <w:marRight w:val="0"/>
          <w:marTop w:val="0"/>
          <w:marBottom w:val="0"/>
          <w:divBdr>
            <w:top w:val="none" w:sz="0" w:space="0" w:color="auto"/>
            <w:left w:val="none" w:sz="0" w:space="0" w:color="auto"/>
            <w:bottom w:val="none" w:sz="0" w:space="0" w:color="auto"/>
            <w:right w:val="none" w:sz="0" w:space="0" w:color="auto"/>
          </w:divBdr>
        </w:div>
        <w:div w:id="1546602340">
          <w:marLeft w:val="0"/>
          <w:marRight w:val="0"/>
          <w:marTop w:val="0"/>
          <w:marBottom w:val="0"/>
          <w:divBdr>
            <w:top w:val="none" w:sz="0" w:space="0" w:color="auto"/>
            <w:left w:val="none" w:sz="0" w:space="0" w:color="auto"/>
            <w:bottom w:val="none" w:sz="0" w:space="0" w:color="auto"/>
            <w:right w:val="none" w:sz="0" w:space="0" w:color="auto"/>
          </w:divBdr>
        </w:div>
        <w:div w:id="1672563712">
          <w:marLeft w:val="0"/>
          <w:marRight w:val="0"/>
          <w:marTop w:val="0"/>
          <w:marBottom w:val="0"/>
          <w:divBdr>
            <w:top w:val="none" w:sz="0" w:space="0" w:color="auto"/>
            <w:left w:val="none" w:sz="0" w:space="0" w:color="auto"/>
            <w:bottom w:val="none" w:sz="0" w:space="0" w:color="auto"/>
            <w:right w:val="none" w:sz="0" w:space="0" w:color="auto"/>
          </w:divBdr>
        </w:div>
        <w:div w:id="1473014996">
          <w:marLeft w:val="0"/>
          <w:marRight w:val="0"/>
          <w:marTop w:val="0"/>
          <w:marBottom w:val="0"/>
          <w:divBdr>
            <w:top w:val="none" w:sz="0" w:space="0" w:color="auto"/>
            <w:left w:val="none" w:sz="0" w:space="0" w:color="auto"/>
            <w:bottom w:val="none" w:sz="0" w:space="0" w:color="auto"/>
            <w:right w:val="none" w:sz="0" w:space="0" w:color="auto"/>
          </w:divBdr>
        </w:div>
        <w:div w:id="861748690">
          <w:marLeft w:val="0"/>
          <w:marRight w:val="0"/>
          <w:marTop w:val="0"/>
          <w:marBottom w:val="0"/>
          <w:divBdr>
            <w:top w:val="none" w:sz="0" w:space="0" w:color="auto"/>
            <w:left w:val="none" w:sz="0" w:space="0" w:color="auto"/>
            <w:bottom w:val="none" w:sz="0" w:space="0" w:color="auto"/>
            <w:right w:val="none" w:sz="0" w:space="0" w:color="auto"/>
          </w:divBdr>
        </w:div>
        <w:div w:id="962661050">
          <w:marLeft w:val="0"/>
          <w:marRight w:val="0"/>
          <w:marTop w:val="0"/>
          <w:marBottom w:val="0"/>
          <w:divBdr>
            <w:top w:val="none" w:sz="0" w:space="0" w:color="auto"/>
            <w:left w:val="none" w:sz="0" w:space="0" w:color="auto"/>
            <w:bottom w:val="none" w:sz="0" w:space="0" w:color="auto"/>
            <w:right w:val="none" w:sz="0" w:space="0" w:color="auto"/>
          </w:divBdr>
        </w:div>
        <w:div w:id="202249813">
          <w:marLeft w:val="0"/>
          <w:marRight w:val="0"/>
          <w:marTop w:val="0"/>
          <w:marBottom w:val="0"/>
          <w:divBdr>
            <w:top w:val="none" w:sz="0" w:space="0" w:color="auto"/>
            <w:left w:val="none" w:sz="0" w:space="0" w:color="auto"/>
            <w:bottom w:val="none" w:sz="0" w:space="0" w:color="auto"/>
            <w:right w:val="none" w:sz="0" w:space="0" w:color="auto"/>
          </w:divBdr>
        </w:div>
        <w:div w:id="1380666473">
          <w:marLeft w:val="0"/>
          <w:marRight w:val="0"/>
          <w:marTop w:val="0"/>
          <w:marBottom w:val="0"/>
          <w:divBdr>
            <w:top w:val="none" w:sz="0" w:space="0" w:color="auto"/>
            <w:left w:val="none" w:sz="0" w:space="0" w:color="auto"/>
            <w:bottom w:val="none" w:sz="0" w:space="0" w:color="auto"/>
            <w:right w:val="none" w:sz="0" w:space="0" w:color="auto"/>
          </w:divBdr>
        </w:div>
        <w:div w:id="1929265681">
          <w:marLeft w:val="0"/>
          <w:marRight w:val="0"/>
          <w:marTop w:val="0"/>
          <w:marBottom w:val="0"/>
          <w:divBdr>
            <w:top w:val="none" w:sz="0" w:space="0" w:color="auto"/>
            <w:left w:val="none" w:sz="0" w:space="0" w:color="auto"/>
            <w:bottom w:val="none" w:sz="0" w:space="0" w:color="auto"/>
            <w:right w:val="none" w:sz="0" w:space="0" w:color="auto"/>
          </w:divBdr>
        </w:div>
        <w:div w:id="864170006">
          <w:marLeft w:val="0"/>
          <w:marRight w:val="0"/>
          <w:marTop w:val="0"/>
          <w:marBottom w:val="0"/>
          <w:divBdr>
            <w:top w:val="none" w:sz="0" w:space="0" w:color="auto"/>
            <w:left w:val="none" w:sz="0" w:space="0" w:color="auto"/>
            <w:bottom w:val="none" w:sz="0" w:space="0" w:color="auto"/>
            <w:right w:val="none" w:sz="0" w:space="0" w:color="auto"/>
          </w:divBdr>
        </w:div>
        <w:div w:id="540291684">
          <w:marLeft w:val="0"/>
          <w:marRight w:val="0"/>
          <w:marTop w:val="0"/>
          <w:marBottom w:val="0"/>
          <w:divBdr>
            <w:top w:val="none" w:sz="0" w:space="0" w:color="auto"/>
            <w:left w:val="none" w:sz="0" w:space="0" w:color="auto"/>
            <w:bottom w:val="none" w:sz="0" w:space="0" w:color="auto"/>
            <w:right w:val="none" w:sz="0" w:space="0" w:color="auto"/>
          </w:divBdr>
        </w:div>
        <w:div w:id="707686159">
          <w:marLeft w:val="0"/>
          <w:marRight w:val="0"/>
          <w:marTop w:val="0"/>
          <w:marBottom w:val="0"/>
          <w:divBdr>
            <w:top w:val="none" w:sz="0" w:space="0" w:color="auto"/>
            <w:left w:val="none" w:sz="0" w:space="0" w:color="auto"/>
            <w:bottom w:val="none" w:sz="0" w:space="0" w:color="auto"/>
            <w:right w:val="none" w:sz="0" w:space="0" w:color="auto"/>
          </w:divBdr>
        </w:div>
        <w:div w:id="770442418">
          <w:marLeft w:val="0"/>
          <w:marRight w:val="0"/>
          <w:marTop w:val="0"/>
          <w:marBottom w:val="0"/>
          <w:divBdr>
            <w:top w:val="none" w:sz="0" w:space="0" w:color="auto"/>
            <w:left w:val="none" w:sz="0" w:space="0" w:color="auto"/>
            <w:bottom w:val="none" w:sz="0" w:space="0" w:color="auto"/>
            <w:right w:val="none" w:sz="0" w:space="0" w:color="auto"/>
          </w:divBdr>
        </w:div>
        <w:div w:id="625504774">
          <w:marLeft w:val="0"/>
          <w:marRight w:val="0"/>
          <w:marTop w:val="0"/>
          <w:marBottom w:val="0"/>
          <w:divBdr>
            <w:top w:val="none" w:sz="0" w:space="0" w:color="auto"/>
            <w:left w:val="none" w:sz="0" w:space="0" w:color="auto"/>
            <w:bottom w:val="none" w:sz="0" w:space="0" w:color="auto"/>
            <w:right w:val="none" w:sz="0" w:space="0" w:color="auto"/>
          </w:divBdr>
        </w:div>
        <w:div w:id="2041860681">
          <w:marLeft w:val="0"/>
          <w:marRight w:val="0"/>
          <w:marTop w:val="0"/>
          <w:marBottom w:val="0"/>
          <w:divBdr>
            <w:top w:val="none" w:sz="0" w:space="0" w:color="auto"/>
            <w:left w:val="none" w:sz="0" w:space="0" w:color="auto"/>
            <w:bottom w:val="none" w:sz="0" w:space="0" w:color="auto"/>
            <w:right w:val="none" w:sz="0" w:space="0" w:color="auto"/>
          </w:divBdr>
        </w:div>
        <w:div w:id="1369911896">
          <w:marLeft w:val="0"/>
          <w:marRight w:val="0"/>
          <w:marTop w:val="0"/>
          <w:marBottom w:val="0"/>
          <w:divBdr>
            <w:top w:val="none" w:sz="0" w:space="0" w:color="auto"/>
            <w:left w:val="none" w:sz="0" w:space="0" w:color="auto"/>
            <w:bottom w:val="none" w:sz="0" w:space="0" w:color="auto"/>
            <w:right w:val="none" w:sz="0" w:space="0" w:color="auto"/>
          </w:divBdr>
        </w:div>
        <w:div w:id="2081176104">
          <w:marLeft w:val="0"/>
          <w:marRight w:val="0"/>
          <w:marTop w:val="0"/>
          <w:marBottom w:val="0"/>
          <w:divBdr>
            <w:top w:val="none" w:sz="0" w:space="0" w:color="auto"/>
            <w:left w:val="none" w:sz="0" w:space="0" w:color="auto"/>
            <w:bottom w:val="none" w:sz="0" w:space="0" w:color="auto"/>
            <w:right w:val="none" w:sz="0" w:space="0" w:color="auto"/>
          </w:divBdr>
        </w:div>
        <w:div w:id="925963897">
          <w:marLeft w:val="0"/>
          <w:marRight w:val="0"/>
          <w:marTop w:val="0"/>
          <w:marBottom w:val="0"/>
          <w:divBdr>
            <w:top w:val="none" w:sz="0" w:space="0" w:color="auto"/>
            <w:left w:val="none" w:sz="0" w:space="0" w:color="auto"/>
            <w:bottom w:val="none" w:sz="0" w:space="0" w:color="auto"/>
            <w:right w:val="none" w:sz="0" w:space="0" w:color="auto"/>
          </w:divBdr>
        </w:div>
        <w:div w:id="529299824">
          <w:marLeft w:val="0"/>
          <w:marRight w:val="0"/>
          <w:marTop w:val="0"/>
          <w:marBottom w:val="0"/>
          <w:divBdr>
            <w:top w:val="none" w:sz="0" w:space="0" w:color="auto"/>
            <w:left w:val="none" w:sz="0" w:space="0" w:color="auto"/>
            <w:bottom w:val="none" w:sz="0" w:space="0" w:color="auto"/>
            <w:right w:val="none" w:sz="0" w:space="0" w:color="auto"/>
          </w:divBdr>
        </w:div>
        <w:div w:id="1904755547">
          <w:marLeft w:val="0"/>
          <w:marRight w:val="0"/>
          <w:marTop w:val="0"/>
          <w:marBottom w:val="0"/>
          <w:divBdr>
            <w:top w:val="none" w:sz="0" w:space="0" w:color="auto"/>
            <w:left w:val="none" w:sz="0" w:space="0" w:color="auto"/>
            <w:bottom w:val="none" w:sz="0" w:space="0" w:color="auto"/>
            <w:right w:val="none" w:sz="0" w:space="0" w:color="auto"/>
          </w:divBdr>
        </w:div>
        <w:div w:id="107046984">
          <w:marLeft w:val="0"/>
          <w:marRight w:val="0"/>
          <w:marTop w:val="0"/>
          <w:marBottom w:val="0"/>
          <w:divBdr>
            <w:top w:val="none" w:sz="0" w:space="0" w:color="auto"/>
            <w:left w:val="none" w:sz="0" w:space="0" w:color="auto"/>
            <w:bottom w:val="none" w:sz="0" w:space="0" w:color="auto"/>
            <w:right w:val="none" w:sz="0" w:space="0" w:color="auto"/>
          </w:divBdr>
        </w:div>
        <w:div w:id="663047404">
          <w:marLeft w:val="0"/>
          <w:marRight w:val="0"/>
          <w:marTop w:val="0"/>
          <w:marBottom w:val="0"/>
          <w:divBdr>
            <w:top w:val="none" w:sz="0" w:space="0" w:color="auto"/>
            <w:left w:val="none" w:sz="0" w:space="0" w:color="auto"/>
            <w:bottom w:val="none" w:sz="0" w:space="0" w:color="auto"/>
            <w:right w:val="none" w:sz="0" w:space="0" w:color="auto"/>
          </w:divBdr>
        </w:div>
        <w:div w:id="224755441">
          <w:marLeft w:val="0"/>
          <w:marRight w:val="0"/>
          <w:marTop w:val="0"/>
          <w:marBottom w:val="0"/>
          <w:divBdr>
            <w:top w:val="none" w:sz="0" w:space="0" w:color="auto"/>
            <w:left w:val="none" w:sz="0" w:space="0" w:color="auto"/>
            <w:bottom w:val="none" w:sz="0" w:space="0" w:color="auto"/>
            <w:right w:val="none" w:sz="0" w:space="0" w:color="auto"/>
          </w:divBdr>
        </w:div>
        <w:div w:id="508761474">
          <w:marLeft w:val="0"/>
          <w:marRight w:val="0"/>
          <w:marTop w:val="0"/>
          <w:marBottom w:val="0"/>
          <w:divBdr>
            <w:top w:val="none" w:sz="0" w:space="0" w:color="auto"/>
            <w:left w:val="none" w:sz="0" w:space="0" w:color="auto"/>
            <w:bottom w:val="none" w:sz="0" w:space="0" w:color="auto"/>
            <w:right w:val="none" w:sz="0" w:space="0" w:color="auto"/>
          </w:divBdr>
        </w:div>
        <w:div w:id="2049989934">
          <w:marLeft w:val="0"/>
          <w:marRight w:val="0"/>
          <w:marTop w:val="0"/>
          <w:marBottom w:val="0"/>
          <w:divBdr>
            <w:top w:val="none" w:sz="0" w:space="0" w:color="auto"/>
            <w:left w:val="none" w:sz="0" w:space="0" w:color="auto"/>
            <w:bottom w:val="none" w:sz="0" w:space="0" w:color="auto"/>
            <w:right w:val="none" w:sz="0" w:space="0" w:color="auto"/>
          </w:divBdr>
        </w:div>
        <w:div w:id="1402215187">
          <w:marLeft w:val="0"/>
          <w:marRight w:val="0"/>
          <w:marTop w:val="0"/>
          <w:marBottom w:val="0"/>
          <w:divBdr>
            <w:top w:val="none" w:sz="0" w:space="0" w:color="auto"/>
            <w:left w:val="none" w:sz="0" w:space="0" w:color="auto"/>
            <w:bottom w:val="none" w:sz="0" w:space="0" w:color="auto"/>
            <w:right w:val="none" w:sz="0" w:space="0" w:color="auto"/>
          </w:divBdr>
        </w:div>
        <w:div w:id="727918599">
          <w:marLeft w:val="0"/>
          <w:marRight w:val="0"/>
          <w:marTop w:val="0"/>
          <w:marBottom w:val="0"/>
          <w:divBdr>
            <w:top w:val="none" w:sz="0" w:space="0" w:color="auto"/>
            <w:left w:val="none" w:sz="0" w:space="0" w:color="auto"/>
            <w:bottom w:val="none" w:sz="0" w:space="0" w:color="auto"/>
            <w:right w:val="none" w:sz="0" w:space="0" w:color="auto"/>
          </w:divBdr>
        </w:div>
        <w:div w:id="935093749">
          <w:marLeft w:val="0"/>
          <w:marRight w:val="0"/>
          <w:marTop w:val="0"/>
          <w:marBottom w:val="0"/>
          <w:divBdr>
            <w:top w:val="none" w:sz="0" w:space="0" w:color="auto"/>
            <w:left w:val="none" w:sz="0" w:space="0" w:color="auto"/>
            <w:bottom w:val="none" w:sz="0" w:space="0" w:color="auto"/>
            <w:right w:val="none" w:sz="0" w:space="0" w:color="auto"/>
          </w:divBdr>
        </w:div>
        <w:div w:id="396514663">
          <w:marLeft w:val="0"/>
          <w:marRight w:val="0"/>
          <w:marTop w:val="0"/>
          <w:marBottom w:val="0"/>
          <w:divBdr>
            <w:top w:val="none" w:sz="0" w:space="0" w:color="auto"/>
            <w:left w:val="none" w:sz="0" w:space="0" w:color="auto"/>
            <w:bottom w:val="none" w:sz="0" w:space="0" w:color="auto"/>
            <w:right w:val="none" w:sz="0" w:space="0" w:color="auto"/>
          </w:divBdr>
        </w:div>
        <w:div w:id="1942762557">
          <w:marLeft w:val="0"/>
          <w:marRight w:val="0"/>
          <w:marTop w:val="0"/>
          <w:marBottom w:val="0"/>
          <w:divBdr>
            <w:top w:val="none" w:sz="0" w:space="0" w:color="auto"/>
            <w:left w:val="none" w:sz="0" w:space="0" w:color="auto"/>
            <w:bottom w:val="none" w:sz="0" w:space="0" w:color="auto"/>
            <w:right w:val="none" w:sz="0" w:space="0" w:color="auto"/>
          </w:divBdr>
        </w:div>
        <w:div w:id="531462084">
          <w:marLeft w:val="0"/>
          <w:marRight w:val="0"/>
          <w:marTop w:val="0"/>
          <w:marBottom w:val="0"/>
          <w:divBdr>
            <w:top w:val="none" w:sz="0" w:space="0" w:color="auto"/>
            <w:left w:val="none" w:sz="0" w:space="0" w:color="auto"/>
            <w:bottom w:val="none" w:sz="0" w:space="0" w:color="auto"/>
            <w:right w:val="none" w:sz="0" w:space="0" w:color="auto"/>
          </w:divBdr>
        </w:div>
        <w:div w:id="1576891067">
          <w:marLeft w:val="0"/>
          <w:marRight w:val="0"/>
          <w:marTop w:val="0"/>
          <w:marBottom w:val="0"/>
          <w:divBdr>
            <w:top w:val="none" w:sz="0" w:space="0" w:color="auto"/>
            <w:left w:val="none" w:sz="0" w:space="0" w:color="auto"/>
            <w:bottom w:val="none" w:sz="0" w:space="0" w:color="auto"/>
            <w:right w:val="none" w:sz="0" w:space="0" w:color="auto"/>
          </w:divBdr>
        </w:div>
        <w:div w:id="753089014">
          <w:marLeft w:val="0"/>
          <w:marRight w:val="0"/>
          <w:marTop w:val="0"/>
          <w:marBottom w:val="0"/>
          <w:divBdr>
            <w:top w:val="none" w:sz="0" w:space="0" w:color="auto"/>
            <w:left w:val="none" w:sz="0" w:space="0" w:color="auto"/>
            <w:bottom w:val="none" w:sz="0" w:space="0" w:color="auto"/>
            <w:right w:val="none" w:sz="0" w:space="0" w:color="auto"/>
          </w:divBdr>
        </w:div>
        <w:div w:id="411121438">
          <w:marLeft w:val="0"/>
          <w:marRight w:val="0"/>
          <w:marTop w:val="0"/>
          <w:marBottom w:val="0"/>
          <w:divBdr>
            <w:top w:val="none" w:sz="0" w:space="0" w:color="auto"/>
            <w:left w:val="none" w:sz="0" w:space="0" w:color="auto"/>
            <w:bottom w:val="none" w:sz="0" w:space="0" w:color="auto"/>
            <w:right w:val="none" w:sz="0" w:space="0" w:color="auto"/>
          </w:divBdr>
        </w:div>
        <w:div w:id="211694676">
          <w:marLeft w:val="0"/>
          <w:marRight w:val="0"/>
          <w:marTop w:val="0"/>
          <w:marBottom w:val="0"/>
          <w:divBdr>
            <w:top w:val="none" w:sz="0" w:space="0" w:color="auto"/>
            <w:left w:val="none" w:sz="0" w:space="0" w:color="auto"/>
            <w:bottom w:val="none" w:sz="0" w:space="0" w:color="auto"/>
            <w:right w:val="none" w:sz="0" w:space="0" w:color="auto"/>
          </w:divBdr>
        </w:div>
        <w:div w:id="407776353">
          <w:marLeft w:val="0"/>
          <w:marRight w:val="0"/>
          <w:marTop w:val="0"/>
          <w:marBottom w:val="0"/>
          <w:divBdr>
            <w:top w:val="none" w:sz="0" w:space="0" w:color="auto"/>
            <w:left w:val="none" w:sz="0" w:space="0" w:color="auto"/>
            <w:bottom w:val="none" w:sz="0" w:space="0" w:color="auto"/>
            <w:right w:val="none" w:sz="0" w:space="0" w:color="auto"/>
          </w:divBdr>
        </w:div>
        <w:div w:id="683827492">
          <w:marLeft w:val="0"/>
          <w:marRight w:val="0"/>
          <w:marTop w:val="0"/>
          <w:marBottom w:val="0"/>
          <w:divBdr>
            <w:top w:val="none" w:sz="0" w:space="0" w:color="auto"/>
            <w:left w:val="none" w:sz="0" w:space="0" w:color="auto"/>
            <w:bottom w:val="none" w:sz="0" w:space="0" w:color="auto"/>
            <w:right w:val="none" w:sz="0" w:space="0" w:color="auto"/>
          </w:divBdr>
        </w:div>
        <w:div w:id="908340990">
          <w:marLeft w:val="0"/>
          <w:marRight w:val="0"/>
          <w:marTop w:val="0"/>
          <w:marBottom w:val="0"/>
          <w:divBdr>
            <w:top w:val="none" w:sz="0" w:space="0" w:color="auto"/>
            <w:left w:val="none" w:sz="0" w:space="0" w:color="auto"/>
            <w:bottom w:val="none" w:sz="0" w:space="0" w:color="auto"/>
            <w:right w:val="none" w:sz="0" w:space="0" w:color="auto"/>
          </w:divBdr>
        </w:div>
        <w:div w:id="787165989">
          <w:marLeft w:val="0"/>
          <w:marRight w:val="0"/>
          <w:marTop w:val="0"/>
          <w:marBottom w:val="0"/>
          <w:divBdr>
            <w:top w:val="none" w:sz="0" w:space="0" w:color="auto"/>
            <w:left w:val="none" w:sz="0" w:space="0" w:color="auto"/>
            <w:bottom w:val="none" w:sz="0" w:space="0" w:color="auto"/>
            <w:right w:val="none" w:sz="0" w:space="0" w:color="auto"/>
          </w:divBdr>
        </w:div>
        <w:div w:id="377899014">
          <w:marLeft w:val="0"/>
          <w:marRight w:val="0"/>
          <w:marTop w:val="0"/>
          <w:marBottom w:val="0"/>
          <w:divBdr>
            <w:top w:val="none" w:sz="0" w:space="0" w:color="auto"/>
            <w:left w:val="none" w:sz="0" w:space="0" w:color="auto"/>
            <w:bottom w:val="none" w:sz="0" w:space="0" w:color="auto"/>
            <w:right w:val="none" w:sz="0" w:space="0" w:color="auto"/>
          </w:divBdr>
        </w:div>
        <w:div w:id="793016405">
          <w:marLeft w:val="0"/>
          <w:marRight w:val="0"/>
          <w:marTop w:val="0"/>
          <w:marBottom w:val="0"/>
          <w:divBdr>
            <w:top w:val="none" w:sz="0" w:space="0" w:color="auto"/>
            <w:left w:val="none" w:sz="0" w:space="0" w:color="auto"/>
            <w:bottom w:val="none" w:sz="0" w:space="0" w:color="auto"/>
            <w:right w:val="none" w:sz="0" w:space="0" w:color="auto"/>
          </w:divBdr>
        </w:div>
        <w:div w:id="3409189">
          <w:marLeft w:val="0"/>
          <w:marRight w:val="0"/>
          <w:marTop w:val="0"/>
          <w:marBottom w:val="0"/>
          <w:divBdr>
            <w:top w:val="none" w:sz="0" w:space="0" w:color="auto"/>
            <w:left w:val="none" w:sz="0" w:space="0" w:color="auto"/>
            <w:bottom w:val="none" w:sz="0" w:space="0" w:color="auto"/>
            <w:right w:val="none" w:sz="0" w:space="0" w:color="auto"/>
          </w:divBdr>
        </w:div>
        <w:div w:id="1417482646">
          <w:marLeft w:val="0"/>
          <w:marRight w:val="0"/>
          <w:marTop w:val="0"/>
          <w:marBottom w:val="0"/>
          <w:divBdr>
            <w:top w:val="none" w:sz="0" w:space="0" w:color="auto"/>
            <w:left w:val="none" w:sz="0" w:space="0" w:color="auto"/>
            <w:bottom w:val="none" w:sz="0" w:space="0" w:color="auto"/>
            <w:right w:val="none" w:sz="0" w:space="0" w:color="auto"/>
          </w:divBdr>
        </w:div>
        <w:div w:id="1089276747">
          <w:marLeft w:val="0"/>
          <w:marRight w:val="0"/>
          <w:marTop w:val="0"/>
          <w:marBottom w:val="0"/>
          <w:divBdr>
            <w:top w:val="none" w:sz="0" w:space="0" w:color="auto"/>
            <w:left w:val="none" w:sz="0" w:space="0" w:color="auto"/>
            <w:bottom w:val="none" w:sz="0" w:space="0" w:color="auto"/>
            <w:right w:val="none" w:sz="0" w:space="0" w:color="auto"/>
          </w:divBdr>
        </w:div>
        <w:div w:id="942539889">
          <w:marLeft w:val="0"/>
          <w:marRight w:val="0"/>
          <w:marTop w:val="0"/>
          <w:marBottom w:val="0"/>
          <w:divBdr>
            <w:top w:val="none" w:sz="0" w:space="0" w:color="auto"/>
            <w:left w:val="none" w:sz="0" w:space="0" w:color="auto"/>
            <w:bottom w:val="none" w:sz="0" w:space="0" w:color="auto"/>
            <w:right w:val="none" w:sz="0" w:space="0" w:color="auto"/>
          </w:divBdr>
        </w:div>
      </w:divsChild>
    </w:div>
    <w:div w:id="381254492">
      <w:bodyDiv w:val="1"/>
      <w:marLeft w:val="0"/>
      <w:marRight w:val="0"/>
      <w:marTop w:val="0"/>
      <w:marBottom w:val="0"/>
      <w:divBdr>
        <w:top w:val="none" w:sz="0" w:space="0" w:color="auto"/>
        <w:left w:val="none" w:sz="0" w:space="0" w:color="auto"/>
        <w:bottom w:val="none" w:sz="0" w:space="0" w:color="auto"/>
        <w:right w:val="none" w:sz="0" w:space="0" w:color="auto"/>
      </w:divBdr>
      <w:divsChild>
        <w:div w:id="1947929025">
          <w:marLeft w:val="0"/>
          <w:marRight w:val="0"/>
          <w:marTop w:val="0"/>
          <w:marBottom w:val="0"/>
          <w:divBdr>
            <w:top w:val="none" w:sz="0" w:space="0" w:color="auto"/>
            <w:left w:val="none" w:sz="0" w:space="0" w:color="auto"/>
            <w:bottom w:val="none" w:sz="0" w:space="0" w:color="auto"/>
            <w:right w:val="none" w:sz="0" w:space="0" w:color="auto"/>
          </w:divBdr>
          <w:divsChild>
            <w:div w:id="51900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130680">
      <w:bodyDiv w:val="1"/>
      <w:marLeft w:val="0"/>
      <w:marRight w:val="0"/>
      <w:marTop w:val="0"/>
      <w:marBottom w:val="0"/>
      <w:divBdr>
        <w:top w:val="none" w:sz="0" w:space="0" w:color="auto"/>
        <w:left w:val="none" w:sz="0" w:space="0" w:color="auto"/>
        <w:bottom w:val="none" w:sz="0" w:space="0" w:color="auto"/>
        <w:right w:val="none" w:sz="0" w:space="0" w:color="auto"/>
      </w:divBdr>
      <w:divsChild>
        <w:div w:id="2060401138">
          <w:marLeft w:val="0"/>
          <w:marRight w:val="0"/>
          <w:marTop w:val="0"/>
          <w:marBottom w:val="0"/>
          <w:divBdr>
            <w:top w:val="none" w:sz="0" w:space="0" w:color="auto"/>
            <w:left w:val="none" w:sz="0" w:space="0" w:color="auto"/>
            <w:bottom w:val="none" w:sz="0" w:space="0" w:color="auto"/>
            <w:right w:val="none" w:sz="0" w:space="0" w:color="auto"/>
          </w:divBdr>
          <w:divsChild>
            <w:div w:id="136401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716221">
      <w:bodyDiv w:val="1"/>
      <w:marLeft w:val="0"/>
      <w:marRight w:val="0"/>
      <w:marTop w:val="0"/>
      <w:marBottom w:val="0"/>
      <w:divBdr>
        <w:top w:val="none" w:sz="0" w:space="0" w:color="auto"/>
        <w:left w:val="none" w:sz="0" w:space="0" w:color="auto"/>
        <w:bottom w:val="none" w:sz="0" w:space="0" w:color="auto"/>
        <w:right w:val="none" w:sz="0" w:space="0" w:color="auto"/>
      </w:divBdr>
    </w:div>
    <w:div w:id="499582756">
      <w:bodyDiv w:val="1"/>
      <w:marLeft w:val="0"/>
      <w:marRight w:val="0"/>
      <w:marTop w:val="0"/>
      <w:marBottom w:val="0"/>
      <w:divBdr>
        <w:top w:val="none" w:sz="0" w:space="0" w:color="auto"/>
        <w:left w:val="none" w:sz="0" w:space="0" w:color="auto"/>
        <w:bottom w:val="none" w:sz="0" w:space="0" w:color="auto"/>
        <w:right w:val="none" w:sz="0" w:space="0" w:color="auto"/>
      </w:divBdr>
    </w:div>
    <w:div w:id="517157398">
      <w:bodyDiv w:val="1"/>
      <w:marLeft w:val="0"/>
      <w:marRight w:val="0"/>
      <w:marTop w:val="0"/>
      <w:marBottom w:val="0"/>
      <w:divBdr>
        <w:top w:val="none" w:sz="0" w:space="0" w:color="auto"/>
        <w:left w:val="none" w:sz="0" w:space="0" w:color="auto"/>
        <w:bottom w:val="none" w:sz="0" w:space="0" w:color="auto"/>
        <w:right w:val="none" w:sz="0" w:space="0" w:color="auto"/>
      </w:divBdr>
      <w:divsChild>
        <w:div w:id="431555083">
          <w:marLeft w:val="0"/>
          <w:marRight w:val="0"/>
          <w:marTop w:val="0"/>
          <w:marBottom w:val="0"/>
          <w:divBdr>
            <w:top w:val="none" w:sz="0" w:space="0" w:color="auto"/>
            <w:left w:val="none" w:sz="0" w:space="0" w:color="auto"/>
            <w:bottom w:val="none" w:sz="0" w:space="0" w:color="auto"/>
            <w:right w:val="none" w:sz="0" w:space="0" w:color="auto"/>
          </w:divBdr>
          <w:divsChild>
            <w:div w:id="200141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782389">
      <w:bodyDiv w:val="1"/>
      <w:marLeft w:val="0"/>
      <w:marRight w:val="0"/>
      <w:marTop w:val="0"/>
      <w:marBottom w:val="0"/>
      <w:divBdr>
        <w:top w:val="none" w:sz="0" w:space="0" w:color="auto"/>
        <w:left w:val="none" w:sz="0" w:space="0" w:color="auto"/>
        <w:bottom w:val="none" w:sz="0" w:space="0" w:color="auto"/>
        <w:right w:val="none" w:sz="0" w:space="0" w:color="auto"/>
      </w:divBdr>
      <w:divsChild>
        <w:div w:id="1457258917">
          <w:marLeft w:val="0"/>
          <w:marRight w:val="0"/>
          <w:marTop w:val="0"/>
          <w:marBottom w:val="0"/>
          <w:divBdr>
            <w:top w:val="none" w:sz="0" w:space="0" w:color="auto"/>
            <w:left w:val="none" w:sz="0" w:space="0" w:color="auto"/>
            <w:bottom w:val="none" w:sz="0" w:space="0" w:color="auto"/>
            <w:right w:val="none" w:sz="0" w:space="0" w:color="auto"/>
          </w:divBdr>
          <w:divsChild>
            <w:div w:id="10277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350155">
      <w:bodyDiv w:val="1"/>
      <w:marLeft w:val="0"/>
      <w:marRight w:val="0"/>
      <w:marTop w:val="0"/>
      <w:marBottom w:val="0"/>
      <w:divBdr>
        <w:top w:val="none" w:sz="0" w:space="0" w:color="auto"/>
        <w:left w:val="none" w:sz="0" w:space="0" w:color="auto"/>
        <w:bottom w:val="none" w:sz="0" w:space="0" w:color="auto"/>
        <w:right w:val="none" w:sz="0" w:space="0" w:color="auto"/>
      </w:divBdr>
      <w:divsChild>
        <w:div w:id="1374190146">
          <w:marLeft w:val="0"/>
          <w:marRight w:val="0"/>
          <w:marTop w:val="0"/>
          <w:marBottom w:val="0"/>
          <w:divBdr>
            <w:top w:val="none" w:sz="0" w:space="0" w:color="auto"/>
            <w:left w:val="none" w:sz="0" w:space="0" w:color="auto"/>
            <w:bottom w:val="none" w:sz="0" w:space="0" w:color="auto"/>
            <w:right w:val="none" w:sz="0" w:space="0" w:color="auto"/>
          </w:divBdr>
          <w:divsChild>
            <w:div w:id="96843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17312">
      <w:bodyDiv w:val="1"/>
      <w:marLeft w:val="0"/>
      <w:marRight w:val="0"/>
      <w:marTop w:val="0"/>
      <w:marBottom w:val="0"/>
      <w:divBdr>
        <w:top w:val="none" w:sz="0" w:space="0" w:color="auto"/>
        <w:left w:val="none" w:sz="0" w:space="0" w:color="auto"/>
        <w:bottom w:val="none" w:sz="0" w:space="0" w:color="auto"/>
        <w:right w:val="none" w:sz="0" w:space="0" w:color="auto"/>
      </w:divBdr>
    </w:div>
    <w:div w:id="675349870">
      <w:bodyDiv w:val="1"/>
      <w:marLeft w:val="0"/>
      <w:marRight w:val="0"/>
      <w:marTop w:val="0"/>
      <w:marBottom w:val="0"/>
      <w:divBdr>
        <w:top w:val="none" w:sz="0" w:space="0" w:color="auto"/>
        <w:left w:val="none" w:sz="0" w:space="0" w:color="auto"/>
        <w:bottom w:val="none" w:sz="0" w:space="0" w:color="auto"/>
        <w:right w:val="none" w:sz="0" w:space="0" w:color="auto"/>
      </w:divBdr>
      <w:divsChild>
        <w:div w:id="1618565036">
          <w:marLeft w:val="0"/>
          <w:marRight w:val="0"/>
          <w:marTop w:val="0"/>
          <w:marBottom w:val="0"/>
          <w:divBdr>
            <w:top w:val="none" w:sz="0" w:space="0" w:color="auto"/>
            <w:left w:val="none" w:sz="0" w:space="0" w:color="auto"/>
            <w:bottom w:val="none" w:sz="0" w:space="0" w:color="auto"/>
            <w:right w:val="none" w:sz="0" w:space="0" w:color="auto"/>
          </w:divBdr>
          <w:divsChild>
            <w:div w:id="14424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400535">
      <w:bodyDiv w:val="1"/>
      <w:marLeft w:val="0"/>
      <w:marRight w:val="0"/>
      <w:marTop w:val="0"/>
      <w:marBottom w:val="0"/>
      <w:divBdr>
        <w:top w:val="none" w:sz="0" w:space="0" w:color="auto"/>
        <w:left w:val="none" w:sz="0" w:space="0" w:color="auto"/>
        <w:bottom w:val="none" w:sz="0" w:space="0" w:color="auto"/>
        <w:right w:val="none" w:sz="0" w:space="0" w:color="auto"/>
      </w:divBdr>
    </w:div>
    <w:div w:id="700130243">
      <w:bodyDiv w:val="1"/>
      <w:marLeft w:val="0"/>
      <w:marRight w:val="0"/>
      <w:marTop w:val="0"/>
      <w:marBottom w:val="0"/>
      <w:divBdr>
        <w:top w:val="none" w:sz="0" w:space="0" w:color="auto"/>
        <w:left w:val="none" w:sz="0" w:space="0" w:color="auto"/>
        <w:bottom w:val="none" w:sz="0" w:space="0" w:color="auto"/>
        <w:right w:val="none" w:sz="0" w:space="0" w:color="auto"/>
      </w:divBdr>
    </w:div>
    <w:div w:id="713509253">
      <w:bodyDiv w:val="1"/>
      <w:marLeft w:val="0"/>
      <w:marRight w:val="0"/>
      <w:marTop w:val="0"/>
      <w:marBottom w:val="0"/>
      <w:divBdr>
        <w:top w:val="none" w:sz="0" w:space="0" w:color="auto"/>
        <w:left w:val="none" w:sz="0" w:space="0" w:color="auto"/>
        <w:bottom w:val="none" w:sz="0" w:space="0" w:color="auto"/>
        <w:right w:val="none" w:sz="0" w:space="0" w:color="auto"/>
      </w:divBdr>
    </w:div>
    <w:div w:id="817957815">
      <w:bodyDiv w:val="1"/>
      <w:marLeft w:val="0"/>
      <w:marRight w:val="0"/>
      <w:marTop w:val="0"/>
      <w:marBottom w:val="0"/>
      <w:divBdr>
        <w:top w:val="none" w:sz="0" w:space="0" w:color="auto"/>
        <w:left w:val="none" w:sz="0" w:space="0" w:color="auto"/>
        <w:bottom w:val="none" w:sz="0" w:space="0" w:color="auto"/>
        <w:right w:val="none" w:sz="0" w:space="0" w:color="auto"/>
      </w:divBdr>
      <w:divsChild>
        <w:div w:id="1916628167">
          <w:marLeft w:val="0"/>
          <w:marRight w:val="0"/>
          <w:marTop w:val="0"/>
          <w:marBottom w:val="0"/>
          <w:divBdr>
            <w:top w:val="none" w:sz="0" w:space="0" w:color="auto"/>
            <w:left w:val="none" w:sz="0" w:space="0" w:color="auto"/>
            <w:bottom w:val="none" w:sz="0" w:space="0" w:color="auto"/>
            <w:right w:val="none" w:sz="0" w:space="0" w:color="auto"/>
          </w:divBdr>
          <w:divsChild>
            <w:div w:id="132581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549351">
      <w:bodyDiv w:val="1"/>
      <w:marLeft w:val="0"/>
      <w:marRight w:val="0"/>
      <w:marTop w:val="0"/>
      <w:marBottom w:val="0"/>
      <w:divBdr>
        <w:top w:val="none" w:sz="0" w:space="0" w:color="auto"/>
        <w:left w:val="none" w:sz="0" w:space="0" w:color="auto"/>
        <w:bottom w:val="none" w:sz="0" w:space="0" w:color="auto"/>
        <w:right w:val="none" w:sz="0" w:space="0" w:color="auto"/>
      </w:divBdr>
    </w:div>
    <w:div w:id="933976175">
      <w:bodyDiv w:val="1"/>
      <w:marLeft w:val="0"/>
      <w:marRight w:val="0"/>
      <w:marTop w:val="0"/>
      <w:marBottom w:val="0"/>
      <w:divBdr>
        <w:top w:val="none" w:sz="0" w:space="0" w:color="auto"/>
        <w:left w:val="none" w:sz="0" w:space="0" w:color="auto"/>
        <w:bottom w:val="none" w:sz="0" w:space="0" w:color="auto"/>
        <w:right w:val="none" w:sz="0" w:space="0" w:color="auto"/>
      </w:divBdr>
    </w:div>
    <w:div w:id="960693158">
      <w:bodyDiv w:val="1"/>
      <w:marLeft w:val="0"/>
      <w:marRight w:val="0"/>
      <w:marTop w:val="0"/>
      <w:marBottom w:val="0"/>
      <w:divBdr>
        <w:top w:val="none" w:sz="0" w:space="0" w:color="auto"/>
        <w:left w:val="none" w:sz="0" w:space="0" w:color="auto"/>
        <w:bottom w:val="none" w:sz="0" w:space="0" w:color="auto"/>
        <w:right w:val="none" w:sz="0" w:space="0" w:color="auto"/>
      </w:divBdr>
    </w:div>
    <w:div w:id="963848825">
      <w:bodyDiv w:val="1"/>
      <w:marLeft w:val="0"/>
      <w:marRight w:val="0"/>
      <w:marTop w:val="0"/>
      <w:marBottom w:val="0"/>
      <w:divBdr>
        <w:top w:val="none" w:sz="0" w:space="0" w:color="auto"/>
        <w:left w:val="none" w:sz="0" w:space="0" w:color="auto"/>
        <w:bottom w:val="none" w:sz="0" w:space="0" w:color="auto"/>
        <w:right w:val="none" w:sz="0" w:space="0" w:color="auto"/>
      </w:divBdr>
      <w:divsChild>
        <w:div w:id="439027644">
          <w:marLeft w:val="300"/>
          <w:marRight w:val="300"/>
          <w:marTop w:val="0"/>
          <w:marBottom w:val="0"/>
          <w:divBdr>
            <w:top w:val="none" w:sz="0" w:space="0" w:color="auto"/>
            <w:left w:val="none" w:sz="0" w:space="0" w:color="auto"/>
            <w:bottom w:val="none" w:sz="0" w:space="0" w:color="auto"/>
            <w:right w:val="none" w:sz="0" w:space="0" w:color="auto"/>
          </w:divBdr>
        </w:div>
      </w:divsChild>
    </w:div>
    <w:div w:id="982153291">
      <w:bodyDiv w:val="1"/>
      <w:marLeft w:val="0"/>
      <w:marRight w:val="0"/>
      <w:marTop w:val="0"/>
      <w:marBottom w:val="0"/>
      <w:divBdr>
        <w:top w:val="none" w:sz="0" w:space="0" w:color="auto"/>
        <w:left w:val="none" w:sz="0" w:space="0" w:color="auto"/>
        <w:bottom w:val="none" w:sz="0" w:space="0" w:color="auto"/>
        <w:right w:val="none" w:sz="0" w:space="0" w:color="auto"/>
      </w:divBdr>
      <w:divsChild>
        <w:div w:id="1859157796">
          <w:marLeft w:val="0"/>
          <w:marRight w:val="0"/>
          <w:marTop w:val="0"/>
          <w:marBottom w:val="0"/>
          <w:divBdr>
            <w:top w:val="none" w:sz="0" w:space="0" w:color="auto"/>
            <w:left w:val="none" w:sz="0" w:space="0" w:color="auto"/>
            <w:bottom w:val="none" w:sz="0" w:space="0" w:color="auto"/>
            <w:right w:val="none" w:sz="0" w:space="0" w:color="auto"/>
          </w:divBdr>
          <w:divsChild>
            <w:div w:id="83657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083817">
      <w:bodyDiv w:val="1"/>
      <w:marLeft w:val="0"/>
      <w:marRight w:val="0"/>
      <w:marTop w:val="0"/>
      <w:marBottom w:val="0"/>
      <w:divBdr>
        <w:top w:val="none" w:sz="0" w:space="0" w:color="auto"/>
        <w:left w:val="none" w:sz="0" w:space="0" w:color="auto"/>
        <w:bottom w:val="none" w:sz="0" w:space="0" w:color="auto"/>
        <w:right w:val="none" w:sz="0" w:space="0" w:color="auto"/>
      </w:divBdr>
    </w:div>
    <w:div w:id="1083646821">
      <w:bodyDiv w:val="1"/>
      <w:marLeft w:val="0"/>
      <w:marRight w:val="0"/>
      <w:marTop w:val="0"/>
      <w:marBottom w:val="0"/>
      <w:divBdr>
        <w:top w:val="none" w:sz="0" w:space="0" w:color="auto"/>
        <w:left w:val="none" w:sz="0" w:space="0" w:color="auto"/>
        <w:bottom w:val="none" w:sz="0" w:space="0" w:color="auto"/>
        <w:right w:val="none" w:sz="0" w:space="0" w:color="auto"/>
      </w:divBdr>
    </w:div>
    <w:div w:id="1292440521">
      <w:bodyDiv w:val="1"/>
      <w:marLeft w:val="0"/>
      <w:marRight w:val="0"/>
      <w:marTop w:val="0"/>
      <w:marBottom w:val="0"/>
      <w:divBdr>
        <w:top w:val="none" w:sz="0" w:space="0" w:color="auto"/>
        <w:left w:val="none" w:sz="0" w:space="0" w:color="auto"/>
        <w:bottom w:val="none" w:sz="0" w:space="0" w:color="auto"/>
        <w:right w:val="none" w:sz="0" w:space="0" w:color="auto"/>
      </w:divBdr>
      <w:divsChild>
        <w:div w:id="210728280">
          <w:marLeft w:val="547"/>
          <w:marRight w:val="0"/>
          <w:marTop w:val="0"/>
          <w:marBottom w:val="0"/>
          <w:divBdr>
            <w:top w:val="none" w:sz="0" w:space="0" w:color="auto"/>
            <w:left w:val="none" w:sz="0" w:space="0" w:color="auto"/>
            <w:bottom w:val="none" w:sz="0" w:space="0" w:color="auto"/>
            <w:right w:val="none" w:sz="0" w:space="0" w:color="auto"/>
          </w:divBdr>
        </w:div>
      </w:divsChild>
    </w:div>
    <w:div w:id="1320616675">
      <w:bodyDiv w:val="1"/>
      <w:marLeft w:val="0"/>
      <w:marRight w:val="0"/>
      <w:marTop w:val="0"/>
      <w:marBottom w:val="0"/>
      <w:divBdr>
        <w:top w:val="none" w:sz="0" w:space="0" w:color="auto"/>
        <w:left w:val="none" w:sz="0" w:space="0" w:color="auto"/>
        <w:bottom w:val="none" w:sz="0" w:space="0" w:color="auto"/>
        <w:right w:val="none" w:sz="0" w:space="0" w:color="auto"/>
      </w:divBdr>
      <w:divsChild>
        <w:div w:id="1986544123">
          <w:marLeft w:val="547"/>
          <w:marRight w:val="0"/>
          <w:marTop w:val="0"/>
          <w:marBottom w:val="0"/>
          <w:divBdr>
            <w:top w:val="none" w:sz="0" w:space="0" w:color="auto"/>
            <w:left w:val="none" w:sz="0" w:space="0" w:color="auto"/>
            <w:bottom w:val="none" w:sz="0" w:space="0" w:color="auto"/>
            <w:right w:val="none" w:sz="0" w:space="0" w:color="auto"/>
          </w:divBdr>
        </w:div>
      </w:divsChild>
    </w:div>
    <w:div w:id="1338001429">
      <w:bodyDiv w:val="1"/>
      <w:marLeft w:val="0"/>
      <w:marRight w:val="0"/>
      <w:marTop w:val="0"/>
      <w:marBottom w:val="0"/>
      <w:divBdr>
        <w:top w:val="none" w:sz="0" w:space="0" w:color="auto"/>
        <w:left w:val="none" w:sz="0" w:space="0" w:color="auto"/>
        <w:bottom w:val="none" w:sz="0" w:space="0" w:color="auto"/>
        <w:right w:val="none" w:sz="0" w:space="0" w:color="auto"/>
      </w:divBdr>
      <w:divsChild>
        <w:div w:id="1094936475">
          <w:marLeft w:val="0"/>
          <w:marRight w:val="0"/>
          <w:marTop w:val="0"/>
          <w:marBottom w:val="0"/>
          <w:divBdr>
            <w:top w:val="none" w:sz="0" w:space="0" w:color="auto"/>
            <w:left w:val="none" w:sz="0" w:space="0" w:color="auto"/>
            <w:bottom w:val="none" w:sz="0" w:space="0" w:color="auto"/>
            <w:right w:val="none" w:sz="0" w:space="0" w:color="auto"/>
          </w:divBdr>
          <w:divsChild>
            <w:div w:id="839545915">
              <w:marLeft w:val="0"/>
              <w:marRight w:val="0"/>
              <w:marTop w:val="0"/>
              <w:marBottom w:val="0"/>
              <w:divBdr>
                <w:top w:val="none" w:sz="0" w:space="0" w:color="auto"/>
                <w:left w:val="none" w:sz="0" w:space="0" w:color="auto"/>
                <w:bottom w:val="none" w:sz="0" w:space="0" w:color="auto"/>
                <w:right w:val="none" w:sz="0" w:space="0" w:color="auto"/>
              </w:divBdr>
              <w:divsChild>
                <w:div w:id="575435101">
                  <w:marLeft w:val="0"/>
                  <w:marRight w:val="0"/>
                  <w:marTop w:val="0"/>
                  <w:marBottom w:val="0"/>
                  <w:divBdr>
                    <w:top w:val="none" w:sz="0" w:space="0" w:color="auto"/>
                    <w:left w:val="none" w:sz="0" w:space="0" w:color="auto"/>
                    <w:bottom w:val="none" w:sz="0" w:space="0" w:color="auto"/>
                    <w:right w:val="none" w:sz="0" w:space="0" w:color="auto"/>
                  </w:divBdr>
                  <w:divsChild>
                    <w:div w:id="1441101389">
                      <w:marLeft w:val="0"/>
                      <w:marRight w:val="0"/>
                      <w:marTop w:val="0"/>
                      <w:marBottom w:val="0"/>
                      <w:divBdr>
                        <w:top w:val="none" w:sz="0" w:space="0" w:color="auto"/>
                        <w:left w:val="none" w:sz="0" w:space="0" w:color="auto"/>
                        <w:bottom w:val="none" w:sz="0" w:space="0" w:color="auto"/>
                        <w:right w:val="none" w:sz="0" w:space="0" w:color="auto"/>
                      </w:divBdr>
                      <w:divsChild>
                        <w:div w:id="1167133776">
                          <w:marLeft w:val="0"/>
                          <w:marRight w:val="0"/>
                          <w:marTop w:val="0"/>
                          <w:marBottom w:val="0"/>
                          <w:divBdr>
                            <w:top w:val="none" w:sz="0" w:space="0" w:color="auto"/>
                            <w:left w:val="none" w:sz="0" w:space="0" w:color="auto"/>
                            <w:bottom w:val="none" w:sz="0" w:space="0" w:color="auto"/>
                            <w:right w:val="none" w:sz="0" w:space="0" w:color="auto"/>
                          </w:divBdr>
                          <w:divsChild>
                            <w:div w:id="886382209">
                              <w:marLeft w:val="0"/>
                              <w:marRight w:val="0"/>
                              <w:marTop w:val="0"/>
                              <w:marBottom w:val="0"/>
                              <w:divBdr>
                                <w:top w:val="none" w:sz="0" w:space="0" w:color="EAEAEA"/>
                                <w:left w:val="none" w:sz="0" w:space="0" w:color="EAEAEA"/>
                                <w:bottom w:val="single" w:sz="6" w:space="15" w:color="EAEAEA"/>
                                <w:right w:val="none" w:sz="0" w:space="0" w:color="EAEAEA"/>
                              </w:divBdr>
                              <w:divsChild>
                                <w:div w:id="1538663855">
                                  <w:marLeft w:val="0"/>
                                  <w:marRight w:val="0"/>
                                  <w:marTop w:val="180"/>
                                  <w:marBottom w:val="0"/>
                                  <w:divBdr>
                                    <w:top w:val="none" w:sz="0" w:space="0" w:color="auto"/>
                                    <w:left w:val="none" w:sz="0" w:space="0" w:color="auto"/>
                                    <w:bottom w:val="none" w:sz="0" w:space="0" w:color="auto"/>
                                    <w:right w:val="none" w:sz="0" w:space="0" w:color="auto"/>
                                  </w:divBdr>
                                  <w:divsChild>
                                    <w:div w:id="70733692">
                                      <w:marLeft w:val="0"/>
                                      <w:marRight w:val="0"/>
                                      <w:marTop w:val="0"/>
                                      <w:marBottom w:val="0"/>
                                      <w:divBdr>
                                        <w:top w:val="none" w:sz="0" w:space="0" w:color="auto"/>
                                        <w:left w:val="none" w:sz="0" w:space="0" w:color="auto"/>
                                        <w:bottom w:val="none" w:sz="0" w:space="0" w:color="auto"/>
                                        <w:right w:val="none" w:sz="0" w:space="0" w:color="auto"/>
                                      </w:divBdr>
                                      <w:divsChild>
                                        <w:div w:id="1883983938">
                                          <w:marLeft w:val="0"/>
                                          <w:marRight w:val="0"/>
                                          <w:marTop w:val="0"/>
                                          <w:marBottom w:val="0"/>
                                          <w:divBdr>
                                            <w:top w:val="none" w:sz="0" w:space="0" w:color="auto"/>
                                            <w:left w:val="none" w:sz="0" w:space="0" w:color="auto"/>
                                            <w:bottom w:val="none" w:sz="0" w:space="0" w:color="auto"/>
                                            <w:right w:val="none" w:sz="0" w:space="0" w:color="auto"/>
                                          </w:divBdr>
                                          <w:divsChild>
                                            <w:div w:id="931276102">
                                              <w:marLeft w:val="0"/>
                                              <w:marRight w:val="0"/>
                                              <w:marTop w:val="0"/>
                                              <w:marBottom w:val="0"/>
                                              <w:divBdr>
                                                <w:top w:val="none" w:sz="0" w:space="0" w:color="auto"/>
                                                <w:left w:val="none" w:sz="0" w:space="0" w:color="auto"/>
                                                <w:bottom w:val="none" w:sz="0" w:space="0" w:color="auto"/>
                                                <w:right w:val="none" w:sz="0" w:space="0" w:color="auto"/>
                                              </w:divBdr>
                                              <w:divsChild>
                                                <w:div w:id="529689549">
                                                  <w:marLeft w:val="0"/>
                                                  <w:marRight w:val="0"/>
                                                  <w:marTop w:val="0"/>
                                                  <w:marBottom w:val="0"/>
                                                  <w:divBdr>
                                                    <w:top w:val="none" w:sz="0" w:space="0" w:color="auto"/>
                                                    <w:left w:val="none" w:sz="0" w:space="0" w:color="auto"/>
                                                    <w:bottom w:val="none" w:sz="0" w:space="0" w:color="auto"/>
                                                    <w:right w:val="none" w:sz="0" w:space="0" w:color="auto"/>
                                                  </w:divBdr>
                                                  <w:divsChild>
                                                    <w:div w:id="178400009">
                                                      <w:marLeft w:val="0"/>
                                                      <w:marRight w:val="0"/>
                                                      <w:marTop w:val="0"/>
                                                      <w:marBottom w:val="0"/>
                                                      <w:divBdr>
                                                        <w:top w:val="none" w:sz="0" w:space="0" w:color="auto"/>
                                                        <w:left w:val="none" w:sz="0" w:space="0" w:color="auto"/>
                                                        <w:bottom w:val="none" w:sz="0" w:space="0" w:color="auto"/>
                                                        <w:right w:val="none" w:sz="0" w:space="0" w:color="auto"/>
                                                      </w:divBdr>
                                                      <w:divsChild>
                                                        <w:div w:id="1635133860">
                                                          <w:marLeft w:val="0"/>
                                                          <w:marRight w:val="0"/>
                                                          <w:marTop w:val="0"/>
                                                          <w:marBottom w:val="0"/>
                                                          <w:divBdr>
                                                            <w:top w:val="none" w:sz="0" w:space="0" w:color="auto"/>
                                                            <w:left w:val="none" w:sz="0" w:space="0" w:color="auto"/>
                                                            <w:bottom w:val="none" w:sz="0" w:space="0" w:color="auto"/>
                                                            <w:right w:val="none" w:sz="0" w:space="0" w:color="auto"/>
                                                          </w:divBdr>
                                                          <w:divsChild>
                                                            <w:div w:id="126191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52403724">
              <w:marLeft w:val="0"/>
              <w:marRight w:val="0"/>
              <w:marTop w:val="0"/>
              <w:marBottom w:val="0"/>
              <w:divBdr>
                <w:top w:val="none" w:sz="0" w:space="0" w:color="auto"/>
                <w:left w:val="none" w:sz="0" w:space="0" w:color="auto"/>
                <w:bottom w:val="none" w:sz="0" w:space="0" w:color="auto"/>
                <w:right w:val="none" w:sz="0" w:space="0" w:color="auto"/>
              </w:divBdr>
              <w:divsChild>
                <w:div w:id="45582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56295">
      <w:bodyDiv w:val="1"/>
      <w:marLeft w:val="0"/>
      <w:marRight w:val="0"/>
      <w:marTop w:val="0"/>
      <w:marBottom w:val="0"/>
      <w:divBdr>
        <w:top w:val="none" w:sz="0" w:space="0" w:color="auto"/>
        <w:left w:val="none" w:sz="0" w:space="0" w:color="auto"/>
        <w:bottom w:val="none" w:sz="0" w:space="0" w:color="auto"/>
        <w:right w:val="none" w:sz="0" w:space="0" w:color="auto"/>
      </w:divBdr>
      <w:divsChild>
        <w:div w:id="1783649625">
          <w:marLeft w:val="547"/>
          <w:marRight w:val="0"/>
          <w:marTop w:val="0"/>
          <w:marBottom w:val="0"/>
          <w:divBdr>
            <w:top w:val="none" w:sz="0" w:space="0" w:color="auto"/>
            <w:left w:val="none" w:sz="0" w:space="0" w:color="auto"/>
            <w:bottom w:val="none" w:sz="0" w:space="0" w:color="auto"/>
            <w:right w:val="none" w:sz="0" w:space="0" w:color="auto"/>
          </w:divBdr>
        </w:div>
      </w:divsChild>
    </w:div>
    <w:div w:id="1362046377">
      <w:bodyDiv w:val="1"/>
      <w:marLeft w:val="0"/>
      <w:marRight w:val="0"/>
      <w:marTop w:val="0"/>
      <w:marBottom w:val="0"/>
      <w:divBdr>
        <w:top w:val="none" w:sz="0" w:space="0" w:color="auto"/>
        <w:left w:val="none" w:sz="0" w:space="0" w:color="auto"/>
        <w:bottom w:val="none" w:sz="0" w:space="0" w:color="auto"/>
        <w:right w:val="none" w:sz="0" w:space="0" w:color="auto"/>
      </w:divBdr>
    </w:div>
    <w:div w:id="1385368219">
      <w:bodyDiv w:val="1"/>
      <w:marLeft w:val="0"/>
      <w:marRight w:val="0"/>
      <w:marTop w:val="0"/>
      <w:marBottom w:val="0"/>
      <w:divBdr>
        <w:top w:val="none" w:sz="0" w:space="0" w:color="auto"/>
        <w:left w:val="none" w:sz="0" w:space="0" w:color="auto"/>
        <w:bottom w:val="none" w:sz="0" w:space="0" w:color="auto"/>
        <w:right w:val="none" w:sz="0" w:space="0" w:color="auto"/>
      </w:divBdr>
      <w:divsChild>
        <w:div w:id="35395234">
          <w:marLeft w:val="446"/>
          <w:marRight w:val="0"/>
          <w:marTop w:val="0"/>
          <w:marBottom w:val="0"/>
          <w:divBdr>
            <w:top w:val="none" w:sz="0" w:space="0" w:color="auto"/>
            <w:left w:val="none" w:sz="0" w:space="0" w:color="auto"/>
            <w:bottom w:val="none" w:sz="0" w:space="0" w:color="auto"/>
            <w:right w:val="none" w:sz="0" w:space="0" w:color="auto"/>
          </w:divBdr>
        </w:div>
      </w:divsChild>
    </w:div>
    <w:div w:id="1522010348">
      <w:bodyDiv w:val="1"/>
      <w:marLeft w:val="0"/>
      <w:marRight w:val="0"/>
      <w:marTop w:val="0"/>
      <w:marBottom w:val="0"/>
      <w:divBdr>
        <w:top w:val="none" w:sz="0" w:space="0" w:color="auto"/>
        <w:left w:val="none" w:sz="0" w:space="0" w:color="auto"/>
        <w:bottom w:val="none" w:sz="0" w:space="0" w:color="auto"/>
        <w:right w:val="none" w:sz="0" w:space="0" w:color="auto"/>
      </w:divBdr>
      <w:divsChild>
        <w:div w:id="61106376">
          <w:marLeft w:val="0"/>
          <w:marRight w:val="0"/>
          <w:marTop w:val="0"/>
          <w:marBottom w:val="0"/>
          <w:divBdr>
            <w:top w:val="none" w:sz="0" w:space="0" w:color="auto"/>
            <w:left w:val="none" w:sz="0" w:space="0" w:color="auto"/>
            <w:bottom w:val="none" w:sz="0" w:space="0" w:color="auto"/>
            <w:right w:val="none" w:sz="0" w:space="0" w:color="auto"/>
          </w:divBdr>
          <w:divsChild>
            <w:div w:id="144306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382687">
      <w:bodyDiv w:val="1"/>
      <w:marLeft w:val="0"/>
      <w:marRight w:val="0"/>
      <w:marTop w:val="0"/>
      <w:marBottom w:val="0"/>
      <w:divBdr>
        <w:top w:val="none" w:sz="0" w:space="0" w:color="auto"/>
        <w:left w:val="none" w:sz="0" w:space="0" w:color="auto"/>
        <w:bottom w:val="none" w:sz="0" w:space="0" w:color="auto"/>
        <w:right w:val="none" w:sz="0" w:space="0" w:color="auto"/>
      </w:divBdr>
    </w:div>
    <w:div w:id="1640375892">
      <w:bodyDiv w:val="1"/>
      <w:marLeft w:val="0"/>
      <w:marRight w:val="0"/>
      <w:marTop w:val="0"/>
      <w:marBottom w:val="0"/>
      <w:divBdr>
        <w:top w:val="none" w:sz="0" w:space="0" w:color="auto"/>
        <w:left w:val="none" w:sz="0" w:space="0" w:color="auto"/>
        <w:bottom w:val="none" w:sz="0" w:space="0" w:color="auto"/>
        <w:right w:val="none" w:sz="0" w:space="0" w:color="auto"/>
      </w:divBdr>
    </w:div>
    <w:div w:id="1652447435">
      <w:bodyDiv w:val="1"/>
      <w:marLeft w:val="0"/>
      <w:marRight w:val="0"/>
      <w:marTop w:val="0"/>
      <w:marBottom w:val="0"/>
      <w:divBdr>
        <w:top w:val="none" w:sz="0" w:space="0" w:color="auto"/>
        <w:left w:val="none" w:sz="0" w:space="0" w:color="auto"/>
        <w:bottom w:val="none" w:sz="0" w:space="0" w:color="auto"/>
        <w:right w:val="none" w:sz="0" w:space="0" w:color="auto"/>
      </w:divBdr>
    </w:div>
    <w:div w:id="1760907353">
      <w:bodyDiv w:val="1"/>
      <w:marLeft w:val="0"/>
      <w:marRight w:val="0"/>
      <w:marTop w:val="0"/>
      <w:marBottom w:val="0"/>
      <w:divBdr>
        <w:top w:val="none" w:sz="0" w:space="0" w:color="auto"/>
        <w:left w:val="none" w:sz="0" w:space="0" w:color="auto"/>
        <w:bottom w:val="none" w:sz="0" w:space="0" w:color="auto"/>
        <w:right w:val="none" w:sz="0" w:space="0" w:color="auto"/>
      </w:divBdr>
    </w:div>
    <w:div w:id="1802075281">
      <w:bodyDiv w:val="1"/>
      <w:marLeft w:val="0"/>
      <w:marRight w:val="0"/>
      <w:marTop w:val="0"/>
      <w:marBottom w:val="0"/>
      <w:divBdr>
        <w:top w:val="none" w:sz="0" w:space="0" w:color="auto"/>
        <w:left w:val="none" w:sz="0" w:space="0" w:color="auto"/>
        <w:bottom w:val="none" w:sz="0" w:space="0" w:color="auto"/>
        <w:right w:val="none" w:sz="0" w:space="0" w:color="auto"/>
      </w:divBdr>
    </w:div>
    <w:div w:id="1832789490">
      <w:bodyDiv w:val="1"/>
      <w:marLeft w:val="0"/>
      <w:marRight w:val="0"/>
      <w:marTop w:val="0"/>
      <w:marBottom w:val="0"/>
      <w:divBdr>
        <w:top w:val="none" w:sz="0" w:space="0" w:color="auto"/>
        <w:left w:val="none" w:sz="0" w:space="0" w:color="auto"/>
        <w:bottom w:val="none" w:sz="0" w:space="0" w:color="auto"/>
        <w:right w:val="none" w:sz="0" w:space="0" w:color="auto"/>
      </w:divBdr>
    </w:div>
    <w:div w:id="1833835616">
      <w:bodyDiv w:val="1"/>
      <w:marLeft w:val="0"/>
      <w:marRight w:val="0"/>
      <w:marTop w:val="0"/>
      <w:marBottom w:val="0"/>
      <w:divBdr>
        <w:top w:val="none" w:sz="0" w:space="0" w:color="auto"/>
        <w:left w:val="none" w:sz="0" w:space="0" w:color="auto"/>
        <w:bottom w:val="none" w:sz="0" w:space="0" w:color="auto"/>
        <w:right w:val="none" w:sz="0" w:space="0" w:color="auto"/>
      </w:divBdr>
      <w:divsChild>
        <w:div w:id="2047178270">
          <w:marLeft w:val="0"/>
          <w:marRight w:val="0"/>
          <w:marTop w:val="0"/>
          <w:marBottom w:val="0"/>
          <w:divBdr>
            <w:top w:val="none" w:sz="0" w:space="0" w:color="auto"/>
            <w:left w:val="none" w:sz="0" w:space="0" w:color="auto"/>
            <w:bottom w:val="none" w:sz="0" w:space="0" w:color="auto"/>
            <w:right w:val="none" w:sz="0" w:space="0" w:color="auto"/>
          </w:divBdr>
          <w:divsChild>
            <w:div w:id="163833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399832">
      <w:bodyDiv w:val="1"/>
      <w:marLeft w:val="0"/>
      <w:marRight w:val="0"/>
      <w:marTop w:val="0"/>
      <w:marBottom w:val="0"/>
      <w:divBdr>
        <w:top w:val="none" w:sz="0" w:space="0" w:color="auto"/>
        <w:left w:val="none" w:sz="0" w:space="0" w:color="auto"/>
        <w:bottom w:val="none" w:sz="0" w:space="0" w:color="auto"/>
        <w:right w:val="none" w:sz="0" w:space="0" w:color="auto"/>
      </w:divBdr>
      <w:divsChild>
        <w:div w:id="1962762079">
          <w:marLeft w:val="446"/>
          <w:marRight w:val="0"/>
          <w:marTop w:val="0"/>
          <w:marBottom w:val="0"/>
          <w:divBdr>
            <w:top w:val="none" w:sz="0" w:space="0" w:color="auto"/>
            <w:left w:val="none" w:sz="0" w:space="0" w:color="auto"/>
            <w:bottom w:val="none" w:sz="0" w:space="0" w:color="auto"/>
            <w:right w:val="none" w:sz="0" w:space="0" w:color="auto"/>
          </w:divBdr>
        </w:div>
      </w:divsChild>
    </w:div>
    <w:div w:id="1904607336">
      <w:bodyDiv w:val="1"/>
      <w:marLeft w:val="0"/>
      <w:marRight w:val="0"/>
      <w:marTop w:val="0"/>
      <w:marBottom w:val="0"/>
      <w:divBdr>
        <w:top w:val="none" w:sz="0" w:space="0" w:color="auto"/>
        <w:left w:val="none" w:sz="0" w:space="0" w:color="auto"/>
        <w:bottom w:val="none" w:sz="0" w:space="0" w:color="auto"/>
        <w:right w:val="none" w:sz="0" w:space="0" w:color="auto"/>
      </w:divBdr>
    </w:div>
    <w:div w:id="1923370681">
      <w:bodyDiv w:val="1"/>
      <w:marLeft w:val="0"/>
      <w:marRight w:val="0"/>
      <w:marTop w:val="0"/>
      <w:marBottom w:val="0"/>
      <w:divBdr>
        <w:top w:val="none" w:sz="0" w:space="0" w:color="auto"/>
        <w:left w:val="none" w:sz="0" w:space="0" w:color="auto"/>
        <w:bottom w:val="none" w:sz="0" w:space="0" w:color="auto"/>
        <w:right w:val="none" w:sz="0" w:space="0" w:color="auto"/>
      </w:divBdr>
    </w:div>
    <w:div w:id="2022270994">
      <w:bodyDiv w:val="1"/>
      <w:marLeft w:val="0"/>
      <w:marRight w:val="0"/>
      <w:marTop w:val="0"/>
      <w:marBottom w:val="0"/>
      <w:divBdr>
        <w:top w:val="none" w:sz="0" w:space="0" w:color="auto"/>
        <w:left w:val="none" w:sz="0" w:space="0" w:color="auto"/>
        <w:bottom w:val="none" w:sz="0" w:space="0" w:color="auto"/>
        <w:right w:val="none" w:sz="0" w:space="0" w:color="auto"/>
      </w:divBdr>
    </w:div>
    <w:div w:id="2029938883">
      <w:bodyDiv w:val="1"/>
      <w:marLeft w:val="0"/>
      <w:marRight w:val="0"/>
      <w:marTop w:val="0"/>
      <w:marBottom w:val="0"/>
      <w:divBdr>
        <w:top w:val="none" w:sz="0" w:space="0" w:color="auto"/>
        <w:left w:val="none" w:sz="0" w:space="0" w:color="auto"/>
        <w:bottom w:val="none" w:sz="0" w:space="0" w:color="auto"/>
        <w:right w:val="none" w:sz="0" w:space="0" w:color="auto"/>
      </w:divBdr>
      <w:divsChild>
        <w:div w:id="937178905">
          <w:marLeft w:val="0"/>
          <w:marRight w:val="0"/>
          <w:marTop w:val="0"/>
          <w:marBottom w:val="0"/>
          <w:divBdr>
            <w:top w:val="none" w:sz="0" w:space="0" w:color="auto"/>
            <w:left w:val="none" w:sz="0" w:space="0" w:color="auto"/>
            <w:bottom w:val="none" w:sz="0" w:space="0" w:color="auto"/>
            <w:right w:val="none" w:sz="0" w:space="0" w:color="auto"/>
          </w:divBdr>
          <w:divsChild>
            <w:div w:id="112133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oxfordreference.com/view/10.1093/acref/9780195065480.001.0001/acref-9780195065480?rskey=7jJPrC&amp;result=11" TargetMode="External"/><Relationship Id="rId18" Type="http://schemas.openxmlformats.org/officeDocument/2006/relationships/hyperlink" Target="http://www.oxfordreference.com/view/10.1093/acref/9780195379396.001.0001/acref-9780195379396?rskey=NraMMQ&amp;result=10" TargetMode="External"/><Relationship Id="rId26" Type="http://schemas.openxmlformats.org/officeDocument/2006/relationships/hyperlink" Target="http://college.cengage.com/english/lauter/heath/4e/students/author_pages/colonial/bradford_wi.html" TargetMode="External"/><Relationship Id="rId39" Type="http://schemas.openxmlformats.org/officeDocument/2006/relationships/hyperlink" Target="http://college.cengage.com/english/lauter/heath/4e/students/author_pages/modern/yezierska_an.html" TargetMode="External"/><Relationship Id="rId3" Type="http://schemas.openxmlformats.org/officeDocument/2006/relationships/styles" Target="styles.xml"/><Relationship Id="rId21" Type="http://schemas.openxmlformats.org/officeDocument/2006/relationships/hyperlink" Target="http://www.oxfordreference.com/view/10.1093/acref/9780195138832.001.0001/acref-9780195138832?rskey=7jJPrC&amp;result=1" TargetMode="External"/><Relationship Id="rId34" Type="http://schemas.openxmlformats.org/officeDocument/2006/relationships/hyperlink" Target="https://archive.org/stream/columbianexposit00rand" TargetMode="External"/><Relationship Id="rId42" Type="http://schemas.openxmlformats.org/officeDocument/2006/relationships/hyperlink" Target="http://www.oxfordreference.com/view/10.1093/acref/9780195066081.001.0001/acref-9780195066081-e-0308?rskey=b1ebBH&amp;result=311" TargetMode="External"/><Relationship Id="rId47" Type="http://schemas.openxmlformats.org/officeDocument/2006/relationships/hyperlink" Target="http://mehenni.com/library/varia/Cities.and.Cinema.pdf" TargetMode="External"/><Relationship Id="rId50" Type="http://schemas.openxmlformats.org/officeDocument/2006/relationships/hyperlink" Target="http://publishing.cdlib.org/ucpressebooks/view?docId=ft4779n9pn;brand=ucpress" TargetMode="External"/><Relationship Id="rId7" Type="http://schemas.openxmlformats.org/officeDocument/2006/relationships/endnotes" Target="endnotes.xml"/><Relationship Id="rId12" Type="http://schemas.openxmlformats.org/officeDocument/2006/relationships/hyperlink" Target="http://www.oxfordreference.com/view/10.1093/acref/9780195082098.001.0001/acref-9780195082098?rskey=lzZcip&amp;result=25" TargetMode="External"/><Relationship Id="rId17" Type="http://schemas.openxmlformats.org/officeDocument/2006/relationships/hyperlink" Target="http://www.oxfordreference.com/view/10.1093/acref/9780195176612.001.0001/acref-9780195176612?rskey=NraMMQ&amp;result=9" TargetMode="External"/><Relationship Id="rId25" Type="http://schemas.openxmlformats.org/officeDocument/2006/relationships/hyperlink" Target="http://college.cengage.com/english/lauter/heath/4e/students/author_pages/colonial/harriot_th.html" TargetMode="External"/><Relationship Id="rId33" Type="http://schemas.openxmlformats.org/officeDocument/2006/relationships/hyperlink" Target="http://www.georgiaencyclopedia.org/articles/history-archaeology/cherokee-indians" TargetMode="External"/><Relationship Id="rId38" Type="http://schemas.openxmlformats.org/officeDocument/2006/relationships/hyperlink" Target="http://www.oxfordreference.com/view/10.1093/acref/9780195156539.001.0001/acref-9780195156539-e-0249?rskey=KRVZLd&amp;result=1" TargetMode="External"/><Relationship Id="rId46" Type="http://schemas.openxmlformats.org/officeDocument/2006/relationships/hyperlink" Target="http://monoskop.org/images/8/81/Koolhaas_Rem_Delirious_New_York_A_Retroactive_Manifesto_for_Manhattan.pdf" TargetMode="External"/><Relationship Id="rId2" Type="http://schemas.openxmlformats.org/officeDocument/2006/relationships/numbering" Target="numbering.xml"/><Relationship Id="rId16" Type="http://schemas.openxmlformats.org/officeDocument/2006/relationships/hyperlink" Target="http://www.oxfordreference.com/view/10.1093/acref/9780195088786.001.0001/acref-9780195088786?rskey=NraMMQ&amp;result=7" TargetMode="External"/><Relationship Id="rId20" Type="http://schemas.openxmlformats.org/officeDocument/2006/relationships/hyperlink" Target="http://www.oxfordreference.com/browse?avail_0=lib&amp;btog=book&amp;pageSize=100&amp;sort=titlesort&amp;t1=ORO%3AAHU00001ORO" TargetMode="External"/><Relationship Id="rId29" Type="http://schemas.openxmlformats.org/officeDocument/2006/relationships/hyperlink" Target="http://www.archives.gov/exhibits/charters/print_friendly.html?page=bill_of_rights_transcript_content.html&amp;title=The%20Bill%20of%20Rights%3A%20A%20Transcription" TargetMode="External"/><Relationship Id="rId41" Type="http://schemas.openxmlformats.org/officeDocument/2006/relationships/hyperlink" Target="http://www.oxfordreference.com/view/10.1093/acref/9780195082098.001.0001/acref-9780195082098-e-0439?rskey=pysOnk&amp;result=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xfordreference.com/" TargetMode="External"/><Relationship Id="rId24" Type="http://schemas.openxmlformats.org/officeDocument/2006/relationships/hyperlink" Target="http://www.oxfordreference.com/view/10.1093/acref/9780199891580.001.0001/acref-9780199891580?rskey=lzZcip&amp;result=32" TargetMode="External"/><Relationship Id="rId32" Type="http://schemas.openxmlformats.org/officeDocument/2006/relationships/hyperlink" Target="http://www.georgiaencyclopedia.org/articles/history-archaeology/cherokee-phoenix" TargetMode="External"/><Relationship Id="rId37" Type="http://schemas.openxmlformats.org/officeDocument/2006/relationships/hyperlink" Target="http://www.oxfordreference.com/view/10.1093/acref/9780195156539.001.0001/acref-9780195156539-e-0157" TargetMode="External"/><Relationship Id="rId40" Type="http://schemas.openxmlformats.org/officeDocument/2006/relationships/hyperlink" Target="http://www.oxfordreference.com/view/10.1093/acref/9780195082098.001.0001/acref-9780195082098-e-1627" TargetMode="External"/><Relationship Id="rId45" Type="http://schemas.openxmlformats.org/officeDocument/2006/relationships/hyperlink" Target="http://www.metmuseum.org/toah/hd/stgl/hd_stgl.htm"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oxfordreference.com/view/10.1093/acref/9780195142730.001.0001/acref-9780195142730?rskey=rXH8oi&amp;result=44" TargetMode="External"/><Relationship Id="rId23" Type="http://schemas.openxmlformats.org/officeDocument/2006/relationships/hyperlink" Target="http://www.oxfordreference.com/view/10.1093/acref/9780195071986.001.0001/acref-9780195071986?rskey=lzZcip&amp;result=13" TargetMode="External"/><Relationship Id="rId28" Type="http://schemas.openxmlformats.org/officeDocument/2006/relationships/hyperlink" Target="http://www.archives.gov/exhibits/charters/print_friendly.html?page=constitution_transcript_content.html&amp;title=The%20Constitution%20of%20the%20United%20States%3A%20A%20Transcription" TargetMode="External"/><Relationship Id="rId36" Type="http://schemas.openxmlformats.org/officeDocument/2006/relationships/hyperlink" Target="http://college.cengage.com/english/lauter/heath/4e/students/author_pages/late_nineteenth/antin_ma.html" TargetMode="External"/><Relationship Id="rId49" Type="http://schemas.openxmlformats.org/officeDocument/2006/relationships/hyperlink" Target="http://publishing.cdlib.org/ucpressebooks/view?docId=ft9k4009m7;brand=ucpress" TargetMode="External"/><Relationship Id="rId10" Type="http://schemas.openxmlformats.org/officeDocument/2006/relationships/image" Target="media/image3.png"/><Relationship Id="rId19" Type="http://schemas.openxmlformats.org/officeDocument/2006/relationships/hyperlink" Target="http://www.oxfordreference.com/view/10.1093/acref/9780195104301.001.0001/acref-9780195104301" TargetMode="External"/><Relationship Id="rId31" Type="http://schemas.openxmlformats.org/officeDocument/2006/relationships/hyperlink" Target="http://www.georgiaencyclopedia.org/articles/history-archaeology/elias-boudinot-ca-1804-1839" TargetMode="External"/><Relationship Id="rId44" Type="http://schemas.openxmlformats.org/officeDocument/2006/relationships/hyperlink" Target="https://youtu.be/fa8Qupc4PnQ"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oxfordreference.com/view/10.1093/acref/9780195156539.001.0001/acref-9780195156539?rskey=7jJPrC&amp;result=30" TargetMode="External"/><Relationship Id="rId22" Type="http://schemas.openxmlformats.org/officeDocument/2006/relationships/hyperlink" Target="http://www.oxfordreference.com/view/10.1093/acref/9780195066081.001.0001/acref-9780195066081?rskey=7jJPrC&amp;result=28" TargetMode="External"/><Relationship Id="rId27" Type="http://schemas.openxmlformats.org/officeDocument/2006/relationships/hyperlink" Target="http://www.archives.gov/exhibits/charters/print_friendly.html?page=declaration_transcript_content.html&amp;title=NARA%20%7C%20The%20Declaration%20of%20Independence%3A%20A%20Transcription" TargetMode="External"/><Relationship Id="rId30" Type="http://schemas.openxmlformats.org/officeDocument/2006/relationships/hyperlink" Target="http://college.cengage.com/english/lauter/heath/4e/students/author_pages/eighteenth/stjohndecrevecoeur_jh.html" TargetMode="External"/><Relationship Id="rId35" Type="http://schemas.openxmlformats.org/officeDocument/2006/relationships/hyperlink" Target="http://www.studythepast.com/his378/turnerandbuffalobill.pdf" TargetMode="External"/><Relationship Id="rId43" Type="http://schemas.openxmlformats.org/officeDocument/2006/relationships/hyperlink" Target="http://www.oxfordreference.com/view/10.1093/acref/9780199532919.001.0001/acref-9780199532919-e-626" TargetMode="External"/><Relationship Id="rId48" Type="http://schemas.openxmlformats.org/officeDocument/2006/relationships/hyperlink" Target="http://publishing.cdlib.org/ucpressebooks/view?docId=ft8779p1zm;brand=ucpress" TargetMode="External"/><Relationship Id="rId8" Type="http://schemas.openxmlformats.org/officeDocument/2006/relationships/image" Target="media/image1.jpe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840712-3B79-489E-8495-EB4176765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45</Pages>
  <Words>16542</Words>
  <Characters>94291</Characters>
  <Application>Microsoft Office Word</Application>
  <DocSecurity>0</DocSecurity>
  <Lines>785</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Alexander Scott</cp:lastModifiedBy>
  <cp:revision>6</cp:revision>
  <dcterms:created xsi:type="dcterms:W3CDTF">2017-09-20T14:10:00Z</dcterms:created>
  <dcterms:modified xsi:type="dcterms:W3CDTF">2017-10-02T11:28:00Z</dcterms:modified>
</cp:coreProperties>
</file>