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64E02F" w14:textId="1C6EAFA9" w:rsidR="008272B0" w:rsidRDefault="008272B0" w:rsidP="008272B0">
      <w:pPr>
        <w:pStyle w:val="Heading1"/>
      </w:pPr>
      <w:r>
        <w:t>PRESENTATION LINK</w:t>
      </w:r>
    </w:p>
    <w:p w14:paraId="7A003235" w14:textId="77777777" w:rsidR="008272B0" w:rsidRDefault="008272B0"/>
    <w:p w14:paraId="736E661F" w14:textId="7B74D940" w:rsidR="000E22DB" w:rsidRDefault="008272B0">
      <w:hyperlink r:id="rId4" w:history="1">
        <w:r w:rsidRPr="00FE3352">
          <w:rPr>
            <w:rStyle w:val="Hyperlink"/>
          </w:rPr>
          <w:t>https://www.canva.com/design/DAGss20A9Fk/0L5y95jjVZ-bLA9wBAeARw/view?utm_content=DAGss20A9Fk&amp;utm_campaign=designshare&amp;utm_medium=link2&amp;utm_source=uniquelinks&amp;utlId=h318b4cc02c</w:t>
        </w:r>
      </w:hyperlink>
      <w:r>
        <w:t xml:space="preserve"> </w:t>
      </w:r>
    </w:p>
    <w:p w14:paraId="3764788A" w14:textId="77777777" w:rsidR="008272B0" w:rsidRDefault="008272B0"/>
    <w:p w14:paraId="210FDA36" w14:textId="6B565E64" w:rsidR="008272B0" w:rsidRDefault="008272B0" w:rsidP="008272B0">
      <w:pPr>
        <w:pStyle w:val="Heading1"/>
      </w:pPr>
      <w:r>
        <w:t>References</w:t>
      </w:r>
    </w:p>
    <w:p w14:paraId="66E14664" w14:textId="77777777" w:rsidR="008272B0" w:rsidRDefault="008272B0" w:rsidP="008272B0"/>
    <w:p w14:paraId="20BA78AF" w14:textId="77777777" w:rsidR="008272B0" w:rsidRPr="008272B0" w:rsidRDefault="008272B0" w:rsidP="008272B0">
      <w:r w:rsidRPr="008272B0">
        <w:t xml:space="preserve">3rd </w:t>
      </w:r>
      <w:proofErr w:type="spellStart"/>
      <w:r w:rsidRPr="008272B0">
        <w:t>edn</w:t>
      </w:r>
      <w:proofErr w:type="spellEnd"/>
      <w:r w:rsidRPr="008272B0">
        <w:t>. London: SAGE Publications.</w:t>
      </w:r>
    </w:p>
    <w:p w14:paraId="2CB49A2E" w14:textId="77777777" w:rsidR="008272B0" w:rsidRPr="008272B0" w:rsidRDefault="008272B0" w:rsidP="008272B0"/>
    <w:p w14:paraId="278BB0ED" w14:textId="77777777" w:rsidR="008272B0" w:rsidRPr="008272B0" w:rsidRDefault="008272B0" w:rsidP="008272B0">
      <w:r w:rsidRPr="008272B0">
        <w:t>Bell, E., Harley, B. and Bryman, A., 2022. </w:t>
      </w:r>
      <w:r w:rsidRPr="008272B0">
        <w:rPr>
          <w:i/>
          <w:iCs/>
        </w:rPr>
        <w:t>Business research methods</w:t>
      </w:r>
      <w:r w:rsidRPr="008272B0">
        <w:t>. Oxford University Press.</w:t>
      </w:r>
    </w:p>
    <w:p w14:paraId="350F4240" w14:textId="77777777" w:rsidR="008272B0" w:rsidRPr="008272B0" w:rsidRDefault="008272B0" w:rsidP="008272B0"/>
    <w:p w14:paraId="256D5609" w14:textId="77777777" w:rsidR="008272B0" w:rsidRPr="008272B0" w:rsidRDefault="008272B0" w:rsidP="008272B0">
      <w:r w:rsidRPr="008272B0">
        <w:t>BERA. (2018). </w:t>
      </w:r>
      <w:r w:rsidRPr="008272B0">
        <w:rPr>
          <w:i/>
          <w:iCs/>
        </w:rPr>
        <w:t>Ethical Guidelines for Educational Research, fourth edition (2018)</w:t>
      </w:r>
      <w:r w:rsidRPr="008272B0">
        <w:t xml:space="preserve">. [Online]. bera.ac.uk. Last Updated: 20 Jun 2018. Available at: </w:t>
      </w:r>
      <w:hyperlink r:id="rId5" w:history="1">
        <w:r w:rsidRPr="008272B0">
          <w:rPr>
            <w:rStyle w:val="Hyperlink"/>
          </w:rPr>
          <w:t>https://www.bera.ac.uk/publication/ethical-guidelines-for-educational-research-2018</w:t>
        </w:r>
      </w:hyperlink>
    </w:p>
    <w:p w14:paraId="6E8A675E" w14:textId="77777777" w:rsidR="008272B0" w:rsidRPr="008272B0" w:rsidRDefault="008272B0" w:rsidP="008272B0"/>
    <w:p w14:paraId="4EAC61A8" w14:textId="77777777" w:rsidR="008272B0" w:rsidRPr="008272B0" w:rsidRDefault="008272B0" w:rsidP="008272B0">
      <w:r w:rsidRPr="008272B0">
        <w:t xml:space="preserve">Bergfeld, M., Milos, J. and Hazeldine, J., 2022. UNI Europa literature review: Labour shortages and turnover in industrial cleaning, long-term care and private security (VS/2019/0292). </w:t>
      </w:r>
      <w:hyperlink r:id="rId6" w:history="1">
        <w:r w:rsidRPr="008272B0">
          <w:rPr>
            <w:rStyle w:val="Hyperlink"/>
          </w:rPr>
          <w:t>https://www.uni-europa.org/wp-content/uploads/sites/3/2022/06/20211116_lITREVIEW_COMMENTS.pdf</w:t>
        </w:r>
      </w:hyperlink>
    </w:p>
    <w:p w14:paraId="462B4212" w14:textId="77777777" w:rsidR="008272B0" w:rsidRPr="008272B0" w:rsidRDefault="008272B0" w:rsidP="008272B0"/>
    <w:p w14:paraId="049296CB" w14:textId="77777777" w:rsidR="008272B0" w:rsidRPr="008272B0" w:rsidRDefault="008272B0" w:rsidP="008272B0">
      <w:r w:rsidRPr="008272B0">
        <w:t xml:space="preserve">Bell, E., Bryman, A. and Harley, B. (2022) </w:t>
      </w:r>
      <w:r w:rsidRPr="008272B0">
        <w:rPr>
          <w:i/>
          <w:iCs/>
        </w:rPr>
        <w:t>Business research methods</w:t>
      </w:r>
      <w:r w:rsidRPr="008272B0">
        <w:t xml:space="preserve">. 6th </w:t>
      </w:r>
      <w:proofErr w:type="spellStart"/>
      <w:r w:rsidRPr="008272B0">
        <w:t>edn</w:t>
      </w:r>
      <w:proofErr w:type="spellEnd"/>
      <w:r w:rsidRPr="008272B0">
        <w:t>. Oxford: Oxford University Press.</w:t>
      </w:r>
      <w:r w:rsidRPr="008272B0">
        <w:br/>
      </w:r>
    </w:p>
    <w:p w14:paraId="06AF8C97" w14:textId="77777777" w:rsidR="008272B0" w:rsidRPr="008272B0" w:rsidRDefault="008272B0" w:rsidP="008272B0">
      <w:r w:rsidRPr="008272B0">
        <w:t xml:space="preserve">Braun, V. and Clarke, V., 2021. </w:t>
      </w:r>
      <w:r w:rsidRPr="008272B0">
        <w:rPr>
          <w:i/>
          <w:iCs/>
        </w:rPr>
        <w:t>Thematic analysis: A practical guide</w:t>
      </w:r>
      <w:r w:rsidRPr="008272B0">
        <w:t>. London: SAGE</w:t>
      </w:r>
    </w:p>
    <w:p w14:paraId="17B14218" w14:textId="77777777" w:rsidR="008272B0" w:rsidRPr="008272B0" w:rsidRDefault="008272B0" w:rsidP="008272B0"/>
    <w:p w14:paraId="06413FE8" w14:textId="77777777" w:rsidR="008272B0" w:rsidRPr="008272B0" w:rsidRDefault="008272B0" w:rsidP="008272B0">
      <w:r w:rsidRPr="008272B0">
        <w:t>Bryman, A., 2016. </w:t>
      </w:r>
      <w:r w:rsidRPr="008272B0">
        <w:rPr>
          <w:i/>
          <w:iCs/>
        </w:rPr>
        <w:t>Social research methods</w:t>
      </w:r>
      <w:r w:rsidRPr="008272B0">
        <w:t>. Oxford university press.</w:t>
      </w:r>
    </w:p>
    <w:p w14:paraId="103D48B4" w14:textId="77777777" w:rsidR="008272B0" w:rsidRPr="008272B0" w:rsidRDefault="008272B0" w:rsidP="008272B0"/>
    <w:p w14:paraId="1A1AD552" w14:textId="77777777" w:rsidR="008272B0" w:rsidRPr="008272B0" w:rsidRDefault="008272B0" w:rsidP="008272B0">
      <w:r w:rsidRPr="008272B0">
        <w:t>Bryman, A.E. (2006). Integrating quantitative and qualitative research: how is it done? </w:t>
      </w:r>
      <w:r w:rsidRPr="008272B0">
        <w:rPr>
          <w:i/>
          <w:iCs/>
        </w:rPr>
        <w:t>Qualitative Research, 6</w:t>
      </w:r>
      <w:r w:rsidRPr="008272B0">
        <w:t>, 113 - 97.</w:t>
      </w:r>
    </w:p>
    <w:p w14:paraId="1276598C" w14:textId="77777777" w:rsidR="008272B0" w:rsidRPr="008272B0" w:rsidRDefault="008272B0" w:rsidP="008272B0"/>
    <w:p w14:paraId="61561085" w14:textId="77777777" w:rsidR="008272B0" w:rsidRPr="008272B0" w:rsidRDefault="008272B0" w:rsidP="008272B0">
      <w:r w:rsidRPr="008272B0">
        <w:lastRenderedPageBreak/>
        <w:t xml:space="preserve">Calleja, P. (2009) “C. Teddlie and A. </w:t>
      </w:r>
      <w:proofErr w:type="spellStart"/>
      <w:r w:rsidRPr="008272B0">
        <w:t>Tashakkori</w:t>
      </w:r>
      <w:proofErr w:type="spellEnd"/>
      <w:r w:rsidRPr="008272B0">
        <w:t xml:space="preserve">, Foundations of Mixed Methods Research: Integrating Quantitative and Qualitative Approaches in the Social and Behavioural Sciences, Sage Publications, Los Angeles (2008)ISBN: 9780761930129,” Australasian Emergency Nursing Journal. </w:t>
      </w:r>
      <w:proofErr w:type="spellStart"/>
      <w:r w:rsidRPr="008272B0">
        <w:t>doi</w:t>
      </w:r>
      <w:proofErr w:type="spellEnd"/>
      <w:r w:rsidRPr="008272B0">
        <w:t>: 10.1016/J.AENJ.2009.07.004.</w:t>
      </w:r>
    </w:p>
    <w:p w14:paraId="3DC4B527" w14:textId="77777777" w:rsidR="008272B0" w:rsidRPr="008272B0" w:rsidRDefault="008272B0" w:rsidP="008272B0"/>
    <w:p w14:paraId="3E667628" w14:textId="77777777" w:rsidR="008272B0" w:rsidRPr="008272B0" w:rsidRDefault="008272B0" w:rsidP="008272B0">
      <w:r w:rsidRPr="008272B0">
        <w:t xml:space="preserve">CIPD, 2021. </w:t>
      </w:r>
      <w:r w:rsidRPr="008272B0">
        <w:rPr>
          <w:i/>
          <w:iCs/>
        </w:rPr>
        <w:t>Work Motivation: Evidence Review</w:t>
      </w:r>
      <w:r w:rsidRPr="008272B0">
        <w:t xml:space="preserve">. [online] Chartered Institute of Personnel and Development. Available at: </w:t>
      </w:r>
      <w:hyperlink r:id="rId7" w:history="1">
        <w:r w:rsidRPr="008272B0">
          <w:rPr>
            <w:rStyle w:val="Hyperlink"/>
          </w:rPr>
          <w:t>https://www.cipd.org/uk/knowledge/factsheets/motivation-factsheet/</w:t>
        </w:r>
      </w:hyperlink>
    </w:p>
    <w:p w14:paraId="7BCF9FF7" w14:textId="77777777" w:rsidR="008272B0" w:rsidRPr="008272B0" w:rsidRDefault="008272B0" w:rsidP="008272B0"/>
    <w:p w14:paraId="6738B2DA" w14:textId="77777777" w:rsidR="008272B0" w:rsidRPr="008272B0" w:rsidRDefault="008272B0" w:rsidP="008272B0">
      <w:r w:rsidRPr="008272B0">
        <w:t>CIPD. (2024). </w:t>
      </w:r>
      <w:r w:rsidRPr="008272B0">
        <w:rPr>
          <w:i/>
          <w:iCs/>
        </w:rPr>
        <w:t>Employee engagement and motivation</w:t>
      </w:r>
      <w:r w:rsidRPr="008272B0">
        <w:t xml:space="preserve">. [Online]. cipd.org. Last Updated: 8 July 2024. Available at: </w:t>
      </w:r>
      <w:hyperlink r:id="rId8" w:history="1">
        <w:r w:rsidRPr="008272B0">
          <w:rPr>
            <w:rStyle w:val="Hyperlink"/>
          </w:rPr>
          <w:t>https://www.cipd.org/uk/knowledge/factsheets/engagement-factsheet/</w:t>
        </w:r>
      </w:hyperlink>
      <w:r w:rsidRPr="008272B0">
        <w:t xml:space="preserve"> </w:t>
      </w:r>
    </w:p>
    <w:p w14:paraId="0532333C" w14:textId="77777777" w:rsidR="008272B0" w:rsidRPr="008272B0" w:rsidRDefault="008272B0" w:rsidP="008272B0"/>
    <w:p w14:paraId="71E436B2" w14:textId="77777777" w:rsidR="008272B0" w:rsidRPr="008272B0" w:rsidRDefault="008272B0" w:rsidP="008272B0">
      <w:r w:rsidRPr="008272B0">
        <w:t>CIPD. (2024). </w:t>
      </w:r>
      <w:r w:rsidRPr="008272B0">
        <w:rPr>
          <w:i/>
          <w:iCs/>
        </w:rPr>
        <w:t>Bonuses and incentives</w:t>
      </w:r>
      <w:r w:rsidRPr="008272B0">
        <w:t xml:space="preserve">. [Online]. cipd.org. Last Updated: 1 October 2024. Available at: </w:t>
      </w:r>
      <w:hyperlink r:id="rId9" w:history="1">
        <w:r w:rsidRPr="008272B0">
          <w:rPr>
            <w:rStyle w:val="Hyperlink"/>
          </w:rPr>
          <w:t>https://www.cipd.org/uk/knowledge/factsheets/bonuses-factsheet/</w:t>
        </w:r>
      </w:hyperlink>
    </w:p>
    <w:p w14:paraId="5B1349D1" w14:textId="77777777" w:rsidR="008272B0" w:rsidRPr="008272B0" w:rsidRDefault="008272B0" w:rsidP="008272B0"/>
    <w:p w14:paraId="0E03BA36" w14:textId="77777777" w:rsidR="008272B0" w:rsidRPr="008272B0" w:rsidRDefault="008272B0" w:rsidP="008272B0">
      <w:r w:rsidRPr="008272B0">
        <w:t>Charles Goretsky. (2024). </w:t>
      </w:r>
      <w:r w:rsidRPr="008272B0">
        <w:rPr>
          <w:i/>
          <w:iCs/>
        </w:rPr>
        <w:t>Job Rotation Impacts Development, Retention, and Well-being</w:t>
      </w:r>
      <w:r w:rsidRPr="008272B0">
        <w:t xml:space="preserve">. [Online]. </w:t>
      </w:r>
      <w:proofErr w:type="spellStart"/>
      <w:r w:rsidRPr="008272B0">
        <w:t>Wowledge</w:t>
      </w:r>
      <w:proofErr w:type="spellEnd"/>
      <w:r w:rsidRPr="008272B0">
        <w:t xml:space="preserve">. Last Updated: 23 Jun 2024. Available at: </w:t>
      </w:r>
      <w:hyperlink r:id="rId10" w:history="1">
        <w:r w:rsidRPr="008272B0">
          <w:rPr>
            <w:rStyle w:val="Hyperlink"/>
          </w:rPr>
          <w:t>https://wowledge.com/blog/job-rotation-impacts-development-retention-and-well-being</w:t>
        </w:r>
      </w:hyperlink>
    </w:p>
    <w:p w14:paraId="400B5095" w14:textId="77777777" w:rsidR="008272B0" w:rsidRPr="008272B0" w:rsidRDefault="008272B0" w:rsidP="008272B0"/>
    <w:p w14:paraId="0D1F28FE" w14:textId="77777777" w:rsidR="008272B0" w:rsidRPr="008272B0" w:rsidRDefault="008272B0" w:rsidP="008272B0">
      <w:r w:rsidRPr="008272B0">
        <w:t xml:space="preserve">Creswell, J.W. and Creswell, J.D., 2018. </w:t>
      </w:r>
      <w:r w:rsidRPr="008272B0">
        <w:rPr>
          <w:i/>
          <w:iCs/>
        </w:rPr>
        <w:t xml:space="preserve">Research design: Qualitative, quantitative, and mixed methods </w:t>
      </w:r>
      <w:proofErr w:type="gramStart"/>
      <w:r w:rsidRPr="008272B0">
        <w:rPr>
          <w:i/>
          <w:iCs/>
        </w:rPr>
        <w:t>approaches</w:t>
      </w:r>
      <w:proofErr w:type="gramEnd"/>
      <w:r w:rsidRPr="008272B0">
        <w:t>. 5th ed. Thousand Oaks: SAGE.</w:t>
      </w:r>
    </w:p>
    <w:p w14:paraId="7F7448F9" w14:textId="77777777" w:rsidR="008272B0" w:rsidRPr="008272B0" w:rsidRDefault="008272B0" w:rsidP="008272B0"/>
    <w:p w14:paraId="2B207B35" w14:textId="77777777" w:rsidR="008272B0" w:rsidRPr="008272B0" w:rsidRDefault="008272B0" w:rsidP="008272B0">
      <w:r w:rsidRPr="008272B0">
        <w:t xml:space="preserve">Creswell, J.W. and Plano Clark, V.L., 2017. </w:t>
      </w:r>
      <w:r w:rsidRPr="008272B0">
        <w:rPr>
          <w:i/>
          <w:iCs/>
        </w:rPr>
        <w:t>Designing and conducting mixed methods research</w:t>
      </w:r>
      <w:r w:rsidRPr="008272B0">
        <w:t>. 3rd ed. Thousand Oaks: SAGE.</w:t>
      </w:r>
    </w:p>
    <w:p w14:paraId="182378BF" w14:textId="77777777" w:rsidR="008272B0" w:rsidRPr="008272B0" w:rsidRDefault="008272B0" w:rsidP="008272B0"/>
    <w:p w14:paraId="23DBFEB8" w14:textId="77777777" w:rsidR="008272B0" w:rsidRPr="008272B0" w:rsidRDefault="008272B0" w:rsidP="008272B0">
      <w:proofErr w:type="spellStart"/>
      <w:r w:rsidRPr="008272B0">
        <w:t>Dafda</w:t>
      </w:r>
      <w:proofErr w:type="spellEnd"/>
      <w:r w:rsidRPr="008272B0">
        <w:t xml:space="preserve">, J. and Deo, S., 2018. Operations efficiency of cleaning in a large corporate organisation. </w:t>
      </w:r>
      <w:hyperlink r:id="rId11" w:history="1">
        <w:r w:rsidRPr="008272B0">
          <w:rPr>
            <w:rStyle w:val="Hyperlink"/>
          </w:rPr>
          <w:t>https://researcharchive.wintec.ac.nz/id/eprint/6495/</w:t>
        </w:r>
      </w:hyperlink>
    </w:p>
    <w:p w14:paraId="49C7AFAF" w14:textId="77777777" w:rsidR="008272B0" w:rsidRPr="008272B0" w:rsidRDefault="008272B0" w:rsidP="008272B0"/>
    <w:p w14:paraId="0CABBA6C" w14:textId="77777777" w:rsidR="008272B0" w:rsidRPr="008272B0" w:rsidRDefault="008272B0" w:rsidP="008272B0">
      <w:r w:rsidRPr="008272B0">
        <w:t xml:space="preserve">Dahler-Larsen, P. (2023) ‘The practical utility of mixed methods: an empirical study’, </w:t>
      </w:r>
      <w:r w:rsidRPr="008272B0">
        <w:rPr>
          <w:i/>
          <w:iCs/>
        </w:rPr>
        <w:t>Journal of Mixed Methods Research</w:t>
      </w:r>
      <w:r w:rsidRPr="008272B0">
        <w:t>, 17(2), pp. 187–208.</w:t>
      </w:r>
    </w:p>
    <w:p w14:paraId="331B7FA7" w14:textId="77777777" w:rsidR="008272B0" w:rsidRPr="008272B0" w:rsidRDefault="008272B0" w:rsidP="008272B0"/>
    <w:p w14:paraId="40FCE8E8" w14:textId="77777777" w:rsidR="008272B0" w:rsidRPr="008272B0" w:rsidRDefault="008272B0" w:rsidP="008272B0">
      <w:proofErr w:type="spellStart"/>
      <w:r w:rsidRPr="008272B0">
        <w:t>Dawadi</w:t>
      </w:r>
      <w:proofErr w:type="spellEnd"/>
      <w:r w:rsidRPr="008272B0">
        <w:t xml:space="preserve">, S., Shrestha, S. and Giri, R.A. (2021) ‘Mixed-methods research: a discussion on its types, challenges, and criticisms’, </w:t>
      </w:r>
      <w:r w:rsidRPr="008272B0">
        <w:rPr>
          <w:i/>
          <w:iCs/>
        </w:rPr>
        <w:t>Journal of Practical Studies in Education</w:t>
      </w:r>
      <w:r w:rsidRPr="008272B0">
        <w:t>, 2(2), pp. 25–36.</w:t>
      </w:r>
    </w:p>
    <w:p w14:paraId="417FF1CF" w14:textId="77777777" w:rsidR="008272B0" w:rsidRPr="008272B0" w:rsidRDefault="008272B0" w:rsidP="008272B0"/>
    <w:p w14:paraId="646C70C2" w14:textId="77777777" w:rsidR="008272B0" w:rsidRPr="008272B0" w:rsidRDefault="008272B0" w:rsidP="008272B0">
      <w:r w:rsidRPr="008272B0">
        <w:lastRenderedPageBreak/>
        <w:t>Elena Bajada. (2024). </w:t>
      </w:r>
      <w:r w:rsidRPr="008272B0">
        <w:rPr>
          <w:i/>
          <w:iCs/>
        </w:rPr>
        <w:t>Salary compression: The importance of fair remuneration</w:t>
      </w:r>
      <w:r w:rsidRPr="008272B0">
        <w:t xml:space="preserve">. [Online]. Personnel Today. Last Updated: 6 December 2024. Available at: </w:t>
      </w:r>
      <w:hyperlink r:id="rId12" w:history="1">
        <w:r w:rsidRPr="008272B0">
          <w:rPr>
            <w:rStyle w:val="Hyperlink"/>
          </w:rPr>
          <w:t>https://www.personneltoday.com/hr/salary-compression-the-importance-of-a-fair-remuneration/</w:t>
        </w:r>
      </w:hyperlink>
      <w:r w:rsidRPr="008272B0">
        <w:t xml:space="preserve"> </w:t>
      </w:r>
    </w:p>
    <w:p w14:paraId="2F2EA529" w14:textId="77777777" w:rsidR="008272B0" w:rsidRPr="008272B0" w:rsidRDefault="008272B0" w:rsidP="008272B0"/>
    <w:p w14:paraId="2B82D1D7" w14:textId="77777777" w:rsidR="008272B0" w:rsidRPr="008272B0" w:rsidRDefault="008272B0" w:rsidP="008272B0">
      <w:r w:rsidRPr="008272B0">
        <w:t xml:space="preserve">Field, A. (2018) </w:t>
      </w:r>
      <w:r w:rsidRPr="008272B0">
        <w:rPr>
          <w:i/>
          <w:iCs/>
        </w:rPr>
        <w:t>Discovering statistics using IBM SPSS statistics</w:t>
      </w:r>
      <w:r w:rsidRPr="008272B0">
        <w:t xml:space="preserve">. 5th </w:t>
      </w:r>
      <w:proofErr w:type="spellStart"/>
      <w:r w:rsidRPr="008272B0">
        <w:t>edn</w:t>
      </w:r>
      <w:proofErr w:type="spellEnd"/>
      <w:r w:rsidRPr="008272B0">
        <w:t>. London: SAGE Publications.</w:t>
      </w:r>
    </w:p>
    <w:p w14:paraId="54B8E492" w14:textId="77777777" w:rsidR="008272B0" w:rsidRPr="008272B0" w:rsidRDefault="008272B0" w:rsidP="008272B0"/>
    <w:p w14:paraId="5425891C" w14:textId="77777777" w:rsidR="008272B0" w:rsidRPr="008272B0" w:rsidRDefault="008272B0" w:rsidP="008272B0">
      <w:r w:rsidRPr="008272B0">
        <w:t xml:space="preserve">Heery, E., Hann, D. and Nash, D., 2023. The real living wage: Civil regulation and the employment relationship. Oxford University Press. </w:t>
      </w:r>
      <w:hyperlink r:id="rId13" w:history="1">
        <w:r w:rsidRPr="008272B0">
          <w:rPr>
            <w:rStyle w:val="Hyperlink"/>
          </w:rPr>
          <w:t>https://books.google.com/books?hl=en&amp;lr=&amp;id=9f3KEAAAQBAJ&amp;oi=fnd&amp;pg=PP1&amp;dq=Mitie+cleaning+employees+motivation+benefits+relationship+management+research+proposal+aims+objectives&amp;ots=ew5EzmFqp4&amp;sig=kZOdywV7yBEz12nJP_Vf1xsLu_o</w:t>
        </w:r>
      </w:hyperlink>
    </w:p>
    <w:p w14:paraId="3F09C95E" w14:textId="77777777" w:rsidR="008272B0" w:rsidRPr="008272B0" w:rsidRDefault="008272B0" w:rsidP="008272B0"/>
    <w:p w14:paraId="757EFEF3" w14:textId="77777777" w:rsidR="008272B0" w:rsidRPr="008272B0" w:rsidRDefault="008272B0" w:rsidP="008272B0">
      <w:r w:rsidRPr="008272B0">
        <w:t xml:space="preserve">ICO, 2023. </w:t>
      </w:r>
      <w:r w:rsidRPr="008272B0">
        <w:rPr>
          <w:i/>
          <w:iCs/>
        </w:rPr>
        <w:t>Guide to the UK General Data Protection Regulation (UK GDPR)</w:t>
      </w:r>
      <w:r w:rsidRPr="008272B0">
        <w:t xml:space="preserve">. [online] Information Commissioner’s Office. Available at: </w:t>
      </w:r>
      <w:hyperlink r:id="rId14" w:history="1">
        <w:r w:rsidRPr="008272B0">
          <w:rPr>
            <w:rStyle w:val="Hyperlink"/>
          </w:rPr>
          <w:t>https://ico.org.uk/for-organisations/uk-gdpr-guidance/</w:t>
        </w:r>
      </w:hyperlink>
    </w:p>
    <w:p w14:paraId="2407AE62" w14:textId="77777777" w:rsidR="008272B0" w:rsidRPr="008272B0" w:rsidRDefault="008272B0" w:rsidP="008272B0"/>
    <w:p w14:paraId="55B9B40D" w14:textId="77777777" w:rsidR="008272B0" w:rsidRPr="008272B0" w:rsidRDefault="008272B0" w:rsidP="008272B0">
      <w:r w:rsidRPr="008272B0">
        <w:t xml:space="preserve">Ilker </w:t>
      </w:r>
      <w:proofErr w:type="spellStart"/>
      <w:r w:rsidRPr="008272B0">
        <w:t>Etikan</w:t>
      </w:r>
      <w:proofErr w:type="spellEnd"/>
      <w:r w:rsidRPr="008272B0">
        <w:t xml:space="preserve">, Sulaiman Abubakar Musa, Rukayya Sunusi </w:t>
      </w:r>
      <w:proofErr w:type="spellStart"/>
      <w:r w:rsidRPr="008272B0">
        <w:t>Alkassim</w:t>
      </w:r>
      <w:proofErr w:type="spellEnd"/>
      <w:r w:rsidRPr="008272B0">
        <w:t>. (2015). Comparison of Convenience Sampling and Purposive Sampling. </w:t>
      </w:r>
      <w:r w:rsidRPr="008272B0">
        <w:rPr>
          <w:i/>
          <w:iCs/>
        </w:rPr>
        <w:t>American Journal of Theoretical and Applied Statistics</w:t>
      </w:r>
      <w:r w:rsidRPr="008272B0">
        <w:t>, </w:t>
      </w:r>
      <w:r w:rsidRPr="008272B0">
        <w:rPr>
          <w:i/>
          <w:iCs/>
        </w:rPr>
        <w:t>5</w:t>
      </w:r>
      <w:r w:rsidRPr="008272B0">
        <w:t>(1), 1-4. </w:t>
      </w:r>
      <w:hyperlink r:id="rId15" w:history="1">
        <w:r w:rsidRPr="008272B0">
          <w:rPr>
            <w:rStyle w:val="Hyperlink"/>
          </w:rPr>
          <w:t>https://doi.org/10.11648/j.ajtas.20160501.11</w:t>
        </w:r>
      </w:hyperlink>
    </w:p>
    <w:p w14:paraId="503D3761" w14:textId="77777777" w:rsidR="008272B0" w:rsidRPr="008272B0" w:rsidRDefault="008272B0" w:rsidP="008272B0"/>
    <w:p w14:paraId="57826A37" w14:textId="77777777" w:rsidR="008272B0" w:rsidRPr="008272B0" w:rsidRDefault="008272B0" w:rsidP="008272B0">
      <w:r w:rsidRPr="008272B0">
        <w:t>IOSH. (2025). </w:t>
      </w:r>
      <w:r w:rsidRPr="008272B0">
        <w:rPr>
          <w:i/>
          <w:iCs/>
        </w:rPr>
        <w:t>Sustainability and OSH IOSH policy position on a sustainable world of work</w:t>
      </w:r>
      <w:r w:rsidRPr="008272B0">
        <w:t xml:space="preserve">. [Online]. iosh.com. Last Updated: 2025. Available at: </w:t>
      </w:r>
      <w:hyperlink r:id="rId16" w:history="1">
        <w:r w:rsidRPr="008272B0">
          <w:rPr>
            <w:rStyle w:val="Hyperlink"/>
          </w:rPr>
          <w:t>https://iosh.com/about/what-we-do/policy-positions/sustainability-and-osh</w:t>
        </w:r>
      </w:hyperlink>
      <w:r w:rsidRPr="008272B0">
        <w:t xml:space="preserve"> </w:t>
      </w:r>
    </w:p>
    <w:p w14:paraId="4131A1FD" w14:textId="77777777" w:rsidR="008272B0" w:rsidRPr="008272B0" w:rsidRDefault="008272B0" w:rsidP="008272B0"/>
    <w:p w14:paraId="282030DE" w14:textId="77777777" w:rsidR="008272B0" w:rsidRPr="008272B0" w:rsidRDefault="008272B0" w:rsidP="008272B0">
      <w:r w:rsidRPr="008272B0">
        <w:t xml:space="preserve">Johnson, R.B. and Onwuegbuzie, A.J. (2004) ‘Mixed methods research: A research paradigm whose time has come’, </w:t>
      </w:r>
      <w:r w:rsidRPr="008272B0">
        <w:rPr>
          <w:i/>
          <w:iCs/>
        </w:rPr>
        <w:t>Educational Researcher</w:t>
      </w:r>
      <w:r w:rsidRPr="008272B0">
        <w:t>, 33(7), pp. 14–26.</w:t>
      </w:r>
    </w:p>
    <w:p w14:paraId="75FF72D6" w14:textId="77777777" w:rsidR="008272B0" w:rsidRPr="008272B0" w:rsidRDefault="008272B0" w:rsidP="008272B0"/>
    <w:p w14:paraId="63E572CD" w14:textId="77777777" w:rsidR="008272B0" w:rsidRPr="008272B0" w:rsidRDefault="008272B0" w:rsidP="008272B0">
      <w:proofErr w:type="spellStart"/>
      <w:r w:rsidRPr="008272B0">
        <w:t>Landstad</w:t>
      </w:r>
      <w:proofErr w:type="spellEnd"/>
      <w:r w:rsidRPr="008272B0">
        <w:t xml:space="preserve">, B.J., Vinberg, S., Rahme, A., Vigren, G. and </w:t>
      </w:r>
      <w:proofErr w:type="spellStart"/>
      <w:r w:rsidRPr="008272B0">
        <w:t>Hagqvist</w:t>
      </w:r>
      <w:proofErr w:type="spellEnd"/>
      <w:r w:rsidRPr="008272B0">
        <w:t xml:space="preserve">, E., 2022. Management by values: A qualitative study of how small business owners in the cleaning sector view and implement their employer responsibilities with respect to occupational safety and health management. Safety Science, 148, p.105649. </w:t>
      </w:r>
      <w:hyperlink r:id="rId17" w:history="1">
        <w:r w:rsidRPr="008272B0">
          <w:rPr>
            <w:rStyle w:val="Hyperlink"/>
          </w:rPr>
          <w:t>https://www.researchgate.net/profile/Stig-Vinberg/publication/357612054_Management_by_values_A_qualitative_study_of_how_small_business_owners_in_the_cleaning_sector_view_and_implement_their_employer_responsibilities_with_respect_to_occupational_safety_and_health_managemen/links/61d69c44b8305f7c4b263f99/Management-by-values-A-qualitative-study-of-how-small-business-owners-in-the-cleaning-sector-view-and-implement-their-employer-responsibilities-with-respect-to-occupational-safety-and-health-managemen.pdf</w:t>
        </w:r>
      </w:hyperlink>
    </w:p>
    <w:p w14:paraId="74721470" w14:textId="77777777" w:rsidR="008272B0" w:rsidRPr="008272B0" w:rsidRDefault="008272B0" w:rsidP="008272B0"/>
    <w:p w14:paraId="5786F117" w14:textId="77777777" w:rsidR="008272B0" w:rsidRPr="008272B0" w:rsidRDefault="008272B0" w:rsidP="008272B0">
      <w:r w:rsidRPr="008272B0">
        <w:t xml:space="preserve">Kumar, R. (2019) </w:t>
      </w:r>
      <w:r w:rsidRPr="008272B0">
        <w:rPr>
          <w:i/>
          <w:iCs/>
        </w:rPr>
        <w:t>Research methodology: A step-by-step guide for beginners</w:t>
      </w:r>
      <w:r w:rsidRPr="008272B0">
        <w:t xml:space="preserve">. 5th </w:t>
      </w:r>
      <w:proofErr w:type="spellStart"/>
      <w:r w:rsidRPr="008272B0">
        <w:t>edn</w:t>
      </w:r>
      <w:proofErr w:type="spellEnd"/>
      <w:r w:rsidRPr="008272B0">
        <w:t>. London: SAGE Publications.</w:t>
      </w:r>
    </w:p>
    <w:p w14:paraId="6EDBE87A" w14:textId="77777777" w:rsidR="008272B0" w:rsidRPr="008272B0" w:rsidRDefault="008272B0" w:rsidP="008272B0"/>
    <w:p w14:paraId="05728A75" w14:textId="77777777" w:rsidR="008272B0" w:rsidRPr="008272B0" w:rsidRDefault="008272B0" w:rsidP="008272B0">
      <w:r w:rsidRPr="008272B0">
        <w:t>Mitie. (2023). </w:t>
      </w:r>
      <w:r w:rsidRPr="008272B0">
        <w:rPr>
          <w:i/>
          <w:iCs/>
        </w:rPr>
        <w:t>Chief Executive’s strategic review</w:t>
      </w:r>
      <w:r w:rsidRPr="008272B0">
        <w:t xml:space="preserve">. [Online]. mitie.com. Last Updated: 2023. Available at: </w:t>
      </w:r>
      <w:hyperlink r:id="rId18" w:history="1">
        <w:r w:rsidRPr="008272B0">
          <w:rPr>
            <w:rStyle w:val="Hyperlink"/>
          </w:rPr>
          <w:t>https://www.mitie.com/investors/annual-report-2023/</w:t>
        </w:r>
      </w:hyperlink>
    </w:p>
    <w:p w14:paraId="163660FB" w14:textId="77777777" w:rsidR="008272B0" w:rsidRPr="008272B0" w:rsidRDefault="008272B0" w:rsidP="008272B0"/>
    <w:p w14:paraId="3F3332AF" w14:textId="77777777" w:rsidR="008272B0" w:rsidRPr="008272B0" w:rsidRDefault="008272B0" w:rsidP="008272B0">
      <w:r w:rsidRPr="008272B0">
        <w:t>OSHA. (2024). </w:t>
      </w:r>
      <w:r w:rsidRPr="008272B0">
        <w:rPr>
          <w:i/>
          <w:iCs/>
        </w:rPr>
        <w:t>Sustainability in the Workplace</w:t>
      </w:r>
      <w:r w:rsidRPr="008272B0">
        <w:t xml:space="preserve">. [Online]. osha.gov. Last Updated: 2024. Available at: </w:t>
      </w:r>
      <w:hyperlink r:id="rId19" w:history="1">
        <w:r w:rsidRPr="008272B0">
          <w:rPr>
            <w:rStyle w:val="Hyperlink"/>
          </w:rPr>
          <w:t>https://www.osha.gov/sustainability</w:t>
        </w:r>
      </w:hyperlink>
    </w:p>
    <w:p w14:paraId="2A2C3194" w14:textId="77777777" w:rsidR="008272B0" w:rsidRPr="008272B0" w:rsidRDefault="008272B0" w:rsidP="008272B0"/>
    <w:p w14:paraId="7C76B19C" w14:textId="77777777" w:rsidR="008272B0" w:rsidRPr="008272B0" w:rsidRDefault="008272B0" w:rsidP="008272B0">
      <w:r w:rsidRPr="008272B0">
        <w:t>Pallant, J.F. (2020). SPSS Survival Manual: A Step by Step Guide to Data Analysis Using IBM SPSS. London: Routledge.</w:t>
      </w:r>
    </w:p>
    <w:p w14:paraId="7088AC5F" w14:textId="77777777" w:rsidR="008272B0" w:rsidRPr="008272B0" w:rsidRDefault="008272B0" w:rsidP="008272B0"/>
    <w:p w14:paraId="4649BEB5" w14:textId="77777777" w:rsidR="008272B0" w:rsidRPr="008272B0" w:rsidRDefault="008272B0" w:rsidP="008272B0">
      <w:r w:rsidRPr="008272B0">
        <w:t xml:space="preserve">Palinkas, L.A., Horwitz, S.M., Green, C.A., Wisdom, J.P., Duan, N. and </w:t>
      </w:r>
      <w:proofErr w:type="spellStart"/>
      <w:r w:rsidRPr="008272B0">
        <w:t>Hoagwood</w:t>
      </w:r>
      <w:proofErr w:type="spellEnd"/>
      <w:r w:rsidRPr="008272B0">
        <w:t xml:space="preserve">, K. (2015) ‘Purposeful sampling for qualitative data collection and analysis in mixed method implementation research’, </w:t>
      </w:r>
      <w:r w:rsidRPr="008272B0">
        <w:rPr>
          <w:i/>
          <w:iCs/>
        </w:rPr>
        <w:t>Administration and Policy in Mental Health and Mental Health Services Research</w:t>
      </w:r>
      <w:r w:rsidRPr="008272B0">
        <w:t>, 42(5), pp. 533–544.</w:t>
      </w:r>
    </w:p>
    <w:p w14:paraId="16260BE2" w14:textId="77777777" w:rsidR="008272B0" w:rsidRPr="008272B0" w:rsidRDefault="008272B0" w:rsidP="008272B0"/>
    <w:p w14:paraId="4CA2A6AE" w14:textId="77777777" w:rsidR="008272B0" w:rsidRPr="008272B0" w:rsidRDefault="008272B0" w:rsidP="008272B0">
      <w:r w:rsidRPr="008272B0">
        <w:t xml:space="preserve">Robson, C. and McCartan, K. (2016) </w:t>
      </w:r>
      <w:r w:rsidRPr="008272B0">
        <w:rPr>
          <w:i/>
          <w:iCs/>
        </w:rPr>
        <w:t>Real world research: A resource for users of social research methods in applied settings</w:t>
      </w:r>
      <w:r w:rsidRPr="008272B0">
        <w:t xml:space="preserve">. 4th </w:t>
      </w:r>
      <w:proofErr w:type="spellStart"/>
      <w:r w:rsidRPr="008272B0">
        <w:t>edn</w:t>
      </w:r>
      <w:proofErr w:type="spellEnd"/>
      <w:r w:rsidRPr="008272B0">
        <w:t>. Chichester: Wiley.</w:t>
      </w:r>
    </w:p>
    <w:p w14:paraId="16E1494A" w14:textId="77777777" w:rsidR="008272B0" w:rsidRPr="008272B0" w:rsidRDefault="008272B0" w:rsidP="008272B0"/>
    <w:p w14:paraId="5BC55AD2" w14:textId="77777777" w:rsidR="008272B0" w:rsidRPr="008272B0" w:rsidRDefault="008272B0" w:rsidP="008272B0">
      <w:r w:rsidRPr="008272B0">
        <w:t>Quader, M.S. and Sohel, S.M., 2018. Strategic brand experience to differentiate B2B service offering: a case study analysis. The European Journal of Management Studies, 23(1), pp.49-82.</w:t>
      </w:r>
      <w:hyperlink r:id="rId20" w:history="1">
        <w:r w:rsidRPr="008272B0">
          <w:rPr>
            <w:rStyle w:val="Hyperlink"/>
          </w:rPr>
          <w:t>https://ejms.iseg.ulisboa.pt/files/5_EJMSVol23Issue1.2018_StrategicBrandExperiencetoDifferentiatB2BService.final.pdf</w:t>
        </w:r>
      </w:hyperlink>
    </w:p>
    <w:p w14:paraId="3D3A1A4F" w14:textId="77777777" w:rsidR="008272B0" w:rsidRPr="008272B0" w:rsidRDefault="008272B0" w:rsidP="008272B0"/>
    <w:p w14:paraId="79101160" w14:textId="77777777" w:rsidR="008272B0" w:rsidRPr="008272B0" w:rsidRDefault="008272B0" w:rsidP="008272B0">
      <w:r w:rsidRPr="008272B0">
        <w:t xml:space="preserve">Saunders, M., Lewis, P. and Thornhill, A., 2019. </w:t>
      </w:r>
      <w:r w:rsidRPr="008272B0">
        <w:rPr>
          <w:i/>
          <w:iCs/>
        </w:rPr>
        <w:t>Research methods for business students</w:t>
      </w:r>
      <w:r w:rsidRPr="008272B0">
        <w:t>. 8th ed. Harlow: Pearson Education.</w:t>
      </w:r>
    </w:p>
    <w:p w14:paraId="7877976B" w14:textId="77777777" w:rsidR="008272B0" w:rsidRPr="008272B0" w:rsidRDefault="008272B0" w:rsidP="008272B0"/>
    <w:p w14:paraId="1EF8D457" w14:textId="77777777" w:rsidR="008272B0" w:rsidRPr="008272B0" w:rsidRDefault="008272B0" w:rsidP="008272B0">
      <w:r w:rsidRPr="008272B0">
        <w:t xml:space="preserve">Silverman, D. (2021) </w:t>
      </w:r>
      <w:r w:rsidRPr="008272B0">
        <w:rPr>
          <w:i/>
          <w:iCs/>
        </w:rPr>
        <w:t>Qualitative research</w:t>
      </w:r>
      <w:r w:rsidRPr="008272B0">
        <w:t xml:space="preserve">. 6th </w:t>
      </w:r>
      <w:proofErr w:type="spellStart"/>
      <w:r w:rsidRPr="008272B0">
        <w:t>edn</w:t>
      </w:r>
      <w:proofErr w:type="spellEnd"/>
      <w:r w:rsidRPr="008272B0">
        <w:t>. London: SAGE Publications.</w:t>
      </w:r>
    </w:p>
    <w:p w14:paraId="4AF6D9CF" w14:textId="77777777" w:rsidR="008272B0" w:rsidRPr="008272B0" w:rsidRDefault="008272B0" w:rsidP="008272B0"/>
    <w:p w14:paraId="7B0EA99F" w14:textId="77777777" w:rsidR="008272B0" w:rsidRPr="008272B0" w:rsidRDefault="008272B0" w:rsidP="008272B0">
      <w:r w:rsidRPr="008272B0">
        <w:t>Shane Deubell. (2024). </w:t>
      </w:r>
      <w:r w:rsidRPr="008272B0">
        <w:rPr>
          <w:i/>
          <w:iCs/>
        </w:rPr>
        <w:t>How to Effectively Motivate Your Cleaning Staff</w:t>
      </w:r>
      <w:r w:rsidRPr="008272B0">
        <w:t xml:space="preserve">. [Online]. methodcleanbiz.com. Last Updated: 18 June 2024. Available at: </w:t>
      </w:r>
      <w:hyperlink r:id="rId21" w:history="1">
        <w:r w:rsidRPr="008272B0">
          <w:rPr>
            <w:rStyle w:val="Hyperlink"/>
          </w:rPr>
          <w:t>https://methodcleanbiz.com/2024/06/18/how-to-effectively-motivate-your-cleaning-staff/</w:t>
        </w:r>
      </w:hyperlink>
    </w:p>
    <w:p w14:paraId="7C8E2747" w14:textId="77777777" w:rsidR="008272B0" w:rsidRPr="008272B0" w:rsidRDefault="008272B0" w:rsidP="008272B0"/>
    <w:p w14:paraId="7485CBFF" w14:textId="77777777" w:rsidR="008272B0" w:rsidRPr="008272B0" w:rsidRDefault="008272B0" w:rsidP="008272B0">
      <w:r w:rsidRPr="008272B0">
        <w:lastRenderedPageBreak/>
        <w:t>Thomas, G. (2009). How to Do Your Research Project: A Guide for Students in Education and Applied Social Sciences</w:t>
      </w:r>
    </w:p>
    <w:p w14:paraId="4BEFE38E" w14:textId="77777777" w:rsidR="008272B0" w:rsidRPr="008272B0" w:rsidRDefault="008272B0" w:rsidP="008272B0"/>
    <w:p w14:paraId="6AE9C507" w14:textId="77777777" w:rsidR="008272B0" w:rsidRPr="008272B0" w:rsidRDefault="008272B0" w:rsidP="008272B0"/>
    <w:sectPr w:rsidR="008272B0" w:rsidRPr="00827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2B0"/>
    <w:rsid w:val="000E22DB"/>
    <w:rsid w:val="00445E36"/>
    <w:rsid w:val="00816052"/>
    <w:rsid w:val="008272B0"/>
    <w:rsid w:val="00882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0D86B8"/>
  <w15:chartTrackingRefBased/>
  <w15:docId w15:val="{088A37DE-97A5-4EB3-8932-98B08AD896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2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2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72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2B0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2B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2B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2B0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2B0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2B0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2B0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2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72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2B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2B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2B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2B0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2B0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2B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2B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2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2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2B0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2B0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2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2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2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2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2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2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2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272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72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engagement-factsheet/" TargetMode="External"/><Relationship Id="rId13" Type="http://schemas.openxmlformats.org/officeDocument/2006/relationships/hyperlink" Target="https://books.google.com/books?hl=en&amp;lr=&amp;id=9f3KEAAAQBAJ&amp;oi=fnd&amp;pg=PP1&amp;dq=Mitie+cleaning+employees+motivation+benefits+relationship+management+research+proposal+aims+objectives&amp;ots=ew5EzmFqp4&amp;sig=kZOdywV7yBEz12nJP_Vf1xsLu_o" TargetMode="External"/><Relationship Id="rId18" Type="http://schemas.openxmlformats.org/officeDocument/2006/relationships/hyperlink" Target="https://www.mitie.com/investors/annual-report-2023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methodcleanbiz.com/2024/06/18/how-to-effectively-motivate-your-cleaning-staff/" TargetMode="External"/><Relationship Id="rId7" Type="http://schemas.openxmlformats.org/officeDocument/2006/relationships/hyperlink" Target="https://www.cipd.org/uk/knowledge/factsheets/motivation-factsheet/" TargetMode="External"/><Relationship Id="rId12" Type="http://schemas.openxmlformats.org/officeDocument/2006/relationships/hyperlink" Target="https://www.personneltoday.com/hr/salary-compression-the-importance-of-a-fair-remuneration/" TargetMode="External"/><Relationship Id="rId17" Type="http://schemas.openxmlformats.org/officeDocument/2006/relationships/hyperlink" Target="https://www.researchgate.net/profile/Stig-Vinberg/publication/357612054_Management_by_values_A_qualitative_study_of_how_small_business_owners_in_the_cleaning_sector_view_and_implement_their_employer_responsibilities_with_respect_to_occupational_safety_and_health_managemen/links/61d69c44b8305f7c4b263f99/Management-by-values-A-qualitative-study-of-how-small-business-owners-in-the-cleaning-sector-view-and-implement-their-employer-responsibilities-with-respect-to-occupational-safety-and-health-managem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iosh.com/about/what-we-do/policy-positions/sustainability-and-osh" TargetMode="External"/><Relationship Id="rId20" Type="http://schemas.openxmlformats.org/officeDocument/2006/relationships/hyperlink" Target="https://ejms.iseg.ulisboa.pt/files/5_EJMSVol23Issue1.2018_StrategicBrandExperiencetoDifferentiatB2BService.final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uni-europa.org/wp-content/uploads/sites/3/2022/06/20211116_lITREVIEW_COMMENTS.pdf" TargetMode="External"/><Relationship Id="rId11" Type="http://schemas.openxmlformats.org/officeDocument/2006/relationships/hyperlink" Target="https://researcharchive.wintec.ac.nz/id/eprint/6495/" TargetMode="External"/><Relationship Id="rId5" Type="http://schemas.openxmlformats.org/officeDocument/2006/relationships/hyperlink" Target="https://www.bera.ac.uk/publication/ethical-guidelines-for-educational-research-2018" TargetMode="External"/><Relationship Id="rId15" Type="http://schemas.openxmlformats.org/officeDocument/2006/relationships/hyperlink" Target="https://doi.org/10.11648/j.ajtas.20160501.1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owledge.com/blog/job-rotation-impacts-development-retention-and-well-being" TargetMode="External"/><Relationship Id="rId19" Type="http://schemas.openxmlformats.org/officeDocument/2006/relationships/hyperlink" Target="https://www.osha.gov/sustainability" TargetMode="External"/><Relationship Id="rId4" Type="http://schemas.openxmlformats.org/officeDocument/2006/relationships/hyperlink" Target="https://www.canva.com/design/DAGss20A9Fk/0L5y95jjVZ-bLA9wBAeARw/view?utm_content=DAGss20A9Fk&amp;utm_campaign=designshare&amp;utm_medium=link2&amp;utm_source=uniquelinks&amp;utlId=h318b4cc02c" TargetMode="External"/><Relationship Id="rId9" Type="http://schemas.openxmlformats.org/officeDocument/2006/relationships/hyperlink" Target="https://www.cipd.org/uk/knowledge/factsheets/bonuses-factsheet/" TargetMode="External"/><Relationship Id="rId14" Type="http://schemas.openxmlformats.org/officeDocument/2006/relationships/hyperlink" Target="https://ico.org.uk/for-organisations/uk-gdpr-guidance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980</Words>
  <Characters>8515</Characters>
  <Application>Microsoft Office Word</Application>
  <DocSecurity>0</DocSecurity>
  <Lines>193</Lines>
  <Paragraphs>58</Paragraphs>
  <ScaleCrop>false</ScaleCrop>
  <Company/>
  <LinksUpToDate>false</LinksUpToDate>
  <CharactersWithSpaces>9437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demeter</dc:creator>
  <cp:keywords/>
  <dc:description/>
  <cp:lastModifiedBy>jaroslav demeter</cp:lastModifiedBy>
  <cp:revision>2</cp:revision>
  <dcterms:created xsi:type="dcterms:W3CDTF">2025-07-11T19:49:00Z</dcterms:created>
  <dcterms:modified xsi:type="dcterms:W3CDTF">2025-07-11T19:49:00Z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9402edea-aa77-4057-80fe-b4a9b73942fc</vt:lpwstr>
  </property>
</Properties>
</file>