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0831D" w14:textId="083C25D5" w:rsidR="00A15A24" w:rsidRPr="000518B9" w:rsidRDefault="00A15A24" w:rsidP="00DF0208">
      <w:pPr>
        <w:jc w:val="center"/>
        <w:rPr>
          <w:rFonts w:ascii="Arial" w:hAnsi="Arial" w:cs="Arial"/>
          <w:sz w:val="24"/>
          <w:szCs w:val="24"/>
          <w:u w:val="single"/>
        </w:rPr>
      </w:pPr>
      <w:r w:rsidRPr="000518B9">
        <w:rPr>
          <w:rFonts w:ascii="Arial" w:hAnsi="Arial" w:cs="Arial"/>
          <w:sz w:val="24"/>
          <w:szCs w:val="24"/>
          <w:u w:val="single"/>
        </w:rPr>
        <w:t>The First 1000 Days</w:t>
      </w:r>
    </w:p>
    <w:p w14:paraId="3EC9ADEA" w14:textId="21B24CAE" w:rsidR="00811DF2" w:rsidRDefault="00F30CE6" w:rsidP="00694E00">
      <w:pPr>
        <w:rPr>
          <w:rFonts w:ascii="Arial" w:hAnsi="Arial" w:cs="Arial"/>
          <w:sz w:val="24"/>
          <w:szCs w:val="24"/>
        </w:rPr>
      </w:pPr>
      <w:r w:rsidRPr="00F30CE6">
        <w:rPr>
          <w:rFonts w:ascii="Arial" w:hAnsi="Arial" w:cs="Arial"/>
          <w:sz w:val="24"/>
          <w:szCs w:val="24"/>
        </w:rPr>
        <w:t xml:space="preserve">This scrapbook is based upon the first </w:t>
      </w:r>
      <w:r w:rsidR="00D4330F">
        <w:rPr>
          <w:rFonts w:ascii="Arial" w:hAnsi="Arial" w:cs="Arial"/>
          <w:sz w:val="24"/>
          <w:szCs w:val="24"/>
        </w:rPr>
        <w:t>1000 days</w:t>
      </w:r>
      <w:r w:rsidRPr="00F30CE6">
        <w:rPr>
          <w:rFonts w:ascii="Arial" w:hAnsi="Arial" w:cs="Arial"/>
          <w:sz w:val="24"/>
          <w:szCs w:val="24"/>
        </w:rPr>
        <w:t xml:space="preserve"> of an </w:t>
      </w:r>
      <w:r w:rsidR="00DF0208" w:rsidRPr="00F30CE6">
        <w:rPr>
          <w:rFonts w:ascii="Arial" w:hAnsi="Arial" w:cs="Arial"/>
          <w:sz w:val="24"/>
          <w:szCs w:val="24"/>
        </w:rPr>
        <w:t>infant’s</w:t>
      </w:r>
      <w:r w:rsidRPr="00F30CE6">
        <w:rPr>
          <w:rFonts w:ascii="Arial" w:hAnsi="Arial" w:cs="Arial"/>
          <w:sz w:val="24"/>
          <w:szCs w:val="24"/>
        </w:rPr>
        <w:t xml:space="preserve"> life and the importance surrounding this timeframe. The first </w:t>
      </w:r>
      <w:r w:rsidR="00D4330F">
        <w:rPr>
          <w:rFonts w:ascii="Arial" w:hAnsi="Arial" w:cs="Arial"/>
          <w:sz w:val="24"/>
          <w:szCs w:val="24"/>
        </w:rPr>
        <w:t>1000</w:t>
      </w:r>
      <w:r w:rsidRPr="00F30CE6">
        <w:rPr>
          <w:rFonts w:ascii="Arial" w:hAnsi="Arial" w:cs="Arial"/>
          <w:sz w:val="24"/>
          <w:szCs w:val="24"/>
        </w:rPr>
        <w:t xml:space="preserve"> days begins at conception and ends when the child reaches their second birthday</w:t>
      </w:r>
      <w:r w:rsidR="00CE5B35">
        <w:rPr>
          <w:rFonts w:ascii="Arial" w:hAnsi="Arial" w:cs="Arial"/>
          <w:sz w:val="24"/>
          <w:szCs w:val="24"/>
        </w:rPr>
        <w:t xml:space="preserve">. It is suggested that these days are potentially the most vulnerable yet most important days of an </w:t>
      </w:r>
      <w:r w:rsidR="00495913">
        <w:rPr>
          <w:rFonts w:ascii="Arial" w:hAnsi="Arial" w:cs="Arial"/>
          <w:sz w:val="24"/>
          <w:szCs w:val="24"/>
        </w:rPr>
        <w:t>individual’s</w:t>
      </w:r>
      <w:r w:rsidR="00CE5B35">
        <w:rPr>
          <w:rFonts w:ascii="Arial" w:hAnsi="Arial" w:cs="Arial"/>
          <w:sz w:val="24"/>
          <w:szCs w:val="24"/>
        </w:rPr>
        <w:t xml:space="preserve"> life. How</w:t>
      </w:r>
      <w:r w:rsidR="00495913">
        <w:rPr>
          <w:rFonts w:ascii="Arial" w:hAnsi="Arial" w:cs="Arial"/>
          <w:sz w:val="24"/>
          <w:szCs w:val="24"/>
        </w:rPr>
        <w:t xml:space="preserve"> well</w:t>
      </w:r>
      <w:r w:rsidR="00CE5B35">
        <w:rPr>
          <w:rFonts w:ascii="Arial" w:hAnsi="Arial" w:cs="Arial"/>
          <w:sz w:val="24"/>
          <w:szCs w:val="24"/>
        </w:rPr>
        <w:t xml:space="preserve"> individuals are cared for and what they are provided with are the foundations </w:t>
      </w:r>
      <w:r w:rsidR="008E6D6E">
        <w:rPr>
          <w:rFonts w:ascii="Arial" w:hAnsi="Arial" w:cs="Arial"/>
          <w:sz w:val="24"/>
          <w:szCs w:val="24"/>
        </w:rPr>
        <w:t>that</w:t>
      </w:r>
      <w:r w:rsidR="009D18CF">
        <w:rPr>
          <w:rFonts w:ascii="Arial" w:hAnsi="Arial" w:cs="Arial"/>
          <w:sz w:val="24"/>
          <w:szCs w:val="24"/>
        </w:rPr>
        <w:t xml:space="preserve"> can shape their outcomes in life, which is why these 1000 days are so important.</w:t>
      </w:r>
      <w:r w:rsidR="00A34084">
        <w:rPr>
          <w:rFonts w:ascii="Arial" w:hAnsi="Arial" w:cs="Arial"/>
          <w:sz w:val="24"/>
          <w:szCs w:val="24"/>
        </w:rPr>
        <w:t xml:space="preserve"> </w:t>
      </w:r>
      <w:r w:rsidR="00811DF2">
        <w:rPr>
          <w:rFonts w:ascii="Arial" w:hAnsi="Arial" w:cs="Arial"/>
          <w:sz w:val="24"/>
          <w:szCs w:val="24"/>
        </w:rPr>
        <w:t xml:space="preserve">Within these 1000 days the development of an individual is extremely fast and parents, carers and all professionals involved must take a holistic approach to the </w:t>
      </w:r>
      <w:r w:rsidR="004C7C51">
        <w:rPr>
          <w:rFonts w:ascii="Arial" w:hAnsi="Arial" w:cs="Arial"/>
          <w:sz w:val="24"/>
          <w:szCs w:val="24"/>
        </w:rPr>
        <w:t>child’s</w:t>
      </w:r>
      <w:r w:rsidR="00811DF2">
        <w:rPr>
          <w:rFonts w:ascii="Arial" w:hAnsi="Arial" w:cs="Arial"/>
          <w:sz w:val="24"/>
          <w:szCs w:val="24"/>
        </w:rPr>
        <w:t xml:space="preserve"> care</w:t>
      </w:r>
      <w:r w:rsidR="001516A9">
        <w:rPr>
          <w:rFonts w:ascii="Arial" w:hAnsi="Arial" w:cs="Arial"/>
          <w:sz w:val="24"/>
          <w:szCs w:val="24"/>
        </w:rPr>
        <w:t xml:space="preserve"> in order to ensure that it is positiv</w:t>
      </w:r>
      <w:r w:rsidR="004C7C51">
        <w:rPr>
          <w:rFonts w:ascii="Arial" w:hAnsi="Arial" w:cs="Arial"/>
          <w:sz w:val="24"/>
          <w:szCs w:val="24"/>
        </w:rPr>
        <w:t>e and that their environment is s</w:t>
      </w:r>
      <w:r w:rsidR="008E6D6E">
        <w:rPr>
          <w:rFonts w:ascii="Arial" w:hAnsi="Arial" w:cs="Arial"/>
          <w:sz w:val="24"/>
          <w:szCs w:val="24"/>
        </w:rPr>
        <w:t>uitable</w:t>
      </w:r>
      <w:r w:rsidR="00221905">
        <w:rPr>
          <w:rFonts w:ascii="Arial" w:hAnsi="Arial" w:cs="Arial"/>
          <w:sz w:val="24"/>
          <w:szCs w:val="24"/>
        </w:rPr>
        <w:t xml:space="preserve"> in order to provide them the best grounds to thrive in their development and lead the healthiest and happiest possible life.</w:t>
      </w:r>
      <w:r w:rsidR="00EE6708">
        <w:rPr>
          <w:rFonts w:ascii="Arial" w:hAnsi="Arial" w:cs="Arial"/>
          <w:sz w:val="24"/>
          <w:szCs w:val="24"/>
        </w:rPr>
        <w:t xml:space="preserve"> </w:t>
      </w:r>
    </w:p>
    <w:p w14:paraId="6D90D8A0" w14:textId="213A0FA1" w:rsidR="00593CBF" w:rsidRPr="000518B9" w:rsidRDefault="00593CBF" w:rsidP="00694E00">
      <w:pPr>
        <w:rPr>
          <w:rFonts w:ascii="Arial" w:hAnsi="Arial" w:cs="Arial"/>
          <w:sz w:val="24"/>
          <w:szCs w:val="24"/>
          <w:u w:val="single"/>
        </w:rPr>
      </w:pPr>
      <w:r w:rsidRPr="000518B9">
        <w:rPr>
          <w:rFonts w:ascii="Arial" w:hAnsi="Arial" w:cs="Arial"/>
          <w:sz w:val="24"/>
          <w:szCs w:val="24"/>
          <w:u w:val="single"/>
        </w:rPr>
        <w:t>Exceptional Care</w:t>
      </w:r>
    </w:p>
    <w:p w14:paraId="2D87900A" w14:textId="3473BAB0" w:rsidR="002949A4" w:rsidRDefault="00B05E5A" w:rsidP="00694E00">
      <w:pPr>
        <w:rPr>
          <w:rFonts w:ascii="Arial" w:hAnsi="Arial" w:cs="Arial"/>
          <w:sz w:val="24"/>
          <w:szCs w:val="24"/>
        </w:rPr>
      </w:pPr>
      <w:r>
        <w:rPr>
          <w:rFonts w:ascii="Arial" w:hAnsi="Arial" w:cs="Arial"/>
          <w:sz w:val="24"/>
          <w:szCs w:val="24"/>
        </w:rPr>
        <w:t>Within this timeframe it is key that the child receives exceptional care</w:t>
      </w:r>
      <w:r w:rsidR="00275E60">
        <w:rPr>
          <w:rFonts w:ascii="Arial" w:hAnsi="Arial" w:cs="Arial"/>
          <w:sz w:val="24"/>
          <w:szCs w:val="24"/>
        </w:rPr>
        <w:t xml:space="preserve"> which is care that ensures a child is living in a safe</w:t>
      </w:r>
      <w:r w:rsidR="00D2302C">
        <w:rPr>
          <w:rFonts w:ascii="Arial" w:hAnsi="Arial" w:cs="Arial"/>
          <w:sz w:val="24"/>
          <w:szCs w:val="24"/>
        </w:rPr>
        <w:t xml:space="preserve"> and</w:t>
      </w:r>
      <w:r w:rsidR="00275E60">
        <w:rPr>
          <w:rFonts w:ascii="Arial" w:hAnsi="Arial" w:cs="Arial"/>
          <w:sz w:val="24"/>
          <w:szCs w:val="24"/>
        </w:rPr>
        <w:t xml:space="preserve"> he</w:t>
      </w:r>
      <w:r w:rsidR="00D2302C">
        <w:rPr>
          <w:rFonts w:ascii="Arial" w:hAnsi="Arial" w:cs="Arial"/>
          <w:sz w:val="24"/>
          <w:szCs w:val="24"/>
        </w:rPr>
        <w:t xml:space="preserve">althy home environment and that they are free from any form of harm, it is carried out by professionals within the caring for young people field, some of the professionals involved might be health visitors, social workers, GP’s, play workers and therapists such as play or speech and language. </w:t>
      </w:r>
      <w:r w:rsidR="00430CBB">
        <w:rPr>
          <w:rFonts w:ascii="Arial" w:hAnsi="Arial" w:cs="Arial"/>
          <w:sz w:val="24"/>
          <w:szCs w:val="24"/>
        </w:rPr>
        <w:t xml:space="preserve">The main place that exceptional care is given would be at all childcare facilities, whether it be a childminder, </w:t>
      </w:r>
      <w:r w:rsidR="004C64E3">
        <w:rPr>
          <w:rFonts w:ascii="Arial" w:hAnsi="Arial" w:cs="Arial"/>
          <w:sz w:val="24"/>
          <w:szCs w:val="24"/>
        </w:rPr>
        <w:t xml:space="preserve">nursery or preschool. It is provided by the professionals in the setting but can be displayed in many ways. </w:t>
      </w:r>
      <w:r w:rsidR="00254F4C">
        <w:rPr>
          <w:rFonts w:ascii="Arial" w:hAnsi="Arial" w:cs="Arial"/>
          <w:sz w:val="24"/>
          <w:szCs w:val="24"/>
        </w:rPr>
        <w:t xml:space="preserve">Exceptional care is made up from </w:t>
      </w:r>
      <w:r w:rsidR="008E6D6E">
        <w:rPr>
          <w:rFonts w:ascii="Arial" w:hAnsi="Arial" w:cs="Arial"/>
          <w:sz w:val="24"/>
          <w:szCs w:val="24"/>
        </w:rPr>
        <w:t>effectively trained</w:t>
      </w:r>
      <w:r w:rsidR="00254F4C">
        <w:rPr>
          <w:rFonts w:ascii="Arial" w:hAnsi="Arial" w:cs="Arial"/>
          <w:sz w:val="24"/>
          <w:szCs w:val="24"/>
        </w:rPr>
        <w:t xml:space="preserve"> professional</w:t>
      </w:r>
      <w:r w:rsidR="008E6D6E">
        <w:rPr>
          <w:rFonts w:ascii="Arial" w:hAnsi="Arial" w:cs="Arial"/>
          <w:sz w:val="24"/>
          <w:szCs w:val="24"/>
        </w:rPr>
        <w:t>s, carefully planned</w:t>
      </w:r>
      <w:r w:rsidR="00254F4C">
        <w:rPr>
          <w:rFonts w:ascii="Arial" w:hAnsi="Arial" w:cs="Arial"/>
          <w:sz w:val="24"/>
          <w:szCs w:val="24"/>
        </w:rPr>
        <w:t xml:space="preserve"> room set up to ensure it is enabling and engaging and that it meets the needs of a child, and it will also involve </w:t>
      </w:r>
      <w:r w:rsidR="008E6D6E">
        <w:rPr>
          <w:rFonts w:ascii="Arial" w:hAnsi="Arial" w:cs="Arial"/>
          <w:sz w:val="24"/>
          <w:szCs w:val="24"/>
        </w:rPr>
        <w:t xml:space="preserve">education to care givers on </w:t>
      </w:r>
      <w:r w:rsidR="00254F4C">
        <w:rPr>
          <w:rFonts w:ascii="Arial" w:hAnsi="Arial" w:cs="Arial"/>
          <w:sz w:val="24"/>
          <w:szCs w:val="24"/>
        </w:rPr>
        <w:t>good nutrition, both at the setting and at home, exceptional care provides good opportunities for the child to flourish and development into different stages of their life.</w:t>
      </w:r>
    </w:p>
    <w:p w14:paraId="14A810A3" w14:textId="2EA6BB65" w:rsidR="00815672" w:rsidRDefault="00011F35" w:rsidP="00694E00">
      <w:pPr>
        <w:rPr>
          <w:rFonts w:ascii="Arial" w:hAnsi="Arial" w:cs="Arial"/>
          <w:sz w:val="24"/>
          <w:szCs w:val="24"/>
        </w:rPr>
      </w:pPr>
      <w:r w:rsidRPr="00011F35">
        <w:rPr>
          <w:rFonts w:ascii="Arial" w:hAnsi="Arial" w:cs="Arial"/>
          <w:sz w:val="24"/>
          <w:szCs w:val="24"/>
        </w:rPr>
        <w:t xml:space="preserve">This care </w:t>
      </w:r>
      <w:r w:rsidR="008E6D6E">
        <w:rPr>
          <w:rFonts w:ascii="Arial" w:hAnsi="Arial" w:cs="Arial"/>
          <w:sz w:val="24"/>
          <w:szCs w:val="24"/>
        </w:rPr>
        <w:t>is essential</w:t>
      </w:r>
      <w:r w:rsidRPr="00011F35">
        <w:rPr>
          <w:rFonts w:ascii="Arial" w:hAnsi="Arial" w:cs="Arial"/>
          <w:sz w:val="24"/>
          <w:szCs w:val="24"/>
        </w:rPr>
        <w:t xml:space="preserve"> prior to the child being born, as the </w:t>
      </w:r>
      <w:r w:rsidR="00D4330F">
        <w:rPr>
          <w:rFonts w:ascii="Arial" w:hAnsi="Arial" w:cs="Arial"/>
          <w:sz w:val="24"/>
          <w:szCs w:val="24"/>
        </w:rPr>
        <w:t>1000</w:t>
      </w:r>
      <w:r w:rsidRPr="00011F35">
        <w:rPr>
          <w:rFonts w:ascii="Arial" w:hAnsi="Arial" w:cs="Arial"/>
          <w:sz w:val="24"/>
          <w:szCs w:val="24"/>
        </w:rPr>
        <w:t xml:space="preserve"> days begins at conception, this is when exceptional care should start too! Exceptional care needs to be provided in all mothers antenatal care, whether it be their first midwife appointment, their growth scans, or their prenatal classes where they learn how to best prepare for their birth and to ensure baby is healthy throughout the pregnancy. Exceptional care will also need to be delivered by the GP and anyone involved in the birth of the child and the few weeks after. It is vital for the mother to be fit, well and mentally healthy at all stages as otherwise this could rub off onto the mental health of a child, and could result in stunted brain development, close check-ups throughout pregnancy will ensure the mother is not taking in any alcohol, drugs or smoking, as these could result in an unhealthy child when they are born too. Ensuring the education is delivered to the parent in a positive format and showing support helps to provide a good base for the mother to have a healthy, successful pregnancy, and this being provided is, exceptional care. The education could be provided in a leaflet format (like the picture alongside) or through video or perhaps just through discussion with a professional or a class in a prenatal group.</w:t>
      </w:r>
      <w:r w:rsidR="00593CBF" w:rsidRPr="00593CBF">
        <w:t xml:space="preserve"> </w:t>
      </w:r>
      <w:r w:rsidR="00DC7615" w:rsidRPr="00DC7615">
        <w:rPr>
          <w:rFonts w:ascii="Arial" w:hAnsi="Arial" w:cs="Arial"/>
          <w:sz w:val="24"/>
          <w:szCs w:val="24"/>
        </w:rPr>
        <w:t xml:space="preserve">March of Dimes Foundation. (2015). </w:t>
      </w:r>
      <w:r w:rsidR="00D25394">
        <w:rPr>
          <w:rFonts w:ascii="Arial" w:hAnsi="Arial" w:cs="Arial"/>
          <w:sz w:val="24"/>
          <w:szCs w:val="24"/>
        </w:rPr>
        <w:t xml:space="preserve"> </w:t>
      </w:r>
      <w:r w:rsidR="00815672" w:rsidRPr="00815672">
        <w:rPr>
          <w:rFonts w:ascii="Arial" w:hAnsi="Arial" w:cs="Arial"/>
          <w:sz w:val="24"/>
          <w:szCs w:val="24"/>
        </w:rPr>
        <w:t xml:space="preserve">Department of Health. (2016). </w:t>
      </w:r>
    </w:p>
    <w:p w14:paraId="5511071A" w14:textId="77777777" w:rsidR="008E6D6E" w:rsidRDefault="008E6D6E" w:rsidP="00694E00">
      <w:pPr>
        <w:rPr>
          <w:rFonts w:ascii="Arial" w:hAnsi="Arial" w:cs="Arial"/>
          <w:sz w:val="24"/>
          <w:szCs w:val="24"/>
          <w:u w:val="single"/>
        </w:rPr>
      </w:pPr>
    </w:p>
    <w:p w14:paraId="353915D5" w14:textId="4D6FCCCF" w:rsidR="00203D09" w:rsidRPr="00815672" w:rsidRDefault="00203D09" w:rsidP="00694E00">
      <w:pPr>
        <w:rPr>
          <w:rFonts w:ascii="Arial" w:hAnsi="Arial" w:cs="Arial"/>
          <w:sz w:val="24"/>
          <w:szCs w:val="24"/>
          <w:u w:val="single"/>
        </w:rPr>
      </w:pPr>
      <w:r w:rsidRPr="00815672">
        <w:rPr>
          <w:rFonts w:ascii="Arial" w:hAnsi="Arial" w:cs="Arial"/>
          <w:sz w:val="24"/>
          <w:szCs w:val="24"/>
          <w:u w:val="single"/>
        </w:rPr>
        <w:lastRenderedPageBreak/>
        <w:t>What do the theorists say about the first 1000 days?</w:t>
      </w:r>
    </w:p>
    <w:p w14:paraId="6D312F36" w14:textId="094A4B7D" w:rsidR="00AD5470" w:rsidRDefault="00203D09" w:rsidP="00694E00">
      <w:pPr>
        <w:rPr>
          <w:rFonts w:ascii="Arial" w:hAnsi="Arial" w:cs="Arial"/>
          <w:sz w:val="24"/>
          <w:szCs w:val="24"/>
        </w:rPr>
      </w:pPr>
      <w:r>
        <w:rPr>
          <w:rFonts w:ascii="Arial" w:hAnsi="Arial" w:cs="Arial"/>
          <w:sz w:val="24"/>
          <w:szCs w:val="24"/>
        </w:rPr>
        <w:t xml:space="preserve">According to </w:t>
      </w:r>
      <w:r w:rsidR="00D77541">
        <w:rPr>
          <w:rFonts w:ascii="Arial" w:hAnsi="Arial" w:cs="Arial"/>
          <w:sz w:val="24"/>
          <w:szCs w:val="24"/>
        </w:rPr>
        <w:t xml:space="preserve">Bronfenbrenner who was cited in a book by Karl Aubrey and Alison Riley, a child should always be studied in a familiar environment surrounded by adults the child knows in order to find out the most about a child. This suggests that when a professional is setting up an environment in perhaps a nursery </w:t>
      </w:r>
      <w:r w:rsidR="00A52547">
        <w:rPr>
          <w:rFonts w:ascii="Arial" w:hAnsi="Arial" w:cs="Arial"/>
          <w:sz w:val="24"/>
          <w:szCs w:val="24"/>
        </w:rPr>
        <w:t>setting,</w:t>
      </w:r>
      <w:r w:rsidR="00D77541">
        <w:rPr>
          <w:rFonts w:ascii="Arial" w:hAnsi="Arial" w:cs="Arial"/>
          <w:sz w:val="24"/>
          <w:szCs w:val="24"/>
        </w:rPr>
        <w:t xml:space="preserve"> they should always go and meet the child in their </w:t>
      </w:r>
      <w:r w:rsidR="00A52547">
        <w:rPr>
          <w:rFonts w:ascii="Arial" w:hAnsi="Arial" w:cs="Arial"/>
          <w:sz w:val="24"/>
          <w:szCs w:val="24"/>
        </w:rPr>
        <w:t>home environment to gage the child’s nature and personality, allowing the professional to set up a positive, engaging and stimulating environment in their setting, this in turn will promote positive development within different aspects of the child’s life. Bronfenbrenner also suggested that a child would</w:t>
      </w:r>
      <w:r w:rsidR="00AD5470">
        <w:rPr>
          <w:rFonts w:ascii="Arial" w:hAnsi="Arial" w:cs="Arial"/>
          <w:sz w:val="24"/>
          <w:szCs w:val="24"/>
        </w:rPr>
        <w:t xml:space="preserve"> no</w:t>
      </w:r>
      <w:r w:rsidR="00A52547">
        <w:rPr>
          <w:rFonts w:ascii="Arial" w:hAnsi="Arial" w:cs="Arial"/>
          <w:sz w:val="24"/>
          <w:szCs w:val="24"/>
        </w:rPr>
        <w:t xml:space="preserve">t develop if they </w:t>
      </w:r>
      <w:r w:rsidR="00AF0532">
        <w:rPr>
          <w:rFonts w:ascii="Arial" w:hAnsi="Arial" w:cs="Arial"/>
          <w:sz w:val="24"/>
          <w:szCs w:val="24"/>
        </w:rPr>
        <w:t>were</w:t>
      </w:r>
      <w:r w:rsidR="00A52547">
        <w:rPr>
          <w:rFonts w:ascii="Arial" w:hAnsi="Arial" w:cs="Arial"/>
          <w:sz w:val="24"/>
          <w:szCs w:val="24"/>
        </w:rPr>
        <w:t xml:space="preserve"> living in isolation, so within the first 1000 days of a </w:t>
      </w:r>
      <w:r w:rsidR="00AD5470">
        <w:rPr>
          <w:rFonts w:ascii="Arial" w:hAnsi="Arial" w:cs="Arial"/>
          <w:sz w:val="24"/>
          <w:szCs w:val="24"/>
        </w:rPr>
        <w:t>child’s</w:t>
      </w:r>
      <w:r w:rsidR="00A52547">
        <w:rPr>
          <w:rFonts w:ascii="Arial" w:hAnsi="Arial" w:cs="Arial"/>
          <w:sz w:val="24"/>
          <w:szCs w:val="24"/>
        </w:rPr>
        <w:t xml:space="preserve"> life it is important for them to be surrounded by lots of different </w:t>
      </w:r>
      <w:r w:rsidR="007C6A47">
        <w:rPr>
          <w:rFonts w:ascii="Arial" w:hAnsi="Arial" w:cs="Arial"/>
          <w:sz w:val="24"/>
          <w:szCs w:val="24"/>
        </w:rPr>
        <w:t xml:space="preserve">people and put into social situations such as play groups and nursery as without socialising and being left alone a lot the child might not develop to their best potential. Bronfenbrenner focused a lot upon the </w:t>
      </w:r>
      <w:r w:rsidR="003C3424">
        <w:rPr>
          <w:rFonts w:ascii="Arial" w:hAnsi="Arial" w:cs="Arial"/>
          <w:sz w:val="24"/>
          <w:szCs w:val="24"/>
        </w:rPr>
        <w:t>child’s</w:t>
      </w:r>
      <w:r w:rsidR="007C6A47">
        <w:rPr>
          <w:rFonts w:ascii="Arial" w:hAnsi="Arial" w:cs="Arial"/>
          <w:sz w:val="24"/>
          <w:szCs w:val="24"/>
        </w:rPr>
        <w:t xml:space="preserve"> family within his family, and in the first 1000 days a child is solely reliant on those they live with as they are unable to do anything independently, they rely on being kept safe and healthy by their parents and possibly siblings, proving socialising being key in the first 1000 days.</w:t>
      </w:r>
      <w:r w:rsidR="003C3424">
        <w:rPr>
          <w:rFonts w:ascii="Arial" w:hAnsi="Arial" w:cs="Arial"/>
          <w:sz w:val="24"/>
          <w:szCs w:val="24"/>
        </w:rPr>
        <w:t xml:space="preserve"> His theory was the ecosystem where he had 5 different key systems to development, his first system the ‘microsystem’ is the one mostly used within the first 1000 days as it focuses on the social interactions at home and in the education setting, which in the first 1000 days is often all a child will see, their family and professionals at a setting, the interactions they have </w:t>
      </w:r>
      <w:r w:rsidR="00FE19EA">
        <w:rPr>
          <w:rFonts w:ascii="Arial" w:hAnsi="Arial" w:cs="Arial"/>
          <w:sz w:val="24"/>
          <w:szCs w:val="24"/>
        </w:rPr>
        <w:t>d</w:t>
      </w:r>
      <w:r w:rsidR="003C3424">
        <w:rPr>
          <w:rFonts w:ascii="Arial" w:hAnsi="Arial" w:cs="Arial"/>
          <w:sz w:val="24"/>
          <w:szCs w:val="24"/>
        </w:rPr>
        <w:t>uring this time are said to be where the child forms relationships</w:t>
      </w:r>
      <w:r w:rsidR="00FE19EA">
        <w:rPr>
          <w:rFonts w:ascii="Arial" w:hAnsi="Arial" w:cs="Arial"/>
          <w:sz w:val="24"/>
          <w:szCs w:val="24"/>
        </w:rPr>
        <w:t xml:space="preserve">, </w:t>
      </w:r>
      <w:r w:rsidR="003C3424">
        <w:rPr>
          <w:rFonts w:ascii="Arial" w:hAnsi="Arial" w:cs="Arial"/>
          <w:sz w:val="24"/>
          <w:szCs w:val="24"/>
        </w:rPr>
        <w:t>discovers social norms and begin to learn behaviours.</w:t>
      </w:r>
      <w:r w:rsidR="00FE19EA">
        <w:rPr>
          <w:rFonts w:ascii="Arial" w:hAnsi="Arial" w:cs="Arial"/>
          <w:sz w:val="24"/>
          <w:szCs w:val="24"/>
        </w:rPr>
        <w:t xml:space="preserve"> </w:t>
      </w:r>
      <w:bookmarkStart w:id="0" w:name="_Hlk93139605"/>
      <w:r w:rsidR="00FE19EA" w:rsidRPr="00FE19EA">
        <w:rPr>
          <w:rFonts w:ascii="Arial" w:hAnsi="Arial" w:cs="Arial"/>
          <w:sz w:val="24"/>
          <w:szCs w:val="24"/>
        </w:rPr>
        <w:t xml:space="preserve">Aubrey, K et al (2019). </w:t>
      </w:r>
      <w:bookmarkEnd w:id="0"/>
      <w:r w:rsidR="003017FC">
        <w:rPr>
          <w:rFonts w:ascii="Arial" w:hAnsi="Arial" w:cs="Arial"/>
          <w:sz w:val="24"/>
          <w:szCs w:val="24"/>
        </w:rPr>
        <w:t>This brings up the question of whether a child during the first 1000 days has a moral compass, the video attached suggests that a child is able to recognise positive, good behaviour compared to negative, bad behaviour</w:t>
      </w:r>
      <w:r w:rsidR="00522CAE">
        <w:rPr>
          <w:rFonts w:ascii="Arial" w:hAnsi="Arial" w:cs="Arial"/>
          <w:sz w:val="24"/>
          <w:szCs w:val="24"/>
        </w:rPr>
        <w:t xml:space="preserve">, which shows why </w:t>
      </w:r>
      <w:r w:rsidR="00E24557">
        <w:rPr>
          <w:rFonts w:ascii="Arial" w:hAnsi="Arial" w:cs="Arial"/>
          <w:sz w:val="24"/>
          <w:szCs w:val="24"/>
        </w:rPr>
        <w:t xml:space="preserve">within </w:t>
      </w:r>
      <w:r w:rsidR="00522CAE">
        <w:rPr>
          <w:rFonts w:ascii="Arial" w:hAnsi="Arial" w:cs="Arial"/>
          <w:sz w:val="24"/>
          <w:szCs w:val="24"/>
        </w:rPr>
        <w:t xml:space="preserve">the first 1000 days </w:t>
      </w:r>
      <w:r w:rsidR="00E24557">
        <w:rPr>
          <w:rFonts w:ascii="Arial" w:hAnsi="Arial" w:cs="Arial"/>
          <w:sz w:val="24"/>
          <w:szCs w:val="24"/>
        </w:rPr>
        <w:t>it is very important to provide a baby with positive interactions, behaviours, and the stability to form good social relationships, as they are learning what is right from wrong, this video suggests they are very aware of the difference between right and wrong.</w:t>
      </w:r>
      <w:r w:rsidR="003812C8">
        <w:rPr>
          <w:rFonts w:ascii="Arial" w:hAnsi="Arial" w:cs="Arial"/>
          <w:sz w:val="24"/>
          <w:szCs w:val="24"/>
        </w:rPr>
        <w:t xml:space="preserve"> </w:t>
      </w:r>
      <w:r w:rsidR="00AD5470" w:rsidRPr="00AD5470">
        <w:rPr>
          <w:rFonts w:ascii="Arial" w:hAnsi="Arial" w:cs="Arial"/>
          <w:sz w:val="24"/>
          <w:szCs w:val="24"/>
        </w:rPr>
        <w:t>See video - https://www.youtube.com/watch?v=HBW5vdhr_PA</w:t>
      </w:r>
    </w:p>
    <w:p w14:paraId="12BB4C5C" w14:textId="6329FA98" w:rsidR="00127C59" w:rsidRPr="00406FAA" w:rsidRDefault="00127C59" w:rsidP="00694E00">
      <w:pPr>
        <w:rPr>
          <w:rFonts w:ascii="Arial" w:hAnsi="Arial" w:cs="Arial"/>
          <w:sz w:val="24"/>
          <w:szCs w:val="24"/>
        </w:rPr>
      </w:pPr>
      <w:r>
        <w:rPr>
          <w:rFonts w:ascii="Arial" w:hAnsi="Arial" w:cs="Arial"/>
          <w:sz w:val="24"/>
          <w:szCs w:val="24"/>
        </w:rPr>
        <w:t xml:space="preserve">Piaget has a theory </w:t>
      </w:r>
      <w:r w:rsidR="00250FAF">
        <w:rPr>
          <w:rFonts w:ascii="Arial" w:hAnsi="Arial" w:cs="Arial"/>
          <w:sz w:val="24"/>
          <w:szCs w:val="24"/>
        </w:rPr>
        <w:t xml:space="preserve">about </w:t>
      </w:r>
      <w:r>
        <w:rPr>
          <w:rFonts w:ascii="Arial" w:hAnsi="Arial" w:cs="Arial"/>
          <w:sz w:val="24"/>
          <w:szCs w:val="24"/>
        </w:rPr>
        <w:t>cognitive development and how children make sense of the world</w:t>
      </w:r>
      <w:r w:rsidR="0041227A">
        <w:rPr>
          <w:rFonts w:ascii="Arial" w:hAnsi="Arial" w:cs="Arial"/>
          <w:sz w:val="24"/>
          <w:szCs w:val="24"/>
        </w:rPr>
        <w:t xml:space="preserve">, </w:t>
      </w:r>
      <w:r w:rsidR="00250FAF">
        <w:rPr>
          <w:rFonts w:ascii="Arial" w:hAnsi="Arial" w:cs="Arial"/>
          <w:sz w:val="24"/>
          <w:szCs w:val="24"/>
        </w:rPr>
        <w:t>stating</w:t>
      </w:r>
      <w:r w:rsidR="0041227A">
        <w:rPr>
          <w:rFonts w:ascii="Arial" w:hAnsi="Arial" w:cs="Arial"/>
          <w:sz w:val="24"/>
          <w:szCs w:val="24"/>
        </w:rPr>
        <w:t xml:space="preserve"> that everyone is born with an ‘innate schema’ which helps them interact with the environment and people within it, suggesting that an individual within the first 1000 days is able to develop</w:t>
      </w:r>
      <w:r w:rsidR="00B32284">
        <w:rPr>
          <w:rFonts w:ascii="Arial" w:hAnsi="Arial" w:cs="Arial"/>
          <w:sz w:val="24"/>
          <w:szCs w:val="24"/>
        </w:rPr>
        <w:t xml:space="preserve"> independently</w:t>
      </w:r>
      <w:r w:rsidR="0003264D">
        <w:rPr>
          <w:rFonts w:ascii="Arial" w:hAnsi="Arial" w:cs="Arial"/>
          <w:sz w:val="24"/>
          <w:szCs w:val="24"/>
        </w:rPr>
        <w:t xml:space="preserve">, however this theory also says that </w:t>
      </w:r>
      <w:r w:rsidR="004C0377">
        <w:rPr>
          <w:rFonts w:ascii="Arial" w:hAnsi="Arial" w:cs="Arial"/>
          <w:sz w:val="24"/>
          <w:szCs w:val="24"/>
        </w:rPr>
        <w:t>a child is able to develop ‘new schemas’ as long as they are provided with more experiences, which means within the first 1000 days a parent or professional needs to enable a child to be a part of different experiences and visit different environments, without developing these new schemas a child is unable to reach a state of ‘equilibrium’, which means a child w</w:t>
      </w:r>
      <w:r w:rsidR="00AD5470">
        <w:rPr>
          <w:rFonts w:ascii="Arial" w:hAnsi="Arial" w:cs="Arial"/>
          <w:sz w:val="24"/>
          <w:szCs w:val="24"/>
        </w:rPr>
        <w:t>ould no</w:t>
      </w:r>
      <w:r w:rsidR="004C0377">
        <w:rPr>
          <w:rFonts w:ascii="Arial" w:hAnsi="Arial" w:cs="Arial"/>
          <w:sz w:val="24"/>
          <w:szCs w:val="24"/>
        </w:rPr>
        <w:t>t be able to understand the world around them and will struggle in society</w:t>
      </w:r>
      <w:r w:rsidR="00F47F76">
        <w:rPr>
          <w:rFonts w:ascii="Arial" w:hAnsi="Arial" w:cs="Arial"/>
          <w:sz w:val="24"/>
          <w:szCs w:val="24"/>
        </w:rPr>
        <w:t xml:space="preserve">. This theory suggests that without </w:t>
      </w:r>
      <w:r w:rsidR="00AD5470">
        <w:rPr>
          <w:rFonts w:ascii="Arial" w:hAnsi="Arial" w:cs="Arial"/>
          <w:sz w:val="24"/>
          <w:szCs w:val="24"/>
        </w:rPr>
        <w:t>being exposed to new things a child will have a closed, undeveloped mind, for example if a child is made aware of what a dog is, but they are not exposed to any other animal. The schema will not be created, and if they are exposed in the future to an animal that is similar the child will simply assume it is a dog. This extenuates the importance of providing new experiences within the first 1000 days.</w:t>
      </w:r>
      <w:r w:rsidR="00250FAF" w:rsidRPr="00250FAF">
        <w:t xml:space="preserve"> </w:t>
      </w:r>
      <w:r w:rsidR="00250FAF" w:rsidRPr="00250FAF">
        <w:rPr>
          <w:rFonts w:ascii="Arial" w:hAnsi="Arial" w:cs="Arial"/>
          <w:sz w:val="24"/>
          <w:szCs w:val="24"/>
        </w:rPr>
        <w:t xml:space="preserve">Aubrey, K et al (2019). </w:t>
      </w:r>
      <w:r w:rsidR="00251D66">
        <w:rPr>
          <w:rFonts w:ascii="Arial" w:hAnsi="Arial" w:cs="Arial"/>
          <w:sz w:val="24"/>
          <w:szCs w:val="24"/>
        </w:rPr>
        <w:t xml:space="preserve"> This is then continued as children leave the first 1000 days and go into education, the new curriculum in Wales is focused upon providing lots of new and different experiences for children in order for them to learn.</w:t>
      </w:r>
      <w:r w:rsidR="00250FAF">
        <w:rPr>
          <w:rFonts w:ascii="Arial" w:hAnsi="Arial" w:cs="Arial"/>
          <w:sz w:val="24"/>
          <w:szCs w:val="24"/>
        </w:rPr>
        <w:t xml:space="preserve"> </w:t>
      </w:r>
      <w:r w:rsidR="00406FAA">
        <w:rPr>
          <w:rFonts w:ascii="Arial" w:hAnsi="Arial" w:cs="Arial"/>
          <w:sz w:val="24"/>
          <w:szCs w:val="24"/>
        </w:rPr>
        <w:t xml:space="preserve">More information surrounding the new </w:t>
      </w:r>
      <w:r w:rsidR="00045B6F">
        <w:rPr>
          <w:rFonts w:ascii="Arial" w:hAnsi="Arial" w:cs="Arial"/>
          <w:sz w:val="24"/>
          <w:szCs w:val="24"/>
        </w:rPr>
        <w:t>curriculum,</w:t>
      </w:r>
      <w:r w:rsidR="00406FAA">
        <w:rPr>
          <w:rFonts w:ascii="Arial" w:hAnsi="Arial" w:cs="Arial"/>
          <w:sz w:val="24"/>
          <w:szCs w:val="24"/>
        </w:rPr>
        <w:t xml:space="preserve"> however, can be found here; </w:t>
      </w:r>
      <w:hyperlink r:id="rId6" w:history="1">
        <w:r w:rsidR="00045B6F" w:rsidRPr="006D2E68">
          <w:rPr>
            <w:rStyle w:val="Hyperlink"/>
            <w:rFonts w:ascii="Arial" w:hAnsi="Arial" w:cs="Arial"/>
            <w:sz w:val="24"/>
            <w:szCs w:val="24"/>
          </w:rPr>
          <w:t>https://hwb.gov.wales/curriculum-for-wales</w:t>
        </w:r>
      </w:hyperlink>
      <w:r w:rsidR="00045B6F">
        <w:rPr>
          <w:rFonts w:ascii="Arial" w:hAnsi="Arial" w:cs="Arial"/>
          <w:sz w:val="24"/>
          <w:szCs w:val="24"/>
        </w:rPr>
        <w:t>.</w:t>
      </w:r>
    </w:p>
    <w:p w14:paraId="4A96D640" w14:textId="77777777" w:rsidR="00815672" w:rsidRPr="00815672" w:rsidRDefault="00815672" w:rsidP="00815672">
      <w:pPr>
        <w:rPr>
          <w:rFonts w:ascii="Arial" w:hAnsi="Arial" w:cs="Arial"/>
          <w:sz w:val="24"/>
          <w:szCs w:val="24"/>
          <w:u w:val="single"/>
        </w:rPr>
      </w:pPr>
      <w:r w:rsidRPr="00815672">
        <w:rPr>
          <w:rFonts w:ascii="Arial" w:hAnsi="Arial" w:cs="Arial"/>
          <w:sz w:val="24"/>
          <w:szCs w:val="24"/>
          <w:u w:val="single"/>
        </w:rPr>
        <w:t xml:space="preserve">Nutrition in the first 1000 days </w:t>
      </w:r>
    </w:p>
    <w:p w14:paraId="3954212D" w14:textId="5C7F7A53" w:rsidR="00815672" w:rsidRDefault="00815672" w:rsidP="00815672">
      <w:pPr>
        <w:rPr>
          <w:rFonts w:ascii="Arial" w:hAnsi="Arial" w:cs="Arial"/>
          <w:sz w:val="24"/>
          <w:szCs w:val="24"/>
        </w:rPr>
      </w:pPr>
      <w:r w:rsidRPr="00815672">
        <w:rPr>
          <w:rFonts w:ascii="Arial" w:hAnsi="Arial" w:cs="Arial"/>
          <w:sz w:val="24"/>
          <w:szCs w:val="24"/>
        </w:rPr>
        <w:t xml:space="preserve">The website ‘First 1000 Days’ provides lots of additional information surrounding the nutrition within these days and how it relates to the overall health and wellbeing of a child, and how this can affect their brain. </w:t>
      </w:r>
    </w:p>
    <w:p w14:paraId="3CE05BBE" w14:textId="525A6C1F" w:rsidR="005B2FE0" w:rsidRPr="00480260" w:rsidRDefault="005B2FE0" w:rsidP="00815672">
      <w:pPr>
        <w:rPr>
          <w:rFonts w:ascii="Arial" w:hAnsi="Arial" w:cs="Arial"/>
          <w:sz w:val="24"/>
          <w:szCs w:val="24"/>
        </w:rPr>
      </w:pPr>
      <w:r>
        <w:rPr>
          <w:rFonts w:ascii="Arial" w:hAnsi="Arial" w:cs="Arial"/>
          <w:sz w:val="24"/>
          <w:szCs w:val="24"/>
        </w:rPr>
        <w:t xml:space="preserve">Nutrition in the first 1000 days could be deemed the most crucial aspects of an </w:t>
      </w:r>
      <w:r w:rsidR="00045B6F">
        <w:rPr>
          <w:rFonts w:ascii="Arial" w:hAnsi="Arial" w:cs="Arial"/>
          <w:sz w:val="24"/>
          <w:szCs w:val="24"/>
        </w:rPr>
        <w:t>individual’s</w:t>
      </w:r>
      <w:r>
        <w:rPr>
          <w:rFonts w:ascii="Arial" w:hAnsi="Arial" w:cs="Arial"/>
          <w:sz w:val="24"/>
          <w:szCs w:val="24"/>
        </w:rPr>
        <w:t xml:space="preserve"> development, as it needs to be healthy and vitamin rich in order for them to physically develop in their muscles and bones but also for their brain to become stronger and more efficient. Good nutrition needs to start at the very start of the 1000 days, from conception, the mother will be recommended to take folic acid</w:t>
      </w:r>
      <w:r w:rsidR="00FB562A">
        <w:rPr>
          <w:rFonts w:ascii="Arial" w:hAnsi="Arial" w:cs="Arial"/>
          <w:sz w:val="24"/>
          <w:szCs w:val="24"/>
        </w:rPr>
        <w:t xml:space="preserve">, which is a form of vitamin b9, and its aim is to prevent </w:t>
      </w:r>
      <w:r w:rsidR="0040269C">
        <w:rPr>
          <w:rFonts w:ascii="Arial" w:hAnsi="Arial" w:cs="Arial"/>
          <w:sz w:val="24"/>
          <w:szCs w:val="24"/>
        </w:rPr>
        <w:t>any birth defects and it is e</w:t>
      </w:r>
      <w:r w:rsidR="0040269C" w:rsidRPr="0040269C">
        <w:rPr>
          <w:rFonts w:ascii="Arial" w:hAnsi="Arial" w:cs="Arial"/>
          <w:sz w:val="24"/>
          <w:szCs w:val="24"/>
        </w:rPr>
        <w:t>ssential for the production, repair, and functioning of DNA</w:t>
      </w:r>
      <w:r w:rsidR="0040269C">
        <w:rPr>
          <w:rFonts w:ascii="Arial" w:hAnsi="Arial" w:cs="Arial"/>
          <w:sz w:val="24"/>
          <w:szCs w:val="24"/>
        </w:rPr>
        <w:t xml:space="preserve"> </w:t>
      </w:r>
      <w:r w:rsidR="0040269C" w:rsidRPr="0040269C">
        <w:rPr>
          <w:rFonts w:ascii="Arial" w:hAnsi="Arial" w:cs="Arial"/>
          <w:sz w:val="24"/>
          <w:szCs w:val="24"/>
        </w:rPr>
        <w:t>i</w:t>
      </w:r>
      <w:r w:rsidR="00F646A5">
        <w:rPr>
          <w:rFonts w:ascii="Arial" w:hAnsi="Arial" w:cs="Arial"/>
          <w:sz w:val="24"/>
          <w:szCs w:val="24"/>
        </w:rPr>
        <w:t>s</w:t>
      </w:r>
      <w:r w:rsidR="0040269C" w:rsidRPr="0040269C">
        <w:rPr>
          <w:rFonts w:ascii="Arial" w:hAnsi="Arial" w:cs="Arial"/>
          <w:sz w:val="24"/>
          <w:szCs w:val="24"/>
        </w:rPr>
        <w:t xml:space="preserve"> crucial to the rapid cell growth of the placenta</w:t>
      </w:r>
      <w:r w:rsidR="0040269C">
        <w:rPr>
          <w:rFonts w:ascii="Arial" w:hAnsi="Arial" w:cs="Arial"/>
          <w:sz w:val="24"/>
          <w:szCs w:val="24"/>
        </w:rPr>
        <w:t xml:space="preserve">. </w:t>
      </w:r>
      <w:r w:rsidR="00922B7C">
        <w:rPr>
          <w:rFonts w:ascii="Arial" w:hAnsi="Arial" w:cs="Arial"/>
          <w:sz w:val="24"/>
          <w:szCs w:val="24"/>
        </w:rPr>
        <w:t>(</w:t>
      </w:r>
      <w:r w:rsidR="0040269C" w:rsidRPr="0040269C">
        <w:rPr>
          <w:rFonts w:ascii="Arial" w:hAnsi="Arial" w:cs="Arial"/>
          <w:sz w:val="24"/>
          <w:szCs w:val="24"/>
        </w:rPr>
        <w:t>Mills, K. (2021).</w:t>
      </w:r>
      <w:r w:rsidR="00922B7C">
        <w:rPr>
          <w:rFonts w:ascii="Arial" w:hAnsi="Arial" w:cs="Arial"/>
          <w:sz w:val="24"/>
          <w:szCs w:val="24"/>
        </w:rPr>
        <w:t>)</w:t>
      </w:r>
      <w:r w:rsidR="0040269C" w:rsidRPr="0040269C">
        <w:rPr>
          <w:rFonts w:ascii="Arial" w:hAnsi="Arial" w:cs="Arial"/>
          <w:sz w:val="24"/>
          <w:szCs w:val="24"/>
        </w:rPr>
        <w:t xml:space="preserve"> </w:t>
      </w:r>
      <w:r>
        <w:rPr>
          <w:rFonts w:ascii="Arial" w:hAnsi="Arial" w:cs="Arial"/>
          <w:sz w:val="24"/>
          <w:szCs w:val="24"/>
        </w:rPr>
        <w:t xml:space="preserve">Professionals at the prenatal appointments also need to provide the mother with information focused on how dangerous smoking and drinking might be and the effects this could have on the child when they are born. </w:t>
      </w:r>
      <w:r w:rsidR="007A5772">
        <w:rPr>
          <w:rFonts w:ascii="Arial" w:hAnsi="Arial" w:cs="Arial"/>
          <w:sz w:val="24"/>
          <w:szCs w:val="24"/>
        </w:rPr>
        <w:t xml:space="preserve">When the baby is born and until they turn 6 months their diet will be mostly milk as this is filled with all the necessary nutrients a baby </w:t>
      </w:r>
      <w:r w:rsidR="005438E9">
        <w:rPr>
          <w:rFonts w:ascii="Arial" w:hAnsi="Arial" w:cs="Arial"/>
          <w:sz w:val="24"/>
          <w:szCs w:val="24"/>
        </w:rPr>
        <w:t>of this</w:t>
      </w:r>
      <w:r w:rsidR="007A5772">
        <w:rPr>
          <w:rFonts w:ascii="Arial" w:hAnsi="Arial" w:cs="Arial"/>
          <w:sz w:val="24"/>
          <w:szCs w:val="24"/>
        </w:rPr>
        <w:t xml:space="preserve"> age would need to best develop, whether it be done through breastfeeding or formula feeding. Then when the baby turns approximately 6 months old and for the rest of their 1000 days it is important that parents are educated by the health visitor to introduce solids into their diet and allow them opportunities to try new foods</w:t>
      </w:r>
      <w:r w:rsidR="005438E9">
        <w:rPr>
          <w:rFonts w:ascii="Arial" w:hAnsi="Arial" w:cs="Arial"/>
          <w:sz w:val="24"/>
          <w:szCs w:val="24"/>
        </w:rPr>
        <w:t xml:space="preserve"> and also understand the importance of mealtimes.</w:t>
      </w:r>
      <w:r w:rsidR="00D63EC4">
        <w:rPr>
          <w:rFonts w:ascii="Arial" w:hAnsi="Arial" w:cs="Arial"/>
          <w:sz w:val="24"/>
          <w:szCs w:val="24"/>
        </w:rPr>
        <w:t xml:space="preserve"> These meals should always be filled with an equal balance of the food groups and if a child begins to try healthier foods at a younger </w:t>
      </w:r>
      <w:r w:rsidR="00F646A5">
        <w:rPr>
          <w:rFonts w:ascii="Arial" w:hAnsi="Arial" w:cs="Arial"/>
          <w:sz w:val="24"/>
          <w:szCs w:val="24"/>
        </w:rPr>
        <w:t>age,</w:t>
      </w:r>
      <w:r w:rsidR="00D63EC4">
        <w:rPr>
          <w:rFonts w:ascii="Arial" w:hAnsi="Arial" w:cs="Arial"/>
          <w:sz w:val="24"/>
          <w:szCs w:val="24"/>
        </w:rPr>
        <w:t xml:space="preserve"> they are more likely to carry that through to adulthood.</w:t>
      </w:r>
      <w:r w:rsidR="00344A19">
        <w:rPr>
          <w:rFonts w:ascii="Arial" w:hAnsi="Arial" w:cs="Arial"/>
          <w:sz w:val="24"/>
          <w:szCs w:val="24"/>
        </w:rPr>
        <w:t xml:space="preserve"> </w:t>
      </w:r>
      <w:r w:rsidR="00250FAF">
        <w:rPr>
          <w:rFonts w:ascii="Arial" w:hAnsi="Arial" w:cs="Arial"/>
          <w:sz w:val="24"/>
          <w:szCs w:val="24"/>
        </w:rPr>
        <w:t>The 1000 days</w:t>
      </w:r>
      <w:r w:rsidR="00480260" w:rsidRPr="00480260">
        <w:rPr>
          <w:rFonts w:ascii="Arial" w:hAnsi="Arial" w:cs="Arial"/>
          <w:sz w:val="24"/>
          <w:szCs w:val="24"/>
        </w:rPr>
        <w:t xml:space="preserve">. (No Date). </w:t>
      </w:r>
      <w:r w:rsidR="00344A19">
        <w:rPr>
          <w:rFonts w:ascii="Arial" w:hAnsi="Arial" w:cs="Arial"/>
          <w:sz w:val="24"/>
          <w:szCs w:val="24"/>
        </w:rPr>
        <w:t>Within a childcare setting within the first 1000 days some professionals run ‘sensology sessions’ where the children get the opportunity to use their sense to discover and taste new foods, this is a fun way to push positive and good nutrition onto these individuals, so that they are able to go home and eat these foods at mealtimes because they have tried and liked them.</w:t>
      </w:r>
      <w:r w:rsidR="00591C79">
        <w:rPr>
          <w:rFonts w:ascii="Arial" w:hAnsi="Arial" w:cs="Arial"/>
          <w:sz w:val="24"/>
          <w:szCs w:val="24"/>
        </w:rPr>
        <w:t xml:space="preserve"> </w:t>
      </w:r>
      <w:r w:rsidR="00E16C73" w:rsidRPr="00E16C73">
        <w:rPr>
          <w:rFonts w:ascii="Arial" w:hAnsi="Arial" w:cs="Arial"/>
          <w:sz w:val="24"/>
          <w:szCs w:val="24"/>
        </w:rPr>
        <w:t xml:space="preserve">Longhorn, F. (2013). </w:t>
      </w:r>
    </w:p>
    <w:p w14:paraId="5313BFD5" w14:textId="77777777" w:rsidR="00045B6F" w:rsidRDefault="00045B6F" w:rsidP="00694E00">
      <w:pPr>
        <w:rPr>
          <w:rFonts w:ascii="Arial" w:hAnsi="Arial" w:cs="Arial"/>
          <w:sz w:val="24"/>
          <w:szCs w:val="24"/>
          <w:u w:val="single"/>
        </w:rPr>
      </w:pPr>
    </w:p>
    <w:p w14:paraId="6DF86B13" w14:textId="77777777" w:rsidR="00045B6F" w:rsidRDefault="00045B6F" w:rsidP="00694E00">
      <w:pPr>
        <w:rPr>
          <w:rFonts w:ascii="Arial" w:hAnsi="Arial" w:cs="Arial"/>
          <w:sz w:val="24"/>
          <w:szCs w:val="24"/>
          <w:u w:val="single"/>
        </w:rPr>
      </w:pPr>
    </w:p>
    <w:p w14:paraId="681B0F48" w14:textId="77777777" w:rsidR="003371C4" w:rsidRDefault="003371C4" w:rsidP="00694E00">
      <w:pPr>
        <w:rPr>
          <w:rFonts w:ascii="Arial" w:hAnsi="Arial" w:cs="Arial"/>
          <w:sz w:val="24"/>
          <w:szCs w:val="24"/>
          <w:u w:val="single"/>
        </w:rPr>
      </w:pPr>
    </w:p>
    <w:p w14:paraId="77A7D4C5" w14:textId="77777777" w:rsidR="00352592" w:rsidRDefault="00352592" w:rsidP="008E0688">
      <w:pPr>
        <w:rPr>
          <w:rFonts w:ascii="Arial" w:hAnsi="Arial" w:cs="Arial"/>
          <w:sz w:val="24"/>
          <w:szCs w:val="24"/>
          <w:u w:val="single"/>
        </w:rPr>
      </w:pPr>
    </w:p>
    <w:p w14:paraId="06B05541" w14:textId="77777777" w:rsidR="00250FAF" w:rsidRDefault="00250FAF" w:rsidP="008E0688">
      <w:pPr>
        <w:rPr>
          <w:rFonts w:ascii="Arial" w:hAnsi="Arial" w:cs="Arial"/>
          <w:sz w:val="24"/>
          <w:szCs w:val="24"/>
          <w:u w:val="single"/>
        </w:rPr>
      </w:pPr>
    </w:p>
    <w:p w14:paraId="1EA76B42" w14:textId="77777777" w:rsidR="00250FAF" w:rsidRDefault="00250FAF" w:rsidP="008E0688">
      <w:pPr>
        <w:rPr>
          <w:rFonts w:ascii="Arial" w:hAnsi="Arial" w:cs="Arial"/>
          <w:sz w:val="24"/>
          <w:szCs w:val="24"/>
          <w:u w:val="single"/>
        </w:rPr>
      </w:pPr>
    </w:p>
    <w:p w14:paraId="4EB60039" w14:textId="77777777" w:rsidR="00250FAF" w:rsidRDefault="00250FAF" w:rsidP="008E0688">
      <w:pPr>
        <w:rPr>
          <w:rFonts w:ascii="Arial" w:hAnsi="Arial" w:cs="Arial"/>
          <w:sz w:val="24"/>
          <w:szCs w:val="24"/>
          <w:u w:val="single"/>
        </w:rPr>
      </w:pPr>
    </w:p>
    <w:p w14:paraId="232CBBE6" w14:textId="17CA80A5" w:rsidR="008E0688" w:rsidRDefault="008E0688" w:rsidP="008E0688">
      <w:pPr>
        <w:rPr>
          <w:rFonts w:ascii="Arial" w:hAnsi="Arial" w:cs="Arial"/>
          <w:sz w:val="24"/>
          <w:szCs w:val="24"/>
          <w:u w:val="single"/>
        </w:rPr>
      </w:pPr>
      <w:r w:rsidRPr="00815672">
        <w:rPr>
          <w:rFonts w:ascii="Arial" w:hAnsi="Arial" w:cs="Arial"/>
          <w:sz w:val="24"/>
          <w:szCs w:val="24"/>
          <w:u w:val="single"/>
        </w:rPr>
        <w:t>Environment</w:t>
      </w:r>
    </w:p>
    <w:p w14:paraId="6B25C368" w14:textId="099D3B83" w:rsidR="00F33442" w:rsidRDefault="009974D5" w:rsidP="008E0688">
      <w:pPr>
        <w:rPr>
          <w:rFonts w:ascii="Arial" w:hAnsi="Arial" w:cs="Arial"/>
          <w:sz w:val="24"/>
          <w:szCs w:val="24"/>
        </w:rPr>
      </w:pPr>
      <w:r>
        <w:rPr>
          <w:rFonts w:ascii="Arial" w:hAnsi="Arial" w:cs="Arial"/>
          <w:sz w:val="24"/>
          <w:szCs w:val="24"/>
        </w:rPr>
        <w:t xml:space="preserve">Within the first 1000 days it is very important that the environment </w:t>
      </w:r>
      <w:r w:rsidR="00F33442">
        <w:rPr>
          <w:rFonts w:ascii="Arial" w:hAnsi="Arial" w:cs="Arial"/>
          <w:sz w:val="24"/>
          <w:szCs w:val="24"/>
        </w:rPr>
        <w:t>surrounding individuals</w:t>
      </w:r>
      <w:r>
        <w:rPr>
          <w:rFonts w:ascii="Arial" w:hAnsi="Arial" w:cs="Arial"/>
          <w:sz w:val="24"/>
          <w:szCs w:val="24"/>
        </w:rPr>
        <w:t xml:space="preserve"> at home or a childcare setting, is engaging, stimulating, safe and calm. </w:t>
      </w:r>
      <w:r w:rsidR="00FA43CB">
        <w:rPr>
          <w:rFonts w:ascii="Arial" w:hAnsi="Arial" w:cs="Arial"/>
          <w:sz w:val="24"/>
          <w:szCs w:val="24"/>
        </w:rPr>
        <w:t xml:space="preserve">Professionals must ensure that their childcare environment is enabling, this means </w:t>
      </w:r>
      <w:r w:rsidR="00575701">
        <w:rPr>
          <w:rFonts w:ascii="Arial" w:hAnsi="Arial" w:cs="Arial"/>
          <w:sz w:val="24"/>
          <w:szCs w:val="24"/>
        </w:rPr>
        <w:t>that it is emotionally safe,</w:t>
      </w:r>
      <w:r w:rsidR="00F33442">
        <w:rPr>
          <w:rFonts w:ascii="Arial" w:hAnsi="Arial" w:cs="Arial"/>
          <w:sz w:val="24"/>
          <w:szCs w:val="24"/>
        </w:rPr>
        <w:t xml:space="preserve"> (allows children to discover emotional regulation in themselves)</w:t>
      </w:r>
      <w:r w:rsidR="00575701">
        <w:rPr>
          <w:rFonts w:ascii="Arial" w:hAnsi="Arial" w:cs="Arial"/>
          <w:sz w:val="24"/>
          <w:szCs w:val="24"/>
        </w:rPr>
        <w:t xml:space="preserve"> easily accessible both in and outdoors and that toys and activities are </w:t>
      </w:r>
      <w:r w:rsidR="00F33442">
        <w:rPr>
          <w:rFonts w:ascii="Arial" w:hAnsi="Arial" w:cs="Arial"/>
          <w:sz w:val="24"/>
          <w:szCs w:val="24"/>
        </w:rPr>
        <w:t xml:space="preserve">available </w:t>
      </w:r>
      <w:r w:rsidR="00575701">
        <w:rPr>
          <w:rFonts w:ascii="Arial" w:hAnsi="Arial" w:cs="Arial"/>
          <w:sz w:val="24"/>
          <w:szCs w:val="24"/>
        </w:rPr>
        <w:t>and promote healthy development.</w:t>
      </w:r>
      <w:r w:rsidR="00487FA2">
        <w:rPr>
          <w:rFonts w:ascii="Arial" w:hAnsi="Arial" w:cs="Arial"/>
          <w:sz w:val="24"/>
          <w:szCs w:val="24"/>
        </w:rPr>
        <w:t xml:space="preserve"> </w:t>
      </w:r>
      <w:r w:rsidR="001465D7">
        <w:rPr>
          <w:rFonts w:ascii="Arial" w:hAnsi="Arial" w:cs="Arial"/>
          <w:sz w:val="24"/>
          <w:szCs w:val="24"/>
        </w:rPr>
        <w:t xml:space="preserve">Children must be able to freely explore their environment, babies will often put everything in their mouths </w:t>
      </w:r>
      <w:r w:rsidR="00F33442">
        <w:rPr>
          <w:rFonts w:ascii="Arial" w:hAnsi="Arial" w:cs="Arial"/>
          <w:sz w:val="24"/>
          <w:szCs w:val="24"/>
        </w:rPr>
        <w:t>which</w:t>
      </w:r>
      <w:r w:rsidR="001465D7">
        <w:rPr>
          <w:rFonts w:ascii="Arial" w:hAnsi="Arial" w:cs="Arial"/>
          <w:sz w:val="24"/>
          <w:szCs w:val="24"/>
        </w:rPr>
        <w:t xml:space="preserve"> means that staff must enable these environments by ensuring they are physically safe. </w:t>
      </w:r>
      <w:r w:rsidR="007D726C">
        <w:rPr>
          <w:rFonts w:ascii="Arial" w:hAnsi="Arial" w:cs="Arial"/>
          <w:sz w:val="24"/>
          <w:szCs w:val="24"/>
        </w:rPr>
        <w:t xml:space="preserve">One way to make this possible is to create edible resources so if they are put in </w:t>
      </w:r>
      <w:r w:rsidR="00F646A5">
        <w:rPr>
          <w:rFonts w:ascii="Arial" w:hAnsi="Arial" w:cs="Arial"/>
          <w:sz w:val="24"/>
          <w:szCs w:val="24"/>
        </w:rPr>
        <w:t>mouths,</w:t>
      </w:r>
      <w:r w:rsidR="007D726C">
        <w:rPr>
          <w:rFonts w:ascii="Arial" w:hAnsi="Arial" w:cs="Arial"/>
          <w:sz w:val="24"/>
          <w:szCs w:val="24"/>
        </w:rPr>
        <w:t xml:space="preserve"> they are totally harm free.</w:t>
      </w:r>
      <w:r w:rsidR="00593A08">
        <w:rPr>
          <w:rFonts w:ascii="Arial" w:hAnsi="Arial" w:cs="Arial"/>
          <w:sz w:val="24"/>
          <w:szCs w:val="24"/>
        </w:rPr>
        <w:t xml:space="preserve"> An example of t</w:t>
      </w:r>
      <w:r w:rsidR="00F33442">
        <w:rPr>
          <w:rFonts w:ascii="Arial" w:hAnsi="Arial" w:cs="Arial"/>
          <w:sz w:val="24"/>
          <w:szCs w:val="24"/>
        </w:rPr>
        <w:t>hese resources</w:t>
      </w:r>
      <w:r w:rsidR="00593A08">
        <w:rPr>
          <w:rFonts w:ascii="Arial" w:hAnsi="Arial" w:cs="Arial"/>
          <w:sz w:val="24"/>
          <w:szCs w:val="24"/>
        </w:rPr>
        <w:t xml:space="preserve"> would be </w:t>
      </w:r>
      <w:r w:rsidR="004D72BA">
        <w:rPr>
          <w:rFonts w:ascii="Arial" w:hAnsi="Arial" w:cs="Arial"/>
          <w:sz w:val="24"/>
          <w:szCs w:val="24"/>
        </w:rPr>
        <w:t xml:space="preserve">edible paint, made out of natural yoghurt and food colouring, or </w:t>
      </w:r>
      <w:r w:rsidR="00F646A5">
        <w:rPr>
          <w:rFonts w:ascii="Arial" w:hAnsi="Arial" w:cs="Arial"/>
          <w:sz w:val="24"/>
          <w:szCs w:val="24"/>
        </w:rPr>
        <w:t>salt dough</w:t>
      </w:r>
      <w:r w:rsidR="004D72BA">
        <w:rPr>
          <w:rFonts w:ascii="Arial" w:hAnsi="Arial" w:cs="Arial"/>
          <w:sz w:val="24"/>
          <w:szCs w:val="24"/>
        </w:rPr>
        <w:t xml:space="preserve"> (edible playdough). </w:t>
      </w:r>
    </w:p>
    <w:p w14:paraId="32A5550A" w14:textId="77777777" w:rsidR="008C2C79" w:rsidRDefault="009B2BE0" w:rsidP="008E0688">
      <w:pPr>
        <w:rPr>
          <w:rFonts w:ascii="Arial" w:hAnsi="Arial" w:cs="Arial"/>
          <w:sz w:val="24"/>
          <w:szCs w:val="24"/>
        </w:rPr>
      </w:pPr>
      <w:r>
        <w:rPr>
          <w:rFonts w:ascii="Arial" w:hAnsi="Arial" w:cs="Arial"/>
          <w:sz w:val="24"/>
          <w:szCs w:val="24"/>
        </w:rPr>
        <w:t xml:space="preserve">Another way to make the environment suitable and enabling is by running themed weeks at a </w:t>
      </w:r>
      <w:r w:rsidR="00F646A5">
        <w:rPr>
          <w:rFonts w:ascii="Arial" w:hAnsi="Arial" w:cs="Arial"/>
          <w:sz w:val="24"/>
          <w:szCs w:val="24"/>
        </w:rPr>
        <w:t>day-care</w:t>
      </w:r>
      <w:r>
        <w:rPr>
          <w:rFonts w:ascii="Arial" w:hAnsi="Arial" w:cs="Arial"/>
          <w:sz w:val="24"/>
          <w:szCs w:val="24"/>
        </w:rPr>
        <w:t xml:space="preserve"> setting, for example when </w:t>
      </w:r>
      <w:r w:rsidR="00F646A5">
        <w:rPr>
          <w:rFonts w:ascii="Arial" w:hAnsi="Arial" w:cs="Arial"/>
          <w:sz w:val="24"/>
          <w:szCs w:val="24"/>
        </w:rPr>
        <w:t>S</w:t>
      </w:r>
      <w:r>
        <w:rPr>
          <w:rFonts w:ascii="Arial" w:hAnsi="Arial" w:cs="Arial"/>
          <w:sz w:val="24"/>
          <w:szCs w:val="24"/>
        </w:rPr>
        <w:t xml:space="preserve">t </w:t>
      </w:r>
      <w:r w:rsidR="00F646A5">
        <w:rPr>
          <w:rFonts w:ascii="Arial" w:hAnsi="Arial" w:cs="Arial"/>
          <w:sz w:val="24"/>
          <w:szCs w:val="24"/>
        </w:rPr>
        <w:t>David’s</w:t>
      </w:r>
      <w:r>
        <w:rPr>
          <w:rFonts w:ascii="Arial" w:hAnsi="Arial" w:cs="Arial"/>
          <w:sz w:val="24"/>
          <w:szCs w:val="24"/>
        </w:rPr>
        <w:t xml:space="preserve"> day is approaching, running a </w:t>
      </w:r>
      <w:r w:rsidR="00F646A5">
        <w:rPr>
          <w:rFonts w:ascii="Arial" w:hAnsi="Arial" w:cs="Arial"/>
          <w:sz w:val="24"/>
          <w:szCs w:val="24"/>
        </w:rPr>
        <w:t>Welsh</w:t>
      </w:r>
      <w:r>
        <w:rPr>
          <w:rFonts w:ascii="Arial" w:hAnsi="Arial" w:cs="Arial"/>
          <w:sz w:val="24"/>
          <w:szCs w:val="24"/>
        </w:rPr>
        <w:t xml:space="preserve"> themed week, where the rooms </w:t>
      </w:r>
      <w:r w:rsidR="00F646A5">
        <w:rPr>
          <w:rFonts w:ascii="Arial" w:hAnsi="Arial" w:cs="Arial"/>
          <w:sz w:val="24"/>
          <w:szCs w:val="24"/>
        </w:rPr>
        <w:t>a</w:t>
      </w:r>
      <w:r>
        <w:rPr>
          <w:rFonts w:ascii="Arial" w:hAnsi="Arial" w:cs="Arial"/>
          <w:sz w:val="24"/>
          <w:szCs w:val="24"/>
        </w:rPr>
        <w:t xml:space="preserve">re </w:t>
      </w:r>
      <w:r w:rsidR="00F646A5">
        <w:rPr>
          <w:rFonts w:ascii="Arial" w:hAnsi="Arial" w:cs="Arial"/>
          <w:sz w:val="24"/>
          <w:szCs w:val="24"/>
        </w:rPr>
        <w:t>dressed</w:t>
      </w:r>
      <w:r>
        <w:rPr>
          <w:rFonts w:ascii="Arial" w:hAnsi="Arial" w:cs="Arial"/>
          <w:sz w:val="24"/>
          <w:szCs w:val="24"/>
        </w:rPr>
        <w:t xml:space="preserve"> up as </w:t>
      </w:r>
      <w:r w:rsidR="00F646A5">
        <w:rPr>
          <w:rFonts w:ascii="Arial" w:hAnsi="Arial" w:cs="Arial"/>
          <w:sz w:val="24"/>
          <w:szCs w:val="24"/>
        </w:rPr>
        <w:t>Welsh</w:t>
      </w:r>
      <w:r>
        <w:rPr>
          <w:rFonts w:ascii="Arial" w:hAnsi="Arial" w:cs="Arial"/>
          <w:sz w:val="24"/>
          <w:szCs w:val="24"/>
        </w:rPr>
        <w:t xml:space="preserve"> cities and landmarks or have welsh traditions behind them such as coal mines or a role play </w:t>
      </w:r>
      <w:r w:rsidR="00F646A5">
        <w:rPr>
          <w:rFonts w:ascii="Arial" w:hAnsi="Arial" w:cs="Arial"/>
          <w:sz w:val="24"/>
          <w:szCs w:val="24"/>
        </w:rPr>
        <w:t>Welsh</w:t>
      </w:r>
      <w:r>
        <w:rPr>
          <w:rFonts w:ascii="Arial" w:hAnsi="Arial" w:cs="Arial"/>
          <w:sz w:val="24"/>
          <w:szCs w:val="24"/>
        </w:rPr>
        <w:t xml:space="preserve"> food stall.</w:t>
      </w:r>
      <w:r w:rsidR="00E74988">
        <w:rPr>
          <w:rFonts w:ascii="Arial" w:hAnsi="Arial" w:cs="Arial"/>
          <w:sz w:val="24"/>
          <w:szCs w:val="24"/>
        </w:rPr>
        <w:t xml:space="preserve"> Professionals could also bring in traditional welsh food, expanding </w:t>
      </w:r>
      <w:r w:rsidR="00F646A5">
        <w:rPr>
          <w:rFonts w:ascii="Arial" w:hAnsi="Arial" w:cs="Arial"/>
          <w:sz w:val="24"/>
          <w:szCs w:val="24"/>
        </w:rPr>
        <w:t>children’s</w:t>
      </w:r>
      <w:r w:rsidR="00E74988">
        <w:rPr>
          <w:rFonts w:ascii="Arial" w:hAnsi="Arial" w:cs="Arial"/>
          <w:sz w:val="24"/>
          <w:szCs w:val="24"/>
        </w:rPr>
        <w:t xml:space="preserve"> taste palette, and ask children to dress up in welsh themes costumes or dragons.</w:t>
      </w:r>
      <w:r w:rsidR="00F0721A">
        <w:rPr>
          <w:rFonts w:ascii="Arial" w:hAnsi="Arial" w:cs="Arial"/>
          <w:sz w:val="24"/>
          <w:szCs w:val="24"/>
        </w:rPr>
        <w:t xml:space="preserve"> This allows children to explore different environments and also find out about different cultures from a young age, and it is a type of </w:t>
      </w:r>
      <w:r w:rsidR="00F646A5">
        <w:rPr>
          <w:rFonts w:ascii="Arial" w:hAnsi="Arial" w:cs="Arial"/>
          <w:sz w:val="24"/>
          <w:szCs w:val="24"/>
        </w:rPr>
        <w:t>celebration</w:t>
      </w:r>
      <w:r w:rsidR="00F0721A">
        <w:rPr>
          <w:rFonts w:ascii="Arial" w:hAnsi="Arial" w:cs="Arial"/>
          <w:sz w:val="24"/>
          <w:szCs w:val="24"/>
        </w:rPr>
        <w:t xml:space="preserve"> which adds a sense of fun and excitement to the </w:t>
      </w:r>
      <w:r w:rsidR="00F646A5">
        <w:rPr>
          <w:rFonts w:ascii="Arial" w:hAnsi="Arial" w:cs="Arial"/>
          <w:sz w:val="24"/>
          <w:szCs w:val="24"/>
        </w:rPr>
        <w:t>environment</w:t>
      </w:r>
      <w:r w:rsidR="00F0721A">
        <w:rPr>
          <w:rFonts w:ascii="Arial" w:hAnsi="Arial" w:cs="Arial"/>
          <w:sz w:val="24"/>
          <w:szCs w:val="24"/>
        </w:rPr>
        <w:t xml:space="preserve">. This could be </w:t>
      </w:r>
      <w:r w:rsidR="00F646A5">
        <w:rPr>
          <w:rFonts w:ascii="Arial" w:hAnsi="Arial" w:cs="Arial"/>
          <w:sz w:val="24"/>
          <w:szCs w:val="24"/>
        </w:rPr>
        <w:t>changed</w:t>
      </w:r>
      <w:r w:rsidR="00F0721A">
        <w:rPr>
          <w:rFonts w:ascii="Arial" w:hAnsi="Arial" w:cs="Arial"/>
          <w:sz w:val="24"/>
          <w:szCs w:val="24"/>
        </w:rPr>
        <w:t xml:space="preserve"> for appropriate national holidays when relevant. This helps to promote multiculturalism and diversity.</w:t>
      </w:r>
      <w:r w:rsidR="009D6163">
        <w:rPr>
          <w:rFonts w:ascii="Arial" w:hAnsi="Arial" w:cs="Arial"/>
          <w:sz w:val="24"/>
          <w:szCs w:val="24"/>
        </w:rPr>
        <w:t xml:space="preserve"> These weeks also will help to </w:t>
      </w:r>
      <w:r w:rsidR="00EE5AEF">
        <w:rPr>
          <w:rFonts w:ascii="Arial" w:hAnsi="Arial" w:cs="Arial"/>
          <w:sz w:val="24"/>
          <w:szCs w:val="24"/>
        </w:rPr>
        <w:t>support rich communication from a young age and build positive, good vocabulary as children begin to start talking.</w:t>
      </w:r>
      <w:r w:rsidR="00786FAA">
        <w:rPr>
          <w:rFonts w:ascii="Arial" w:hAnsi="Arial" w:cs="Arial"/>
          <w:sz w:val="24"/>
          <w:szCs w:val="24"/>
        </w:rPr>
        <w:t xml:space="preserve"> </w:t>
      </w:r>
      <w:r w:rsidR="00F646A5">
        <w:rPr>
          <w:rFonts w:ascii="Arial" w:hAnsi="Arial" w:cs="Arial"/>
          <w:sz w:val="24"/>
          <w:szCs w:val="24"/>
        </w:rPr>
        <w:t>Also,</w:t>
      </w:r>
      <w:r w:rsidR="00786FAA">
        <w:rPr>
          <w:rFonts w:ascii="Arial" w:hAnsi="Arial" w:cs="Arial"/>
          <w:sz w:val="24"/>
          <w:szCs w:val="24"/>
        </w:rPr>
        <w:t xml:space="preserve"> in the environment it is helpful to have open access to lots of different types of books, also a selection of book that celebrate difference such as the ones in the picture alongside.</w:t>
      </w:r>
      <w:r w:rsidR="00177C18">
        <w:rPr>
          <w:rFonts w:ascii="Arial" w:hAnsi="Arial" w:cs="Arial"/>
          <w:sz w:val="24"/>
          <w:szCs w:val="24"/>
        </w:rPr>
        <w:t xml:space="preserve"> These can be read to children at different points in the first 1000 days and beyond, and it helps teach children to accept</w:t>
      </w:r>
      <w:r w:rsidR="0012746F">
        <w:rPr>
          <w:rFonts w:ascii="Arial" w:hAnsi="Arial" w:cs="Arial"/>
          <w:sz w:val="24"/>
          <w:szCs w:val="24"/>
        </w:rPr>
        <w:t xml:space="preserve"> and respect</w:t>
      </w:r>
      <w:r w:rsidR="00177C18">
        <w:rPr>
          <w:rFonts w:ascii="Arial" w:hAnsi="Arial" w:cs="Arial"/>
          <w:sz w:val="24"/>
          <w:szCs w:val="24"/>
        </w:rPr>
        <w:t xml:space="preserve"> </w:t>
      </w:r>
      <w:r w:rsidR="00F646A5">
        <w:rPr>
          <w:rFonts w:ascii="Arial" w:hAnsi="Arial" w:cs="Arial"/>
          <w:sz w:val="24"/>
          <w:szCs w:val="24"/>
        </w:rPr>
        <w:t>anyone’s</w:t>
      </w:r>
      <w:r w:rsidR="00177C18">
        <w:rPr>
          <w:rFonts w:ascii="Arial" w:hAnsi="Arial" w:cs="Arial"/>
          <w:sz w:val="24"/>
          <w:szCs w:val="24"/>
        </w:rPr>
        <w:t xml:space="preserve"> background, views and feelings</w:t>
      </w:r>
      <w:r w:rsidR="0012746F">
        <w:rPr>
          <w:rFonts w:ascii="Arial" w:hAnsi="Arial" w:cs="Arial"/>
          <w:sz w:val="24"/>
          <w:szCs w:val="24"/>
        </w:rPr>
        <w:t xml:space="preserve"> as they grow up</w:t>
      </w:r>
      <w:r w:rsidR="00177C18">
        <w:rPr>
          <w:rFonts w:ascii="Arial" w:hAnsi="Arial" w:cs="Arial"/>
          <w:sz w:val="24"/>
          <w:szCs w:val="24"/>
        </w:rPr>
        <w:t>.</w:t>
      </w:r>
      <w:r w:rsidR="0012746F">
        <w:rPr>
          <w:rFonts w:ascii="Arial" w:hAnsi="Arial" w:cs="Arial"/>
          <w:sz w:val="24"/>
          <w:szCs w:val="24"/>
        </w:rPr>
        <w:t xml:space="preserve"> </w:t>
      </w:r>
    </w:p>
    <w:p w14:paraId="528973B5" w14:textId="4BB9D175" w:rsidR="009974D5" w:rsidRPr="009974D5" w:rsidRDefault="0012746F" w:rsidP="008E0688">
      <w:pPr>
        <w:rPr>
          <w:rFonts w:ascii="Arial" w:hAnsi="Arial" w:cs="Arial"/>
          <w:sz w:val="24"/>
          <w:szCs w:val="24"/>
        </w:rPr>
      </w:pPr>
      <w:r>
        <w:rPr>
          <w:rFonts w:ascii="Arial" w:hAnsi="Arial" w:cs="Arial"/>
          <w:sz w:val="24"/>
          <w:szCs w:val="24"/>
        </w:rPr>
        <w:t xml:space="preserve">An enabling environment </w:t>
      </w:r>
      <w:r w:rsidR="00F646A5">
        <w:rPr>
          <w:rFonts w:ascii="Arial" w:hAnsi="Arial" w:cs="Arial"/>
          <w:sz w:val="24"/>
          <w:szCs w:val="24"/>
        </w:rPr>
        <w:t>must</w:t>
      </w:r>
      <w:r>
        <w:rPr>
          <w:rFonts w:ascii="Arial" w:hAnsi="Arial" w:cs="Arial"/>
          <w:sz w:val="24"/>
          <w:szCs w:val="24"/>
        </w:rPr>
        <w:t xml:space="preserve"> provide a good scaffolding for developing mathematic and literacy concepts, for examples numbers and letters on walls, physical opportunities to explore numbers and letters within sand or shaving foam, both indoors and outdoors, </w:t>
      </w:r>
      <w:r w:rsidR="00A475F6">
        <w:rPr>
          <w:rFonts w:ascii="Arial" w:hAnsi="Arial" w:cs="Arial"/>
          <w:sz w:val="24"/>
          <w:szCs w:val="24"/>
        </w:rPr>
        <w:t xml:space="preserve">as should it provide changes to improve and strengthen both fine and gross motor skills, things like </w:t>
      </w:r>
      <w:r w:rsidR="00F646A5">
        <w:rPr>
          <w:rFonts w:ascii="Arial" w:hAnsi="Arial" w:cs="Arial"/>
          <w:sz w:val="24"/>
          <w:szCs w:val="24"/>
        </w:rPr>
        <w:t>tweezers</w:t>
      </w:r>
      <w:r w:rsidR="00A475F6">
        <w:rPr>
          <w:rFonts w:ascii="Arial" w:hAnsi="Arial" w:cs="Arial"/>
          <w:sz w:val="24"/>
          <w:szCs w:val="24"/>
        </w:rPr>
        <w:t xml:space="preserve"> and buttons, opportunities to use scooters, slides, climbing frames, as this helps to also </w:t>
      </w:r>
      <w:r w:rsidR="00F646A5">
        <w:rPr>
          <w:rFonts w:ascii="Arial" w:hAnsi="Arial" w:cs="Arial"/>
          <w:sz w:val="24"/>
          <w:szCs w:val="24"/>
        </w:rPr>
        <w:t>provide</w:t>
      </w:r>
      <w:r w:rsidR="00A475F6">
        <w:rPr>
          <w:rFonts w:ascii="Arial" w:hAnsi="Arial" w:cs="Arial"/>
          <w:sz w:val="24"/>
          <w:szCs w:val="24"/>
        </w:rPr>
        <w:t xml:space="preserve"> risk and challenge safely, helping children discover </w:t>
      </w:r>
      <w:r w:rsidR="00F646A5">
        <w:rPr>
          <w:rFonts w:ascii="Arial" w:hAnsi="Arial" w:cs="Arial"/>
          <w:sz w:val="24"/>
          <w:szCs w:val="24"/>
        </w:rPr>
        <w:t>resilience</w:t>
      </w:r>
      <w:r w:rsidR="00A475F6">
        <w:rPr>
          <w:rFonts w:ascii="Arial" w:hAnsi="Arial" w:cs="Arial"/>
          <w:sz w:val="24"/>
          <w:szCs w:val="24"/>
        </w:rPr>
        <w:t xml:space="preserve"> and confidence. These opportunities need to be provided open and freely, as a </w:t>
      </w:r>
      <w:r w:rsidR="00F646A5">
        <w:rPr>
          <w:rFonts w:ascii="Arial" w:hAnsi="Arial" w:cs="Arial"/>
          <w:sz w:val="24"/>
          <w:szCs w:val="24"/>
        </w:rPr>
        <w:t>chance</w:t>
      </w:r>
      <w:r w:rsidR="00A475F6">
        <w:rPr>
          <w:rFonts w:ascii="Arial" w:hAnsi="Arial" w:cs="Arial"/>
          <w:sz w:val="24"/>
          <w:szCs w:val="24"/>
        </w:rPr>
        <w:t xml:space="preserve"> to allow children to get messy but mostly have fun and learn new things constantly as it is all avai</w:t>
      </w:r>
      <w:r w:rsidR="00F646A5">
        <w:rPr>
          <w:rFonts w:ascii="Arial" w:hAnsi="Arial" w:cs="Arial"/>
          <w:sz w:val="24"/>
          <w:szCs w:val="24"/>
        </w:rPr>
        <w:t>la</w:t>
      </w:r>
      <w:r w:rsidR="00A475F6">
        <w:rPr>
          <w:rFonts w:ascii="Arial" w:hAnsi="Arial" w:cs="Arial"/>
          <w:sz w:val="24"/>
          <w:szCs w:val="24"/>
        </w:rPr>
        <w:t>ble in their environment.</w:t>
      </w:r>
      <w:r w:rsidR="00352592">
        <w:rPr>
          <w:rFonts w:ascii="Arial" w:hAnsi="Arial" w:cs="Arial"/>
          <w:sz w:val="24"/>
          <w:szCs w:val="24"/>
        </w:rPr>
        <w:t xml:space="preserve"> </w:t>
      </w:r>
    </w:p>
    <w:p w14:paraId="4CC340A8" w14:textId="77777777" w:rsidR="008C2C79" w:rsidRDefault="008C2C79" w:rsidP="008E0688">
      <w:pPr>
        <w:rPr>
          <w:rFonts w:ascii="Arial" w:hAnsi="Arial" w:cs="Arial"/>
          <w:sz w:val="24"/>
          <w:szCs w:val="24"/>
          <w:u w:val="single"/>
        </w:rPr>
      </w:pPr>
    </w:p>
    <w:p w14:paraId="4AF66D96" w14:textId="77777777" w:rsidR="008C2C79" w:rsidRDefault="008C2C79" w:rsidP="008E0688">
      <w:pPr>
        <w:rPr>
          <w:rFonts w:ascii="Arial" w:hAnsi="Arial" w:cs="Arial"/>
          <w:sz w:val="24"/>
          <w:szCs w:val="24"/>
          <w:u w:val="single"/>
        </w:rPr>
      </w:pPr>
    </w:p>
    <w:p w14:paraId="51533373" w14:textId="77777777" w:rsidR="008C2C79" w:rsidRDefault="008C2C79" w:rsidP="008E0688">
      <w:pPr>
        <w:rPr>
          <w:rFonts w:ascii="Arial" w:hAnsi="Arial" w:cs="Arial"/>
          <w:sz w:val="24"/>
          <w:szCs w:val="24"/>
          <w:u w:val="single"/>
        </w:rPr>
      </w:pPr>
    </w:p>
    <w:p w14:paraId="3F723359" w14:textId="77777777" w:rsidR="008C2C79" w:rsidRDefault="008C2C79" w:rsidP="008E0688">
      <w:pPr>
        <w:rPr>
          <w:rFonts w:ascii="Arial" w:hAnsi="Arial" w:cs="Arial"/>
          <w:sz w:val="24"/>
          <w:szCs w:val="24"/>
          <w:u w:val="single"/>
        </w:rPr>
      </w:pPr>
    </w:p>
    <w:p w14:paraId="4BDCE5F4" w14:textId="7FE997D1" w:rsidR="00221905" w:rsidRDefault="00C82230" w:rsidP="008E0688">
      <w:pPr>
        <w:rPr>
          <w:rFonts w:ascii="Arial" w:hAnsi="Arial" w:cs="Arial"/>
          <w:sz w:val="24"/>
          <w:szCs w:val="24"/>
          <w:u w:val="single"/>
        </w:rPr>
      </w:pPr>
      <w:r>
        <w:rPr>
          <w:rFonts w:ascii="Arial" w:hAnsi="Arial" w:cs="Arial"/>
          <w:sz w:val="24"/>
          <w:szCs w:val="24"/>
          <w:u w:val="single"/>
        </w:rPr>
        <w:t xml:space="preserve">Enabling adults and building </w:t>
      </w:r>
      <w:r w:rsidR="008E0688" w:rsidRPr="00815672">
        <w:rPr>
          <w:rFonts w:ascii="Arial" w:hAnsi="Arial" w:cs="Arial"/>
          <w:sz w:val="24"/>
          <w:szCs w:val="24"/>
          <w:u w:val="single"/>
        </w:rPr>
        <w:t>Relationships</w:t>
      </w:r>
    </w:p>
    <w:p w14:paraId="6E6CDCF4" w14:textId="372C2F9F" w:rsidR="009974D5" w:rsidRDefault="009974D5" w:rsidP="008E0688">
      <w:pPr>
        <w:rPr>
          <w:rFonts w:ascii="Arial" w:hAnsi="Arial" w:cs="Arial"/>
          <w:sz w:val="24"/>
          <w:szCs w:val="24"/>
        </w:rPr>
      </w:pPr>
      <w:r>
        <w:rPr>
          <w:rFonts w:ascii="Arial" w:hAnsi="Arial" w:cs="Arial"/>
          <w:sz w:val="24"/>
          <w:szCs w:val="24"/>
        </w:rPr>
        <w:t xml:space="preserve">Building relationships within the first 1000 days is vital, whether that be with their parent or carer, a professional or even their social worker, without building a positive relationship the child might feel unsafe, struggle with attachment issues or possibly not have any trust in adults, at both a young age and as they grow. </w:t>
      </w:r>
      <w:r w:rsidR="00FA43CB">
        <w:rPr>
          <w:rFonts w:ascii="Arial" w:hAnsi="Arial" w:cs="Arial"/>
          <w:sz w:val="24"/>
          <w:szCs w:val="24"/>
        </w:rPr>
        <w:t>A child might not build a relationship with their parent if they are not interacted with, or they are ignored, within the first 1000 days children are very aware of emotions and are able to read their parents feelings.</w:t>
      </w:r>
      <w:r w:rsidR="009A3958">
        <w:rPr>
          <w:rFonts w:ascii="Arial" w:hAnsi="Arial" w:cs="Arial"/>
          <w:sz w:val="24"/>
          <w:szCs w:val="24"/>
        </w:rPr>
        <w:t xml:space="preserve"> The video alongside is a fantastic example of what happens when </w:t>
      </w:r>
      <w:r w:rsidR="00F646A5">
        <w:rPr>
          <w:rFonts w:ascii="Arial" w:hAnsi="Arial" w:cs="Arial"/>
          <w:sz w:val="24"/>
          <w:szCs w:val="24"/>
        </w:rPr>
        <w:t>family</w:t>
      </w:r>
      <w:r w:rsidR="009A3958">
        <w:rPr>
          <w:rFonts w:ascii="Arial" w:hAnsi="Arial" w:cs="Arial"/>
          <w:sz w:val="24"/>
          <w:szCs w:val="24"/>
        </w:rPr>
        <w:t xml:space="preserve"> interact with a child verses when </w:t>
      </w:r>
      <w:r w:rsidR="00F646A5">
        <w:rPr>
          <w:rFonts w:ascii="Arial" w:hAnsi="Arial" w:cs="Arial"/>
          <w:sz w:val="24"/>
          <w:szCs w:val="24"/>
        </w:rPr>
        <w:t xml:space="preserve">they </w:t>
      </w:r>
      <w:r w:rsidR="009A3958">
        <w:rPr>
          <w:rFonts w:ascii="Arial" w:hAnsi="Arial" w:cs="Arial"/>
          <w:sz w:val="24"/>
          <w:szCs w:val="24"/>
        </w:rPr>
        <w:t>ignore the child.</w:t>
      </w:r>
      <w:r w:rsidR="00FA43CB">
        <w:rPr>
          <w:rFonts w:ascii="Arial" w:hAnsi="Arial" w:cs="Arial"/>
          <w:sz w:val="24"/>
          <w:szCs w:val="24"/>
        </w:rPr>
        <w:t xml:space="preserve"> </w:t>
      </w:r>
      <w:hyperlink r:id="rId7" w:history="1">
        <w:r w:rsidR="00B7489A" w:rsidRPr="006D2E68">
          <w:rPr>
            <w:rStyle w:val="Hyperlink"/>
            <w:rFonts w:ascii="Arial" w:hAnsi="Arial" w:cs="Arial"/>
            <w:sz w:val="24"/>
            <w:szCs w:val="24"/>
          </w:rPr>
          <w:t>https://www.youtube.com/watch?v=apzXGEbZht0</w:t>
        </w:r>
      </w:hyperlink>
      <w:r w:rsidR="00B7489A">
        <w:rPr>
          <w:rFonts w:ascii="Arial" w:hAnsi="Arial" w:cs="Arial"/>
          <w:sz w:val="24"/>
          <w:szCs w:val="24"/>
        </w:rPr>
        <w:t xml:space="preserve"> </w:t>
      </w:r>
    </w:p>
    <w:p w14:paraId="180AFD43" w14:textId="28C01B23" w:rsidR="00B7489A" w:rsidRPr="009974D5" w:rsidRDefault="00B7489A" w:rsidP="008E0688">
      <w:pPr>
        <w:rPr>
          <w:rFonts w:ascii="Arial" w:hAnsi="Arial" w:cs="Arial"/>
          <w:sz w:val="24"/>
          <w:szCs w:val="24"/>
        </w:rPr>
      </w:pPr>
      <w:r>
        <w:rPr>
          <w:rFonts w:ascii="Arial" w:hAnsi="Arial" w:cs="Arial"/>
          <w:sz w:val="24"/>
          <w:szCs w:val="24"/>
        </w:rPr>
        <w:t xml:space="preserve">When dealing with children in the first 1000 days adults must provide consistency, </w:t>
      </w:r>
      <w:r w:rsidR="002264E8">
        <w:rPr>
          <w:rFonts w:ascii="Arial" w:hAnsi="Arial" w:cs="Arial"/>
          <w:sz w:val="24"/>
          <w:szCs w:val="24"/>
        </w:rPr>
        <w:t>show compassion and kindness both to the children and other staff as a model.</w:t>
      </w:r>
      <w:r w:rsidR="00106610">
        <w:rPr>
          <w:rFonts w:ascii="Arial" w:hAnsi="Arial" w:cs="Arial"/>
          <w:sz w:val="24"/>
          <w:szCs w:val="24"/>
        </w:rPr>
        <w:t xml:space="preserve"> When changing </w:t>
      </w:r>
      <w:r w:rsidR="00F646A5">
        <w:rPr>
          <w:rFonts w:ascii="Arial" w:hAnsi="Arial" w:cs="Arial"/>
          <w:sz w:val="24"/>
          <w:szCs w:val="24"/>
        </w:rPr>
        <w:t>nappies,</w:t>
      </w:r>
      <w:r w:rsidR="00106610">
        <w:rPr>
          <w:rFonts w:ascii="Arial" w:hAnsi="Arial" w:cs="Arial"/>
          <w:sz w:val="24"/>
          <w:szCs w:val="24"/>
        </w:rPr>
        <w:t xml:space="preserve"> it is important that the changing room is appropriate to a baby and toddlers needs, for example having animals on the walls and bright colours, but a</w:t>
      </w:r>
      <w:r w:rsidR="00622A0D">
        <w:rPr>
          <w:rFonts w:ascii="Arial" w:hAnsi="Arial" w:cs="Arial"/>
          <w:sz w:val="24"/>
          <w:szCs w:val="24"/>
        </w:rPr>
        <w:t>s staff it is helpful to sing to the child, or tell them a story, so that the child feels at ease during this tricky time.</w:t>
      </w:r>
      <w:r w:rsidR="00AA6EB9">
        <w:rPr>
          <w:rFonts w:ascii="Arial" w:hAnsi="Arial" w:cs="Arial"/>
          <w:sz w:val="24"/>
          <w:szCs w:val="24"/>
        </w:rPr>
        <w:t xml:space="preserve"> Enabling adults also need to show children how to best recognise and accept other children’s opinions and behaviours, and that it is ok to be who you are, one way that adults can do this is by showing children tv programmes, or reading stories such as ‘Sesame Street’, the characters in this show come from all different backgrounds and have different needs, so this helps to support diversity, and is a conversation starter for children and the professionals around them, it also allows for calm ‘cwtchy’ time with staff.</w:t>
      </w:r>
      <w:r w:rsidR="005E465E">
        <w:rPr>
          <w:rFonts w:ascii="Arial" w:hAnsi="Arial" w:cs="Arial"/>
          <w:sz w:val="24"/>
          <w:szCs w:val="24"/>
        </w:rPr>
        <w:t xml:space="preserve"> This in turn will them promote using your voice and making decisions from a young age.</w:t>
      </w:r>
      <w:r w:rsidR="007F7F8C">
        <w:rPr>
          <w:rFonts w:ascii="Arial" w:hAnsi="Arial" w:cs="Arial"/>
          <w:sz w:val="24"/>
          <w:szCs w:val="24"/>
        </w:rPr>
        <w:t xml:space="preserve"> </w:t>
      </w:r>
      <w:r w:rsidR="00666BB5">
        <w:rPr>
          <w:rFonts w:ascii="Arial" w:hAnsi="Arial" w:cs="Arial"/>
          <w:sz w:val="24"/>
          <w:szCs w:val="24"/>
        </w:rPr>
        <w:t xml:space="preserve">In order to form a close bond with children it is important that they show valuable connections to </w:t>
      </w:r>
      <w:r w:rsidR="00FB27B9">
        <w:rPr>
          <w:rFonts w:ascii="Arial" w:hAnsi="Arial" w:cs="Arial"/>
          <w:sz w:val="24"/>
          <w:szCs w:val="24"/>
        </w:rPr>
        <w:t>child’s</w:t>
      </w:r>
      <w:r w:rsidR="00666BB5">
        <w:rPr>
          <w:rFonts w:ascii="Arial" w:hAnsi="Arial" w:cs="Arial"/>
          <w:sz w:val="24"/>
          <w:szCs w:val="24"/>
        </w:rPr>
        <w:t xml:space="preserve"> home and wider community, for inclusivity and identity </w:t>
      </w:r>
      <w:r w:rsidR="00FB27B9">
        <w:rPr>
          <w:rFonts w:ascii="Arial" w:hAnsi="Arial" w:cs="Arial"/>
          <w:sz w:val="24"/>
          <w:szCs w:val="24"/>
        </w:rPr>
        <w:t>purposes</w:t>
      </w:r>
      <w:r w:rsidR="00666BB5">
        <w:rPr>
          <w:rFonts w:ascii="Arial" w:hAnsi="Arial" w:cs="Arial"/>
          <w:sz w:val="24"/>
          <w:szCs w:val="24"/>
        </w:rPr>
        <w:t xml:space="preserve">, </w:t>
      </w:r>
      <w:r w:rsidR="00FB27B9">
        <w:rPr>
          <w:rFonts w:ascii="Arial" w:hAnsi="Arial" w:cs="Arial"/>
          <w:sz w:val="24"/>
          <w:szCs w:val="24"/>
        </w:rPr>
        <w:t>showing</w:t>
      </w:r>
      <w:r w:rsidR="00666BB5">
        <w:rPr>
          <w:rFonts w:ascii="Arial" w:hAnsi="Arial" w:cs="Arial"/>
          <w:sz w:val="24"/>
          <w:szCs w:val="24"/>
        </w:rPr>
        <w:t xml:space="preserve"> that all children come from different </w:t>
      </w:r>
      <w:r w:rsidR="00F646A5">
        <w:rPr>
          <w:rFonts w:ascii="Arial" w:hAnsi="Arial" w:cs="Arial"/>
          <w:sz w:val="24"/>
          <w:szCs w:val="24"/>
        </w:rPr>
        <w:t>places,</w:t>
      </w:r>
      <w:r w:rsidR="00666BB5">
        <w:rPr>
          <w:rFonts w:ascii="Arial" w:hAnsi="Arial" w:cs="Arial"/>
          <w:sz w:val="24"/>
          <w:szCs w:val="24"/>
        </w:rPr>
        <w:t xml:space="preserve"> but everyone is equal. </w:t>
      </w:r>
      <w:r w:rsidR="00FB27B9">
        <w:rPr>
          <w:rFonts w:ascii="Arial" w:hAnsi="Arial" w:cs="Arial"/>
          <w:sz w:val="24"/>
          <w:szCs w:val="24"/>
        </w:rPr>
        <w:t>It is also helpful if adults model appropriate language, this can be done through songs such as ‘we are all amazing’ (found at-</w:t>
      </w:r>
      <w:r w:rsidR="00FB27B9" w:rsidRPr="00FB27B9">
        <w:t xml:space="preserve"> </w:t>
      </w:r>
      <w:hyperlink r:id="rId8" w:history="1">
        <w:r w:rsidR="00FB27B9" w:rsidRPr="006D2E68">
          <w:rPr>
            <w:rStyle w:val="Hyperlink"/>
            <w:rFonts w:ascii="Arial" w:hAnsi="Arial" w:cs="Arial"/>
            <w:sz w:val="24"/>
            <w:szCs w:val="24"/>
          </w:rPr>
          <w:t>https://www.youtube.com/watch?v=vbHQ-OS9_G0</w:t>
        </w:r>
      </w:hyperlink>
      <w:r w:rsidR="00FB27B9">
        <w:rPr>
          <w:rFonts w:ascii="Arial" w:hAnsi="Arial" w:cs="Arial"/>
          <w:sz w:val="24"/>
          <w:szCs w:val="24"/>
        </w:rPr>
        <w:t xml:space="preserve">) and that they are responsive and interpret children’s communication whether it be via babies cry, toddler babble or picture exchange cards and they should listen and meet their needs, whether it be through words or actions. </w:t>
      </w:r>
      <w:r w:rsidR="00FB27B9" w:rsidRPr="00FB27B9">
        <w:rPr>
          <w:rFonts w:ascii="Arial" w:hAnsi="Arial" w:cs="Arial"/>
          <w:sz w:val="24"/>
          <w:szCs w:val="24"/>
        </w:rPr>
        <w:t>Welsh Government. (2021). Enabling Pathways: Consultation.</w:t>
      </w:r>
    </w:p>
    <w:p w14:paraId="0F87019D" w14:textId="78AF3495" w:rsidR="00EE0AEB" w:rsidRDefault="00EE0AEB" w:rsidP="00EE0AEB">
      <w:pPr>
        <w:rPr>
          <w:rFonts w:ascii="Arial" w:hAnsi="Arial" w:cs="Arial"/>
          <w:sz w:val="24"/>
          <w:szCs w:val="24"/>
          <w:u w:val="single"/>
        </w:rPr>
      </w:pPr>
      <w:r>
        <w:rPr>
          <w:rFonts w:ascii="Arial" w:hAnsi="Arial" w:cs="Arial"/>
          <w:sz w:val="24"/>
          <w:szCs w:val="24"/>
          <w:u w:val="single"/>
        </w:rPr>
        <w:t>Enabling Experiences</w:t>
      </w:r>
    </w:p>
    <w:p w14:paraId="3CAD6966" w14:textId="6D8D835A" w:rsidR="008E0688" w:rsidRDefault="00455C8A" w:rsidP="008E0688">
      <w:pPr>
        <w:rPr>
          <w:rFonts w:ascii="Arial" w:hAnsi="Arial" w:cs="Arial"/>
          <w:sz w:val="24"/>
          <w:szCs w:val="24"/>
        </w:rPr>
      </w:pPr>
      <w:r>
        <w:rPr>
          <w:rFonts w:ascii="Arial" w:hAnsi="Arial" w:cs="Arial"/>
          <w:sz w:val="24"/>
          <w:szCs w:val="24"/>
        </w:rPr>
        <w:t xml:space="preserve">Within the first </w:t>
      </w:r>
      <w:r w:rsidR="00D4330F">
        <w:rPr>
          <w:rFonts w:ascii="Arial" w:hAnsi="Arial" w:cs="Arial"/>
          <w:sz w:val="24"/>
          <w:szCs w:val="24"/>
        </w:rPr>
        <w:t>1000</w:t>
      </w:r>
      <w:r>
        <w:rPr>
          <w:rFonts w:ascii="Arial" w:hAnsi="Arial" w:cs="Arial"/>
          <w:sz w:val="24"/>
          <w:szCs w:val="24"/>
        </w:rPr>
        <w:t xml:space="preserve"> days it is important that </w:t>
      </w:r>
      <w:r w:rsidR="002F591D">
        <w:rPr>
          <w:rFonts w:ascii="Arial" w:hAnsi="Arial" w:cs="Arial"/>
          <w:sz w:val="24"/>
          <w:szCs w:val="24"/>
        </w:rPr>
        <w:t>enabling experiences are provided by professionals, this could be to the mother when she is pregnant, through an antenatal class, or perhaps pregnancy yoga classes, but also when the child is born. An enabling experience is simply something that is more hands on and meaningful, giving children independence and a sense of risk, but also allowing them to learn consequence.</w:t>
      </w:r>
      <w:r w:rsidR="003E502F">
        <w:rPr>
          <w:rFonts w:ascii="Arial" w:hAnsi="Arial" w:cs="Arial"/>
          <w:sz w:val="24"/>
          <w:szCs w:val="24"/>
        </w:rPr>
        <w:t xml:space="preserve"> These types of experiences could be climbing a tree or walking along a wall at some height, a child will use their own skills and judgement to do this and should be allowed opportunities to try these things and not stopped because it is ‘dangerous’ as risk taking is a type of learning that the child will only gain if given the chance, they also will discover the consequence if they take this too far and therefore fall over, but should also learn what they are capable of at a given time.</w:t>
      </w:r>
      <w:r w:rsidR="00322CB8">
        <w:rPr>
          <w:rFonts w:ascii="Arial" w:hAnsi="Arial" w:cs="Arial"/>
          <w:sz w:val="24"/>
          <w:szCs w:val="24"/>
        </w:rPr>
        <w:t xml:space="preserve"> Babies need to be given the time to be alone and solely reliant on themselves </w:t>
      </w:r>
      <w:r w:rsidR="00F646A5">
        <w:rPr>
          <w:rFonts w:ascii="Arial" w:hAnsi="Arial" w:cs="Arial"/>
          <w:sz w:val="24"/>
          <w:szCs w:val="24"/>
        </w:rPr>
        <w:t>to</w:t>
      </w:r>
      <w:r w:rsidR="00322CB8">
        <w:rPr>
          <w:rFonts w:ascii="Arial" w:hAnsi="Arial" w:cs="Arial"/>
          <w:sz w:val="24"/>
          <w:szCs w:val="24"/>
        </w:rPr>
        <w:t xml:space="preserve"> do things naturally, whether that be lying on the grass next to another child in their baby class or sat at home in the garden sensing different things outside, such as grass, bark and soil.</w:t>
      </w:r>
      <w:r w:rsidR="0007372F">
        <w:rPr>
          <w:rFonts w:ascii="Arial" w:hAnsi="Arial" w:cs="Arial"/>
          <w:sz w:val="24"/>
          <w:szCs w:val="24"/>
        </w:rPr>
        <w:t xml:space="preserve"> </w:t>
      </w:r>
      <w:r w:rsidR="00A53F9C">
        <w:rPr>
          <w:rFonts w:ascii="Arial" w:hAnsi="Arial" w:cs="Arial"/>
          <w:sz w:val="24"/>
          <w:szCs w:val="24"/>
        </w:rPr>
        <w:t xml:space="preserve">An enabling adult should help to create and build an enabling environment (as stated above) in order to give babies and toddlers enabling experiences. </w:t>
      </w:r>
      <w:r w:rsidR="00F82BE3" w:rsidRPr="00F82BE3">
        <w:rPr>
          <w:rFonts w:ascii="Arial" w:hAnsi="Arial" w:cs="Arial"/>
          <w:sz w:val="24"/>
          <w:szCs w:val="24"/>
        </w:rPr>
        <w:t>Alone enabling experiences needs to be holistic to</w:t>
      </w:r>
      <w:r w:rsidR="00CB4E1E">
        <w:rPr>
          <w:rFonts w:ascii="Arial" w:hAnsi="Arial" w:cs="Arial"/>
          <w:sz w:val="24"/>
          <w:szCs w:val="24"/>
        </w:rPr>
        <w:t xml:space="preserve"> all </w:t>
      </w:r>
      <w:r w:rsidR="00F82BE3" w:rsidRPr="00F82BE3">
        <w:rPr>
          <w:rFonts w:ascii="Arial" w:hAnsi="Arial" w:cs="Arial"/>
          <w:sz w:val="24"/>
          <w:szCs w:val="24"/>
        </w:rPr>
        <w:t>children, promote independence, offer risk and challenge and also be real life scenarios. This could be done by using role play</w:t>
      </w:r>
      <w:r w:rsidR="00CB4E1E">
        <w:rPr>
          <w:rFonts w:ascii="Arial" w:hAnsi="Arial" w:cs="Arial"/>
          <w:sz w:val="24"/>
          <w:szCs w:val="24"/>
        </w:rPr>
        <w:t xml:space="preserve">, </w:t>
      </w:r>
      <w:r w:rsidR="00F82BE3" w:rsidRPr="00F82BE3">
        <w:rPr>
          <w:rFonts w:ascii="Arial" w:hAnsi="Arial" w:cs="Arial"/>
          <w:sz w:val="24"/>
          <w:szCs w:val="24"/>
        </w:rPr>
        <w:t>story</w:t>
      </w:r>
      <w:r w:rsidR="00F82BE3">
        <w:rPr>
          <w:rFonts w:ascii="Arial" w:hAnsi="Arial" w:cs="Arial"/>
          <w:sz w:val="24"/>
          <w:szCs w:val="24"/>
        </w:rPr>
        <w:t>telling or puppet shows.</w:t>
      </w:r>
      <w:r w:rsidR="00CB4E1E">
        <w:rPr>
          <w:rFonts w:ascii="Arial" w:hAnsi="Arial" w:cs="Arial"/>
          <w:sz w:val="24"/>
          <w:szCs w:val="24"/>
        </w:rPr>
        <w:t xml:space="preserve"> An example of this would be the difficulty of explaining real world, current issues to any child within the first 1000 days, however story books such as the coronavirus children’s book found at this link; </w:t>
      </w:r>
      <w:hyperlink r:id="rId9" w:history="1">
        <w:r w:rsidR="00CB4E1E" w:rsidRPr="006D2E68">
          <w:rPr>
            <w:rStyle w:val="Hyperlink"/>
            <w:rFonts w:ascii="Arial" w:hAnsi="Arial" w:cs="Arial"/>
            <w:sz w:val="24"/>
            <w:szCs w:val="24"/>
          </w:rPr>
          <w:t>https://www.ouh.nhs.uk/children/documents/coronavirus-axel-scheffler.pdf</w:t>
        </w:r>
      </w:hyperlink>
      <w:r w:rsidR="00CB4E1E">
        <w:rPr>
          <w:rFonts w:ascii="Arial" w:hAnsi="Arial" w:cs="Arial"/>
          <w:sz w:val="24"/>
          <w:szCs w:val="24"/>
        </w:rPr>
        <w:t xml:space="preserve">, provides an opportunity to use this story to provide </w:t>
      </w:r>
      <w:r w:rsidR="002E3F63">
        <w:rPr>
          <w:rFonts w:ascii="Arial" w:hAnsi="Arial" w:cs="Arial"/>
          <w:sz w:val="24"/>
          <w:szCs w:val="24"/>
        </w:rPr>
        <w:t xml:space="preserve">some </w:t>
      </w:r>
      <w:r w:rsidR="00CB4E1E">
        <w:rPr>
          <w:rFonts w:ascii="Arial" w:hAnsi="Arial" w:cs="Arial"/>
          <w:sz w:val="24"/>
          <w:szCs w:val="24"/>
        </w:rPr>
        <w:t>understanding to children in an enabling way especially to children aged 1-2</w:t>
      </w:r>
      <w:r w:rsidR="002E3F63">
        <w:rPr>
          <w:rFonts w:ascii="Arial" w:hAnsi="Arial" w:cs="Arial"/>
          <w:sz w:val="24"/>
          <w:szCs w:val="24"/>
        </w:rPr>
        <w:t xml:space="preserve">. </w:t>
      </w:r>
      <w:bookmarkStart w:id="1" w:name="_Hlk93003285"/>
      <w:r w:rsidR="002E3F63" w:rsidRPr="002E3F63">
        <w:rPr>
          <w:rFonts w:ascii="Arial" w:hAnsi="Arial" w:cs="Arial"/>
          <w:sz w:val="24"/>
          <w:szCs w:val="24"/>
        </w:rPr>
        <w:t>Welsh Government. (2021). Enabling Pathways: Consultation.</w:t>
      </w:r>
    </w:p>
    <w:p w14:paraId="407FA85C" w14:textId="66DB5143" w:rsidR="00352592" w:rsidRPr="00352592" w:rsidRDefault="00352592" w:rsidP="00352592">
      <w:pPr>
        <w:rPr>
          <w:rFonts w:ascii="Arial" w:hAnsi="Arial" w:cs="Arial"/>
          <w:sz w:val="24"/>
          <w:szCs w:val="24"/>
        </w:rPr>
      </w:pPr>
      <w:r w:rsidRPr="00352592">
        <w:rPr>
          <w:rFonts w:ascii="Arial" w:hAnsi="Arial" w:cs="Arial"/>
          <w:sz w:val="24"/>
          <w:szCs w:val="24"/>
        </w:rPr>
        <w:t xml:space="preserve">In the first 1000 days it is key to stimulate a child from their birth, according to UNICEF ‘Children who are read to, talked to, sung to, played with, are happier and have better cognitive capacity – and a better chance to live a fuller, more productive life’. Lake, A. (2017). Children require using their 8 senses to in order to develop generally, these senses within the first 1000 days are often used through messy play, time outside and trying new foods, which can all be incorporated into the child’s daily routine from approximately 3-6 months. These 7 senses are Visual, Auditory, Olfactory (smell), Gustatory (taste), Touch, Vestibular (sense of head movement in space), and Proprioceptive (sensations from muscles and joints of body). Some childcare settings provide opportunities to do ‘sensory circuits’ which is an activity that children take part in, that is adult led and is used to stimulate some of these senses each morning, it provides opportunities to use the vestibular and proprioceptive sense and sensory circuits allow children to physically develop and improve their mobility and coordination. An example of a sensory circuit in attached alongside. </w:t>
      </w:r>
      <w:hyperlink r:id="rId10" w:history="1">
        <w:r w:rsidR="00782DA8" w:rsidRPr="006D2E68">
          <w:rPr>
            <w:rStyle w:val="Hyperlink"/>
            <w:rFonts w:ascii="Arial" w:hAnsi="Arial" w:cs="Arial"/>
            <w:sz w:val="24"/>
            <w:szCs w:val="24"/>
          </w:rPr>
          <w:t>https://www.youtube.com/watch?v=UTAB-a_Nt6U</w:t>
        </w:r>
      </w:hyperlink>
      <w:r w:rsidR="00782DA8">
        <w:rPr>
          <w:rFonts w:ascii="Arial" w:hAnsi="Arial" w:cs="Arial"/>
          <w:sz w:val="24"/>
          <w:szCs w:val="24"/>
        </w:rPr>
        <w:t xml:space="preserve"> Sensory circuits are a type of stimulating play experience that helps to develop their senses, which helps further aspects of their development.</w:t>
      </w:r>
      <w:r w:rsidR="00665766">
        <w:rPr>
          <w:rFonts w:ascii="Arial" w:hAnsi="Arial" w:cs="Arial"/>
          <w:sz w:val="24"/>
          <w:szCs w:val="24"/>
        </w:rPr>
        <w:t xml:space="preserve"> </w:t>
      </w:r>
    </w:p>
    <w:bookmarkEnd w:id="1"/>
    <w:p w14:paraId="339CE7F9" w14:textId="37B85C80" w:rsidR="001A4593" w:rsidRDefault="001A4593" w:rsidP="008E0688">
      <w:pPr>
        <w:rPr>
          <w:rFonts w:ascii="Arial" w:hAnsi="Arial" w:cs="Arial"/>
          <w:sz w:val="24"/>
          <w:szCs w:val="24"/>
          <w:u w:val="single"/>
        </w:rPr>
      </w:pPr>
      <w:r w:rsidRPr="001A4593">
        <w:rPr>
          <w:rFonts w:ascii="Arial" w:hAnsi="Arial" w:cs="Arial"/>
          <w:sz w:val="24"/>
          <w:szCs w:val="24"/>
          <w:u w:val="single"/>
        </w:rPr>
        <w:t>Facing Challenges</w:t>
      </w:r>
    </w:p>
    <w:p w14:paraId="210F858C" w14:textId="0D2100DA" w:rsidR="00FB27B9" w:rsidRPr="00DE7C03" w:rsidRDefault="00453231" w:rsidP="008E0688">
      <w:pPr>
        <w:rPr>
          <w:rFonts w:ascii="Arial" w:hAnsi="Arial" w:cs="Arial"/>
          <w:sz w:val="24"/>
          <w:szCs w:val="24"/>
        </w:rPr>
      </w:pPr>
      <w:r>
        <w:rPr>
          <w:rFonts w:ascii="Arial" w:hAnsi="Arial" w:cs="Arial"/>
          <w:sz w:val="24"/>
          <w:szCs w:val="24"/>
        </w:rPr>
        <w:t xml:space="preserve">There are many different challenges that professionals face when dealing with families in the first 1000 days, one challenge would be parental stigma, for example when a parent feels ashamed to ask for any help they might require, whether it be parenting classes or access to food banks, therefore they struggle in silence and possibly cause the child to suffer as a result, for example not having enough money for nutritious food so bulk buying less healthy foods such as bread or cereals because they don’t want to reach out to the professionals to ask for help </w:t>
      </w:r>
      <w:r w:rsidR="00E7072C">
        <w:rPr>
          <w:rFonts w:ascii="Arial" w:hAnsi="Arial" w:cs="Arial"/>
          <w:sz w:val="24"/>
          <w:szCs w:val="24"/>
        </w:rPr>
        <w:t>in case</w:t>
      </w:r>
      <w:r>
        <w:rPr>
          <w:rFonts w:ascii="Arial" w:hAnsi="Arial" w:cs="Arial"/>
          <w:sz w:val="24"/>
          <w:szCs w:val="24"/>
        </w:rPr>
        <w:t xml:space="preserve"> of judgement or the possibility of involving social services.</w:t>
      </w:r>
      <w:r w:rsidR="00E7072C">
        <w:rPr>
          <w:rFonts w:ascii="Arial" w:hAnsi="Arial" w:cs="Arial"/>
          <w:sz w:val="24"/>
          <w:szCs w:val="24"/>
        </w:rPr>
        <w:t xml:space="preserve"> A parent may also be uneducated on healthy nutrition in the first </w:t>
      </w:r>
      <w:r w:rsidR="00D4330F">
        <w:rPr>
          <w:rFonts w:ascii="Arial" w:hAnsi="Arial" w:cs="Arial"/>
          <w:sz w:val="24"/>
          <w:szCs w:val="24"/>
        </w:rPr>
        <w:t xml:space="preserve">1000 </w:t>
      </w:r>
      <w:r w:rsidR="00E7072C">
        <w:rPr>
          <w:rFonts w:ascii="Arial" w:hAnsi="Arial" w:cs="Arial"/>
          <w:sz w:val="24"/>
          <w:szCs w:val="24"/>
        </w:rPr>
        <w:t>days, or how to effectively s</w:t>
      </w:r>
      <w:r w:rsidR="001958C2">
        <w:rPr>
          <w:rFonts w:ascii="Arial" w:hAnsi="Arial" w:cs="Arial"/>
          <w:sz w:val="24"/>
          <w:szCs w:val="24"/>
        </w:rPr>
        <w:t xml:space="preserve">timulate their child, but again out of the fear of embarrassment in front of other parents, they choose not to reach out and suffer in silence. </w:t>
      </w:r>
      <w:r w:rsidR="00084EA0">
        <w:rPr>
          <w:rFonts w:ascii="Arial" w:hAnsi="Arial" w:cs="Arial"/>
          <w:sz w:val="24"/>
          <w:szCs w:val="24"/>
        </w:rPr>
        <w:t xml:space="preserve">Poverty can cause many issues in the first 1000 days as a child might be left malnourished which can </w:t>
      </w:r>
      <w:r w:rsidR="00084EA0" w:rsidRPr="00084EA0">
        <w:rPr>
          <w:rFonts w:ascii="Arial" w:hAnsi="Arial" w:cs="Arial"/>
          <w:sz w:val="24"/>
          <w:szCs w:val="24"/>
        </w:rPr>
        <w:t>weaken th</w:t>
      </w:r>
      <w:r w:rsidR="00084EA0">
        <w:rPr>
          <w:rFonts w:ascii="Arial" w:hAnsi="Arial" w:cs="Arial"/>
          <w:sz w:val="24"/>
          <w:szCs w:val="24"/>
        </w:rPr>
        <w:t>e brain and body during this vital stage which could lead to early mortality</w:t>
      </w:r>
      <w:r w:rsidR="00B01C72">
        <w:rPr>
          <w:rFonts w:ascii="Arial" w:hAnsi="Arial" w:cs="Arial"/>
          <w:sz w:val="24"/>
          <w:szCs w:val="24"/>
        </w:rPr>
        <w:t xml:space="preserve"> and</w:t>
      </w:r>
      <w:r w:rsidR="00084EA0" w:rsidRPr="00084EA0">
        <w:rPr>
          <w:rFonts w:ascii="Arial" w:hAnsi="Arial" w:cs="Arial"/>
          <w:sz w:val="24"/>
          <w:szCs w:val="24"/>
        </w:rPr>
        <w:t>, loss of neurodevelopmental potential.</w:t>
      </w:r>
      <w:r w:rsidR="00D75360">
        <w:rPr>
          <w:rFonts w:ascii="Arial" w:hAnsi="Arial" w:cs="Arial"/>
          <w:sz w:val="24"/>
          <w:szCs w:val="24"/>
        </w:rPr>
        <w:t xml:space="preserve"> </w:t>
      </w:r>
      <w:r w:rsidR="00D75360" w:rsidRPr="00D75360">
        <w:rPr>
          <w:rFonts w:ascii="Arial" w:hAnsi="Arial" w:cs="Arial"/>
          <w:sz w:val="24"/>
          <w:szCs w:val="24"/>
        </w:rPr>
        <w:t xml:space="preserve">Cusick, S. (2013). </w:t>
      </w:r>
      <w:r w:rsidR="00D75360">
        <w:rPr>
          <w:rFonts w:ascii="Arial" w:hAnsi="Arial" w:cs="Arial"/>
          <w:sz w:val="24"/>
          <w:szCs w:val="24"/>
        </w:rPr>
        <w:t xml:space="preserve">Another challenge that professionals are currently facing is the coronavirus pandemic, this has changed and put a stop to many different aspects of the first 1000 days sector. </w:t>
      </w:r>
      <w:r w:rsidR="00111BD9">
        <w:rPr>
          <w:rFonts w:ascii="Arial" w:hAnsi="Arial" w:cs="Arial"/>
          <w:sz w:val="24"/>
          <w:szCs w:val="24"/>
        </w:rPr>
        <w:t xml:space="preserve">For example, where a professional would’ve been able to observe a child from home before the pandemic there is currently a stop upon home visits, so you cannot see the child in their calm environment. There have been many closures to settings throughout the last two years and this has interrupted </w:t>
      </w:r>
      <w:r w:rsidR="007875D0">
        <w:rPr>
          <w:rFonts w:ascii="Arial" w:hAnsi="Arial" w:cs="Arial"/>
          <w:sz w:val="24"/>
          <w:szCs w:val="24"/>
        </w:rPr>
        <w:t>children’s</w:t>
      </w:r>
      <w:r w:rsidR="00111BD9">
        <w:rPr>
          <w:rFonts w:ascii="Arial" w:hAnsi="Arial" w:cs="Arial"/>
          <w:sz w:val="24"/>
          <w:szCs w:val="24"/>
        </w:rPr>
        <w:t xml:space="preserve"> development and prevented them making progress in their learning, whether it be because of lockdowns or known cases in the environment. There </w:t>
      </w:r>
      <w:r w:rsidR="00435040">
        <w:rPr>
          <w:rFonts w:ascii="Arial" w:hAnsi="Arial" w:cs="Arial"/>
          <w:sz w:val="24"/>
          <w:szCs w:val="24"/>
        </w:rPr>
        <w:t>has</w:t>
      </w:r>
      <w:r w:rsidR="00111BD9">
        <w:rPr>
          <w:rFonts w:ascii="Arial" w:hAnsi="Arial" w:cs="Arial"/>
          <w:sz w:val="24"/>
          <w:szCs w:val="24"/>
        </w:rPr>
        <w:t xml:space="preserve"> also been </w:t>
      </w:r>
      <w:r w:rsidR="00237711">
        <w:rPr>
          <w:rFonts w:ascii="Arial" w:hAnsi="Arial" w:cs="Arial"/>
          <w:sz w:val="24"/>
          <w:szCs w:val="24"/>
        </w:rPr>
        <w:t xml:space="preserve">a stop to health visitor appointments within the home so any issues in a child early home life </w:t>
      </w:r>
      <w:r w:rsidR="007875D0">
        <w:rPr>
          <w:rFonts w:ascii="Arial" w:hAnsi="Arial" w:cs="Arial"/>
          <w:sz w:val="24"/>
          <w:szCs w:val="24"/>
        </w:rPr>
        <w:t>might’ve</w:t>
      </w:r>
      <w:r w:rsidR="00237711">
        <w:rPr>
          <w:rFonts w:ascii="Arial" w:hAnsi="Arial" w:cs="Arial"/>
          <w:sz w:val="24"/>
          <w:szCs w:val="24"/>
        </w:rPr>
        <w:t xml:space="preserve"> slipped the net as throughout lockdown these visits became </w:t>
      </w:r>
      <w:r w:rsidR="007875D0">
        <w:rPr>
          <w:rFonts w:ascii="Arial" w:hAnsi="Arial" w:cs="Arial"/>
          <w:sz w:val="24"/>
          <w:szCs w:val="24"/>
        </w:rPr>
        <w:t>phone calls</w:t>
      </w:r>
      <w:r w:rsidR="00237711">
        <w:rPr>
          <w:rFonts w:ascii="Arial" w:hAnsi="Arial" w:cs="Arial"/>
          <w:sz w:val="24"/>
          <w:szCs w:val="24"/>
        </w:rPr>
        <w:t xml:space="preserve"> or appointments on site at the hospital rather than at home, meaning there are children going undiagnosed for neurological conditions such as Autistic Spectrum Disorder or not provided a social worker as their parent may mask up issues if the appointment is done over the phone.</w:t>
      </w:r>
      <w:r w:rsidR="007875D0">
        <w:rPr>
          <w:rFonts w:ascii="Arial" w:hAnsi="Arial" w:cs="Arial"/>
          <w:sz w:val="24"/>
          <w:szCs w:val="24"/>
        </w:rPr>
        <w:t xml:space="preserve"> </w:t>
      </w:r>
      <w:r w:rsidR="008D1BCD">
        <w:rPr>
          <w:rFonts w:ascii="Arial" w:hAnsi="Arial" w:cs="Arial"/>
          <w:sz w:val="24"/>
          <w:szCs w:val="24"/>
        </w:rPr>
        <w:t>Children are also less socially aware and screen time is likely to be higher as children haven’t met as many people or seen as many social interactions as they would’ve in previous years, which has had an effect on their social development but also due to spending less time in outside areas such as parks, playgrounds and in play areas, their physical development in their proprioceptive and vestibular sense are out of use, preventing babies development again.</w:t>
      </w:r>
      <w:r w:rsidR="00492E6F">
        <w:rPr>
          <w:rFonts w:ascii="Arial" w:hAnsi="Arial" w:cs="Arial"/>
          <w:sz w:val="24"/>
          <w:szCs w:val="24"/>
        </w:rPr>
        <w:t xml:space="preserve"> </w:t>
      </w:r>
      <w:r w:rsidR="00625133" w:rsidRPr="00625133">
        <w:rPr>
          <w:rFonts w:ascii="Arial" w:hAnsi="Arial" w:cs="Arial"/>
          <w:sz w:val="24"/>
          <w:szCs w:val="24"/>
        </w:rPr>
        <w:t xml:space="preserve">Dackevych, A. (2020). </w:t>
      </w:r>
      <w:r w:rsidR="007875D0">
        <w:rPr>
          <w:rFonts w:ascii="Arial" w:hAnsi="Arial" w:cs="Arial"/>
          <w:sz w:val="24"/>
          <w:szCs w:val="24"/>
        </w:rPr>
        <w:t>There have also been many staff shortages causing challenges in this sector because of positive cases, lockdowns and isolations, this has resulted in missed appointments, whether it be in the maternity sector or the childcare setting, which might’ve resulted in parents receiving misinformation, or not equipping the child with the most appropriate resources for their development in this time</w:t>
      </w:r>
      <w:r w:rsidR="00A70126">
        <w:rPr>
          <w:rFonts w:ascii="Arial" w:hAnsi="Arial" w:cs="Arial"/>
          <w:sz w:val="24"/>
          <w:szCs w:val="24"/>
        </w:rPr>
        <w:t>, due to miscommunication between professionals and families.</w:t>
      </w:r>
      <w:r w:rsidR="009B208F">
        <w:rPr>
          <w:rFonts w:ascii="Arial" w:hAnsi="Arial" w:cs="Arial"/>
          <w:sz w:val="24"/>
          <w:szCs w:val="24"/>
        </w:rPr>
        <w:t xml:space="preserve"> </w:t>
      </w:r>
      <w:r w:rsidR="009C1129">
        <w:rPr>
          <w:rFonts w:ascii="Arial" w:hAnsi="Arial" w:cs="Arial"/>
          <w:sz w:val="24"/>
          <w:szCs w:val="24"/>
        </w:rPr>
        <w:t>Staffing has also caused challenges as childcare settings are often underfunded and there are small amounts of staff to large groups of children, meaning some children might not get the attention they deserve, or build the secure</w:t>
      </w:r>
      <w:r w:rsidR="00435040">
        <w:rPr>
          <w:rFonts w:ascii="Arial" w:hAnsi="Arial" w:cs="Arial"/>
          <w:sz w:val="24"/>
          <w:szCs w:val="24"/>
        </w:rPr>
        <w:t>, close</w:t>
      </w:r>
      <w:r w:rsidR="009C1129">
        <w:rPr>
          <w:rFonts w:ascii="Arial" w:hAnsi="Arial" w:cs="Arial"/>
          <w:sz w:val="24"/>
          <w:szCs w:val="24"/>
        </w:rPr>
        <w:t xml:space="preserve"> relationships they </w:t>
      </w:r>
      <w:r w:rsidR="00435040">
        <w:rPr>
          <w:rFonts w:ascii="Arial" w:hAnsi="Arial" w:cs="Arial"/>
          <w:sz w:val="24"/>
          <w:szCs w:val="24"/>
        </w:rPr>
        <w:t>would’ve</w:t>
      </w:r>
      <w:r w:rsidR="009C1129">
        <w:rPr>
          <w:rFonts w:ascii="Arial" w:hAnsi="Arial" w:cs="Arial"/>
          <w:sz w:val="24"/>
          <w:szCs w:val="24"/>
        </w:rPr>
        <w:t xml:space="preserve"> in a smaller, more </w:t>
      </w:r>
      <w:r w:rsidR="00435040">
        <w:rPr>
          <w:rFonts w:ascii="Arial" w:hAnsi="Arial" w:cs="Arial"/>
          <w:sz w:val="24"/>
          <w:szCs w:val="24"/>
        </w:rPr>
        <w:t>intimate</w:t>
      </w:r>
      <w:r w:rsidR="009C1129">
        <w:rPr>
          <w:rFonts w:ascii="Arial" w:hAnsi="Arial" w:cs="Arial"/>
          <w:sz w:val="24"/>
          <w:szCs w:val="24"/>
        </w:rPr>
        <w:t xml:space="preserve"> group.</w:t>
      </w:r>
    </w:p>
    <w:p w14:paraId="4AFB00F6" w14:textId="069BC635" w:rsidR="00815672" w:rsidRDefault="00815672" w:rsidP="008E0688">
      <w:pPr>
        <w:rPr>
          <w:rFonts w:ascii="Arial" w:hAnsi="Arial" w:cs="Arial"/>
          <w:sz w:val="24"/>
          <w:szCs w:val="24"/>
          <w:u w:val="single"/>
        </w:rPr>
      </w:pPr>
      <w:r>
        <w:rPr>
          <w:rFonts w:ascii="Arial" w:hAnsi="Arial" w:cs="Arial"/>
          <w:sz w:val="24"/>
          <w:szCs w:val="24"/>
          <w:u w:val="single"/>
        </w:rPr>
        <w:t>Conclusion</w:t>
      </w:r>
    </w:p>
    <w:p w14:paraId="72B6AEFA" w14:textId="52D3DEB8" w:rsidR="00815672" w:rsidRPr="00815672" w:rsidRDefault="00815672" w:rsidP="008E0688">
      <w:pPr>
        <w:rPr>
          <w:rFonts w:ascii="Arial" w:hAnsi="Arial" w:cs="Arial"/>
          <w:sz w:val="24"/>
          <w:szCs w:val="24"/>
        </w:rPr>
      </w:pPr>
      <w:r w:rsidRPr="00815672">
        <w:rPr>
          <w:rFonts w:ascii="Arial" w:hAnsi="Arial" w:cs="Arial"/>
          <w:sz w:val="24"/>
          <w:szCs w:val="24"/>
        </w:rPr>
        <w:t>It c</w:t>
      </w:r>
      <w:r>
        <w:rPr>
          <w:rFonts w:ascii="Arial" w:hAnsi="Arial" w:cs="Arial"/>
          <w:sz w:val="24"/>
          <w:szCs w:val="24"/>
        </w:rPr>
        <w:t xml:space="preserve">an be seen that there is </w:t>
      </w:r>
      <w:r w:rsidR="008C2C79">
        <w:rPr>
          <w:rFonts w:ascii="Arial" w:hAnsi="Arial" w:cs="Arial"/>
          <w:sz w:val="24"/>
          <w:szCs w:val="24"/>
        </w:rPr>
        <w:t>lots going on in the first 1000 days and</w:t>
      </w:r>
      <w:r>
        <w:rPr>
          <w:rFonts w:ascii="Arial" w:hAnsi="Arial" w:cs="Arial"/>
          <w:sz w:val="24"/>
          <w:szCs w:val="24"/>
        </w:rPr>
        <w:t xml:space="preserve"> </w:t>
      </w:r>
      <w:r w:rsidR="008C2C79">
        <w:rPr>
          <w:rFonts w:ascii="Arial" w:hAnsi="Arial" w:cs="Arial"/>
          <w:sz w:val="24"/>
          <w:szCs w:val="24"/>
        </w:rPr>
        <w:t xml:space="preserve">there are many </w:t>
      </w:r>
      <w:r w:rsidR="00AE66B4">
        <w:rPr>
          <w:rFonts w:ascii="Arial" w:hAnsi="Arial" w:cs="Arial"/>
          <w:sz w:val="24"/>
          <w:szCs w:val="24"/>
        </w:rPr>
        <w:t>influence</w:t>
      </w:r>
      <w:r w:rsidR="008C2C79">
        <w:rPr>
          <w:rFonts w:ascii="Arial" w:hAnsi="Arial" w:cs="Arial"/>
          <w:sz w:val="24"/>
          <w:szCs w:val="24"/>
        </w:rPr>
        <w:t>s</w:t>
      </w:r>
      <w:r w:rsidR="00AE66B4">
        <w:rPr>
          <w:rFonts w:ascii="Arial" w:hAnsi="Arial" w:cs="Arial"/>
          <w:sz w:val="24"/>
          <w:szCs w:val="24"/>
        </w:rPr>
        <w:t xml:space="preserve"> upon a baby’s first 1000 days. Bronfenbrenner would say that their social surroundings </w:t>
      </w:r>
      <w:r w:rsidR="00AF0532">
        <w:rPr>
          <w:rFonts w:ascii="Arial" w:hAnsi="Arial" w:cs="Arial"/>
          <w:sz w:val="24"/>
          <w:szCs w:val="24"/>
        </w:rPr>
        <w:t>have</w:t>
      </w:r>
      <w:r w:rsidR="00AE66B4">
        <w:rPr>
          <w:rFonts w:ascii="Arial" w:hAnsi="Arial" w:cs="Arial"/>
          <w:sz w:val="24"/>
          <w:szCs w:val="24"/>
        </w:rPr>
        <w:t xml:space="preserve"> the biggest impact upon their </w:t>
      </w:r>
      <w:r w:rsidR="00AF0532">
        <w:rPr>
          <w:rFonts w:ascii="Arial" w:hAnsi="Arial" w:cs="Arial"/>
          <w:sz w:val="24"/>
          <w:szCs w:val="24"/>
        </w:rPr>
        <w:t>long-term</w:t>
      </w:r>
      <w:r w:rsidR="00AE66B4">
        <w:rPr>
          <w:rFonts w:ascii="Arial" w:hAnsi="Arial" w:cs="Arial"/>
          <w:sz w:val="24"/>
          <w:szCs w:val="24"/>
        </w:rPr>
        <w:t xml:space="preserve"> development, whereas Piaget would say the experiences they are provided with and the interactions they see around them have the most influence on these days and what happens beyond them. </w:t>
      </w:r>
      <w:r w:rsidR="008C2C79" w:rsidRPr="008C2C79">
        <w:rPr>
          <w:rFonts w:ascii="Arial" w:hAnsi="Arial" w:cs="Arial"/>
          <w:sz w:val="24"/>
          <w:szCs w:val="24"/>
        </w:rPr>
        <w:t>Overall, it can be seen that through enabling adults, experiences, and the environment around a child throughout these days stimulation of the child and their brain is the underlying key to development, and this can be done in so many different ways. This scrapbook also gives an insight into how without the appropriate nutrition a child will struggle to physically grow or develop, and if all aspects of the needs are met, then these are the best foundations for the first 1000 days</w:t>
      </w:r>
    </w:p>
    <w:p w14:paraId="0D881BF9" w14:textId="77777777" w:rsidR="008C2C79" w:rsidRDefault="008C2C79" w:rsidP="00694E00">
      <w:pPr>
        <w:rPr>
          <w:rFonts w:ascii="Arial" w:hAnsi="Arial" w:cs="Arial"/>
          <w:sz w:val="24"/>
          <w:szCs w:val="24"/>
          <w:u w:val="single"/>
        </w:rPr>
      </w:pPr>
    </w:p>
    <w:p w14:paraId="35AA96C3" w14:textId="77777777" w:rsidR="008C2C79" w:rsidRDefault="008C2C79" w:rsidP="00694E00">
      <w:pPr>
        <w:rPr>
          <w:rFonts w:ascii="Arial" w:hAnsi="Arial" w:cs="Arial"/>
          <w:sz w:val="24"/>
          <w:szCs w:val="24"/>
          <w:u w:val="single"/>
        </w:rPr>
      </w:pPr>
    </w:p>
    <w:p w14:paraId="6C7C730D" w14:textId="42AB034E" w:rsidR="002949A4" w:rsidRPr="00815672" w:rsidRDefault="002949A4" w:rsidP="00694E00">
      <w:pPr>
        <w:rPr>
          <w:rFonts w:ascii="Arial" w:hAnsi="Arial" w:cs="Arial"/>
          <w:sz w:val="24"/>
          <w:szCs w:val="24"/>
          <w:u w:val="single"/>
        </w:rPr>
      </w:pPr>
      <w:r w:rsidRPr="00815672">
        <w:rPr>
          <w:rFonts w:ascii="Arial" w:hAnsi="Arial" w:cs="Arial"/>
          <w:sz w:val="24"/>
          <w:szCs w:val="24"/>
          <w:u w:val="single"/>
        </w:rPr>
        <w:t xml:space="preserve">Reference </w:t>
      </w:r>
      <w:r w:rsidR="00815672" w:rsidRPr="00815672">
        <w:rPr>
          <w:rFonts w:ascii="Arial" w:hAnsi="Arial" w:cs="Arial"/>
          <w:sz w:val="24"/>
          <w:szCs w:val="24"/>
          <w:u w:val="single"/>
        </w:rPr>
        <w:t>List</w:t>
      </w:r>
    </w:p>
    <w:p w14:paraId="1C4F9956" w14:textId="77777777" w:rsidR="008C2C79" w:rsidRDefault="008C2C79" w:rsidP="00694E00">
      <w:pPr>
        <w:rPr>
          <w:rFonts w:ascii="Arial" w:hAnsi="Arial" w:cs="Arial"/>
          <w:sz w:val="24"/>
          <w:szCs w:val="24"/>
        </w:rPr>
      </w:pPr>
      <w:r w:rsidRPr="00D77541">
        <w:rPr>
          <w:rFonts w:ascii="Arial" w:hAnsi="Arial" w:cs="Arial"/>
          <w:sz w:val="24"/>
          <w:szCs w:val="24"/>
        </w:rPr>
        <w:t>Aubrey, K et al (2019). Understanding and Using Educational Theories. 2nd ed. London: SAGE Publications. 150-154.</w:t>
      </w:r>
      <w:r>
        <w:rPr>
          <w:rFonts w:ascii="Arial" w:hAnsi="Arial" w:cs="Arial"/>
          <w:sz w:val="24"/>
          <w:szCs w:val="24"/>
        </w:rPr>
        <w:t xml:space="preserve"> THEORIST SECTION</w:t>
      </w:r>
    </w:p>
    <w:p w14:paraId="34BA33D0" w14:textId="77777777" w:rsidR="008C2C79" w:rsidRDefault="008C2C79" w:rsidP="00694E00">
      <w:pPr>
        <w:rPr>
          <w:rFonts w:ascii="Arial" w:hAnsi="Arial" w:cs="Arial"/>
          <w:sz w:val="24"/>
          <w:szCs w:val="24"/>
        </w:rPr>
      </w:pPr>
      <w:r w:rsidRPr="00D75360">
        <w:rPr>
          <w:rFonts w:ascii="Arial" w:hAnsi="Arial" w:cs="Arial"/>
          <w:sz w:val="24"/>
          <w:szCs w:val="24"/>
        </w:rPr>
        <w:t>Cusick, S. (2013). The First 1000 Days of Life. Available: https://www.unicef-irc.org/article/958-the-first-1000-days-of-life-the-brains-window-of-opportunity.html. Last accessed 12th Jan 2022.</w:t>
      </w:r>
    </w:p>
    <w:p w14:paraId="6662758C" w14:textId="77777777" w:rsidR="008C2C79" w:rsidRPr="00625133" w:rsidRDefault="008C2C79" w:rsidP="00625133">
      <w:pPr>
        <w:rPr>
          <w:rFonts w:ascii="Arial" w:hAnsi="Arial" w:cs="Arial"/>
          <w:sz w:val="24"/>
          <w:szCs w:val="24"/>
        </w:rPr>
      </w:pPr>
      <w:r w:rsidRPr="00625133">
        <w:rPr>
          <w:rFonts w:ascii="Arial" w:hAnsi="Arial" w:cs="Arial"/>
          <w:sz w:val="24"/>
          <w:szCs w:val="24"/>
        </w:rPr>
        <w:t>Dackevych, A. (2020). Coronavirus Lockdown: How has it affected babies? Available: https://www.bbc.co.uk/news/av/health-52507731. Last accessed 13th Jan 2022.</w:t>
      </w:r>
    </w:p>
    <w:p w14:paraId="6A446488" w14:textId="77777777" w:rsidR="008C2C79" w:rsidRDefault="008C2C79" w:rsidP="00815672">
      <w:pPr>
        <w:rPr>
          <w:rFonts w:ascii="Arial" w:hAnsi="Arial" w:cs="Arial"/>
          <w:sz w:val="24"/>
          <w:szCs w:val="24"/>
        </w:rPr>
      </w:pPr>
      <w:r w:rsidRPr="00815672">
        <w:rPr>
          <w:rFonts w:ascii="Arial" w:hAnsi="Arial" w:cs="Arial"/>
          <w:sz w:val="24"/>
          <w:szCs w:val="24"/>
        </w:rPr>
        <w:t>Department of Health. (2016). Safer Maternity Care. Available: https://assets.publishing.service.gov.uk/government/uploads/system/uploads/attachment_data/file/560491/Safer_Maternity_Care_action_plan.pdf. Last accessed 9th January 2022.</w:t>
      </w:r>
    </w:p>
    <w:p w14:paraId="5CD1AC17" w14:textId="77777777" w:rsidR="008C2C79" w:rsidRDefault="008C2C79" w:rsidP="00694E00">
      <w:pPr>
        <w:rPr>
          <w:rFonts w:ascii="Arial" w:hAnsi="Arial" w:cs="Arial"/>
          <w:sz w:val="24"/>
          <w:szCs w:val="24"/>
        </w:rPr>
      </w:pPr>
      <w:r w:rsidRPr="004F4BC1">
        <w:rPr>
          <w:rFonts w:ascii="Arial" w:hAnsi="Arial" w:cs="Arial"/>
          <w:sz w:val="24"/>
          <w:szCs w:val="24"/>
        </w:rPr>
        <w:t>Lake, A. (2017). The first 1,000 days: a singular window of opportunity. Available: https://blogs.unicef.org/blog/first-1000-days-singular-opportunity. Last accessed 12th Jan 2022.</w:t>
      </w:r>
    </w:p>
    <w:p w14:paraId="72C3E3C4" w14:textId="77777777" w:rsidR="008C2C79" w:rsidRPr="00E16C73" w:rsidRDefault="008C2C79" w:rsidP="00E16C73">
      <w:pPr>
        <w:rPr>
          <w:rFonts w:ascii="Arial" w:hAnsi="Arial" w:cs="Arial"/>
          <w:sz w:val="24"/>
          <w:szCs w:val="24"/>
        </w:rPr>
      </w:pPr>
      <w:r w:rsidRPr="00E16C73">
        <w:rPr>
          <w:rFonts w:ascii="Arial" w:hAnsi="Arial" w:cs="Arial"/>
          <w:sz w:val="24"/>
          <w:szCs w:val="24"/>
        </w:rPr>
        <w:t>Longhorn, F. (2013). Sensology. Available: https://www.thebridgeschool.co.uk/sensology-1/. Last accessed 12th Jan 2022.</w:t>
      </w:r>
    </w:p>
    <w:p w14:paraId="6005C83E" w14:textId="77777777" w:rsidR="008C2C79" w:rsidRDefault="008C2C79" w:rsidP="00694E00">
      <w:pPr>
        <w:rPr>
          <w:rFonts w:ascii="Arial" w:hAnsi="Arial" w:cs="Arial"/>
          <w:sz w:val="24"/>
          <w:szCs w:val="24"/>
        </w:rPr>
      </w:pPr>
      <w:r w:rsidRPr="00DC7615">
        <w:rPr>
          <w:rFonts w:ascii="Arial" w:hAnsi="Arial" w:cs="Arial"/>
          <w:sz w:val="24"/>
          <w:szCs w:val="24"/>
        </w:rPr>
        <w:t>March of Dimes Foundation. (2015). Prescription painkillers, widely used by childbearing age women, double birth defects risk. Available: https://medicalxpress.com/news/2015-01-prescription-painkillers-widely-childbearing-age.html. Last accessed 9th January 2022.</w:t>
      </w:r>
    </w:p>
    <w:p w14:paraId="58DFDE0B" w14:textId="77777777" w:rsidR="008C2C79" w:rsidRPr="00815672" w:rsidRDefault="008C2C79" w:rsidP="00815672">
      <w:pPr>
        <w:rPr>
          <w:rFonts w:ascii="Arial" w:hAnsi="Arial" w:cs="Arial"/>
          <w:sz w:val="24"/>
          <w:szCs w:val="24"/>
        </w:rPr>
      </w:pPr>
      <w:r w:rsidRPr="00922B7C">
        <w:rPr>
          <w:rFonts w:ascii="Arial" w:hAnsi="Arial" w:cs="Arial"/>
          <w:sz w:val="24"/>
          <w:szCs w:val="24"/>
        </w:rPr>
        <w:t xml:space="preserve">Mills, K. (2021). Folic Acid for pregnancy. Available: </w:t>
      </w:r>
      <w:hyperlink r:id="rId11" w:history="1">
        <w:r w:rsidRPr="00A27C06">
          <w:rPr>
            <w:rStyle w:val="Hyperlink"/>
            <w:rFonts w:ascii="Arial" w:hAnsi="Arial" w:cs="Arial"/>
            <w:sz w:val="24"/>
            <w:szCs w:val="24"/>
          </w:rPr>
          <w:t>https://www.babycenter.com/pregnancy/diet-and-fitness/folic-acid-why-you-need-it-before-and-during-pregnancy</w:t>
        </w:r>
      </w:hyperlink>
      <w:r>
        <w:rPr>
          <w:rFonts w:ascii="Arial" w:hAnsi="Arial" w:cs="Arial"/>
          <w:sz w:val="24"/>
          <w:szCs w:val="24"/>
        </w:rPr>
        <w:t xml:space="preserve"> </w:t>
      </w:r>
      <w:r w:rsidRPr="00922B7C">
        <w:rPr>
          <w:rFonts w:ascii="Arial" w:hAnsi="Arial" w:cs="Arial"/>
          <w:sz w:val="24"/>
          <w:szCs w:val="24"/>
        </w:rPr>
        <w:t>Last accessed 12th Jan 2022</w:t>
      </w:r>
      <w:r>
        <w:rPr>
          <w:rFonts w:ascii="Arial" w:hAnsi="Arial" w:cs="Arial"/>
          <w:sz w:val="24"/>
          <w:szCs w:val="24"/>
        </w:rPr>
        <w:t>.</w:t>
      </w:r>
    </w:p>
    <w:p w14:paraId="1F563EF0" w14:textId="77777777" w:rsidR="008C2C79" w:rsidRDefault="008C2C79" w:rsidP="00694E00">
      <w:pPr>
        <w:rPr>
          <w:rFonts w:ascii="Arial" w:hAnsi="Arial" w:cs="Arial"/>
          <w:sz w:val="24"/>
          <w:szCs w:val="24"/>
        </w:rPr>
      </w:pPr>
      <w:r w:rsidRPr="003371C4">
        <w:rPr>
          <w:rFonts w:ascii="Arial" w:hAnsi="Arial" w:cs="Arial"/>
          <w:sz w:val="24"/>
          <w:szCs w:val="24"/>
        </w:rPr>
        <w:t>Unknown. (2016). Nutrition in the first 1000 days. Available: https://thousanddays.org/why-1000-days. Last accessed 10th January 2022.</w:t>
      </w:r>
    </w:p>
    <w:p w14:paraId="4AB94917" w14:textId="77777777" w:rsidR="008C2C79" w:rsidRPr="00C82230" w:rsidRDefault="008C2C79" w:rsidP="00C82230">
      <w:pPr>
        <w:rPr>
          <w:rFonts w:ascii="Arial" w:hAnsi="Arial" w:cs="Arial"/>
          <w:sz w:val="24"/>
          <w:szCs w:val="24"/>
        </w:rPr>
      </w:pPr>
      <w:r w:rsidRPr="00C82230">
        <w:rPr>
          <w:rFonts w:ascii="Arial" w:hAnsi="Arial" w:cs="Arial"/>
          <w:sz w:val="24"/>
          <w:szCs w:val="24"/>
        </w:rPr>
        <w:t>Welsh Government. (2021). Enabling Pathways: Consultation. Available: https://gov.wales/sites/default/files/consultations/2021-05/enabling-pathways-consultation-document_0.pdf. Last accessed 13th Jan 2022.</w:t>
      </w:r>
    </w:p>
    <w:p w14:paraId="0B264638" w14:textId="77777777" w:rsidR="00C82230" w:rsidRPr="00C82230" w:rsidRDefault="00C82230" w:rsidP="00C82230">
      <w:pPr>
        <w:rPr>
          <w:rFonts w:ascii="Arial" w:hAnsi="Arial" w:cs="Arial"/>
          <w:sz w:val="24"/>
          <w:szCs w:val="24"/>
        </w:rPr>
      </w:pPr>
    </w:p>
    <w:p w14:paraId="56607CD4" w14:textId="77777777" w:rsidR="00C82230" w:rsidRPr="00C82230" w:rsidRDefault="00C82230" w:rsidP="00C82230">
      <w:pPr>
        <w:rPr>
          <w:rFonts w:ascii="Arial" w:hAnsi="Arial" w:cs="Arial"/>
          <w:sz w:val="24"/>
          <w:szCs w:val="24"/>
        </w:rPr>
      </w:pPr>
    </w:p>
    <w:p w14:paraId="4EA1AA7B" w14:textId="77777777" w:rsidR="00C82230" w:rsidRPr="00C82230" w:rsidRDefault="00C82230" w:rsidP="00C82230">
      <w:pPr>
        <w:rPr>
          <w:rFonts w:ascii="Arial" w:hAnsi="Arial" w:cs="Arial"/>
          <w:sz w:val="24"/>
          <w:szCs w:val="24"/>
        </w:rPr>
      </w:pPr>
    </w:p>
    <w:p w14:paraId="2B1605E1" w14:textId="77777777" w:rsidR="00C82230" w:rsidRPr="00C82230" w:rsidRDefault="00C82230" w:rsidP="00C82230">
      <w:pPr>
        <w:rPr>
          <w:rFonts w:ascii="Arial" w:hAnsi="Arial" w:cs="Arial"/>
          <w:sz w:val="24"/>
          <w:szCs w:val="24"/>
        </w:rPr>
      </w:pPr>
      <w:r w:rsidRPr="00C82230">
        <w:rPr>
          <w:rFonts w:ascii="Arial" w:hAnsi="Arial" w:cs="Arial"/>
          <w:sz w:val="24"/>
          <w:szCs w:val="24"/>
        </w:rPr>
        <w:t xml:space="preserve"> </w:t>
      </w:r>
    </w:p>
    <w:p w14:paraId="559B6497" w14:textId="77777777" w:rsidR="00625133" w:rsidRDefault="00625133" w:rsidP="00694E00">
      <w:pPr>
        <w:rPr>
          <w:rFonts w:ascii="Arial" w:hAnsi="Arial" w:cs="Arial"/>
          <w:sz w:val="24"/>
          <w:szCs w:val="24"/>
        </w:rPr>
      </w:pPr>
    </w:p>
    <w:p w14:paraId="2A022290" w14:textId="77777777" w:rsidR="003371C4" w:rsidRPr="00A15A24" w:rsidRDefault="003371C4" w:rsidP="00694E00">
      <w:pPr>
        <w:rPr>
          <w:rFonts w:ascii="Arial" w:hAnsi="Arial" w:cs="Arial"/>
          <w:sz w:val="24"/>
          <w:szCs w:val="24"/>
        </w:rPr>
      </w:pPr>
    </w:p>
    <w:sectPr w:rsidR="003371C4" w:rsidRPr="00A15A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A95BC" w14:textId="77777777" w:rsidR="0053151C" w:rsidRDefault="0053151C" w:rsidP="00A15A24">
      <w:pPr>
        <w:spacing w:after="0" w:line="240" w:lineRule="auto"/>
      </w:pPr>
      <w:r>
        <w:separator/>
      </w:r>
    </w:p>
  </w:endnote>
  <w:endnote w:type="continuationSeparator" w:id="0">
    <w:p w14:paraId="5D122DE1" w14:textId="77777777" w:rsidR="0053151C" w:rsidRDefault="0053151C" w:rsidP="00A15A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9D583" w14:textId="77777777" w:rsidR="0053151C" w:rsidRDefault="0053151C" w:rsidP="00A15A24">
      <w:pPr>
        <w:spacing w:after="0" w:line="240" w:lineRule="auto"/>
      </w:pPr>
      <w:r>
        <w:separator/>
      </w:r>
    </w:p>
  </w:footnote>
  <w:footnote w:type="continuationSeparator" w:id="0">
    <w:p w14:paraId="4637A187" w14:textId="77777777" w:rsidR="0053151C" w:rsidRDefault="0053151C" w:rsidP="00A15A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A24"/>
    <w:rsid w:val="00011F35"/>
    <w:rsid w:val="000274CC"/>
    <w:rsid w:val="0003264D"/>
    <w:rsid w:val="00045B6F"/>
    <w:rsid w:val="000518B9"/>
    <w:rsid w:val="0007372F"/>
    <w:rsid w:val="00077D65"/>
    <w:rsid w:val="00084EA0"/>
    <w:rsid w:val="000B59E8"/>
    <w:rsid w:val="000C5594"/>
    <w:rsid w:val="00106610"/>
    <w:rsid w:val="00111BD9"/>
    <w:rsid w:val="0012746F"/>
    <w:rsid w:val="00127C59"/>
    <w:rsid w:val="00144416"/>
    <w:rsid w:val="001465D7"/>
    <w:rsid w:val="001516A9"/>
    <w:rsid w:val="00164F92"/>
    <w:rsid w:val="00177C18"/>
    <w:rsid w:val="001958C2"/>
    <w:rsid w:val="001A4593"/>
    <w:rsid w:val="00203D09"/>
    <w:rsid w:val="00210F55"/>
    <w:rsid w:val="00221905"/>
    <w:rsid w:val="002264E8"/>
    <w:rsid w:val="00237711"/>
    <w:rsid w:val="00250FAF"/>
    <w:rsid w:val="00251D66"/>
    <w:rsid w:val="00254F4C"/>
    <w:rsid w:val="00275E60"/>
    <w:rsid w:val="002949A4"/>
    <w:rsid w:val="002E3F63"/>
    <w:rsid w:val="002F591D"/>
    <w:rsid w:val="003017FC"/>
    <w:rsid w:val="00322CB8"/>
    <w:rsid w:val="003371C4"/>
    <w:rsid w:val="00344A19"/>
    <w:rsid w:val="00352592"/>
    <w:rsid w:val="003812C8"/>
    <w:rsid w:val="00386D52"/>
    <w:rsid w:val="003C3424"/>
    <w:rsid w:val="003D1E39"/>
    <w:rsid w:val="003E502F"/>
    <w:rsid w:val="0040269C"/>
    <w:rsid w:val="00406FAA"/>
    <w:rsid w:val="0041227A"/>
    <w:rsid w:val="00430CBB"/>
    <w:rsid w:val="00435040"/>
    <w:rsid w:val="00453231"/>
    <w:rsid w:val="00455C8A"/>
    <w:rsid w:val="00480260"/>
    <w:rsid w:val="00485539"/>
    <w:rsid w:val="00487FA2"/>
    <w:rsid w:val="00492E6F"/>
    <w:rsid w:val="00495913"/>
    <w:rsid w:val="004C0377"/>
    <w:rsid w:val="004C64E3"/>
    <w:rsid w:val="004C7C51"/>
    <w:rsid w:val="004D72BA"/>
    <w:rsid w:val="004F4BC1"/>
    <w:rsid w:val="00522CAE"/>
    <w:rsid w:val="0053151C"/>
    <w:rsid w:val="005438E9"/>
    <w:rsid w:val="00575701"/>
    <w:rsid w:val="00591C79"/>
    <w:rsid w:val="00593A08"/>
    <w:rsid w:val="00593CBF"/>
    <w:rsid w:val="005B2FE0"/>
    <w:rsid w:val="005E465E"/>
    <w:rsid w:val="005E736D"/>
    <w:rsid w:val="00622A0D"/>
    <w:rsid w:val="00625133"/>
    <w:rsid w:val="0066523A"/>
    <w:rsid w:val="00665766"/>
    <w:rsid w:val="00666BB5"/>
    <w:rsid w:val="00694E00"/>
    <w:rsid w:val="006D1658"/>
    <w:rsid w:val="006D368D"/>
    <w:rsid w:val="00763C29"/>
    <w:rsid w:val="00782DA8"/>
    <w:rsid w:val="00786FAA"/>
    <w:rsid w:val="007875D0"/>
    <w:rsid w:val="00792AE5"/>
    <w:rsid w:val="007A5772"/>
    <w:rsid w:val="007C6A47"/>
    <w:rsid w:val="007C7B2A"/>
    <w:rsid w:val="007D726C"/>
    <w:rsid w:val="007E36D5"/>
    <w:rsid w:val="007F164D"/>
    <w:rsid w:val="007F7F8C"/>
    <w:rsid w:val="00811DF2"/>
    <w:rsid w:val="00815672"/>
    <w:rsid w:val="00857841"/>
    <w:rsid w:val="008761D4"/>
    <w:rsid w:val="008C2C79"/>
    <w:rsid w:val="008D1BCD"/>
    <w:rsid w:val="008E0688"/>
    <w:rsid w:val="008E6D6E"/>
    <w:rsid w:val="00916AB5"/>
    <w:rsid w:val="00922B7C"/>
    <w:rsid w:val="0095514F"/>
    <w:rsid w:val="00977C74"/>
    <w:rsid w:val="009974D5"/>
    <w:rsid w:val="009A3958"/>
    <w:rsid w:val="009B208F"/>
    <w:rsid w:val="009B2BE0"/>
    <w:rsid w:val="009C1129"/>
    <w:rsid w:val="009D18CF"/>
    <w:rsid w:val="009D6163"/>
    <w:rsid w:val="00A15A24"/>
    <w:rsid w:val="00A22A93"/>
    <w:rsid w:val="00A34084"/>
    <w:rsid w:val="00A475F6"/>
    <w:rsid w:val="00A51F00"/>
    <w:rsid w:val="00A52547"/>
    <w:rsid w:val="00A53F9C"/>
    <w:rsid w:val="00A70126"/>
    <w:rsid w:val="00AA6EB9"/>
    <w:rsid w:val="00AD5470"/>
    <w:rsid w:val="00AE66B4"/>
    <w:rsid w:val="00AF0532"/>
    <w:rsid w:val="00B01C72"/>
    <w:rsid w:val="00B05E5A"/>
    <w:rsid w:val="00B24A8E"/>
    <w:rsid w:val="00B32284"/>
    <w:rsid w:val="00B576AC"/>
    <w:rsid w:val="00B7489A"/>
    <w:rsid w:val="00C13E42"/>
    <w:rsid w:val="00C82230"/>
    <w:rsid w:val="00CB4E1E"/>
    <w:rsid w:val="00CE5B35"/>
    <w:rsid w:val="00D02436"/>
    <w:rsid w:val="00D10E2A"/>
    <w:rsid w:val="00D10FCC"/>
    <w:rsid w:val="00D2302C"/>
    <w:rsid w:val="00D25394"/>
    <w:rsid w:val="00D4330F"/>
    <w:rsid w:val="00D63EC4"/>
    <w:rsid w:val="00D75360"/>
    <w:rsid w:val="00D77541"/>
    <w:rsid w:val="00DC7615"/>
    <w:rsid w:val="00DE5CA5"/>
    <w:rsid w:val="00DE7C03"/>
    <w:rsid w:val="00DF0208"/>
    <w:rsid w:val="00DF0A20"/>
    <w:rsid w:val="00E16C73"/>
    <w:rsid w:val="00E24557"/>
    <w:rsid w:val="00E65CBB"/>
    <w:rsid w:val="00E7072C"/>
    <w:rsid w:val="00E74988"/>
    <w:rsid w:val="00ED07D9"/>
    <w:rsid w:val="00ED6EF9"/>
    <w:rsid w:val="00EE00D9"/>
    <w:rsid w:val="00EE0AEB"/>
    <w:rsid w:val="00EE5AEF"/>
    <w:rsid w:val="00EE6708"/>
    <w:rsid w:val="00F0721A"/>
    <w:rsid w:val="00F30CE6"/>
    <w:rsid w:val="00F33442"/>
    <w:rsid w:val="00F47F76"/>
    <w:rsid w:val="00F646A5"/>
    <w:rsid w:val="00F70237"/>
    <w:rsid w:val="00F82BE3"/>
    <w:rsid w:val="00F92553"/>
    <w:rsid w:val="00FA43CB"/>
    <w:rsid w:val="00FB27B9"/>
    <w:rsid w:val="00FB562A"/>
    <w:rsid w:val="00FE1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E557A"/>
  <w15:docId w15:val="{7DBA666E-4F89-442E-A39F-618BC5114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5A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A24"/>
  </w:style>
  <w:style w:type="paragraph" w:styleId="Footer">
    <w:name w:val="footer"/>
    <w:basedOn w:val="Normal"/>
    <w:link w:val="FooterChar"/>
    <w:uiPriority w:val="99"/>
    <w:unhideWhenUsed/>
    <w:rsid w:val="00A15A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A24"/>
  </w:style>
  <w:style w:type="character" w:styleId="Hyperlink">
    <w:name w:val="Hyperlink"/>
    <w:basedOn w:val="DefaultParagraphFont"/>
    <w:uiPriority w:val="99"/>
    <w:unhideWhenUsed/>
    <w:rsid w:val="002949A4"/>
    <w:rPr>
      <w:color w:val="0563C1" w:themeColor="hyperlink"/>
      <w:u w:val="single"/>
    </w:rPr>
  </w:style>
  <w:style w:type="character" w:styleId="UnresolvedMention">
    <w:name w:val="Unresolved Mention"/>
    <w:basedOn w:val="DefaultParagraphFont"/>
    <w:uiPriority w:val="99"/>
    <w:semiHidden/>
    <w:unhideWhenUsed/>
    <w:rsid w:val="002949A4"/>
    <w:rPr>
      <w:color w:val="605E5C"/>
      <w:shd w:val="clear" w:color="auto" w:fill="E1DFDD"/>
    </w:rPr>
  </w:style>
  <w:style w:type="character" w:styleId="FollowedHyperlink">
    <w:name w:val="FollowedHyperlink"/>
    <w:basedOn w:val="DefaultParagraphFont"/>
    <w:uiPriority w:val="99"/>
    <w:semiHidden/>
    <w:unhideWhenUsed/>
    <w:rsid w:val="003371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youtube.com/watch?v=vbHQ-OS9_G0"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youtube.com/watch?v=apzXGEbZht0"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wb.gov.wales/curriculum-for-wales" TargetMode="External"/><Relationship Id="rId11" Type="http://schemas.openxmlformats.org/officeDocument/2006/relationships/hyperlink" Target="https://www.babycenter.com/pregnancy/diet-and-fitness/folic-acid-why-you-need-it-before-and-during-pregnancy" TargetMode="External"/><Relationship Id="rId5" Type="http://schemas.openxmlformats.org/officeDocument/2006/relationships/endnotes" Target="endnotes.xml"/><Relationship Id="rId10" Type="http://schemas.openxmlformats.org/officeDocument/2006/relationships/hyperlink" Target="https://www.youtube.com/watch?v=UTAB-a_Nt6U" TargetMode="External"/><Relationship Id="rId4" Type="http://schemas.openxmlformats.org/officeDocument/2006/relationships/footnotes" Target="footnotes.xml"/><Relationship Id="rId9" Type="http://schemas.openxmlformats.org/officeDocument/2006/relationships/hyperlink" Target="https://www.ouh.nhs.uk/children/documents/coronavirus-axel-scheffle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8</Pages>
  <Words>3784</Words>
  <Characters>21569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Rebecca Thomas (2104083)</dc:creator>
  <cp:keywords/>
  <dc:description/>
  <cp:lastModifiedBy>Ellie Rebecca Thomas (2104083)</cp:lastModifiedBy>
  <cp:revision>3</cp:revision>
  <dcterms:created xsi:type="dcterms:W3CDTF">2022-01-13T22:27:00Z</dcterms:created>
  <dcterms:modified xsi:type="dcterms:W3CDTF">2022-01-15T12:01:00Z</dcterms:modified>
</cp:coreProperties>
</file>