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9AF" w:rsidRPr="007F7733" w:rsidRDefault="007F7733" w:rsidP="007F7733">
      <w:pPr>
        <w:jc w:val="center"/>
        <w:rPr>
          <w:sz w:val="32"/>
          <w:szCs w:val="36"/>
          <w:u w:val="single"/>
        </w:rPr>
      </w:pPr>
      <w:r w:rsidRPr="007F7733">
        <w:rPr>
          <w:sz w:val="32"/>
          <w:szCs w:val="36"/>
          <w:u w:val="single"/>
        </w:rPr>
        <w:t>Laura Jane Evans HPHI4002</w:t>
      </w:r>
    </w:p>
    <w:p w:rsidR="007F7733" w:rsidRPr="007F7733" w:rsidRDefault="007F7733" w:rsidP="007F7733">
      <w:pPr>
        <w:jc w:val="center"/>
        <w:rPr>
          <w:i/>
          <w:sz w:val="32"/>
          <w:szCs w:val="36"/>
          <w:u w:val="single"/>
        </w:rPr>
      </w:pPr>
      <w:r w:rsidRPr="007F7733">
        <w:rPr>
          <w:sz w:val="32"/>
          <w:szCs w:val="36"/>
          <w:u w:val="single"/>
        </w:rPr>
        <w:t xml:space="preserve">Duggan </w:t>
      </w:r>
      <w:r w:rsidRPr="007F7733">
        <w:rPr>
          <w:i/>
          <w:sz w:val="32"/>
          <w:szCs w:val="36"/>
          <w:u w:val="single"/>
        </w:rPr>
        <w:t xml:space="preserve">The Book of the Illiterate </w:t>
      </w:r>
    </w:p>
    <w:p w:rsidR="007F7733" w:rsidRDefault="007F7733" w:rsidP="007F7733">
      <w:pPr>
        <w:jc w:val="center"/>
        <w:rPr>
          <w:sz w:val="32"/>
          <w:szCs w:val="36"/>
          <w:u w:val="single"/>
        </w:rPr>
      </w:pPr>
      <w:r w:rsidRPr="007F7733">
        <w:rPr>
          <w:sz w:val="32"/>
          <w:szCs w:val="36"/>
          <w:u w:val="single"/>
        </w:rPr>
        <w:t>Review</w:t>
      </w:r>
    </w:p>
    <w:p w:rsidR="007F7733" w:rsidRDefault="007F7733" w:rsidP="007F7733">
      <w:pPr>
        <w:jc w:val="center"/>
        <w:rPr>
          <w:sz w:val="32"/>
          <w:szCs w:val="36"/>
          <w:u w:val="single"/>
        </w:rPr>
      </w:pPr>
    </w:p>
    <w:p w:rsidR="007F7733" w:rsidRDefault="007F7733" w:rsidP="007F7733">
      <w:r>
        <w:t xml:space="preserve">The article being reviewed is </w:t>
      </w:r>
      <w:r w:rsidR="00D02286">
        <w:t>the</w:t>
      </w:r>
      <w:r>
        <w:t xml:space="preserve"> </w:t>
      </w:r>
      <w:r w:rsidR="00D02286">
        <w:t>B</w:t>
      </w:r>
      <w:r>
        <w:t xml:space="preserve">ook of the Illiterate by </w:t>
      </w:r>
      <w:r w:rsidR="00B313BA">
        <w:t xml:space="preserve">Lawrence G Duggan first published in the journal Image and Word in 1989. </w:t>
      </w:r>
      <w:r w:rsidR="00EE6536">
        <w:t xml:space="preserve">Duggan specialises in the middle ages, renaissance and reformation, paying </w:t>
      </w:r>
      <w:r w:rsidR="00D02286">
        <w:t>attention</w:t>
      </w:r>
      <w:r w:rsidR="00EE6536">
        <w:t xml:space="preserve"> to the church and German history. </w:t>
      </w:r>
      <w:r w:rsidR="00EE6536">
        <w:rPr>
          <w:rStyle w:val="FootnoteReference"/>
        </w:rPr>
        <w:footnoteReference w:id="1"/>
      </w:r>
      <w:r w:rsidR="00EE6536">
        <w:t xml:space="preserve"> </w:t>
      </w:r>
    </w:p>
    <w:p w:rsidR="00D02286" w:rsidRDefault="00D02286" w:rsidP="00A13EFB">
      <w:r>
        <w:tab/>
        <w:t xml:space="preserve">At the centre of the debate is a letter written around the year 600 by Pope Gregory the Great (590-604) regarding the iconoclastic activities of Bishop </w:t>
      </w:r>
      <w:proofErr w:type="spellStart"/>
      <w:r>
        <w:t>Serenus</w:t>
      </w:r>
      <w:proofErr w:type="spellEnd"/>
      <w:r>
        <w:t xml:space="preserve"> of Marseilles. “What writings does for the literate, a picture does for the illiterate </w:t>
      </w:r>
      <w:r w:rsidR="00E60564">
        <w:t xml:space="preserve">looking at it, because the ignorant see in it what they ought to do; those who do not know letters read in it. Thus, especially for the nations, a picture takes the place of reading. Therefore, you ought not to have broken that which was placed in the church in order not to be adored but solely </w:t>
      </w:r>
      <w:proofErr w:type="gramStart"/>
      <w:r w:rsidR="00E60564">
        <w:t>in order to</w:t>
      </w:r>
      <w:proofErr w:type="gramEnd"/>
      <w:r w:rsidR="00E60564">
        <w:t xml:space="preserve"> instruct the minds of the ignorant.”</w:t>
      </w:r>
      <w:r w:rsidR="00E60564">
        <w:rPr>
          <w:rStyle w:val="FootnoteReference"/>
        </w:rPr>
        <w:footnoteReference w:id="2"/>
      </w:r>
      <w:r w:rsidR="00E60564">
        <w:t xml:space="preserve"> </w:t>
      </w:r>
    </w:p>
    <w:p w:rsidR="00D35B46" w:rsidRDefault="000A158F" w:rsidP="00EB5A94">
      <w:r>
        <w:tab/>
        <w:t>Duggan argues that images do not perform or fulfil the same role as words and text, “illiterates cannot read pictures just as literates can read books”.</w:t>
      </w:r>
      <w:r>
        <w:rPr>
          <w:rStyle w:val="FootnoteReference"/>
        </w:rPr>
        <w:footnoteReference w:id="3"/>
      </w:r>
      <w:r w:rsidR="00EB5A94">
        <w:t xml:space="preserve"> </w:t>
      </w:r>
      <w:r w:rsidR="00925121">
        <w:t xml:space="preserve">Duggan believed that </w:t>
      </w:r>
      <w:r w:rsidR="00E45D3D">
        <w:t xml:space="preserve">people did not gain new information from examining the images but were used to remember. </w:t>
      </w:r>
      <w:r w:rsidR="00EA627C">
        <w:t>He explores the term “to read” and its link to the medieval idea of remembering and memorizing.</w:t>
      </w:r>
      <w:r w:rsidR="00C7075F">
        <w:t xml:space="preserve"> During the Medieval period reading silently to </w:t>
      </w:r>
      <w:r w:rsidR="00706AC8">
        <w:t>one’s</w:t>
      </w:r>
      <w:r w:rsidR="00C7075F">
        <w:t xml:space="preserve"> self was unusual</w:t>
      </w:r>
      <w:r w:rsidR="00482CDB">
        <w:t>. “His eyes scanned the page…but his voice was silent…for he never read aloud”. St Augustine writes of the awe of watching St Ambrose reading to himself.</w:t>
      </w:r>
      <w:r w:rsidR="00482CDB">
        <w:rPr>
          <w:rStyle w:val="FootnoteReference"/>
        </w:rPr>
        <w:footnoteReference w:id="4"/>
      </w:r>
      <w:r w:rsidR="0027708C">
        <w:t xml:space="preserve"> Duggan than elaborates on the idea of reading aloud to memorize texts and its use as a reminder to stories the people already had knowledge of, “reading was closely associated with memory, and so by extension reading could remind one in a sense of what one already knew.”</w:t>
      </w:r>
      <w:r w:rsidR="0027708C">
        <w:rPr>
          <w:rStyle w:val="FootnoteReference"/>
        </w:rPr>
        <w:footnoteReference w:id="5"/>
      </w:r>
    </w:p>
    <w:p w:rsidR="00D35B46" w:rsidRDefault="00D35B46" w:rsidP="00EB5A94">
      <w:r>
        <w:t>Therefore, Duggan claims that the stories being read aloud where familiar with the illiterate and that images were used as reminders of what should be adored.</w:t>
      </w:r>
    </w:p>
    <w:p w:rsidR="000A158F" w:rsidRDefault="000A158F" w:rsidP="00E45D3D">
      <w:pPr>
        <w:ind w:firstLine="720"/>
      </w:pPr>
      <w:r>
        <w:t xml:space="preserve"> He uses many primary literary sources that explore terms used by Pope Gregory and </w:t>
      </w:r>
      <w:r w:rsidR="00EB5A94">
        <w:t>whether he meant this metaphorically or that the literally believed images could be read.</w:t>
      </w:r>
      <w:r w:rsidR="00D35B46">
        <w:t xml:space="preserve"> Duggan presents contrasting opinions which demonstrates his access to literary source</w:t>
      </w:r>
      <w:r w:rsidR="00B66FA5">
        <w:t>s. However, when providing evidence regarding the use of images, Duggan provides examples created far later then Pope Gregory</w:t>
      </w:r>
      <w:r w:rsidR="00706AC8">
        <w:t>’</w:t>
      </w:r>
      <w:r w:rsidR="00B66FA5">
        <w:t xml:space="preserve">s time such as Michelangelo’s Last Judgement and Masaccio’s Tribute Money in the </w:t>
      </w:r>
      <w:proofErr w:type="spellStart"/>
      <w:r w:rsidR="00B66FA5">
        <w:t>Brancacci</w:t>
      </w:r>
      <w:proofErr w:type="spellEnd"/>
      <w:r w:rsidR="00B66FA5">
        <w:t xml:space="preserve"> Chapel.</w:t>
      </w:r>
      <w:r w:rsidR="00B66FA5">
        <w:rPr>
          <w:rStyle w:val="FootnoteReference"/>
        </w:rPr>
        <w:footnoteReference w:id="6"/>
      </w:r>
      <w:r w:rsidR="00706AC8">
        <w:t xml:space="preserve"> Duggan was does not specialise in Art and instead of focusing on a certain time in the Middle Ages he uses certain </w:t>
      </w:r>
      <w:r w:rsidR="008939E9">
        <w:t>general examples.</w:t>
      </w:r>
      <w:r w:rsidR="00B66FA5">
        <w:t xml:space="preserve"> </w:t>
      </w:r>
      <w:r w:rsidR="00706AC8">
        <w:t>In conclusion, Duggan disregards the idea that the images teach but rather they “remind and deepen what one already knows”.</w:t>
      </w:r>
      <w:r w:rsidR="00706AC8">
        <w:rPr>
          <w:rStyle w:val="FootnoteReference"/>
        </w:rPr>
        <w:footnoteReference w:id="7"/>
      </w:r>
    </w:p>
    <w:p w:rsidR="00834180" w:rsidRDefault="00BA3891" w:rsidP="00E45D3D">
      <w:pPr>
        <w:ind w:firstLine="720"/>
      </w:pPr>
      <w:r>
        <w:lastRenderedPageBreak/>
        <w:t xml:space="preserve">As is to be expected of debates there are a some who disagree with Duggan. </w:t>
      </w:r>
      <w:r w:rsidR="008A78A0">
        <w:t xml:space="preserve">Herbert L. Kessler publishes “Diction in the ‘Bibles if the Illiterate’” as a response to Duggan’s argument. Kessler critiques Duggan’s choice of </w:t>
      </w:r>
      <w:r w:rsidR="00467FBA">
        <w:t>art and gives his own examples of what he deems more suitable. But like Duggan, Kessler presents us with the image of 5</w:t>
      </w:r>
      <w:r w:rsidR="00467FBA" w:rsidRPr="00467FBA">
        <w:rPr>
          <w:vertAlign w:val="superscript"/>
        </w:rPr>
        <w:t>th</w:t>
      </w:r>
      <w:r w:rsidR="00467FBA">
        <w:t xml:space="preserve"> century decoration on the nave walls of St Paul’s Outside the Walls, Rome. This image predated Pope Gregory and therefore is also an unsuitable in representing what Gregory references in his letter. Kessler also suggested that </w:t>
      </w:r>
      <w:r w:rsidR="0083687E">
        <w:t xml:space="preserve">images were an aid to teaching the illiterate and that there was </w:t>
      </w:r>
      <w:proofErr w:type="gramStart"/>
      <w:r w:rsidR="0083687E">
        <w:t>a</w:t>
      </w:r>
      <w:proofErr w:type="gramEnd"/>
      <w:r w:rsidR="0083687E">
        <w:t xml:space="preserve"> educated person present who could pass on their knowledge and explain the depictions.</w:t>
      </w:r>
      <w:r w:rsidR="0083687E">
        <w:rPr>
          <w:rStyle w:val="FootnoteReference"/>
        </w:rPr>
        <w:footnoteReference w:id="8"/>
      </w:r>
      <w:r w:rsidR="0083687E">
        <w:t xml:space="preserve"> </w:t>
      </w:r>
    </w:p>
    <w:p w:rsidR="00706AC8" w:rsidRDefault="0083687E" w:rsidP="00E45D3D">
      <w:pPr>
        <w:ind w:firstLine="720"/>
      </w:pPr>
      <w:r>
        <w:t>Kessler suggests that Duggan is over looking the importance of reading aloud and how by doing this the illiterate could have the image explained to them, “beyond that, one must remember that the viewers for whom such medieval pictures were intended learned what they know not by reading but by hearing; and it is in terms of the essentially oral nature of medieval culture that the ‘bible of the illiterate’ are to be understood”.</w:t>
      </w:r>
      <w:r>
        <w:rPr>
          <w:rStyle w:val="FootnoteReference"/>
        </w:rPr>
        <w:footnoteReference w:id="9"/>
      </w:r>
      <w:r>
        <w:t xml:space="preserve"> He decided that images were not used to find knowledge but meaning, while text could provide knowledge as well </w:t>
      </w:r>
      <w:r w:rsidR="00834180">
        <w:t xml:space="preserve">metaphorical meaning. “What the diction makes clear is that picture </w:t>
      </w:r>
      <w:proofErr w:type="gramStart"/>
      <w:r w:rsidR="00834180">
        <w:t>were</w:t>
      </w:r>
      <w:proofErr w:type="gramEnd"/>
      <w:r w:rsidR="00834180">
        <w:t xml:space="preserve"> Scripture in a basic and essential sense, but words alone gave the faithful access to the Christian mystery”. </w:t>
      </w:r>
      <w:r w:rsidR="00834180">
        <w:rPr>
          <w:rStyle w:val="FootnoteReference"/>
        </w:rPr>
        <w:footnoteReference w:id="10"/>
      </w:r>
    </w:p>
    <w:p w:rsidR="0083687E" w:rsidRDefault="00834180" w:rsidP="00E45D3D">
      <w:pPr>
        <w:ind w:firstLine="720"/>
      </w:pPr>
      <w:r>
        <w:t xml:space="preserve">Celia M. Chazelle publishes “Pictures, Books and the Illiterate” in </w:t>
      </w:r>
      <w:r>
        <w:rPr>
          <w:i/>
        </w:rPr>
        <w:t xml:space="preserve">Word &amp; Image </w:t>
      </w:r>
      <w:r>
        <w:t xml:space="preserve">in 1990 and in this she addresses the translation of the letter and how this may alter the meaning being the words. </w:t>
      </w:r>
      <w:proofErr w:type="gramStart"/>
      <w:r>
        <w:t>“ For</w:t>
      </w:r>
      <w:proofErr w:type="gramEnd"/>
      <w:r>
        <w:t xml:space="preserve"> it is one thing to adore a picture, another through a pictures story to learn what must be adored”. </w:t>
      </w:r>
      <w:r>
        <w:rPr>
          <w:rStyle w:val="FootnoteReference"/>
        </w:rPr>
        <w:footnoteReference w:id="11"/>
      </w:r>
      <w:r>
        <w:t xml:space="preserve"> By using this translation, Chazelle suggests that the images were not used to be read but as a teaching tool to show the people what they should worship and adore. </w:t>
      </w:r>
      <w:r w:rsidR="00D01F23">
        <w:t xml:space="preserve">By engaging with the </w:t>
      </w:r>
      <w:proofErr w:type="gramStart"/>
      <w:r w:rsidR="00D01F23">
        <w:t>image</w:t>
      </w:r>
      <w:proofErr w:type="gramEnd"/>
      <w:r w:rsidR="00D01F23">
        <w:t xml:space="preserve"> the illiterate were able to refresh what they already knew and to advance their knowledge and therefore advance their devotion to God. </w:t>
      </w:r>
      <w:r w:rsidR="00D01F23">
        <w:rPr>
          <w:rStyle w:val="FootnoteReference"/>
        </w:rPr>
        <w:footnoteReference w:id="12"/>
      </w:r>
    </w:p>
    <w:p w:rsidR="00D01F23" w:rsidRDefault="00D01F23" w:rsidP="00E45D3D">
      <w:pPr>
        <w:ind w:firstLine="720"/>
      </w:pPr>
      <w:r>
        <w:t xml:space="preserve">In conclusion, Pope Gregory was correct in viewing these images as an educational tool for the illiterate but to teach what? By observing an image accompanied by a text, the illiterate can be inspired and learn devotion and awe, the focus of any religious teaching. But an image alone lacks any explicit narrative and is open for interpretation, the image and text go hand in hand when being used as a teaching tool. </w:t>
      </w:r>
      <w:r w:rsidR="00961591">
        <w:t xml:space="preserve">Duggan is correct in saying that an image cannot be read and be used to require further knowledge on the subject but to disregard </w:t>
      </w:r>
      <w:proofErr w:type="gramStart"/>
      <w:r w:rsidR="00961591">
        <w:t xml:space="preserve">the </w:t>
      </w:r>
      <w:r w:rsidR="00D15E74">
        <w:t>an</w:t>
      </w:r>
      <w:proofErr w:type="gramEnd"/>
      <w:r w:rsidR="00D15E74">
        <w:t xml:space="preserve"> image can be interpreted differently by individuals who then take from it their own personal inspiration is to underestimate the power of the image.</w:t>
      </w:r>
    </w:p>
    <w:p w:rsidR="00DF4246" w:rsidRDefault="00DF4246" w:rsidP="00E45D3D">
      <w:pPr>
        <w:ind w:firstLine="720"/>
      </w:pPr>
    </w:p>
    <w:p w:rsidR="00B647C3" w:rsidRDefault="00B647C3" w:rsidP="00E45D3D">
      <w:pPr>
        <w:ind w:firstLine="720"/>
      </w:pPr>
    </w:p>
    <w:p w:rsidR="00B647C3" w:rsidRDefault="00B647C3" w:rsidP="00E45D3D">
      <w:pPr>
        <w:ind w:firstLine="720"/>
      </w:pPr>
    </w:p>
    <w:p w:rsidR="00B647C3" w:rsidRDefault="00B647C3" w:rsidP="00E45D3D">
      <w:pPr>
        <w:ind w:firstLine="720"/>
      </w:pPr>
    </w:p>
    <w:p w:rsidR="00B647C3" w:rsidRDefault="00B647C3" w:rsidP="00E45D3D">
      <w:pPr>
        <w:ind w:firstLine="720"/>
      </w:pPr>
    </w:p>
    <w:p w:rsidR="00B647C3" w:rsidRDefault="00B647C3" w:rsidP="00E45D3D">
      <w:pPr>
        <w:ind w:firstLine="720"/>
      </w:pPr>
    </w:p>
    <w:sdt>
      <w:sdtPr>
        <w:id w:val="86964413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647C3" w:rsidRDefault="00B647C3">
          <w:pPr>
            <w:pStyle w:val="Heading1"/>
          </w:pPr>
          <w:r>
            <w:t>Bibliography</w:t>
          </w:r>
        </w:p>
        <w:sdt>
          <w:sdtPr>
            <w:id w:val="111145805"/>
            <w:bibliography/>
          </w:sdtPr>
          <w:sdtContent>
            <w:p w:rsidR="00B647C3" w:rsidRDefault="00B647C3" w:rsidP="00B647C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Augustine, S. (4th Century). Confessions.</w:t>
              </w:r>
            </w:p>
            <w:p w:rsidR="00B647C3" w:rsidRDefault="00B647C3" w:rsidP="00B647C3">
              <w:pPr>
                <w:pStyle w:val="Bibliography"/>
                <w:ind w:left="720" w:hanging="720"/>
                <w:rPr>
                  <w:noProof/>
                  <w:lang w:val="en-US"/>
                </w:rPr>
              </w:pPr>
              <w:r>
                <w:rPr>
                  <w:noProof/>
                  <w:lang w:val="en-US"/>
                </w:rPr>
                <w:t xml:space="preserve">Chazelle, C. M. (1990). Pictures, books and the illiterate. </w:t>
              </w:r>
              <w:r>
                <w:rPr>
                  <w:i/>
                  <w:iCs/>
                  <w:noProof/>
                  <w:lang w:val="en-US"/>
                </w:rPr>
                <w:t>Word and Image</w:t>
              </w:r>
              <w:r>
                <w:rPr>
                  <w:noProof/>
                  <w:lang w:val="en-US"/>
                </w:rPr>
                <w:t>.</w:t>
              </w:r>
            </w:p>
            <w:p w:rsidR="00B647C3" w:rsidRDefault="00B647C3" w:rsidP="00B647C3">
              <w:pPr>
                <w:pStyle w:val="Bibliography"/>
                <w:ind w:left="720" w:hanging="720"/>
                <w:rPr>
                  <w:noProof/>
                  <w:lang w:val="en-US"/>
                </w:rPr>
              </w:pPr>
              <w:r>
                <w:rPr>
                  <w:noProof/>
                  <w:lang w:val="en-US"/>
                </w:rPr>
                <w:t xml:space="preserve">Duggan, L. G. (1989). Was Art Really the "Book of the Illiterate?". </w:t>
              </w:r>
              <w:r>
                <w:rPr>
                  <w:i/>
                  <w:iCs/>
                  <w:noProof/>
                  <w:lang w:val="en-US"/>
                </w:rPr>
                <w:t>Words and Images</w:t>
              </w:r>
              <w:r>
                <w:rPr>
                  <w:noProof/>
                  <w:lang w:val="en-US"/>
                </w:rPr>
                <w:t>, 63-108.</w:t>
              </w:r>
            </w:p>
            <w:p w:rsidR="00B647C3" w:rsidRDefault="00B647C3" w:rsidP="00B647C3">
              <w:pPr>
                <w:pStyle w:val="Bibliography"/>
                <w:ind w:left="720" w:hanging="720"/>
                <w:rPr>
                  <w:noProof/>
                  <w:lang w:val="en-US"/>
                </w:rPr>
              </w:pPr>
              <w:r>
                <w:rPr>
                  <w:noProof/>
                  <w:lang w:val="en-US"/>
                </w:rPr>
                <w:t>Great, P. G. (600).</w:t>
              </w:r>
            </w:p>
            <w:p w:rsidR="00B647C3" w:rsidRDefault="00B647C3" w:rsidP="00B647C3">
              <w:pPr>
                <w:pStyle w:val="Bibliography"/>
                <w:ind w:left="720" w:hanging="720"/>
                <w:rPr>
                  <w:noProof/>
                  <w:lang w:val="en-US"/>
                </w:rPr>
              </w:pPr>
              <w:r>
                <w:rPr>
                  <w:noProof/>
                  <w:lang w:val="en-US"/>
                </w:rPr>
                <w:t>Kessler, H. L. (1989). Diction in the "Bibe of the Illiterate".</w:t>
              </w:r>
            </w:p>
            <w:p w:rsidR="00B647C3" w:rsidRDefault="00B647C3" w:rsidP="00B647C3">
              <w:pPr>
                <w:pStyle w:val="Bibliography"/>
                <w:ind w:left="720" w:hanging="720"/>
                <w:rPr>
                  <w:noProof/>
                  <w:lang w:val="en-US"/>
                </w:rPr>
              </w:pPr>
              <w:r>
                <w:rPr>
                  <w:i/>
                  <w:iCs/>
                  <w:noProof/>
                  <w:lang w:val="en-US"/>
                </w:rPr>
                <w:t>University of Delaware</w:t>
              </w:r>
              <w:r>
                <w:rPr>
                  <w:noProof/>
                  <w:lang w:val="en-US"/>
                </w:rPr>
                <w:t>. (n.d.). Retrieved from http://www.history.udel.edu/lawrenceduggan/fac-bio/lawrence-duggan/</w:t>
              </w:r>
            </w:p>
            <w:p w:rsidR="00B647C3" w:rsidRDefault="00B647C3" w:rsidP="00B647C3">
              <w:r>
                <w:rPr>
                  <w:b/>
                  <w:bCs/>
                  <w:noProof/>
                </w:rPr>
                <w:fldChar w:fldCharType="end"/>
              </w:r>
            </w:p>
          </w:sdtContent>
        </w:sdt>
      </w:sdtContent>
    </w:sdt>
    <w:p w:rsidR="00B647C3" w:rsidRPr="007F7733" w:rsidRDefault="00B647C3" w:rsidP="00E45D3D">
      <w:pPr>
        <w:ind w:firstLine="720"/>
      </w:pPr>
      <w:bookmarkStart w:id="0" w:name="_GoBack"/>
      <w:bookmarkEnd w:id="0"/>
    </w:p>
    <w:sectPr w:rsidR="00B647C3" w:rsidRPr="007F77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A8E" w:rsidRDefault="00B54A8E" w:rsidP="00EE6536">
      <w:pPr>
        <w:spacing w:after="0" w:line="240" w:lineRule="auto"/>
      </w:pPr>
      <w:r>
        <w:separator/>
      </w:r>
    </w:p>
  </w:endnote>
  <w:endnote w:type="continuationSeparator" w:id="0">
    <w:p w:rsidR="00B54A8E" w:rsidRDefault="00B54A8E" w:rsidP="00EE6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A8E" w:rsidRDefault="00B54A8E" w:rsidP="00EE6536">
      <w:pPr>
        <w:spacing w:after="0" w:line="240" w:lineRule="auto"/>
      </w:pPr>
      <w:r>
        <w:separator/>
      </w:r>
    </w:p>
  </w:footnote>
  <w:footnote w:type="continuationSeparator" w:id="0">
    <w:p w:rsidR="00B54A8E" w:rsidRDefault="00B54A8E" w:rsidP="00EE6536">
      <w:pPr>
        <w:spacing w:after="0" w:line="240" w:lineRule="auto"/>
      </w:pPr>
      <w:r>
        <w:continuationSeparator/>
      </w:r>
    </w:p>
  </w:footnote>
  <w:footnote w:id="1">
    <w:p w:rsidR="00EE6536" w:rsidRDefault="00EE6536">
      <w:pPr>
        <w:pStyle w:val="FootnoteText"/>
      </w:pPr>
      <w:r>
        <w:rPr>
          <w:rStyle w:val="FootnoteReference"/>
        </w:rPr>
        <w:footnoteRef/>
      </w:r>
      <w:r>
        <w:t xml:space="preserve"> University of </w:t>
      </w:r>
      <w:r w:rsidR="00D02286">
        <w:t xml:space="preserve">Delaware </w:t>
      </w:r>
      <w:proofErr w:type="spellStart"/>
      <w:r w:rsidR="00D02286">
        <w:t>n.d.</w:t>
      </w:r>
      <w:proofErr w:type="spellEnd"/>
      <w:r w:rsidR="00D02286">
        <w:t xml:space="preserve"> </w:t>
      </w:r>
      <w:hyperlink r:id="rId1" w:history="1">
        <w:r w:rsidR="00D02286" w:rsidRPr="00D02498">
          <w:rPr>
            <w:rStyle w:val="Hyperlink"/>
          </w:rPr>
          <w:t>http://www.history.udel.edu/lawrenceduggan/fac-bio/lawrence-duggan/</w:t>
        </w:r>
      </w:hyperlink>
      <w:r w:rsidR="00D02286">
        <w:t xml:space="preserve"> [accessed 29 November].</w:t>
      </w:r>
    </w:p>
  </w:footnote>
  <w:footnote w:id="2">
    <w:p w:rsidR="00E60564" w:rsidRDefault="00E60564">
      <w:pPr>
        <w:pStyle w:val="FootnoteText"/>
      </w:pPr>
      <w:r>
        <w:rPr>
          <w:rStyle w:val="FootnoteReference"/>
        </w:rPr>
        <w:footnoteRef/>
      </w:r>
      <w:r>
        <w:t xml:space="preserve"> Pope Gregory the Great (590-604).</w:t>
      </w:r>
    </w:p>
  </w:footnote>
  <w:footnote w:id="3">
    <w:p w:rsidR="000A158F" w:rsidRPr="000A158F" w:rsidRDefault="000A158F">
      <w:pPr>
        <w:pStyle w:val="FootnoteText"/>
        <w:rPr>
          <w:i/>
        </w:rPr>
      </w:pPr>
      <w:r>
        <w:rPr>
          <w:rStyle w:val="FootnoteReference"/>
        </w:rPr>
        <w:footnoteRef/>
      </w:r>
      <w:r>
        <w:t xml:space="preserve"> Lawrence G.</w:t>
      </w:r>
      <w:r w:rsidR="00D35B46">
        <w:t xml:space="preserve"> </w:t>
      </w:r>
      <w:r>
        <w:t xml:space="preserve">Duggan, </w:t>
      </w:r>
      <w:r>
        <w:rPr>
          <w:i/>
        </w:rPr>
        <w:t>Was Art Really the “Book of the Illiterate”?</w:t>
      </w:r>
      <w:r w:rsidR="00706AC8">
        <w:rPr>
          <w:i/>
        </w:rPr>
        <w:t xml:space="preserve"> </w:t>
      </w:r>
      <w:r>
        <w:rPr>
          <w:i/>
        </w:rPr>
        <w:t>p</w:t>
      </w:r>
      <w:r w:rsidR="00706AC8">
        <w:rPr>
          <w:i/>
        </w:rPr>
        <w:t xml:space="preserve">. </w:t>
      </w:r>
      <w:r>
        <w:rPr>
          <w:i/>
        </w:rPr>
        <w:t>65.</w:t>
      </w:r>
    </w:p>
  </w:footnote>
  <w:footnote w:id="4">
    <w:p w:rsidR="00482CDB" w:rsidRDefault="00482CDB">
      <w:pPr>
        <w:pStyle w:val="FootnoteText"/>
      </w:pPr>
      <w:r>
        <w:rPr>
          <w:rStyle w:val="FootnoteReference"/>
        </w:rPr>
        <w:footnoteRef/>
      </w:r>
      <w:r>
        <w:t xml:space="preserve"> Confessions, Book 6, Chapter 3</w:t>
      </w:r>
      <w:r w:rsidR="0027708C">
        <w:t>.</w:t>
      </w:r>
    </w:p>
  </w:footnote>
  <w:footnote w:id="5">
    <w:p w:rsidR="0027708C" w:rsidRPr="00D35B46" w:rsidRDefault="0027708C">
      <w:pPr>
        <w:pStyle w:val="FootnoteText"/>
      </w:pPr>
      <w:r>
        <w:rPr>
          <w:rStyle w:val="FootnoteReference"/>
        </w:rPr>
        <w:footnoteRef/>
      </w:r>
      <w:r>
        <w:t xml:space="preserve"> </w:t>
      </w:r>
      <w:r w:rsidR="00D35B46">
        <w:t>Duggan, p. 97</w:t>
      </w:r>
      <w:r w:rsidR="00B66FA5">
        <w:t>.</w:t>
      </w:r>
    </w:p>
  </w:footnote>
  <w:footnote w:id="6">
    <w:p w:rsidR="00B66FA5" w:rsidRPr="00B66FA5" w:rsidRDefault="00B66FA5">
      <w:pPr>
        <w:pStyle w:val="FootnoteText"/>
      </w:pPr>
      <w:r>
        <w:rPr>
          <w:rStyle w:val="FootnoteReference"/>
        </w:rPr>
        <w:footnoteRef/>
      </w:r>
      <w:r>
        <w:t xml:space="preserve"> Duggan, p. 95.</w:t>
      </w:r>
    </w:p>
  </w:footnote>
  <w:footnote w:id="7">
    <w:p w:rsidR="00706AC8" w:rsidRDefault="00706AC8">
      <w:pPr>
        <w:pStyle w:val="FootnoteText"/>
      </w:pPr>
      <w:r>
        <w:rPr>
          <w:rStyle w:val="FootnoteReference"/>
        </w:rPr>
        <w:footnoteRef/>
      </w:r>
      <w:r>
        <w:t xml:space="preserve"> Duggan, p. 101.</w:t>
      </w:r>
    </w:p>
  </w:footnote>
  <w:footnote w:id="8">
    <w:p w:rsidR="0083687E" w:rsidRPr="0083687E" w:rsidRDefault="0083687E">
      <w:pPr>
        <w:pStyle w:val="FootnoteText"/>
      </w:pPr>
      <w:r>
        <w:rPr>
          <w:rStyle w:val="FootnoteReference"/>
        </w:rPr>
        <w:footnoteRef/>
      </w:r>
      <w:r>
        <w:t xml:space="preserve"> Kessler, </w:t>
      </w:r>
      <w:r>
        <w:rPr>
          <w:i/>
        </w:rPr>
        <w:t xml:space="preserve">Diction in the </w:t>
      </w:r>
      <w:r w:rsidR="00834180">
        <w:rPr>
          <w:i/>
        </w:rPr>
        <w:t>“</w:t>
      </w:r>
      <w:r>
        <w:rPr>
          <w:i/>
        </w:rPr>
        <w:t>Bible of the Illiterate</w:t>
      </w:r>
      <w:r w:rsidR="00834180">
        <w:rPr>
          <w:i/>
        </w:rPr>
        <w:t>”</w:t>
      </w:r>
      <w:r>
        <w:rPr>
          <w:i/>
        </w:rPr>
        <w:t xml:space="preserve">, </w:t>
      </w:r>
      <w:r>
        <w:t>p. 34.</w:t>
      </w:r>
    </w:p>
  </w:footnote>
  <w:footnote w:id="9">
    <w:p w:rsidR="0083687E" w:rsidRDefault="0083687E">
      <w:pPr>
        <w:pStyle w:val="FootnoteText"/>
      </w:pPr>
      <w:r>
        <w:rPr>
          <w:rStyle w:val="FootnoteReference"/>
        </w:rPr>
        <w:footnoteRef/>
      </w:r>
      <w:r>
        <w:t xml:space="preserve"> Kessler, p. 34</w:t>
      </w:r>
      <w:r w:rsidR="00834180">
        <w:t>.</w:t>
      </w:r>
    </w:p>
  </w:footnote>
  <w:footnote w:id="10">
    <w:p w:rsidR="00834180" w:rsidRDefault="00834180">
      <w:pPr>
        <w:pStyle w:val="FootnoteText"/>
      </w:pPr>
      <w:r>
        <w:rPr>
          <w:rStyle w:val="FootnoteReference"/>
        </w:rPr>
        <w:footnoteRef/>
      </w:r>
      <w:r>
        <w:t xml:space="preserve"> </w:t>
      </w:r>
      <w:proofErr w:type="spellStart"/>
      <w:r>
        <w:t>Kesller</w:t>
      </w:r>
      <w:proofErr w:type="spellEnd"/>
      <w:r>
        <w:t>, p. 38.</w:t>
      </w:r>
    </w:p>
  </w:footnote>
  <w:footnote w:id="11">
    <w:p w:rsidR="00834180" w:rsidRPr="00834180" w:rsidRDefault="00834180">
      <w:pPr>
        <w:pStyle w:val="FootnoteText"/>
      </w:pPr>
      <w:r>
        <w:rPr>
          <w:rStyle w:val="FootnoteReference"/>
        </w:rPr>
        <w:footnoteRef/>
      </w:r>
      <w:r>
        <w:t xml:space="preserve"> </w:t>
      </w:r>
      <w:proofErr w:type="spellStart"/>
      <w:r>
        <w:t>Ceila</w:t>
      </w:r>
      <w:proofErr w:type="spellEnd"/>
      <w:r>
        <w:t xml:space="preserve"> M. Chazelle, </w:t>
      </w:r>
      <w:r>
        <w:rPr>
          <w:i/>
        </w:rPr>
        <w:t xml:space="preserve">Pictures, Book and the </w:t>
      </w:r>
      <w:proofErr w:type="spellStart"/>
      <w:r>
        <w:rPr>
          <w:i/>
        </w:rPr>
        <w:t>lliterate</w:t>
      </w:r>
      <w:proofErr w:type="spellEnd"/>
      <w:r>
        <w:rPr>
          <w:i/>
        </w:rPr>
        <w:t xml:space="preserve">. </w:t>
      </w:r>
      <w:r>
        <w:t>pp. 139-140.</w:t>
      </w:r>
    </w:p>
  </w:footnote>
  <w:footnote w:id="12">
    <w:p w:rsidR="00D01F23" w:rsidRDefault="00D01F23">
      <w:pPr>
        <w:pStyle w:val="FootnoteText"/>
      </w:pPr>
      <w:r>
        <w:rPr>
          <w:rStyle w:val="FootnoteReference"/>
        </w:rPr>
        <w:footnoteRef/>
      </w:r>
      <w:r>
        <w:t xml:space="preserve"> Chazelle, p. 148.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733"/>
    <w:rsid w:val="000A158F"/>
    <w:rsid w:val="00253E64"/>
    <w:rsid w:val="0027708C"/>
    <w:rsid w:val="00452616"/>
    <w:rsid w:val="00467FBA"/>
    <w:rsid w:val="00482CDB"/>
    <w:rsid w:val="00706AC8"/>
    <w:rsid w:val="007F7733"/>
    <w:rsid w:val="00834180"/>
    <w:rsid w:val="0083687E"/>
    <w:rsid w:val="008939E9"/>
    <w:rsid w:val="008A78A0"/>
    <w:rsid w:val="00925121"/>
    <w:rsid w:val="00961591"/>
    <w:rsid w:val="00A13EFB"/>
    <w:rsid w:val="00A53EB1"/>
    <w:rsid w:val="00B313BA"/>
    <w:rsid w:val="00B54A8E"/>
    <w:rsid w:val="00B647C3"/>
    <w:rsid w:val="00B66FA5"/>
    <w:rsid w:val="00BA3891"/>
    <w:rsid w:val="00C7075F"/>
    <w:rsid w:val="00D01F23"/>
    <w:rsid w:val="00D02286"/>
    <w:rsid w:val="00D15E74"/>
    <w:rsid w:val="00D35B46"/>
    <w:rsid w:val="00DA29AF"/>
    <w:rsid w:val="00DF4246"/>
    <w:rsid w:val="00E45D3D"/>
    <w:rsid w:val="00E60564"/>
    <w:rsid w:val="00EA627C"/>
    <w:rsid w:val="00EB5A94"/>
    <w:rsid w:val="00EE6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948C9"/>
  <w15:chartTrackingRefBased/>
  <w15:docId w15:val="{C9E16802-5695-4E9E-B1FF-07D8BAAB7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7C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65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6536"/>
    <w:rPr>
      <w:sz w:val="20"/>
      <w:szCs w:val="20"/>
    </w:rPr>
  </w:style>
  <w:style w:type="character" w:styleId="FootnoteReference">
    <w:name w:val="footnote reference"/>
    <w:basedOn w:val="DefaultParagraphFont"/>
    <w:uiPriority w:val="99"/>
    <w:semiHidden/>
    <w:unhideWhenUsed/>
    <w:rsid w:val="00EE6536"/>
    <w:rPr>
      <w:vertAlign w:val="superscript"/>
    </w:rPr>
  </w:style>
  <w:style w:type="character" w:styleId="Hyperlink">
    <w:name w:val="Hyperlink"/>
    <w:basedOn w:val="DefaultParagraphFont"/>
    <w:uiPriority w:val="99"/>
    <w:unhideWhenUsed/>
    <w:rsid w:val="00D02286"/>
    <w:rPr>
      <w:color w:val="0563C1" w:themeColor="hyperlink"/>
      <w:u w:val="single"/>
    </w:rPr>
  </w:style>
  <w:style w:type="character" w:styleId="UnresolvedMention">
    <w:name w:val="Unresolved Mention"/>
    <w:basedOn w:val="DefaultParagraphFont"/>
    <w:uiPriority w:val="99"/>
    <w:semiHidden/>
    <w:unhideWhenUsed/>
    <w:rsid w:val="00D02286"/>
    <w:rPr>
      <w:color w:val="808080"/>
      <w:shd w:val="clear" w:color="auto" w:fill="E6E6E6"/>
    </w:rPr>
  </w:style>
  <w:style w:type="paragraph" w:styleId="Bibliography">
    <w:name w:val="Bibliography"/>
    <w:basedOn w:val="Normal"/>
    <w:next w:val="Normal"/>
    <w:uiPriority w:val="37"/>
    <w:unhideWhenUsed/>
    <w:rsid w:val="00DF4246"/>
  </w:style>
  <w:style w:type="character" w:customStyle="1" w:styleId="Heading1Char">
    <w:name w:val="Heading 1 Char"/>
    <w:basedOn w:val="DefaultParagraphFont"/>
    <w:link w:val="Heading1"/>
    <w:uiPriority w:val="9"/>
    <w:rsid w:val="00B647C3"/>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584901">
      <w:bodyDiv w:val="1"/>
      <w:marLeft w:val="0"/>
      <w:marRight w:val="0"/>
      <w:marTop w:val="0"/>
      <w:marBottom w:val="0"/>
      <w:divBdr>
        <w:top w:val="none" w:sz="0" w:space="0" w:color="auto"/>
        <w:left w:val="none" w:sz="0" w:space="0" w:color="auto"/>
        <w:bottom w:val="none" w:sz="0" w:space="0" w:color="auto"/>
        <w:right w:val="none" w:sz="0" w:space="0" w:color="auto"/>
      </w:divBdr>
    </w:div>
    <w:div w:id="1136680664">
      <w:bodyDiv w:val="1"/>
      <w:marLeft w:val="0"/>
      <w:marRight w:val="0"/>
      <w:marTop w:val="0"/>
      <w:marBottom w:val="0"/>
      <w:divBdr>
        <w:top w:val="none" w:sz="0" w:space="0" w:color="auto"/>
        <w:left w:val="none" w:sz="0" w:space="0" w:color="auto"/>
        <w:bottom w:val="none" w:sz="0" w:space="0" w:color="auto"/>
        <w:right w:val="none" w:sz="0" w:space="0" w:color="auto"/>
      </w:divBdr>
    </w:div>
    <w:div w:id="187133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history.udel.edu/lawrenceduggan/fac-bio/lawrence-dug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Law89</b:Tag>
    <b:SourceType>JournalArticle</b:SourceType>
    <b:Guid>{A0768C62-8F45-42FC-AE03-F179432B3062}</b:Guid>
    <b:Title>Was Art Really the "Book of the Illiterate?"</b:Title>
    <b:Year>1989</b:Year>
    <b:Author>
      <b:Author>
        <b:NameList>
          <b:Person>
            <b:Last>Duggan</b:Last>
            <b:First>Lawrence</b:First>
            <b:Middle>G.</b:Middle>
          </b:Person>
        </b:NameList>
      </b:Author>
    </b:Author>
    <b:JournalName>Words and Images</b:JournalName>
    <b:Pages>63-108</b:Pages>
    <b:RefOrder>1</b:RefOrder>
  </b:Source>
  <b:Source>
    <b:Tag>Cel90</b:Tag>
    <b:SourceType>JournalArticle</b:SourceType>
    <b:Guid>{DB061A73-9AB6-4AF8-B3A7-D29365F8A040}</b:Guid>
    <b:Author>
      <b:Author>
        <b:NameList>
          <b:Person>
            <b:Last>Chazelle</b:Last>
            <b:First>Celia</b:First>
            <b:Middle>M.</b:Middle>
          </b:Person>
        </b:NameList>
      </b:Author>
    </b:Author>
    <b:Title>Pictures, books and the illiterate</b:Title>
    <b:JournalName>Word and Image</b:JournalName>
    <b:Year>1990</b:Year>
    <b:RefOrder>2</b:RefOrder>
  </b:Source>
  <b:Source>
    <b:Tag>Her89</b:Tag>
    <b:SourceType>JournalArticle</b:SourceType>
    <b:Guid>{FA66BAA5-D620-4F4B-A223-EA3CA8E2D377}</b:Guid>
    <b:Author>
      <b:Author>
        <b:NameList>
          <b:Person>
            <b:Last>Kessler</b:Last>
            <b:First>Herbert</b:First>
            <b:Middle>L.</b:Middle>
          </b:Person>
        </b:NameList>
      </b:Author>
    </b:Author>
    <b:Title>Diction in the "Bibe of the Illiterate"</b:Title>
    <b:Year>1989</b:Year>
    <b:RefOrder>3</b:RefOrder>
  </b:Source>
  <b:Source>
    <b:Tag>StAry</b:Tag>
    <b:SourceType>BookSection</b:SourceType>
    <b:Guid>{4DDD0E50-1509-4CBD-89CD-A5807C7ACE26}</b:Guid>
    <b:Title>Confessions</b:Title>
    <b:Year>4th Century</b:Year>
    <b:Pages>Book 6, Chapter 3</b:Pages>
    <b:Author>
      <b:Author>
        <b:NameList>
          <b:Person>
            <b:Last>Augustine</b:Last>
            <b:First>St</b:First>
          </b:Person>
        </b:NameList>
      </b:Author>
    </b:Author>
    <b:RefOrder>4</b:RefOrder>
  </b:Source>
  <b:Source>
    <b:Tag>Uni</b:Tag>
    <b:SourceType>InternetSite</b:SourceType>
    <b:Guid>{B9111BBD-803B-4D65-AEE7-F2E4704BCB18}</b:Guid>
    <b:Title>University of Delaware</b:Title>
    <b:URL>http://www.history.udel.edu/lawrenceduggan/fac-bio/lawrence-duggan/</b:URL>
    <b:RefOrder>5</b:RefOrder>
  </b:Source>
  <b:Source>
    <b:Tag>Pop00</b:Tag>
    <b:SourceType>Misc</b:SourceType>
    <b:Guid>{CDE2A7CE-3DD6-493B-90D0-F33BE1ECA858}</b:Guid>
    <b:Year>600</b:Year>
    <b:Author>
      <b:Author>
        <b:NameList>
          <b:Person>
            <b:Last>Great</b:Last>
            <b:First>Pope</b:First>
            <b:Middle>Gregory the</b:Middle>
          </b:Person>
        </b:NameList>
      </b:Author>
    </b:Author>
    <b:RefOrder>6</b:RefOrder>
  </b:Source>
</b:Sources>
</file>

<file path=customXml/itemProps1.xml><?xml version="1.0" encoding="utf-8"?>
<ds:datastoreItem xmlns:ds="http://schemas.openxmlformats.org/officeDocument/2006/customXml" ds:itemID="{3B09191B-8B03-496F-A86C-59972B145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3</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2017-11-30T13:25:00Z</dcterms:created>
  <dcterms:modified xsi:type="dcterms:W3CDTF">2017-11-30T23:16:00Z</dcterms:modified>
</cp:coreProperties>
</file>