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2F9E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B4DD6F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D53E48"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03F6FDA5">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335FAEC" w14:textId="77777777" w:rsidTr="03F6FDA5">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F0C7BEB" w14:textId="77777777" w:rsidR="00DB116D" w:rsidRPr="00A406E5" w:rsidRDefault="00794D02" w:rsidP="00E51AAC">
            <w:pPr>
              <w:spacing w:before="120" w:after="120"/>
              <w:jc w:val="both"/>
              <w:rPr>
                <w:rFonts w:ascii="Arial" w:hAnsi="Arial" w:cs="Arial"/>
                <w:b/>
                <w:sz w:val="22"/>
                <w:szCs w:val="22"/>
              </w:rPr>
            </w:pPr>
            <w:r w:rsidRPr="00794D02">
              <w:rPr>
                <w:rFonts w:ascii="Arial" w:hAnsi="Arial" w:cs="Arial"/>
                <w:b/>
                <w:sz w:val="22"/>
                <w:szCs w:val="22"/>
              </w:rPr>
              <w:t>BA (Hons) Leadership and Management Skills for the Workplace</w:t>
            </w:r>
          </w:p>
        </w:tc>
      </w:tr>
      <w:tr w:rsidR="008F1308" w:rsidRPr="00A406E5" w14:paraId="2121B638" w14:textId="77777777" w:rsidTr="03F6FDA5">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2CBD513" w14:textId="05BD087F" w:rsidR="008F1308" w:rsidRPr="00A406E5" w:rsidRDefault="00794D02" w:rsidP="00C01871">
            <w:pPr>
              <w:tabs>
                <w:tab w:val="left" w:pos="1792"/>
              </w:tabs>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Developing workplace critical thinking</w:t>
            </w:r>
            <w:r w:rsidR="000B4FDF">
              <w:t xml:space="preserve"> </w:t>
            </w:r>
          </w:p>
        </w:tc>
      </w:tr>
      <w:tr w:rsidR="00B84B5B" w:rsidRPr="00A406E5" w14:paraId="1A633C6F" w14:textId="77777777" w:rsidTr="03F6FDA5">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5ED7F4" w14:textId="29E27974" w:rsidR="00B84B5B" w:rsidRPr="00C01871" w:rsidRDefault="00794D02" w:rsidP="00152E9D">
            <w:pPr>
              <w:spacing w:before="120" w:after="120"/>
              <w:jc w:val="both"/>
              <w:rPr>
                <w:rFonts w:ascii="Arial" w:hAnsi="Arial" w:cs="Arial"/>
                <w:b/>
                <w:sz w:val="22"/>
                <w:szCs w:val="22"/>
              </w:rPr>
            </w:pPr>
            <w:r>
              <w:rPr>
                <w:rFonts w:ascii="Arial" w:hAnsi="Arial" w:cs="Arial"/>
                <w:b/>
                <w:sz w:val="22"/>
                <w:szCs w:val="22"/>
              </w:rPr>
              <w:t>BMS</w:t>
            </w:r>
            <w:r w:rsidR="003E2B2F">
              <w:rPr>
                <w:rFonts w:ascii="Arial" w:hAnsi="Arial" w:cs="Arial"/>
                <w:b/>
                <w:sz w:val="22"/>
                <w:szCs w:val="22"/>
              </w:rPr>
              <w:t>W</w:t>
            </w:r>
            <w:r w:rsidR="000900DD">
              <w:rPr>
                <w:rFonts w:ascii="Arial" w:hAnsi="Arial" w:cs="Arial"/>
                <w:b/>
                <w:sz w:val="22"/>
                <w:szCs w:val="22"/>
              </w:rPr>
              <w:t xml:space="preserve"> 51</w:t>
            </w:r>
            <w:r>
              <w:rPr>
                <w:rFonts w:ascii="Arial" w:hAnsi="Arial" w:cs="Arial"/>
                <w:b/>
                <w:sz w:val="22"/>
                <w:szCs w:val="22"/>
              </w:rPr>
              <w:t>01</w:t>
            </w:r>
          </w:p>
        </w:tc>
        <w:tc>
          <w:tcPr>
            <w:tcW w:w="2268" w:type="dxa"/>
            <w:shd w:val="clear" w:color="auto" w:fill="D9D9D9" w:themeFill="background1" w:themeFillShade="D9"/>
          </w:tcPr>
          <w:p w14:paraId="139436D1" w14:textId="77777777" w:rsidR="00B84B5B" w:rsidRPr="00C01871" w:rsidRDefault="00B84B5B" w:rsidP="004D5E9B">
            <w:pPr>
              <w:pStyle w:val="Heading2"/>
              <w:rPr>
                <w:rFonts w:ascii="Arial" w:hAnsi="Arial" w:cs="Arial"/>
                <w:sz w:val="22"/>
                <w:szCs w:val="22"/>
              </w:rPr>
            </w:pPr>
            <w:r w:rsidRPr="00C01871">
              <w:rPr>
                <w:rFonts w:ascii="Arial" w:hAnsi="Arial" w:cs="Arial"/>
                <w:sz w:val="22"/>
                <w:szCs w:val="22"/>
              </w:rPr>
              <w:t>Contribution to Overall Module Assessment (%):</w:t>
            </w:r>
          </w:p>
        </w:tc>
        <w:tc>
          <w:tcPr>
            <w:tcW w:w="2268" w:type="dxa"/>
          </w:tcPr>
          <w:p w14:paraId="3A174C5D" w14:textId="0E917392" w:rsidR="00B84B5B" w:rsidRPr="00C01871" w:rsidRDefault="000900DD" w:rsidP="03F6FDA5">
            <w:pPr>
              <w:spacing w:before="120" w:after="120"/>
              <w:jc w:val="both"/>
              <w:rPr>
                <w:rFonts w:ascii="Arial" w:hAnsi="Arial" w:cs="Arial"/>
                <w:b/>
                <w:bCs/>
                <w:sz w:val="22"/>
                <w:szCs w:val="22"/>
              </w:rPr>
            </w:pPr>
            <w:r>
              <w:rPr>
                <w:rFonts w:ascii="Arial" w:hAnsi="Arial" w:cs="Arial"/>
                <w:b/>
                <w:bCs/>
                <w:sz w:val="22"/>
                <w:szCs w:val="22"/>
              </w:rPr>
              <w:t>100</w:t>
            </w:r>
            <w:r w:rsidR="03F6FDA5" w:rsidRPr="03F6FDA5">
              <w:rPr>
                <w:rFonts w:ascii="Arial" w:hAnsi="Arial" w:cs="Arial"/>
                <w:b/>
                <w:bCs/>
                <w:sz w:val="22"/>
                <w:szCs w:val="22"/>
              </w:rPr>
              <w:t>%</w:t>
            </w:r>
          </w:p>
        </w:tc>
      </w:tr>
      <w:tr w:rsidR="00DB116D" w:rsidRPr="00A406E5" w14:paraId="1A62C605" w14:textId="77777777" w:rsidTr="03F6FDA5">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2EB378F" w14:textId="4C746299" w:rsidR="00DB116D" w:rsidRPr="00C01871" w:rsidRDefault="00B30966" w:rsidP="03F6FDA5">
            <w:pPr>
              <w:tabs>
                <w:tab w:val="left" w:pos="1000"/>
              </w:tabs>
              <w:spacing w:before="120" w:after="120"/>
              <w:jc w:val="both"/>
              <w:rPr>
                <w:rFonts w:ascii="Arial" w:hAnsi="Arial" w:cs="Arial"/>
                <w:b/>
                <w:bCs/>
                <w:sz w:val="22"/>
                <w:szCs w:val="22"/>
              </w:rPr>
            </w:pPr>
            <w:r>
              <w:rPr>
                <w:rFonts w:ascii="Arial" w:hAnsi="Arial" w:cs="Arial"/>
                <w:b/>
                <w:bCs/>
                <w:sz w:val="22"/>
                <w:szCs w:val="22"/>
              </w:rPr>
              <w:t>Dr Obinna Nkwocha</w:t>
            </w:r>
          </w:p>
        </w:tc>
        <w:tc>
          <w:tcPr>
            <w:tcW w:w="2268" w:type="dxa"/>
            <w:shd w:val="clear" w:color="auto" w:fill="D9D9D9" w:themeFill="background1" w:themeFillShade="D9"/>
          </w:tcPr>
          <w:p w14:paraId="705E3C71" w14:textId="77777777" w:rsidR="00DB116D" w:rsidRPr="00C01871" w:rsidRDefault="00DB116D" w:rsidP="00E51AAC">
            <w:pPr>
              <w:spacing w:before="120" w:after="120"/>
              <w:jc w:val="both"/>
              <w:rPr>
                <w:rFonts w:ascii="Arial" w:hAnsi="Arial" w:cs="Arial"/>
                <w:b/>
                <w:sz w:val="22"/>
                <w:szCs w:val="22"/>
              </w:rPr>
            </w:pPr>
            <w:r w:rsidRPr="00C01871">
              <w:rPr>
                <w:rFonts w:ascii="Arial" w:hAnsi="Arial" w:cs="Arial"/>
                <w:b/>
                <w:sz w:val="22"/>
                <w:szCs w:val="22"/>
              </w:rPr>
              <w:t>Internal Verifier:</w:t>
            </w:r>
          </w:p>
        </w:tc>
        <w:tc>
          <w:tcPr>
            <w:tcW w:w="2268" w:type="dxa"/>
          </w:tcPr>
          <w:p w14:paraId="6A05A809" w14:textId="72F20F8D" w:rsidR="00DB116D" w:rsidRPr="00C01871" w:rsidRDefault="00B54B17" w:rsidP="03F6FDA5">
            <w:pPr>
              <w:spacing w:before="120" w:after="120"/>
              <w:jc w:val="both"/>
              <w:rPr>
                <w:rFonts w:ascii="Arial" w:hAnsi="Arial" w:cs="Arial"/>
                <w:b/>
                <w:bCs/>
                <w:sz w:val="22"/>
                <w:szCs w:val="22"/>
              </w:rPr>
            </w:pPr>
            <w:r>
              <w:rPr>
                <w:rFonts w:ascii="Arial" w:hAnsi="Arial" w:cs="Arial"/>
                <w:b/>
                <w:bCs/>
                <w:sz w:val="22"/>
                <w:szCs w:val="22"/>
              </w:rPr>
              <w:t xml:space="preserve">Dr </w:t>
            </w:r>
            <w:r w:rsidR="00DB25EC">
              <w:rPr>
                <w:rFonts w:ascii="Arial" w:hAnsi="Arial" w:cs="Arial"/>
                <w:b/>
                <w:bCs/>
                <w:sz w:val="22"/>
                <w:szCs w:val="22"/>
              </w:rPr>
              <w:t xml:space="preserve">Vincent Charles </w:t>
            </w:r>
          </w:p>
        </w:tc>
      </w:tr>
      <w:tr w:rsidR="00DB116D" w:rsidRPr="00A406E5" w14:paraId="0F3E90D3" w14:textId="77777777" w:rsidTr="03F6FDA5">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55D5C4" w14:textId="3EB7E51A" w:rsidR="00DB116D" w:rsidRPr="00C01871" w:rsidRDefault="00794D02" w:rsidP="00794D02">
            <w:pPr>
              <w:spacing w:before="120" w:after="120"/>
              <w:jc w:val="both"/>
              <w:rPr>
                <w:rFonts w:ascii="Arial" w:hAnsi="Arial" w:cs="Arial"/>
                <w:b/>
                <w:sz w:val="24"/>
                <w:szCs w:val="24"/>
              </w:rPr>
            </w:pPr>
            <w:r w:rsidRPr="00794D02">
              <w:rPr>
                <w:rFonts w:ascii="Arial" w:hAnsi="Arial" w:cs="Arial"/>
                <w:b/>
                <w:sz w:val="24"/>
                <w:szCs w:val="24"/>
              </w:rPr>
              <w:t xml:space="preserve">How </w:t>
            </w:r>
            <w:r w:rsidR="00190634">
              <w:rPr>
                <w:rFonts w:ascii="Arial" w:hAnsi="Arial" w:cs="Arial"/>
                <w:b/>
                <w:sz w:val="24"/>
                <w:szCs w:val="24"/>
              </w:rPr>
              <w:t>i</w:t>
            </w:r>
            <w:r>
              <w:rPr>
                <w:rFonts w:ascii="Arial" w:hAnsi="Arial" w:cs="Arial"/>
                <w:b/>
                <w:sz w:val="24"/>
                <w:szCs w:val="24"/>
              </w:rPr>
              <w:t>ndividuals’ beliefs, attitudes</w:t>
            </w:r>
            <w:r w:rsidR="00190634">
              <w:rPr>
                <w:rFonts w:ascii="Arial" w:hAnsi="Arial" w:cs="Arial"/>
                <w:b/>
                <w:sz w:val="24"/>
                <w:szCs w:val="24"/>
              </w:rPr>
              <w:t>,</w:t>
            </w:r>
            <w:r>
              <w:rPr>
                <w:rFonts w:ascii="Arial" w:hAnsi="Arial" w:cs="Arial"/>
                <w:b/>
                <w:sz w:val="24"/>
                <w:szCs w:val="24"/>
              </w:rPr>
              <w:t xml:space="preserve"> </w:t>
            </w:r>
            <w:r w:rsidRPr="00794D02">
              <w:rPr>
                <w:rFonts w:ascii="Arial" w:hAnsi="Arial" w:cs="Arial"/>
                <w:b/>
                <w:sz w:val="24"/>
                <w:szCs w:val="24"/>
              </w:rPr>
              <w:t>and values impact on workplace behaviour.</w:t>
            </w:r>
          </w:p>
        </w:tc>
        <w:tc>
          <w:tcPr>
            <w:tcW w:w="2268" w:type="dxa"/>
            <w:shd w:val="clear" w:color="auto" w:fill="auto"/>
          </w:tcPr>
          <w:p w14:paraId="6785B3D4" w14:textId="565F34EE" w:rsidR="00DB116D" w:rsidRPr="00C01871" w:rsidRDefault="00190634"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E697FB6" w14:textId="77777777" w:rsidR="00B54B17" w:rsidRDefault="00B54B17" w:rsidP="00B54B17">
            <w:pPr>
              <w:spacing w:before="120" w:after="120"/>
              <w:jc w:val="both"/>
              <w:rPr>
                <w:rFonts w:ascii="Arial" w:hAnsi="Arial" w:cs="Arial"/>
                <w:b/>
                <w:bCs/>
                <w:sz w:val="22"/>
                <w:szCs w:val="22"/>
              </w:rPr>
            </w:pPr>
            <w:r>
              <w:rPr>
                <w:rFonts w:ascii="Arial" w:hAnsi="Arial" w:cs="Arial"/>
                <w:b/>
                <w:bCs/>
                <w:sz w:val="22"/>
                <w:szCs w:val="22"/>
              </w:rPr>
              <w:t>Part A – 30-minute assessment</w:t>
            </w:r>
          </w:p>
          <w:p w14:paraId="4A871F26" w14:textId="6FF503B1" w:rsidR="00DB116D" w:rsidRPr="00C01871" w:rsidRDefault="00B54B17" w:rsidP="00B54B17">
            <w:pPr>
              <w:spacing w:before="120" w:after="120"/>
              <w:jc w:val="both"/>
              <w:rPr>
                <w:rFonts w:ascii="Arial" w:hAnsi="Arial" w:cs="Arial"/>
                <w:b/>
                <w:bCs/>
                <w:sz w:val="22"/>
                <w:szCs w:val="22"/>
              </w:rPr>
            </w:pPr>
            <w:r>
              <w:rPr>
                <w:rFonts w:ascii="Arial" w:hAnsi="Arial" w:cs="Arial"/>
                <w:b/>
                <w:bCs/>
                <w:sz w:val="22"/>
                <w:szCs w:val="22"/>
              </w:rPr>
              <w:t>Part B – 3,0</w:t>
            </w:r>
            <w:r w:rsidRPr="00E26311">
              <w:rPr>
                <w:rFonts w:ascii="Arial" w:hAnsi="Arial" w:cs="Arial"/>
                <w:b/>
                <w:bCs/>
                <w:sz w:val="22"/>
                <w:szCs w:val="22"/>
              </w:rPr>
              <w:t>00-word</w:t>
            </w:r>
            <w:r>
              <w:rPr>
                <w:rFonts w:ascii="Arial" w:hAnsi="Arial" w:cs="Arial"/>
                <w:b/>
                <w:bCs/>
                <w:sz w:val="22"/>
                <w:szCs w:val="22"/>
              </w:rPr>
              <w:t xml:space="preserve"> academic </w:t>
            </w:r>
            <w:r w:rsidR="00B1647F">
              <w:rPr>
                <w:rFonts w:ascii="Arial" w:hAnsi="Arial" w:cs="Arial"/>
                <w:b/>
                <w:bCs/>
                <w:sz w:val="22"/>
                <w:szCs w:val="22"/>
              </w:rPr>
              <w:t>essay</w:t>
            </w:r>
            <w:r>
              <w:rPr>
                <w:rFonts w:ascii="Arial" w:hAnsi="Arial" w:cs="Arial"/>
                <w:b/>
                <w:bCs/>
                <w:sz w:val="22"/>
                <w:szCs w:val="22"/>
              </w:rPr>
              <w:t xml:space="preserve"> (</w:t>
            </w:r>
            <w:r w:rsidRPr="00C66387">
              <w:rPr>
                <w:rFonts w:ascii="Arial" w:hAnsi="Arial" w:cs="Arial"/>
                <w:b/>
                <w:bCs/>
                <w:sz w:val="22"/>
                <w:szCs w:val="22"/>
              </w:rPr>
              <w:t>+</w:t>
            </w:r>
            <w:r>
              <w:rPr>
                <w:rFonts w:ascii="Arial" w:hAnsi="Arial" w:cs="Arial"/>
                <w:b/>
                <w:bCs/>
                <w:sz w:val="22"/>
                <w:szCs w:val="22"/>
              </w:rPr>
              <w:t>/-</w:t>
            </w:r>
            <w:r w:rsidRPr="00E26311">
              <w:rPr>
                <w:rFonts w:ascii="Arial" w:hAnsi="Arial" w:cs="Arial"/>
                <w:b/>
                <w:bCs/>
                <w:sz w:val="22"/>
                <w:szCs w:val="22"/>
              </w:rPr>
              <w:t xml:space="preserve"> 10%</w:t>
            </w:r>
            <w:r>
              <w:rPr>
                <w:rFonts w:ascii="Arial" w:hAnsi="Arial" w:cs="Arial"/>
                <w:b/>
                <w:bCs/>
                <w:sz w:val="22"/>
                <w:szCs w:val="22"/>
              </w:rPr>
              <w:t>)</w:t>
            </w:r>
          </w:p>
        </w:tc>
      </w:tr>
      <w:tr w:rsidR="00B84B5B" w:rsidRPr="00A406E5" w14:paraId="368D8445" w14:textId="77777777" w:rsidTr="03F6FDA5">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B3C5CC6" w14:textId="58846C8B" w:rsidR="00B84B5B" w:rsidRPr="00B1647F" w:rsidRDefault="000900DD" w:rsidP="005F0579">
            <w:pPr>
              <w:spacing w:before="120" w:after="120"/>
              <w:jc w:val="both"/>
              <w:rPr>
                <w:rFonts w:ascii="Arial" w:hAnsi="Arial" w:cs="Arial"/>
                <w:b/>
                <w:sz w:val="22"/>
                <w:szCs w:val="22"/>
              </w:rPr>
            </w:pPr>
            <w:r w:rsidRPr="00B1647F">
              <w:rPr>
                <w:rFonts w:ascii="Arial" w:hAnsi="Arial" w:cs="Arial"/>
                <w:b/>
                <w:sz w:val="22"/>
                <w:szCs w:val="22"/>
              </w:rPr>
              <w:t xml:space="preserve">Part </w:t>
            </w:r>
            <w:r w:rsidR="00C856C0">
              <w:rPr>
                <w:rFonts w:ascii="Arial" w:hAnsi="Arial" w:cs="Arial"/>
                <w:b/>
                <w:sz w:val="22"/>
                <w:szCs w:val="22"/>
              </w:rPr>
              <w:t>1</w:t>
            </w:r>
            <w:r w:rsidRPr="00B1647F">
              <w:rPr>
                <w:rFonts w:ascii="Arial" w:hAnsi="Arial" w:cs="Arial"/>
                <w:b/>
                <w:sz w:val="22"/>
                <w:szCs w:val="22"/>
              </w:rPr>
              <w:t xml:space="preserve"> </w:t>
            </w:r>
            <w:r w:rsidR="00C856C0">
              <w:rPr>
                <w:rFonts w:ascii="Arial" w:hAnsi="Arial" w:cs="Arial"/>
                <w:b/>
                <w:sz w:val="22"/>
                <w:szCs w:val="22"/>
              </w:rPr>
              <w:t xml:space="preserve">Exam </w:t>
            </w:r>
            <w:r w:rsidR="00F0714A" w:rsidRPr="00B1647F">
              <w:rPr>
                <w:rFonts w:ascii="Arial" w:hAnsi="Arial" w:cs="Arial"/>
                <w:b/>
                <w:sz w:val="22"/>
                <w:szCs w:val="22"/>
              </w:rPr>
              <w:t>–</w:t>
            </w:r>
            <w:r w:rsidRPr="00B1647F">
              <w:rPr>
                <w:rFonts w:ascii="Arial" w:hAnsi="Arial" w:cs="Arial"/>
                <w:b/>
                <w:sz w:val="22"/>
                <w:szCs w:val="22"/>
              </w:rPr>
              <w:t xml:space="preserve"> </w:t>
            </w:r>
            <w:r w:rsidR="003C77B0">
              <w:rPr>
                <w:rFonts w:ascii="Arial" w:hAnsi="Arial" w:cs="Arial"/>
                <w:b/>
                <w:sz w:val="22"/>
                <w:szCs w:val="22"/>
              </w:rPr>
              <w:t>14</w:t>
            </w:r>
            <w:r w:rsidR="00C856C0">
              <w:rPr>
                <w:rFonts w:ascii="Arial" w:hAnsi="Arial" w:cs="Arial"/>
                <w:b/>
                <w:sz w:val="22"/>
                <w:szCs w:val="22"/>
              </w:rPr>
              <w:t>/0</w:t>
            </w:r>
            <w:r w:rsidR="003C77B0">
              <w:rPr>
                <w:rFonts w:ascii="Arial" w:hAnsi="Arial" w:cs="Arial"/>
                <w:b/>
                <w:sz w:val="22"/>
                <w:szCs w:val="22"/>
              </w:rPr>
              <w:t>4</w:t>
            </w:r>
            <w:r w:rsidR="00C856C0">
              <w:rPr>
                <w:rFonts w:ascii="Arial" w:hAnsi="Arial" w:cs="Arial"/>
                <w:b/>
                <w:sz w:val="22"/>
                <w:szCs w:val="22"/>
              </w:rPr>
              <w:t>/22</w:t>
            </w:r>
          </w:p>
          <w:p w14:paraId="284894BD" w14:textId="37953ABF" w:rsidR="000900DD" w:rsidRPr="00C01871" w:rsidRDefault="000900DD" w:rsidP="005F0579">
            <w:pPr>
              <w:spacing w:before="120" w:after="120"/>
              <w:jc w:val="both"/>
              <w:rPr>
                <w:rFonts w:ascii="Arial" w:hAnsi="Arial" w:cs="Arial"/>
                <w:b/>
                <w:sz w:val="22"/>
                <w:szCs w:val="22"/>
              </w:rPr>
            </w:pPr>
            <w:r w:rsidRPr="00B1647F">
              <w:rPr>
                <w:rFonts w:ascii="Arial" w:hAnsi="Arial" w:cs="Arial"/>
                <w:b/>
                <w:sz w:val="22"/>
                <w:szCs w:val="22"/>
              </w:rPr>
              <w:t xml:space="preserve">Part </w:t>
            </w:r>
            <w:r w:rsidR="00C856C0">
              <w:rPr>
                <w:rFonts w:ascii="Arial" w:hAnsi="Arial" w:cs="Arial"/>
                <w:b/>
                <w:sz w:val="22"/>
                <w:szCs w:val="22"/>
              </w:rPr>
              <w:t>2 Essay</w:t>
            </w:r>
            <w:r w:rsidRPr="00B1647F">
              <w:rPr>
                <w:rFonts w:ascii="Arial" w:hAnsi="Arial" w:cs="Arial"/>
                <w:b/>
                <w:sz w:val="22"/>
                <w:szCs w:val="22"/>
              </w:rPr>
              <w:t xml:space="preserve"> </w:t>
            </w:r>
            <w:r w:rsidR="00F0714A" w:rsidRPr="00B1647F">
              <w:rPr>
                <w:rFonts w:ascii="Arial" w:hAnsi="Arial" w:cs="Arial"/>
                <w:b/>
                <w:sz w:val="22"/>
                <w:szCs w:val="22"/>
              </w:rPr>
              <w:t>–</w:t>
            </w:r>
            <w:r w:rsidRPr="00B1647F">
              <w:rPr>
                <w:rFonts w:ascii="Arial" w:hAnsi="Arial" w:cs="Arial"/>
                <w:b/>
                <w:sz w:val="22"/>
                <w:szCs w:val="22"/>
              </w:rPr>
              <w:t xml:space="preserve"> </w:t>
            </w:r>
            <w:r w:rsidR="003C77B0">
              <w:rPr>
                <w:rFonts w:ascii="Arial" w:hAnsi="Arial" w:cs="Arial"/>
                <w:b/>
                <w:sz w:val="22"/>
                <w:szCs w:val="22"/>
              </w:rPr>
              <w:t>14</w:t>
            </w:r>
            <w:r w:rsidR="00C856C0">
              <w:rPr>
                <w:rFonts w:ascii="Arial" w:hAnsi="Arial" w:cs="Arial"/>
                <w:b/>
                <w:sz w:val="22"/>
                <w:szCs w:val="22"/>
              </w:rPr>
              <w:t>/04/22</w:t>
            </w:r>
          </w:p>
        </w:tc>
        <w:tc>
          <w:tcPr>
            <w:tcW w:w="2268" w:type="dxa"/>
            <w:shd w:val="clear" w:color="auto" w:fill="auto"/>
          </w:tcPr>
          <w:p w14:paraId="6BDACCC6" w14:textId="77777777" w:rsidR="00B84B5B" w:rsidRPr="00C01871" w:rsidRDefault="00552351" w:rsidP="001E57C1">
            <w:pPr>
              <w:spacing w:before="120" w:after="120"/>
              <w:jc w:val="both"/>
              <w:rPr>
                <w:rFonts w:ascii="Arial" w:hAnsi="Arial" w:cs="Arial"/>
                <w:b/>
                <w:sz w:val="22"/>
                <w:szCs w:val="22"/>
              </w:rPr>
            </w:pPr>
            <w:r w:rsidRPr="00C01871">
              <w:rPr>
                <w:rFonts w:ascii="Arial" w:hAnsi="Arial" w:cs="Arial"/>
                <w:b/>
                <w:sz w:val="22"/>
                <w:szCs w:val="22"/>
              </w:rPr>
              <w:t>Return date of provisional marks &amp; written feedback:</w:t>
            </w:r>
          </w:p>
        </w:tc>
        <w:tc>
          <w:tcPr>
            <w:tcW w:w="2268" w:type="dxa"/>
          </w:tcPr>
          <w:p w14:paraId="5A39BBE3" w14:textId="235E0537" w:rsidR="00B84B5B" w:rsidRPr="00C01871" w:rsidRDefault="00B1647F" w:rsidP="005F0579">
            <w:pPr>
              <w:spacing w:before="120" w:after="120"/>
              <w:jc w:val="both"/>
              <w:rPr>
                <w:rFonts w:ascii="Arial" w:hAnsi="Arial" w:cs="Arial"/>
                <w:b/>
                <w:sz w:val="22"/>
                <w:szCs w:val="22"/>
              </w:rPr>
            </w:pPr>
            <w:r>
              <w:rPr>
                <w:rFonts w:ascii="Arial" w:hAnsi="Arial" w:cs="Arial"/>
                <w:b/>
                <w:sz w:val="22"/>
                <w:szCs w:val="22"/>
              </w:rPr>
              <w:t>TBD</w:t>
            </w:r>
          </w:p>
        </w:tc>
      </w:tr>
      <w:tr w:rsidR="00152E9D" w:rsidRPr="00A406E5" w14:paraId="79C72E96" w14:textId="77777777" w:rsidTr="03F6FDA5">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03F6FDA5">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1C8F396" w14:textId="77777777" w:rsidR="0028204E" w:rsidRPr="00A406E5" w:rsidRDefault="0028204E"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152E9D" w:rsidRPr="00A406E5" w:rsidRDefault="00152E9D" w:rsidP="00DB116D">
      <w:pPr>
        <w:rPr>
          <w:rFonts w:ascii="Arial" w:hAnsi="Arial" w:cs="Arial"/>
          <w:sz w:val="32"/>
        </w:rPr>
      </w:pPr>
    </w:p>
    <w:p w14:paraId="4B94D5A5" w14:textId="77777777" w:rsidR="00A406E5" w:rsidRDefault="00A406E5">
      <w:pPr>
        <w:rPr>
          <w:rFonts w:ascii="Arial" w:hAnsi="Arial" w:cs="Arial"/>
          <w:sz w:val="32"/>
        </w:rPr>
      </w:pPr>
      <w:r>
        <w:rPr>
          <w:rFonts w:ascii="Arial" w:hAnsi="Arial" w:cs="Arial"/>
          <w:sz w:val="32"/>
        </w:rPr>
        <w:br w:type="page"/>
      </w:r>
    </w:p>
    <w:p w14:paraId="3DEEC66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54325509">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BC595C9" w14:textId="77777777" w:rsidTr="54325509">
        <w:tc>
          <w:tcPr>
            <w:tcW w:w="9747" w:type="dxa"/>
          </w:tcPr>
          <w:p w14:paraId="3656B9AB" w14:textId="77777777" w:rsidR="00B30ECC" w:rsidRPr="00B30ECC" w:rsidRDefault="00B30ECC" w:rsidP="00B30ECC">
            <w:pPr>
              <w:pStyle w:val="paragraph"/>
              <w:ind w:right="420" w:firstLine="720"/>
              <w:jc w:val="both"/>
              <w:textAlignment w:val="baseline"/>
              <w:rPr>
                <w:rFonts w:ascii="Arial" w:hAnsi="Arial" w:cs="Arial"/>
                <w:sz w:val="22"/>
                <w:szCs w:val="22"/>
              </w:rPr>
            </w:pPr>
          </w:p>
          <w:p w14:paraId="4DED3B58" w14:textId="35D10FFF" w:rsidR="03F6FDA5" w:rsidRDefault="54325509" w:rsidP="54325509">
            <w:pPr>
              <w:pStyle w:val="paragraph"/>
              <w:numPr>
                <w:ilvl w:val="0"/>
                <w:numId w:val="1"/>
              </w:numPr>
              <w:ind w:right="420"/>
              <w:jc w:val="both"/>
              <w:rPr>
                <w:sz w:val="22"/>
                <w:szCs w:val="22"/>
              </w:rPr>
            </w:pPr>
            <w:r w:rsidRPr="54325509">
              <w:rPr>
                <w:rFonts w:ascii="Arial" w:hAnsi="Arial" w:cs="Arial"/>
                <w:sz w:val="22"/>
                <w:szCs w:val="22"/>
              </w:rPr>
              <w:t>Discriminate and analyse the difference between beliefs, attitudes and values within a workplace context;</w:t>
            </w:r>
          </w:p>
          <w:p w14:paraId="4908F65B" w14:textId="34BFB811" w:rsidR="03F6FDA5" w:rsidRDefault="54325509" w:rsidP="54325509">
            <w:pPr>
              <w:pStyle w:val="paragraph"/>
              <w:numPr>
                <w:ilvl w:val="0"/>
                <w:numId w:val="1"/>
              </w:numPr>
              <w:ind w:right="420"/>
              <w:jc w:val="both"/>
              <w:rPr>
                <w:sz w:val="22"/>
                <w:szCs w:val="22"/>
              </w:rPr>
            </w:pPr>
            <w:r w:rsidRPr="54325509">
              <w:rPr>
                <w:rFonts w:ascii="Arial" w:hAnsi="Arial" w:cs="Arial"/>
                <w:sz w:val="22"/>
                <w:szCs w:val="22"/>
              </w:rPr>
              <w:t>Critically assess their own beliefs, attitudes and value systems and their impact on workplace behaviour;</w:t>
            </w:r>
          </w:p>
          <w:p w14:paraId="049F31CB" w14:textId="582F7707" w:rsidR="00C01A3F" w:rsidRPr="00DB6241" w:rsidRDefault="03F6FDA5" w:rsidP="004D5E9B">
            <w:pPr>
              <w:pStyle w:val="paragraph"/>
              <w:numPr>
                <w:ilvl w:val="0"/>
                <w:numId w:val="1"/>
              </w:numPr>
              <w:ind w:right="420"/>
              <w:jc w:val="both"/>
              <w:rPr>
                <w:sz w:val="22"/>
                <w:szCs w:val="22"/>
              </w:rPr>
            </w:pPr>
            <w:r w:rsidRPr="03F6FDA5">
              <w:rPr>
                <w:rFonts w:ascii="Arial" w:hAnsi="Arial" w:cs="Arial"/>
                <w:sz w:val="22"/>
                <w:szCs w:val="22"/>
              </w:rPr>
              <w:t>Apply the critical assessment of an appropriate management theory to evaluate how someone with different beliefs, attitudes and values might interpret the theory differently</w:t>
            </w:r>
          </w:p>
        </w:tc>
      </w:tr>
    </w:tbl>
    <w:p w14:paraId="53128261" w14:textId="77777777" w:rsidR="00C01A3F" w:rsidRPr="00A406E5" w:rsidRDefault="00C01A3F" w:rsidP="00BA1176">
      <w:pPr>
        <w:rPr>
          <w:rFonts w:ascii="Arial" w:hAnsi="Arial" w:cs="Arial"/>
          <w:b/>
        </w:rPr>
      </w:pPr>
    </w:p>
    <w:p w14:paraId="62486C05" w14:textId="77777777" w:rsidR="00C01A3F" w:rsidRPr="00A406E5" w:rsidRDefault="00C01A3F" w:rsidP="00BA1176">
      <w:pPr>
        <w:rPr>
          <w:rFonts w:ascii="Arial" w:hAnsi="Arial" w:cs="Arial"/>
          <w:b/>
        </w:rPr>
      </w:pPr>
    </w:p>
    <w:p w14:paraId="410165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E3E4B99" w14:textId="77777777" w:rsidR="009127D1" w:rsidRDefault="009127D1" w:rsidP="009127D1">
      <w:pPr>
        <w:pStyle w:val="Default"/>
        <w:spacing w:line="360" w:lineRule="auto"/>
        <w:rPr>
          <w:color w:val="auto"/>
          <w:sz w:val="22"/>
          <w:szCs w:val="22"/>
          <w:lang w:eastAsia="en-GB"/>
        </w:rPr>
      </w:pPr>
    </w:p>
    <w:p w14:paraId="33EC2DF0" w14:textId="2C6D4B62" w:rsidR="009127D1" w:rsidRDefault="009127D1" w:rsidP="009127D1">
      <w:pPr>
        <w:pStyle w:val="Default"/>
        <w:spacing w:line="360" w:lineRule="auto"/>
        <w:rPr>
          <w:rFonts w:eastAsia="Arial"/>
          <w:b/>
          <w:color w:val="auto"/>
          <w:sz w:val="22"/>
          <w:szCs w:val="22"/>
          <w:lang w:eastAsia="en-GB"/>
        </w:rPr>
      </w:pPr>
      <w:r w:rsidRPr="009127D1">
        <w:rPr>
          <w:rFonts w:eastAsia="Arial"/>
          <w:b/>
          <w:color w:val="auto"/>
          <w:sz w:val="22"/>
          <w:szCs w:val="22"/>
          <w:lang w:eastAsia="en-GB"/>
        </w:rPr>
        <w:t xml:space="preserve">Part A: Multiple choice question </w:t>
      </w:r>
      <w:r>
        <w:rPr>
          <w:rFonts w:eastAsia="Arial"/>
          <w:b/>
          <w:color w:val="auto"/>
          <w:sz w:val="22"/>
          <w:szCs w:val="22"/>
          <w:lang w:eastAsia="en-GB"/>
        </w:rPr>
        <w:t>(25 Marks)</w:t>
      </w:r>
    </w:p>
    <w:p w14:paraId="77F1C18B" w14:textId="403B772F" w:rsidR="009127D1" w:rsidRPr="009127D1" w:rsidRDefault="009127D1" w:rsidP="009127D1">
      <w:pPr>
        <w:pStyle w:val="Default"/>
        <w:spacing w:line="360" w:lineRule="auto"/>
        <w:jc w:val="both"/>
        <w:rPr>
          <w:rFonts w:eastAsia="Arial"/>
          <w:color w:val="auto"/>
          <w:sz w:val="22"/>
          <w:szCs w:val="22"/>
          <w:lang w:eastAsia="en-GB"/>
        </w:rPr>
      </w:pPr>
      <w:r w:rsidRPr="009127D1">
        <w:rPr>
          <w:rFonts w:eastAsia="Arial"/>
          <w:color w:val="auto"/>
          <w:sz w:val="22"/>
          <w:szCs w:val="22"/>
          <w:lang w:eastAsia="en-GB"/>
        </w:rPr>
        <w:t>Y</w:t>
      </w:r>
      <w:r>
        <w:rPr>
          <w:rFonts w:eastAsia="Arial"/>
          <w:color w:val="auto"/>
          <w:sz w:val="22"/>
          <w:szCs w:val="22"/>
          <w:lang w:eastAsia="en-GB"/>
        </w:rPr>
        <w:t xml:space="preserve">ou are required to complete an assessment which contains </w:t>
      </w:r>
      <w:r w:rsidR="00CA142E" w:rsidRPr="00CA142E">
        <w:rPr>
          <w:rFonts w:eastAsia="Arial"/>
          <w:color w:val="auto"/>
          <w:sz w:val="22"/>
          <w:szCs w:val="22"/>
          <w:lang w:eastAsia="en-GB"/>
        </w:rPr>
        <w:t>20</w:t>
      </w:r>
      <w:r w:rsidRPr="00CA142E">
        <w:rPr>
          <w:rFonts w:eastAsia="Arial"/>
          <w:color w:val="auto"/>
          <w:sz w:val="22"/>
          <w:szCs w:val="22"/>
          <w:lang w:eastAsia="en-GB"/>
        </w:rPr>
        <w:t xml:space="preserve"> </w:t>
      </w:r>
      <w:r>
        <w:rPr>
          <w:rFonts w:eastAsia="Arial"/>
          <w:color w:val="auto"/>
          <w:sz w:val="22"/>
          <w:szCs w:val="22"/>
          <w:lang w:eastAsia="en-GB"/>
        </w:rPr>
        <w:t>multiple choice questions. This assessment has to be completed during class as per the instructions</w:t>
      </w:r>
      <w:r w:rsidR="00923D22">
        <w:rPr>
          <w:rFonts w:eastAsia="Arial"/>
          <w:color w:val="auto"/>
          <w:sz w:val="22"/>
          <w:szCs w:val="22"/>
          <w:lang w:eastAsia="en-GB"/>
        </w:rPr>
        <w:t xml:space="preserve"> that will be</w:t>
      </w:r>
      <w:r>
        <w:rPr>
          <w:rFonts w:eastAsia="Arial"/>
          <w:color w:val="auto"/>
          <w:sz w:val="22"/>
          <w:szCs w:val="22"/>
          <w:lang w:eastAsia="en-GB"/>
        </w:rPr>
        <w:t xml:space="preserve"> provided by your lecturer. The questions will be based on topics covered during </w:t>
      </w:r>
      <w:r w:rsidR="006C248B" w:rsidRPr="006C248B">
        <w:rPr>
          <w:rFonts w:eastAsia="Arial"/>
          <w:color w:val="auto"/>
          <w:sz w:val="22"/>
          <w:szCs w:val="22"/>
          <w:lang w:eastAsia="en-GB"/>
        </w:rPr>
        <w:t>Week 5</w:t>
      </w:r>
      <w:r w:rsidRPr="006C248B">
        <w:rPr>
          <w:rFonts w:eastAsia="Arial"/>
          <w:color w:val="auto"/>
          <w:sz w:val="22"/>
          <w:szCs w:val="22"/>
          <w:lang w:eastAsia="en-GB"/>
        </w:rPr>
        <w:t>.</w:t>
      </w:r>
      <w:r w:rsidR="000900DD" w:rsidRPr="006C248B">
        <w:rPr>
          <w:rFonts w:eastAsia="Arial"/>
          <w:color w:val="auto"/>
          <w:sz w:val="22"/>
          <w:szCs w:val="22"/>
          <w:lang w:eastAsia="en-GB"/>
        </w:rPr>
        <w:t xml:space="preserve"> </w:t>
      </w:r>
      <w:r w:rsidR="000900DD">
        <w:rPr>
          <w:rFonts w:eastAsia="Arial"/>
          <w:color w:val="auto"/>
          <w:sz w:val="22"/>
          <w:szCs w:val="22"/>
          <w:lang w:eastAsia="en-GB"/>
        </w:rPr>
        <w:t>You will have 30 Minutes to answer all questions.</w:t>
      </w:r>
    </w:p>
    <w:p w14:paraId="4DDBEF00" w14:textId="77777777" w:rsidR="00152E9D" w:rsidRPr="00A406E5" w:rsidRDefault="00152E9D" w:rsidP="54325509">
      <w:pPr>
        <w:rPr>
          <w:rFonts w:ascii="Arial" w:eastAsia="Arial" w:hAnsi="Arial" w:cs="Arial"/>
          <w:sz w:val="22"/>
          <w:szCs w:val="22"/>
        </w:rPr>
      </w:pPr>
    </w:p>
    <w:p w14:paraId="3D8315E2" w14:textId="0F4A852F" w:rsidR="54325509" w:rsidRDefault="54325509" w:rsidP="54325509">
      <w:pPr>
        <w:rPr>
          <w:rFonts w:ascii="Arial" w:eastAsia="Arial" w:hAnsi="Arial" w:cs="Arial"/>
          <w:sz w:val="22"/>
          <w:szCs w:val="22"/>
        </w:rPr>
      </w:pPr>
    </w:p>
    <w:p w14:paraId="554B253E" w14:textId="5CB8A280" w:rsidR="002552C8" w:rsidRPr="009B6D89" w:rsidRDefault="009127D1" w:rsidP="00C111A9">
      <w:pPr>
        <w:pStyle w:val="Default"/>
        <w:spacing w:line="360" w:lineRule="auto"/>
        <w:rPr>
          <w:rFonts w:eastAsia="Arial"/>
          <w:b/>
          <w:color w:val="auto"/>
          <w:sz w:val="22"/>
          <w:szCs w:val="22"/>
          <w:lang w:eastAsia="en-GB"/>
        </w:rPr>
      </w:pPr>
      <w:r>
        <w:rPr>
          <w:rFonts w:eastAsia="Arial"/>
          <w:b/>
          <w:color w:val="auto"/>
          <w:sz w:val="22"/>
          <w:szCs w:val="22"/>
          <w:lang w:eastAsia="en-GB"/>
        </w:rPr>
        <w:t xml:space="preserve">Part B: </w:t>
      </w:r>
      <w:r w:rsidR="00B95C5E">
        <w:rPr>
          <w:rFonts w:eastAsia="Arial"/>
          <w:b/>
          <w:color w:val="auto"/>
          <w:sz w:val="22"/>
          <w:szCs w:val="22"/>
          <w:lang w:eastAsia="en-GB"/>
        </w:rPr>
        <w:t xml:space="preserve">Academic </w:t>
      </w:r>
      <w:r w:rsidR="00B1647F">
        <w:rPr>
          <w:rFonts w:eastAsia="Arial"/>
          <w:b/>
          <w:color w:val="auto"/>
          <w:sz w:val="22"/>
          <w:szCs w:val="22"/>
          <w:lang w:eastAsia="en-GB"/>
        </w:rPr>
        <w:t>essay</w:t>
      </w:r>
      <w:r>
        <w:rPr>
          <w:rFonts w:eastAsia="Arial"/>
          <w:b/>
          <w:color w:val="auto"/>
          <w:sz w:val="22"/>
          <w:szCs w:val="22"/>
          <w:lang w:eastAsia="en-GB"/>
        </w:rPr>
        <w:t xml:space="preserve"> (75 Marks)</w:t>
      </w:r>
    </w:p>
    <w:p w14:paraId="3AB28CA9" w14:textId="50A352C3" w:rsidR="002C1B92" w:rsidRPr="00494BA5" w:rsidRDefault="03F6FDA5" w:rsidP="00DB6241">
      <w:pPr>
        <w:pStyle w:val="Default"/>
        <w:spacing w:line="360" w:lineRule="auto"/>
        <w:jc w:val="both"/>
        <w:rPr>
          <w:rFonts w:eastAsia="Arial"/>
          <w:color w:val="auto"/>
          <w:sz w:val="22"/>
          <w:szCs w:val="22"/>
          <w:lang w:eastAsia="en-GB"/>
        </w:rPr>
      </w:pPr>
      <w:r w:rsidRPr="03F6FDA5">
        <w:rPr>
          <w:rFonts w:eastAsia="Arial"/>
          <w:color w:val="auto"/>
          <w:sz w:val="22"/>
          <w:szCs w:val="22"/>
          <w:lang w:eastAsia="en-GB"/>
        </w:rPr>
        <w:t xml:space="preserve">Produce a </w:t>
      </w:r>
      <w:r w:rsidR="002552C8">
        <w:rPr>
          <w:rFonts w:eastAsia="Arial"/>
          <w:color w:val="auto"/>
          <w:sz w:val="22"/>
          <w:szCs w:val="22"/>
          <w:lang w:eastAsia="en-GB"/>
        </w:rPr>
        <w:t>fully referenced academic</w:t>
      </w:r>
      <w:r w:rsidRPr="03F6FDA5">
        <w:rPr>
          <w:rFonts w:eastAsia="Arial"/>
          <w:color w:val="auto"/>
          <w:sz w:val="22"/>
          <w:szCs w:val="22"/>
          <w:lang w:eastAsia="en-GB"/>
        </w:rPr>
        <w:t xml:space="preserve"> </w:t>
      </w:r>
      <w:r w:rsidR="007A1ED4">
        <w:rPr>
          <w:rFonts w:eastAsia="Arial"/>
          <w:color w:val="auto"/>
          <w:sz w:val="22"/>
          <w:szCs w:val="22"/>
          <w:lang w:eastAsia="en-GB"/>
        </w:rPr>
        <w:t>Essay</w:t>
      </w:r>
      <w:r w:rsidRPr="03F6FDA5">
        <w:rPr>
          <w:rFonts w:eastAsia="Arial"/>
          <w:color w:val="auto"/>
          <w:sz w:val="22"/>
          <w:szCs w:val="22"/>
          <w:lang w:eastAsia="en-GB"/>
        </w:rPr>
        <w:t xml:space="preserve"> </w:t>
      </w:r>
      <w:r w:rsidR="00494BA5">
        <w:rPr>
          <w:rFonts w:eastAsia="Arial"/>
          <w:color w:val="auto"/>
          <w:sz w:val="22"/>
          <w:szCs w:val="22"/>
          <w:lang w:eastAsia="en-GB"/>
        </w:rPr>
        <w:t>(</w:t>
      </w:r>
      <w:r w:rsidR="00F62EEE">
        <w:rPr>
          <w:rFonts w:eastAsia="Arial"/>
          <w:color w:val="auto"/>
          <w:sz w:val="22"/>
          <w:szCs w:val="22"/>
          <w:lang w:eastAsia="en-GB"/>
        </w:rPr>
        <w:t>3</w:t>
      </w:r>
      <w:r w:rsidR="00E26311">
        <w:rPr>
          <w:rFonts w:eastAsia="Arial"/>
          <w:color w:val="auto"/>
          <w:sz w:val="22"/>
          <w:szCs w:val="22"/>
          <w:lang w:eastAsia="en-GB"/>
        </w:rPr>
        <w:t>0</w:t>
      </w:r>
      <w:r w:rsidR="00494BA5">
        <w:rPr>
          <w:rFonts w:eastAsia="Arial"/>
          <w:color w:val="auto"/>
          <w:sz w:val="22"/>
          <w:szCs w:val="22"/>
          <w:lang w:eastAsia="en-GB"/>
        </w:rPr>
        <w:t xml:space="preserve">00 words) </w:t>
      </w:r>
      <w:r w:rsidRPr="03F6FDA5">
        <w:rPr>
          <w:rFonts w:eastAsia="Arial"/>
          <w:color w:val="auto"/>
          <w:sz w:val="22"/>
          <w:szCs w:val="22"/>
          <w:lang w:eastAsia="en-GB"/>
        </w:rPr>
        <w:t>whic</w:t>
      </w:r>
      <w:r w:rsidR="002552C8">
        <w:rPr>
          <w:rFonts w:eastAsia="Arial"/>
          <w:color w:val="auto"/>
          <w:sz w:val="22"/>
          <w:szCs w:val="22"/>
          <w:lang w:eastAsia="en-GB"/>
        </w:rPr>
        <w:t>h presents:</w:t>
      </w:r>
    </w:p>
    <w:p w14:paraId="76FD7A23" w14:textId="7588C6A5" w:rsidR="009C12AC" w:rsidRPr="00B469C5" w:rsidRDefault="002552C8" w:rsidP="00DB6241">
      <w:pPr>
        <w:pStyle w:val="Default"/>
        <w:numPr>
          <w:ilvl w:val="0"/>
          <w:numId w:val="20"/>
        </w:numPr>
        <w:spacing w:line="360" w:lineRule="auto"/>
        <w:jc w:val="both"/>
        <w:rPr>
          <w:sz w:val="22"/>
          <w:szCs w:val="22"/>
        </w:rPr>
      </w:pPr>
      <w:r>
        <w:rPr>
          <w:rFonts w:eastAsia="Arial"/>
          <w:sz w:val="22"/>
          <w:szCs w:val="22"/>
        </w:rPr>
        <w:t>A c</w:t>
      </w:r>
      <w:r w:rsidR="00C111A9">
        <w:rPr>
          <w:rFonts w:eastAsia="Arial"/>
          <w:sz w:val="22"/>
          <w:szCs w:val="22"/>
        </w:rPr>
        <w:t xml:space="preserve">ritical </w:t>
      </w:r>
      <w:r w:rsidR="00E26311">
        <w:rPr>
          <w:rFonts w:eastAsia="Arial"/>
          <w:sz w:val="22"/>
          <w:szCs w:val="22"/>
        </w:rPr>
        <w:t>evaluation</w:t>
      </w:r>
      <w:r w:rsidR="00C111A9">
        <w:rPr>
          <w:rFonts w:eastAsia="Arial"/>
          <w:sz w:val="22"/>
          <w:szCs w:val="22"/>
        </w:rPr>
        <w:t xml:space="preserve"> of a management theory </w:t>
      </w:r>
      <w:r w:rsidR="00C111A9" w:rsidRPr="008D0E78">
        <w:rPr>
          <w:rFonts w:eastAsia="Arial"/>
          <w:b/>
          <w:bCs/>
          <w:sz w:val="22"/>
          <w:szCs w:val="22"/>
        </w:rPr>
        <w:t>(theory to be assigned by the tutor)</w:t>
      </w:r>
      <w:r w:rsidR="00C111A9">
        <w:rPr>
          <w:rFonts w:eastAsia="Arial"/>
          <w:sz w:val="22"/>
          <w:szCs w:val="22"/>
        </w:rPr>
        <w:t xml:space="preserve"> and </w:t>
      </w:r>
      <w:r>
        <w:rPr>
          <w:rFonts w:eastAsia="Arial"/>
          <w:sz w:val="22"/>
          <w:szCs w:val="22"/>
        </w:rPr>
        <w:t>its</w:t>
      </w:r>
      <w:r w:rsidR="00C111A9">
        <w:rPr>
          <w:rFonts w:eastAsia="Arial"/>
          <w:sz w:val="22"/>
          <w:szCs w:val="22"/>
        </w:rPr>
        <w:t xml:space="preserve"> </w:t>
      </w:r>
      <w:r>
        <w:rPr>
          <w:rFonts w:eastAsia="Arial"/>
          <w:sz w:val="22"/>
          <w:szCs w:val="22"/>
        </w:rPr>
        <w:t>modern-day</w:t>
      </w:r>
      <w:r w:rsidR="00C111A9">
        <w:rPr>
          <w:rFonts w:eastAsia="Arial"/>
          <w:sz w:val="22"/>
          <w:szCs w:val="22"/>
        </w:rPr>
        <w:t xml:space="preserve"> </w:t>
      </w:r>
      <w:r w:rsidR="006C395E">
        <w:rPr>
          <w:rFonts w:eastAsia="Arial"/>
          <w:sz w:val="22"/>
          <w:szCs w:val="22"/>
        </w:rPr>
        <w:t>workplace usefulness</w:t>
      </w:r>
      <w:r w:rsidR="00C111A9">
        <w:rPr>
          <w:rFonts w:eastAsia="Arial"/>
          <w:sz w:val="22"/>
          <w:szCs w:val="22"/>
        </w:rPr>
        <w:t xml:space="preserve"> using appropriate critical thinking models.</w:t>
      </w:r>
      <w:r w:rsidR="009D0DCC">
        <w:rPr>
          <w:rFonts w:eastAsia="Arial"/>
          <w:sz w:val="22"/>
          <w:szCs w:val="22"/>
        </w:rPr>
        <w:t xml:space="preserve"> </w:t>
      </w:r>
      <w:r w:rsidR="009D0DCC" w:rsidRPr="009D0DCC">
        <w:rPr>
          <w:rFonts w:eastAsia="Arial"/>
          <w:b/>
          <w:bCs/>
          <w:sz w:val="22"/>
          <w:szCs w:val="22"/>
        </w:rPr>
        <w:t>50 Marks</w:t>
      </w:r>
    </w:p>
    <w:p w14:paraId="530BC68A" w14:textId="036ED6C7" w:rsidR="00B469C5" w:rsidRPr="00B469C5" w:rsidRDefault="00B469C5" w:rsidP="00B469C5">
      <w:pPr>
        <w:pStyle w:val="ListParagraph"/>
        <w:numPr>
          <w:ilvl w:val="0"/>
          <w:numId w:val="20"/>
        </w:numPr>
        <w:rPr>
          <w:rFonts w:ascii="Arial" w:hAnsi="Arial" w:cs="Arial"/>
          <w:color w:val="000000"/>
          <w:sz w:val="22"/>
          <w:szCs w:val="22"/>
          <w:lang w:eastAsia="en-US"/>
        </w:rPr>
      </w:pPr>
      <w:r>
        <w:rPr>
          <w:rFonts w:ascii="Arial" w:hAnsi="Arial" w:cs="Arial"/>
          <w:color w:val="000000"/>
          <w:sz w:val="22"/>
          <w:szCs w:val="22"/>
          <w:lang w:eastAsia="en-US"/>
        </w:rPr>
        <w:t>Critically r</w:t>
      </w:r>
      <w:r w:rsidRPr="00B469C5">
        <w:rPr>
          <w:rFonts w:ascii="Arial" w:hAnsi="Arial" w:cs="Arial"/>
          <w:color w:val="000000"/>
          <w:sz w:val="22"/>
          <w:szCs w:val="22"/>
          <w:lang w:eastAsia="en-US"/>
        </w:rPr>
        <w:t>eflect o</w:t>
      </w:r>
      <w:r w:rsidR="00DB25EC">
        <w:rPr>
          <w:rFonts w:ascii="Arial" w:hAnsi="Arial" w:cs="Arial"/>
          <w:color w:val="000000"/>
          <w:sz w:val="22"/>
          <w:szCs w:val="22"/>
          <w:lang w:eastAsia="en-US"/>
        </w:rPr>
        <w:t>n</w:t>
      </w:r>
      <w:r w:rsidRPr="00B469C5">
        <w:rPr>
          <w:rFonts w:ascii="Arial" w:hAnsi="Arial" w:cs="Arial"/>
          <w:color w:val="000000"/>
          <w:sz w:val="22"/>
          <w:szCs w:val="22"/>
          <w:lang w:eastAsia="en-US"/>
        </w:rPr>
        <w:t xml:space="preserve"> how your critical thinking skill has developed based on your learning on the module</w:t>
      </w:r>
      <w:r w:rsidR="00C84C4D">
        <w:rPr>
          <w:rFonts w:ascii="Arial" w:hAnsi="Arial" w:cs="Arial"/>
          <w:color w:val="000000"/>
          <w:sz w:val="22"/>
          <w:szCs w:val="22"/>
          <w:lang w:eastAsia="en-US"/>
        </w:rPr>
        <w:t xml:space="preserve"> using a reflective model</w:t>
      </w:r>
      <w:r w:rsidRPr="00B469C5">
        <w:rPr>
          <w:rFonts w:ascii="Arial" w:hAnsi="Arial" w:cs="Arial"/>
          <w:color w:val="000000"/>
          <w:sz w:val="22"/>
          <w:szCs w:val="22"/>
          <w:lang w:eastAsia="en-US"/>
        </w:rPr>
        <w:t>.</w:t>
      </w:r>
      <w:r w:rsidR="009D0DCC">
        <w:rPr>
          <w:rFonts w:ascii="Arial" w:hAnsi="Arial" w:cs="Arial"/>
          <w:color w:val="000000"/>
          <w:sz w:val="22"/>
          <w:szCs w:val="22"/>
          <w:lang w:eastAsia="en-US"/>
        </w:rPr>
        <w:t xml:space="preserve"> </w:t>
      </w:r>
      <w:r w:rsidR="009D0DCC" w:rsidRPr="009D0DCC">
        <w:rPr>
          <w:rFonts w:ascii="Arial" w:hAnsi="Arial" w:cs="Arial"/>
          <w:b/>
          <w:bCs/>
          <w:color w:val="000000"/>
          <w:sz w:val="22"/>
          <w:szCs w:val="22"/>
          <w:lang w:eastAsia="en-US"/>
        </w:rPr>
        <w:t>25 Marks</w:t>
      </w:r>
    </w:p>
    <w:p w14:paraId="7827FE83" w14:textId="37C9739B" w:rsidR="00B469C5" w:rsidRDefault="00B469C5" w:rsidP="009127D1">
      <w:pPr>
        <w:pStyle w:val="Default"/>
        <w:spacing w:line="360" w:lineRule="auto"/>
        <w:jc w:val="both"/>
        <w:rPr>
          <w:sz w:val="22"/>
          <w:szCs w:val="22"/>
        </w:rPr>
      </w:pPr>
    </w:p>
    <w:p w14:paraId="4664CD83" w14:textId="0BB1F186" w:rsidR="008D0E78" w:rsidRDefault="008D0E78" w:rsidP="009127D1">
      <w:pPr>
        <w:pStyle w:val="Default"/>
        <w:spacing w:line="360" w:lineRule="auto"/>
        <w:jc w:val="both"/>
        <w:rPr>
          <w:sz w:val="22"/>
          <w:szCs w:val="22"/>
        </w:rPr>
      </w:pPr>
      <w:r>
        <w:rPr>
          <w:sz w:val="22"/>
          <w:szCs w:val="22"/>
        </w:rPr>
        <w:t xml:space="preserve">Ensure </w:t>
      </w:r>
    </w:p>
    <w:p w14:paraId="49214667" w14:textId="41C9C132" w:rsidR="009127D1" w:rsidRPr="002552C8" w:rsidRDefault="009127D1" w:rsidP="009127D1">
      <w:pPr>
        <w:pStyle w:val="Default"/>
        <w:spacing w:line="360" w:lineRule="auto"/>
        <w:jc w:val="both"/>
        <w:rPr>
          <w:sz w:val="22"/>
          <w:szCs w:val="22"/>
        </w:rPr>
      </w:pPr>
      <w:r>
        <w:rPr>
          <w:sz w:val="22"/>
          <w:szCs w:val="22"/>
        </w:rPr>
        <w:t xml:space="preserve">Your </w:t>
      </w:r>
      <w:r w:rsidR="008D0E78">
        <w:rPr>
          <w:sz w:val="22"/>
          <w:szCs w:val="22"/>
        </w:rPr>
        <w:t>Essay</w:t>
      </w:r>
      <w:r>
        <w:rPr>
          <w:sz w:val="22"/>
          <w:szCs w:val="22"/>
        </w:rPr>
        <w:t xml:space="preserve"> should be presented using an appropriate structure following the presentation guidelines below. Details on how marks will be allocated can be found on </w:t>
      </w:r>
      <w:r w:rsidRPr="009127D1">
        <w:rPr>
          <w:b/>
          <w:sz w:val="22"/>
          <w:szCs w:val="22"/>
        </w:rPr>
        <w:t>page 5</w:t>
      </w:r>
      <w:r>
        <w:rPr>
          <w:sz w:val="22"/>
          <w:szCs w:val="22"/>
        </w:rPr>
        <w:t>.</w:t>
      </w:r>
    </w:p>
    <w:p w14:paraId="2D3FE6A3" w14:textId="6D66CB66" w:rsidR="002552C8" w:rsidRDefault="002552C8" w:rsidP="0052698D">
      <w:pPr>
        <w:pStyle w:val="Default"/>
        <w:spacing w:line="360" w:lineRule="auto"/>
        <w:ind w:left="7920" w:firstLine="720"/>
        <w:rPr>
          <w:sz w:val="22"/>
          <w:szCs w:val="22"/>
        </w:rPr>
      </w:pPr>
    </w:p>
    <w:p w14:paraId="34CE0A41" w14:textId="23519817" w:rsidR="00255FBB" w:rsidRDefault="00255FBB" w:rsidP="03F6FDA5">
      <w:pPr>
        <w:rPr>
          <w:rFonts w:ascii="Arial" w:eastAsia="Arial" w:hAnsi="Arial" w:cs="Arial"/>
          <w:color w:val="000000"/>
          <w:sz w:val="22"/>
          <w:szCs w:val="22"/>
          <w:lang w:eastAsia="en-US"/>
        </w:rPr>
      </w:pPr>
    </w:p>
    <w:p w14:paraId="0C44712B" w14:textId="77777777" w:rsidR="002552C8" w:rsidRPr="00A406E5" w:rsidRDefault="002552C8" w:rsidP="03F6FDA5">
      <w:pPr>
        <w:rPr>
          <w:rFonts w:ascii="Arial" w:hAnsi="Arial" w:cs="Arial"/>
          <w:sz w:val="24"/>
          <w:szCs w:val="24"/>
        </w:rPr>
      </w:pPr>
    </w:p>
    <w:p w14:paraId="62EBF3C5" w14:textId="77777777" w:rsidR="00152E9D" w:rsidRPr="00A406E5" w:rsidRDefault="00255FBB" w:rsidP="00255FBB">
      <w:pPr>
        <w:rPr>
          <w:rFonts w:ascii="Arial" w:hAnsi="Arial" w:cs="Arial"/>
          <w:sz w:val="24"/>
          <w:szCs w:val="24"/>
        </w:rPr>
      </w:pPr>
      <w:r>
        <w:rPr>
          <w:noProof/>
        </w:rPr>
        <w:drawing>
          <wp:inline distT="0" distB="0" distL="0" distR="0" wp14:anchorId="00C94AA6" wp14:editId="01B854A3">
            <wp:extent cx="6638288" cy="1143211"/>
            <wp:effectExtent l="0" t="0" r="0" b="0"/>
            <wp:docPr id="1245036051" name="Picture 2" descr="C:\Users\a.al-mamun\AppData\Local\Microsoft\Windows\INetCache\Content.MSO\2D35EF3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6638288" cy="1143211"/>
                    </a:xfrm>
                    <a:prstGeom prst="rect">
                      <a:avLst/>
                    </a:prstGeom>
                  </pic:spPr>
                </pic:pic>
              </a:graphicData>
            </a:graphic>
          </wp:inline>
        </w:drawing>
      </w:r>
    </w:p>
    <w:p w14:paraId="6DFB9E20" w14:textId="676936A9" w:rsidR="00E108DD" w:rsidRDefault="00E108DD" w:rsidP="03F6FDA5">
      <w:pPr>
        <w:jc w:val="both"/>
        <w:rPr>
          <w:rFonts w:ascii="Arial" w:hAnsi="Arial" w:cs="Arial"/>
          <w:sz w:val="22"/>
          <w:szCs w:val="22"/>
        </w:rPr>
      </w:pPr>
    </w:p>
    <w:p w14:paraId="70DF9E56" w14:textId="3349A7CD" w:rsidR="001C4263" w:rsidRDefault="001C4263" w:rsidP="00D22D9C">
      <w:pPr>
        <w:jc w:val="both"/>
        <w:rPr>
          <w:rFonts w:ascii="Arial" w:hAnsi="Arial" w:cs="Arial"/>
          <w:sz w:val="22"/>
          <w:szCs w:val="22"/>
        </w:rPr>
      </w:pPr>
    </w:p>
    <w:p w14:paraId="2BB741CF" w14:textId="226D2F02" w:rsidR="0052698D" w:rsidRDefault="0052698D" w:rsidP="00D22D9C">
      <w:pPr>
        <w:jc w:val="both"/>
        <w:rPr>
          <w:rFonts w:ascii="Arial" w:hAnsi="Arial" w:cs="Arial"/>
          <w:sz w:val="22"/>
          <w:szCs w:val="22"/>
        </w:rPr>
      </w:pPr>
    </w:p>
    <w:p w14:paraId="51B1360B" w14:textId="781CFA63" w:rsidR="0052698D" w:rsidRDefault="0052698D" w:rsidP="00D22D9C">
      <w:pPr>
        <w:jc w:val="both"/>
        <w:rPr>
          <w:rFonts w:ascii="Arial" w:hAnsi="Arial" w:cs="Arial"/>
          <w:sz w:val="22"/>
          <w:szCs w:val="22"/>
        </w:rPr>
      </w:pPr>
    </w:p>
    <w:p w14:paraId="0ABE9BA8" w14:textId="11ED23D8" w:rsidR="0052698D" w:rsidRDefault="0052698D" w:rsidP="00D22D9C">
      <w:pPr>
        <w:jc w:val="both"/>
        <w:rPr>
          <w:rFonts w:ascii="Arial" w:hAnsi="Arial" w:cs="Arial"/>
          <w:sz w:val="22"/>
          <w:szCs w:val="22"/>
        </w:rPr>
      </w:pPr>
    </w:p>
    <w:p w14:paraId="5184C50C" w14:textId="6C2E7099" w:rsidR="0052698D" w:rsidRDefault="0052698D" w:rsidP="00D22D9C">
      <w:pPr>
        <w:jc w:val="both"/>
        <w:rPr>
          <w:rFonts w:ascii="Arial" w:hAnsi="Arial" w:cs="Arial"/>
          <w:sz w:val="22"/>
          <w:szCs w:val="22"/>
        </w:rPr>
      </w:pPr>
    </w:p>
    <w:p w14:paraId="4CA28D13" w14:textId="01495CAF" w:rsidR="0052698D" w:rsidRDefault="0052698D" w:rsidP="00D22D9C">
      <w:pPr>
        <w:jc w:val="both"/>
        <w:rPr>
          <w:rFonts w:ascii="Arial" w:hAnsi="Arial" w:cs="Arial"/>
          <w:sz w:val="22"/>
          <w:szCs w:val="22"/>
        </w:rPr>
      </w:pPr>
    </w:p>
    <w:p w14:paraId="76756470" w14:textId="6D04C72D" w:rsidR="0052698D" w:rsidRDefault="0052698D" w:rsidP="00D22D9C">
      <w:pPr>
        <w:jc w:val="both"/>
        <w:rPr>
          <w:rFonts w:ascii="Arial" w:hAnsi="Arial" w:cs="Arial"/>
          <w:sz w:val="22"/>
          <w:szCs w:val="22"/>
        </w:rPr>
      </w:pPr>
    </w:p>
    <w:p w14:paraId="6B5A0534" w14:textId="711EB822" w:rsidR="0052698D" w:rsidRDefault="0052698D" w:rsidP="00D22D9C">
      <w:pPr>
        <w:jc w:val="both"/>
        <w:rPr>
          <w:rFonts w:ascii="Arial" w:hAnsi="Arial" w:cs="Arial"/>
          <w:sz w:val="22"/>
          <w:szCs w:val="22"/>
        </w:rPr>
      </w:pPr>
    </w:p>
    <w:p w14:paraId="428AEB29" w14:textId="2D02C895" w:rsidR="0052698D" w:rsidRDefault="0052698D" w:rsidP="00D22D9C">
      <w:pPr>
        <w:jc w:val="both"/>
        <w:rPr>
          <w:rFonts w:ascii="Arial" w:hAnsi="Arial" w:cs="Arial"/>
          <w:sz w:val="22"/>
          <w:szCs w:val="22"/>
        </w:rPr>
      </w:pPr>
    </w:p>
    <w:tbl>
      <w:tblPr>
        <w:tblW w:w="10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73"/>
      </w:tblGrid>
      <w:tr w:rsidR="00D22D9C" w:rsidRPr="00A406E5" w14:paraId="36162E7F" w14:textId="77777777" w:rsidTr="00346E06">
        <w:trPr>
          <w:trHeight w:val="409"/>
        </w:trPr>
        <w:tc>
          <w:tcPr>
            <w:tcW w:w="10473"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4E871B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44A5D23"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64AA2FA" w14:textId="77777777" w:rsidR="00D912B0" w:rsidRDefault="00D912B0" w:rsidP="00D912B0">
      <w:pPr>
        <w:jc w:val="both"/>
        <w:rPr>
          <w:rFonts w:ascii="Arial" w:hAnsi="Arial" w:cs="Arial"/>
          <w:sz w:val="22"/>
          <w:szCs w:val="22"/>
        </w:rPr>
      </w:pPr>
      <w:r w:rsidRPr="00D912B0">
        <w:rPr>
          <w:rFonts w:ascii="Arial" w:hAnsi="Arial" w:cs="Arial"/>
          <w:sz w:val="22"/>
          <w:szCs w:val="22"/>
        </w:rPr>
        <w:t>Your work must be informed and supported by scholarly material that is relevant to and focused on the task(s) set. You should provide evidence that you have accessed an appropriate range of sources, which may be academic, governmental and industrial; these sources may include academic journal articles, textbooks, current news articles, organisational documents, and websites. You should consider the credibility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evidence of your research/own reading throughout your work, using a suitable referencing system, including in-text citations in the main body of your work and a reference list at the end of your work.</w:t>
      </w:r>
    </w:p>
    <w:p w14:paraId="738610EB" w14:textId="77777777" w:rsidR="00D912B0" w:rsidRPr="00D912B0" w:rsidRDefault="00D912B0" w:rsidP="00D912B0">
      <w:pPr>
        <w:jc w:val="both"/>
        <w:rPr>
          <w:rFonts w:ascii="Arial" w:hAnsi="Arial" w:cs="Arial"/>
          <w:sz w:val="22"/>
          <w:szCs w:val="22"/>
        </w:rPr>
      </w:pPr>
    </w:p>
    <w:p w14:paraId="75980A4B" w14:textId="39532B47" w:rsidR="00D22D9C" w:rsidRDefault="00D912B0" w:rsidP="00D22D9C">
      <w:pPr>
        <w:jc w:val="both"/>
        <w:rPr>
          <w:rFonts w:ascii="Arial" w:hAnsi="Arial" w:cs="Arial"/>
          <w:sz w:val="22"/>
          <w:szCs w:val="22"/>
        </w:rPr>
      </w:pPr>
      <w:r w:rsidRPr="00D912B0">
        <w:rPr>
          <w:rFonts w:ascii="Arial" w:hAnsi="Arial" w:cs="Arial"/>
          <w:b/>
          <w:i/>
          <w:sz w:val="22"/>
          <w:szCs w:val="22"/>
        </w:rPr>
        <w:t>Guidance specific to this assessment</w:t>
      </w:r>
      <w:r w:rsidRPr="00D912B0">
        <w:rPr>
          <w:rFonts w:ascii="Arial" w:hAnsi="Arial" w:cs="Arial"/>
          <w:sz w:val="22"/>
          <w:szCs w:val="22"/>
        </w:rPr>
        <w:t xml:space="preserve">: There should be at least </w:t>
      </w:r>
      <w:r w:rsidR="009B6D89">
        <w:rPr>
          <w:rFonts w:ascii="Arial" w:hAnsi="Arial" w:cs="Arial"/>
          <w:sz w:val="22"/>
          <w:szCs w:val="22"/>
        </w:rPr>
        <w:t>8</w:t>
      </w:r>
      <w:r w:rsidRPr="00D912B0">
        <w:rPr>
          <w:rFonts w:ascii="Arial" w:hAnsi="Arial" w:cs="Arial"/>
          <w:sz w:val="22"/>
          <w:szCs w:val="22"/>
        </w:rPr>
        <w:t xml:space="preserve"> academic references to support your work from a variety of valid and reliable sources. A reference list should be provided using Harvard referencing convention.</w:t>
      </w:r>
    </w:p>
    <w:p w14:paraId="637805D2" w14:textId="77777777" w:rsidR="00995592" w:rsidRDefault="00995592" w:rsidP="00D22D9C">
      <w:pPr>
        <w:jc w:val="both"/>
        <w:rPr>
          <w:rFonts w:ascii="Arial" w:hAnsi="Arial" w:cs="Arial"/>
          <w:sz w:val="22"/>
          <w:szCs w:val="22"/>
        </w:rPr>
      </w:pPr>
    </w:p>
    <w:p w14:paraId="463F29E8" w14:textId="77777777" w:rsidR="00995592" w:rsidRPr="00A406E5" w:rsidRDefault="00995592" w:rsidP="00D22D9C">
      <w:pPr>
        <w:jc w:val="both"/>
        <w:rPr>
          <w:rFonts w:ascii="Arial" w:hAnsi="Arial" w:cs="Arial"/>
          <w:sz w:val="22"/>
          <w:szCs w:val="22"/>
        </w:rPr>
      </w:pPr>
    </w:p>
    <w:p w14:paraId="6A551AC7"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ABEE2F" w14:textId="77777777" w:rsidR="00D912B0" w:rsidRPr="00D912B0" w:rsidRDefault="00D912B0" w:rsidP="00D912B0">
      <w:pPr>
        <w:jc w:val="both"/>
        <w:rPr>
          <w:rFonts w:ascii="Arial" w:hAnsi="Arial" w:cs="Arial"/>
          <w:sz w:val="22"/>
          <w:szCs w:val="22"/>
        </w:rPr>
      </w:pPr>
      <w:r w:rsidRPr="00D912B0">
        <w:rPr>
          <w:rFonts w:ascii="Arial" w:hAnsi="Arial" w:cs="Arial"/>
          <w:sz w:val="22"/>
          <w:szCs w:val="22"/>
        </w:rPr>
        <w:t>At level 5, you should be able to demonstrate: sound knowledge and critical understanding of the well-established concepts and principles of the subject area and the way in which those principles have developed; knowledge of the main methods of enquiry in the discipline. Knowledge relates to the facts, information and skills you have acquired through your learning. You demonstrate your understanding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extent to which you demonstrate your knowledge and understanding.</w:t>
      </w:r>
    </w:p>
    <w:p w14:paraId="3B7B4B86" w14:textId="77777777" w:rsidR="00D912B0" w:rsidRDefault="00D912B0" w:rsidP="00D912B0">
      <w:pPr>
        <w:jc w:val="both"/>
        <w:rPr>
          <w:rFonts w:ascii="Arial" w:hAnsi="Arial" w:cs="Arial"/>
          <w:b/>
          <w:i/>
          <w:sz w:val="22"/>
          <w:szCs w:val="22"/>
        </w:rPr>
      </w:pPr>
    </w:p>
    <w:p w14:paraId="5630AD66" w14:textId="77777777" w:rsidR="00995592" w:rsidRPr="00995592" w:rsidRDefault="00995592" w:rsidP="00D22D9C">
      <w:pPr>
        <w:jc w:val="both"/>
        <w:rPr>
          <w:rFonts w:ascii="Arial" w:hAnsi="Arial" w:cs="Arial"/>
          <w:b/>
          <w:i/>
          <w:sz w:val="22"/>
          <w:szCs w:val="22"/>
        </w:rPr>
      </w:pPr>
    </w:p>
    <w:p w14:paraId="02B51C01"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47F9FC3A" w14:textId="77777777" w:rsidR="00D22D9C" w:rsidRDefault="00C6253F" w:rsidP="00D22D9C">
      <w:pPr>
        <w:jc w:val="both"/>
        <w:rPr>
          <w:rFonts w:ascii="Arial" w:hAnsi="Arial" w:cs="Arial"/>
          <w:sz w:val="22"/>
          <w:szCs w:val="22"/>
        </w:rPr>
      </w:pPr>
      <w:r w:rsidRPr="00C6253F">
        <w:rPr>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1829076" w14:textId="77777777" w:rsidR="00C6253F" w:rsidRPr="00A406E5" w:rsidRDefault="00C6253F" w:rsidP="00D22D9C">
      <w:pPr>
        <w:jc w:val="both"/>
        <w:rPr>
          <w:rFonts w:ascii="Arial" w:hAnsi="Arial" w:cs="Arial"/>
          <w:sz w:val="22"/>
          <w:szCs w:val="22"/>
        </w:rPr>
      </w:pPr>
    </w:p>
    <w:p w14:paraId="0A99B2D1" w14:textId="259B8A40" w:rsidR="009B6D89" w:rsidRDefault="008042F0" w:rsidP="009B6D89">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0692" w:rsidRPr="00290692">
        <w:rPr>
          <w:rFonts w:ascii="Arial" w:hAnsi="Arial" w:cs="Arial"/>
          <w:sz w:val="22"/>
          <w:szCs w:val="22"/>
        </w:rPr>
        <w:t>Critically analyse and evaluate your sources and draw appropriate conclusions supported by academic references</w:t>
      </w:r>
      <w:r w:rsidR="00290692" w:rsidRPr="00290692">
        <w:rPr>
          <w:rFonts w:ascii="Arial" w:hAnsi="Arial" w:cs="Arial"/>
          <w:i/>
          <w:sz w:val="22"/>
          <w:szCs w:val="22"/>
        </w:rPr>
        <w:t>.</w:t>
      </w:r>
      <w:r w:rsidR="009B6D89" w:rsidRPr="00A406E5">
        <w:rPr>
          <w:rFonts w:ascii="Arial" w:hAnsi="Arial" w:cs="Arial"/>
          <w:i/>
          <w:sz w:val="22"/>
          <w:szCs w:val="22"/>
        </w:rPr>
        <w:t xml:space="preserve"> </w:t>
      </w:r>
      <w:r w:rsidR="009B6D89" w:rsidRPr="00D912B0">
        <w:rPr>
          <w:rFonts w:ascii="Arial" w:hAnsi="Arial" w:cs="Arial"/>
          <w:sz w:val="22"/>
          <w:szCs w:val="22"/>
        </w:rPr>
        <w:t>You should demonstrate your knowledge and understanding of relevant theories and models associated with critical thinking</w:t>
      </w:r>
      <w:r w:rsidR="00B1647F">
        <w:rPr>
          <w:rFonts w:ascii="Arial" w:hAnsi="Arial" w:cs="Arial"/>
          <w:sz w:val="22"/>
          <w:szCs w:val="22"/>
        </w:rPr>
        <w:t>.</w:t>
      </w:r>
    </w:p>
    <w:p w14:paraId="456DB4A6" w14:textId="77777777" w:rsidR="009B6D89" w:rsidRDefault="009B6D89" w:rsidP="009B6D89">
      <w:pPr>
        <w:jc w:val="both"/>
        <w:rPr>
          <w:rFonts w:ascii="Arial" w:hAnsi="Arial" w:cs="Arial"/>
          <w:b/>
          <w:i/>
          <w:sz w:val="22"/>
          <w:szCs w:val="22"/>
        </w:rPr>
      </w:pPr>
    </w:p>
    <w:p w14:paraId="2BA47E3C" w14:textId="5D471266" w:rsidR="00D22D9C" w:rsidRPr="009B6D89" w:rsidRDefault="00D22D9C" w:rsidP="00D22D9C">
      <w:pPr>
        <w:jc w:val="both"/>
        <w:rPr>
          <w:rFonts w:ascii="Arial" w:hAnsi="Arial" w:cs="Arial"/>
          <w:sz w:val="22"/>
          <w:szCs w:val="22"/>
        </w:rPr>
      </w:pPr>
    </w:p>
    <w:p w14:paraId="2BA226A1" w14:textId="77777777" w:rsidR="00995592" w:rsidRDefault="00995592" w:rsidP="00D22D9C">
      <w:pPr>
        <w:jc w:val="both"/>
        <w:rPr>
          <w:rFonts w:ascii="Arial" w:hAnsi="Arial" w:cs="Arial"/>
          <w:i/>
          <w:sz w:val="22"/>
          <w:szCs w:val="22"/>
        </w:rPr>
      </w:pPr>
    </w:p>
    <w:p w14:paraId="17AD93B2" w14:textId="77777777" w:rsidR="00995592" w:rsidRDefault="00995592" w:rsidP="00D22D9C">
      <w:pPr>
        <w:jc w:val="both"/>
        <w:rPr>
          <w:rFonts w:ascii="Arial" w:hAnsi="Arial" w:cs="Arial"/>
          <w:i/>
          <w:sz w:val="22"/>
          <w:szCs w:val="22"/>
        </w:rPr>
      </w:pPr>
    </w:p>
    <w:p w14:paraId="0DE4B5B7" w14:textId="437ED130" w:rsidR="00995592" w:rsidRDefault="00995592" w:rsidP="00D22D9C">
      <w:pPr>
        <w:jc w:val="both"/>
        <w:rPr>
          <w:rFonts w:ascii="Arial" w:hAnsi="Arial" w:cs="Arial"/>
          <w:i/>
          <w:sz w:val="22"/>
          <w:szCs w:val="22"/>
        </w:rPr>
      </w:pPr>
    </w:p>
    <w:p w14:paraId="732BF38E" w14:textId="00C8BB51" w:rsidR="00730261" w:rsidRDefault="00730261" w:rsidP="00D22D9C">
      <w:pPr>
        <w:jc w:val="both"/>
        <w:rPr>
          <w:rFonts w:ascii="Arial" w:hAnsi="Arial" w:cs="Arial"/>
          <w:i/>
          <w:sz w:val="22"/>
          <w:szCs w:val="22"/>
        </w:rPr>
      </w:pPr>
    </w:p>
    <w:p w14:paraId="2FC6D124" w14:textId="77777777" w:rsidR="00730261" w:rsidRDefault="00730261" w:rsidP="00D22D9C">
      <w:pPr>
        <w:jc w:val="both"/>
        <w:rPr>
          <w:rFonts w:ascii="Arial" w:hAnsi="Arial" w:cs="Arial"/>
          <w:i/>
          <w:sz w:val="22"/>
          <w:szCs w:val="22"/>
        </w:rPr>
      </w:pPr>
    </w:p>
    <w:p w14:paraId="66204FF1" w14:textId="77777777" w:rsidR="00995592" w:rsidRPr="00995592" w:rsidRDefault="00995592" w:rsidP="00D22D9C">
      <w:pPr>
        <w:jc w:val="both"/>
        <w:rPr>
          <w:rFonts w:ascii="Arial" w:hAnsi="Arial" w:cs="Arial"/>
          <w:i/>
          <w:sz w:val="22"/>
          <w:szCs w:val="22"/>
        </w:rPr>
      </w:pPr>
    </w:p>
    <w:p w14:paraId="60615DE8"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0FF00CE" w14:textId="77777777" w:rsidR="00C6253F" w:rsidRPr="00C6253F" w:rsidRDefault="00C6253F" w:rsidP="00C6253F">
      <w:pPr>
        <w:jc w:val="both"/>
        <w:rPr>
          <w:rFonts w:ascii="Arial" w:hAnsi="Arial" w:cs="Arial"/>
          <w:sz w:val="22"/>
          <w:szCs w:val="22"/>
        </w:rPr>
      </w:pPr>
      <w:r w:rsidRPr="00C6253F">
        <w:rPr>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2DBF0D7D" w14:textId="77777777" w:rsidR="00C6253F" w:rsidRDefault="00C6253F" w:rsidP="00C6253F">
      <w:pPr>
        <w:jc w:val="both"/>
        <w:rPr>
          <w:rFonts w:ascii="Arial" w:hAnsi="Arial" w:cs="Arial"/>
          <w:sz w:val="22"/>
          <w:szCs w:val="22"/>
        </w:rPr>
      </w:pPr>
    </w:p>
    <w:p w14:paraId="564C2A2C" w14:textId="77777777" w:rsidR="00856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6253F" w:rsidRPr="00C6253F">
        <w:rPr>
          <w:rFonts w:ascii="Arial" w:hAnsi="Arial" w:cs="Arial"/>
          <w:sz w:val="22"/>
          <w:szCs w:val="22"/>
        </w:rPr>
        <w:t>Give relevant examples of how beliefs, attitudes and values can impact on organisational success.</w:t>
      </w:r>
      <w:r w:rsidR="00C6253F" w:rsidRPr="00A406E5">
        <w:rPr>
          <w:rFonts w:ascii="Arial" w:hAnsi="Arial" w:cs="Arial"/>
          <w:sz w:val="22"/>
          <w:szCs w:val="22"/>
        </w:rPr>
        <w:t xml:space="preserve">  </w:t>
      </w:r>
    </w:p>
    <w:p w14:paraId="6B62F1B3" w14:textId="77777777" w:rsidR="00995592" w:rsidRDefault="00995592" w:rsidP="00D22D9C">
      <w:pPr>
        <w:jc w:val="both"/>
        <w:rPr>
          <w:rFonts w:ascii="Arial" w:hAnsi="Arial" w:cs="Arial"/>
          <w:sz w:val="22"/>
          <w:szCs w:val="22"/>
        </w:rPr>
      </w:pPr>
    </w:p>
    <w:p w14:paraId="02F2C34E" w14:textId="77777777" w:rsidR="00995592" w:rsidRPr="00A406E5" w:rsidRDefault="00995592" w:rsidP="00D22D9C">
      <w:pPr>
        <w:jc w:val="both"/>
        <w:rPr>
          <w:rFonts w:ascii="Arial" w:hAnsi="Arial" w:cs="Arial"/>
          <w:sz w:val="22"/>
          <w:szCs w:val="22"/>
        </w:rPr>
      </w:pPr>
    </w:p>
    <w:p w14:paraId="23E6D2A6"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871097B" w14:textId="77777777" w:rsidR="00C6253F" w:rsidRPr="00C6253F" w:rsidRDefault="00C6253F" w:rsidP="00C6253F">
      <w:pPr>
        <w:jc w:val="both"/>
        <w:rPr>
          <w:rFonts w:ascii="Arial" w:hAnsi="Arial" w:cs="Arial"/>
          <w:sz w:val="22"/>
          <w:szCs w:val="22"/>
        </w:rPr>
      </w:pPr>
      <w:r w:rsidRPr="00C6253F">
        <w:rPr>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80A4E5D" w14:textId="77777777" w:rsidR="00D22D9C" w:rsidRPr="00A406E5" w:rsidRDefault="00D22D9C" w:rsidP="00D22D9C">
      <w:pPr>
        <w:jc w:val="both"/>
        <w:rPr>
          <w:rFonts w:ascii="Arial" w:hAnsi="Arial" w:cs="Arial"/>
          <w:sz w:val="22"/>
          <w:szCs w:val="22"/>
        </w:rPr>
      </w:pPr>
    </w:p>
    <w:p w14:paraId="489DEC38" w14:textId="560F0E24" w:rsidR="00C01A3F" w:rsidRPr="00290692" w:rsidRDefault="008042F0" w:rsidP="00290692">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0692">
        <w:rPr>
          <w:rFonts w:ascii="Arial" w:hAnsi="Arial" w:cs="Arial"/>
          <w:sz w:val="22"/>
          <w:szCs w:val="22"/>
        </w:rPr>
        <w:t>Y</w:t>
      </w:r>
      <w:r w:rsidR="00290692" w:rsidRPr="00290692">
        <w:rPr>
          <w:rFonts w:ascii="Arial" w:hAnsi="Arial" w:cs="Arial"/>
          <w:sz w:val="22"/>
          <w:szCs w:val="22"/>
        </w:rPr>
        <w:t xml:space="preserve">our </w:t>
      </w:r>
      <w:r w:rsidR="00190634">
        <w:rPr>
          <w:rFonts w:ascii="Arial" w:hAnsi="Arial" w:cs="Arial"/>
          <w:sz w:val="22"/>
          <w:szCs w:val="22"/>
        </w:rPr>
        <w:t>essay</w:t>
      </w:r>
      <w:r w:rsidR="00290692" w:rsidRPr="00290692">
        <w:rPr>
          <w:rFonts w:ascii="Arial" w:hAnsi="Arial" w:cs="Arial"/>
          <w:sz w:val="22"/>
          <w:szCs w:val="22"/>
        </w:rPr>
        <w:t xml:space="preserve"> should be presented in a clear and coherent format.</w:t>
      </w:r>
    </w:p>
    <w:p w14:paraId="19219836" w14:textId="77777777" w:rsidR="00C01A3F" w:rsidRPr="00A406E5" w:rsidRDefault="00C01A3F" w:rsidP="00D22D9C">
      <w:pPr>
        <w:jc w:val="both"/>
        <w:rPr>
          <w:rFonts w:ascii="Arial" w:hAnsi="Arial" w:cs="Arial"/>
          <w:sz w:val="22"/>
          <w:szCs w:val="22"/>
        </w:rPr>
      </w:pPr>
    </w:p>
    <w:p w14:paraId="296FEF7D" w14:textId="77777777" w:rsidR="00995592" w:rsidRDefault="00995592">
      <w:pPr>
        <w:rPr>
          <w:rFonts w:ascii="Arial" w:hAnsi="Arial" w:cs="Arial"/>
          <w:sz w:val="22"/>
          <w:szCs w:val="22"/>
        </w:rPr>
      </w:pPr>
    </w:p>
    <w:p w14:paraId="7194DBDC" w14:textId="77777777" w:rsidR="00995592" w:rsidRDefault="00995592">
      <w:pPr>
        <w:rPr>
          <w:rFonts w:ascii="Arial" w:hAnsi="Arial" w:cs="Arial"/>
          <w:sz w:val="22"/>
          <w:szCs w:val="22"/>
        </w:rPr>
      </w:pPr>
    </w:p>
    <w:p w14:paraId="769D0D3C" w14:textId="77777777" w:rsidR="00995592" w:rsidRDefault="00995592">
      <w:pPr>
        <w:rPr>
          <w:rFonts w:ascii="Arial" w:hAnsi="Arial" w:cs="Arial"/>
          <w:sz w:val="22"/>
          <w:szCs w:val="22"/>
        </w:rPr>
      </w:pPr>
    </w:p>
    <w:p w14:paraId="54CD245A" w14:textId="77777777" w:rsidR="001F50B6" w:rsidRDefault="001F50B6" w:rsidP="00995592">
      <w:pPr>
        <w:rPr>
          <w:rFonts w:ascii="Arial" w:hAnsi="Arial" w:cs="Arial"/>
          <w:sz w:val="22"/>
          <w:szCs w:val="22"/>
        </w:rPr>
      </w:pPr>
    </w:p>
    <w:p w14:paraId="1231BE67" w14:textId="77777777" w:rsidR="00995592" w:rsidRDefault="00995592" w:rsidP="00995592">
      <w:pPr>
        <w:rPr>
          <w:rFonts w:ascii="Arial" w:hAnsi="Arial" w:cs="Arial"/>
          <w:sz w:val="22"/>
          <w:szCs w:val="22"/>
        </w:rPr>
      </w:pPr>
    </w:p>
    <w:p w14:paraId="36FEB5B0" w14:textId="77777777" w:rsidR="00995592" w:rsidRDefault="00995592" w:rsidP="00995592">
      <w:pPr>
        <w:rPr>
          <w:rFonts w:ascii="Arial" w:hAnsi="Arial" w:cs="Arial"/>
          <w:sz w:val="22"/>
          <w:szCs w:val="22"/>
        </w:rPr>
      </w:pPr>
    </w:p>
    <w:p w14:paraId="30D7AA69" w14:textId="77777777" w:rsidR="00995592" w:rsidRDefault="00995592" w:rsidP="00995592">
      <w:pPr>
        <w:rPr>
          <w:rFonts w:ascii="Arial" w:hAnsi="Arial" w:cs="Arial"/>
          <w:sz w:val="22"/>
          <w:szCs w:val="22"/>
        </w:rPr>
      </w:pPr>
    </w:p>
    <w:p w14:paraId="7196D064" w14:textId="77777777" w:rsidR="00995592" w:rsidRDefault="00995592" w:rsidP="00995592">
      <w:pPr>
        <w:rPr>
          <w:rFonts w:ascii="Arial" w:hAnsi="Arial" w:cs="Arial"/>
          <w:sz w:val="22"/>
          <w:szCs w:val="22"/>
        </w:rPr>
      </w:pPr>
    </w:p>
    <w:p w14:paraId="34FF1C98" w14:textId="77777777" w:rsidR="00995592" w:rsidRDefault="00995592" w:rsidP="00995592">
      <w:pPr>
        <w:rPr>
          <w:rFonts w:ascii="Arial" w:hAnsi="Arial" w:cs="Arial"/>
          <w:sz w:val="22"/>
          <w:szCs w:val="22"/>
        </w:rPr>
      </w:pPr>
    </w:p>
    <w:p w14:paraId="6D072C0D" w14:textId="77777777" w:rsidR="00995592" w:rsidRDefault="00995592" w:rsidP="00995592">
      <w:pPr>
        <w:rPr>
          <w:rFonts w:ascii="Arial" w:hAnsi="Arial" w:cs="Arial"/>
          <w:sz w:val="22"/>
          <w:szCs w:val="22"/>
        </w:rPr>
      </w:pPr>
    </w:p>
    <w:p w14:paraId="48A21919" w14:textId="77777777" w:rsidR="00995592" w:rsidRDefault="00995592" w:rsidP="00995592">
      <w:pPr>
        <w:rPr>
          <w:rFonts w:ascii="Arial" w:hAnsi="Arial" w:cs="Arial"/>
          <w:sz w:val="22"/>
          <w:szCs w:val="22"/>
        </w:rPr>
      </w:pPr>
    </w:p>
    <w:p w14:paraId="6BD18F9B" w14:textId="77777777" w:rsidR="00995592" w:rsidRDefault="00995592" w:rsidP="00995592">
      <w:pPr>
        <w:rPr>
          <w:rFonts w:ascii="Arial" w:hAnsi="Arial" w:cs="Arial"/>
          <w:sz w:val="22"/>
          <w:szCs w:val="22"/>
        </w:rPr>
      </w:pPr>
    </w:p>
    <w:p w14:paraId="238601FE" w14:textId="77777777" w:rsidR="00995592" w:rsidRDefault="00995592" w:rsidP="00995592">
      <w:pPr>
        <w:rPr>
          <w:rFonts w:ascii="Arial" w:hAnsi="Arial" w:cs="Arial"/>
          <w:sz w:val="22"/>
          <w:szCs w:val="22"/>
        </w:rPr>
      </w:pPr>
    </w:p>
    <w:p w14:paraId="0F3CABC7" w14:textId="77777777" w:rsidR="00995592" w:rsidRDefault="00995592" w:rsidP="00995592">
      <w:pPr>
        <w:rPr>
          <w:rFonts w:ascii="Arial" w:hAnsi="Arial" w:cs="Arial"/>
          <w:sz w:val="22"/>
          <w:szCs w:val="22"/>
        </w:rPr>
      </w:pPr>
    </w:p>
    <w:p w14:paraId="5B08B5D1" w14:textId="77777777" w:rsidR="00995592" w:rsidRDefault="00995592" w:rsidP="00995592">
      <w:pPr>
        <w:rPr>
          <w:rFonts w:ascii="Arial" w:hAnsi="Arial" w:cs="Arial"/>
          <w:sz w:val="22"/>
          <w:szCs w:val="22"/>
        </w:rPr>
      </w:pPr>
    </w:p>
    <w:p w14:paraId="16DEB4AB" w14:textId="77777777" w:rsidR="00995592" w:rsidRDefault="00995592" w:rsidP="00995592">
      <w:pPr>
        <w:rPr>
          <w:rFonts w:ascii="Arial" w:hAnsi="Arial" w:cs="Arial"/>
          <w:sz w:val="22"/>
          <w:szCs w:val="22"/>
        </w:rPr>
      </w:pPr>
    </w:p>
    <w:p w14:paraId="0AD9C6F4" w14:textId="77777777" w:rsidR="00995592" w:rsidRDefault="00995592" w:rsidP="00995592">
      <w:pPr>
        <w:rPr>
          <w:rFonts w:ascii="Arial" w:hAnsi="Arial" w:cs="Arial"/>
          <w:sz w:val="22"/>
          <w:szCs w:val="22"/>
        </w:rPr>
      </w:pPr>
    </w:p>
    <w:p w14:paraId="4B1F511A" w14:textId="77777777" w:rsidR="00995592" w:rsidRDefault="00995592" w:rsidP="00995592">
      <w:pPr>
        <w:rPr>
          <w:rFonts w:ascii="Arial" w:hAnsi="Arial" w:cs="Arial"/>
          <w:sz w:val="22"/>
          <w:szCs w:val="22"/>
        </w:rPr>
      </w:pPr>
    </w:p>
    <w:p w14:paraId="65F9C3DC" w14:textId="77777777" w:rsidR="00995592" w:rsidRDefault="00995592" w:rsidP="00995592">
      <w:pPr>
        <w:rPr>
          <w:rFonts w:ascii="Arial" w:hAnsi="Arial" w:cs="Arial"/>
          <w:sz w:val="22"/>
          <w:szCs w:val="22"/>
        </w:rPr>
      </w:pPr>
    </w:p>
    <w:p w14:paraId="5023141B" w14:textId="77777777" w:rsidR="00995592" w:rsidRDefault="00995592" w:rsidP="00995592">
      <w:pPr>
        <w:rPr>
          <w:rFonts w:ascii="Arial" w:hAnsi="Arial" w:cs="Arial"/>
          <w:sz w:val="22"/>
          <w:szCs w:val="22"/>
        </w:rPr>
      </w:pPr>
    </w:p>
    <w:p w14:paraId="1F3B1409" w14:textId="77777777" w:rsidR="00995592" w:rsidRDefault="00995592" w:rsidP="00995592">
      <w:pPr>
        <w:rPr>
          <w:rFonts w:ascii="Arial" w:hAnsi="Arial" w:cs="Arial"/>
          <w:sz w:val="22"/>
          <w:szCs w:val="22"/>
        </w:rPr>
      </w:pPr>
    </w:p>
    <w:p w14:paraId="562C75D1" w14:textId="77777777" w:rsidR="00995592" w:rsidRDefault="00995592" w:rsidP="00995592">
      <w:pPr>
        <w:rPr>
          <w:rFonts w:ascii="Arial" w:hAnsi="Arial" w:cs="Arial"/>
          <w:sz w:val="22"/>
          <w:szCs w:val="22"/>
        </w:rPr>
      </w:pPr>
    </w:p>
    <w:p w14:paraId="664355AD" w14:textId="77777777" w:rsidR="00995592" w:rsidRDefault="00995592" w:rsidP="00995592">
      <w:pPr>
        <w:rPr>
          <w:rFonts w:ascii="Arial" w:hAnsi="Arial" w:cs="Arial"/>
          <w:sz w:val="22"/>
          <w:szCs w:val="22"/>
        </w:rPr>
      </w:pPr>
    </w:p>
    <w:p w14:paraId="1A965116" w14:textId="77777777" w:rsidR="00995592" w:rsidRDefault="00995592" w:rsidP="00995592">
      <w:pPr>
        <w:rPr>
          <w:rFonts w:ascii="Arial" w:hAnsi="Arial" w:cs="Arial"/>
          <w:sz w:val="22"/>
          <w:szCs w:val="22"/>
        </w:rPr>
      </w:pPr>
    </w:p>
    <w:p w14:paraId="7DF4E37C" w14:textId="77777777" w:rsidR="00995592" w:rsidRDefault="00995592" w:rsidP="00995592">
      <w:pPr>
        <w:rPr>
          <w:rFonts w:ascii="Arial" w:hAnsi="Arial" w:cs="Arial"/>
          <w:sz w:val="22"/>
          <w:szCs w:val="22"/>
        </w:rPr>
      </w:pPr>
    </w:p>
    <w:p w14:paraId="44FB30F8" w14:textId="77777777" w:rsidR="00995592" w:rsidRDefault="00995592" w:rsidP="00995592">
      <w:pPr>
        <w:rPr>
          <w:rFonts w:ascii="Arial" w:hAnsi="Arial" w:cs="Arial"/>
          <w:sz w:val="22"/>
          <w:szCs w:val="22"/>
        </w:rPr>
      </w:pPr>
    </w:p>
    <w:p w14:paraId="1DA6542E" w14:textId="77777777" w:rsidR="00995592" w:rsidRDefault="00995592" w:rsidP="00995592">
      <w:pPr>
        <w:rPr>
          <w:rFonts w:ascii="Arial" w:hAnsi="Arial" w:cs="Arial"/>
          <w:sz w:val="22"/>
          <w:szCs w:val="22"/>
        </w:rPr>
      </w:pPr>
    </w:p>
    <w:p w14:paraId="3041E394" w14:textId="77777777" w:rsidR="00290692" w:rsidRDefault="00290692" w:rsidP="00995592">
      <w:pPr>
        <w:rPr>
          <w:rFonts w:ascii="Arial" w:hAnsi="Arial" w:cs="Arial"/>
          <w:sz w:val="22"/>
          <w:szCs w:val="22"/>
        </w:rPr>
      </w:pPr>
    </w:p>
    <w:p w14:paraId="722B00AE" w14:textId="77777777" w:rsidR="00290692" w:rsidRDefault="00290692" w:rsidP="00995592">
      <w:pPr>
        <w:rPr>
          <w:rFonts w:ascii="Arial" w:hAnsi="Arial" w:cs="Arial"/>
          <w:sz w:val="22"/>
          <w:szCs w:val="22"/>
        </w:rPr>
      </w:pPr>
    </w:p>
    <w:p w14:paraId="42C6D796" w14:textId="77777777" w:rsidR="00290692" w:rsidRDefault="00290692" w:rsidP="00995592">
      <w:pPr>
        <w:rPr>
          <w:rFonts w:ascii="Arial" w:hAnsi="Arial" w:cs="Arial"/>
          <w:sz w:val="22"/>
          <w:szCs w:val="22"/>
        </w:rPr>
      </w:pPr>
    </w:p>
    <w:p w14:paraId="6E1831B3" w14:textId="77777777" w:rsidR="00290692" w:rsidRPr="00A406E5" w:rsidRDefault="00290692" w:rsidP="00995592">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E11D2A"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1126E5D"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DE403A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7677A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7677AB">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7677AB" w:rsidRDefault="00152E9D" w:rsidP="00152E9D">
            <w:pPr>
              <w:rPr>
                <w:rFonts w:ascii="Arial" w:hAnsi="Arial" w:cs="Arial"/>
                <w:b/>
              </w:rPr>
            </w:pPr>
            <w:r w:rsidRPr="007677AB">
              <w:rPr>
                <w:rFonts w:ascii="Arial" w:hAnsi="Arial" w:cs="Arial"/>
                <w:b/>
              </w:rPr>
              <w:t xml:space="preserve">1. </w:t>
            </w:r>
            <w:r w:rsidR="004D5E9B" w:rsidRPr="007677AB">
              <w:rPr>
                <w:rFonts w:ascii="Arial" w:hAnsi="Arial" w:cs="Arial"/>
                <w:b/>
              </w:rPr>
              <w:t>Engagement with</w:t>
            </w:r>
            <w:r w:rsidRPr="007677AB">
              <w:rPr>
                <w:rFonts w:ascii="Arial" w:hAnsi="Arial" w:cs="Arial"/>
                <w:b/>
              </w:rPr>
              <w:t xml:space="preserve"> Literature</w:t>
            </w:r>
            <w:r w:rsidR="005F3A53" w:rsidRPr="007677AB">
              <w:rPr>
                <w:rFonts w:ascii="Arial" w:hAnsi="Arial" w:cs="Arial"/>
                <w:b/>
              </w:rPr>
              <w:t xml:space="preserve"> Skills</w:t>
            </w:r>
          </w:p>
          <w:p w14:paraId="02614873" w14:textId="77777777" w:rsidR="00152E9D" w:rsidRPr="007677AB" w:rsidRDefault="00152E9D" w:rsidP="00152E9D">
            <w:pPr>
              <w:spacing w:after="120"/>
              <w:rPr>
                <w:rFonts w:ascii="Arial" w:hAnsi="Arial" w:cs="Arial"/>
              </w:rPr>
            </w:pPr>
            <w:r w:rsidRPr="007677AB">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14:paraId="62431CDC"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7677AB">
        <w:trPr>
          <w:trHeight w:val="450"/>
        </w:trPr>
        <w:tc>
          <w:tcPr>
            <w:tcW w:w="4169" w:type="pct"/>
            <w:vMerge w:val="restart"/>
            <w:tcBorders>
              <w:top w:val="single" w:sz="4" w:space="0" w:color="auto"/>
              <w:left w:val="single" w:sz="4" w:space="0" w:color="auto"/>
              <w:right w:val="single" w:sz="4" w:space="0" w:color="auto"/>
            </w:tcBorders>
          </w:tcPr>
          <w:p w14:paraId="1D7B270A" w14:textId="149C4551" w:rsidR="00152E9D" w:rsidRPr="007677AB" w:rsidRDefault="009127D1" w:rsidP="007677AB">
            <w:pPr>
              <w:rPr>
                <w:rFonts w:ascii="Arial" w:hAnsi="Arial" w:cs="Arial"/>
                <w:sz w:val="32"/>
              </w:rPr>
            </w:pPr>
            <w:r w:rsidRPr="009127D1">
              <w:rPr>
                <w:rFonts w:ascii="Arial" w:hAnsi="Arial" w:cs="Arial"/>
                <w:sz w:val="32"/>
                <w:szCs w:val="14"/>
              </w:rPr>
              <w:t xml:space="preserve">Part </w:t>
            </w:r>
            <w:r>
              <w:rPr>
                <w:rFonts w:ascii="Arial" w:hAnsi="Arial" w:cs="Arial"/>
                <w:sz w:val="32"/>
                <w:szCs w:val="14"/>
              </w:rPr>
              <w:t>B</w:t>
            </w:r>
          </w:p>
        </w:tc>
        <w:tc>
          <w:tcPr>
            <w:tcW w:w="416" w:type="pct"/>
            <w:tcBorders>
              <w:top w:val="single" w:sz="4" w:space="0" w:color="auto"/>
              <w:left w:val="single" w:sz="4" w:space="0" w:color="auto"/>
              <w:right w:val="single" w:sz="4" w:space="0" w:color="auto"/>
            </w:tcBorders>
          </w:tcPr>
          <w:p w14:paraId="4F904CB7" w14:textId="19525CC0" w:rsidR="00152E9D" w:rsidRPr="00A406E5" w:rsidRDefault="009127D1"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2A1F701D" w14:textId="77777777" w:rsidTr="007677AB">
        <w:trPr>
          <w:trHeight w:val="451"/>
        </w:trPr>
        <w:tc>
          <w:tcPr>
            <w:tcW w:w="4169" w:type="pct"/>
            <w:vMerge/>
            <w:tcBorders>
              <w:left w:val="single" w:sz="4" w:space="0" w:color="auto"/>
              <w:bottom w:val="single" w:sz="4" w:space="0" w:color="auto"/>
              <w:right w:val="single" w:sz="4" w:space="0" w:color="auto"/>
            </w:tcBorders>
          </w:tcPr>
          <w:p w14:paraId="03EFCA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DAC73" w14:textId="77777777" w:rsidR="00152E9D" w:rsidRDefault="00152E9D" w:rsidP="00152E9D">
            <w:pPr>
              <w:jc w:val="center"/>
              <w:rPr>
                <w:rFonts w:ascii="Arial" w:hAnsi="Arial" w:cs="Arial"/>
                <w:sz w:val="32"/>
              </w:rPr>
            </w:pPr>
          </w:p>
          <w:p w14:paraId="03CA1DAA" w14:textId="77777777" w:rsidR="007677AB" w:rsidRDefault="007677AB" w:rsidP="00152E9D">
            <w:pPr>
              <w:jc w:val="center"/>
              <w:rPr>
                <w:rFonts w:ascii="Arial" w:hAnsi="Arial" w:cs="Arial"/>
                <w:sz w:val="32"/>
              </w:rPr>
            </w:pPr>
          </w:p>
          <w:p w14:paraId="5F96A722" w14:textId="2D67403A" w:rsidR="007677AB" w:rsidRPr="00A406E5" w:rsidRDefault="007677AB"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B95CD12" w14:textId="77777777" w:rsidR="00152E9D" w:rsidRPr="00A406E5" w:rsidRDefault="00152E9D" w:rsidP="00152E9D">
            <w:pPr>
              <w:jc w:val="center"/>
              <w:rPr>
                <w:rFonts w:ascii="Arial" w:hAnsi="Arial" w:cs="Arial"/>
                <w:sz w:val="32"/>
              </w:rPr>
            </w:pPr>
          </w:p>
        </w:tc>
      </w:tr>
      <w:tr w:rsidR="00152E9D" w:rsidRPr="00A406E5" w14:paraId="128391BB" w14:textId="77777777" w:rsidTr="007677AB">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3CB595B"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D9C8D39" w14:textId="77777777" w:rsidR="00152E9D" w:rsidRPr="00A406E5" w:rsidRDefault="00152E9D" w:rsidP="00152E9D">
            <w:pPr>
              <w:jc w:val="center"/>
              <w:rPr>
                <w:rFonts w:ascii="Arial" w:hAnsi="Arial" w:cs="Arial"/>
                <w:sz w:val="32"/>
              </w:rPr>
            </w:pPr>
          </w:p>
        </w:tc>
      </w:tr>
      <w:tr w:rsidR="007677AB" w:rsidRPr="00A406E5" w14:paraId="675E05EE" w14:textId="77777777" w:rsidTr="007677AB">
        <w:trPr>
          <w:trHeight w:val="450"/>
        </w:trPr>
        <w:tc>
          <w:tcPr>
            <w:tcW w:w="4169" w:type="pct"/>
            <w:vMerge w:val="restart"/>
            <w:tcBorders>
              <w:top w:val="single" w:sz="4" w:space="0" w:color="auto"/>
              <w:left w:val="single" w:sz="4" w:space="0" w:color="auto"/>
              <w:right w:val="single" w:sz="4" w:space="0" w:color="auto"/>
            </w:tcBorders>
          </w:tcPr>
          <w:p w14:paraId="657B462E" w14:textId="77777777" w:rsidR="007677AB" w:rsidRDefault="009127D1" w:rsidP="007677AB">
            <w:pPr>
              <w:spacing w:after="120"/>
              <w:rPr>
                <w:rFonts w:ascii="Arial" w:hAnsi="Arial" w:cs="Arial"/>
                <w:sz w:val="32"/>
                <w:szCs w:val="14"/>
              </w:rPr>
            </w:pPr>
            <w:r w:rsidRPr="009127D1">
              <w:rPr>
                <w:rFonts w:ascii="Arial" w:hAnsi="Arial" w:cs="Arial"/>
                <w:sz w:val="32"/>
                <w:szCs w:val="14"/>
              </w:rPr>
              <w:t>Part A</w:t>
            </w:r>
          </w:p>
          <w:p w14:paraId="007DCDA8" w14:textId="79ADFE17" w:rsidR="009127D1" w:rsidRPr="00A406E5" w:rsidRDefault="009127D1" w:rsidP="007677AB">
            <w:pPr>
              <w:spacing w:after="120"/>
              <w:rPr>
                <w:rFonts w:ascii="Arial" w:hAnsi="Arial" w:cs="Arial"/>
                <w:sz w:val="14"/>
                <w:szCs w:val="14"/>
              </w:rPr>
            </w:pPr>
            <w:r w:rsidRPr="009127D1">
              <w:rPr>
                <w:rFonts w:ascii="Arial" w:hAnsi="Arial" w:cs="Arial"/>
                <w:sz w:val="32"/>
                <w:szCs w:val="14"/>
              </w:rPr>
              <w:t xml:space="preserve">Part </w:t>
            </w:r>
            <w:r>
              <w:rPr>
                <w:rFonts w:ascii="Arial" w:hAnsi="Arial" w:cs="Arial"/>
                <w:sz w:val="32"/>
                <w:szCs w:val="14"/>
              </w:rPr>
              <w:t>B</w:t>
            </w:r>
          </w:p>
        </w:tc>
        <w:tc>
          <w:tcPr>
            <w:tcW w:w="416" w:type="pct"/>
            <w:tcBorders>
              <w:top w:val="single" w:sz="4" w:space="0" w:color="auto"/>
              <w:left w:val="single" w:sz="4" w:space="0" w:color="auto"/>
              <w:right w:val="single" w:sz="4" w:space="0" w:color="auto"/>
            </w:tcBorders>
          </w:tcPr>
          <w:p w14:paraId="450EA2D7" w14:textId="0D6CCD47" w:rsidR="007677AB" w:rsidRPr="00A406E5" w:rsidRDefault="0052698D" w:rsidP="007677AB">
            <w:pPr>
              <w:jc w:val="center"/>
              <w:rPr>
                <w:rFonts w:ascii="Arial" w:hAnsi="Arial" w:cs="Arial"/>
                <w:sz w:val="32"/>
              </w:rPr>
            </w:pPr>
            <w:r>
              <w:rPr>
                <w:rFonts w:ascii="Arial" w:hAnsi="Arial" w:cs="Arial"/>
                <w:sz w:val="32"/>
              </w:rPr>
              <w:t>2</w:t>
            </w:r>
            <w:r w:rsidR="009127D1">
              <w:rPr>
                <w:rFonts w:ascii="Arial" w:hAnsi="Arial" w:cs="Arial"/>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3DD355C9" w14:textId="77777777" w:rsidR="007677AB" w:rsidRPr="00A406E5" w:rsidRDefault="007677AB" w:rsidP="007677AB">
            <w:pPr>
              <w:jc w:val="center"/>
              <w:rPr>
                <w:rFonts w:ascii="Arial" w:hAnsi="Arial" w:cs="Arial"/>
                <w:sz w:val="32"/>
              </w:rPr>
            </w:pPr>
          </w:p>
        </w:tc>
      </w:tr>
      <w:tr w:rsidR="007677AB" w:rsidRPr="00A406E5" w14:paraId="1A81F0B1" w14:textId="77777777" w:rsidTr="007677AB">
        <w:trPr>
          <w:trHeight w:val="451"/>
        </w:trPr>
        <w:tc>
          <w:tcPr>
            <w:tcW w:w="4169" w:type="pct"/>
            <w:vMerge/>
            <w:tcBorders>
              <w:left w:val="single" w:sz="4" w:space="0" w:color="auto"/>
              <w:bottom w:val="single" w:sz="4" w:space="0" w:color="auto"/>
              <w:right w:val="single" w:sz="4" w:space="0" w:color="auto"/>
            </w:tcBorders>
          </w:tcPr>
          <w:p w14:paraId="717AAFBA" w14:textId="77777777" w:rsidR="007677AB" w:rsidRPr="00A406E5" w:rsidRDefault="007677AB" w:rsidP="007677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6456B8" w14:textId="3660A819" w:rsidR="007677AB" w:rsidRDefault="009127D1" w:rsidP="007677AB">
            <w:pPr>
              <w:jc w:val="center"/>
              <w:rPr>
                <w:rFonts w:ascii="Arial" w:hAnsi="Arial" w:cs="Arial"/>
                <w:sz w:val="32"/>
              </w:rPr>
            </w:pPr>
            <w:r>
              <w:rPr>
                <w:rFonts w:ascii="Arial" w:hAnsi="Arial" w:cs="Arial"/>
                <w:sz w:val="32"/>
              </w:rPr>
              <w:t>25</w:t>
            </w:r>
          </w:p>
          <w:p w14:paraId="495FBB51" w14:textId="77777777" w:rsidR="007677AB" w:rsidRDefault="007677AB" w:rsidP="007677AB">
            <w:pPr>
              <w:jc w:val="center"/>
              <w:rPr>
                <w:rFonts w:ascii="Arial" w:hAnsi="Arial" w:cs="Arial"/>
                <w:sz w:val="32"/>
              </w:rPr>
            </w:pPr>
          </w:p>
          <w:p w14:paraId="56EE48EE" w14:textId="666C4EFA" w:rsidR="007677AB" w:rsidRPr="00A406E5" w:rsidRDefault="007677AB" w:rsidP="007677A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908EB2C" w14:textId="77777777" w:rsidR="007677AB" w:rsidRPr="00A406E5" w:rsidRDefault="007677AB" w:rsidP="007677AB">
            <w:pPr>
              <w:jc w:val="center"/>
              <w:rPr>
                <w:rFonts w:ascii="Arial" w:hAnsi="Arial" w:cs="Arial"/>
                <w:sz w:val="32"/>
              </w:rPr>
            </w:pPr>
          </w:p>
        </w:tc>
      </w:tr>
      <w:tr w:rsidR="007677AB" w:rsidRPr="00A406E5" w14:paraId="271B068E" w14:textId="77777777" w:rsidTr="007677AB">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7677AB" w:rsidRPr="00A406E5" w:rsidRDefault="007677AB" w:rsidP="007677A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21FD38A" w14:textId="77777777" w:rsidR="007677AB" w:rsidRPr="00A406E5" w:rsidRDefault="007677AB" w:rsidP="007677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E2DD96" w14:textId="77777777" w:rsidR="007677AB" w:rsidRPr="00A406E5" w:rsidRDefault="007677AB" w:rsidP="007677A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7357532" w14:textId="77777777" w:rsidR="007677AB" w:rsidRPr="00A406E5" w:rsidRDefault="007677AB" w:rsidP="007677AB">
            <w:pPr>
              <w:jc w:val="center"/>
              <w:rPr>
                <w:rFonts w:ascii="Arial" w:hAnsi="Arial" w:cs="Arial"/>
                <w:sz w:val="32"/>
              </w:rPr>
            </w:pPr>
          </w:p>
        </w:tc>
      </w:tr>
      <w:tr w:rsidR="007677AB" w:rsidRPr="00A406E5" w14:paraId="07F023C8" w14:textId="77777777" w:rsidTr="007677AB">
        <w:trPr>
          <w:trHeight w:val="450"/>
        </w:trPr>
        <w:tc>
          <w:tcPr>
            <w:tcW w:w="4169" w:type="pct"/>
            <w:vMerge w:val="restart"/>
            <w:tcBorders>
              <w:top w:val="single" w:sz="4" w:space="0" w:color="auto"/>
              <w:left w:val="single" w:sz="4" w:space="0" w:color="auto"/>
              <w:right w:val="single" w:sz="4" w:space="0" w:color="auto"/>
            </w:tcBorders>
          </w:tcPr>
          <w:p w14:paraId="46ABBD8F" w14:textId="17CE7A3F" w:rsidR="007677AB" w:rsidRPr="00A406E5" w:rsidRDefault="009127D1" w:rsidP="007677AB">
            <w:pPr>
              <w:spacing w:after="120"/>
              <w:rPr>
                <w:rFonts w:ascii="Arial" w:hAnsi="Arial" w:cs="Arial"/>
                <w:sz w:val="14"/>
                <w:szCs w:val="14"/>
              </w:rPr>
            </w:pPr>
            <w:r w:rsidRPr="009127D1">
              <w:rPr>
                <w:rFonts w:ascii="Arial" w:hAnsi="Arial" w:cs="Arial"/>
                <w:sz w:val="32"/>
                <w:szCs w:val="14"/>
              </w:rPr>
              <w:t xml:space="preserve">Part </w:t>
            </w:r>
            <w:r>
              <w:rPr>
                <w:rFonts w:ascii="Arial" w:hAnsi="Arial" w:cs="Arial"/>
                <w:sz w:val="32"/>
                <w:szCs w:val="14"/>
              </w:rPr>
              <w:t>B</w:t>
            </w:r>
          </w:p>
        </w:tc>
        <w:tc>
          <w:tcPr>
            <w:tcW w:w="416" w:type="pct"/>
            <w:tcBorders>
              <w:top w:val="single" w:sz="4" w:space="0" w:color="auto"/>
              <w:left w:val="single" w:sz="4" w:space="0" w:color="auto"/>
              <w:right w:val="single" w:sz="4" w:space="0" w:color="auto"/>
            </w:tcBorders>
          </w:tcPr>
          <w:p w14:paraId="06BBA33E" w14:textId="747D3AF3" w:rsidR="007677AB" w:rsidRPr="00A406E5" w:rsidRDefault="009127D1" w:rsidP="007677AB">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464FCBC1" w14:textId="77777777" w:rsidR="007677AB" w:rsidRPr="00A406E5" w:rsidRDefault="007677AB" w:rsidP="007677AB">
            <w:pPr>
              <w:jc w:val="center"/>
              <w:rPr>
                <w:rFonts w:ascii="Arial" w:hAnsi="Arial" w:cs="Arial"/>
                <w:sz w:val="32"/>
              </w:rPr>
            </w:pPr>
          </w:p>
        </w:tc>
      </w:tr>
      <w:tr w:rsidR="007677AB" w:rsidRPr="00A406E5" w14:paraId="5C8C6B09" w14:textId="77777777" w:rsidTr="007677AB">
        <w:trPr>
          <w:trHeight w:val="451"/>
        </w:trPr>
        <w:tc>
          <w:tcPr>
            <w:tcW w:w="4169" w:type="pct"/>
            <w:vMerge/>
            <w:tcBorders>
              <w:left w:val="single" w:sz="4" w:space="0" w:color="auto"/>
              <w:bottom w:val="single" w:sz="4" w:space="0" w:color="auto"/>
              <w:right w:val="single" w:sz="4" w:space="0" w:color="auto"/>
            </w:tcBorders>
          </w:tcPr>
          <w:p w14:paraId="3382A365" w14:textId="77777777" w:rsidR="007677AB" w:rsidRPr="00A406E5" w:rsidRDefault="007677AB" w:rsidP="007677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EF00FC" w14:textId="77777777" w:rsidR="007677AB" w:rsidRDefault="007677AB" w:rsidP="007677AB">
            <w:pPr>
              <w:jc w:val="center"/>
              <w:rPr>
                <w:rFonts w:ascii="Arial" w:hAnsi="Arial" w:cs="Arial"/>
                <w:sz w:val="32"/>
              </w:rPr>
            </w:pPr>
          </w:p>
          <w:p w14:paraId="5A059764" w14:textId="77777777" w:rsidR="007677AB" w:rsidRDefault="007677AB" w:rsidP="007677AB">
            <w:pPr>
              <w:jc w:val="center"/>
              <w:rPr>
                <w:rFonts w:ascii="Arial" w:hAnsi="Arial" w:cs="Arial"/>
                <w:sz w:val="32"/>
              </w:rPr>
            </w:pPr>
          </w:p>
          <w:p w14:paraId="5C71F136" w14:textId="6F9979DC" w:rsidR="007677AB" w:rsidRPr="00A406E5" w:rsidRDefault="007677AB" w:rsidP="007677A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2199465" w14:textId="77777777" w:rsidR="007677AB" w:rsidRPr="00A406E5" w:rsidRDefault="007677AB" w:rsidP="007677AB">
            <w:pPr>
              <w:jc w:val="center"/>
              <w:rPr>
                <w:rFonts w:ascii="Arial" w:hAnsi="Arial" w:cs="Arial"/>
                <w:sz w:val="32"/>
              </w:rPr>
            </w:pPr>
          </w:p>
        </w:tc>
      </w:tr>
      <w:tr w:rsidR="007677AB" w:rsidRPr="00A406E5" w14:paraId="48D77DCA" w14:textId="77777777" w:rsidTr="007677AB">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7677AB" w:rsidRPr="00A406E5" w:rsidRDefault="007677AB" w:rsidP="007677A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DA123B1" w14:textId="77777777" w:rsidR="007677AB" w:rsidRPr="00A406E5" w:rsidRDefault="007677AB" w:rsidP="007677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4CEA3D" w14:textId="77777777" w:rsidR="007677AB" w:rsidRPr="00A406E5" w:rsidRDefault="007677AB" w:rsidP="007677A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0895670" w14:textId="77777777" w:rsidR="007677AB" w:rsidRPr="00A406E5" w:rsidRDefault="007677AB" w:rsidP="007677AB">
            <w:pPr>
              <w:jc w:val="center"/>
              <w:rPr>
                <w:rFonts w:ascii="Arial" w:hAnsi="Arial" w:cs="Arial"/>
                <w:sz w:val="32"/>
              </w:rPr>
            </w:pPr>
          </w:p>
        </w:tc>
      </w:tr>
      <w:tr w:rsidR="007677AB" w:rsidRPr="00A406E5" w14:paraId="38C1F859" w14:textId="77777777" w:rsidTr="007677AB">
        <w:trPr>
          <w:trHeight w:val="451"/>
        </w:trPr>
        <w:tc>
          <w:tcPr>
            <w:tcW w:w="4169" w:type="pct"/>
            <w:vMerge w:val="restart"/>
            <w:tcBorders>
              <w:top w:val="single" w:sz="4" w:space="0" w:color="auto"/>
              <w:left w:val="single" w:sz="4" w:space="0" w:color="auto"/>
              <w:right w:val="single" w:sz="4" w:space="0" w:color="auto"/>
            </w:tcBorders>
          </w:tcPr>
          <w:p w14:paraId="70A4B5AF" w14:textId="5743FB9F" w:rsidR="007677AB" w:rsidRPr="007677AB" w:rsidRDefault="009127D1" w:rsidP="007677AB">
            <w:pPr>
              <w:spacing w:after="120"/>
              <w:rPr>
                <w:rFonts w:ascii="Arial" w:hAnsi="Arial" w:cs="Arial"/>
                <w:sz w:val="32"/>
                <w:szCs w:val="32"/>
              </w:rPr>
            </w:pPr>
            <w:r>
              <w:rPr>
                <w:rFonts w:ascii="Arial" w:hAnsi="Arial" w:cs="Arial"/>
                <w:sz w:val="32"/>
                <w:szCs w:val="14"/>
              </w:rPr>
              <w:t>Part B</w:t>
            </w:r>
          </w:p>
          <w:p w14:paraId="79DAE1F9" w14:textId="77777777" w:rsidR="007677AB" w:rsidRPr="007677AB" w:rsidRDefault="007677AB" w:rsidP="007677AB">
            <w:pPr>
              <w:spacing w:after="120"/>
              <w:rPr>
                <w:rFonts w:ascii="Arial" w:hAnsi="Arial" w:cs="Arial"/>
              </w:rPr>
            </w:pPr>
          </w:p>
          <w:p w14:paraId="5D1C00C5" w14:textId="77777777" w:rsidR="007677AB" w:rsidRPr="007677AB" w:rsidRDefault="007677AB" w:rsidP="007677AB">
            <w:pPr>
              <w:spacing w:after="120"/>
              <w:rPr>
                <w:rFonts w:ascii="Arial" w:hAnsi="Arial" w:cs="Arial"/>
              </w:rPr>
            </w:pPr>
          </w:p>
          <w:p w14:paraId="7B04FA47" w14:textId="549C23A5" w:rsidR="007677AB" w:rsidRPr="00A406E5" w:rsidRDefault="007677AB" w:rsidP="007677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8C698B" w14:textId="319E1685" w:rsidR="007677AB" w:rsidRPr="00A406E5" w:rsidRDefault="009127D1" w:rsidP="007677AB">
            <w:pPr>
              <w:jc w:val="center"/>
              <w:rPr>
                <w:rFonts w:ascii="Arial" w:hAnsi="Arial" w:cs="Arial"/>
                <w:sz w:val="32"/>
              </w:rPr>
            </w:pPr>
            <w:r>
              <w:rPr>
                <w:rFonts w:ascii="Arial" w:hAnsi="Arial" w:cs="Arial"/>
                <w:sz w:val="32"/>
              </w:rPr>
              <w:t>15</w:t>
            </w:r>
          </w:p>
        </w:tc>
        <w:tc>
          <w:tcPr>
            <w:tcW w:w="415" w:type="pct"/>
            <w:vMerge w:val="restart"/>
            <w:tcBorders>
              <w:top w:val="single" w:sz="4" w:space="0" w:color="auto"/>
              <w:left w:val="single" w:sz="4" w:space="0" w:color="auto"/>
              <w:bottom w:val="single" w:sz="4" w:space="0" w:color="auto"/>
              <w:right w:val="single" w:sz="4" w:space="0" w:color="auto"/>
            </w:tcBorders>
          </w:tcPr>
          <w:p w14:paraId="1A939487" w14:textId="77777777" w:rsidR="007677AB" w:rsidRPr="00A406E5" w:rsidRDefault="007677AB" w:rsidP="007677AB">
            <w:pPr>
              <w:jc w:val="center"/>
              <w:rPr>
                <w:rFonts w:ascii="Arial" w:hAnsi="Arial" w:cs="Arial"/>
                <w:sz w:val="32"/>
              </w:rPr>
            </w:pPr>
          </w:p>
        </w:tc>
      </w:tr>
      <w:tr w:rsidR="007677AB" w:rsidRPr="00A406E5" w14:paraId="6AA258D8" w14:textId="77777777" w:rsidTr="007677AB">
        <w:trPr>
          <w:trHeight w:val="450"/>
        </w:trPr>
        <w:tc>
          <w:tcPr>
            <w:tcW w:w="4169" w:type="pct"/>
            <w:vMerge/>
            <w:tcBorders>
              <w:left w:val="single" w:sz="4" w:space="0" w:color="auto"/>
              <w:bottom w:val="single" w:sz="4" w:space="0" w:color="auto"/>
              <w:right w:val="single" w:sz="4" w:space="0" w:color="auto"/>
            </w:tcBorders>
          </w:tcPr>
          <w:p w14:paraId="6FFBD3EC" w14:textId="77777777" w:rsidR="007677AB" w:rsidRPr="00A406E5" w:rsidRDefault="007677AB" w:rsidP="007677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B10EEA" w14:textId="77777777" w:rsidR="007677AB" w:rsidRDefault="007677AB" w:rsidP="007677AB">
            <w:pPr>
              <w:jc w:val="center"/>
              <w:rPr>
                <w:rFonts w:ascii="Arial" w:hAnsi="Arial" w:cs="Arial"/>
                <w:sz w:val="32"/>
              </w:rPr>
            </w:pPr>
          </w:p>
          <w:p w14:paraId="5E961168" w14:textId="77777777" w:rsidR="007677AB" w:rsidRDefault="007677AB" w:rsidP="007677AB">
            <w:pPr>
              <w:jc w:val="center"/>
              <w:rPr>
                <w:rFonts w:ascii="Arial" w:hAnsi="Arial" w:cs="Arial"/>
                <w:sz w:val="32"/>
              </w:rPr>
            </w:pPr>
          </w:p>
          <w:p w14:paraId="30DCCCAD" w14:textId="318F0948" w:rsidR="007677AB" w:rsidRPr="00A406E5" w:rsidRDefault="007677AB" w:rsidP="007677A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6AF6883" w14:textId="77777777" w:rsidR="007677AB" w:rsidRPr="00A406E5" w:rsidRDefault="007677AB" w:rsidP="007677AB">
            <w:pPr>
              <w:jc w:val="center"/>
              <w:rPr>
                <w:rFonts w:ascii="Arial" w:hAnsi="Arial" w:cs="Arial"/>
                <w:sz w:val="32"/>
              </w:rPr>
            </w:pPr>
          </w:p>
        </w:tc>
      </w:tr>
      <w:tr w:rsidR="007677AB" w:rsidRPr="00A406E5" w14:paraId="00C27081" w14:textId="77777777" w:rsidTr="007677AB">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7677AB" w:rsidRPr="00A406E5" w:rsidRDefault="007677AB" w:rsidP="007677A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4C529ED" w14:textId="77777777" w:rsidR="007677AB" w:rsidRPr="00A406E5" w:rsidRDefault="007677AB" w:rsidP="007677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0157D6" w14:textId="77777777" w:rsidR="007677AB" w:rsidRPr="00A406E5" w:rsidRDefault="007677AB" w:rsidP="007677AB">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691E7B2" w14:textId="77777777" w:rsidR="007677AB" w:rsidRPr="00A406E5" w:rsidRDefault="007677AB" w:rsidP="007677AB">
            <w:pPr>
              <w:jc w:val="center"/>
              <w:rPr>
                <w:rFonts w:ascii="Arial" w:hAnsi="Arial" w:cs="Arial"/>
                <w:sz w:val="32"/>
              </w:rPr>
            </w:pPr>
          </w:p>
        </w:tc>
      </w:tr>
      <w:tr w:rsidR="007677AB" w:rsidRPr="00A406E5" w14:paraId="526770CE" w14:textId="77777777" w:rsidTr="007677AB">
        <w:trPr>
          <w:trHeight w:val="451"/>
        </w:trPr>
        <w:tc>
          <w:tcPr>
            <w:tcW w:w="4169" w:type="pct"/>
            <w:vMerge w:val="restart"/>
            <w:tcBorders>
              <w:top w:val="single" w:sz="4" w:space="0" w:color="auto"/>
              <w:left w:val="single" w:sz="4" w:space="0" w:color="auto"/>
              <w:right w:val="single" w:sz="4" w:space="0" w:color="auto"/>
            </w:tcBorders>
          </w:tcPr>
          <w:p w14:paraId="135E58C4" w14:textId="5DF7EF03" w:rsidR="007677AB" w:rsidRPr="00A406E5" w:rsidRDefault="009127D1" w:rsidP="007677AB">
            <w:pPr>
              <w:spacing w:after="120"/>
              <w:rPr>
                <w:rFonts w:ascii="Arial" w:hAnsi="Arial" w:cs="Arial"/>
                <w:sz w:val="14"/>
                <w:szCs w:val="14"/>
              </w:rPr>
            </w:pPr>
            <w:r w:rsidRPr="009127D1">
              <w:rPr>
                <w:rFonts w:ascii="Arial" w:hAnsi="Arial" w:cs="Arial"/>
                <w:sz w:val="32"/>
                <w:szCs w:val="14"/>
              </w:rPr>
              <w:t xml:space="preserve">Part </w:t>
            </w:r>
            <w:r>
              <w:rPr>
                <w:rFonts w:ascii="Arial" w:hAnsi="Arial" w:cs="Arial"/>
                <w:sz w:val="32"/>
                <w:szCs w:val="14"/>
              </w:rPr>
              <w:t>B</w:t>
            </w:r>
          </w:p>
        </w:tc>
        <w:tc>
          <w:tcPr>
            <w:tcW w:w="416" w:type="pct"/>
            <w:tcBorders>
              <w:top w:val="single" w:sz="4" w:space="0" w:color="auto"/>
              <w:left w:val="single" w:sz="4" w:space="0" w:color="auto"/>
              <w:right w:val="single" w:sz="4" w:space="0" w:color="auto"/>
            </w:tcBorders>
          </w:tcPr>
          <w:p w14:paraId="62EBF9A1" w14:textId="79C6B87B" w:rsidR="007677AB" w:rsidRPr="00A406E5" w:rsidRDefault="009127D1" w:rsidP="007677AB">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0C6C2CD5" w14:textId="77777777" w:rsidR="007677AB" w:rsidRPr="00A406E5" w:rsidRDefault="007677AB" w:rsidP="007677AB">
            <w:pPr>
              <w:jc w:val="center"/>
              <w:rPr>
                <w:rFonts w:ascii="Arial" w:hAnsi="Arial" w:cs="Arial"/>
                <w:sz w:val="32"/>
              </w:rPr>
            </w:pPr>
          </w:p>
        </w:tc>
      </w:tr>
      <w:tr w:rsidR="007677AB" w:rsidRPr="00A406E5" w14:paraId="709E88E4" w14:textId="77777777" w:rsidTr="007677AB">
        <w:trPr>
          <w:trHeight w:val="450"/>
        </w:trPr>
        <w:tc>
          <w:tcPr>
            <w:tcW w:w="4169" w:type="pct"/>
            <w:vMerge/>
            <w:tcBorders>
              <w:left w:val="single" w:sz="4" w:space="0" w:color="auto"/>
              <w:bottom w:val="single" w:sz="4" w:space="0" w:color="auto"/>
              <w:right w:val="single" w:sz="4" w:space="0" w:color="auto"/>
            </w:tcBorders>
          </w:tcPr>
          <w:p w14:paraId="508C98E9" w14:textId="77777777" w:rsidR="007677AB" w:rsidRPr="00A406E5" w:rsidRDefault="007677AB" w:rsidP="007677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164BE4" w14:textId="77777777" w:rsidR="007677AB" w:rsidRDefault="007677AB" w:rsidP="007677AB">
            <w:pPr>
              <w:jc w:val="center"/>
              <w:rPr>
                <w:rFonts w:ascii="Arial" w:hAnsi="Arial" w:cs="Arial"/>
                <w:sz w:val="32"/>
              </w:rPr>
            </w:pPr>
          </w:p>
          <w:p w14:paraId="166A5966" w14:textId="77777777" w:rsidR="007677AB" w:rsidRDefault="007677AB" w:rsidP="007677AB">
            <w:pPr>
              <w:jc w:val="center"/>
              <w:rPr>
                <w:rFonts w:ascii="Arial" w:hAnsi="Arial" w:cs="Arial"/>
                <w:sz w:val="32"/>
              </w:rPr>
            </w:pPr>
          </w:p>
          <w:p w14:paraId="779F8E76" w14:textId="187BF290" w:rsidR="007677AB" w:rsidRPr="00A406E5" w:rsidRDefault="007677AB" w:rsidP="007677A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818863E" w14:textId="77777777" w:rsidR="007677AB" w:rsidRPr="00A406E5" w:rsidRDefault="007677AB" w:rsidP="007677AB">
            <w:pPr>
              <w:jc w:val="center"/>
              <w:rPr>
                <w:rFonts w:ascii="Arial" w:hAnsi="Arial" w:cs="Arial"/>
                <w:sz w:val="32"/>
              </w:rPr>
            </w:pPr>
          </w:p>
        </w:tc>
      </w:tr>
    </w:tbl>
    <w:p w14:paraId="44F69B9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5F07D11E"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508A3C" w14:textId="77777777" w:rsidR="00152E9D" w:rsidRPr="00A406E5" w:rsidRDefault="00152E9D" w:rsidP="00152E9D">
            <w:pPr>
              <w:jc w:val="center"/>
              <w:rPr>
                <w:rFonts w:ascii="Arial" w:hAnsi="Arial" w:cs="Arial"/>
                <w:sz w:val="12"/>
                <w:szCs w:val="12"/>
              </w:rPr>
            </w:pPr>
          </w:p>
        </w:tc>
        <w:tc>
          <w:tcPr>
            <w:tcW w:w="1060" w:type="dxa"/>
            <w:vMerge/>
            <w:vAlign w:val="bottom"/>
          </w:tcPr>
          <w:p w14:paraId="43D6B1D6"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17DBC151"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F8BD81B" w14:textId="77777777" w:rsidR="00152E9D" w:rsidRPr="00A406E5" w:rsidRDefault="00152E9D" w:rsidP="00152E9D">
            <w:pPr>
              <w:jc w:val="center"/>
              <w:rPr>
                <w:rFonts w:ascii="Arial" w:hAnsi="Arial" w:cs="Arial"/>
                <w:sz w:val="12"/>
                <w:szCs w:val="12"/>
              </w:rPr>
            </w:pPr>
          </w:p>
        </w:tc>
        <w:tc>
          <w:tcPr>
            <w:tcW w:w="1060" w:type="dxa"/>
            <w:vMerge/>
            <w:vAlign w:val="bottom"/>
          </w:tcPr>
          <w:p w14:paraId="2613E9C1" w14:textId="77777777" w:rsidR="00152E9D" w:rsidRPr="00A406E5" w:rsidRDefault="00152E9D" w:rsidP="00152E9D">
            <w:pPr>
              <w:ind w:firstLineChars="141" w:firstLine="282"/>
              <w:rPr>
                <w:rFonts w:ascii="Arial" w:hAnsi="Arial" w:cs="Arial"/>
              </w:rPr>
            </w:pPr>
          </w:p>
        </w:tc>
      </w:tr>
    </w:tbl>
    <w:p w14:paraId="1037B8A3" w14:textId="77777777" w:rsidR="00C073F1" w:rsidRDefault="00C073F1" w:rsidP="00152E9D">
      <w:pPr>
        <w:rPr>
          <w:rFonts w:ascii="Arial" w:hAnsi="Arial" w:cs="Arial"/>
        </w:rPr>
      </w:pPr>
    </w:p>
    <w:p w14:paraId="687C6DE0"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B2F937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E6DD4E"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4312"/>
      </w:tblGrid>
      <w:tr w:rsidR="00C073F1" w14:paraId="2C3D23C9" w14:textId="77777777" w:rsidTr="009127D1">
        <w:tc>
          <w:tcPr>
            <w:tcW w:w="14312"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D3BEE8F" w14:textId="77777777" w:rsidR="00995D51" w:rsidRPr="00C01871" w:rsidRDefault="00C01871">
      <w:pPr>
        <w:pStyle w:val="NormalWeb"/>
        <w:rPr>
          <w:rFonts w:ascii="Arial" w:hAnsi="Arial" w:cs="Arial"/>
          <w:color w:val="303B44"/>
          <w:sz w:val="16"/>
          <w:szCs w:val="22"/>
        </w:rPr>
      </w:pPr>
      <w:r>
        <w:rPr>
          <w:rFonts w:ascii="Arial" w:hAnsi="Arial" w:cs="Arial"/>
          <w:color w:val="303B44"/>
          <w:sz w:val="22"/>
          <w:szCs w:val="22"/>
        </w:rPr>
        <w:softHyphen/>
      </w:r>
      <w:r>
        <w:rPr>
          <w:rFonts w:ascii="Arial" w:hAnsi="Arial" w:cs="Arial"/>
          <w:color w:val="303B44"/>
          <w:sz w:val="22"/>
          <w:szCs w:val="22"/>
        </w:rPr>
        <w:softHyphen/>
      </w:r>
      <w:r>
        <w:rPr>
          <w:rFonts w:ascii="Arial" w:hAnsi="Arial" w:cs="Arial"/>
          <w:color w:val="303B44"/>
          <w:sz w:val="22"/>
          <w:szCs w:val="22"/>
        </w:rPr>
        <w:softHyphen/>
      </w:r>
    </w:p>
    <w:tbl>
      <w:tblPr>
        <w:tblStyle w:val="TableGrid"/>
        <w:tblW w:w="0" w:type="auto"/>
        <w:tblLook w:val="04A0" w:firstRow="1" w:lastRow="0" w:firstColumn="1" w:lastColumn="0" w:noHBand="0" w:noVBand="1"/>
      </w:tblPr>
      <w:tblGrid>
        <w:gridCol w:w="14312"/>
      </w:tblGrid>
      <w:tr w:rsidR="007D5DE2" w:rsidRPr="00D9771E" w14:paraId="410C52E3" w14:textId="77777777" w:rsidTr="009127D1">
        <w:tc>
          <w:tcPr>
            <w:tcW w:w="14312" w:type="dxa"/>
            <w:shd w:val="clear" w:color="auto" w:fill="8DB3E2" w:themeFill="text2" w:themeFillTint="66"/>
          </w:tcPr>
          <w:p w14:paraId="0F99C911" w14:textId="77777777" w:rsidR="007D5DE2" w:rsidRPr="00D9771E" w:rsidRDefault="007D5DE2" w:rsidP="0093002B">
            <w:pPr>
              <w:rPr>
                <w:rFonts w:ascii="Arial" w:hAnsi="Arial" w:cs="Arial"/>
                <w:b/>
              </w:rPr>
            </w:pPr>
            <w:r>
              <w:rPr>
                <w:rFonts w:ascii="Arial" w:hAnsi="Arial" w:cs="Arial"/>
                <w:b/>
              </w:rPr>
              <w:t xml:space="preserve">Level </w:t>
            </w:r>
            <w:r w:rsidR="00B6282C">
              <w:rPr>
                <w:rFonts w:ascii="Arial" w:hAnsi="Arial" w:cs="Arial"/>
                <w:b/>
              </w:rPr>
              <w:t>5</w:t>
            </w:r>
          </w:p>
        </w:tc>
      </w:tr>
      <w:tr w:rsidR="007D5DE2" w:rsidRPr="00D9771E" w14:paraId="610F87C3" w14:textId="77777777" w:rsidTr="009127D1">
        <w:tc>
          <w:tcPr>
            <w:tcW w:w="14312" w:type="dxa"/>
            <w:shd w:val="clear" w:color="auto" w:fill="DAEEF3" w:themeFill="accent5" w:themeFillTint="33"/>
          </w:tcPr>
          <w:p w14:paraId="42C5E8AA" w14:textId="77777777" w:rsidR="007D5DE2" w:rsidRPr="00B669B1" w:rsidRDefault="00B6282C" w:rsidP="004A5C1E">
            <w:pPr>
              <w:jc w:val="both"/>
              <w:rPr>
                <w:rFonts w:ascii="Arial" w:eastAsia="Arial" w:hAnsi="Arial" w:cs="Arial"/>
                <w:spacing w:val="-1"/>
              </w:rPr>
            </w:pPr>
            <w:r w:rsidRPr="00B6282C">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B88899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696"/>
        <w:gridCol w:w="1701"/>
        <w:gridCol w:w="1843"/>
        <w:gridCol w:w="1985"/>
        <w:gridCol w:w="1842"/>
        <w:gridCol w:w="1701"/>
        <w:gridCol w:w="1701"/>
        <w:gridCol w:w="1843"/>
      </w:tblGrid>
      <w:tr w:rsidR="00C01871" w:rsidRPr="00D9771E" w14:paraId="6085F29C" w14:textId="77777777" w:rsidTr="0009526B">
        <w:trPr>
          <w:tblHeader/>
        </w:trPr>
        <w:tc>
          <w:tcPr>
            <w:tcW w:w="1696" w:type="dxa"/>
            <w:shd w:val="clear" w:color="auto" w:fill="8DB3E2" w:themeFill="text2" w:themeFillTint="66"/>
          </w:tcPr>
          <w:p w14:paraId="7CD7D1C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w:t>
            </w:r>
            <w:r w:rsidR="00967476">
              <w:rPr>
                <w:rFonts w:ascii="Arial" w:hAnsi="Arial" w:cs="Arial"/>
                <w:b/>
                <w:sz w:val="18"/>
                <w:szCs w:val="18"/>
              </w:rPr>
              <w:t>5</w:t>
            </w:r>
          </w:p>
        </w:tc>
        <w:tc>
          <w:tcPr>
            <w:tcW w:w="1701"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985"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2"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01"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1871" w:rsidRPr="00D9771E" w14:paraId="76175DBD" w14:textId="77777777" w:rsidTr="0009526B">
        <w:trPr>
          <w:tblHeader/>
        </w:trPr>
        <w:tc>
          <w:tcPr>
            <w:tcW w:w="1696"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01"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985"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842"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B6282C" w:rsidRPr="00D9771E" w14:paraId="33757113" w14:textId="77777777" w:rsidTr="0009526B">
        <w:tc>
          <w:tcPr>
            <w:tcW w:w="1696" w:type="dxa"/>
            <w:shd w:val="clear" w:color="auto" w:fill="8DB3E2" w:themeFill="text2" w:themeFillTint="66"/>
          </w:tcPr>
          <w:p w14:paraId="7E268B2B" w14:textId="77777777" w:rsidR="00B6282C" w:rsidRPr="00F65EEE" w:rsidRDefault="00B6282C" w:rsidP="00F3294F">
            <w:pPr>
              <w:spacing w:before="34"/>
              <w:ind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B6282C" w:rsidRPr="00F65EEE" w:rsidRDefault="00B6282C" w:rsidP="00F3294F">
            <w:pPr>
              <w:spacing w:before="34"/>
              <w:ind w:right="-54"/>
              <w:rPr>
                <w:rFonts w:ascii="Arial" w:eastAsia="Arial" w:hAnsi="Arial" w:cs="Arial"/>
                <w:bCs/>
                <w:sz w:val="18"/>
                <w:szCs w:val="18"/>
              </w:rPr>
            </w:pPr>
            <w:r w:rsidRPr="00F65EEE">
              <w:rPr>
                <w:rFonts w:ascii="Arial" w:eastAsia="Arial" w:hAnsi="Arial" w:cs="Arial"/>
                <w:bCs/>
                <w:sz w:val="18"/>
                <w:szCs w:val="18"/>
              </w:rPr>
              <w:t>academic conventions and</w:t>
            </w:r>
          </w:p>
          <w:p w14:paraId="11CC7C82" w14:textId="77777777" w:rsidR="00F3294F" w:rsidRDefault="00B6282C" w:rsidP="00F3294F">
            <w:pPr>
              <w:spacing w:before="34"/>
              <w:ind w:right="-54"/>
              <w:rPr>
                <w:rFonts w:ascii="Arial" w:eastAsia="Arial" w:hAnsi="Arial" w:cs="Arial"/>
                <w:bCs/>
                <w:sz w:val="18"/>
                <w:szCs w:val="18"/>
              </w:rPr>
            </w:pPr>
            <w:r w:rsidRPr="00F65EEE">
              <w:rPr>
                <w:rFonts w:ascii="Arial" w:eastAsia="Arial" w:hAnsi="Arial" w:cs="Arial"/>
                <w:bCs/>
                <w:sz w:val="18"/>
                <w:szCs w:val="18"/>
              </w:rPr>
              <w:t xml:space="preserve">academic </w:t>
            </w:r>
          </w:p>
          <w:p w14:paraId="330CDC50" w14:textId="77777777" w:rsidR="00B6282C" w:rsidRDefault="00B6282C" w:rsidP="00F3294F">
            <w:pPr>
              <w:spacing w:before="34"/>
              <w:ind w:right="-54"/>
              <w:rPr>
                <w:rFonts w:ascii="Arial" w:eastAsia="Arial" w:hAnsi="Arial" w:cs="Arial"/>
                <w:b/>
                <w:bCs/>
              </w:rPr>
            </w:pPr>
            <w:r w:rsidRPr="00F65EEE">
              <w:rPr>
                <w:rFonts w:ascii="Arial" w:eastAsia="Arial" w:hAnsi="Arial" w:cs="Arial"/>
                <w:bCs/>
                <w:sz w:val="18"/>
                <w:szCs w:val="18"/>
              </w:rPr>
              <w:t>honesty)</w:t>
            </w:r>
            <w:r>
              <w:rPr>
                <w:rFonts w:ascii="Arial" w:eastAsia="Arial" w:hAnsi="Arial" w:cs="Arial"/>
                <w:b/>
                <w:bCs/>
              </w:rPr>
              <w:t xml:space="preserve"> </w:t>
            </w:r>
          </w:p>
        </w:tc>
        <w:tc>
          <w:tcPr>
            <w:tcW w:w="1701" w:type="dxa"/>
            <w:tcBorders>
              <w:top w:val="single" w:sz="4" w:space="0" w:color="auto"/>
              <w:left w:val="single" w:sz="4" w:space="0" w:color="auto"/>
              <w:bottom w:val="single" w:sz="4" w:space="0" w:color="auto"/>
              <w:right w:val="dashed" w:sz="4" w:space="0" w:color="auto"/>
            </w:tcBorders>
          </w:tcPr>
          <w:p w14:paraId="3A807F28" w14:textId="77777777" w:rsidR="00B6282C" w:rsidRDefault="00B6282C" w:rsidP="00B6282C">
            <w:pPr>
              <w:pStyle w:val="Default"/>
              <w:rPr>
                <w:sz w:val="20"/>
                <w:szCs w:val="20"/>
              </w:rPr>
            </w:pPr>
            <w:r>
              <w:rPr>
                <w:sz w:val="20"/>
                <w:szCs w:val="20"/>
              </w:rPr>
              <w:t xml:space="preserve">Little or no evidence of reading </w:t>
            </w:r>
            <w:r>
              <w:rPr>
                <w:rFonts w:ascii="Times New Roman" w:hAnsi="Times New Roman" w:cs="Times New Roman"/>
                <w:sz w:val="20"/>
                <w:szCs w:val="20"/>
              </w:rPr>
              <w:t xml:space="preserve">and/or </w:t>
            </w:r>
            <w:r>
              <w:rPr>
                <w:sz w:val="20"/>
                <w:szCs w:val="20"/>
              </w:rPr>
              <w:t xml:space="preserve">reliance on inappropriate sources. </w:t>
            </w:r>
          </w:p>
          <w:p w14:paraId="1341370A" w14:textId="77777777" w:rsidR="00B6282C" w:rsidRDefault="00B6282C" w:rsidP="00B6282C">
            <w:pPr>
              <w:pStyle w:val="Default"/>
              <w:rPr>
                <w:sz w:val="20"/>
                <w:szCs w:val="20"/>
              </w:rPr>
            </w:pPr>
            <w:r>
              <w:rPr>
                <w:sz w:val="20"/>
                <w:szCs w:val="20"/>
              </w:rPr>
              <w:t xml:space="preserve">Views and findings mostly unsupported and non-authoritative. </w:t>
            </w:r>
          </w:p>
          <w:p w14:paraId="49D7CA72" w14:textId="77777777" w:rsidR="00B6282C" w:rsidRDefault="00B6282C" w:rsidP="00B6282C">
            <w:pPr>
              <w:pStyle w:val="Default"/>
              <w:rPr>
                <w:sz w:val="20"/>
                <w:szCs w:val="20"/>
              </w:rPr>
            </w:pPr>
            <w:r>
              <w:rPr>
                <w:sz w:val="20"/>
                <w:szCs w:val="20"/>
              </w:rPr>
              <w:t xml:space="preserve">Referencing conventions used incoherently or largely absent. </w:t>
            </w:r>
          </w:p>
        </w:tc>
        <w:tc>
          <w:tcPr>
            <w:tcW w:w="1843" w:type="dxa"/>
            <w:tcBorders>
              <w:top w:val="single" w:sz="4" w:space="0" w:color="auto"/>
              <w:left w:val="dashed" w:sz="4" w:space="0" w:color="auto"/>
              <w:bottom w:val="single" w:sz="4" w:space="0" w:color="auto"/>
              <w:right w:val="double" w:sz="4" w:space="0" w:color="auto"/>
            </w:tcBorders>
          </w:tcPr>
          <w:p w14:paraId="681E1339" w14:textId="77777777" w:rsidR="00B6282C" w:rsidRDefault="00B6282C" w:rsidP="00B6282C">
            <w:pPr>
              <w:pStyle w:val="Default"/>
              <w:rPr>
                <w:sz w:val="20"/>
                <w:szCs w:val="20"/>
              </w:rPr>
            </w:pPr>
            <w:r>
              <w:rPr>
                <w:sz w:val="20"/>
                <w:szCs w:val="20"/>
              </w:rPr>
              <w:t xml:space="preserve">Poor engagement with essential reading. No evidence of wider reading. Reliance on inappropriate sources, and/or indiscriminate use of sources. Heavily reliant on information gained through class contact. Inconsistent and weak use of referencing. </w:t>
            </w:r>
          </w:p>
        </w:tc>
        <w:tc>
          <w:tcPr>
            <w:tcW w:w="1985" w:type="dxa"/>
            <w:tcBorders>
              <w:top w:val="single" w:sz="4" w:space="0" w:color="auto"/>
              <w:left w:val="double" w:sz="4" w:space="0" w:color="auto"/>
              <w:bottom w:val="single" w:sz="4" w:space="0" w:color="auto"/>
              <w:right w:val="dashed" w:sz="4" w:space="0" w:color="auto"/>
            </w:tcBorders>
          </w:tcPr>
          <w:p w14:paraId="53BDE3DA" w14:textId="77777777" w:rsidR="00B6282C" w:rsidRDefault="00B6282C" w:rsidP="00B6282C">
            <w:pPr>
              <w:pStyle w:val="Default"/>
              <w:rPr>
                <w:sz w:val="20"/>
                <w:szCs w:val="20"/>
              </w:rPr>
            </w:pPr>
            <w:r>
              <w:rPr>
                <w:sz w:val="20"/>
                <w:szCs w:val="20"/>
              </w:rPr>
              <w:t xml:space="preserve">Engagement with a limited range of mostly relevant and credible sources. Some omissions and minor errors. </w:t>
            </w:r>
          </w:p>
          <w:p w14:paraId="54173E59" w14:textId="77777777" w:rsidR="00B6282C" w:rsidRDefault="00B6282C" w:rsidP="00B6282C">
            <w:pPr>
              <w:pStyle w:val="Default"/>
              <w:rPr>
                <w:sz w:val="20"/>
                <w:szCs w:val="20"/>
              </w:rPr>
            </w:pPr>
            <w:r>
              <w:rPr>
                <w:sz w:val="20"/>
                <w:szCs w:val="20"/>
              </w:rPr>
              <w:t xml:space="preserve">Referencing conventions evident though not always applied accurately or consistently. </w:t>
            </w:r>
          </w:p>
        </w:tc>
        <w:tc>
          <w:tcPr>
            <w:tcW w:w="1842" w:type="dxa"/>
            <w:tcBorders>
              <w:top w:val="single" w:sz="4" w:space="0" w:color="auto"/>
              <w:left w:val="dashed" w:sz="4" w:space="0" w:color="auto"/>
              <w:bottom w:val="single" w:sz="4" w:space="0" w:color="auto"/>
              <w:right w:val="dashed" w:sz="4" w:space="0" w:color="auto"/>
            </w:tcBorders>
          </w:tcPr>
          <w:p w14:paraId="47724F43" w14:textId="77777777" w:rsidR="00B6282C" w:rsidRDefault="00B6282C" w:rsidP="00B6282C">
            <w:pPr>
              <w:pStyle w:val="Default"/>
              <w:rPr>
                <w:sz w:val="20"/>
                <w:szCs w:val="20"/>
              </w:rPr>
            </w:pPr>
            <w:r>
              <w:rPr>
                <w:sz w:val="20"/>
                <w:szCs w:val="20"/>
              </w:rPr>
              <w:t xml:space="preserve">Engagement with an appropriate range of literature, including sources retrieved independently. Some over-reliance on texts. Referencing may show minor inaccuracies or inconsistencies. </w:t>
            </w:r>
          </w:p>
        </w:tc>
        <w:tc>
          <w:tcPr>
            <w:tcW w:w="1701" w:type="dxa"/>
            <w:tcBorders>
              <w:top w:val="single" w:sz="4" w:space="0" w:color="auto"/>
              <w:left w:val="dashed" w:sz="4" w:space="0" w:color="auto"/>
              <w:bottom w:val="single" w:sz="4" w:space="0" w:color="auto"/>
              <w:right w:val="dashed" w:sz="4" w:space="0" w:color="auto"/>
            </w:tcBorders>
          </w:tcPr>
          <w:p w14:paraId="77A351D9" w14:textId="77777777" w:rsidR="00B6282C" w:rsidRDefault="00B6282C" w:rsidP="00B6282C">
            <w:pPr>
              <w:pStyle w:val="Default"/>
              <w:rPr>
                <w:sz w:val="20"/>
                <w:szCs w:val="20"/>
              </w:rPr>
            </w:pPr>
            <w:r>
              <w:rPr>
                <w:sz w:val="20"/>
                <w:szCs w:val="20"/>
              </w:rPr>
              <w:t xml:space="preserve">Engagement with a wide range of literature, including sources retrieved independently. </w:t>
            </w:r>
          </w:p>
          <w:p w14:paraId="6E2F5146" w14:textId="77777777" w:rsidR="00B6282C" w:rsidRDefault="00B6282C" w:rsidP="00B6282C">
            <w:pPr>
              <w:pStyle w:val="Default"/>
              <w:rPr>
                <w:sz w:val="20"/>
                <w:szCs w:val="20"/>
              </w:rPr>
            </w:pPr>
            <w:r>
              <w:rPr>
                <w:sz w:val="20"/>
                <w:szCs w:val="20"/>
              </w:rPr>
              <w:t xml:space="preserve">Selection of relevant and credible sources. Very good use of referencing, with no/very few inaccuracies or inconsistencies. </w:t>
            </w:r>
          </w:p>
        </w:tc>
        <w:tc>
          <w:tcPr>
            <w:tcW w:w="1701" w:type="dxa"/>
            <w:tcBorders>
              <w:top w:val="single" w:sz="4" w:space="0" w:color="auto"/>
              <w:left w:val="dashed" w:sz="4" w:space="0" w:color="auto"/>
              <w:bottom w:val="single" w:sz="4" w:space="0" w:color="auto"/>
              <w:right w:val="dashed" w:sz="4" w:space="0" w:color="auto"/>
            </w:tcBorders>
          </w:tcPr>
          <w:p w14:paraId="694840A6" w14:textId="77777777" w:rsidR="00B6282C" w:rsidRDefault="00B6282C" w:rsidP="00B6282C">
            <w:pPr>
              <w:pStyle w:val="Default"/>
              <w:rPr>
                <w:sz w:val="20"/>
                <w:szCs w:val="20"/>
              </w:rPr>
            </w:pPr>
            <w:r>
              <w:rPr>
                <w:sz w:val="20"/>
                <w:szCs w:val="20"/>
              </w:rPr>
              <w:t xml:space="preserve">Engagement with an extensive range of relevant and credible literature. Consistently accurate application of referencing. </w:t>
            </w:r>
          </w:p>
        </w:tc>
        <w:tc>
          <w:tcPr>
            <w:tcW w:w="1843" w:type="dxa"/>
            <w:tcBorders>
              <w:top w:val="single" w:sz="4" w:space="0" w:color="auto"/>
              <w:left w:val="dashed" w:sz="4" w:space="0" w:color="auto"/>
              <w:bottom w:val="single" w:sz="4" w:space="0" w:color="auto"/>
              <w:right w:val="single" w:sz="4" w:space="0" w:color="auto"/>
            </w:tcBorders>
          </w:tcPr>
          <w:p w14:paraId="38C23F41" w14:textId="77777777" w:rsidR="00B6282C" w:rsidRDefault="00B6282C" w:rsidP="00B6282C">
            <w:pPr>
              <w:pStyle w:val="Default"/>
              <w:rPr>
                <w:sz w:val="20"/>
                <w:szCs w:val="20"/>
              </w:rPr>
            </w:pPr>
            <w:r>
              <w:rPr>
                <w:sz w:val="20"/>
                <w:szCs w:val="20"/>
              </w:rPr>
              <w:t xml:space="preserve">Exceptional engagement with an extensive range of relevant and credible literature. High-level referencing skills consistently applied </w:t>
            </w:r>
          </w:p>
        </w:tc>
      </w:tr>
      <w:tr w:rsidR="00AB0679" w:rsidRPr="00D9771E" w14:paraId="38D8B32A" w14:textId="77777777" w:rsidTr="0009526B">
        <w:tc>
          <w:tcPr>
            <w:tcW w:w="1696" w:type="dxa"/>
            <w:shd w:val="clear" w:color="auto" w:fill="8DB3E2" w:themeFill="text2" w:themeFillTint="66"/>
          </w:tcPr>
          <w:p w14:paraId="71206671" w14:textId="77777777" w:rsidR="00967476" w:rsidRDefault="00967476" w:rsidP="00967476">
            <w:pPr>
              <w:pStyle w:val="Default"/>
              <w:rPr>
                <w:b/>
                <w:bCs/>
                <w:sz w:val="20"/>
                <w:szCs w:val="20"/>
              </w:rPr>
            </w:pPr>
            <w:r>
              <w:rPr>
                <w:b/>
                <w:bCs/>
                <w:sz w:val="20"/>
                <w:szCs w:val="20"/>
              </w:rPr>
              <w:t xml:space="preserve">Knowledge </w:t>
            </w:r>
          </w:p>
          <w:p w14:paraId="125093D6" w14:textId="77777777" w:rsidR="00967476" w:rsidRPr="00D9771E" w:rsidRDefault="00967476" w:rsidP="00967476">
            <w:pPr>
              <w:pStyle w:val="Default"/>
              <w:rPr>
                <w:sz w:val="18"/>
                <w:szCs w:val="18"/>
              </w:rPr>
            </w:pPr>
            <w:r>
              <w:rPr>
                <w:b/>
                <w:bCs/>
                <w:sz w:val="20"/>
                <w:szCs w:val="20"/>
              </w:rPr>
              <w:t xml:space="preserve">and understanding </w:t>
            </w:r>
            <w:r>
              <w:rPr>
                <w:sz w:val="20"/>
                <w:szCs w:val="20"/>
              </w:rPr>
              <w:t>(</w:t>
            </w:r>
            <w:r>
              <w:rPr>
                <w:sz w:val="18"/>
                <w:szCs w:val="18"/>
              </w:rPr>
              <w:t xml:space="preserve">Sound knowledge and </w:t>
            </w:r>
          </w:p>
          <w:p w14:paraId="768A34B0" w14:textId="77777777" w:rsidR="000759D3" w:rsidRDefault="00967476" w:rsidP="00967476">
            <w:pPr>
              <w:pStyle w:val="Default"/>
              <w:rPr>
                <w:sz w:val="18"/>
                <w:szCs w:val="18"/>
              </w:rPr>
            </w:pPr>
            <w:r>
              <w:rPr>
                <w:sz w:val="18"/>
                <w:szCs w:val="18"/>
              </w:rPr>
              <w:t>Critical understanding of the</w:t>
            </w:r>
          </w:p>
          <w:p w14:paraId="1329A0A5" w14:textId="77777777" w:rsidR="00967476" w:rsidRDefault="00967476" w:rsidP="00967476">
            <w:pPr>
              <w:pStyle w:val="Default"/>
              <w:rPr>
                <w:sz w:val="18"/>
                <w:szCs w:val="18"/>
              </w:rPr>
            </w:pPr>
            <w:r>
              <w:rPr>
                <w:sz w:val="18"/>
                <w:szCs w:val="18"/>
              </w:rPr>
              <w:lastRenderedPageBreak/>
              <w:t xml:space="preserve">well-established concepts and principles in their field of study; knowledge of the main methods of enquiry in the discipline.) </w:t>
            </w:r>
          </w:p>
          <w:p w14:paraId="69E2BB2B" w14:textId="77777777" w:rsidR="00AB0679" w:rsidRPr="00D9771E" w:rsidRDefault="00AB0679" w:rsidP="00967476">
            <w:pPr>
              <w:pStyle w:val="Default"/>
              <w:rPr>
                <w:sz w:val="18"/>
                <w:szCs w:val="18"/>
              </w:rPr>
            </w:pPr>
          </w:p>
        </w:tc>
        <w:tc>
          <w:tcPr>
            <w:tcW w:w="1701" w:type="dxa"/>
            <w:tcBorders>
              <w:top w:val="single" w:sz="4" w:space="0" w:color="auto"/>
              <w:left w:val="single" w:sz="4" w:space="0" w:color="auto"/>
              <w:bottom w:val="single" w:sz="4" w:space="0" w:color="auto"/>
              <w:right w:val="dashed" w:sz="4" w:space="0" w:color="auto"/>
            </w:tcBorders>
          </w:tcPr>
          <w:p w14:paraId="6EB7FE1E" w14:textId="77777777" w:rsidR="00AB0679" w:rsidRPr="00AB0679" w:rsidRDefault="00AB0679" w:rsidP="00AB0679">
            <w:pPr>
              <w:pStyle w:val="Default"/>
              <w:rPr>
                <w:sz w:val="20"/>
                <w:szCs w:val="20"/>
              </w:rPr>
            </w:pPr>
            <w:r>
              <w:rPr>
                <w:sz w:val="20"/>
                <w:szCs w:val="20"/>
              </w:rPr>
              <w:lastRenderedPageBreak/>
              <w:t xml:space="preserve">Major gaps in knowledge with unsatisfactory, uncritical understanding of the subject matter. Much irrelevant </w:t>
            </w:r>
            <w:r>
              <w:rPr>
                <w:sz w:val="20"/>
                <w:szCs w:val="20"/>
              </w:rPr>
              <w:lastRenderedPageBreak/>
              <w:t>material. Substantial inaccuracies. Significantly flawed understanding of the main methods of enquiry in the discipline.</w:t>
            </w:r>
          </w:p>
        </w:tc>
        <w:tc>
          <w:tcPr>
            <w:tcW w:w="1843" w:type="dxa"/>
            <w:tcBorders>
              <w:top w:val="single" w:sz="4" w:space="0" w:color="auto"/>
              <w:left w:val="dashed" w:sz="4" w:space="0" w:color="auto"/>
              <w:bottom w:val="single" w:sz="4" w:space="0" w:color="auto"/>
              <w:right w:val="double" w:sz="4" w:space="0" w:color="auto"/>
            </w:tcBorders>
          </w:tcPr>
          <w:p w14:paraId="7469691E" w14:textId="77777777" w:rsidR="00967476" w:rsidRDefault="00AB0679" w:rsidP="00AB0679">
            <w:pPr>
              <w:pStyle w:val="Default"/>
              <w:rPr>
                <w:sz w:val="20"/>
                <w:szCs w:val="20"/>
              </w:rPr>
            </w:pPr>
            <w:r>
              <w:rPr>
                <w:sz w:val="20"/>
                <w:szCs w:val="20"/>
              </w:rPr>
              <w:lastRenderedPageBreak/>
              <w:t xml:space="preserve">Fragmentary knowledge, with only superficial critical understanding. </w:t>
            </w:r>
          </w:p>
          <w:p w14:paraId="38F593ED" w14:textId="77777777" w:rsidR="00967476" w:rsidRDefault="00967476" w:rsidP="00967476">
            <w:pPr>
              <w:pStyle w:val="Default"/>
            </w:pPr>
            <w:r>
              <w:rPr>
                <w:sz w:val="20"/>
                <w:szCs w:val="20"/>
              </w:rPr>
              <w:t xml:space="preserve">Some significant inaccuracies and/or irrelevant </w:t>
            </w:r>
            <w:r>
              <w:rPr>
                <w:sz w:val="20"/>
                <w:szCs w:val="20"/>
              </w:rPr>
              <w:lastRenderedPageBreak/>
              <w:t xml:space="preserve">material. Incomplete or partially flawed understanding of the main methods of enquiry in the discipline. </w:t>
            </w:r>
          </w:p>
          <w:p w14:paraId="57C0D796" w14:textId="77777777" w:rsidR="00AB0679" w:rsidRDefault="00AB0679" w:rsidP="00AB0679">
            <w:pPr>
              <w:pStyle w:val="Default"/>
              <w:rPr>
                <w:sz w:val="20"/>
                <w:szCs w:val="20"/>
              </w:rPr>
            </w:pPr>
          </w:p>
        </w:tc>
        <w:tc>
          <w:tcPr>
            <w:tcW w:w="1985" w:type="dxa"/>
            <w:tcBorders>
              <w:top w:val="single" w:sz="4" w:space="0" w:color="auto"/>
              <w:left w:val="double" w:sz="4" w:space="0" w:color="auto"/>
              <w:bottom w:val="single" w:sz="4" w:space="0" w:color="auto"/>
              <w:right w:val="dashed" w:sz="4" w:space="0" w:color="auto"/>
            </w:tcBorders>
          </w:tcPr>
          <w:p w14:paraId="7AB8BFB4" w14:textId="77777777" w:rsidR="00967476" w:rsidRDefault="00AB0679" w:rsidP="00AB0679">
            <w:pPr>
              <w:pStyle w:val="Default"/>
              <w:rPr>
                <w:sz w:val="20"/>
                <w:szCs w:val="20"/>
              </w:rPr>
            </w:pPr>
            <w:r>
              <w:rPr>
                <w:sz w:val="20"/>
                <w:szCs w:val="20"/>
              </w:rPr>
              <w:lastRenderedPageBreak/>
              <w:t xml:space="preserve">Limited but adequate knowledge and critical understanding of </w:t>
            </w:r>
          </w:p>
          <w:p w14:paraId="278132E3" w14:textId="77777777" w:rsidR="00967476" w:rsidRDefault="00967476" w:rsidP="00967476">
            <w:pPr>
              <w:pStyle w:val="Default"/>
            </w:pPr>
            <w:r>
              <w:rPr>
                <w:sz w:val="20"/>
                <w:szCs w:val="20"/>
              </w:rPr>
              <w:t xml:space="preserve">the well-established concepts and principles within the </w:t>
            </w:r>
            <w:r>
              <w:rPr>
                <w:sz w:val="20"/>
                <w:szCs w:val="20"/>
              </w:rPr>
              <w:lastRenderedPageBreak/>
              <w:t xml:space="preserve">subject area, with a few gaps in the selection of material. A narrow critical understanding of the main methods of enquiry. </w:t>
            </w:r>
          </w:p>
          <w:p w14:paraId="0D142F6F" w14:textId="77777777" w:rsidR="00AB0679" w:rsidRDefault="00AB0679" w:rsidP="00AB0679">
            <w:pPr>
              <w:pStyle w:val="Default"/>
              <w:rPr>
                <w:sz w:val="20"/>
                <w:szCs w:val="20"/>
              </w:rPr>
            </w:pPr>
          </w:p>
        </w:tc>
        <w:tc>
          <w:tcPr>
            <w:tcW w:w="1842" w:type="dxa"/>
            <w:tcBorders>
              <w:top w:val="single" w:sz="4" w:space="0" w:color="auto"/>
              <w:left w:val="dashed" w:sz="4" w:space="0" w:color="auto"/>
              <w:bottom w:val="single" w:sz="4" w:space="0" w:color="auto"/>
              <w:right w:val="dashed" w:sz="4" w:space="0" w:color="auto"/>
            </w:tcBorders>
          </w:tcPr>
          <w:p w14:paraId="5DEF806D" w14:textId="77777777" w:rsidR="00967476" w:rsidRDefault="00AB0679" w:rsidP="00AB0679">
            <w:pPr>
              <w:pStyle w:val="Default"/>
              <w:rPr>
                <w:sz w:val="20"/>
                <w:szCs w:val="20"/>
              </w:rPr>
            </w:pPr>
            <w:r>
              <w:rPr>
                <w:sz w:val="20"/>
                <w:szCs w:val="20"/>
              </w:rPr>
              <w:lastRenderedPageBreak/>
              <w:t xml:space="preserve">Knowledge is reasonably detailed and accurate. A good critical </w:t>
            </w:r>
          </w:p>
          <w:p w14:paraId="746E6BE0" w14:textId="77777777" w:rsidR="00967476" w:rsidRDefault="00967476" w:rsidP="00967476">
            <w:pPr>
              <w:pStyle w:val="Default"/>
            </w:pPr>
            <w:r>
              <w:rPr>
                <w:sz w:val="20"/>
                <w:szCs w:val="20"/>
              </w:rPr>
              <w:t xml:space="preserve">understanding of the well-established </w:t>
            </w:r>
            <w:r>
              <w:rPr>
                <w:sz w:val="20"/>
                <w:szCs w:val="20"/>
              </w:rPr>
              <w:lastRenderedPageBreak/>
              <w:t xml:space="preserve">concepts and principles and the main methods of enquiry, with minor gaps in the selection of material. </w:t>
            </w:r>
          </w:p>
          <w:p w14:paraId="4475AD14" w14:textId="77777777" w:rsidR="00AB0679" w:rsidRDefault="00AB0679" w:rsidP="00AB0679">
            <w:pPr>
              <w:pStyle w:val="Default"/>
              <w:rPr>
                <w:sz w:val="20"/>
                <w:szCs w:val="20"/>
              </w:rPr>
            </w:pPr>
          </w:p>
        </w:tc>
        <w:tc>
          <w:tcPr>
            <w:tcW w:w="1701" w:type="dxa"/>
            <w:tcBorders>
              <w:top w:val="single" w:sz="4" w:space="0" w:color="auto"/>
              <w:left w:val="dashed" w:sz="4" w:space="0" w:color="auto"/>
              <w:bottom w:val="single" w:sz="4" w:space="0" w:color="auto"/>
              <w:right w:val="dashed" w:sz="4" w:space="0" w:color="auto"/>
            </w:tcBorders>
          </w:tcPr>
          <w:p w14:paraId="2DA10412" w14:textId="77777777" w:rsidR="00967476" w:rsidRDefault="00AB0679" w:rsidP="00AB0679">
            <w:pPr>
              <w:pStyle w:val="Default"/>
              <w:rPr>
                <w:sz w:val="20"/>
                <w:szCs w:val="20"/>
              </w:rPr>
            </w:pPr>
            <w:r>
              <w:rPr>
                <w:sz w:val="20"/>
                <w:szCs w:val="20"/>
              </w:rPr>
              <w:lastRenderedPageBreak/>
              <w:t xml:space="preserve">Knowledge is reasonably extensive. Exhibits very competent </w:t>
            </w:r>
          </w:p>
          <w:p w14:paraId="3C39AAA3" w14:textId="77777777" w:rsidR="00967476" w:rsidRDefault="00967476" w:rsidP="00967476">
            <w:pPr>
              <w:pStyle w:val="Default"/>
            </w:pPr>
            <w:r>
              <w:rPr>
                <w:sz w:val="20"/>
                <w:szCs w:val="20"/>
              </w:rPr>
              <w:t>critical understanding of the well-</w:t>
            </w:r>
            <w:r>
              <w:rPr>
                <w:sz w:val="20"/>
                <w:szCs w:val="20"/>
              </w:rPr>
              <w:lastRenderedPageBreak/>
              <w:t xml:space="preserve">established concepts and principles of the subject and the main methods of enquiry. Breadth and depth of knowledge. </w:t>
            </w:r>
          </w:p>
          <w:p w14:paraId="120C4E94" w14:textId="77777777" w:rsidR="00AB0679" w:rsidRDefault="00AB0679" w:rsidP="00AB0679">
            <w:pPr>
              <w:pStyle w:val="Default"/>
              <w:rPr>
                <w:sz w:val="20"/>
                <w:szCs w:val="20"/>
              </w:rPr>
            </w:pPr>
          </w:p>
        </w:tc>
        <w:tc>
          <w:tcPr>
            <w:tcW w:w="1701" w:type="dxa"/>
            <w:tcBorders>
              <w:top w:val="single" w:sz="4" w:space="0" w:color="auto"/>
              <w:left w:val="dashed" w:sz="4" w:space="0" w:color="auto"/>
              <w:bottom w:val="single" w:sz="4" w:space="0" w:color="auto"/>
              <w:right w:val="dashed" w:sz="4" w:space="0" w:color="auto"/>
            </w:tcBorders>
          </w:tcPr>
          <w:p w14:paraId="120B3A29" w14:textId="77777777" w:rsidR="00967476" w:rsidRPr="0009526B" w:rsidRDefault="00AB0679" w:rsidP="00967476">
            <w:pPr>
              <w:pStyle w:val="Default"/>
              <w:rPr>
                <w:sz w:val="20"/>
                <w:szCs w:val="20"/>
              </w:rPr>
            </w:pPr>
            <w:r>
              <w:rPr>
                <w:sz w:val="20"/>
                <w:szCs w:val="20"/>
              </w:rPr>
              <w:lastRenderedPageBreak/>
              <w:t xml:space="preserve">Excellent, detailed knowledge and highly critical understanding of </w:t>
            </w:r>
            <w:r w:rsidR="00967476">
              <w:rPr>
                <w:sz w:val="20"/>
                <w:szCs w:val="20"/>
              </w:rPr>
              <w:t xml:space="preserve">the well-established concepts and </w:t>
            </w:r>
            <w:r w:rsidR="00967476">
              <w:rPr>
                <w:sz w:val="20"/>
                <w:szCs w:val="20"/>
              </w:rPr>
              <w:lastRenderedPageBreak/>
              <w:t xml:space="preserve">principles of the subject and the main methods of enquiry. </w:t>
            </w:r>
          </w:p>
          <w:p w14:paraId="42AFC42D" w14:textId="77777777" w:rsidR="00AB0679" w:rsidRDefault="00AB0679" w:rsidP="00AB0679">
            <w:pPr>
              <w:pStyle w:val="Default"/>
              <w:rPr>
                <w:sz w:val="20"/>
                <w:szCs w:val="20"/>
              </w:rPr>
            </w:pPr>
          </w:p>
        </w:tc>
        <w:tc>
          <w:tcPr>
            <w:tcW w:w="1843" w:type="dxa"/>
            <w:tcBorders>
              <w:top w:val="single" w:sz="4" w:space="0" w:color="auto"/>
              <w:left w:val="dashed" w:sz="4" w:space="0" w:color="auto"/>
              <w:bottom w:val="single" w:sz="4" w:space="0" w:color="auto"/>
              <w:right w:val="single" w:sz="4" w:space="0" w:color="auto"/>
            </w:tcBorders>
          </w:tcPr>
          <w:p w14:paraId="6762D07C" w14:textId="77777777" w:rsidR="00967476" w:rsidRDefault="00AB0679" w:rsidP="00AB0679">
            <w:pPr>
              <w:pStyle w:val="Default"/>
              <w:rPr>
                <w:sz w:val="20"/>
                <w:szCs w:val="20"/>
              </w:rPr>
            </w:pPr>
            <w:r>
              <w:rPr>
                <w:sz w:val="20"/>
                <w:szCs w:val="20"/>
              </w:rPr>
              <w:lastRenderedPageBreak/>
              <w:t xml:space="preserve">Exceptionally detailed knowledge and outstanding critical </w:t>
            </w:r>
          </w:p>
          <w:p w14:paraId="02A6EED2" w14:textId="77777777" w:rsidR="00967476" w:rsidRDefault="00967476" w:rsidP="00967476">
            <w:pPr>
              <w:pStyle w:val="Default"/>
            </w:pPr>
            <w:r>
              <w:rPr>
                <w:sz w:val="20"/>
                <w:szCs w:val="20"/>
              </w:rPr>
              <w:t xml:space="preserve">understanding of the well-established </w:t>
            </w:r>
            <w:r>
              <w:rPr>
                <w:sz w:val="20"/>
                <w:szCs w:val="20"/>
              </w:rPr>
              <w:lastRenderedPageBreak/>
              <w:t xml:space="preserve">concepts and principles of the subject and the main methods of enquiry. May go beyond established theories. </w:t>
            </w:r>
          </w:p>
          <w:p w14:paraId="271CA723" w14:textId="77777777" w:rsidR="00AB0679" w:rsidRDefault="00AB0679" w:rsidP="00AB0679">
            <w:pPr>
              <w:pStyle w:val="Default"/>
              <w:rPr>
                <w:sz w:val="20"/>
                <w:szCs w:val="20"/>
              </w:rPr>
            </w:pPr>
          </w:p>
        </w:tc>
      </w:tr>
      <w:tr w:rsidR="00967476" w:rsidRPr="00D9771E" w14:paraId="0ED50B89" w14:textId="77777777" w:rsidTr="0009526B">
        <w:tc>
          <w:tcPr>
            <w:tcW w:w="1696" w:type="dxa"/>
            <w:shd w:val="clear" w:color="auto" w:fill="8DB3E2" w:themeFill="text2" w:themeFillTint="66"/>
          </w:tcPr>
          <w:p w14:paraId="1F89CECC" w14:textId="77777777" w:rsidR="00967476" w:rsidRDefault="00967476" w:rsidP="00967476">
            <w:pPr>
              <w:spacing w:before="34" w:line="239" w:lineRule="auto"/>
              <w:ind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3C2DBB9" w14:textId="77777777" w:rsidR="00967476" w:rsidRDefault="00967476" w:rsidP="00967476">
            <w:pPr>
              <w:pStyle w:val="Default"/>
              <w:rPr>
                <w:sz w:val="18"/>
                <w:szCs w:val="18"/>
              </w:rPr>
            </w:pPr>
            <w:r>
              <w:rPr>
                <w:sz w:val="18"/>
                <w:szCs w:val="18"/>
              </w:rPr>
              <w:t>(Critical evaluation and analysis of concepts and principles; argument and judgement</w:t>
            </w:r>
            <w:r>
              <w:rPr>
                <w:b/>
                <w:bCs/>
                <w:sz w:val="20"/>
                <w:szCs w:val="20"/>
              </w:rPr>
              <w:t xml:space="preserve">; </w:t>
            </w:r>
            <w:r>
              <w:rPr>
                <w:sz w:val="18"/>
                <w:szCs w:val="18"/>
              </w:rPr>
              <w:t>the limits of their knowledge, and how this influences their analyses and interpretations.)</w:t>
            </w:r>
          </w:p>
          <w:p w14:paraId="75FBE423" w14:textId="77777777" w:rsidR="00967476" w:rsidRDefault="00967476" w:rsidP="00967476">
            <w:pPr>
              <w:spacing w:before="34" w:line="239" w:lineRule="auto"/>
              <w:ind w:left="108" w:right="-54"/>
              <w:jc w:val="both"/>
              <w:rPr>
                <w:rFonts w:ascii="Arial" w:eastAsia="Arial" w:hAnsi="Arial" w:cs="Arial"/>
                <w:bCs/>
                <w:sz w:val="18"/>
                <w:szCs w:val="18"/>
              </w:rPr>
            </w:pPr>
          </w:p>
          <w:p w14:paraId="2D3F0BEC" w14:textId="77777777" w:rsidR="00967476" w:rsidRPr="00F65EEE" w:rsidRDefault="00967476" w:rsidP="00967476">
            <w:pPr>
              <w:spacing w:before="34" w:line="239" w:lineRule="auto"/>
              <w:ind w:left="108" w:right="-54"/>
              <w:rPr>
                <w:rFonts w:ascii="Arial" w:eastAsia="Arial" w:hAnsi="Arial" w:cs="Arial"/>
                <w:bCs/>
                <w:sz w:val="18"/>
                <w:szCs w:val="18"/>
              </w:rPr>
            </w:pPr>
          </w:p>
        </w:tc>
        <w:tc>
          <w:tcPr>
            <w:tcW w:w="1701" w:type="dxa"/>
          </w:tcPr>
          <w:p w14:paraId="594E75F5" w14:textId="77777777" w:rsidR="00967476" w:rsidRDefault="00967476" w:rsidP="00967476">
            <w:pPr>
              <w:pStyle w:val="Default"/>
              <w:rPr>
                <w:sz w:val="20"/>
                <w:szCs w:val="20"/>
              </w:rPr>
            </w:pPr>
            <w:r>
              <w:rPr>
                <w:sz w:val="20"/>
                <w:szCs w:val="20"/>
              </w:rPr>
              <w:t xml:space="preserve">Wholly or almost wholly descriptive work. Little or no critical evaluation and analysis of concepts and principles. </w:t>
            </w:r>
          </w:p>
          <w:p w14:paraId="5AE5FD18" w14:textId="77777777" w:rsidR="00967476" w:rsidRDefault="00967476" w:rsidP="00967476">
            <w:pPr>
              <w:pStyle w:val="Default"/>
              <w:rPr>
                <w:sz w:val="20"/>
                <w:szCs w:val="20"/>
              </w:rPr>
            </w:pPr>
            <w:r>
              <w:rPr>
                <w:sz w:val="20"/>
                <w:szCs w:val="20"/>
              </w:rPr>
              <w:t>Failure to develop arguments, leading to illogical or in</w:t>
            </w:r>
            <w:r w:rsidR="00F3294F">
              <w:rPr>
                <w:sz w:val="20"/>
                <w:szCs w:val="20"/>
              </w:rPr>
              <w:t>valid judgements. Unsubstantiate</w:t>
            </w:r>
            <w:r>
              <w:rPr>
                <w:sz w:val="20"/>
                <w:szCs w:val="20"/>
              </w:rPr>
              <w:t xml:space="preserve">d generalisations or opinion, made without use of any credible evidence. </w:t>
            </w:r>
          </w:p>
        </w:tc>
        <w:tc>
          <w:tcPr>
            <w:tcW w:w="1843" w:type="dxa"/>
          </w:tcPr>
          <w:p w14:paraId="340A33D0" w14:textId="77777777" w:rsidR="00967476" w:rsidRDefault="00967476" w:rsidP="00967476">
            <w:pPr>
              <w:pStyle w:val="Default"/>
              <w:rPr>
                <w:sz w:val="20"/>
                <w:szCs w:val="20"/>
              </w:rPr>
            </w:pPr>
            <w:r>
              <w:rPr>
                <w:sz w:val="20"/>
                <w:szCs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 </w:t>
            </w:r>
          </w:p>
        </w:tc>
        <w:tc>
          <w:tcPr>
            <w:tcW w:w="1985" w:type="dxa"/>
          </w:tcPr>
          <w:p w14:paraId="0B020678" w14:textId="77777777" w:rsidR="00967476" w:rsidRDefault="00967476" w:rsidP="00967476">
            <w:pPr>
              <w:pStyle w:val="Default"/>
              <w:rPr>
                <w:sz w:val="20"/>
                <w:szCs w:val="20"/>
              </w:rPr>
            </w:pPr>
            <w:r>
              <w:rPr>
                <w:sz w:val="20"/>
                <w:szCs w:val="20"/>
              </w:rPr>
              <w:t xml:space="preserve">Limited attempt at critical evaluation and analysis of concepts and principles, tending towards description. </w:t>
            </w:r>
          </w:p>
          <w:p w14:paraId="574C2BAE" w14:textId="77777777" w:rsidR="00967476" w:rsidRDefault="00967476" w:rsidP="00967476">
            <w:pPr>
              <w:pStyle w:val="Default"/>
              <w:rPr>
                <w:sz w:val="20"/>
                <w:szCs w:val="20"/>
              </w:rPr>
            </w:pPr>
            <w:r>
              <w:rPr>
                <w:sz w:val="20"/>
                <w:szCs w:val="20"/>
              </w:rPr>
              <w:t xml:space="preserve">Some evidence to support arguments and judgements but these may be underdeveloped, with a little inconsistency / mis-interpretation or failure to fully recognise limits of knowledge. </w:t>
            </w:r>
          </w:p>
        </w:tc>
        <w:tc>
          <w:tcPr>
            <w:tcW w:w="1842" w:type="dxa"/>
          </w:tcPr>
          <w:p w14:paraId="7773F380" w14:textId="77777777" w:rsidR="00967476" w:rsidRDefault="00967476" w:rsidP="00967476">
            <w:pPr>
              <w:pStyle w:val="Default"/>
              <w:rPr>
                <w:sz w:val="20"/>
                <w:szCs w:val="20"/>
              </w:rPr>
            </w:pPr>
            <w:r>
              <w:rPr>
                <w:sz w:val="20"/>
                <w:szCs w:val="20"/>
              </w:rPr>
              <w:t xml:space="preserve">Some critical evaluation and analysis of concepts and principles, though descriptive in parts. </w:t>
            </w:r>
          </w:p>
          <w:p w14:paraId="7A1694B7" w14:textId="77777777" w:rsidR="00967476" w:rsidRDefault="00967476" w:rsidP="00967476">
            <w:pPr>
              <w:pStyle w:val="Default"/>
              <w:rPr>
                <w:sz w:val="20"/>
                <w:szCs w:val="20"/>
              </w:rPr>
            </w:pPr>
            <w:r>
              <w:rPr>
                <w:sz w:val="20"/>
                <w:szCs w:val="20"/>
              </w:rPr>
              <w:t xml:space="preserve">An emerging awareness the limits of their knowledge and ability to use evidence to support the argument though with some tendency to assert/state opinion rather than argue on the basis of reason and evidence. </w:t>
            </w:r>
          </w:p>
          <w:p w14:paraId="5F80C4DB" w14:textId="77777777" w:rsidR="00967476" w:rsidRDefault="00967476" w:rsidP="00967476">
            <w:pPr>
              <w:pStyle w:val="Default"/>
              <w:rPr>
                <w:sz w:val="20"/>
                <w:szCs w:val="20"/>
              </w:rPr>
            </w:pPr>
            <w:r>
              <w:rPr>
                <w:sz w:val="20"/>
                <w:szCs w:val="20"/>
              </w:rPr>
              <w:t xml:space="preserve">Mostly valid arguments and logical judgements. </w:t>
            </w:r>
          </w:p>
        </w:tc>
        <w:tc>
          <w:tcPr>
            <w:tcW w:w="1701" w:type="dxa"/>
          </w:tcPr>
          <w:p w14:paraId="31D053E3" w14:textId="77777777" w:rsidR="00967476" w:rsidRDefault="00967476" w:rsidP="00967476">
            <w:pPr>
              <w:pStyle w:val="Default"/>
              <w:rPr>
                <w:sz w:val="20"/>
                <w:szCs w:val="20"/>
              </w:rPr>
            </w:pPr>
            <w:r>
              <w:rPr>
                <w:sz w:val="20"/>
                <w:szCs w:val="20"/>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01" w:type="dxa"/>
          </w:tcPr>
          <w:p w14:paraId="4D291935" w14:textId="77777777" w:rsidR="00967476" w:rsidRDefault="00967476" w:rsidP="00967476">
            <w:pPr>
              <w:pStyle w:val="Default"/>
              <w:rPr>
                <w:sz w:val="20"/>
                <w:szCs w:val="20"/>
              </w:rPr>
            </w:pPr>
            <w:r>
              <w:rPr>
                <w:sz w:val="20"/>
                <w:szCs w:val="20"/>
              </w:rPr>
              <w:t>Excellent critical evaluation and analysis of con</w:t>
            </w:r>
            <w:r w:rsidR="0009526B">
              <w:rPr>
                <w:sz w:val="20"/>
                <w:szCs w:val="20"/>
              </w:rPr>
              <w:t xml:space="preserve">cepts and principles leading to </w:t>
            </w:r>
            <w:r>
              <w:rPr>
                <w:sz w:val="20"/>
                <w:szCs w:val="20"/>
              </w:rPr>
              <w:t xml:space="preserve">logical, evidence-based, reasoned arguments and judgements. Explicit recognition of other stances and a strong awareness of the limits of their knowledge. </w:t>
            </w:r>
          </w:p>
          <w:p w14:paraId="6176EAFC" w14:textId="77777777" w:rsidR="00967476" w:rsidRDefault="00967476" w:rsidP="00967476">
            <w:pPr>
              <w:pStyle w:val="Default"/>
              <w:rPr>
                <w:sz w:val="20"/>
                <w:szCs w:val="20"/>
              </w:rPr>
            </w:pPr>
            <w:r>
              <w:rPr>
                <w:sz w:val="20"/>
                <w:szCs w:val="20"/>
              </w:rPr>
              <w:t xml:space="preserve">A capacity for independent thought and ability to ‘see beyond the question’, suggesting some grasp of the broader field and wider concepts. </w:t>
            </w:r>
          </w:p>
        </w:tc>
        <w:tc>
          <w:tcPr>
            <w:tcW w:w="1843" w:type="dxa"/>
          </w:tcPr>
          <w:p w14:paraId="4302C31A" w14:textId="77777777" w:rsidR="00F3294F" w:rsidRDefault="00967476" w:rsidP="00967476">
            <w:pPr>
              <w:pStyle w:val="Default"/>
              <w:rPr>
                <w:sz w:val="20"/>
                <w:szCs w:val="20"/>
              </w:rPr>
            </w:pPr>
            <w:r>
              <w:rPr>
                <w:sz w:val="20"/>
                <w:szCs w:val="20"/>
              </w:rPr>
              <w:t>Outstanding critical evaluation and analysis of concepts and principles. Uses evidence exceptionally well to connect ideas, and support highly logical and persuasive, arguments and judgements. Evidence of independent thought and ability to ‘see beyond the question’, suggesting a clear grasp of the broader field and wider conc</w:t>
            </w:r>
            <w:r w:rsidR="00F3294F">
              <w:rPr>
                <w:sz w:val="20"/>
                <w:szCs w:val="20"/>
              </w:rPr>
              <w:t xml:space="preserve">epts. Perceptive recognition of </w:t>
            </w:r>
          </w:p>
          <w:p w14:paraId="603AA1A8" w14:textId="77777777" w:rsidR="00967476" w:rsidRPr="00F3294F" w:rsidRDefault="00F3294F" w:rsidP="00967476">
            <w:pPr>
              <w:pStyle w:val="Default"/>
            </w:pPr>
            <w:r>
              <w:rPr>
                <w:sz w:val="20"/>
                <w:szCs w:val="20"/>
              </w:rPr>
              <w:t xml:space="preserve">the limits of their knowledge, and how this influences their analyses and interpretations. </w:t>
            </w:r>
          </w:p>
        </w:tc>
      </w:tr>
      <w:tr w:rsidR="00BD09FE" w:rsidRPr="00D9771E" w14:paraId="0555E13C" w14:textId="77777777" w:rsidTr="0009526B">
        <w:tc>
          <w:tcPr>
            <w:tcW w:w="1696" w:type="dxa"/>
            <w:shd w:val="clear" w:color="auto" w:fill="8DB3E2" w:themeFill="text2" w:themeFillTint="66"/>
          </w:tcPr>
          <w:p w14:paraId="742C4222" w14:textId="77777777" w:rsidR="00BD09FE" w:rsidRDefault="00BD09FE" w:rsidP="00BD09FE">
            <w:pPr>
              <w:pStyle w:val="Default"/>
              <w:rPr>
                <w:sz w:val="20"/>
                <w:szCs w:val="20"/>
              </w:rPr>
            </w:pPr>
            <w:r>
              <w:rPr>
                <w:b/>
                <w:bCs/>
                <w:sz w:val="20"/>
                <w:szCs w:val="20"/>
              </w:rPr>
              <w:lastRenderedPageBreak/>
              <w:t xml:space="preserve">Practical skills </w:t>
            </w:r>
          </w:p>
          <w:p w14:paraId="21D5C563" w14:textId="77777777" w:rsidR="00BD09FE" w:rsidRPr="00BD09FE" w:rsidRDefault="00BD09FE" w:rsidP="00BD09FE">
            <w:pPr>
              <w:pStyle w:val="Default"/>
              <w:rPr>
                <w:sz w:val="18"/>
                <w:szCs w:val="18"/>
              </w:rPr>
            </w:pPr>
            <w:r>
              <w:rPr>
                <w:sz w:val="18"/>
                <w:szCs w:val="18"/>
              </w:rPr>
              <w:t xml:space="preserve">(Apply underlying concepts and principles more widely outside the context in which they were first studied; use a range of established techniques; propose solutions to problems arising from analysis.) </w:t>
            </w:r>
          </w:p>
        </w:tc>
        <w:tc>
          <w:tcPr>
            <w:tcW w:w="1701" w:type="dxa"/>
          </w:tcPr>
          <w:p w14:paraId="42C4C203" w14:textId="77777777" w:rsidR="00BD09FE" w:rsidRDefault="00BD09FE" w:rsidP="00BD09FE">
            <w:pPr>
              <w:pStyle w:val="Default"/>
              <w:rPr>
                <w:sz w:val="20"/>
                <w:szCs w:val="20"/>
              </w:rPr>
            </w:pPr>
            <w:r>
              <w:rPr>
                <w:sz w:val="20"/>
                <w:szCs w:val="20"/>
              </w:rPr>
              <w:t xml:space="preserve">Limited or no use of established methods, materials, tools and/or techniques. </w:t>
            </w:r>
          </w:p>
          <w:p w14:paraId="6F42E167" w14:textId="77777777" w:rsidR="00BD09FE" w:rsidRDefault="00BD09FE" w:rsidP="00BD09FE">
            <w:pPr>
              <w:pStyle w:val="Default"/>
              <w:rPr>
                <w:sz w:val="20"/>
                <w:szCs w:val="20"/>
              </w:rPr>
            </w:pPr>
            <w:r>
              <w:rPr>
                <w:sz w:val="20"/>
                <w:szCs w:val="20"/>
              </w:rPr>
              <w:t xml:space="preserve">Little or no appreciation of the context of the application. </w:t>
            </w:r>
          </w:p>
          <w:p w14:paraId="7CAE021C" w14:textId="77777777" w:rsidR="00BD09FE" w:rsidRDefault="00BD09FE" w:rsidP="00BD09FE">
            <w:pPr>
              <w:pStyle w:val="Default"/>
              <w:rPr>
                <w:sz w:val="20"/>
                <w:szCs w:val="20"/>
              </w:rPr>
            </w:pPr>
            <w:r>
              <w:rPr>
                <w:sz w:val="20"/>
                <w:szCs w:val="20"/>
              </w:rPr>
              <w:t xml:space="preserve">Limited understanding of the application of theory to practice or making appropriate links between the two. </w:t>
            </w:r>
          </w:p>
          <w:p w14:paraId="67CC439C" w14:textId="77777777" w:rsidR="00BD09FE" w:rsidRDefault="00BD09FE" w:rsidP="00BD09FE">
            <w:pPr>
              <w:pStyle w:val="Default"/>
              <w:rPr>
                <w:sz w:val="20"/>
                <w:szCs w:val="20"/>
              </w:rPr>
            </w:pPr>
            <w:r>
              <w:rPr>
                <w:sz w:val="20"/>
                <w:szCs w:val="20"/>
              </w:rPr>
              <w:t xml:space="preserve">Very weak problem-solving skills outside the context in which they were first studied. </w:t>
            </w:r>
          </w:p>
        </w:tc>
        <w:tc>
          <w:tcPr>
            <w:tcW w:w="1843" w:type="dxa"/>
          </w:tcPr>
          <w:p w14:paraId="52BCE8B6" w14:textId="77777777" w:rsidR="00BD09FE" w:rsidRDefault="00BD09FE" w:rsidP="00BD09FE">
            <w:pPr>
              <w:pStyle w:val="Default"/>
              <w:rPr>
                <w:sz w:val="20"/>
                <w:szCs w:val="20"/>
              </w:rPr>
            </w:pPr>
            <w:r>
              <w:rPr>
                <w:sz w:val="20"/>
                <w:szCs w:val="20"/>
              </w:rPr>
              <w:t xml:space="preserve">Rudimentary application of established methods, materials, tools and/or techniques but without consideration and competence. Flawed appreciation of the context of the application. </w:t>
            </w:r>
          </w:p>
          <w:p w14:paraId="5AF47BC1" w14:textId="77777777" w:rsidR="00BD09FE" w:rsidRDefault="00BD09FE" w:rsidP="00BD09FE">
            <w:pPr>
              <w:pStyle w:val="Default"/>
              <w:rPr>
                <w:sz w:val="20"/>
                <w:szCs w:val="20"/>
              </w:rPr>
            </w:pPr>
            <w:r>
              <w:rPr>
                <w:sz w:val="20"/>
                <w:szCs w:val="20"/>
              </w:rPr>
              <w:t xml:space="preserve">Weak understanding of the application of theory to practice, with only occasional evidence of making appropriate links between the two. Weak problem-solving skills outside the context in which they were first studied. </w:t>
            </w:r>
          </w:p>
        </w:tc>
        <w:tc>
          <w:tcPr>
            <w:tcW w:w="1985" w:type="dxa"/>
          </w:tcPr>
          <w:p w14:paraId="3E39C62C" w14:textId="77777777" w:rsidR="00BD09FE" w:rsidRDefault="00BD09FE" w:rsidP="00BD09FE">
            <w:pPr>
              <w:pStyle w:val="Default"/>
              <w:rPr>
                <w:sz w:val="20"/>
                <w:szCs w:val="20"/>
              </w:rPr>
            </w:pPr>
            <w:r>
              <w:rPr>
                <w:sz w:val="20"/>
                <w:szCs w:val="20"/>
              </w:rPr>
              <w:t xml:space="preserve">An adequate awareness and mostly appropriate application of established methods, materials, tools and/or techniques. </w:t>
            </w:r>
          </w:p>
          <w:p w14:paraId="64E712E9" w14:textId="77777777" w:rsidR="00BD09FE" w:rsidRDefault="00BD09FE" w:rsidP="00BD09FE">
            <w:pPr>
              <w:pStyle w:val="Default"/>
              <w:rPr>
                <w:sz w:val="20"/>
                <w:szCs w:val="20"/>
              </w:rPr>
            </w:pPr>
            <w:r>
              <w:rPr>
                <w:sz w:val="20"/>
                <w:szCs w:val="20"/>
              </w:rPr>
              <w:t xml:space="preserve">Basic appreciation of the context of the application. Theoretical knowledge and understanding applied in practice, but not always making logical links between the two. </w:t>
            </w:r>
          </w:p>
          <w:p w14:paraId="14D3A5C5" w14:textId="77777777" w:rsidR="00BD09FE" w:rsidRDefault="00BD09FE" w:rsidP="00BD09FE">
            <w:pPr>
              <w:pStyle w:val="Default"/>
              <w:rPr>
                <w:sz w:val="20"/>
                <w:szCs w:val="20"/>
              </w:rPr>
            </w:pPr>
            <w:r>
              <w:rPr>
                <w:sz w:val="20"/>
                <w:szCs w:val="20"/>
              </w:rPr>
              <w:t xml:space="preserve">Can identify problems and propose basic solutions outside the context in which they were first studied. </w:t>
            </w:r>
          </w:p>
        </w:tc>
        <w:tc>
          <w:tcPr>
            <w:tcW w:w="1842" w:type="dxa"/>
          </w:tcPr>
          <w:p w14:paraId="7A6982B2" w14:textId="77777777" w:rsidR="00BD09FE" w:rsidRDefault="00BD09FE" w:rsidP="00BD09FE">
            <w:pPr>
              <w:pStyle w:val="Default"/>
              <w:rPr>
                <w:sz w:val="20"/>
                <w:szCs w:val="20"/>
              </w:rPr>
            </w:pPr>
            <w:r>
              <w:rPr>
                <w:sz w:val="20"/>
                <w:szCs w:val="20"/>
              </w:rPr>
              <w:t xml:space="preserve">A good and appropriate application of established methods, materials, tools and/or techniques. </w:t>
            </w:r>
          </w:p>
          <w:p w14:paraId="18071E2C" w14:textId="77777777" w:rsidR="00BD09FE" w:rsidRDefault="00BD09FE" w:rsidP="00BD09FE">
            <w:pPr>
              <w:pStyle w:val="Default"/>
              <w:rPr>
                <w:sz w:val="20"/>
                <w:szCs w:val="20"/>
              </w:rPr>
            </w:pPr>
            <w:r>
              <w:rPr>
                <w:sz w:val="20"/>
                <w:szCs w:val="20"/>
              </w:rPr>
              <w:t xml:space="preserve">Clear appreciation of the context of the application. Mainly consistent, accurate and logical application of theory to practice, making appropriate links between the two. </w:t>
            </w:r>
          </w:p>
          <w:p w14:paraId="051B43C6" w14:textId="77777777" w:rsidR="00BD09FE" w:rsidRDefault="00BD09FE" w:rsidP="00BD09FE">
            <w:pPr>
              <w:pStyle w:val="Default"/>
              <w:rPr>
                <w:sz w:val="20"/>
                <w:szCs w:val="20"/>
              </w:rPr>
            </w:pPr>
            <w:r>
              <w:rPr>
                <w:sz w:val="20"/>
                <w:szCs w:val="20"/>
              </w:rPr>
              <w:t xml:space="preserve">Can identify problems and propose mostly appropriate solutions outside the context in which they were first studied. </w:t>
            </w:r>
          </w:p>
        </w:tc>
        <w:tc>
          <w:tcPr>
            <w:tcW w:w="1701" w:type="dxa"/>
          </w:tcPr>
          <w:p w14:paraId="4277612A" w14:textId="77777777" w:rsidR="00BD09FE" w:rsidRDefault="00BD09FE" w:rsidP="00BD09FE">
            <w:pPr>
              <w:pStyle w:val="Default"/>
              <w:rPr>
                <w:sz w:val="20"/>
                <w:szCs w:val="20"/>
              </w:rPr>
            </w:pPr>
            <w:r>
              <w:rPr>
                <w:sz w:val="20"/>
                <w:szCs w:val="20"/>
              </w:rPr>
              <w:t xml:space="preserve">A very good application of a range of established methods, materials, tools and/or techniques. </w:t>
            </w:r>
          </w:p>
          <w:p w14:paraId="0B8E880C" w14:textId="77777777" w:rsidR="00BD09FE" w:rsidRDefault="00BD09FE" w:rsidP="00BD09FE">
            <w:pPr>
              <w:pStyle w:val="Default"/>
              <w:rPr>
                <w:sz w:val="20"/>
                <w:szCs w:val="20"/>
              </w:rPr>
            </w:pPr>
            <w:r>
              <w:rPr>
                <w:sz w:val="20"/>
                <w:szCs w:val="20"/>
              </w:rPr>
              <w:t xml:space="preserve">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 </w:t>
            </w:r>
          </w:p>
          <w:p w14:paraId="7F367EFD" w14:textId="77777777" w:rsidR="00BD09FE" w:rsidRDefault="00BD09FE" w:rsidP="00BD09FE">
            <w:pPr>
              <w:pStyle w:val="Default"/>
              <w:rPr>
                <w:sz w:val="20"/>
                <w:szCs w:val="20"/>
              </w:rPr>
            </w:pPr>
            <w:r>
              <w:rPr>
                <w:sz w:val="20"/>
                <w:szCs w:val="20"/>
              </w:rPr>
              <w:t xml:space="preserve">Evidence of some creativity. </w:t>
            </w:r>
          </w:p>
        </w:tc>
        <w:tc>
          <w:tcPr>
            <w:tcW w:w="1701" w:type="dxa"/>
          </w:tcPr>
          <w:p w14:paraId="0F21E92C" w14:textId="77777777" w:rsidR="00BD09FE" w:rsidRDefault="00BD09FE" w:rsidP="00BD09FE">
            <w:pPr>
              <w:pStyle w:val="Default"/>
              <w:rPr>
                <w:sz w:val="20"/>
                <w:szCs w:val="20"/>
              </w:rPr>
            </w:pPr>
            <w:r>
              <w:rPr>
                <w:sz w:val="20"/>
                <w:szCs w:val="20"/>
              </w:rPr>
              <w:t xml:space="preserve">An advanced application of a range of established methods, materials, tools and/or techniques. </w:t>
            </w:r>
          </w:p>
          <w:p w14:paraId="1AD4E4FA" w14:textId="77777777" w:rsidR="00BD09FE" w:rsidRDefault="00BD09FE" w:rsidP="00BD09FE">
            <w:pPr>
              <w:pStyle w:val="Default"/>
              <w:rPr>
                <w:sz w:val="20"/>
                <w:szCs w:val="20"/>
              </w:rPr>
            </w:pPr>
            <w:r>
              <w:rPr>
                <w:sz w:val="20"/>
                <w:szCs w:val="20"/>
              </w:rPr>
              <w:t xml:space="preserve">The context of the application is well considered, and insightful. </w:t>
            </w:r>
          </w:p>
          <w:p w14:paraId="70D8856E" w14:textId="77777777" w:rsidR="00BD09FE" w:rsidRDefault="00BD09FE" w:rsidP="00BD09FE">
            <w:pPr>
              <w:pStyle w:val="Default"/>
              <w:rPr>
                <w:sz w:val="20"/>
                <w:szCs w:val="20"/>
              </w:rPr>
            </w:pPr>
            <w:r>
              <w:rPr>
                <w:sz w:val="20"/>
                <w:szCs w:val="20"/>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843" w:type="dxa"/>
          </w:tcPr>
          <w:p w14:paraId="079B3430" w14:textId="77777777" w:rsidR="00BD09FE" w:rsidRDefault="00BD09FE" w:rsidP="00BD09FE">
            <w:pPr>
              <w:pStyle w:val="Default"/>
              <w:rPr>
                <w:sz w:val="20"/>
                <w:szCs w:val="20"/>
              </w:rPr>
            </w:pPr>
            <w:r>
              <w:rPr>
                <w:sz w:val="20"/>
                <w:szCs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0759D3" w:rsidRPr="00D9771E" w14:paraId="35E9E5A0" w14:textId="77777777" w:rsidTr="0009526B">
        <w:trPr>
          <w:trHeight w:val="8102"/>
        </w:trPr>
        <w:tc>
          <w:tcPr>
            <w:tcW w:w="1696" w:type="dxa"/>
            <w:shd w:val="clear" w:color="auto" w:fill="8DB3E2" w:themeFill="text2" w:themeFillTint="66"/>
          </w:tcPr>
          <w:p w14:paraId="46067465" w14:textId="77777777" w:rsidR="000759D3" w:rsidRDefault="000759D3" w:rsidP="000759D3">
            <w:pPr>
              <w:spacing w:before="34" w:line="239" w:lineRule="auto"/>
              <w:ind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D2DBEF9" w14:textId="77777777" w:rsidR="000759D3" w:rsidRDefault="000759D3" w:rsidP="000759D3">
            <w:pPr>
              <w:pStyle w:val="Default"/>
              <w:rPr>
                <w:sz w:val="18"/>
                <w:szCs w:val="18"/>
              </w:rPr>
            </w:pPr>
            <w:r>
              <w:rPr>
                <w:sz w:val="18"/>
                <w:szCs w:val="18"/>
              </w:rPr>
              <w:t xml:space="preserve">(Effectively communicate in a variety of forms </w:t>
            </w:r>
          </w:p>
          <w:p w14:paraId="6775DD0D" w14:textId="77777777" w:rsidR="000759D3" w:rsidRPr="00B76A42" w:rsidRDefault="000759D3" w:rsidP="000759D3">
            <w:pPr>
              <w:spacing w:before="34" w:line="239" w:lineRule="auto"/>
              <w:ind w:right="-54"/>
              <w:rPr>
                <w:rFonts w:ascii="Arial" w:hAnsi="Arial" w:cs="Arial"/>
                <w:sz w:val="18"/>
                <w:szCs w:val="18"/>
              </w:rPr>
            </w:pPr>
            <w:r>
              <w:rPr>
                <w:sz w:val="18"/>
                <w:szCs w:val="18"/>
              </w:rPr>
              <w:t xml:space="preserve">to specialist and non-specialist audiences; the qualities and transferable skills necessary for employment requiring the exercise of personal responsibility and decision-making.) </w:t>
            </w:r>
          </w:p>
        </w:tc>
        <w:tc>
          <w:tcPr>
            <w:tcW w:w="1701" w:type="dxa"/>
            <w:tcBorders>
              <w:top w:val="single" w:sz="4" w:space="0" w:color="auto"/>
              <w:left w:val="single" w:sz="4" w:space="0" w:color="auto"/>
              <w:bottom w:val="single" w:sz="4" w:space="0" w:color="auto"/>
              <w:right w:val="dashed" w:sz="4" w:space="0" w:color="auto"/>
            </w:tcBorders>
          </w:tcPr>
          <w:p w14:paraId="3257F319" w14:textId="77777777" w:rsidR="000759D3" w:rsidRDefault="000759D3" w:rsidP="000759D3">
            <w:pPr>
              <w:pStyle w:val="Default"/>
            </w:pPr>
            <w:r>
              <w:rPr>
                <w:sz w:val="20"/>
                <w:szCs w:val="20"/>
              </w:rPr>
              <w:t xml:space="preserve">Communication medium is </w:t>
            </w:r>
          </w:p>
          <w:p w14:paraId="3CF272AB" w14:textId="77777777" w:rsidR="000759D3" w:rsidRDefault="000759D3" w:rsidP="000759D3">
            <w:pPr>
              <w:pStyle w:val="Default"/>
              <w:rPr>
                <w:sz w:val="20"/>
                <w:szCs w:val="20"/>
              </w:rPr>
            </w:pPr>
            <w:r>
              <w:rPr>
                <w:sz w:val="20"/>
                <w:szCs w:val="20"/>
              </w:rPr>
              <w:t xml:space="preserve">structured, disorganised and/or confusingly expressed. Very weak use of language and/or very inappropriate style. Failure to work effectively as part of a group. Little or no evidence of the skills for employment requiring the exercise of personal responsibility and decision-making. </w:t>
            </w:r>
          </w:p>
        </w:tc>
        <w:tc>
          <w:tcPr>
            <w:tcW w:w="1843" w:type="dxa"/>
            <w:tcBorders>
              <w:top w:val="single" w:sz="4" w:space="0" w:color="auto"/>
              <w:left w:val="dashed" w:sz="4" w:space="0" w:color="auto"/>
              <w:bottom w:val="single" w:sz="4" w:space="0" w:color="auto"/>
              <w:right w:val="double" w:sz="4" w:space="0" w:color="auto"/>
            </w:tcBorders>
          </w:tcPr>
          <w:p w14:paraId="050808BA" w14:textId="77777777" w:rsidR="004E7F30" w:rsidRDefault="004E7F30" w:rsidP="004E7F30">
            <w:pPr>
              <w:pStyle w:val="Default"/>
            </w:pPr>
            <w:r>
              <w:rPr>
                <w:sz w:val="20"/>
                <w:szCs w:val="20"/>
              </w:rPr>
              <w:t xml:space="preserve">Communication medium is </w:t>
            </w:r>
          </w:p>
          <w:p w14:paraId="075E5060" w14:textId="77777777" w:rsidR="000759D3" w:rsidRDefault="004E7F30" w:rsidP="000759D3">
            <w:pPr>
              <w:pStyle w:val="Default"/>
              <w:rPr>
                <w:sz w:val="20"/>
                <w:szCs w:val="20"/>
              </w:rPr>
            </w:pPr>
            <w:r>
              <w:rPr>
                <w:sz w:val="20"/>
                <w:szCs w:val="20"/>
              </w:rPr>
              <w:t xml:space="preserve">poorly </w:t>
            </w:r>
            <w:r w:rsidR="000759D3">
              <w:rPr>
                <w:sz w:val="20"/>
                <w:szCs w:val="20"/>
              </w:rPr>
              <w:t xml:space="preserve">designed and/or not suitable for the audience. </w:t>
            </w:r>
          </w:p>
          <w:p w14:paraId="47F91BE7" w14:textId="77777777" w:rsidR="000759D3" w:rsidRDefault="000759D3" w:rsidP="000759D3">
            <w:pPr>
              <w:pStyle w:val="Default"/>
              <w:rPr>
                <w:sz w:val="20"/>
                <w:szCs w:val="20"/>
              </w:rPr>
            </w:pPr>
            <w:r>
              <w:rPr>
                <w:sz w:val="20"/>
                <w:szCs w:val="20"/>
              </w:rP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 </w:t>
            </w:r>
          </w:p>
        </w:tc>
        <w:tc>
          <w:tcPr>
            <w:tcW w:w="1985" w:type="dxa"/>
            <w:tcBorders>
              <w:top w:val="single" w:sz="4" w:space="0" w:color="auto"/>
              <w:left w:val="double" w:sz="4" w:space="0" w:color="auto"/>
              <w:bottom w:val="single" w:sz="4" w:space="0" w:color="auto"/>
              <w:right w:val="dashed" w:sz="4" w:space="0" w:color="auto"/>
            </w:tcBorders>
          </w:tcPr>
          <w:p w14:paraId="3EEF51C8" w14:textId="77777777" w:rsidR="000759D3" w:rsidRPr="004E7F30" w:rsidRDefault="004E7F30" w:rsidP="000759D3">
            <w:pPr>
              <w:pStyle w:val="Default"/>
            </w:pPr>
            <w:r>
              <w:rPr>
                <w:sz w:val="20"/>
                <w:szCs w:val="20"/>
              </w:rPr>
              <w:t xml:space="preserve">Can communicate in </w:t>
            </w:r>
            <w:r w:rsidR="000759D3">
              <w:rPr>
                <w:sz w:val="20"/>
                <w:szCs w:val="20"/>
              </w:rPr>
              <w:t xml:space="preserve">a suitable medium for the audience but with some room for improvement. </w:t>
            </w:r>
          </w:p>
          <w:p w14:paraId="00C70D85" w14:textId="77777777" w:rsidR="000759D3" w:rsidRDefault="000759D3" w:rsidP="000759D3">
            <w:pPr>
              <w:pStyle w:val="Default"/>
              <w:rPr>
                <w:sz w:val="20"/>
                <w:szCs w:val="20"/>
              </w:rPr>
            </w:pPr>
            <w:r>
              <w:rPr>
                <w:sz w:val="20"/>
                <w:szCs w:val="20"/>
              </w:rPr>
              <w:t xml:space="preserve">Mostly ordered presentation and structure in which relevant ideas / concepts are reasonably expressed. Work may lack coherence in places. Can work as part of a group, meeting most obligations to others but perhaps with limited involvement in group activities. </w:t>
            </w:r>
          </w:p>
          <w:p w14:paraId="14A9C6CC" w14:textId="77777777" w:rsidR="000759D3" w:rsidRDefault="000759D3" w:rsidP="000759D3">
            <w:pPr>
              <w:pStyle w:val="Default"/>
              <w:rPr>
                <w:sz w:val="20"/>
                <w:szCs w:val="20"/>
              </w:rPr>
            </w:pPr>
            <w:r>
              <w:rPr>
                <w:sz w:val="20"/>
                <w:szCs w:val="20"/>
              </w:rPr>
              <w:t xml:space="preserve">Demonstrates the basic skills for employment requiring the exercise of personal responsibility and decision-making, with some areas of minor weakness. </w:t>
            </w:r>
          </w:p>
        </w:tc>
        <w:tc>
          <w:tcPr>
            <w:tcW w:w="1842" w:type="dxa"/>
            <w:tcBorders>
              <w:top w:val="single" w:sz="4" w:space="0" w:color="auto"/>
              <w:left w:val="dashed" w:sz="4" w:space="0" w:color="auto"/>
              <w:bottom w:val="single" w:sz="4" w:space="0" w:color="auto"/>
              <w:right w:val="dashed" w:sz="4" w:space="0" w:color="auto"/>
            </w:tcBorders>
          </w:tcPr>
          <w:p w14:paraId="3F236DC4" w14:textId="77777777" w:rsidR="000759D3" w:rsidRDefault="004E7F30" w:rsidP="000759D3">
            <w:pPr>
              <w:pStyle w:val="Default"/>
              <w:rPr>
                <w:sz w:val="20"/>
                <w:szCs w:val="20"/>
              </w:rPr>
            </w:pPr>
            <w:r>
              <w:rPr>
                <w:sz w:val="20"/>
                <w:szCs w:val="20"/>
              </w:rPr>
              <w:t xml:space="preserve">Can communicate </w:t>
            </w:r>
            <w:r w:rsidR="000759D3">
              <w:rPr>
                <w:sz w:val="20"/>
                <w:szCs w:val="20"/>
              </w:rPr>
              <w:t xml:space="preserve">effectively in a suitable medium for the audience, but may have minor errors. </w:t>
            </w:r>
          </w:p>
          <w:p w14:paraId="471E827D" w14:textId="77777777" w:rsidR="000759D3" w:rsidRDefault="000759D3" w:rsidP="000759D3">
            <w:pPr>
              <w:pStyle w:val="Default"/>
              <w:rPr>
                <w:sz w:val="20"/>
                <w:szCs w:val="20"/>
              </w:rPr>
            </w:pPr>
            <w:r>
              <w:rPr>
                <w:sz w:val="20"/>
                <w:szCs w:val="20"/>
              </w:rPr>
              <w:t xml:space="preserve">Mostly coherent, organised work, in a suitable structure and is for the most part clearly expressed. Can work effectively independently and/or as part of a team, with clear contribution to group activities. </w:t>
            </w:r>
          </w:p>
          <w:p w14:paraId="19E4ACAF" w14:textId="77777777" w:rsidR="000759D3" w:rsidRDefault="000759D3" w:rsidP="000759D3">
            <w:pPr>
              <w:pStyle w:val="Default"/>
              <w:rPr>
                <w:sz w:val="20"/>
                <w:szCs w:val="20"/>
              </w:rPr>
            </w:pPr>
            <w:r>
              <w:rPr>
                <w:sz w:val="20"/>
                <w:szCs w:val="20"/>
              </w:rPr>
              <w:t xml:space="preserve">Demonstrates the skills for employment requiring the exercise of personal responsibility and decision-making, with some areas of strength and some of minor weakness. </w:t>
            </w:r>
          </w:p>
        </w:tc>
        <w:tc>
          <w:tcPr>
            <w:tcW w:w="1701" w:type="dxa"/>
            <w:tcBorders>
              <w:top w:val="single" w:sz="4" w:space="0" w:color="auto"/>
              <w:left w:val="dashed" w:sz="4" w:space="0" w:color="auto"/>
              <w:bottom w:val="single" w:sz="4" w:space="0" w:color="auto"/>
              <w:right w:val="dashed" w:sz="4" w:space="0" w:color="auto"/>
            </w:tcBorders>
          </w:tcPr>
          <w:p w14:paraId="646BEA46" w14:textId="77777777" w:rsidR="000759D3" w:rsidRDefault="004E7F30" w:rsidP="000759D3">
            <w:pPr>
              <w:pStyle w:val="Default"/>
              <w:rPr>
                <w:sz w:val="20"/>
                <w:szCs w:val="20"/>
              </w:rPr>
            </w:pPr>
            <w:r>
              <w:rPr>
                <w:sz w:val="20"/>
                <w:szCs w:val="20"/>
              </w:rPr>
              <w:t xml:space="preserve">Can communicate </w:t>
            </w:r>
            <w:r w:rsidR="000759D3">
              <w:rPr>
                <w:sz w:val="20"/>
                <w:szCs w:val="20"/>
              </w:rPr>
              <w:t xml:space="preserve">well, confidently and consistently in a suitable medium for the audience. </w:t>
            </w:r>
          </w:p>
          <w:p w14:paraId="127F3FC2" w14:textId="77777777" w:rsidR="000759D3" w:rsidRDefault="000759D3" w:rsidP="000759D3">
            <w:pPr>
              <w:pStyle w:val="Default"/>
              <w:rPr>
                <w:sz w:val="20"/>
                <w:szCs w:val="20"/>
              </w:rPr>
            </w:pPr>
            <w:r>
              <w:rPr>
                <w:sz w:val="20"/>
                <w:szCs w:val="20"/>
              </w:rPr>
              <w:t xml:space="preserve">Work is coherent, fluent, well-structured and organised. Can work very well autonomously and/or as part of a team, with very good contribution to group activities. </w:t>
            </w:r>
          </w:p>
          <w:p w14:paraId="08AC7377" w14:textId="77777777" w:rsidR="000759D3" w:rsidRDefault="000759D3" w:rsidP="000759D3">
            <w:pPr>
              <w:pStyle w:val="Default"/>
              <w:rPr>
                <w:sz w:val="20"/>
                <w:szCs w:val="20"/>
              </w:rPr>
            </w:pPr>
            <w:r>
              <w:rPr>
                <w:sz w:val="20"/>
                <w:szCs w:val="20"/>
              </w:rPr>
              <w:t xml:space="preserve">Demonstrates very good skills for employment requiring the exercise of personal responsibility and decision-making, with just occasional minor weakness. </w:t>
            </w:r>
          </w:p>
        </w:tc>
        <w:tc>
          <w:tcPr>
            <w:tcW w:w="1701" w:type="dxa"/>
            <w:tcBorders>
              <w:top w:val="single" w:sz="4" w:space="0" w:color="auto"/>
              <w:left w:val="dashed" w:sz="4" w:space="0" w:color="auto"/>
              <w:bottom w:val="single" w:sz="4" w:space="0" w:color="auto"/>
              <w:right w:val="dashed" w:sz="4" w:space="0" w:color="auto"/>
            </w:tcBorders>
          </w:tcPr>
          <w:p w14:paraId="002C395D" w14:textId="77777777" w:rsidR="000759D3" w:rsidRDefault="004E7F30" w:rsidP="000759D3">
            <w:pPr>
              <w:pStyle w:val="Default"/>
              <w:rPr>
                <w:sz w:val="20"/>
                <w:szCs w:val="20"/>
              </w:rPr>
            </w:pPr>
            <w:r>
              <w:rPr>
                <w:sz w:val="20"/>
                <w:szCs w:val="20"/>
              </w:rPr>
              <w:t xml:space="preserve">Can communicate </w:t>
            </w:r>
            <w:r w:rsidR="000759D3">
              <w:rPr>
                <w:sz w:val="20"/>
                <w:szCs w:val="20"/>
              </w:rPr>
              <w:t>professionally confidently and consistently in a suitable medium for the audience. 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w:t>
            </w:r>
            <w:r w:rsidR="0009526B">
              <w:rPr>
                <w:sz w:val="20"/>
                <w:szCs w:val="20"/>
              </w:rPr>
              <w:t xml:space="preserve">sion-making and an appetite for </w:t>
            </w:r>
            <w:r w:rsidR="000759D3">
              <w:rPr>
                <w:sz w:val="20"/>
                <w:szCs w:val="20"/>
              </w:rPr>
              <w:t xml:space="preserve">further development. </w:t>
            </w:r>
          </w:p>
        </w:tc>
        <w:tc>
          <w:tcPr>
            <w:tcW w:w="1843" w:type="dxa"/>
            <w:tcBorders>
              <w:top w:val="single" w:sz="4" w:space="0" w:color="auto"/>
              <w:left w:val="dashed" w:sz="4" w:space="0" w:color="auto"/>
              <w:bottom w:val="single" w:sz="4" w:space="0" w:color="auto"/>
              <w:right w:val="single" w:sz="4" w:space="0" w:color="auto"/>
            </w:tcBorders>
          </w:tcPr>
          <w:p w14:paraId="2FADA712" w14:textId="77777777" w:rsidR="000759D3" w:rsidRDefault="004E7F30" w:rsidP="000759D3">
            <w:pPr>
              <w:pStyle w:val="Default"/>
              <w:rPr>
                <w:sz w:val="20"/>
                <w:szCs w:val="20"/>
              </w:rPr>
            </w:pPr>
            <w:r>
              <w:rPr>
                <w:sz w:val="20"/>
                <w:szCs w:val="20"/>
              </w:rPr>
              <w:t xml:space="preserve">Can communicate </w:t>
            </w:r>
            <w:r w:rsidR="000759D3">
              <w:rPr>
                <w:sz w:val="20"/>
                <w:szCs w:val="20"/>
              </w:rPr>
              <w:t xml:space="preserve">with an exceptionally high level of professionalism, highly suitable for the audience. </w:t>
            </w:r>
          </w:p>
          <w:p w14:paraId="589CCDA0" w14:textId="77777777" w:rsidR="000759D3" w:rsidRDefault="000759D3" w:rsidP="000759D3">
            <w:pPr>
              <w:pStyle w:val="Default"/>
              <w:rPr>
                <w:sz w:val="20"/>
                <w:szCs w:val="20"/>
              </w:rPr>
            </w:pPr>
            <w:r>
              <w:rPr>
                <w:sz w:val="20"/>
                <w:szCs w:val="20"/>
              </w:rPr>
              <w:t xml:space="preserve">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 </w:t>
            </w:r>
          </w:p>
        </w:tc>
      </w:tr>
    </w:tbl>
    <w:p w14:paraId="75CF4315" w14:textId="77777777" w:rsidR="00DE67C2" w:rsidRPr="00DE67C2" w:rsidRDefault="00DE67C2" w:rsidP="0009526B">
      <w:pPr>
        <w:pStyle w:val="NormalWeb"/>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11DB4" w14:textId="77777777" w:rsidR="004C3A48" w:rsidRDefault="004C3A48">
      <w:r>
        <w:separator/>
      </w:r>
    </w:p>
  </w:endnote>
  <w:endnote w:type="continuationSeparator" w:id="0">
    <w:p w14:paraId="68A7882C" w14:textId="77777777" w:rsidR="004C3A48" w:rsidRDefault="004C3A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CA955" w14:textId="675F1A2A" w:rsidR="00152E9D" w:rsidRDefault="00152E9D">
    <w:pPr>
      <w:pStyle w:val="Footer"/>
      <w:jc w:val="center"/>
    </w:pPr>
    <w:r>
      <w:t xml:space="preserve">Page </w:t>
    </w:r>
    <w:r w:rsidR="000900DD">
      <w:rPr>
        <w:b/>
        <w:noProof/>
      </w:rPr>
      <w:t>2</w:t>
    </w:r>
    <w:r>
      <w:t xml:space="preserve"> of </w:t>
    </w:r>
    <w:r w:rsidR="000900DD">
      <w:rPr>
        <w:b/>
        <w:noProof/>
      </w:rPr>
      <w:t>9</w:t>
    </w:r>
  </w:p>
  <w:p w14:paraId="269E314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395D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0648E3" w14:textId="77777777" w:rsidR="004C3A48" w:rsidRDefault="004C3A48">
      <w:r>
        <w:separator/>
      </w:r>
    </w:p>
  </w:footnote>
  <w:footnote w:type="continuationSeparator" w:id="0">
    <w:p w14:paraId="22A5CCFB" w14:textId="77777777" w:rsidR="004C3A48" w:rsidRDefault="004C3A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975389"/>
    <w:multiLevelType w:val="hybridMultilevel"/>
    <w:tmpl w:val="E384C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E201AF"/>
    <w:multiLevelType w:val="hybridMultilevel"/>
    <w:tmpl w:val="673E57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FF4CD9"/>
    <w:multiLevelType w:val="hybridMultilevel"/>
    <w:tmpl w:val="A6FA36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7BC0A2C"/>
    <w:multiLevelType w:val="hybridMultilevel"/>
    <w:tmpl w:val="D71CF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B85006"/>
    <w:multiLevelType w:val="hybridMultilevel"/>
    <w:tmpl w:val="5B1A6E34"/>
    <w:lvl w:ilvl="0" w:tplc="56DE0C1C">
      <w:start w:val="1"/>
      <w:numFmt w:val="bullet"/>
      <w:lvlText w:val=""/>
      <w:lvlJc w:val="left"/>
      <w:pPr>
        <w:ind w:left="720" w:hanging="360"/>
      </w:pPr>
      <w:rPr>
        <w:rFonts w:ascii="Symbol" w:hAnsi="Symbol" w:hint="default"/>
      </w:rPr>
    </w:lvl>
    <w:lvl w:ilvl="1" w:tplc="F9D29964">
      <w:start w:val="1"/>
      <w:numFmt w:val="bullet"/>
      <w:lvlText w:val="o"/>
      <w:lvlJc w:val="left"/>
      <w:pPr>
        <w:ind w:left="1440" w:hanging="360"/>
      </w:pPr>
      <w:rPr>
        <w:rFonts w:ascii="Courier New" w:hAnsi="Courier New" w:hint="default"/>
      </w:rPr>
    </w:lvl>
    <w:lvl w:ilvl="2" w:tplc="1CB23606">
      <w:start w:val="1"/>
      <w:numFmt w:val="bullet"/>
      <w:lvlText w:val=""/>
      <w:lvlJc w:val="left"/>
      <w:pPr>
        <w:ind w:left="2160" w:hanging="360"/>
      </w:pPr>
      <w:rPr>
        <w:rFonts w:ascii="Wingdings" w:hAnsi="Wingdings" w:hint="default"/>
      </w:rPr>
    </w:lvl>
    <w:lvl w:ilvl="3" w:tplc="04741B0A">
      <w:start w:val="1"/>
      <w:numFmt w:val="bullet"/>
      <w:lvlText w:val=""/>
      <w:lvlJc w:val="left"/>
      <w:pPr>
        <w:ind w:left="2880" w:hanging="360"/>
      </w:pPr>
      <w:rPr>
        <w:rFonts w:ascii="Symbol" w:hAnsi="Symbol" w:hint="default"/>
      </w:rPr>
    </w:lvl>
    <w:lvl w:ilvl="4" w:tplc="92928BE2">
      <w:start w:val="1"/>
      <w:numFmt w:val="bullet"/>
      <w:lvlText w:val="o"/>
      <w:lvlJc w:val="left"/>
      <w:pPr>
        <w:ind w:left="3600" w:hanging="360"/>
      </w:pPr>
      <w:rPr>
        <w:rFonts w:ascii="Courier New" w:hAnsi="Courier New" w:hint="default"/>
      </w:rPr>
    </w:lvl>
    <w:lvl w:ilvl="5" w:tplc="D1A08B48">
      <w:start w:val="1"/>
      <w:numFmt w:val="bullet"/>
      <w:lvlText w:val=""/>
      <w:lvlJc w:val="left"/>
      <w:pPr>
        <w:ind w:left="4320" w:hanging="360"/>
      </w:pPr>
      <w:rPr>
        <w:rFonts w:ascii="Wingdings" w:hAnsi="Wingdings" w:hint="default"/>
      </w:rPr>
    </w:lvl>
    <w:lvl w:ilvl="6" w:tplc="AA2E1A48">
      <w:start w:val="1"/>
      <w:numFmt w:val="bullet"/>
      <w:lvlText w:val=""/>
      <w:lvlJc w:val="left"/>
      <w:pPr>
        <w:ind w:left="5040" w:hanging="360"/>
      </w:pPr>
      <w:rPr>
        <w:rFonts w:ascii="Symbol" w:hAnsi="Symbol" w:hint="default"/>
      </w:rPr>
    </w:lvl>
    <w:lvl w:ilvl="7" w:tplc="979A5644">
      <w:start w:val="1"/>
      <w:numFmt w:val="bullet"/>
      <w:lvlText w:val="o"/>
      <w:lvlJc w:val="left"/>
      <w:pPr>
        <w:ind w:left="5760" w:hanging="360"/>
      </w:pPr>
      <w:rPr>
        <w:rFonts w:ascii="Courier New" w:hAnsi="Courier New" w:hint="default"/>
      </w:rPr>
    </w:lvl>
    <w:lvl w:ilvl="8" w:tplc="E7C62054">
      <w:start w:val="1"/>
      <w:numFmt w:val="bullet"/>
      <w:lvlText w:val=""/>
      <w:lvlJc w:val="left"/>
      <w:pPr>
        <w:ind w:left="6480" w:hanging="360"/>
      </w:pPr>
      <w:rPr>
        <w:rFonts w:ascii="Wingdings" w:hAnsi="Wingdings" w:hint="default"/>
      </w:rPr>
    </w:lvl>
  </w:abstractNum>
  <w:abstractNum w:abstractNumId="18" w15:restartNumberingAfterBreak="0">
    <w:nsid w:val="603928CA"/>
    <w:multiLevelType w:val="hybridMultilevel"/>
    <w:tmpl w:val="0FBC166C"/>
    <w:lvl w:ilvl="0" w:tplc="75D02466">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7"/>
  </w:num>
  <w:num w:numId="2">
    <w:abstractNumId w:val="2"/>
  </w:num>
  <w:num w:numId="3">
    <w:abstractNumId w:val="10"/>
  </w:num>
  <w:num w:numId="4">
    <w:abstractNumId w:val="21"/>
  </w:num>
  <w:num w:numId="5">
    <w:abstractNumId w:val="13"/>
  </w:num>
  <w:num w:numId="6">
    <w:abstractNumId w:val="8"/>
  </w:num>
  <w:num w:numId="7">
    <w:abstractNumId w:val="20"/>
  </w:num>
  <w:num w:numId="8">
    <w:abstractNumId w:val="3"/>
  </w:num>
  <w:num w:numId="9">
    <w:abstractNumId w:val="19"/>
  </w:num>
  <w:num w:numId="10">
    <w:abstractNumId w:val="11"/>
  </w:num>
  <w:num w:numId="11">
    <w:abstractNumId w:val="5"/>
  </w:num>
  <w:num w:numId="12">
    <w:abstractNumId w:val="6"/>
  </w:num>
  <w:num w:numId="13">
    <w:abstractNumId w:val="9"/>
  </w:num>
  <w:num w:numId="14">
    <w:abstractNumId w:val="16"/>
  </w:num>
  <w:num w:numId="15">
    <w:abstractNumId w:val="4"/>
  </w:num>
  <w:num w:numId="16">
    <w:abstractNumId w:val="0"/>
  </w:num>
  <w:num w:numId="17">
    <w:abstractNumId w:val="7"/>
  </w:num>
  <w:num w:numId="18">
    <w:abstractNumId w:val="14"/>
  </w:num>
  <w:num w:numId="19">
    <w:abstractNumId w:val="12"/>
  </w:num>
  <w:num w:numId="20">
    <w:abstractNumId w:val="15"/>
  </w:num>
  <w:num w:numId="21">
    <w:abstractNumId w:val="1"/>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2D4"/>
    <w:rsid w:val="000759D3"/>
    <w:rsid w:val="000822E5"/>
    <w:rsid w:val="000900DD"/>
    <w:rsid w:val="0009526B"/>
    <w:rsid w:val="000971FC"/>
    <w:rsid w:val="000A2A3A"/>
    <w:rsid w:val="000A492A"/>
    <w:rsid w:val="000B4FDF"/>
    <w:rsid w:val="000D2F80"/>
    <w:rsid w:val="000E413A"/>
    <w:rsid w:val="000F5AA3"/>
    <w:rsid w:val="00100396"/>
    <w:rsid w:val="00100B5C"/>
    <w:rsid w:val="001106E9"/>
    <w:rsid w:val="00124CA5"/>
    <w:rsid w:val="00134F77"/>
    <w:rsid w:val="001363A5"/>
    <w:rsid w:val="00136C64"/>
    <w:rsid w:val="001425A6"/>
    <w:rsid w:val="00152E9D"/>
    <w:rsid w:val="00154487"/>
    <w:rsid w:val="0017512A"/>
    <w:rsid w:val="00185CE9"/>
    <w:rsid w:val="00190634"/>
    <w:rsid w:val="00196958"/>
    <w:rsid w:val="001A1E39"/>
    <w:rsid w:val="001A24F3"/>
    <w:rsid w:val="001B405C"/>
    <w:rsid w:val="001B5F45"/>
    <w:rsid w:val="001C4263"/>
    <w:rsid w:val="001E005C"/>
    <w:rsid w:val="001E1050"/>
    <w:rsid w:val="001E1E1F"/>
    <w:rsid w:val="001E2007"/>
    <w:rsid w:val="001E2BB8"/>
    <w:rsid w:val="001E57C1"/>
    <w:rsid w:val="001F07EF"/>
    <w:rsid w:val="001F50B6"/>
    <w:rsid w:val="001F6D7A"/>
    <w:rsid w:val="00211E2C"/>
    <w:rsid w:val="00224849"/>
    <w:rsid w:val="0022746E"/>
    <w:rsid w:val="00235F71"/>
    <w:rsid w:val="002444CA"/>
    <w:rsid w:val="002552C8"/>
    <w:rsid w:val="00255FBB"/>
    <w:rsid w:val="00260DE6"/>
    <w:rsid w:val="00273FEE"/>
    <w:rsid w:val="0028204E"/>
    <w:rsid w:val="0028591B"/>
    <w:rsid w:val="002878BF"/>
    <w:rsid w:val="00290692"/>
    <w:rsid w:val="00291841"/>
    <w:rsid w:val="002C1B92"/>
    <w:rsid w:val="002C449B"/>
    <w:rsid w:val="002C6040"/>
    <w:rsid w:val="002D5B3F"/>
    <w:rsid w:val="002E272E"/>
    <w:rsid w:val="002F5778"/>
    <w:rsid w:val="00303DBB"/>
    <w:rsid w:val="003207F6"/>
    <w:rsid w:val="003223E0"/>
    <w:rsid w:val="00346E06"/>
    <w:rsid w:val="00352C4A"/>
    <w:rsid w:val="00362560"/>
    <w:rsid w:val="003732FD"/>
    <w:rsid w:val="003753B2"/>
    <w:rsid w:val="00376559"/>
    <w:rsid w:val="00382BAA"/>
    <w:rsid w:val="00384D73"/>
    <w:rsid w:val="00393EB6"/>
    <w:rsid w:val="003A3CE5"/>
    <w:rsid w:val="003B366F"/>
    <w:rsid w:val="003B3F9D"/>
    <w:rsid w:val="003B6C95"/>
    <w:rsid w:val="003C77B0"/>
    <w:rsid w:val="003E2B2F"/>
    <w:rsid w:val="003E5751"/>
    <w:rsid w:val="003F68C2"/>
    <w:rsid w:val="003F7755"/>
    <w:rsid w:val="0040337F"/>
    <w:rsid w:val="004046A9"/>
    <w:rsid w:val="00404C50"/>
    <w:rsid w:val="00423934"/>
    <w:rsid w:val="00426244"/>
    <w:rsid w:val="00451810"/>
    <w:rsid w:val="00470A38"/>
    <w:rsid w:val="00477880"/>
    <w:rsid w:val="004874DE"/>
    <w:rsid w:val="00494BA5"/>
    <w:rsid w:val="004A5C1E"/>
    <w:rsid w:val="004B5334"/>
    <w:rsid w:val="004B6C14"/>
    <w:rsid w:val="004C3A48"/>
    <w:rsid w:val="004C6AFD"/>
    <w:rsid w:val="004D5E9B"/>
    <w:rsid w:val="004D63D9"/>
    <w:rsid w:val="004E6585"/>
    <w:rsid w:val="004E7F30"/>
    <w:rsid w:val="004F38B4"/>
    <w:rsid w:val="0050249F"/>
    <w:rsid w:val="00512180"/>
    <w:rsid w:val="00524566"/>
    <w:rsid w:val="0052698D"/>
    <w:rsid w:val="00527E60"/>
    <w:rsid w:val="00530BEF"/>
    <w:rsid w:val="00552351"/>
    <w:rsid w:val="00561F00"/>
    <w:rsid w:val="00562C4E"/>
    <w:rsid w:val="00562DEC"/>
    <w:rsid w:val="00576AB4"/>
    <w:rsid w:val="00577917"/>
    <w:rsid w:val="0058048A"/>
    <w:rsid w:val="0058742C"/>
    <w:rsid w:val="00590667"/>
    <w:rsid w:val="005918AF"/>
    <w:rsid w:val="005969E2"/>
    <w:rsid w:val="005A1689"/>
    <w:rsid w:val="005B61CD"/>
    <w:rsid w:val="005C0D30"/>
    <w:rsid w:val="005D1D58"/>
    <w:rsid w:val="005D432C"/>
    <w:rsid w:val="005E285E"/>
    <w:rsid w:val="005E72F8"/>
    <w:rsid w:val="005F0579"/>
    <w:rsid w:val="005F3A53"/>
    <w:rsid w:val="005F4E2C"/>
    <w:rsid w:val="006062A3"/>
    <w:rsid w:val="00610E08"/>
    <w:rsid w:val="006140BF"/>
    <w:rsid w:val="006161BE"/>
    <w:rsid w:val="00620787"/>
    <w:rsid w:val="00632434"/>
    <w:rsid w:val="0063478F"/>
    <w:rsid w:val="00644256"/>
    <w:rsid w:val="0064786F"/>
    <w:rsid w:val="00661D6F"/>
    <w:rsid w:val="006628E9"/>
    <w:rsid w:val="0066725E"/>
    <w:rsid w:val="006716C7"/>
    <w:rsid w:val="00681208"/>
    <w:rsid w:val="00681FA9"/>
    <w:rsid w:val="00691EA9"/>
    <w:rsid w:val="006934D4"/>
    <w:rsid w:val="006A6DC3"/>
    <w:rsid w:val="006B6BF5"/>
    <w:rsid w:val="006C0F8B"/>
    <w:rsid w:val="006C248B"/>
    <w:rsid w:val="006C395E"/>
    <w:rsid w:val="006C5FEF"/>
    <w:rsid w:val="006D49ED"/>
    <w:rsid w:val="006D55CE"/>
    <w:rsid w:val="006D637A"/>
    <w:rsid w:val="006D6F24"/>
    <w:rsid w:val="006F0F95"/>
    <w:rsid w:val="006F3F44"/>
    <w:rsid w:val="006F45BF"/>
    <w:rsid w:val="006F60E0"/>
    <w:rsid w:val="00702F71"/>
    <w:rsid w:val="00713C3D"/>
    <w:rsid w:val="00730261"/>
    <w:rsid w:val="007366DF"/>
    <w:rsid w:val="00757631"/>
    <w:rsid w:val="00757839"/>
    <w:rsid w:val="007677AB"/>
    <w:rsid w:val="00770C81"/>
    <w:rsid w:val="007740F5"/>
    <w:rsid w:val="00791024"/>
    <w:rsid w:val="00793F0A"/>
    <w:rsid w:val="00794D02"/>
    <w:rsid w:val="007A1ED4"/>
    <w:rsid w:val="007A2657"/>
    <w:rsid w:val="007A433B"/>
    <w:rsid w:val="007C5BF0"/>
    <w:rsid w:val="007C682C"/>
    <w:rsid w:val="007C7D23"/>
    <w:rsid w:val="007D2385"/>
    <w:rsid w:val="007D5DE2"/>
    <w:rsid w:val="007D6D79"/>
    <w:rsid w:val="007F214F"/>
    <w:rsid w:val="00800069"/>
    <w:rsid w:val="008042F0"/>
    <w:rsid w:val="008310A0"/>
    <w:rsid w:val="00835D29"/>
    <w:rsid w:val="00840D93"/>
    <w:rsid w:val="00842E7F"/>
    <w:rsid w:val="00852933"/>
    <w:rsid w:val="008566E5"/>
    <w:rsid w:val="008566FE"/>
    <w:rsid w:val="00865B46"/>
    <w:rsid w:val="00896134"/>
    <w:rsid w:val="008A62BC"/>
    <w:rsid w:val="008B43E7"/>
    <w:rsid w:val="008C3326"/>
    <w:rsid w:val="008D0E78"/>
    <w:rsid w:val="008D763F"/>
    <w:rsid w:val="008F036F"/>
    <w:rsid w:val="008F1308"/>
    <w:rsid w:val="008F67C5"/>
    <w:rsid w:val="008F78C2"/>
    <w:rsid w:val="00904568"/>
    <w:rsid w:val="00911394"/>
    <w:rsid w:val="009127D1"/>
    <w:rsid w:val="00923D22"/>
    <w:rsid w:val="00923EF2"/>
    <w:rsid w:val="00926D25"/>
    <w:rsid w:val="00926E9D"/>
    <w:rsid w:val="009315A0"/>
    <w:rsid w:val="00932C6E"/>
    <w:rsid w:val="00933F10"/>
    <w:rsid w:val="009433C5"/>
    <w:rsid w:val="00965881"/>
    <w:rsid w:val="00967476"/>
    <w:rsid w:val="009818EA"/>
    <w:rsid w:val="009871FF"/>
    <w:rsid w:val="00987A0E"/>
    <w:rsid w:val="00990799"/>
    <w:rsid w:val="00995592"/>
    <w:rsid w:val="00995D51"/>
    <w:rsid w:val="009A0631"/>
    <w:rsid w:val="009B10ED"/>
    <w:rsid w:val="009B6D89"/>
    <w:rsid w:val="009C12AC"/>
    <w:rsid w:val="009D0DCC"/>
    <w:rsid w:val="009D3EA4"/>
    <w:rsid w:val="009D649C"/>
    <w:rsid w:val="009E4BC1"/>
    <w:rsid w:val="009F5CB2"/>
    <w:rsid w:val="00A03BB8"/>
    <w:rsid w:val="00A16E98"/>
    <w:rsid w:val="00A174C4"/>
    <w:rsid w:val="00A3505D"/>
    <w:rsid w:val="00A4036F"/>
    <w:rsid w:val="00A406E5"/>
    <w:rsid w:val="00A423D0"/>
    <w:rsid w:val="00A4641C"/>
    <w:rsid w:val="00A55876"/>
    <w:rsid w:val="00A67FB1"/>
    <w:rsid w:val="00A84C06"/>
    <w:rsid w:val="00A85BFE"/>
    <w:rsid w:val="00A9170E"/>
    <w:rsid w:val="00AA0263"/>
    <w:rsid w:val="00AB0679"/>
    <w:rsid w:val="00AB4D2E"/>
    <w:rsid w:val="00AB6FE7"/>
    <w:rsid w:val="00AB7AD7"/>
    <w:rsid w:val="00AD2430"/>
    <w:rsid w:val="00AD5D68"/>
    <w:rsid w:val="00AE41A6"/>
    <w:rsid w:val="00AF0E34"/>
    <w:rsid w:val="00AF271D"/>
    <w:rsid w:val="00AF56C2"/>
    <w:rsid w:val="00B0011B"/>
    <w:rsid w:val="00B004E6"/>
    <w:rsid w:val="00B0744D"/>
    <w:rsid w:val="00B1647F"/>
    <w:rsid w:val="00B30966"/>
    <w:rsid w:val="00B30ECC"/>
    <w:rsid w:val="00B36322"/>
    <w:rsid w:val="00B469C5"/>
    <w:rsid w:val="00B502FB"/>
    <w:rsid w:val="00B50EA8"/>
    <w:rsid w:val="00B54B17"/>
    <w:rsid w:val="00B568CB"/>
    <w:rsid w:val="00B6282C"/>
    <w:rsid w:val="00B64082"/>
    <w:rsid w:val="00B72325"/>
    <w:rsid w:val="00B773EE"/>
    <w:rsid w:val="00B81AD3"/>
    <w:rsid w:val="00B829D8"/>
    <w:rsid w:val="00B84B5B"/>
    <w:rsid w:val="00B86446"/>
    <w:rsid w:val="00B95C5E"/>
    <w:rsid w:val="00BA1176"/>
    <w:rsid w:val="00BD09FE"/>
    <w:rsid w:val="00BE0B01"/>
    <w:rsid w:val="00BE79C7"/>
    <w:rsid w:val="00BF3CB5"/>
    <w:rsid w:val="00C01871"/>
    <w:rsid w:val="00C01A3F"/>
    <w:rsid w:val="00C073F1"/>
    <w:rsid w:val="00C111A9"/>
    <w:rsid w:val="00C1285B"/>
    <w:rsid w:val="00C1361B"/>
    <w:rsid w:val="00C14E1F"/>
    <w:rsid w:val="00C315AF"/>
    <w:rsid w:val="00C3676F"/>
    <w:rsid w:val="00C36D9A"/>
    <w:rsid w:val="00C44A72"/>
    <w:rsid w:val="00C61FC2"/>
    <w:rsid w:val="00C6253F"/>
    <w:rsid w:val="00C705F9"/>
    <w:rsid w:val="00C80F0F"/>
    <w:rsid w:val="00C84C4D"/>
    <w:rsid w:val="00C856C0"/>
    <w:rsid w:val="00C8667A"/>
    <w:rsid w:val="00C93BCB"/>
    <w:rsid w:val="00CA142E"/>
    <w:rsid w:val="00CC241A"/>
    <w:rsid w:val="00CC51B3"/>
    <w:rsid w:val="00CE4035"/>
    <w:rsid w:val="00CE65AB"/>
    <w:rsid w:val="00CF4266"/>
    <w:rsid w:val="00D22D9C"/>
    <w:rsid w:val="00D241F1"/>
    <w:rsid w:val="00D24427"/>
    <w:rsid w:val="00D275CB"/>
    <w:rsid w:val="00D30DFA"/>
    <w:rsid w:val="00D44BB8"/>
    <w:rsid w:val="00D463A5"/>
    <w:rsid w:val="00D4710D"/>
    <w:rsid w:val="00D47D25"/>
    <w:rsid w:val="00D53E48"/>
    <w:rsid w:val="00D62ACD"/>
    <w:rsid w:val="00D66BE3"/>
    <w:rsid w:val="00D77FA5"/>
    <w:rsid w:val="00D912B0"/>
    <w:rsid w:val="00DA36EE"/>
    <w:rsid w:val="00DB116D"/>
    <w:rsid w:val="00DB25EC"/>
    <w:rsid w:val="00DB6241"/>
    <w:rsid w:val="00DD17CC"/>
    <w:rsid w:val="00DE217A"/>
    <w:rsid w:val="00DE67C2"/>
    <w:rsid w:val="00DF321B"/>
    <w:rsid w:val="00E06D5B"/>
    <w:rsid w:val="00E108DD"/>
    <w:rsid w:val="00E17784"/>
    <w:rsid w:val="00E21290"/>
    <w:rsid w:val="00E230E0"/>
    <w:rsid w:val="00E26311"/>
    <w:rsid w:val="00E27F15"/>
    <w:rsid w:val="00E51AAC"/>
    <w:rsid w:val="00E66CC0"/>
    <w:rsid w:val="00E728A9"/>
    <w:rsid w:val="00E807D9"/>
    <w:rsid w:val="00E8689F"/>
    <w:rsid w:val="00EA0F4E"/>
    <w:rsid w:val="00EA295B"/>
    <w:rsid w:val="00EA3B9B"/>
    <w:rsid w:val="00EA6801"/>
    <w:rsid w:val="00EB4F96"/>
    <w:rsid w:val="00ED7072"/>
    <w:rsid w:val="00EE2FE0"/>
    <w:rsid w:val="00EE3132"/>
    <w:rsid w:val="00EE3D9D"/>
    <w:rsid w:val="00EE6F25"/>
    <w:rsid w:val="00F02126"/>
    <w:rsid w:val="00F03D85"/>
    <w:rsid w:val="00F0714A"/>
    <w:rsid w:val="00F07C8C"/>
    <w:rsid w:val="00F249F1"/>
    <w:rsid w:val="00F25B9D"/>
    <w:rsid w:val="00F2664E"/>
    <w:rsid w:val="00F31163"/>
    <w:rsid w:val="00F311D9"/>
    <w:rsid w:val="00F31C04"/>
    <w:rsid w:val="00F3294F"/>
    <w:rsid w:val="00F442A7"/>
    <w:rsid w:val="00F568E5"/>
    <w:rsid w:val="00F57A89"/>
    <w:rsid w:val="00F61A20"/>
    <w:rsid w:val="00F62EEE"/>
    <w:rsid w:val="00F63DD9"/>
    <w:rsid w:val="00F67644"/>
    <w:rsid w:val="00F806ED"/>
    <w:rsid w:val="00F8381F"/>
    <w:rsid w:val="00F847F3"/>
    <w:rsid w:val="00FA04CD"/>
    <w:rsid w:val="00FA25F5"/>
    <w:rsid w:val="00FA2810"/>
    <w:rsid w:val="00FA5B08"/>
    <w:rsid w:val="00FA68F8"/>
    <w:rsid w:val="00FB1DC0"/>
    <w:rsid w:val="00FB3B4E"/>
    <w:rsid w:val="00FB4521"/>
    <w:rsid w:val="00FB4F84"/>
    <w:rsid w:val="00FB5CF8"/>
    <w:rsid w:val="00FC33C9"/>
    <w:rsid w:val="00FE6C62"/>
    <w:rsid w:val="00FF273B"/>
    <w:rsid w:val="00FF564C"/>
    <w:rsid w:val="00FF5AAD"/>
    <w:rsid w:val="03F6FDA5"/>
    <w:rsid w:val="54325509"/>
    <w:rsid w:val="730E0D6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589C5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C01871"/>
  </w:style>
  <w:style w:type="character" w:customStyle="1" w:styleId="eop">
    <w:name w:val="eop"/>
    <w:basedOn w:val="DefaultParagraphFont"/>
    <w:rsid w:val="00C01871"/>
  </w:style>
  <w:style w:type="paragraph" w:customStyle="1" w:styleId="paragraph">
    <w:name w:val="paragraph"/>
    <w:basedOn w:val="Normal"/>
    <w:rsid w:val="007A433B"/>
    <w:pPr>
      <w:spacing w:before="100" w:beforeAutospacing="1" w:after="100" w:afterAutospacing="1"/>
    </w:pPr>
    <w:rPr>
      <w:sz w:val="24"/>
      <w:szCs w:val="24"/>
    </w:rPr>
  </w:style>
  <w:style w:type="character" w:customStyle="1" w:styleId="unsupportedobjecttext">
    <w:name w:val="unsupportedobjecttext"/>
    <w:basedOn w:val="DefaultParagraphFont"/>
    <w:rsid w:val="007A433B"/>
  </w:style>
  <w:style w:type="paragraph" w:customStyle="1" w:styleId="Default">
    <w:name w:val="Default"/>
    <w:rsid w:val="00B6282C"/>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84254">
      <w:bodyDiv w:val="1"/>
      <w:marLeft w:val="0"/>
      <w:marRight w:val="0"/>
      <w:marTop w:val="0"/>
      <w:marBottom w:val="0"/>
      <w:divBdr>
        <w:top w:val="none" w:sz="0" w:space="0" w:color="auto"/>
        <w:left w:val="none" w:sz="0" w:space="0" w:color="auto"/>
        <w:bottom w:val="none" w:sz="0" w:space="0" w:color="auto"/>
        <w:right w:val="none" w:sz="0" w:space="0" w:color="auto"/>
      </w:divBdr>
      <w:divsChild>
        <w:div w:id="1997369662">
          <w:marLeft w:val="0"/>
          <w:marRight w:val="0"/>
          <w:marTop w:val="0"/>
          <w:marBottom w:val="0"/>
          <w:divBdr>
            <w:top w:val="none" w:sz="0" w:space="0" w:color="auto"/>
            <w:left w:val="none" w:sz="0" w:space="0" w:color="auto"/>
            <w:bottom w:val="none" w:sz="0" w:space="0" w:color="auto"/>
            <w:right w:val="none" w:sz="0" w:space="0" w:color="auto"/>
          </w:divBdr>
        </w:div>
        <w:div w:id="1939869977">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317984">
      <w:bodyDiv w:val="1"/>
      <w:marLeft w:val="0"/>
      <w:marRight w:val="0"/>
      <w:marTop w:val="0"/>
      <w:marBottom w:val="0"/>
      <w:divBdr>
        <w:top w:val="none" w:sz="0" w:space="0" w:color="auto"/>
        <w:left w:val="none" w:sz="0" w:space="0" w:color="auto"/>
        <w:bottom w:val="none" w:sz="0" w:space="0" w:color="auto"/>
        <w:right w:val="none" w:sz="0" w:space="0" w:color="auto"/>
      </w:divBdr>
      <w:divsChild>
        <w:div w:id="533349509">
          <w:marLeft w:val="0"/>
          <w:marRight w:val="0"/>
          <w:marTop w:val="0"/>
          <w:marBottom w:val="0"/>
          <w:divBdr>
            <w:top w:val="none" w:sz="0" w:space="0" w:color="auto"/>
            <w:left w:val="none" w:sz="0" w:space="0" w:color="auto"/>
            <w:bottom w:val="none" w:sz="0" w:space="0" w:color="auto"/>
            <w:right w:val="none" w:sz="0" w:space="0" w:color="auto"/>
          </w:divBdr>
        </w:div>
        <w:div w:id="1426421465">
          <w:marLeft w:val="0"/>
          <w:marRight w:val="0"/>
          <w:marTop w:val="0"/>
          <w:marBottom w:val="0"/>
          <w:divBdr>
            <w:top w:val="none" w:sz="0" w:space="0" w:color="auto"/>
            <w:left w:val="none" w:sz="0" w:space="0" w:color="auto"/>
            <w:bottom w:val="none" w:sz="0" w:space="0" w:color="auto"/>
            <w:right w:val="none" w:sz="0" w:space="0" w:color="auto"/>
          </w:divBdr>
          <w:divsChild>
            <w:div w:id="1164932025">
              <w:marLeft w:val="0"/>
              <w:marRight w:val="0"/>
              <w:marTop w:val="0"/>
              <w:marBottom w:val="0"/>
              <w:divBdr>
                <w:top w:val="none" w:sz="0" w:space="0" w:color="auto"/>
                <w:left w:val="none" w:sz="0" w:space="0" w:color="auto"/>
                <w:bottom w:val="none" w:sz="0" w:space="0" w:color="auto"/>
                <w:right w:val="none" w:sz="0" w:space="0" w:color="auto"/>
              </w:divBdr>
            </w:div>
            <w:div w:id="1093284464">
              <w:marLeft w:val="0"/>
              <w:marRight w:val="0"/>
              <w:marTop w:val="0"/>
              <w:marBottom w:val="0"/>
              <w:divBdr>
                <w:top w:val="none" w:sz="0" w:space="0" w:color="auto"/>
                <w:left w:val="none" w:sz="0" w:space="0" w:color="auto"/>
                <w:bottom w:val="none" w:sz="0" w:space="0" w:color="auto"/>
                <w:right w:val="none" w:sz="0" w:space="0" w:color="auto"/>
              </w:divBdr>
            </w:div>
            <w:div w:id="1268777365">
              <w:marLeft w:val="0"/>
              <w:marRight w:val="0"/>
              <w:marTop w:val="0"/>
              <w:marBottom w:val="0"/>
              <w:divBdr>
                <w:top w:val="none" w:sz="0" w:space="0" w:color="auto"/>
                <w:left w:val="none" w:sz="0" w:space="0" w:color="auto"/>
                <w:bottom w:val="none" w:sz="0" w:space="0" w:color="auto"/>
                <w:right w:val="none" w:sz="0" w:space="0" w:color="auto"/>
              </w:divBdr>
            </w:div>
            <w:div w:id="969045222">
              <w:marLeft w:val="0"/>
              <w:marRight w:val="0"/>
              <w:marTop w:val="0"/>
              <w:marBottom w:val="0"/>
              <w:divBdr>
                <w:top w:val="none" w:sz="0" w:space="0" w:color="auto"/>
                <w:left w:val="none" w:sz="0" w:space="0" w:color="auto"/>
                <w:bottom w:val="none" w:sz="0" w:space="0" w:color="auto"/>
                <w:right w:val="none" w:sz="0" w:space="0" w:color="auto"/>
              </w:divBdr>
            </w:div>
            <w:div w:id="1469281200">
              <w:marLeft w:val="0"/>
              <w:marRight w:val="0"/>
              <w:marTop w:val="0"/>
              <w:marBottom w:val="0"/>
              <w:divBdr>
                <w:top w:val="none" w:sz="0" w:space="0" w:color="auto"/>
                <w:left w:val="none" w:sz="0" w:space="0" w:color="auto"/>
                <w:bottom w:val="none" w:sz="0" w:space="0" w:color="auto"/>
                <w:right w:val="none" w:sz="0" w:space="0" w:color="auto"/>
              </w:divBdr>
            </w:div>
          </w:divsChild>
        </w:div>
        <w:div w:id="647713551">
          <w:marLeft w:val="0"/>
          <w:marRight w:val="0"/>
          <w:marTop w:val="0"/>
          <w:marBottom w:val="0"/>
          <w:divBdr>
            <w:top w:val="none" w:sz="0" w:space="0" w:color="auto"/>
            <w:left w:val="none" w:sz="0" w:space="0" w:color="auto"/>
            <w:bottom w:val="none" w:sz="0" w:space="0" w:color="auto"/>
            <w:right w:val="none" w:sz="0" w:space="0" w:color="auto"/>
          </w:divBdr>
          <w:divsChild>
            <w:div w:id="2119251479">
              <w:marLeft w:val="0"/>
              <w:marRight w:val="0"/>
              <w:marTop w:val="0"/>
              <w:marBottom w:val="0"/>
              <w:divBdr>
                <w:top w:val="none" w:sz="0" w:space="0" w:color="auto"/>
                <w:left w:val="none" w:sz="0" w:space="0" w:color="auto"/>
                <w:bottom w:val="none" w:sz="0" w:space="0" w:color="auto"/>
                <w:right w:val="none" w:sz="0" w:space="0" w:color="auto"/>
              </w:divBdr>
            </w:div>
            <w:div w:id="169031640">
              <w:marLeft w:val="0"/>
              <w:marRight w:val="0"/>
              <w:marTop w:val="0"/>
              <w:marBottom w:val="0"/>
              <w:divBdr>
                <w:top w:val="none" w:sz="0" w:space="0" w:color="auto"/>
                <w:left w:val="none" w:sz="0" w:space="0" w:color="auto"/>
                <w:bottom w:val="none" w:sz="0" w:space="0" w:color="auto"/>
                <w:right w:val="none" w:sz="0" w:space="0" w:color="auto"/>
              </w:divBdr>
            </w:div>
            <w:div w:id="1364359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about:blan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3363</Words>
  <Characters>20427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Ernest</dc:creator>
  <dc:description>August 2018</dc:description>
  <cp:lastModifiedBy>Caroline Williams</cp:lastModifiedBy>
  <cp:revision>3</cp:revision>
  <cp:lastPrinted>2014-10-10T07:42:00Z</cp:lastPrinted>
  <dcterms:created xsi:type="dcterms:W3CDTF">2022-02-03T14:33:00Z</dcterms:created>
  <dcterms:modified xsi:type="dcterms:W3CDTF">2022-02-03T14:33:00Z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