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0D1C2"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lang w:val="en-US" w:eastAsia="en-US"/>
        </w:rPr>
        <mc:AlternateContent>
          <mc:Choice Requires="wpg">
            <w:drawing>
              <wp:anchor distT="0" distB="0" distL="114300" distR="114300" simplePos="0" relativeHeight="251658240" behindDoc="1" locked="0" layoutInCell="1" allowOverlap="1" wp14:anchorId="0E07513D" wp14:editId="49C4562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4636F8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72AB9A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E07513D" id="Group 1" o:spid="_x0000_s1026" style="position:absolute;margin-left:-48pt;margin-top:-123.75pt;width:172.5pt;height:590.35pt;z-index:-251658240" coordsize="21945,91257"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">
                <v:rect id="Rectangle 2" o:spid="_x0000_s1027" style="position:absolute;width:21945;height:912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" filled="f" stroked="f">
                  <v:textbox inset="2.53958mm,2.53958mm,2.53958mm,2.53958mm">
                    <w:txbxContent>
                      <w:p w14:paraId="14636F8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" fillcolor="#0e2841 [3202]" stroked="f">
                  <v:textbox inset="2.53958mm,2.53958mm,2.53958mm,2.53958mm">
                    <w:txbxContent>
                      <w:p w14:paraId="772AB9A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">
                  <v:group id="Group 6" o:spid="_x0000_s1030" style="position:absolute;left:1410;top:42118;width:10478;height:31210" coordorigin="1410,42118" coordsize="10477,312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">
                    <v:shape id="Freeform 7" o:spid="_x0000_s1031" style="position:absolute;left:3696;top:62168;width:1937;height:6985;visibility:visible;mso-wrap-style:square;v-text-anchor:middle" coordsize="122,4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">
                    <v:shape id="Freeform 20" o:spid="_x0000_s1044" style="position:absolute;left:1187;top:51897;width:1984;height:7143;visibility:visible;mso-wrap-style:square;v-text-anchor:middle" coordsize="125,4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lang w:val="en-US" w:eastAsia="en-US"/>
        </w:rPr>
        <mc:AlternateContent>
          <mc:Choice Requires="wps">
            <w:drawing>
              <wp:anchor distT="0" distB="0" distL="114300" distR="114300" simplePos="0" relativeHeight="251659264" behindDoc="0" locked="0" layoutInCell="1" hidden="0" allowOverlap="1" wp14:anchorId="0C2A94A1" wp14:editId="5894924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B071457" w14:textId="0E271431" w:rsidR="00530E16" w:rsidRDefault="00530E16">
                            <w:pPr>
                              <w:spacing w:after="0" w:line="240" w:lineRule="auto"/>
                              <w:textDirection w:val="btLr"/>
                            </w:pPr>
                          </w:p>
                        </w:txbxContent>
                      </wps:txbx>
                      <wps:bodyPr spcFirstLastPara="1" wrap="square" lIns="0" tIns="0" rIns="0" bIns="0" anchor="b" anchorCtr="0">
                        <a:noAutofit/>
                      </wps:bodyPr>
                    </wps:wsp>
                  </a:graphicData>
                </a:graphic>
              </wp:anchor>
            </w:drawing>
          </mc:Choice>
          <mc:Fallback>
            <w:pict>
              <v:rect w14:anchorId="0C2A94A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" filled="f" stroked="f">
                <v:textbox inset="0,0,0,0">
                  <w:txbxContent>
                    <w:p w14:paraId="1B071457" w14:textId="0E271431" w:rsidR="00530E16" w:rsidRDefault="00530E16">
                      <w:pPr>
                        <w:spacing w:after="0" w:line="240" w:lineRule="auto"/>
                        <w:textDirection w:val="btLr"/>
                      </w:pPr>
                    </w:p>
                  </w:txbxContent>
                </v:textbox>
                <w10:wrap anchorx="page" anchory="page"/>
              </v:rect>
            </w:pict>
          </mc:Fallback>
        </mc:AlternateContent>
      </w:r>
    </w:p>
    <w:p w14:paraId="4B4BB80C" w14:textId="6DA9122A" w:rsidR="00530E16" w:rsidRDefault="004468F8">
      <w:pPr>
        <w:rPr>
          <w:rFonts w:ascii="Arial" w:eastAsia="Arial" w:hAnsi="Arial" w:cs="Arial"/>
        </w:rPr>
      </w:pPr>
      <w:r>
        <w:br w:type="page"/>
      </w:r>
    </w:p>
    <w:p w14:paraId="32E08385" w14:textId="77777777" w:rsidR="00530E16" w:rsidRDefault="00530E16">
      <w:pPr>
        <w:rPr>
          <w:rFonts w:ascii="Arial" w:eastAsia="Arial" w:hAnsi="Arial" w:cs="Arial"/>
        </w:rPr>
      </w:pPr>
    </w:p>
    <w:p w14:paraId="6A22530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1D7A827"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095AC8F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ADD968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21E4CC9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6189164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63281A0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147A500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35D418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1BA7FD9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16B73A2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0E3ED6E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1BC6B1D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30A028E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0B4D92B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3A03235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256EBF4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24ACF35E"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1A01183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3709EEBC" w14:textId="77777777" w:rsidR="00530E16" w:rsidRPr="00CF650B" w:rsidRDefault="004468F8">
          <w:r>
            <w:fldChar w:fldCharType="end"/>
          </w:r>
        </w:p>
      </w:sdtContent>
    </w:sdt>
    <w:p w14:paraId="13188175" w14:textId="77777777" w:rsidR="00530E16" w:rsidRDefault="00530E16">
      <w:pPr>
        <w:rPr>
          <w:rFonts w:ascii="Arial" w:eastAsia="Arial" w:hAnsi="Arial" w:cs="Arial"/>
        </w:rPr>
      </w:pPr>
    </w:p>
    <w:p w14:paraId="2E2B3335" w14:textId="77777777" w:rsidR="00530E16" w:rsidRDefault="00530E16">
      <w:pPr>
        <w:rPr>
          <w:rFonts w:ascii="Arial" w:eastAsia="Arial" w:hAnsi="Arial" w:cs="Arial"/>
        </w:rPr>
      </w:pPr>
    </w:p>
    <w:p w14:paraId="4A583997" w14:textId="77777777" w:rsidR="00530E16" w:rsidRDefault="00530E16">
      <w:pPr>
        <w:rPr>
          <w:rFonts w:ascii="Arial" w:eastAsia="Arial" w:hAnsi="Arial" w:cs="Arial"/>
        </w:rPr>
      </w:pPr>
    </w:p>
    <w:p w14:paraId="35A63EAE" w14:textId="77777777" w:rsidR="00530E16" w:rsidRDefault="00530E16">
      <w:pPr>
        <w:rPr>
          <w:rFonts w:ascii="Arial" w:eastAsia="Arial" w:hAnsi="Arial" w:cs="Arial"/>
        </w:rPr>
      </w:pPr>
    </w:p>
    <w:p w14:paraId="45BF7779" w14:textId="77777777" w:rsidR="00530E16" w:rsidRDefault="00530E16">
      <w:pPr>
        <w:rPr>
          <w:rFonts w:ascii="Arial" w:eastAsia="Arial" w:hAnsi="Arial" w:cs="Arial"/>
        </w:rPr>
      </w:pPr>
    </w:p>
    <w:p w14:paraId="5D5723C3" w14:textId="77777777" w:rsidR="00530E16" w:rsidRDefault="00530E16">
      <w:pPr>
        <w:rPr>
          <w:rFonts w:ascii="Arial" w:eastAsia="Arial" w:hAnsi="Arial" w:cs="Arial"/>
        </w:rPr>
      </w:pPr>
    </w:p>
    <w:p w14:paraId="7303E2A1" w14:textId="77777777" w:rsidR="00530E16" w:rsidRDefault="00530E16">
      <w:pPr>
        <w:rPr>
          <w:rFonts w:ascii="Arial" w:eastAsia="Arial" w:hAnsi="Arial" w:cs="Arial"/>
        </w:rPr>
      </w:pPr>
    </w:p>
    <w:p w14:paraId="771A1ED0" w14:textId="77777777" w:rsidR="00530E16" w:rsidRDefault="00530E16">
      <w:pPr>
        <w:rPr>
          <w:rFonts w:ascii="Arial" w:eastAsia="Arial" w:hAnsi="Arial" w:cs="Arial"/>
        </w:rPr>
      </w:pPr>
    </w:p>
    <w:p w14:paraId="401D1A28" w14:textId="77777777" w:rsidR="00530E16" w:rsidRDefault="00530E16">
      <w:pPr>
        <w:rPr>
          <w:rFonts w:ascii="Arial" w:eastAsia="Arial" w:hAnsi="Arial" w:cs="Arial"/>
        </w:rPr>
      </w:pPr>
    </w:p>
    <w:p w14:paraId="37814F7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6D26763" w14:textId="77777777" w:rsidR="00530E16" w:rsidRDefault="00530E16">
      <w:pPr>
        <w:rPr>
          <w:rFonts w:ascii="Arial" w:eastAsia="Arial" w:hAnsi="Arial" w:cs="Arial"/>
        </w:rPr>
      </w:pPr>
    </w:p>
    <w:p w14:paraId="00D53508"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07ADCDFD" w14:textId="2170E75F" w:rsidR="00575E73" w:rsidRPr="00F20C88" w:rsidRDefault="00F20C88" w:rsidP="00F20C88">
      <w:pPr>
        <w:spacing w:line="360" w:lineRule="auto"/>
        <w:jc w:val="both"/>
        <w:rPr>
          <w:rFonts w:ascii="Times New Roman" w:hAnsi="Times New Roman" w:cs="Times New Roman"/>
          <w:color w:val="0D0D0D" w:themeColor="text1" w:themeTint="F2"/>
        </w:rPr>
      </w:pPr>
      <w:r>
        <w:rPr>
          <w:rFonts w:ascii="Times New Roman" w:hAnsi="Times New Roman" w:cs="Times New Roman"/>
          <w:color w:val="0D0D0D" w:themeColor="text1" w:themeTint="F2"/>
        </w:rPr>
        <w:t>The addiction to social media has become widespread and is affecting the lives of young adults and psychological well-being. The frequent use of apps such as Instagram, Facebook, and Twitter causes such issues as anxiety, depression, and low self-esteem. The paper will comment on the prevalence of social media addiction among young adults, the psychological consequences of these addictions and the potential solutions to these consequences (Joshi, Woltering and Woodward, 2023). This association is essential in the creation of effective initiatives to tackle the mental health issues in this group.</w:t>
      </w:r>
    </w:p>
    <w:p w14:paraId="31C41261"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4A01DC8E"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45067CF7" w14:textId="1F644292" w:rsidR="00903B61" w:rsidRPr="00903B61" w:rsidRDefault="00F20C88" w:rsidP="00903B61">
      <w:pPr>
        <w:spacing w:line="360" w:lineRule="auto"/>
        <w:jc w:val="both"/>
        <w:rPr>
          <w:rFonts w:ascii="Times New Roman" w:hAnsi="Times New Roman" w:cs="Times New Roman"/>
          <w:color w:val="0D0D0D" w:themeColor="text1" w:themeTint="F2"/>
        </w:rPr>
      </w:pPr>
      <w:r>
        <w:rPr>
          <w:rFonts w:ascii="Times New Roman" w:eastAsiaTheme="minorHAnsi" w:hAnsi="Times New Roman" w:cs="Times New Roman"/>
          <w:color w:val="0D0D0D" w:themeColor="text1" w:themeTint="F2"/>
        </w:rPr>
        <w:t xml:space="preserve">The social media dependency among young adults is emerging as a major problem, particularly on mental health. Excessive use of apps like Instagram and Facebook has been linked to increased anxiety and depression levels and loneliness (Beyari, 2023). These mental health issues are more prone to the young adults, who are more vulnerable to the influence of social media. </w:t>
      </w:r>
      <w:r w:rsidR="00903B61" w:rsidRPr="00903B61">
        <w:rPr>
          <w:rFonts w:ascii="Times New Roman" w:eastAsiaTheme="minorHAnsi" w:hAnsi="Times New Roman" w:cs="Times New Roman"/>
          <w:color w:val="0D0D0D" w:themeColor="text1" w:themeTint="F2"/>
        </w:rPr>
        <w:t>Being vulnerable to peer pressure, young people often compare themselves unfavorably with their peers</w:t>
      </w:r>
      <w:r w:rsidR="00903B61">
        <w:rPr>
          <w:rFonts w:ascii="Times New Roman" w:hAnsi="Times New Roman" w:cs="Times New Roman"/>
          <w:color w:val="0D0D0D" w:themeColor="text1" w:themeTint="F2"/>
        </w:rPr>
        <w:t xml:space="preserve"> (Al-Samarraie et al., 2021)</w:t>
      </w:r>
      <w:r w:rsidR="00903B61" w:rsidRPr="00903B61">
        <w:rPr>
          <w:rFonts w:ascii="Times New Roman" w:eastAsiaTheme="minorHAnsi" w:hAnsi="Times New Roman" w:cs="Times New Roman"/>
          <w:color w:val="0D0D0D" w:themeColor="text1" w:themeTint="F2"/>
        </w:rPr>
        <w:t xml:space="preserve">. This is further </w:t>
      </w:r>
      <w:r w:rsidR="00903B61">
        <w:rPr>
          <w:rFonts w:ascii="Times New Roman" w:eastAsiaTheme="minorHAnsi" w:hAnsi="Times New Roman" w:cs="Times New Roman"/>
          <w:color w:val="0D0D0D" w:themeColor="text1" w:themeTint="F2"/>
        </w:rPr>
        <w:t>determined</w:t>
      </w:r>
      <w:r w:rsidR="00903B61" w:rsidRPr="00903B61">
        <w:rPr>
          <w:rFonts w:ascii="Times New Roman" w:eastAsiaTheme="minorHAnsi" w:hAnsi="Times New Roman" w:cs="Times New Roman"/>
          <w:color w:val="0D0D0D" w:themeColor="text1" w:themeTint="F2"/>
        </w:rPr>
        <w:t xml:space="preserve"> by the continuous need for validation through likes, comments, and shares. Psychological problems associated with social media usage have become increasingly relevant, given the growing popularity of such media. It is necessary to develop an extensive knowledge base regarding this problem to devise appropriate solutions.</w:t>
      </w:r>
      <w:bookmarkStart w:id="3" w:name="_Toc225024738"/>
    </w:p>
    <w:p w14:paraId="721D3237" w14:textId="5670EB7A" w:rsidR="00575E73" w:rsidRPr="00903B61" w:rsidRDefault="00575E73" w:rsidP="00903B61">
      <w:pPr>
        <w:pStyle w:val="Heading2"/>
        <w:spacing w:line="360" w:lineRule="auto"/>
        <w:jc w:val="both"/>
        <w:rPr>
          <w:rFonts w:ascii="Times New Roman" w:eastAsiaTheme="minorHAnsi" w:hAnsi="Times New Roman" w:cs="Times New Roman"/>
          <w:color w:val="0D0D0D" w:themeColor="text1" w:themeTint="F2"/>
          <w:sz w:val="24"/>
          <w:szCs w:val="24"/>
        </w:rPr>
      </w:pPr>
      <w:r w:rsidRPr="00575E73">
        <w:rPr>
          <w:rFonts w:eastAsia="Arial"/>
        </w:rPr>
        <w:t>1.2 Personal Reflection – Why I Chose This Topic</w:t>
      </w:r>
      <w:bookmarkEnd w:id="3"/>
    </w:p>
    <w:p w14:paraId="371118EC" w14:textId="22181B48" w:rsidR="00575E73" w:rsidRPr="00903B61" w:rsidRDefault="00903B61" w:rsidP="00903B61">
      <w:pPr>
        <w:spacing w:line="360" w:lineRule="auto"/>
        <w:jc w:val="both"/>
        <w:rPr>
          <w:rFonts w:ascii="Times New Roman" w:eastAsia="Arial" w:hAnsi="Times New Roman" w:cs="Times New Roman"/>
          <w:sz w:val="22"/>
          <w:szCs w:val="22"/>
        </w:rPr>
      </w:pPr>
      <w:r w:rsidRPr="00903B61">
        <w:rPr>
          <w:rFonts w:ascii="Times New Roman" w:eastAsia="Arial" w:hAnsi="Times New Roman" w:cs="Times New Roman"/>
          <w:sz w:val="22"/>
          <w:szCs w:val="22"/>
        </w:rPr>
        <w:t>The reason I selected this topic is because of my increasing interest in the interplay of mental health and digital technology. Being a proponent of mental health advocacy, I have observed with my own eyes how social media could influence the perception of young adults about themselves and the world around them. This study can be relevant to my academic and professional interests, as I want to work with people that have been impacted by digital platforms in my career in mental health counseling. Learning how heavy social media use among young adults impacts their psychology is relevant to future strategy creation to encourage more healthy consumption behaviors and address quality of life.</w:t>
      </w:r>
    </w:p>
    <w:p w14:paraId="25F5D966" w14:textId="77777777" w:rsidR="00575E73" w:rsidRPr="00575E73" w:rsidRDefault="00575E73" w:rsidP="00575E73">
      <w:pPr>
        <w:pStyle w:val="Heading1"/>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p>
    <w:p w14:paraId="63A1D25A"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71A94E05" w14:textId="35179FBD" w:rsidR="00903B61" w:rsidRDefault="00903B61" w:rsidP="009B109F">
      <w:pPr>
        <w:spacing w:line="360" w:lineRule="auto"/>
        <w:jc w:val="both"/>
        <w:rPr>
          <w:rFonts w:ascii="Times New Roman" w:hAnsi="Times New Roman" w:cs="Times New Roman"/>
        </w:rPr>
      </w:pPr>
      <w:r w:rsidRPr="00903B61">
        <w:rPr>
          <w:rFonts w:ascii="Times New Roman" w:hAnsi="Times New Roman" w:cs="Times New Roman"/>
        </w:rPr>
        <w:t xml:space="preserve">Agyapong-Opoku, N., Agyapong-Opoku, F., and Greenshaw, A.J. (2025). </w:t>
      </w:r>
      <w:r w:rsidRPr="00903B61">
        <w:rPr>
          <w:rStyle w:val="Emphasis"/>
          <w:rFonts w:ascii="Times New Roman" w:hAnsi="Times New Roman" w:cs="Times New Roman"/>
          <w:i w:val="0"/>
        </w:rPr>
        <w:t>Effects of Social Media Use on Youth and Adolescent Mental Health: A Scoping Review of Reviews</w:t>
      </w:r>
      <w:r w:rsidRPr="00903B61">
        <w:rPr>
          <w:rFonts w:ascii="Times New Roman" w:hAnsi="Times New Roman" w:cs="Times New Roman"/>
        </w:rPr>
        <w:t xml:space="preserve">. </w:t>
      </w:r>
      <w:r w:rsidRPr="00903B61">
        <w:rPr>
          <w:rFonts w:ascii="Times New Roman" w:hAnsi="Times New Roman" w:cs="Times New Roman"/>
          <w:i/>
        </w:rPr>
        <w:t>Behavioral Sciences</w:t>
      </w:r>
      <w:r w:rsidRPr="00903B61">
        <w:rPr>
          <w:rFonts w:ascii="Times New Roman" w:hAnsi="Times New Roman" w:cs="Times New Roman"/>
        </w:rPr>
        <w:t>, 15(5).</w:t>
      </w:r>
      <w:r>
        <w:rPr>
          <w:rFonts w:ascii="Times New Roman" w:hAnsi="Times New Roman" w:cs="Times New Roman"/>
        </w:rPr>
        <w:t xml:space="preserve"> </w:t>
      </w:r>
      <w:r w:rsidRPr="00903B61">
        <w:rPr>
          <w:rFonts w:ascii="Times New Roman" w:hAnsi="Times New Roman" w:cs="Times New Roman"/>
        </w:rPr>
        <w:t>https://doi.org/10.3390/bs15050574</w:t>
      </w:r>
      <w:r>
        <w:rPr>
          <w:rFonts w:ascii="Times New Roman" w:hAnsi="Times New Roman" w:cs="Times New Roman"/>
        </w:rPr>
        <w:t xml:space="preserve"> </w:t>
      </w:r>
    </w:p>
    <w:p w14:paraId="6657E71B" w14:textId="6D9DCE59" w:rsidR="00903B61" w:rsidRPr="00903B61" w:rsidRDefault="00903B61" w:rsidP="009B109F">
      <w:pPr>
        <w:spacing w:line="360" w:lineRule="auto"/>
        <w:jc w:val="both"/>
        <w:rPr>
          <w:rFonts w:ascii="Times New Roman" w:hAnsi="Times New Roman" w:cs="Times New Roman"/>
        </w:rPr>
      </w:pPr>
      <w:r w:rsidRPr="00903B61">
        <w:rPr>
          <w:rStyle w:val="cursor-pointer"/>
          <w:rFonts w:ascii="Geist Fallback" w:hAnsi="Geist Fallback"/>
        </w:rPr>
        <w:t>The source is a comprehensive scoping review, which summarizes existing literature on the effects of social media on youth and adolescent mental health.</w:t>
      </w:r>
      <w:r w:rsidRPr="00903B61">
        <w:rPr>
          <w:rFonts w:ascii="Geist Fallback" w:hAnsi="Geist Fallback"/>
        </w:rPr>
        <w:t xml:space="preserve"> </w:t>
      </w:r>
      <w:r w:rsidRPr="00903B61">
        <w:rPr>
          <w:rStyle w:val="cursor-pointer"/>
          <w:rFonts w:ascii="Geist Fallback" w:hAnsi="Geist Fallback"/>
        </w:rPr>
        <w:t>It is reliable because it has a systematic method of assessing many studies on the topic.</w:t>
      </w:r>
      <w:r w:rsidRPr="00903B61">
        <w:rPr>
          <w:rFonts w:ascii="Geist Fallback" w:hAnsi="Geist Fallback"/>
        </w:rPr>
        <w:t xml:space="preserve"> </w:t>
      </w:r>
      <w:r w:rsidRPr="00903B61">
        <w:rPr>
          <w:rStyle w:val="cursor-pointer"/>
          <w:rFonts w:ascii="Geist Fallback" w:hAnsi="Geist Fallback"/>
        </w:rPr>
        <w:t>As noted in the article, there is a direct relationship between overuse of social media and mental health problems like anxiety and depression, which is the second reason it is of particular relevance to my study.</w:t>
      </w:r>
      <w:r w:rsidRPr="00903B61">
        <w:rPr>
          <w:rFonts w:ascii="Geist Fallback" w:hAnsi="Geist Fallback"/>
        </w:rPr>
        <w:t xml:space="preserve"> </w:t>
      </w:r>
      <w:r w:rsidRPr="00903B61">
        <w:rPr>
          <w:rStyle w:val="cursor-pointer"/>
          <w:rFonts w:ascii="Geist Fallback" w:hAnsi="Geist Fallback"/>
        </w:rPr>
        <w:t>It backs up the subject by giving proof of different studies that talk of the adverse impacts of social media on the youths</w:t>
      </w:r>
      <w:r>
        <w:rPr>
          <w:rStyle w:val="cursor-pointer"/>
          <w:rFonts w:ascii="Geist Fallback" w:hAnsi="Geist Fallback"/>
          <w:sz w:val="23"/>
          <w:szCs w:val="23"/>
        </w:rPr>
        <w:t>.</w:t>
      </w:r>
    </w:p>
    <w:p w14:paraId="10A757CB" w14:textId="77777777" w:rsidR="00575E73" w:rsidRPr="00575E73" w:rsidRDefault="00575E73" w:rsidP="009B109F">
      <w:pPr>
        <w:pStyle w:val="Heading2"/>
        <w:spacing w:line="360" w:lineRule="auto"/>
        <w:rPr>
          <w:rFonts w:eastAsia="Arial"/>
        </w:rPr>
      </w:pPr>
      <w:bookmarkStart w:id="6" w:name="_Toc225024741"/>
      <w:r w:rsidRPr="00575E73">
        <w:rPr>
          <w:rFonts w:eastAsia="Arial"/>
        </w:rPr>
        <w:t>2.2 Source 2</w:t>
      </w:r>
      <w:bookmarkEnd w:id="6"/>
    </w:p>
    <w:p w14:paraId="181897A6" w14:textId="6C9714C8" w:rsidR="00575E73" w:rsidRDefault="00903B61" w:rsidP="009B109F">
      <w:pPr>
        <w:spacing w:line="360" w:lineRule="auto"/>
        <w:jc w:val="both"/>
        <w:rPr>
          <w:rFonts w:ascii="Times New Roman" w:eastAsia="Arial" w:hAnsi="Times New Roman" w:cs="Times New Roman"/>
        </w:rPr>
      </w:pPr>
      <w:r w:rsidRPr="00903B61">
        <w:rPr>
          <w:rFonts w:ascii="Times New Roman" w:eastAsia="Arial" w:hAnsi="Times New Roman" w:cs="Times New Roman"/>
        </w:rPr>
        <w:t xml:space="preserve">Beyari, H. (2023). </w:t>
      </w:r>
      <w:r w:rsidRPr="00903B61">
        <w:rPr>
          <w:rFonts w:ascii="Times New Roman" w:eastAsia="Arial" w:hAnsi="Times New Roman" w:cs="Times New Roman"/>
          <w:iCs/>
        </w:rPr>
        <w:t>The relationship between social media and the increase in mental health problems</w:t>
      </w:r>
      <w:r w:rsidRPr="00903B61">
        <w:rPr>
          <w:rFonts w:ascii="Times New Roman" w:eastAsia="Arial" w:hAnsi="Times New Roman" w:cs="Times New Roman"/>
        </w:rPr>
        <w:t xml:space="preserve">. </w:t>
      </w:r>
      <w:r w:rsidRPr="00903B61">
        <w:rPr>
          <w:rFonts w:ascii="Times New Roman" w:eastAsia="Arial" w:hAnsi="Times New Roman" w:cs="Times New Roman"/>
          <w:i/>
        </w:rPr>
        <w:t>International Journal of Environmental Research and Public Health</w:t>
      </w:r>
      <w:r w:rsidRPr="00903B61">
        <w:rPr>
          <w:rFonts w:ascii="Times New Roman" w:eastAsia="Arial" w:hAnsi="Times New Roman" w:cs="Times New Roman"/>
        </w:rPr>
        <w:t>, 20(3), p.2383.</w:t>
      </w:r>
      <w:r>
        <w:rPr>
          <w:rFonts w:ascii="Times New Roman" w:eastAsia="Arial" w:hAnsi="Times New Roman" w:cs="Times New Roman"/>
        </w:rPr>
        <w:t xml:space="preserve"> </w:t>
      </w:r>
      <w:r w:rsidRPr="00903B61">
        <w:rPr>
          <w:rFonts w:ascii="Times New Roman" w:eastAsia="Arial" w:hAnsi="Times New Roman" w:cs="Times New Roman"/>
        </w:rPr>
        <w:t>https://doi.org/10.3390/ijerph20032383</w:t>
      </w:r>
      <w:r>
        <w:rPr>
          <w:rFonts w:ascii="Times New Roman" w:eastAsia="Arial" w:hAnsi="Times New Roman" w:cs="Times New Roman"/>
        </w:rPr>
        <w:t xml:space="preserve"> </w:t>
      </w:r>
    </w:p>
    <w:p w14:paraId="7B053F2E" w14:textId="19FE32EF" w:rsidR="00903B61" w:rsidRPr="00903B61" w:rsidRDefault="00903B61" w:rsidP="009B109F">
      <w:pPr>
        <w:spacing w:line="360" w:lineRule="auto"/>
        <w:jc w:val="both"/>
        <w:rPr>
          <w:rFonts w:ascii="Times New Roman" w:eastAsia="Arial" w:hAnsi="Times New Roman" w:cs="Times New Roman"/>
        </w:rPr>
      </w:pPr>
      <w:r w:rsidRPr="00903B61">
        <w:rPr>
          <w:rStyle w:val="cursor-pointer"/>
          <w:rFonts w:ascii="Geist Fallback" w:hAnsi="Geist Fallback"/>
        </w:rPr>
        <w:t>In this article, the author presents the relationship between the use of social media and the increase in mental health problems, specifically in young adults.</w:t>
      </w:r>
      <w:r w:rsidRPr="00903B61">
        <w:rPr>
          <w:rFonts w:ascii="Geist Fallback" w:hAnsi="Geist Fallback"/>
        </w:rPr>
        <w:t xml:space="preserve"> </w:t>
      </w:r>
      <w:r w:rsidRPr="00903B61">
        <w:rPr>
          <w:rStyle w:val="cursor-pointer"/>
          <w:rFonts w:ascii="Geist Fallback" w:hAnsi="Geist Fallback"/>
        </w:rPr>
        <w:t>It is valuable in that it offers a refreshing view on the role of social media resources in creating mental health issues based on anxiety and depression.</w:t>
      </w:r>
      <w:r w:rsidRPr="00903B61">
        <w:rPr>
          <w:rFonts w:ascii="Geist Fallback" w:hAnsi="Geist Fallback"/>
        </w:rPr>
        <w:t xml:space="preserve"> </w:t>
      </w:r>
      <w:r w:rsidRPr="00903B61">
        <w:rPr>
          <w:rStyle w:val="cursor-pointer"/>
          <w:rFonts w:ascii="Geist Fallback" w:hAnsi="Geist Fallback"/>
        </w:rPr>
        <w:t>The source is also valid as it is peer-reviewed and uses data provided by recognized health agencies.</w:t>
      </w:r>
      <w:r w:rsidRPr="00903B61">
        <w:rPr>
          <w:rFonts w:ascii="Geist Fallback" w:hAnsi="Geist Fallback"/>
        </w:rPr>
        <w:t xml:space="preserve"> </w:t>
      </w:r>
      <w:r w:rsidRPr="00903B61">
        <w:rPr>
          <w:rStyle w:val="cursor-pointer"/>
          <w:rFonts w:ascii="Geist Fallback" w:hAnsi="Geist Fallback"/>
        </w:rPr>
        <w:t>It makes important contributions to understanding the adverse effects that the long-term use of social media has on the emotional and psychological conditions of young adults.</w:t>
      </w:r>
    </w:p>
    <w:p w14:paraId="027E8AE2" w14:textId="40EF7664" w:rsidR="00575E73" w:rsidRPr="00575E73" w:rsidRDefault="00432D05" w:rsidP="009B109F">
      <w:pPr>
        <w:pStyle w:val="Heading2"/>
        <w:spacing w:line="360" w:lineRule="auto"/>
        <w:rPr>
          <w:rFonts w:eastAsia="Arial"/>
        </w:rPr>
      </w:pPr>
      <w:bookmarkStart w:id="7" w:name="_Toc225024742"/>
      <w:r w:rsidRPr="00575E73">
        <w:rPr>
          <w:rFonts w:eastAsia="Arial"/>
        </w:rPr>
        <w:t>2.3 Source</w:t>
      </w:r>
      <w:r w:rsidR="00575E73" w:rsidRPr="00575E73">
        <w:rPr>
          <w:rFonts w:eastAsia="Arial"/>
        </w:rPr>
        <w:t xml:space="preserve"> 3</w:t>
      </w:r>
      <w:bookmarkEnd w:id="7"/>
    </w:p>
    <w:p w14:paraId="2CD3388C" w14:textId="4039E095" w:rsidR="00575E73" w:rsidRDefault="00691E5D" w:rsidP="009B109F">
      <w:pPr>
        <w:spacing w:line="360" w:lineRule="auto"/>
        <w:jc w:val="both"/>
        <w:rPr>
          <w:rFonts w:ascii="Times New Roman" w:hAnsi="Times New Roman" w:cs="Times New Roman"/>
        </w:rPr>
      </w:pPr>
      <w:r>
        <w:rPr>
          <w:rFonts w:ascii="Times New Roman" w:hAnsi="Times New Roman" w:cs="Times New Roman"/>
        </w:rPr>
        <w:t>NHS England (2025</w:t>
      </w:r>
      <w:r w:rsidR="00903B61" w:rsidRPr="00903B61">
        <w:rPr>
          <w:rFonts w:ascii="Times New Roman" w:hAnsi="Times New Roman" w:cs="Times New Roman"/>
        </w:rPr>
        <w:t xml:space="preserve">). </w:t>
      </w:r>
      <w:r w:rsidR="00903B61" w:rsidRPr="00903B61">
        <w:rPr>
          <w:rStyle w:val="Emphasis"/>
          <w:rFonts w:ascii="Times New Roman" w:hAnsi="Times New Roman" w:cs="Times New Roman"/>
        </w:rPr>
        <w:t>Impact of Social Media on Mental Health</w:t>
      </w:r>
      <w:r w:rsidR="00903B61">
        <w:rPr>
          <w:rFonts w:ascii="Times New Roman" w:hAnsi="Times New Roman" w:cs="Times New Roman"/>
        </w:rPr>
        <w:t>. [O</w:t>
      </w:r>
      <w:r w:rsidR="00903B61" w:rsidRPr="00903B61">
        <w:rPr>
          <w:rFonts w:ascii="Times New Roman" w:hAnsi="Times New Roman" w:cs="Times New Roman"/>
        </w:rPr>
        <w:t xml:space="preserve">nline] Available at: </w:t>
      </w:r>
      <w:r w:rsidR="008119FC" w:rsidRPr="008119FC">
        <w:rPr>
          <w:rFonts w:ascii="Times New Roman" w:hAnsi="Times New Roman" w:cs="Times New Roman"/>
        </w:rPr>
        <w:t xml:space="preserve">https://www.lscft.nhs.uk/news/social-media-and-its-effects-childrens-mental-health </w:t>
      </w:r>
      <w:r w:rsidR="00903B61" w:rsidRPr="00903B61">
        <w:rPr>
          <w:rFonts w:ascii="Times New Roman" w:hAnsi="Times New Roman" w:cs="Times New Roman"/>
        </w:rPr>
        <w:t xml:space="preserve">[Accessed 20 Apr. 2026]. </w:t>
      </w:r>
    </w:p>
    <w:p w14:paraId="7EFB3D52" w14:textId="0479A1C0" w:rsidR="00903B61" w:rsidRPr="00903B61" w:rsidRDefault="00903B61" w:rsidP="009B109F">
      <w:pPr>
        <w:spacing w:line="360" w:lineRule="auto"/>
        <w:jc w:val="both"/>
        <w:rPr>
          <w:rFonts w:ascii="Times New Roman" w:eastAsia="Arial" w:hAnsi="Times New Roman" w:cs="Times New Roman"/>
          <w:sz w:val="22"/>
          <w:szCs w:val="22"/>
        </w:rPr>
      </w:pPr>
      <w:r>
        <w:rPr>
          <w:rStyle w:val="cursor-pointer"/>
          <w:rFonts w:ascii="Geist Fallback" w:hAnsi="Geist Fallback"/>
          <w:sz w:val="23"/>
          <w:szCs w:val="23"/>
        </w:rPr>
        <w:t xml:space="preserve">This NHS resource offers an official perspective on the psychological implications of </w:t>
      </w:r>
      <w:r w:rsidR="005A10C1">
        <w:rPr>
          <w:rStyle w:val="cursor-pointer"/>
          <w:rFonts w:ascii="Geist Fallback" w:hAnsi="Geist Fallback"/>
          <w:sz w:val="23"/>
          <w:szCs w:val="23"/>
        </w:rPr>
        <w:t>overuse</w:t>
      </w:r>
      <w:r>
        <w:rPr>
          <w:rStyle w:val="cursor-pointer"/>
          <w:rFonts w:ascii="Geist Fallback" w:hAnsi="Geist Fallback"/>
          <w:sz w:val="23"/>
          <w:szCs w:val="23"/>
        </w:rPr>
        <w:t xml:space="preserve"> of social media.</w:t>
      </w:r>
      <w:r>
        <w:rPr>
          <w:rFonts w:ascii="Geist Fallback" w:hAnsi="Geist Fallback"/>
          <w:sz w:val="23"/>
          <w:szCs w:val="23"/>
        </w:rPr>
        <w:t xml:space="preserve"> </w:t>
      </w:r>
      <w:r>
        <w:rPr>
          <w:rStyle w:val="cursor-pointer"/>
          <w:rFonts w:ascii="Geist Fallback" w:hAnsi="Geist Fallback"/>
          <w:sz w:val="23"/>
          <w:szCs w:val="23"/>
        </w:rPr>
        <w:t xml:space="preserve">This is a credible source </w:t>
      </w:r>
      <w:r w:rsidR="00F64CC3">
        <w:rPr>
          <w:rStyle w:val="cursor-pointer"/>
          <w:rFonts w:ascii="Geist Fallback" w:hAnsi="Geist Fallback"/>
          <w:sz w:val="23"/>
          <w:szCs w:val="23"/>
        </w:rPr>
        <w:t>because</w:t>
      </w:r>
      <w:r>
        <w:rPr>
          <w:rStyle w:val="cursor-pointer"/>
          <w:rFonts w:ascii="Geist Fallback" w:hAnsi="Geist Fallback"/>
          <w:sz w:val="23"/>
          <w:szCs w:val="23"/>
        </w:rPr>
        <w:t xml:space="preserve"> it belongs to the National Health </w:t>
      </w:r>
      <w:r w:rsidR="00F64CC3">
        <w:rPr>
          <w:rStyle w:val="cursor-pointer"/>
          <w:rFonts w:ascii="Geist Fallback" w:hAnsi="Geist Fallback"/>
          <w:sz w:val="23"/>
          <w:szCs w:val="23"/>
        </w:rPr>
        <w:t>Service that</w:t>
      </w:r>
      <w:r>
        <w:rPr>
          <w:rStyle w:val="cursor-pointer"/>
          <w:rFonts w:ascii="Geist Fallback" w:hAnsi="Geist Fallback"/>
          <w:sz w:val="23"/>
          <w:szCs w:val="23"/>
        </w:rPr>
        <w:t xml:space="preserve"> is a reputable institution.</w:t>
      </w:r>
      <w:r>
        <w:rPr>
          <w:rFonts w:ascii="Geist Fallback" w:hAnsi="Geist Fallback"/>
          <w:sz w:val="23"/>
          <w:szCs w:val="23"/>
        </w:rPr>
        <w:t xml:space="preserve"> </w:t>
      </w:r>
      <w:r>
        <w:rPr>
          <w:rStyle w:val="cursor-pointer"/>
          <w:rFonts w:ascii="Geist Fallback" w:hAnsi="Geist Fallback"/>
          <w:sz w:val="23"/>
          <w:szCs w:val="23"/>
        </w:rPr>
        <w:t xml:space="preserve">The article provides a practical insight into the manner in which social media </w:t>
      </w:r>
      <w:r>
        <w:rPr>
          <w:rStyle w:val="cursor-pointer"/>
          <w:rFonts w:ascii="Geist Fallback" w:hAnsi="Geist Fallback"/>
          <w:sz w:val="23"/>
          <w:szCs w:val="23"/>
        </w:rPr>
        <w:lastRenderedPageBreak/>
        <w:t>addiction may cause other mental ailments, including anxiety and depression.</w:t>
      </w:r>
      <w:r>
        <w:rPr>
          <w:rFonts w:ascii="Geist Fallback" w:hAnsi="Geist Fallback"/>
          <w:sz w:val="23"/>
          <w:szCs w:val="23"/>
        </w:rPr>
        <w:t xml:space="preserve"> </w:t>
      </w:r>
      <w:r>
        <w:rPr>
          <w:rStyle w:val="cursor-pointer"/>
          <w:rFonts w:ascii="Geist Fallback" w:hAnsi="Geist Fallback"/>
          <w:sz w:val="23"/>
          <w:szCs w:val="23"/>
        </w:rPr>
        <w:t>It supplements the scholarly literature with evidence-based conclusions on how to implement social media use with the aim of enhancing mental health.</w:t>
      </w:r>
    </w:p>
    <w:p w14:paraId="3E2D2BA6" w14:textId="77777777" w:rsidR="00575E73" w:rsidRPr="005A10C1" w:rsidRDefault="00432D05" w:rsidP="005A10C1">
      <w:pPr>
        <w:pStyle w:val="Heading2"/>
        <w:spacing w:line="360" w:lineRule="auto"/>
        <w:jc w:val="both"/>
        <w:rPr>
          <w:rFonts w:eastAsia="Arial"/>
          <w:sz w:val="24"/>
          <w:szCs w:val="24"/>
        </w:rPr>
      </w:pPr>
      <w:bookmarkStart w:id="8" w:name="_Toc225024743"/>
      <w:r>
        <w:rPr>
          <w:rFonts w:eastAsia="Arial"/>
        </w:rPr>
        <w:t>2.4</w:t>
      </w:r>
      <w:r w:rsidRPr="005A10C1">
        <w:rPr>
          <w:rFonts w:eastAsia="Arial"/>
          <w:sz w:val="24"/>
          <w:szCs w:val="24"/>
        </w:rPr>
        <w:t xml:space="preserve"> </w:t>
      </w:r>
      <w:r w:rsidR="00575E73" w:rsidRPr="009B109F">
        <w:rPr>
          <w:rFonts w:eastAsia="Arial"/>
        </w:rPr>
        <w:t>Gaps in Current Research</w:t>
      </w:r>
      <w:bookmarkEnd w:id="8"/>
    </w:p>
    <w:p w14:paraId="65579041" w14:textId="428EAF2F" w:rsidR="00575E73" w:rsidRPr="009B109F" w:rsidRDefault="005A10C1" w:rsidP="009B109F">
      <w:pPr>
        <w:pStyle w:val="NormalWeb"/>
        <w:spacing w:line="360" w:lineRule="auto"/>
        <w:jc w:val="both"/>
      </w:pPr>
      <w:r w:rsidRPr="005A10C1">
        <w:t>Previous research on social media addiction has predominantly focused on the short-term psychological effects, such as anxiety, depression, and low self-esteem. These studies have provided valuable insights into the immediate consequences of excessive social media use. However, they lack exploration of the long-term psychological effects of prolonged exposure. Few studies track how social media addiction affects mental health over extended periods, leaving a significant gap in understanding the sustained impacts on young adults' emotional well-being. This gap highlights the need for longitudinal research to assess the long-term psychological consequences and identify potential interventions for long-term recovery.</w:t>
      </w:r>
    </w:p>
    <w:p w14:paraId="35AC0F35" w14:textId="77777777" w:rsidR="009B109F" w:rsidRDefault="009B109F">
      <w:pPr>
        <w:rPr>
          <w:rFonts w:asciiTheme="majorHAnsi" w:eastAsia="Arial" w:hAnsiTheme="majorHAnsi" w:cstheme="majorBidi"/>
          <w:color w:val="0F4761" w:themeColor="accent1" w:themeShade="BF"/>
          <w:sz w:val="40"/>
          <w:szCs w:val="40"/>
        </w:rPr>
      </w:pPr>
      <w:bookmarkStart w:id="9" w:name="_Toc225024744"/>
      <w:r>
        <w:rPr>
          <w:rFonts w:eastAsia="Arial"/>
        </w:rPr>
        <w:br w:type="page"/>
      </w:r>
    </w:p>
    <w:p w14:paraId="6B460AAB" w14:textId="44D4E042" w:rsidR="00575E73" w:rsidRPr="00575E73" w:rsidRDefault="00575E73" w:rsidP="00432D05">
      <w:pPr>
        <w:pStyle w:val="Heading1"/>
        <w:rPr>
          <w:rFonts w:eastAsia="Arial"/>
        </w:rPr>
      </w:pPr>
      <w:r w:rsidRPr="00575E73">
        <w:rPr>
          <w:rFonts w:eastAsia="Arial"/>
        </w:rPr>
        <w:lastRenderedPageBreak/>
        <w:t>Task 3 – Research Methodologies</w:t>
      </w:r>
      <w:bookmarkEnd w:id="9"/>
      <w:r w:rsidRPr="00575E73">
        <w:rPr>
          <w:rFonts w:eastAsia="Arial"/>
        </w:rPr>
        <w:t xml:space="preserve">  </w:t>
      </w:r>
    </w:p>
    <w:p w14:paraId="79142207"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3B1818CF" w14:textId="7AE7E712" w:rsidR="005A10C1" w:rsidRPr="005A10C1" w:rsidRDefault="005A10C1" w:rsidP="005A10C1">
      <w:pPr>
        <w:pStyle w:val="Heading2"/>
        <w:spacing w:line="360" w:lineRule="auto"/>
        <w:jc w:val="both"/>
        <w:rPr>
          <w:rFonts w:ascii="Times New Roman" w:eastAsia="Arial" w:hAnsi="Times New Roman" w:cs="Times New Roman"/>
          <w:color w:val="auto"/>
          <w:sz w:val="24"/>
          <w:szCs w:val="24"/>
        </w:rPr>
      </w:pPr>
      <w:bookmarkStart w:id="11" w:name="_Toc225024746"/>
      <w:r w:rsidRPr="005A10C1">
        <w:rPr>
          <w:rFonts w:ascii="Times New Roman" w:eastAsia="Arial" w:hAnsi="Times New Roman" w:cs="Times New Roman"/>
          <w:color w:val="auto"/>
          <w:sz w:val="24"/>
          <w:szCs w:val="24"/>
        </w:rPr>
        <w:t>Quantitative research entails gathering and analysing numbers in order to determine trends and connections</w:t>
      </w:r>
      <w:r w:rsidR="004C7398">
        <w:rPr>
          <w:rFonts w:ascii="Times New Roman" w:eastAsia="Arial" w:hAnsi="Times New Roman" w:cs="Times New Roman"/>
          <w:color w:val="auto"/>
          <w:sz w:val="24"/>
          <w:szCs w:val="24"/>
        </w:rPr>
        <w:t xml:space="preserve"> </w:t>
      </w:r>
      <w:r w:rsidR="004C7398">
        <w:rPr>
          <w:rFonts w:ascii="Times New Roman" w:hAnsi="Times New Roman" w:cs="Times New Roman"/>
          <w:color w:val="0D0D0D" w:themeColor="text1" w:themeTint="F2"/>
          <w:sz w:val="24"/>
          <w:szCs w:val="24"/>
        </w:rPr>
        <w:t>(Ghanad, 2023)</w:t>
      </w:r>
      <w:r w:rsidRPr="005A10C1">
        <w:rPr>
          <w:rFonts w:ascii="Times New Roman" w:eastAsia="Arial" w:hAnsi="Times New Roman" w:cs="Times New Roman"/>
          <w:color w:val="auto"/>
          <w:sz w:val="24"/>
          <w:szCs w:val="24"/>
        </w:rPr>
        <w:t>. As an example, a study surveying young adults to quantify the relationship between social media usage and mental health outcomes (such as anxiety).</w:t>
      </w:r>
    </w:p>
    <w:p w14:paraId="267C7E9D" w14:textId="5A0EFB9D" w:rsidR="005A10C1" w:rsidRPr="005A10C1" w:rsidRDefault="005A10C1" w:rsidP="005A10C1">
      <w:pPr>
        <w:pStyle w:val="Heading2"/>
        <w:spacing w:line="360" w:lineRule="auto"/>
        <w:jc w:val="both"/>
        <w:rPr>
          <w:rFonts w:ascii="Times New Roman" w:eastAsia="Arial" w:hAnsi="Times New Roman" w:cs="Times New Roman"/>
          <w:color w:val="auto"/>
          <w:sz w:val="24"/>
          <w:szCs w:val="24"/>
        </w:rPr>
      </w:pPr>
      <w:r w:rsidRPr="005A10C1">
        <w:rPr>
          <w:rFonts w:ascii="Times New Roman" w:eastAsia="Arial" w:hAnsi="Times New Roman" w:cs="Times New Roman"/>
          <w:color w:val="auto"/>
          <w:sz w:val="24"/>
          <w:szCs w:val="24"/>
        </w:rPr>
        <w:t>Qualitative research is aimed at learning the experiences and opinions of people</w:t>
      </w:r>
      <w:r w:rsidR="004C7398">
        <w:rPr>
          <w:rFonts w:ascii="Times New Roman" w:eastAsia="Arial" w:hAnsi="Times New Roman" w:cs="Times New Roman"/>
          <w:color w:val="auto"/>
          <w:sz w:val="24"/>
          <w:szCs w:val="24"/>
        </w:rPr>
        <w:t xml:space="preserve"> </w:t>
      </w:r>
      <w:r w:rsidR="004C7398">
        <w:rPr>
          <w:rFonts w:ascii="Times New Roman" w:hAnsi="Times New Roman" w:cs="Times New Roman"/>
          <w:color w:val="0D0D0D" w:themeColor="text1" w:themeTint="F2"/>
          <w:sz w:val="24"/>
          <w:szCs w:val="24"/>
        </w:rPr>
        <w:t>(Lim, 2024)</w:t>
      </w:r>
      <w:r w:rsidRPr="005A10C1">
        <w:rPr>
          <w:rFonts w:ascii="Times New Roman" w:eastAsia="Arial" w:hAnsi="Times New Roman" w:cs="Times New Roman"/>
          <w:color w:val="auto"/>
          <w:sz w:val="24"/>
          <w:szCs w:val="24"/>
        </w:rPr>
        <w:t>. It entails non-numerical data collection techniques, like interviews and focus groups. One example would be to interview young adults in depth to investigate how the use of social media affects their emotional well-being.</w:t>
      </w:r>
    </w:p>
    <w:p w14:paraId="1F57ADA9" w14:textId="3B4993E9" w:rsidR="005A10C1" w:rsidRPr="005A10C1" w:rsidRDefault="005A10C1" w:rsidP="005A10C1">
      <w:pPr>
        <w:pStyle w:val="Heading2"/>
        <w:spacing w:line="360" w:lineRule="auto"/>
        <w:jc w:val="both"/>
        <w:rPr>
          <w:rFonts w:ascii="Times New Roman" w:eastAsia="Arial" w:hAnsi="Times New Roman" w:cs="Times New Roman"/>
          <w:color w:val="auto"/>
          <w:sz w:val="24"/>
          <w:szCs w:val="24"/>
        </w:rPr>
      </w:pPr>
      <w:r w:rsidRPr="005A10C1">
        <w:rPr>
          <w:rFonts w:ascii="Times New Roman" w:eastAsia="Arial" w:hAnsi="Times New Roman" w:cs="Times New Roman"/>
          <w:color w:val="auto"/>
          <w:sz w:val="24"/>
          <w:szCs w:val="24"/>
        </w:rPr>
        <w:t xml:space="preserve">Mixed-methods studies are a combination of both quantitative and qualitative research methods to </w:t>
      </w:r>
      <w:r w:rsidR="004C7398">
        <w:rPr>
          <w:rFonts w:ascii="Times New Roman" w:eastAsia="Arial" w:hAnsi="Times New Roman" w:cs="Times New Roman"/>
          <w:color w:val="auto"/>
          <w:sz w:val="24"/>
          <w:szCs w:val="24"/>
        </w:rPr>
        <w:t>provide reliable insights as per the research area</w:t>
      </w:r>
      <w:r w:rsidRPr="005A10C1">
        <w:rPr>
          <w:rFonts w:ascii="Times New Roman" w:eastAsia="Arial" w:hAnsi="Times New Roman" w:cs="Times New Roman"/>
          <w:color w:val="auto"/>
          <w:sz w:val="24"/>
          <w:szCs w:val="24"/>
        </w:rPr>
        <w:t>. A mental health case study would be conducting surveys to get quantitative data in social media use and an interview to examine the personal experience and perception.</w:t>
      </w:r>
    </w:p>
    <w:p w14:paraId="21E9AB51" w14:textId="291ED82B" w:rsidR="00575E73" w:rsidRPr="00575E73" w:rsidRDefault="00432D05" w:rsidP="005A10C1">
      <w:pPr>
        <w:pStyle w:val="Heading2"/>
        <w:rPr>
          <w:rFonts w:eastAsia="Arial"/>
        </w:rPr>
      </w:pPr>
      <w:r>
        <w:rPr>
          <w:rFonts w:eastAsia="Arial"/>
        </w:rPr>
        <w:t xml:space="preserve">3.2 </w:t>
      </w:r>
      <w:r w:rsidR="00575E73" w:rsidRPr="00575E73">
        <w:rPr>
          <w:rFonts w:eastAsia="Arial"/>
        </w:rPr>
        <w:t>Chosen Methodology and Justification</w:t>
      </w:r>
      <w:bookmarkEnd w:id="11"/>
    </w:p>
    <w:p w14:paraId="66935C43" w14:textId="588EEC01" w:rsidR="00575E73" w:rsidRPr="005A10C1" w:rsidRDefault="00903B61" w:rsidP="005A10C1">
      <w:pPr>
        <w:spacing w:line="360" w:lineRule="auto"/>
        <w:jc w:val="both"/>
        <w:rPr>
          <w:rFonts w:ascii="Times New Roman" w:hAnsi="Times New Roman" w:cs="Times New Roman"/>
          <w:color w:val="0D0D0D" w:themeColor="text1" w:themeTint="F2"/>
        </w:rPr>
      </w:pPr>
      <w:r>
        <w:rPr>
          <w:rFonts w:ascii="Times New Roman" w:hAnsi="Times New Roman" w:cs="Times New Roman"/>
          <w:color w:val="0D0D0D" w:themeColor="text1" w:themeTint="F2"/>
        </w:rPr>
        <w:t xml:space="preserve">The research concentrates on qualitative data to capture the subjective experiences and perceptions of individuals that tend to be complex and multifaceted. This method enables researcher to gain a better insight into the emotional, psychological, and social effects of using social media, which cannot be easily measured (Oranga and Matere, 2023). In contrast to quantitative studies which are based on the use of numerical data, mono-qualitative research focuses on individual stories and experiences, and contributes to the discovery of subtle information regarding the impact of social media addiction on mental health. In this manner, mono-qualitative research would provide a valuable means of understanding the mental health implications of being addicted to social media, particularly where the emotional and cognitive factors are not thoroughly measured by the use of statistical data. Such profound knowledge is needed to deal with the complexity of the </w:t>
      </w:r>
      <w:r w:rsidR="005A10C1">
        <w:rPr>
          <w:rFonts w:ascii="Times New Roman" w:hAnsi="Times New Roman" w:cs="Times New Roman"/>
          <w:color w:val="0D0D0D" w:themeColor="text1" w:themeTint="F2"/>
        </w:rPr>
        <w:t>identified</w:t>
      </w:r>
      <w:r>
        <w:rPr>
          <w:rFonts w:ascii="Times New Roman" w:hAnsi="Times New Roman" w:cs="Times New Roman"/>
          <w:color w:val="0D0D0D" w:themeColor="text1" w:themeTint="F2"/>
        </w:rPr>
        <w:t xml:space="preserve"> issue.</w:t>
      </w:r>
    </w:p>
    <w:p w14:paraId="3E475FEA"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53376B39"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14F3E773" w14:textId="0230443E" w:rsidR="00903B61" w:rsidRDefault="00903B61" w:rsidP="00903B61">
      <w:pPr>
        <w:spacing w:line="360" w:lineRule="auto"/>
        <w:jc w:val="both"/>
        <w:rPr>
          <w:rFonts w:ascii="Times New Roman" w:hAnsi="Times New Roman" w:cs="Times New Roman"/>
          <w:color w:val="0D0D0D" w:themeColor="text1" w:themeTint="F2"/>
        </w:rPr>
      </w:pPr>
      <w:r>
        <w:rPr>
          <w:rFonts w:ascii="Times New Roman" w:hAnsi="Times New Roman" w:cs="Times New Roman"/>
          <w:color w:val="0D0D0D" w:themeColor="text1" w:themeTint="F2"/>
        </w:rPr>
        <w:t xml:space="preserve">Primary Data Collection- The original information is collected by using participants that is by using survey, interviews and focus groups. This information can be useful because it offers personal accounts of the experiences, perceptions and emotional reactions of persons, </w:t>
      </w:r>
      <w:r>
        <w:rPr>
          <w:rFonts w:ascii="Times New Roman" w:hAnsi="Times New Roman" w:cs="Times New Roman"/>
          <w:color w:val="0D0D0D" w:themeColor="text1" w:themeTint="F2"/>
        </w:rPr>
        <w:lastRenderedPageBreak/>
        <w:t xml:space="preserve">particularly regarding such problematic areas as social media addiction (Ajayi, 2025). </w:t>
      </w:r>
      <w:r w:rsidR="005A10C1">
        <w:rPr>
          <w:rFonts w:ascii="Times New Roman" w:hAnsi="Times New Roman" w:cs="Times New Roman"/>
          <w:color w:val="0D0D0D" w:themeColor="text1" w:themeTint="F2"/>
        </w:rPr>
        <w:t>This method aids in determining</w:t>
      </w:r>
      <w:r>
        <w:rPr>
          <w:rFonts w:ascii="Times New Roman" w:hAnsi="Times New Roman" w:cs="Times New Roman"/>
          <w:color w:val="0D0D0D" w:themeColor="text1" w:themeTint="F2"/>
        </w:rPr>
        <w:t xml:space="preserve"> the details of a subject matter, and in many cases it is through quantitative methods such as questionnaires, which enable the researcher to discover more detailed and subjective experiences.</w:t>
      </w:r>
    </w:p>
    <w:p w14:paraId="067FF1BF" w14:textId="510F2930" w:rsidR="00575E73" w:rsidRPr="00903B61" w:rsidRDefault="00903B61" w:rsidP="00903B61">
      <w:pPr>
        <w:spacing w:line="360" w:lineRule="auto"/>
        <w:jc w:val="both"/>
        <w:rPr>
          <w:rFonts w:ascii="Times New Roman" w:hAnsi="Times New Roman" w:cs="Times New Roman"/>
          <w:color w:val="0D0D0D" w:themeColor="text1" w:themeTint="F2"/>
        </w:rPr>
      </w:pPr>
      <w:r>
        <w:rPr>
          <w:rFonts w:ascii="Times New Roman" w:hAnsi="Times New Roman" w:cs="Times New Roman"/>
          <w:color w:val="0D0D0D" w:themeColor="text1" w:themeTint="F2"/>
        </w:rPr>
        <w:t xml:space="preserve">Secondary Data Collection is the collection of </w:t>
      </w:r>
      <w:r w:rsidR="00AC1BD6">
        <w:rPr>
          <w:rFonts w:ascii="Times New Roman" w:hAnsi="Times New Roman" w:cs="Times New Roman"/>
          <w:color w:val="0D0D0D" w:themeColor="text1" w:themeTint="F2"/>
        </w:rPr>
        <w:t>subjective</w:t>
      </w:r>
      <w:r>
        <w:rPr>
          <w:rFonts w:ascii="Times New Roman" w:hAnsi="Times New Roman" w:cs="Times New Roman"/>
          <w:color w:val="0D0D0D" w:themeColor="text1" w:themeTint="F2"/>
        </w:rPr>
        <w:t xml:space="preserve"> </w:t>
      </w:r>
      <w:r w:rsidR="00AC1BD6">
        <w:rPr>
          <w:rFonts w:ascii="Times New Roman" w:hAnsi="Times New Roman" w:cs="Times New Roman"/>
          <w:color w:val="0D0D0D" w:themeColor="text1" w:themeTint="F2"/>
        </w:rPr>
        <w:t>information, which is published in articles and research papers</w:t>
      </w:r>
      <w:r>
        <w:rPr>
          <w:rFonts w:ascii="Times New Roman" w:hAnsi="Times New Roman" w:cs="Times New Roman"/>
          <w:color w:val="0D0D0D" w:themeColor="text1" w:themeTint="F2"/>
        </w:rPr>
        <w:t xml:space="preserve">. </w:t>
      </w:r>
      <w:r w:rsidR="00AC1BD6">
        <w:rPr>
          <w:rFonts w:ascii="Times New Roman" w:hAnsi="Times New Roman" w:cs="Times New Roman"/>
          <w:color w:val="0D0D0D" w:themeColor="text1" w:themeTint="F2"/>
        </w:rPr>
        <w:t>It</w:t>
      </w:r>
      <w:r>
        <w:rPr>
          <w:rFonts w:ascii="Times New Roman" w:hAnsi="Times New Roman" w:cs="Times New Roman"/>
          <w:color w:val="0D0D0D" w:themeColor="text1" w:themeTint="F2"/>
        </w:rPr>
        <w:t xml:space="preserve"> is inexpensive and offers access to bigger datasets, commonly in the form of long-term studies or meta-analyses (Mwita, 2024). It can be applied in acquiring a bigger context, validating primary data results, and providing a more elaborate perception of the subject.</w:t>
      </w:r>
    </w:p>
    <w:p w14:paraId="7569D9F1"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32C062D8" w14:textId="2B1C5A8C" w:rsidR="00575E73" w:rsidRPr="00903B61" w:rsidRDefault="00903B61" w:rsidP="00903B61">
      <w:pPr>
        <w:spacing w:line="360" w:lineRule="auto"/>
        <w:jc w:val="both"/>
        <w:rPr>
          <w:rFonts w:ascii="Times New Roman" w:hAnsi="Times New Roman" w:cs="Times New Roman"/>
          <w:color w:val="0D0D0D" w:themeColor="text1" w:themeTint="F2"/>
        </w:rPr>
      </w:pPr>
      <w:r>
        <w:rPr>
          <w:rFonts w:ascii="Times New Roman" w:hAnsi="Times New Roman" w:cs="Times New Roman"/>
          <w:color w:val="0D0D0D" w:themeColor="text1" w:themeTint="F2"/>
        </w:rPr>
        <w:t xml:space="preserve">Secondary data usage in the research is very well justified based on a number of advantages. Secondary data offers a rich source of existing research such as a large-scale survey, longitudinal studies, and meta-analyses, which may be expensive and time-consuming to research on own (Ganesha and Aithal, 2022). This will enable one to get a holistic view of the subject, especially when looking at the trends and patterns across time. Moreover, secondary data provides a wider viewpoint as it relies on a wider population, which gives the study more generalisability. It also aids in validation and triangulation of primary data, which makes the results well-balanced and credible. </w:t>
      </w:r>
    </w:p>
    <w:p w14:paraId="199CD0D0"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23B1CB17" w14:textId="3449586B" w:rsidR="00575E73" w:rsidRPr="004C7398" w:rsidRDefault="004C7398" w:rsidP="004C7398">
      <w:pPr>
        <w:spacing w:line="360" w:lineRule="auto"/>
        <w:jc w:val="both"/>
        <w:rPr>
          <w:rFonts w:ascii="Times New Roman" w:eastAsia="Arial" w:hAnsi="Times New Roman" w:cs="Times New Roman"/>
        </w:rPr>
      </w:pPr>
      <w:r w:rsidRPr="004C7398">
        <w:rPr>
          <w:rFonts w:ascii="Times New Roman" w:eastAsia="Arial" w:hAnsi="Times New Roman" w:cs="Times New Roman"/>
        </w:rPr>
        <w:t>There are various strengths of using secondary data in this study focused on social media addiction. Firstly, it is affordable as it aids in analysing pre-existing information without the involvement of primary data collection. Second, it offers a wider context, in which an analysis from various studies conducted at different times among different groups of people. However, there are several weaknesses associated with the use of secondary data in this study. The information provided may not answer the specific research questions related to social media addiction among young adults.</w:t>
      </w:r>
    </w:p>
    <w:p w14:paraId="76C8F6D0"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4A000C2A" w14:textId="5EF47DB4" w:rsidR="00575E73" w:rsidRPr="00903B61" w:rsidRDefault="00903B61" w:rsidP="00903B61">
      <w:pPr>
        <w:spacing w:line="360" w:lineRule="auto"/>
        <w:jc w:val="both"/>
        <w:rPr>
          <w:rFonts w:ascii="Times New Roman" w:hAnsi="Times New Roman" w:cs="Times New Roman"/>
          <w:color w:val="0D0D0D" w:themeColor="text1" w:themeTint="F2"/>
        </w:rPr>
      </w:pPr>
      <w:r>
        <w:rPr>
          <w:rFonts w:ascii="Times New Roman" w:hAnsi="Times New Roman" w:cs="Times New Roman"/>
          <w:color w:val="0D0D0D" w:themeColor="text1" w:themeTint="F2"/>
        </w:rPr>
        <w:t xml:space="preserve">This paper discusses the growing problem of social media addiction and its detrimental effect on the mental health of young adults. A discussion of the relationship between the use of social media and such mental disorders as anxiety, depression, and low self-esteem proves that the study is necessary and specific interventions are necessary. The findings reveal the necessity </w:t>
      </w:r>
      <w:r>
        <w:rPr>
          <w:rFonts w:ascii="Times New Roman" w:hAnsi="Times New Roman" w:cs="Times New Roman"/>
          <w:color w:val="0D0D0D" w:themeColor="text1" w:themeTint="F2"/>
        </w:rPr>
        <w:lastRenderedPageBreak/>
        <w:t>to study emotional, psychological, and social effects of excessive use of social media. More studies are required to come up with strategies that can counteract these effects and encourage healthy use of social media amongst the young adults.</w:t>
      </w:r>
    </w:p>
    <w:p w14:paraId="7EDF8FEE"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7FF8D41B" w14:textId="77777777" w:rsidR="009B109F" w:rsidRDefault="009B109F" w:rsidP="009B109F">
      <w:pPr>
        <w:pStyle w:val="NormalWeb"/>
        <w:spacing w:before="0" w:beforeAutospacing="0" w:after="240" w:afterAutospacing="0"/>
        <w:ind w:left="720" w:hanging="720"/>
        <w:jc w:val="both"/>
      </w:pPr>
      <w:r>
        <w:t xml:space="preserve">Agyapong-Opoku, N., Agyapong-Opoku, F. and Greenshaw, A.J. (2025). Effects of Social Media Use on Youth and Adolescent Mental Health: A Scoping Review of Reviews. </w:t>
      </w:r>
      <w:r>
        <w:rPr>
          <w:i/>
          <w:iCs/>
        </w:rPr>
        <w:t>Behavioral Sciences</w:t>
      </w:r>
      <w:r>
        <w:t>, 15(5). doi:https://doi.org/10.3390/bs15050574.</w:t>
      </w:r>
    </w:p>
    <w:p w14:paraId="242ABF5E" w14:textId="090AD778" w:rsidR="009B109F" w:rsidRDefault="009B109F" w:rsidP="009B109F">
      <w:pPr>
        <w:pStyle w:val="NormalWeb"/>
        <w:spacing w:before="0" w:beforeAutospacing="0" w:after="240" w:afterAutospacing="0"/>
        <w:ind w:left="720" w:hanging="720"/>
        <w:jc w:val="both"/>
      </w:pPr>
      <w:r>
        <w:t xml:space="preserve">Ajayi, V.O. (2025). A Review on Primary Sources of Data and Secondary Sources of Data. </w:t>
      </w:r>
      <w:r>
        <w:rPr>
          <w:i/>
          <w:iCs/>
        </w:rPr>
        <w:t>SSRN Electronic Journal</w:t>
      </w:r>
      <w:r>
        <w:t>, 2(3). doi:https://doi.org/10.2139/ssrn.5378785</w:t>
      </w:r>
    </w:p>
    <w:p w14:paraId="419533BF" w14:textId="77777777" w:rsidR="009B109F" w:rsidRDefault="009B109F" w:rsidP="009B109F">
      <w:pPr>
        <w:pStyle w:val="NormalWeb"/>
        <w:spacing w:before="0" w:beforeAutospacing="0" w:after="240" w:afterAutospacing="0"/>
        <w:ind w:left="720" w:hanging="720"/>
        <w:jc w:val="both"/>
      </w:pPr>
      <w:r>
        <w:t xml:space="preserve">Al-Samarraie, H., Bello, K.-A., Alzahrani, A.I., Smith, A.P. and Emele, C. (2021). Young users’ social media addiction: causes, consequences and preventions. </w:t>
      </w:r>
      <w:r>
        <w:rPr>
          <w:i/>
          <w:iCs/>
        </w:rPr>
        <w:t>Information Technology &amp; People</w:t>
      </w:r>
      <w:r>
        <w:t>, 35(7). doi:https://doi.org/10.1108/itp-11-2020-0753.</w:t>
      </w:r>
    </w:p>
    <w:p w14:paraId="68A10A3C" w14:textId="49579FAB" w:rsidR="009B109F" w:rsidRDefault="009B109F" w:rsidP="009B109F">
      <w:pPr>
        <w:pStyle w:val="NormalWeb"/>
        <w:spacing w:before="0" w:beforeAutospacing="0" w:after="240" w:afterAutospacing="0"/>
        <w:ind w:left="720" w:hanging="720"/>
        <w:jc w:val="both"/>
      </w:pPr>
      <w:r>
        <w:t xml:space="preserve">Beyari, H. (2023). The relationship between social media and the increase in mental health problems. </w:t>
      </w:r>
      <w:r>
        <w:rPr>
          <w:i/>
          <w:iCs/>
        </w:rPr>
        <w:t>International Journal of Environmental Research and Public Health</w:t>
      </w:r>
      <w:r>
        <w:t>, 20(3), p.2383. doi:https://doi.org/10.3390/ijerph20032383</w:t>
      </w:r>
    </w:p>
    <w:p w14:paraId="05129A75" w14:textId="77777777" w:rsidR="009B109F" w:rsidRDefault="009B109F" w:rsidP="009B109F">
      <w:pPr>
        <w:pStyle w:val="NormalWeb"/>
        <w:spacing w:before="0" w:beforeAutospacing="0" w:after="240" w:afterAutospacing="0"/>
        <w:ind w:left="720" w:hanging="720"/>
        <w:jc w:val="both"/>
      </w:pPr>
      <w:r>
        <w:t xml:space="preserve">Ganesha, H.R. and Aithal, P.S. (2022). How to Choose an Appropriate Research Data Collection Method and Method Choice Among Various Research Data Collection Methods and Method Choices During Ph.D. Program in India? </w:t>
      </w:r>
      <w:r>
        <w:rPr>
          <w:i/>
          <w:iCs/>
        </w:rPr>
        <w:t>Zenodo (CERN European Organization for Nuclear Research)</w:t>
      </w:r>
      <w:r>
        <w:t>, 7(2). doi:https://doi.org/10.5281/zenodo.7277944.</w:t>
      </w:r>
    </w:p>
    <w:p w14:paraId="35BC3B3E" w14:textId="77777777" w:rsidR="009B109F" w:rsidRDefault="009B109F" w:rsidP="009B109F">
      <w:pPr>
        <w:pStyle w:val="NormalWeb"/>
        <w:spacing w:before="0" w:beforeAutospacing="0" w:after="240" w:afterAutospacing="0"/>
        <w:ind w:left="720" w:hanging="720"/>
        <w:jc w:val="both"/>
      </w:pPr>
      <w:r>
        <w:t xml:space="preserve">Ghanad, A. (2023). An Overview of Quantitative Research Methods. </w:t>
      </w:r>
      <w:r>
        <w:rPr>
          <w:i/>
          <w:iCs/>
        </w:rPr>
        <w:t>International Journal of Multidisciplinary Research and Analysis</w:t>
      </w:r>
      <w:r>
        <w:t>, 6(8), pp.3794–3803. doi:https://doi.org/10.47191/ijmra/v6-i8-52.</w:t>
      </w:r>
    </w:p>
    <w:p w14:paraId="113990F8" w14:textId="77777777" w:rsidR="009B109F" w:rsidRDefault="009B109F" w:rsidP="009B109F">
      <w:pPr>
        <w:pStyle w:val="NormalWeb"/>
        <w:spacing w:before="0" w:beforeAutospacing="0" w:after="240" w:afterAutospacing="0"/>
        <w:ind w:left="720" w:hanging="720"/>
        <w:jc w:val="both"/>
      </w:pPr>
      <w:r>
        <w:t xml:space="preserve">Joshi, S.C., Woltering, S. and Woodward, J. (2023). Cell Phone Social Media Use and Psychological Well-Being in Young Adults: Implications for Internet-Related Disorders. </w:t>
      </w:r>
      <w:r>
        <w:rPr>
          <w:i/>
          <w:iCs/>
        </w:rPr>
        <w:t>International Journal of Environmental Research and Public Health</w:t>
      </w:r>
      <w:r>
        <w:t>, 20(2), p.1197. doi:https://doi.org/10.3390/ijerph20021197.</w:t>
      </w:r>
    </w:p>
    <w:p w14:paraId="687B2C98" w14:textId="77777777" w:rsidR="009B109F" w:rsidRDefault="009B109F" w:rsidP="009B109F">
      <w:pPr>
        <w:pStyle w:val="NormalWeb"/>
        <w:spacing w:before="0" w:beforeAutospacing="0" w:after="240" w:afterAutospacing="0"/>
        <w:ind w:left="720" w:hanging="720"/>
        <w:jc w:val="both"/>
      </w:pPr>
      <w:r>
        <w:t xml:space="preserve">Lim, W.M. (2024). What Is Qualitative research? an Overview and Guidelines. </w:t>
      </w:r>
      <w:r>
        <w:rPr>
          <w:i/>
          <w:iCs/>
        </w:rPr>
        <w:t>Australasian Marketing Journal (AMJ)</w:t>
      </w:r>
      <w:r>
        <w:t>, 33(2), pp.199–229. doi:https://doi.org/10.1177/14413582241264619.</w:t>
      </w:r>
    </w:p>
    <w:p w14:paraId="439E8166" w14:textId="77777777" w:rsidR="00CE7EC1" w:rsidRDefault="009B109F" w:rsidP="00CE7EC1">
      <w:pPr>
        <w:pStyle w:val="NormalWeb"/>
        <w:spacing w:before="0" w:beforeAutospacing="0" w:after="240" w:afterAutospacing="0"/>
        <w:ind w:left="720" w:hanging="720"/>
        <w:jc w:val="both"/>
      </w:pPr>
      <w:r>
        <w:t xml:space="preserve">Mwita, K. (2024). Factors to consider when choosing data collection methods. </w:t>
      </w:r>
      <w:r>
        <w:rPr>
          <w:i/>
          <w:iCs/>
        </w:rPr>
        <w:t>SSRN Electronic Journal</w:t>
      </w:r>
      <w:r>
        <w:t>, 11(5). doi:https://doi.org/10.2139/ssrn.4880486.</w:t>
      </w:r>
    </w:p>
    <w:p w14:paraId="58FF9136" w14:textId="7E7AAF28" w:rsidR="00CE7EC1" w:rsidRPr="00CE7EC1" w:rsidRDefault="00CE7EC1" w:rsidP="00CE7EC1">
      <w:pPr>
        <w:pStyle w:val="NormalWeb"/>
        <w:spacing w:before="0" w:beforeAutospacing="0" w:after="240" w:afterAutospacing="0"/>
        <w:ind w:left="720" w:hanging="720"/>
        <w:jc w:val="both"/>
      </w:pPr>
      <w:r>
        <w:t>NHS England (2025</w:t>
      </w:r>
      <w:r w:rsidRPr="00903B61">
        <w:t xml:space="preserve">). </w:t>
      </w:r>
      <w:r w:rsidRPr="00903B61">
        <w:rPr>
          <w:rStyle w:val="Emphasis"/>
        </w:rPr>
        <w:t>Impact of Social Media on Mental Health</w:t>
      </w:r>
      <w:r>
        <w:t>. [O</w:t>
      </w:r>
      <w:r w:rsidRPr="00903B61">
        <w:t xml:space="preserve">nline] Available at: </w:t>
      </w:r>
      <w:r w:rsidRPr="008119FC">
        <w:t xml:space="preserve">https://www.lscft.nhs.uk/news/social-media-and-its-effects-childrens-mental-health </w:t>
      </w:r>
      <w:r w:rsidRPr="00903B61">
        <w:t xml:space="preserve">[Accessed 20 Apr. 2026]. </w:t>
      </w:r>
    </w:p>
    <w:p w14:paraId="0F8ABDEE" w14:textId="77777777" w:rsidR="009B109F" w:rsidRDefault="009B109F" w:rsidP="009B109F">
      <w:pPr>
        <w:pStyle w:val="NormalWeb"/>
        <w:spacing w:before="0" w:beforeAutospacing="0" w:after="240" w:afterAutospacing="0"/>
        <w:ind w:left="720" w:hanging="720"/>
        <w:jc w:val="both"/>
      </w:pPr>
      <w:r>
        <w:t xml:space="preserve">Oranga, J. and Matere, A. (2023). Qualitative Research: Essence, Types and Advantages. </w:t>
      </w:r>
      <w:r>
        <w:rPr>
          <w:i/>
          <w:iCs/>
        </w:rPr>
        <w:t>Open Access Library Journal</w:t>
      </w:r>
      <w:r>
        <w:t>, 10(12), pp.1–9. doi:https://doi.org/10.4236/oalib.1111001.</w:t>
      </w:r>
    </w:p>
    <w:p w14:paraId="03214E02" w14:textId="405DBEA1" w:rsidR="004C7398" w:rsidRPr="00575E73" w:rsidRDefault="004C7398" w:rsidP="00575E73">
      <w:pPr>
        <w:rPr>
          <w:rFonts w:ascii="Arial" w:eastAsia="Arial" w:hAnsi="Arial" w:cs="Arial"/>
          <w:sz w:val="22"/>
          <w:szCs w:val="22"/>
        </w:rPr>
      </w:pPr>
    </w:p>
    <w:sectPr w:rsidR="004C7398" w:rsidRPr="00575E73"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7FD4F" w14:textId="77777777" w:rsidR="000437FD" w:rsidRDefault="000437FD" w:rsidP="002A1842">
      <w:pPr>
        <w:spacing w:after="0" w:line="240" w:lineRule="auto"/>
      </w:pPr>
      <w:r>
        <w:separator/>
      </w:r>
    </w:p>
  </w:endnote>
  <w:endnote w:type="continuationSeparator" w:id="0">
    <w:p w14:paraId="7FC3CE86" w14:textId="77777777" w:rsidR="000437FD" w:rsidRDefault="000437F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Geist Fallback">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EEBF9C5" w14:textId="26097C00" w:rsidR="00722EFE" w:rsidRDefault="00722EFE">
        <w:pPr>
          <w:pStyle w:val="Footer"/>
          <w:jc w:val="center"/>
        </w:pPr>
        <w:r>
          <w:fldChar w:fldCharType="begin"/>
        </w:r>
        <w:r>
          <w:instrText xml:space="preserve"> PAGE   \* MERGEFORMAT </w:instrText>
        </w:r>
        <w:r>
          <w:fldChar w:fldCharType="separate"/>
        </w:r>
        <w:r w:rsidR="009B6234">
          <w:rPr>
            <w:noProof/>
          </w:rPr>
          <w:t>8</w:t>
        </w:r>
        <w:r>
          <w:rPr>
            <w:noProof/>
          </w:rPr>
          <w:fldChar w:fldCharType="end"/>
        </w:r>
      </w:p>
    </w:sdtContent>
  </w:sdt>
  <w:p w14:paraId="6DD9EB2E"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CE5B93C" w14:textId="0A201323" w:rsidR="00722EFE" w:rsidRDefault="00722EFE">
        <w:pPr>
          <w:pStyle w:val="Footer"/>
          <w:jc w:val="center"/>
        </w:pPr>
        <w:r>
          <w:fldChar w:fldCharType="begin"/>
        </w:r>
        <w:r>
          <w:instrText xml:space="preserve"> PAGE   \* MERGEFORMAT </w:instrText>
        </w:r>
        <w:r>
          <w:fldChar w:fldCharType="separate"/>
        </w:r>
        <w:r w:rsidR="009B6234">
          <w:rPr>
            <w:noProof/>
          </w:rPr>
          <w:t>1</w:t>
        </w:r>
        <w:r>
          <w:rPr>
            <w:noProof/>
          </w:rPr>
          <w:fldChar w:fldCharType="end"/>
        </w:r>
      </w:p>
    </w:sdtContent>
  </w:sdt>
  <w:p w14:paraId="74002908"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87F4E" w14:textId="77777777" w:rsidR="000437FD" w:rsidRDefault="000437FD" w:rsidP="002A1842">
      <w:pPr>
        <w:spacing w:after="0" w:line="240" w:lineRule="auto"/>
      </w:pPr>
      <w:r>
        <w:separator/>
      </w:r>
    </w:p>
  </w:footnote>
  <w:footnote w:type="continuationSeparator" w:id="0">
    <w:p w14:paraId="210C2CD8" w14:textId="77777777" w:rsidR="000437FD" w:rsidRDefault="000437F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474880683">
    <w:abstractNumId w:val="5"/>
  </w:num>
  <w:num w:numId="2" w16cid:durableId="1600138077">
    <w:abstractNumId w:val="3"/>
  </w:num>
  <w:num w:numId="3" w16cid:durableId="1619987056">
    <w:abstractNumId w:val="2"/>
  </w:num>
  <w:num w:numId="4" w16cid:durableId="584455450">
    <w:abstractNumId w:val="1"/>
  </w:num>
  <w:num w:numId="5" w16cid:durableId="2075270734">
    <w:abstractNumId w:val="4"/>
  </w:num>
  <w:num w:numId="6" w16cid:durableId="541744182">
    <w:abstractNumId w:val="0"/>
  </w:num>
  <w:num w:numId="7" w16cid:durableId="267926782">
    <w:abstractNumId w:val="7"/>
  </w:num>
  <w:num w:numId="8" w16cid:durableId="19780311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37FD"/>
    <w:rsid w:val="000445CB"/>
    <w:rsid w:val="00172AD1"/>
    <w:rsid w:val="001813E7"/>
    <w:rsid w:val="001E0AF6"/>
    <w:rsid w:val="00282BD3"/>
    <w:rsid w:val="002A1842"/>
    <w:rsid w:val="00432D05"/>
    <w:rsid w:val="004468F8"/>
    <w:rsid w:val="004B2975"/>
    <w:rsid w:val="004C7398"/>
    <w:rsid w:val="00530E16"/>
    <w:rsid w:val="005651E2"/>
    <w:rsid w:val="00575E73"/>
    <w:rsid w:val="005A10C1"/>
    <w:rsid w:val="00684321"/>
    <w:rsid w:val="00691E5D"/>
    <w:rsid w:val="006A1098"/>
    <w:rsid w:val="00722EFE"/>
    <w:rsid w:val="007637E9"/>
    <w:rsid w:val="007E4D94"/>
    <w:rsid w:val="008119FC"/>
    <w:rsid w:val="008E7834"/>
    <w:rsid w:val="00903B61"/>
    <w:rsid w:val="009B109F"/>
    <w:rsid w:val="009B6234"/>
    <w:rsid w:val="009F60D1"/>
    <w:rsid w:val="00A75B15"/>
    <w:rsid w:val="00AC1BD6"/>
    <w:rsid w:val="00AE06EA"/>
    <w:rsid w:val="00B65ED6"/>
    <w:rsid w:val="00BA0043"/>
    <w:rsid w:val="00BB0E1A"/>
    <w:rsid w:val="00C452EC"/>
    <w:rsid w:val="00CE7EC1"/>
    <w:rsid w:val="00CF1EB6"/>
    <w:rsid w:val="00CF650B"/>
    <w:rsid w:val="00D62A9C"/>
    <w:rsid w:val="00DB181C"/>
    <w:rsid w:val="00EA04EC"/>
    <w:rsid w:val="00F20C88"/>
    <w:rsid w:val="00F618F2"/>
    <w:rsid w:val="00F64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C34A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EC1"/>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cursor-pointer">
    <w:name w:val="cursor-pointer"/>
    <w:basedOn w:val="DefaultParagraphFont"/>
    <w:rsid w:val="00903B61"/>
  </w:style>
  <w:style w:type="paragraph" w:styleId="NormalWeb">
    <w:name w:val="Normal (Web)"/>
    <w:basedOn w:val="Normal"/>
    <w:uiPriority w:val="99"/>
    <w:unhideWhenUsed/>
    <w:rsid w:val="005A10C1"/>
    <w:pPr>
      <w:spacing w:before="100" w:beforeAutospacing="1" w:after="100" w:afterAutospacing="1" w:line="240" w:lineRule="auto"/>
    </w:pPr>
    <w:rPr>
      <w:rFonts w:ascii="Times New Roman" w:eastAsia="Times New Roman" w:hAnsi="Times New Roman"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285699">
      <w:bodyDiv w:val="1"/>
      <w:marLeft w:val="0"/>
      <w:marRight w:val="0"/>
      <w:marTop w:val="0"/>
      <w:marBottom w:val="0"/>
      <w:divBdr>
        <w:top w:val="none" w:sz="0" w:space="0" w:color="auto"/>
        <w:left w:val="none" w:sz="0" w:space="0" w:color="auto"/>
        <w:bottom w:val="none" w:sz="0" w:space="0" w:color="auto"/>
        <w:right w:val="none" w:sz="0" w:space="0" w:color="auto"/>
      </w:divBdr>
    </w:div>
    <w:div w:id="416096427">
      <w:bodyDiv w:val="1"/>
      <w:marLeft w:val="0"/>
      <w:marRight w:val="0"/>
      <w:marTop w:val="0"/>
      <w:marBottom w:val="0"/>
      <w:divBdr>
        <w:top w:val="none" w:sz="0" w:space="0" w:color="auto"/>
        <w:left w:val="none" w:sz="0" w:space="0" w:color="auto"/>
        <w:bottom w:val="none" w:sz="0" w:space="0" w:color="auto"/>
        <w:right w:val="none" w:sz="0" w:space="0" w:color="auto"/>
      </w:divBdr>
    </w:div>
    <w:div w:id="497773854">
      <w:bodyDiv w:val="1"/>
      <w:marLeft w:val="0"/>
      <w:marRight w:val="0"/>
      <w:marTop w:val="0"/>
      <w:marBottom w:val="0"/>
      <w:divBdr>
        <w:top w:val="none" w:sz="0" w:space="0" w:color="auto"/>
        <w:left w:val="none" w:sz="0" w:space="0" w:color="auto"/>
        <w:bottom w:val="none" w:sz="0" w:space="0" w:color="auto"/>
        <w:right w:val="none" w:sz="0" w:space="0" w:color="auto"/>
      </w:divBdr>
    </w:div>
    <w:div w:id="969242615">
      <w:bodyDiv w:val="1"/>
      <w:marLeft w:val="0"/>
      <w:marRight w:val="0"/>
      <w:marTop w:val="0"/>
      <w:marBottom w:val="0"/>
      <w:divBdr>
        <w:top w:val="none" w:sz="0" w:space="0" w:color="auto"/>
        <w:left w:val="none" w:sz="0" w:space="0" w:color="auto"/>
        <w:bottom w:val="none" w:sz="0" w:space="0" w:color="auto"/>
        <w:right w:val="none" w:sz="0" w:space="0" w:color="auto"/>
      </w:divBdr>
    </w:div>
    <w:div w:id="1098674554">
      <w:bodyDiv w:val="1"/>
      <w:marLeft w:val="0"/>
      <w:marRight w:val="0"/>
      <w:marTop w:val="0"/>
      <w:marBottom w:val="0"/>
      <w:divBdr>
        <w:top w:val="none" w:sz="0" w:space="0" w:color="auto"/>
        <w:left w:val="none" w:sz="0" w:space="0" w:color="auto"/>
        <w:bottom w:val="none" w:sz="0" w:space="0" w:color="auto"/>
        <w:right w:val="none" w:sz="0" w:space="0" w:color="auto"/>
      </w:divBdr>
    </w:div>
    <w:div w:id="1171868787">
      <w:bodyDiv w:val="1"/>
      <w:marLeft w:val="0"/>
      <w:marRight w:val="0"/>
      <w:marTop w:val="0"/>
      <w:marBottom w:val="0"/>
      <w:divBdr>
        <w:top w:val="none" w:sz="0" w:space="0" w:color="auto"/>
        <w:left w:val="none" w:sz="0" w:space="0" w:color="auto"/>
        <w:bottom w:val="none" w:sz="0" w:space="0" w:color="auto"/>
        <w:right w:val="none" w:sz="0" w:space="0" w:color="auto"/>
      </w:divBdr>
    </w:div>
    <w:div w:id="1821313144">
      <w:bodyDiv w:val="1"/>
      <w:marLeft w:val="0"/>
      <w:marRight w:val="0"/>
      <w:marTop w:val="0"/>
      <w:marBottom w:val="0"/>
      <w:divBdr>
        <w:top w:val="none" w:sz="0" w:space="0" w:color="auto"/>
        <w:left w:val="none" w:sz="0" w:space="0" w:color="auto"/>
        <w:bottom w:val="none" w:sz="0" w:space="0" w:color="auto"/>
        <w:right w:val="none" w:sz="0" w:space="0" w:color="auto"/>
      </w:divBdr>
    </w:div>
    <w:div w:id="1826242511">
      <w:bodyDiv w:val="1"/>
      <w:marLeft w:val="0"/>
      <w:marRight w:val="0"/>
      <w:marTop w:val="0"/>
      <w:marBottom w:val="0"/>
      <w:divBdr>
        <w:top w:val="none" w:sz="0" w:space="0" w:color="auto"/>
        <w:left w:val="none" w:sz="0" w:space="0" w:color="auto"/>
        <w:bottom w:val="none" w:sz="0" w:space="0" w:color="auto"/>
        <w:right w:val="none" w:sz="0" w:space="0" w:color="auto"/>
      </w:divBdr>
    </w:div>
    <w:div w:id="1928146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ntTable" Target="fontTable.xml" /><Relationship Id="rId5" Type="http://schemas.openxmlformats.org/officeDocument/2006/relationships/settings" Target="settings.xml" /><Relationship Id="rId10" Type="http://schemas.openxmlformats.org/officeDocument/2006/relationships/footer" Target="footer2.xml" /><Relationship Id="rId4" Type="http://schemas.openxmlformats.org/officeDocument/2006/relationships/styles" Target="styl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3F3CBEDC-FE3E-443E-B36B-A9AD521DD9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2179</Words>
  <Characters>12424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Marta Hurley</cp:lastModifiedBy>
  <cp:revision>2</cp:revision>
  <dcterms:created xsi:type="dcterms:W3CDTF">2026-04-20T13:11:00Z</dcterms:created>
  <dcterms:modified xsi:type="dcterms:W3CDTF">2026-04-20T13:11:00Z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3a678680-36f6-4826-80c7-7e2bbe21ecd3</vt:lpwstr>
  </property>
</Properties>
</file>