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370AD" w:rsidRDefault="005370AD" w:rsidP="00E2198C">
      <w:r>
        <w:t xml:space="preserve">LINK TO GROUP PRESENTATION: </w:t>
      </w:r>
      <w:hyperlink r:id="rId4" w:history="1">
        <w:r w:rsidRPr="009B30C9">
          <w:rPr>
            <w:rStyle w:val="Hyperlink"/>
          </w:rPr>
          <w:t>https://uowtsd.sharepoint.com/:v:/t/UTWSDGroupPresentation_GRP/EaiiPQ4fq1xEl4qpz-Y33kIBIkDcHtTZ3OsGaHOzMrsfGg?e=qj8qav</w:t>
        </w:r>
      </w:hyperlink>
      <w:r>
        <w:t xml:space="preserve"> </w:t>
      </w:r>
    </w:p>
    <w:p w:rsidR="00E2198C" w:rsidRPr="006625F6" w:rsidRDefault="00E2198C" w:rsidP="00E2198C">
      <w:pPr>
        <w:rPr>
          <w:b/>
          <w:bCs/>
        </w:rPr>
      </w:pPr>
      <w:r w:rsidRPr="006625F6">
        <w:rPr>
          <w:b/>
          <w:bCs/>
        </w:rPr>
        <w:t>Why are effective L&amp;D strategies important?​</w:t>
      </w:r>
    </w:p>
    <w:p w:rsidR="00E2198C" w:rsidRDefault="00E2198C" w:rsidP="00E2198C">
      <w:r w:rsidRPr="00E2198C">
        <w:t>A report by Deloitte suggests that effective L&amp;D strategies can help companies build agile and resilient workforces that are better able to respond to changing market conditions and emerging business challenges (Deloitte, 2021). Furthermore, research has shown that employees who receive regular training and development opportunities are more likely to stay engaged and motivated, leading to higher retention rates and increased productivity (LinkedIn Learning, 2020).</w:t>
      </w:r>
    </w:p>
    <w:p w:rsidR="00666FAC" w:rsidRPr="00E2198C" w:rsidRDefault="00666FAC" w:rsidP="00E2198C">
      <w:r w:rsidRPr="00666FAC">
        <w:t>Furthermore, effective L&amp;D strategies can improve business outcomes, such as customer satisfaction, revenue growth, and profitability. For example, a study by the Association for Talent Development (ATD) found that companies that invest in L&amp;D are more likely to have higher revenue per employee and a greater market share than companies that do not invest in L&amp;D (ATD, 2016).</w:t>
      </w:r>
    </w:p>
    <w:p w:rsidR="00206FD5" w:rsidRPr="006625F6" w:rsidRDefault="00E2198C">
      <w:pPr>
        <w:rPr>
          <w:b/>
          <w:bCs/>
        </w:rPr>
      </w:pPr>
      <w:r w:rsidRPr="006625F6">
        <w:rPr>
          <w:b/>
          <w:bCs/>
        </w:rPr>
        <w:t>What they serve to do?</w:t>
      </w:r>
    </w:p>
    <w:p w:rsidR="00E2198C" w:rsidRDefault="00E2198C" w:rsidP="00E2198C">
      <w:r w:rsidRPr="00E2198C">
        <w:t>According to a report by McKinsey, organizations that invest in employee training and development are more likely to achieve higher levels of operational excellence, innovation, and customer satisfaction (McKinsey, 2021). L&amp;D programs can help employees acquire new skills, refine existing ones, and grow both personally and professionally, which can help them feel more fulfilled and engaged in their work (Gartner, 2020).</w:t>
      </w:r>
    </w:p>
    <w:p w:rsidR="00666FAC" w:rsidRPr="00E2198C" w:rsidRDefault="00666FAC" w:rsidP="00E2198C">
      <w:r w:rsidRPr="00666FAC">
        <w:t>Furthermore, L&amp;D strategies can improve business outcomes, such as customer satisfaction</w:t>
      </w:r>
      <w:r>
        <w:t xml:space="preserve"> (similar to what McKinsey said)</w:t>
      </w:r>
      <w:r w:rsidRPr="00666FAC">
        <w:t>, revenue growth, and profitability. For example, a study by the McKinsey Global Institute found that companies with higher levels of employee training and development had higher profit margins than those with lower levels of training and development (McKinsey Global Institute, 2015).</w:t>
      </w:r>
    </w:p>
    <w:p w:rsidR="00E2198C" w:rsidRPr="006625F6" w:rsidRDefault="00E2198C">
      <w:pPr>
        <w:rPr>
          <w:b/>
          <w:bCs/>
        </w:rPr>
      </w:pPr>
      <w:r w:rsidRPr="006625F6">
        <w:rPr>
          <w:b/>
          <w:bCs/>
        </w:rPr>
        <w:t>What do we mean by a successful strategy? What does that look like?​</w:t>
      </w:r>
    </w:p>
    <w:p w:rsidR="004643B2" w:rsidRDefault="00E2198C" w:rsidP="004643B2">
      <w:r w:rsidRPr="00E2198C">
        <w:t>According to a report by Training Industry, successful L&amp;D programs typically involve setting clear learning objectives, providing engaging and interactive learning experiences, and measuring the impact of the training on employee performance and business outcomes (Training Industry, 2021).</w:t>
      </w:r>
      <w:r w:rsidR="004643B2">
        <w:t xml:space="preserve"> </w:t>
      </w:r>
      <w:r w:rsidR="004643B2">
        <w:t>One key aspect of a successful L&amp;D strategy is its alignment with organizational goals and objectives. L&amp;D strategies that are closely aligned with the goals and objectives of the organization are more likely to be effective, as they help ensure that employees are developing the skills and knowledge that are most relevant to the organization's needs. Shangri-La has effectively aligned its L&amp;D strategy with its organizational goals and objectives by focusing on key areas such as customer service, leadership development, and employee engagement.</w:t>
      </w:r>
    </w:p>
    <w:p w:rsidR="004643B2" w:rsidRDefault="004643B2" w:rsidP="004643B2">
      <w:r>
        <w:t>Another aspect of a successful L&amp;D strategy is the use of effective learning methodologies and techniques. This includes a focus on experiential learning, social learning, and personalized learning, which are more likely to be effective than traditional classroom-based learning. Shangri-La has incorporated these methodologies into its L&amp;D strategy, offering a range of learning opportunities that cater to different learning styles and preferences. For example, the company offers on-the-job training, mentoring, coaching, and e-learning modules through its Shangri-La Academy program.</w:t>
      </w:r>
    </w:p>
    <w:p w:rsidR="004643B2" w:rsidRDefault="004643B2" w:rsidP="004643B2"/>
    <w:p w:rsidR="004643B2" w:rsidRDefault="004643B2" w:rsidP="004643B2">
      <w:r>
        <w:lastRenderedPageBreak/>
        <w:t>A successful L&amp;D strategy is also characterized by effective measurement and evaluation. This includes the use of metrics and data to track progress, identify areas for improvement, and demonstrate the impact of the L&amp;D strategy on business outcomes. Shangri-La has implemented a comprehensive measurement and evaluation system, which includes regular employee engagement surveys, skills assessments, and business performance metrics. This enables the company to continuously improve its L&amp;D strategy and demonstrate its impact on employee engagement and business performance.</w:t>
      </w:r>
    </w:p>
    <w:p w:rsidR="00E2198C" w:rsidRPr="006625F6" w:rsidRDefault="00E2198C" w:rsidP="00E2198C">
      <w:pPr>
        <w:rPr>
          <w:b/>
          <w:bCs/>
        </w:rPr>
      </w:pPr>
      <w:r w:rsidRPr="006625F6">
        <w:rPr>
          <w:b/>
          <w:bCs/>
        </w:rPr>
        <w:t>Is there any evidence that your case study strategy has been a success so far?​</w:t>
      </w:r>
    </w:p>
    <w:p w:rsidR="00E2198C" w:rsidRDefault="00E2198C" w:rsidP="008370C6">
      <w:r>
        <w:t>Shangri-La's L&amp;D strategy has been recognized as a success by several industry awards, including the HR Asia Best Companies to Work For in Asia award, which the company has won multiple times (Shangri-La, 2022)</w:t>
      </w:r>
      <w:r w:rsidR="008C01AA">
        <w:t xml:space="preserve"> </w:t>
      </w:r>
      <w:r w:rsidR="008370C6">
        <w:t>prestigious “Excellence in Training and Development Award” from the Hong Kong Management Association in 201</w:t>
      </w:r>
      <w:r w:rsidR="009A5077">
        <w:t>5 (</w:t>
      </w:r>
      <w:r w:rsidR="005370AD">
        <w:t>HKMA, 2015</w:t>
      </w:r>
      <w:r w:rsidR="008C01AA">
        <w:t>)</w:t>
      </w:r>
      <w:r w:rsidR="00FB2E30">
        <w:t xml:space="preserve">. </w:t>
      </w:r>
      <w:r w:rsidR="00FB2E30" w:rsidRPr="00FB2E30">
        <w:t>According to Shangri-La's 2021 Sustainability Report, the company received an overall employee engagement score of 86% in 2020, which is well above the hospitality industry average of 76%. This indicates that employees are highly engaged with the company and its L&amp;D initiatives, and are motivated to improve their skills and capabilities</w:t>
      </w:r>
      <w:r w:rsidR="00FB2E30">
        <w:t xml:space="preserve"> (Shangri-Li, 2021)</w:t>
      </w:r>
    </w:p>
    <w:p w:rsidR="00D05CAB" w:rsidRDefault="00D05CAB" w:rsidP="00D05CAB">
      <w:r>
        <w:t>Effective L&amp;D strategies are important for organizations to remain competitive and achieve their goals and objectives. They serve to develop employees' skills, knowledge, and abilities, enhance employee engagement and job satisfaction, and improve business outcomes. A successful L&amp;D strategy is designed to meet the specific needs of the organization and its employees and should incorporate a range of learning methods. Shangri-La is an example of an organization that has implemented a successful L&amp;D strategy. The L&amp;D strategy of the future is likely to focus on developing employees' skills, knowledge, and abilities in areas critical for business success and incorporate a range of innovative learning methods. It will also need to be flexible, adaptable, and personalized to meet the changing needs of the workforce and the organization.</w:t>
      </w:r>
    </w:p>
    <w:p w:rsidR="00822D25" w:rsidRDefault="00822D25" w:rsidP="00D05CAB">
      <w:r w:rsidRPr="00822D25">
        <w:t>Shangri-La regularly evaluates the effectiveness of its L&amp;D strategy through a range of measures, including employee feedback, performance reviews, and business metrics such as customer satisfaction and revenue growth. By regularly evaluating its L&amp;D strategy, Shangri-La can identify areas for improvement and make changes to ensure that its strategy remains effective and relevant.</w:t>
      </w:r>
    </w:p>
    <w:p w:rsidR="006625F6" w:rsidRPr="006625F6" w:rsidRDefault="006625F6" w:rsidP="006625F6">
      <w:pPr>
        <w:rPr>
          <w:b/>
          <w:bCs/>
        </w:rPr>
      </w:pPr>
      <w:r w:rsidRPr="006625F6">
        <w:rPr>
          <w:b/>
          <w:bCs/>
        </w:rPr>
        <w:t>Future L&amp;D Strategy: What Might That Look Like</w:t>
      </w:r>
    </w:p>
    <w:p w:rsidR="006625F6" w:rsidRDefault="006625F6" w:rsidP="006625F6">
      <w:r w:rsidRPr="006625F6">
        <w:t>Shangri-La has embraced this trend, incorporating e-learning and mobile learning into its L&amp;D strategy. The company has developed an app called Shangri-La Academy, which provides employees with access to online courses, resources, and tools that they can use to enhance their skills and knowledge.</w:t>
      </w:r>
    </w:p>
    <w:p w:rsidR="006625F6" w:rsidRDefault="006625F6" w:rsidP="006625F6">
      <w:r w:rsidRPr="006625F6">
        <w:t>Shangri-La has embraced this trend by offering a range of learning opportunities, including on-the-job training, mentoring, coaching, and classroom training. The company also encourages employees to participate in its Shangri-La Academy program, which offers a range of e-learning modules that cater to different learning styles</w:t>
      </w:r>
      <w:r w:rsidR="00E46760">
        <w:t xml:space="preserve"> (</w:t>
      </w:r>
      <w:r w:rsidR="00E46760">
        <w:t>Shangri-La</w:t>
      </w:r>
      <w:r w:rsidR="00E46760">
        <w:t xml:space="preserve">, </w:t>
      </w:r>
      <w:r w:rsidR="00E46760">
        <w:t>2022</w:t>
      </w:r>
      <w:r w:rsidR="00E46760">
        <w:t>)</w:t>
      </w:r>
      <w:r w:rsidR="00870A10">
        <w:t>.</w:t>
      </w:r>
    </w:p>
    <w:p w:rsidR="009C6257" w:rsidRDefault="009C6257" w:rsidP="006625F6">
      <w:r w:rsidRPr="009C6257">
        <w:t>Shangri-La has recognized the importance of soft skills and has incorporated this into its L&amp;D strategy. For example, the company offers a program called "The Art of Hospitality," which aims to develop employees' customer service and communication skills.</w:t>
      </w:r>
    </w:p>
    <w:p w:rsidR="00B37514" w:rsidRDefault="003E58DB" w:rsidP="00E2198C">
      <w:r w:rsidRPr="003E58DB">
        <w:t>In conclusion, the future of L&amp;D is likely to be characterized by the increasing use of technology, the development of learning theory and design, and a greater focus on soft skills development. Shangri-</w:t>
      </w:r>
      <w:r w:rsidRPr="003E58DB">
        <w:lastRenderedPageBreak/>
        <w:t>La has effectively implemented an L&amp;D strategy that incorporates these trends, providing a model for the future of L&amp;D. By embracing these trends and adapting their L&amp;D strategies, organizations can effectively develop their employees' skills, knowledge, and abilities, enhance employee engagement and job satisfaction, and ultimately improve business outcomes.</w:t>
      </w:r>
    </w:p>
    <w:p w:rsidR="00B37514" w:rsidRPr="006625F6" w:rsidRDefault="00B37514" w:rsidP="00E2198C">
      <w:pPr>
        <w:rPr>
          <w:b/>
          <w:bCs/>
        </w:rPr>
      </w:pPr>
      <w:r w:rsidRPr="006625F6">
        <w:rPr>
          <w:b/>
          <w:bCs/>
        </w:rPr>
        <w:t>References</w:t>
      </w:r>
    </w:p>
    <w:p w:rsidR="006B06D1" w:rsidRDefault="006B06D1" w:rsidP="006B06D1">
      <w:r>
        <w:t xml:space="preserve">Bersin, J. (2017). The disruption of digital learning: Ten things we have learned. Deloitte Insights. </w:t>
      </w:r>
      <w:r w:rsidRPr="00E46760">
        <w:t xml:space="preserve">Available at: </w:t>
      </w:r>
      <w:hyperlink r:id="rId5" w:history="1">
        <w:r w:rsidRPr="009B30C9">
          <w:rPr>
            <w:rStyle w:val="Hyperlink"/>
          </w:rPr>
          <w:t>https://joshbersin.com/2017/03/the-disruption-of-digital-learning-ten-things-we-have-learned/</w:t>
        </w:r>
      </w:hyperlink>
      <w:r>
        <w:t xml:space="preserve"> </w:t>
      </w:r>
    </w:p>
    <w:p w:rsidR="006B06D1" w:rsidRDefault="006B06D1" w:rsidP="00B37514">
      <w:proofErr w:type="spellStart"/>
      <w:r>
        <w:t>DeRue</w:t>
      </w:r>
      <w:proofErr w:type="spellEnd"/>
      <w:r>
        <w:t xml:space="preserve">, D. S., </w:t>
      </w:r>
      <w:proofErr w:type="spellStart"/>
      <w:r>
        <w:t>Nahrgang</w:t>
      </w:r>
      <w:proofErr w:type="spellEnd"/>
      <w:r>
        <w:t xml:space="preserve">, J. D., Wellman, N., &amp; Humphrey, S. E. (2012). Trait and </w:t>
      </w:r>
      <w:proofErr w:type="spellStart"/>
      <w:r>
        <w:t>behavioral</w:t>
      </w:r>
      <w:proofErr w:type="spellEnd"/>
      <w:r>
        <w:t xml:space="preserve"> theories of leadership: An integration and meta-analytic test of their relative validity. Personnel Psychology, 65(1), 7-52.</w:t>
      </w:r>
    </w:p>
    <w:p w:rsidR="00B37514" w:rsidRDefault="00B37514" w:rsidP="00B37514">
      <w:r>
        <w:t xml:space="preserve">Deloitte. (2021). </w:t>
      </w:r>
      <w:r w:rsidRPr="006B4995">
        <w:rPr>
          <w:i/>
          <w:iCs/>
        </w:rPr>
        <w:t>Workforce transformation: How to effectively upskill and reskill your workforce</w:t>
      </w:r>
      <w:r>
        <w:t xml:space="preserve">. </w:t>
      </w:r>
      <w:r w:rsidR="006B4995">
        <w:t xml:space="preserve">Available at: </w:t>
      </w:r>
      <w:hyperlink r:id="rId6" w:history="1">
        <w:r w:rsidR="00685A42" w:rsidRPr="009B30C9">
          <w:rPr>
            <w:rStyle w:val="Hyperlink"/>
          </w:rPr>
          <w:t>https://www2.deloitte.com/global/en/pages/human-capital/articles/workforce-transformation-how-to-effectively-upskill-and-reskill-your-workforce.html</w:t>
        </w:r>
      </w:hyperlink>
      <w:r w:rsidR="00685A42">
        <w:t xml:space="preserve"> </w:t>
      </w:r>
    </w:p>
    <w:p w:rsidR="006B06D1" w:rsidRDefault="006B06D1" w:rsidP="00B37514">
      <w:r>
        <w:t xml:space="preserve">Hong Kong Management Association (2015) </w:t>
      </w:r>
      <w:r w:rsidRPr="00B77C9A">
        <w:rPr>
          <w:i/>
          <w:iCs/>
        </w:rPr>
        <w:t>Excellence in Training and Development Award</w:t>
      </w:r>
      <w:r>
        <w:t xml:space="preserve">. Available at: </w:t>
      </w:r>
      <w:hyperlink r:id="rId7" w:history="1">
        <w:r w:rsidRPr="009B30C9">
          <w:rPr>
            <w:rStyle w:val="Hyperlink"/>
          </w:rPr>
          <w:t>http://www.hkma.org.hk/training-award/pdf/2015ab.pdf</w:t>
        </w:r>
      </w:hyperlink>
      <w:r>
        <w:t xml:space="preserve"> </w:t>
      </w:r>
    </w:p>
    <w:p w:rsidR="00B37514" w:rsidRDefault="00B37514" w:rsidP="00B37514">
      <w:r>
        <w:t xml:space="preserve">Gartner. (2020). </w:t>
      </w:r>
      <w:r w:rsidRPr="006B4995">
        <w:rPr>
          <w:i/>
          <w:iCs/>
        </w:rPr>
        <w:t>A guide to upskilling and reskilling</w:t>
      </w:r>
      <w:r>
        <w:t xml:space="preserve">. </w:t>
      </w:r>
      <w:r w:rsidR="006B4995">
        <w:t xml:space="preserve">Available at: </w:t>
      </w:r>
      <w:hyperlink r:id="rId8" w:history="1">
        <w:r w:rsidR="006B4995" w:rsidRPr="009B30C9">
          <w:rPr>
            <w:rStyle w:val="Hyperlink"/>
          </w:rPr>
          <w:t>https://www.gartner.com/smarterwithgartner/a-guide-to-upskilling-and-reskilling/</w:t>
        </w:r>
      </w:hyperlink>
      <w:r w:rsidR="006B4995">
        <w:t xml:space="preserve"> </w:t>
      </w:r>
    </w:p>
    <w:p w:rsidR="00B37514" w:rsidRDefault="00B37514" w:rsidP="00B37514">
      <w:r>
        <w:t xml:space="preserve">LinkedIn Learning. (2020). </w:t>
      </w:r>
      <w:r w:rsidRPr="006B4995">
        <w:rPr>
          <w:i/>
          <w:iCs/>
        </w:rPr>
        <w:t>The impact of learning on employee retentio</w:t>
      </w:r>
      <w:r>
        <w:t xml:space="preserve">n. </w:t>
      </w:r>
      <w:r w:rsidR="006B4995">
        <w:t xml:space="preserve">Available at: </w:t>
      </w:r>
      <w:hyperlink r:id="rId9" w:history="1">
        <w:r w:rsidR="006B4995" w:rsidRPr="009B30C9">
          <w:rPr>
            <w:rStyle w:val="Hyperlink"/>
          </w:rPr>
          <w:t>https://learning.linkedin.com/content/dam/me/learning/blog/2020/may/employee-retention-report-2020.pdf</w:t>
        </w:r>
      </w:hyperlink>
      <w:r w:rsidR="006B4995">
        <w:t xml:space="preserve"> </w:t>
      </w:r>
    </w:p>
    <w:p w:rsidR="00B37514" w:rsidRDefault="006439F2" w:rsidP="00B37514">
      <w:proofErr w:type="spellStart"/>
      <w:r w:rsidRPr="006439F2">
        <w:t>Smith</w:t>
      </w:r>
      <w:r>
        <w:t>.M</w:t>
      </w:r>
      <w:proofErr w:type="spellEnd"/>
      <w:r w:rsidRPr="006439F2">
        <w:t xml:space="preserve"> and McNally</w:t>
      </w:r>
      <w:r>
        <w:t xml:space="preserve"> </w:t>
      </w:r>
      <w:proofErr w:type="spellStart"/>
      <w:r w:rsidRPr="006439F2">
        <w:t>Young</w:t>
      </w:r>
      <w:r>
        <w:t>.</w:t>
      </w:r>
      <w:r w:rsidR="0045461D">
        <w:t>E</w:t>
      </w:r>
      <w:proofErr w:type="spellEnd"/>
      <w:r w:rsidR="00B37514">
        <w:t xml:space="preserve"> Building a learning culture for the digital age.</w:t>
      </w:r>
      <w:r w:rsidR="0045461D">
        <w:t xml:space="preserve"> McKinsey</w:t>
      </w:r>
      <w:r w:rsidR="0045461D">
        <w:t xml:space="preserve"> [Podcast] </w:t>
      </w:r>
      <w:r w:rsidR="006B4995" w:rsidRPr="006B4995">
        <w:t>April 16, 2021</w:t>
      </w:r>
      <w:r w:rsidR="006B4995">
        <w:t xml:space="preserve"> Available at: </w:t>
      </w:r>
      <w:hyperlink r:id="rId10" w:history="1">
        <w:r w:rsidR="006B4995" w:rsidRPr="009B30C9">
          <w:rPr>
            <w:rStyle w:val="Hyperlink"/>
          </w:rPr>
          <w:t>https://www.mckinsey.com/capabilities/people-and-organizational-performance/our-insights/building-a-learning-culture-that-drives-business-forward</w:t>
        </w:r>
      </w:hyperlink>
      <w:r w:rsidR="006B4995">
        <w:t xml:space="preserve"> </w:t>
      </w:r>
    </w:p>
    <w:p w:rsidR="00B37514" w:rsidRDefault="00B37514" w:rsidP="00B37514">
      <w:r>
        <w:t xml:space="preserve">Shangri-La. (2021). </w:t>
      </w:r>
      <w:r w:rsidR="00FB2E30" w:rsidRPr="00FB2E30">
        <w:t>Sustainability Report 2021</w:t>
      </w:r>
      <w:r>
        <w:t xml:space="preserve">. </w:t>
      </w:r>
      <w:r w:rsidR="00866CA7">
        <w:t xml:space="preserve">Available at: </w:t>
      </w:r>
      <w:hyperlink r:id="rId11" w:history="1">
        <w:r w:rsidR="00FB2E30" w:rsidRPr="009B30C9">
          <w:rPr>
            <w:rStyle w:val="Hyperlink"/>
          </w:rPr>
          <w:t>https://sitecore-cd.shangri-la.com/-/media/Project/Shangri-La-Group/OurStory/Files/Community-And-Social-Impact/Sustainability-Reports/2021_SustainabilityReport.pdf</w:t>
        </w:r>
      </w:hyperlink>
      <w:r w:rsidR="00FB2E30">
        <w:t xml:space="preserve"> </w:t>
      </w:r>
    </w:p>
    <w:p w:rsidR="00B37514" w:rsidRDefault="00B37514" w:rsidP="00B37514">
      <w:r>
        <w:t xml:space="preserve">Shangri-La. (2022). Shangri-La named one of Asia's best companies to work for. </w:t>
      </w:r>
      <w:r w:rsidR="00866CA7">
        <w:t xml:space="preserve">Available at: </w:t>
      </w:r>
      <w:hyperlink r:id="rId12" w:history="1">
        <w:r w:rsidR="00866CA7" w:rsidRPr="009B30C9">
          <w:rPr>
            <w:rStyle w:val="Hyperlink"/>
          </w:rPr>
          <w:t>https://www.shangri-la.com/group/press-room/press-releases/shangri-la-named-one-of-asias-best-companies-to-work-for/</w:t>
        </w:r>
      </w:hyperlink>
      <w:r w:rsidR="00866CA7">
        <w:t xml:space="preserve"> </w:t>
      </w:r>
    </w:p>
    <w:p w:rsidR="00E2198C" w:rsidRDefault="006B4995" w:rsidP="00B37514">
      <w:proofErr w:type="spellStart"/>
      <w:r w:rsidRPr="006B4995">
        <w:t>Lockheimer</w:t>
      </w:r>
      <w:r w:rsidR="00B37514">
        <w:t>.</w:t>
      </w:r>
      <w:r>
        <w:t>E</w:t>
      </w:r>
      <w:proofErr w:type="spellEnd"/>
      <w:r>
        <w:t xml:space="preserve"> (2021)</w:t>
      </w:r>
      <w:r w:rsidR="00B37514">
        <w:t xml:space="preserve"> </w:t>
      </w:r>
      <w:r w:rsidR="00B37514" w:rsidRPr="006B4995">
        <w:rPr>
          <w:i/>
          <w:iCs/>
        </w:rPr>
        <w:t>The science of learning and development</w:t>
      </w:r>
      <w:r w:rsidR="00B37514">
        <w:t xml:space="preserve">. </w:t>
      </w:r>
      <w:r w:rsidR="00E46760" w:rsidRPr="00E46760">
        <w:t xml:space="preserve">Available at: </w:t>
      </w:r>
      <w:hyperlink r:id="rId13" w:history="1">
        <w:r w:rsidR="00510401" w:rsidRPr="009B30C9">
          <w:rPr>
            <w:rStyle w:val="Hyperlink"/>
          </w:rPr>
          <w:t>https://trainingindustry.com/articles/learning-technologies/the-science-of-learning-and-development/</w:t>
        </w:r>
      </w:hyperlink>
    </w:p>
    <w:p w:rsidR="00510401" w:rsidRDefault="00510401" w:rsidP="00510401">
      <w:r>
        <w:t xml:space="preserve">Shangri-La. (2022). </w:t>
      </w:r>
      <w:r w:rsidRPr="00E46760">
        <w:rPr>
          <w:i/>
          <w:iCs/>
        </w:rPr>
        <w:t>Shangri-La Academy</w:t>
      </w:r>
      <w:r>
        <w:t xml:space="preserve">. </w:t>
      </w:r>
      <w:r w:rsidR="00E46760">
        <w:t xml:space="preserve">Available at: </w:t>
      </w:r>
      <w:hyperlink r:id="rId14" w:history="1">
        <w:r w:rsidR="00E46760" w:rsidRPr="009B30C9">
          <w:rPr>
            <w:rStyle w:val="Hyperlink"/>
          </w:rPr>
          <w:t>https://shang.myworkflowww.com/workflow/local/en/default.htm</w:t>
        </w:r>
      </w:hyperlink>
      <w:r w:rsidR="00E46760">
        <w:t xml:space="preserve"> </w:t>
      </w:r>
    </w:p>
    <w:p w:rsidR="00510401" w:rsidRDefault="00510401" w:rsidP="00B37514"/>
    <w:sectPr w:rsidR="00510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8C"/>
    <w:rsid w:val="00071BCE"/>
    <w:rsid w:val="00191E38"/>
    <w:rsid w:val="001C68C5"/>
    <w:rsid w:val="00206FD5"/>
    <w:rsid w:val="003E58DB"/>
    <w:rsid w:val="0045461D"/>
    <w:rsid w:val="004643B2"/>
    <w:rsid w:val="004F0F24"/>
    <w:rsid w:val="00510401"/>
    <w:rsid w:val="005370AD"/>
    <w:rsid w:val="00557971"/>
    <w:rsid w:val="006439F2"/>
    <w:rsid w:val="006625F6"/>
    <w:rsid w:val="00666FAC"/>
    <w:rsid w:val="00685A42"/>
    <w:rsid w:val="006B06D1"/>
    <w:rsid w:val="006B4995"/>
    <w:rsid w:val="00822D25"/>
    <w:rsid w:val="008370C6"/>
    <w:rsid w:val="00866CA7"/>
    <w:rsid w:val="00870A10"/>
    <w:rsid w:val="008C01AA"/>
    <w:rsid w:val="009A5077"/>
    <w:rsid w:val="009C6257"/>
    <w:rsid w:val="00B34253"/>
    <w:rsid w:val="00B37514"/>
    <w:rsid w:val="00B77C9A"/>
    <w:rsid w:val="00BC2C46"/>
    <w:rsid w:val="00C225D4"/>
    <w:rsid w:val="00CA78C9"/>
    <w:rsid w:val="00D05CAB"/>
    <w:rsid w:val="00E2198C"/>
    <w:rsid w:val="00E46760"/>
    <w:rsid w:val="00FB2E30"/>
    <w:rsid w:val="00FC46A3"/>
    <w:rsid w:val="00FF5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81C3"/>
  <w15:chartTrackingRefBased/>
  <w15:docId w15:val="{1FD5E2EF-0665-4EFD-B3E9-F0ED69EC9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5077"/>
    <w:rPr>
      <w:color w:val="0563C1" w:themeColor="hyperlink"/>
      <w:u w:val="single"/>
    </w:rPr>
  </w:style>
  <w:style w:type="character" w:styleId="UnresolvedMention">
    <w:name w:val="Unresolved Mention"/>
    <w:basedOn w:val="DefaultParagraphFont"/>
    <w:uiPriority w:val="99"/>
    <w:semiHidden/>
    <w:unhideWhenUsed/>
    <w:rsid w:val="009A5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483989">
      <w:bodyDiv w:val="1"/>
      <w:marLeft w:val="0"/>
      <w:marRight w:val="0"/>
      <w:marTop w:val="0"/>
      <w:marBottom w:val="0"/>
      <w:divBdr>
        <w:top w:val="none" w:sz="0" w:space="0" w:color="auto"/>
        <w:left w:val="none" w:sz="0" w:space="0" w:color="auto"/>
        <w:bottom w:val="none" w:sz="0" w:space="0" w:color="auto"/>
        <w:right w:val="none" w:sz="0" w:space="0" w:color="auto"/>
      </w:divBdr>
    </w:div>
    <w:div w:id="113294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smarterwithgartner/a-guide-to-upskilling-and-reskilling/" TargetMode="External"/><Relationship Id="rId13" Type="http://schemas.openxmlformats.org/officeDocument/2006/relationships/hyperlink" Target="https://trainingindustry.com/articles/learning-technologies/the-science-of-learning-and-development/" TargetMode="External"/><Relationship Id="rId3" Type="http://schemas.openxmlformats.org/officeDocument/2006/relationships/webSettings" Target="webSettings.xml"/><Relationship Id="rId7" Type="http://schemas.openxmlformats.org/officeDocument/2006/relationships/hyperlink" Target="http://www.hkma.org.hk/training-award/pdf/2015ab.pdf" TargetMode="External"/><Relationship Id="rId12" Type="http://schemas.openxmlformats.org/officeDocument/2006/relationships/hyperlink" Target="https://www.shangri-la.com/group/press-room/press-releases/shangri-la-named-one-of-asias-best-companies-to-work-fo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2.deloitte.com/global/en/pages/human-capital/articles/workforce-transformation-how-to-effectively-upskill-and-reskill-your-workforce.html" TargetMode="External"/><Relationship Id="rId11" Type="http://schemas.openxmlformats.org/officeDocument/2006/relationships/hyperlink" Target="https://sitecore-cd.shangri-la.com/-/media/Project/Shangri-La-Group/OurStory/Files/Community-And-Social-Impact/Sustainability-Reports/2021_SustainabilityReport.pdf" TargetMode="External"/><Relationship Id="rId5" Type="http://schemas.openxmlformats.org/officeDocument/2006/relationships/hyperlink" Target="https://joshbersin.com/2017/03/the-disruption-of-digital-learning-ten-things-we-have-learned/" TargetMode="External"/><Relationship Id="rId15" Type="http://schemas.openxmlformats.org/officeDocument/2006/relationships/fontTable" Target="fontTable.xml"/><Relationship Id="rId10" Type="http://schemas.openxmlformats.org/officeDocument/2006/relationships/hyperlink" Target="https://www.mckinsey.com/capabilities/people-and-organizational-performance/our-insights/building-a-learning-culture-that-drives-business-forward" TargetMode="External"/><Relationship Id="rId4" Type="http://schemas.openxmlformats.org/officeDocument/2006/relationships/hyperlink" Target="https://uowtsd.sharepoint.com/:v:/t/UTWSDGroupPresentation_GRP/EaiiPQ4fq1xEl4qpz-Y33kIBIkDcHtTZ3OsGaHOzMrsfGg?e=qj8qav" TargetMode="External"/><Relationship Id="rId9" Type="http://schemas.openxmlformats.org/officeDocument/2006/relationships/hyperlink" Target="https://learning.linkedin.com/content/dam/me/learning/blog/2020/may/employee-retention-report-2020.pdf" TargetMode="External"/><Relationship Id="rId14" Type="http://schemas.openxmlformats.org/officeDocument/2006/relationships/hyperlink" Target="https://shang.myworkflowww.com/workflow/local/en/defaul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3</Pages>
  <Words>1649</Words>
  <Characters>9401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36</cp:revision>
  <dcterms:created xsi:type="dcterms:W3CDTF">2023-05-01T09:21:00Z</dcterms:created>
  <dcterms:modified xsi:type="dcterms:W3CDTF">2023-05-02T17:47:00Z</dcterms:modified>
</cp:coreProperties>
</file>