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10603" w:type="dxa"/>
        <w:tblInd w:w="-62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913"/>
        <w:gridCol w:w="1628"/>
        <w:gridCol w:w="1476"/>
        <w:gridCol w:w="937"/>
        <w:gridCol w:w="2537"/>
        <w:gridCol w:w="2112"/>
      </w:tblGrid>
      <w:tr w:rsidR="00A50753" w14:paraId="645F8F4E" w14:textId="77777777" w:rsidTr="00E30FD0">
        <w:trPr>
          <w:trHeight w:val="530"/>
        </w:trPr>
        <w:tc>
          <w:tcPr>
            <w:tcW w:w="1913" w:type="dxa"/>
            <w:shd w:val="clear" w:color="auto" w:fill="D9D9D9"/>
          </w:tcPr>
          <w:p w14:paraId="7B7DDC77" w14:textId="77777777" w:rsidR="00E30FD0" w:rsidRDefault="00000000" w:rsidP="00146859">
            <w:pPr>
              <w:pStyle w:val="TableParagraph"/>
              <w:spacing w:before="120"/>
              <w:ind w:left="107"/>
              <w:rPr>
                <w:rFonts w:ascii="Arial"/>
                <w:b/>
              </w:rPr>
            </w:pPr>
            <w:r>
              <w:rPr>
                <w:rFonts w:ascii="Arial"/>
                <w:b/>
              </w:rPr>
              <w:t>Student</w:t>
            </w:r>
            <w:r>
              <w:rPr>
                <w:rFonts w:ascii="Arial"/>
                <w:b/>
                <w:spacing w:val="-3"/>
              </w:rPr>
              <w:t xml:space="preserve"> </w:t>
            </w:r>
            <w:r>
              <w:rPr>
                <w:rFonts w:ascii="Arial"/>
                <w:b/>
              </w:rPr>
              <w:t>name:</w:t>
            </w:r>
          </w:p>
        </w:tc>
        <w:tc>
          <w:tcPr>
            <w:tcW w:w="4041" w:type="dxa"/>
            <w:gridSpan w:val="3"/>
          </w:tcPr>
          <w:p w14:paraId="62645EA3" w14:textId="77777777" w:rsidR="00E30FD0" w:rsidRDefault="00E30FD0" w:rsidP="00146859">
            <w:pPr>
              <w:pStyle w:val="TableParagraph"/>
              <w:rPr>
                <w:rFonts w:ascii="Times New Roman"/>
                <w:sz w:val="18"/>
              </w:rPr>
            </w:pPr>
          </w:p>
          <w:p w14:paraId="267FAFFA" w14:textId="6D3490C5" w:rsidR="00BD5185" w:rsidRDefault="00BD5185" w:rsidP="00146859">
            <w:pPr>
              <w:pStyle w:val="TableParagraph"/>
              <w:rPr>
                <w:rFonts w:ascii="Times New Roman"/>
                <w:sz w:val="18"/>
              </w:rPr>
            </w:pPr>
            <w:r>
              <w:rPr>
                <w:rFonts w:ascii="Times New Roman"/>
                <w:sz w:val="18"/>
              </w:rPr>
              <w:t xml:space="preserve">             </w:t>
            </w:r>
            <w:r>
              <w:rPr>
                <w:rFonts w:ascii="Arial"/>
                <w:b/>
              </w:rPr>
              <w:t>Silvia Karova</w:t>
            </w:r>
          </w:p>
        </w:tc>
        <w:tc>
          <w:tcPr>
            <w:tcW w:w="2537" w:type="dxa"/>
            <w:shd w:val="clear" w:color="auto" w:fill="D9D9D9"/>
          </w:tcPr>
          <w:p w14:paraId="0B8ECF48" w14:textId="77777777" w:rsidR="00E30FD0" w:rsidRDefault="00000000" w:rsidP="00146859">
            <w:pPr>
              <w:pStyle w:val="TableParagraph"/>
              <w:spacing w:before="120"/>
              <w:ind w:left="102"/>
              <w:rPr>
                <w:rFonts w:ascii="Arial"/>
                <w:b/>
              </w:rPr>
            </w:pPr>
            <w:r>
              <w:rPr>
                <w:rFonts w:ascii="Arial"/>
                <w:b/>
              </w:rPr>
              <w:t>Student</w:t>
            </w:r>
            <w:r>
              <w:rPr>
                <w:rFonts w:ascii="Arial"/>
                <w:b/>
                <w:spacing w:val="57"/>
              </w:rPr>
              <w:t xml:space="preserve"> </w:t>
            </w:r>
            <w:r>
              <w:rPr>
                <w:rFonts w:ascii="Arial"/>
                <w:b/>
              </w:rPr>
              <w:t>number:</w:t>
            </w:r>
          </w:p>
        </w:tc>
        <w:tc>
          <w:tcPr>
            <w:tcW w:w="2112" w:type="dxa"/>
          </w:tcPr>
          <w:p w14:paraId="411BAFEC" w14:textId="77777777" w:rsidR="00E30FD0" w:rsidRDefault="00E30FD0" w:rsidP="00146859">
            <w:pPr>
              <w:pStyle w:val="TableParagraph"/>
              <w:rPr>
                <w:rFonts w:ascii="Times New Roman"/>
                <w:sz w:val="18"/>
              </w:rPr>
            </w:pPr>
          </w:p>
          <w:p w14:paraId="00B2BF3F" w14:textId="27F2E481" w:rsidR="00BD5185" w:rsidRDefault="00BD5185" w:rsidP="00146859">
            <w:pPr>
              <w:pStyle w:val="TableParagraph"/>
              <w:rPr>
                <w:rFonts w:ascii="Times New Roman"/>
                <w:sz w:val="18"/>
              </w:rPr>
            </w:pPr>
            <w:r>
              <w:rPr>
                <w:rFonts w:ascii="Times New Roman"/>
                <w:sz w:val="18"/>
              </w:rPr>
              <w:t xml:space="preserve">    </w:t>
            </w:r>
            <w:r>
              <w:rPr>
                <w:rFonts w:ascii="Arial"/>
                <w:b/>
              </w:rPr>
              <w:t>2221481</w:t>
            </w:r>
          </w:p>
        </w:tc>
      </w:tr>
      <w:tr w:rsidR="00A50753" w14:paraId="3AC38A20" w14:textId="77777777" w:rsidTr="00E30FD0">
        <w:trPr>
          <w:trHeight w:val="530"/>
        </w:trPr>
        <w:tc>
          <w:tcPr>
            <w:tcW w:w="1913" w:type="dxa"/>
            <w:shd w:val="clear" w:color="auto" w:fill="D9D9D9"/>
          </w:tcPr>
          <w:p w14:paraId="41097EC0" w14:textId="77777777" w:rsidR="00E30FD0" w:rsidRDefault="00000000" w:rsidP="00146859">
            <w:pPr>
              <w:pStyle w:val="TableParagraph"/>
              <w:spacing w:before="120"/>
              <w:ind w:left="107"/>
              <w:rPr>
                <w:rFonts w:ascii="Arial"/>
                <w:b/>
              </w:rPr>
            </w:pPr>
            <w:r>
              <w:rPr>
                <w:rFonts w:ascii="Arial"/>
                <w:b/>
              </w:rPr>
              <w:t>Programmes:</w:t>
            </w:r>
          </w:p>
        </w:tc>
        <w:tc>
          <w:tcPr>
            <w:tcW w:w="8690" w:type="dxa"/>
            <w:gridSpan w:val="5"/>
          </w:tcPr>
          <w:p w14:paraId="245061C5" w14:textId="77777777" w:rsidR="00E30FD0" w:rsidRDefault="00000000" w:rsidP="00146859">
            <w:pPr>
              <w:pStyle w:val="TableParagraph"/>
              <w:spacing w:before="120"/>
              <w:ind w:left="106"/>
              <w:rPr>
                <w:rFonts w:ascii="Arial"/>
                <w:b/>
              </w:rPr>
            </w:pPr>
            <w:r>
              <w:rPr>
                <w:rFonts w:ascii="Arial"/>
                <w:b/>
              </w:rPr>
              <w:t>BA</w:t>
            </w:r>
            <w:r>
              <w:rPr>
                <w:rFonts w:ascii="Arial"/>
                <w:b/>
                <w:spacing w:val="-2"/>
              </w:rPr>
              <w:t xml:space="preserve"> </w:t>
            </w:r>
            <w:r>
              <w:rPr>
                <w:rFonts w:ascii="Arial"/>
                <w:b/>
              </w:rPr>
              <w:t>International</w:t>
            </w:r>
            <w:r>
              <w:rPr>
                <w:rFonts w:ascii="Arial"/>
                <w:b/>
                <w:spacing w:val="-5"/>
              </w:rPr>
              <w:t xml:space="preserve"> </w:t>
            </w:r>
            <w:r>
              <w:rPr>
                <w:rFonts w:ascii="Arial"/>
                <w:b/>
              </w:rPr>
              <w:t>Hotel</w:t>
            </w:r>
            <w:r>
              <w:rPr>
                <w:rFonts w:ascii="Arial"/>
                <w:b/>
                <w:spacing w:val="-4"/>
              </w:rPr>
              <w:t xml:space="preserve"> </w:t>
            </w:r>
            <w:r>
              <w:rPr>
                <w:rFonts w:ascii="Arial"/>
                <w:b/>
              </w:rPr>
              <w:t>Management</w:t>
            </w:r>
          </w:p>
        </w:tc>
      </w:tr>
      <w:tr w:rsidR="00A50753" w14:paraId="0ECEDD16" w14:textId="77777777" w:rsidTr="00E30FD0">
        <w:trPr>
          <w:trHeight w:val="530"/>
        </w:trPr>
        <w:tc>
          <w:tcPr>
            <w:tcW w:w="1913" w:type="dxa"/>
            <w:shd w:val="clear" w:color="auto" w:fill="D9D9D9"/>
          </w:tcPr>
          <w:p w14:paraId="7A96B301" w14:textId="77777777" w:rsidR="00E30FD0" w:rsidRDefault="00000000" w:rsidP="00146859">
            <w:pPr>
              <w:pStyle w:val="TableParagraph"/>
              <w:spacing w:before="125"/>
              <w:ind w:left="107"/>
              <w:rPr>
                <w:rFonts w:ascii="Arial"/>
                <w:b/>
              </w:rPr>
            </w:pPr>
            <w:r>
              <w:rPr>
                <w:rFonts w:ascii="Arial"/>
                <w:b/>
              </w:rPr>
              <w:t>Module:</w:t>
            </w:r>
          </w:p>
        </w:tc>
        <w:tc>
          <w:tcPr>
            <w:tcW w:w="4041" w:type="dxa"/>
            <w:gridSpan w:val="3"/>
          </w:tcPr>
          <w:p w14:paraId="025E3536" w14:textId="77777777" w:rsidR="00E30FD0" w:rsidRDefault="00000000" w:rsidP="00146859">
            <w:pPr>
              <w:pStyle w:val="TableParagraph"/>
              <w:spacing w:before="125"/>
              <w:ind w:left="106"/>
              <w:rPr>
                <w:rFonts w:ascii="Arial"/>
                <w:b/>
              </w:rPr>
            </w:pPr>
            <w:r>
              <w:rPr>
                <w:rFonts w:ascii="Arial"/>
                <w:b/>
              </w:rPr>
              <w:t>Food</w:t>
            </w:r>
            <w:r>
              <w:rPr>
                <w:rFonts w:ascii="Arial"/>
                <w:b/>
                <w:spacing w:val="-3"/>
              </w:rPr>
              <w:t xml:space="preserve"> </w:t>
            </w:r>
            <w:r>
              <w:rPr>
                <w:rFonts w:ascii="Arial"/>
                <w:b/>
              </w:rPr>
              <w:t>&amp;</w:t>
            </w:r>
            <w:r>
              <w:rPr>
                <w:rFonts w:ascii="Arial"/>
                <w:b/>
                <w:spacing w:val="-4"/>
              </w:rPr>
              <w:t xml:space="preserve"> </w:t>
            </w:r>
            <w:r>
              <w:rPr>
                <w:rFonts w:ascii="Arial"/>
                <w:b/>
              </w:rPr>
              <w:t>Beverage</w:t>
            </w:r>
            <w:r>
              <w:rPr>
                <w:rFonts w:ascii="Arial"/>
                <w:b/>
                <w:spacing w:val="-2"/>
              </w:rPr>
              <w:t xml:space="preserve"> </w:t>
            </w:r>
            <w:r>
              <w:rPr>
                <w:rFonts w:ascii="Arial"/>
                <w:b/>
              </w:rPr>
              <w:t>Operations</w:t>
            </w:r>
          </w:p>
        </w:tc>
        <w:tc>
          <w:tcPr>
            <w:tcW w:w="2537" w:type="dxa"/>
            <w:shd w:val="clear" w:color="auto" w:fill="D9D9D9"/>
          </w:tcPr>
          <w:p w14:paraId="732C183A" w14:textId="77777777" w:rsidR="00E30FD0" w:rsidRDefault="00000000" w:rsidP="00146859">
            <w:pPr>
              <w:pStyle w:val="TableParagraph"/>
              <w:spacing w:before="125"/>
              <w:ind w:left="102"/>
              <w:rPr>
                <w:rFonts w:ascii="Arial"/>
                <w:b/>
              </w:rPr>
            </w:pPr>
            <w:r>
              <w:rPr>
                <w:rFonts w:ascii="Arial"/>
                <w:b/>
              </w:rPr>
              <w:t>Module</w:t>
            </w:r>
            <w:r>
              <w:rPr>
                <w:rFonts w:ascii="Arial"/>
                <w:b/>
                <w:spacing w:val="-1"/>
              </w:rPr>
              <w:t xml:space="preserve"> </w:t>
            </w:r>
            <w:r>
              <w:rPr>
                <w:rFonts w:ascii="Arial"/>
                <w:b/>
              </w:rPr>
              <w:t>Level</w:t>
            </w:r>
            <w:r>
              <w:rPr>
                <w:rFonts w:ascii="Arial"/>
                <w:b/>
                <w:spacing w:val="-4"/>
              </w:rPr>
              <w:t xml:space="preserve"> </w:t>
            </w:r>
            <w:r>
              <w:rPr>
                <w:rFonts w:ascii="Arial"/>
                <w:b/>
              </w:rPr>
              <w:t>(4,</w:t>
            </w:r>
            <w:r>
              <w:rPr>
                <w:rFonts w:ascii="Arial"/>
                <w:b/>
                <w:spacing w:val="-4"/>
              </w:rPr>
              <w:t xml:space="preserve"> </w:t>
            </w:r>
            <w:r>
              <w:rPr>
                <w:rFonts w:ascii="Arial"/>
                <w:b/>
              </w:rPr>
              <w:t>5,</w:t>
            </w:r>
            <w:r>
              <w:rPr>
                <w:rFonts w:ascii="Arial"/>
                <w:b/>
                <w:spacing w:val="-4"/>
              </w:rPr>
              <w:t xml:space="preserve"> </w:t>
            </w:r>
            <w:r>
              <w:rPr>
                <w:rFonts w:ascii="Arial"/>
                <w:b/>
              </w:rPr>
              <w:t>6):</w:t>
            </w:r>
          </w:p>
        </w:tc>
        <w:tc>
          <w:tcPr>
            <w:tcW w:w="2112" w:type="dxa"/>
          </w:tcPr>
          <w:p w14:paraId="7DAA7170" w14:textId="77777777" w:rsidR="00E30FD0" w:rsidRDefault="00000000" w:rsidP="00146859">
            <w:pPr>
              <w:pStyle w:val="TableParagraph"/>
              <w:spacing w:before="125"/>
              <w:ind w:left="106"/>
              <w:rPr>
                <w:rFonts w:ascii="Arial"/>
                <w:b/>
              </w:rPr>
            </w:pPr>
            <w:r>
              <w:rPr>
                <w:rFonts w:ascii="Arial"/>
                <w:b/>
                <w:w w:val="99"/>
              </w:rPr>
              <w:t>4</w:t>
            </w:r>
          </w:p>
        </w:tc>
      </w:tr>
      <w:tr w:rsidR="00A50753" w14:paraId="6B717D51" w14:textId="77777777" w:rsidTr="00E30FD0">
        <w:trPr>
          <w:trHeight w:val="1014"/>
        </w:trPr>
        <w:tc>
          <w:tcPr>
            <w:tcW w:w="1913" w:type="dxa"/>
            <w:shd w:val="clear" w:color="auto" w:fill="D9D9D9"/>
          </w:tcPr>
          <w:p w14:paraId="31045129" w14:textId="77777777" w:rsidR="00E30FD0" w:rsidRDefault="00000000" w:rsidP="00146859">
            <w:pPr>
              <w:pStyle w:val="TableParagraph"/>
              <w:spacing w:before="124"/>
              <w:ind w:left="107"/>
              <w:rPr>
                <w:rFonts w:ascii="Arial"/>
                <w:b/>
              </w:rPr>
            </w:pPr>
            <w:r>
              <w:rPr>
                <w:rFonts w:ascii="Arial"/>
                <w:b/>
              </w:rPr>
              <w:t>Module</w:t>
            </w:r>
            <w:r>
              <w:rPr>
                <w:rFonts w:ascii="Arial"/>
                <w:b/>
                <w:spacing w:val="-2"/>
              </w:rPr>
              <w:t xml:space="preserve"> </w:t>
            </w:r>
            <w:r>
              <w:rPr>
                <w:rFonts w:ascii="Arial"/>
                <w:b/>
              </w:rPr>
              <w:t>code:</w:t>
            </w:r>
          </w:p>
        </w:tc>
        <w:tc>
          <w:tcPr>
            <w:tcW w:w="4041" w:type="dxa"/>
            <w:gridSpan w:val="3"/>
          </w:tcPr>
          <w:p w14:paraId="0DAA6644" w14:textId="77777777" w:rsidR="00E30FD0" w:rsidRDefault="00000000" w:rsidP="00146859">
            <w:pPr>
              <w:pStyle w:val="TableParagraph"/>
              <w:spacing w:before="124"/>
              <w:ind w:left="106"/>
              <w:rPr>
                <w:rFonts w:ascii="Arial"/>
                <w:b/>
              </w:rPr>
            </w:pPr>
            <w:r>
              <w:rPr>
                <w:rFonts w:ascii="Arial"/>
                <w:b/>
              </w:rPr>
              <w:t>BMIH4002</w:t>
            </w:r>
          </w:p>
        </w:tc>
        <w:tc>
          <w:tcPr>
            <w:tcW w:w="2537" w:type="dxa"/>
            <w:shd w:val="clear" w:color="auto" w:fill="D9D9D9"/>
          </w:tcPr>
          <w:p w14:paraId="5D220668" w14:textId="77777777" w:rsidR="00E30FD0" w:rsidRDefault="00000000" w:rsidP="00146859">
            <w:pPr>
              <w:pStyle w:val="TableParagraph"/>
              <w:ind w:left="102" w:right="816"/>
              <w:rPr>
                <w:rFonts w:ascii="Arial"/>
                <w:b/>
              </w:rPr>
            </w:pPr>
            <w:r>
              <w:rPr>
                <w:rFonts w:ascii="Arial"/>
                <w:b/>
              </w:rPr>
              <w:t>Contribution to</w:t>
            </w:r>
            <w:r>
              <w:rPr>
                <w:rFonts w:ascii="Arial"/>
                <w:b/>
                <w:spacing w:val="-59"/>
              </w:rPr>
              <w:t xml:space="preserve"> </w:t>
            </w:r>
            <w:r>
              <w:rPr>
                <w:rFonts w:ascii="Arial"/>
                <w:b/>
              </w:rPr>
              <w:t>Overall</w:t>
            </w:r>
          </w:p>
          <w:p w14:paraId="7D5CBD76" w14:textId="77777777" w:rsidR="00E30FD0" w:rsidRDefault="00000000" w:rsidP="00146859">
            <w:pPr>
              <w:pStyle w:val="TableParagraph"/>
              <w:spacing w:line="252" w:lineRule="exact"/>
              <w:ind w:left="102" w:right="277"/>
              <w:rPr>
                <w:rFonts w:ascii="Arial"/>
                <w:b/>
              </w:rPr>
            </w:pPr>
            <w:r>
              <w:rPr>
                <w:rFonts w:ascii="Arial"/>
                <w:b/>
              </w:rPr>
              <w:t>Module Assessment</w:t>
            </w:r>
            <w:r>
              <w:rPr>
                <w:rFonts w:ascii="Arial"/>
                <w:b/>
                <w:spacing w:val="-59"/>
              </w:rPr>
              <w:t xml:space="preserve"> </w:t>
            </w:r>
            <w:r>
              <w:rPr>
                <w:rFonts w:ascii="Arial"/>
                <w:b/>
              </w:rPr>
              <w:t>(%):</w:t>
            </w:r>
          </w:p>
        </w:tc>
        <w:tc>
          <w:tcPr>
            <w:tcW w:w="2112" w:type="dxa"/>
          </w:tcPr>
          <w:p w14:paraId="69DD5778" w14:textId="77777777" w:rsidR="00E30FD0" w:rsidRDefault="00000000" w:rsidP="00146859">
            <w:pPr>
              <w:pStyle w:val="TableParagraph"/>
              <w:spacing w:before="124"/>
              <w:ind w:left="106"/>
              <w:rPr>
                <w:rFonts w:ascii="Arial"/>
                <w:b/>
              </w:rPr>
            </w:pPr>
            <w:r>
              <w:rPr>
                <w:rFonts w:ascii="Arial"/>
                <w:b/>
              </w:rPr>
              <w:t>25%</w:t>
            </w:r>
          </w:p>
        </w:tc>
      </w:tr>
      <w:tr w:rsidR="00A50753" w14:paraId="0A76EEDA" w14:textId="77777777" w:rsidTr="00E30FD0">
        <w:trPr>
          <w:trHeight w:val="758"/>
        </w:trPr>
        <w:tc>
          <w:tcPr>
            <w:tcW w:w="1913" w:type="dxa"/>
            <w:shd w:val="clear" w:color="auto" w:fill="D9D9D9"/>
          </w:tcPr>
          <w:p w14:paraId="7BE18DC0" w14:textId="77777777" w:rsidR="00E30FD0" w:rsidRDefault="00000000" w:rsidP="00146859">
            <w:pPr>
              <w:pStyle w:val="TableParagraph"/>
              <w:spacing w:before="120"/>
              <w:ind w:left="107"/>
              <w:rPr>
                <w:rFonts w:ascii="Arial"/>
                <w:b/>
              </w:rPr>
            </w:pPr>
            <w:r>
              <w:rPr>
                <w:rFonts w:ascii="Arial"/>
                <w:b/>
              </w:rPr>
              <w:t>Lecturers:</w:t>
            </w:r>
          </w:p>
        </w:tc>
        <w:tc>
          <w:tcPr>
            <w:tcW w:w="1628" w:type="dxa"/>
            <w:tcBorders>
              <w:right w:val="nil"/>
            </w:tcBorders>
          </w:tcPr>
          <w:p w14:paraId="2603C876" w14:textId="7E0991F3" w:rsidR="00E30FD0" w:rsidRPr="00F465FF" w:rsidRDefault="00F465FF" w:rsidP="00F465FF">
            <w:pPr>
              <w:pStyle w:val="TableParagraph"/>
              <w:ind w:left="106" w:right="17"/>
              <w:rPr>
                <w:rFonts w:ascii="Arial"/>
                <w:b/>
                <w:bCs/>
              </w:rPr>
            </w:pPr>
            <w:r w:rsidRPr="00F465FF">
              <w:rPr>
                <w:b/>
                <w:bCs/>
              </w:rPr>
              <w:t xml:space="preserve">Muhammad </w:t>
            </w:r>
            <w:proofErr w:type="spellStart"/>
            <w:r w:rsidRPr="00F465FF">
              <w:rPr>
                <w:b/>
                <w:bCs/>
              </w:rPr>
              <w:t>Cassamo</w:t>
            </w:r>
            <w:proofErr w:type="spellEnd"/>
            <w:r w:rsidRPr="00F465FF">
              <w:rPr>
                <w:b/>
                <w:bCs/>
              </w:rPr>
              <w:t>,</w:t>
            </w:r>
          </w:p>
        </w:tc>
        <w:tc>
          <w:tcPr>
            <w:tcW w:w="1476" w:type="dxa"/>
            <w:tcBorders>
              <w:left w:val="nil"/>
              <w:right w:val="nil"/>
            </w:tcBorders>
          </w:tcPr>
          <w:p w14:paraId="57F88DF8" w14:textId="2EFE014F" w:rsidR="00E30FD0" w:rsidRDefault="00E30FD0" w:rsidP="00F465FF">
            <w:pPr>
              <w:pStyle w:val="TableParagraph"/>
              <w:spacing w:line="249" w:lineRule="exact"/>
              <w:rPr>
                <w:rFonts w:ascii="Arial"/>
                <w:b/>
              </w:rPr>
            </w:pPr>
          </w:p>
        </w:tc>
        <w:tc>
          <w:tcPr>
            <w:tcW w:w="937" w:type="dxa"/>
            <w:tcBorders>
              <w:left w:val="nil"/>
            </w:tcBorders>
          </w:tcPr>
          <w:p w14:paraId="756B4CAA" w14:textId="47DFC3CE" w:rsidR="00E30FD0" w:rsidRDefault="00E30FD0" w:rsidP="00F465FF">
            <w:pPr>
              <w:pStyle w:val="TableParagraph"/>
              <w:ind w:right="80"/>
              <w:rPr>
                <w:rFonts w:ascii="Arial"/>
                <w:b/>
              </w:rPr>
            </w:pPr>
          </w:p>
        </w:tc>
        <w:tc>
          <w:tcPr>
            <w:tcW w:w="2537" w:type="dxa"/>
            <w:shd w:val="clear" w:color="auto" w:fill="D9D9D9"/>
          </w:tcPr>
          <w:p w14:paraId="30691357" w14:textId="77777777" w:rsidR="00E30FD0" w:rsidRDefault="00000000" w:rsidP="00146859">
            <w:pPr>
              <w:pStyle w:val="TableParagraph"/>
              <w:spacing w:before="120"/>
              <w:ind w:left="102"/>
              <w:rPr>
                <w:rFonts w:ascii="Arial"/>
                <w:b/>
              </w:rPr>
            </w:pPr>
            <w:r>
              <w:rPr>
                <w:rFonts w:ascii="Arial"/>
                <w:b/>
              </w:rPr>
              <w:t>Internal</w:t>
            </w:r>
            <w:r>
              <w:rPr>
                <w:rFonts w:ascii="Arial"/>
                <w:b/>
                <w:spacing w:val="-7"/>
              </w:rPr>
              <w:t xml:space="preserve"> </w:t>
            </w:r>
            <w:r>
              <w:rPr>
                <w:rFonts w:ascii="Arial"/>
                <w:b/>
              </w:rPr>
              <w:t>Verifier:</w:t>
            </w:r>
          </w:p>
        </w:tc>
        <w:tc>
          <w:tcPr>
            <w:tcW w:w="2112" w:type="dxa"/>
          </w:tcPr>
          <w:p w14:paraId="4A17B491" w14:textId="53778980" w:rsidR="00E30FD0" w:rsidRPr="00F465FF" w:rsidRDefault="00F465FF" w:rsidP="00146859">
            <w:pPr>
              <w:pStyle w:val="TableParagraph"/>
              <w:spacing w:before="120"/>
              <w:ind w:left="106"/>
              <w:rPr>
                <w:rFonts w:ascii="Arial"/>
                <w:b/>
                <w:bCs/>
              </w:rPr>
            </w:pPr>
            <w:r w:rsidRPr="00F465FF">
              <w:rPr>
                <w:b/>
                <w:bCs/>
              </w:rPr>
              <w:t>Charlotte Joyner</w:t>
            </w:r>
          </w:p>
        </w:tc>
      </w:tr>
      <w:tr w:rsidR="00A50753" w14:paraId="227BB937" w14:textId="77777777" w:rsidTr="00E30FD0">
        <w:trPr>
          <w:trHeight w:val="822"/>
        </w:trPr>
        <w:tc>
          <w:tcPr>
            <w:tcW w:w="1913" w:type="dxa"/>
            <w:shd w:val="clear" w:color="auto" w:fill="D9D9D9"/>
          </w:tcPr>
          <w:p w14:paraId="0FB5E250" w14:textId="77777777" w:rsidR="00E30FD0" w:rsidRDefault="00000000" w:rsidP="00146859">
            <w:pPr>
              <w:pStyle w:val="TableParagraph"/>
              <w:spacing w:before="120" w:line="276" w:lineRule="auto"/>
              <w:ind w:left="107" w:right="516"/>
              <w:rPr>
                <w:rFonts w:ascii="Arial"/>
                <w:b/>
              </w:rPr>
            </w:pPr>
            <w:r>
              <w:rPr>
                <w:rFonts w:ascii="Arial"/>
                <w:b/>
              </w:rPr>
              <w:t>Assignment</w:t>
            </w:r>
            <w:r>
              <w:rPr>
                <w:rFonts w:ascii="Arial"/>
                <w:b/>
                <w:spacing w:val="-59"/>
              </w:rPr>
              <w:t xml:space="preserve"> </w:t>
            </w:r>
            <w:r>
              <w:rPr>
                <w:rFonts w:ascii="Arial"/>
                <w:b/>
              </w:rPr>
              <w:t>Title:</w:t>
            </w:r>
          </w:p>
        </w:tc>
        <w:tc>
          <w:tcPr>
            <w:tcW w:w="4041" w:type="dxa"/>
            <w:gridSpan w:val="3"/>
          </w:tcPr>
          <w:p w14:paraId="4FB7C49E" w14:textId="77777777" w:rsidR="00E30FD0" w:rsidRDefault="00000000" w:rsidP="00146859">
            <w:pPr>
              <w:pStyle w:val="TableParagraph"/>
              <w:spacing w:line="249" w:lineRule="exact"/>
              <w:ind w:left="106"/>
              <w:rPr>
                <w:rFonts w:ascii="Arial"/>
                <w:b/>
                <w:i/>
              </w:rPr>
            </w:pPr>
            <w:r>
              <w:rPr>
                <w:rFonts w:ascii="Arial"/>
                <w:b/>
                <w:i/>
              </w:rPr>
              <w:t>Student</w:t>
            </w:r>
            <w:r>
              <w:rPr>
                <w:rFonts w:ascii="Arial"/>
                <w:b/>
                <w:i/>
                <w:spacing w:val="-4"/>
              </w:rPr>
              <w:t xml:space="preserve"> </w:t>
            </w:r>
            <w:r>
              <w:rPr>
                <w:rFonts w:ascii="Arial"/>
                <w:b/>
                <w:i/>
              </w:rPr>
              <w:t>Journal</w:t>
            </w:r>
            <w:r>
              <w:rPr>
                <w:rFonts w:ascii="Arial"/>
                <w:b/>
                <w:i/>
                <w:spacing w:val="-4"/>
              </w:rPr>
              <w:t xml:space="preserve"> </w:t>
            </w:r>
            <w:r>
              <w:rPr>
                <w:rFonts w:ascii="Arial"/>
                <w:b/>
                <w:i/>
              </w:rPr>
              <w:t>(Learning</w:t>
            </w:r>
            <w:r>
              <w:rPr>
                <w:rFonts w:ascii="Arial"/>
                <w:b/>
                <w:i/>
                <w:spacing w:val="-1"/>
              </w:rPr>
              <w:t xml:space="preserve"> </w:t>
            </w:r>
            <w:r>
              <w:rPr>
                <w:rFonts w:ascii="Arial"/>
                <w:b/>
                <w:i/>
              </w:rPr>
              <w:t>Log)</w:t>
            </w:r>
          </w:p>
          <w:p w14:paraId="57FECC05" w14:textId="77777777" w:rsidR="00E30FD0" w:rsidRDefault="00000000" w:rsidP="00146859">
            <w:pPr>
              <w:pStyle w:val="TableParagraph"/>
              <w:spacing w:before="5"/>
              <w:ind w:left="106"/>
              <w:rPr>
                <w:sz w:val="20"/>
              </w:rPr>
            </w:pPr>
            <w:r>
              <w:rPr>
                <w:sz w:val="20"/>
              </w:rPr>
              <w:t>750</w:t>
            </w:r>
            <w:r>
              <w:rPr>
                <w:spacing w:val="-1"/>
                <w:sz w:val="20"/>
              </w:rPr>
              <w:t xml:space="preserve"> </w:t>
            </w:r>
            <w:r>
              <w:rPr>
                <w:sz w:val="20"/>
              </w:rPr>
              <w:t>words</w:t>
            </w:r>
            <w:r>
              <w:rPr>
                <w:spacing w:val="-5"/>
                <w:sz w:val="20"/>
              </w:rPr>
              <w:t xml:space="preserve"> </w:t>
            </w:r>
            <w:r>
              <w:rPr>
                <w:sz w:val="20"/>
              </w:rPr>
              <w:t>(+/-</w:t>
            </w:r>
            <w:r>
              <w:rPr>
                <w:spacing w:val="1"/>
                <w:sz w:val="20"/>
              </w:rPr>
              <w:t xml:space="preserve"> </w:t>
            </w:r>
            <w:r>
              <w:rPr>
                <w:sz w:val="20"/>
              </w:rPr>
              <w:t>10%)</w:t>
            </w:r>
          </w:p>
        </w:tc>
        <w:tc>
          <w:tcPr>
            <w:tcW w:w="2537" w:type="dxa"/>
            <w:shd w:val="clear" w:color="auto" w:fill="D9D9D9"/>
          </w:tcPr>
          <w:p w14:paraId="64E5C7DC" w14:textId="77777777" w:rsidR="00E30FD0" w:rsidRDefault="00000000" w:rsidP="00146859">
            <w:pPr>
              <w:pStyle w:val="TableParagraph"/>
              <w:spacing w:before="120"/>
              <w:ind w:left="102"/>
              <w:rPr>
                <w:rFonts w:ascii="Arial"/>
                <w:b/>
              </w:rPr>
            </w:pPr>
            <w:r>
              <w:rPr>
                <w:rFonts w:ascii="Arial"/>
                <w:b/>
              </w:rPr>
              <w:t>Assignment</w:t>
            </w:r>
            <w:r>
              <w:rPr>
                <w:rFonts w:ascii="Arial"/>
                <w:b/>
                <w:spacing w:val="-4"/>
              </w:rPr>
              <w:t xml:space="preserve"> </w:t>
            </w:r>
            <w:r>
              <w:rPr>
                <w:rFonts w:ascii="Arial"/>
                <w:b/>
              </w:rPr>
              <w:t>No:</w:t>
            </w:r>
          </w:p>
        </w:tc>
        <w:tc>
          <w:tcPr>
            <w:tcW w:w="2112" w:type="dxa"/>
          </w:tcPr>
          <w:p w14:paraId="5E314046" w14:textId="77777777" w:rsidR="00E30FD0" w:rsidRDefault="00000000" w:rsidP="00146859">
            <w:pPr>
              <w:pStyle w:val="TableParagraph"/>
              <w:spacing w:before="120"/>
              <w:ind w:left="106"/>
              <w:rPr>
                <w:rFonts w:ascii="Arial"/>
                <w:b/>
              </w:rPr>
            </w:pPr>
            <w:r>
              <w:rPr>
                <w:rFonts w:ascii="Arial"/>
                <w:b/>
              </w:rPr>
              <w:t>1 of</w:t>
            </w:r>
            <w:r>
              <w:rPr>
                <w:rFonts w:ascii="Arial"/>
                <w:b/>
                <w:spacing w:val="-3"/>
              </w:rPr>
              <w:t xml:space="preserve"> </w:t>
            </w:r>
            <w:r>
              <w:rPr>
                <w:rFonts w:ascii="Arial"/>
                <w:b/>
              </w:rPr>
              <w:t>3</w:t>
            </w:r>
          </w:p>
        </w:tc>
      </w:tr>
    </w:tbl>
    <w:p w14:paraId="516DBA2E" w14:textId="77777777" w:rsidR="00B2038F" w:rsidRDefault="00000000">
      <w:pPr>
        <w:spacing w:line="259" w:lineRule="auto"/>
        <w:jc w:val="left"/>
      </w:pPr>
      <w:r>
        <w:br w:type="page"/>
      </w:r>
    </w:p>
    <w:p w14:paraId="469E8522" w14:textId="2443A06A" w:rsidR="00B42986" w:rsidRDefault="00000000">
      <w:r w:rsidRPr="00B42986">
        <w:lastRenderedPageBreak/>
        <w:t xml:space="preserve">I decided to </w:t>
      </w:r>
      <w:r w:rsidR="00D22FAB">
        <w:t>analyse</w:t>
      </w:r>
      <w:r w:rsidRPr="00B42986">
        <w:t xml:space="preserve"> </w:t>
      </w:r>
      <w:r w:rsidR="00F01D96">
        <w:t>some of the food places</w:t>
      </w:r>
      <w:r w:rsidRPr="00B42986">
        <w:t xml:space="preserve"> that specialise in food and drink in the various kinds and </w:t>
      </w:r>
      <w:r w:rsidR="00861B89">
        <w:t>styles</w:t>
      </w:r>
      <w:r w:rsidRPr="00B42986">
        <w:t xml:space="preserve"> of customer care that they provide. And how the different levels of service need different hard as well as soft competencies in the individuals who provide those levels of service. I looked at fast food establishments, which usually provide quick service and a condensed selection of food options. Hard skills such as basic food preparation and dealing with, working with cash, and providing excellent service to customers are expected of all workers</w:t>
      </w:r>
      <w:r w:rsidR="00F25698">
        <w:t xml:space="preserve"> (Nguyen et al., 2020)</w:t>
      </w:r>
      <w:r w:rsidRPr="00B42986">
        <w:t>. Employees need to have hard talents as well as soft skills like the organisation of time, interpersonal skills, and the ability to work well with others to be successful in a fast-paced industry.</w:t>
      </w:r>
    </w:p>
    <w:p w14:paraId="61118CF1" w14:textId="7CFB1EEA" w:rsidR="00FD418E" w:rsidRDefault="00000000">
      <w:r w:rsidRPr="00FD418E">
        <w:t>After that, I looked at full-service restaurants, which provide a higher level of professionalism in their service and often have more broad menus. Hard skills such as a high degree of proficiency in food preparation and presentation, as well as an understanding of how different types of cuisine and drink go together, are expected of employees</w:t>
      </w:r>
      <w:r w:rsidR="00F25698">
        <w:t xml:space="preserve"> (Lee and Lee, 2020)</w:t>
      </w:r>
      <w:r w:rsidRPr="00FD418E">
        <w:t>. Whenever it comes to providing an excellent standard of service to consumers, staff needs to possess soft skills such as outstanding communication, paying close attention to specifics, and the ability to resolve conflicts.</w:t>
      </w:r>
    </w:p>
    <w:p w14:paraId="6A298F61" w14:textId="763DEAEA" w:rsidR="00A534D6" w:rsidRDefault="00000000">
      <w:r w:rsidRPr="00FD418E">
        <w:t xml:space="preserve">In addition, I investigated high-end restaurants, which are characterised by the greatest quality of service as well as the most intricate menus. Hard skills are necessary for personnel at this establishment, and they include sophisticated methods for food preparation, an in-depth awareness of a variety of cuisines, and an understanding of beverage and refreshments service. </w:t>
      </w:r>
      <w:r w:rsidR="00F25698">
        <w:t>I</w:t>
      </w:r>
      <w:r w:rsidRPr="00FD418E">
        <w:t>ncredibly also important to have soft skills like being able to display everything exquisitely, providing excellent service, and being able to tailor the overall experience to each customer</w:t>
      </w:r>
      <w:r w:rsidR="00F25698">
        <w:t xml:space="preserve"> (Tur-Porcar et al., 2020)</w:t>
      </w:r>
      <w:r w:rsidRPr="00FD418E">
        <w:t>.</w:t>
      </w:r>
    </w:p>
    <w:p w14:paraId="19FA2404" w14:textId="45431EAF" w:rsidR="005037FA" w:rsidRDefault="00000000">
      <w:r w:rsidRPr="00C96B66">
        <w:t>It is abundantly evident that the essential skill set of a food and beverage professional does vary depending on the kind of company and the service that is being provided. The degree of service that a company provides is another important factor that is taken into consideration when deciding what kinds of skills its workers need to have.</w:t>
      </w:r>
      <w:r w:rsidR="00F25698">
        <w:t xml:space="preserve"> (Min et al., 2020)</w:t>
      </w:r>
      <w:r w:rsidRPr="00C96B66">
        <w:t xml:space="preserve"> It is also important to keep in mind that the exact function that a person plays inside the company may have a </w:t>
      </w:r>
      <w:r w:rsidRPr="00C96B66">
        <w:lastRenderedPageBreak/>
        <w:t>significant impact on the needed skill set for the staff member to fulfil. For instance, someone who wants to work as a chef needs to have a great deal of expertise in the kitchen, while someone who wants to work as a waitress has to have good interpersonal and client service abilities</w:t>
      </w:r>
      <w:r w:rsidR="00F25698">
        <w:t xml:space="preserve"> (Chen et al., 2020)</w:t>
      </w:r>
      <w:r w:rsidRPr="00C96B66">
        <w:t>. The exact job responsibilities of a person in the food and beverage industry, in addition to the nature of the company and the services it provides, may have a significant impact on the needed skill set for that individual.</w:t>
      </w:r>
    </w:p>
    <w:p w14:paraId="6ECE41C6" w14:textId="54F7EF03" w:rsidR="00544A5A" w:rsidRDefault="00000000" w:rsidP="00544A5A">
      <w:r w:rsidRPr="00E5580E">
        <w:t>If I wanted to work in the food and beverage sector, it would be crucial vital for me to have a solid grasp of the many kinds of companies and services that are available in this field. This understanding would assist me in determining the competencies and characteristics necessary for success in a variety of positions, allowing me to adapt my skills and qualifications to those requirements. In addition, when I go further in my professional and educational endeavours, I will be able to utilise the knowledge and expertise that I have gained as a result of my study in a more general sense. For instance, the necessity of clear and efficient communication, particular care to specifics, and working together as a team are all traits that are important in any field or job.</w:t>
      </w:r>
    </w:p>
    <w:p w14:paraId="46991823" w14:textId="02FAD7C9" w:rsidR="00A35579" w:rsidRDefault="00000000" w:rsidP="00544A5A">
      <w:r w:rsidRPr="002E1A56">
        <w:t xml:space="preserve">The journal has brought attention to the need for flexibility and adaptability, since the required set of abilities of a Food &amp; Beverage professional might differ greatly from one company or service to another, depending on the nature of the business and the good or service that is being provided. This serves as a good reminder that success in any line of work requires maintaining a growth mindset and being willing to take on new responsibilities and acquire new abilities. This </w:t>
      </w:r>
      <w:r w:rsidR="00F64141">
        <w:t xml:space="preserve">journal </w:t>
      </w:r>
      <w:r w:rsidRPr="002E1A56">
        <w:t>has equipped me with important lessons and abilities that I can employ in a variety of contexts, including my future educational and professional endeavours. The information and insights which I have learned have been offered to me by this research. I have also improved my comprehension of how the various kinds of companies and services supplied have an impact on the abilities and characteristics that are necessary for achievements in this sector</w:t>
      </w:r>
      <w:r>
        <w:t>.</w:t>
      </w:r>
    </w:p>
    <w:p w14:paraId="6C34E866" w14:textId="44C47B9B" w:rsidR="00C45A39" w:rsidRDefault="00000000">
      <w:pPr>
        <w:spacing w:line="259" w:lineRule="auto"/>
        <w:jc w:val="left"/>
      </w:pPr>
      <w:r>
        <w:br w:type="page"/>
      </w:r>
    </w:p>
    <w:p w14:paraId="40C6BF1A" w14:textId="5ED46149" w:rsidR="00C45A39" w:rsidRDefault="00000000" w:rsidP="00C45A39">
      <w:pPr>
        <w:pStyle w:val="Heading1"/>
      </w:pPr>
      <w:r>
        <w:lastRenderedPageBreak/>
        <w:t>References</w:t>
      </w:r>
    </w:p>
    <w:p w14:paraId="315CC06D" w14:textId="77777777" w:rsidR="00B2038F" w:rsidRDefault="00000000" w:rsidP="00B2038F">
      <w:pPr>
        <w:spacing w:after="0"/>
      </w:pPr>
      <w:r>
        <w:t xml:space="preserve">Chen, Y., Wang, D., &amp; Xiong, L. (2020). Analysis of the factors influencing consumer behavior in online food and beverage shopping. </w:t>
      </w:r>
      <w:r w:rsidRPr="00D56539">
        <w:rPr>
          <w:i/>
          <w:iCs/>
        </w:rPr>
        <w:t>International Journal of Environmental Research and Public Health</w:t>
      </w:r>
      <w:r>
        <w:t>, 17(2), pp. 489.</w:t>
      </w:r>
    </w:p>
    <w:p w14:paraId="4E4EDECD" w14:textId="77777777" w:rsidR="00B2038F" w:rsidRDefault="00000000" w:rsidP="00B2038F">
      <w:pPr>
        <w:spacing w:after="0"/>
      </w:pPr>
      <w:r>
        <w:t xml:space="preserve">Lee, M. S., &amp; Lee, H. J. (2020). The influence of online reviews on customer perceptions of hotel food and beverage outlets. </w:t>
      </w:r>
      <w:r w:rsidRPr="00D56539">
        <w:rPr>
          <w:i/>
          <w:iCs/>
        </w:rPr>
        <w:t>International Journal of Hospitality Management</w:t>
      </w:r>
      <w:r>
        <w:t>, 87, pp. 442.</w:t>
      </w:r>
    </w:p>
    <w:p w14:paraId="42C64A12" w14:textId="77777777" w:rsidR="00B2038F" w:rsidRDefault="00000000" w:rsidP="00B2038F">
      <w:pPr>
        <w:spacing w:after="0"/>
      </w:pPr>
      <w:r>
        <w:t xml:space="preserve">Min, S., Lee, T. J., &amp; Kim, D. (2020). Service encounter attributes and customer satisfaction in food and beverage services: The moderating role of dining atmosphere. </w:t>
      </w:r>
      <w:r w:rsidRPr="00D56539">
        <w:rPr>
          <w:i/>
          <w:iCs/>
        </w:rPr>
        <w:t>International Journal of Hospitality Management</w:t>
      </w:r>
      <w:r>
        <w:t>, 86, pp. 102.</w:t>
      </w:r>
    </w:p>
    <w:p w14:paraId="4C146815" w14:textId="77777777" w:rsidR="00B2038F" w:rsidRDefault="00000000" w:rsidP="00B2038F">
      <w:pPr>
        <w:spacing w:after="0"/>
      </w:pPr>
      <w:r>
        <w:t xml:space="preserve">Nguyen, L. T., Nguyen, T. H. T., &amp; Nguyen, T. D. (2020). Assessing customers' perceptions of sustainability in the food and beverage industry. </w:t>
      </w:r>
      <w:r w:rsidRPr="00D56539">
        <w:rPr>
          <w:i/>
          <w:iCs/>
        </w:rPr>
        <w:t>Journal of Cleaner Production</w:t>
      </w:r>
      <w:r>
        <w:t>, 242, pp. 118375.</w:t>
      </w:r>
    </w:p>
    <w:p w14:paraId="45E9DBC6" w14:textId="77777777" w:rsidR="00B2038F" w:rsidRPr="00C45A39" w:rsidRDefault="00000000" w:rsidP="00B2038F">
      <w:pPr>
        <w:spacing w:after="0"/>
      </w:pPr>
      <w:r>
        <w:t xml:space="preserve">Tur-Porcar, A., González-Gómez, F., &amp; Martínez-Ruiz, M. P. (2020). New trends in food and beverage management and the impact of technology. </w:t>
      </w:r>
      <w:r w:rsidRPr="00D56539">
        <w:rPr>
          <w:i/>
          <w:iCs/>
        </w:rPr>
        <w:t>Sustainability</w:t>
      </w:r>
      <w:r>
        <w:t>, 12(4), pp. 1534.</w:t>
      </w:r>
    </w:p>
    <w:sectPr w:rsidR="00B2038F" w:rsidRPr="00C45A39" w:rsidSect="003C3CF4">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MT">
    <w:altName w:val="Arial"/>
    <w:charset w:val="01"/>
    <w:family w:val="swiss"/>
    <w:pitch w:val="variable"/>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compat>
    <w:compatSetting w:name="compatibilityMode" w:uri="http://schemas.microsoft.com/office/word" w:val="12"/>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49BB"/>
    <w:rsid w:val="001249A9"/>
    <w:rsid w:val="00146859"/>
    <w:rsid w:val="002E1A56"/>
    <w:rsid w:val="00301B77"/>
    <w:rsid w:val="003621EE"/>
    <w:rsid w:val="003C3CF4"/>
    <w:rsid w:val="0040626D"/>
    <w:rsid w:val="00412C51"/>
    <w:rsid w:val="00447079"/>
    <w:rsid w:val="0047483C"/>
    <w:rsid w:val="004F6ABD"/>
    <w:rsid w:val="005037FA"/>
    <w:rsid w:val="0052555F"/>
    <w:rsid w:val="00533134"/>
    <w:rsid w:val="00544A5A"/>
    <w:rsid w:val="00703355"/>
    <w:rsid w:val="00861B89"/>
    <w:rsid w:val="00873584"/>
    <w:rsid w:val="00936D99"/>
    <w:rsid w:val="00A35579"/>
    <w:rsid w:val="00A50753"/>
    <w:rsid w:val="00A534D6"/>
    <w:rsid w:val="00AB7CDF"/>
    <w:rsid w:val="00AE02FF"/>
    <w:rsid w:val="00B149BB"/>
    <w:rsid w:val="00B2038F"/>
    <w:rsid w:val="00B42986"/>
    <w:rsid w:val="00BD2A06"/>
    <w:rsid w:val="00BD5185"/>
    <w:rsid w:val="00C12B34"/>
    <w:rsid w:val="00C34E98"/>
    <w:rsid w:val="00C45A39"/>
    <w:rsid w:val="00C96B66"/>
    <w:rsid w:val="00CA3BDE"/>
    <w:rsid w:val="00D22FAB"/>
    <w:rsid w:val="00D56539"/>
    <w:rsid w:val="00E1217C"/>
    <w:rsid w:val="00E30FD0"/>
    <w:rsid w:val="00E5580E"/>
    <w:rsid w:val="00F01D96"/>
    <w:rsid w:val="00F25698"/>
    <w:rsid w:val="00F26407"/>
    <w:rsid w:val="00F465FF"/>
    <w:rsid w:val="00F64141"/>
    <w:rsid w:val="00FD418E"/>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CA2C04"/>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6407"/>
    <w:pPr>
      <w:spacing w:line="360" w:lineRule="auto"/>
      <w:jc w:val="both"/>
    </w:pPr>
    <w:rPr>
      <w:rFonts w:ascii="Calibri" w:hAnsi="Calibri"/>
      <w:sz w:val="24"/>
    </w:rPr>
  </w:style>
  <w:style w:type="paragraph" w:styleId="Heading1">
    <w:name w:val="heading 1"/>
    <w:basedOn w:val="Normal"/>
    <w:next w:val="Normal"/>
    <w:link w:val="Heading1Char"/>
    <w:uiPriority w:val="9"/>
    <w:qFormat/>
    <w:rsid w:val="00936D99"/>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semiHidden/>
    <w:unhideWhenUsed/>
    <w:qFormat/>
    <w:rsid w:val="00936D99"/>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52555F"/>
    <w:pPr>
      <w:keepNext/>
      <w:keepLines/>
      <w:spacing w:before="40" w:after="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936D99"/>
    <w:rPr>
      <w:rFonts w:ascii="Times New Roman" w:eastAsiaTheme="majorEastAsia" w:hAnsi="Times New Roman" w:cstheme="majorBidi"/>
      <w:b/>
      <w:sz w:val="26"/>
      <w:szCs w:val="26"/>
    </w:rPr>
  </w:style>
  <w:style w:type="character" w:customStyle="1" w:styleId="Heading1Char">
    <w:name w:val="Heading 1 Char"/>
    <w:basedOn w:val="DefaultParagraphFont"/>
    <w:link w:val="Heading1"/>
    <w:uiPriority w:val="9"/>
    <w:rsid w:val="00936D99"/>
    <w:rPr>
      <w:rFonts w:ascii="Times New Roman" w:eastAsiaTheme="majorEastAsia" w:hAnsi="Times New Roman" w:cstheme="majorBidi"/>
      <w:b/>
      <w:sz w:val="28"/>
      <w:szCs w:val="32"/>
    </w:rPr>
  </w:style>
  <w:style w:type="character" w:customStyle="1" w:styleId="Heading3Char">
    <w:name w:val="Heading 3 Char"/>
    <w:basedOn w:val="DefaultParagraphFont"/>
    <w:link w:val="Heading3"/>
    <w:uiPriority w:val="9"/>
    <w:semiHidden/>
    <w:rsid w:val="0052555F"/>
    <w:rPr>
      <w:rFonts w:ascii="Times New Roman" w:eastAsiaTheme="majorEastAsia" w:hAnsi="Times New Roman" w:cstheme="majorBidi"/>
      <w:b/>
      <w:sz w:val="24"/>
      <w:szCs w:val="24"/>
    </w:rPr>
  </w:style>
  <w:style w:type="paragraph" w:styleId="Caption">
    <w:name w:val="caption"/>
    <w:basedOn w:val="Normal"/>
    <w:next w:val="Normal"/>
    <w:uiPriority w:val="35"/>
    <w:unhideWhenUsed/>
    <w:qFormat/>
    <w:rsid w:val="00873584"/>
    <w:pPr>
      <w:spacing w:after="200" w:line="240" w:lineRule="auto"/>
      <w:jc w:val="center"/>
    </w:pPr>
    <w:rPr>
      <w:b/>
      <w:iCs/>
      <w:sz w:val="18"/>
      <w:szCs w:val="18"/>
      <w:lang w:val="en-US"/>
    </w:rPr>
  </w:style>
  <w:style w:type="paragraph" w:customStyle="1" w:styleId="TableParagraph">
    <w:name w:val="Table Paragraph"/>
    <w:basedOn w:val="Normal"/>
    <w:uiPriority w:val="1"/>
    <w:qFormat/>
    <w:rsid w:val="00E30FD0"/>
    <w:pPr>
      <w:widowControl w:val="0"/>
      <w:autoSpaceDE w:val="0"/>
      <w:autoSpaceDN w:val="0"/>
      <w:spacing w:after="0" w:line="240" w:lineRule="auto"/>
      <w:jc w:val="left"/>
    </w:pPr>
    <w:rPr>
      <w:rFonts w:ascii="Arial MT" w:eastAsia="Arial MT" w:hAnsi="Arial MT" w:cs="Arial MT"/>
      <w:kern w:val="0"/>
      <w:sz w:val="22"/>
      <w:lang w:val="en-US"/>
    </w:rPr>
  </w:style>
  <w:style w:type="paragraph" w:styleId="Header">
    <w:name w:val="header"/>
    <w:basedOn w:val="Normal"/>
    <w:link w:val="HeaderChar"/>
    <w:uiPriority w:val="99"/>
    <w:unhideWhenUsed/>
    <w:rsid w:val="004748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483C"/>
    <w:rPr>
      <w:rFonts w:ascii="Calibri" w:hAnsi="Calibri"/>
      <w:sz w:val="24"/>
    </w:rPr>
  </w:style>
  <w:style w:type="paragraph" w:styleId="Footer">
    <w:name w:val="footer"/>
    <w:basedOn w:val="Normal"/>
    <w:link w:val="FooterChar"/>
    <w:uiPriority w:val="99"/>
    <w:unhideWhenUsed/>
    <w:rsid w:val="004748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47483C"/>
    <w:rPr>
      <w:rFonts w:ascii="Calibri" w:hAnsi="Calibri"/>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912</Words>
  <Characters>5202</Characters>
  <Application>Microsoft Office Word</Application>
  <DocSecurity>0</DocSecurity>
  <Lines>43</Lines>
  <Paragraphs>12</Paragraphs>
  <ScaleCrop>false</ScaleCrop>
  <Company/>
  <LinksUpToDate>false</LinksUpToDate>
  <CharactersWithSpaces>6102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2023-05-04T22:25:00Z</dcterms:created>
  <dcterms:modified xsi:type="dcterms:W3CDTF">2023-05-17T21:09:00Z</dcterms:modified>
</cp:coreProperties>
</file>