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0684923"/>
        <w:docPartObj>
          <w:docPartGallery w:val="Cover Pages"/>
          <w:docPartUnique/>
        </w:docPartObj>
      </w:sdtPr>
      <w:sdtEndPr>
        <w:rPr>
          <w:b/>
          <w:bCs/>
        </w:rPr>
      </w:sdtEndPr>
      <w:sdtContent>
        <w:p w14:paraId="5BE4569A" w14:textId="1CCEA703" w:rsidR="00BC4777" w:rsidRDefault="00463604">
          <w:r>
            <w:rPr>
              <w:noProof/>
            </w:rPr>
            <mc:AlternateContent>
              <mc:Choice Requires="wpg">
                <w:drawing>
                  <wp:anchor distT="0" distB="0" distL="114300" distR="114300" simplePos="0" relativeHeight="251658242" behindDoc="0" locked="0" layoutInCell="1" allowOverlap="1" wp14:anchorId="634D89AD" wp14:editId="07CB497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3745" cy="1283970"/>
                    <wp:effectExtent l="0" t="0" r="0" b="0"/>
                    <wp:wrapNone/>
                    <wp:docPr id="3"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3745" cy="1283970"/>
                              <a:chOff x="0" y="-1"/>
                              <a:chExt cx="7315200" cy="1216153"/>
                            </a:xfrm>
                          </wpg:grpSpPr>
                          <wps:wsp>
                            <wps:cNvPr id="4"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7129AF" id="Group 149" o:spid="_x0000_s1026" style="position:absolute;margin-left:0;margin-top:0;width:559.35pt;height:101.1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NksxAAAANoAAAAPAAAAZHJzL2Rvd25yZXYueG1sRI9Ba8JA&#10;FITvBf/D8gRvdWNF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Ew82SzEAAAA2gAAAA8A&#10;AAAAAAAAAAAAAAAABwIAAGRycy9kb3ducmV2LnhtbFBLBQYAAAAAAwADALcAAAD4Ag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02A0EBB4" wp14:editId="77A17EC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979805"/>
                    <wp:effectExtent l="0" t="0" r="0" b="0"/>
                    <wp:wrapSquare wrapText="bothSides"/>
                    <wp:docPr id="2"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9798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5B933B2" w14:textId="5CB608FA" w:rsidR="00BC4777" w:rsidRDefault="00BC4777">
                                    <w:pPr>
                                      <w:pStyle w:val="NoSpacing"/>
                                      <w:jc w:val="right"/>
                                      <w:rPr>
                                        <w:color w:val="595959" w:themeColor="text1" w:themeTint="A6"/>
                                        <w:sz w:val="28"/>
                                        <w:szCs w:val="28"/>
                                      </w:rPr>
                                    </w:pPr>
                                    <w:r>
                                      <w:rPr>
                                        <w:color w:val="595959" w:themeColor="text1" w:themeTint="A6"/>
                                        <w:sz w:val="28"/>
                                        <w:szCs w:val="28"/>
                                      </w:rPr>
                                      <w:t>Tom Sinclair</w:t>
                                    </w:r>
                                  </w:p>
                                </w:sdtContent>
                              </w:sdt>
                              <w:p w14:paraId="6D0111FF" w14:textId="163B6DD2" w:rsidR="00BC4777" w:rsidRDefault="00E86A9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C4777">
                                      <w:rPr>
                                        <w:color w:val="595959" w:themeColor="text1" w:themeTint="A6"/>
                                        <w:sz w:val="18"/>
                                        <w:szCs w:val="18"/>
                                      </w:rPr>
                                      <w:t>2104559@student.uwtsd.ac.uk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A0EBB4" id="_x0000_t202" coordsize="21600,21600" o:spt="202" path="m,l,21600r21600,l21600,xe">
                    <v:stroke joinstyle="miter"/>
                    <v:path gradientshapeok="t" o:connecttype="rect"/>
                  </v:shapetype>
                  <v:shape id="Text Box 152" o:spid="_x0000_s1026" type="#_x0000_t202" style="position:absolute;margin-left:0;margin-top:0;width:560.2pt;height:77.15pt;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5B933B2" w14:textId="5CB608FA" w:rsidR="00BC4777" w:rsidRDefault="00BC4777">
                              <w:pPr>
                                <w:pStyle w:val="NoSpacing"/>
                                <w:jc w:val="right"/>
                                <w:rPr>
                                  <w:color w:val="595959" w:themeColor="text1" w:themeTint="A6"/>
                                  <w:sz w:val="28"/>
                                  <w:szCs w:val="28"/>
                                </w:rPr>
                              </w:pPr>
                              <w:r>
                                <w:rPr>
                                  <w:color w:val="595959" w:themeColor="text1" w:themeTint="A6"/>
                                  <w:sz w:val="28"/>
                                  <w:szCs w:val="28"/>
                                </w:rPr>
                                <w:t>Tom Sinclair</w:t>
                              </w:r>
                            </w:p>
                          </w:sdtContent>
                        </w:sdt>
                        <w:p w14:paraId="6D0111FF" w14:textId="163B6DD2" w:rsidR="00BC4777" w:rsidRDefault="00E86A9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C4777">
                                <w:rPr>
                                  <w:color w:val="595959" w:themeColor="text1" w:themeTint="A6"/>
                                  <w:sz w:val="18"/>
                                  <w:szCs w:val="18"/>
                                </w:rPr>
                                <w:t>2104559@student.uwtsd.ac.uk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251F506" wp14:editId="337A252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1"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7E8038" w14:textId="2BD06DD6" w:rsidR="00BC4777" w:rsidRDefault="00E86A9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C4777">
                                      <w:rPr>
                                        <w:caps/>
                                        <w:color w:val="4472C4" w:themeColor="accent1"/>
                                        <w:sz w:val="64"/>
                                        <w:szCs w:val="64"/>
                                      </w:rPr>
                                      <w:t>Reform</w:t>
                                    </w:r>
                                    <w:r w:rsidR="00EF4524">
                                      <w:rPr>
                                        <w:caps/>
                                        <w:color w:val="4472C4" w:themeColor="accent1"/>
                                        <w:sz w:val="64"/>
                                        <w:szCs w:val="64"/>
                                      </w:rPr>
                                      <w:t xml:space="preserve"> of</w:t>
                                    </w:r>
                                    <w:r w:rsidR="00BC4777">
                                      <w:rPr>
                                        <w:caps/>
                                        <w:color w:val="4472C4" w:themeColor="accent1"/>
                                        <w:sz w:val="64"/>
                                        <w:szCs w:val="64"/>
                                      </w:rPr>
                                      <w:t xml:space="preserve"> homicide</w:t>
                                    </w:r>
                                  </w:sdtContent>
                                </w:sdt>
                              </w:p>
                              <w:p w14:paraId="6209E1D9" w14:textId="2E69B7C1" w:rsidR="00BC4777" w:rsidRDefault="00BC4777">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251F506" id="Text Box 154" o:spid="_x0000_s1027" type="#_x0000_t202" style="position:absolute;margin-left:0;margin-top:0;width:560.2pt;height:305.6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" filled="f" stroked="f" strokeweight=".5pt">
                    <v:textbox inset="126pt,0,54pt,0">
                      <w:txbxContent>
                        <w:p w14:paraId="7A7E8038" w14:textId="2BD06DD6" w:rsidR="00BC4777" w:rsidRDefault="00E86A9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C4777">
                                <w:rPr>
                                  <w:caps/>
                                  <w:color w:val="4472C4" w:themeColor="accent1"/>
                                  <w:sz w:val="64"/>
                                  <w:szCs w:val="64"/>
                                </w:rPr>
                                <w:t>Reform</w:t>
                              </w:r>
                              <w:r w:rsidR="00EF4524">
                                <w:rPr>
                                  <w:caps/>
                                  <w:color w:val="4472C4" w:themeColor="accent1"/>
                                  <w:sz w:val="64"/>
                                  <w:szCs w:val="64"/>
                                </w:rPr>
                                <w:t xml:space="preserve"> of</w:t>
                              </w:r>
                              <w:r w:rsidR="00BC4777">
                                <w:rPr>
                                  <w:caps/>
                                  <w:color w:val="4472C4" w:themeColor="accent1"/>
                                  <w:sz w:val="64"/>
                                  <w:szCs w:val="64"/>
                                </w:rPr>
                                <w:t xml:space="preserve"> homicide</w:t>
                              </w:r>
                            </w:sdtContent>
                          </w:sdt>
                        </w:p>
                        <w:p w14:paraId="6209E1D9" w14:textId="2E69B7C1" w:rsidR="00BC4777" w:rsidRDefault="00BC4777">
                          <w:pPr>
                            <w:jc w:val="right"/>
                            <w:rPr>
                              <w:smallCaps/>
                              <w:color w:val="404040" w:themeColor="text1" w:themeTint="BF"/>
                              <w:sz w:val="36"/>
                              <w:szCs w:val="36"/>
                            </w:rPr>
                          </w:pPr>
                        </w:p>
                      </w:txbxContent>
                    </v:textbox>
                    <w10:wrap type="square" anchorx="page" anchory="page"/>
                  </v:shape>
                </w:pict>
              </mc:Fallback>
            </mc:AlternateContent>
          </w:r>
        </w:p>
        <w:p w14:paraId="75886CC8" w14:textId="20106A19" w:rsidR="00D56B79" w:rsidRDefault="00BC4777">
          <w:pPr>
            <w:rPr>
              <w:rFonts w:ascii="Arial" w:hAnsi="Arial" w:cs="Arial"/>
              <w:sz w:val="24"/>
              <w:szCs w:val="24"/>
            </w:rPr>
          </w:pPr>
          <w:r>
            <w:rPr>
              <w:b/>
              <w:bCs/>
            </w:rPr>
            <w:br w:type="page"/>
          </w:r>
          <w:r>
            <w:rPr>
              <w:rFonts w:ascii="Arial" w:hAnsi="Arial" w:cs="Arial"/>
              <w:sz w:val="24"/>
              <w:szCs w:val="24"/>
            </w:rPr>
            <w:lastRenderedPageBreak/>
            <w:t xml:space="preserve">As of 2021, </w:t>
          </w:r>
          <w:r w:rsidR="00523B32">
            <w:rPr>
              <w:rFonts w:ascii="Arial" w:hAnsi="Arial" w:cs="Arial"/>
              <w:sz w:val="24"/>
              <w:szCs w:val="24"/>
            </w:rPr>
            <w:t>t</w:t>
          </w:r>
          <w:r w:rsidR="00534D1A">
            <w:rPr>
              <w:rFonts w:ascii="Arial" w:hAnsi="Arial" w:cs="Arial"/>
              <w:sz w:val="24"/>
              <w:szCs w:val="24"/>
            </w:rPr>
            <w:t xml:space="preserve">here are 3 main types of homicide in the UK. Murder, manslaughter and infanticide. </w:t>
          </w:r>
          <w:r w:rsidR="009C73B4">
            <w:rPr>
              <w:rFonts w:ascii="Arial" w:hAnsi="Arial" w:cs="Arial"/>
              <w:sz w:val="24"/>
              <w:szCs w:val="24"/>
            </w:rPr>
            <w:t>With the introduction of the Infanticide Act in 1922 and the Homicide Act 1957 the general laws regarding homicide remain unchanged</w:t>
          </w:r>
          <w:r w:rsidR="00836FCC">
            <w:rPr>
              <w:rFonts w:ascii="Arial" w:hAnsi="Arial" w:cs="Arial"/>
              <w:sz w:val="24"/>
              <w:szCs w:val="24"/>
            </w:rPr>
            <w:t xml:space="preserve"> however, there have been a few major amendments since. One of the</w:t>
          </w:r>
          <w:r w:rsidR="00773C45">
            <w:rPr>
              <w:rFonts w:ascii="Arial" w:hAnsi="Arial" w:cs="Arial"/>
              <w:sz w:val="24"/>
              <w:szCs w:val="24"/>
            </w:rPr>
            <w:t xml:space="preserve"> major changes was originally proposed in 2006 by The Law Commission</w:t>
          </w:r>
          <w:r w:rsidR="007A6DB1">
            <w:rPr>
              <w:rFonts w:ascii="Arial" w:hAnsi="Arial" w:cs="Arial"/>
              <w:sz w:val="24"/>
              <w:szCs w:val="24"/>
            </w:rPr>
            <w:t xml:space="preserve"> (2006)</w:t>
          </w:r>
          <w:r w:rsidR="00664A3F">
            <w:rPr>
              <w:rFonts w:ascii="Arial" w:hAnsi="Arial" w:cs="Arial"/>
              <w:sz w:val="24"/>
              <w:szCs w:val="24"/>
            </w:rPr>
            <w:t>,</w:t>
          </w:r>
          <w:r w:rsidR="00773C45">
            <w:rPr>
              <w:rFonts w:ascii="Arial" w:hAnsi="Arial" w:cs="Arial"/>
              <w:sz w:val="24"/>
              <w:szCs w:val="24"/>
            </w:rPr>
            <w:t xml:space="preserve"> </w:t>
          </w:r>
          <w:r w:rsidR="00664A3F">
            <w:rPr>
              <w:rFonts w:ascii="Arial" w:hAnsi="Arial" w:cs="Arial"/>
              <w:sz w:val="24"/>
              <w:szCs w:val="24"/>
            </w:rPr>
            <w:t xml:space="preserve">which involved them </w:t>
          </w:r>
          <w:r w:rsidR="00773C45">
            <w:rPr>
              <w:rFonts w:ascii="Arial" w:hAnsi="Arial" w:cs="Arial"/>
              <w:sz w:val="24"/>
              <w:szCs w:val="24"/>
            </w:rPr>
            <w:t>ma</w:t>
          </w:r>
          <w:r w:rsidR="00664A3F">
            <w:rPr>
              <w:rFonts w:ascii="Arial" w:hAnsi="Arial" w:cs="Arial"/>
              <w:sz w:val="24"/>
              <w:szCs w:val="24"/>
            </w:rPr>
            <w:t>king</w:t>
          </w:r>
          <w:r w:rsidR="00773C45">
            <w:rPr>
              <w:rFonts w:ascii="Arial" w:hAnsi="Arial" w:cs="Arial"/>
              <w:sz w:val="24"/>
              <w:szCs w:val="24"/>
            </w:rPr>
            <w:t xml:space="preserve"> a proposal that the structure of murder should be </w:t>
          </w:r>
          <w:r w:rsidR="00664A3F">
            <w:rPr>
              <w:rFonts w:ascii="Arial" w:hAnsi="Arial" w:cs="Arial"/>
              <w:sz w:val="24"/>
              <w:szCs w:val="24"/>
            </w:rPr>
            <w:t>adjusted</w:t>
          </w:r>
          <w:r w:rsidR="00773C45">
            <w:rPr>
              <w:rFonts w:ascii="Arial" w:hAnsi="Arial" w:cs="Arial"/>
              <w:sz w:val="24"/>
              <w:szCs w:val="24"/>
            </w:rPr>
            <w:t xml:space="preserve"> and that there should be 1</w:t>
          </w:r>
          <w:r w:rsidR="00773C45" w:rsidRPr="00773C45">
            <w:rPr>
              <w:rFonts w:ascii="Arial" w:hAnsi="Arial" w:cs="Arial"/>
              <w:sz w:val="24"/>
              <w:szCs w:val="24"/>
              <w:vertAlign w:val="superscript"/>
            </w:rPr>
            <w:t>st</w:t>
          </w:r>
          <w:r w:rsidR="00773C45">
            <w:rPr>
              <w:rFonts w:ascii="Arial" w:hAnsi="Arial" w:cs="Arial"/>
              <w:sz w:val="24"/>
              <w:szCs w:val="24"/>
            </w:rPr>
            <w:t xml:space="preserve"> degree</w:t>
          </w:r>
          <w:r w:rsidR="00664A3F">
            <w:rPr>
              <w:rFonts w:ascii="Arial" w:hAnsi="Arial" w:cs="Arial"/>
              <w:sz w:val="24"/>
              <w:szCs w:val="24"/>
            </w:rPr>
            <w:t xml:space="preserve"> murder</w:t>
          </w:r>
          <w:r w:rsidR="00773C45">
            <w:rPr>
              <w:rFonts w:ascii="Arial" w:hAnsi="Arial" w:cs="Arial"/>
              <w:sz w:val="24"/>
              <w:szCs w:val="24"/>
            </w:rPr>
            <w:t>, 2</w:t>
          </w:r>
          <w:r w:rsidR="00773C45" w:rsidRPr="00773C45">
            <w:rPr>
              <w:rFonts w:ascii="Arial" w:hAnsi="Arial" w:cs="Arial"/>
              <w:sz w:val="24"/>
              <w:szCs w:val="24"/>
              <w:vertAlign w:val="superscript"/>
            </w:rPr>
            <w:t>nd</w:t>
          </w:r>
          <w:r w:rsidR="00773C45">
            <w:rPr>
              <w:rFonts w:ascii="Arial" w:hAnsi="Arial" w:cs="Arial"/>
              <w:sz w:val="24"/>
              <w:szCs w:val="24"/>
            </w:rPr>
            <w:t xml:space="preserve"> degree</w:t>
          </w:r>
          <w:r w:rsidR="00664A3F">
            <w:rPr>
              <w:rFonts w:ascii="Arial" w:hAnsi="Arial" w:cs="Arial"/>
              <w:sz w:val="24"/>
              <w:szCs w:val="24"/>
            </w:rPr>
            <w:t xml:space="preserve"> murder</w:t>
          </w:r>
          <w:r w:rsidR="00773C45">
            <w:rPr>
              <w:rFonts w:ascii="Arial" w:hAnsi="Arial" w:cs="Arial"/>
              <w:sz w:val="24"/>
              <w:szCs w:val="24"/>
            </w:rPr>
            <w:t xml:space="preserve"> and </w:t>
          </w:r>
          <w:r w:rsidR="00E25F40">
            <w:rPr>
              <w:rFonts w:ascii="Arial" w:hAnsi="Arial" w:cs="Arial"/>
              <w:sz w:val="24"/>
              <w:szCs w:val="24"/>
            </w:rPr>
            <w:t xml:space="preserve">then manslaughter. After numerous meetings and </w:t>
          </w:r>
          <w:r w:rsidR="0097752D">
            <w:rPr>
              <w:rFonts w:ascii="Arial" w:hAnsi="Arial" w:cs="Arial"/>
              <w:sz w:val="24"/>
              <w:szCs w:val="24"/>
            </w:rPr>
            <w:t>consultations,</w:t>
          </w:r>
          <w:r w:rsidR="004653EC">
            <w:rPr>
              <w:rFonts w:ascii="Arial" w:hAnsi="Arial" w:cs="Arial"/>
              <w:sz w:val="24"/>
              <w:szCs w:val="24"/>
            </w:rPr>
            <w:t xml:space="preserve"> the policy began development and was later published in 2009 as the Coroner</w:t>
          </w:r>
          <w:r w:rsidR="00B40633">
            <w:rPr>
              <w:rFonts w:ascii="Arial" w:hAnsi="Arial" w:cs="Arial"/>
              <w:sz w:val="24"/>
              <w:szCs w:val="24"/>
            </w:rPr>
            <w:t>s</w:t>
          </w:r>
          <w:r w:rsidR="004653EC">
            <w:rPr>
              <w:rFonts w:ascii="Arial" w:hAnsi="Arial" w:cs="Arial"/>
              <w:sz w:val="24"/>
              <w:szCs w:val="24"/>
            </w:rPr>
            <w:t xml:space="preserve"> and Justice Act 2009</w:t>
          </w:r>
          <w:r w:rsidR="00C353F3">
            <w:rPr>
              <w:rFonts w:ascii="Arial" w:hAnsi="Arial" w:cs="Arial"/>
              <w:sz w:val="24"/>
              <w:szCs w:val="24"/>
            </w:rPr>
            <w:t>.</w:t>
          </w:r>
        </w:p>
        <w:p w14:paraId="36F381F0" w14:textId="77777777" w:rsidR="00FE78A8" w:rsidRDefault="00FE78A8">
          <w:pPr>
            <w:rPr>
              <w:rFonts w:ascii="Arial" w:hAnsi="Arial" w:cs="Arial"/>
              <w:sz w:val="24"/>
              <w:szCs w:val="24"/>
            </w:rPr>
          </w:pPr>
        </w:p>
        <w:p w14:paraId="4BC41650" w14:textId="47BB933A" w:rsidR="00B52294" w:rsidRDefault="00C353F3">
          <w:pPr>
            <w:rPr>
              <w:rFonts w:ascii="Arial" w:hAnsi="Arial" w:cs="Arial"/>
              <w:sz w:val="24"/>
              <w:szCs w:val="24"/>
            </w:rPr>
          </w:pPr>
          <w:r>
            <w:rPr>
              <w:rFonts w:ascii="Arial" w:hAnsi="Arial" w:cs="Arial"/>
              <w:sz w:val="24"/>
              <w:szCs w:val="24"/>
            </w:rPr>
            <w:t xml:space="preserve">Murder is a common law, </w:t>
          </w:r>
          <w:r w:rsidR="00523B32">
            <w:rPr>
              <w:rFonts w:ascii="Arial" w:hAnsi="Arial" w:cs="Arial"/>
              <w:sz w:val="24"/>
              <w:szCs w:val="24"/>
            </w:rPr>
            <w:t>this</w:t>
          </w:r>
          <w:r>
            <w:rPr>
              <w:rFonts w:ascii="Arial" w:hAnsi="Arial" w:cs="Arial"/>
              <w:sz w:val="24"/>
              <w:szCs w:val="24"/>
            </w:rPr>
            <w:t xml:space="preserve"> means that </w:t>
          </w:r>
          <w:r w:rsidR="00712A5F">
            <w:rPr>
              <w:rFonts w:ascii="Arial" w:hAnsi="Arial" w:cs="Arial"/>
              <w:sz w:val="24"/>
              <w:szCs w:val="24"/>
            </w:rPr>
            <w:t xml:space="preserve">it is punishable by common law rather than a statute law. </w:t>
          </w:r>
          <w:r w:rsidR="002A6D6A">
            <w:rPr>
              <w:rFonts w:ascii="Arial" w:hAnsi="Arial" w:cs="Arial"/>
              <w:sz w:val="24"/>
              <w:szCs w:val="24"/>
            </w:rPr>
            <w:t xml:space="preserve">For someone to be convicted for murder, they must have </w:t>
          </w:r>
          <w:r w:rsidR="00B802E6">
            <w:rPr>
              <w:rFonts w:ascii="Arial" w:hAnsi="Arial" w:cs="Arial"/>
              <w:sz w:val="24"/>
              <w:szCs w:val="24"/>
            </w:rPr>
            <w:t>committed an unlawful killing</w:t>
          </w:r>
          <w:r w:rsidR="008D49DA">
            <w:rPr>
              <w:rFonts w:ascii="Arial" w:hAnsi="Arial" w:cs="Arial"/>
              <w:sz w:val="24"/>
              <w:szCs w:val="24"/>
            </w:rPr>
            <w:t xml:space="preserve"> and </w:t>
          </w:r>
          <w:r w:rsidR="00D27B41">
            <w:rPr>
              <w:rFonts w:ascii="Arial" w:hAnsi="Arial" w:cs="Arial"/>
              <w:sz w:val="24"/>
              <w:szCs w:val="24"/>
            </w:rPr>
            <w:t>have shown malice throughout.</w:t>
          </w:r>
          <w:r w:rsidR="008D49DA">
            <w:rPr>
              <w:rFonts w:ascii="Arial" w:hAnsi="Arial" w:cs="Arial"/>
              <w:sz w:val="24"/>
              <w:szCs w:val="24"/>
            </w:rPr>
            <w:t xml:space="preserve"> </w:t>
          </w:r>
          <w:r w:rsidR="00D27B41">
            <w:rPr>
              <w:rFonts w:ascii="Arial" w:hAnsi="Arial" w:cs="Arial"/>
              <w:sz w:val="24"/>
              <w:szCs w:val="24"/>
            </w:rPr>
            <w:t xml:space="preserve">There are </w:t>
          </w:r>
          <w:r w:rsidR="00B74AF0">
            <w:rPr>
              <w:rFonts w:ascii="Arial" w:hAnsi="Arial" w:cs="Arial"/>
              <w:sz w:val="24"/>
              <w:szCs w:val="24"/>
            </w:rPr>
            <w:t xml:space="preserve">also </w:t>
          </w:r>
          <w:r w:rsidR="00D27B41">
            <w:rPr>
              <w:rFonts w:ascii="Arial" w:hAnsi="Arial" w:cs="Arial"/>
              <w:sz w:val="24"/>
              <w:szCs w:val="24"/>
            </w:rPr>
            <w:t>numerous other charges in relation to murder such as</w:t>
          </w:r>
          <w:r w:rsidR="00831EC6">
            <w:rPr>
              <w:rFonts w:ascii="Arial" w:hAnsi="Arial" w:cs="Arial"/>
              <w:sz w:val="24"/>
              <w:szCs w:val="24"/>
            </w:rPr>
            <w:t xml:space="preserve"> intention </w:t>
          </w:r>
          <w:r w:rsidR="00B74AF0">
            <w:rPr>
              <w:rFonts w:ascii="Arial" w:hAnsi="Arial" w:cs="Arial"/>
              <w:sz w:val="24"/>
              <w:szCs w:val="24"/>
            </w:rPr>
            <w:t xml:space="preserve">and attempted murder. Intention </w:t>
          </w:r>
          <w:r w:rsidR="008B1C69">
            <w:rPr>
              <w:rFonts w:ascii="Arial" w:hAnsi="Arial" w:cs="Arial"/>
              <w:sz w:val="24"/>
              <w:szCs w:val="24"/>
            </w:rPr>
            <w:t>has</w:t>
          </w:r>
          <w:r w:rsidR="002B261A">
            <w:rPr>
              <w:rFonts w:ascii="Arial" w:hAnsi="Arial" w:cs="Arial"/>
              <w:sz w:val="24"/>
              <w:szCs w:val="24"/>
            </w:rPr>
            <w:t xml:space="preserve"> always </w:t>
          </w:r>
          <w:r w:rsidR="008B1C69">
            <w:rPr>
              <w:rFonts w:ascii="Arial" w:hAnsi="Arial" w:cs="Arial"/>
              <w:sz w:val="24"/>
              <w:szCs w:val="24"/>
            </w:rPr>
            <w:t xml:space="preserve">been controversial and can </w:t>
          </w:r>
          <w:r w:rsidR="009D0F34">
            <w:rPr>
              <w:rFonts w:ascii="Arial" w:hAnsi="Arial" w:cs="Arial"/>
              <w:sz w:val="24"/>
              <w:szCs w:val="24"/>
            </w:rPr>
            <w:t>vary depending on the case however</w:t>
          </w:r>
          <w:r w:rsidR="00E66254">
            <w:rPr>
              <w:rFonts w:ascii="Arial" w:hAnsi="Arial" w:cs="Arial"/>
              <w:sz w:val="24"/>
              <w:szCs w:val="24"/>
            </w:rPr>
            <w:t>,</w:t>
          </w:r>
          <w:r w:rsidR="009D0F34">
            <w:rPr>
              <w:rFonts w:ascii="Arial" w:hAnsi="Arial" w:cs="Arial"/>
              <w:sz w:val="24"/>
              <w:szCs w:val="24"/>
            </w:rPr>
            <w:t xml:space="preserve"> the Crown Prosecution Service (</w:t>
          </w:r>
          <w:r w:rsidR="00F84E54">
            <w:rPr>
              <w:rFonts w:ascii="Arial" w:hAnsi="Arial" w:cs="Arial"/>
              <w:sz w:val="24"/>
              <w:szCs w:val="24"/>
            </w:rPr>
            <w:t xml:space="preserve">2019) states that intent is when a person </w:t>
          </w:r>
          <w:r w:rsidR="00A71EDD">
            <w:rPr>
              <w:rFonts w:ascii="Arial" w:hAnsi="Arial" w:cs="Arial"/>
              <w:sz w:val="24"/>
              <w:szCs w:val="24"/>
            </w:rPr>
            <w:t>has an intention to cause grievous bodily harm or to even kill.</w:t>
          </w:r>
          <w:r w:rsidR="003F12ED">
            <w:rPr>
              <w:rFonts w:ascii="Arial" w:hAnsi="Arial" w:cs="Arial"/>
              <w:sz w:val="24"/>
              <w:szCs w:val="24"/>
            </w:rPr>
            <w:t xml:space="preserve"> </w:t>
          </w:r>
          <w:r w:rsidR="00932679">
            <w:rPr>
              <w:rFonts w:ascii="Arial" w:hAnsi="Arial" w:cs="Arial"/>
              <w:sz w:val="24"/>
              <w:szCs w:val="24"/>
            </w:rPr>
            <w:t xml:space="preserve">Although </w:t>
          </w:r>
          <w:r w:rsidR="00E1433A">
            <w:rPr>
              <w:rFonts w:ascii="Arial" w:hAnsi="Arial" w:cs="Arial"/>
              <w:sz w:val="24"/>
              <w:szCs w:val="24"/>
            </w:rPr>
            <w:t>for</w:t>
          </w:r>
          <w:r w:rsidR="00932679">
            <w:rPr>
              <w:rFonts w:ascii="Arial" w:hAnsi="Arial" w:cs="Arial"/>
              <w:sz w:val="24"/>
              <w:szCs w:val="24"/>
            </w:rPr>
            <w:t xml:space="preserve"> intention to be successful, the defendant must </w:t>
          </w:r>
          <w:r w:rsidR="00361F0C">
            <w:rPr>
              <w:rFonts w:ascii="Arial" w:hAnsi="Arial" w:cs="Arial"/>
              <w:sz w:val="24"/>
              <w:szCs w:val="24"/>
            </w:rPr>
            <w:t>appreciate</w:t>
          </w:r>
          <w:r w:rsidR="00932679">
            <w:rPr>
              <w:rFonts w:ascii="Arial" w:hAnsi="Arial" w:cs="Arial"/>
              <w:sz w:val="24"/>
              <w:szCs w:val="24"/>
            </w:rPr>
            <w:t xml:space="preserve"> that </w:t>
          </w:r>
          <w:r w:rsidR="00E1433A">
            <w:rPr>
              <w:rFonts w:ascii="Arial" w:hAnsi="Arial" w:cs="Arial"/>
              <w:sz w:val="24"/>
              <w:szCs w:val="24"/>
            </w:rPr>
            <w:t xml:space="preserve">due to their actions it was a </w:t>
          </w:r>
          <w:r w:rsidR="0095696B">
            <w:rPr>
              <w:rFonts w:ascii="Arial" w:hAnsi="Arial" w:cs="Arial"/>
              <w:sz w:val="24"/>
              <w:szCs w:val="24"/>
            </w:rPr>
            <w:t>certainty</w:t>
          </w:r>
          <w:r w:rsidR="00E1433A">
            <w:rPr>
              <w:rFonts w:ascii="Arial" w:hAnsi="Arial" w:cs="Arial"/>
              <w:sz w:val="24"/>
              <w:szCs w:val="24"/>
            </w:rPr>
            <w:t xml:space="preserve"> that they would cause serious bodily harm or death.</w:t>
          </w:r>
          <w:r w:rsidR="00ED7E20">
            <w:rPr>
              <w:rFonts w:ascii="Arial" w:hAnsi="Arial" w:cs="Arial"/>
              <w:sz w:val="24"/>
              <w:szCs w:val="24"/>
            </w:rPr>
            <w:t xml:space="preserve"> </w:t>
          </w:r>
          <w:r w:rsidR="00833BEC">
            <w:rPr>
              <w:rFonts w:ascii="Arial" w:hAnsi="Arial" w:cs="Arial"/>
              <w:sz w:val="24"/>
              <w:szCs w:val="24"/>
            </w:rPr>
            <w:t>Like</w:t>
          </w:r>
          <w:r w:rsidR="008A6481">
            <w:rPr>
              <w:rFonts w:ascii="Arial" w:hAnsi="Arial" w:cs="Arial"/>
              <w:sz w:val="24"/>
              <w:szCs w:val="24"/>
            </w:rPr>
            <w:t xml:space="preserve"> intention, attempted murder requires an intention to kill however</w:t>
          </w:r>
          <w:r w:rsidR="00E66254">
            <w:rPr>
              <w:rFonts w:ascii="Arial" w:hAnsi="Arial" w:cs="Arial"/>
              <w:sz w:val="24"/>
              <w:szCs w:val="24"/>
            </w:rPr>
            <w:t>,</w:t>
          </w:r>
          <w:r w:rsidR="008A6481">
            <w:rPr>
              <w:rFonts w:ascii="Arial" w:hAnsi="Arial" w:cs="Arial"/>
              <w:sz w:val="24"/>
              <w:szCs w:val="24"/>
            </w:rPr>
            <w:t xml:space="preserve"> </w:t>
          </w:r>
          <w:r w:rsidR="00A73241">
            <w:rPr>
              <w:rFonts w:ascii="Arial" w:hAnsi="Arial" w:cs="Arial"/>
              <w:sz w:val="24"/>
              <w:szCs w:val="24"/>
            </w:rPr>
            <w:t xml:space="preserve">it is also required that the </w:t>
          </w:r>
          <w:r w:rsidR="00E75FD9">
            <w:rPr>
              <w:rFonts w:ascii="Arial" w:hAnsi="Arial" w:cs="Arial"/>
              <w:sz w:val="24"/>
              <w:szCs w:val="24"/>
            </w:rPr>
            <w:t>defendant has taken a</w:t>
          </w:r>
          <w:r w:rsidR="00CE7242">
            <w:rPr>
              <w:rFonts w:ascii="Arial" w:hAnsi="Arial" w:cs="Arial"/>
              <w:sz w:val="24"/>
              <w:szCs w:val="24"/>
            </w:rPr>
            <w:t xml:space="preserve"> direct step to commit the killing.</w:t>
          </w:r>
          <w:r w:rsidR="00E36C08">
            <w:rPr>
              <w:rFonts w:ascii="Arial" w:hAnsi="Arial" w:cs="Arial"/>
              <w:sz w:val="24"/>
              <w:szCs w:val="24"/>
            </w:rPr>
            <w:t xml:space="preserve"> </w:t>
          </w:r>
          <w:r w:rsidR="00952CC8">
            <w:rPr>
              <w:rFonts w:ascii="Arial" w:hAnsi="Arial" w:cs="Arial"/>
              <w:sz w:val="24"/>
              <w:szCs w:val="24"/>
            </w:rPr>
            <w:t xml:space="preserve">In certain </w:t>
          </w:r>
          <w:r w:rsidR="0097752D">
            <w:rPr>
              <w:rFonts w:ascii="Arial" w:hAnsi="Arial" w:cs="Arial"/>
              <w:sz w:val="24"/>
              <w:szCs w:val="24"/>
            </w:rPr>
            <w:t>cases,</w:t>
          </w:r>
          <w:r w:rsidR="00952CC8">
            <w:rPr>
              <w:rFonts w:ascii="Arial" w:hAnsi="Arial" w:cs="Arial"/>
              <w:sz w:val="24"/>
              <w:szCs w:val="24"/>
            </w:rPr>
            <w:t xml:space="preserve"> </w:t>
          </w:r>
          <w:r w:rsidR="004B2DFA">
            <w:rPr>
              <w:rFonts w:ascii="Arial" w:hAnsi="Arial" w:cs="Arial"/>
              <w:sz w:val="24"/>
              <w:szCs w:val="24"/>
            </w:rPr>
            <w:t xml:space="preserve">partial defences can be used in order to </w:t>
          </w:r>
          <w:r w:rsidR="0099662C">
            <w:rPr>
              <w:rFonts w:ascii="Arial" w:hAnsi="Arial" w:cs="Arial"/>
              <w:sz w:val="24"/>
              <w:szCs w:val="24"/>
            </w:rPr>
            <w:t xml:space="preserve">drop the charge from a murder charge down to a manslaughter charge. For this to be successful the defendant must show </w:t>
          </w:r>
          <w:r w:rsidR="00FF5583">
            <w:rPr>
              <w:rFonts w:ascii="Arial" w:hAnsi="Arial" w:cs="Arial"/>
              <w:sz w:val="24"/>
              <w:szCs w:val="24"/>
            </w:rPr>
            <w:t xml:space="preserve">a loss of control, </w:t>
          </w:r>
          <w:r w:rsidR="000400ED">
            <w:rPr>
              <w:rFonts w:ascii="Arial" w:hAnsi="Arial" w:cs="Arial"/>
              <w:sz w:val="24"/>
              <w:szCs w:val="24"/>
            </w:rPr>
            <w:t xml:space="preserve">diminished responsibility or </w:t>
          </w:r>
          <w:r w:rsidR="00832F7F">
            <w:rPr>
              <w:rFonts w:ascii="Arial" w:hAnsi="Arial" w:cs="Arial"/>
              <w:sz w:val="24"/>
              <w:szCs w:val="24"/>
            </w:rPr>
            <w:t xml:space="preserve">to be part of a suicide pact. If any of these are proven to be </w:t>
          </w:r>
          <w:r w:rsidR="0097752D">
            <w:rPr>
              <w:rFonts w:ascii="Arial" w:hAnsi="Arial" w:cs="Arial"/>
              <w:sz w:val="24"/>
              <w:szCs w:val="24"/>
            </w:rPr>
            <w:t>true,</w:t>
          </w:r>
          <w:r w:rsidR="00832F7F">
            <w:rPr>
              <w:rFonts w:ascii="Arial" w:hAnsi="Arial" w:cs="Arial"/>
              <w:sz w:val="24"/>
              <w:szCs w:val="24"/>
            </w:rPr>
            <w:t xml:space="preserve"> then the murder charge may be dropped to manslaughter. </w:t>
          </w:r>
          <w:r w:rsidR="00C26AD4">
            <w:rPr>
              <w:rFonts w:ascii="Arial" w:hAnsi="Arial" w:cs="Arial"/>
              <w:sz w:val="24"/>
              <w:szCs w:val="24"/>
            </w:rPr>
            <w:t>On the other hand</w:t>
          </w:r>
          <w:r w:rsidR="00D04655">
            <w:rPr>
              <w:rFonts w:ascii="Arial" w:hAnsi="Arial" w:cs="Arial"/>
              <w:sz w:val="24"/>
              <w:szCs w:val="24"/>
            </w:rPr>
            <w:t>,</w:t>
          </w:r>
          <w:r w:rsidR="00AE1D6D">
            <w:rPr>
              <w:rFonts w:ascii="Arial" w:hAnsi="Arial" w:cs="Arial"/>
              <w:sz w:val="24"/>
              <w:szCs w:val="24"/>
            </w:rPr>
            <w:t xml:space="preserve"> one article says that</w:t>
          </w:r>
          <w:r w:rsidR="00426064">
            <w:rPr>
              <w:rFonts w:ascii="Arial" w:hAnsi="Arial" w:cs="Arial"/>
              <w:sz w:val="24"/>
              <w:szCs w:val="24"/>
            </w:rPr>
            <w:t xml:space="preserve"> in some scenarios, </w:t>
          </w:r>
          <w:r w:rsidR="00D1409A">
            <w:rPr>
              <w:rFonts w:ascii="Arial" w:hAnsi="Arial" w:cs="Arial"/>
              <w:sz w:val="24"/>
              <w:szCs w:val="24"/>
            </w:rPr>
            <w:t xml:space="preserve">defendants have used partial defences to their aid even when they have clearly </w:t>
          </w:r>
          <w:r w:rsidR="00D04655">
            <w:rPr>
              <w:rFonts w:ascii="Arial" w:hAnsi="Arial" w:cs="Arial"/>
              <w:sz w:val="24"/>
              <w:szCs w:val="24"/>
            </w:rPr>
            <w:t>satisfied the mental aspect for murder. (</w:t>
          </w:r>
          <w:r w:rsidR="00903A3E">
            <w:rPr>
              <w:rFonts w:ascii="Arial" w:hAnsi="Arial" w:cs="Arial"/>
              <w:sz w:val="24"/>
              <w:szCs w:val="24"/>
            </w:rPr>
            <w:t>Quick, O. Wells, C. 2012)</w:t>
          </w:r>
          <w:r w:rsidR="00C26AD4">
            <w:rPr>
              <w:rFonts w:ascii="Arial" w:hAnsi="Arial" w:cs="Arial"/>
              <w:sz w:val="24"/>
              <w:szCs w:val="24"/>
            </w:rPr>
            <w:t xml:space="preserve"> This clearly shows</w:t>
          </w:r>
          <w:r w:rsidR="00224D5D">
            <w:rPr>
              <w:rFonts w:ascii="Arial" w:hAnsi="Arial" w:cs="Arial"/>
              <w:sz w:val="24"/>
              <w:szCs w:val="24"/>
            </w:rPr>
            <w:t xml:space="preserve"> </w:t>
          </w:r>
          <w:r w:rsidR="00C26AD4">
            <w:rPr>
              <w:rFonts w:ascii="Arial" w:hAnsi="Arial" w:cs="Arial"/>
              <w:sz w:val="24"/>
              <w:szCs w:val="24"/>
            </w:rPr>
            <w:t>t</w:t>
          </w:r>
          <w:r w:rsidR="00224D5D">
            <w:rPr>
              <w:rFonts w:ascii="Arial" w:hAnsi="Arial" w:cs="Arial"/>
              <w:sz w:val="24"/>
              <w:szCs w:val="24"/>
            </w:rPr>
            <w:t xml:space="preserve">here is </w:t>
          </w:r>
          <w:r w:rsidR="006A63A2">
            <w:rPr>
              <w:rFonts w:ascii="Arial" w:hAnsi="Arial" w:cs="Arial"/>
              <w:sz w:val="24"/>
              <w:szCs w:val="24"/>
            </w:rPr>
            <w:t>a</w:t>
          </w:r>
          <w:r w:rsidR="00224D5D">
            <w:rPr>
              <w:rFonts w:ascii="Arial" w:hAnsi="Arial" w:cs="Arial"/>
              <w:sz w:val="24"/>
              <w:szCs w:val="24"/>
            </w:rPr>
            <w:t xml:space="preserve"> need to reform the partial defence law because in </w:t>
          </w:r>
          <w:r w:rsidR="006A63A2">
            <w:rPr>
              <w:rFonts w:ascii="Arial" w:hAnsi="Arial" w:cs="Arial"/>
              <w:sz w:val="24"/>
              <w:szCs w:val="24"/>
            </w:rPr>
            <w:t xml:space="preserve">most cases people could claim diminished responsibility or loss of control and have their sentence reduced from murder to manslaughter. </w:t>
          </w:r>
          <w:r w:rsidR="00C26AD4">
            <w:rPr>
              <w:rFonts w:ascii="Arial" w:hAnsi="Arial" w:cs="Arial"/>
              <w:sz w:val="24"/>
              <w:szCs w:val="24"/>
            </w:rPr>
            <w:t>An example of this would be</w:t>
          </w:r>
          <w:r w:rsidR="00D53A63">
            <w:rPr>
              <w:rFonts w:ascii="Arial" w:hAnsi="Arial" w:cs="Arial"/>
              <w:sz w:val="24"/>
              <w:szCs w:val="24"/>
            </w:rPr>
            <w:t xml:space="preserve"> someone could get into a fight and then </w:t>
          </w:r>
          <w:r w:rsidR="0040071C">
            <w:rPr>
              <w:rFonts w:ascii="Arial" w:hAnsi="Arial" w:cs="Arial"/>
              <w:sz w:val="24"/>
              <w:szCs w:val="24"/>
            </w:rPr>
            <w:t xml:space="preserve">try and claim diminished responsibility </w:t>
          </w:r>
          <w:r w:rsidR="00FA3186">
            <w:rPr>
              <w:rFonts w:ascii="Arial" w:hAnsi="Arial" w:cs="Arial"/>
              <w:sz w:val="24"/>
              <w:szCs w:val="24"/>
            </w:rPr>
            <w:t>manslaughter, which if successful would change their sentence from a murder charge to either a voluntary manslaughter or an involuntary manslaughter charge.</w:t>
          </w:r>
          <w:r w:rsidR="00721AD1">
            <w:rPr>
              <w:rFonts w:ascii="Arial" w:hAnsi="Arial" w:cs="Arial"/>
              <w:sz w:val="24"/>
              <w:szCs w:val="24"/>
            </w:rPr>
            <w:t xml:space="preserve"> Self defence is another </w:t>
          </w:r>
          <w:r w:rsidR="008D3815">
            <w:rPr>
              <w:rFonts w:ascii="Arial" w:hAnsi="Arial" w:cs="Arial"/>
              <w:sz w:val="24"/>
              <w:szCs w:val="24"/>
            </w:rPr>
            <w:t>defence which is like the partial defences. The difference between these defences is that with a partial defence, your conviction may be dropped from murder to manslaughter</w:t>
          </w:r>
          <w:r w:rsidR="005803C4">
            <w:rPr>
              <w:rFonts w:ascii="Arial" w:hAnsi="Arial" w:cs="Arial"/>
              <w:sz w:val="24"/>
              <w:szCs w:val="24"/>
            </w:rPr>
            <w:t>,</w:t>
          </w:r>
          <w:r w:rsidR="008D3815">
            <w:rPr>
              <w:rFonts w:ascii="Arial" w:hAnsi="Arial" w:cs="Arial"/>
              <w:sz w:val="24"/>
              <w:szCs w:val="24"/>
            </w:rPr>
            <w:t xml:space="preserve"> but with </w:t>
          </w:r>
          <w:r w:rsidR="0097752D">
            <w:rPr>
              <w:rFonts w:ascii="Arial" w:hAnsi="Arial" w:cs="Arial"/>
              <w:sz w:val="24"/>
              <w:szCs w:val="24"/>
            </w:rPr>
            <w:t>self-defence</w:t>
          </w:r>
          <w:r w:rsidR="008D3815">
            <w:rPr>
              <w:rFonts w:ascii="Arial" w:hAnsi="Arial" w:cs="Arial"/>
              <w:sz w:val="24"/>
              <w:szCs w:val="24"/>
            </w:rPr>
            <w:t xml:space="preserve"> your case could be dropped overall if the self defence was justified. </w:t>
          </w:r>
          <w:r w:rsidR="00CD6BD0">
            <w:rPr>
              <w:rFonts w:ascii="Arial" w:hAnsi="Arial" w:cs="Arial"/>
              <w:sz w:val="24"/>
              <w:szCs w:val="24"/>
            </w:rPr>
            <w:t xml:space="preserve">Law Teacher </w:t>
          </w:r>
          <w:r w:rsidR="00E80386">
            <w:rPr>
              <w:rFonts w:ascii="Arial" w:hAnsi="Arial" w:cs="Arial"/>
              <w:sz w:val="24"/>
              <w:szCs w:val="24"/>
            </w:rPr>
            <w:t>(20</w:t>
          </w:r>
          <w:r w:rsidR="004C206C">
            <w:rPr>
              <w:rFonts w:ascii="Arial" w:hAnsi="Arial" w:cs="Arial"/>
              <w:sz w:val="24"/>
              <w:szCs w:val="24"/>
            </w:rPr>
            <w:t>13</w:t>
          </w:r>
          <w:r w:rsidR="00E80386">
            <w:rPr>
              <w:rFonts w:ascii="Arial" w:hAnsi="Arial" w:cs="Arial"/>
              <w:sz w:val="24"/>
              <w:szCs w:val="24"/>
            </w:rPr>
            <w:t xml:space="preserve">) </w:t>
          </w:r>
          <w:r w:rsidR="00CD6BD0">
            <w:rPr>
              <w:rFonts w:ascii="Arial" w:hAnsi="Arial" w:cs="Arial"/>
              <w:sz w:val="24"/>
              <w:szCs w:val="24"/>
            </w:rPr>
            <w:t xml:space="preserve">explains that self-defence </w:t>
          </w:r>
          <w:r w:rsidR="00EE78DD">
            <w:rPr>
              <w:rFonts w:ascii="Arial" w:hAnsi="Arial" w:cs="Arial"/>
              <w:sz w:val="24"/>
              <w:szCs w:val="24"/>
            </w:rPr>
            <w:t>is whe</w:t>
          </w:r>
          <w:r w:rsidR="00CD6BD0">
            <w:rPr>
              <w:rFonts w:ascii="Arial" w:hAnsi="Arial" w:cs="Arial"/>
              <w:sz w:val="24"/>
              <w:szCs w:val="24"/>
            </w:rPr>
            <w:t>n</w:t>
          </w:r>
          <w:r w:rsidR="00EE78DD">
            <w:rPr>
              <w:rFonts w:ascii="Arial" w:hAnsi="Arial" w:cs="Arial"/>
              <w:sz w:val="24"/>
              <w:szCs w:val="24"/>
            </w:rPr>
            <w:t xml:space="preserve"> someone fears for their life, someone else’s life or </w:t>
          </w:r>
          <w:r w:rsidR="00CD6BD0">
            <w:rPr>
              <w:rFonts w:ascii="Arial" w:hAnsi="Arial" w:cs="Arial"/>
              <w:sz w:val="24"/>
              <w:szCs w:val="24"/>
            </w:rPr>
            <w:t>has a need to defend their property and acts upon it.</w:t>
          </w:r>
          <w:r w:rsidR="00AA4120">
            <w:rPr>
              <w:rFonts w:ascii="Arial" w:hAnsi="Arial" w:cs="Arial"/>
              <w:sz w:val="24"/>
              <w:szCs w:val="24"/>
            </w:rPr>
            <w:t xml:space="preserve"> </w:t>
          </w:r>
          <w:r w:rsidR="00127273">
            <w:rPr>
              <w:rFonts w:ascii="Arial" w:hAnsi="Arial" w:cs="Arial"/>
              <w:sz w:val="24"/>
              <w:szCs w:val="24"/>
            </w:rPr>
            <w:t>An example</w:t>
          </w:r>
          <w:r w:rsidR="005803C4">
            <w:rPr>
              <w:rFonts w:ascii="Arial" w:hAnsi="Arial" w:cs="Arial"/>
              <w:sz w:val="24"/>
              <w:szCs w:val="24"/>
            </w:rPr>
            <w:t xml:space="preserve"> of a</w:t>
          </w:r>
          <w:r w:rsidR="00127273">
            <w:rPr>
              <w:rFonts w:ascii="Arial" w:hAnsi="Arial" w:cs="Arial"/>
              <w:sz w:val="24"/>
              <w:szCs w:val="24"/>
            </w:rPr>
            <w:t xml:space="preserve"> case where someone has claimed self defence would be in R v O’Grady 1987</w:t>
          </w:r>
          <w:r w:rsidR="00744F7E">
            <w:rPr>
              <w:rFonts w:ascii="Arial" w:hAnsi="Arial" w:cs="Arial"/>
              <w:sz w:val="24"/>
              <w:szCs w:val="24"/>
            </w:rPr>
            <w:t xml:space="preserve">. In this case, the defendant </w:t>
          </w:r>
          <w:r w:rsidR="00F874BC">
            <w:rPr>
              <w:rFonts w:ascii="Arial" w:hAnsi="Arial" w:cs="Arial"/>
              <w:sz w:val="24"/>
              <w:szCs w:val="24"/>
            </w:rPr>
            <w:t>and his friend ha</w:t>
          </w:r>
          <w:r w:rsidR="00B3547B">
            <w:rPr>
              <w:rFonts w:ascii="Arial" w:hAnsi="Arial" w:cs="Arial"/>
              <w:sz w:val="24"/>
              <w:szCs w:val="24"/>
            </w:rPr>
            <w:t>d</w:t>
          </w:r>
          <w:r w:rsidR="00F874BC">
            <w:rPr>
              <w:rFonts w:ascii="Arial" w:hAnsi="Arial" w:cs="Arial"/>
              <w:sz w:val="24"/>
              <w:szCs w:val="24"/>
            </w:rPr>
            <w:t xml:space="preserve"> been drinking large amount of alcohol prior to the event. Following this they went to </w:t>
          </w:r>
          <w:r w:rsidR="00FB202C">
            <w:rPr>
              <w:rFonts w:ascii="Arial" w:hAnsi="Arial" w:cs="Arial"/>
              <w:sz w:val="24"/>
              <w:szCs w:val="24"/>
            </w:rPr>
            <w:t>sleep,</w:t>
          </w:r>
          <w:r w:rsidR="00F874BC">
            <w:rPr>
              <w:rFonts w:ascii="Arial" w:hAnsi="Arial" w:cs="Arial"/>
              <w:sz w:val="24"/>
              <w:szCs w:val="24"/>
            </w:rPr>
            <w:t xml:space="preserve"> the defendant </w:t>
          </w:r>
          <w:r w:rsidR="00B8250F">
            <w:rPr>
              <w:rFonts w:ascii="Arial" w:hAnsi="Arial" w:cs="Arial"/>
              <w:sz w:val="24"/>
              <w:szCs w:val="24"/>
            </w:rPr>
            <w:t>was</w:t>
          </w:r>
          <w:r w:rsidR="00F874BC">
            <w:rPr>
              <w:rFonts w:ascii="Arial" w:hAnsi="Arial" w:cs="Arial"/>
              <w:sz w:val="24"/>
              <w:szCs w:val="24"/>
            </w:rPr>
            <w:t xml:space="preserve"> later woken up to his friend hitting him over the head</w:t>
          </w:r>
          <w:r w:rsidR="002A20FA">
            <w:rPr>
              <w:rFonts w:ascii="Arial" w:hAnsi="Arial" w:cs="Arial"/>
              <w:sz w:val="24"/>
              <w:szCs w:val="24"/>
            </w:rPr>
            <w:t xml:space="preserve"> to which the defendant grabs some glass and is hitting his friend</w:t>
          </w:r>
          <w:r w:rsidR="00B52294">
            <w:rPr>
              <w:rFonts w:ascii="Arial" w:hAnsi="Arial" w:cs="Arial"/>
              <w:sz w:val="24"/>
              <w:szCs w:val="24"/>
            </w:rPr>
            <w:t xml:space="preserve"> with it to defend himself. He later realises that he in fact killed his friend due to the loss of blood caused by the injuries and is then sentenced to murder for using excessive </w:t>
          </w:r>
          <w:r w:rsidR="00B52294">
            <w:rPr>
              <w:rFonts w:ascii="Arial" w:hAnsi="Arial" w:cs="Arial"/>
              <w:sz w:val="24"/>
              <w:szCs w:val="24"/>
            </w:rPr>
            <w:lastRenderedPageBreak/>
            <w:t xml:space="preserve">force whilst trying to defend himself. The </w:t>
          </w:r>
          <w:r w:rsidR="004755E7">
            <w:rPr>
              <w:rFonts w:ascii="Arial" w:hAnsi="Arial" w:cs="Arial"/>
              <w:sz w:val="24"/>
              <w:szCs w:val="24"/>
            </w:rPr>
            <w:t xml:space="preserve">trial judge stated that although the defendant </w:t>
          </w:r>
          <w:r w:rsidR="00746EE8">
            <w:rPr>
              <w:rFonts w:ascii="Arial" w:hAnsi="Arial" w:cs="Arial"/>
              <w:sz w:val="24"/>
              <w:szCs w:val="24"/>
            </w:rPr>
            <w:t xml:space="preserve">did defend himself </w:t>
          </w:r>
          <w:r w:rsidR="00BD163F">
            <w:rPr>
              <w:rFonts w:ascii="Arial" w:hAnsi="Arial" w:cs="Arial"/>
              <w:sz w:val="24"/>
              <w:szCs w:val="24"/>
            </w:rPr>
            <w:t>he went past the defensive measures</w:t>
          </w:r>
          <w:r w:rsidR="00B8250F">
            <w:rPr>
              <w:rFonts w:ascii="Arial" w:hAnsi="Arial" w:cs="Arial"/>
              <w:sz w:val="24"/>
              <w:szCs w:val="24"/>
            </w:rPr>
            <w:t>,</w:t>
          </w:r>
          <w:r w:rsidR="00BD163F">
            <w:rPr>
              <w:rFonts w:ascii="Arial" w:hAnsi="Arial" w:cs="Arial"/>
              <w:sz w:val="24"/>
              <w:szCs w:val="24"/>
            </w:rPr>
            <w:t xml:space="preserve"> which then led to the other person losing their life. (</w:t>
          </w:r>
          <w:r w:rsidR="00393560">
            <w:rPr>
              <w:rFonts w:ascii="Arial" w:hAnsi="Arial" w:cs="Arial"/>
              <w:sz w:val="24"/>
              <w:szCs w:val="24"/>
            </w:rPr>
            <w:t>Casemine, 2017)</w:t>
          </w:r>
          <w:r w:rsidR="00FE78A8">
            <w:rPr>
              <w:rFonts w:ascii="Arial" w:hAnsi="Arial" w:cs="Arial"/>
              <w:sz w:val="24"/>
              <w:szCs w:val="24"/>
            </w:rPr>
            <w:t xml:space="preserve"> </w:t>
          </w:r>
        </w:p>
        <w:p w14:paraId="668A8536" w14:textId="77777777" w:rsidR="00FE78A8" w:rsidRDefault="00FE78A8">
          <w:pPr>
            <w:rPr>
              <w:rFonts w:ascii="Arial" w:hAnsi="Arial" w:cs="Arial"/>
              <w:sz w:val="24"/>
              <w:szCs w:val="24"/>
            </w:rPr>
          </w:pPr>
        </w:p>
        <w:p w14:paraId="375C65E4" w14:textId="71A2A355" w:rsidR="000F5F0F" w:rsidRDefault="007F6F8B">
          <w:pPr>
            <w:rPr>
              <w:rFonts w:ascii="Arial" w:hAnsi="Arial" w:cs="Arial"/>
              <w:sz w:val="24"/>
              <w:szCs w:val="24"/>
            </w:rPr>
          </w:pPr>
          <w:r>
            <w:rPr>
              <w:rFonts w:ascii="Arial" w:hAnsi="Arial" w:cs="Arial"/>
              <w:sz w:val="24"/>
              <w:szCs w:val="24"/>
            </w:rPr>
            <w:t xml:space="preserve">Manslaughter is </w:t>
          </w:r>
          <w:r w:rsidR="00C77A98">
            <w:rPr>
              <w:rFonts w:ascii="Arial" w:hAnsi="Arial" w:cs="Arial"/>
              <w:sz w:val="24"/>
              <w:szCs w:val="24"/>
            </w:rPr>
            <w:t>similar</w:t>
          </w:r>
          <w:r w:rsidR="00B8250F">
            <w:rPr>
              <w:rFonts w:ascii="Arial" w:hAnsi="Arial" w:cs="Arial"/>
              <w:sz w:val="24"/>
              <w:szCs w:val="24"/>
            </w:rPr>
            <w:t xml:space="preserve"> to</w:t>
          </w:r>
          <w:r>
            <w:rPr>
              <w:rFonts w:ascii="Arial" w:hAnsi="Arial" w:cs="Arial"/>
              <w:sz w:val="24"/>
              <w:szCs w:val="24"/>
            </w:rPr>
            <w:t xml:space="preserve"> murder, the</w:t>
          </w:r>
          <w:r w:rsidR="00C77A98">
            <w:rPr>
              <w:rFonts w:ascii="Arial" w:hAnsi="Arial" w:cs="Arial"/>
              <w:sz w:val="24"/>
              <w:szCs w:val="24"/>
            </w:rPr>
            <w:t xml:space="preserve"> only</w:t>
          </w:r>
          <w:r>
            <w:rPr>
              <w:rFonts w:ascii="Arial" w:hAnsi="Arial" w:cs="Arial"/>
              <w:sz w:val="24"/>
              <w:szCs w:val="24"/>
            </w:rPr>
            <w:t xml:space="preserve"> difference being that manslaughter does not require an intent unlike murder which does. </w:t>
          </w:r>
          <w:r w:rsidR="00C77A98">
            <w:rPr>
              <w:rFonts w:ascii="Arial" w:hAnsi="Arial" w:cs="Arial"/>
              <w:sz w:val="24"/>
              <w:szCs w:val="24"/>
            </w:rPr>
            <w:t xml:space="preserve">The 3 main types of manslaughter </w:t>
          </w:r>
          <w:r w:rsidR="00B5224D">
            <w:rPr>
              <w:rFonts w:ascii="Arial" w:hAnsi="Arial" w:cs="Arial"/>
              <w:sz w:val="24"/>
              <w:szCs w:val="24"/>
            </w:rPr>
            <w:t>are</w:t>
          </w:r>
          <w:r w:rsidR="00C77A98">
            <w:rPr>
              <w:rFonts w:ascii="Arial" w:hAnsi="Arial" w:cs="Arial"/>
              <w:sz w:val="24"/>
              <w:szCs w:val="24"/>
            </w:rPr>
            <w:t xml:space="preserve"> </w:t>
          </w:r>
          <w:r w:rsidR="00B5224D">
            <w:rPr>
              <w:rFonts w:ascii="Arial" w:hAnsi="Arial" w:cs="Arial"/>
              <w:sz w:val="24"/>
              <w:szCs w:val="24"/>
            </w:rPr>
            <w:t>v</w:t>
          </w:r>
          <w:r w:rsidR="00C566B7">
            <w:rPr>
              <w:rFonts w:ascii="Arial" w:hAnsi="Arial" w:cs="Arial"/>
              <w:sz w:val="24"/>
              <w:szCs w:val="24"/>
            </w:rPr>
            <w:t xml:space="preserve">oluntary manslaughter, involuntary manslaughter and vehicular manslaughter. </w:t>
          </w:r>
          <w:r w:rsidR="0046787B">
            <w:rPr>
              <w:rFonts w:ascii="Arial" w:hAnsi="Arial" w:cs="Arial"/>
              <w:sz w:val="24"/>
              <w:szCs w:val="24"/>
            </w:rPr>
            <w:t xml:space="preserve">A defendant would be convicted of involuntary manslaughter when </w:t>
          </w:r>
          <w:r w:rsidR="00682DF1">
            <w:rPr>
              <w:rFonts w:ascii="Arial" w:hAnsi="Arial" w:cs="Arial"/>
              <w:sz w:val="24"/>
              <w:szCs w:val="24"/>
            </w:rPr>
            <w:t xml:space="preserve">they did not cause the death of the victim deliberately or voluntarily. Voluntary manslaughter on the </w:t>
          </w:r>
          <w:r w:rsidR="00CE6FFB">
            <w:rPr>
              <w:rFonts w:ascii="Arial" w:hAnsi="Arial" w:cs="Arial"/>
              <w:sz w:val="24"/>
              <w:szCs w:val="24"/>
            </w:rPr>
            <w:t>other hand</w:t>
          </w:r>
          <w:r w:rsidR="00682DF1">
            <w:rPr>
              <w:rFonts w:ascii="Arial" w:hAnsi="Arial" w:cs="Arial"/>
              <w:sz w:val="24"/>
              <w:szCs w:val="24"/>
            </w:rPr>
            <w:t xml:space="preserve"> is</w:t>
          </w:r>
          <w:r w:rsidR="00CE6FFB">
            <w:rPr>
              <w:rFonts w:ascii="Arial" w:hAnsi="Arial" w:cs="Arial"/>
              <w:sz w:val="24"/>
              <w:szCs w:val="24"/>
            </w:rPr>
            <w:t xml:space="preserve"> like murder, but with a defence. </w:t>
          </w:r>
          <w:r w:rsidR="00520116">
            <w:rPr>
              <w:rFonts w:ascii="Arial" w:hAnsi="Arial" w:cs="Arial"/>
              <w:sz w:val="24"/>
              <w:szCs w:val="24"/>
            </w:rPr>
            <w:t xml:space="preserve">The last type of manslaughter is vehicular manslaughter. One example of vehicular manslaughter would be if someone was driving while intoxicated, and they were involved in </w:t>
          </w:r>
          <w:r w:rsidR="00FA0AF0">
            <w:rPr>
              <w:rFonts w:ascii="Arial" w:hAnsi="Arial" w:cs="Arial"/>
              <w:sz w:val="24"/>
              <w:szCs w:val="24"/>
            </w:rPr>
            <w:t xml:space="preserve">an accident which ended up resulting in the death </w:t>
          </w:r>
          <w:r w:rsidR="00AF106D">
            <w:rPr>
              <w:rFonts w:ascii="Arial" w:hAnsi="Arial" w:cs="Arial"/>
              <w:sz w:val="24"/>
              <w:szCs w:val="24"/>
            </w:rPr>
            <w:t>of a person</w:t>
          </w:r>
          <w:r w:rsidR="002F3118">
            <w:rPr>
              <w:rFonts w:ascii="Arial" w:hAnsi="Arial" w:cs="Arial"/>
              <w:sz w:val="24"/>
              <w:szCs w:val="24"/>
            </w:rPr>
            <w:t>,</w:t>
          </w:r>
          <w:r w:rsidR="00AF106D">
            <w:rPr>
              <w:rFonts w:ascii="Arial" w:hAnsi="Arial" w:cs="Arial"/>
              <w:sz w:val="24"/>
              <w:szCs w:val="24"/>
            </w:rPr>
            <w:t xml:space="preserve"> then they would most likely be convicted for vehicular manslaughter while intoxicated.</w:t>
          </w:r>
          <w:r w:rsidR="006C627C">
            <w:rPr>
              <w:rFonts w:ascii="Arial" w:hAnsi="Arial" w:cs="Arial"/>
              <w:sz w:val="24"/>
              <w:szCs w:val="24"/>
            </w:rPr>
            <w:t xml:space="preserve"> Although manslaughter seems simple to understand </w:t>
          </w:r>
          <w:r w:rsidR="000A27E2">
            <w:rPr>
              <w:rFonts w:ascii="Arial" w:hAnsi="Arial" w:cs="Arial"/>
              <w:sz w:val="24"/>
              <w:szCs w:val="24"/>
            </w:rPr>
            <w:t>there</w:t>
          </w:r>
          <w:r w:rsidR="005A3176">
            <w:rPr>
              <w:rFonts w:ascii="Arial" w:hAnsi="Arial" w:cs="Arial"/>
              <w:sz w:val="24"/>
              <w:szCs w:val="24"/>
            </w:rPr>
            <w:t xml:space="preserve"> are various offences which would be under </w:t>
          </w:r>
          <w:r w:rsidR="002F3118">
            <w:rPr>
              <w:rFonts w:ascii="Arial" w:hAnsi="Arial" w:cs="Arial"/>
              <w:sz w:val="24"/>
              <w:szCs w:val="24"/>
            </w:rPr>
            <w:t xml:space="preserve">different categories of manslaughter. </w:t>
          </w:r>
          <w:r w:rsidR="00AA70C1">
            <w:rPr>
              <w:rFonts w:ascii="Arial" w:hAnsi="Arial" w:cs="Arial"/>
              <w:sz w:val="24"/>
              <w:szCs w:val="24"/>
            </w:rPr>
            <w:t>The Sentencing Council</w:t>
          </w:r>
          <w:r w:rsidR="00ED39EF">
            <w:rPr>
              <w:rFonts w:ascii="Arial" w:hAnsi="Arial" w:cs="Arial"/>
              <w:sz w:val="24"/>
              <w:szCs w:val="24"/>
            </w:rPr>
            <w:t xml:space="preserve"> (2018) </w:t>
          </w:r>
          <w:r w:rsidR="00D5780A">
            <w:rPr>
              <w:rFonts w:ascii="Arial" w:hAnsi="Arial" w:cs="Arial"/>
              <w:sz w:val="24"/>
              <w:szCs w:val="24"/>
            </w:rPr>
            <w:t xml:space="preserve">explains that </w:t>
          </w:r>
          <w:r w:rsidR="003D6224">
            <w:rPr>
              <w:rFonts w:ascii="Arial" w:hAnsi="Arial" w:cs="Arial"/>
              <w:sz w:val="24"/>
              <w:szCs w:val="24"/>
            </w:rPr>
            <w:t>the severity o</w:t>
          </w:r>
          <w:r w:rsidR="009438DE">
            <w:rPr>
              <w:rFonts w:ascii="Arial" w:hAnsi="Arial" w:cs="Arial"/>
              <w:sz w:val="24"/>
              <w:szCs w:val="24"/>
            </w:rPr>
            <w:t>f</w:t>
          </w:r>
          <w:r w:rsidR="003D6224">
            <w:rPr>
              <w:rFonts w:ascii="Arial" w:hAnsi="Arial" w:cs="Arial"/>
              <w:sz w:val="24"/>
              <w:szCs w:val="24"/>
            </w:rPr>
            <w:t xml:space="preserve"> the charge will depend on the scenario alongside the culpability of the defender. </w:t>
          </w:r>
          <w:r w:rsidR="009438DE">
            <w:rPr>
              <w:rFonts w:ascii="Arial" w:hAnsi="Arial" w:cs="Arial"/>
              <w:sz w:val="24"/>
              <w:szCs w:val="24"/>
            </w:rPr>
            <w:t xml:space="preserve">They also </w:t>
          </w:r>
          <w:r w:rsidR="00F314F0">
            <w:rPr>
              <w:rFonts w:ascii="Arial" w:hAnsi="Arial" w:cs="Arial"/>
              <w:sz w:val="24"/>
              <w:szCs w:val="24"/>
            </w:rPr>
            <w:t xml:space="preserve">explain how broad manslaughter really can be. </w:t>
          </w:r>
          <w:r w:rsidR="00470237">
            <w:rPr>
              <w:rFonts w:ascii="Arial" w:hAnsi="Arial" w:cs="Arial"/>
              <w:sz w:val="24"/>
              <w:szCs w:val="24"/>
            </w:rPr>
            <w:t>O</w:t>
          </w:r>
          <w:r w:rsidR="00F314F0">
            <w:rPr>
              <w:rFonts w:ascii="Arial" w:hAnsi="Arial" w:cs="Arial"/>
              <w:sz w:val="24"/>
              <w:szCs w:val="24"/>
            </w:rPr>
            <w:t xml:space="preserve">ne example of manslaughter could be </w:t>
          </w:r>
          <w:r w:rsidR="008F3FF2">
            <w:rPr>
              <w:rFonts w:ascii="Arial" w:hAnsi="Arial" w:cs="Arial"/>
              <w:sz w:val="24"/>
              <w:szCs w:val="24"/>
            </w:rPr>
            <w:t xml:space="preserve">an unintended death from an </w:t>
          </w:r>
          <w:r w:rsidR="0097752D">
            <w:rPr>
              <w:rFonts w:ascii="Arial" w:hAnsi="Arial" w:cs="Arial"/>
              <w:sz w:val="24"/>
              <w:szCs w:val="24"/>
            </w:rPr>
            <w:t>assault</w:t>
          </w:r>
          <w:r w:rsidR="008F3FF2">
            <w:rPr>
              <w:rFonts w:ascii="Arial" w:hAnsi="Arial" w:cs="Arial"/>
              <w:sz w:val="24"/>
              <w:szCs w:val="24"/>
            </w:rPr>
            <w:t xml:space="preserve"> and another could be someone who kills and has a mental disorder. </w:t>
          </w:r>
          <w:r w:rsidR="00B5298E">
            <w:rPr>
              <w:rFonts w:ascii="Arial" w:hAnsi="Arial" w:cs="Arial"/>
              <w:sz w:val="24"/>
              <w:szCs w:val="24"/>
            </w:rPr>
            <w:t>Both</w:t>
          </w:r>
          <w:r w:rsidR="00A374DD">
            <w:rPr>
              <w:rFonts w:ascii="Arial" w:hAnsi="Arial" w:cs="Arial"/>
              <w:sz w:val="24"/>
              <w:szCs w:val="24"/>
            </w:rPr>
            <w:t xml:space="preserve"> examples are </w:t>
          </w:r>
          <w:r w:rsidR="00B5298E">
            <w:rPr>
              <w:rFonts w:ascii="Arial" w:hAnsi="Arial" w:cs="Arial"/>
              <w:sz w:val="24"/>
              <w:szCs w:val="24"/>
            </w:rPr>
            <w:t xml:space="preserve">considered </w:t>
          </w:r>
          <w:r w:rsidR="00A374DD">
            <w:rPr>
              <w:rFonts w:ascii="Arial" w:hAnsi="Arial" w:cs="Arial"/>
              <w:sz w:val="24"/>
              <w:szCs w:val="24"/>
            </w:rPr>
            <w:t>manslaughter.</w:t>
          </w:r>
          <w:r w:rsidR="003A1282">
            <w:rPr>
              <w:rFonts w:ascii="Arial" w:hAnsi="Arial" w:cs="Arial"/>
              <w:sz w:val="24"/>
              <w:szCs w:val="24"/>
            </w:rPr>
            <w:t xml:space="preserve"> </w:t>
          </w:r>
          <w:r w:rsidR="00EA337D">
            <w:rPr>
              <w:rFonts w:ascii="Arial" w:hAnsi="Arial" w:cs="Arial"/>
              <w:sz w:val="24"/>
              <w:szCs w:val="24"/>
            </w:rPr>
            <w:t>The government have accepted and rejected different proposals to do with murder, manslaughter</w:t>
          </w:r>
          <w:r w:rsidR="00E86A92">
            <w:rPr>
              <w:rFonts w:ascii="Arial" w:hAnsi="Arial" w:cs="Arial"/>
              <w:sz w:val="24"/>
              <w:szCs w:val="24"/>
            </w:rPr>
            <w:t>,</w:t>
          </w:r>
          <w:r w:rsidR="00EA337D">
            <w:rPr>
              <w:rFonts w:ascii="Arial" w:hAnsi="Arial" w:cs="Arial"/>
              <w:sz w:val="24"/>
              <w:szCs w:val="24"/>
            </w:rPr>
            <w:t xml:space="preserve"> partial defences and many more. </w:t>
          </w:r>
          <w:r w:rsidR="005609C8">
            <w:rPr>
              <w:rFonts w:ascii="Arial" w:hAnsi="Arial" w:cs="Arial"/>
              <w:sz w:val="24"/>
              <w:szCs w:val="24"/>
            </w:rPr>
            <w:t xml:space="preserve">One </w:t>
          </w:r>
          <w:r w:rsidR="003215E7">
            <w:rPr>
              <w:rFonts w:ascii="Arial" w:hAnsi="Arial" w:cs="Arial"/>
              <w:sz w:val="24"/>
              <w:szCs w:val="24"/>
            </w:rPr>
            <w:t>proposal which was successful was the corporate manslaughter offence.</w:t>
          </w:r>
          <w:r w:rsidR="007F362C">
            <w:rPr>
              <w:rFonts w:ascii="Arial" w:hAnsi="Arial" w:cs="Arial"/>
              <w:sz w:val="24"/>
              <w:szCs w:val="24"/>
            </w:rPr>
            <w:t xml:space="preserve"> This is an offence which was created by the Corporate Manslaughter and Corporate Homicide Act 2007, which was later published </w:t>
          </w:r>
          <w:r w:rsidR="00226335">
            <w:rPr>
              <w:rFonts w:ascii="Arial" w:hAnsi="Arial" w:cs="Arial"/>
              <w:sz w:val="24"/>
              <w:szCs w:val="24"/>
            </w:rPr>
            <w:t xml:space="preserve">and came into force in April 2008. </w:t>
          </w:r>
          <w:r w:rsidR="000F1E6C">
            <w:rPr>
              <w:rFonts w:ascii="Arial" w:hAnsi="Arial" w:cs="Arial"/>
              <w:sz w:val="24"/>
              <w:szCs w:val="24"/>
            </w:rPr>
            <w:t>The Crown Prosecution Service (</w:t>
          </w:r>
          <w:r w:rsidR="00AD0C65">
            <w:rPr>
              <w:rFonts w:ascii="Arial" w:hAnsi="Arial" w:cs="Arial"/>
              <w:sz w:val="24"/>
              <w:szCs w:val="24"/>
            </w:rPr>
            <w:t xml:space="preserve">2018) </w:t>
          </w:r>
          <w:r w:rsidR="003D4E09">
            <w:rPr>
              <w:rFonts w:ascii="Arial" w:hAnsi="Arial" w:cs="Arial"/>
              <w:sz w:val="24"/>
              <w:szCs w:val="24"/>
            </w:rPr>
            <w:t>expresses that this act can make large businesses, companies or organisations accountable if they</w:t>
          </w:r>
          <w:r w:rsidR="00DF5EA2">
            <w:rPr>
              <w:rFonts w:ascii="Arial" w:hAnsi="Arial" w:cs="Arial"/>
              <w:sz w:val="24"/>
              <w:szCs w:val="24"/>
            </w:rPr>
            <w:t xml:space="preserve"> have serious failings which could </w:t>
          </w:r>
          <w:r w:rsidR="00493E5A">
            <w:rPr>
              <w:rFonts w:ascii="Arial" w:hAnsi="Arial" w:cs="Arial"/>
              <w:sz w:val="24"/>
              <w:szCs w:val="24"/>
            </w:rPr>
            <w:t xml:space="preserve">later </w:t>
          </w:r>
          <w:r w:rsidR="00DF5EA2">
            <w:rPr>
              <w:rFonts w:ascii="Arial" w:hAnsi="Arial" w:cs="Arial"/>
              <w:sz w:val="24"/>
              <w:szCs w:val="24"/>
            </w:rPr>
            <w:t>lead</w:t>
          </w:r>
          <w:r w:rsidR="00493E5A">
            <w:rPr>
              <w:rFonts w:ascii="Arial" w:hAnsi="Arial" w:cs="Arial"/>
              <w:sz w:val="24"/>
              <w:szCs w:val="24"/>
            </w:rPr>
            <w:t xml:space="preserve"> to death. </w:t>
          </w:r>
          <w:r w:rsidR="00D00D72">
            <w:rPr>
              <w:rFonts w:ascii="Arial" w:hAnsi="Arial" w:cs="Arial"/>
              <w:sz w:val="24"/>
              <w:szCs w:val="24"/>
            </w:rPr>
            <w:t>An example of a corporate manslaughter case would be</w:t>
          </w:r>
          <w:r w:rsidR="007A560E">
            <w:rPr>
              <w:rFonts w:ascii="Arial" w:hAnsi="Arial" w:cs="Arial"/>
              <w:sz w:val="24"/>
              <w:szCs w:val="24"/>
            </w:rPr>
            <w:t xml:space="preserve"> in 2015, where</w:t>
          </w:r>
          <w:r w:rsidR="002735F3">
            <w:rPr>
              <w:rFonts w:ascii="Arial" w:hAnsi="Arial" w:cs="Arial"/>
              <w:sz w:val="24"/>
              <w:szCs w:val="24"/>
            </w:rPr>
            <w:t xml:space="preserve"> a</w:t>
          </w:r>
          <w:r w:rsidR="007A560E">
            <w:rPr>
              <w:rFonts w:ascii="Arial" w:hAnsi="Arial" w:cs="Arial"/>
              <w:sz w:val="24"/>
              <w:szCs w:val="24"/>
            </w:rPr>
            <w:t xml:space="preserve"> compan</w:t>
          </w:r>
          <w:r w:rsidR="002735F3">
            <w:rPr>
              <w:rFonts w:ascii="Arial" w:hAnsi="Arial" w:cs="Arial"/>
              <w:sz w:val="24"/>
              <w:szCs w:val="24"/>
            </w:rPr>
            <w:t>y</w:t>
          </w:r>
          <w:r w:rsidR="007A560E">
            <w:rPr>
              <w:rFonts w:ascii="Arial" w:hAnsi="Arial" w:cs="Arial"/>
              <w:sz w:val="24"/>
              <w:szCs w:val="24"/>
            </w:rPr>
            <w:t xml:space="preserve"> were fined and convicted for corporate manslaughter. In this case, a man who was working on a roof stepped onto a discoloured skylight resulting in him falling through the roof</w:t>
          </w:r>
          <w:r w:rsidR="00AF76E9">
            <w:rPr>
              <w:rFonts w:ascii="Arial" w:hAnsi="Arial" w:cs="Arial"/>
              <w:sz w:val="24"/>
              <w:szCs w:val="24"/>
            </w:rPr>
            <w:t xml:space="preserve"> </w:t>
          </w:r>
          <w:r w:rsidR="005F7345">
            <w:rPr>
              <w:rFonts w:ascii="Arial" w:hAnsi="Arial" w:cs="Arial"/>
              <w:sz w:val="24"/>
              <w:szCs w:val="24"/>
            </w:rPr>
            <w:t xml:space="preserve">which then </w:t>
          </w:r>
          <w:proofErr w:type="gramStart"/>
          <w:r w:rsidR="005F7345">
            <w:rPr>
              <w:rFonts w:ascii="Arial" w:hAnsi="Arial" w:cs="Arial"/>
              <w:sz w:val="24"/>
              <w:szCs w:val="24"/>
            </w:rPr>
            <w:t>lead</w:t>
          </w:r>
          <w:proofErr w:type="gramEnd"/>
          <w:r w:rsidR="007A560E">
            <w:rPr>
              <w:rFonts w:ascii="Arial" w:hAnsi="Arial" w:cs="Arial"/>
              <w:sz w:val="24"/>
              <w:szCs w:val="24"/>
            </w:rPr>
            <w:t xml:space="preserve"> to his death. The company was aware of this</w:t>
          </w:r>
          <w:r w:rsidR="00827C76">
            <w:rPr>
              <w:rFonts w:ascii="Arial" w:hAnsi="Arial" w:cs="Arial"/>
              <w:sz w:val="24"/>
              <w:szCs w:val="24"/>
            </w:rPr>
            <w:t xml:space="preserve"> after numerous health and safety </w:t>
          </w:r>
          <w:r w:rsidR="00B75959">
            <w:rPr>
              <w:rFonts w:ascii="Arial" w:hAnsi="Arial" w:cs="Arial"/>
              <w:sz w:val="24"/>
              <w:szCs w:val="24"/>
            </w:rPr>
            <w:t>concerns</w:t>
          </w:r>
          <w:r w:rsidR="00D8533B">
            <w:rPr>
              <w:rFonts w:ascii="Arial" w:hAnsi="Arial" w:cs="Arial"/>
              <w:sz w:val="24"/>
              <w:szCs w:val="24"/>
            </w:rPr>
            <w:t xml:space="preserve"> and the district council had informed them of the ongoing issue </w:t>
          </w:r>
          <w:r w:rsidR="005F7345">
            <w:rPr>
              <w:rFonts w:ascii="Arial" w:hAnsi="Arial" w:cs="Arial"/>
              <w:sz w:val="24"/>
              <w:szCs w:val="24"/>
            </w:rPr>
            <w:t>but</w:t>
          </w:r>
          <w:r w:rsidR="00D8533B">
            <w:rPr>
              <w:rFonts w:ascii="Arial" w:hAnsi="Arial" w:cs="Arial"/>
              <w:sz w:val="24"/>
              <w:szCs w:val="24"/>
            </w:rPr>
            <w:t xml:space="preserve"> due to the lack of compliancy from the company, </w:t>
          </w:r>
          <w:r w:rsidR="00727817">
            <w:rPr>
              <w:rFonts w:ascii="Arial" w:hAnsi="Arial" w:cs="Arial"/>
              <w:sz w:val="24"/>
              <w:szCs w:val="24"/>
            </w:rPr>
            <w:t xml:space="preserve">the victim tragically lost their life. </w:t>
          </w:r>
          <w:r w:rsidR="001C4B8F">
            <w:rPr>
              <w:rFonts w:ascii="Arial" w:hAnsi="Arial" w:cs="Arial"/>
              <w:sz w:val="24"/>
              <w:szCs w:val="24"/>
            </w:rPr>
            <w:t>(Kingsley Napley</w:t>
          </w:r>
          <w:r w:rsidR="0023448E">
            <w:rPr>
              <w:rFonts w:ascii="Arial" w:hAnsi="Arial" w:cs="Arial"/>
              <w:sz w:val="24"/>
              <w:szCs w:val="24"/>
            </w:rPr>
            <w:t xml:space="preserve">, </w:t>
          </w:r>
          <w:r w:rsidR="001C4B8F">
            <w:rPr>
              <w:rFonts w:ascii="Arial" w:hAnsi="Arial" w:cs="Arial"/>
              <w:sz w:val="24"/>
              <w:szCs w:val="24"/>
            </w:rPr>
            <w:t>2017)</w:t>
          </w:r>
          <w:r w:rsidR="00291454">
            <w:rPr>
              <w:rFonts w:ascii="Arial" w:hAnsi="Arial" w:cs="Arial"/>
              <w:sz w:val="24"/>
              <w:szCs w:val="24"/>
            </w:rPr>
            <w:t xml:space="preserve"> Although the government have accepted </w:t>
          </w:r>
          <w:r w:rsidR="00D96E9D">
            <w:rPr>
              <w:rFonts w:ascii="Arial" w:hAnsi="Arial" w:cs="Arial"/>
              <w:sz w:val="24"/>
              <w:szCs w:val="24"/>
            </w:rPr>
            <w:t xml:space="preserve">a lot of proposals to do with homicide over the last two decades, they have also rejected some. One example of a rejected </w:t>
          </w:r>
          <w:r w:rsidR="007A5BEC">
            <w:rPr>
              <w:rFonts w:ascii="Arial" w:hAnsi="Arial" w:cs="Arial"/>
              <w:sz w:val="24"/>
              <w:szCs w:val="24"/>
            </w:rPr>
            <w:t xml:space="preserve">proposal would be </w:t>
          </w:r>
          <w:r w:rsidR="002C50C2">
            <w:rPr>
              <w:rFonts w:ascii="Arial" w:hAnsi="Arial" w:cs="Arial"/>
              <w:sz w:val="24"/>
              <w:szCs w:val="24"/>
            </w:rPr>
            <w:t xml:space="preserve">the Law Commissions “Project Murder”. Although some of the ideas from Project Murder were accepted and taken into the Coroners and Justice Act 2009, </w:t>
          </w:r>
          <w:r w:rsidR="00A27C37">
            <w:rPr>
              <w:rFonts w:ascii="Arial" w:hAnsi="Arial" w:cs="Arial"/>
              <w:sz w:val="24"/>
              <w:szCs w:val="24"/>
            </w:rPr>
            <w:t xml:space="preserve">a large amount </w:t>
          </w:r>
          <w:proofErr w:type="gramStart"/>
          <w:r w:rsidR="00A27C37">
            <w:rPr>
              <w:rFonts w:ascii="Arial" w:hAnsi="Arial" w:cs="Arial"/>
              <w:sz w:val="24"/>
              <w:szCs w:val="24"/>
            </w:rPr>
            <w:t>w</w:t>
          </w:r>
          <w:r w:rsidR="00E64E7E">
            <w:rPr>
              <w:rFonts w:ascii="Arial" w:hAnsi="Arial" w:cs="Arial"/>
              <w:sz w:val="24"/>
              <w:szCs w:val="24"/>
            </w:rPr>
            <w:t>ere</w:t>
          </w:r>
          <w:proofErr w:type="gramEnd"/>
          <w:r w:rsidR="00A27C37">
            <w:rPr>
              <w:rFonts w:ascii="Arial" w:hAnsi="Arial" w:cs="Arial"/>
              <w:sz w:val="24"/>
              <w:szCs w:val="24"/>
            </w:rPr>
            <w:t xml:space="preserve"> also rejected</w:t>
          </w:r>
          <w:r w:rsidR="004E0100">
            <w:rPr>
              <w:rFonts w:ascii="Arial" w:hAnsi="Arial" w:cs="Arial"/>
              <w:sz w:val="24"/>
              <w:szCs w:val="24"/>
            </w:rPr>
            <w:t xml:space="preserve"> such as their </w:t>
          </w:r>
          <w:r w:rsidR="00F230A3">
            <w:rPr>
              <w:rFonts w:ascii="Arial" w:hAnsi="Arial" w:cs="Arial"/>
              <w:sz w:val="24"/>
              <w:szCs w:val="24"/>
            </w:rPr>
            <w:t xml:space="preserve">reforms on </w:t>
          </w:r>
          <w:r w:rsidR="00F65AB4">
            <w:rPr>
              <w:rFonts w:ascii="Arial" w:hAnsi="Arial" w:cs="Arial"/>
              <w:sz w:val="24"/>
              <w:szCs w:val="24"/>
            </w:rPr>
            <w:t>murder and manslaughter. (2006)</w:t>
          </w:r>
        </w:p>
        <w:p w14:paraId="7FD52871" w14:textId="77777777" w:rsidR="000F5F0F" w:rsidRDefault="000F5F0F">
          <w:pPr>
            <w:rPr>
              <w:rFonts w:ascii="Arial" w:hAnsi="Arial" w:cs="Arial"/>
              <w:sz w:val="24"/>
              <w:szCs w:val="24"/>
            </w:rPr>
          </w:pPr>
        </w:p>
        <w:p w14:paraId="649FEBE0" w14:textId="77777777" w:rsidR="00DD42F8" w:rsidRDefault="00DD42F8">
          <w:pPr>
            <w:rPr>
              <w:rFonts w:ascii="Arial" w:hAnsi="Arial" w:cs="Arial"/>
              <w:sz w:val="24"/>
              <w:szCs w:val="24"/>
            </w:rPr>
          </w:pPr>
        </w:p>
        <w:p w14:paraId="4AF5B732" w14:textId="77777777" w:rsidR="00DD42F8" w:rsidRDefault="00DD42F8">
          <w:pPr>
            <w:rPr>
              <w:rFonts w:ascii="Arial" w:hAnsi="Arial" w:cs="Arial"/>
              <w:sz w:val="24"/>
              <w:szCs w:val="24"/>
            </w:rPr>
          </w:pPr>
        </w:p>
        <w:p w14:paraId="4506C253" w14:textId="77777777" w:rsidR="00DD42F8" w:rsidRDefault="00DD42F8">
          <w:pPr>
            <w:rPr>
              <w:rFonts w:ascii="Arial" w:hAnsi="Arial" w:cs="Arial"/>
              <w:sz w:val="24"/>
              <w:szCs w:val="24"/>
            </w:rPr>
          </w:pPr>
        </w:p>
        <w:p w14:paraId="228FAFA3" w14:textId="77777777" w:rsidR="00DD42F8" w:rsidRDefault="00DD42F8">
          <w:pPr>
            <w:rPr>
              <w:rFonts w:ascii="Arial" w:hAnsi="Arial" w:cs="Arial"/>
              <w:sz w:val="24"/>
              <w:szCs w:val="24"/>
            </w:rPr>
          </w:pPr>
        </w:p>
        <w:p w14:paraId="43DD0E29" w14:textId="77777777" w:rsidR="00DD42F8" w:rsidRDefault="00DD42F8">
          <w:pPr>
            <w:rPr>
              <w:rFonts w:ascii="Arial" w:hAnsi="Arial" w:cs="Arial"/>
              <w:sz w:val="24"/>
              <w:szCs w:val="24"/>
            </w:rPr>
          </w:pPr>
        </w:p>
        <w:p w14:paraId="30FAAA41" w14:textId="77777777" w:rsidR="00DD42F8" w:rsidRDefault="00DD42F8">
          <w:pPr>
            <w:rPr>
              <w:rFonts w:ascii="Arial" w:hAnsi="Arial" w:cs="Arial"/>
              <w:sz w:val="24"/>
              <w:szCs w:val="24"/>
            </w:rPr>
          </w:pPr>
        </w:p>
        <w:p w14:paraId="3E22B884" w14:textId="77777777" w:rsidR="00AB0400" w:rsidRDefault="00AB0400">
          <w:pPr>
            <w:rPr>
              <w:rFonts w:ascii="Arial" w:hAnsi="Arial" w:cs="Arial"/>
              <w:sz w:val="24"/>
              <w:szCs w:val="24"/>
            </w:rPr>
          </w:pPr>
        </w:p>
        <w:p w14:paraId="59CD1944" w14:textId="54405A8A" w:rsidR="00C30E7F" w:rsidRDefault="00744CDA">
          <w:pPr>
            <w:rPr>
              <w:rFonts w:ascii="Arial" w:hAnsi="Arial" w:cs="Arial"/>
              <w:sz w:val="24"/>
              <w:szCs w:val="24"/>
            </w:rPr>
          </w:pPr>
          <w:r>
            <w:rPr>
              <w:rFonts w:ascii="Arial" w:hAnsi="Arial" w:cs="Arial"/>
              <w:sz w:val="24"/>
              <w:szCs w:val="24"/>
            </w:rPr>
            <w:t xml:space="preserve">Throughout </w:t>
          </w:r>
          <w:r w:rsidR="007B01A8">
            <w:rPr>
              <w:rFonts w:ascii="Arial" w:hAnsi="Arial" w:cs="Arial"/>
              <w:sz w:val="24"/>
              <w:szCs w:val="24"/>
            </w:rPr>
            <w:t>all</w:t>
          </w:r>
          <w:r>
            <w:rPr>
              <w:rFonts w:ascii="Arial" w:hAnsi="Arial" w:cs="Arial"/>
              <w:sz w:val="24"/>
              <w:szCs w:val="24"/>
            </w:rPr>
            <w:t xml:space="preserve"> the information, </w:t>
          </w:r>
          <w:r w:rsidR="00A148FA">
            <w:rPr>
              <w:rFonts w:ascii="Arial" w:hAnsi="Arial" w:cs="Arial"/>
              <w:sz w:val="24"/>
              <w:szCs w:val="24"/>
            </w:rPr>
            <w:t xml:space="preserve">there </w:t>
          </w:r>
          <w:r w:rsidR="00256540">
            <w:rPr>
              <w:rFonts w:ascii="Arial" w:hAnsi="Arial" w:cs="Arial"/>
              <w:sz w:val="24"/>
              <w:szCs w:val="24"/>
            </w:rPr>
            <w:t>are</w:t>
          </w:r>
          <w:r w:rsidR="00A148FA">
            <w:rPr>
              <w:rFonts w:ascii="Arial" w:hAnsi="Arial" w:cs="Arial"/>
              <w:sz w:val="24"/>
              <w:szCs w:val="24"/>
            </w:rPr>
            <w:t xml:space="preserve"> both good and bad points about reforming homicide. Some of the good </w:t>
          </w:r>
          <w:r w:rsidR="007B01A8">
            <w:rPr>
              <w:rFonts w:ascii="Arial" w:hAnsi="Arial" w:cs="Arial"/>
              <w:sz w:val="24"/>
              <w:szCs w:val="24"/>
            </w:rPr>
            <w:t xml:space="preserve">points </w:t>
          </w:r>
          <w:r w:rsidR="00A148FA">
            <w:rPr>
              <w:rFonts w:ascii="Arial" w:hAnsi="Arial" w:cs="Arial"/>
              <w:sz w:val="24"/>
              <w:szCs w:val="24"/>
            </w:rPr>
            <w:t>s</w:t>
          </w:r>
          <w:r w:rsidR="00A3303F">
            <w:rPr>
              <w:rFonts w:ascii="Arial" w:hAnsi="Arial" w:cs="Arial"/>
              <w:sz w:val="24"/>
              <w:szCs w:val="24"/>
            </w:rPr>
            <w:t xml:space="preserve">tating that manslaughter should </w:t>
          </w:r>
          <w:r w:rsidR="007B01A8">
            <w:rPr>
              <w:rFonts w:ascii="Arial" w:hAnsi="Arial" w:cs="Arial"/>
              <w:sz w:val="24"/>
              <w:szCs w:val="24"/>
            </w:rPr>
            <w:t>be reformed</w:t>
          </w:r>
          <w:r w:rsidR="00256540">
            <w:rPr>
              <w:rFonts w:ascii="Arial" w:hAnsi="Arial" w:cs="Arial"/>
              <w:sz w:val="24"/>
              <w:szCs w:val="24"/>
            </w:rPr>
            <w:t>,</w:t>
          </w:r>
          <w:r w:rsidR="00A3303F">
            <w:rPr>
              <w:rFonts w:ascii="Arial" w:hAnsi="Arial" w:cs="Arial"/>
              <w:sz w:val="24"/>
              <w:szCs w:val="24"/>
            </w:rPr>
            <w:t xml:space="preserve"> </w:t>
          </w:r>
          <w:r w:rsidR="00FD55C1">
            <w:rPr>
              <w:rFonts w:ascii="Arial" w:hAnsi="Arial" w:cs="Arial"/>
              <w:sz w:val="24"/>
              <w:szCs w:val="24"/>
            </w:rPr>
            <w:t xml:space="preserve">as it should not be as wide of a variety as it currently is. </w:t>
          </w:r>
          <w:r w:rsidR="00577050">
            <w:rPr>
              <w:rFonts w:ascii="Arial" w:hAnsi="Arial" w:cs="Arial"/>
              <w:sz w:val="24"/>
              <w:szCs w:val="24"/>
            </w:rPr>
            <w:t>Also,</w:t>
          </w:r>
          <w:r w:rsidR="00FD55C1">
            <w:rPr>
              <w:rFonts w:ascii="Arial" w:hAnsi="Arial" w:cs="Arial"/>
              <w:sz w:val="24"/>
              <w:szCs w:val="24"/>
            </w:rPr>
            <w:t xml:space="preserve"> some of the bad points stating that by reforming homicide</w:t>
          </w:r>
          <w:r w:rsidR="00394594">
            <w:rPr>
              <w:rFonts w:ascii="Arial" w:hAnsi="Arial" w:cs="Arial"/>
              <w:sz w:val="24"/>
              <w:szCs w:val="24"/>
            </w:rPr>
            <w:t xml:space="preserve"> it</w:t>
          </w:r>
          <w:r w:rsidR="00FD55C1">
            <w:rPr>
              <w:rFonts w:ascii="Arial" w:hAnsi="Arial" w:cs="Arial"/>
              <w:sz w:val="24"/>
              <w:szCs w:val="24"/>
            </w:rPr>
            <w:t xml:space="preserve"> </w:t>
          </w:r>
          <w:r w:rsidR="00E00496">
            <w:rPr>
              <w:rFonts w:ascii="Arial" w:hAnsi="Arial" w:cs="Arial"/>
              <w:sz w:val="24"/>
              <w:szCs w:val="24"/>
            </w:rPr>
            <w:t xml:space="preserve">will lead to more issues forming with other acts such as the Coroner and Justice Act 2009 as an example. </w:t>
          </w:r>
          <w:r w:rsidR="004513F9">
            <w:rPr>
              <w:rFonts w:ascii="Arial" w:hAnsi="Arial" w:cs="Arial"/>
              <w:sz w:val="24"/>
              <w:szCs w:val="24"/>
            </w:rPr>
            <w:t xml:space="preserve">The Law Commission </w:t>
          </w:r>
          <w:r w:rsidR="00CA0D5C">
            <w:rPr>
              <w:rFonts w:ascii="Arial" w:hAnsi="Arial" w:cs="Arial"/>
              <w:sz w:val="24"/>
              <w:szCs w:val="24"/>
            </w:rPr>
            <w:t xml:space="preserve">described the current law </w:t>
          </w:r>
          <w:r w:rsidR="000B7AC5">
            <w:rPr>
              <w:rFonts w:ascii="Arial" w:hAnsi="Arial" w:cs="Arial"/>
              <w:sz w:val="24"/>
              <w:szCs w:val="24"/>
            </w:rPr>
            <w:t>for murder</w:t>
          </w:r>
          <w:r w:rsidR="00CA0D5C">
            <w:rPr>
              <w:rFonts w:ascii="Arial" w:hAnsi="Arial" w:cs="Arial"/>
              <w:sz w:val="24"/>
              <w:szCs w:val="24"/>
            </w:rPr>
            <w:t xml:space="preserve"> as “a rickety structure built on shaky foundations”</w:t>
          </w:r>
          <w:r w:rsidR="00CF1BEA">
            <w:rPr>
              <w:rFonts w:ascii="Arial" w:hAnsi="Arial" w:cs="Arial"/>
              <w:sz w:val="24"/>
              <w:szCs w:val="24"/>
            </w:rPr>
            <w:t>.</w:t>
          </w:r>
          <w:r w:rsidR="000F5B88">
            <w:rPr>
              <w:rFonts w:ascii="Arial" w:hAnsi="Arial" w:cs="Arial"/>
              <w:sz w:val="24"/>
              <w:szCs w:val="24"/>
            </w:rPr>
            <w:t xml:space="preserve"> (</w:t>
          </w:r>
          <w:r w:rsidR="00B077E0">
            <w:rPr>
              <w:rFonts w:ascii="Arial" w:hAnsi="Arial" w:cs="Arial"/>
              <w:sz w:val="24"/>
              <w:szCs w:val="24"/>
            </w:rPr>
            <w:t xml:space="preserve">Chalk A, </w:t>
          </w:r>
          <w:r w:rsidR="000F5B88">
            <w:rPr>
              <w:rFonts w:ascii="Arial" w:hAnsi="Arial" w:cs="Arial"/>
              <w:sz w:val="24"/>
              <w:szCs w:val="24"/>
            </w:rPr>
            <w:t>20</w:t>
          </w:r>
          <w:r w:rsidR="00B077E0">
            <w:rPr>
              <w:rFonts w:ascii="Arial" w:hAnsi="Arial" w:cs="Arial"/>
              <w:sz w:val="24"/>
              <w:szCs w:val="24"/>
            </w:rPr>
            <w:t>16)</w:t>
          </w:r>
          <w:r w:rsidR="004E0100">
            <w:rPr>
              <w:rFonts w:ascii="Arial" w:hAnsi="Arial" w:cs="Arial"/>
              <w:sz w:val="24"/>
              <w:szCs w:val="24"/>
            </w:rPr>
            <w:t xml:space="preserve"> </w:t>
          </w:r>
          <w:r w:rsidR="00273568">
            <w:rPr>
              <w:rFonts w:ascii="Arial" w:hAnsi="Arial" w:cs="Arial"/>
              <w:sz w:val="24"/>
              <w:szCs w:val="24"/>
            </w:rPr>
            <w:t xml:space="preserve">After some research, this </w:t>
          </w:r>
          <w:r w:rsidR="007337DF">
            <w:rPr>
              <w:rFonts w:ascii="Arial" w:hAnsi="Arial" w:cs="Arial"/>
              <w:sz w:val="24"/>
              <w:szCs w:val="24"/>
            </w:rPr>
            <w:t xml:space="preserve">quote </w:t>
          </w:r>
          <w:r w:rsidR="00CF1BEA">
            <w:rPr>
              <w:rFonts w:ascii="Arial" w:hAnsi="Arial" w:cs="Arial"/>
              <w:sz w:val="24"/>
              <w:szCs w:val="24"/>
            </w:rPr>
            <w:t xml:space="preserve">from the Law Commission has seemed to be true because with the </w:t>
          </w:r>
          <w:r w:rsidR="00955917">
            <w:rPr>
              <w:rFonts w:ascii="Arial" w:hAnsi="Arial" w:cs="Arial"/>
              <w:sz w:val="24"/>
              <w:szCs w:val="24"/>
            </w:rPr>
            <w:t xml:space="preserve">current </w:t>
          </w:r>
          <w:r w:rsidR="00CF1BEA">
            <w:rPr>
              <w:rFonts w:ascii="Arial" w:hAnsi="Arial" w:cs="Arial"/>
              <w:sz w:val="24"/>
              <w:szCs w:val="24"/>
            </w:rPr>
            <w:t>law on murder</w:t>
          </w:r>
          <w:r w:rsidR="00E86ED7">
            <w:rPr>
              <w:rFonts w:ascii="Arial" w:hAnsi="Arial" w:cs="Arial"/>
              <w:sz w:val="24"/>
              <w:szCs w:val="24"/>
            </w:rPr>
            <w:t xml:space="preserve"> and partial defence</w:t>
          </w:r>
          <w:r w:rsidR="00DF63E4">
            <w:rPr>
              <w:rFonts w:ascii="Arial" w:hAnsi="Arial" w:cs="Arial"/>
              <w:sz w:val="24"/>
              <w:szCs w:val="24"/>
            </w:rPr>
            <w:t>,</w:t>
          </w:r>
          <w:r w:rsidR="00E86ED7">
            <w:rPr>
              <w:rFonts w:ascii="Arial" w:hAnsi="Arial" w:cs="Arial"/>
              <w:sz w:val="24"/>
              <w:szCs w:val="24"/>
            </w:rPr>
            <w:t xml:space="preserve"> </w:t>
          </w:r>
          <w:r w:rsidR="007D7DC5">
            <w:rPr>
              <w:rFonts w:ascii="Arial" w:hAnsi="Arial" w:cs="Arial"/>
              <w:sz w:val="24"/>
              <w:szCs w:val="24"/>
            </w:rPr>
            <w:t xml:space="preserve">which has been seen </w:t>
          </w:r>
          <w:r w:rsidR="00DF63E4">
            <w:rPr>
              <w:rFonts w:ascii="Arial" w:hAnsi="Arial" w:cs="Arial"/>
              <w:sz w:val="24"/>
              <w:szCs w:val="24"/>
            </w:rPr>
            <w:t>to have many</w:t>
          </w:r>
          <w:r w:rsidR="00764578">
            <w:rPr>
              <w:rFonts w:ascii="Arial" w:hAnsi="Arial" w:cs="Arial"/>
              <w:sz w:val="24"/>
              <w:szCs w:val="24"/>
            </w:rPr>
            <w:t xml:space="preserve"> </w:t>
          </w:r>
          <w:r w:rsidR="00DD14F8">
            <w:rPr>
              <w:rFonts w:ascii="Arial" w:hAnsi="Arial" w:cs="Arial"/>
              <w:sz w:val="24"/>
              <w:szCs w:val="24"/>
            </w:rPr>
            <w:t>flaws</w:t>
          </w:r>
          <w:r w:rsidR="00EB598D">
            <w:rPr>
              <w:rFonts w:ascii="Arial" w:hAnsi="Arial" w:cs="Arial"/>
              <w:sz w:val="24"/>
              <w:szCs w:val="24"/>
            </w:rPr>
            <w:t>.</w:t>
          </w:r>
          <w:r w:rsidR="00DD14F8">
            <w:rPr>
              <w:rFonts w:ascii="Arial" w:hAnsi="Arial" w:cs="Arial"/>
              <w:sz w:val="24"/>
              <w:szCs w:val="24"/>
            </w:rPr>
            <w:t xml:space="preserve"> </w:t>
          </w:r>
          <w:r w:rsidR="00EB598D">
            <w:rPr>
              <w:rFonts w:ascii="Arial" w:hAnsi="Arial" w:cs="Arial"/>
              <w:sz w:val="24"/>
              <w:szCs w:val="24"/>
            </w:rPr>
            <w:t>These issues</w:t>
          </w:r>
          <w:r w:rsidR="00051CC3">
            <w:rPr>
              <w:rFonts w:ascii="Arial" w:hAnsi="Arial" w:cs="Arial"/>
              <w:sz w:val="24"/>
              <w:szCs w:val="24"/>
            </w:rPr>
            <w:t xml:space="preserve"> allow </w:t>
          </w:r>
          <w:r w:rsidR="00E86ED7">
            <w:rPr>
              <w:rFonts w:ascii="Arial" w:hAnsi="Arial" w:cs="Arial"/>
              <w:sz w:val="24"/>
              <w:szCs w:val="24"/>
            </w:rPr>
            <w:t xml:space="preserve">anyone </w:t>
          </w:r>
          <w:r w:rsidR="00051CC3">
            <w:rPr>
              <w:rFonts w:ascii="Arial" w:hAnsi="Arial" w:cs="Arial"/>
              <w:sz w:val="24"/>
              <w:szCs w:val="24"/>
            </w:rPr>
            <w:t>to</w:t>
          </w:r>
          <w:r w:rsidR="00E86ED7">
            <w:rPr>
              <w:rFonts w:ascii="Arial" w:hAnsi="Arial" w:cs="Arial"/>
              <w:sz w:val="24"/>
              <w:szCs w:val="24"/>
            </w:rPr>
            <w:t xml:space="preserve"> claim that they didn’t have the mental behind a killing and there is still a chance that their claim will be dropped to voluntary or involuntary manslaughter. Another reason why this is true is because the law on manslaughter is </w:t>
          </w:r>
          <w:r w:rsidR="002D4179">
            <w:rPr>
              <w:rFonts w:ascii="Arial" w:hAnsi="Arial" w:cs="Arial"/>
              <w:sz w:val="24"/>
              <w:szCs w:val="24"/>
            </w:rPr>
            <w:t xml:space="preserve">so diverse that two people who have committed completely different crimes, one could be more severe than the </w:t>
          </w:r>
          <w:r w:rsidR="00DD42F8">
            <w:rPr>
              <w:rFonts w:ascii="Arial" w:hAnsi="Arial" w:cs="Arial"/>
              <w:sz w:val="24"/>
              <w:szCs w:val="24"/>
            </w:rPr>
            <w:t>other,</w:t>
          </w:r>
          <w:r w:rsidR="002D4179">
            <w:rPr>
              <w:rFonts w:ascii="Arial" w:hAnsi="Arial" w:cs="Arial"/>
              <w:sz w:val="24"/>
              <w:szCs w:val="24"/>
            </w:rPr>
            <w:t xml:space="preserve"> but </w:t>
          </w:r>
          <w:r w:rsidR="00DD42F8">
            <w:rPr>
              <w:rFonts w:ascii="Arial" w:hAnsi="Arial" w:cs="Arial"/>
              <w:sz w:val="24"/>
              <w:szCs w:val="24"/>
            </w:rPr>
            <w:t xml:space="preserve">because </w:t>
          </w:r>
          <w:r w:rsidR="002D4179">
            <w:rPr>
              <w:rFonts w:ascii="Arial" w:hAnsi="Arial" w:cs="Arial"/>
              <w:sz w:val="24"/>
              <w:szCs w:val="24"/>
            </w:rPr>
            <w:t>they have a different defence</w:t>
          </w:r>
          <w:r w:rsidR="00BC1B66">
            <w:rPr>
              <w:rFonts w:ascii="Arial" w:hAnsi="Arial" w:cs="Arial"/>
              <w:sz w:val="24"/>
              <w:szCs w:val="24"/>
            </w:rPr>
            <w:t xml:space="preserve"> </w:t>
          </w:r>
          <w:r w:rsidR="002D4179">
            <w:rPr>
              <w:rFonts w:ascii="Arial" w:hAnsi="Arial" w:cs="Arial"/>
              <w:sz w:val="24"/>
              <w:szCs w:val="24"/>
            </w:rPr>
            <w:t>they could</w:t>
          </w:r>
          <w:r w:rsidR="00BC1B66">
            <w:rPr>
              <w:rFonts w:ascii="Arial" w:hAnsi="Arial" w:cs="Arial"/>
              <w:sz w:val="24"/>
              <w:szCs w:val="24"/>
            </w:rPr>
            <w:t xml:space="preserve"> still</w:t>
          </w:r>
          <w:r w:rsidR="002D4179">
            <w:rPr>
              <w:rFonts w:ascii="Arial" w:hAnsi="Arial" w:cs="Arial"/>
              <w:sz w:val="24"/>
              <w:szCs w:val="24"/>
            </w:rPr>
            <w:t xml:space="preserve"> be charged with the same offence.</w:t>
          </w:r>
        </w:p>
        <w:p w14:paraId="73ECB87B" w14:textId="77777777" w:rsidR="00C30E7F" w:rsidRDefault="00C30E7F">
          <w:pPr>
            <w:rPr>
              <w:rFonts w:ascii="Arial" w:hAnsi="Arial" w:cs="Arial"/>
              <w:sz w:val="24"/>
              <w:szCs w:val="24"/>
            </w:rPr>
          </w:pPr>
        </w:p>
        <w:p w14:paraId="48D94C45" w14:textId="4E82CAE0" w:rsidR="00BC4777" w:rsidRPr="00D56B79" w:rsidRDefault="00E86A92">
          <w:pPr>
            <w:rPr>
              <w:rFonts w:ascii="Arial" w:hAnsi="Arial" w:cs="Arial"/>
              <w:sz w:val="24"/>
              <w:szCs w:val="24"/>
            </w:rPr>
          </w:pPr>
        </w:p>
      </w:sdtContent>
    </w:sdt>
    <w:p w14:paraId="31C031D8" w14:textId="77777777" w:rsidR="00BC4777" w:rsidRDefault="00BC4777">
      <w:pPr>
        <w:rPr>
          <w:b/>
          <w:bCs/>
        </w:rPr>
      </w:pPr>
      <w:r>
        <w:rPr>
          <w:b/>
          <w:bCs/>
        </w:rPr>
        <w:br w:type="page"/>
      </w:r>
    </w:p>
    <w:p w14:paraId="49A6B36C" w14:textId="4C77FA0A" w:rsidR="00BC4777" w:rsidRPr="00F84E54" w:rsidRDefault="00BC4777">
      <w:pPr>
        <w:rPr>
          <w:rFonts w:ascii="Arial" w:hAnsi="Arial" w:cs="Arial"/>
          <w:b/>
          <w:bCs/>
          <w:sz w:val="28"/>
          <w:szCs w:val="28"/>
        </w:rPr>
      </w:pPr>
      <w:r w:rsidRPr="00F84E54">
        <w:rPr>
          <w:rFonts w:ascii="Arial" w:hAnsi="Arial" w:cs="Arial"/>
          <w:b/>
          <w:bCs/>
          <w:sz w:val="28"/>
          <w:szCs w:val="28"/>
        </w:rPr>
        <w:lastRenderedPageBreak/>
        <w:t>Reference List</w:t>
      </w:r>
    </w:p>
    <w:p w14:paraId="7E88BD67" w14:textId="29DB42BB" w:rsidR="00A82908" w:rsidRDefault="00A82908" w:rsidP="00AE7D6A">
      <w:pPr>
        <w:pStyle w:val="NormalWeb"/>
        <w:rPr>
          <w:rFonts w:ascii="Arial" w:hAnsi="Arial" w:cs="Arial"/>
          <w:color w:val="000000"/>
        </w:rPr>
      </w:pPr>
      <w:r w:rsidRPr="007B0590">
        <w:rPr>
          <w:rFonts w:ascii="Arial" w:hAnsi="Arial" w:cs="Arial"/>
          <w:color w:val="000000"/>
        </w:rPr>
        <w:t>Casemine. (2017). </w:t>
      </w:r>
      <w:r w:rsidRPr="007B0590">
        <w:rPr>
          <w:rFonts w:ascii="Arial" w:hAnsi="Arial" w:cs="Arial"/>
          <w:i/>
          <w:iCs/>
          <w:color w:val="000000"/>
        </w:rPr>
        <w:t>REGINA v O'Grady.</w:t>
      </w:r>
      <w:r w:rsidRPr="007B0590">
        <w:rPr>
          <w:rFonts w:ascii="Arial" w:hAnsi="Arial" w:cs="Arial"/>
          <w:color w:val="000000"/>
        </w:rPr>
        <w:t xml:space="preserve"> Available: </w:t>
      </w:r>
      <w:hyperlink r:id="rId8" w:history="1">
        <w:r w:rsidRPr="007B0590">
          <w:rPr>
            <w:rStyle w:val="Hyperlink"/>
            <w:rFonts w:ascii="Arial" w:hAnsi="Arial" w:cs="Arial"/>
          </w:rPr>
          <w:t>https://www.casemine.com/judgement/</w:t>
        </w:r>
        <w:r w:rsidRPr="007B0590">
          <w:rPr>
            <w:rStyle w:val="Hyperlink"/>
            <w:rFonts w:ascii="Arial" w:hAnsi="Arial" w:cs="Arial"/>
          </w:rPr>
          <w:t>u</w:t>
        </w:r>
        <w:r w:rsidRPr="007B0590">
          <w:rPr>
            <w:rStyle w:val="Hyperlink"/>
            <w:rFonts w:ascii="Arial" w:hAnsi="Arial" w:cs="Arial"/>
          </w:rPr>
          <w:t>k/5a8ff87960d03e7f57ec10f1</w:t>
        </w:r>
      </w:hyperlink>
      <w:r w:rsidRPr="007B0590">
        <w:rPr>
          <w:rFonts w:ascii="Arial" w:hAnsi="Arial" w:cs="Arial"/>
          <w:color w:val="000000"/>
        </w:rPr>
        <w:t>. Last accessed 19/11/2021.</w:t>
      </w:r>
    </w:p>
    <w:p w14:paraId="5B9BBC66" w14:textId="77777777" w:rsidR="00A82908" w:rsidRPr="00A82908" w:rsidRDefault="00A82908" w:rsidP="00AE7D6A">
      <w:pPr>
        <w:pStyle w:val="NormalWeb"/>
        <w:rPr>
          <w:rFonts w:ascii="Arial" w:hAnsi="Arial" w:cs="Arial"/>
          <w:color w:val="000000"/>
        </w:rPr>
      </w:pPr>
    </w:p>
    <w:p w14:paraId="2426987D" w14:textId="6F825496" w:rsidR="00A82908" w:rsidRPr="00A82908" w:rsidRDefault="00A82908">
      <w:pPr>
        <w:rPr>
          <w:rFonts w:ascii="Arial" w:hAnsi="Arial" w:cs="Arial"/>
          <w:sz w:val="24"/>
          <w:szCs w:val="24"/>
        </w:rPr>
      </w:pPr>
      <w:r w:rsidRPr="00E72AB8">
        <w:rPr>
          <w:rFonts w:ascii="Arial" w:hAnsi="Arial" w:cs="Arial"/>
          <w:color w:val="000000"/>
          <w:sz w:val="24"/>
          <w:szCs w:val="24"/>
        </w:rPr>
        <w:t>Chalk, A. (2016). </w:t>
      </w:r>
      <w:r w:rsidRPr="00E72AB8">
        <w:rPr>
          <w:rFonts w:ascii="Arial" w:hAnsi="Arial" w:cs="Arial"/>
          <w:i/>
          <w:iCs/>
          <w:color w:val="000000"/>
          <w:sz w:val="24"/>
          <w:szCs w:val="24"/>
        </w:rPr>
        <w:t>Homicide Law Reform.</w:t>
      </w:r>
      <w:r w:rsidRPr="00E72AB8">
        <w:rPr>
          <w:rFonts w:ascii="Arial" w:hAnsi="Arial" w:cs="Arial"/>
          <w:color w:val="000000"/>
          <w:sz w:val="24"/>
          <w:szCs w:val="24"/>
        </w:rPr>
        <w:t xml:space="preserve"> Available: </w:t>
      </w:r>
      <w:hyperlink r:id="rId9" w:history="1">
        <w:r w:rsidRPr="00FB1515">
          <w:rPr>
            <w:rStyle w:val="Hyperlink"/>
            <w:rFonts w:ascii="Arial" w:hAnsi="Arial" w:cs="Arial"/>
            <w:sz w:val="24"/>
            <w:szCs w:val="24"/>
          </w:rPr>
          <w:t>https://hansard.parliament.uk/commons/2016-06-30/debates/D5042476-8A97-4E5F-82BB-5908AB04F0AA/HomicideLawReform</w:t>
        </w:r>
      </w:hyperlink>
      <w:r>
        <w:rPr>
          <w:rFonts w:ascii="Arial" w:hAnsi="Arial" w:cs="Arial"/>
          <w:sz w:val="24"/>
          <w:szCs w:val="24"/>
        </w:rPr>
        <w:t>. Last accessed 18/11/2021.</w:t>
      </w:r>
    </w:p>
    <w:p w14:paraId="7AD8B486" w14:textId="77777777" w:rsidR="00A82908" w:rsidRDefault="00A82908">
      <w:pPr>
        <w:rPr>
          <w:rFonts w:ascii="Arial" w:hAnsi="Arial" w:cs="Arial"/>
          <w:color w:val="000000"/>
          <w:sz w:val="24"/>
          <w:szCs w:val="24"/>
        </w:rPr>
      </w:pPr>
    </w:p>
    <w:p w14:paraId="0B1BA988" w14:textId="6692840B" w:rsidR="00A82908" w:rsidRDefault="00A82908">
      <w:pPr>
        <w:rPr>
          <w:rFonts w:ascii="Arial" w:hAnsi="Arial" w:cs="Arial"/>
          <w:color w:val="000000"/>
          <w:sz w:val="24"/>
          <w:szCs w:val="24"/>
        </w:rPr>
      </w:pPr>
      <w:r w:rsidRPr="004A00B2">
        <w:rPr>
          <w:rFonts w:ascii="Arial" w:hAnsi="Arial" w:cs="Arial"/>
          <w:color w:val="000000"/>
          <w:sz w:val="24"/>
          <w:szCs w:val="24"/>
        </w:rPr>
        <w:t>Criminal Law Team. (2017). </w:t>
      </w:r>
      <w:r w:rsidRPr="004A00B2">
        <w:rPr>
          <w:rFonts w:ascii="Arial" w:hAnsi="Arial" w:cs="Arial"/>
          <w:i/>
          <w:iCs/>
          <w:color w:val="000000"/>
          <w:sz w:val="24"/>
          <w:szCs w:val="24"/>
        </w:rPr>
        <w:t>Three companies convicted of corporate manslaughter in a week.</w:t>
      </w:r>
      <w:r w:rsidRPr="004A00B2">
        <w:rPr>
          <w:rFonts w:ascii="Arial" w:hAnsi="Arial" w:cs="Arial"/>
          <w:color w:val="000000"/>
          <w:sz w:val="24"/>
          <w:szCs w:val="24"/>
        </w:rPr>
        <w:t xml:space="preserve"> Available: </w:t>
      </w:r>
      <w:hyperlink r:id="rId10" w:history="1">
        <w:r w:rsidRPr="004A00B2">
          <w:rPr>
            <w:rStyle w:val="Hyperlink"/>
            <w:rFonts w:ascii="Arial" w:hAnsi="Arial" w:cs="Arial"/>
            <w:sz w:val="24"/>
            <w:szCs w:val="24"/>
          </w:rPr>
          <w:t>https://www.kingsleynapley.co.uk/insights/blogs/criminal-law-blog/three-companies-convicted-of-corporate-manslaughter-in-a-week</w:t>
        </w:r>
      </w:hyperlink>
      <w:r w:rsidRPr="004A00B2">
        <w:rPr>
          <w:rFonts w:ascii="Arial" w:hAnsi="Arial" w:cs="Arial"/>
          <w:color w:val="000000"/>
          <w:sz w:val="24"/>
          <w:szCs w:val="24"/>
        </w:rPr>
        <w:t>. Last accessed 18/11/2021.</w:t>
      </w:r>
    </w:p>
    <w:p w14:paraId="1DE09482" w14:textId="77777777" w:rsidR="00A82908" w:rsidRDefault="00A82908">
      <w:pPr>
        <w:rPr>
          <w:rFonts w:ascii="Arial" w:hAnsi="Arial" w:cs="Arial"/>
          <w:color w:val="000000"/>
          <w:sz w:val="24"/>
          <w:szCs w:val="24"/>
        </w:rPr>
      </w:pPr>
    </w:p>
    <w:p w14:paraId="3F437589" w14:textId="4BADF207" w:rsidR="00A82908" w:rsidRDefault="00A82908">
      <w:pPr>
        <w:rPr>
          <w:rFonts w:ascii="Arial" w:hAnsi="Arial" w:cs="Arial"/>
          <w:color w:val="000000"/>
          <w:sz w:val="24"/>
          <w:szCs w:val="24"/>
        </w:rPr>
      </w:pPr>
      <w:r w:rsidRPr="00F84E54">
        <w:rPr>
          <w:rFonts w:ascii="Arial" w:hAnsi="Arial" w:cs="Arial"/>
          <w:color w:val="000000"/>
          <w:sz w:val="24"/>
          <w:szCs w:val="24"/>
        </w:rPr>
        <w:t>Crown Prosecution Service. (18/03/2019). </w:t>
      </w:r>
      <w:r w:rsidRPr="00F84E54">
        <w:rPr>
          <w:rFonts w:ascii="Arial" w:hAnsi="Arial" w:cs="Arial"/>
          <w:i/>
          <w:iCs/>
          <w:color w:val="000000"/>
          <w:sz w:val="24"/>
          <w:szCs w:val="24"/>
        </w:rPr>
        <w:t>Homicide: Murder and Manslaughter.</w:t>
      </w:r>
      <w:r w:rsidRPr="00F84E54">
        <w:rPr>
          <w:rFonts w:ascii="Arial" w:hAnsi="Arial" w:cs="Arial"/>
          <w:color w:val="000000"/>
          <w:sz w:val="24"/>
          <w:szCs w:val="24"/>
        </w:rPr>
        <w:t xml:space="preserve"> Available: </w:t>
      </w:r>
      <w:hyperlink r:id="rId11" w:history="1">
        <w:r w:rsidRPr="00D5332D">
          <w:rPr>
            <w:rStyle w:val="Hyperlink"/>
            <w:rFonts w:ascii="Arial" w:hAnsi="Arial" w:cs="Arial"/>
            <w:sz w:val="24"/>
            <w:szCs w:val="24"/>
          </w:rPr>
          <w:t>https://www.cps.gov.uk/legal-guidance/homicide-murder-and-manslaughter</w:t>
        </w:r>
      </w:hyperlink>
      <w:r>
        <w:rPr>
          <w:rFonts w:ascii="Arial" w:hAnsi="Arial" w:cs="Arial"/>
          <w:sz w:val="24"/>
          <w:szCs w:val="24"/>
        </w:rPr>
        <w:t xml:space="preserve">. </w:t>
      </w:r>
      <w:r w:rsidRPr="006C7F6A">
        <w:rPr>
          <w:rFonts w:ascii="Arial" w:hAnsi="Arial" w:cs="Arial"/>
          <w:sz w:val="24"/>
          <w:szCs w:val="24"/>
        </w:rPr>
        <w:t>Last accessed 18/11/2021</w:t>
      </w:r>
      <w:r>
        <w:rPr>
          <w:rFonts w:ascii="Arial" w:hAnsi="Arial" w:cs="Arial"/>
          <w:color w:val="000000"/>
          <w:sz w:val="24"/>
          <w:szCs w:val="24"/>
        </w:rPr>
        <w:t>.</w:t>
      </w:r>
    </w:p>
    <w:p w14:paraId="6B2AD639" w14:textId="77777777" w:rsidR="00A82908" w:rsidRDefault="00A82908">
      <w:pPr>
        <w:rPr>
          <w:rFonts w:ascii="Arial" w:hAnsi="Arial" w:cs="Arial"/>
          <w:color w:val="000000"/>
          <w:sz w:val="24"/>
          <w:szCs w:val="24"/>
        </w:rPr>
      </w:pPr>
    </w:p>
    <w:p w14:paraId="109090A4" w14:textId="60B17D6D" w:rsidR="00E053AF" w:rsidRDefault="00A82908" w:rsidP="00EA6A77">
      <w:pPr>
        <w:rPr>
          <w:rFonts w:ascii="Arial" w:hAnsi="Arial" w:cs="Arial"/>
          <w:color w:val="000000"/>
          <w:sz w:val="24"/>
          <w:szCs w:val="24"/>
        </w:rPr>
      </w:pPr>
      <w:r w:rsidRPr="009C6817">
        <w:rPr>
          <w:rFonts w:ascii="Arial" w:hAnsi="Arial" w:cs="Arial"/>
          <w:color w:val="000000"/>
          <w:sz w:val="24"/>
          <w:szCs w:val="24"/>
        </w:rPr>
        <w:t>Crown Prosecution Service. (2018). </w:t>
      </w:r>
      <w:r w:rsidRPr="009C6817">
        <w:rPr>
          <w:rFonts w:ascii="Arial" w:hAnsi="Arial" w:cs="Arial"/>
          <w:i/>
          <w:iCs/>
          <w:color w:val="000000"/>
          <w:sz w:val="24"/>
          <w:szCs w:val="24"/>
        </w:rPr>
        <w:t>Corporate Manslaughter.</w:t>
      </w:r>
      <w:r w:rsidRPr="009C6817">
        <w:rPr>
          <w:rFonts w:ascii="Arial" w:hAnsi="Arial" w:cs="Arial"/>
          <w:color w:val="000000"/>
          <w:sz w:val="24"/>
          <w:szCs w:val="24"/>
        </w:rPr>
        <w:t xml:space="preserve"> Available: </w:t>
      </w:r>
      <w:hyperlink r:id="rId12" w:history="1">
        <w:r w:rsidR="00EA6A77" w:rsidRPr="00A971F0">
          <w:rPr>
            <w:rStyle w:val="Hyperlink"/>
            <w:rFonts w:ascii="Arial" w:hAnsi="Arial" w:cs="Arial"/>
            <w:sz w:val="24"/>
            <w:szCs w:val="24"/>
          </w:rPr>
          <w:t>https://www.cps.gov.uk/legal-guidance/corporate-manslaughter. Last accessed 18/11/2021</w:t>
        </w:r>
      </w:hyperlink>
      <w:r w:rsidRPr="009C6817">
        <w:rPr>
          <w:rFonts w:ascii="Arial" w:hAnsi="Arial" w:cs="Arial"/>
          <w:color w:val="000000"/>
          <w:sz w:val="24"/>
          <w:szCs w:val="24"/>
        </w:rPr>
        <w:t>.</w:t>
      </w:r>
    </w:p>
    <w:p w14:paraId="7979D58A" w14:textId="77777777" w:rsidR="00EA6A77" w:rsidRPr="00EA6A77" w:rsidRDefault="00EA6A77" w:rsidP="00EA6A77">
      <w:pPr>
        <w:rPr>
          <w:rFonts w:ascii="Arial" w:hAnsi="Arial" w:cs="Arial"/>
          <w:color w:val="000000"/>
          <w:sz w:val="24"/>
          <w:szCs w:val="24"/>
        </w:rPr>
      </w:pPr>
    </w:p>
    <w:p w14:paraId="30751BA9" w14:textId="465A4832" w:rsidR="00A82908" w:rsidRDefault="00A82908" w:rsidP="00AE7D6A">
      <w:pPr>
        <w:pStyle w:val="NormalWeb"/>
        <w:rPr>
          <w:rFonts w:ascii="Arial" w:hAnsi="Arial" w:cs="Arial"/>
          <w:color w:val="000000"/>
        </w:rPr>
      </w:pPr>
      <w:r w:rsidRPr="00AE7D6A">
        <w:rPr>
          <w:rFonts w:ascii="Arial" w:hAnsi="Arial" w:cs="Arial"/>
          <w:color w:val="000000"/>
        </w:rPr>
        <w:t>Law Teacher. (2013). </w:t>
      </w:r>
      <w:r w:rsidRPr="00AE7D6A">
        <w:rPr>
          <w:rFonts w:ascii="Arial" w:hAnsi="Arial" w:cs="Arial"/>
          <w:i/>
          <w:iCs/>
          <w:color w:val="000000"/>
        </w:rPr>
        <w:t>Self Defence Case Summaries.</w:t>
      </w:r>
      <w:r w:rsidRPr="00AE7D6A">
        <w:rPr>
          <w:rFonts w:ascii="Arial" w:hAnsi="Arial" w:cs="Arial"/>
          <w:color w:val="000000"/>
        </w:rPr>
        <w:t xml:space="preserve"> Available: </w:t>
      </w:r>
      <w:hyperlink r:id="rId13" w:history="1">
        <w:r w:rsidRPr="00AE7D6A">
          <w:rPr>
            <w:rStyle w:val="Hyperlink"/>
            <w:rFonts w:ascii="Arial" w:hAnsi="Arial" w:cs="Arial"/>
          </w:rPr>
          <w:t>https://www.lawteacher.net/cases/self-de</w:t>
        </w:r>
        <w:r w:rsidRPr="00AE7D6A">
          <w:rPr>
            <w:rStyle w:val="Hyperlink"/>
            <w:rFonts w:ascii="Arial" w:hAnsi="Arial" w:cs="Arial"/>
          </w:rPr>
          <w:t>f</w:t>
        </w:r>
        <w:r w:rsidRPr="00AE7D6A">
          <w:rPr>
            <w:rStyle w:val="Hyperlink"/>
            <w:rFonts w:ascii="Arial" w:hAnsi="Arial" w:cs="Arial"/>
          </w:rPr>
          <w:t>ence.php</w:t>
        </w:r>
      </w:hyperlink>
      <w:r w:rsidRPr="00AE7D6A">
        <w:rPr>
          <w:rFonts w:ascii="Arial" w:hAnsi="Arial" w:cs="Arial"/>
          <w:color w:val="000000"/>
        </w:rPr>
        <w:t>. Last accessed 19/11/2021.</w:t>
      </w:r>
    </w:p>
    <w:p w14:paraId="4A617B7D" w14:textId="77777777" w:rsidR="00A82908" w:rsidRDefault="00A82908" w:rsidP="00AE7D6A">
      <w:pPr>
        <w:pStyle w:val="NormalWeb"/>
        <w:rPr>
          <w:rFonts w:ascii="Arial" w:hAnsi="Arial" w:cs="Arial"/>
          <w:color w:val="000000"/>
        </w:rPr>
      </w:pPr>
    </w:p>
    <w:p w14:paraId="412D875A" w14:textId="2562FE4B" w:rsidR="00A82908" w:rsidRPr="00A82908" w:rsidRDefault="00A82908">
      <w:pPr>
        <w:rPr>
          <w:rFonts w:ascii="Arial" w:hAnsi="Arial" w:cs="Arial"/>
          <w:sz w:val="24"/>
          <w:szCs w:val="24"/>
        </w:rPr>
      </w:pPr>
      <w:r w:rsidRPr="006A0ED2">
        <w:rPr>
          <w:rFonts w:ascii="Arial" w:hAnsi="Arial" w:cs="Arial"/>
          <w:color w:val="000000"/>
          <w:sz w:val="24"/>
          <w:szCs w:val="24"/>
        </w:rPr>
        <w:t>Oliver Quick, Celia Wells. (2012). </w:t>
      </w:r>
      <w:r w:rsidRPr="006A0ED2">
        <w:rPr>
          <w:rFonts w:ascii="Arial" w:hAnsi="Arial" w:cs="Arial"/>
          <w:i/>
          <w:iCs/>
          <w:color w:val="000000"/>
          <w:sz w:val="24"/>
          <w:szCs w:val="24"/>
        </w:rPr>
        <w:t>Partial Reform for Partial Defences.</w:t>
      </w:r>
      <w:r w:rsidRPr="006A0ED2">
        <w:rPr>
          <w:rFonts w:ascii="Arial" w:hAnsi="Arial" w:cs="Arial"/>
          <w:color w:val="000000"/>
          <w:sz w:val="24"/>
          <w:szCs w:val="24"/>
        </w:rPr>
        <w:t xml:space="preserve"> Available: </w:t>
      </w:r>
      <w:hyperlink r:id="rId14" w:history="1">
        <w:r w:rsidRPr="00FB1515">
          <w:rPr>
            <w:rStyle w:val="Hyperlink"/>
            <w:rFonts w:ascii="Arial" w:hAnsi="Arial" w:cs="Arial"/>
            <w:sz w:val="24"/>
            <w:szCs w:val="24"/>
          </w:rPr>
          <w:t>https://journals.sagepub.com/doi/abs/10.1177/0004865812456856</w:t>
        </w:r>
      </w:hyperlink>
      <w:r>
        <w:rPr>
          <w:rFonts w:ascii="Arial" w:hAnsi="Arial" w:cs="Arial"/>
          <w:sz w:val="24"/>
          <w:szCs w:val="24"/>
        </w:rPr>
        <w:t>. Last accessed 18/11/2021</w:t>
      </w:r>
    </w:p>
    <w:p w14:paraId="478D8DDD" w14:textId="77777777" w:rsidR="00A82908" w:rsidRDefault="00A82908">
      <w:pPr>
        <w:rPr>
          <w:rFonts w:ascii="Arial" w:hAnsi="Arial" w:cs="Arial"/>
          <w:color w:val="000000"/>
          <w:sz w:val="24"/>
          <w:szCs w:val="24"/>
        </w:rPr>
      </w:pPr>
    </w:p>
    <w:p w14:paraId="4943F2CE" w14:textId="1C883373" w:rsidR="00A82908" w:rsidRDefault="00A82908">
      <w:pPr>
        <w:rPr>
          <w:rFonts w:ascii="Arial" w:hAnsi="Arial" w:cs="Arial"/>
          <w:color w:val="000000"/>
          <w:sz w:val="24"/>
          <w:szCs w:val="24"/>
        </w:rPr>
      </w:pPr>
      <w:r w:rsidRPr="00520468">
        <w:rPr>
          <w:rFonts w:ascii="Arial" w:hAnsi="Arial" w:cs="Arial"/>
          <w:color w:val="000000"/>
          <w:sz w:val="24"/>
          <w:szCs w:val="24"/>
        </w:rPr>
        <w:t>Sentencing Council. (2018). </w:t>
      </w:r>
      <w:r w:rsidRPr="00520468">
        <w:rPr>
          <w:rFonts w:ascii="Arial" w:hAnsi="Arial" w:cs="Arial"/>
          <w:i/>
          <w:iCs/>
          <w:color w:val="000000"/>
          <w:sz w:val="24"/>
          <w:szCs w:val="24"/>
        </w:rPr>
        <w:t>Manslaughter explained.</w:t>
      </w:r>
      <w:r w:rsidRPr="00520468">
        <w:rPr>
          <w:rFonts w:ascii="Arial" w:hAnsi="Arial" w:cs="Arial"/>
          <w:color w:val="000000"/>
          <w:sz w:val="24"/>
          <w:szCs w:val="24"/>
        </w:rPr>
        <w:t> Available:</w:t>
      </w:r>
      <w:r>
        <w:rPr>
          <w:rFonts w:ascii="Arial" w:hAnsi="Arial" w:cs="Arial"/>
          <w:color w:val="000000"/>
          <w:sz w:val="24"/>
          <w:szCs w:val="24"/>
        </w:rPr>
        <w:t xml:space="preserve"> </w:t>
      </w:r>
      <w:hyperlink r:id="rId15" w:history="1">
        <w:r w:rsidRPr="00CF7F60">
          <w:rPr>
            <w:rStyle w:val="Hyperlink"/>
            <w:rFonts w:ascii="Arial" w:hAnsi="Arial" w:cs="Arial"/>
            <w:sz w:val="24"/>
            <w:szCs w:val="24"/>
          </w:rPr>
          <w:t>https://www.sentencingcouncil.org.uk/news/item/manslaughter-explained/</w:t>
        </w:r>
      </w:hyperlink>
      <w:r w:rsidRPr="00520468">
        <w:rPr>
          <w:rFonts w:ascii="Arial" w:hAnsi="Arial" w:cs="Arial"/>
          <w:color w:val="000000"/>
          <w:sz w:val="24"/>
          <w:szCs w:val="24"/>
        </w:rPr>
        <w:t xml:space="preserve"> Last accessed 18/11/2021.</w:t>
      </w:r>
    </w:p>
    <w:p w14:paraId="302A864A" w14:textId="77777777" w:rsidR="00A82908" w:rsidRDefault="00A82908">
      <w:pPr>
        <w:rPr>
          <w:rFonts w:ascii="Arial" w:hAnsi="Arial" w:cs="Arial"/>
          <w:color w:val="000000"/>
          <w:sz w:val="24"/>
          <w:szCs w:val="24"/>
        </w:rPr>
      </w:pPr>
    </w:p>
    <w:p w14:paraId="41ED6CE9" w14:textId="178849D1" w:rsidR="00BC4777" w:rsidRPr="00A51047" w:rsidRDefault="00A82908">
      <w:pPr>
        <w:rPr>
          <w:rFonts w:ascii="Arial" w:hAnsi="Arial" w:cs="Arial"/>
          <w:color w:val="000000"/>
          <w:sz w:val="24"/>
          <w:szCs w:val="24"/>
        </w:rPr>
      </w:pPr>
      <w:r w:rsidRPr="004A139B">
        <w:rPr>
          <w:rFonts w:ascii="Arial" w:hAnsi="Arial" w:cs="Arial"/>
          <w:color w:val="000000"/>
          <w:sz w:val="24"/>
          <w:szCs w:val="24"/>
        </w:rPr>
        <w:t>The Law Commission. (2006). </w:t>
      </w:r>
      <w:r w:rsidRPr="004A139B">
        <w:rPr>
          <w:rFonts w:ascii="Arial" w:hAnsi="Arial" w:cs="Arial"/>
          <w:i/>
          <w:iCs/>
          <w:color w:val="000000"/>
          <w:sz w:val="24"/>
          <w:szCs w:val="24"/>
        </w:rPr>
        <w:t>Murder.</w:t>
      </w:r>
      <w:r w:rsidRPr="004A139B">
        <w:rPr>
          <w:rFonts w:ascii="Arial" w:hAnsi="Arial" w:cs="Arial"/>
          <w:color w:val="000000"/>
          <w:sz w:val="24"/>
          <w:szCs w:val="24"/>
        </w:rPr>
        <w:t xml:space="preserve"> Available: </w:t>
      </w:r>
      <w:hyperlink r:id="rId16" w:history="1">
        <w:r w:rsidRPr="004A139B">
          <w:rPr>
            <w:rStyle w:val="Hyperlink"/>
            <w:rFonts w:ascii="Arial" w:hAnsi="Arial" w:cs="Arial"/>
            <w:sz w:val="24"/>
            <w:szCs w:val="24"/>
          </w:rPr>
          <w:t>https://www.lawcom.gov.uk/project/murder/</w:t>
        </w:r>
      </w:hyperlink>
      <w:r>
        <w:rPr>
          <w:rFonts w:ascii="Arial" w:hAnsi="Arial" w:cs="Arial"/>
          <w:color w:val="000000"/>
          <w:sz w:val="24"/>
          <w:szCs w:val="24"/>
        </w:rPr>
        <w:t>.</w:t>
      </w:r>
      <w:r w:rsidRPr="004A139B">
        <w:rPr>
          <w:rFonts w:ascii="Arial" w:hAnsi="Arial" w:cs="Arial"/>
          <w:color w:val="000000"/>
          <w:sz w:val="24"/>
          <w:szCs w:val="24"/>
        </w:rPr>
        <w:t xml:space="preserve"> Last accessed 18/11/2021.</w:t>
      </w:r>
    </w:p>
    <w:sectPr w:rsidR="00BC4777" w:rsidRPr="00A51047" w:rsidSect="00BC4777">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A865161"/>
    <w:rsid w:val="00021B20"/>
    <w:rsid w:val="000400ED"/>
    <w:rsid w:val="00051CC3"/>
    <w:rsid w:val="000A27E2"/>
    <w:rsid w:val="000A756B"/>
    <w:rsid w:val="000B7AC5"/>
    <w:rsid w:val="000C2E41"/>
    <w:rsid w:val="000D3ADD"/>
    <w:rsid w:val="000F1E6C"/>
    <w:rsid w:val="000F4977"/>
    <w:rsid w:val="000F5B88"/>
    <w:rsid w:val="000F5F0F"/>
    <w:rsid w:val="00126953"/>
    <w:rsid w:val="00127273"/>
    <w:rsid w:val="00134B6E"/>
    <w:rsid w:val="00137FEB"/>
    <w:rsid w:val="00141010"/>
    <w:rsid w:val="00167B98"/>
    <w:rsid w:val="001C4B8F"/>
    <w:rsid w:val="00224D5D"/>
    <w:rsid w:val="00226335"/>
    <w:rsid w:val="0023448E"/>
    <w:rsid w:val="002361D2"/>
    <w:rsid w:val="00256540"/>
    <w:rsid w:val="00262B39"/>
    <w:rsid w:val="00273568"/>
    <w:rsid w:val="002735F3"/>
    <w:rsid w:val="002774EE"/>
    <w:rsid w:val="00291454"/>
    <w:rsid w:val="002A20FA"/>
    <w:rsid w:val="002A6D6A"/>
    <w:rsid w:val="002B261A"/>
    <w:rsid w:val="002B6A31"/>
    <w:rsid w:val="002C50C2"/>
    <w:rsid w:val="002C7947"/>
    <w:rsid w:val="002D4179"/>
    <w:rsid w:val="002D4C0D"/>
    <w:rsid w:val="002E23B7"/>
    <w:rsid w:val="002F3118"/>
    <w:rsid w:val="003215E7"/>
    <w:rsid w:val="00361F0C"/>
    <w:rsid w:val="00365EA8"/>
    <w:rsid w:val="00372818"/>
    <w:rsid w:val="00391C76"/>
    <w:rsid w:val="00393560"/>
    <w:rsid w:val="00394594"/>
    <w:rsid w:val="003A1282"/>
    <w:rsid w:val="003D4E09"/>
    <w:rsid w:val="003D6224"/>
    <w:rsid w:val="003F12ED"/>
    <w:rsid w:val="0040071C"/>
    <w:rsid w:val="00426064"/>
    <w:rsid w:val="0044544C"/>
    <w:rsid w:val="004513F9"/>
    <w:rsid w:val="00463604"/>
    <w:rsid w:val="004653EC"/>
    <w:rsid w:val="0046787B"/>
    <w:rsid w:val="00467F2A"/>
    <w:rsid w:val="00470237"/>
    <w:rsid w:val="004755E7"/>
    <w:rsid w:val="00483A44"/>
    <w:rsid w:val="00491D71"/>
    <w:rsid w:val="00493E5A"/>
    <w:rsid w:val="004A00B2"/>
    <w:rsid w:val="004A139B"/>
    <w:rsid w:val="004B2DFA"/>
    <w:rsid w:val="004C206C"/>
    <w:rsid w:val="004E0100"/>
    <w:rsid w:val="00520116"/>
    <w:rsid w:val="00520468"/>
    <w:rsid w:val="00523B32"/>
    <w:rsid w:val="00534D1A"/>
    <w:rsid w:val="00534D28"/>
    <w:rsid w:val="0055479A"/>
    <w:rsid w:val="005609C8"/>
    <w:rsid w:val="00577050"/>
    <w:rsid w:val="005803C4"/>
    <w:rsid w:val="005A3176"/>
    <w:rsid w:val="005B18FE"/>
    <w:rsid w:val="005E04FB"/>
    <w:rsid w:val="005F7345"/>
    <w:rsid w:val="00602ECF"/>
    <w:rsid w:val="006558FF"/>
    <w:rsid w:val="00664A3F"/>
    <w:rsid w:val="00682DF1"/>
    <w:rsid w:val="00684D37"/>
    <w:rsid w:val="00687523"/>
    <w:rsid w:val="00694D9E"/>
    <w:rsid w:val="006A06E3"/>
    <w:rsid w:val="006A0ED2"/>
    <w:rsid w:val="006A63A2"/>
    <w:rsid w:val="006C627C"/>
    <w:rsid w:val="006C7F6A"/>
    <w:rsid w:val="00712A5F"/>
    <w:rsid w:val="007161C3"/>
    <w:rsid w:val="00721AD1"/>
    <w:rsid w:val="00727817"/>
    <w:rsid w:val="007337DF"/>
    <w:rsid w:val="00744CDA"/>
    <w:rsid w:val="00744F7E"/>
    <w:rsid w:val="00746EE8"/>
    <w:rsid w:val="00764578"/>
    <w:rsid w:val="00773C45"/>
    <w:rsid w:val="007759E3"/>
    <w:rsid w:val="00796224"/>
    <w:rsid w:val="007A560E"/>
    <w:rsid w:val="007A5BEC"/>
    <w:rsid w:val="007A6DB1"/>
    <w:rsid w:val="007B01A8"/>
    <w:rsid w:val="007B0590"/>
    <w:rsid w:val="007D76E9"/>
    <w:rsid w:val="007D7DC5"/>
    <w:rsid w:val="007F362C"/>
    <w:rsid w:val="007F6F8B"/>
    <w:rsid w:val="007F72E9"/>
    <w:rsid w:val="00827C76"/>
    <w:rsid w:val="00830228"/>
    <w:rsid w:val="00831EC6"/>
    <w:rsid w:val="00832F7F"/>
    <w:rsid w:val="00833BEC"/>
    <w:rsid w:val="00836FCC"/>
    <w:rsid w:val="00867251"/>
    <w:rsid w:val="00892E4D"/>
    <w:rsid w:val="008A31D5"/>
    <w:rsid w:val="008A6481"/>
    <w:rsid w:val="008B1C69"/>
    <w:rsid w:val="008C43E0"/>
    <w:rsid w:val="008D3815"/>
    <w:rsid w:val="008D49DA"/>
    <w:rsid w:val="008F3FF2"/>
    <w:rsid w:val="00903A3E"/>
    <w:rsid w:val="009068FC"/>
    <w:rsid w:val="00932679"/>
    <w:rsid w:val="009400FC"/>
    <w:rsid w:val="009438DE"/>
    <w:rsid w:val="00952CC8"/>
    <w:rsid w:val="00955917"/>
    <w:rsid w:val="0095696B"/>
    <w:rsid w:val="0097752D"/>
    <w:rsid w:val="0099662C"/>
    <w:rsid w:val="009B78AC"/>
    <w:rsid w:val="009C1BA0"/>
    <w:rsid w:val="009C4ACB"/>
    <w:rsid w:val="009C6817"/>
    <w:rsid w:val="009C73B4"/>
    <w:rsid w:val="009D0F34"/>
    <w:rsid w:val="00A148FA"/>
    <w:rsid w:val="00A2259F"/>
    <w:rsid w:val="00A27C37"/>
    <w:rsid w:val="00A3303F"/>
    <w:rsid w:val="00A374DD"/>
    <w:rsid w:val="00A462DE"/>
    <w:rsid w:val="00A51047"/>
    <w:rsid w:val="00A71EDD"/>
    <w:rsid w:val="00A73241"/>
    <w:rsid w:val="00A82908"/>
    <w:rsid w:val="00AA4120"/>
    <w:rsid w:val="00AA70C1"/>
    <w:rsid w:val="00AB0400"/>
    <w:rsid w:val="00AD0C65"/>
    <w:rsid w:val="00AE1D6D"/>
    <w:rsid w:val="00AE7D6A"/>
    <w:rsid w:val="00AF106D"/>
    <w:rsid w:val="00AF76E9"/>
    <w:rsid w:val="00B077E0"/>
    <w:rsid w:val="00B102D8"/>
    <w:rsid w:val="00B25560"/>
    <w:rsid w:val="00B3547B"/>
    <w:rsid w:val="00B40633"/>
    <w:rsid w:val="00B5224D"/>
    <w:rsid w:val="00B52294"/>
    <w:rsid w:val="00B5298E"/>
    <w:rsid w:val="00B74AF0"/>
    <w:rsid w:val="00B75959"/>
    <w:rsid w:val="00B802E6"/>
    <w:rsid w:val="00B8250F"/>
    <w:rsid w:val="00BB5DEA"/>
    <w:rsid w:val="00BC1B66"/>
    <w:rsid w:val="00BC4777"/>
    <w:rsid w:val="00BD163F"/>
    <w:rsid w:val="00BE1449"/>
    <w:rsid w:val="00BF498C"/>
    <w:rsid w:val="00C26AD4"/>
    <w:rsid w:val="00C30E7F"/>
    <w:rsid w:val="00C353F3"/>
    <w:rsid w:val="00C517C2"/>
    <w:rsid w:val="00C566B7"/>
    <w:rsid w:val="00C77A98"/>
    <w:rsid w:val="00C815F4"/>
    <w:rsid w:val="00CA0D5C"/>
    <w:rsid w:val="00CD6BD0"/>
    <w:rsid w:val="00CE6FFB"/>
    <w:rsid w:val="00CE7242"/>
    <w:rsid w:val="00CF0A34"/>
    <w:rsid w:val="00CF1BEA"/>
    <w:rsid w:val="00CF7F60"/>
    <w:rsid w:val="00D00D72"/>
    <w:rsid w:val="00D04655"/>
    <w:rsid w:val="00D1409A"/>
    <w:rsid w:val="00D15178"/>
    <w:rsid w:val="00D27B41"/>
    <w:rsid w:val="00D53466"/>
    <w:rsid w:val="00D53A63"/>
    <w:rsid w:val="00D56B79"/>
    <w:rsid w:val="00D5780A"/>
    <w:rsid w:val="00D60827"/>
    <w:rsid w:val="00D65135"/>
    <w:rsid w:val="00D73009"/>
    <w:rsid w:val="00D8533B"/>
    <w:rsid w:val="00D96E9D"/>
    <w:rsid w:val="00DB3315"/>
    <w:rsid w:val="00DD14F8"/>
    <w:rsid w:val="00DD28C6"/>
    <w:rsid w:val="00DD42F8"/>
    <w:rsid w:val="00DF5EA2"/>
    <w:rsid w:val="00DF63E4"/>
    <w:rsid w:val="00E00496"/>
    <w:rsid w:val="00E053AF"/>
    <w:rsid w:val="00E1433A"/>
    <w:rsid w:val="00E25F40"/>
    <w:rsid w:val="00E36C08"/>
    <w:rsid w:val="00E60BD3"/>
    <w:rsid w:val="00E64E7E"/>
    <w:rsid w:val="00E65A1A"/>
    <w:rsid w:val="00E66254"/>
    <w:rsid w:val="00E72AB8"/>
    <w:rsid w:val="00E75B7E"/>
    <w:rsid w:val="00E75FD9"/>
    <w:rsid w:val="00E80386"/>
    <w:rsid w:val="00E86A92"/>
    <w:rsid w:val="00E86ED7"/>
    <w:rsid w:val="00EA337D"/>
    <w:rsid w:val="00EA6A77"/>
    <w:rsid w:val="00EB598D"/>
    <w:rsid w:val="00ED39EF"/>
    <w:rsid w:val="00ED7E20"/>
    <w:rsid w:val="00EE4FAE"/>
    <w:rsid w:val="00EE78DD"/>
    <w:rsid w:val="00EF4524"/>
    <w:rsid w:val="00F116C1"/>
    <w:rsid w:val="00F13F53"/>
    <w:rsid w:val="00F230A3"/>
    <w:rsid w:val="00F314F0"/>
    <w:rsid w:val="00F37916"/>
    <w:rsid w:val="00F4157B"/>
    <w:rsid w:val="00F47CE1"/>
    <w:rsid w:val="00F618AD"/>
    <w:rsid w:val="00F65AB4"/>
    <w:rsid w:val="00F65E88"/>
    <w:rsid w:val="00F84E54"/>
    <w:rsid w:val="00F874BC"/>
    <w:rsid w:val="00FA0AF0"/>
    <w:rsid w:val="00FA19BF"/>
    <w:rsid w:val="00FA3186"/>
    <w:rsid w:val="00FA661A"/>
    <w:rsid w:val="00FB202C"/>
    <w:rsid w:val="00FC490D"/>
    <w:rsid w:val="00FD55C1"/>
    <w:rsid w:val="00FE78A8"/>
    <w:rsid w:val="00FF5583"/>
    <w:rsid w:val="1A865161"/>
    <w:rsid w:val="633A2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4873A419"/>
  <w15:docId w15:val="{D8D71E33-68DC-4B62-9DBD-CF6B57552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47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4777"/>
    <w:rPr>
      <w:rFonts w:eastAsiaTheme="minorEastAsia"/>
      <w:lang w:val="en-US"/>
    </w:rPr>
  </w:style>
  <w:style w:type="character" w:styleId="Hyperlink">
    <w:name w:val="Hyperlink"/>
    <w:basedOn w:val="DefaultParagraphFont"/>
    <w:uiPriority w:val="99"/>
    <w:unhideWhenUsed/>
    <w:rsid w:val="008B1C69"/>
    <w:rPr>
      <w:color w:val="0563C1" w:themeColor="hyperlink"/>
      <w:u w:val="single"/>
    </w:rPr>
  </w:style>
  <w:style w:type="character" w:styleId="UnresolvedMention">
    <w:name w:val="Unresolved Mention"/>
    <w:basedOn w:val="DefaultParagraphFont"/>
    <w:uiPriority w:val="99"/>
    <w:semiHidden/>
    <w:unhideWhenUsed/>
    <w:rsid w:val="008B1C69"/>
    <w:rPr>
      <w:color w:val="605E5C"/>
      <w:shd w:val="clear" w:color="auto" w:fill="E1DFDD"/>
    </w:rPr>
  </w:style>
  <w:style w:type="character" w:styleId="FollowedHyperlink">
    <w:name w:val="FollowedHyperlink"/>
    <w:basedOn w:val="DefaultParagraphFont"/>
    <w:uiPriority w:val="99"/>
    <w:semiHidden/>
    <w:unhideWhenUsed/>
    <w:rsid w:val="008B1C69"/>
    <w:rPr>
      <w:color w:val="954F72" w:themeColor="followedHyperlink"/>
      <w:u w:val="single"/>
    </w:rPr>
  </w:style>
  <w:style w:type="paragraph" w:styleId="NormalWeb">
    <w:name w:val="Normal (Web)"/>
    <w:basedOn w:val="Normal"/>
    <w:uiPriority w:val="99"/>
    <w:semiHidden/>
    <w:unhideWhenUsed/>
    <w:rsid w:val="00AE7D6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65837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asemine.com/judgement/uk/5a8ff87960d03e7f57ec10f1" TargetMode="External"/><Relationship Id="rId13" Type="http://schemas.openxmlformats.org/officeDocument/2006/relationships/hyperlink" Target="https://www.lawteacher.net/cases/self-defence.php"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cps.gov.uk/legal-guidance/corporate-manslaughter.%20Last%20accessed%2018/11/2021"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awcom.gov.uk/project/murde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ps.gov.uk/legal-guidance/homicide-murder-and-manslaughter" TargetMode="External"/><Relationship Id="rId5" Type="http://schemas.openxmlformats.org/officeDocument/2006/relationships/webSettings" Target="webSettings.xml"/><Relationship Id="rId15" Type="http://schemas.openxmlformats.org/officeDocument/2006/relationships/hyperlink" Target="https://www.sentencingcouncil.org.uk/news/item/manslaughter-explained/" TargetMode="External"/><Relationship Id="rId10" Type="http://schemas.openxmlformats.org/officeDocument/2006/relationships/hyperlink" Target="https://www.kingsleynapley.co.uk/insights/blogs/criminal-law-blog/three-companies-convicted-of-corporate-manslaughter-in-a-week" TargetMode="External"/><Relationship Id="rId4" Type="http://schemas.openxmlformats.org/officeDocument/2006/relationships/settings" Target="settings.xml"/><Relationship Id="rId9" Type="http://schemas.openxmlformats.org/officeDocument/2006/relationships/hyperlink" Target="https://hansard.parliament.uk/commons/2016-06-30/debates/D5042476-8A97-4E5F-82BB-5908AB04F0AA/HomicideLawReform" TargetMode="External"/><Relationship Id="rId14" Type="http://schemas.openxmlformats.org/officeDocument/2006/relationships/hyperlink" Target="https://journals.sagepub.com/doi/abs/10.1177/00048658124568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2104559@student.uwtsd.ac.uk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07D8E3-27E3-4405-8010-166989EA1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1515</Words>
  <Characters>8639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Reform of homicide</vt:lpstr>
    </vt:vector>
  </TitlesOfParts>
  <Company/>
  <LinksUpToDate>false</LinksUpToDate>
  <CharactersWithSpaces>10134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Reform of homicide</dc:title>
  <dc:subject/>
  <dc:creator>Tom Sinclair</dc:creator>
  <cp:keywords/>
  <dc:description/>
  <cp:lastModifiedBy>Tom Sinclair</cp:lastModifiedBy>
  <cp:revision>2</cp:revision>
  <dcterms:created xsi:type="dcterms:W3CDTF">2021-11-19T16:34:00Z</dcterms:created>
  <dcterms:modified xsi:type="dcterms:W3CDTF">2021-11-19T16:34:00Z</dcterms:modified>
</cp:coreProperties>
</file>