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240" w:after="240" w:line="360" w:lineRule="auto"/>
        <w:jc w:val="center"/>
        <w:rPr>
          <w:rFonts w:ascii="Times New Roman" w:hAnsi="Times New Roman"/>
          <w:color w:val="000000"/>
          <w:sz w:val="24"/>
        </w:rPr>
      </w:pPr>
      <w:r>
        <w:rPr>
          <w:rFonts w:ascii="Times New Roman" w:hAnsi="Times New Roman"/>
          <w:color w:val="000000"/>
          <w:sz w:val="24"/>
        </w:rPr>
        <w:drawing>
          <wp:inline distT="0" distB="0" distL="0" distR="0">
            <wp:extent cx="2286000" cy="952500"/>
            <wp:effectExtent l="0" t="0" r="0" b="0"/>
            <wp:docPr id="1" name="图片 1" descr="UWTSD London | UWTSD London Campus"/>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2286000" cy="952500"/>
                    </a:xfrm>
                    <a:prstGeom prst="rect"/>
                    <a:noFill/>
                    <a:ln w="12700" cmpd="sng" cap="flat">
                      <a:noFill/>
                      <a:prstDash val="solid"/>
                      <a:round/>
                    </a:ln>
                  </pic:spPr>
                </pic:pic>
              </a:graphicData>
            </a:graphic>
          </wp:inline>
        </w:drawing>
      </w:r>
    </w:p>
    <w:p>
      <w:pPr>
        <w:spacing w:before="240" w:after="240" w:line="360" w:lineRule="auto"/>
        <w:jc w:val="center"/>
        <w:rPr>
          <w:rFonts w:ascii="Times New Roman" w:hAnsi="Times New Roman"/>
          <w:b/>
          <w:color w:val="000000"/>
          <w:sz w:val="32"/>
        </w:rPr>
      </w:pPr>
      <w:r>
        <w:rPr>
          <w:rFonts w:ascii="Times New Roman" w:hAnsi="Times New Roman"/>
          <w:b/>
          <w:color w:val="000000"/>
          <w:sz w:val="32"/>
        </w:rPr>
        <w:t>Human resource management</w:t>
      </w:r>
    </w:p>
    <w:p>
      <w:pPr>
        <w:spacing w:before="240" w:after="240" w:line="360" w:lineRule="auto"/>
        <w:jc w:val="center"/>
        <w:rPr>
          <w:rFonts w:ascii="Times New Roman" w:hAnsi="Times New Roman"/>
          <w:b/>
          <w:color w:val="000000"/>
          <w:sz w:val="32"/>
        </w:rPr>
      </w:pPr>
      <w:r>
        <w:rPr>
          <w:rFonts w:ascii="Times New Roman" w:hAnsi="Times New Roman"/>
          <w:b/>
          <w:color w:val="000000"/>
          <w:sz w:val="32"/>
        </w:rPr>
        <w:t>Assignment 1</w:t>
      </w:r>
    </w:p>
    <w:p>
      <w:pPr>
        <w:ind w:left="2880"/>
        <w:rPr>
          <w:rFonts w:ascii="Times New Roman" w:eastAsia="宋体" w:cs="Times New Roman" w:hAnsi="Times New Roman"/>
          <w:b/>
          <w:bCs/>
          <w:sz w:val="24"/>
          <w:szCs w:val="24"/>
        </w:rPr>
      </w:pPr>
      <w:r>
        <w:rPr>
          <w:rFonts w:ascii="Times New Roman" w:eastAsia="宋体" w:cs="Times New Roman" w:hAnsi="Times New Roman"/>
          <w:b/>
          <w:bCs/>
          <w:sz w:val="24"/>
          <w:szCs w:val="24"/>
        </w:rPr>
        <w:t>NAME                 :     RAMANPREET KAUR</w:t>
      </w:r>
    </w:p>
    <w:p>
      <w:pP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STUDENT ID</w:t>
        <w:tab/>
        <w:t xml:space="preserve">      :     2226502</w:t>
      </w:r>
    </w:p>
    <w:p>
      <w:pPr>
        <w:jc w:val="both"/>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NAME OF LECTURER :   Mushfiqur Rahman</w:t>
      </w:r>
    </w:p>
    <w:p>
      <w:pPr>
        <w:jc w:val="cente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MODULE NAME       </w:t>
      </w:r>
      <w:bookmarkStart w:id="0" w:name="_GoBack"/>
      <w:bookmarkEnd w:id="0"/>
      <w:r>
        <w:rPr>
          <w:rFonts w:ascii="Times New Roman" w:eastAsia="宋体" w:cs="Times New Roman" w:hAnsi="Times New Roman"/>
          <w:b/>
          <w:bCs/>
          <w:sz w:val="24"/>
          <w:szCs w:val="24"/>
        </w:rPr>
        <w:t xml:space="preserve">       :   Human Resource Management</w:t>
      </w:r>
    </w:p>
    <w:p>
      <w:pP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MODULE CODE          :     LCMB7000</w:t>
      </w:r>
    </w:p>
    <w:p>
      <w:pPr>
        <w:rPr>
          <w:rFonts w:ascii="Times New Roman" w:cs="Times New Roman" w:hAnsi="Times New Roman"/>
          <w:b/>
          <w:bCs/>
          <w:sz w:val="24"/>
          <w:szCs w:val="24"/>
        </w:rPr>
      </w:pPr>
      <w:r>
        <w:rPr>
          <w:rFonts w:ascii="Times New Roman" w:eastAsia="宋体" w:cs="Times New Roman" w:hAnsi="Times New Roman"/>
          <w:b/>
          <w:bCs/>
          <w:sz w:val="24"/>
          <w:szCs w:val="24"/>
        </w:rPr>
        <w:t xml:space="preserve">                              ASSIGNMENT TITLE         :     ASSIGNMENT-1</w:t>
      </w:r>
    </w:p>
    <w:p>
      <w:pPr>
        <w:spacing w:before="240" w:after="240" w:line="360" w:lineRule="auto"/>
        <w:jc w:val="both"/>
        <w:rPr>
          <w:rFonts w:ascii="Times New Roman" w:hAnsi="Times New Roman"/>
          <w:color w:val="000000"/>
          <w:sz w:val="24"/>
        </w:rPr>
      </w:pPr>
      <w:r>
        <w:rPr>
          <w:rFonts w:ascii="Times New Roman" w:hAnsi="Times New Roman"/>
          <w:color w:val="000000"/>
          <w:sz w:val="24"/>
        </w:rPr>
        <w:br w:type="page"/>
      </w:r>
    </w:p>
    <w:p>
      <w:pPr>
        <w:pStyle w:val="19"/>
        <w:spacing w:after="240" w:line="240" w:lineRule="auto"/>
        <w:jc w:val="both"/>
        <w:rPr>
          <w:rFonts w:ascii="Times New Roman" w:hAnsi="Times New Roman"/>
          <w:color w:val="000000"/>
          <w:sz w:val="24"/>
        </w:rPr>
      </w:pPr>
      <w:r>
        <w:rPr>
          <w:rFonts w:ascii="Times New Roman" w:hAnsi="Times New Roman"/>
          <w:color w:val="000000"/>
          <w:sz w:val="24"/>
        </w:rPr>
        <w:t>Table of Contents</w:t>
      </w:r>
    </w:p>
    <w:p>
      <w:pPr>
        <w:pStyle w:val="20"/>
        <w:tabs>
          <w:tab w:val="right" w:leader="dot" w:pos="9350"/>
        </w:tabs>
        <w:spacing w:before="240" w:after="240" w:line="240" w:lineRule="auto"/>
        <w:jc w:val="both"/>
        <w:rPr>
          <w:rFonts w:ascii="Times New Roman" w:eastAsia="宋体" w:hAnsi="Times New Roman"/>
          <w:color w:val="000000"/>
          <w:sz w:val="24"/>
        </w:rPr>
      </w:pPr>
      <w:r>
        <w:rPr>
          <w:rFonts w:ascii="Times New Roman" w:hAnsi="Times New Roman"/>
          <w:color w:val="000000"/>
          <w:sz w:val="24"/>
        </w:rPr>
        <w:fldChar w:fldCharType="begin"/>
      </w:r>
      <w:r>
        <w:rPr>
          <w:rFonts w:ascii="Times New Roman" w:hAnsi="Times New Roman"/>
          <w:color w:val="000000"/>
          <w:sz w:val="24"/>
        </w:rPr>
        <w:instrText xml:space="preserve"> TOC \o "1-3" \h \z \u </w:instrText>
      </w:r>
      <w:r>
        <w:rPr>
          <w:rFonts w:ascii="Times New Roman" w:hAnsi="Times New Roman"/>
          <w:color w:val="000000"/>
          <w:sz w:val="24"/>
        </w:rPr>
        <w:fldChar w:fldCharType="separate"/>
      </w:r>
      <w:r>
        <w:fldChar w:fldCharType="begin"/>
      </w:r>
      <w:r>
        <w:instrText>Hyperlink \l "_Toc133406902"</w:instrText>
      </w:r>
      <w:r>
        <w:fldChar w:fldCharType="separate"/>
      </w:r>
      <w:r>
        <w:rPr>
          <w:rFonts w:ascii="Times New Roman" w:hAnsi="Times New Roman"/>
          <w:color w:val="000000"/>
          <w:sz w:val="24"/>
        </w:rPr>
        <w:t>1. Introduction</w:t>
        <w:tab/>
      </w:r>
      <w:r>
        <w:rPr>
          <w:rFonts w:ascii="Times New Roman" w:hAnsi="Times New Roman"/>
          <w:color w:val="000000"/>
          <w:sz w:val="24"/>
        </w:rPr>
        <w:fldChar w:fldCharType="begin"/>
      </w:r>
      <w:r>
        <w:rPr>
          <w:rFonts w:ascii="Times New Roman" w:hAnsi="Times New Roman"/>
          <w:color w:val="000000"/>
          <w:sz w:val="24"/>
        </w:rPr>
        <w:instrText xml:space="preserve"> PAGEREF _Toc133406902 \h </w:instrText>
      </w:r>
      <w:r>
        <w:rPr>
          <w:rFonts w:ascii="Times New Roman" w:hAnsi="Times New Roman"/>
          <w:color w:val="000000"/>
          <w:sz w:val="24"/>
        </w:rPr>
        <w:fldChar w:fldCharType="separate"/>
      </w:r>
      <w:r>
        <w:rPr>
          <w:rFonts w:ascii="Times New Roman" w:hAnsi="Times New Roman"/>
          <w:color w:val="000000"/>
          <w:sz w:val="24"/>
        </w:rPr>
        <w:t>3</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"_Toc133406903"</w:instrText>
      </w:r>
      <w:r>
        <w:fldChar w:fldCharType="separate"/>
      </w:r>
      <w:r>
        <w:rPr>
          <w:rFonts w:ascii="Times New Roman" w:hAnsi="Times New Roman"/>
          <w:color w:val="000000"/>
          <w:sz w:val="24"/>
        </w:rPr>
        <w:t>1.1. Aims /Objectives</w:t>
        <w:tab/>
      </w:r>
      <w:r>
        <w:rPr>
          <w:rFonts w:ascii="Times New Roman" w:hAnsi="Times New Roman"/>
          <w:color w:val="000000"/>
          <w:sz w:val="24"/>
        </w:rPr>
        <w:fldChar w:fldCharType="begin"/>
      </w:r>
      <w:r>
        <w:rPr>
          <w:rFonts w:ascii="Times New Roman" w:hAnsi="Times New Roman"/>
          <w:color w:val="000000"/>
          <w:sz w:val="24"/>
        </w:rPr>
        <w:instrText xml:space="preserve"> PAGEREF _Toc133406903 \h </w:instrText>
      </w:r>
      <w:r>
        <w:rPr>
          <w:rFonts w:ascii="Times New Roman" w:hAnsi="Times New Roman"/>
          <w:color w:val="000000"/>
          <w:sz w:val="24"/>
        </w:rPr>
        <w:fldChar w:fldCharType="separate"/>
      </w:r>
      <w:r>
        <w:rPr>
          <w:rFonts w:ascii="Times New Roman" w:hAnsi="Times New Roman"/>
          <w:color w:val="000000"/>
          <w:sz w:val="24"/>
        </w:rPr>
        <w:t>3</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"_Toc133406904"</w:instrText>
      </w:r>
      <w:r>
        <w:fldChar w:fldCharType="separate"/>
      </w:r>
      <w:r>
        <w:rPr>
          <w:rFonts w:ascii="Times New Roman" w:hAnsi="Times New Roman"/>
          <w:color w:val="000000"/>
          <w:sz w:val="24"/>
        </w:rPr>
        <w:t>1.2. Background</w:t>
        <w:tab/>
      </w:r>
      <w:r>
        <w:rPr>
          <w:rFonts w:ascii="Times New Roman" w:hAnsi="Times New Roman"/>
          <w:color w:val="000000"/>
          <w:sz w:val="24"/>
        </w:rPr>
        <w:fldChar w:fldCharType="begin"/>
      </w:r>
      <w:r>
        <w:rPr>
          <w:rFonts w:ascii="Times New Roman" w:hAnsi="Times New Roman"/>
          <w:color w:val="000000"/>
          <w:sz w:val="24"/>
        </w:rPr>
        <w:instrText xml:space="preserve"> PAGEREF _Toc133406904 \h </w:instrText>
      </w:r>
      <w:r>
        <w:rPr>
          <w:rFonts w:ascii="Times New Roman" w:hAnsi="Times New Roman"/>
          <w:color w:val="000000"/>
          <w:sz w:val="24"/>
        </w:rPr>
        <w:fldChar w:fldCharType="separate"/>
      </w:r>
      <w:r>
        <w:rPr>
          <w:rFonts w:ascii="Times New Roman" w:hAnsi="Times New Roman"/>
          <w:color w:val="000000"/>
          <w:sz w:val="24"/>
        </w:rPr>
        <w:t>3</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"_Toc133406905"</w:instrText>
      </w:r>
      <w:r>
        <w:fldChar w:fldCharType="separate"/>
      </w:r>
      <w:r>
        <w:rPr>
          <w:rFonts w:ascii="Times New Roman" w:hAnsi="Times New Roman"/>
          <w:color w:val="000000"/>
          <w:sz w:val="24"/>
        </w:rPr>
        <w:t>1.3. Policies and Procedures</w:t>
        <w:tab/>
      </w:r>
      <w:r>
        <w:rPr>
          <w:rFonts w:ascii="Times New Roman" w:hAnsi="Times New Roman"/>
          <w:color w:val="000000"/>
          <w:sz w:val="24"/>
        </w:rPr>
        <w:fldChar w:fldCharType="begin"/>
      </w:r>
      <w:r>
        <w:rPr>
          <w:rFonts w:ascii="Times New Roman" w:hAnsi="Times New Roman"/>
          <w:color w:val="000000"/>
          <w:sz w:val="24"/>
        </w:rPr>
        <w:instrText xml:space="preserve"> PAGEREF _Toc133406905 \h </w:instrText>
      </w:r>
      <w:r>
        <w:rPr>
          <w:rFonts w:ascii="Times New Roman" w:hAnsi="Times New Roman"/>
          <w:color w:val="000000"/>
          <w:sz w:val="24"/>
        </w:rPr>
        <w:fldChar w:fldCharType="separate"/>
      </w:r>
      <w:r>
        <w:rPr>
          <w:rFonts w:ascii="Times New Roman" w:hAnsi="Times New Roman"/>
          <w:color w:val="000000"/>
          <w:sz w:val="24"/>
        </w:rPr>
        <w:t>4</w:t>
      </w:r>
      <w:r>
        <w:rPr>
          <w:rFonts w:ascii="Times New Roman" w:hAnsi="Times New Roman"/>
          <w:color w:val="000000"/>
          <w:sz w:val="24"/>
        </w:rPr>
        <w:fldChar w:fldCharType="end"/>
      </w:r>
      <w:r>
        <w:fldChar w:fldCharType="end"/>
      </w:r>
    </w:p>
    <w:p>
      <w:pPr>
        <w:pStyle w:val="20"/>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"_Toc133406906"</w:instrText>
      </w:r>
      <w:r>
        <w:fldChar w:fldCharType="separate"/>
      </w:r>
      <w:r>
        <w:rPr>
          <w:rFonts w:ascii="Times New Roman" w:hAnsi="Times New Roman"/>
          <w:color w:val="000000"/>
          <w:sz w:val="24"/>
        </w:rPr>
        <w:t>2. Labor Market</w:t>
        <w:tab/>
      </w:r>
      <w:r>
        <w:rPr>
          <w:rFonts w:ascii="Times New Roman" w:hAnsi="Times New Roman"/>
          <w:color w:val="000000"/>
          <w:sz w:val="24"/>
        </w:rPr>
        <w:fldChar w:fldCharType="begin"/>
      </w:r>
      <w:r>
        <w:rPr>
          <w:rFonts w:ascii="Times New Roman" w:hAnsi="Times New Roman"/>
          <w:color w:val="000000"/>
          <w:sz w:val="24"/>
        </w:rPr>
        <w:instrText xml:space="preserve"> PAGEREF _Toc133406906 \h </w:instrText>
      </w:r>
      <w:r>
        <w:rPr>
          <w:rFonts w:ascii="Times New Roman" w:hAnsi="Times New Roman"/>
          <w:color w:val="000000"/>
          <w:sz w:val="24"/>
        </w:rPr>
        <w:fldChar w:fldCharType="separate"/>
      </w:r>
      <w:r>
        <w:rPr>
          <w:rFonts w:ascii="Times New Roman" w:hAnsi="Times New Roman"/>
          <w:color w:val="000000"/>
          <w:sz w:val="24"/>
        </w:rPr>
        <w:t>5</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"_Toc133406907"</w:instrText>
      </w:r>
      <w:r>
        <w:fldChar w:fldCharType="separate"/>
      </w:r>
      <w:r>
        <w:rPr>
          <w:rFonts w:ascii="Times New Roman" w:hAnsi="Times New Roman"/>
          <w:color w:val="000000"/>
          <w:sz w:val="24"/>
        </w:rPr>
        <w:t>2.1. Developed Country Labor Market</w:t>
        <w:tab/>
      </w:r>
      <w:r>
        <w:rPr>
          <w:rFonts w:ascii="Times New Roman" w:hAnsi="Times New Roman"/>
          <w:color w:val="000000"/>
          <w:sz w:val="24"/>
        </w:rPr>
        <w:fldChar w:fldCharType="begin"/>
      </w:r>
      <w:r>
        <w:rPr>
          <w:rFonts w:ascii="Times New Roman" w:hAnsi="Times New Roman"/>
          <w:color w:val="000000"/>
          <w:sz w:val="24"/>
        </w:rPr>
        <w:instrText xml:space="preserve"> PAGEREF _Toc133406907 \h </w:instrText>
      </w:r>
      <w:r>
        <w:rPr>
          <w:rFonts w:ascii="Times New Roman" w:hAnsi="Times New Roman"/>
          <w:color w:val="000000"/>
          <w:sz w:val="24"/>
        </w:rPr>
        <w:fldChar w:fldCharType="separate"/>
      </w:r>
      <w:r>
        <w:rPr>
          <w:rFonts w:ascii="Times New Roman" w:hAnsi="Times New Roman"/>
          <w:color w:val="000000"/>
          <w:sz w:val="24"/>
        </w:rPr>
        <w:t>5</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"_Toc133406908"</w:instrText>
      </w:r>
      <w:r>
        <w:fldChar w:fldCharType="separate"/>
      </w:r>
      <w:r>
        <w:rPr>
          <w:rFonts w:ascii="Times New Roman" w:hAnsi="Times New Roman"/>
          <w:color w:val="000000"/>
          <w:sz w:val="24"/>
        </w:rPr>
        <w:t>2.2. Developing Country Labor Market</w:t>
        <w:tab/>
      </w:r>
      <w:r>
        <w:rPr>
          <w:rFonts w:ascii="Times New Roman" w:hAnsi="Times New Roman"/>
          <w:color w:val="000000"/>
          <w:sz w:val="24"/>
        </w:rPr>
        <w:fldChar w:fldCharType="begin"/>
      </w:r>
      <w:r>
        <w:rPr>
          <w:rFonts w:ascii="Times New Roman" w:hAnsi="Times New Roman"/>
          <w:color w:val="000000"/>
          <w:sz w:val="24"/>
        </w:rPr>
        <w:instrText xml:space="preserve"> PAGEREF _Toc133406908 \h </w:instrText>
      </w:r>
      <w:r>
        <w:rPr>
          <w:rFonts w:ascii="Times New Roman" w:hAnsi="Times New Roman"/>
          <w:color w:val="000000"/>
          <w:sz w:val="24"/>
        </w:rPr>
        <w:fldChar w:fldCharType="separate"/>
      </w:r>
      <w:r>
        <w:rPr>
          <w:rFonts w:ascii="Times New Roman" w:hAnsi="Times New Roman"/>
          <w:color w:val="000000"/>
          <w:sz w:val="24"/>
        </w:rPr>
        <w:t>6</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"_Toc133406909"</w:instrText>
      </w:r>
      <w:r>
        <w:fldChar w:fldCharType="separate"/>
      </w:r>
      <w:r>
        <w:rPr>
          <w:rFonts w:ascii="Times New Roman" w:hAnsi="Times New Roman"/>
          <w:color w:val="000000"/>
          <w:sz w:val="24"/>
        </w:rPr>
        <w:t>2.3. UK Labor Market</w:t>
        <w:tab/>
      </w:r>
      <w:r>
        <w:rPr>
          <w:rFonts w:ascii="Times New Roman" w:hAnsi="Times New Roman"/>
          <w:color w:val="000000"/>
          <w:sz w:val="24"/>
        </w:rPr>
        <w:fldChar w:fldCharType="begin"/>
      </w:r>
      <w:r>
        <w:rPr>
          <w:rFonts w:ascii="Times New Roman" w:hAnsi="Times New Roman"/>
          <w:color w:val="000000"/>
          <w:sz w:val="24"/>
        </w:rPr>
        <w:instrText xml:space="preserve"> PAGEREF _Toc133406909 \h </w:instrText>
      </w:r>
      <w:r>
        <w:rPr>
          <w:rFonts w:ascii="Times New Roman" w:hAnsi="Times New Roman"/>
          <w:color w:val="000000"/>
          <w:sz w:val="24"/>
        </w:rPr>
        <w:fldChar w:fldCharType="separate"/>
      </w:r>
      <w:r>
        <w:rPr>
          <w:rFonts w:ascii="Times New Roman" w:hAnsi="Times New Roman"/>
          <w:color w:val="000000"/>
          <w:sz w:val="24"/>
        </w:rPr>
        <w:t>7</w:t>
      </w:r>
      <w:r>
        <w:rPr>
          <w:rFonts w:ascii="Times New Roman" w:hAnsi="Times New Roman"/>
          <w:color w:val="000000"/>
          <w:sz w:val="24"/>
        </w:rPr>
        <w:fldChar w:fldCharType="end"/>
      </w:r>
      <w:r>
        <w:fldChar w:fldCharType="end"/>
      </w:r>
    </w:p>
    <w:p>
      <w:pPr>
        <w:pStyle w:val="20"/>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"_Toc133406910"</w:instrText>
      </w:r>
      <w:r>
        <w:fldChar w:fldCharType="separate"/>
      </w:r>
      <w:r>
        <w:rPr>
          <w:rFonts w:ascii="Times New Roman" w:hAnsi="Times New Roman"/>
          <w:color w:val="000000"/>
          <w:sz w:val="24"/>
        </w:rPr>
        <w:t>3. Tools /theory</w:t>
        <w:tab/>
      </w:r>
      <w:r>
        <w:rPr>
          <w:rFonts w:ascii="Times New Roman" w:hAnsi="Times New Roman"/>
          <w:color w:val="000000"/>
          <w:sz w:val="24"/>
        </w:rPr>
        <w:fldChar w:fldCharType="begin"/>
      </w:r>
      <w:r>
        <w:rPr>
          <w:rFonts w:ascii="Times New Roman" w:hAnsi="Times New Roman"/>
          <w:color w:val="000000"/>
          <w:sz w:val="24"/>
        </w:rPr>
        <w:instrText xml:space="preserve"> PAGEREF _Toc133406910 \h </w:instrText>
      </w:r>
      <w:r>
        <w:rPr>
          <w:rFonts w:ascii="Times New Roman" w:hAnsi="Times New Roman"/>
          <w:color w:val="000000"/>
          <w:sz w:val="24"/>
        </w:rPr>
        <w:fldChar w:fldCharType="separate"/>
      </w:r>
      <w:r>
        <w:rPr>
          <w:rFonts w:ascii="Times New Roman" w:hAnsi="Times New Roman"/>
          <w:color w:val="000000"/>
          <w:sz w:val="24"/>
        </w:rPr>
        <w:t>9</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"_Toc133406911"</w:instrText>
      </w:r>
      <w:r>
        <w:fldChar w:fldCharType="separate"/>
      </w:r>
      <w:r>
        <w:rPr>
          <w:rFonts w:ascii="Times New Roman" w:hAnsi="Times New Roman"/>
          <w:color w:val="000000"/>
          <w:sz w:val="24"/>
        </w:rPr>
        <w:t>3.1. SWOT Analysis of Organization</w:t>
        <w:tab/>
      </w:r>
      <w:r>
        <w:rPr>
          <w:rFonts w:ascii="Times New Roman" w:hAnsi="Times New Roman"/>
          <w:color w:val="000000"/>
          <w:sz w:val="24"/>
        </w:rPr>
        <w:fldChar w:fldCharType="begin"/>
      </w:r>
      <w:r>
        <w:rPr>
          <w:rFonts w:ascii="Times New Roman" w:hAnsi="Times New Roman"/>
          <w:color w:val="000000"/>
          <w:sz w:val="24"/>
        </w:rPr>
        <w:instrText xml:space="preserve"> PAGEREF _Toc133406911 \h </w:instrText>
      </w:r>
      <w:r>
        <w:rPr>
          <w:rFonts w:ascii="Times New Roman" w:hAnsi="Times New Roman"/>
          <w:color w:val="000000"/>
          <w:sz w:val="24"/>
        </w:rPr>
        <w:fldChar w:fldCharType="separate"/>
      </w:r>
      <w:r>
        <w:rPr>
          <w:rFonts w:ascii="Times New Roman" w:hAnsi="Times New Roman"/>
          <w:color w:val="000000"/>
          <w:sz w:val="24"/>
        </w:rPr>
        <w:t>9</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"_Toc133406912"</w:instrText>
      </w:r>
      <w:r>
        <w:fldChar w:fldCharType="separate"/>
      </w:r>
      <w:r>
        <w:rPr>
          <w:rFonts w:ascii="Times New Roman" w:hAnsi="Times New Roman"/>
          <w:color w:val="000000"/>
          <w:sz w:val="24"/>
        </w:rPr>
        <w:t>3.2. Pestle</w:t>
        <w:tab/>
      </w:r>
      <w:r>
        <w:rPr>
          <w:rFonts w:ascii="Times New Roman" w:hAnsi="Times New Roman"/>
          <w:color w:val="000000"/>
          <w:sz w:val="24"/>
        </w:rPr>
        <w:fldChar w:fldCharType="begin"/>
      </w:r>
      <w:r>
        <w:rPr>
          <w:rFonts w:ascii="Times New Roman" w:hAnsi="Times New Roman"/>
          <w:color w:val="000000"/>
          <w:sz w:val="24"/>
        </w:rPr>
        <w:instrText xml:space="preserve"> PAGEREF _Toc133406912 \h </w:instrText>
      </w:r>
      <w:r>
        <w:rPr>
          <w:rFonts w:ascii="Times New Roman" w:hAnsi="Times New Roman"/>
          <w:color w:val="000000"/>
          <w:sz w:val="24"/>
        </w:rPr>
        <w:fldChar w:fldCharType="separate"/>
      </w:r>
      <w:r>
        <w:rPr>
          <w:rFonts w:ascii="Times New Roman" w:hAnsi="Times New Roman"/>
          <w:color w:val="000000"/>
          <w:sz w:val="24"/>
        </w:rPr>
        <w:t>10</w:t>
      </w:r>
      <w:r>
        <w:rPr>
          <w:rFonts w:ascii="Times New Roman" w:hAnsi="Times New Roman"/>
          <w:color w:val="000000"/>
          <w:sz w:val="24"/>
        </w:rPr>
        <w:fldChar w:fldCharType="end"/>
      </w:r>
      <w:r>
        <w:fldChar w:fldCharType="end"/>
      </w:r>
    </w:p>
    <w:p>
      <w:pPr>
        <w:pStyle w:val="21"/>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"_Toc133406913"</w:instrText>
      </w:r>
      <w:r>
        <w:fldChar w:fldCharType="separate"/>
      </w:r>
      <w:r>
        <w:rPr>
          <w:rFonts w:ascii="Times New Roman" w:hAnsi="Times New Roman"/>
          <w:color w:val="000000"/>
          <w:sz w:val="24"/>
        </w:rPr>
        <w:t>3.3. Theories</w:t>
        <w:tab/>
      </w:r>
      <w:r>
        <w:rPr>
          <w:rFonts w:ascii="Times New Roman" w:hAnsi="Times New Roman"/>
          <w:color w:val="000000"/>
          <w:sz w:val="24"/>
        </w:rPr>
        <w:fldChar w:fldCharType="begin"/>
      </w:r>
      <w:r>
        <w:rPr>
          <w:rFonts w:ascii="Times New Roman" w:hAnsi="Times New Roman"/>
          <w:color w:val="000000"/>
          <w:sz w:val="24"/>
        </w:rPr>
        <w:instrText xml:space="preserve"> PAGEREF _Toc133406913 \h </w:instrText>
      </w:r>
      <w:r>
        <w:rPr>
          <w:rFonts w:ascii="Times New Roman" w:hAnsi="Times New Roman"/>
          <w:color w:val="000000"/>
          <w:sz w:val="24"/>
        </w:rPr>
        <w:fldChar w:fldCharType="separate"/>
      </w:r>
      <w:r>
        <w:rPr>
          <w:rFonts w:ascii="Times New Roman" w:hAnsi="Times New Roman"/>
          <w:color w:val="000000"/>
          <w:sz w:val="24"/>
        </w:rPr>
        <w:t>12</w:t>
      </w:r>
      <w:r>
        <w:rPr>
          <w:rFonts w:ascii="Times New Roman" w:hAnsi="Times New Roman"/>
          <w:color w:val="000000"/>
          <w:sz w:val="24"/>
        </w:rPr>
        <w:fldChar w:fldCharType="end"/>
      </w:r>
      <w:r>
        <w:fldChar w:fldCharType="end"/>
      </w:r>
    </w:p>
    <w:p>
      <w:pPr>
        <w:pStyle w:val="20"/>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"_Toc133406914"</w:instrText>
      </w:r>
      <w:r>
        <w:fldChar w:fldCharType="separate"/>
      </w:r>
      <w:r>
        <w:rPr>
          <w:rFonts w:ascii="Times New Roman" w:hAnsi="Times New Roman"/>
          <w:color w:val="000000"/>
          <w:sz w:val="24"/>
        </w:rPr>
        <w:t>4. Conclusion</w:t>
        <w:tab/>
      </w:r>
      <w:r>
        <w:rPr>
          <w:rFonts w:ascii="Times New Roman" w:hAnsi="Times New Roman"/>
          <w:color w:val="000000"/>
          <w:sz w:val="24"/>
        </w:rPr>
        <w:fldChar w:fldCharType="begin"/>
      </w:r>
      <w:r>
        <w:rPr>
          <w:rFonts w:ascii="Times New Roman" w:hAnsi="Times New Roman"/>
          <w:color w:val="000000"/>
          <w:sz w:val="24"/>
        </w:rPr>
        <w:instrText xml:space="preserve"> PAGEREF _Toc133406914 \h </w:instrText>
      </w:r>
      <w:r>
        <w:rPr>
          <w:rFonts w:ascii="Times New Roman" w:hAnsi="Times New Roman"/>
          <w:color w:val="000000"/>
          <w:sz w:val="24"/>
        </w:rPr>
        <w:fldChar w:fldCharType="separate"/>
      </w:r>
      <w:r>
        <w:rPr>
          <w:rFonts w:ascii="Times New Roman" w:hAnsi="Times New Roman"/>
          <w:color w:val="000000"/>
          <w:sz w:val="24"/>
        </w:rPr>
        <w:t>13</w:t>
      </w:r>
      <w:r>
        <w:rPr>
          <w:rFonts w:ascii="Times New Roman" w:hAnsi="Times New Roman"/>
          <w:color w:val="000000"/>
          <w:sz w:val="24"/>
        </w:rPr>
        <w:fldChar w:fldCharType="end"/>
      </w:r>
      <w:r>
        <w:fldChar w:fldCharType="end"/>
      </w:r>
    </w:p>
    <w:p>
      <w:pPr>
        <w:pStyle w:val="20"/>
        <w:tabs>
          <w:tab w:val="right" w:leader="dot" w:pos="9350"/>
        </w:tabs>
        <w:spacing w:before="240" w:after="240" w:line="240" w:lineRule="auto"/>
        <w:jc w:val="both"/>
        <w:rPr>
          <w:rFonts w:ascii="Times New Roman" w:eastAsia="宋体" w:hAnsi="Times New Roman"/>
          <w:color w:val="000000"/>
          <w:sz w:val="24"/>
        </w:rPr>
      </w:pPr>
      <w:r>
        <w:fldChar w:fldCharType="begin"/>
      </w:r>
      <w:r>
        <w:instrText>Hyperlink \l "_Toc133406915"</w:instrText>
      </w:r>
      <w:r>
        <w:fldChar w:fldCharType="separate"/>
      </w:r>
      <w:r>
        <w:rPr>
          <w:rFonts w:ascii="Times New Roman" w:hAnsi="Times New Roman"/>
          <w:color w:val="000000"/>
          <w:sz w:val="24"/>
        </w:rPr>
        <w:t>5. References</w:t>
        <w:tab/>
      </w:r>
      <w:r>
        <w:rPr>
          <w:rFonts w:ascii="Times New Roman" w:hAnsi="Times New Roman"/>
          <w:color w:val="000000"/>
          <w:sz w:val="24"/>
        </w:rPr>
        <w:fldChar w:fldCharType="begin"/>
      </w:r>
      <w:r>
        <w:rPr>
          <w:rFonts w:ascii="Times New Roman" w:hAnsi="Times New Roman"/>
          <w:color w:val="000000"/>
          <w:sz w:val="24"/>
        </w:rPr>
        <w:instrText xml:space="preserve"> PAGEREF _Toc133406915 \h </w:instrText>
      </w:r>
      <w:r>
        <w:rPr>
          <w:rFonts w:ascii="Times New Roman" w:hAnsi="Times New Roman"/>
          <w:color w:val="000000"/>
          <w:sz w:val="24"/>
        </w:rPr>
        <w:fldChar w:fldCharType="separate"/>
      </w:r>
      <w:r>
        <w:rPr>
          <w:rFonts w:ascii="Times New Roman" w:hAnsi="Times New Roman"/>
          <w:color w:val="000000"/>
          <w:sz w:val="24"/>
        </w:rPr>
        <w:t>14</w:t>
      </w:r>
      <w:r>
        <w:rPr>
          <w:rFonts w:ascii="Times New Roman" w:hAnsi="Times New Roman"/>
          <w:color w:val="000000"/>
          <w:sz w:val="24"/>
        </w:rPr>
        <w:fldChar w:fldCharType="end"/>
      </w:r>
      <w:r>
        <w:fldChar w:fldCharType="end"/>
      </w:r>
    </w:p>
    <w:p>
      <w:pPr>
        <w:spacing w:before="240" w:after="240" w:line="240" w:lineRule="auto"/>
        <w:jc w:val="both"/>
        <w:rPr>
          <w:rFonts w:ascii="Times New Roman" w:hAnsi="Times New Roman"/>
          <w:color w:val="000000"/>
          <w:sz w:val="24"/>
        </w:rPr>
      </w:pPr>
      <w:r>
        <w:rPr>
          <w:rFonts w:ascii="Times New Roman" w:hAnsi="Times New Roman"/>
          <w:bCs/>
          <w:color w:val="000000"/>
          <w:sz w:val="24"/>
        </w:rPr>
        <w:fldChar w:fldCharType="end"/>
      </w:r>
    </w:p>
    <w:p>
      <w:pPr>
        <w:spacing w:before="240" w:after="240" w:line="360" w:lineRule="auto"/>
        <w:jc w:val="both"/>
        <w:rPr>
          <w:rFonts w:ascii="Times New Roman" w:hAnsi="Times New Roman"/>
          <w:color w:val="000000"/>
          <w:sz w:val="24"/>
        </w:rPr>
      </w:pPr>
    </w:p>
    <w:p>
      <w:pPr>
        <w:pStyle w:val="1"/>
        <w:spacing w:after="240" w:line="360" w:lineRule="auto"/>
        <w:jc w:val="both"/>
        <w:rPr>
          <w:rFonts w:ascii="Times New Roman" w:hAnsi="Times New Roman"/>
          <w:b/>
          <w:color w:val="000000"/>
          <w:sz w:val="24"/>
        </w:rPr>
      </w:pPr>
      <w:r>
        <w:rPr>
          <w:rFonts w:ascii="Times New Roman" w:hAnsi="Times New Roman"/>
          <w:color w:val="000000"/>
          <w:sz w:val="24"/>
        </w:rPr>
        <w:br w:type="page"/>
      </w:r>
      <w:bookmarkStart w:id="1" w:name="_Toc133406902"/>
      <w:r>
        <w:rPr>
          <w:rFonts w:ascii="Times New Roman" w:hAnsi="Times New Roman"/>
          <w:b/>
          <w:color w:val="000000"/>
          <w:sz w:val="24"/>
        </w:rPr>
        <w:t>1. Introduction</w:t>
      </w:r>
      <w:bookmarkEnd w:id="1"/>
    </w:p>
    <w:p>
      <w:pPr>
        <w:spacing w:before="240" w:after="240" w:line="360" w:lineRule="auto"/>
        <w:jc w:val="both"/>
        <w:rPr>
          <w:rFonts w:ascii="Times New Roman" w:hAnsi="Times New Roman"/>
          <w:color w:val="000000"/>
          <w:sz w:val="24"/>
        </w:rPr>
      </w:pPr>
      <w:r>
        <w:rPr>
          <w:rFonts w:ascii="Times New Roman" w:hAnsi="Times New Roman"/>
          <w:color w:val="000000"/>
          <w:sz w:val="24"/>
        </w:rPr>
        <w:t>This report is based on the Human Resource structure where Amazon Company is very dedicated to upgrading social efficiency and making short-term profits. It also takes a main objective to obtain a long-term competitive advantage. In general terms, Amazon is a dynamic structure.</w:t>
      </w:r>
    </w:p>
    <w:p>
      <w:pPr>
        <w:spacing w:before="240" w:after="240" w:line="360" w:lineRule="auto"/>
        <w:jc w:val="both"/>
        <w:rPr>
          <w:rFonts w:ascii="Times New Roman" w:hAnsi="Times New Roman"/>
          <w:color w:val="000000"/>
          <w:sz w:val="24"/>
        </w:rPr>
      </w:pPr>
      <w:r>
        <w:rPr>
          <w:rFonts w:ascii="Times New Roman" w:hAnsi="Times New Roman"/>
          <w:color w:val="000000"/>
          <w:sz w:val="24"/>
        </w:rPr>
        <w:t>It relies on the labor market or workforce in the UK which play a vital role in any of the organization of the UK such as Amazon as they aid to improve the digital skills and development capability of employees. They compare the labor market with the developing and developed countries. It also analyses the SWOT, pestle with their relevant theories of the organization. In the end, this report concludes based on the concepts and theories and makes the best practices to improve organizational performance through Human Resource Management Strategies.</w:t>
      </w:r>
    </w:p>
    <w:p>
      <w:pPr>
        <w:pStyle w:val="2"/>
        <w:spacing w:before="240" w:after="240" w:line="360" w:lineRule="auto"/>
        <w:jc w:val="both"/>
        <w:rPr>
          <w:rFonts w:ascii="Times New Roman" w:hAnsi="Times New Roman"/>
          <w:b/>
          <w:color w:val="000000"/>
          <w:sz w:val="24"/>
        </w:rPr>
      </w:pPr>
      <w:bookmarkStart w:id="2" w:name="_Toc133406903"/>
      <w:r>
        <w:rPr>
          <w:rFonts w:ascii="Times New Roman" w:hAnsi="Times New Roman"/>
          <w:b/>
          <w:color w:val="000000"/>
          <w:sz w:val="24"/>
        </w:rPr>
        <w:t>1.1. Aims /Objectives</w:t>
      </w:r>
      <w:bookmarkEnd w:id="2"/>
    </w:p>
    <w:p>
      <w:pPr>
        <w:spacing w:before="240" w:after="240" w:line="360" w:lineRule="auto"/>
        <w:jc w:val="both"/>
        <w:rPr>
          <w:rFonts w:ascii="Times New Roman" w:cs="Times New Roman" w:hAnsi="Times New Roman"/>
          <w:sz w:val="24"/>
          <w:szCs w:val="24"/>
          <w:highlight w:val="yellow"/>
        </w:rPr>
      </w:pPr>
      <w:bookmarkStart w:id="3" w:name="_Toc133406904"/>
      <w:r>
        <w:rPr>
          <w:rFonts w:ascii="Times New Roman" w:cs="Times New Roman" w:hAnsi="Times New Roman"/>
          <w:sz w:val="24"/>
          <w:szCs w:val="24"/>
          <w:highlight w:val="yellow"/>
        </w:rPr>
        <w:t xml:space="preserve">The main objective of this report is critically review the managerial and business environment which shows the trends that how an organization had shifted from “Hiring and Firing” and how to sustain a workforce of specialists and utilized it to its full potential. </w:t>
      </w:r>
    </w:p>
    <w:p>
      <w:pPr>
        <w:spacing w:before="240" w:after="240" w:line="360" w:lineRule="auto"/>
        <w:jc w:val="both"/>
        <w:rPr>
          <w:rFonts w:ascii="Times New Roman" w:cs="Times New Roman" w:hAnsi="Times New Roman"/>
          <w:sz w:val="24"/>
          <w:szCs w:val="24"/>
        </w:rPr>
      </w:pPr>
      <w:r>
        <w:rPr>
          <w:rFonts w:ascii="Times New Roman" w:cs="Times New Roman" w:hAnsi="Times New Roman"/>
          <w:sz w:val="24"/>
          <w:szCs w:val="24"/>
          <w:highlight w:val="yellow"/>
        </w:rPr>
        <w:t>The other aim of this report is to be concerned about the Labor market with the labor i.e. Human Resources and also focus on the emerging changes in Human Resource strategies during Covid-19 and post Covid-19 in the organization .</w:t>
      </w:r>
      <w:r>
        <w:rPr>
          <w:rFonts w:ascii="Times New Roman" w:cs="Times New Roman" w:hAnsi="Times New Roman"/>
          <w:sz w:val="24"/>
          <w:szCs w:val="24"/>
        </w:rPr>
        <w:t xml:space="preserve"> </w:t>
      </w:r>
    </w:p>
    <w:p>
      <w:pPr>
        <w:pStyle w:val="2"/>
        <w:spacing w:before="240" w:after="240" w:line="360" w:lineRule="auto"/>
        <w:jc w:val="both"/>
        <w:rPr>
          <w:rFonts w:ascii="Times New Roman" w:hAnsi="Times New Roman"/>
          <w:b/>
          <w:color w:val="000000"/>
          <w:sz w:val="24"/>
        </w:rPr>
      </w:pPr>
      <w:r>
        <w:rPr>
          <w:rFonts w:ascii="Times New Roman" w:hAnsi="Times New Roman"/>
          <w:b/>
          <w:color w:val="000000"/>
          <w:sz w:val="24"/>
        </w:rPr>
        <w:t>1.2. Background</w:t>
      </w:r>
      <w:bookmarkEnd w:id="3"/>
    </w:p>
    <w:p>
      <w:pPr>
        <w:spacing w:before="240" w:after="240" w:line="360" w:lineRule="auto"/>
        <w:jc w:val="both"/>
        <w:rPr>
          <w:rFonts w:ascii="Times New Roman" w:hAnsi="Times New Roman"/>
          <w:color w:val="000000"/>
          <w:sz w:val="24"/>
        </w:rPr>
      </w:pPr>
      <w:r>
        <w:rPr>
          <w:rFonts w:ascii="Times New Roman" w:hAnsi="Times New Roman"/>
          <w:color w:val="000000"/>
          <w:sz w:val="24"/>
        </w:rPr>
        <w:t>Amazon Company is a growing company where it reflects the intention of the founder, Jeff Bezos. It was established in 1995 and turned into a huge enterprise in e-commerce which has focused on various goods. It is considered one of the biggest e-commerce companies with 220,000 employees worldwide.</w:t>
      </w:r>
    </w:p>
    <w:p>
      <w:pPr>
        <w:spacing w:before="240" w:after="240" w:line="360" w:lineRule="auto"/>
        <w:jc w:val="both"/>
        <w:rPr>
          <w:rFonts w:ascii="Times New Roman" w:hAnsi="Times New Roman"/>
          <w:color w:val="000000"/>
          <w:sz w:val="24"/>
        </w:rPr>
      </w:pPr>
      <w:r>
        <w:rPr>
          <w:rFonts w:ascii="Times New Roman" w:hAnsi="Times New Roman"/>
          <w:color w:val="000000"/>
          <w:sz w:val="24"/>
        </w:rPr>
        <w:t>The important resources of e-commerce are people who are working for it and purchasing its products. Thus, it can be reflected in action and established from its foundations along with the recruitment of workforces required to more multifaceted policies.</w:t>
      </w:r>
    </w:p>
    <w:p>
      <w:pPr>
        <w:pStyle w:val="2"/>
        <w:spacing w:before="240" w:after="240" w:line="360" w:lineRule="auto"/>
        <w:jc w:val="both"/>
        <w:rPr>
          <w:rFonts w:ascii="Times New Roman" w:hAnsi="Times New Roman"/>
          <w:b/>
          <w:color w:val="000000"/>
          <w:sz w:val="24"/>
        </w:rPr>
      </w:pPr>
      <w:bookmarkStart w:id="4" w:name="_Toc133406905"/>
      <w:r>
        <w:rPr>
          <w:rFonts w:ascii="Times New Roman" w:hAnsi="Times New Roman"/>
          <w:b/>
          <w:color w:val="000000"/>
          <w:sz w:val="24"/>
        </w:rPr>
        <w:t>1.3. Policies and Procedures</w:t>
      </w:r>
      <w:bookmarkEnd w:id="4"/>
    </w:p>
    <w:p>
      <w:pPr>
        <w:spacing w:before="240" w:after="240" w:line="360" w:lineRule="auto"/>
        <w:jc w:val="both"/>
        <w:rPr>
          <w:rFonts w:ascii="Times New Roman" w:hAnsi="Times New Roman"/>
          <w:color w:val="000000"/>
          <w:sz w:val="24"/>
        </w:rPr>
      </w:pPr>
      <w:r>
        <w:rPr>
          <w:rFonts w:ascii="Times New Roman" w:hAnsi="Times New Roman"/>
          <w:color w:val="000000"/>
          <w:sz w:val="24"/>
        </w:rPr>
        <w:t>Here are some of the key policies and procedures that Amazon follows in its human resource management:</w:t>
      </w:r>
    </w:p>
    <w:p>
      <w:pPr>
        <w:spacing w:before="240" w:after="240" w:line="360" w:lineRule="auto"/>
        <w:jc w:val="both"/>
        <w:rPr>
          <w:rFonts w:ascii="Times New Roman" w:hAnsi="Times New Roman"/>
          <w:color w:val="000000"/>
          <w:sz w:val="24"/>
        </w:rPr>
      </w:pPr>
      <w:r>
        <w:rPr>
          <w:rFonts w:ascii="Times New Roman" w:hAnsi="Times New Roman"/>
          <w:color w:val="000000"/>
          <w:sz w:val="24"/>
        </w:rPr>
        <w:t>Recruitment and Selection:</w:t>
      </w:r>
    </w:p>
    <w:p>
      <w:pPr>
        <w:spacing w:before="240" w:after="240" w:line="360" w:lineRule="auto"/>
        <w:jc w:val="both"/>
        <w:rPr>
          <w:rFonts w:ascii="Times New Roman" w:hAnsi="Times New Roman"/>
          <w:color w:val="000000"/>
          <w:sz w:val="24"/>
        </w:rPr>
      </w:pPr>
      <w:r>
        <w:rPr>
          <w:rFonts w:ascii="Times New Roman" w:hAnsi="Times New Roman"/>
          <w:color w:val="000000"/>
          <w:sz w:val="24"/>
        </w:rPr>
        <w:t>It includes multiple interviews and assessments to ensure that candidates have the required skills and abilities because Amazon Company considered as a multifaceted recruitment process.  The company focuses on attracting and retaining diverse talent and provides equal opportunities to all applicants. Amazon also uses technology to optimize its recruitment process (Stone, 2013).</w:t>
      </w:r>
    </w:p>
    <w:p>
      <w:pPr>
        <w:spacing w:before="240" w:after="240" w:line="360" w:lineRule="auto"/>
        <w:jc w:val="both"/>
        <w:rPr>
          <w:rFonts w:ascii="Times New Roman" w:hAnsi="Times New Roman"/>
          <w:color w:val="000000"/>
          <w:sz w:val="24"/>
        </w:rPr>
      </w:pPr>
      <w:r>
        <w:rPr>
          <w:rFonts w:ascii="Times New Roman" w:hAnsi="Times New Roman"/>
          <w:color w:val="000000"/>
          <w:sz w:val="24"/>
        </w:rPr>
        <w:t>Employee Engagement and Culture:</w:t>
      </w:r>
    </w:p>
    <w:p>
      <w:pPr>
        <w:spacing w:before="240" w:after="240" w:line="360" w:lineRule="auto"/>
        <w:jc w:val="both"/>
        <w:rPr>
          <w:rFonts w:ascii="Times New Roman" w:hAnsi="Times New Roman"/>
          <w:color w:val="000000"/>
          <w:sz w:val="24"/>
        </w:rPr>
      </w:pPr>
      <w:r>
        <w:rPr>
          <w:rFonts w:ascii="Times New Roman" w:hAnsi="Times New Roman"/>
          <w:color w:val="000000"/>
          <w:sz w:val="24"/>
        </w:rPr>
        <w:t>The culture and engagement of its employees are highly valued by Amazon. The company’s culture and values are governed by a set of leadership principles. To enhance engagement among staff members and well-being, Amazon also welcomes employee feedback and offers a variety of programmers, including employee resource groups and the “Working Well” programmer.</w:t>
      </w:r>
    </w:p>
    <w:p>
      <w:pPr>
        <w:spacing w:before="240" w:after="240" w:line="360" w:lineRule="auto"/>
        <w:jc w:val="both"/>
        <w:rPr>
          <w:rFonts w:ascii="Times New Roman" w:hAnsi="Times New Roman"/>
          <w:color w:val="000000"/>
          <w:sz w:val="24"/>
        </w:rPr>
      </w:pPr>
      <w:r>
        <w:rPr>
          <w:rFonts w:ascii="Times New Roman" w:hAnsi="Times New Roman"/>
          <w:color w:val="000000"/>
          <w:sz w:val="24"/>
        </w:rPr>
        <w:t>Compliance:</w:t>
      </w:r>
    </w:p>
    <w:p>
      <w:pPr>
        <w:spacing w:before="240" w:after="240" w:line="360" w:lineRule="auto"/>
        <w:jc w:val="both"/>
        <w:rPr>
          <w:rFonts w:ascii="Times New Roman" w:hAnsi="Times New Roman"/>
          <w:color w:val="000000"/>
          <w:sz w:val="24"/>
        </w:rPr>
      </w:pPr>
      <w:r>
        <w:rPr>
          <w:rFonts w:ascii="Times New Roman" w:hAnsi="Times New Roman"/>
          <w:color w:val="000000"/>
          <w:sz w:val="24"/>
        </w:rPr>
        <w:t>Amazon follows all relevant laws and regulations related to employment, such as equal employment opportunity laws and data privacy regulations. The company also has a code of conduct that outlines its ethical standards and expectations for employee behavior. Amazon provides training and resources to ensure that employees are aware of and comply with these policies and procedures</w:t>
      </w:r>
    </w:p>
    <w:p>
      <w:pPr>
        <w:spacing w:before="240" w:after="240" w:line="360" w:lineRule="auto"/>
        <w:jc w:val="center"/>
        <w:rPr>
          <w:rFonts w:ascii="Times New Roman" w:hAnsi="Times New Roman"/>
          <w:color w:val="000000"/>
          <w:sz w:val="24"/>
        </w:rPr>
      </w:pPr>
      <w:r>
        <w:rPr>
          <w:rFonts w:ascii="Times New Roman" w:hAnsi="Times New Roman"/>
          <w:color w:val="000000"/>
          <w:sz w:val="24"/>
        </w:rPr>
        <w:drawing>
          <wp:inline distT="0" distB="0" distL="0" distR="0">
            <wp:extent cx="5416550" cy="1838325"/>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5416550" cy="1838325"/>
                    </a:xfrm>
                    <a:prstGeom prst="rect"/>
                    <a:noFill/>
                    <a:ln w="12700" cmpd="sng" cap="flat">
                      <a:noFill/>
                      <a:prstDash val="solid"/>
                      <a:miter/>
                    </a:ln>
                  </pic:spPr>
                </pic:pic>
              </a:graphicData>
            </a:graphic>
          </wp:inline>
        </w:drawing>
      </w:r>
    </w:p>
    <w:p>
      <w:pPr>
        <w:pStyle w:val="1"/>
        <w:spacing w:after="240" w:line="360" w:lineRule="auto"/>
        <w:jc w:val="both"/>
        <w:rPr>
          <w:rFonts w:ascii="Times New Roman" w:hAnsi="Times New Roman"/>
          <w:b/>
          <w:color w:val="000000"/>
          <w:sz w:val="24"/>
        </w:rPr>
      </w:pPr>
      <w:bookmarkStart w:id="5" w:name="_Toc133406906"/>
      <w:r>
        <w:rPr>
          <w:rFonts w:ascii="Times New Roman" w:hAnsi="Times New Roman"/>
          <w:b/>
          <w:color w:val="000000"/>
          <w:sz w:val="24"/>
        </w:rPr>
        <w:t>2. Labor Market</w:t>
      </w:r>
      <w:bookmarkEnd w:id="5"/>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Labor is defined that it is a place or location where workers interact and make new connections with each other. In the labor market, various countries are competing to hire the best for best satisfying the job. Through this labor market, helps the workforce to enter the labor market and prevents them from losing their jobs (Brewster, et al., 2017). </w:t>
      </w:r>
    </w:p>
    <w:p>
      <w:pPr>
        <w:pStyle w:val="2"/>
        <w:spacing w:before="240" w:after="240" w:line="360" w:lineRule="auto"/>
        <w:jc w:val="both"/>
        <w:rPr>
          <w:rFonts w:ascii="Times New Roman" w:hAnsi="Times New Roman"/>
          <w:b/>
          <w:color w:val="000000"/>
          <w:sz w:val="24"/>
        </w:rPr>
      </w:pPr>
      <w:bookmarkStart w:id="6" w:name="_Toc133406907"/>
      <w:r>
        <w:rPr>
          <w:rFonts w:ascii="Times New Roman" w:hAnsi="Times New Roman"/>
          <w:b/>
          <w:color w:val="000000"/>
          <w:sz w:val="24"/>
        </w:rPr>
        <w:t>2.1. Developed Country Labor Market</w:t>
      </w:r>
      <w:bookmarkEnd w:id="6"/>
    </w:p>
    <w:p>
      <w:pPr>
        <w:spacing w:before="240" w:after="240" w:line="360" w:lineRule="auto"/>
        <w:jc w:val="both"/>
        <w:rPr>
          <w:rFonts w:ascii="Times New Roman" w:hAnsi="Times New Roman"/>
          <w:color w:val="000000"/>
          <w:sz w:val="24"/>
        </w:rPr>
      </w:pPr>
      <w:r>
        <w:rPr>
          <w:rFonts w:ascii="Times New Roman" w:hAnsi="Times New Roman"/>
          <w:color w:val="000000"/>
          <w:sz w:val="24"/>
        </w:rPr>
        <w:t>Australia is one of the developed countries as it shows the recent trends in the labor market. Due to the pandemic continuing, the unemployment rate is reduced. Based on the ABS statistics, they decrease the unemployment level to 4.6 percent. Due to this, the government facilitated a sharp rebound in employment. In covid-19, Australia is considered a developed country because it provides new jobs approximately 30,000 in the states. They cannot supply labor from the border due to restrictions placed on the labor market (Cameron &amp; Burgess, 2023).</w:t>
      </w:r>
    </w:p>
    <w:p>
      <w:pPr>
        <w:spacing w:before="240" w:after="240" w:line="360" w:lineRule="auto"/>
        <w:jc w:val="both"/>
        <w:rPr>
          <w:rFonts w:ascii="Times New Roman" w:hAnsi="Times New Roman"/>
          <w:color w:val="000000"/>
          <w:sz w:val="24"/>
        </w:rPr>
      </w:pPr>
      <w:r>
        <w:rPr>
          <w:rFonts w:ascii="Times New Roman" w:hAnsi="Times New Roman"/>
          <w:color w:val="000000"/>
          <w:sz w:val="24"/>
        </w:rPr>
        <w:t>As per the present Statistics of the labor market in Australia, almost a quarter of the market is casualties. The workforce is defined that an upsurge in business engaging causal employers instead of full-time employees. It has been observed that people have shifted from self-employment to casual wage work. In the case of covid -19, this pandemic has moved or pushed towards the casualization of the workforce which is now considered 30 percent of the labor force which is casual employees. Therefore, it allows businesses to vary labor inputs and gives higher flexibility to respond to variations in consumer demands. This option of varying labor inputs has shown that there is a reduction in operating cost and facilitate growth without any adjustment in higher costs.</w:t>
      </w:r>
    </w:p>
    <w:p>
      <w:pPr>
        <w:spacing w:before="240" w:after="240" w:line="360" w:lineRule="auto"/>
        <w:jc w:val="both"/>
        <w:rPr>
          <w:rFonts w:ascii="Times New Roman" w:hAnsi="Times New Roman"/>
          <w:color w:val="000000"/>
          <w:sz w:val="24"/>
        </w:rPr>
      </w:pPr>
      <w:r>
        <w:rPr>
          <w:rFonts w:ascii="Times New Roman" w:hAnsi="Times New Roman"/>
          <w:color w:val="000000"/>
          <w:sz w:val="24"/>
        </w:rPr>
        <w:t>Currently, Australia is one of the developed countries which has significant shift to outsourcing. It’s all about 80 percent of Australia lead the business and they have engaged in outsourcing as an outcome of a pandemic. With this context, it can affect a number of jobs such as range from customer support to dealers to the back office. It is also used by companies to dial down and focus on the main key terms of the business. It adversely affects the economy of Australia as the opportunities for employment decline. The unemployment people includes the manual labor which had been outsourced or hiring a cheap labor abroad or technology. Additionally, outsourcing has been found that upsurge wage inequality by widening the gaps between skilled as well as unskilled labor. Overall, the trends in the labor market show that 90 percent of businesses are leading in Australia and they have shifted towards outsourcing, increasing gaps in wages as well as unemployment.</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In the end, the labor market had seen a rise in casualization and outsourcing in past years. With the correlation of the labor market, these trends have helped the economy in post–pandemic recovery in the Australia. Instead of a quick recovery pace, the economy of Australia has still suffered from a recession in the future as restrains due to the pandemic restrict the activity of labor (Cameron &amp; Burgess, 2023). </w:t>
      </w:r>
    </w:p>
    <w:p>
      <w:pPr>
        <w:pStyle w:val="2"/>
        <w:spacing w:before="240" w:after="240" w:line="360" w:lineRule="auto"/>
        <w:jc w:val="both"/>
        <w:rPr>
          <w:rFonts w:ascii="Times New Roman" w:hAnsi="Times New Roman"/>
          <w:b/>
          <w:color w:val="000000"/>
          <w:sz w:val="24"/>
        </w:rPr>
      </w:pPr>
      <w:bookmarkStart w:id="7" w:name="_Toc133406908"/>
      <w:r>
        <w:rPr>
          <w:rFonts w:ascii="Times New Roman" w:hAnsi="Times New Roman"/>
          <w:b/>
          <w:color w:val="000000"/>
          <w:sz w:val="24"/>
        </w:rPr>
        <w:t>2.2. Developing Country Labor Market</w:t>
      </w:r>
      <w:bookmarkEnd w:id="7"/>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The current state of developing countries such as India of Labor market. An enormous population works in a variety of industries, from agriculture to IT, creating a broad and complex labor market in India. India’s labor market has been greatly impacted by the COVID-19 outbreak, with many people now experiencing job losses and limited income options. The Centre for Monitoring Indian Economy (CMIE) reports that in the week ending May 23, 2021, India’s jobless rate reached a record high of 18.7% (Okada, 2012). </w:t>
      </w:r>
    </w:p>
    <w:p>
      <w:pPr>
        <w:spacing w:before="240" w:after="240" w:line="360" w:lineRule="auto"/>
        <w:jc w:val="both"/>
        <w:rPr>
          <w:rFonts w:ascii="Times New Roman" w:hAnsi="Times New Roman"/>
          <w:color w:val="000000"/>
          <w:sz w:val="24"/>
        </w:rPr>
      </w:pPr>
      <w:r>
        <w:rPr>
          <w:rFonts w:ascii="Times New Roman" w:hAnsi="Times New Roman"/>
          <w:color w:val="000000"/>
          <w:sz w:val="24"/>
        </w:rPr>
        <w:t>The pandemic has primarily impacted India’s informal economy, which employs a significant portion of the country’s workforce. Small company employees, independent contractors, and salaried workers who are not covered by formal employment benefits like social security and job protection are included in the informal sector. Due to the lockdowns implemented to stop the spread of COVID-19, many of these workers lost their employment, and the delayed rate of recovery has left many of them struggling to make money meet.</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The government has put in place several programmers to assist employees throughout the pandemic, including cash transfers, food assistance, and pay subsidies. The Pradhan Mantri Garib Kalyan Yojana, which government agencies also started, gave vulnerable households nutrients for free and cash transfers. These programs’ reach has been constrained, and numerous staff members have been unable to take advantage of the benefit (Okada, 2012). </w:t>
      </w:r>
    </w:p>
    <w:p>
      <w:pPr>
        <w:spacing w:before="240" w:after="240" w:line="360" w:lineRule="auto"/>
        <w:jc w:val="both"/>
        <w:rPr>
          <w:rFonts w:ascii="Times New Roman" w:hAnsi="Times New Roman"/>
          <w:color w:val="000000"/>
          <w:sz w:val="24"/>
        </w:rPr>
      </w:pPr>
      <w:r>
        <w:rPr>
          <w:rFonts w:ascii="Times New Roman" w:hAnsi="Times New Roman"/>
          <w:color w:val="000000"/>
          <w:sz w:val="24"/>
        </w:rPr>
        <w:t>The IT industry in India, a significant employer and driver of the nation's economy has fared considerably throughout the pandemic. Many IT organizations were able to make the switch to distant work while continuing to operate normally. To satisfy the sector's shifting needs, workers need to upgrade and reskill, which the epidemic has also brought to light.</w:t>
      </w:r>
    </w:p>
    <w:p>
      <w:pPr>
        <w:spacing w:before="240" w:after="240" w:line="360" w:lineRule="auto"/>
        <w:jc w:val="both"/>
        <w:rPr>
          <w:rFonts w:ascii="Times New Roman" w:hAnsi="Times New Roman"/>
          <w:color w:val="000000"/>
          <w:sz w:val="24"/>
        </w:rPr>
      </w:pPr>
      <w:r>
        <w:rPr>
          <w:rFonts w:ascii="Times New Roman" w:hAnsi="Times New Roman"/>
          <w:color w:val="000000"/>
          <w:sz w:val="24"/>
        </w:rPr>
        <w:t>With the expansion of platforms like Uber and Ola, gig employment has also increased recently in India. The epidemic has, however, resulted in a drop popular for ride-hailing services, which has an impact on gig workers' pay. For contract and platform employees, the federal government has launched a new social security program that would give those advantages like life and disability insurance, health and old age security.</w:t>
      </w:r>
    </w:p>
    <w:p>
      <w:pPr>
        <w:pStyle w:val="2"/>
        <w:spacing w:before="240" w:after="240" w:line="360" w:lineRule="auto"/>
        <w:jc w:val="both"/>
        <w:rPr>
          <w:rFonts w:ascii="Times New Roman" w:hAnsi="Times New Roman"/>
          <w:b/>
          <w:color w:val="000000"/>
          <w:sz w:val="24"/>
        </w:rPr>
      </w:pPr>
      <w:bookmarkStart w:id="8" w:name="_Toc133406909"/>
      <w:r>
        <w:rPr>
          <w:rFonts w:ascii="Times New Roman" w:hAnsi="Times New Roman"/>
          <w:b/>
          <w:color w:val="000000"/>
          <w:sz w:val="24"/>
        </w:rPr>
        <w:t>2.3. UK Labor Market</w:t>
      </w:r>
      <w:bookmarkEnd w:id="8"/>
    </w:p>
    <w:p>
      <w:pPr>
        <w:spacing w:before="240" w:after="240" w:line="360" w:lineRule="auto"/>
        <w:jc w:val="both"/>
        <w:rPr>
          <w:rFonts w:ascii="Times New Roman" w:hAnsi="Times New Roman"/>
          <w:color w:val="000000"/>
          <w:sz w:val="24"/>
        </w:rPr>
      </w:pPr>
      <w:r>
        <w:rPr>
          <w:rFonts w:ascii="Times New Roman" w:hAnsi="Times New Roman"/>
          <w:color w:val="000000"/>
          <w:sz w:val="24"/>
        </w:rPr>
        <w:t>During the period time of the Covid-19 pandemic, he had a substantial impact on the UK labor market. The pandemic has resulted in job losses and fewer job prospects in many areas, although the government has enacted policies such as the program for furlough to aid the workers as well as businesses. The rate of unemployment by 0.2 percent from the exact point of the quarter to 75.5 percent according to the Statistics by office for National Statistics (Costa Dias, et al., 2020)</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However, there are some industries where employment prospects have increased. It can be taken as an example of the E-commerce industry, where the epidemic has increased the trend toward online purchasing. </w:t>
      </w:r>
      <w:r>
        <w:rPr>
          <w:rFonts w:ascii="Times New Roman" w:hAnsi="Times New Roman"/>
          <w:color w:val="000000"/>
          <w:sz w:val="24"/>
          <w:highlight w:val="yellow"/>
        </w:rPr>
        <w:t>During this pandemic, Amazon is one of the largest e-commerce companies in the world which has substantial growth in the UK. The Center for Retail Research said that Amazon sales in the UK increased by 51.1 percent in 2021 to reach $2.2 billion. The new positions inside the company have been created as a result of this growth.</w:t>
      </w:r>
    </w:p>
    <w:p>
      <w:pPr>
        <w:spacing w:before="240" w:after="240" w:line="360" w:lineRule="auto"/>
        <w:jc w:val="both"/>
        <w:rPr>
          <w:rFonts w:ascii="Times New Roman" w:hAnsi="Times New Roman"/>
          <w:color w:val="000000"/>
          <w:sz w:val="24"/>
        </w:rPr>
      </w:pPr>
      <w:r>
        <w:rPr>
          <w:rFonts w:ascii="Times New Roman" w:hAnsi="Times New Roman"/>
          <w:color w:val="000000"/>
          <w:sz w:val="24"/>
          <w:highlight w:val="yellow"/>
        </w:rPr>
        <w:t>In the UK, Amazon has been actively hiring with a particular emphasis on warehousing and delivery positions. The business said that In October 2020, it would add 8000 new positions to the UK by the end of the year and it brings its overall number of employees to over 50,000. Moreover, to these positions, Amazon provides a variety of additional positions in customer support, data analysis, and the creation of software.</w:t>
      </w:r>
    </w:p>
    <w:p>
      <w:pPr>
        <w:spacing w:before="240" w:after="240" w:line="360" w:lineRule="auto"/>
        <w:jc w:val="both"/>
        <w:rPr>
          <w:rFonts w:ascii="Times New Roman" w:hAnsi="Times New Roman"/>
          <w:color w:val="000000"/>
          <w:sz w:val="24"/>
        </w:rPr>
      </w:pPr>
      <w:r>
        <w:rPr>
          <w:rFonts w:ascii="Times New Roman" w:hAnsi="Times New Roman"/>
          <w:color w:val="000000"/>
          <w:sz w:val="24"/>
        </w:rPr>
        <w:drawing>
          <wp:inline distT="0" distB="0" distL="0" distR="0">
            <wp:extent cx="4277831" cy="2390775"/>
            <wp:effectExtent l="0" t="0" r="0" b="0"/>
            <wp:docPr id="7" name="图片 7"/>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4277831" cy="2390775"/>
                    </a:xfrm>
                    <a:prstGeom prst="rect"/>
                    <a:noFill/>
                    <a:ln w="12700" cmpd="sng" cap="flat">
                      <a:noFill/>
                      <a:prstDash val="solid"/>
                      <a:miter/>
                    </a:ln>
                  </pic:spPr>
                </pic:pic>
              </a:graphicData>
            </a:graphic>
          </wp:inline>
        </w:drawing>
      </w:r>
    </w:p>
    <w:p>
      <w:pPr>
        <w:spacing w:before="240" w:after="240" w:line="360" w:lineRule="auto"/>
        <w:jc w:val="both"/>
        <w:rPr>
          <w:rFonts w:ascii="Times New Roman" w:hAnsi="Times New Roman"/>
          <w:color w:val="000000"/>
          <w:sz w:val="24"/>
        </w:rPr>
      </w:pPr>
      <w:r>
        <w:rPr>
          <w:rFonts w:ascii="Times New Roman" w:hAnsi="Times New Roman"/>
          <w:color w:val="000000"/>
          <w:sz w:val="24"/>
        </w:rPr>
        <w:t>(Source: Labor force survey – National Statistics)</w:t>
      </w:r>
    </w:p>
    <w:p>
      <w:pPr>
        <w:spacing w:before="240" w:after="240" w:line="360" w:lineRule="auto"/>
        <w:jc w:val="both"/>
        <w:rPr>
          <w:rFonts w:ascii="Times New Roman" w:hAnsi="Times New Roman"/>
          <w:color w:val="000000"/>
          <w:sz w:val="24"/>
        </w:rPr>
      </w:pPr>
      <w:r>
        <w:rPr>
          <w:rFonts w:ascii="Times New Roman" w:hAnsi="Times New Roman"/>
          <w:color w:val="000000"/>
          <w:sz w:val="24"/>
        </w:rPr>
        <w:t>Some concerns or questions have been concerning that working conditions and wages are made concerning the company hiring practices in the UK. As per the report which is researched by Trades Union Congress published in 2018 that “Amazon employees in the UK were “Treated like Robots “due to lengthy workdays, heavy workloads, or insufficient breaks. These originations including workers and labor have also expressed against the business over pay and working conditions.</w:t>
      </w:r>
    </w:p>
    <w:p>
      <w:pPr>
        <w:spacing w:before="240" w:after="240" w:line="360" w:lineRule="auto"/>
        <w:jc w:val="both"/>
        <w:rPr>
          <w:rFonts w:ascii="Times New Roman" w:hAnsi="Times New Roman"/>
          <w:color w:val="000000"/>
          <w:sz w:val="24"/>
        </w:rPr>
      </w:pPr>
      <w:r>
        <w:rPr>
          <w:rFonts w:ascii="Times New Roman" w:hAnsi="Times New Roman"/>
          <w:color w:val="000000"/>
          <w:sz w:val="24"/>
          <w:highlight w:val="yellow"/>
        </w:rPr>
        <w:t>With the response of concern, Amazon has made some changes to its employment practices. In the year of 2018, the organization has been introduced a minimum wage of $10.50 per hour in London and $9.50 per hour elsewhere in the UK which is more than the National minimum wage. Some the organizations like Amazon have introduced a range of benefits for workers like health insurance, pensions, and so on.</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In the end, the labor market in the UK has been adversely impacted by the Covid-19 pandemic along with some sectors experiencing job losses while others have seen growth in employment opportunities. </w:t>
      </w:r>
      <w:r>
        <w:rPr>
          <w:rFonts w:ascii="Times New Roman" w:hAnsi="Times New Roman"/>
          <w:color w:val="000000"/>
          <w:sz w:val="24"/>
          <w:highlight w:val="yellow"/>
        </w:rPr>
        <w:t>Amazon is a major e-commerce company that has great experience and significant growth in the UK at the time of the pandemic and develop thousands of new jobs. Therefore, the company has faced concerns over its practices and raised about the working conditions as well as paid in terms of wages (Mayhew &amp; Anand, 2020).</w:t>
      </w:r>
      <w:r>
        <w:rPr>
          <w:rFonts w:ascii="Times New Roman" w:hAnsi="Times New Roman"/>
          <w:color w:val="000000"/>
          <w:sz w:val="24"/>
        </w:rPr>
        <w:t xml:space="preserve"> </w:t>
      </w:r>
    </w:p>
    <w:p>
      <w:pPr>
        <w:pStyle w:val="1"/>
        <w:spacing w:after="240" w:line="360" w:lineRule="auto"/>
        <w:jc w:val="both"/>
        <w:rPr>
          <w:rFonts w:ascii="Times New Roman" w:hAnsi="Times New Roman"/>
          <w:b/>
          <w:color w:val="000000"/>
          <w:sz w:val="24"/>
        </w:rPr>
      </w:pPr>
      <w:bookmarkStart w:id="9" w:name="_Toc133406910"/>
      <w:r>
        <w:rPr>
          <w:rFonts w:ascii="Times New Roman" w:hAnsi="Times New Roman"/>
          <w:b/>
          <w:color w:val="000000"/>
          <w:sz w:val="24"/>
        </w:rPr>
        <w:t>3. Tools /theory</w:t>
      </w:r>
      <w:bookmarkEnd w:id="9"/>
    </w:p>
    <w:p>
      <w:pPr>
        <w:pStyle w:val="2"/>
        <w:spacing w:before="240" w:after="240" w:line="360" w:lineRule="auto"/>
        <w:jc w:val="both"/>
        <w:rPr>
          <w:rFonts w:ascii="Times New Roman" w:hAnsi="Times New Roman"/>
          <w:b/>
          <w:color w:val="000000"/>
          <w:sz w:val="24"/>
        </w:rPr>
      </w:pPr>
      <w:bookmarkStart w:id="10" w:name="_Toc133406911"/>
      <w:r>
        <w:rPr>
          <w:rFonts w:ascii="Times New Roman" w:hAnsi="Times New Roman"/>
          <w:b/>
          <w:color w:val="000000"/>
          <w:sz w:val="24"/>
        </w:rPr>
        <w:t>3.1. SWOT Analysis of Organization</w:t>
      </w:r>
      <w:bookmarkEnd w:id="10"/>
      <w:r>
        <w:rPr>
          <w:rFonts w:ascii="Times New Roman" w:hAnsi="Times New Roman"/>
          <w:b/>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SWOT Analysis of Amazon Company which can leverage several advantages in the merging market. It is a strategic tool used to emulate the SWOT of the company.</w:t>
      </w:r>
    </w:p>
    <w:p>
      <w:pPr>
        <w:spacing w:before="240" w:after="240" w:line="360" w:lineRule="auto"/>
        <w:jc w:val="both"/>
        <w:rPr>
          <w:rFonts w:ascii="Times New Roman" w:hAnsi="Times New Roman"/>
          <w:color w:val="000000"/>
          <w:sz w:val="24"/>
        </w:rPr>
      </w:pPr>
      <w:r>
        <w:rPr>
          <w:rFonts w:ascii="Times New Roman" w:hAnsi="Times New Roman"/>
          <w:color w:val="000000"/>
          <w:sz w:val="24"/>
        </w:rPr>
        <w:t>1. Strength:</w:t>
      </w:r>
    </w:p>
    <w:p>
      <w:pPr>
        <w:spacing w:before="240" w:after="240" w:line="360" w:lineRule="auto"/>
        <w:jc w:val="both"/>
        <w:rPr>
          <w:rFonts w:ascii="Times New Roman" w:hAnsi="Times New Roman"/>
          <w:color w:val="000000"/>
          <w:sz w:val="24"/>
        </w:rPr>
      </w:pPr>
      <w:r>
        <w:rPr>
          <w:rFonts w:ascii="Times New Roman" w:hAnsi="Times New Roman"/>
          <w:color w:val="000000"/>
          <w:sz w:val="24"/>
        </w:rPr>
        <w:t>- Worldwide workforce: It is one of the worldwide workforce which gives it a diverse pool of talent and enables it to tap into a distinctive market.</w:t>
      </w:r>
    </w:p>
    <w:p>
      <w:pPr>
        <w:spacing w:before="240" w:after="240" w:line="360" w:lineRule="auto"/>
        <w:jc w:val="both"/>
        <w:rPr>
          <w:rFonts w:ascii="Times New Roman" w:hAnsi="Times New Roman"/>
          <w:color w:val="000000"/>
          <w:sz w:val="24"/>
        </w:rPr>
      </w:pPr>
      <w:r>
        <w:rPr>
          <w:rFonts w:ascii="Times New Roman" w:hAnsi="Times New Roman"/>
          <w:color w:val="000000"/>
          <w:sz w:val="24"/>
        </w:rPr>
        <w:t>- Strong employer brand: This Company has a strong employer brand and it attracts the top talents from around the world.</w:t>
      </w:r>
    </w:p>
    <w:p>
      <w:pPr>
        <w:spacing w:before="240" w:after="240" w:line="360" w:lineRule="auto"/>
        <w:jc w:val="both"/>
        <w:rPr>
          <w:rFonts w:ascii="Times New Roman" w:hAnsi="Times New Roman"/>
          <w:color w:val="000000"/>
          <w:sz w:val="24"/>
        </w:rPr>
      </w:pPr>
      <w:r>
        <w:rPr>
          <w:rFonts w:ascii="Times New Roman" w:hAnsi="Times New Roman"/>
          <w:color w:val="000000"/>
          <w:sz w:val="24"/>
        </w:rPr>
        <w:t>- Training and Development: It invests heavily in employee training and development and it aids to enhance employee skills and performance (</w:t>
      </w:r>
      <w:r>
        <w:rPr>
          <w:rFonts w:ascii="Times New Roman" w:cs="Arial" w:hAnsi="Times New Roman"/>
          <w:color w:val="000000"/>
          <w:sz w:val="24"/>
          <w:szCs w:val="20"/>
          <w:shd w:val="clear" w:color="auto" w:fill="FFFFFF"/>
        </w:rPr>
        <w:t>Karal, 2016).</w:t>
      </w:r>
    </w:p>
    <w:p>
      <w:pPr>
        <w:spacing w:before="240" w:after="240" w:line="360" w:lineRule="auto"/>
        <w:jc w:val="both"/>
        <w:rPr>
          <w:rFonts w:ascii="Times New Roman" w:hAnsi="Times New Roman"/>
          <w:color w:val="000000"/>
          <w:sz w:val="24"/>
        </w:rPr>
      </w:pPr>
      <w:r>
        <w:rPr>
          <w:rFonts w:ascii="Times New Roman" w:hAnsi="Times New Roman"/>
          <w:color w:val="000000"/>
          <w:sz w:val="24"/>
        </w:rPr>
        <w:t>- Customer-oriented: This Company took a large number of customers every day which requires inexpensive prices. Hence, it made it a customer-oriented brand.</w:t>
      </w:r>
    </w:p>
    <w:p>
      <w:pPr>
        <w:spacing w:before="240" w:after="240" w:line="360" w:lineRule="auto"/>
        <w:jc w:val="both"/>
        <w:rPr>
          <w:rFonts w:ascii="Times New Roman" w:hAnsi="Times New Roman"/>
          <w:color w:val="000000"/>
          <w:sz w:val="24"/>
        </w:rPr>
      </w:pPr>
      <w:r>
        <w:rPr>
          <w:rFonts w:ascii="Times New Roman" w:hAnsi="Times New Roman"/>
          <w:color w:val="000000"/>
          <w:sz w:val="24"/>
        </w:rPr>
        <w:t>2. Weakness:</w:t>
      </w:r>
    </w:p>
    <w:p>
      <w:pPr>
        <w:spacing w:before="240" w:after="240" w:line="360" w:lineRule="auto"/>
        <w:jc w:val="both"/>
        <w:rPr>
          <w:rFonts w:ascii="Times New Roman" w:hAnsi="Times New Roman"/>
          <w:color w:val="000000"/>
          <w:sz w:val="24"/>
        </w:rPr>
      </w:pPr>
      <w:r>
        <w:rPr>
          <w:rFonts w:ascii="Times New Roman" w:hAnsi="Times New Roman"/>
          <w:color w:val="000000"/>
          <w:sz w:val="24"/>
        </w:rPr>
        <w:t>- Limited union representation: This company workforce is largely non-unionized which can be limited in bargaining power as well as</w:t>
      </w:r>
    </w:p>
    <w:p>
      <w:pPr>
        <w:spacing w:before="240" w:after="240" w:line="360" w:lineRule="auto"/>
        <w:jc w:val="both"/>
        <w:rPr>
          <w:rFonts w:ascii="Times New Roman" w:hAnsi="Times New Roman"/>
          <w:color w:val="000000"/>
          <w:sz w:val="24"/>
        </w:rPr>
      </w:pPr>
      <w:r>
        <w:rPr>
          <w:rFonts w:ascii="Times New Roman" w:hAnsi="Times New Roman"/>
          <w:color w:val="000000"/>
          <w:sz w:val="24"/>
        </w:rPr>
        <w:t>- Job security: It is considered a weakness because Amazon Company has limited job security as employees work on a contract basis leads to limited job security and stability.</w:t>
      </w:r>
    </w:p>
    <w:p>
      <w:pPr>
        <w:spacing w:before="240" w:after="240" w:line="360" w:lineRule="auto"/>
        <w:jc w:val="both"/>
        <w:rPr>
          <w:rFonts w:ascii="Times New Roman" w:hAnsi="Times New Roman"/>
          <w:color w:val="000000"/>
          <w:sz w:val="24"/>
        </w:rPr>
      </w:pPr>
      <w:r>
        <w:rPr>
          <w:rFonts w:ascii="Times New Roman" w:hAnsi="Times New Roman"/>
          <w:color w:val="000000"/>
          <w:sz w:val="24"/>
        </w:rPr>
        <w:t>- Increase in turnover rates: This Company had faced criticisms for higher turnover rates such as warehouse workers faced such criticism in this organization.</w:t>
      </w:r>
    </w:p>
    <w:p>
      <w:pPr>
        <w:spacing w:before="240" w:after="240" w:line="360" w:lineRule="auto"/>
        <w:jc w:val="both"/>
        <w:rPr>
          <w:rFonts w:ascii="Times New Roman" w:hAnsi="Times New Roman"/>
          <w:color w:val="000000"/>
          <w:sz w:val="24"/>
        </w:rPr>
      </w:pPr>
      <w:r>
        <w:rPr>
          <w:rFonts w:ascii="Times New Roman" w:hAnsi="Times New Roman"/>
          <w:color w:val="000000"/>
          <w:sz w:val="24"/>
        </w:rPr>
        <w:t>3. Opportunity:</w:t>
      </w:r>
    </w:p>
    <w:p>
      <w:pPr>
        <w:spacing w:before="240" w:after="240" w:line="360" w:lineRule="auto"/>
        <w:jc w:val="both"/>
        <w:rPr>
          <w:rFonts w:ascii="Times New Roman" w:hAnsi="Times New Roman"/>
          <w:color w:val="000000"/>
          <w:sz w:val="24"/>
        </w:rPr>
      </w:pPr>
      <w:r>
        <w:rPr>
          <w:rFonts w:ascii="Times New Roman" w:hAnsi="Times New Roman"/>
          <w:color w:val="000000"/>
          <w:sz w:val="24"/>
        </w:rPr>
        <w:t>- Market expansion: Amazon has the chance to take its operations into new sectors like medical care and schooling.</w:t>
      </w:r>
    </w:p>
    <w:p>
      <w:pPr>
        <w:spacing w:before="240" w:after="240" w:line="360" w:lineRule="auto"/>
        <w:jc w:val="both"/>
        <w:rPr>
          <w:rFonts w:ascii="Times New Roman" w:hAnsi="Times New Roman"/>
          <w:color w:val="000000"/>
          <w:sz w:val="24"/>
        </w:rPr>
      </w:pPr>
      <w:r>
        <w:rPr>
          <w:rFonts w:ascii="Times New Roman" w:hAnsi="Times New Roman"/>
          <w:color w:val="000000"/>
          <w:sz w:val="24"/>
        </w:rPr>
        <w:t>- Digital improvement: Amazon can use digital technologies to improve its hiring and performance management procedures.</w:t>
      </w:r>
    </w:p>
    <w:p>
      <w:pPr>
        <w:spacing w:before="240" w:after="240" w:line="360" w:lineRule="auto"/>
        <w:jc w:val="both"/>
        <w:rPr>
          <w:rFonts w:ascii="Times New Roman" w:hAnsi="Times New Roman"/>
          <w:color w:val="000000"/>
          <w:sz w:val="24"/>
        </w:rPr>
      </w:pPr>
      <w:r>
        <w:rPr>
          <w:rFonts w:ascii="Times New Roman" w:hAnsi="Times New Roman"/>
          <w:color w:val="000000"/>
          <w:sz w:val="24"/>
        </w:rPr>
        <w:t>- Diversity of the workforce: Amazon might gain from a more varied workforce, which could provide the company with new viewpoints and insights.</w:t>
      </w:r>
    </w:p>
    <w:p>
      <w:pPr>
        <w:spacing w:before="240" w:after="240" w:line="360" w:lineRule="auto"/>
        <w:jc w:val="both"/>
        <w:rPr>
          <w:rFonts w:ascii="Times New Roman" w:hAnsi="Times New Roman"/>
          <w:color w:val="000000"/>
          <w:sz w:val="24"/>
        </w:rPr>
      </w:pPr>
      <w:r>
        <w:rPr>
          <w:rFonts w:ascii="Times New Roman" w:hAnsi="Times New Roman"/>
          <w:color w:val="000000"/>
          <w:sz w:val="24"/>
        </w:rPr>
        <w:t>Threats:</w:t>
      </w:r>
    </w:p>
    <w:p>
      <w:pPr>
        <w:spacing w:before="240" w:after="240" w:line="360" w:lineRule="auto"/>
        <w:jc w:val="both"/>
        <w:rPr>
          <w:rFonts w:ascii="Times New Roman" w:hAnsi="Times New Roman"/>
          <w:color w:val="000000"/>
          <w:sz w:val="24"/>
        </w:rPr>
      </w:pPr>
      <w:r>
        <w:rPr>
          <w:rFonts w:ascii="Times New Roman" w:hAnsi="Times New Roman"/>
          <w:color w:val="000000"/>
          <w:sz w:val="24"/>
        </w:rPr>
        <w:t>- Labor rules and regulations: Due to increased scrutiny from these authorities, this company may incur higher costs and difficulties with compliance.</w:t>
      </w:r>
    </w:p>
    <w:p>
      <w:pPr>
        <w:spacing w:before="240" w:after="240" w:line="360" w:lineRule="auto"/>
        <w:jc w:val="both"/>
        <w:rPr>
          <w:rFonts w:ascii="Times New Roman" w:hAnsi="Times New Roman"/>
          <w:color w:val="000000"/>
          <w:sz w:val="24"/>
        </w:rPr>
      </w:pPr>
      <w:r>
        <w:rPr>
          <w:rFonts w:ascii="Times New Roman" w:hAnsi="Times New Roman"/>
          <w:color w:val="000000"/>
          <w:sz w:val="24"/>
        </w:rPr>
        <w:t>- Competitive for talent: Other businesses, notably those in the technology industry, compete with Amazon for talent.</w:t>
      </w:r>
    </w:p>
    <w:p>
      <w:pPr>
        <w:spacing w:before="240" w:after="240" w:line="360" w:lineRule="auto"/>
        <w:jc w:val="both"/>
        <w:rPr>
          <w:rFonts w:ascii="Times New Roman" w:hAnsi="Times New Roman"/>
          <w:color w:val="000000"/>
          <w:sz w:val="24"/>
        </w:rPr>
      </w:pPr>
      <w:r>
        <w:rPr>
          <w:rFonts w:ascii="Times New Roman" w:hAnsi="Times New Roman"/>
          <w:color w:val="000000"/>
          <w:sz w:val="24"/>
        </w:rPr>
        <w:t>- Economic instability: This organization has capacity to recruit and retain talent may be hampered by economic instability.</w:t>
      </w:r>
    </w:p>
    <w:p>
      <w:pPr>
        <w:spacing w:before="240" w:after="240" w:line="360" w:lineRule="auto"/>
        <w:jc w:val="both"/>
        <w:rPr>
          <w:rFonts w:ascii="Times New Roman" w:hAnsi="Times New Roman"/>
          <w:color w:val="000000"/>
          <w:sz w:val="24"/>
        </w:rPr>
      </w:pPr>
      <w:r>
        <w:rPr>
          <w:rFonts w:ascii="Times New Roman" w:hAnsi="Times New Roman"/>
          <w:color w:val="000000"/>
          <w:sz w:val="24"/>
        </w:rPr>
        <w:t>- Risks: Amazon’s reputation include bad press on its HR policies, which might hurt the company’s ability to recruit top people.</w:t>
      </w:r>
    </w:p>
    <w:p>
      <w:pPr>
        <w:spacing w:before="240" w:after="240" w:line="360" w:lineRule="auto"/>
        <w:jc w:val="both"/>
        <w:rPr>
          <w:rFonts w:ascii="Times New Roman" w:hAnsi="Times New Roman"/>
          <w:color w:val="000000"/>
          <w:sz w:val="24"/>
        </w:rPr>
      </w:pPr>
      <w:r>
        <w:rPr>
          <w:rFonts w:ascii="Times New Roman" w:hAnsi="Times New Roman"/>
          <w:color w:val="000000"/>
          <w:sz w:val="24"/>
        </w:rPr>
        <w:t>Although Amazon’s HR management system is effective overall, there are several areas where it may be improved. Amazon can continue to attract and retain great employees, improve its HR procedures, and meet its strategic goals by addressing its deficiencies and capitalizing on its strengths and possibilities (</w:t>
      </w:r>
      <w:r>
        <w:rPr>
          <w:rFonts w:ascii="Times New Roman" w:cs="Arial" w:hAnsi="Times New Roman"/>
          <w:color w:val="000000"/>
          <w:sz w:val="24"/>
          <w:szCs w:val="20"/>
          <w:shd w:val="clear" w:color="auto" w:fill="FFFFFF"/>
        </w:rPr>
        <w:t>Karal, 2016).</w:t>
      </w:r>
    </w:p>
    <w:p>
      <w:pPr>
        <w:pStyle w:val="2"/>
        <w:spacing w:before="240" w:after="240" w:line="360" w:lineRule="auto"/>
        <w:jc w:val="both"/>
        <w:rPr>
          <w:rFonts w:ascii="Times New Roman" w:hAnsi="Times New Roman"/>
          <w:b/>
          <w:color w:val="000000"/>
          <w:sz w:val="24"/>
        </w:rPr>
      </w:pPr>
      <w:bookmarkStart w:id="11" w:name="_Toc133406912"/>
      <w:r>
        <w:rPr>
          <w:rFonts w:ascii="Times New Roman" w:hAnsi="Times New Roman"/>
          <w:b/>
          <w:color w:val="000000"/>
          <w:sz w:val="24"/>
        </w:rPr>
        <w:t>3.2. Pestle</w:t>
      </w:r>
      <w:bookmarkEnd w:id="11"/>
    </w:p>
    <w:p>
      <w:pPr>
        <w:spacing w:before="240" w:after="240" w:line="360" w:lineRule="auto"/>
        <w:jc w:val="both"/>
        <w:rPr>
          <w:rFonts w:ascii="Times New Roman" w:hAnsi="Times New Roman"/>
          <w:color w:val="000000"/>
          <w:sz w:val="24"/>
        </w:rPr>
      </w:pPr>
      <w:r>
        <w:rPr>
          <w:rFonts w:ascii="Times New Roman" w:hAnsi="Times New Roman"/>
          <w:color w:val="000000"/>
          <w:sz w:val="24"/>
        </w:rPr>
        <w:t>PESTLE analysis is a tool used to evaluate the external environment of a business. It stands for Political, Economic, Social, Technological, Legal, and Environmental factors. When applied to the human resource management of Amazon, we can evaluate the following:</w:t>
      </w:r>
    </w:p>
    <w:p>
      <w:pPr>
        <w:spacing w:before="240" w:after="240" w:line="360" w:lineRule="auto"/>
        <w:jc w:val="both"/>
        <w:rPr>
          <w:rFonts w:ascii="Times New Roman" w:hAnsi="Times New Roman"/>
          <w:color w:val="000000"/>
          <w:sz w:val="24"/>
        </w:rPr>
      </w:pPr>
      <w:r>
        <w:rPr>
          <w:rFonts w:ascii="Times New Roman" w:hAnsi="Times New Roman"/>
          <w:color w:val="000000"/>
          <w:sz w:val="24"/>
        </w:rPr>
        <w:t>Political:</w:t>
      </w:r>
    </w:p>
    <w:p>
      <w:pPr>
        <w:spacing w:before="240" w:after="240" w:line="360" w:lineRule="auto"/>
        <w:jc w:val="both"/>
        <w:rPr>
          <w:rFonts w:ascii="Times New Roman" w:hAnsi="Times New Roman"/>
          <w:color w:val="000000"/>
          <w:sz w:val="24"/>
        </w:rPr>
      </w:pPr>
      <w:r>
        <w:rPr>
          <w:rFonts w:ascii="Times New Roman" w:hAnsi="Times New Roman"/>
          <w:color w:val="000000"/>
          <w:sz w:val="24"/>
        </w:rPr>
        <w:t>- Government regulations on labor laws, work permits, and minimum wage requirements can impact Amazon’s recruitment, training, and compensation policies.</w:t>
      </w:r>
    </w:p>
    <w:p>
      <w:pPr>
        <w:spacing w:before="240" w:after="240" w:line="360" w:lineRule="auto"/>
        <w:jc w:val="both"/>
        <w:rPr>
          <w:rFonts w:ascii="Times New Roman" w:hAnsi="Times New Roman"/>
          <w:color w:val="000000"/>
          <w:sz w:val="24"/>
        </w:rPr>
      </w:pPr>
      <w:r>
        <w:rPr>
          <w:rFonts w:ascii="Times New Roman" w:hAnsi="Times New Roman"/>
          <w:color w:val="000000"/>
          <w:sz w:val="24"/>
        </w:rPr>
        <w:t>- Political instability or conflicts in the countries where Amazon operates can cause disruptions in its HR operations (Çitilci &amp; Akbalık, 2020).</w:t>
      </w:r>
    </w:p>
    <w:p>
      <w:pPr>
        <w:spacing w:before="240" w:after="240" w:line="360" w:lineRule="auto"/>
        <w:jc w:val="both"/>
        <w:rPr>
          <w:rFonts w:ascii="Times New Roman" w:hAnsi="Times New Roman"/>
          <w:color w:val="000000"/>
          <w:sz w:val="24"/>
        </w:rPr>
      </w:pPr>
      <w:r>
        <w:rPr>
          <w:rFonts w:ascii="Times New Roman" w:hAnsi="Times New Roman"/>
          <w:color w:val="000000"/>
          <w:sz w:val="24"/>
        </w:rPr>
        <w:t>Economic:</w:t>
      </w:r>
    </w:p>
    <w:p>
      <w:pPr>
        <w:spacing w:before="240" w:after="240" w:line="360" w:lineRule="auto"/>
        <w:jc w:val="both"/>
        <w:rPr>
          <w:rFonts w:ascii="Times New Roman" w:hAnsi="Times New Roman"/>
          <w:color w:val="000000"/>
          <w:sz w:val="24"/>
        </w:rPr>
      </w:pPr>
      <w:r>
        <w:rPr>
          <w:rFonts w:ascii="Times New Roman" w:hAnsi="Times New Roman"/>
          <w:color w:val="000000"/>
          <w:sz w:val="24"/>
        </w:rPr>
        <w:t>- Economic factors such as inflation rates, exchange rates, and economic growth can affect Amazon’s HR policies.</w:t>
      </w:r>
    </w:p>
    <w:p>
      <w:pPr>
        <w:spacing w:before="240" w:after="240" w:line="360" w:lineRule="auto"/>
        <w:jc w:val="both"/>
        <w:rPr>
          <w:rFonts w:ascii="Times New Roman" w:hAnsi="Times New Roman"/>
          <w:color w:val="000000"/>
          <w:sz w:val="24"/>
        </w:rPr>
      </w:pPr>
      <w:r>
        <w:rPr>
          <w:rFonts w:ascii="Times New Roman" w:hAnsi="Times New Roman"/>
          <w:color w:val="000000"/>
          <w:sz w:val="24"/>
        </w:rPr>
        <w:t>- The economic conditions of the countries where Amazon operates can affect the availability of skilled labor.</w:t>
      </w:r>
    </w:p>
    <w:p>
      <w:pPr>
        <w:spacing w:before="240" w:after="240" w:line="360" w:lineRule="auto"/>
        <w:jc w:val="both"/>
        <w:rPr>
          <w:rFonts w:ascii="Times New Roman" w:hAnsi="Times New Roman"/>
          <w:color w:val="000000"/>
          <w:sz w:val="24"/>
        </w:rPr>
      </w:pPr>
      <w:r>
        <w:rPr>
          <w:rFonts w:ascii="Times New Roman" w:hAnsi="Times New Roman"/>
          <w:color w:val="000000"/>
          <w:sz w:val="24"/>
        </w:rPr>
        <w:t>Social:</w:t>
      </w:r>
    </w:p>
    <w:p>
      <w:pPr>
        <w:spacing w:before="240" w:after="240" w:line="360" w:lineRule="auto"/>
        <w:jc w:val="both"/>
        <w:rPr>
          <w:rFonts w:ascii="Times New Roman" w:hAnsi="Times New Roman"/>
          <w:color w:val="000000"/>
          <w:sz w:val="24"/>
        </w:rPr>
      </w:pPr>
      <w:r>
        <w:rPr>
          <w:rFonts w:ascii="Times New Roman" w:hAnsi="Times New Roman"/>
          <w:color w:val="000000"/>
          <w:sz w:val="24"/>
        </w:rPr>
        <w:t>- Changing social trends, such as diversity and inclusion, can impact Amazon’s HR policies and practices.</w:t>
      </w:r>
    </w:p>
    <w:p>
      <w:pPr>
        <w:spacing w:before="240" w:after="240" w:line="360" w:lineRule="auto"/>
        <w:jc w:val="both"/>
        <w:rPr>
          <w:rFonts w:ascii="Times New Roman" w:hAnsi="Times New Roman"/>
          <w:color w:val="000000"/>
          <w:sz w:val="24"/>
        </w:rPr>
      </w:pPr>
      <w:r>
        <w:rPr>
          <w:rFonts w:ascii="Times New Roman" w:hAnsi="Times New Roman"/>
          <w:color w:val="000000"/>
          <w:sz w:val="24"/>
        </w:rPr>
        <w:t>- Amazon needs to be aware of changing social norms and values to maintain its reputation as an employer of choice.</w:t>
      </w:r>
    </w:p>
    <w:p>
      <w:pPr>
        <w:spacing w:before="240" w:after="240" w:line="360" w:lineRule="auto"/>
        <w:jc w:val="both"/>
        <w:rPr>
          <w:rFonts w:ascii="Times New Roman" w:hAnsi="Times New Roman"/>
          <w:color w:val="000000"/>
          <w:sz w:val="24"/>
        </w:rPr>
      </w:pPr>
      <w:r>
        <w:rPr>
          <w:rFonts w:ascii="Times New Roman" w:hAnsi="Times New Roman"/>
          <w:color w:val="000000"/>
          <w:sz w:val="24"/>
        </w:rPr>
        <w:t>Technological:</w:t>
      </w:r>
    </w:p>
    <w:p>
      <w:pPr>
        <w:spacing w:before="240" w:after="240" w:line="360" w:lineRule="auto"/>
        <w:jc w:val="both"/>
        <w:rPr>
          <w:rFonts w:ascii="Times New Roman" w:hAnsi="Times New Roman"/>
          <w:color w:val="000000"/>
          <w:sz w:val="24"/>
        </w:rPr>
      </w:pPr>
      <w:r>
        <w:rPr>
          <w:rFonts w:ascii="Times New Roman" w:hAnsi="Times New Roman"/>
          <w:color w:val="000000"/>
          <w:sz w:val="24"/>
        </w:rPr>
        <w:t>- Technology plays a significant role in Amazon’s HR operations, such as recruitment, onboarding, and performance management.</w:t>
      </w:r>
    </w:p>
    <w:p>
      <w:pPr>
        <w:spacing w:before="240" w:after="240" w:line="360" w:lineRule="auto"/>
        <w:jc w:val="both"/>
        <w:rPr>
          <w:rFonts w:ascii="Times New Roman" w:hAnsi="Times New Roman"/>
          <w:color w:val="000000"/>
          <w:sz w:val="24"/>
        </w:rPr>
      </w:pPr>
      <w:r>
        <w:rPr>
          <w:rFonts w:ascii="Times New Roman" w:hAnsi="Times New Roman"/>
          <w:color w:val="000000"/>
          <w:sz w:val="24"/>
        </w:rPr>
        <w:t>- Amazon needs to keep up with technological advancements in the HR industry to maintain a competitive advantage (Marchington, et al., 2016).</w:t>
      </w:r>
    </w:p>
    <w:p>
      <w:pPr>
        <w:spacing w:before="240" w:after="240" w:line="360" w:lineRule="auto"/>
        <w:jc w:val="both"/>
        <w:rPr>
          <w:rFonts w:ascii="Times New Roman" w:hAnsi="Times New Roman"/>
          <w:color w:val="000000"/>
          <w:sz w:val="24"/>
        </w:rPr>
      </w:pPr>
      <w:r>
        <w:rPr>
          <w:rFonts w:ascii="Times New Roman" w:hAnsi="Times New Roman"/>
          <w:color w:val="000000"/>
          <w:sz w:val="24"/>
        </w:rPr>
        <w:t>- Advancements in technology may also impact the skill set required for Amazon’s workforce.</w:t>
      </w:r>
    </w:p>
    <w:p>
      <w:pPr>
        <w:spacing w:before="240" w:after="240" w:line="360" w:lineRule="auto"/>
        <w:jc w:val="both"/>
        <w:rPr>
          <w:rFonts w:ascii="Times New Roman" w:hAnsi="Times New Roman"/>
          <w:color w:val="000000"/>
          <w:sz w:val="24"/>
        </w:rPr>
      </w:pPr>
      <w:r>
        <w:rPr>
          <w:rFonts w:ascii="Times New Roman" w:hAnsi="Times New Roman"/>
          <w:color w:val="000000"/>
          <w:sz w:val="24"/>
        </w:rPr>
        <w:t>Legal:</w:t>
      </w:r>
    </w:p>
    <w:p>
      <w:pPr>
        <w:spacing w:before="240" w:after="240" w:line="360" w:lineRule="auto"/>
        <w:jc w:val="both"/>
        <w:rPr>
          <w:rFonts w:ascii="Times New Roman" w:hAnsi="Times New Roman"/>
          <w:color w:val="000000"/>
          <w:sz w:val="24"/>
        </w:rPr>
      </w:pPr>
      <w:r>
        <w:rPr>
          <w:rFonts w:ascii="Times New Roman" w:hAnsi="Times New Roman"/>
          <w:color w:val="000000"/>
          <w:sz w:val="24"/>
        </w:rPr>
        <w:t>- Amazon needs to comply with legal requirements in the countries where it operates to avoid legal repercussions.</w:t>
      </w:r>
    </w:p>
    <w:p>
      <w:pPr>
        <w:spacing w:before="240" w:after="240" w:line="360" w:lineRule="auto"/>
        <w:jc w:val="both"/>
        <w:rPr>
          <w:rFonts w:ascii="Times New Roman" w:hAnsi="Times New Roman"/>
          <w:color w:val="000000"/>
          <w:sz w:val="24"/>
        </w:rPr>
      </w:pPr>
      <w:r>
        <w:rPr>
          <w:rFonts w:ascii="Times New Roman" w:hAnsi="Times New Roman"/>
          <w:color w:val="000000"/>
          <w:sz w:val="24"/>
        </w:rPr>
        <w:t>Environmental:</w:t>
      </w:r>
    </w:p>
    <w:p>
      <w:pPr>
        <w:spacing w:before="240" w:after="240" w:line="360" w:lineRule="auto"/>
        <w:jc w:val="both"/>
        <w:rPr>
          <w:rFonts w:ascii="Times New Roman" w:hAnsi="Times New Roman"/>
          <w:color w:val="000000"/>
          <w:sz w:val="24"/>
        </w:rPr>
      </w:pPr>
      <w:r>
        <w:rPr>
          <w:rFonts w:ascii="Times New Roman" w:hAnsi="Times New Roman"/>
          <w:color w:val="000000"/>
          <w:sz w:val="24"/>
        </w:rPr>
        <w:t>- Environmental factors, such as climate change, can impact Amazon’s HR policies and practices, such as its remote work policies.</w:t>
      </w:r>
    </w:p>
    <w:p>
      <w:pPr>
        <w:pStyle w:val="2"/>
        <w:spacing w:before="240" w:after="240" w:line="360" w:lineRule="auto"/>
        <w:jc w:val="both"/>
        <w:rPr>
          <w:rFonts w:ascii="Times New Roman" w:hAnsi="Times New Roman"/>
          <w:b/>
          <w:color w:val="000000"/>
          <w:sz w:val="24"/>
          <w:highlight w:val="yellow"/>
        </w:rPr>
      </w:pPr>
      <w:bookmarkStart w:id="12" w:name="_Toc133406913"/>
      <w:r>
        <w:rPr>
          <w:rFonts w:ascii="Times New Roman" w:hAnsi="Times New Roman"/>
          <w:b/>
          <w:color w:val="000000"/>
          <w:sz w:val="24"/>
          <w:highlight w:val="yellow"/>
        </w:rPr>
        <w:t>3.3. Theories</w:t>
      </w:r>
      <w:bookmarkEnd w:id="12"/>
    </w:p>
    <w:p>
      <w:pPr>
        <w:spacing w:before="240" w:after="240" w:line="360" w:lineRule="auto"/>
        <w:jc w:val="both"/>
        <w:rPr>
          <w:rFonts w:ascii="Times New Roman" w:hAnsi="Times New Roman"/>
          <w:color w:val="000000"/>
          <w:sz w:val="24"/>
          <w:highlight w:val="yellow"/>
        </w:rPr>
      </w:pPr>
      <w:r>
        <w:rPr>
          <w:rFonts w:ascii="Times New Roman" w:hAnsi="Times New Roman"/>
          <w:color w:val="000000"/>
          <w:sz w:val="24"/>
          <w:highlight w:val="yellow"/>
        </w:rPr>
        <w:t>Amazon, one of the world’s largest companies, is known for its innovative approaches to human resource management. Here are some of the theories of human resource management that Amazon has applied:</w:t>
      </w:r>
    </w:p>
    <w:p>
      <w:pPr>
        <w:spacing w:before="240" w:after="240" w:line="360" w:lineRule="auto"/>
        <w:jc w:val="both"/>
        <w:rPr>
          <w:rFonts w:ascii="Times New Roman" w:hAnsi="Times New Roman"/>
          <w:color w:val="000000"/>
          <w:sz w:val="24"/>
          <w:highlight w:val="yellow"/>
        </w:rPr>
      </w:pPr>
      <w:r>
        <w:rPr>
          <w:rFonts w:ascii="Times New Roman" w:hAnsi="Times New Roman"/>
          <w:color w:val="000000"/>
          <w:sz w:val="24"/>
          <w:highlight w:val="yellow"/>
        </w:rPr>
        <w:t>Resource-Based Theory: To attract and keep top personnel, Amazon makes the most of its special resources and talents. To entice high-performing staff, the company provides competitive salaries and benefits in addition to bonuses like stock options and unrestricted vacation time.</w:t>
      </w:r>
    </w:p>
    <w:p>
      <w:pPr>
        <w:spacing w:before="240" w:after="240" w:line="360" w:lineRule="auto"/>
        <w:jc w:val="both"/>
        <w:rPr>
          <w:rFonts w:ascii="Times New Roman" w:hAnsi="Times New Roman"/>
          <w:color w:val="000000"/>
          <w:sz w:val="24"/>
          <w:highlight w:val="yellow"/>
        </w:rPr>
      </w:pPr>
      <w:r>
        <w:rPr>
          <w:rFonts w:ascii="Times New Roman" w:hAnsi="Times New Roman"/>
          <w:color w:val="000000"/>
          <w:sz w:val="24"/>
          <w:highlight w:val="yellow"/>
        </w:rPr>
        <w:t>Sustainable or strategic Human Resource Management Theory: Recognizing that employee performance is crucial to the company’s success, Amazon integrates HR practices into its overall business strategy. The business measures employee performance using data analytics and other technologies.</w:t>
      </w:r>
    </w:p>
    <w:p>
      <w:pPr>
        <w:spacing w:before="240" w:after="240" w:line="360" w:lineRule="auto"/>
        <w:jc w:val="both"/>
        <w:rPr>
          <w:rFonts w:ascii="Times New Roman" w:hAnsi="Times New Roman"/>
          <w:color w:val="000000"/>
          <w:sz w:val="24"/>
          <w:highlight w:val="yellow"/>
        </w:rPr>
      </w:pPr>
      <w:r>
        <w:rPr>
          <w:rFonts w:ascii="Times New Roman" w:hAnsi="Times New Roman"/>
          <w:color w:val="000000"/>
          <w:sz w:val="24"/>
          <w:highlight w:val="yellow"/>
        </w:rPr>
        <w:t>Theory of Talent Management: The management of talent, which includes attracting, fostering, and retaining elite talent, is a priority for Amazon. The business spends extensively on the growth and training of its employees and has a very</w:t>
      </w:r>
      <w:r>
        <w:rPr>
          <w:rFonts w:ascii="Times New Roman" w:hAnsi="Times New Roman"/>
          <w:color w:val="000000"/>
          <w:sz w:val="24"/>
        </w:rPr>
        <w:t xml:space="preserve"> </w:t>
      </w:r>
      <w:r>
        <w:rPr>
          <w:rFonts w:ascii="Times New Roman" w:hAnsi="Times New Roman"/>
          <w:color w:val="000000"/>
          <w:sz w:val="24"/>
          <w:highlight w:val="yellow"/>
        </w:rPr>
        <w:t>selective hiring process. This strategy is in line with talent management theory, which contends that luring and keeping high-performing workers is crucial for business success (Mello, 2014).</w:t>
      </w:r>
    </w:p>
    <w:p>
      <w:pPr>
        <w:spacing w:before="240" w:after="240" w:line="360" w:lineRule="auto"/>
        <w:jc w:val="both"/>
        <w:rPr>
          <w:rFonts w:ascii="Times New Roman" w:hAnsi="Times New Roman"/>
          <w:color w:val="000000"/>
          <w:sz w:val="24"/>
        </w:rPr>
      </w:pPr>
      <w:r>
        <w:rPr>
          <w:rFonts w:ascii="Times New Roman" w:hAnsi="Times New Roman"/>
          <w:color w:val="000000"/>
          <w:sz w:val="24"/>
          <w:highlight w:val="yellow"/>
        </w:rPr>
        <w:t>Overall, Amazon’s human resource management approach is focused on creating a high-performance culture that values innovation, continuous learning, and data-driven decision-making.</w:t>
      </w:r>
    </w:p>
    <w:p>
      <w:pPr>
        <w:rPr>
          <w:rFonts w:ascii="Times New Roman" w:eastAsia="宋体" w:cs="Times New Roman" w:hAnsi="Times New Roman"/>
          <w:color w:val="000000"/>
          <w:sz w:val="24"/>
          <w:szCs w:val="32"/>
        </w:rPr>
      </w:pPr>
      <w:r>
        <w:rPr>
          <w:rFonts w:ascii="Times New Roman" w:hAnsi="Times New Roman"/>
          <w:color w:val="000000"/>
          <w:sz w:val="24"/>
        </w:rPr>
        <w:br w:type="page"/>
      </w:r>
    </w:p>
    <w:p>
      <w:pPr>
        <w:pStyle w:val="1"/>
        <w:spacing w:after="240" w:line="360" w:lineRule="auto"/>
        <w:jc w:val="both"/>
        <w:rPr>
          <w:rFonts w:ascii="Times New Roman" w:hAnsi="Times New Roman"/>
          <w:b/>
          <w:color w:val="000000"/>
          <w:sz w:val="24"/>
        </w:rPr>
      </w:pPr>
      <w:bookmarkStart w:id="13" w:name="_Toc133406914"/>
      <w:r>
        <w:rPr>
          <w:rFonts w:ascii="Times New Roman" w:hAnsi="Times New Roman"/>
          <w:b/>
          <w:color w:val="000000"/>
          <w:sz w:val="24"/>
        </w:rPr>
        <w:t>4. Conclusion</w:t>
      </w:r>
      <w:bookmarkEnd w:id="13"/>
    </w:p>
    <w:p>
      <w:pPr>
        <w:spacing w:before="240" w:after="240" w:line="360" w:lineRule="auto"/>
        <w:jc w:val="both"/>
        <w:rPr>
          <w:rFonts w:ascii="Times New Roman" w:hAnsi="Times New Roman"/>
          <w:color w:val="000000"/>
          <w:sz w:val="24"/>
        </w:rPr>
      </w:pPr>
      <w:r>
        <w:rPr>
          <w:rFonts w:ascii="Times New Roman" w:hAnsi="Times New Roman"/>
          <w:color w:val="000000"/>
          <w:sz w:val="24"/>
        </w:rPr>
        <w:t>This is to conclude that during the covid-10, it adversely impacts labor markets such as UK country. In the UK country, Amazon Company is based on the e-commerce industry which has experience growth as well as job loss of employees and workers. Therefore, it estimates the level of employment, and unemployment through statistics for the UK. In the context of Human Resource Management, the policies of HR in Amazon are reflected in its structure which has intent to enhance the cooperation between managers and employees.</w:t>
      </w:r>
    </w:p>
    <w:p>
      <w:pPr>
        <w:spacing w:before="240" w:after="240" w:line="360" w:lineRule="auto"/>
        <w:jc w:val="both"/>
        <w:rPr>
          <w:rFonts w:ascii="Times New Roman" w:hAnsi="Times New Roman"/>
          <w:color w:val="000000"/>
          <w:sz w:val="24"/>
        </w:rPr>
      </w:pPr>
      <w:r>
        <w:rPr>
          <w:rFonts w:ascii="Times New Roman" w:hAnsi="Times New Roman"/>
          <w:color w:val="000000"/>
          <w:sz w:val="24"/>
        </w:rPr>
        <w:br w:type="page"/>
      </w:r>
    </w:p>
    <w:p>
      <w:pPr>
        <w:pStyle w:val="1"/>
        <w:spacing w:after="240" w:line="360" w:lineRule="auto"/>
        <w:jc w:val="both"/>
        <w:rPr>
          <w:rFonts w:ascii="Times New Roman" w:hAnsi="Times New Roman"/>
          <w:b/>
          <w:color w:val="000000"/>
          <w:sz w:val="24"/>
        </w:rPr>
      </w:pPr>
      <w:bookmarkStart w:id="14" w:name="_Toc133406915"/>
      <w:r>
        <w:rPr>
          <w:rFonts w:ascii="Times New Roman" w:hAnsi="Times New Roman"/>
          <w:b/>
          <w:color w:val="000000"/>
          <w:sz w:val="24"/>
        </w:rPr>
        <w:t>5. References</w:t>
      </w:r>
      <w:bookmarkEnd w:id="14"/>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Brewster, C. and Hegewisch, A. eds., 2017. Policy and practice in european human resource management: The Price Waterhouse Cranfield survey. Taylor &amp; Francis. Available at , </w:t>
      </w:r>
      <w:r>
        <w:rPr>
          <w:rStyle w:val="16"/>
          <w:rFonts w:ascii="Times New Roman" w:hAnsi="Times New Roman"/>
          <w:color w:val="000000"/>
          <w:sz w:val="24"/>
        </w:rPr>
        <w:fldChar w:fldCharType="begin"/>
      </w:r>
      <w:r>
        <w:instrText>HYPERLINK "https://books.google.co.in/books?hl=en&amp;lr=&amp;id=5jwlDwAAQBAJ&amp;oi=fnd&amp;pg=PP1&amp;dq=Human+resource+management+in+UK&amp;ots=tm0VChqPOt&amp;sig=epMTQ1XtkZWtL6yX-yQoYozWPTI&amp;redir_esc=y#v=onepage&amp;q=Human resource management in UK&amp;f=false"</w:instrText>
      </w:r>
      <w:r>
        <w:rPr>
          <w:rStyle w:val="16"/>
          <w:rFonts w:ascii="Times New Roman" w:hAnsi="Times New Roman"/>
          <w:color w:val="000000"/>
          <w:sz w:val="24"/>
        </w:rPr>
        <w:fldChar w:fldCharType="separate"/>
      </w:r>
      <w:r>
        <w:rPr>
          <w:rStyle w:val="16"/>
          <w:rFonts w:ascii="Times New Roman" w:hAnsi="Times New Roman"/>
          <w:color w:val="000000"/>
          <w:sz w:val="24"/>
        </w:rPr>
        <w:t>https://books.google.co.in/books?hl=en&amp;lr=&amp;id=5jwlDwAAQBAJ&amp;oi=fnd&amp;pg=PP1&amp;dq=Human+resource+management+in+UK&amp;ots=tm0VChqPOt&amp;sig=epMTQ1XtkZWtL6yX-yQoYozWPTI&amp;redir_esc=y#v=onepage&amp;q=Human%20resource%20management%20in%20UK&amp;f=false</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Cameron, R. and Burgess, J., 2023. Employment and Labor Markets. The Oxford Handbook of Higher Education in the Asia-Pacific Region, p.66. Available at , </w:t>
      </w:r>
      <w:r>
        <w:rPr>
          <w:rStyle w:val="16"/>
          <w:rFonts w:ascii="Times New Roman" w:hAnsi="Times New Roman"/>
          <w:color w:val="000000"/>
          <w:sz w:val="24"/>
        </w:rPr>
        <w:fldChar w:fldCharType="begin"/>
      </w:r>
      <w:r>
        <w:instrText>HYPERLINK "https://books.google.co.in/books?hl=en&amp;lr=&amp;id=_d2mEAAAQBAJ&amp;oi=fnd&amp;pg=PA66&amp;dq=Australia++labor+market+&amp;ots=Ye73-U7Ko9&amp;sig=2HwIEMg9ylPDhU90XoP6EI7mCTY&amp;redir_esc=y#v=onepage&amp;q=Australia%20%20labor market&amp;f=false"</w:instrText>
      </w:r>
      <w:r>
        <w:rPr>
          <w:rStyle w:val="16"/>
          <w:rFonts w:ascii="Times New Roman" w:hAnsi="Times New Roman"/>
          <w:color w:val="000000"/>
          <w:sz w:val="24"/>
        </w:rPr>
        <w:fldChar w:fldCharType="separate"/>
      </w:r>
      <w:r>
        <w:rPr>
          <w:rStyle w:val="16"/>
          <w:rFonts w:ascii="Times New Roman" w:hAnsi="Times New Roman"/>
          <w:color w:val="000000"/>
          <w:sz w:val="24"/>
        </w:rPr>
        <w:t>https://books.google.co.in/books?hl=en&amp;lr=&amp;id=_d2mEAAAQBAJ&amp;oi=fnd&amp;pg=PA66&amp;dq=Australia++labor+market+&amp;ots=Ye73-U7Ko9&amp;sig=2HwIEMg9ylPDhU90XoP6EI7mCTY&amp;redir_esc=y#v=onepage&amp;q=Australia%20%20labor%20market&amp;f=false</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Çitilci, T. and Akbalık, M., 2020. The importance of PESTEL analysis for environmental scanning process. In Handbook of Research on Decision-Making Techniques in Financial Marketing (pp. 336-357). IGI Global. Available at, </w:t>
      </w:r>
      <w:r>
        <w:rPr>
          <w:rStyle w:val="16"/>
          <w:rFonts w:ascii="Times New Roman" w:hAnsi="Times New Roman"/>
          <w:color w:val="000000"/>
          <w:sz w:val="24"/>
        </w:rPr>
        <w:fldChar w:fldCharType="begin"/>
      </w:r>
      <w:r>
        <w:instrText>HYPERLINK "https://www.igi-global.com/chapter/the-importance-of-pestel-analysis-for-environmental-scanning-process/241707"</w:instrText>
      </w:r>
      <w:r>
        <w:rPr>
          <w:rStyle w:val="16"/>
          <w:rFonts w:ascii="Times New Roman" w:hAnsi="Times New Roman"/>
          <w:color w:val="000000"/>
          <w:sz w:val="24"/>
        </w:rPr>
        <w:fldChar w:fldCharType="separate"/>
      </w:r>
      <w:r>
        <w:rPr>
          <w:rStyle w:val="16"/>
          <w:rFonts w:ascii="Times New Roman" w:hAnsi="Times New Roman"/>
          <w:color w:val="000000"/>
          <w:sz w:val="24"/>
        </w:rPr>
        <w:t>https://www.igi-global.com/chapter/the-importance-of-pestel-analysis-for-environmental-scanning-process/241707</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Costa Dias, M., Joyce, R., Postel‐Vinay, F. and Xu, X., 2020. The challenges for labour market policy during the Covid‐19 pandemic. Fiscal Studies, 41(2), pp.371-382. Available at, </w:t>
      </w:r>
      <w:r>
        <w:rPr>
          <w:rStyle w:val="16"/>
          <w:rFonts w:ascii="Times New Roman" w:hAnsi="Times New Roman"/>
          <w:color w:val="000000"/>
          <w:sz w:val="24"/>
        </w:rPr>
        <w:fldChar w:fldCharType="begin"/>
      </w:r>
      <w:r>
        <w:instrText>HYPERLINK "https://onlinelibrary.wiley.com/doi/full/10.1111/1475-5890.12233"</w:instrText>
      </w:r>
      <w:r>
        <w:rPr>
          <w:rStyle w:val="16"/>
          <w:rFonts w:ascii="Times New Roman" w:hAnsi="Times New Roman"/>
          <w:color w:val="000000"/>
          <w:sz w:val="24"/>
        </w:rPr>
        <w:fldChar w:fldCharType="separate"/>
      </w:r>
      <w:r>
        <w:rPr>
          <w:rStyle w:val="16"/>
          <w:rFonts w:ascii="Times New Roman" w:hAnsi="Times New Roman"/>
          <w:color w:val="000000"/>
          <w:sz w:val="24"/>
        </w:rPr>
        <w:t>https://onlinelibrary.wiley.com/doi/full/10.1111/1475-5890.12233</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cs="Arial" w:hAnsi="Times New Roman"/>
          <w:color w:val="000000"/>
          <w:sz w:val="24"/>
          <w:szCs w:val="20"/>
          <w:shd w:val="clear" w:color="auto" w:fill="FFFFFF"/>
        </w:rPr>
        <w:t>Karal, D., 2016. </w:t>
      </w:r>
      <w:r>
        <w:rPr>
          <w:rFonts w:ascii="Times New Roman" w:cs="Arial" w:hAnsi="Times New Roman"/>
          <w:i/>
          <w:iCs/>
          <w:color w:val="000000"/>
          <w:sz w:val="24"/>
          <w:szCs w:val="20"/>
          <w:shd w:val="clear" w:color="auto" w:fill="FFFFFF"/>
        </w:rPr>
        <w:t>E-Commerce in India: a case study of Amazon &amp; Flipkart (India)</w:t>
      </w:r>
      <w:r>
        <w:rPr>
          <w:rFonts w:ascii="Times New Roman" w:cs="Arial" w:hAnsi="Times New Roman"/>
          <w:color w:val="000000"/>
          <w:sz w:val="24"/>
          <w:szCs w:val="20"/>
          <w:shd w:val="clear" w:color="auto" w:fill="FFFFFF"/>
        </w:rPr>
        <w:t xml:space="preserve"> (Doctoral dissertation, Wien). </w:t>
      </w:r>
      <w:r>
        <w:rPr>
          <w:rFonts w:ascii="Times New Roman" w:hAnsi="Times New Roman"/>
          <w:color w:val="000000"/>
          <w:sz w:val="24"/>
        </w:rPr>
        <w:t xml:space="preserve">Available at , </w:t>
      </w:r>
      <w:r>
        <w:rPr>
          <w:rStyle w:val="16"/>
          <w:rFonts w:ascii="Times New Roman" w:hAnsi="Times New Roman"/>
          <w:color w:val="000000"/>
          <w:sz w:val="24"/>
        </w:rPr>
        <w:fldChar w:fldCharType="begin"/>
      </w:r>
      <w:r>
        <w:instrText>HYPERLINK "https://web.archive.org/web/20210813162410id_/https:/repositum.tuwien.at/bitstream/20.500.12708/2306/2/Karal Dipin - 2016 - E-Commerce in India a case study of Amazon Flipkart India.pdf"</w:instrText>
      </w:r>
      <w:r>
        <w:rPr>
          <w:rStyle w:val="16"/>
          <w:rFonts w:ascii="Times New Roman" w:hAnsi="Times New Roman"/>
          <w:color w:val="000000"/>
          <w:sz w:val="24"/>
        </w:rPr>
        <w:fldChar w:fldCharType="separate"/>
      </w:r>
      <w:r>
        <w:rPr>
          <w:rStyle w:val="16"/>
          <w:rFonts w:ascii="Times New Roman" w:hAnsi="Times New Roman"/>
          <w:color w:val="000000"/>
          <w:sz w:val="24"/>
        </w:rPr>
        <w:t>https://web.archive.org/web/20210813162410id_/https://repositum.tuwien.at/bitstream/20.500.12708/2306/2/Karal%20Dipin%20-%202016%20-%20E-Commerce%20in%20India%20a%20case%20study%20of%20Amazon%20Flipkart%20India.pdf</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Marchington, M., Wilkinson, A., Donnelly, R. and Kynighou, A., 2016. Human resource management at work. Kogan Page Publishers. Available at ,</w:t>
      </w:r>
      <w:r>
        <w:rPr>
          <w:rStyle w:val="16"/>
          <w:rFonts w:ascii="Times New Roman" w:hAnsi="Times New Roman"/>
          <w:color w:val="000000"/>
          <w:sz w:val="24"/>
        </w:rPr>
        <w:fldChar w:fldCharType="begin"/>
      </w:r>
      <w:r>
        <w:instrText>HYPERLINK "https://books.google.co.in/books?hl=en&amp;lr=&amp;id=0QfGDgAAQBAJ&amp;oi=fnd&amp;pg=PR1&amp;dq=Human+resource+management+in+UK&amp;ots=cnyZQFEkP9&amp;sig=VyIpMK2DmnsBlJvwYjGfhZ52kCk&amp;redir_esc=y#v=onepage&amp;q=Human resource management in UK&amp;f=false"</w:instrText>
      </w:r>
      <w:r>
        <w:rPr>
          <w:rStyle w:val="16"/>
          <w:rFonts w:ascii="Times New Roman" w:hAnsi="Times New Roman"/>
          <w:color w:val="000000"/>
          <w:sz w:val="24"/>
        </w:rPr>
        <w:fldChar w:fldCharType="separate"/>
      </w:r>
      <w:r>
        <w:rPr>
          <w:rStyle w:val="16"/>
          <w:rFonts w:ascii="Times New Roman" w:hAnsi="Times New Roman"/>
          <w:color w:val="000000"/>
          <w:sz w:val="24"/>
        </w:rPr>
        <w:t>https://books.google.co.in/books?hl=en&amp;lr=&amp;id=0QfGDgAAQBAJ&amp;oi=fnd&amp;pg=PR1&amp;dq=Human+resource+management+in+UK&amp;ots=cnyZQFEkP9&amp;sig=VyIpMK2DmnsBlJvwYjGfhZ52kCk&amp;redir_esc=y#v=onepage&amp;q=Human%20resource%20management%20in%20UK&amp;f=false</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Mayhew, K. and Anand, P., 2020. COVID-19 and the UK labour market. Oxford Review of Economic Policy, 36(Supplement_1), pp.S215-S224. Available at, </w:t>
      </w:r>
      <w:r>
        <w:rPr>
          <w:rStyle w:val="16"/>
          <w:rFonts w:ascii="Times New Roman" w:hAnsi="Times New Roman"/>
          <w:color w:val="000000"/>
          <w:sz w:val="24"/>
        </w:rPr>
        <w:fldChar w:fldCharType="begin"/>
      </w:r>
      <w:r>
        <w:instrText>HYPERLINK "https://academic.oup.com/oxrep/article/36/Supplement_1/S215/5850129"</w:instrText>
      </w:r>
      <w:r>
        <w:rPr>
          <w:rStyle w:val="16"/>
          <w:rFonts w:ascii="Times New Roman" w:hAnsi="Times New Roman"/>
          <w:color w:val="000000"/>
          <w:sz w:val="24"/>
        </w:rPr>
        <w:fldChar w:fldCharType="separate"/>
      </w:r>
      <w:r>
        <w:rPr>
          <w:rStyle w:val="16"/>
          <w:rFonts w:ascii="Times New Roman" w:hAnsi="Times New Roman"/>
          <w:color w:val="000000"/>
          <w:sz w:val="24"/>
        </w:rPr>
        <w:t>https://academic.oup.com/oxrep/article/36/Supplement_1/S215/5850129</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Mello, J.A., 2014. Strategic human resource management. Cengage Learning. Available at , </w:t>
      </w:r>
      <w:r>
        <w:rPr>
          <w:rStyle w:val="16"/>
          <w:rFonts w:ascii="Times New Roman" w:hAnsi="Times New Roman"/>
          <w:color w:val="000000"/>
          <w:sz w:val="24"/>
        </w:rPr>
        <w:fldChar w:fldCharType="begin"/>
      </w:r>
      <w:r>
        <w:instrText>HYPERLINK "https://books.google.co.in/books?hl=en&amp;lr=&amp;id=iOLKAgAAQBAJ&amp;oi=fnd&amp;pg=PP1&amp;dq=Human+resource+management+in+UK&amp;ots=n449ZMcnVp&amp;sig=J9rhFCushJ8BC8ok1V3eJxpKxpE&amp;redir_esc=y#v=onepage&amp;q=Human resource management in UK&amp;f=false"</w:instrText>
      </w:r>
      <w:r>
        <w:rPr>
          <w:rStyle w:val="16"/>
          <w:rFonts w:ascii="Times New Roman" w:hAnsi="Times New Roman"/>
          <w:color w:val="000000"/>
          <w:sz w:val="24"/>
        </w:rPr>
        <w:fldChar w:fldCharType="separate"/>
      </w:r>
      <w:r>
        <w:rPr>
          <w:rStyle w:val="16"/>
          <w:rFonts w:ascii="Times New Roman" w:hAnsi="Times New Roman"/>
          <w:color w:val="000000"/>
          <w:sz w:val="24"/>
        </w:rPr>
        <w:t>https://books.google.co.in/books?hl=en&amp;lr=&amp;id=iOLKAgAAQBAJ&amp;oi=fnd&amp;pg=PP1&amp;dq=Human+resource+management+in+UK&amp;ots=n449ZMcnVp&amp;sig=J9rhFCushJ8BC8ok1V3eJxpKxpE&amp;redir_esc=y#v=onepage&amp;q=Human%20resource%20management%20in%20UK&amp;f=false</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Okada, A., 2012. Skills development for youth in India: Challenges and opportunities. Journal of International Cooperation in Education, 15(2), pp.169-193. Available at, </w:t>
      </w:r>
      <w:r>
        <w:rPr>
          <w:rStyle w:val="16"/>
          <w:rFonts w:ascii="Times New Roman" w:hAnsi="Times New Roman"/>
          <w:color w:val="000000"/>
          <w:sz w:val="24"/>
        </w:rPr>
        <w:fldChar w:fldCharType="begin"/>
      </w:r>
      <w:r>
        <w:instrText>HYPERLINK "https://core.ac.uk/download/pdf/222951672.pdf"</w:instrText>
      </w:r>
      <w:r>
        <w:rPr>
          <w:rStyle w:val="16"/>
          <w:rFonts w:ascii="Times New Roman" w:hAnsi="Times New Roman"/>
          <w:color w:val="000000"/>
          <w:sz w:val="24"/>
        </w:rPr>
        <w:fldChar w:fldCharType="separate"/>
      </w:r>
      <w:r>
        <w:rPr>
          <w:rStyle w:val="16"/>
          <w:rFonts w:ascii="Times New Roman" w:hAnsi="Times New Roman"/>
          <w:color w:val="000000"/>
          <w:sz w:val="24"/>
        </w:rPr>
        <w:t>https://core.ac.uk/download/pdf/222951672.pdf</w:t>
      </w:r>
      <w:r>
        <w:rPr>
          <w:rStyle w:val="16"/>
          <w:rFonts w:ascii="Times New Roman" w:hAnsi="Times New Roman"/>
          <w:color w:val="000000"/>
          <w:sz w:val="24"/>
        </w:rPr>
        <w:fldChar w:fldCharType="end"/>
      </w:r>
      <w:r>
        <w:rPr>
          <w:rFonts w:ascii="Times New Roman" w:hAnsi="Times New Roman"/>
          <w:color w:val="000000"/>
          <w:sz w:val="24"/>
        </w:rPr>
        <w:t xml:space="preserve"> </w:t>
      </w:r>
    </w:p>
    <w:p>
      <w:pPr>
        <w:spacing w:before="240" w:after="240" w:line="360" w:lineRule="auto"/>
        <w:jc w:val="both"/>
        <w:rPr>
          <w:rFonts w:ascii="Times New Roman" w:hAnsi="Times New Roman"/>
          <w:color w:val="000000"/>
          <w:sz w:val="24"/>
        </w:rPr>
      </w:pPr>
      <w:r>
        <w:rPr>
          <w:rFonts w:ascii="Times New Roman" w:hAnsi="Times New Roman"/>
          <w:color w:val="000000"/>
          <w:sz w:val="24"/>
        </w:rPr>
        <w:t xml:space="preserve">Stone, B., 2013. The everything store: Jeff Bezos and the age of Amazon. Random House. Available at, </w:t>
      </w:r>
      <w:r>
        <w:rPr>
          <w:rStyle w:val="16"/>
          <w:rFonts w:ascii="Times New Roman" w:hAnsi="Times New Roman"/>
          <w:color w:val="000000"/>
          <w:sz w:val="24"/>
        </w:rPr>
        <w:fldChar w:fldCharType="begin"/>
      </w:r>
      <w:r>
        <w:instrText>HYPERLINK "https://books.google.co.in/books?hl=en&amp;lr=&amp;id=yG3PAK6ZOucC&amp;oi=fnd&amp;pg=PT7&amp;dq=Amazon+company&amp;ots=yJ54Zx7NyK&amp;sig=3Ll0ejZ73S08WuZzarAR7gXob-U&amp;redir_esc=y#v=onepage&amp;q=Amazon company&amp;f=false"</w:instrText>
      </w:r>
      <w:r>
        <w:rPr>
          <w:rStyle w:val="16"/>
          <w:rFonts w:ascii="Times New Roman" w:hAnsi="Times New Roman"/>
          <w:color w:val="000000"/>
          <w:sz w:val="24"/>
        </w:rPr>
        <w:fldChar w:fldCharType="separate"/>
      </w:r>
      <w:r>
        <w:rPr>
          <w:rStyle w:val="16"/>
          <w:rFonts w:ascii="Times New Roman" w:hAnsi="Times New Roman"/>
          <w:color w:val="000000"/>
          <w:sz w:val="24"/>
        </w:rPr>
        <w:t>https://books.google.co.in/books?hl=en&amp;lr=&amp;id=yG3PAK6ZOucC&amp;oi=fnd&amp;pg=PT7&amp;dq=Amazon+company&amp;ots=yJ54Zx7NyK&amp;sig=3Ll0ejZ73S08WuZzarAR7gXob-U&amp;redir_esc=y#v=onepage&amp;q=Amazon%20company&amp;f=false</w:t>
      </w:r>
      <w:r>
        <w:rPr>
          <w:rStyle w:val="16"/>
          <w:rFonts w:ascii="Times New Roman" w:hAnsi="Times New Roman"/>
          <w:color w:val="000000"/>
          <w:sz w:val="24"/>
        </w:rPr>
        <w:fldChar w:fldCharType="end"/>
      </w:r>
      <w:r>
        <w:rPr>
          <w:rFonts w:ascii="Times New Roman" w:hAnsi="Times New Roman"/>
          <w:color w:val="000000"/>
          <w:sz w:val="24"/>
        </w:rPr>
        <w:t xml:space="preserve"> </w:t>
      </w:r>
    </w:p>
    <w:sectPr>
      <w:footerReference w:type="default" r:id="rId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8"/>
      <w:tabs>
        <w:tab w:val="center" w:pos="4680"/>
        <w:tab w:val="right" w:pos="9360"/>
      </w:tabs>
      <w:jc w:val="right"/>
    </w:pPr>
    <w:r>
      <w:fldChar w:fldCharType="begin"/>
    </w:r>
    <w:r>
      <w:instrText xml:space="preserve"> PAGE   \* MERGEFORMAT </w:instrText>
    </w:r>
    <w:r>
      <w:fldChar w:fldCharType="separate"/>
    </w:r>
    <w:r>
      <w:t>1</w:t>
    </w:r>
    <w:r>
      <w:fldChar w:fldCharType="end"/>
    </w:r>
  </w:p>
  <w:p>
    <w:pPr>
      <w:pStyle w:val="18"/>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Calibri" w:eastAsia="Calibri" w:cs="Arial" w:hAnsi="Calibri"/>
      <w:sz w:val="22"/>
      <w:szCs w:val="22"/>
      <w:lang w:val="en-US" w:eastAsia="en-US" w:bidi="ar-SA"/>
    </w:rPr>
  </w:style>
  <w:style w:type="paragraph" w:styleId="1">
    <w:name w:val="heading 1"/>
    <w:basedOn w:val="0"/>
    <w:next w:val="0"/>
    <w:pPr>
      <w:keepNext/>
      <w:keepLines/>
      <w:spacing w:before="240" w:after="0"/>
      <w:outlineLvl w:val="0"/>
    </w:pPr>
    <w:rPr>
      <w:rFonts w:ascii="Calibri Light" w:eastAsia="宋体" w:cs="Times New Roman" w:hAnsi="Calibri Light"/>
      <w:color w:val="2E74B5"/>
      <w:sz w:val="32"/>
      <w:szCs w:val="32"/>
    </w:rPr>
  </w:style>
  <w:style w:type="paragraph" w:styleId="2">
    <w:name w:val="heading 2"/>
    <w:basedOn w:val="0"/>
    <w:next w:val="0"/>
    <w:pPr>
      <w:keepNext/>
      <w:keepLines/>
      <w:spacing w:before="40" w:after="0"/>
      <w:outlineLvl w:val="1"/>
    </w:pPr>
    <w:rPr>
      <w:rFonts w:ascii="Calibri Light" w:eastAsia="宋体" w:cs="Times New Roman" w:hAnsi="Calibri Light"/>
      <w:color w:val="2E74B5"/>
      <w:sz w:val="26"/>
      <w:szCs w:val="26"/>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character" w:customStyle="1" w:styleId="15">
    <w:name w:val="css-0"/>
    <w:basedOn w:val="10"/>
  </w:style>
  <w:style w:type="character" w:styleId="16">
    <w:name w:val="Hyperlink"/>
    <w:basedOn w:val="10"/>
    <w:rPr>
      <w:color w:val="0563C1"/>
      <w:u w:val="single"/>
    </w:rPr>
  </w:style>
  <w:style w:type="paragraph" w:styleId="17">
    <w:name w:val="header"/>
    <w:basedOn w:val="0"/>
    <w:pPr>
      <w:tabs>
        <w:tab w:val="center" w:pos="4680"/>
        <w:tab w:val="right" w:pos="9360"/>
      </w:tabs>
      <w:spacing w:after="0" w:line="240" w:lineRule="auto"/>
    </w:pPr>
  </w:style>
  <w:style w:type="paragraph" w:styleId="18">
    <w:name w:val="footer"/>
    <w:basedOn w:val="0"/>
    <w:pPr>
      <w:tabs>
        <w:tab w:val="center" w:pos="4680"/>
        <w:tab w:val="right" w:pos="9360"/>
      </w:tabs>
      <w:spacing w:after="0" w:line="240" w:lineRule="auto"/>
    </w:pPr>
  </w:style>
  <w:style w:type="paragraph" w:customStyle="1" w:styleId="19">
    <w:name w:val="TOC Heading"/>
    <w:basedOn w:val="1"/>
    <w:next w:val="0"/>
    <w:pPr>
      <w:outlineLvl w:val="9"/>
    </w:pPr>
  </w:style>
  <w:style w:type="paragraph" w:styleId="20">
    <w:name w:val="toc 1"/>
    <w:basedOn w:val="0"/>
    <w:autoRedefine/>
    <w:next w:val="0"/>
    <w:pPr>
      <w:spacing w:after="100"/>
    </w:pPr>
  </w:style>
  <w:style w:type="paragraph" w:styleId="21">
    <w:name w:val="toc 2"/>
    <w:basedOn w:val="0"/>
    <w:autoRedefine/>
    <w:next w:val="0"/>
    <w:pPr>
      <w:spacing w:after="100"/>
      <w:ind w:left="220"/>
    </w:pPr>
  </w:style>
  <w:style w:type="paragraph" w:styleId="22">
    <w:name w:val="Title"/>
    <w:basedOn w:val="0"/>
    <w:next w:val="0"/>
    <w:pPr>
      <w:spacing w:after="0" w:line="240" w:lineRule="auto"/>
      <w:contextualSpacing/>
    </w:pPr>
    <w:rPr>
      <w:rFonts w:ascii="Calibri Light" w:eastAsia="宋体" w:cs="Times New Roman" w:hAnsi="Calibri Light"/>
      <w:spacing w:val="-10"/>
      <w:kern w:val="28"/>
      <w:sz w:val="56"/>
      <w:szCs w:val="56"/>
    </w:rPr>
  </w:style>
  <w:style w:type="paragraph" w:styleId="23">
    <w:name w:val="Balloon Text"/>
    <w:basedOn w:val="0"/>
    <w:pPr>
      <w:spacing w:after="0" w:line="240" w:lineRule="auto"/>
    </w:pPr>
    <w:rPr>
      <w:rFonts w:ascii="Tahoma" w:cs="Tahoma" w:hAnsi="Tahoma"/>
      <w:sz w:val="16"/>
      <w:szCs w:val="16"/>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styles" Target="styles.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6</TotalTime>
  <Application>Yozo_Office</Application>
  <Pages>18</Pages>
  <Words>3141</Words>
  <Characters>18291</Characters>
  <Lines>338</Lines>
  <Paragraphs>124</Paragraphs>
  <CharactersWithSpaces>21535</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1</cp:revision>
  <dcterms:created xsi:type="dcterms:W3CDTF">2023-04-27T06:17:00Z</dcterms:created>
  <dcterms:modified xsi:type="dcterms:W3CDTF">2023-05-03T03:14:37Z</dcterms:modified>
</cp:coreProperties>
</file>