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00D1FB" w14:textId="5A9ACCF2" w:rsidR="00436A44" w:rsidRDefault="002E5975">
      <w:r>
        <w:rPr>
          <w:noProof/>
        </w:rPr>
        <w:drawing>
          <wp:anchor distT="0" distB="0" distL="114300" distR="114300" simplePos="0" relativeHeight="251658240" behindDoc="0" locked="0" layoutInCell="1" allowOverlap="1" wp14:anchorId="469B50FF" wp14:editId="46DC413C">
            <wp:simplePos x="0" y="0"/>
            <wp:positionH relativeFrom="column">
              <wp:posOffset>-457200</wp:posOffset>
            </wp:positionH>
            <wp:positionV relativeFrom="margin">
              <wp:posOffset>-518160</wp:posOffset>
            </wp:positionV>
            <wp:extent cx="3314700" cy="1120140"/>
            <wp:effectExtent l="0" t="0" r="0" b="3810"/>
            <wp:wrapNone/>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20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B55326" w14:textId="6A43E6F1" w:rsidR="000059FD" w:rsidRDefault="000059FD"/>
    <w:p w14:paraId="49FF9B6B" w14:textId="77777777" w:rsidR="000059FD" w:rsidRDefault="000059FD"/>
    <w:p w14:paraId="16431F96" w14:textId="5CE992CE" w:rsidR="000059FD" w:rsidRDefault="000059FD" w:rsidP="00427300">
      <w:pPr>
        <w:spacing w:line="360" w:lineRule="auto"/>
        <w:jc w:val="center"/>
      </w:pPr>
    </w:p>
    <w:p w14:paraId="07B1BF9B" w14:textId="49105DD2" w:rsidR="00427300" w:rsidRDefault="00427300" w:rsidP="00427300">
      <w:pPr>
        <w:spacing w:line="360" w:lineRule="auto"/>
        <w:jc w:val="center"/>
      </w:pPr>
    </w:p>
    <w:p w14:paraId="13EC2A31" w14:textId="77777777" w:rsidR="00427300" w:rsidRDefault="00427300" w:rsidP="00427300">
      <w:pPr>
        <w:spacing w:line="360" w:lineRule="auto"/>
        <w:jc w:val="center"/>
      </w:pPr>
    </w:p>
    <w:p w14:paraId="11E6E0C2" w14:textId="4E46F3B7" w:rsidR="002E5975" w:rsidRPr="000059FD" w:rsidRDefault="002E5975" w:rsidP="00427300">
      <w:pPr>
        <w:spacing w:line="360" w:lineRule="auto"/>
        <w:jc w:val="center"/>
        <w:rPr>
          <w:rFonts w:ascii="Arial" w:hAnsi="Arial" w:cs="Arial"/>
          <w:b/>
          <w:bCs/>
          <w:sz w:val="28"/>
          <w:szCs w:val="28"/>
        </w:rPr>
      </w:pPr>
      <w:r w:rsidRPr="00427300">
        <w:rPr>
          <w:rFonts w:ascii="Arial" w:hAnsi="Arial" w:cs="Arial"/>
          <w:bCs/>
          <w:sz w:val="24"/>
          <w:szCs w:val="24"/>
        </w:rPr>
        <w:t>Module Name:</w:t>
      </w:r>
      <w:r w:rsidRPr="00427300">
        <w:rPr>
          <w:rFonts w:ascii="Arial" w:hAnsi="Arial" w:cs="Arial"/>
          <w:b/>
          <w:sz w:val="24"/>
          <w:szCs w:val="24"/>
        </w:rPr>
        <w:t xml:space="preserve"> </w:t>
      </w:r>
      <w:r w:rsidR="000059FD" w:rsidRPr="000059FD">
        <w:rPr>
          <w:rFonts w:ascii="Arial" w:hAnsi="Arial" w:cs="Arial"/>
          <w:b/>
          <w:bCs/>
          <w:sz w:val="28"/>
          <w:szCs w:val="28"/>
        </w:rPr>
        <w:t>Understanding and Engaging in the Customer Experience</w:t>
      </w:r>
    </w:p>
    <w:p w14:paraId="5671D340" w14:textId="11253EDE" w:rsidR="000059FD" w:rsidRPr="000059FD" w:rsidRDefault="002E5975" w:rsidP="00427300">
      <w:pPr>
        <w:spacing w:line="360" w:lineRule="auto"/>
        <w:jc w:val="center"/>
        <w:rPr>
          <w:rFonts w:ascii="Arial" w:hAnsi="Arial" w:cs="Arial"/>
          <w:b/>
          <w:bCs/>
          <w:sz w:val="28"/>
          <w:szCs w:val="28"/>
        </w:rPr>
      </w:pPr>
      <w:r w:rsidRPr="000059FD">
        <w:rPr>
          <w:rFonts w:ascii="Arial" w:hAnsi="Arial" w:cs="Arial"/>
          <w:b/>
          <w:bCs/>
          <w:sz w:val="28"/>
          <w:szCs w:val="28"/>
        </w:rPr>
        <w:t>(BMSW5103)</w:t>
      </w:r>
    </w:p>
    <w:p w14:paraId="4D16E0C3" w14:textId="77777777" w:rsidR="002E5975" w:rsidRPr="0090235F" w:rsidRDefault="002E5975" w:rsidP="000059FD">
      <w:pPr>
        <w:spacing w:line="360" w:lineRule="auto"/>
        <w:rPr>
          <w:rFonts w:ascii="Arial" w:hAnsi="Arial" w:cs="Arial"/>
          <w:sz w:val="28"/>
          <w:szCs w:val="28"/>
        </w:rPr>
      </w:pPr>
    </w:p>
    <w:p w14:paraId="01B978D4" w14:textId="2340C758" w:rsidR="002E5975" w:rsidRPr="000059FD" w:rsidRDefault="002E5975" w:rsidP="000059FD">
      <w:pPr>
        <w:spacing w:line="360" w:lineRule="auto"/>
        <w:jc w:val="center"/>
        <w:rPr>
          <w:rFonts w:ascii="Arial" w:hAnsi="Arial" w:cs="Arial"/>
          <w:b/>
          <w:bCs/>
          <w:sz w:val="28"/>
          <w:szCs w:val="28"/>
          <w:u w:val="single"/>
        </w:rPr>
      </w:pPr>
      <w:r w:rsidRPr="00427300">
        <w:rPr>
          <w:rFonts w:ascii="Arial" w:hAnsi="Arial" w:cs="Arial"/>
          <w:bCs/>
          <w:sz w:val="24"/>
          <w:szCs w:val="24"/>
        </w:rPr>
        <w:t>Assignment Title:</w:t>
      </w:r>
      <w:r w:rsidRPr="00592BD3">
        <w:rPr>
          <w:rFonts w:ascii="Arial" w:hAnsi="Arial" w:cs="Arial"/>
          <w:b/>
          <w:sz w:val="28"/>
          <w:szCs w:val="28"/>
        </w:rPr>
        <w:t xml:space="preserve"> </w:t>
      </w:r>
      <w:r w:rsidR="00193FE2" w:rsidRPr="00592BD3">
        <w:rPr>
          <w:rFonts w:ascii="Arial" w:hAnsi="Arial" w:cs="Arial"/>
          <w:b/>
          <w:i/>
          <w:iCs/>
          <w:sz w:val="28"/>
          <w:szCs w:val="28"/>
        </w:rPr>
        <w:t>“</w:t>
      </w:r>
      <w:r w:rsidR="00592BD3" w:rsidRPr="00592BD3">
        <w:rPr>
          <w:rFonts w:ascii="Arial" w:hAnsi="Arial" w:cs="Arial"/>
          <w:b/>
          <w:i/>
          <w:iCs/>
          <w:sz w:val="24"/>
          <w:szCs w:val="24"/>
        </w:rPr>
        <w:t>How do internal and external factors including COVID-19 affect or influence organisation’s quality systems and controls for customers and how the organisation can deal with the new situation and achieve its business objectives by developing and maintaining good customer relationships?”</w:t>
      </w:r>
    </w:p>
    <w:p w14:paraId="435D0447" w14:textId="77777777" w:rsidR="002E5975" w:rsidRPr="0090235F" w:rsidRDefault="002E5975" w:rsidP="002E5975">
      <w:pPr>
        <w:jc w:val="center"/>
        <w:rPr>
          <w:rFonts w:ascii="Arial" w:hAnsi="Arial" w:cs="Arial"/>
          <w:b/>
          <w:bCs/>
          <w:sz w:val="28"/>
          <w:szCs w:val="28"/>
        </w:rPr>
      </w:pPr>
    </w:p>
    <w:p w14:paraId="6279F887" w14:textId="77777777" w:rsidR="002E5975" w:rsidRPr="0090235F" w:rsidRDefault="002E5975" w:rsidP="002E5975">
      <w:pPr>
        <w:rPr>
          <w:rFonts w:ascii="Arial" w:hAnsi="Arial" w:cs="Arial"/>
        </w:rPr>
      </w:pPr>
    </w:p>
    <w:p w14:paraId="4596654F" w14:textId="77777777" w:rsidR="002E5975" w:rsidRPr="0090235F" w:rsidRDefault="002E5975" w:rsidP="002E5975">
      <w:pPr>
        <w:rPr>
          <w:rFonts w:ascii="Arial" w:hAnsi="Arial" w:cs="Arial"/>
        </w:rPr>
      </w:pPr>
    </w:p>
    <w:p w14:paraId="35B952DA" w14:textId="77777777" w:rsidR="002E5975" w:rsidRPr="0090235F" w:rsidRDefault="002E5975" w:rsidP="002E5975">
      <w:pPr>
        <w:rPr>
          <w:rFonts w:ascii="Arial" w:hAnsi="Arial" w:cs="Arial"/>
        </w:rPr>
      </w:pPr>
    </w:p>
    <w:p w14:paraId="21AC5628" w14:textId="77777777" w:rsidR="002E5975" w:rsidRPr="0090235F" w:rsidRDefault="002E5975" w:rsidP="002E5975">
      <w:pPr>
        <w:rPr>
          <w:rFonts w:ascii="Arial" w:hAnsi="Arial" w:cs="Arial"/>
        </w:rPr>
      </w:pPr>
    </w:p>
    <w:p w14:paraId="6B71F1A7" w14:textId="77777777" w:rsidR="002E5975" w:rsidRPr="000059FD" w:rsidRDefault="002E5975" w:rsidP="002E5975">
      <w:pPr>
        <w:rPr>
          <w:rFonts w:ascii="Arial" w:hAnsi="Arial" w:cs="Arial"/>
          <w:sz w:val="28"/>
          <w:szCs w:val="28"/>
        </w:rPr>
      </w:pPr>
    </w:p>
    <w:p w14:paraId="0D508B8F" w14:textId="5528246F" w:rsidR="002E5975" w:rsidRPr="000059FD" w:rsidRDefault="002E5975" w:rsidP="002E5975">
      <w:pPr>
        <w:rPr>
          <w:rFonts w:ascii="Arial" w:hAnsi="Arial" w:cs="Arial"/>
          <w:b/>
          <w:sz w:val="28"/>
          <w:szCs w:val="28"/>
        </w:rPr>
      </w:pPr>
      <w:r w:rsidRPr="00427300">
        <w:rPr>
          <w:rFonts w:ascii="Arial" w:hAnsi="Arial" w:cs="Arial"/>
          <w:bCs/>
          <w:sz w:val="24"/>
          <w:szCs w:val="24"/>
        </w:rPr>
        <w:t xml:space="preserve">Student </w:t>
      </w:r>
      <w:r w:rsidR="000059FD" w:rsidRPr="00427300">
        <w:rPr>
          <w:rFonts w:ascii="Arial" w:hAnsi="Arial" w:cs="Arial"/>
          <w:bCs/>
          <w:sz w:val="24"/>
          <w:szCs w:val="24"/>
        </w:rPr>
        <w:t>N</w:t>
      </w:r>
      <w:r w:rsidRPr="00427300">
        <w:rPr>
          <w:rFonts w:ascii="Arial" w:hAnsi="Arial" w:cs="Arial"/>
          <w:bCs/>
          <w:sz w:val="24"/>
          <w:szCs w:val="24"/>
        </w:rPr>
        <w:t>ame:</w:t>
      </w:r>
      <w:r w:rsidRPr="00427300">
        <w:rPr>
          <w:rFonts w:ascii="Arial" w:hAnsi="Arial" w:cs="Arial"/>
          <w:b/>
          <w:sz w:val="24"/>
          <w:szCs w:val="24"/>
        </w:rPr>
        <w:t xml:space="preserve"> </w:t>
      </w:r>
      <w:r w:rsidRPr="000059FD">
        <w:rPr>
          <w:rFonts w:ascii="Arial" w:hAnsi="Arial" w:cs="Arial"/>
          <w:b/>
          <w:sz w:val="28"/>
          <w:szCs w:val="28"/>
        </w:rPr>
        <w:t>Natalia Pinzaru (1906870)</w:t>
      </w:r>
    </w:p>
    <w:p w14:paraId="66069209" w14:textId="5C7AEBEB" w:rsidR="002E5975" w:rsidRPr="000059FD" w:rsidRDefault="002E5975" w:rsidP="002E5975">
      <w:pPr>
        <w:rPr>
          <w:rFonts w:ascii="Arial" w:hAnsi="Arial" w:cs="Arial"/>
          <w:b/>
          <w:sz w:val="28"/>
          <w:szCs w:val="28"/>
        </w:rPr>
      </w:pPr>
      <w:r w:rsidRPr="00427300">
        <w:rPr>
          <w:rFonts w:ascii="Arial" w:hAnsi="Arial" w:cs="Arial"/>
          <w:bCs/>
          <w:sz w:val="24"/>
          <w:szCs w:val="24"/>
        </w:rPr>
        <w:t>Module Tutor:</w:t>
      </w:r>
      <w:r w:rsidRPr="00427300">
        <w:rPr>
          <w:rFonts w:ascii="Arial" w:hAnsi="Arial" w:cs="Arial"/>
          <w:b/>
          <w:sz w:val="24"/>
          <w:szCs w:val="24"/>
        </w:rPr>
        <w:t xml:space="preserve">  </w:t>
      </w:r>
      <w:r w:rsidRPr="000059FD">
        <w:rPr>
          <w:rFonts w:ascii="Arial" w:hAnsi="Arial" w:cs="Arial"/>
          <w:b/>
          <w:sz w:val="28"/>
          <w:szCs w:val="28"/>
        </w:rPr>
        <w:t>Hossein Shokri</w:t>
      </w:r>
    </w:p>
    <w:p w14:paraId="251D601A" w14:textId="77777777" w:rsidR="002E5975" w:rsidRPr="000059FD" w:rsidRDefault="002E5975" w:rsidP="002E5975">
      <w:pPr>
        <w:rPr>
          <w:rFonts w:ascii="Arial" w:hAnsi="Arial" w:cs="Arial"/>
          <w:sz w:val="28"/>
          <w:szCs w:val="28"/>
        </w:rPr>
      </w:pPr>
    </w:p>
    <w:p w14:paraId="72FC9072" w14:textId="77777777" w:rsidR="002E5975" w:rsidRPr="000059FD" w:rsidRDefault="002E5975" w:rsidP="002E5975">
      <w:pPr>
        <w:rPr>
          <w:rFonts w:ascii="Arial" w:hAnsi="Arial" w:cs="Arial"/>
          <w:sz w:val="28"/>
          <w:szCs w:val="28"/>
        </w:rPr>
      </w:pPr>
    </w:p>
    <w:p w14:paraId="5E3E5ECC" w14:textId="77777777" w:rsidR="002E5975" w:rsidRPr="000059FD" w:rsidRDefault="002E5975" w:rsidP="002E5975">
      <w:pPr>
        <w:rPr>
          <w:rFonts w:ascii="Arial" w:hAnsi="Arial" w:cs="Arial"/>
          <w:sz w:val="28"/>
          <w:szCs w:val="28"/>
        </w:rPr>
      </w:pPr>
    </w:p>
    <w:p w14:paraId="58B4B7A6" w14:textId="5872454C" w:rsidR="000059FD" w:rsidRDefault="002E5975" w:rsidP="002E5975">
      <w:pPr>
        <w:rPr>
          <w:rFonts w:ascii="Arial" w:hAnsi="Arial" w:cs="Arial"/>
          <w:sz w:val="28"/>
          <w:szCs w:val="28"/>
        </w:rPr>
      </w:pPr>
      <w:r w:rsidRPr="000059FD">
        <w:rPr>
          <w:rFonts w:ascii="Arial" w:hAnsi="Arial" w:cs="Arial"/>
          <w:sz w:val="28"/>
          <w:szCs w:val="28"/>
        </w:rPr>
        <w:t xml:space="preserve">   </w:t>
      </w:r>
    </w:p>
    <w:p w14:paraId="7C454ACD" w14:textId="5717B80A" w:rsidR="00F45A6F" w:rsidRPr="006A1416" w:rsidRDefault="002E5975" w:rsidP="006A1416">
      <w:pPr>
        <w:jc w:val="center"/>
        <w:rPr>
          <w:rFonts w:ascii="Arial" w:hAnsi="Arial" w:cs="Arial"/>
          <w:sz w:val="24"/>
          <w:szCs w:val="24"/>
        </w:rPr>
      </w:pPr>
      <w:r w:rsidRPr="006A1416">
        <w:rPr>
          <w:rFonts w:ascii="Arial" w:hAnsi="Arial" w:cs="Arial"/>
          <w:sz w:val="24"/>
          <w:szCs w:val="24"/>
        </w:rPr>
        <w:t xml:space="preserve">London </w:t>
      </w:r>
      <w:r w:rsidR="000059FD" w:rsidRPr="006A1416">
        <w:rPr>
          <w:rFonts w:ascii="Arial" w:hAnsi="Arial" w:cs="Arial"/>
          <w:sz w:val="24"/>
          <w:szCs w:val="24"/>
        </w:rPr>
        <w:t>- 2020</w:t>
      </w:r>
    </w:p>
    <w:p w14:paraId="6FD01C6D" w14:textId="70CA8C13" w:rsidR="004A4B47" w:rsidRPr="00CE1F51" w:rsidRDefault="00A54E63" w:rsidP="001C6E4E">
      <w:pPr>
        <w:jc w:val="center"/>
        <w:rPr>
          <w:rFonts w:ascii="Arial" w:eastAsia="Times New Roman" w:hAnsi="Arial" w:cs="Arial"/>
          <w:b/>
          <w:color w:val="000000"/>
        </w:rPr>
      </w:pPr>
      <w:r w:rsidRPr="00CE1F51">
        <w:rPr>
          <w:rFonts w:ascii="Arial" w:eastAsia="Times New Roman" w:hAnsi="Arial" w:cs="Arial"/>
          <w:b/>
          <w:color w:val="000000"/>
        </w:rPr>
        <w:lastRenderedPageBreak/>
        <w:t xml:space="preserve">Table of </w:t>
      </w:r>
      <w:r w:rsidR="001C6E4E" w:rsidRPr="00CE1F51">
        <w:rPr>
          <w:rFonts w:ascii="Arial" w:eastAsia="Times New Roman" w:hAnsi="Arial" w:cs="Arial"/>
          <w:b/>
          <w:color w:val="000000"/>
        </w:rPr>
        <w:t>C</w:t>
      </w:r>
      <w:r w:rsidRPr="00CE1F51">
        <w:rPr>
          <w:rFonts w:ascii="Arial" w:eastAsia="Times New Roman" w:hAnsi="Arial" w:cs="Arial"/>
          <w:b/>
          <w:color w:val="000000"/>
        </w:rPr>
        <w:t>ontent</w:t>
      </w:r>
    </w:p>
    <w:p w14:paraId="62C3B739" w14:textId="77777777" w:rsidR="00CE1F51" w:rsidRPr="00CE1F51" w:rsidRDefault="00CE1F51" w:rsidP="001C6E4E">
      <w:pPr>
        <w:jc w:val="center"/>
        <w:rPr>
          <w:rFonts w:ascii="Arial" w:eastAsia="Times New Roman" w:hAnsi="Arial" w:cs="Arial"/>
          <w:b/>
          <w:color w:val="000000"/>
        </w:rPr>
      </w:pPr>
    </w:p>
    <w:p w14:paraId="505DD6F2" w14:textId="4BA457AD" w:rsidR="001C6E4E" w:rsidRPr="00CE1F51" w:rsidRDefault="00087ECA" w:rsidP="00087ECA">
      <w:pPr>
        <w:pStyle w:val="Listparagraf"/>
        <w:numPr>
          <w:ilvl w:val="0"/>
          <w:numId w:val="4"/>
        </w:numPr>
        <w:rPr>
          <w:rFonts w:ascii="Arial" w:eastAsia="Times New Roman" w:hAnsi="Arial" w:cs="Arial"/>
          <w:b/>
          <w:color w:val="000000"/>
        </w:rPr>
      </w:pPr>
      <w:r w:rsidRPr="00CE1F51">
        <w:rPr>
          <w:rFonts w:ascii="Arial" w:eastAsia="Times New Roman" w:hAnsi="Arial" w:cs="Arial"/>
          <w:b/>
          <w:color w:val="000000"/>
        </w:rPr>
        <w:t>Executive Summary</w:t>
      </w:r>
      <w:r w:rsidRPr="00CE1F51">
        <w:rPr>
          <w:rFonts w:ascii="Arial" w:eastAsia="Times New Roman" w:hAnsi="Arial" w:cs="Arial"/>
          <w:bCs/>
          <w:color w:val="000000"/>
        </w:rPr>
        <w:t>…………………………………………………………</w:t>
      </w:r>
      <w:r w:rsidR="00CE1F51">
        <w:rPr>
          <w:rFonts w:ascii="Arial" w:eastAsia="Times New Roman" w:hAnsi="Arial" w:cs="Arial"/>
          <w:bCs/>
          <w:color w:val="000000"/>
        </w:rPr>
        <w:t>……</w:t>
      </w:r>
      <w:r w:rsidRPr="00CE1F51">
        <w:rPr>
          <w:rFonts w:ascii="Arial" w:eastAsia="Times New Roman" w:hAnsi="Arial" w:cs="Arial"/>
          <w:bCs/>
          <w:color w:val="000000"/>
        </w:rPr>
        <w:t>3</w:t>
      </w:r>
    </w:p>
    <w:p w14:paraId="61B37795" w14:textId="77777777" w:rsidR="00087ECA" w:rsidRPr="00CE1F51" w:rsidRDefault="00087ECA" w:rsidP="00087ECA">
      <w:pPr>
        <w:pStyle w:val="Listparagraf"/>
        <w:ind w:left="1440"/>
        <w:rPr>
          <w:rFonts w:ascii="Arial" w:eastAsia="Times New Roman" w:hAnsi="Arial" w:cs="Arial"/>
          <w:b/>
          <w:color w:val="000000"/>
        </w:rPr>
      </w:pPr>
    </w:p>
    <w:p w14:paraId="10A55177" w14:textId="7C812A27" w:rsidR="00A54E63" w:rsidRPr="00CE1F51" w:rsidRDefault="00A54E63" w:rsidP="00A54E63">
      <w:pPr>
        <w:pStyle w:val="Listparagraf"/>
        <w:numPr>
          <w:ilvl w:val="0"/>
          <w:numId w:val="4"/>
        </w:numPr>
        <w:spacing w:line="360" w:lineRule="auto"/>
        <w:rPr>
          <w:rFonts w:ascii="Arial" w:eastAsia="Times New Roman" w:hAnsi="Arial" w:cs="Arial"/>
          <w:b/>
          <w:color w:val="000000"/>
        </w:rPr>
      </w:pPr>
      <w:r w:rsidRPr="00CE1F51">
        <w:rPr>
          <w:rFonts w:ascii="Arial" w:eastAsia="Times New Roman" w:hAnsi="Arial" w:cs="Arial"/>
          <w:b/>
          <w:color w:val="000000"/>
        </w:rPr>
        <w:t>Introductio</w:t>
      </w:r>
      <w:r w:rsidR="001C6E4E" w:rsidRPr="00CE1F51">
        <w:rPr>
          <w:rFonts w:ascii="Arial" w:eastAsia="Times New Roman" w:hAnsi="Arial" w:cs="Arial"/>
          <w:b/>
          <w:color w:val="000000"/>
        </w:rPr>
        <w:t>n</w:t>
      </w:r>
      <w:r w:rsidR="001C6E4E" w:rsidRPr="00CE1F51">
        <w:rPr>
          <w:rFonts w:ascii="Arial" w:eastAsia="Times New Roman" w:hAnsi="Arial" w:cs="Arial"/>
          <w:bCs/>
          <w:color w:val="000000"/>
        </w:rPr>
        <w:t>………………………………………………………………</w:t>
      </w:r>
      <w:r w:rsidR="00087ECA" w:rsidRPr="00CE1F51">
        <w:rPr>
          <w:rFonts w:ascii="Arial" w:eastAsia="Times New Roman" w:hAnsi="Arial" w:cs="Arial"/>
          <w:bCs/>
          <w:color w:val="000000"/>
        </w:rPr>
        <w:t>………...4</w:t>
      </w:r>
    </w:p>
    <w:p w14:paraId="2E2BB73E" w14:textId="1900E5AA" w:rsidR="00A54E63" w:rsidRPr="00CE1F51" w:rsidRDefault="00A54E63" w:rsidP="00A54E63">
      <w:pPr>
        <w:spacing w:line="360" w:lineRule="auto"/>
        <w:rPr>
          <w:rFonts w:ascii="Arial" w:eastAsia="Times New Roman" w:hAnsi="Arial" w:cs="Arial"/>
          <w:bCs/>
          <w:color w:val="000000"/>
        </w:rPr>
      </w:pPr>
      <w:r w:rsidRPr="00CE1F51">
        <w:rPr>
          <w:rFonts w:ascii="Arial" w:eastAsia="Times New Roman" w:hAnsi="Arial" w:cs="Arial"/>
          <w:bCs/>
          <w:i/>
          <w:iCs/>
          <w:color w:val="000000"/>
        </w:rPr>
        <w:t xml:space="preserve">Key </w:t>
      </w:r>
      <w:r w:rsidR="001C6E4E" w:rsidRPr="00CE1F51">
        <w:rPr>
          <w:rFonts w:ascii="Arial" w:eastAsia="Times New Roman" w:hAnsi="Arial" w:cs="Arial"/>
          <w:bCs/>
          <w:i/>
          <w:iCs/>
          <w:color w:val="000000"/>
        </w:rPr>
        <w:t>Factors</w:t>
      </w:r>
      <w:r w:rsidR="001C6E4E" w:rsidRPr="00CE1F51">
        <w:rPr>
          <w:rFonts w:ascii="Arial" w:eastAsia="Times New Roman" w:hAnsi="Arial" w:cs="Arial"/>
          <w:bCs/>
          <w:color w:val="000000"/>
        </w:rPr>
        <w:t>…………………………………………………………………………………</w:t>
      </w:r>
      <w:r w:rsidR="00087ECA" w:rsidRPr="00CE1F51">
        <w:rPr>
          <w:rFonts w:ascii="Arial" w:eastAsia="Times New Roman" w:hAnsi="Arial" w:cs="Arial"/>
          <w:bCs/>
          <w:color w:val="000000"/>
        </w:rPr>
        <w:t>………...4</w:t>
      </w:r>
    </w:p>
    <w:p w14:paraId="0DC3F837" w14:textId="527769B2" w:rsidR="001C6E4E" w:rsidRPr="00CE1F51" w:rsidRDefault="001C6E4E" w:rsidP="001C6E4E">
      <w:pPr>
        <w:pStyle w:val="Listparagraf"/>
        <w:numPr>
          <w:ilvl w:val="0"/>
          <w:numId w:val="4"/>
        </w:numPr>
        <w:spacing w:line="360" w:lineRule="auto"/>
        <w:rPr>
          <w:rFonts w:ascii="Arial" w:eastAsia="Times New Roman" w:hAnsi="Arial" w:cs="Arial"/>
          <w:b/>
          <w:color w:val="000000"/>
        </w:rPr>
      </w:pPr>
      <w:r w:rsidRPr="00CE1F51">
        <w:rPr>
          <w:rFonts w:ascii="Arial" w:eastAsia="Times New Roman" w:hAnsi="Arial" w:cs="Arial"/>
          <w:b/>
          <w:color w:val="000000"/>
        </w:rPr>
        <w:t>Key Marketing Theories</w:t>
      </w:r>
      <w:r w:rsidR="00087ECA" w:rsidRPr="00CE1F51">
        <w:rPr>
          <w:rFonts w:ascii="Arial" w:eastAsia="Times New Roman" w:hAnsi="Arial" w:cs="Arial"/>
          <w:bCs/>
          <w:color w:val="000000"/>
        </w:rPr>
        <w:t>………………………………………………................5</w:t>
      </w:r>
    </w:p>
    <w:p w14:paraId="068AA4F7" w14:textId="4A1EC1AE" w:rsidR="001C6E4E" w:rsidRPr="00CE1F51" w:rsidRDefault="001C6E4E" w:rsidP="00A54E63">
      <w:pPr>
        <w:spacing w:line="360" w:lineRule="auto"/>
        <w:rPr>
          <w:rFonts w:ascii="Arial" w:eastAsia="Times New Roman" w:hAnsi="Arial" w:cs="Arial"/>
          <w:bCs/>
          <w:color w:val="000000"/>
        </w:rPr>
      </w:pPr>
      <w:r w:rsidRPr="00CE1F51">
        <w:rPr>
          <w:rFonts w:ascii="Arial" w:eastAsia="Times New Roman" w:hAnsi="Arial" w:cs="Arial"/>
          <w:bCs/>
          <w:i/>
          <w:iCs/>
          <w:color w:val="000000"/>
        </w:rPr>
        <w:t xml:space="preserve">Major </w:t>
      </w:r>
      <w:proofErr w:type="spellStart"/>
      <w:r w:rsidRPr="00CE1F51">
        <w:rPr>
          <w:rFonts w:ascii="Arial" w:eastAsia="Times New Roman" w:hAnsi="Arial" w:cs="Arial"/>
          <w:bCs/>
          <w:i/>
          <w:iCs/>
          <w:color w:val="000000"/>
        </w:rPr>
        <w:t>Costumer</w:t>
      </w:r>
      <w:proofErr w:type="spellEnd"/>
      <w:r w:rsidRPr="00CE1F51">
        <w:rPr>
          <w:rFonts w:ascii="Arial" w:eastAsia="Times New Roman" w:hAnsi="Arial" w:cs="Arial"/>
          <w:bCs/>
          <w:i/>
          <w:iCs/>
          <w:color w:val="000000"/>
        </w:rPr>
        <w:t xml:space="preserve"> Service Theories</w:t>
      </w:r>
      <w:r w:rsidR="00087ECA" w:rsidRPr="00CE1F51">
        <w:rPr>
          <w:rFonts w:ascii="Arial" w:eastAsia="Times New Roman" w:hAnsi="Arial" w:cs="Arial"/>
          <w:bCs/>
          <w:i/>
          <w:iCs/>
          <w:color w:val="000000"/>
        </w:rPr>
        <w:t>………………………………………………………………….</w:t>
      </w:r>
      <w:r w:rsidR="00087ECA" w:rsidRPr="00CE1F51">
        <w:rPr>
          <w:rFonts w:ascii="Arial" w:eastAsia="Times New Roman" w:hAnsi="Arial" w:cs="Arial"/>
          <w:bCs/>
          <w:color w:val="000000"/>
        </w:rPr>
        <w:t>8</w:t>
      </w:r>
    </w:p>
    <w:p w14:paraId="4D4B2037" w14:textId="08C70A7C" w:rsidR="001C6E4E" w:rsidRPr="00CE1F51" w:rsidRDefault="001C6E4E" w:rsidP="001C6E4E">
      <w:pPr>
        <w:pStyle w:val="Listparagraf"/>
        <w:numPr>
          <w:ilvl w:val="0"/>
          <w:numId w:val="4"/>
        </w:numPr>
        <w:spacing w:line="360" w:lineRule="auto"/>
        <w:rPr>
          <w:rFonts w:ascii="Arial" w:eastAsia="Times New Roman" w:hAnsi="Arial" w:cs="Arial"/>
          <w:b/>
          <w:i/>
          <w:iCs/>
          <w:color w:val="000000"/>
        </w:rPr>
      </w:pPr>
      <w:r w:rsidRPr="00CE1F51">
        <w:rPr>
          <w:rFonts w:ascii="Arial" w:eastAsia="Times New Roman" w:hAnsi="Arial" w:cs="Arial"/>
          <w:b/>
          <w:color w:val="000000"/>
        </w:rPr>
        <w:t xml:space="preserve">Factors influencing Publix’s Quality System during </w:t>
      </w:r>
      <w:proofErr w:type="spellStart"/>
      <w:r w:rsidRPr="00CE1F51">
        <w:rPr>
          <w:rFonts w:ascii="Arial" w:eastAsia="Times New Roman" w:hAnsi="Arial" w:cs="Arial"/>
          <w:b/>
          <w:color w:val="000000"/>
        </w:rPr>
        <w:t>Covid</w:t>
      </w:r>
      <w:proofErr w:type="spellEnd"/>
      <w:r w:rsidRPr="00CE1F51">
        <w:rPr>
          <w:rFonts w:ascii="Arial" w:eastAsia="Times New Roman" w:hAnsi="Arial" w:cs="Arial"/>
          <w:b/>
          <w:color w:val="000000"/>
        </w:rPr>
        <w:t xml:space="preserve"> -19</w:t>
      </w:r>
      <w:r w:rsidR="00087ECA" w:rsidRPr="00CE1F51">
        <w:rPr>
          <w:rFonts w:ascii="Arial" w:eastAsia="Times New Roman" w:hAnsi="Arial" w:cs="Arial"/>
          <w:bCs/>
          <w:color w:val="000000"/>
        </w:rPr>
        <w:t>………</w:t>
      </w:r>
      <w:proofErr w:type="gramStart"/>
      <w:r w:rsidR="00087ECA" w:rsidRPr="00CE1F51">
        <w:rPr>
          <w:rFonts w:ascii="Arial" w:eastAsia="Times New Roman" w:hAnsi="Arial" w:cs="Arial"/>
          <w:bCs/>
          <w:color w:val="000000"/>
        </w:rPr>
        <w:t>…..</w:t>
      </w:r>
      <w:proofErr w:type="gramEnd"/>
      <w:r w:rsidR="00087ECA" w:rsidRPr="00CE1F51">
        <w:rPr>
          <w:rFonts w:ascii="Arial" w:eastAsia="Times New Roman" w:hAnsi="Arial" w:cs="Arial"/>
          <w:bCs/>
          <w:color w:val="000000"/>
        </w:rPr>
        <w:t>9</w:t>
      </w:r>
    </w:p>
    <w:p w14:paraId="5DD8C997" w14:textId="7AEF4B22" w:rsidR="001C6E4E" w:rsidRPr="00CE1F51" w:rsidRDefault="001C6E4E" w:rsidP="001C6E4E">
      <w:pPr>
        <w:spacing w:line="360" w:lineRule="auto"/>
        <w:rPr>
          <w:rFonts w:ascii="Arial" w:eastAsia="Times New Roman" w:hAnsi="Arial" w:cs="Arial"/>
          <w:b/>
          <w:color w:val="000000"/>
        </w:rPr>
      </w:pPr>
      <w:r w:rsidRPr="00CE1F51">
        <w:rPr>
          <w:rFonts w:ascii="Arial" w:eastAsia="Times New Roman" w:hAnsi="Arial" w:cs="Arial"/>
          <w:bCs/>
          <w:i/>
          <w:iCs/>
          <w:color w:val="000000"/>
        </w:rPr>
        <w:t>How quality management helping factors</w:t>
      </w:r>
      <w:r w:rsidR="00087ECA" w:rsidRPr="00CE1F51">
        <w:rPr>
          <w:rFonts w:ascii="Arial" w:eastAsia="Times New Roman" w:hAnsi="Arial" w:cs="Arial"/>
          <w:bCs/>
          <w:i/>
          <w:iCs/>
          <w:color w:val="000000"/>
        </w:rPr>
        <w:t>…………………………………………………………</w:t>
      </w:r>
      <w:r w:rsidR="00087ECA" w:rsidRPr="00CE1F51">
        <w:rPr>
          <w:rFonts w:ascii="Arial" w:eastAsia="Times New Roman" w:hAnsi="Arial" w:cs="Arial"/>
          <w:bCs/>
          <w:color w:val="000000"/>
        </w:rPr>
        <w:t>9</w:t>
      </w:r>
    </w:p>
    <w:p w14:paraId="4B823ED4" w14:textId="583EEAC7" w:rsidR="001C6E4E" w:rsidRPr="00CE1F51" w:rsidRDefault="001C6E4E" w:rsidP="001C6E4E">
      <w:pPr>
        <w:pStyle w:val="Listparagraf"/>
        <w:numPr>
          <w:ilvl w:val="0"/>
          <w:numId w:val="4"/>
        </w:numPr>
        <w:spacing w:line="360" w:lineRule="auto"/>
        <w:rPr>
          <w:rFonts w:ascii="Arial" w:eastAsia="Times New Roman" w:hAnsi="Arial" w:cs="Arial"/>
          <w:b/>
          <w:color w:val="000000"/>
        </w:rPr>
      </w:pPr>
      <w:r w:rsidRPr="00CE1F51">
        <w:rPr>
          <w:rFonts w:ascii="Arial" w:eastAsia="Times New Roman" w:hAnsi="Arial" w:cs="Arial"/>
          <w:b/>
          <w:color w:val="000000"/>
        </w:rPr>
        <w:t xml:space="preserve">Identifying the system that Support </w:t>
      </w:r>
      <w:r w:rsidR="00CE1F51" w:rsidRPr="00CE1F51">
        <w:rPr>
          <w:rFonts w:ascii="Arial" w:eastAsia="Times New Roman" w:hAnsi="Arial" w:cs="Arial"/>
          <w:b/>
          <w:color w:val="000000"/>
        </w:rPr>
        <w:t>the</w:t>
      </w:r>
      <w:r w:rsidRPr="00CE1F51">
        <w:rPr>
          <w:rFonts w:ascii="Arial" w:eastAsia="Times New Roman" w:hAnsi="Arial" w:cs="Arial"/>
          <w:b/>
          <w:color w:val="000000"/>
        </w:rPr>
        <w:t xml:space="preserve"> Organisation</w:t>
      </w:r>
      <w:r w:rsidR="00CE1F51">
        <w:rPr>
          <w:rFonts w:ascii="Arial" w:eastAsia="Times New Roman" w:hAnsi="Arial" w:cs="Arial"/>
          <w:b/>
          <w:color w:val="000000"/>
        </w:rPr>
        <w:t>’s</w:t>
      </w:r>
      <w:r w:rsidRPr="00CE1F51">
        <w:rPr>
          <w:rFonts w:ascii="Arial" w:eastAsia="Times New Roman" w:hAnsi="Arial" w:cs="Arial"/>
          <w:b/>
          <w:color w:val="000000"/>
        </w:rPr>
        <w:t xml:space="preserve"> Quality Process</w:t>
      </w:r>
      <w:r w:rsidR="00087ECA" w:rsidRPr="00CE1F51">
        <w:rPr>
          <w:rFonts w:ascii="Arial" w:eastAsia="Times New Roman" w:hAnsi="Arial" w:cs="Arial"/>
          <w:bCs/>
          <w:color w:val="000000"/>
        </w:rPr>
        <w:t>…………………………………………………………………………</w:t>
      </w:r>
      <w:r w:rsidR="00CE1F51">
        <w:rPr>
          <w:rFonts w:ascii="Arial" w:eastAsia="Times New Roman" w:hAnsi="Arial" w:cs="Arial"/>
          <w:bCs/>
          <w:color w:val="000000"/>
        </w:rPr>
        <w:t>….1</w:t>
      </w:r>
      <w:r w:rsidR="00CE1F51" w:rsidRPr="00CE1F51">
        <w:rPr>
          <w:rFonts w:ascii="Arial" w:eastAsia="Times New Roman" w:hAnsi="Arial" w:cs="Arial"/>
          <w:bCs/>
          <w:color w:val="000000"/>
        </w:rPr>
        <w:t>2</w:t>
      </w:r>
    </w:p>
    <w:p w14:paraId="1ADC8676" w14:textId="557A2CF1" w:rsidR="001C6E4E" w:rsidRPr="00CE1F51" w:rsidRDefault="001C6E4E" w:rsidP="001C6E4E">
      <w:pPr>
        <w:spacing w:line="360" w:lineRule="auto"/>
        <w:rPr>
          <w:rFonts w:ascii="Arial" w:eastAsia="Times New Roman" w:hAnsi="Arial" w:cs="Arial"/>
          <w:bCs/>
          <w:color w:val="000000"/>
        </w:rPr>
      </w:pPr>
      <w:r w:rsidRPr="00CE1F51">
        <w:rPr>
          <w:rFonts w:ascii="Arial" w:eastAsia="Times New Roman" w:hAnsi="Arial" w:cs="Arial"/>
          <w:bCs/>
          <w:i/>
          <w:iCs/>
          <w:color w:val="000000"/>
        </w:rPr>
        <w:t>Effective in meeting customer requirements and maintaining good customer relationship</w:t>
      </w:r>
      <w:r w:rsidR="00087ECA" w:rsidRPr="00CE1F51">
        <w:rPr>
          <w:rFonts w:ascii="Arial" w:eastAsia="Times New Roman" w:hAnsi="Arial" w:cs="Arial"/>
          <w:bCs/>
          <w:i/>
          <w:iCs/>
          <w:color w:val="000000"/>
        </w:rPr>
        <w:t>…</w:t>
      </w:r>
      <w:r w:rsidR="00CE1F51" w:rsidRPr="00CE1F51">
        <w:rPr>
          <w:rFonts w:ascii="Arial" w:eastAsia="Times New Roman" w:hAnsi="Arial" w:cs="Arial"/>
          <w:bCs/>
          <w:color w:val="000000"/>
        </w:rPr>
        <w:t>13</w:t>
      </w:r>
    </w:p>
    <w:p w14:paraId="4B1B0D77" w14:textId="3B78808E" w:rsidR="00CE1F51" w:rsidRPr="00CE1F51" w:rsidRDefault="00CE1F51" w:rsidP="00CE1F51">
      <w:pPr>
        <w:pStyle w:val="Listparagraf"/>
        <w:numPr>
          <w:ilvl w:val="0"/>
          <w:numId w:val="4"/>
        </w:numPr>
        <w:spacing w:line="360" w:lineRule="auto"/>
        <w:rPr>
          <w:rFonts w:ascii="Arial" w:eastAsia="Times New Roman" w:hAnsi="Arial" w:cs="Arial"/>
          <w:b/>
          <w:color w:val="000000"/>
        </w:rPr>
      </w:pPr>
      <w:r w:rsidRPr="00CE1F51">
        <w:rPr>
          <w:rFonts w:ascii="Arial" w:eastAsia="Times New Roman" w:hAnsi="Arial" w:cs="Arial"/>
          <w:b/>
          <w:color w:val="000000"/>
        </w:rPr>
        <w:t>Conclusion</w:t>
      </w:r>
      <w:r w:rsidRPr="00CE1F51">
        <w:rPr>
          <w:rFonts w:ascii="Arial" w:eastAsia="Times New Roman" w:hAnsi="Arial" w:cs="Arial"/>
          <w:bCs/>
          <w:color w:val="000000"/>
        </w:rPr>
        <w:t>………………………………………………………………………...14</w:t>
      </w:r>
    </w:p>
    <w:p w14:paraId="49F90B7A" w14:textId="2E607176" w:rsidR="001C6E4E" w:rsidRPr="00CE1F51" w:rsidRDefault="001C6E4E" w:rsidP="001C6E4E">
      <w:pPr>
        <w:pStyle w:val="Listparagraf"/>
        <w:numPr>
          <w:ilvl w:val="0"/>
          <w:numId w:val="4"/>
        </w:numPr>
        <w:spacing w:line="360" w:lineRule="auto"/>
        <w:rPr>
          <w:rFonts w:ascii="Arial" w:eastAsia="Times New Roman" w:hAnsi="Arial" w:cs="Arial"/>
          <w:b/>
          <w:color w:val="000000"/>
        </w:rPr>
      </w:pPr>
      <w:r w:rsidRPr="00CE1F51">
        <w:rPr>
          <w:rFonts w:ascii="Arial" w:eastAsia="Times New Roman" w:hAnsi="Arial" w:cs="Arial"/>
          <w:b/>
          <w:color w:val="000000"/>
        </w:rPr>
        <w:t>References</w:t>
      </w:r>
      <w:r w:rsidR="00087ECA" w:rsidRPr="00CE1F51">
        <w:rPr>
          <w:rFonts w:ascii="Arial" w:eastAsia="Times New Roman" w:hAnsi="Arial" w:cs="Arial"/>
          <w:bCs/>
          <w:color w:val="000000"/>
        </w:rPr>
        <w:t>………………………………………………………………………</w:t>
      </w:r>
      <w:r w:rsidR="00CE1F51" w:rsidRPr="00CE1F51">
        <w:rPr>
          <w:rFonts w:ascii="Arial" w:eastAsia="Times New Roman" w:hAnsi="Arial" w:cs="Arial"/>
          <w:bCs/>
          <w:color w:val="000000"/>
        </w:rPr>
        <w:t>...15</w:t>
      </w:r>
    </w:p>
    <w:p w14:paraId="631F9C8C" w14:textId="77777777" w:rsidR="001C6E4E" w:rsidRPr="001C6E4E" w:rsidRDefault="001C6E4E" w:rsidP="00A54E63">
      <w:pPr>
        <w:spacing w:line="360" w:lineRule="auto"/>
        <w:rPr>
          <w:rFonts w:ascii="Times New Roman" w:eastAsia="Times New Roman" w:hAnsi="Times New Roman" w:cs="Times New Roman"/>
          <w:bCs/>
          <w:i/>
          <w:iCs/>
          <w:color w:val="000000"/>
          <w:sz w:val="24"/>
          <w:szCs w:val="24"/>
        </w:rPr>
      </w:pPr>
    </w:p>
    <w:p w14:paraId="1DDF84CD"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22F6620C"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611C3B54"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131CDE9C"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5594B906"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458AF76B"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7F428E59"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375BDB4D"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59F8F343"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3E992675" w14:textId="77777777" w:rsidR="004A4B47" w:rsidRDefault="004A4B47" w:rsidP="004A4B47">
      <w:pPr>
        <w:spacing w:line="360" w:lineRule="auto"/>
        <w:jc w:val="center"/>
        <w:rPr>
          <w:rFonts w:ascii="Times New Roman" w:eastAsia="Times New Roman" w:hAnsi="Times New Roman" w:cs="Times New Roman"/>
          <w:b/>
          <w:color w:val="000000"/>
          <w:sz w:val="24"/>
          <w:szCs w:val="24"/>
        </w:rPr>
      </w:pPr>
    </w:p>
    <w:p w14:paraId="2588415B" w14:textId="77777777" w:rsidR="004A4B47" w:rsidRDefault="004A4B47" w:rsidP="00CE1F51">
      <w:pPr>
        <w:spacing w:line="360" w:lineRule="auto"/>
        <w:rPr>
          <w:rFonts w:ascii="Times New Roman" w:eastAsia="Times New Roman" w:hAnsi="Times New Roman" w:cs="Times New Roman"/>
          <w:b/>
          <w:sz w:val="24"/>
          <w:szCs w:val="24"/>
        </w:rPr>
      </w:pPr>
    </w:p>
    <w:p w14:paraId="6B9A4DDE" w14:textId="07A678A6" w:rsidR="004A4B47" w:rsidRPr="001C0B49" w:rsidRDefault="004A4B47" w:rsidP="008742F6">
      <w:pPr>
        <w:spacing w:line="360" w:lineRule="auto"/>
        <w:jc w:val="center"/>
        <w:rPr>
          <w:rFonts w:ascii="Arial" w:eastAsia="Times New Roman" w:hAnsi="Arial" w:cs="Arial"/>
          <w:b/>
          <w:sz w:val="24"/>
          <w:szCs w:val="24"/>
        </w:rPr>
      </w:pPr>
      <w:r w:rsidRPr="001C0B49">
        <w:rPr>
          <w:rFonts w:ascii="Arial" w:eastAsia="Times New Roman" w:hAnsi="Arial" w:cs="Arial"/>
          <w:b/>
          <w:sz w:val="24"/>
          <w:szCs w:val="24"/>
        </w:rPr>
        <w:lastRenderedPageBreak/>
        <w:t>Executive Summary</w:t>
      </w:r>
    </w:p>
    <w:p w14:paraId="21B0E115" w14:textId="7F181B94" w:rsidR="00284AC7" w:rsidRPr="00353DF7" w:rsidRDefault="004A4B47" w:rsidP="001C0B49">
      <w:pPr>
        <w:spacing w:line="360" w:lineRule="auto"/>
        <w:jc w:val="both"/>
        <w:rPr>
          <w:rFonts w:ascii="Arial" w:eastAsia="Times New Roman" w:hAnsi="Arial" w:cs="Arial"/>
          <w:color w:val="000000"/>
        </w:rPr>
      </w:pPr>
      <w:r>
        <w:rPr>
          <w:rFonts w:ascii="Times New Roman" w:eastAsia="Times New Roman" w:hAnsi="Times New Roman" w:cs="Times New Roman"/>
          <w:b/>
          <w:bCs/>
          <w:i/>
          <w:iCs/>
          <w:color w:val="000000"/>
          <w:sz w:val="24"/>
          <w:szCs w:val="24"/>
        </w:rPr>
        <w:t xml:space="preserve">    </w:t>
      </w:r>
      <w:r w:rsidRPr="00353DF7">
        <w:rPr>
          <w:rFonts w:ascii="Arial" w:eastAsia="Times New Roman" w:hAnsi="Arial" w:cs="Arial"/>
          <w:b/>
          <w:bCs/>
          <w:i/>
          <w:iCs/>
          <w:color w:val="000000"/>
        </w:rPr>
        <w:t>The objective of the study</w:t>
      </w:r>
      <w:r w:rsidRPr="00353DF7">
        <w:rPr>
          <w:rFonts w:ascii="Arial" w:eastAsia="Times New Roman" w:hAnsi="Arial" w:cs="Arial"/>
          <w:color w:val="000000"/>
        </w:rPr>
        <w:t xml:space="preserve"> is to understand the influence of Covid-19 on the customer service of the organisation</w:t>
      </w:r>
      <w:r w:rsidR="00284AC7" w:rsidRPr="00353DF7">
        <w:rPr>
          <w:rFonts w:ascii="Arial" w:eastAsia="Times New Roman" w:hAnsi="Arial" w:cs="Arial"/>
          <w:color w:val="000000"/>
        </w:rPr>
        <w:t xml:space="preserve"> I have </w:t>
      </w:r>
      <w:proofErr w:type="spellStart"/>
      <w:r w:rsidR="00284AC7" w:rsidRPr="00353DF7">
        <w:rPr>
          <w:rFonts w:ascii="Arial" w:eastAsia="Times New Roman" w:hAnsi="Arial" w:cs="Arial"/>
          <w:color w:val="000000"/>
        </w:rPr>
        <w:t>choosed</w:t>
      </w:r>
      <w:proofErr w:type="spellEnd"/>
      <w:r w:rsidRPr="00353DF7">
        <w:rPr>
          <w:rFonts w:ascii="Arial" w:eastAsia="Times New Roman" w:hAnsi="Arial" w:cs="Arial"/>
          <w:color w:val="000000"/>
        </w:rPr>
        <w:t>.</w:t>
      </w:r>
    </w:p>
    <w:p w14:paraId="5D3A6235" w14:textId="77777777" w:rsidR="00284AC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color w:val="000000"/>
        </w:rPr>
        <w:t xml:space="preserve"> </w:t>
      </w:r>
      <w:r w:rsidR="00284AC7" w:rsidRPr="00353DF7">
        <w:rPr>
          <w:rFonts w:ascii="Arial" w:eastAsia="Times New Roman" w:hAnsi="Arial" w:cs="Arial"/>
          <w:color w:val="000000"/>
        </w:rPr>
        <w:t xml:space="preserve">   </w:t>
      </w:r>
      <w:r w:rsidRPr="00353DF7">
        <w:rPr>
          <w:rFonts w:ascii="Arial" w:eastAsia="Times New Roman" w:hAnsi="Arial" w:cs="Arial"/>
          <w:color w:val="000000"/>
        </w:rPr>
        <w:t>Customer service for any organisation plays a pivotal role to earn a competitive advantage. Every organisation earns an edge over others through satisfying customer services. Many businesses are affected due to covid-19 financially as well. However, gaining customer's trust again and winning the previous quality is challenging for firms. By changing customer mindset rapidly and winning loyalty back, firms must enlighten strategy and marketing tactics to have an edge. In addition to this, firms must use customer relationship management and techniques to deal with such crises.</w:t>
      </w:r>
    </w:p>
    <w:p w14:paraId="4E34021F" w14:textId="00EA94CF" w:rsidR="00284AC7" w:rsidRPr="00353DF7" w:rsidRDefault="00284AC7" w:rsidP="001C0B49">
      <w:pPr>
        <w:spacing w:line="360" w:lineRule="auto"/>
        <w:jc w:val="both"/>
        <w:rPr>
          <w:rFonts w:ascii="Arial" w:eastAsia="Times New Roman" w:hAnsi="Arial" w:cs="Arial"/>
          <w:color w:val="000000"/>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 The organisation is now more customer-centric than a product. However, from the product to employee and environment organisation must oversee an experience for the organisation. Due to the current pandemic and restriction issued by the government, safety precautions are more considerate. Customers are more concerned about the health and prevent visiting the store. However, Publix is to make sure the safety of all customers and adapt the technology on a smoother level. Moreover, customers prefer online delivery more which can be a brownie point for Publix to update the </w:t>
      </w:r>
      <w:proofErr w:type="spellStart"/>
      <w:r w:rsidR="004A4B47" w:rsidRPr="00353DF7">
        <w:rPr>
          <w:rFonts w:ascii="Arial" w:eastAsia="Times New Roman" w:hAnsi="Arial" w:cs="Arial"/>
          <w:color w:val="000000"/>
        </w:rPr>
        <w:t>instacart</w:t>
      </w:r>
      <w:proofErr w:type="spellEnd"/>
      <w:r w:rsidR="004A4B47" w:rsidRPr="00353DF7">
        <w:rPr>
          <w:rFonts w:ascii="Arial" w:eastAsia="Times New Roman" w:hAnsi="Arial" w:cs="Arial"/>
          <w:color w:val="000000"/>
        </w:rPr>
        <w:t xml:space="preserve">. </w:t>
      </w:r>
    </w:p>
    <w:p w14:paraId="0AF65AE2" w14:textId="6C6F11CC" w:rsidR="004A4B47" w:rsidRPr="00353DF7" w:rsidRDefault="00A54E63" w:rsidP="001C0B49">
      <w:pPr>
        <w:spacing w:line="360" w:lineRule="auto"/>
        <w:jc w:val="both"/>
        <w:rPr>
          <w:rFonts w:ascii="Arial" w:eastAsia="Times New Roman" w:hAnsi="Arial" w:cs="Arial"/>
          <w:b/>
          <w:color w:val="000000"/>
        </w:rPr>
      </w:pPr>
      <w:r>
        <w:rPr>
          <w:rFonts w:ascii="Arial" w:eastAsia="Times New Roman" w:hAnsi="Arial" w:cs="Arial"/>
          <w:color w:val="000000"/>
        </w:rPr>
        <w:t xml:space="preserve">  </w:t>
      </w:r>
      <w:r w:rsidR="004A4B47" w:rsidRPr="00353DF7">
        <w:rPr>
          <w:rFonts w:ascii="Arial" w:eastAsia="Times New Roman" w:hAnsi="Arial" w:cs="Arial"/>
          <w:color w:val="000000"/>
        </w:rPr>
        <w:t xml:space="preserve">Publix achieved a higher index before covid-19 for performing excellent customer services. Earning those bounties back by utilising marketing strategies and theories to cater to the wider audience. Furthermore, in a time of crisis, Publix will have an advantage over competitors to make sure safety and preventions to customers. People will be more concerned about health safety and prefer the one with best marketed regarding the steps brand has taken. There would be many still shopping </w:t>
      </w:r>
      <w:proofErr w:type="gramStart"/>
      <w:r w:rsidR="004A4B47" w:rsidRPr="00353DF7">
        <w:rPr>
          <w:rFonts w:ascii="Arial" w:eastAsia="Times New Roman" w:hAnsi="Arial" w:cs="Arial"/>
          <w:color w:val="000000"/>
        </w:rPr>
        <w:t>online, and</w:t>
      </w:r>
      <w:proofErr w:type="gramEnd"/>
      <w:r w:rsidR="004A4B47" w:rsidRPr="00353DF7">
        <w:rPr>
          <w:rFonts w:ascii="Arial" w:eastAsia="Times New Roman" w:hAnsi="Arial" w:cs="Arial"/>
          <w:color w:val="000000"/>
        </w:rPr>
        <w:t xml:space="preserve"> winning the trust back will be a challenge to overcome.</w:t>
      </w:r>
      <w:r w:rsidR="004A4B47" w:rsidRPr="00353DF7">
        <w:rPr>
          <w:rFonts w:ascii="Arial" w:hAnsi="Arial" w:cs="Arial"/>
        </w:rPr>
        <w:br w:type="page"/>
      </w:r>
    </w:p>
    <w:p w14:paraId="0BF792E5" w14:textId="6C9352DA" w:rsidR="008361FC" w:rsidRDefault="004A4B47" w:rsidP="001C0B49">
      <w:pPr>
        <w:pStyle w:val="Titlu1"/>
        <w:numPr>
          <w:ilvl w:val="0"/>
          <w:numId w:val="2"/>
        </w:numPr>
        <w:shd w:val="clear" w:color="auto" w:fill="FFFFFF"/>
        <w:spacing w:line="360" w:lineRule="auto"/>
        <w:jc w:val="center"/>
        <w:rPr>
          <w:rFonts w:ascii="Arial" w:hAnsi="Arial" w:cs="Arial"/>
          <w:b/>
          <w:color w:val="000000"/>
          <w:sz w:val="22"/>
          <w:szCs w:val="22"/>
        </w:rPr>
      </w:pPr>
      <w:bookmarkStart w:id="0" w:name="_Toc59216778"/>
      <w:r w:rsidRPr="00353DF7">
        <w:rPr>
          <w:rFonts w:ascii="Arial" w:hAnsi="Arial" w:cs="Arial"/>
          <w:b/>
          <w:color w:val="000000"/>
          <w:sz w:val="22"/>
          <w:szCs w:val="22"/>
        </w:rPr>
        <w:lastRenderedPageBreak/>
        <w:t>Introduction</w:t>
      </w:r>
      <w:bookmarkEnd w:id="0"/>
    </w:p>
    <w:p w14:paraId="6ADE54E0" w14:textId="77777777" w:rsidR="00A54E63" w:rsidRPr="00A54E63" w:rsidRDefault="00A54E63" w:rsidP="00A54E63"/>
    <w:p w14:paraId="06EB1102" w14:textId="36B8527A" w:rsidR="004A4B47" w:rsidRPr="00353DF7" w:rsidRDefault="008361FC" w:rsidP="001C0B49">
      <w:pPr>
        <w:spacing w:line="360" w:lineRule="auto"/>
        <w:jc w:val="both"/>
        <w:rPr>
          <w:rFonts w:ascii="Arial" w:eastAsia="Times New Roman" w:hAnsi="Arial" w:cs="Arial"/>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Publix is a local chain of grocery stores in the United States. However, a decade left to century for serving the customer with pleasure </w:t>
      </w:r>
      <w:r w:rsidR="004A4B47" w:rsidRPr="00353DF7">
        <w:rPr>
          <w:rFonts w:ascii="Arial" w:eastAsia="Times New Roman" w:hAnsi="Arial" w:cs="Arial"/>
        </w:rPr>
        <w:t xml:space="preserve">(Pei, et al, 2018). </w:t>
      </w:r>
      <w:r w:rsidR="004A4B47" w:rsidRPr="00353DF7">
        <w:rPr>
          <w:rFonts w:ascii="Arial" w:eastAsia="Times New Roman" w:hAnsi="Arial" w:cs="Arial"/>
          <w:color w:val="000000"/>
        </w:rPr>
        <w:t>Publix's slogan goes shopping with pleasure. Publix stores are only available in the seven south-eastern states of the country</w:t>
      </w:r>
      <w:r w:rsidR="004A4B47" w:rsidRPr="00353DF7">
        <w:rPr>
          <w:rFonts w:ascii="Arial" w:eastAsia="Times New Roman" w:hAnsi="Arial" w:cs="Arial"/>
          <w:color w:val="222222"/>
          <w:highlight w:val="white"/>
        </w:rPr>
        <w:t xml:space="preserve">. </w:t>
      </w:r>
      <w:r w:rsidR="004A4B47" w:rsidRPr="00353DF7">
        <w:rPr>
          <w:rFonts w:ascii="Arial" w:eastAsia="Times New Roman" w:hAnsi="Arial" w:cs="Arial"/>
          <w:color w:val="000000"/>
        </w:rPr>
        <w:t>Currently, the total stores of Publix are 1,136. The company has several distribution centres located in Florida and a few in Georgia. Stores producing, bakery used items, fresh foods, dairy</w:t>
      </w:r>
      <w:r w:rsidR="004A4B47" w:rsidRPr="00353DF7">
        <w:rPr>
          <w:rFonts w:ascii="Arial" w:eastAsia="Times New Roman" w:hAnsi="Arial" w:cs="Arial"/>
        </w:rPr>
        <w:t>-based</w:t>
      </w:r>
      <w:r w:rsidR="004A4B47" w:rsidRPr="00353DF7">
        <w:rPr>
          <w:rFonts w:ascii="Arial" w:eastAsia="Times New Roman" w:hAnsi="Arial" w:cs="Arial"/>
          <w:color w:val="000000"/>
        </w:rPr>
        <w:t xml:space="preserve"> products. However, Publix generates </w:t>
      </w:r>
      <w:proofErr w:type="gramStart"/>
      <w:r w:rsidR="004A4B47" w:rsidRPr="00353DF7">
        <w:rPr>
          <w:rFonts w:ascii="Arial" w:eastAsia="Times New Roman" w:hAnsi="Arial" w:cs="Arial"/>
          <w:color w:val="000000"/>
        </w:rPr>
        <w:t>the majority of</w:t>
      </w:r>
      <w:proofErr w:type="gramEnd"/>
      <w:r w:rsidR="004A4B47" w:rsidRPr="00353DF7">
        <w:rPr>
          <w:rFonts w:ascii="Arial" w:eastAsia="Times New Roman" w:hAnsi="Arial" w:cs="Arial"/>
          <w:color w:val="000000"/>
        </w:rPr>
        <w:t xml:space="preserve"> revenue from grocery and superstores. However, fresh foods, meats, seafood, dairy items are a major source of profits. In addition to this, other sources to generate revenue are personal care, hygiene products, pharmaceutical products, fragrance, and floral.</w:t>
      </w:r>
    </w:p>
    <w:p w14:paraId="02F83F7D" w14:textId="1CE8635C" w:rsidR="004A4B47" w:rsidRPr="00353DF7" w:rsidRDefault="00A54E63" w:rsidP="001C0B49">
      <w:pPr>
        <w:spacing w:line="360" w:lineRule="auto"/>
        <w:jc w:val="both"/>
        <w:rPr>
          <w:rFonts w:ascii="Arial" w:eastAsia="Times New Roman" w:hAnsi="Arial" w:cs="Arial"/>
          <w:color w:val="000000"/>
        </w:rPr>
      </w:pPr>
      <w:r>
        <w:rPr>
          <w:rFonts w:ascii="Arial" w:eastAsia="Times New Roman" w:hAnsi="Arial" w:cs="Arial"/>
          <w:color w:val="000000"/>
        </w:rPr>
        <w:t xml:space="preserve">  </w:t>
      </w:r>
      <w:r w:rsidR="004A4B47" w:rsidRPr="00353DF7">
        <w:rPr>
          <w:rFonts w:ascii="Arial" w:eastAsia="Times New Roman" w:hAnsi="Arial" w:cs="Arial"/>
          <w:color w:val="000000"/>
        </w:rPr>
        <w:t xml:space="preserve">Publix has topped all the charts for the last fourteen years for being best known for the employee and customer-centric firm (Prasath, and Newton, 2017). Moreover, Publix is an employee-made firm that cared for the employees in every possible way. However, which led the firm to rule the American index for the satisfaction of customers for consecutive fourteen years. In addition to this, </w:t>
      </w:r>
      <w:r w:rsidR="004A4B47" w:rsidRPr="00353DF7">
        <w:rPr>
          <w:rFonts w:ascii="Arial" w:eastAsia="Times New Roman" w:hAnsi="Arial" w:cs="Arial"/>
        </w:rPr>
        <w:t>the organisation</w:t>
      </w:r>
      <w:r w:rsidR="004A4B47" w:rsidRPr="00353DF7">
        <w:rPr>
          <w:rFonts w:ascii="Arial" w:eastAsia="Times New Roman" w:hAnsi="Arial" w:cs="Arial"/>
          <w:color w:val="000000"/>
        </w:rPr>
        <w:t xml:space="preserve"> has the 100 best influential firms to create a positive greenhouse effect. For being socially responsible, Publix just not only themed green but </w:t>
      </w:r>
      <w:r w:rsidR="004A4B47" w:rsidRPr="00353DF7">
        <w:rPr>
          <w:rFonts w:ascii="Arial" w:eastAsia="Times New Roman" w:hAnsi="Arial" w:cs="Arial"/>
        </w:rPr>
        <w:t>influenced</w:t>
      </w:r>
      <w:r w:rsidR="004A4B47" w:rsidRPr="00353DF7">
        <w:rPr>
          <w:rFonts w:ascii="Arial" w:eastAsia="Times New Roman" w:hAnsi="Arial" w:cs="Arial"/>
          <w:color w:val="000000"/>
        </w:rPr>
        <w:t xml:space="preserve"> the supplier to follow the same.</w:t>
      </w:r>
    </w:p>
    <w:p w14:paraId="08A85603" w14:textId="77777777" w:rsidR="004A4B47" w:rsidRPr="00353DF7" w:rsidRDefault="004A4B47" w:rsidP="001C0B49">
      <w:pPr>
        <w:pStyle w:val="Titlu2"/>
        <w:spacing w:line="360" w:lineRule="auto"/>
        <w:rPr>
          <w:rFonts w:ascii="Arial" w:hAnsi="Arial" w:cs="Arial"/>
          <w:i/>
          <w:sz w:val="22"/>
          <w:szCs w:val="22"/>
        </w:rPr>
      </w:pPr>
      <w:bookmarkStart w:id="1" w:name="_Toc59216779"/>
      <w:r w:rsidRPr="00353DF7">
        <w:rPr>
          <w:rFonts w:ascii="Arial" w:hAnsi="Arial" w:cs="Arial"/>
          <w:i/>
          <w:sz w:val="22"/>
          <w:szCs w:val="22"/>
        </w:rPr>
        <w:t>Key Factors</w:t>
      </w:r>
      <w:bookmarkEnd w:id="1"/>
    </w:p>
    <w:p w14:paraId="3CF85C07" w14:textId="05D6ACCC" w:rsidR="004A4B47" w:rsidRPr="00353DF7" w:rsidRDefault="008361FC" w:rsidP="001C0B49">
      <w:pPr>
        <w:spacing w:line="360" w:lineRule="auto"/>
        <w:jc w:val="both"/>
        <w:rPr>
          <w:rFonts w:ascii="Arial" w:eastAsia="Times New Roman" w:hAnsi="Arial" w:cs="Arial"/>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Publix is working among giant competitors in the retail industry, being top for many years is the key to </w:t>
      </w:r>
      <w:proofErr w:type="gramStart"/>
      <w:r w:rsidR="004A4B47" w:rsidRPr="00353DF7">
        <w:rPr>
          <w:rFonts w:ascii="Arial" w:eastAsia="Times New Roman" w:hAnsi="Arial" w:cs="Arial"/>
          <w:color w:val="000000"/>
        </w:rPr>
        <w:t>success</w:t>
      </w:r>
      <w:r w:rsidR="004A4B47" w:rsidRPr="00353DF7">
        <w:rPr>
          <w:rFonts w:ascii="Arial" w:eastAsia="Times New Roman" w:hAnsi="Arial" w:cs="Arial"/>
        </w:rPr>
        <w:t>(</w:t>
      </w:r>
      <w:proofErr w:type="gramEnd"/>
      <w:r w:rsidR="004A4B47" w:rsidRPr="00353DF7">
        <w:rPr>
          <w:rFonts w:ascii="Arial" w:eastAsia="Times New Roman" w:hAnsi="Arial" w:cs="Arial"/>
        </w:rPr>
        <w:t>Coco, and Eckert, 2020).</w:t>
      </w:r>
      <w:r w:rsidR="004A4B47" w:rsidRPr="00353DF7">
        <w:rPr>
          <w:rFonts w:ascii="Arial" w:eastAsia="Times New Roman" w:hAnsi="Arial" w:cs="Arial"/>
          <w:color w:val="000000"/>
        </w:rPr>
        <w:t xml:space="preserve">However, competing for such big retail businesses like South-eastern Grocers, Kroger Co, Giant Eagle to earn a competitive advantage. However, Publix needed such a strategic unique selling point for recognition. </w:t>
      </w:r>
    </w:p>
    <w:p w14:paraId="1EEF4616"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Customer Service</w:t>
      </w:r>
      <w:r w:rsidRPr="00353DF7">
        <w:rPr>
          <w:rFonts w:ascii="Arial" w:eastAsia="Times New Roman" w:hAnsi="Arial" w:cs="Arial"/>
          <w:color w:val="000000"/>
        </w:rPr>
        <w:t>: Publix's main objective is to cherish every other day a better day in the lives of customers (</w:t>
      </w:r>
      <w:proofErr w:type="spellStart"/>
      <w:r w:rsidRPr="00353DF7">
        <w:rPr>
          <w:rFonts w:ascii="Arial" w:eastAsia="Times New Roman" w:hAnsi="Arial" w:cs="Arial"/>
          <w:color w:val="000000"/>
        </w:rPr>
        <w:t>Ejlerskov</w:t>
      </w:r>
      <w:proofErr w:type="spellEnd"/>
      <w:r w:rsidRPr="00353DF7">
        <w:rPr>
          <w:rFonts w:ascii="Arial" w:eastAsia="Times New Roman" w:hAnsi="Arial" w:cs="Arial"/>
          <w:color w:val="000000"/>
        </w:rPr>
        <w:t xml:space="preserve">, et al, 2018). As customers come to meet employees, there should be a better chance to experience every day. However, the Publix team is qualified and trained to interact with customers (Qi, et al, 2018). </w:t>
      </w:r>
    </w:p>
    <w:p w14:paraId="5C608478" w14:textId="36B5DDFD"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Quality</w:t>
      </w:r>
      <w:r w:rsidRPr="00353DF7">
        <w:rPr>
          <w:rFonts w:ascii="Arial" w:eastAsia="Times New Roman" w:hAnsi="Arial" w:cs="Arial"/>
          <w:color w:val="000000"/>
        </w:rPr>
        <w:t>:</w:t>
      </w:r>
      <w:r w:rsidRPr="00353DF7">
        <w:rPr>
          <w:rFonts w:ascii="Arial" w:eastAsia="Times New Roman" w:hAnsi="Arial" w:cs="Arial"/>
          <w:b/>
          <w:color w:val="0E101A"/>
        </w:rPr>
        <w:t> </w:t>
      </w:r>
      <w:r w:rsidRPr="00353DF7">
        <w:rPr>
          <w:rFonts w:ascii="Arial" w:eastAsia="Times New Roman" w:hAnsi="Arial" w:cs="Arial"/>
          <w:color w:val="000000"/>
        </w:rPr>
        <w:t>Publix knows to divert the attention of the customer and believe in providing quality</w:t>
      </w:r>
      <w:r w:rsidR="008361FC" w:rsidRPr="00353DF7">
        <w:rPr>
          <w:rFonts w:ascii="Arial" w:eastAsia="Times New Roman" w:hAnsi="Arial" w:cs="Arial"/>
          <w:color w:val="000000"/>
        </w:rPr>
        <w:t xml:space="preserve"> </w:t>
      </w:r>
      <w:r w:rsidRPr="00353DF7">
        <w:rPr>
          <w:rFonts w:ascii="Arial" w:eastAsia="Times New Roman" w:hAnsi="Arial" w:cs="Arial"/>
          <w:color w:val="000000"/>
        </w:rPr>
        <w:t>(Moore, et al, 2018). However, providing products are labelled privately with using various house brands called "Publix" which provides a basic category of products while Publix green wise are titled for fresh, natural, and organic products. However, the third one is premium and higher prices.</w:t>
      </w:r>
    </w:p>
    <w:p w14:paraId="7DC6DE8F" w14:textId="7A11F8F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Shopping Ambiance</w:t>
      </w:r>
      <w:r w:rsidRPr="00353DF7">
        <w:rPr>
          <w:rFonts w:ascii="Arial" w:eastAsia="Times New Roman" w:hAnsi="Arial" w:cs="Arial"/>
          <w:color w:val="000000"/>
        </w:rPr>
        <w:t>:</w:t>
      </w:r>
      <w:r w:rsidRPr="00353DF7">
        <w:rPr>
          <w:rFonts w:ascii="Arial" w:eastAsia="Times New Roman" w:hAnsi="Arial" w:cs="Arial"/>
          <w:b/>
          <w:color w:val="0E101A"/>
        </w:rPr>
        <w:t> </w:t>
      </w:r>
      <w:r w:rsidRPr="00353DF7">
        <w:rPr>
          <w:rFonts w:ascii="Arial" w:eastAsia="Times New Roman" w:hAnsi="Arial" w:cs="Arial"/>
          <w:color w:val="000000"/>
        </w:rPr>
        <w:t>Publix offers an aesthetic and clean environment to the customer, the bright and refreshing sight help strengthen the customer’s mood</w:t>
      </w:r>
      <w:r w:rsidR="008361FC" w:rsidRPr="00353DF7">
        <w:rPr>
          <w:rFonts w:ascii="Arial" w:eastAsia="Times New Roman" w:hAnsi="Arial" w:cs="Arial"/>
          <w:color w:val="000000"/>
        </w:rPr>
        <w:t xml:space="preserve"> </w:t>
      </w:r>
      <w:r w:rsidRPr="00353DF7">
        <w:rPr>
          <w:rFonts w:ascii="Arial" w:eastAsia="Times New Roman" w:hAnsi="Arial" w:cs="Arial"/>
          <w:color w:val="000000"/>
        </w:rPr>
        <w:t xml:space="preserve">(Pei, et al, 2018). As per </w:t>
      </w:r>
      <w:r w:rsidRPr="00353DF7">
        <w:rPr>
          <w:rFonts w:ascii="Arial" w:eastAsia="Times New Roman" w:hAnsi="Arial" w:cs="Arial"/>
          <w:color w:val="000000"/>
        </w:rPr>
        <w:lastRenderedPageBreak/>
        <w:t>Publix's renovation strategy, 10% of stores are renovated every year to sustain the newness of the infrastructure.</w:t>
      </w:r>
    </w:p>
    <w:p w14:paraId="51551487"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Price and Service</w:t>
      </w:r>
      <w:r w:rsidRPr="00353DF7">
        <w:rPr>
          <w:rFonts w:ascii="Arial" w:eastAsia="Times New Roman" w:hAnsi="Arial" w:cs="Arial"/>
          <w:color w:val="000000"/>
        </w:rPr>
        <w:t xml:space="preserve">: As </w:t>
      </w:r>
      <w:r w:rsidRPr="00353DF7">
        <w:rPr>
          <w:rFonts w:ascii="Arial" w:eastAsia="Times New Roman" w:hAnsi="Arial" w:cs="Arial"/>
        </w:rPr>
        <w:t>compared</w:t>
      </w:r>
      <w:r w:rsidRPr="00353DF7">
        <w:rPr>
          <w:rFonts w:ascii="Arial" w:eastAsia="Times New Roman" w:hAnsi="Arial" w:cs="Arial"/>
          <w:color w:val="000000"/>
        </w:rPr>
        <w:t xml:space="preserve"> to the competitors, Publix offers cheaper prices than others and provide the customer with a range of promotions (Moore, et al, 2019). However, Publix offers to buy one get one offer, promotional offers on many products, and digital vouchers to gain loyalty points. </w:t>
      </w:r>
    </w:p>
    <w:p w14:paraId="48014D31"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Prime Locations</w:t>
      </w:r>
      <w:r w:rsidRPr="00353DF7">
        <w:rPr>
          <w:rFonts w:ascii="Arial" w:eastAsia="Times New Roman" w:hAnsi="Arial" w:cs="Arial"/>
          <w:color w:val="000000"/>
        </w:rPr>
        <w:t>: By joining hands with the real estate developers, Publix owns much of the land in shopping centres (</w:t>
      </w:r>
      <w:proofErr w:type="spellStart"/>
      <w:r w:rsidRPr="00353DF7">
        <w:rPr>
          <w:rFonts w:ascii="Arial" w:eastAsia="Times New Roman" w:hAnsi="Arial" w:cs="Arial"/>
          <w:color w:val="000000"/>
        </w:rPr>
        <w:t>Zeithmal</w:t>
      </w:r>
      <w:proofErr w:type="spellEnd"/>
      <w:r w:rsidRPr="00353DF7">
        <w:rPr>
          <w:rFonts w:ascii="Arial" w:eastAsia="Times New Roman" w:hAnsi="Arial" w:cs="Arial"/>
          <w:color w:val="000000"/>
        </w:rPr>
        <w:t xml:space="preserve">, et al, 2020) However, by leasing the other locations to the shopping centre, Publix owns a store on the mainland. The main location for Publix is expanded to an area of 61,000 square feet. </w:t>
      </w:r>
    </w:p>
    <w:p w14:paraId="74FB3BF2"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Growth</w:t>
      </w:r>
      <w:r w:rsidRPr="00353DF7">
        <w:rPr>
          <w:rFonts w:ascii="Arial" w:eastAsia="Times New Roman" w:hAnsi="Arial" w:cs="Arial"/>
          <w:color w:val="000000"/>
        </w:rPr>
        <w:t xml:space="preserve">: Growth in the retail industry is steady where the market is already saturated and competition is high (Pei, et al, 2016). While local brands are spread into many small and large departmental stores. Publix started expanded in-home Florida first then would go further with other states. </w:t>
      </w:r>
    </w:p>
    <w:p w14:paraId="6537A960"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Innovation and Advancement</w:t>
      </w:r>
      <w:r w:rsidRPr="00353DF7">
        <w:rPr>
          <w:rFonts w:ascii="Arial" w:eastAsia="Times New Roman" w:hAnsi="Arial" w:cs="Arial"/>
          <w:color w:val="000000"/>
        </w:rPr>
        <w:t>: After a previous attempt on online delivery services failed seventeen years ago (</w:t>
      </w:r>
      <w:proofErr w:type="spellStart"/>
      <w:r w:rsidRPr="00353DF7">
        <w:rPr>
          <w:rFonts w:ascii="Arial" w:eastAsia="Times New Roman" w:hAnsi="Arial" w:cs="Arial"/>
          <w:color w:val="000000"/>
        </w:rPr>
        <w:t>Africano</w:t>
      </w:r>
      <w:proofErr w:type="spellEnd"/>
      <w:r w:rsidRPr="00353DF7">
        <w:rPr>
          <w:rFonts w:ascii="Arial" w:eastAsia="Times New Roman" w:hAnsi="Arial" w:cs="Arial"/>
          <w:color w:val="000000"/>
        </w:rPr>
        <w:t xml:space="preserve">, et al, 2019). However, introduced </w:t>
      </w:r>
      <w:proofErr w:type="spellStart"/>
      <w:r w:rsidRPr="00353DF7">
        <w:rPr>
          <w:rFonts w:ascii="Arial" w:eastAsia="Times New Roman" w:hAnsi="Arial" w:cs="Arial"/>
          <w:color w:val="000000"/>
        </w:rPr>
        <w:t>instacart</w:t>
      </w:r>
      <w:proofErr w:type="spellEnd"/>
      <w:r w:rsidRPr="00353DF7">
        <w:rPr>
          <w:rFonts w:ascii="Arial" w:eastAsia="Times New Roman" w:hAnsi="Arial" w:cs="Arial"/>
          <w:color w:val="000000"/>
        </w:rPr>
        <w:t xml:space="preserve"> again for the convenience of customers in nearby vicinities. However, by 2020 customised orders for bakery items and cakes will be made online and collected at local stores within a less frame of time. </w:t>
      </w:r>
    </w:p>
    <w:p w14:paraId="2369A876" w14:textId="77777777" w:rsidR="004A4B47" w:rsidRPr="00353DF7" w:rsidRDefault="004A4B47" w:rsidP="001C0B49">
      <w:pPr>
        <w:pStyle w:val="Titlu1"/>
        <w:numPr>
          <w:ilvl w:val="0"/>
          <w:numId w:val="2"/>
        </w:numPr>
        <w:spacing w:line="360" w:lineRule="auto"/>
        <w:jc w:val="center"/>
        <w:rPr>
          <w:rFonts w:ascii="Arial" w:hAnsi="Arial" w:cs="Arial"/>
          <w:b/>
          <w:color w:val="000000"/>
          <w:sz w:val="22"/>
          <w:szCs w:val="22"/>
        </w:rPr>
      </w:pPr>
      <w:bookmarkStart w:id="2" w:name="_Toc59216780"/>
      <w:r w:rsidRPr="00353DF7">
        <w:rPr>
          <w:rFonts w:ascii="Arial" w:hAnsi="Arial" w:cs="Arial"/>
          <w:b/>
          <w:color w:val="000000"/>
          <w:sz w:val="22"/>
          <w:szCs w:val="22"/>
        </w:rPr>
        <w:t>Key Marketing Theories</w:t>
      </w:r>
      <w:bookmarkEnd w:id="2"/>
    </w:p>
    <w:p w14:paraId="27706F84" w14:textId="77777777" w:rsidR="004A4B47" w:rsidRPr="00353DF7" w:rsidRDefault="004A4B47" w:rsidP="001C0B49">
      <w:pPr>
        <w:spacing w:line="360" w:lineRule="auto"/>
        <w:rPr>
          <w:rFonts w:ascii="Arial" w:eastAsia="Times New Roman" w:hAnsi="Arial" w:cs="Arial"/>
          <w:color w:val="000000"/>
        </w:rPr>
      </w:pPr>
    </w:p>
    <w:p w14:paraId="1F72DAB8" w14:textId="0190ACD5"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1. Two Factor</w:t>
      </w:r>
      <w:r w:rsidR="008361FC" w:rsidRPr="00353DF7">
        <w:rPr>
          <w:rFonts w:ascii="Arial" w:eastAsia="Times New Roman" w:hAnsi="Arial" w:cs="Arial"/>
          <w:b/>
          <w:i/>
          <w:color w:val="000000"/>
        </w:rPr>
        <w:t>s</w:t>
      </w:r>
      <w:r w:rsidRPr="00353DF7">
        <w:rPr>
          <w:rFonts w:ascii="Arial" w:eastAsia="Times New Roman" w:hAnsi="Arial" w:cs="Arial"/>
          <w:b/>
          <w:i/>
          <w:color w:val="000000"/>
        </w:rPr>
        <w:t xml:space="preserve"> Theor</w:t>
      </w:r>
      <w:r w:rsidR="008361FC" w:rsidRPr="00353DF7">
        <w:rPr>
          <w:rFonts w:ascii="Arial" w:eastAsia="Times New Roman" w:hAnsi="Arial" w:cs="Arial"/>
          <w:b/>
          <w:i/>
          <w:color w:val="000000"/>
        </w:rPr>
        <w:t>ies</w:t>
      </w:r>
      <w:r w:rsidRPr="00353DF7">
        <w:rPr>
          <w:rFonts w:ascii="Arial" w:eastAsia="Times New Roman" w:hAnsi="Arial" w:cs="Arial"/>
          <w:b/>
          <w:i/>
          <w:color w:val="000000"/>
        </w:rPr>
        <w:t>:</w:t>
      </w:r>
      <w:r w:rsidR="008361FC" w:rsidRPr="00353DF7">
        <w:rPr>
          <w:rFonts w:ascii="Arial" w:eastAsia="Times New Roman" w:hAnsi="Arial" w:cs="Arial"/>
          <w:b/>
          <w:i/>
          <w:color w:val="000000"/>
        </w:rPr>
        <w:t xml:space="preserve"> </w:t>
      </w:r>
      <w:r w:rsidRPr="00353DF7">
        <w:rPr>
          <w:rFonts w:ascii="Arial" w:eastAsia="Times New Roman" w:hAnsi="Arial" w:cs="Arial"/>
          <w:color w:val="000000"/>
        </w:rPr>
        <w:t xml:space="preserve">As Publix intends to enhance customer service in such difficult times and organisation itself is an employee-centric firm </w:t>
      </w:r>
      <w:r w:rsidRPr="00353DF7">
        <w:rPr>
          <w:rFonts w:ascii="Arial" w:eastAsia="Times New Roman" w:hAnsi="Arial" w:cs="Arial"/>
          <w:color w:val="222222"/>
          <w:highlight w:val="white"/>
        </w:rPr>
        <w:t xml:space="preserve">(Tichenor, et al, 2018). </w:t>
      </w:r>
      <w:r w:rsidRPr="00353DF7">
        <w:rPr>
          <w:rFonts w:ascii="Arial" w:eastAsia="Times New Roman" w:hAnsi="Arial" w:cs="Arial"/>
          <w:color w:val="000000"/>
        </w:rPr>
        <w:t>However, factor theory will help increase the performance of employees which will lead to the best customer service.</w:t>
      </w:r>
    </w:p>
    <w:p w14:paraId="143D8E6D"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Motivators</w:t>
      </w:r>
      <w:r w:rsidRPr="00353DF7">
        <w:rPr>
          <w:rFonts w:ascii="Arial" w:eastAsia="Times New Roman" w:hAnsi="Arial" w:cs="Arial"/>
          <w:color w:val="000000"/>
        </w:rPr>
        <w:t xml:space="preserve">: Recognising the employee’s performance, giving autonomy to employees, training, and development of employees. </w:t>
      </w:r>
    </w:p>
    <w:p w14:paraId="11E71105" w14:textId="7A00FF92"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Hygiene:</w:t>
      </w:r>
      <w:r w:rsidRPr="00353DF7">
        <w:rPr>
          <w:rFonts w:ascii="Arial" w:eastAsia="Times New Roman" w:hAnsi="Arial" w:cs="Arial"/>
          <w:color w:val="000000"/>
        </w:rPr>
        <w:t xml:space="preserve"> Shift schedules, relaxation, performance-based rewards, salary increments, job security, and a happy environment.</w:t>
      </w:r>
    </w:p>
    <w:p w14:paraId="6884B57F" w14:textId="77777777" w:rsidR="004A4B47" w:rsidRPr="00353DF7" w:rsidRDefault="004A4B47" w:rsidP="001C0B49">
      <w:pPr>
        <w:spacing w:line="360" w:lineRule="auto"/>
        <w:jc w:val="both"/>
        <w:rPr>
          <w:rFonts w:ascii="Arial" w:eastAsia="Times New Roman" w:hAnsi="Arial" w:cs="Arial"/>
          <w:color w:val="000000"/>
        </w:rPr>
      </w:pPr>
    </w:p>
    <w:p w14:paraId="4633AA52" w14:textId="22CBFE2B" w:rsidR="004A4B47" w:rsidRPr="00353DF7" w:rsidRDefault="004A4B47" w:rsidP="001C0B49">
      <w:pPr>
        <w:spacing w:line="360" w:lineRule="auto"/>
        <w:jc w:val="both"/>
        <w:rPr>
          <w:rFonts w:ascii="Arial" w:eastAsia="Times New Roman" w:hAnsi="Arial" w:cs="Arial"/>
          <w:color w:val="000000"/>
        </w:rPr>
      </w:pPr>
      <w:r w:rsidRPr="00353DF7">
        <w:rPr>
          <w:rFonts w:ascii="Arial" w:eastAsia="Calibri" w:hAnsi="Arial" w:cs="Arial"/>
          <w:noProof/>
        </w:rPr>
        <w:lastRenderedPageBreak/>
        <w:drawing>
          <wp:anchor distT="0" distB="0" distL="114300" distR="114300" simplePos="0" relativeHeight="251660288" behindDoc="0" locked="0" layoutInCell="1" allowOverlap="1" wp14:anchorId="3C09CA11" wp14:editId="7A5ED2DA">
            <wp:simplePos x="0" y="0"/>
            <wp:positionH relativeFrom="column">
              <wp:posOffset>946785</wp:posOffset>
            </wp:positionH>
            <wp:positionV relativeFrom="paragraph">
              <wp:posOffset>0</wp:posOffset>
            </wp:positionV>
            <wp:extent cx="3774440" cy="2087880"/>
            <wp:effectExtent l="0" t="0" r="0" b="7620"/>
            <wp:wrapSquare wrapText="bothSides"/>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4440" cy="2087880"/>
                    </a:xfrm>
                    <a:prstGeom prst="rect">
                      <a:avLst/>
                    </a:prstGeom>
                    <a:noFill/>
                  </pic:spPr>
                </pic:pic>
              </a:graphicData>
            </a:graphic>
            <wp14:sizeRelH relativeFrom="page">
              <wp14:pctWidth>0</wp14:pctWidth>
            </wp14:sizeRelH>
            <wp14:sizeRelV relativeFrom="page">
              <wp14:pctHeight>0</wp14:pctHeight>
            </wp14:sizeRelV>
          </wp:anchor>
        </w:drawing>
      </w:r>
    </w:p>
    <w:p w14:paraId="4719D5D1" w14:textId="77777777" w:rsidR="004A4B47" w:rsidRPr="00353DF7" w:rsidRDefault="004A4B47" w:rsidP="001C0B49">
      <w:pPr>
        <w:spacing w:line="360" w:lineRule="auto"/>
        <w:jc w:val="both"/>
        <w:rPr>
          <w:rFonts w:ascii="Arial" w:eastAsia="Times New Roman" w:hAnsi="Arial" w:cs="Arial"/>
          <w:b/>
          <w:i/>
          <w:color w:val="000000"/>
        </w:rPr>
      </w:pPr>
    </w:p>
    <w:p w14:paraId="452C9E73" w14:textId="77777777" w:rsidR="004A4B47" w:rsidRPr="00353DF7" w:rsidRDefault="004A4B47" w:rsidP="001C0B49">
      <w:pPr>
        <w:spacing w:line="360" w:lineRule="auto"/>
        <w:jc w:val="both"/>
        <w:rPr>
          <w:rFonts w:ascii="Arial" w:eastAsia="Times New Roman" w:hAnsi="Arial" w:cs="Arial"/>
          <w:b/>
          <w:i/>
          <w:color w:val="000000"/>
        </w:rPr>
      </w:pPr>
    </w:p>
    <w:p w14:paraId="5BC76E5A" w14:textId="77777777" w:rsidR="004A4B47" w:rsidRPr="00353DF7" w:rsidRDefault="004A4B47" w:rsidP="001C0B49">
      <w:pPr>
        <w:spacing w:line="360" w:lineRule="auto"/>
        <w:jc w:val="both"/>
        <w:rPr>
          <w:rFonts w:ascii="Arial" w:eastAsia="Times New Roman" w:hAnsi="Arial" w:cs="Arial"/>
          <w:b/>
          <w:i/>
          <w:color w:val="000000"/>
        </w:rPr>
      </w:pPr>
    </w:p>
    <w:p w14:paraId="0CE164F7" w14:textId="77777777" w:rsidR="004A4B47" w:rsidRPr="00353DF7" w:rsidRDefault="004A4B47" w:rsidP="001C0B49">
      <w:pPr>
        <w:spacing w:line="360" w:lineRule="auto"/>
        <w:jc w:val="both"/>
        <w:rPr>
          <w:rFonts w:ascii="Arial" w:eastAsia="Times New Roman" w:hAnsi="Arial" w:cs="Arial"/>
          <w:b/>
          <w:i/>
          <w:color w:val="000000"/>
        </w:rPr>
      </w:pPr>
    </w:p>
    <w:p w14:paraId="3DEB0B48" w14:textId="77777777" w:rsidR="004A4B47" w:rsidRPr="00353DF7" w:rsidRDefault="004A4B47" w:rsidP="001C0B49">
      <w:pPr>
        <w:spacing w:line="360" w:lineRule="auto"/>
        <w:jc w:val="both"/>
        <w:rPr>
          <w:rFonts w:ascii="Arial" w:eastAsia="Times New Roman" w:hAnsi="Arial" w:cs="Arial"/>
          <w:b/>
          <w:i/>
          <w:color w:val="000000"/>
        </w:rPr>
      </w:pPr>
    </w:p>
    <w:p w14:paraId="7D1CA1CB" w14:textId="77777777" w:rsidR="004A4B47" w:rsidRPr="00353DF7" w:rsidRDefault="004A4B47" w:rsidP="001C0B49">
      <w:pPr>
        <w:spacing w:line="360" w:lineRule="auto"/>
        <w:jc w:val="both"/>
        <w:rPr>
          <w:rFonts w:ascii="Arial" w:eastAsia="Times New Roman" w:hAnsi="Arial" w:cs="Arial"/>
          <w:b/>
          <w:i/>
          <w:color w:val="000000"/>
        </w:rPr>
      </w:pPr>
    </w:p>
    <w:p w14:paraId="4E77E461" w14:textId="77777777" w:rsidR="004A4B47" w:rsidRPr="00353DF7" w:rsidRDefault="004A4B47" w:rsidP="001C0B49">
      <w:pPr>
        <w:spacing w:line="360" w:lineRule="auto"/>
        <w:jc w:val="both"/>
        <w:rPr>
          <w:rFonts w:ascii="Arial" w:eastAsia="Times New Roman" w:hAnsi="Arial" w:cs="Arial"/>
          <w:b/>
          <w:i/>
          <w:color w:val="000000"/>
        </w:rPr>
      </w:pPr>
    </w:p>
    <w:p w14:paraId="68812BFC" w14:textId="77777777" w:rsidR="004A4B47" w:rsidRPr="00353DF7" w:rsidRDefault="004A4B47" w:rsidP="001C0B49">
      <w:pPr>
        <w:spacing w:line="360" w:lineRule="auto"/>
        <w:jc w:val="center"/>
        <w:rPr>
          <w:rFonts w:ascii="Arial" w:eastAsia="Times New Roman" w:hAnsi="Arial" w:cs="Arial"/>
          <w:color w:val="222222"/>
        </w:rPr>
      </w:pPr>
      <w:r w:rsidRPr="00353DF7">
        <w:rPr>
          <w:rFonts w:ascii="Arial" w:eastAsia="Times New Roman" w:hAnsi="Arial" w:cs="Arial"/>
          <w:color w:val="222222"/>
          <w:highlight w:val="white"/>
        </w:rPr>
        <w:t>(Mujtaba, and Johnson, 2016)</w:t>
      </w:r>
    </w:p>
    <w:p w14:paraId="3E815F14" w14:textId="77777777" w:rsidR="004A4B47" w:rsidRPr="00353DF7" w:rsidRDefault="004A4B47" w:rsidP="001C0B49">
      <w:pPr>
        <w:spacing w:line="360" w:lineRule="auto"/>
        <w:jc w:val="center"/>
        <w:rPr>
          <w:rFonts w:ascii="Arial" w:eastAsia="Times New Roman" w:hAnsi="Arial" w:cs="Arial"/>
          <w:b/>
          <w:i/>
          <w:color w:val="000000"/>
        </w:rPr>
      </w:pPr>
    </w:p>
    <w:p w14:paraId="042957C3"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 xml:space="preserve">2. Rewards-Based Marketing: </w:t>
      </w:r>
      <w:r w:rsidRPr="00353DF7">
        <w:rPr>
          <w:rFonts w:ascii="Arial" w:eastAsia="Times New Roman" w:hAnsi="Arial" w:cs="Arial"/>
          <w:color w:val="000000"/>
        </w:rPr>
        <w:t xml:space="preserve">Allow customers with coupons of a certain amount and a stopwatch of time frame </w:t>
      </w:r>
      <w:r w:rsidRPr="00353DF7">
        <w:rPr>
          <w:rFonts w:ascii="Arial" w:eastAsia="Times New Roman" w:hAnsi="Arial" w:cs="Arial"/>
          <w:color w:val="222222"/>
          <w:highlight w:val="white"/>
        </w:rPr>
        <w:t xml:space="preserve">(Mujtaba, and Johnson, 2016). </w:t>
      </w:r>
      <w:r w:rsidRPr="00353DF7">
        <w:rPr>
          <w:rFonts w:ascii="Arial" w:eastAsia="Times New Roman" w:hAnsi="Arial" w:cs="Arial"/>
          <w:color w:val="000000"/>
        </w:rPr>
        <w:t xml:space="preserve">Where the customer </w:t>
      </w:r>
      <w:proofErr w:type="gramStart"/>
      <w:r w:rsidRPr="00353DF7">
        <w:rPr>
          <w:rFonts w:ascii="Arial" w:eastAsia="Times New Roman" w:hAnsi="Arial" w:cs="Arial"/>
          <w:color w:val="000000"/>
        </w:rPr>
        <w:t>has to</w:t>
      </w:r>
      <w:proofErr w:type="gramEnd"/>
      <w:r w:rsidRPr="00353DF7">
        <w:rPr>
          <w:rFonts w:ascii="Arial" w:eastAsia="Times New Roman" w:hAnsi="Arial" w:cs="Arial"/>
          <w:color w:val="000000"/>
        </w:rPr>
        <w:t xml:space="preserve"> run with a trolley to fill up the favourite collection within certain time limits. </w:t>
      </w:r>
    </w:p>
    <w:p w14:paraId="411890FB" w14:textId="77777777" w:rsidR="004A4B47" w:rsidRPr="00353DF7" w:rsidRDefault="004A4B47" w:rsidP="001C0B49">
      <w:pPr>
        <w:spacing w:line="360" w:lineRule="auto"/>
        <w:jc w:val="both"/>
        <w:rPr>
          <w:rFonts w:ascii="Arial" w:eastAsia="Times New Roman" w:hAnsi="Arial" w:cs="Arial"/>
          <w:color w:val="000000"/>
        </w:rPr>
      </w:pPr>
    </w:p>
    <w:p w14:paraId="667ECF6A" w14:textId="7D9106AD" w:rsidR="004A4B47" w:rsidRPr="00353DF7" w:rsidRDefault="004A4B47" w:rsidP="001C0B49">
      <w:pPr>
        <w:spacing w:line="360" w:lineRule="auto"/>
        <w:jc w:val="both"/>
        <w:rPr>
          <w:rFonts w:ascii="Arial" w:eastAsia="Times New Roman" w:hAnsi="Arial" w:cs="Arial"/>
          <w:color w:val="000000"/>
        </w:rPr>
      </w:pPr>
      <w:r w:rsidRPr="00353DF7">
        <w:rPr>
          <w:rFonts w:ascii="Arial" w:eastAsia="Calibri" w:hAnsi="Arial" w:cs="Arial"/>
          <w:noProof/>
        </w:rPr>
        <w:drawing>
          <wp:anchor distT="0" distB="0" distL="114300" distR="114300" simplePos="0" relativeHeight="251661312" behindDoc="0" locked="0" layoutInCell="1" allowOverlap="1" wp14:anchorId="5E99C1DF" wp14:editId="28952AA0">
            <wp:simplePos x="0" y="0"/>
            <wp:positionH relativeFrom="column">
              <wp:posOffset>1771650</wp:posOffset>
            </wp:positionH>
            <wp:positionV relativeFrom="paragraph">
              <wp:posOffset>146685</wp:posOffset>
            </wp:positionV>
            <wp:extent cx="3065145" cy="1983105"/>
            <wp:effectExtent l="0" t="0" r="1905" b="0"/>
            <wp:wrapSquare wrapText="bothSides"/>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5145" cy="1983105"/>
                    </a:xfrm>
                    <a:prstGeom prst="rect">
                      <a:avLst/>
                    </a:prstGeom>
                    <a:noFill/>
                  </pic:spPr>
                </pic:pic>
              </a:graphicData>
            </a:graphic>
            <wp14:sizeRelH relativeFrom="page">
              <wp14:pctWidth>0</wp14:pctWidth>
            </wp14:sizeRelH>
            <wp14:sizeRelV relativeFrom="page">
              <wp14:pctHeight>0</wp14:pctHeight>
            </wp14:sizeRelV>
          </wp:anchor>
        </w:drawing>
      </w:r>
    </w:p>
    <w:p w14:paraId="29E7F45E" w14:textId="77777777" w:rsidR="004A4B47" w:rsidRPr="00353DF7" w:rsidRDefault="004A4B47" w:rsidP="001C0B49">
      <w:pPr>
        <w:spacing w:line="360" w:lineRule="auto"/>
        <w:jc w:val="both"/>
        <w:rPr>
          <w:rFonts w:ascii="Arial" w:eastAsia="Times New Roman" w:hAnsi="Arial" w:cs="Arial"/>
          <w:color w:val="000000"/>
        </w:rPr>
      </w:pPr>
    </w:p>
    <w:p w14:paraId="42969257" w14:textId="77777777" w:rsidR="004A4B47" w:rsidRPr="00353DF7" w:rsidRDefault="004A4B47" w:rsidP="001C0B49">
      <w:pPr>
        <w:spacing w:line="360" w:lineRule="auto"/>
        <w:jc w:val="both"/>
        <w:rPr>
          <w:rFonts w:ascii="Arial" w:eastAsia="Times New Roman" w:hAnsi="Arial" w:cs="Arial"/>
          <w:color w:val="000000"/>
        </w:rPr>
      </w:pPr>
    </w:p>
    <w:p w14:paraId="2578E56E" w14:textId="77777777" w:rsidR="004A4B47" w:rsidRPr="00353DF7" w:rsidRDefault="004A4B47" w:rsidP="001C0B49">
      <w:pPr>
        <w:spacing w:line="360" w:lineRule="auto"/>
        <w:jc w:val="both"/>
        <w:rPr>
          <w:rFonts w:ascii="Arial" w:eastAsia="Times New Roman" w:hAnsi="Arial" w:cs="Arial"/>
          <w:color w:val="000000"/>
        </w:rPr>
      </w:pPr>
    </w:p>
    <w:p w14:paraId="2A066DED" w14:textId="77777777" w:rsidR="004A4B47" w:rsidRPr="00353DF7" w:rsidRDefault="004A4B47" w:rsidP="001C0B49">
      <w:pPr>
        <w:spacing w:line="360" w:lineRule="auto"/>
        <w:jc w:val="both"/>
        <w:rPr>
          <w:rFonts w:ascii="Arial" w:eastAsia="Times New Roman" w:hAnsi="Arial" w:cs="Arial"/>
          <w:color w:val="000000"/>
        </w:rPr>
      </w:pPr>
    </w:p>
    <w:p w14:paraId="53B3E314" w14:textId="77777777" w:rsidR="004A4B47" w:rsidRPr="00353DF7" w:rsidRDefault="004A4B47" w:rsidP="001C0B49">
      <w:pPr>
        <w:spacing w:line="360" w:lineRule="auto"/>
        <w:jc w:val="both"/>
        <w:rPr>
          <w:rFonts w:ascii="Arial" w:eastAsia="Times New Roman" w:hAnsi="Arial" w:cs="Arial"/>
          <w:color w:val="000000"/>
        </w:rPr>
      </w:pPr>
    </w:p>
    <w:p w14:paraId="319D0249" w14:textId="77777777" w:rsidR="004A4B47" w:rsidRPr="00353DF7" w:rsidRDefault="004A4B47" w:rsidP="001C0B49">
      <w:pPr>
        <w:spacing w:line="360" w:lineRule="auto"/>
        <w:jc w:val="both"/>
        <w:rPr>
          <w:rFonts w:ascii="Arial" w:eastAsia="Times New Roman" w:hAnsi="Arial" w:cs="Arial"/>
          <w:color w:val="222222"/>
          <w:highlight w:val="white"/>
        </w:rPr>
      </w:pPr>
    </w:p>
    <w:p w14:paraId="6F6D888D" w14:textId="77777777" w:rsidR="004A4B47" w:rsidRPr="00353DF7" w:rsidRDefault="004A4B47" w:rsidP="001C0B49">
      <w:pPr>
        <w:spacing w:line="360" w:lineRule="auto"/>
        <w:jc w:val="center"/>
        <w:rPr>
          <w:rFonts w:ascii="Arial" w:eastAsia="Times New Roman" w:hAnsi="Arial" w:cs="Arial"/>
          <w:b/>
          <w:i/>
          <w:color w:val="000000"/>
        </w:rPr>
      </w:pPr>
      <w:r w:rsidRPr="00353DF7">
        <w:rPr>
          <w:rFonts w:ascii="Arial" w:eastAsia="Times New Roman" w:hAnsi="Arial" w:cs="Arial"/>
          <w:color w:val="222222"/>
          <w:highlight w:val="white"/>
        </w:rPr>
        <w:t>(Dey, 2019)</w:t>
      </w:r>
    </w:p>
    <w:p w14:paraId="581C87DA" w14:textId="77777777" w:rsidR="004A4B47" w:rsidRPr="00353DF7" w:rsidRDefault="004A4B47" w:rsidP="001C0B49">
      <w:pPr>
        <w:spacing w:line="360" w:lineRule="auto"/>
        <w:jc w:val="both"/>
        <w:rPr>
          <w:rFonts w:ascii="Arial" w:eastAsia="Times New Roman" w:hAnsi="Arial" w:cs="Arial"/>
          <w:b/>
          <w:i/>
          <w:color w:val="000000"/>
        </w:rPr>
      </w:pPr>
    </w:p>
    <w:p w14:paraId="22725158" w14:textId="26431529"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 xml:space="preserve">3. Happy Customer Brownie: </w:t>
      </w:r>
      <w:r w:rsidRPr="00353DF7">
        <w:rPr>
          <w:rFonts w:ascii="Arial" w:eastAsia="Times New Roman" w:hAnsi="Arial" w:cs="Arial"/>
          <w:color w:val="000000"/>
        </w:rPr>
        <w:t xml:space="preserve">Train the employees to provide the best customer service and earn free coupons </w:t>
      </w:r>
      <w:r w:rsidRPr="00353DF7">
        <w:rPr>
          <w:rFonts w:ascii="Arial" w:eastAsia="Times New Roman" w:hAnsi="Arial" w:cs="Arial"/>
          <w:color w:val="222222"/>
          <w:highlight w:val="white"/>
        </w:rPr>
        <w:t xml:space="preserve">(Dey, 2019). </w:t>
      </w:r>
      <w:r w:rsidRPr="00353DF7">
        <w:rPr>
          <w:rFonts w:ascii="Arial" w:eastAsia="Times New Roman" w:hAnsi="Arial" w:cs="Arial"/>
          <w:color w:val="000000"/>
        </w:rPr>
        <w:t>Employee will have feedback bonus from every customer, one with a higher score will be rewarded bonuses and one with the least of the score to be fined.</w:t>
      </w:r>
    </w:p>
    <w:p w14:paraId="16A76C9F" w14:textId="77777777" w:rsidR="004A4B47" w:rsidRPr="00353DF7" w:rsidRDefault="004A4B47" w:rsidP="001C0B49">
      <w:pPr>
        <w:spacing w:line="360" w:lineRule="auto"/>
        <w:jc w:val="both"/>
        <w:rPr>
          <w:rFonts w:ascii="Arial" w:eastAsia="Times New Roman" w:hAnsi="Arial" w:cs="Arial"/>
          <w:b/>
          <w:i/>
          <w:color w:val="000000"/>
        </w:rPr>
      </w:pPr>
    </w:p>
    <w:p w14:paraId="2FFEC676" w14:textId="343C7289" w:rsidR="004A4B47" w:rsidRPr="00353DF7" w:rsidRDefault="004A4B47" w:rsidP="001C0B49">
      <w:pPr>
        <w:spacing w:line="360" w:lineRule="auto"/>
        <w:jc w:val="both"/>
        <w:rPr>
          <w:rFonts w:ascii="Arial" w:eastAsia="Times New Roman" w:hAnsi="Arial" w:cs="Arial"/>
          <w:b/>
          <w:i/>
          <w:color w:val="000000"/>
        </w:rPr>
      </w:pPr>
      <w:r w:rsidRPr="00353DF7">
        <w:rPr>
          <w:rFonts w:ascii="Arial" w:eastAsia="Calibri" w:hAnsi="Arial" w:cs="Arial"/>
          <w:noProof/>
        </w:rPr>
        <w:lastRenderedPageBreak/>
        <w:drawing>
          <wp:anchor distT="0" distB="0" distL="114300" distR="114300" simplePos="0" relativeHeight="251662336" behindDoc="0" locked="0" layoutInCell="1" allowOverlap="1" wp14:anchorId="4BAF5DBB" wp14:editId="420E28B5">
            <wp:simplePos x="0" y="0"/>
            <wp:positionH relativeFrom="column">
              <wp:posOffset>1551940</wp:posOffset>
            </wp:positionH>
            <wp:positionV relativeFrom="paragraph">
              <wp:posOffset>0</wp:posOffset>
            </wp:positionV>
            <wp:extent cx="2239645" cy="1492885"/>
            <wp:effectExtent l="0" t="0" r="8255" b="0"/>
            <wp:wrapSquare wrapText="bothSides"/>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9645" cy="1492885"/>
                    </a:xfrm>
                    <a:prstGeom prst="rect">
                      <a:avLst/>
                    </a:prstGeom>
                    <a:noFill/>
                  </pic:spPr>
                </pic:pic>
              </a:graphicData>
            </a:graphic>
            <wp14:sizeRelH relativeFrom="page">
              <wp14:pctWidth>0</wp14:pctWidth>
            </wp14:sizeRelH>
            <wp14:sizeRelV relativeFrom="page">
              <wp14:pctHeight>0</wp14:pctHeight>
            </wp14:sizeRelV>
          </wp:anchor>
        </w:drawing>
      </w:r>
    </w:p>
    <w:p w14:paraId="5C106745" w14:textId="77777777" w:rsidR="004A4B47" w:rsidRPr="00353DF7" w:rsidRDefault="004A4B47" w:rsidP="001C0B49">
      <w:pPr>
        <w:spacing w:line="360" w:lineRule="auto"/>
        <w:jc w:val="both"/>
        <w:rPr>
          <w:rFonts w:ascii="Arial" w:eastAsia="Times New Roman" w:hAnsi="Arial" w:cs="Arial"/>
          <w:b/>
          <w:i/>
          <w:color w:val="000000"/>
        </w:rPr>
      </w:pPr>
    </w:p>
    <w:p w14:paraId="7C56AA10" w14:textId="77777777" w:rsidR="004A4B47" w:rsidRPr="00353DF7" w:rsidRDefault="004A4B47" w:rsidP="001C0B49">
      <w:pPr>
        <w:spacing w:line="360" w:lineRule="auto"/>
        <w:jc w:val="both"/>
        <w:rPr>
          <w:rFonts w:ascii="Arial" w:eastAsia="Times New Roman" w:hAnsi="Arial" w:cs="Arial"/>
          <w:b/>
          <w:i/>
          <w:color w:val="000000"/>
        </w:rPr>
      </w:pPr>
    </w:p>
    <w:p w14:paraId="23C72C83" w14:textId="77777777" w:rsidR="004A4B47" w:rsidRPr="00353DF7" w:rsidRDefault="004A4B47" w:rsidP="001C0B49">
      <w:pPr>
        <w:spacing w:line="360" w:lineRule="auto"/>
        <w:jc w:val="both"/>
        <w:rPr>
          <w:rFonts w:ascii="Arial" w:eastAsia="Times New Roman" w:hAnsi="Arial" w:cs="Arial"/>
          <w:b/>
          <w:i/>
          <w:color w:val="000000"/>
        </w:rPr>
      </w:pPr>
    </w:p>
    <w:p w14:paraId="3D3D9D53" w14:textId="77777777" w:rsidR="004A4B47" w:rsidRPr="00353DF7" w:rsidRDefault="004A4B47" w:rsidP="001C0B49">
      <w:pPr>
        <w:spacing w:line="360" w:lineRule="auto"/>
        <w:jc w:val="both"/>
        <w:rPr>
          <w:rFonts w:ascii="Arial" w:eastAsia="Times New Roman" w:hAnsi="Arial" w:cs="Arial"/>
          <w:b/>
          <w:i/>
          <w:color w:val="000000"/>
        </w:rPr>
      </w:pPr>
    </w:p>
    <w:p w14:paraId="7FC959BB" w14:textId="77777777" w:rsidR="004A4B47" w:rsidRPr="00353DF7" w:rsidRDefault="004A4B47" w:rsidP="001C0B49">
      <w:pPr>
        <w:spacing w:line="360" w:lineRule="auto"/>
        <w:jc w:val="center"/>
        <w:rPr>
          <w:rFonts w:ascii="Arial" w:eastAsia="Times New Roman" w:hAnsi="Arial" w:cs="Arial"/>
          <w:b/>
          <w:i/>
          <w:color w:val="000000"/>
        </w:rPr>
      </w:pPr>
      <w:r w:rsidRPr="00353DF7">
        <w:rPr>
          <w:rFonts w:ascii="Arial" w:eastAsia="Times New Roman" w:hAnsi="Arial" w:cs="Arial"/>
          <w:color w:val="222222"/>
          <w:highlight w:val="white"/>
        </w:rPr>
        <w:t>(</w:t>
      </w:r>
      <w:proofErr w:type="spellStart"/>
      <w:r w:rsidRPr="00353DF7">
        <w:rPr>
          <w:rFonts w:ascii="Arial" w:eastAsia="Times New Roman" w:hAnsi="Arial" w:cs="Arial"/>
          <w:color w:val="222222"/>
          <w:highlight w:val="white"/>
        </w:rPr>
        <w:t>Bravi</w:t>
      </w:r>
      <w:proofErr w:type="spellEnd"/>
      <w:r w:rsidRPr="00353DF7">
        <w:rPr>
          <w:rFonts w:ascii="Arial" w:eastAsia="Times New Roman" w:hAnsi="Arial" w:cs="Arial"/>
          <w:color w:val="222222"/>
          <w:highlight w:val="white"/>
        </w:rPr>
        <w:t>, et al, 2019)</w:t>
      </w:r>
    </w:p>
    <w:p w14:paraId="6A84604E"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 xml:space="preserve">4. Encourage Customer Service Team: </w:t>
      </w:r>
      <w:r w:rsidRPr="00353DF7">
        <w:rPr>
          <w:rFonts w:ascii="Arial" w:eastAsia="Times New Roman" w:hAnsi="Arial" w:cs="Arial"/>
          <w:color w:val="000000"/>
        </w:rPr>
        <w:t xml:space="preserve">Reward and strengthen the team whichever performs the best to entertain and solve the customer’s issues </w:t>
      </w:r>
      <w:r w:rsidRPr="00353DF7">
        <w:rPr>
          <w:rFonts w:ascii="Arial" w:eastAsia="Times New Roman" w:hAnsi="Arial" w:cs="Arial"/>
          <w:color w:val="222222"/>
          <w:highlight w:val="white"/>
        </w:rPr>
        <w:t>(</w:t>
      </w:r>
      <w:proofErr w:type="spellStart"/>
      <w:r w:rsidRPr="00353DF7">
        <w:rPr>
          <w:rFonts w:ascii="Arial" w:eastAsia="Times New Roman" w:hAnsi="Arial" w:cs="Arial"/>
          <w:color w:val="222222"/>
          <w:highlight w:val="white"/>
        </w:rPr>
        <w:t>Bravi</w:t>
      </w:r>
      <w:proofErr w:type="spellEnd"/>
      <w:r w:rsidRPr="00353DF7">
        <w:rPr>
          <w:rFonts w:ascii="Arial" w:eastAsia="Times New Roman" w:hAnsi="Arial" w:cs="Arial"/>
          <w:color w:val="222222"/>
          <w:highlight w:val="white"/>
        </w:rPr>
        <w:t xml:space="preserve">, et al, 2019). </w:t>
      </w:r>
      <w:r w:rsidRPr="00353DF7">
        <w:rPr>
          <w:rFonts w:ascii="Arial" w:eastAsia="Times New Roman" w:hAnsi="Arial" w:cs="Arial"/>
          <w:color w:val="000000"/>
        </w:rPr>
        <w:t>Employees with most problems solved will be rewarded with benefits. Encourage smooth and easy operation to hear out the customer’s concern regarding billing, theft, lost, and stolen problems. However, tracking the record of customer representatives will help align the right decision to reward and improve communication.</w:t>
      </w:r>
    </w:p>
    <w:p w14:paraId="16207CD0" w14:textId="0A8B41D9" w:rsidR="004A4B47" w:rsidRPr="00353DF7" w:rsidRDefault="004A4B47" w:rsidP="001C0B49">
      <w:pPr>
        <w:spacing w:line="360" w:lineRule="auto"/>
        <w:jc w:val="both"/>
        <w:rPr>
          <w:rFonts w:ascii="Arial" w:eastAsia="Times New Roman" w:hAnsi="Arial" w:cs="Arial"/>
          <w:color w:val="000000"/>
        </w:rPr>
      </w:pPr>
      <w:r w:rsidRPr="00353DF7">
        <w:rPr>
          <w:rFonts w:ascii="Arial" w:eastAsia="Calibri" w:hAnsi="Arial" w:cs="Arial"/>
          <w:noProof/>
        </w:rPr>
        <w:drawing>
          <wp:anchor distT="0" distB="0" distL="114300" distR="114300" simplePos="0" relativeHeight="251663360" behindDoc="0" locked="0" layoutInCell="1" allowOverlap="1" wp14:anchorId="21ABA0FB" wp14:editId="5BA95769">
            <wp:simplePos x="0" y="0"/>
            <wp:positionH relativeFrom="column">
              <wp:posOffset>1747520</wp:posOffset>
            </wp:positionH>
            <wp:positionV relativeFrom="paragraph">
              <wp:posOffset>161290</wp:posOffset>
            </wp:positionV>
            <wp:extent cx="2447925" cy="1866900"/>
            <wp:effectExtent l="0" t="0" r="9525" b="0"/>
            <wp:wrapSquare wrapText="bothSides"/>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47925" cy="1866900"/>
                    </a:xfrm>
                    <a:prstGeom prst="rect">
                      <a:avLst/>
                    </a:prstGeom>
                    <a:noFill/>
                  </pic:spPr>
                </pic:pic>
              </a:graphicData>
            </a:graphic>
            <wp14:sizeRelH relativeFrom="page">
              <wp14:pctWidth>0</wp14:pctWidth>
            </wp14:sizeRelH>
            <wp14:sizeRelV relativeFrom="page">
              <wp14:pctHeight>0</wp14:pctHeight>
            </wp14:sizeRelV>
          </wp:anchor>
        </w:drawing>
      </w:r>
    </w:p>
    <w:p w14:paraId="7760F96C" w14:textId="77777777" w:rsidR="004A4B47" w:rsidRPr="00353DF7" w:rsidRDefault="004A4B47" w:rsidP="001C0B49">
      <w:pPr>
        <w:spacing w:line="360" w:lineRule="auto"/>
        <w:jc w:val="both"/>
        <w:rPr>
          <w:rFonts w:ascii="Arial" w:eastAsia="Times New Roman" w:hAnsi="Arial" w:cs="Arial"/>
          <w:color w:val="000000"/>
        </w:rPr>
      </w:pPr>
    </w:p>
    <w:p w14:paraId="5E4D9779" w14:textId="77777777" w:rsidR="004A4B47" w:rsidRPr="00353DF7" w:rsidRDefault="004A4B47" w:rsidP="001C0B49">
      <w:pPr>
        <w:spacing w:line="360" w:lineRule="auto"/>
        <w:jc w:val="both"/>
        <w:rPr>
          <w:rFonts w:ascii="Arial" w:eastAsia="Times New Roman" w:hAnsi="Arial" w:cs="Arial"/>
          <w:color w:val="000000"/>
        </w:rPr>
      </w:pPr>
    </w:p>
    <w:p w14:paraId="61B8E4E1" w14:textId="77777777" w:rsidR="004A4B47" w:rsidRPr="00353DF7" w:rsidRDefault="004A4B47" w:rsidP="001C0B49">
      <w:pPr>
        <w:spacing w:line="360" w:lineRule="auto"/>
        <w:jc w:val="both"/>
        <w:rPr>
          <w:rFonts w:ascii="Arial" w:eastAsia="Times New Roman" w:hAnsi="Arial" w:cs="Arial"/>
          <w:color w:val="000000"/>
        </w:rPr>
      </w:pPr>
    </w:p>
    <w:p w14:paraId="0D318979" w14:textId="77777777" w:rsidR="004A4B47" w:rsidRPr="00353DF7" w:rsidRDefault="004A4B47" w:rsidP="001C0B49">
      <w:pPr>
        <w:spacing w:line="360" w:lineRule="auto"/>
        <w:jc w:val="both"/>
        <w:rPr>
          <w:rFonts w:ascii="Arial" w:eastAsia="Times New Roman" w:hAnsi="Arial" w:cs="Arial"/>
          <w:color w:val="000000"/>
        </w:rPr>
      </w:pPr>
    </w:p>
    <w:p w14:paraId="4073927E" w14:textId="77777777" w:rsidR="004A4B47" w:rsidRPr="00353DF7" w:rsidRDefault="004A4B47" w:rsidP="001C0B49">
      <w:pPr>
        <w:spacing w:line="360" w:lineRule="auto"/>
        <w:jc w:val="both"/>
        <w:rPr>
          <w:rFonts w:ascii="Arial" w:eastAsia="Times New Roman" w:hAnsi="Arial" w:cs="Arial"/>
          <w:color w:val="000000"/>
        </w:rPr>
      </w:pPr>
    </w:p>
    <w:p w14:paraId="2CC7B3B5" w14:textId="77777777" w:rsidR="004A4B47" w:rsidRPr="00353DF7" w:rsidRDefault="004A4B47" w:rsidP="001C0B49">
      <w:pPr>
        <w:spacing w:line="360" w:lineRule="auto"/>
        <w:jc w:val="both"/>
        <w:rPr>
          <w:rFonts w:ascii="Arial" w:eastAsia="Times New Roman" w:hAnsi="Arial" w:cs="Arial"/>
          <w:color w:val="000000"/>
        </w:rPr>
      </w:pPr>
    </w:p>
    <w:p w14:paraId="0445E89F" w14:textId="77777777" w:rsidR="004A4B47" w:rsidRPr="00353DF7" w:rsidRDefault="004A4B47" w:rsidP="001C0B49">
      <w:pPr>
        <w:spacing w:line="360" w:lineRule="auto"/>
        <w:jc w:val="center"/>
        <w:rPr>
          <w:rFonts w:ascii="Arial" w:eastAsia="Times New Roman" w:hAnsi="Arial" w:cs="Arial"/>
          <w:color w:val="222222"/>
          <w:highlight w:val="white"/>
        </w:rPr>
      </w:pPr>
      <w:r w:rsidRPr="00353DF7">
        <w:rPr>
          <w:rFonts w:ascii="Arial" w:eastAsia="Times New Roman" w:hAnsi="Arial" w:cs="Arial"/>
          <w:color w:val="222222"/>
          <w:highlight w:val="white"/>
        </w:rPr>
        <w:t>(</w:t>
      </w:r>
      <w:proofErr w:type="spellStart"/>
      <w:r w:rsidRPr="00353DF7">
        <w:rPr>
          <w:rFonts w:ascii="Arial" w:eastAsia="Times New Roman" w:hAnsi="Arial" w:cs="Arial"/>
          <w:color w:val="222222"/>
          <w:highlight w:val="white"/>
        </w:rPr>
        <w:t>Bravi</w:t>
      </w:r>
      <w:proofErr w:type="spellEnd"/>
      <w:r w:rsidRPr="00353DF7">
        <w:rPr>
          <w:rFonts w:ascii="Arial" w:eastAsia="Times New Roman" w:hAnsi="Arial" w:cs="Arial"/>
          <w:color w:val="222222"/>
          <w:highlight w:val="white"/>
        </w:rPr>
        <w:t>, et al, 2019)</w:t>
      </w:r>
    </w:p>
    <w:p w14:paraId="08F9C247" w14:textId="77777777" w:rsidR="004A4B47" w:rsidRPr="00353DF7" w:rsidRDefault="004A4B47" w:rsidP="001C0B49">
      <w:pPr>
        <w:spacing w:line="360" w:lineRule="auto"/>
        <w:jc w:val="both"/>
        <w:rPr>
          <w:rFonts w:ascii="Arial" w:eastAsia="Times New Roman" w:hAnsi="Arial" w:cs="Arial"/>
          <w:color w:val="222222"/>
          <w:highlight w:val="white"/>
        </w:rPr>
      </w:pPr>
    </w:p>
    <w:p w14:paraId="19E5BDB0" w14:textId="6733C1C0"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 xml:space="preserve">5. Help Desk: </w:t>
      </w:r>
      <w:r w:rsidRPr="00353DF7">
        <w:rPr>
          <w:rFonts w:ascii="Arial" w:eastAsia="Times New Roman" w:hAnsi="Arial" w:cs="Arial"/>
          <w:color w:val="000000"/>
        </w:rPr>
        <w:t xml:space="preserve">Hire professionals with the right skills and communication who lookout for customers facing problems or unable to find out any item </w:t>
      </w:r>
      <w:r w:rsidRPr="00353DF7">
        <w:rPr>
          <w:rFonts w:ascii="Arial" w:eastAsia="Times New Roman" w:hAnsi="Arial" w:cs="Arial"/>
          <w:color w:val="222222"/>
          <w:highlight w:val="white"/>
        </w:rPr>
        <w:t>(</w:t>
      </w:r>
      <w:proofErr w:type="spellStart"/>
      <w:r w:rsidRPr="00353DF7">
        <w:rPr>
          <w:rFonts w:ascii="Arial" w:eastAsia="Times New Roman" w:hAnsi="Arial" w:cs="Arial"/>
          <w:color w:val="222222"/>
          <w:highlight w:val="white"/>
        </w:rPr>
        <w:t>Zimon</w:t>
      </w:r>
      <w:proofErr w:type="spellEnd"/>
      <w:r w:rsidRPr="00353DF7">
        <w:rPr>
          <w:rFonts w:ascii="Arial" w:eastAsia="Times New Roman" w:hAnsi="Arial" w:cs="Arial"/>
          <w:color w:val="222222"/>
          <w:highlight w:val="white"/>
        </w:rPr>
        <w:t xml:space="preserve">, 2016). </w:t>
      </w:r>
      <w:r w:rsidRPr="00353DF7">
        <w:rPr>
          <w:rFonts w:ascii="Arial" w:eastAsia="Times New Roman" w:hAnsi="Arial" w:cs="Arial"/>
          <w:color w:val="000000"/>
        </w:rPr>
        <w:t xml:space="preserve">However, individuals will be assigned to different sections of the store if the customer cannot find any item or has issues with prices.  </w:t>
      </w:r>
    </w:p>
    <w:p w14:paraId="1DAABCB7" w14:textId="77777777" w:rsidR="004A4B47" w:rsidRPr="00353DF7" w:rsidRDefault="004A4B47" w:rsidP="001C0B49">
      <w:pPr>
        <w:spacing w:line="360" w:lineRule="auto"/>
        <w:jc w:val="both"/>
        <w:rPr>
          <w:rFonts w:ascii="Arial" w:eastAsia="Times New Roman" w:hAnsi="Arial" w:cs="Arial"/>
          <w:color w:val="000000"/>
        </w:rPr>
      </w:pPr>
    </w:p>
    <w:p w14:paraId="3A167FAA" w14:textId="58F9E8DA" w:rsidR="004A4B47" w:rsidRPr="00353DF7" w:rsidRDefault="004A4B47" w:rsidP="001C0B49">
      <w:pPr>
        <w:spacing w:line="360" w:lineRule="auto"/>
        <w:jc w:val="both"/>
        <w:rPr>
          <w:rFonts w:ascii="Arial" w:eastAsia="Times New Roman" w:hAnsi="Arial" w:cs="Arial"/>
          <w:color w:val="000000"/>
        </w:rPr>
      </w:pPr>
      <w:r w:rsidRPr="00353DF7">
        <w:rPr>
          <w:rFonts w:ascii="Arial" w:eastAsia="Calibri" w:hAnsi="Arial" w:cs="Arial"/>
          <w:noProof/>
        </w:rPr>
        <w:lastRenderedPageBreak/>
        <w:drawing>
          <wp:anchor distT="0" distB="0" distL="114300" distR="114300" simplePos="0" relativeHeight="251664384" behindDoc="0" locked="0" layoutInCell="1" allowOverlap="1" wp14:anchorId="504B930D" wp14:editId="5674C6C2">
            <wp:simplePos x="0" y="0"/>
            <wp:positionH relativeFrom="column">
              <wp:posOffset>1400810</wp:posOffset>
            </wp:positionH>
            <wp:positionV relativeFrom="paragraph">
              <wp:posOffset>4445</wp:posOffset>
            </wp:positionV>
            <wp:extent cx="3028950" cy="1514475"/>
            <wp:effectExtent l="0" t="0" r="0" b="9525"/>
            <wp:wrapSquare wrapText="bothSides"/>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14:sizeRelH relativeFrom="page">
              <wp14:pctWidth>0</wp14:pctWidth>
            </wp14:sizeRelH>
            <wp14:sizeRelV relativeFrom="page">
              <wp14:pctHeight>0</wp14:pctHeight>
            </wp14:sizeRelV>
          </wp:anchor>
        </w:drawing>
      </w:r>
    </w:p>
    <w:p w14:paraId="0C2C65AB" w14:textId="77777777" w:rsidR="004A4B47" w:rsidRPr="00353DF7" w:rsidRDefault="004A4B47" w:rsidP="001C0B49">
      <w:pPr>
        <w:spacing w:line="360" w:lineRule="auto"/>
        <w:jc w:val="both"/>
        <w:rPr>
          <w:rFonts w:ascii="Arial" w:eastAsia="Times New Roman" w:hAnsi="Arial" w:cs="Arial"/>
          <w:color w:val="000000"/>
        </w:rPr>
      </w:pPr>
    </w:p>
    <w:p w14:paraId="1E44FA7C" w14:textId="77777777" w:rsidR="004A4B47" w:rsidRPr="00353DF7" w:rsidRDefault="004A4B47" w:rsidP="001C0B49">
      <w:pPr>
        <w:spacing w:line="360" w:lineRule="auto"/>
        <w:jc w:val="both"/>
        <w:rPr>
          <w:rFonts w:ascii="Arial" w:eastAsia="Times New Roman" w:hAnsi="Arial" w:cs="Arial"/>
          <w:color w:val="000000"/>
        </w:rPr>
      </w:pPr>
    </w:p>
    <w:p w14:paraId="574A24B6" w14:textId="77777777" w:rsidR="004A4B47" w:rsidRPr="00353DF7" w:rsidRDefault="004A4B47" w:rsidP="001C0B49">
      <w:pPr>
        <w:spacing w:line="360" w:lineRule="auto"/>
        <w:jc w:val="both"/>
        <w:rPr>
          <w:rFonts w:ascii="Arial" w:eastAsia="Times New Roman" w:hAnsi="Arial" w:cs="Arial"/>
          <w:color w:val="000000"/>
        </w:rPr>
      </w:pPr>
    </w:p>
    <w:p w14:paraId="526F46C3" w14:textId="77777777" w:rsidR="004A4B47" w:rsidRPr="00353DF7" w:rsidRDefault="004A4B47" w:rsidP="001C0B49">
      <w:pPr>
        <w:spacing w:line="360" w:lineRule="auto"/>
        <w:jc w:val="both"/>
        <w:rPr>
          <w:rFonts w:ascii="Arial" w:eastAsia="Times New Roman" w:hAnsi="Arial" w:cs="Arial"/>
          <w:color w:val="000000"/>
        </w:rPr>
      </w:pPr>
    </w:p>
    <w:p w14:paraId="11FA8F38" w14:textId="77777777" w:rsidR="004A4B47" w:rsidRPr="00353DF7" w:rsidRDefault="004A4B47" w:rsidP="001C0B49">
      <w:pPr>
        <w:spacing w:line="360" w:lineRule="auto"/>
        <w:jc w:val="both"/>
        <w:rPr>
          <w:rFonts w:ascii="Arial" w:eastAsia="Times New Roman" w:hAnsi="Arial" w:cs="Arial"/>
          <w:b/>
          <w:i/>
          <w:color w:val="000000"/>
        </w:rPr>
      </w:pPr>
    </w:p>
    <w:p w14:paraId="54550BCB" w14:textId="77777777" w:rsidR="004A4B47" w:rsidRPr="00353DF7" w:rsidRDefault="004A4B47" w:rsidP="001C0B49">
      <w:pPr>
        <w:spacing w:line="360" w:lineRule="auto"/>
        <w:jc w:val="center"/>
        <w:rPr>
          <w:rFonts w:ascii="Arial" w:eastAsia="Times New Roman" w:hAnsi="Arial" w:cs="Arial"/>
          <w:b/>
          <w:i/>
          <w:color w:val="000000"/>
        </w:rPr>
      </w:pPr>
      <w:r w:rsidRPr="00353DF7">
        <w:rPr>
          <w:rFonts w:ascii="Arial" w:eastAsia="Times New Roman" w:hAnsi="Arial" w:cs="Arial"/>
          <w:color w:val="222222"/>
          <w:highlight w:val="white"/>
        </w:rPr>
        <w:t>(</w:t>
      </w:r>
      <w:proofErr w:type="spellStart"/>
      <w:r w:rsidRPr="00353DF7">
        <w:rPr>
          <w:rFonts w:ascii="Arial" w:eastAsia="Times New Roman" w:hAnsi="Arial" w:cs="Arial"/>
          <w:color w:val="222222"/>
          <w:highlight w:val="white"/>
        </w:rPr>
        <w:t>Bravi</w:t>
      </w:r>
      <w:proofErr w:type="spellEnd"/>
      <w:r w:rsidRPr="00353DF7">
        <w:rPr>
          <w:rFonts w:ascii="Arial" w:eastAsia="Times New Roman" w:hAnsi="Arial" w:cs="Arial"/>
          <w:color w:val="222222"/>
          <w:highlight w:val="white"/>
        </w:rPr>
        <w:t>, et al, 2019)</w:t>
      </w:r>
    </w:p>
    <w:p w14:paraId="5DB24A47"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 xml:space="preserve">6. Customer Service Theory: </w:t>
      </w:r>
      <w:r w:rsidRPr="00353DF7">
        <w:rPr>
          <w:rFonts w:ascii="Arial" w:eastAsia="Times New Roman" w:hAnsi="Arial" w:cs="Arial"/>
          <w:color w:val="000000"/>
        </w:rPr>
        <w:t xml:space="preserve">Models regarding customer services are formulated for the purpose to attract the attention of customers </w:t>
      </w:r>
      <w:r w:rsidRPr="00353DF7">
        <w:rPr>
          <w:rFonts w:ascii="Arial" w:eastAsia="Times New Roman" w:hAnsi="Arial" w:cs="Arial"/>
          <w:color w:val="222222"/>
          <w:highlight w:val="white"/>
        </w:rPr>
        <w:t>(</w:t>
      </w:r>
      <w:proofErr w:type="spellStart"/>
      <w:r w:rsidRPr="00353DF7">
        <w:rPr>
          <w:rFonts w:ascii="Arial" w:eastAsia="Times New Roman" w:hAnsi="Arial" w:cs="Arial"/>
          <w:color w:val="222222"/>
          <w:highlight w:val="white"/>
        </w:rPr>
        <w:t>Bravi</w:t>
      </w:r>
      <w:proofErr w:type="spellEnd"/>
      <w:r w:rsidRPr="00353DF7">
        <w:rPr>
          <w:rFonts w:ascii="Arial" w:eastAsia="Times New Roman" w:hAnsi="Arial" w:cs="Arial"/>
          <w:color w:val="222222"/>
          <w:highlight w:val="white"/>
        </w:rPr>
        <w:t xml:space="preserve">, et al, 2019). </w:t>
      </w:r>
      <w:r w:rsidRPr="00353DF7">
        <w:rPr>
          <w:rFonts w:ascii="Arial" w:eastAsia="Times New Roman" w:hAnsi="Arial" w:cs="Arial"/>
          <w:color w:val="000000"/>
        </w:rPr>
        <w:t xml:space="preserve">However, such models are proposed to help the business owners to engage the customers with businesses. Several loyalty plans regarding the customer are made to keep up the good care of customers to sustain the business advantage. Furthermore, it is important to understand the customer and the way of handling customers. Which will help businesses to create attractive strategies for valuable services. A business that is concern about the customer and the well-being of the customer to make them happy is successful. However, there are not many businesses that lack customer services are pay no attention to. </w:t>
      </w:r>
    </w:p>
    <w:p w14:paraId="1BD87656" w14:textId="77777777" w:rsidR="004A4B47" w:rsidRPr="00353DF7" w:rsidRDefault="004A4B47" w:rsidP="001C0B49">
      <w:pPr>
        <w:pStyle w:val="Titlu2"/>
        <w:spacing w:line="360" w:lineRule="auto"/>
        <w:rPr>
          <w:rFonts w:ascii="Arial" w:hAnsi="Arial" w:cs="Arial"/>
          <w:i/>
          <w:sz w:val="22"/>
          <w:szCs w:val="22"/>
        </w:rPr>
      </w:pPr>
      <w:bookmarkStart w:id="3" w:name="_Toc59216781"/>
      <w:r w:rsidRPr="00353DF7">
        <w:rPr>
          <w:rFonts w:ascii="Arial" w:hAnsi="Arial" w:cs="Arial"/>
          <w:i/>
          <w:sz w:val="22"/>
          <w:szCs w:val="22"/>
        </w:rPr>
        <w:t>Major Customer Service Theories:</w:t>
      </w:r>
      <w:bookmarkEnd w:id="3"/>
    </w:p>
    <w:p w14:paraId="5A409456" w14:textId="13596FB7" w:rsidR="004A4B47" w:rsidRPr="00353DF7" w:rsidRDefault="00FC1ECE" w:rsidP="001C0B49">
      <w:pPr>
        <w:spacing w:line="360" w:lineRule="auto"/>
        <w:jc w:val="both"/>
        <w:rPr>
          <w:rFonts w:ascii="Arial" w:eastAsia="Times New Roman" w:hAnsi="Arial" w:cs="Arial"/>
          <w:color w:val="222222"/>
          <w:highlight w:val="white"/>
        </w:rPr>
      </w:pPr>
      <w:r w:rsidRPr="00353DF7">
        <w:rPr>
          <w:rFonts w:ascii="Arial" w:eastAsia="Times New Roman" w:hAnsi="Arial" w:cs="Arial"/>
          <w:color w:val="000000"/>
        </w:rPr>
        <w:t xml:space="preserve">    </w:t>
      </w:r>
      <w:r w:rsidR="008742F6"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Customer service is a major source of doing any business which </w:t>
      </w:r>
      <w:proofErr w:type="gramStart"/>
      <w:r w:rsidR="004A4B47" w:rsidRPr="00353DF7">
        <w:rPr>
          <w:rFonts w:ascii="Arial" w:eastAsia="Times New Roman" w:hAnsi="Arial" w:cs="Arial"/>
          <w:color w:val="000000"/>
        </w:rPr>
        <w:t>helps out</w:t>
      </w:r>
      <w:proofErr w:type="gramEnd"/>
      <w:r w:rsidR="004A4B47" w:rsidRPr="00353DF7">
        <w:rPr>
          <w:rFonts w:ascii="Arial" w:eastAsia="Times New Roman" w:hAnsi="Arial" w:cs="Arial"/>
          <w:color w:val="000000"/>
        </w:rPr>
        <w:t xml:space="preserve"> to earn profitable partners which boost profitable journey. However, for building such relations and developing the business to an extent, the business must acknowledge some customer services. </w:t>
      </w:r>
    </w:p>
    <w:p w14:paraId="7A8791F0" w14:textId="334EA3D1" w:rsidR="004A4B47" w:rsidRPr="00353DF7" w:rsidRDefault="00FC1ECE" w:rsidP="001C0B49">
      <w:pPr>
        <w:spacing w:line="360" w:lineRule="auto"/>
        <w:jc w:val="both"/>
        <w:rPr>
          <w:rFonts w:ascii="Arial" w:eastAsia="Times New Roman" w:hAnsi="Arial" w:cs="Arial"/>
          <w:color w:val="222222"/>
          <w:highlight w:val="white"/>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In fact, after the completion of the first judgments customer will expect the general expectation and set out the general rules and environments </w:t>
      </w:r>
      <w:r w:rsidR="004A4B47" w:rsidRPr="00353DF7">
        <w:rPr>
          <w:rFonts w:ascii="Arial" w:eastAsia="Times New Roman" w:hAnsi="Arial" w:cs="Arial"/>
          <w:color w:val="222222"/>
          <w:highlight w:val="white"/>
        </w:rPr>
        <w:t>(</w:t>
      </w:r>
      <w:proofErr w:type="spellStart"/>
      <w:r w:rsidR="004A4B47" w:rsidRPr="00353DF7">
        <w:rPr>
          <w:rFonts w:ascii="Arial" w:eastAsia="Times New Roman" w:hAnsi="Arial" w:cs="Arial"/>
          <w:color w:val="222222"/>
          <w:highlight w:val="white"/>
        </w:rPr>
        <w:t>Africano</w:t>
      </w:r>
      <w:proofErr w:type="spellEnd"/>
      <w:r w:rsidR="004A4B47" w:rsidRPr="00353DF7">
        <w:rPr>
          <w:rFonts w:ascii="Arial" w:eastAsia="Times New Roman" w:hAnsi="Arial" w:cs="Arial"/>
          <w:color w:val="222222"/>
          <w:highlight w:val="white"/>
        </w:rPr>
        <w:t xml:space="preserve">, et al, 2019). </w:t>
      </w:r>
      <w:r w:rsidR="004A4B47" w:rsidRPr="00353DF7">
        <w:rPr>
          <w:rFonts w:ascii="Arial" w:eastAsia="Times New Roman" w:hAnsi="Arial" w:cs="Arial"/>
          <w:color w:val="000000"/>
        </w:rPr>
        <w:t xml:space="preserve">Likewise, the customer will look for other services from the business doers during the pandemic of Covid-19. However, like prices, </w:t>
      </w:r>
      <w:proofErr w:type="gramStart"/>
      <w:r w:rsidR="004A4B47" w:rsidRPr="00353DF7">
        <w:rPr>
          <w:rFonts w:ascii="Arial" w:eastAsia="Times New Roman" w:hAnsi="Arial" w:cs="Arial"/>
          <w:color w:val="000000"/>
        </w:rPr>
        <w:t>discounts</w:t>
      </w:r>
      <w:proofErr w:type="gramEnd"/>
      <w:r w:rsidR="004A4B47" w:rsidRPr="00353DF7">
        <w:rPr>
          <w:rFonts w:ascii="Arial" w:eastAsia="Times New Roman" w:hAnsi="Arial" w:cs="Arial"/>
          <w:color w:val="000000"/>
        </w:rPr>
        <w:t xml:space="preserve"> and the behaviour of staff members. Customers will further notice the frankness of business presenters, how reliable their attitude towards customers is. However, that is the moment when staff can win the moment to </w:t>
      </w:r>
      <w:proofErr w:type="gramStart"/>
      <w:r w:rsidR="004A4B47" w:rsidRPr="00353DF7">
        <w:rPr>
          <w:rFonts w:ascii="Arial" w:eastAsia="Times New Roman" w:hAnsi="Arial" w:cs="Arial"/>
          <w:color w:val="000000"/>
        </w:rPr>
        <w:t>help out</w:t>
      </w:r>
      <w:proofErr w:type="gramEnd"/>
      <w:r w:rsidR="004A4B47" w:rsidRPr="00353DF7">
        <w:rPr>
          <w:rFonts w:ascii="Arial" w:eastAsia="Times New Roman" w:hAnsi="Arial" w:cs="Arial"/>
          <w:color w:val="000000"/>
        </w:rPr>
        <w:t xml:space="preserve"> a customer at best. Customers will later evaluate the environment of the business, quality, packaging, and how well they were served at the billing. </w:t>
      </w:r>
    </w:p>
    <w:p w14:paraId="3DF69734"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color w:val="000000"/>
        </w:rPr>
        <w:t xml:space="preserve">Moreover, the customer still expects post-purchase satisfaction, for any case of return of the product and issues with sizes and refunds </w:t>
      </w:r>
      <w:r w:rsidRPr="00353DF7">
        <w:rPr>
          <w:rFonts w:ascii="Arial" w:eastAsia="Times New Roman" w:hAnsi="Arial" w:cs="Arial"/>
          <w:color w:val="222222"/>
          <w:highlight w:val="white"/>
        </w:rPr>
        <w:t xml:space="preserve">(Fonseca, et al, 2017). </w:t>
      </w:r>
      <w:r w:rsidRPr="00353DF7">
        <w:rPr>
          <w:rFonts w:ascii="Arial" w:eastAsia="Times New Roman" w:hAnsi="Arial" w:cs="Arial"/>
          <w:color w:val="000000"/>
        </w:rPr>
        <w:t xml:space="preserve">The customer later enquires the problem on customer call centre or pay a visit for return. However, the customer must be treated right and king for every possible reason. There is another chance for the business to </w:t>
      </w:r>
      <w:r w:rsidRPr="00353DF7">
        <w:rPr>
          <w:rFonts w:ascii="Arial" w:eastAsia="Times New Roman" w:hAnsi="Arial" w:cs="Arial"/>
          <w:color w:val="000000"/>
        </w:rPr>
        <w:lastRenderedPageBreak/>
        <w:t xml:space="preserve">win out loyalty by </w:t>
      </w:r>
      <w:proofErr w:type="gramStart"/>
      <w:r w:rsidRPr="00353DF7">
        <w:rPr>
          <w:rFonts w:ascii="Arial" w:eastAsia="Times New Roman" w:hAnsi="Arial" w:cs="Arial"/>
          <w:color w:val="000000"/>
        </w:rPr>
        <w:t>helping out</w:t>
      </w:r>
      <w:proofErr w:type="gramEnd"/>
      <w:r w:rsidRPr="00353DF7">
        <w:rPr>
          <w:rFonts w:ascii="Arial" w:eastAsia="Times New Roman" w:hAnsi="Arial" w:cs="Arial"/>
          <w:color w:val="000000"/>
        </w:rPr>
        <w:t xml:space="preserve"> the need satisfaction of the customer. Furthermore, post fulfilling the need of the customer during Covid-19 there is a gap to be loyal with the customer. Most of the customer’s concern shows up after the purchase, many of the business failed the attempt by </w:t>
      </w:r>
      <w:proofErr w:type="gramStart"/>
      <w:r w:rsidRPr="00353DF7">
        <w:rPr>
          <w:rFonts w:ascii="Arial" w:eastAsia="Times New Roman" w:hAnsi="Arial" w:cs="Arial"/>
          <w:color w:val="000000"/>
        </w:rPr>
        <w:t>helping out</w:t>
      </w:r>
      <w:proofErr w:type="gramEnd"/>
      <w:r w:rsidRPr="00353DF7">
        <w:rPr>
          <w:rFonts w:ascii="Arial" w:eastAsia="Times New Roman" w:hAnsi="Arial" w:cs="Arial"/>
          <w:color w:val="000000"/>
        </w:rPr>
        <w:t xml:space="preserve"> with issues. </w:t>
      </w:r>
    </w:p>
    <w:p w14:paraId="381378D6" w14:textId="4A1306A6" w:rsidR="004A4B47" w:rsidRPr="00353DF7" w:rsidRDefault="00A54E63" w:rsidP="001C0B49">
      <w:pPr>
        <w:spacing w:line="360" w:lineRule="auto"/>
        <w:jc w:val="both"/>
        <w:rPr>
          <w:rFonts w:ascii="Arial" w:eastAsia="Times New Roman" w:hAnsi="Arial" w:cs="Arial"/>
          <w:color w:val="000000"/>
        </w:rPr>
      </w:pPr>
      <w:r>
        <w:rPr>
          <w:rFonts w:ascii="Arial" w:eastAsia="Times New Roman" w:hAnsi="Arial" w:cs="Arial"/>
          <w:color w:val="000000"/>
        </w:rPr>
        <w:t xml:space="preserve">  </w:t>
      </w:r>
      <w:r w:rsidR="004A4B47" w:rsidRPr="00353DF7">
        <w:rPr>
          <w:rFonts w:ascii="Arial" w:eastAsia="Times New Roman" w:hAnsi="Arial" w:cs="Arial"/>
          <w:color w:val="000000"/>
        </w:rPr>
        <w:t xml:space="preserve">However, such occasions are the winning point for any business owner. Mostly Publix greets and arm welcome customer for the first time to ensure the best service but lose the triumph while servicing the same customer for the same query. However, taking the feedback post-purchase and getting in touch with the customer will help increase loyalty. A happy customer instead of the pandemic of Covid-19 will look for the same service again and spread positive word of mouth. Indeed, a happy customer saves the cost of marketing and brings up the chain of loyalty along. Publix must save the customer relationship database of such customers to remind them of every new arrival </w:t>
      </w:r>
      <w:r w:rsidR="004A4B47" w:rsidRPr="00353DF7">
        <w:rPr>
          <w:rFonts w:ascii="Arial" w:eastAsia="Times New Roman" w:hAnsi="Arial" w:cs="Arial"/>
          <w:color w:val="222222"/>
          <w:highlight w:val="white"/>
        </w:rPr>
        <w:t xml:space="preserve">(Mujtaba, and Johnson, 2015). </w:t>
      </w:r>
      <w:r w:rsidR="004A4B47" w:rsidRPr="00353DF7">
        <w:rPr>
          <w:rFonts w:ascii="Arial" w:eastAsia="Times New Roman" w:hAnsi="Arial" w:cs="Arial"/>
          <w:color w:val="000000"/>
        </w:rPr>
        <w:t xml:space="preserve">Publix can make them feel priority by reminding them of every new occasion. </w:t>
      </w:r>
    </w:p>
    <w:p w14:paraId="5E0F8680" w14:textId="0E0119D8" w:rsidR="004A4B47" w:rsidRPr="00353DF7" w:rsidRDefault="004A4B47" w:rsidP="001C0B49">
      <w:pPr>
        <w:pStyle w:val="Titlu1"/>
        <w:numPr>
          <w:ilvl w:val="0"/>
          <w:numId w:val="2"/>
        </w:numPr>
        <w:spacing w:line="360" w:lineRule="auto"/>
        <w:jc w:val="center"/>
        <w:rPr>
          <w:rFonts w:ascii="Arial" w:hAnsi="Arial" w:cs="Arial"/>
          <w:b/>
          <w:color w:val="000000"/>
          <w:sz w:val="22"/>
          <w:szCs w:val="22"/>
        </w:rPr>
      </w:pPr>
      <w:bookmarkStart w:id="4" w:name="_Toc59216782"/>
      <w:r w:rsidRPr="00353DF7">
        <w:rPr>
          <w:rFonts w:ascii="Arial" w:hAnsi="Arial" w:cs="Arial"/>
          <w:b/>
          <w:color w:val="000000"/>
          <w:sz w:val="22"/>
          <w:szCs w:val="22"/>
        </w:rPr>
        <w:t xml:space="preserve">Factors influencing Publix’s Quality System </w:t>
      </w:r>
      <w:r w:rsidR="00087ECA">
        <w:rPr>
          <w:rFonts w:ascii="Arial" w:hAnsi="Arial" w:cs="Arial"/>
          <w:b/>
          <w:color w:val="000000"/>
          <w:sz w:val="22"/>
          <w:szCs w:val="22"/>
        </w:rPr>
        <w:t xml:space="preserve">during </w:t>
      </w:r>
      <w:r w:rsidRPr="00353DF7">
        <w:rPr>
          <w:rFonts w:ascii="Arial" w:hAnsi="Arial" w:cs="Arial"/>
          <w:b/>
          <w:color w:val="000000"/>
          <w:sz w:val="22"/>
          <w:szCs w:val="22"/>
        </w:rPr>
        <w:t>Covid-19</w:t>
      </w:r>
      <w:bookmarkEnd w:id="4"/>
    </w:p>
    <w:p w14:paraId="14A7D7C3" w14:textId="77777777" w:rsidR="004A4B47" w:rsidRPr="00353DF7" w:rsidRDefault="004A4B47" w:rsidP="001C0B49">
      <w:pPr>
        <w:spacing w:line="360" w:lineRule="auto"/>
        <w:ind w:left="360"/>
        <w:rPr>
          <w:rFonts w:ascii="Arial" w:eastAsia="Times New Roman" w:hAnsi="Arial" w:cs="Arial"/>
          <w:color w:val="000000"/>
        </w:rPr>
      </w:pPr>
    </w:p>
    <w:p w14:paraId="060CFF9A" w14:textId="691F73B4" w:rsidR="004A4B47" w:rsidRPr="00353DF7" w:rsidRDefault="00FC1ECE" w:rsidP="001C0B49">
      <w:pPr>
        <w:spacing w:line="360" w:lineRule="auto"/>
        <w:jc w:val="both"/>
        <w:rPr>
          <w:rFonts w:ascii="Arial" w:eastAsia="Times New Roman" w:hAnsi="Arial" w:cs="Arial"/>
          <w:color w:val="000000"/>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Quality management systems are used to gear up the quality service of Publix to enhance the best service among customers </w:t>
      </w:r>
      <w:r w:rsidR="004A4B47" w:rsidRPr="00353DF7">
        <w:rPr>
          <w:rFonts w:ascii="Arial" w:eastAsia="Times New Roman" w:hAnsi="Arial" w:cs="Arial"/>
          <w:color w:val="222222"/>
          <w:highlight w:val="white"/>
        </w:rPr>
        <w:t xml:space="preserve">(Dey, 2019). </w:t>
      </w:r>
      <w:r w:rsidR="004A4B47" w:rsidRPr="00353DF7">
        <w:rPr>
          <w:rFonts w:ascii="Arial" w:eastAsia="Times New Roman" w:hAnsi="Arial" w:cs="Arial"/>
          <w:color w:val="000000"/>
        </w:rPr>
        <w:t xml:space="preserve">However, customer service and quality management help Publix to retain customer’s loyalty during the COVID-19 as well. Publix uses a set of the standard by ISO 9001 which ensure the quality of staff and management in such critical times to sustain customers. However, by applying the quality management system internal factors affected like staff, culture, financial audits, processes, and training. </w:t>
      </w:r>
      <w:proofErr w:type="gramStart"/>
      <w:r w:rsidR="004A4B47" w:rsidRPr="00353DF7">
        <w:rPr>
          <w:rFonts w:ascii="Arial" w:eastAsia="Times New Roman" w:hAnsi="Arial" w:cs="Arial"/>
          <w:color w:val="000000"/>
        </w:rPr>
        <w:t>Whereas,</w:t>
      </w:r>
      <w:proofErr w:type="gramEnd"/>
      <w:r w:rsidR="004A4B47" w:rsidRPr="00353DF7">
        <w:rPr>
          <w:rFonts w:ascii="Arial" w:eastAsia="Times New Roman" w:hAnsi="Arial" w:cs="Arial"/>
          <w:color w:val="000000"/>
        </w:rPr>
        <w:t xml:space="preserve"> the performance of the internal system influences the external environment like customers, market share, and economies. </w:t>
      </w:r>
    </w:p>
    <w:p w14:paraId="5284047D" w14:textId="77777777" w:rsidR="008742F6" w:rsidRPr="00353DF7" w:rsidRDefault="008742F6" w:rsidP="001C0B49">
      <w:pPr>
        <w:spacing w:line="360" w:lineRule="auto"/>
        <w:jc w:val="both"/>
        <w:rPr>
          <w:rFonts w:ascii="Arial" w:eastAsia="Times New Roman" w:hAnsi="Arial" w:cs="Arial"/>
          <w:color w:val="222222"/>
          <w:highlight w:val="white"/>
        </w:rPr>
      </w:pPr>
    </w:p>
    <w:p w14:paraId="3BB66D6B" w14:textId="18685E8E" w:rsidR="004A4B47" w:rsidRPr="00353DF7" w:rsidRDefault="004A4B47" w:rsidP="001C0B49">
      <w:pPr>
        <w:pStyle w:val="Titlu2"/>
        <w:spacing w:line="360" w:lineRule="auto"/>
        <w:rPr>
          <w:rFonts w:ascii="Arial" w:hAnsi="Arial" w:cs="Arial"/>
          <w:i/>
          <w:sz w:val="22"/>
          <w:szCs w:val="22"/>
        </w:rPr>
      </w:pPr>
      <w:bookmarkStart w:id="5" w:name="_Toc59216783"/>
      <w:r w:rsidRPr="00353DF7">
        <w:rPr>
          <w:rFonts w:ascii="Arial" w:hAnsi="Arial" w:cs="Arial"/>
          <w:i/>
          <w:sz w:val="22"/>
          <w:szCs w:val="22"/>
        </w:rPr>
        <w:t>How quality management helping factors</w:t>
      </w:r>
      <w:bookmarkEnd w:id="5"/>
    </w:p>
    <w:p w14:paraId="60907DBB" w14:textId="5267DC41" w:rsidR="004A4B47" w:rsidRPr="00353DF7" w:rsidRDefault="00FC1ECE" w:rsidP="001C0B49">
      <w:pPr>
        <w:spacing w:line="360" w:lineRule="auto"/>
        <w:jc w:val="both"/>
        <w:rPr>
          <w:rFonts w:ascii="Arial" w:eastAsia="Times New Roman" w:hAnsi="Arial" w:cs="Arial"/>
          <w:color w:val="222222"/>
          <w:highlight w:val="white"/>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How does Publix do, what standards are acceptable for Publix and what is not, what are the set targets, goals, and objectives for Publix and which way they can be achieved, </w:t>
      </w:r>
      <w:r w:rsidRPr="00353DF7">
        <w:rPr>
          <w:rFonts w:ascii="Arial" w:eastAsia="Times New Roman" w:hAnsi="Arial" w:cs="Arial"/>
          <w:color w:val="000000"/>
        </w:rPr>
        <w:t>i</w:t>
      </w:r>
      <w:r w:rsidR="004A4B47" w:rsidRPr="00353DF7">
        <w:rPr>
          <w:rFonts w:ascii="Arial" w:eastAsia="Times New Roman" w:hAnsi="Arial" w:cs="Arial"/>
          <w:color w:val="000000"/>
        </w:rPr>
        <w:t>nternal and external audits, how things are being done, and are they making any influence, what are the loopholes, how to further things can be analysed and processed</w:t>
      </w: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What further actions can be taken to ensure the set targets are achieved </w:t>
      </w:r>
      <w:r w:rsidR="004A4B47" w:rsidRPr="00353DF7">
        <w:rPr>
          <w:rFonts w:ascii="Arial" w:eastAsia="Times New Roman" w:hAnsi="Arial" w:cs="Arial"/>
          <w:color w:val="222222"/>
          <w:highlight w:val="white"/>
        </w:rPr>
        <w:t>(</w:t>
      </w:r>
      <w:proofErr w:type="spellStart"/>
      <w:r w:rsidR="004A4B47" w:rsidRPr="00353DF7">
        <w:rPr>
          <w:rFonts w:ascii="Arial" w:eastAsia="Times New Roman" w:hAnsi="Arial" w:cs="Arial"/>
          <w:color w:val="222222"/>
          <w:highlight w:val="white"/>
        </w:rPr>
        <w:t>Zimon</w:t>
      </w:r>
      <w:proofErr w:type="spellEnd"/>
      <w:r w:rsidR="004A4B47" w:rsidRPr="00353DF7">
        <w:rPr>
          <w:rFonts w:ascii="Arial" w:eastAsia="Times New Roman" w:hAnsi="Arial" w:cs="Arial"/>
          <w:color w:val="222222"/>
          <w:highlight w:val="white"/>
        </w:rPr>
        <w:t>, 2016)</w:t>
      </w:r>
      <w:r w:rsidRPr="00353DF7">
        <w:rPr>
          <w:rFonts w:ascii="Arial" w:eastAsia="Times New Roman" w:hAnsi="Arial" w:cs="Arial"/>
          <w:color w:val="222222"/>
          <w:highlight w:val="white"/>
        </w:rPr>
        <w:t>?</w:t>
      </w:r>
      <w:r w:rsidR="004A4B47" w:rsidRPr="00353DF7">
        <w:rPr>
          <w:rFonts w:ascii="Arial" w:eastAsia="Times New Roman" w:hAnsi="Arial" w:cs="Arial"/>
          <w:color w:val="222222"/>
          <w:highlight w:val="white"/>
        </w:rPr>
        <w:t xml:space="preserve"> </w:t>
      </w:r>
      <w:r w:rsidR="004A4B47" w:rsidRPr="00353DF7">
        <w:rPr>
          <w:rFonts w:ascii="Arial" w:eastAsia="Times New Roman" w:hAnsi="Arial" w:cs="Arial"/>
          <w:color w:val="000000"/>
        </w:rPr>
        <w:t xml:space="preserve">Should something else can be done to attain the set </w:t>
      </w:r>
      <w:proofErr w:type="gramStart"/>
      <w:r w:rsidR="004A4B47" w:rsidRPr="00353DF7">
        <w:rPr>
          <w:rFonts w:ascii="Arial" w:eastAsia="Times New Roman" w:hAnsi="Arial" w:cs="Arial"/>
          <w:color w:val="000000"/>
        </w:rPr>
        <w:t>target</w:t>
      </w:r>
      <w:r w:rsidRPr="00353DF7">
        <w:rPr>
          <w:rFonts w:ascii="Arial" w:eastAsia="Times New Roman" w:hAnsi="Arial" w:cs="Arial"/>
          <w:color w:val="000000"/>
        </w:rPr>
        <w:t>?</w:t>
      </w:r>
      <w:r w:rsidR="004A4B47" w:rsidRPr="00353DF7">
        <w:rPr>
          <w:rFonts w:ascii="Arial" w:eastAsia="Times New Roman" w:hAnsi="Arial" w:cs="Arial"/>
          <w:color w:val="000000"/>
        </w:rPr>
        <w:t>.</w:t>
      </w:r>
      <w:proofErr w:type="gramEnd"/>
      <w:r w:rsidR="004A4B47" w:rsidRPr="00353DF7">
        <w:rPr>
          <w:rFonts w:ascii="Arial" w:eastAsia="Times New Roman" w:hAnsi="Arial" w:cs="Arial"/>
          <w:color w:val="000000"/>
        </w:rPr>
        <w:t xml:space="preserve"> </w:t>
      </w:r>
    </w:p>
    <w:p w14:paraId="2234634D"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color w:val="000000"/>
          <w:u w:val="single"/>
        </w:rPr>
        <w:t>Staff:</w:t>
      </w:r>
      <w:r w:rsidRPr="00353DF7">
        <w:rPr>
          <w:rFonts w:ascii="Arial" w:eastAsia="Times New Roman" w:hAnsi="Arial" w:cs="Arial"/>
          <w:color w:val="000000"/>
        </w:rPr>
        <w:t xml:space="preserve"> Employees working in front of the customers and at the back creating strategies to enhance Publix performance must ensure the right conduct (Moore, et al, 2018). However, </w:t>
      </w:r>
      <w:r w:rsidRPr="00353DF7">
        <w:rPr>
          <w:rFonts w:ascii="Arial" w:eastAsia="Times New Roman" w:hAnsi="Arial" w:cs="Arial"/>
          <w:color w:val="000000"/>
        </w:rPr>
        <w:lastRenderedPageBreak/>
        <w:t>staff must present and exchange the Publix image to customers nicely. So, customers can carry positive word of mouth. Staff will make sure all the government assigned SOP’s are followed by the customers and safety standards are up to the mark.</w:t>
      </w:r>
    </w:p>
    <w:p w14:paraId="4ED237D2"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color w:val="000000"/>
          <w:u w:val="single"/>
        </w:rPr>
        <w:t>Training</w:t>
      </w:r>
      <w:r w:rsidRPr="00353DF7">
        <w:rPr>
          <w:rFonts w:ascii="Arial" w:eastAsia="Times New Roman" w:hAnsi="Arial" w:cs="Arial"/>
          <w:color w:val="000000"/>
        </w:rPr>
        <w:t>: Certain training is provided to the staff which helps them enhance the brand image (Prasath, et al, 2018). With certain training operating procedures are the set ways, staff perform at work. For instance, how to greet customers, how to handle onboard problems, manage communication with customers. Training regarding the pandemic will ensure the customers are safe and sanitised. So, the customer feels secure coming every time.</w:t>
      </w:r>
    </w:p>
    <w:p w14:paraId="71B44BA0"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color w:val="000000"/>
          <w:u w:val="single"/>
        </w:rPr>
        <w:t>Procedure</w:t>
      </w:r>
      <w:r w:rsidRPr="00353DF7">
        <w:rPr>
          <w:rFonts w:ascii="Arial" w:eastAsia="Times New Roman" w:hAnsi="Arial" w:cs="Arial"/>
          <w:color w:val="000000"/>
        </w:rPr>
        <w:t>: Starting from the arrival of the customer, how to greet and receive them, help customer to guide about the store, product descriptions and till the last goodbye (Mujtaba, and Johnson, 2016). Customer journey from the entrance to existing should be plausible. From the entrance to the existing customer must pass by all the SOP's of COVID-19 and sanitation area.</w:t>
      </w:r>
    </w:p>
    <w:p w14:paraId="2CC63F40"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color w:val="000000"/>
          <w:u w:val="single"/>
        </w:rPr>
        <w:t>Environment</w:t>
      </w:r>
      <w:r w:rsidRPr="00353DF7">
        <w:rPr>
          <w:rFonts w:ascii="Arial" w:eastAsia="Times New Roman" w:hAnsi="Arial" w:cs="Arial"/>
          <w:color w:val="000000"/>
        </w:rPr>
        <w:t>: Publix's quality management system does not just only ensure the quality of the interior but the exterior as well (Dey, 2019). However, Publix's theme is entirely based on the greenhouse effect to make sure everything is based on a clean and green environment. However, no pollution is used while shipping the products. All the products and items are recycled to be used. Green colour stores show the reliability of Publix and its responsible behaviour towards the environment. Which helps the environment to be clear and take care of the well-being of customers. However, the mission is related to the intolerance of waste, and reusing every single item to protect the global environment. Management and staff during the pandemic of Covid-19 will make sure the environment around the store is safe during these times. However, customers may not be harmed by any contagious virus. Any case found will devalue the quality system of the Publix.</w:t>
      </w:r>
    </w:p>
    <w:p w14:paraId="4C75331F"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color w:val="000000"/>
          <w:u w:val="single"/>
        </w:rPr>
        <w:t>Rewards</w:t>
      </w:r>
      <w:r w:rsidRPr="00353DF7">
        <w:rPr>
          <w:rFonts w:ascii="Arial" w:eastAsia="Times New Roman" w:hAnsi="Arial" w:cs="Arial"/>
          <w:color w:val="000000"/>
        </w:rPr>
        <w:t>: There are certain key performance indicators are set for all the employees and management to achieve (Qi, et al, 2018). However, one who is set to achieve the performance by implement a quality management system will be rewarded with appraisals and performance rewards. Quality implementation of the system will be rewarded with benefits. However, such tactics help employees motivate the right use of a quality management system. Furthermore, it enhances fair practice among individuals and creates enthusiasm to implement the system well. Rewards are the source of intrinsic motivation among individuals. KPI's are easily matched by measuring the performance of employees. Employees making sure the SOP's to a customer will be rewarded.</w:t>
      </w:r>
    </w:p>
    <w:p w14:paraId="473700EE" w14:textId="77777777"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color w:val="000000"/>
          <w:u w:val="single"/>
        </w:rPr>
        <w:t>Audit</w:t>
      </w:r>
      <w:r w:rsidRPr="00353DF7">
        <w:rPr>
          <w:rFonts w:ascii="Arial" w:eastAsia="Times New Roman" w:hAnsi="Arial" w:cs="Arial"/>
          <w:color w:val="000000"/>
        </w:rPr>
        <w:t xml:space="preserve">: There should be important to keep a check and balance over the practices implemented (Coco, and Eckert, 2020). However, such quality management systems are executed for the </w:t>
      </w:r>
      <w:r w:rsidRPr="00353DF7">
        <w:rPr>
          <w:rFonts w:ascii="Arial" w:eastAsia="Times New Roman" w:hAnsi="Arial" w:cs="Arial"/>
          <w:color w:val="000000"/>
        </w:rPr>
        <w:lastRenderedPageBreak/>
        <w:t>betterment of the system and increase customer service experiences. By analysing the results will help management to improve the guidelines during the pandemic of Covid-19. In addition to this, further quality management systems can be developed and executed to enhance the performance of the organisation. There should be strong inspection regarding the announced SOP's.</w:t>
      </w:r>
    </w:p>
    <w:p w14:paraId="242B8E0B" w14:textId="1953D9A0" w:rsidR="004A4B47" w:rsidRPr="00353DF7" w:rsidRDefault="00FC1ECE" w:rsidP="001C0B49">
      <w:pPr>
        <w:spacing w:line="360" w:lineRule="auto"/>
        <w:jc w:val="both"/>
        <w:rPr>
          <w:rFonts w:ascii="Arial" w:eastAsia="Times New Roman" w:hAnsi="Arial" w:cs="Arial"/>
          <w:color w:val="000000"/>
        </w:rPr>
      </w:pPr>
      <w:bookmarkStart w:id="6" w:name="_3dy6vkm"/>
      <w:bookmarkEnd w:id="6"/>
      <w:r w:rsidRPr="00353DF7">
        <w:rPr>
          <w:rFonts w:ascii="Arial" w:eastAsia="Times New Roman" w:hAnsi="Arial" w:cs="Arial"/>
          <w:color w:val="000000"/>
        </w:rPr>
        <w:t xml:space="preserve">  </w:t>
      </w:r>
      <w:r w:rsidR="006D6901"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However, covid-19 has created a negative influence among customers, providing safety and security for customers to trust. However, a quality management system will help regain the customer’s trust to rejoice in a similar experience again. Such a system is implemented to win back the loyalty of customers. </w:t>
      </w:r>
    </w:p>
    <w:p w14:paraId="35F4FED5"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Customer Service Theory</w:t>
      </w:r>
    </w:p>
    <w:p w14:paraId="12E10C1F" w14:textId="4283C54D" w:rsidR="004A4B47" w:rsidRPr="00353DF7" w:rsidRDefault="00A54E63" w:rsidP="001C0B49">
      <w:pPr>
        <w:spacing w:line="360" w:lineRule="auto"/>
        <w:jc w:val="both"/>
        <w:rPr>
          <w:rFonts w:ascii="Arial" w:eastAsia="Times New Roman" w:hAnsi="Arial" w:cs="Arial"/>
          <w:color w:val="222222"/>
          <w:highlight w:val="white"/>
        </w:rPr>
      </w:pPr>
      <w:r>
        <w:rPr>
          <w:rFonts w:ascii="Arial" w:eastAsia="Times New Roman" w:hAnsi="Arial" w:cs="Arial"/>
          <w:color w:val="000000"/>
        </w:rPr>
        <w:t xml:space="preserve">  </w:t>
      </w:r>
      <w:r w:rsidR="004A4B47" w:rsidRPr="00353DF7">
        <w:rPr>
          <w:rFonts w:ascii="Arial" w:eastAsia="Times New Roman" w:hAnsi="Arial" w:cs="Arial"/>
          <w:color w:val="000000"/>
        </w:rPr>
        <w:t xml:space="preserve">It is about the time when businesses started took place, as the history of customer service is old as well. The concept and formulation of customer service came along with business ideas. Customer services are the building block for any successful business module (Pei, et al, 2018). By following customer’s trends and pay attention to customer’s queries will help the business to gain an advantage in the pandemic of Covid-19 as well. </w:t>
      </w:r>
    </w:p>
    <w:p w14:paraId="5E9AB376" w14:textId="0C1CBE35" w:rsidR="004A4B47" w:rsidRPr="00353DF7" w:rsidRDefault="00A54E63" w:rsidP="001C0B49">
      <w:pPr>
        <w:spacing w:line="360" w:lineRule="auto"/>
        <w:jc w:val="both"/>
        <w:rPr>
          <w:rFonts w:ascii="Arial" w:eastAsia="Times New Roman" w:hAnsi="Arial" w:cs="Arial"/>
          <w:color w:val="222222"/>
          <w:highlight w:val="white"/>
        </w:rPr>
      </w:pPr>
      <w:r>
        <w:rPr>
          <w:rFonts w:ascii="Arial" w:eastAsia="Times New Roman" w:hAnsi="Arial" w:cs="Arial"/>
          <w:color w:val="000000"/>
        </w:rPr>
        <w:t xml:space="preserve">  </w:t>
      </w:r>
      <w:r w:rsidR="004A4B47" w:rsidRPr="00353DF7">
        <w:rPr>
          <w:rFonts w:ascii="Arial" w:eastAsia="Times New Roman" w:hAnsi="Arial" w:cs="Arial"/>
          <w:color w:val="000000"/>
        </w:rPr>
        <w:t xml:space="preserve">Satisfied customer and their loyalty are directly </w:t>
      </w:r>
      <w:proofErr w:type="gramStart"/>
      <w:r w:rsidR="004A4B47" w:rsidRPr="00353DF7">
        <w:rPr>
          <w:rFonts w:ascii="Arial" w:eastAsia="Times New Roman" w:hAnsi="Arial" w:cs="Arial"/>
          <w:color w:val="000000"/>
        </w:rPr>
        <w:t>proportional</w:t>
      </w:r>
      <w:proofErr w:type="gramEnd"/>
      <w:r w:rsidR="004A4B47" w:rsidRPr="00353DF7">
        <w:rPr>
          <w:rFonts w:ascii="Arial" w:eastAsia="Times New Roman" w:hAnsi="Arial" w:cs="Arial"/>
          <w:color w:val="000000"/>
        </w:rPr>
        <w:t xml:space="preserve"> and both the terminologies seem synonym to each other </w:t>
      </w:r>
      <w:r w:rsidR="004A4B47" w:rsidRPr="00353DF7">
        <w:rPr>
          <w:rFonts w:ascii="Arial" w:eastAsia="Times New Roman" w:hAnsi="Arial" w:cs="Arial"/>
          <w:color w:val="222222"/>
          <w:highlight w:val="white"/>
        </w:rPr>
        <w:t>(Dey, 2019).</w:t>
      </w:r>
      <w:r w:rsidR="004A4B47" w:rsidRPr="00353DF7">
        <w:rPr>
          <w:rFonts w:ascii="Arial" w:eastAsia="Times New Roman" w:hAnsi="Arial" w:cs="Arial"/>
          <w:color w:val="000000"/>
        </w:rPr>
        <w:t xml:space="preserve"> Both the theories are interrelated to each other when customers are happy about the services which lead the loyalty towards the business. When a customer is highly inspired and happy with the services any business offers, customers tend to extend visits by coming multiples times. Which leads their desire to their greater satisfaction and loyalty to the business.  </w:t>
      </w:r>
    </w:p>
    <w:p w14:paraId="6FE3AA87"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Reliability</w:t>
      </w:r>
      <w:r w:rsidRPr="00353DF7">
        <w:rPr>
          <w:rFonts w:ascii="Arial" w:eastAsia="Times New Roman" w:hAnsi="Arial" w:cs="Arial"/>
          <w:color w:val="000000"/>
        </w:rPr>
        <w:t xml:space="preserve">: Publix must ensure the services as a bonus point to the customer are reliable. However, such bonuses must perform in a way to satisfy the customers (Qi, et al, 2018). It must work for the benefit of the customer which should be </w:t>
      </w:r>
      <w:proofErr w:type="gramStart"/>
      <w:r w:rsidRPr="00353DF7">
        <w:rPr>
          <w:rFonts w:ascii="Arial" w:eastAsia="Times New Roman" w:hAnsi="Arial" w:cs="Arial"/>
          <w:color w:val="000000"/>
        </w:rPr>
        <w:t>reliable</w:t>
      </w:r>
      <w:proofErr w:type="gramEnd"/>
      <w:r w:rsidRPr="00353DF7">
        <w:rPr>
          <w:rFonts w:ascii="Arial" w:eastAsia="Times New Roman" w:hAnsi="Arial" w:cs="Arial"/>
          <w:color w:val="000000"/>
        </w:rPr>
        <w:t xml:space="preserve"> and the customer can always be able to count on. </w:t>
      </w:r>
    </w:p>
    <w:p w14:paraId="0C11F621"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iCs/>
          <w:color w:val="000000"/>
        </w:rPr>
        <w:t>Flexibility</w:t>
      </w:r>
      <w:r w:rsidRPr="00353DF7">
        <w:rPr>
          <w:rFonts w:ascii="Arial" w:eastAsia="Times New Roman" w:hAnsi="Arial" w:cs="Arial"/>
          <w:i/>
          <w:iCs/>
          <w:color w:val="000000"/>
        </w:rPr>
        <w:t>:</w:t>
      </w:r>
      <w:r w:rsidRPr="00353DF7">
        <w:rPr>
          <w:rFonts w:ascii="Arial" w:eastAsia="Times New Roman" w:hAnsi="Arial" w:cs="Arial"/>
          <w:color w:val="000000"/>
        </w:rPr>
        <w:t xml:space="preserve"> Publix must understand the dynamic needs of customers and respond to changing behaviour (Harrison, et al, 2018). Hence, Publix needs to adapt to the flexibility and changing marketing needs due to the pandemic of Covid-19. However, which is only possible when </w:t>
      </w:r>
      <w:proofErr w:type="spellStart"/>
      <w:r w:rsidRPr="00353DF7">
        <w:rPr>
          <w:rFonts w:ascii="Arial" w:eastAsia="Times New Roman" w:hAnsi="Arial" w:cs="Arial"/>
          <w:color w:val="000000"/>
        </w:rPr>
        <w:t>frim</w:t>
      </w:r>
      <w:proofErr w:type="spellEnd"/>
      <w:r w:rsidRPr="00353DF7">
        <w:rPr>
          <w:rFonts w:ascii="Arial" w:eastAsia="Times New Roman" w:hAnsi="Arial" w:cs="Arial"/>
          <w:color w:val="000000"/>
        </w:rPr>
        <w:t xml:space="preserve"> </w:t>
      </w:r>
      <w:proofErr w:type="gramStart"/>
      <w:r w:rsidRPr="00353DF7">
        <w:rPr>
          <w:rFonts w:ascii="Arial" w:eastAsia="Times New Roman" w:hAnsi="Arial" w:cs="Arial"/>
          <w:color w:val="000000"/>
        </w:rPr>
        <w:t>is connected with</w:t>
      </w:r>
      <w:proofErr w:type="gramEnd"/>
      <w:r w:rsidRPr="00353DF7">
        <w:rPr>
          <w:rFonts w:ascii="Arial" w:eastAsia="Times New Roman" w:hAnsi="Arial" w:cs="Arial"/>
          <w:color w:val="000000"/>
        </w:rPr>
        <w:t xml:space="preserve"> the customers and hear out the problems which will lead to higher impact.</w:t>
      </w:r>
    </w:p>
    <w:p w14:paraId="281C17D9"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Trust and Integrity</w:t>
      </w:r>
      <w:r w:rsidRPr="00353DF7">
        <w:rPr>
          <w:rFonts w:ascii="Arial" w:eastAsia="Times New Roman" w:hAnsi="Arial" w:cs="Arial"/>
          <w:color w:val="000000"/>
        </w:rPr>
        <w:t xml:space="preserve">: Generating any sort of trust for the customer can only be certain when the customer believes the firm will continuously hear him out. When Publix consistently complete the commitments with the customer, then trust can be adapted (Tichenor, et al, 2018). However, when the customer assures that Publix will listen to him, fulfil his needs, and </w:t>
      </w:r>
      <w:r w:rsidRPr="00353DF7">
        <w:rPr>
          <w:rFonts w:ascii="Arial" w:eastAsia="Times New Roman" w:hAnsi="Arial" w:cs="Arial"/>
          <w:color w:val="000000"/>
        </w:rPr>
        <w:lastRenderedPageBreak/>
        <w:t xml:space="preserve">hear him out when needed. The way the firm handles the customer and customer’s problem solved. </w:t>
      </w:r>
      <w:proofErr w:type="gramStart"/>
      <w:r w:rsidRPr="00353DF7">
        <w:rPr>
          <w:rFonts w:ascii="Arial" w:eastAsia="Times New Roman" w:hAnsi="Arial" w:cs="Arial"/>
          <w:color w:val="000000"/>
        </w:rPr>
        <w:t>That’s</w:t>
      </w:r>
      <w:proofErr w:type="gramEnd"/>
      <w:r w:rsidRPr="00353DF7">
        <w:rPr>
          <w:rFonts w:ascii="Arial" w:eastAsia="Times New Roman" w:hAnsi="Arial" w:cs="Arial"/>
          <w:color w:val="000000"/>
        </w:rPr>
        <w:t xml:space="preserve"> the moment customers can repetitively do business with the firm. </w:t>
      </w:r>
    </w:p>
    <w:p w14:paraId="58CB9AB9"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Empathy</w:t>
      </w:r>
      <w:r w:rsidRPr="00353DF7">
        <w:rPr>
          <w:rFonts w:ascii="Arial" w:eastAsia="Times New Roman" w:hAnsi="Arial" w:cs="Arial"/>
          <w:color w:val="000000"/>
        </w:rPr>
        <w:t xml:space="preserve">: Publix must acknowledge the effort put in by the customer and should go the extra mile to console them (Prasath, et al, 2018). However, the firm can acknowledge the efforts made by the customer and could not satisfy the need. Publix can always reach out to customers with the major concern and show empathy whether it is about pricing or discounts. Customers are the business partner with the same which bring out the profit. Provide empathy regarding such critical time of covid-19, offer services that help customers find grieved. However, along making customer safe and donate giveaways of sanitisers, </w:t>
      </w:r>
      <w:proofErr w:type="gramStart"/>
      <w:r w:rsidRPr="00353DF7">
        <w:rPr>
          <w:rFonts w:ascii="Arial" w:eastAsia="Times New Roman" w:hAnsi="Arial" w:cs="Arial"/>
          <w:color w:val="000000"/>
        </w:rPr>
        <w:t>masks</w:t>
      </w:r>
      <w:proofErr w:type="gramEnd"/>
      <w:r w:rsidRPr="00353DF7">
        <w:rPr>
          <w:rFonts w:ascii="Arial" w:eastAsia="Times New Roman" w:hAnsi="Arial" w:cs="Arial"/>
          <w:color w:val="000000"/>
        </w:rPr>
        <w:t xml:space="preserve"> and gloves. </w:t>
      </w:r>
    </w:p>
    <w:p w14:paraId="3D64484E" w14:textId="45B9ACAE" w:rsidR="00117986" w:rsidRPr="00A54E63"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Presentation:</w:t>
      </w:r>
      <w:r w:rsidRPr="00353DF7">
        <w:rPr>
          <w:rFonts w:ascii="Arial" w:eastAsia="Times New Roman" w:hAnsi="Arial" w:cs="Arial"/>
          <w:color w:val="000000"/>
        </w:rPr>
        <w:t xml:space="preserve"> There are several practical elements firms must practice attracting customers while doing business (Mujtaba, and Johnson, 2016). However, it includes the presentation and ambience of the outlet, what colour and arrangements are made. Hence, the colour of the logo, logo design, and font size attract the customer. Furthermore, the packing of products and presentation of service matter to the customer. Publix presents their customers </w:t>
      </w:r>
      <w:proofErr w:type="gramStart"/>
      <w:r w:rsidRPr="00353DF7">
        <w:rPr>
          <w:rFonts w:ascii="Arial" w:eastAsia="Times New Roman" w:hAnsi="Arial" w:cs="Arial"/>
          <w:color w:val="000000"/>
        </w:rPr>
        <w:t>also,</w:t>
      </w:r>
      <w:proofErr w:type="gramEnd"/>
      <w:r w:rsidRPr="00353DF7">
        <w:rPr>
          <w:rFonts w:ascii="Arial" w:eastAsia="Times New Roman" w:hAnsi="Arial" w:cs="Arial"/>
          <w:color w:val="000000"/>
        </w:rPr>
        <w:t xml:space="preserve"> the loyal customer believes it as their home. Furthermore, show some advertisement regarding the covid-19 in the stores so customers can be aware of the disease.  </w:t>
      </w:r>
    </w:p>
    <w:p w14:paraId="61B334A5" w14:textId="77777777" w:rsidR="008742F6" w:rsidRPr="00353DF7" w:rsidRDefault="008742F6" w:rsidP="001C0B49">
      <w:pPr>
        <w:spacing w:line="360" w:lineRule="auto"/>
        <w:jc w:val="both"/>
        <w:rPr>
          <w:rFonts w:ascii="Arial" w:eastAsia="Times New Roman" w:hAnsi="Arial" w:cs="Arial"/>
          <w:color w:val="222222"/>
          <w:highlight w:val="white"/>
        </w:rPr>
      </w:pPr>
    </w:p>
    <w:p w14:paraId="01DCD839" w14:textId="24589C76" w:rsidR="004A4B47" w:rsidRPr="00353DF7" w:rsidRDefault="004A4B47" w:rsidP="001C0B49">
      <w:pPr>
        <w:pStyle w:val="Titlu1"/>
        <w:numPr>
          <w:ilvl w:val="0"/>
          <w:numId w:val="2"/>
        </w:numPr>
        <w:spacing w:line="360" w:lineRule="auto"/>
        <w:jc w:val="center"/>
        <w:rPr>
          <w:rFonts w:ascii="Arial" w:hAnsi="Arial" w:cs="Arial"/>
          <w:b/>
          <w:color w:val="000000"/>
          <w:sz w:val="22"/>
          <w:szCs w:val="22"/>
        </w:rPr>
      </w:pPr>
      <w:bookmarkStart w:id="7" w:name="_Toc59216784"/>
      <w:r w:rsidRPr="00353DF7">
        <w:rPr>
          <w:rFonts w:ascii="Arial" w:hAnsi="Arial" w:cs="Arial"/>
          <w:b/>
          <w:color w:val="000000"/>
          <w:sz w:val="22"/>
          <w:szCs w:val="22"/>
        </w:rPr>
        <w:t>Identify</w:t>
      </w:r>
      <w:r w:rsidR="00087ECA">
        <w:rPr>
          <w:rFonts w:ascii="Arial" w:hAnsi="Arial" w:cs="Arial"/>
          <w:b/>
          <w:color w:val="000000"/>
          <w:sz w:val="22"/>
          <w:szCs w:val="22"/>
        </w:rPr>
        <w:t>ing</w:t>
      </w:r>
      <w:r w:rsidRPr="00353DF7">
        <w:rPr>
          <w:rFonts w:ascii="Arial" w:hAnsi="Arial" w:cs="Arial"/>
          <w:b/>
          <w:color w:val="000000"/>
          <w:sz w:val="22"/>
          <w:szCs w:val="22"/>
        </w:rPr>
        <w:t xml:space="preserve"> the Systems that Support Organisations Quality Process</w:t>
      </w:r>
      <w:bookmarkEnd w:id="7"/>
    </w:p>
    <w:p w14:paraId="7B6B2D7A" w14:textId="77777777" w:rsidR="00117986" w:rsidRPr="00353DF7" w:rsidRDefault="00117986" w:rsidP="001C0B49">
      <w:pPr>
        <w:spacing w:line="360" w:lineRule="auto"/>
        <w:rPr>
          <w:rFonts w:ascii="Arial" w:hAnsi="Arial" w:cs="Arial"/>
        </w:rPr>
      </w:pPr>
    </w:p>
    <w:p w14:paraId="105FA4CD" w14:textId="76771F80" w:rsidR="004A4B47" w:rsidRPr="00353DF7" w:rsidRDefault="00117986" w:rsidP="001C0B49">
      <w:pPr>
        <w:spacing w:line="360" w:lineRule="auto"/>
        <w:jc w:val="both"/>
        <w:rPr>
          <w:rFonts w:ascii="Arial" w:eastAsia="Times New Roman" w:hAnsi="Arial" w:cs="Arial"/>
          <w:color w:val="000000"/>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Publix has various sets of quality management systems that support the organisation’s internal and external growth </w:t>
      </w:r>
      <w:r w:rsidR="004A4B47" w:rsidRPr="00353DF7">
        <w:rPr>
          <w:rFonts w:ascii="Arial" w:eastAsia="Times New Roman" w:hAnsi="Arial" w:cs="Arial"/>
          <w:color w:val="222222"/>
          <w:highlight w:val="white"/>
        </w:rPr>
        <w:t xml:space="preserve">(Khan, and </w:t>
      </w:r>
      <w:proofErr w:type="spellStart"/>
      <w:r w:rsidR="004A4B47" w:rsidRPr="00353DF7">
        <w:rPr>
          <w:rFonts w:ascii="Arial" w:eastAsia="Times New Roman" w:hAnsi="Arial" w:cs="Arial"/>
          <w:color w:val="222222"/>
          <w:highlight w:val="white"/>
        </w:rPr>
        <w:t>Farooquie</w:t>
      </w:r>
      <w:proofErr w:type="spellEnd"/>
      <w:r w:rsidR="004A4B47" w:rsidRPr="00353DF7">
        <w:rPr>
          <w:rFonts w:ascii="Arial" w:eastAsia="Times New Roman" w:hAnsi="Arial" w:cs="Arial"/>
          <w:color w:val="222222"/>
          <w:highlight w:val="white"/>
        </w:rPr>
        <w:t xml:space="preserve">, 2016). </w:t>
      </w:r>
      <w:r w:rsidR="004A4B47" w:rsidRPr="00353DF7">
        <w:rPr>
          <w:rFonts w:ascii="Arial" w:eastAsia="Times New Roman" w:hAnsi="Arial" w:cs="Arial"/>
          <w:color w:val="000000"/>
        </w:rPr>
        <w:t>However, it manages document control, operation management, service management, training and control management, quality improvement management, and audit management. However, by maintaining such processes Publix needs to make sure the fair implementation and results are achieved by it (</w:t>
      </w:r>
      <w:r w:rsidR="004A4B47" w:rsidRPr="00353DF7">
        <w:rPr>
          <w:rFonts w:ascii="Arial" w:eastAsia="Times New Roman" w:hAnsi="Arial" w:cs="Arial"/>
          <w:color w:val="222222"/>
        </w:rPr>
        <w:t xml:space="preserve">Moore, et a, 2018). </w:t>
      </w:r>
      <w:r w:rsidR="004A4B47" w:rsidRPr="00353DF7">
        <w:rPr>
          <w:rFonts w:ascii="Arial" w:eastAsia="Times New Roman" w:hAnsi="Arial" w:cs="Arial"/>
          <w:color w:val="000000"/>
        </w:rPr>
        <w:t xml:space="preserve">Furthermore, to make sure to what extent such processes are effectively maintaining a good customer service relationship. Also, make sure all the strategies are related and connected with covid-19 which is not yet ended. Strategies must strengthen the trust of customers with Publix, that certain steps taken will help customers be safe and secure. </w:t>
      </w:r>
    </w:p>
    <w:p w14:paraId="46EC8EED" w14:textId="7F22563D" w:rsidR="00117986" w:rsidRDefault="00117986" w:rsidP="001C0B49">
      <w:pPr>
        <w:spacing w:line="360" w:lineRule="auto"/>
        <w:jc w:val="both"/>
        <w:rPr>
          <w:rFonts w:ascii="Arial" w:eastAsia="Times New Roman" w:hAnsi="Arial" w:cs="Arial"/>
          <w:color w:val="222222"/>
          <w:highlight w:val="white"/>
        </w:rPr>
      </w:pPr>
    </w:p>
    <w:p w14:paraId="635369DA" w14:textId="1210CE9A" w:rsidR="00A54E63" w:rsidRDefault="00A54E63" w:rsidP="001C0B49">
      <w:pPr>
        <w:spacing w:line="360" w:lineRule="auto"/>
        <w:jc w:val="both"/>
        <w:rPr>
          <w:rFonts w:ascii="Arial" w:eastAsia="Times New Roman" w:hAnsi="Arial" w:cs="Arial"/>
          <w:color w:val="222222"/>
          <w:highlight w:val="white"/>
        </w:rPr>
      </w:pPr>
    </w:p>
    <w:p w14:paraId="29D2ADD5" w14:textId="0D13451B" w:rsidR="00A54E63" w:rsidRDefault="00A54E63" w:rsidP="001C0B49">
      <w:pPr>
        <w:spacing w:line="360" w:lineRule="auto"/>
        <w:jc w:val="both"/>
        <w:rPr>
          <w:rFonts w:ascii="Arial" w:eastAsia="Times New Roman" w:hAnsi="Arial" w:cs="Arial"/>
          <w:color w:val="222222"/>
          <w:highlight w:val="white"/>
        </w:rPr>
      </w:pPr>
    </w:p>
    <w:p w14:paraId="374EDD9F" w14:textId="77777777" w:rsidR="00CE1F51" w:rsidRPr="00353DF7" w:rsidRDefault="00CE1F51" w:rsidP="001C0B49">
      <w:pPr>
        <w:spacing w:line="360" w:lineRule="auto"/>
        <w:jc w:val="both"/>
        <w:rPr>
          <w:rFonts w:ascii="Arial" w:eastAsia="Times New Roman" w:hAnsi="Arial" w:cs="Arial"/>
          <w:color w:val="222222"/>
          <w:highlight w:val="white"/>
        </w:rPr>
      </w:pPr>
    </w:p>
    <w:p w14:paraId="6F5BB8C8" w14:textId="2CCCB9EF" w:rsidR="00117986" w:rsidRPr="00353DF7" w:rsidRDefault="004A4B47" w:rsidP="00CE1F51">
      <w:pPr>
        <w:pStyle w:val="Titlu2"/>
        <w:spacing w:line="360" w:lineRule="auto"/>
        <w:jc w:val="center"/>
        <w:rPr>
          <w:rFonts w:ascii="Arial" w:hAnsi="Arial" w:cs="Arial"/>
          <w:i/>
          <w:sz w:val="22"/>
          <w:szCs w:val="22"/>
        </w:rPr>
      </w:pPr>
      <w:bookmarkStart w:id="8" w:name="_Toc59216785"/>
      <w:r w:rsidRPr="00353DF7">
        <w:rPr>
          <w:rFonts w:ascii="Arial" w:hAnsi="Arial" w:cs="Arial"/>
          <w:i/>
          <w:sz w:val="22"/>
          <w:szCs w:val="22"/>
        </w:rPr>
        <w:lastRenderedPageBreak/>
        <w:t xml:space="preserve">Effective in meeting customer requirements and maintaining good customer </w:t>
      </w:r>
      <w:proofErr w:type="gramStart"/>
      <w:r w:rsidRPr="00353DF7">
        <w:rPr>
          <w:rFonts w:ascii="Arial" w:hAnsi="Arial" w:cs="Arial"/>
          <w:i/>
          <w:sz w:val="22"/>
          <w:szCs w:val="22"/>
        </w:rPr>
        <w:t>relationships;</w:t>
      </w:r>
      <w:bookmarkEnd w:id="8"/>
      <w:proofErr w:type="gramEnd"/>
    </w:p>
    <w:p w14:paraId="42BC6B25" w14:textId="77777777" w:rsidR="004A4B47" w:rsidRPr="00353DF7" w:rsidRDefault="004A4B47" w:rsidP="001C0B49">
      <w:pPr>
        <w:spacing w:line="360" w:lineRule="auto"/>
        <w:jc w:val="both"/>
        <w:rPr>
          <w:rFonts w:ascii="Arial" w:eastAsia="Times New Roman" w:hAnsi="Arial" w:cs="Arial"/>
          <w:color w:val="222222"/>
        </w:rPr>
      </w:pPr>
      <w:r w:rsidRPr="00353DF7">
        <w:rPr>
          <w:rFonts w:ascii="Arial" w:eastAsia="Times New Roman" w:hAnsi="Arial" w:cs="Arial"/>
          <w:b/>
          <w:i/>
          <w:color w:val="000000"/>
        </w:rPr>
        <w:t>Operation Management</w:t>
      </w:r>
      <w:r w:rsidRPr="00353DF7">
        <w:rPr>
          <w:rFonts w:ascii="Arial" w:eastAsia="Times New Roman" w:hAnsi="Arial" w:cs="Arial"/>
          <w:color w:val="000000"/>
        </w:rPr>
        <w:t>: However, managing the overall Publix operations like keep the track of inventory in the store, placement of goods, inventory safely exported by the supplier. Furthermore, to make sure there is no product wasted and perfectly aligned on the shelf. However, customers can easily find the item of good quality (Fonseca, et al, 2017). Packaging and the alignment of logos on all products are perfect to be seen. From cleaning and environment in the stores are up to the mark and staff is perfectly cooperated with staff. All the operations from the staff point of view and execution of store services are smooth.</w:t>
      </w:r>
    </w:p>
    <w:p w14:paraId="51674BC6"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Service Management</w:t>
      </w:r>
      <w:r w:rsidRPr="00353DF7">
        <w:rPr>
          <w:rFonts w:ascii="Arial" w:eastAsia="Times New Roman" w:hAnsi="Arial" w:cs="Arial"/>
          <w:color w:val="000000"/>
        </w:rPr>
        <w:t>: Publix along with the products on the shelf is providing service as well, service to take care of the well-being of customers, service to help customers earn respect. Moreover, keep customers to build up a relationship with Publix as well. Providing value to customer's satisfaction will enhance loyalty and respect (Qi, et al, 2018). A quality management system during the pandemic of Covid-19 makes sure the services are delivered accurately to the customer and gaining enough results. Outcomes of services will help Publix to create satisfaction and greater values. Customer receiving services from Publix are not harmed by a virus, and help customer know that they are vising the safest zone.</w:t>
      </w:r>
    </w:p>
    <w:p w14:paraId="02D2C2E6" w14:textId="77777777" w:rsidR="004A4B47" w:rsidRPr="00353DF7" w:rsidRDefault="004A4B47" w:rsidP="001C0B49">
      <w:pPr>
        <w:spacing w:line="360" w:lineRule="auto"/>
        <w:jc w:val="both"/>
        <w:rPr>
          <w:rFonts w:ascii="Arial" w:eastAsia="Times New Roman" w:hAnsi="Arial" w:cs="Arial"/>
          <w:color w:val="222222"/>
          <w:highlight w:val="white"/>
        </w:rPr>
      </w:pPr>
      <w:bookmarkStart w:id="9" w:name="_2s8eyo1"/>
      <w:bookmarkEnd w:id="9"/>
      <w:r w:rsidRPr="00353DF7">
        <w:rPr>
          <w:rFonts w:ascii="Arial" w:eastAsia="Times New Roman" w:hAnsi="Arial" w:cs="Arial"/>
          <w:b/>
          <w:i/>
          <w:color w:val="000000"/>
        </w:rPr>
        <w:t>Training and Control Management</w:t>
      </w:r>
      <w:r w:rsidRPr="00353DF7">
        <w:rPr>
          <w:rFonts w:ascii="Arial" w:eastAsia="Times New Roman" w:hAnsi="Arial" w:cs="Arial"/>
          <w:color w:val="000000"/>
        </w:rPr>
        <w:t xml:space="preserve">: Staff hired at Publix is initially trained and then aligned on duties to serve the customer. However, staff interacting with the customer on the jobs are the representation of Publix which influences the loyalty of the customer. However, happy customer service will surely return to the store again (Pei, et al, 2018). Management can only provide the resources to the staff, but eventually in the end </w:t>
      </w:r>
      <w:proofErr w:type="gramStart"/>
      <w:r w:rsidRPr="00353DF7">
        <w:rPr>
          <w:rFonts w:ascii="Arial" w:eastAsia="Times New Roman" w:hAnsi="Arial" w:cs="Arial"/>
          <w:color w:val="000000"/>
        </w:rPr>
        <w:t>it's</w:t>
      </w:r>
      <w:proofErr w:type="gramEnd"/>
      <w:r w:rsidRPr="00353DF7">
        <w:rPr>
          <w:rFonts w:ascii="Arial" w:eastAsia="Times New Roman" w:hAnsi="Arial" w:cs="Arial"/>
          <w:color w:val="000000"/>
        </w:rPr>
        <w:t xml:space="preserve"> the staff who interact with the customer. Staff during the pandemic of Covid-19 must ensure that any help required to the customer is completed efficiently. However, the customer is greeting in a warm. Furthermore, the entire journey of the customer is presentable and memorable.</w:t>
      </w:r>
    </w:p>
    <w:p w14:paraId="6A8BAE78" w14:textId="77777777" w:rsidR="004A4B47" w:rsidRPr="00353DF7" w:rsidRDefault="004A4B47" w:rsidP="001C0B49">
      <w:pPr>
        <w:spacing w:line="360" w:lineRule="auto"/>
        <w:jc w:val="both"/>
        <w:rPr>
          <w:rFonts w:ascii="Arial" w:eastAsia="Times New Roman" w:hAnsi="Arial" w:cs="Arial"/>
          <w:color w:val="222222"/>
          <w:highlight w:val="white"/>
        </w:rPr>
      </w:pPr>
      <w:r w:rsidRPr="00353DF7">
        <w:rPr>
          <w:rFonts w:ascii="Arial" w:eastAsia="Times New Roman" w:hAnsi="Arial" w:cs="Arial"/>
          <w:b/>
          <w:i/>
          <w:color w:val="000000"/>
        </w:rPr>
        <w:t>Quality Improve Management</w:t>
      </w:r>
      <w:r w:rsidRPr="00353DF7">
        <w:rPr>
          <w:rFonts w:ascii="Arial" w:eastAsia="Times New Roman" w:hAnsi="Arial" w:cs="Arial"/>
          <w:color w:val="000000"/>
        </w:rPr>
        <w:t xml:space="preserve">: Quality management make sure systematic management of all the components used in the management system to increase customer service (Tichenor, et al, 2018). However, all functions of the document, operations, training, and efficiently performed. Furthermore, measuring the results and outcomes of these factors will allow Publix to attain the desired result. Those components lacking the results will further be improvised. It allows management to revise the decision making regarding the system. </w:t>
      </w:r>
    </w:p>
    <w:p w14:paraId="2EA9F8D8" w14:textId="32F78DCF" w:rsidR="004A4B47" w:rsidRPr="00353DF7" w:rsidRDefault="004A4B47" w:rsidP="001C0B49">
      <w:pPr>
        <w:spacing w:line="360" w:lineRule="auto"/>
        <w:jc w:val="both"/>
        <w:rPr>
          <w:rFonts w:ascii="Arial" w:eastAsia="Times New Roman" w:hAnsi="Arial" w:cs="Arial"/>
          <w:color w:val="000000"/>
        </w:rPr>
      </w:pPr>
      <w:r w:rsidRPr="00353DF7">
        <w:rPr>
          <w:rFonts w:ascii="Arial" w:eastAsia="Times New Roman" w:hAnsi="Arial" w:cs="Arial"/>
          <w:b/>
          <w:i/>
          <w:color w:val="000000"/>
        </w:rPr>
        <w:t>Audit Management</w:t>
      </w:r>
      <w:r w:rsidRPr="00353DF7">
        <w:rPr>
          <w:rFonts w:ascii="Arial" w:eastAsia="Times New Roman" w:hAnsi="Arial" w:cs="Arial"/>
          <w:color w:val="000000"/>
        </w:rPr>
        <w:t xml:space="preserve">: Audit is performed to check the fair execution of all practices in Publix. However, it defines the components are fairly being performed. One that lacks the integration and results are being compromised will be further investigated until performed well. Furthermore, it investigates the outcomes of the quality management system (Prasath, et al, </w:t>
      </w:r>
      <w:r w:rsidRPr="00353DF7">
        <w:rPr>
          <w:rFonts w:ascii="Arial" w:eastAsia="Times New Roman" w:hAnsi="Arial" w:cs="Arial"/>
          <w:color w:val="000000"/>
        </w:rPr>
        <w:lastRenderedPageBreak/>
        <w:t xml:space="preserve">2018). How documents are tracked and recorded, either operation is smooth or lacking transparency. Tracking and investigating the rewards system and employee’s performance related to customer satisfaction. Auditing performs the basic duties from training to the results. However, watch out for the careful inspection of financial operations and quality systems installed. Major areas of compliances and other aspects are inspected carefully. </w:t>
      </w:r>
    </w:p>
    <w:p w14:paraId="5E081F4E" w14:textId="77777777" w:rsidR="008742F6" w:rsidRPr="00353DF7" w:rsidRDefault="008742F6" w:rsidP="001C0B49">
      <w:pPr>
        <w:spacing w:line="360" w:lineRule="auto"/>
        <w:jc w:val="both"/>
        <w:rPr>
          <w:rFonts w:ascii="Arial" w:eastAsia="Times New Roman" w:hAnsi="Arial" w:cs="Arial"/>
          <w:color w:val="000000"/>
        </w:rPr>
      </w:pPr>
    </w:p>
    <w:p w14:paraId="25F03D62" w14:textId="19AA2068" w:rsidR="004A4B47" w:rsidRPr="00353DF7" w:rsidRDefault="004A4B47" w:rsidP="001C0B49">
      <w:pPr>
        <w:spacing w:line="360" w:lineRule="auto"/>
        <w:jc w:val="center"/>
        <w:rPr>
          <w:rFonts w:ascii="Arial" w:eastAsia="Times New Roman" w:hAnsi="Arial" w:cs="Arial"/>
          <w:b/>
          <w:color w:val="222222"/>
          <w:highlight w:val="white"/>
        </w:rPr>
      </w:pPr>
      <w:r w:rsidRPr="00353DF7">
        <w:rPr>
          <w:rFonts w:ascii="Arial" w:eastAsia="Times New Roman" w:hAnsi="Arial" w:cs="Arial"/>
          <w:b/>
          <w:color w:val="000000"/>
        </w:rPr>
        <w:t>Conclusion</w:t>
      </w:r>
    </w:p>
    <w:p w14:paraId="2D785115" w14:textId="7BCB5670" w:rsidR="00167787" w:rsidRPr="00353DF7" w:rsidRDefault="006D6901" w:rsidP="001C0B49">
      <w:pPr>
        <w:spacing w:line="360" w:lineRule="auto"/>
        <w:jc w:val="both"/>
        <w:rPr>
          <w:rFonts w:ascii="Arial" w:eastAsia="Times New Roman" w:hAnsi="Arial" w:cs="Arial"/>
          <w:color w:val="000000"/>
        </w:rPr>
      </w:pPr>
      <w:r w:rsidRPr="00353DF7">
        <w:rPr>
          <w:rFonts w:ascii="Arial" w:eastAsia="Times New Roman" w:hAnsi="Arial" w:cs="Arial"/>
          <w:color w:val="000000"/>
        </w:rPr>
        <w:t xml:space="preserve">    </w:t>
      </w:r>
      <w:r w:rsidR="004A4B47" w:rsidRPr="00353DF7">
        <w:rPr>
          <w:rFonts w:ascii="Arial" w:eastAsia="Times New Roman" w:hAnsi="Arial" w:cs="Arial"/>
          <w:color w:val="000000"/>
        </w:rPr>
        <w:t xml:space="preserve">It is concluded that all the marketing strategies are formulated to help increase customer services during the pandemic. However, the pandemic has spread fear among customers to visit and gain trust again. Furthermore, since the world is at a new normal phase, it is difficult for businesses to gain the faith of customers and serve them with safety. There are many factors discusses to improve the quality system of Publix during a pandemic. In addition to this, such factors will not only help Publix enhance quality management system but gain customer trust. Marketing theories will help boost customer services. Following the pandemic and consequences faced by the business are taken into consideration. Formulation of strategies will help Publix to consider the guidelines of covid-19. </w:t>
      </w:r>
    </w:p>
    <w:p w14:paraId="584BB33D" w14:textId="77777777" w:rsidR="00167787" w:rsidRPr="00353DF7" w:rsidRDefault="00167787" w:rsidP="001C0B49">
      <w:pPr>
        <w:spacing w:line="360" w:lineRule="auto"/>
        <w:rPr>
          <w:rFonts w:ascii="Arial" w:hAnsi="Arial" w:cs="Arial"/>
        </w:rPr>
      </w:pPr>
    </w:p>
    <w:p w14:paraId="103B78BB" w14:textId="77777777" w:rsidR="00A54E63" w:rsidRDefault="00A54E63" w:rsidP="001C0B49">
      <w:pPr>
        <w:pStyle w:val="Titlu1"/>
        <w:spacing w:line="360" w:lineRule="auto"/>
        <w:jc w:val="center"/>
        <w:rPr>
          <w:rFonts w:ascii="Arial" w:hAnsi="Arial" w:cs="Arial"/>
          <w:b/>
          <w:color w:val="000000"/>
          <w:sz w:val="22"/>
          <w:szCs w:val="22"/>
        </w:rPr>
      </w:pPr>
    </w:p>
    <w:p w14:paraId="31B585AE" w14:textId="77777777" w:rsidR="00A54E63" w:rsidRDefault="00A54E63" w:rsidP="001C0B49">
      <w:pPr>
        <w:pStyle w:val="Titlu1"/>
        <w:spacing w:line="360" w:lineRule="auto"/>
        <w:jc w:val="center"/>
        <w:rPr>
          <w:rFonts w:ascii="Arial" w:hAnsi="Arial" w:cs="Arial"/>
          <w:b/>
          <w:color w:val="000000"/>
          <w:sz w:val="22"/>
          <w:szCs w:val="22"/>
        </w:rPr>
      </w:pPr>
    </w:p>
    <w:p w14:paraId="0528899F" w14:textId="77777777" w:rsidR="00A54E63" w:rsidRDefault="00A54E63" w:rsidP="001C0B49">
      <w:pPr>
        <w:pStyle w:val="Titlu1"/>
        <w:spacing w:line="360" w:lineRule="auto"/>
        <w:jc w:val="center"/>
        <w:rPr>
          <w:rFonts w:ascii="Arial" w:hAnsi="Arial" w:cs="Arial"/>
          <w:b/>
          <w:color w:val="000000"/>
          <w:sz w:val="22"/>
          <w:szCs w:val="22"/>
        </w:rPr>
      </w:pPr>
    </w:p>
    <w:p w14:paraId="16577B13" w14:textId="77777777" w:rsidR="00A54E63" w:rsidRDefault="00A54E63" w:rsidP="001C0B49">
      <w:pPr>
        <w:pStyle w:val="Titlu1"/>
        <w:spacing w:line="360" w:lineRule="auto"/>
        <w:jc w:val="center"/>
        <w:rPr>
          <w:rFonts w:ascii="Arial" w:hAnsi="Arial" w:cs="Arial"/>
          <w:b/>
          <w:color w:val="000000"/>
          <w:sz w:val="22"/>
          <w:szCs w:val="22"/>
        </w:rPr>
      </w:pPr>
    </w:p>
    <w:p w14:paraId="24864439" w14:textId="77777777" w:rsidR="00A54E63" w:rsidRDefault="00A54E63" w:rsidP="001C0B49">
      <w:pPr>
        <w:pStyle w:val="Titlu1"/>
        <w:spacing w:line="360" w:lineRule="auto"/>
        <w:jc w:val="center"/>
        <w:rPr>
          <w:rFonts w:ascii="Arial" w:hAnsi="Arial" w:cs="Arial"/>
          <w:b/>
          <w:color w:val="000000"/>
          <w:sz w:val="22"/>
          <w:szCs w:val="22"/>
        </w:rPr>
      </w:pPr>
    </w:p>
    <w:p w14:paraId="241FF56B" w14:textId="77777777" w:rsidR="00A54E63" w:rsidRDefault="00A54E63" w:rsidP="001C0B49">
      <w:pPr>
        <w:pStyle w:val="Titlu1"/>
        <w:spacing w:line="360" w:lineRule="auto"/>
        <w:jc w:val="center"/>
        <w:rPr>
          <w:rFonts w:ascii="Arial" w:hAnsi="Arial" w:cs="Arial"/>
          <w:b/>
          <w:color w:val="000000"/>
          <w:sz w:val="22"/>
          <w:szCs w:val="22"/>
        </w:rPr>
      </w:pPr>
    </w:p>
    <w:p w14:paraId="7BD4A9AF" w14:textId="77777777" w:rsidR="00A54E63" w:rsidRDefault="00A54E63" w:rsidP="001C0B49">
      <w:pPr>
        <w:pStyle w:val="Titlu1"/>
        <w:spacing w:line="360" w:lineRule="auto"/>
        <w:jc w:val="center"/>
        <w:rPr>
          <w:rFonts w:ascii="Arial" w:hAnsi="Arial" w:cs="Arial"/>
          <w:b/>
          <w:color w:val="000000"/>
          <w:sz w:val="22"/>
          <w:szCs w:val="22"/>
        </w:rPr>
      </w:pPr>
    </w:p>
    <w:p w14:paraId="1E8C73CC" w14:textId="77777777" w:rsidR="00A54E63" w:rsidRDefault="00A54E63" w:rsidP="001C0B49">
      <w:pPr>
        <w:pStyle w:val="Titlu1"/>
        <w:spacing w:line="360" w:lineRule="auto"/>
        <w:jc w:val="center"/>
        <w:rPr>
          <w:rFonts w:ascii="Arial" w:hAnsi="Arial" w:cs="Arial"/>
          <w:b/>
          <w:color w:val="000000"/>
          <w:sz w:val="22"/>
          <w:szCs w:val="22"/>
        </w:rPr>
      </w:pPr>
    </w:p>
    <w:p w14:paraId="6B726B9A" w14:textId="1F96E37D" w:rsidR="00A54E63" w:rsidRDefault="00A54E63" w:rsidP="001C0B49">
      <w:pPr>
        <w:pStyle w:val="Titlu1"/>
        <w:spacing w:line="360" w:lineRule="auto"/>
        <w:jc w:val="center"/>
        <w:rPr>
          <w:rFonts w:ascii="Arial" w:hAnsi="Arial" w:cs="Arial"/>
          <w:b/>
          <w:color w:val="000000"/>
          <w:sz w:val="22"/>
          <w:szCs w:val="22"/>
        </w:rPr>
      </w:pPr>
    </w:p>
    <w:p w14:paraId="7AA205A7" w14:textId="77777777" w:rsidR="00A54E63" w:rsidRPr="00A54E63" w:rsidRDefault="00A54E63" w:rsidP="00A54E63"/>
    <w:p w14:paraId="4B73A6BF" w14:textId="2ED0DA42" w:rsidR="00A54E63" w:rsidRPr="00A54E63" w:rsidRDefault="004A4B47" w:rsidP="00A54E63">
      <w:pPr>
        <w:pStyle w:val="Titlu1"/>
        <w:spacing w:line="360" w:lineRule="auto"/>
        <w:jc w:val="center"/>
        <w:rPr>
          <w:rFonts w:ascii="Arial" w:hAnsi="Arial" w:cs="Arial"/>
          <w:b/>
          <w:color w:val="000000"/>
          <w:sz w:val="22"/>
          <w:szCs w:val="22"/>
        </w:rPr>
      </w:pPr>
      <w:bookmarkStart w:id="10" w:name="_Toc59216786"/>
      <w:r w:rsidRPr="00353DF7">
        <w:rPr>
          <w:rFonts w:ascii="Arial" w:hAnsi="Arial" w:cs="Arial"/>
          <w:b/>
          <w:color w:val="000000"/>
          <w:sz w:val="22"/>
          <w:szCs w:val="22"/>
        </w:rPr>
        <w:lastRenderedPageBreak/>
        <w:t>References</w:t>
      </w:r>
      <w:bookmarkEnd w:id="10"/>
    </w:p>
    <w:p w14:paraId="2DCD7FC6"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Dey, A., 2019. Optimizing supply chain management for quality assurance-A case study of </w:t>
      </w:r>
      <w:proofErr w:type="spellStart"/>
      <w:r w:rsidRPr="00353DF7">
        <w:rPr>
          <w:rFonts w:ascii="Arial" w:eastAsia="Times New Roman" w:hAnsi="Arial" w:cs="Arial"/>
          <w:color w:val="222222"/>
          <w:highlight w:val="white"/>
        </w:rPr>
        <w:t>Rahimafrooz</w:t>
      </w:r>
      <w:proofErr w:type="spellEnd"/>
      <w:r w:rsidRPr="00353DF7">
        <w:rPr>
          <w:rFonts w:ascii="Arial" w:eastAsia="Times New Roman" w:hAnsi="Arial" w:cs="Arial"/>
          <w:color w:val="222222"/>
          <w:highlight w:val="white"/>
        </w:rPr>
        <w:t xml:space="preserve"> Superstores </w:t>
      </w:r>
      <w:proofErr w:type="gramStart"/>
      <w:r w:rsidRPr="00353DF7">
        <w:rPr>
          <w:rFonts w:ascii="Arial" w:eastAsia="Times New Roman" w:hAnsi="Arial" w:cs="Arial"/>
          <w:color w:val="222222"/>
          <w:highlight w:val="white"/>
        </w:rPr>
        <w:t>Ltd.(</w:t>
      </w:r>
      <w:proofErr w:type="gramEnd"/>
      <w:r w:rsidRPr="00353DF7">
        <w:rPr>
          <w:rFonts w:ascii="Arial" w:eastAsia="Times New Roman" w:hAnsi="Arial" w:cs="Arial"/>
          <w:color w:val="222222"/>
          <w:highlight w:val="white"/>
        </w:rPr>
        <w:t>Agora).</w:t>
      </w:r>
    </w:p>
    <w:p w14:paraId="3FAB87A7"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Migdadi</w:t>
      </w:r>
      <w:proofErr w:type="spellEnd"/>
      <w:r w:rsidRPr="00353DF7">
        <w:rPr>
          <w:rFonts w:ascii="Arial" w:eastAsia="Times New Roman" w:hAnsi="Arial" w:cs="Arial"/>
          <w:color w:val="222222"/>
          <w:highlight w:val="white"/>
        </w:rPr>
        <w:t xml:space="preserve">, Y.K.A.A. and Abdel-Rahman, E.H.A., 2020. The impact of grocery retail superstores location on the customer’s perceived quality of </w:t>
      </w:r>
      <w:proofErr w:type="spellStart"/>
      <w:r w:rsidRPr="00353DF7">
        <w:rPr>
          <w:rFonts w:ascii="Arial" w:eastAsia="Times New Roman" w:hAnsi="Arial" w:cs="Arial"/>
          <w:color w:val="222222"/>
          <w:highlight w:val="white"/>
        </w:rPr>
        <w:t>servicescape</w:t>
      </w:r>
      <w:proofErr w:type="spellEnd"/>
      <w:r w:rsidRPr="00353DF7">
        <w:rPr>
          <w:rFonts w:ascii="Arial" w:eastAsia="Times New Roman" w:hAnsi="Arial" w:cs="Arial"/>
          <w:color w:val="222222"/>
          <w:highlight w:val="white"/>
        </w:rPr>
        <w:t xml:space="preserve"> in Jordan. </w:t>
      </w:r>
      <w:r w:rsidRPr="00353DF7">
        <w:rPr>
          <w:rFonts w:ascii="Arial" w:eastAsia="Times New Roman" w:hAnsi="Arial" w:cs="Arial"/>
          <w:i/>
          <w:color w:val="222222"/>
          <w:highlight w:val="white"/>
        </w:rPr>
        <w:t>Quality Management Journal</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27</w:t>
      </w:r>
      <w:r w:rsidRPr="00353DF7">
        <w:rPr>
          <w:rFonts w:ascii="Arial" w:eastAsia="Times New Roman" w:hAnsi="Arial" w:cs="Arial"/>
          <w:color w:val="222222"/>
          <w:highlight w:val="white"/>
        </w:rPr>
        <w:t>(2), pp.120-132.</w:t>
      </w:r>
    </w:p>
    <w:p w14:paraId="327FD867"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Jayakumaran</w:t>
      </w:r>
      <w:proofErr w:type="spellEnd"/>
      <w:r w:rsidRPr="00353DF7">
        <w:rPr>
          <w:rFonts w:ascii="Arial" w:eastAsia="Times New Roman" w:hAnsi="Arial" w:cs="Arial"/>
          <w:color w:val="222222"/>
          <w:highlight w:val="white"/>
        </w:rPr>
        <w:t xml:space="preserve">, S., Shan, W.Z. and Daud, D., 2020. ABC Analysis: A Qualitative Case Study on Inventory Management in Giant Superstore Taman Connaught, An Outlet </w:t>
      </w:r>
      <w:proofErr w:type="gramStart"/>
      <w:r w:rsidRPr="00353DF7">
        <w:rPr>
          <w:rFonts w:ascii="Arial" w:eastAsia="Times New Roman" w:hAnsi="Arial" w:cs="Arial"/>
          <w:color w:val="222222"/>
          <w:highlight w:val="white"/>
        </w:rPr>
        <w:t>Of</w:t>
      </w:r>
      <w:proofErr w:type="gramEnd"/>
      <w:r w:rsidRPr="00353DF7">
        <w:rPr>
          <w:rFonts w:ascii="Arial" w:eastAsia="Times New Roman" w:hAnsi="Arial" w:cs="Arial"/>
          <w:color w:val="222222"/>
          <w:highlight w:val="white"/>
        </w:rPr>
        <w:t xml:space="preserve"> GCH Retail (Malaysia) SDN. BHD. </w:t>
      </w:r>
      <w:r w:rsidRPr="00353DF7">
        <w:rPr>
          <w:rFonts w:ascii="Arial" w:eastAsia="Times New Roman" w:hAnsi="Arial" w:cs="Arial"/>
          <w:i/>
          <w:color w:val="222222"/>
          <w:highlight w:val="white"/>
        </w:rPr>
        <w:t>MS&amp;E</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780</w:t>
      </w:r>
      <w:r w:rsidRPr="00353DF7">
        <w:rPr>
          <w:rFonts w:ascii="Arial" w:eastAsia="Times New Roman" w:hAnsi="Arial" w:cs="Arial"/>
          <w:color w:val="222222"/>
          <w:highlight w:val="white"/>
        </w:rPr>
        <w:t>(7), p.072016.</w:t>
      </w:r>
    </w:p>
    <w:p w14:paraId="6D9DACE0"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Shoari</w:t>
      </w:r>
      <w:proofErr w:type="spellEnd"/>
      <w:r w:rsidRPr="00353DF7">
        <w:rPr>
          <w:rFonts w:ascii="Arial" w:eastAsia="Times New Roman" w:hAnsi="Arial" w:cs="Arial"/>
          <w:color w:val="222222"/>
          <w:highlight w:val="white"/>
        </w:rPr>
        <w:t xml:space="preserve">, A. and </w:t>
      </w:r>
      <w:proofErr w:type="spellStart"/>
      <w:r w:rsidRPr="00353DF7">
        <w:rPr>
          <w:rFonts w:ascii="Arial" w:eastAsia="Times New Roman" w:hAnsi="Arial" w:cs="Arial"/>
          <w:color w:val="222222"/>
          <w:highlight w:val="white"/>
        </w:rPr>
        <w:t>Komeijani</w:t>
      </w:r>
      <w:proofErr w:type="spellEnd"/>
      <w:r w:rsidRPr="00353DF7">
        <w:rPr>
          <w:rFonts w:ascii="Arial" w:eastAsia="Times New Roman" w:hAnsi="Arial" w:cs="Arial"/>
          <w:color w:val="222222"/>
          <w:highlight w:val="white"/>
        </w:rPr>
        <w:t>, M., 2020. </w:t>
      </w:r>
      <w:r w:rsidRPr="00353DF7">
        <w:rPr>
          <w:rFonts w:ascii="Arial" w:eastAsia="Times New Roman" w:hAnsi="Arial" w:cs="Arial"/>
          <w:i/>
          <w:color w:val="222222"/>
          <w:highlight w:val="white"/>
        </w:rPr>
        <w:t>Apparatus and Methods for Hygiene Monitoring in Restaurants and Grocery Superstores</w:t>
      </w:r>
      <w:r w:rsidRPr="00353DF7">
        <w:rPr>
          <w:rFonts w:ascii="Arial" w:eastAsia="Times New Roman" w:hAnsi="Arial" w:cs="Arial"/>
          <w:color w:val="222222"/>
          <w:highlight w:val="white"/>
        </w:rPr>
        <w:t>. U.S. Patent Application 16/820,727.</w:t>
      </w:r>
    </w:p>
    <w:p w14:paraId="54FDF5D3"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Bacoup</w:t>
      </w:r>
      <w:proofErr w:type="spellEnd"/>
      <w:r w:rsidRPr="00353DF7">
        <w:rPr>
          <w:rFonts w:ascii="Arial" w:eastAsia="Times New Roman" w:hAnsi="Arial" w:cs="Arial"/>
          <w:color w:val="222222"/>
          <w:highlight w:val="white"/>
        </w:rPr>
        <w:t xml:space="preserve">, P., Michel, C., </w:t>
      </w:r>
      <w:proofErr w:type="spellStart"/>
      <w:r w:rsidRPr="00353DF7">
        <w:rPr>
          <w:rFonts w:ascii="Arial" w:eastAsia="Times New Roman" w:hAnsi="Arial" w:cs="Arial"/>
          <w:color w:val="222222"/>
          <w:highlight w:val="white"/>
        </w:rPr>
        <w:t>Habchi</w:t>
      </w:r>
      <w:proofErr w:type="spellEnd"/>
      <w:r w:rsidRPr="00353DF7">
        <w:rPr>
          <w:rFonts w:ascii="Arial" w:eastAsia="Times New Roman" w:hAnsi="Arial" w:cs="Arial"/>
          <w:color w:val="222222"/>
          <w:highlight w:val="white"/>
        </w:rPr>
        <w:t xml:space="preserve">, G. and </w:t>
      </w:r>
      <w:proofErr w:type="spellStart"/>
      <w:r w:rsidRPr="00353DF7">
        <w:rPr>
          <w:rFonts w:ascii="Arial" w:eastAsia="Times New Roman" w:hAnsi="Arial" w:cs="Arial"/>
          <w:color w:val="222222"/>
          <w:highlight w:val="white"/>
        </w:rPr>
        <w:t>Pralus</w:t>
      </w:r>
      <w:proofErr w:type="spellEnd"/>
      <w:r w:rsidRPr="00353DF7">
        <w:rPr>
          <w:rFonts w:ascii="Arial" w:eastAsia="Times New Roman" w:hAnsi="Arial" w:cs="Arial"/>
          <w:color w:val="222222"/>
          <w:highlight w:val="white"/>
        </w:rPr>
        <w:t>, M., 2018. From a quality management system (QMS) to a lean quality management system (LQMS). </w:t>
      </w:r>
      <w:r w:rsidRPr="00353DF7">
        <w:rPr>
          <w:rFonts w:ascii="Arial" w:eastAsia="Times New Roman" w:hAnsi="Arial" w:cs="Arial"/>
          <w:i/>
          <w:color w:val="222222"/>
          <w:highlight w:val="white"/>
        </w:rPr>
        <w:t xml:space="preserve">The TQM </w:t>
      </w:r>
      <w:proofErr w:type="gramStart"/>
      <w:r w:rsidRPr="00353DF7">
        <w:rPr>
          <w:rFonts w:ascii="Arial" w:eastAsia="Times New Roman" w:hAnsi="Arial" w:cs="Arial"/>
          <w:i/>
          <w:color w:val="222222"/>
          <w:highlight w:val="white"/>
        </w:rPr>
        <w:t>journal</w:t>
      </w:r>
      <w:proofErr w:type="gramEnd"/>
      <w:r w:rsidRPr="00353DF7">
        <w:rPr>
          <w:rFonts w:ascii="Arial" w:eastAsia="Times New Roman" w:hAnsi="Arial" w:cs="Arial"/>
          <w:color w:val="222222"/>
          <w:highlight w:val="white"/>
        </w:rPr>
        <w:t>.</w:t>
      </w:r>
    </w:p>
    <w:p w14:paraId="2DCC8196"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Bravi</w:t>
      </w:r>
      <w:proofErr w:type="spellEnd"/>
      <w:r w:rsidRPr="00353DF7">
        <w:rPr>
          <w:rFonts w:ascii="Arial" w:eastAsia="Times New Roman" w:hAnsi="Arial" w:cs="Arial"/>
          <w:color w:val="222222"/>
          <w:highlight w:val="white"/>
        </w:rPr>
        <w:t xml:space="preserve">, L., </w:t>
      </w:r>
      <w:proofErr w:type="spellStart"/>
      <w:r w:rsidRPr="00353DF7">
        <w:rPr>
          <w:rFonts w:ascii="Arial" w:eastAsia="Times New Roman" w:hAnsi="Arial" w:cs="Arial"/>
          <w:color w:val="222222"/>
          <w:highlight w:val="white"/>
        </w:rPr>
        <w:t>Murmura</w:t>
      </w:r>
      <w:proofErr w:type="spellEnd"/>
      <w:r w:rsidRPr="00353DF7">
        <w:rPr>
          <w:rFonts w:ascii="Arial" w:eastAsia="Times New Roman" w:hAnsi="Arial" w:cs="Arial"/>
          <w:color w:val="222222"/>
          <w:highlight w:val="white"/>
        </w:rPr>
        <w:t xml:space="preserve">, F. and Santos, G., 2019. The ISO 9001: 2015 quality management system standard: Companies’ drivers, </w:t>
      </w:r>
      <w:proofErr w:type="gramStart"/>
      <w:r w:rsidRPr="00353DF7">
        <w:rPr>
          <w:rFonts w:ascii="Arial" w:eastAsia="Times New Roman" w:hAnsi="Arial" w:cs="Arial"/>
          <w:color w:val="222222"/>
          <w:highlight w:val="white"/>
        </w:rPr>
        <w:t>benefits</w:t>
      </w:r>
      <w:proofErr w:type="gramEnd"/>
      <w:r w:rsidRPr="00353DF7">
        <w:rPr>
          <w:rFonts w:ascii="Arial" w:eastAsia="Times New Roman" w:hAnsi="Arial" w:cs="Arial"/>
          <w:color w:val="222222"/>
          <w:highlight w:val="white"/>
        </w:rPr>
        <w:t xml:space="preserve"> and barriers to its implementation. </w:t>
      </w:r>
      <w:r w:rsidRPr="00353DF7">
        <w:rPr>
          <w:rFonts w:ascii="Arial" w:eastAsia="Times New Roman" w:hAnsi="Arial" w:cs="Arial"/>
          <w:i/>
          <w:color w:val="222222"/>
          <w:highlight w:val="white"/>
        </w:rPr>
        <w:t>Quality Innovation Prosperity</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23</w:t>
      </w:r>
      <w:r w:rsidRPr="00353DF7">
        <w:rPr>
          <w:rFonts w:ascii="Arial" w:eastAsia="Times New Roman" w:hAnsi="Arial" w:cs="Arial"/>
          <w:color w:val="222222"/>
          <w:highlight w:val="white"/>
        </w:rPr>
        <w:t>(2), pp.64-82.</w:t>
      </w:r>
    </w:p>
    <w:p w14:paraId="19941A7B"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Khan, A. and </w:t>
      </w:r>
      <w:proofErr w:type="spellStart"/>
      <w:r w:rsidRPr="00353DF7">
        <w:rPr>
          <w:rFonts w:ascii="Arial" w:eastAsia="Times New Roman" w:hAnsi="Arial" w:cs="Arial"/>
          <w:color w:val="222222"/>
          <w:highlight w:val="white"/>
        </w:rPr>
        <w:t>Farooquie</w:t>
      </w:r>
      <w:proofErr w:type="spellEnd"/>
      <w:r w:rsidRPr="00353DF7">
        <w:rPr>
          <w:rFonts w:ascii="Arial" w:eastAsia="Times New Roman" w:hAnsi="Arial" w:cs="Arial"/>
          <w:color w:val="222222"/>
          <w:highlight w:val="white"/>
        </w:rPr>
        <w:t>, J.A., 2016. Motives and benefits of ISO 9001 quality management system: an empirical study of Indian SMEs. </w:t>
      </w:r>
      <w:r w:rsidRPr="00353DF7">
        <w:rPr>
          <w:rFonts w:ascii="Arial" w:eastAsia="Times New Roman" w:hAnsi="Arial" w:cs="Arial"/>
          <w:i/>
          <w:color w:val="222222"/>
          <w:highlight w:val="white"/>
        </w:rPr>
        <w:t>Brazilian Journal of Operations &amp; Production Management</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13</w:t>
      </w:r>
      <w:r w:rsidRPr="00353DF7">
        <w:rPr>
          <w:rFonts w:ascii="Arial" w:eastAsia="Times New Roman" w:hAnsi="Arial" w:cs="Arial"/>
          <w:color w:val="222222"/>
          <w:highlight w:val="white"/>
        </w:rPr>
        <w:t>(3), pp.320-329.</w:t>
      </w:r>
    </w:p>
    <w:p w14:paraId="61C8A2FE"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Africano</w:t>
      </w:r>
      <w:proofErr w:type="spellEnd"/>
      <w:r w:rsidRPr="00353DF7">
        <w:rPr>
          <w:rFonts w:ascii="Arial" w:eastAsia="Times New Roman" w:hAnsi="Arial" w:cs="Arial"/>
          <w:color w:val="222222"/>
          <w:highlight w:val="white"/>
        </w:rPr>
        <w:t>, N., Rodrigues, A.S. and Santos, G., 2019. The Main Benefits of the Implementation of the Quality Management System in Higher Education Institutions in Angola. </w:t>
      </w:r>
      <w:r w:rsidRPr="00353DF7">
        <w:rPr>
          <w:rFonts w:ascii="Arial" w:eastAsia="Times New Roman" w:hAnsi="Arial" w:cs="Arial"/>
          <w:i/>
          <w:color w:val="222222"/>
          <w:highlight w:val="white"/>
        </w:rPr>
        <w:t>Quality Innovation Prosperity</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23</w:t>
      </w:r>
      <w:r w:rsidRPr="00353DF7">
        <w:rPr>
          <w:rFonts w:ascii="Arial" w:eastAsia="Times New Roman" w:hAnsi="Arial" w:cs="Arial"/>
          <w:color w:val="222222"/>
          <w:highlight w:val="white"/>
        </w:rPr>
        <w:t>(3), pp.122-136.</w:t>
      </w:r>
    </w:p>
    <w:p w14:paraId="6921E0F5"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Fonseca, L., </w:t>
      </w:r>
      <w:proofErr w:type="spellStart"/>
      <w:r w:rsidRPr="00353DF7">
        <w:rPr>
          <w:rFonts w:ascii="Arial" w:eastAsia="Times New Roman" w:hAnsi="Arial" w:cs="Arial"/>
          <w:color w:val="222222"/>
          <w:highlight w:val="white"/>
        </w:rPr>
        <w:t>Domingues</w:t>
      </w:r>
      <w:proofErr w:type="spellEnd"/>
      <w:r w:rsidRPr="00353DF7">
        <w:rPr>
          <w:rFonts w:ascii="Arial" w:eastAsia="Times New Roman" w:hAnsi="Arial" w:cs="Arial"/>
          <w:color w:val="222222"/>
          <w:highlight w:val="white"/>
        </w:rPr>
        <w:t xml:space="preserve">, J.P., </w:t>
      </w:r>
      <w:proofErr w:type="spellStart"/>
      <w:r w:rsidRPr="00353DF7">
        <w:rPr>
          <w:rFonts w:ascii="Arial" w:eastAsia="Times New Roman" w:hAnsi="Arial" w:cs="Arial"/>
          <w:color w:val="222222"/>
          <w:highlight w:val="white"/>
        </w:rPr>
        <w:t>Baylina</w:t>
      </w:r>
      <w:proofErr w:type="spellEnd"/>
      <w:r w:rsidRPr="00353DF7">
        <w:rPr>
          <w:rFonts w:ascii="Arial" w:eastAsia="Times New Roman" w:hAnsi="Arial" w:cs="Arial"/>
          <w:color w:val="222222"/>
          <w:highlight w:val="white"/>
        </w:rPr>
        <w:t xml:space="preserve">, P. and Calderón, M., 2017. Management system certification benefits: where do we </w:t>
      </w:r>
      <w:proofErr w:type="gramStart"/>
      <w:r w:rsidRPr="00353DF7">
        <w:rPr>
          <w:rFonts w:ascii="Arial" w:eastAsia="Times New Roman" w:hAnsi="Arial" w:cs="Arial"/>
          <w:color w:val="222222"/>
          <w:highlight w:val="white"/>
        </w:rPr>
        <w:t>stand?.</w:t>
      </w:r>
      <w:proofErr w:type="gramEnd"/>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Journal of Industrial Engineering and Management</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10</w:t>
      </w:r>
      <w:r w:rsidRPr="00353DF7">
        <w:rPr>
          <w:rFonts w:ascii="Arial" w:eastAsia="Times New Roman" w:hAnsi="Arial" w:cs="Arial"/>
          <w:color w:val="222222"/>
          <w:highlight w:val="white"/>
        </w:rPr>
        <w:t>(3), pp.476-494.</w:t>
      </w:r>
    </w:p>
    <w:p w14:paraId="53C00C6A"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Wilcock, A.E. and Boys, K.A., 2017. Improving quality management: ISO 9001 benefits for </w:t>
      </w:r>
      <w:proofErr w:type="spellStart"/>
      <w:r w:rsidRPr="00353DF7">
        <w:rPr>
          <w:rFonts w:ascii="Arial" w:eastAsia="Times New Roman" w:hAnsi="Arial" w:cs="Arial"/>
          <w:color w:val="222222"/>
          <w:highlight w:val="white"/>
        </w:rPr>
        <w:t>agrifood</w:t>
      </w:r>
      <w:proofErr w:type="spellEnd"/>
      <w:r w:rsidRPr="00353DF7">
        <w:rPr>
          <w:rFonts w:ascii="Arial" w:eastAsia="Times New Roman" w:hAnsi="Arial" w:cs="Arial"/>
          <w:color w:val="222222"/>
          <w:highlight w:val="white"/>
        </w:rPr>
        <w:t xml:space="preserve"> firms. </w:t>
      </w:r>
      <w:r w:rsidRPr="00353DF7">
        <w:rPr>
          <w:rFonts w:ascii="Arial" w:eastAsia="Times New Roman" w:hAnsi="Arial" w:cs="Arial"/>
          <w:i/>
          <w:color w:val="222222"/>
          <w:highlight w:val="white"/>
        </w:rPr>
        <w:t>Journal of Agribusiness in Developing and Emerging Economies</w:t>
      </w:r>
      <w:r w:rsidRPr="00353DF7">
        <w:rPr>
          <w:rFonts w:ascii="Arial" w:eastAsia="Times New Roman" w:hAnsi="Arial" w:cs="Arial"/>
          <w:color w:val="222222"/>
          <w:highlight w:val="white"/>
        </w:rPr>
        <w:t>.</w:t>
      </w:r>
    </w:p>
    <w:p w14:paraId="09A9308D"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proofErr w:type="spellStart"/>
      <w:r w:rsidRPr="00353DF7">
        <w:rPr>
          <w:rFonts w:ascii="Arial" w:eastAsia="Times New Roman" w:hAnsi="Arial" w:cs="Arial"/>
          <w:color w:val="222222"/>
          <w:highlight w:val="white"/>
        </w:rPr>
        <w:t>Zimon</w:t>
      </w:r>
      <w:proofErr w:type="spellEnd"/>
      <w:r w:rsidRPr="00353DF7">
        <w:rPr>
          <w:rFonts w:ascii="Arial" w:eastAsia="Times New Roman" w:hAnsi="Arial" w:cs="Arial"/>
          <w:color w:val="222222"/>
          <w:highlight w:val="white"/>
        </w:rPr>
        <w:t>, D., 2016. Influence of quality management system on improving processes in small and medium-sized organisations. </w:t>
      </w:r>
      <w:proofErr w:type="spellStart"/>
      <w:r w:rsidRPr="00353DF7">
        <w:rPr>
          <w:rFonts w:ascii="Arial" w:eastAsia="Times New Roman" w:hAnsi="Arial" w:cs="Arial"/>
          <w:i/>
          <w:color w:val="222222"/>
          <w:highlight w:val="white"/>
        </w:rPr>
        <w:t>Calitatea</w:t>
      </w:r>
      <w:proofErr w:type="spellEnd"/>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17</w:t>
      </w:r>
      <w:r w:rsidRPr="00353DF7">
        <w:rPr>
          <w:rFonts w:ascii="Arial" w:eastAsia="Times New Roman" w:hAnsi="Arial" w:cs="Arial"/>
          <w:color w:val="222222"/>
          <w:highlight w:val="white"/>
        </w:rPr>
        <w:t>(150), p.61.</w:t>
      </w:r>
    </w:p>
    <w:p w14:paraId="3AB8563B"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Harrison, J.S., </w:t>
      </w:r>
      <w:proofErr w:type="spellStart"/>
      <w:r w:rsidRPr="00353DF7">
        <w:rPr>
          <w:rFonts w:ascii="Arial" w:eastAsia="Times New Roman" w:hAnsi="Arial" w:cs="Arial"/>
          <w:color w:val="222222"/>
          <w:highlight w:val="white"/>
        </w:rPr>
        <w:t>Owdom</w:t>
      </w:r>
      <w:proofErr w:type="spellEnd"/>
      <w:r w:rsidRPr="00353DF7">
        <w:rPr>
          <w:rFonts w:ascii="Arial" w:eastAsia="Times New Roman" w:hAnsi="Arial" w:cs="Arial"/>
          <w:color w:val="222222"/>
          <w:highlight w:val="white"/>
        </w:rPr>
        <w:t>, M., Pitchford, D., Stratton, A. and Warren, B., 2018. Publix Supermarkets, Inc.</w:t>
      </w:r>
    </w:p>
    <w:p w14:paraId="4CD0FA70" w14:textId="34BFD04E"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lastRenderedPageBreak/>
        <w:t>Tichenor, J.M., Beasley, J. and Subramanian, R., 2018. </w:t>
      </w:r>
      <w:r w:rsidRPr="00353DF7">
        <w:rPr>
          <w:rFonts w:ascii="Arial" w:eastAsia="Times New Roman" w:hAnsi="Arial" w:cs="Arial"/>
          <w:i/>
          <w:color w:val="222222"/>
          <w:highlight w:val="white"/>
        </w:rPr>
        <w:t xml:space="preserve">A business ethics supply chain case study of </w:t>
      </w:r>
      <w:proofErr w:type="spellStart"/>
      <w:r w:rsidRPr="00353DF7">
        <w:rPr>
          <w:rFonts w:ascii="Arial" w:eastAsia="Times New Roman" w:hAnsi="Arial" w:cs="Arial"/>
          <w:i/>
          <w:color w:val="222222"/>
          <w:highlight w:val="white"/>
        </w:rPr>
        <w:t>publix</w:t>
      </w:r>
      <w:proofErr w:type="spellEnd"/>
      <w:r w:rsidRPr="00353DF7">
        <w:rPr>
          <w:rFonts w:ascii="Arial" w:eastAsia="Times New Roman" w:hAnsi="Arial" w:cs="Arial"/>
          <w:i/>
          <w:color w:val="222222"/>
          <w:highlight w:val="white"/>
        </w:rPr>
        <w:t xml:space="preserve"> supermarkets and the coalition of </w:t>
      </w:r>
      <w:proofErr w:type="spellStart"/>
      <w:r w:rsidRPr="00353DF7">
        <w:rPr>
          <w:rFonts w:ascii="Arial" w:eastAsia="Times New Roman" w:hAnsi="Arial" w:cs="Arial"/>
          <w:i/>
          <w:color w:val="222222"/>
          <w:highlight w:val="white"/>
        </w:rPr>
        <w:t>immokalee</w:t>
      </w:r>
      <w:proofErr w:type="spellEnd"/>
      <w:r w:rsidRPr="00353DF7">
        <w:rPr>
          <w:rFonts w:ascii="Arial" w:eastAsia="Times New Roman" w:hAnsi="Arial" w:cs="Arial"/>
          <w:i/>
          <w:color w:val="222222"/>
          <w:highlight w:val="white"/>
        </w:rPr>
        <w:t xml:space="preserve"> farmworkers’ fair food program</w:t>
      </w:r>
      <w:r w:rsidRPr="00353DF7">
        <w:rPr>
          <w:rFonts w:ascii="Arial" w:eastAsia="Times New Roman" w:hAnsi="Arial" w:cs="Arial"/>
          <w:color w:val="222222"/>
          <w:highlight w:val="white"/>
        </w:rPr>
        <w:t>. SAGE Publications: SAGE Business Cases Originals.</w:t>
      </w:r>
    </w:p>
    <w:p w14:paraId="08246ED6"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Prasath, R.G.R., Newton, T. and </w:t>
      </w:r>
      <w:proofErr w:type="spellStart"/>
      <w:r w:rsidRPr="00353DF7">
        <w:rPr>
          <w:rFonts w:ascii="Arial" w:eastAsia="Times New Roman" w:hAnsi="Arial" w:cs="Arial"/>
          <w:color w:val="222222"/>
          <w:highlight w:val="white"/>
        </w:rPr>
        <w:t>Danyluk</w:t>
      </w:r>
      <w:proofErr w:type="spellEnd"/>
      <w:r w:rsidRPr="00353DF7">
        <w:rPr>
          <w:rFonts w:ascii="Arial" w:eastAsia="Times New Roman" w:hAnsi="Arial" w:cs="Arial"/>
          <w:color w:val="222222"/>
          <w:highlight w:val="white"/>
        </w:rPr>
        <w:t>, S., 2018. Stress monitoring of PET beverage bottles by Digital Photoelasticity. </w:t>
      </w:r>
      <w:r w:rsidRPr="00353DF7">
        <w:rPr>
          <w:rFonts w:ascii="Arial" w:eastAsia="Times New Roman" w:hAnsi="Arial" w:cs="Arial"/>
          <w:i/>
          <w:color w:val="222222"/>
          <w:highlight w:val="white"/>
        </w:rPr>
        <w:t>Manufacturing Letters</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15</w:t>
      </w:r>
      <w:r w:rsidRPr="00353DF7">
        <w:rPr>
          <w:rFonts w:ascii="Arial" w:eastAsia="Times New Roman" w:hAnsi="Arial" w:cs="Arial"/>
          <w:color w:val="222222"/>
          <w:highlight w:val="white"/>
        </w:rPr>
        <w:t>, pp.9-13.</w:t>
      </w:r>
    </w:p>
    <w:p w14:paraId="78BCBA8A"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Mujtaba, B.G. and Johnson, W.C., 2016. Creating an Organisational Culture of Delightful Customer Intimacy at Publix Super Markets, Inc. </w:t>
      </w:r>
      <w:r w:rsidRPr="00353DF7">
        <w:rPr>
          <w:rFonts w:ascii="Arial" w:eastAsia="Times New Roman" w:hAnsi="Arial" w:cs="Arial"/>
          <w:i/>
          <w:color w:val="222222"/>
          <w:highlight w:val="white"/>
        </w:rPr>
        <w:t>International Journal of Marketing Practices</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3</w:t>
      </w:r>
      <w:r w:rsidRPr="00353DF7">
        <w:rPr>
          <w:rFonts w:ascii="Arial" w:eastAsia="Times New Roman" w:hAnsi="Arial" w:cs="Arial"/>
          <w:color w:val="222222"/>
          <w:highlight w:val="white"/>
        </w:rPr>
        <w:t>(2), pp.47-67.</w:t>
      </w:r>
    </w:p>
    <w:p w14:paraId="7B4D462D"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Qi, H., Smith, K.A. and Yeoman, I., 2018. Cross-cultural event volunteering: Challenge and intelligence. </w:t>
      </w:r>
      <w:r w:rsidRPr="00353DF7">
        <w:rPr>
          <w:rFonts w:ascii="Arial" w:eastAsia="Times New Roman" w:hAnsi="Arial" w:cs="Arial"/>
          <w:i/>
          <w:color w:val="222222"/>
          <w:highlight w:val="white"/>
        </w:rPr>
        <w:t>Tourism Management</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69</w:t>
      </w:r>
      <w:r w:rsidRPr="00353DF7">
        <w:rPr>
          <w:rFonts w:ascii="Arial" w:eastAsia="Times New Roman" w:hAnsi="Arial" w:cs="Arial"/>
          <w:color w:val="222222"/>
          <w:highlight w:val="white"/>
        </w:rPr>
        <w:t>, pp.596-604.</w:t>
      </w:r>
    </w:p>
    <w:p w14:paraId="5E8A2AE6"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Zeithaml, V.A., Jaworski, B.J., Kohli, A.K., Tuli, K.R., </w:t>
      </w:r>
      <w:proofErr w:type="spellStart"/>
      <w:r w:rsidRPr="00353DF7">
        <w:rPr>
          <w:rFonts w:ascii="Arial" w:eastAsia="Times New Roman" w:hAnsi="Arial" w:cs="Arial"/>
          <w:color w:val="222222"/>
          <w:highlight w:val="white"/>
        </w:rPr>
        <w:t>Ulaga</w:t>
      </w:r>
      <w:proofErr w:type="spellEnd"/>
      <w:r w:rsidRPr="00353DF7">
        <w:rPr>
          <w:rFonts w:ascii="Arial" w:eastAsia="Times New Roman" w:hAnsi="Arial" w:cs="Arial"/>
          <w:color w:val="222222"/>
          <w:highlight w:val="white"/>
        </w:rPr>
        <w:t xml:space="preserve">, W. and </w:t>
      </w:r>
      <w:proofErr w:type="spellStart"/>
      <w:r w:rsidRPr="00353DF7">
        <w:rPr>
          <w:rFonts w:ascii="Arial" w:eastAsia="Times New Roman" w:hAnsi="Arial" w:cs="Arial"/>
          <w:color w:val="222222"/>
          <w:highlight w:val="white"/>
        </w:rPr>
        <w:t>Zaltman</w:t>
      </w:r>
      <w:proofErr w:type="spellEnd"/>
      <w:r w:rsidRPr="00353DF7">
        <w:rPr>
          <w:rFonts w:ascii="Arial" w:eastAsia="Times New Roman" w:hAnsi="Arial" w:cs="Arial"/>
          <w:color w:val="222222"/>
          <w:highlight w:val="white"/>
        </w:rPr>
        <w:t>, G., 2020. A theories-in-use approach to building marketing theory. </w:t>
      </w:r>
      <w:r w:rsidRPr="00353DF7">
        <w:rPr>
          <w:rFonts w:ascii="Arial" w:eastAsia="Times New Roman" w:hAnsi="Arial" w:cs="Arial"/>
          <w:i/>
          <w:color w:val="222222"/>
          <w:highlight w:val="white"/>
        </w:rPr>
        <w:t>Journal of Marketing</w:t>
      </w:r>
      <w:r w:rsidRPr="00353DF7">
        <w:rPr>
          <w:rFonts w:ascii="Arial" w:eastAsia="Times New Roman" w:hAnsi="Arial" w:cs="Arial"/>
          <w:color w:val="222222"/>
          <w:highlight w:val="white"/>
        </w:rPr>
        <w:t>, </w:t>
      </w:r>
      <w:r w:rsidRPr="00353DF7">
        <w:rPr>
          <w:rFonts w:ascii="Arial" w:eastAsia="Times New Roman" w:hAnsi="Arial" w:cs="Arial"/>
          <w:i/>
          <w:color w:val="222222"/>
          <w:highlight w:val="white"/>
        </w:rPr>
        <w:t>84</w:t>
      </w:r>
      <w:r w:rsidRPr="00353DF7">
        <w:rPr>
          <w:rFonts w:ascii="Arial" w:eastAsia="Times New Roman" w:hAnsi="Arial" w:cs="Arial"/>
          <w:color w:val="222222"/>
          <w:highlight w:val="white"/>
        </w:rPr>
        <w:t>(1), pp.32-51.</w:t>
      </w:r>
    </w:p>
    <w:p w14:paraId="759CB1D0"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Dahl, S., 2018. </w:t>
      </w:r>
      <w:r w:rsidRPr="00353DF7">
        <w:rPr>
          <w:rFonts w:ascii="Arial" w:eastAsia="Times New Roman" w:hAnsi="Arial" w:cs="Arial"/>
          <w:i/>
          <w:color w:val="222222"/>
          <w:highlight w:val="white"/>
        </w:rPr>
        <w:t>Social media marketing: Theories and applications</w:t>
      </w:r>
      <w:r w:rsidRPr="00353DF7">
        <w:rPr>
          <w:rFonts w:ascii="Arial" w:eastAsia="Times New Roman" w:hAnsi="Arial" w:cs="Arial"/>
          <w:color w:val="222222"/>
          <w:highlight w:val="white"/>
        </w:rPr>
        <w:t>. Sage.</w:t>
      </w:r>
    </w:p>
    <w:p w14:paraId="175E66DC"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Moore, A., Yang, K. and Kim, H.M., 2018, January. Influencer Marketing: </w:t>
      </w:r>
      <w:proofErr w:type="spellStart"/>
      <w:r w:rsidRPr="00353DF7">
        <w:rPr>
          <w:rFonts w:ascii="Arial" w:eastAsia="Times New Roman" w:hAnsi="Arial" w:cs="Arial"/>
          <w:color w:val="222222"/>
          <w:highlight w:val="white"/>
        </w:rPr>
        <w:t>Influentials</w:t>
      </w:r>
      <w:proofErr w:type="spellEnd"/>
      <w:r w:rsidRPr="00353DF7">
        <w:rPr>
          <w:rFonts w:ascii="Arial" w:eastAsia="Times New Roman" w:hAnsi="Arial" w:cs="Arial"/>
          <w:color w:val="222222"/>
          <w:highlight w:val="white"/>
        </w:rPr>
        <w:t>’ Authenticity, Likeability and Authority in Social Media. In </w:t>
      </w:r>
      <w:r w:rsidRPr="00353DF7">
        <w:rPr>
          <w:rFonts w:ascii="Arial" w:eastAsia="Times New Roman" w:hAnsi="Arial" w:cs="Arial"/>
          <w:i/>
          <w:color w:val="222222"/>
          <w:highlight w:val="white"/>
        </w:rPr>
        <w:t>International Textile and Apparel Association Annual Conference Proceedings</w:t>
      </w:r>
      <w:r w:rsidRPr="00353DF7">
        <w:rPr>
          <w:rFonts w:ascii="Arial" w:eastAsia="Times New Roman" w:hAnsi="Arial" w:cs="Arial"/>
          <w:color w:val="222222"/>
          <w:highlight w:val="white"/>
        </w:rPr>
        <w:t> (Vol. 75, No. 1). Iowa State University Digital Press.</w:t>
      </w:r>
    </w:p>
    <w:p w14:paraId="1B9CC7C9"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Coco, S.L. and Eckert, S., 2020. # sponsored: Consumer insights on social media influencer marketing. </w:t>
      </w:r>
      <w:r w:rsidRPr="00353DF7">
        <w:rPr>
          <w:rFonts w:ascii="Arial" w:eastAsia="Times New Roman" w:hAnsi="Arial" w:cs="Arial"/>
          <w:i/>
          <w:color w:val="222222"/>
          <w:highlight w:val="white"/>
        </w:rPr>
        <w:t>Public Relations Inquiry</w:t>
      </w:r>
      <w:r w:rsidRPr="00353DF7">
        <w:rPr>
          <w:rFonts w:ascii="Arial" w:eastAsia="Times New Roman" w:hAnsi="Arial" w:cs="Arial"/>
          <w:color w:val="222222"/>
          <w:highlight w:val="white"/>
        </w:rPr>
        <w:t>, p.2046147X20920816.</w:t>
      </w:r>
    </w:p>
    <w:p w14:paraId="68A936E5" w14:textId="77777777" w:rsidR="004A4B47" w:rsidRPr="00353DF7" w:rsidRDefault="004A4B47" w:rsidP="001C0B49">
      <w:pPr>
        <w:spacing w:line="360" w:lineRule="auto"/>
        <w:ind w:left="720" w:hanging="720"/>
        <w:jc w:val="both"/>
        <w:rPr>
          <w:rFonts w:ascii="Arial" w:eastAsia="Times New Roman" w:hAnsi="Arial" w:cs="Arial"/>
          <w:color w:val="222222"/>
          <w:highlight w:val="white"/>
        </w:rPr>
      </w:pPr>
      <w:r w:rsidRPr="00353DF7">
        <w:rPr>
          <w:rFonts w:ascii="Arial" w:eastAsia="Times New Roman" w:hAnsi="Arial" w:cs="Arial"/>
          <w:color w:val="222222"/>
          <w:highlight w:val="white"/>
        </w:rPr>
        <w:t xml:space="preserve">Pei, S., </w:t>
      </w:r>
      <w:proofErr w:type="spellStart"/>
      <w:r w:rsidRPr="00353DF7">
        <w:rPr>
          <w:rFonts w:ascii="Arial" w:eastAsia="Times New Roman" w:hAnsi="Arial" w:cs="Arial"/>
          <w:color w:val="222222"/>
          <w:highlight w:val="white"/>
        </w:rPr>
        <w:t>Morone</w:t>
      </w:r>
      <w:proofErr w:type="spellEnd"/>
      <w:r w:rsidRPr="00353DF7">
        <w:rPr>
          <w:rFonts w:ascii="Arial" w:eastAsia="Times New Roman" w:hAnsi="Arial" w:cs="Arial"/>
          <w:color w:val="222222"/>
          <w:highlight w:val="white"/>
        </w:rPr>
        <w:t xml:space="preserve">, F. and </w:t>
      </w:r>
      <w:proofErr w:type="spellStart"/>
      <w:r w:rsidRPr="00353DF7">
        <w:rPr>
          <w:rFonts w:ascii="Arial" w:eastAsia="Times New Roman" w:hAnsi="Arial" w:cs="Arial"/>
          <w:color w:val="222222"/>
          <w:highlight w:val="white"/>
        </w:rPr>
        <w:t>Makse</w:t>
      </w:r>
      <w:proofErr w:type="spellEnd"/>
      <w:r w:rsidRPr="00353DF7">
        <w:rPr>
          <w:rFonts w:ascii="Arial" w:eastAsia="Times New Roman" w:hAnsi="Arial" w:cs="Arial"/>
          <w:color w:val="222222"/>
          <w:highlight w:val="white"/>
        </w:rPr>
        <w:t>, H.A., 2018. Theories for influencer identification in complex networks. In </w:t>
      </w:r>
      <w:r w:rsidRPr="00353DF7">
        <w:rPr>
          <w:rFonts w:ascii="Arial" w:eastAsia="Times New Roman" w:hAnsi="Arial" w:cs="Arial"/>
          <w:i/>
          <w:color w:val="222222"/>
          <w:highlight w:val="white"/>
        </w:rPr>
        <w:t>Complex spreading phenomena in social systems</w:t>
      </w:r>
      <w:r w:rsidRPr="00353DF7">
        <w:rPr>
          <w:rFonts w:ascii="Arial" w:eastAsia="Times New Roman" w:hAnsi="Arial" w:cs="Arial"/>
          <w:color w:val="222222"/>
          <w:highlight w:val="white"/>
        </w:rPr>
        <w:t> (pp. 125-148). Springer, Cham.</w:t>
      </w:r>
    </w:p>
    <w:p w14:paraId="23BB481D" w14:textId="77777777" w:rsidR="002E5975" w:rsidRPr="00353DF7" w:rsidRDefault="002E5975" w:rsidP="001C0B49">
      <w:pPr>
        <w:spacing w:line="360" w:lineRule="auto"/>
        <w:rPr>
          <w:rFonts w:ascii="Arial" w:hAnsi="Arial" w:cs="Arial"/>
        </w:rPr>
      </w:pPr>
    </w:p>
    <w:p w14:paraId="62CA47CA" w14:textId="77777777" w:rsidR="002E5975" w:rsidRPr="00353DF7" w:rsidRDefault="002E5975" w:rsidP="001C0B49">
      <w:pPr>
        <w:spacing w:line="360" w:lineRule="auto"/>
        <w:rPr>
          <w:rFonts w:ascii="Arial" w:hAnsi="Arial" w:cs="Arial"/>
        </w:rPr>
      </w:pPr>
    </w:p>
    <w:p w14:paraId="3F3DB25A" w14:textId="77777777" w:rsidR="002E5975" w:rsidRPr="00353DF7" w:rsidRDefault="002E5975" w:rsidP="001C0B49">
      <w:pPr>
        <w:spacing w:line="360" w:lineRule="auto"/>
        <w:rPr>
          <w:rFonts w:ascii="Arial" w:hAnsi="Arial" w:cs="Arial"/>
        </w:rPr>
      </w:pPr>
    </w:p>
    <w:p w14:paraId="1B203479" w14:textId="77777777" w:rsidR="002E5975" w:rsidRPr="00353DF7" w:rsidRDefault="002E5975" w:rsidP="001C0B49">
      <w:pPr>
        <w:spacing w:line="360" w:lineRule="auto"/>
        <w:rPr>
          <w:rFonts w:ascii="Arial" w:hAnsi="Arial" w:cs="Arial"/>
        </w:rPr>
      </w:pPr>
    </w:p>
    <w:sectPr w:rsidR="002E5975" w:rsidRPr="00353DF7" w:rsidSect="00193FE2">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A47E0F" w14:textId="77777777" w:rsidR="0048310A" w:rsidRDefault="0048310A" w:rsidP="00193FE2">
      <w:pPr>
        <w:spacing w:after="0" w:line="240" w:lineRule="auto"/>
      </w:pPr>
      <w:r>
        <w:separator/>
      </w:r>
    </w:p>
  </w:endnote>
  <w:endnote w:type="continuationSeparator" w:id="0">
    <w:p w14:paraId="70A77255" w14:textId="77777777" w:rsidR="0048310A" w:rsidRDefault="0048310A" w:rsidP="00193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564820"/>
      <w:docPartObj>
        <w:docPartGallery w:val="Page Numbers (Bottom of Page)"/>
        <w:docPartUnique/>
      </w:docPartObj>
    </w:sdtPr>
    <w:sdtEndPr/>
    <w:sdtContent>
      <w:p w14:paraId="0703A769" w14:textId="78251990" w:rsidR="00DA7046" w:rsidRDefault="00DA7046">
        <w:pPr>
          <w:pStyle w:val="Subsol"/>
          <w:jc w:val="right"/>
        </w:pPr>
        <w:r>
          <w:fldChar w:fldCharType="begin"/>
        </w:r>
        <w:r>
          <w:instrText>PAGE   \* MERGEFORMAT</w:instrText>
        </w:r>
        <w:r>
          <w:fldChar w:fldCharType="separate"/>
        </w:r>
        <w:r>
          <w:rPr>
            <w:lang w:val="ro-RO"/>
          </w:rPr>
          <w:t>2</w:t>
        </w:r>
        <w:r>
          <w:fldChar w:fldCharType="end"/>
        </w:r>
      </w:p>
    </w:sdtContent>
  </w:sdt>
  <w:p w14:paraId="02A44861" w14:textId="77777777" w:rsidR="00DA7046" w:rsidRDefault="00DA704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29A2DF" w14:textId="77777777" w:rsidR="0048310A" w:rsidRDefault="0048310A" w:rsidP="00193FE2">
      <w:pPr>
        <w:spacing w:after="0" w:line="240" w:lineRule="auto"/>
      </w:pPr>
      <w:r>
        <w:separator/>
      </w:r>
    </w:p>
  </w:footnote>
  <w:footnote w:type="continuationSeparator" w:id="0">
    <w:p w14:paraId="0B81BADE" w14:textId="77777777" w:rsidR="0048310A" w:rsidRDefault="0048310A" w:rsidP="00193F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2B60D4"/>
    <w:multiLevelType w:val="multilevel"/>
    <w:tmpl w:val="D2F0CD26"/>
    <w:lvl w:ilvl="0">
      <w:start w:val="1"/>
      <w:numFmt w:val="decimal"/>
      <w:lvlText w:val="%1.0"/>
      <w:lvlJc w:val="left"/>
      <w:pPr>
        <w:ind w:left="410" w:hanging="360"/>
      </w:pPr>
    </w:lvl>
    <w:lvl w:ilvl="1">
      <w:start w:val="1"/>
      <w:numFmt w:val="decimal"/>
      <w:lvlText w:val="%1.%2"/>
      <w:lvlJc w:val="left"/>
      <w:pPr>
        <w:ind w:left="1130" w:hanging="360"/>
      </w:pPr>
    </w:lvl>
    <w:lvl w:ilvl="2">
      <w:start w:val="1"/>
      <w:numFmt w:val="decimal"/>
      <w:lvlText w:val="%1.%2.%3"/>
      <w:lvlJc w:val="left"/>
      <w:pPr>
        <w:ind w:left="2210" w:hanging="720"/>
      </w:pPr>
    </w:lvl>
    <w:lvl w:ilvl="3">
      <w:start w:val="1"/>
      <w:numFmt w:val="decimal"/>
      <w:lvlText w:val="%1.%2.%3.%4"/>
      <w:lvlJc w:val="left"/>
      <w:pPr>
        <w:ind w:left="2930" w:hanging="720"/>
      </w:pPr>
    </w:lvl>
    <w:lvl w:ilvl="4">
      <w:start w:val="1"/>
      <w:numFmt w:val="decimal"/>
      <w:lvlText w:val="%1.%2.%3.%4.%5"/>
      <w:lvlJc w:val="left"/>
      <w:pPr>
        <w:ind w:left="4010" w:hanging="1080"/>
      </w:pPr>
    </w:lvl>
    <w:lvl w:ilvl="5">
      <w:start w:val="1"/>
      <w:numFmt w:val="decimal"/>
      <w:lvlText w:val="%1.%2.%3.%4.%5.%6"/>
      <w:lvlJc w:val="left"/>
      <w:pPr>
        <w:ind w:left="4730" w:hanging="1080"/>
      </w:pPr>
    </w:lvl>
    <w:lvl w:ilvl="6">
      <w:start w:val="1"/>
      <w:numFmt w:val="decimal"/>
      <w:lvlText w:val="%1.%2.%3.%4.%5.%6.%7"/>
      <w:lvlJc w:val="left"/>
      <w:pPr>
        <w:ind w:left="5810" w:hanging="1440"/>
      </w:pPr>
    </w:lvl>
    <w:lvl w:ilvl="7">
      <w:start w:val="1"/>
      <w:numFmt w:val="decimal"/>
      <w:lvlText w:val="%1.%2.%3.%4.%5.%6.%7.%8"/>
      <w:lvlJc w:val="left"/>
      <w:pPr>
        <w:ind w:left="6530" w:hanging="1440"/>
      </w:pPr>
    </w:lvl>
    <w:lvl w:ilvl="8">
      <w:start w:val="1"/>
      <w:numFmt w:val="decimal"/>
      <w:lvlText w:val="%1.%2.%3.%4.%5.%6.%7.%8.%9"/>
      <w:lvlJc w:val="left"/>
      <w:pPr>
        <w:ind w:left="7610" w:hanging="1800"/>
      </w:pPr>
    </w:lvl>
  </w:abstractNum>
  <w:abstractNum w:abstractNumId="1" w15:restartNumberingAfterBreak="0">
    <w:nsid w:val="5F1D1B38"/>
    <w:multiLevelType w:val="hybridMultilevel"/>
    <w:tmpl w:val="C6345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B2199"/>
    <w:multiLevelType w:val="hybridMultilevel"/>
    <w:tmpl w:val="F49EE93A"/>
    <w:lvl w:ilvl="0" w:tplc="74601F02">
      <w:start w:val="1"/>
      <w:numFmt w:val="upperLetter"/>
      <w:lvlText w:val="%1)"/>
      <w:lvlJc w:val="left"/>
      <w:pPr>
        <w:ind w:left="720" w:hanging="360"/>
      </w:pPr>
    </w:lvl>
    <w:lvl w:ilvl="1" w:tplc="1BCCE50C">
      <w:start w:val="1"/>
      <w:numFmt w:val="lowerLetter"/>
      <w:lvlText w:val="%2."/>
      <w:lvlJc w:val="left"/>
      <w:pPr>
        <w:ind w:left="1440" w:hanging="360"/>
      </w:pPr>
    </w:lvl>
    <w:lvl w:ilvl="2" w:tplc="94120A7A">
      <w:start w:val="1"/>
      <w:numFmt w:val="lowerRoman"/>
      <w:lvlText w:val="%3."/>
      <w:lvlJc w:val="right"/>
      <w:pPr>
        <w:ind w:left="2160" w:hanging="180"/>
      </w:pPr>
    </w:lvl>
    <w:lvl w:ilvl="3" w:tplc="612E8F88">
      <w:start w:val="1"/>
      <w:numFmt w:val="decimal"/>
      <w:lvlText w:val="%4."/>
      <w:lvlJc w:val="left"/>
      <w:pPr>
        <w:ind w:left="2880" w:hanging="360"/>
      </w:pPr>
    </w:lvl>
    <w:lvl w:ilvl="4" w:tplc="C0EA4792">
      <w:start w:val="1"/>
      <w:numFmt w:val="lowerLetter"/>
      <w:lvlText w:val="%5."/>
      <w:lvlJc w:val="left"/>
      <w:pPr>
        <w:ind w:left="3600" w:hanging="360"/>
      </w:pPr>
    </w:lvl>
    <w:lvl w:ilvl="5" w:tplc="3EB03666">
      <w:start w:val="1"/>
      <w:numFmt w:val="lowerRoman"/>
      <w:lvlText w:val="%6."/>
      <w:lvlJc w:val="right"/>
      <w:pPr>
        <w:ind w:left="4320" w:hanging="180"/>
      </w:pPr>
    </w:lvl>
    <w:lvl w:ilvl="6" w:tplc="43D83714">
      <w:start w:val="1"/>
      <w:numFmt w:val="decimal"/>
      <w:lvlText w:val="%7."/>
      <w:lvlJc w:val="left"/>
      <w:pPr>
        <w:ind w:left="5040" w:hanging="360"/>
      </w:pPr>
    </w:lvl>
    <w:lvl w:ilvl="7" w:tplc="89621378">
      <w:start w:val="1"/>
      <w:numFmt w:val="lowerLetter"/>
      <w:lvlText w:val="%8."/>
      <w:lvlJc w:val="left"/>
      <w:pPr>
        <w:ind w:left="5760" w:hanging="360"/>
      </w:pPr>
    </w:lvl>
    <w:lvl w:ilvl="8" w:tplc="36A6E1CE">
      <w:start w:val="1"/>
      <w:numFmt w:val="lowerRoman"/>
      <w:lvlText w:val="%9."/>
      <w:lvlJc w:val="right"/>
      <w:pPr>
        <w:ind w:left="6480" w:hanging="180"/>
      </w:pPr>
    </w:lvl>
  </w:abstractNum>
  <w:abstractNum w:abstractNumId="3" w15:restartNumberingAfterBreak="0">
    <w:nsid w:val="7A486A07"/>
    <w:multiLevelType w:val="hybridMultilevel"/>
    <w:tmpl w:val="1864052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34C"/>
    <w:rsid w:val="000059FD"/>
    <w:rsid w:val="00087ECA"/>
    <w:rsid w:val="00117986"/>
    <w:rsid w:val="00167787"/>
    <w:rsid w:val="00193FE2"/>
    <w:rsid w:val="001C0B49"/>
    <w:rsid w:val="001C6E4E"/>
    <w:rsid w:val="001E05A6"/>
    <w:rsid w:val="00235E46"/>
    <w:rsid w:val="00284AC7"/>
    <w:rsid w:val="002E5975"/>
    <w:rsid w:val="00353DF7"/>
    <w:rsid w:val="00427300"/>
    <w:rsid w:val="00436A44"/>
    <w:rsid w:val="0048310A"/>
    <w:rsid w:val="004A4B47"/>
    <w:rsid w:val="005228D5"/>
    <w:rsid w:val="00532CE4"/>
    <w:rsid w:val="00592BD3"/>
    <w:rsid w:val="0059591A"/>
    <w:rsid w:val="006A1416"/>
    <w:rsid w:val="006D6901"/>
    <w:rsid w:val="00767BA2"/>
    <w:rsid w:val="00780638"/>
    <w:rsid w:val="007B7A5C"/>
    <w:rsid w:val="0083434C"/>
    <w:rsid w:val="008361FC"/>
    <w:rsid w:val="008742F6"/>
    <w:rsid w:val="00894C9E"/>
    <w:rsid w:val="008F4246"/>
    <w:rsid w:val="00990CCC"/>
    <w:rsid w:val="009C16CA"/>
    <w:rsid w:val="00A54E63"/>
    <w:rsid w:val="00CE1F51"/>
    <w:rsid w:val="00DA7046"/>
    <w:rsid w:val="00F31D8B"/>
    <w:rsid w:val="00F45A6F"/>
    <w:rsid w:val="00FC1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9B5DA"/>
  <w15:chartTrackingRefBased/>
  <w15:docId w15:val="{6C640749-E757-415B-B39E-05E0D5002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qFormat/>
    <w:rsid w:val="004A4B47"/>
    <w:pPr>
      <w:keepNext/>
      <w:keepLines/>
      <w:spacing w:before="240" w:after="0" w:line="256" w:lineRule="auto"/>
      <w:outlineLvl w:val="0"/>
    </w:pPr>
    <w:rPr>
      <w:rFonts w:ascii="Calibri" w:eastAsia="Times New Roman" w:hAnsi="Calibri" w:cs="Calibri"/>
      <w:color w:val="2E75B5"/>
      <w:sz w:val="32"/>
      <w:szCs w:val="32"/>
    </w:rPr>
  </w:style>
  <w:style w:type="paragraph" w:styleId="Titlu2">
    <w:name w:val="heading 2"/>
    <w:basedOn w:val="Normal"/>
    <w:next w:val="Normal"/>
    <w:link w:val="Titlu2Caracter"/>
    <w:unhideWhenUsed/>
    <w:qFormat/>
    <w:rsid w:val="004A4B47"/>
    <w:pPr>
      <w:spacing w:line="240" w:lineRule="auto"/>
      <w:outlineLvl w:val="1"/>
    </w:pPr>
    <w:rPr>
      <w:rFonts w:ascii="Times New Roman" w:eastAsia="Times New Roman" w:hAnsi="Times New Roman" w:cs="Times New Roman"/>
      <w:b/>
      <w:color w:val="000000"/>
      <w:sz w:val="36"/>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2E5975"/>
    <w:pPr>
      <w:spacing w:line="256" w:lineRule="auto"/>
      <w:ind w:left="720"/>
      <w:contextualSpacing/>
    </w:pPr>
  </w:style>
  <w:style w:type="paragraph" w:styleId="TextnBalon">
    <w:name w:val="Balloon Text"/>
    <w:basedOn w:val="Normal"/>
    <w:link w:val="TextnBalonCaracter"/>
    <w:uiPriority w:val="99"/>
    <w:semiHidden/>
    <w:unhideWhenUsed/>
    <w:rsid w:val="000059FD"/>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0059FD"/>
    <w:rPr>
      <w:rFonts w:ascii="Segoe UI" w:hAnsi="Segoe UI" w:cs="Segoe UI"/>
      <w:sz w:val="18"/>
      <w:szCs w:val="18"/>
    </w:rPr>
  </w:style>
  <w:style w:type="paragraph" w:styleId="NormalWeb">
    <w:name w:val="Normal (Web)"/>
    <w:basedOn w:val="Normal"/>
    <w:uiPriority w:val="99"/>
    <w:semiHidden/>
    <w:unhideWhenUsed/>
    <w:rsid w:val="007B7A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ntet">
    <w:name w:val="header"/>
    <w:basedOn w:val="Normal"/>
    <w:link w:val="AntetCaracter"/>
    <w:uiPriority w:val="99"/>
    <w:unhideWhenUsed/>
    <w:rsid w:val="00193FE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93FE2"/>
  </w:style>
  <w:style w:type="paragraph" w:styleId="Subsol">
    <w:name w:val="footer"/>
    <w:basedOn w:val="Normal"/>
    <w:link w:val="SubsolCaracter"/>
    <w:uiPriority w:val="99"/>
    <w:unhideWhenUsed/>
    <w:rsid w:val="00193FE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93FE2"/>
  </w:style>
  <w:style w:type="character" w:customStyle="1" w:styleId="Titlu1Caracter">
    <w:name w:val="Titlu 1 Caracter"/>
    <w:basedOn w:val="Fontdeparagrafimplicit"/>
    <w:link w:val="Titlu1"/>
    <w:rsid w:val="004A4B47"/>
    <w:rPr>
      <w:rFonts w:ascii="Calibri" w:eastAsia="Times New Roman" w:hAnsi="Calibri" w:cs="Calibri"/>
      <w:color w:val="2E75B5"/>
      <w:sz w:val="32"/>
      <w:szCs w:val="32"/>
    </w:rPr>
  </w:style>
  <w:style w:type="character" w:customStyle="1" w:styleId="Titlu2Caracter">
    <w:name w:val="Titlu 2 Caracter"/>
    <w:basedOn w:val="Fontdeparagrafimplicit"/>
    <w:link w:val="Titlu2"/>
    <w:rsid w:val="004A4B47"/>
    <w:rPr>
      <w:rFonts w:ascii="Times New Roman" w:eastAsia="Times New Roman" w:hAnsi="Times New Roman" w:cs="Times New Roman"/>
      <w:b/>
      <w:color w:val="000000"/>
      <w:sz w:val="36"/>
      <w:szCs w:val="36"/>
    </w:rPr>
  </w:style>
  <w:style w:type="character" w:styleId="Hyperlink">
    <w:name w:val="Hyperlink"/>
    <w:basedOn w:val="Fontdeparagrafimplicit"/>
    <w:uiPriority w:val="99"/>
    <w:unhideWhenUsed/>
    <w:rsid w:val="004A4B47"/>
    <w:rPr>
      <w:color w:val="0000FF"/>
      <w:u w:val="single"/>
    </w:rPr>
  </w:style>
  <w:style w:type="paragraph" w:styleId="Cuprins1">
    <w:name w:val="toc 1"/>
    <w:basedOn w:val="Normal"/>
    <w:next w:val="Normal"/>
    <w:autoRedefine/>
    <w:uiPriority w:val="39"/>
    <w:unhideWhenUsed/>
    <w:rsid w:val="00A54E63"/>
    <w:pPr>
      <w:spacing w:after="100"/>
    </w:pPr>
  </w:style>
  <w:style w:type="paragraph" w:styleId="Cuprins2">
    <w:name w:val="toc 2"/>
    <w:basedOn w:val="Normal"/>
    <w:next w:val="Normal"/>
    <w:autoRedefine/>
    <w:uiPriority w:val="39"/>
    <w:unhideWhenUsed/>
    <w:rsid w:val="00A54E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4787804">
      <w:bodyDiv w:val="1"/>
      <w:marLeft w:val="0"/>
      <w:marRight w:val="0"/>
      <w:marTop w:val="0"/>
      <w:marBottom w:val="0"/>
      <w:divBdr>
        <w:top w:val="none" w:sz="0" w:space="0" w:color="auto"/>
        <w:left w:val="none" w:sz="0" w:space="0" w:color="auto"/>
        <w:bottom w:val="none" w:sz="0" w:space="0" w:color="auto"/>
        <w:right w:val="none" w:sz="0" w:space="0" w:color="auto"/>
      </w:divBdr>
    </w:div>
    <w:div w:id="118504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86EBF-EDEF-411A-B496-69B30D7B5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7377</TotalTime>
  <Pages>16</Pages>
  <Words>4443</Words>
  <Characters>25329</Characters>
  <Application>Microsoft Office Word</Application>
  <DocSecurity>0</DocSecurity>
  <Lines>211</Lines>
  <Paragraphs>59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29713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Pinzaru</dc:creator>
  <cp:keywords/>
  <dc:description/>
  <cp:lastModifiedBy>Natalia Pinzaru</cp:lastModifiedBy>
  <cp:revision>14</cp:revision>
  <dcterms:created xsi:type="dcterms:W3CDTF">2020-11-11T14:30:00Z</dcterms:created>
  <dcterms:modified xsi:type="dcterms:W3CDTF">2020-12-18T22:16:00Z</dcterms:modified>
</cp:coreProperties>
</file>