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7E3E0" w14:textId="614FCF2C" w:rsidR="00654447" w:rsidRPr="00654447" w:rsidRDefault="00654447" w:rsidP="00654447">
      <w:pPr>
        <w:rPr>
          <w:rFonts w:asciiTheme="minorHAnsi" w:hAnsiTheme="minorHAnsi" w:cstheme="minorHAnsi"/>
          <w:i/>
          <w:iCs/>
          <w:sz w:val="24"/>
          <w:szCs w:val="24"/>
          <w:u w:val="single"/>
          <w:lang w:eastAsia="en-GB"/>
        </w:rPr>
      </w:pPr>
      <w:r w:rsidRPr="00654447">
        <w:rPr>
          <w:rFonts w:asciiTheme="minorHAnsi" w:hAnsiTheme="minorHAnsi" w:cstheme="minorHAnsi"/>
          <w:i/>
          <w:iCs/>
          <w:sz w:val="24"/>
          <w:szCs w:val="24"/>
          <w:u w:val="single"/>
          <w:lang w:eastAsia="en-GB"/>
        </w:rPr>
        <w:t>Review complex types of internet-dependent crimes. (2000 words)</w:t>
      </w:r>
    </w:p>
    <w:p w14:paraId="6C81F879" w14:textId="28E9C99A" w:rsidR="00654447" w:rsidRPr="001628F0" w:rsidRDefault="00654447" w:rsidP="00654447">
      <w:pPr>
        <w:rPr>
          <w:rFonts w:asciiTheme="minorHAnsi" w:hAnsiTheme="minorHAnsi" w:cstheme="minorHAnsi"/>
          <w:sz w:val="24"/>
          <w:szCs w:val="24"/>
          <w:lang w:eastAsia="en-GB"/>
        </w:rPr>
      </w:pPr>
      <w:r w:rsidRPr="001628F0">
        <w:rPr>
          <w:rFonts w:asciiTheme="minorHAnsi" w:hAnsiTheme="minorHAnsi" w:cstheme="minorHAnsi"/>
          <w:sz w:val="24"/>
          <w:szCs w:val="24"/>
          <w:lang w:eastAsia="en-GB"/>
        </w:rPr>
        <w:t>In this essay, I shall look thoroughly into complex types of internet dependent crimes and make critical assessments of the crimes and show my findings. I will start by explaining what an internet dependent crime is and then provide examples of different types of internet dependent crimes and how they are carried out. Following this I shall show ways in which the police force, police the internet, and disrupt criminals that depend on the internet to carry out their illegal activities. Finally, I shall summarise what I have researched and explain the impact that internet dependent crimes have on its victims and the wider community.</w:t>
      </w:r>
    </w:p>
    <w:p w14:paraId="3FF726A5" w14:textId="33D2D55B" w:rsidR="00654447" w:rsidRPr="001628F0" w:rsidRDefault="00654447" w:rsidP="00654447">
      <w:pPr>
        <w:rPr>
          <w:rFonts w:asciiTheme="minorHAnsi" w:hAnsiTheme="minorHAnsi" w:cstheme="minorHAnsi"/>
          <w:sz w:val="24"/>
          <w:szCs w:val="24"/>
          <w:lang w:eastAsia="en-GB"/>
        </w:rPr>
      </w:pPr>
      <w:r w:rsidRPr="001628F0">
        <w:rPr>
          <w:rFonts w:asciiTheme="minorHAnsi" w:hAnsiTheme="minorHAnsi" w:cstheme="minorHAnsi"/>
          <w:sz w:val="24"/>
          <w:szCs w:val="24"/>
          <w:lang w:eastAsia="en-GB"/>
        </w:rPr>
        <w:t>Internet crime, or cyber-crime as it is sometimes called, is split into two categories. The first being, Cyber dependent crime and the second being Cyber enabled crime. Cyber enabled crime is traditional crimes such as fraud or malicious communication but are increased in scale by criminals utilizing the use of computers or computer networks. The Crown Prosecution Service defines Cyber dependent crime as, “</w:t>
      </w:r>
      <w:r w:rsidR="00AD6429">
        <w:rPr>
          <w:rFonts w:asciiTheme="minorHAnsi" w:hAnsiTheme="minorHAnsi" w:cstheme="minorHAnsi"/>
          <w:sz w:val="24"/>
          <w:szCs w:val="24"/>
          <w:lang w:eastAsia="en-GB"/>
        </w:rPr>
        <w:t>C</w:t>
      </w:r>
      <w:r w:rsidRPr="001628F0">
        <w:rPr>
          <w:rFonts w:asciiTheme="minorHAnsi" w:hAnsiTheme="minorHAnsi" w:cstheme="minorHAnsi"/>
          <w:sz w:val="24"/>
          <w:szCs w:val="24"/>
          <w:lang w:eastAsia="en-GB"/>
        </w:rPr>
        <w:t>rimes that can be committed only through the use of Information and Communications Technology (‘ICT’) devices, where the devices are both the tool for committing the crime, and the target of the crime” (The Crown Prosecution Service, 2019)</w:t>
      </w:r>
    </w:p>
    <w:p w14:paraId="16452141" w14:textId="77777777" w:rsidR="00654447" w:rsidRPr="001628F0" w:rsidRDefault="00654447" w:rsidP="00654447">
      <w:pPr>
        <w:rPr>
          <w:rFonts w:asciiTheme="minorHAnsi" w:hAnsiTheme="minorHAnsi" w:cstheme="minorHAnsi"/>
        </w:rPr>
      </w:pPr>
      <w:r w:rsidRPr="001628F0">
        <w:rPr>
          <w:rFonts w:asciiTheme="minorHAnsi" w:hAnsiTheme="minorHAnsi" w:cstheme="minorHAnsi"/>
          <w:sz w:val="24"/>
          <w:szCs w:val="24"/>
          <w:lang w:eastAsia="en-GB"/>
        </w:rPr>
        <w:t>Internet dependent crimes fall into two main categories, “</w:t>
      </w:r>
      <w:r w:rsidRPr="001628F0">
        <w:rPr>
          <w:rFonts w:asciiTheme="minorHAnsi" w:eastAsia="Times New Roman" w:hAnsiTheme="minorHAnsi" w:cstheme="minorHAnsi"/>
          <w:sz w:val="24"/>
          <w:szCs w:val="24"/>
          <w:lang w:eastAsia="en-GB"/>
        </w:rPr>
        <w:t>Illicit intrusions into computer networks, such as hacking; and</w:t>
      </w:r>
      <w:r w:rsidRPr="001628F0">
        <w:rPr>
          <w:rFonts w:asciiTheme="minorHAnsi" w:hAnsiTheme="minorHAnsi" w:cstheme="minorHAnsi"/>
          <w:sz w:val="24"/>
          <w:szCs w:val="24"/>
          <w:lang w:eastAsia="en-GB"/>
        </w:rPr>
        <w:t xml:space="preserve"> </w:t>
      </w:r>
      <w:r w:rsidRPr="001628F0">
        <w:rPr>
          <w:rFonts w:asciiTheme="minorHAnsi" w:eastAsia="Times New Roman" w:hAnsiTheme="minorHAnsi" w:cstheme="minorHAnsi"/>
          <w:sz w:val="24"/>
          <w:szCs w:val="24"/>
          <w:lang w:eastAsia="en-GB"/>
        </w:rPr>
        <w:t>the disruption or downgrading of computer functionality and network space, such as malware and Denial of Service (DOS) or Distributed Denial of Service (DDOS) attacks.” (The Crown Prosecution Service, 2019)</w:t>
      </w:r>
    </w:p>
    <w:p w14:paraId="6B481E09" w14:textId="0DB1DAB7" w:rsidR="00654447" w:rsidRPr="001628F0" w:rsidRDefault="00654447" w:rsidP="00654447">
      <w:pPr>
        <w:rPr>
          <w:rFonts w:asciiTheme="minorHAnsi" w:eastAsia="Times New Roman" w:hAnsiTheme="minorHAnsi" w:cstheme="minorHAnsi"/>
          <w:sz w:val="24"/>
          <w:szCs w:val="24"/>
          <w:lang w:eastAsia="en-GB"/>
        </w:rPr>
      </w:pPr>
      <w:r w:rsidRPr="001628F0">
        <w:rPr>
          <w:rFonts w:asciiTheme="minorHAnsi" w:eastAsia="Times New Roman" w:hAnsiTheme="minorHAnsi" w:cstheme="minorHAnsi"/>
          <w:sz w:val="24"/>
          <w:szCs w:val="24"/>
          <w:lang w:eastAsia="en-GB"/>
        </w:rPr>
        <w:t xml:space="preserve">Hacking is one of the most common internet dependent crimes. The Cambridge Dictionary defines hacking as, “The activity of using a computer to access information stored on another computer system without permission, or to spread a computer virus” (Cambridge Dictionary, 2022). DataBasix (A data protection company based in the United Kingdom) states that, “One in every 3,722 emails in the UK is a phishing attempt” (DataBasix, 2022) Phishing being fraudulent emails attempting to gain personal information from its victims. Most cases, criminals obtain personal information for the purposes of personal / financial gain or for malicious reasons. In 2018, a legal framework called The General Data Protection Regulation (GDPR) was put in place to set guidelines for the collection and processing of personal information from people who reside in Europe. The GDPR makes it a legal requirement for persons and companies to report data breaches to the Information Commissioners Office with 72 hours of becoming aware of the data breach. So far, the biggest fine issued by the Information Commissioners Office for a data breach is that of £183 million against the UK airline, British Airways. In 2018, hackers managed to infiltrate the British Airways website and divert customers to a fraudulent website posing as British Airways. Through this, the criminals managed to obtain personal details of over half a million customers of British Airways. Once the criminals have obtained the victims personal data, one of the most common offences committed is for the criminals to apply for credit cards or loans in the victim’s name without their consent. Another common method is for the hackers to sell the victim’s personal data on the dark web. The website, Techopedia, defines the dark web as, “The dark web, also known as the DarkNet, is comprised of websites whose IP addresses are intentionally hidden. Dark web content is accessed over </w:t>
      </w:r>
      <w:r w:rsidRPr="001628F0">
        <w:rPr>
          <w:rFonts w:asciiTheme="minorHAnsi" w:eastAsia="Times New Roman" w:hAnsiTheme="minorHAnsi" w:cstheme="minorHAnsi"/>
          <w:sz w:val="24"/>
          <w:szCs w:val="24"/>
          <w:lang w:eastAsia="en-GB"/>
        </w:rPr>
        <w:lastRenderedPageBreak/>
        <w:t>encrypted overlay networks that use the public Internet but require a special kind of software to act as an overlay network gateway” (Techopedia, 2021). With the users of the</w:t>
      </w:r>
      <w:r>
        <w:rPr>
          <w:rFonts w:asciiTheme="minorHAnsi" w:eastAsia="Times New Roman" w:hAnsiTheme="minorHAnsi" w:cstheme="minorHAnsi"/>
          <w:sz w:val="24"/>
          <w:szCs w:val="24"/>
          <w:lang w:eastAsia="en-GB"/>
        </w:rPr>
        <w:t xml:space="preserve"> </w:t>
      </w:r>
      <w:r w:rsidRPr="001628F0">
        <w:rPr>
          <w:rFonts w:asciiTheme="minorHAnsi" w:eastAsia="Times New Roman" w:hAnsiTheme="minorHAnsi" w:cstheme="minorHAnsi"/>
          <w:sz w:val="24"/>
          <w:szCs w:val="24"/>
          <w:lang w:eastAsia="en-GB"/>
        </w:rPr>
        <w:t>dark web being able to keep their identity hidden, this makes it an ideal place for criminals to share data they have received illegally.</w:t>
      </w:r>
    </w:p>
    <w:p w14:paraId="686883B5" w14:textId="77777777" w:rsidR="00654447" w:rsidRPr="001628F0" w:rsidRDefault="00654447" w:rsidP="00654447">
      <w:pPr>
        <w:rPr>
          <w:rFonts w:asciiTheme="minorHAnsi" w:eastAsia="Times New Roman" w:hAnsiTheme="minorHAnsi" w:cstheme="minorHAnsi"/>
          <w:sz w:val="24"/>
          <w:szCs w:val="24"/>
          <w:lang w:eastAsia="en-GB"/>
        </w:rPr>
      </w:pPr>
      <w:r w:rsidRPr="001628F0">
        <w:rPr>
          <w:rFonts w:asciiTheme="minorHAnsi" w:eastAsia="Times New Roman" w:hAnsiTheme="minorHAnsi" w:cstheme="minorHAnsi"/>
          <w:sz w:val="24"/>
          <w:szCs w:val="24"/>
          <w:lang w:eastAsia="en-GB"/>
        </w:rPr>
        <w:t>Disrupting computer functionality is another internet dependent crime whereby malicious software spreads between computers and disrupts the computers operations. A common method for criminals spreading malicious software is through spam emails (Emails sent to you without your consent often offering marketing purposes). One of the most common malicious software found in spam emails are called viruses. Viruses are usually contained in a file which will be attached to the spam document. When opened, the file has the potential to damage or delete applications or files within the computer. The difference between viruses and other malicious software is that a virus needs the victim to physically open the file for the virus to damage the computer.</w:t>
      </w:r>
    </w:p>
    <w:p w14:paraId="4A92644B" w14:textId="77777777" w:rsidR="00654447" w:rsidRPr="001628F0" w:rsidRDefault="00654447" w:rsidP="00654447">
      <w:pPr>
        <w:rPr>
          <w:rFonts w:asciiTheme="minorHAnsi" w:eastAsia="Times New Roman" w:hAnsiTheme="minorHAnsi" w:cstheme="minorHAnsi"/>
          <w:sz w:val="24"/>
          <w:szCs w:val="24"/>
          <w:lang w:eastAsia="en-GB"/>
        </w:rPr>
      </w:pPr>
      <w:r w:rsidRPr="001628F0">
        <w:rPr>
          <w:rFonts w:asciiTheme="minorHAnsi" w:eastAsia="Times New Roman" w:hAnsiTheme="minorHAnsi" w:cstheme="minorHAnsi"/>
          <w:sz w:val="24"/>
          <w:szCs w:val="24"/>
          <w:lang w:eastAsia="en-GB"/>
        </w:rPr>
        <w:t>Unlike viruses, a Worm can spread from computer to computer without the victim’s interaction. Cybercrime.org describes a computer Worm as, “A self-replicating program that is able to copy and spread itself without the help of any other program.” (Cybercrime.org, 2021) Worms are often used by criminals to deliberately slow down the network of a computer, delete files on said computer or send infected documents via email without the victim’s consent. An example of when worms have been used by criminals was back in 2012 when a well-known piece of malicious software called ‘Ramnit’ managed to infiltrate the social media giant, Facebook. BBC News reported that, “A computer worm has stolen 45,000 login credentials from Facebook” (BBC News, 2012)</w:t>
      </w:r>
    </w:p>
    <w:p w14:paraId="40A077F4" w14:textId="77777777" w:rsidR="00654447" w:rsidRPr="001628F0" w:rsidRDefault="00654447" w:rsidP="00654447">
      <w:pPr>
        <w:rPr>
          <w:rFonts w:asciiTheme="minorHAnsi" w:eastAsia="Times New Roman" w:hAnsiTheme="minorHAnsi" w:cstheme="minorHAnsi"/>
          <w:sz w:val="24"/>
          <w:szCs w:val="24"/>
          <w:lang w:eastAsia="en-GB"/>
        </w:rPr>
      </w:pPr>
      <w:r w:rsidRPr="001628F0">
        <w:rPr>
          <w:rFonts w:asciiTheme="minorHAnsi" w:eastAsia="Times New Roman" w:hAnsiTheme="minorHAnsi" w:cstheme="minorHAnsi"/>
          <w:sz w:val="24"/>
          <w:szCs w:val="24"/>
          <w:lang w:eastAsia="en-GB"/>
        </w:rPr>
        <w:t>Another common form of malicious software is what is called a Trojan. Trojans are computer programmes or applications that give the impression that they are useful to a consumer. Trojans can steal a victim’s data through having the victim carry out a standard task on the programme or application however, the task is fake and has the underlying intention of tricking the victim into making mislead unauthorised actions. This has the potential to lead to identification theft whereby files on the computer can be copied. Once the files are copied, there is a malicious piece of software called Ransomware. Ransomware holds the victim’s data hostage in the form of a password on said files then demanding payment for access to the files.</w:t>
      </w:r>
    </w:p>
    <w:p w14:paraId="4EAD481E" w14:textId="77777777" w:rsidR="00654447" w:rsidRPr="001628F0" w:rsidRDefault="00654447" w:rsidP="00654447">
      <w:pPr>
        <w:rPr>
          <w:rFonts w:asciiTheme="minorHAnsi" w:eastAsia="Times New Roman" w:hAnsiTheme="minorHAnsi" w:cstheme="minorHAnsi"/>
          <w:sz w:val="24"/>
          <w:szCs w:val="24"/>
          <w:lang w:eastAsia="en-GB"/>
        </w:rPr>
      </w:pPr>
      <w:r w:rsidRPr="001628F0">
        <w:rPr>
          <w:rFonts w:asciiTheme="minorHAnsi" w:eastAsia="Times New Roman" w:hAnsiTheme="minorHAnsi" w:cstheme="minorHAnsi"/>
          <w:sz w:val="24"/>
          <w:szCs w:val="24"/>
          <w:lang w:eastAsia="en-GB"/>
        </w:rPr>
        <w:t>Spyware is another type of malicious software that has the potential to disrupt computer functionality through the victim visiting websites that contain unwanted advertisements. The method consists of victims clicking on the unwanted ads thus opening the link which then transmits spyware to your computer. This spyware then has the potential to monitor your keystrokes, also known as ‘Key-Logging’. This leaves the victim vulnerable to data theft when they come to enter passwords and personal details.</w:t>
      </w:r>
    </w:p>
    <w:p w14:paraId="6F206B50" w14:textId="77777777" w:rsidR="00654447" w:rsidRPr="001628F0" w:rsidRDefault="00654447" w:rsidP="00654447">
      <w:pPr>
        <w:rPr>
          <w:rFonts w:asciiTheme="minorHAnsi" w:eastAsia="Times New Roman" w:hAnsiTheme="minorHAnsi" w:cstheme="minorHAnsi"/>
          <w:sz w:val="24"/>
          <w:szCs w:val="24"/>
          <w:lang w:eastAsia="en-GB"/>
        </w:rPr>
      </w:pPr>
      <w:r w:rsidRPr="001628F0">
        <w:rPr>
          <w:rFonts w:asciiTheme="minorHAnsi" w:eastAsia="Times New Roman" w:hAnsiTheme="minorHAnsi" w:cstheme="minorHAnsi"/>
          <w:sz w:val="24"/>
          <w:szCs w:val="24"/>
          <w:lang w:eastAsia="en-GB"/>
        </w:rPr>
        <w:t xml:space="preserve">With technology ever evolving, this gives criminals who depend on the internet to facilitate their crimes new opportunities to commit their crimes. Thus, putting more pressure on the police force and partner agencies to combat and protect people from internet dependent crimes. The National Cyber Crime Unit is a department of the National Crime Agency that specialises in responding to cyber incidents. They do this with the assistance of local Police </w:t>
      </w:r>
      <w:r w:rsidRPr="001628F0">
        <w:rPr>
          <w:rFonts w:asciiTheme="minorHAnsi" w:eastAsia="Times New Roman" w:hAnsiTheme="minorHAnsi" w:cstheme="minorHAnsi"/>
          <w:sz w:val="24"/>
          <w:szCs w:val="24"/>
          <w:lang w:eastAsia="en-GB"/>
        </w:rPr>
        <w:lastRenderedPageBreak/>
        <w:t>forces and other relevant partner agencies. Along with the National Cyber Crime Unit, in 2017 the National Police Chief’s Council stated that there was to be a cybercrime unit in all 43 Police Forces that cover England and Wales due to the rise of cybercrime in the United Kingdom. The methods to which the Cybercrime units investigate are not too dissimilar to general criminal investigations. There is a who, what, where, when, however, with cybercrime it is often more complex than general criminal investigations, with the identity of the person committing the crime hidden behind a computer screen. However, although the trail to the suspect might be complicated, there are ways of identifying the offender through means such as tracing back to GPS (Global Positioning System), IP addresses, usernames, and email addresses. With criminals utilizing the advances in technology, there are numerous ways for an offender to keep their identity hidden, it is the responsibility of the police to remain relevant and up to date with new methods being used to ensure the best chance of identifying the criminals responsible.</w:t>
      </w:r>
    </w:p>
    <w:p w14:paraId="2BF57C6B" w14:textId="77777777" w:rsidR="00654447" w:rsidRPr="001628F0" w:rsidRDefault="00654447" w:rsidP="00654447">
      <w:pPr>
        <w:rPr>
          <w:rFonts w:asciiTheme="minorHAnsi" w:eastAsia="Times New Roman" w:hAnsiTheme="minorHAnsi" w:cstheme="minorHAnsi"/>
          <w:sz w:val="24"/>
          <w:szCs w:val="24"/>
          <w:lang w:eastAsia="en-GB"/>
        </w:rPr>
      </w:pPr>
      <w:r w:rsidRPr="001628F0">
        <w:rPr>
          <w:rFonts w:asciiTheme="minorHAnsi" w:eastAsia="Times New Roman" w:hAnsiTheme="minorHAnsi" w:cstheme="minorHAnsi"/>
          <w:sz w:val="24"/>
          <w:szCs w:val="24"/>
          <w:lang w:eastAsia="en-GB"/>
        </w:rPr>
        <w:t>A method officers of the police force and cybercrime units employ to identify cybercrime offenders is by covertly policing the dark web. The dilemma offenders have on the dark web is that they need to keep their identity secret to evade being caught by the police, but still pose enough of an identity to attract potential ‘Customers’ of the dark web. It’s the purpose of cybercrime units to piece together breadcrumbs of information gathered places such as social networking sites, website forums, or customer generated contact. Another interesting method of identifying a cybercrime offender is through the reviewing of transactions from bank or crypto accounts and looking for any patterns that would link an offender with a crime. Along with potentially identifying cybercrime offenders, officers who covertly police the dark web obtain intelligence that has the potential to prevent a range of crimes.</w:t>
      </w:r>
    </w:p>
    <w:p w14:paraId="012C3CED" w14:textId="5F9420A4" w:rsidR="00654447" w:rsidRPr="001628F0" w:rsidRDefault="00654447" w:rsidP="00654447">
      <w:pPr>
        <w:rPr>
          <w:rFonts w:asciiTheme="minorHAnsi" w:eastAsia="Times New Roman" w:hAnsiTheme="minorHAnsi" w:cstheme="minorHAnsi"/>
          <w:sz w:val="24"/>
          <w:szCs w:val="24"/>
          <w:lang w:eastAsia="en-GB"/>
        </w:rPr>
      </w:pPr>
      <w:r w:rsidRPr="001628F0">
        <w:rPr>
          <w:rFonts w:asciiTheme="minorHAnsi" w:eastAsia="Times New Roman" w:hAnsiTheme="minorHAnsi" w:cstheme="minorHAnsi"/>
          <w:sz w:val="24"/>
          <w:szCs w:val="24"/>
          <w:lang w:eastAsia="en-GB"/>
        </w:rPr>
        <w:t xml:space="preserve">In summary, internet dependent crimes are in most cases, complex and ever changing with the advances in technology. The impact it is having on the country is costly, with Her Majesties Inspector of Constabulary reporting that internet dependent crimes cost the United Kingdom “£1.1 billion each year” (Her Majesties Inspector of Constabulary, 2019) Internet dependent crime is rising according to ActionFraud, with “27,187” (ActionFraud, 2020) reports of internet dependent crimes being reported in 2019-2020. Compared to the 2020-2021 report of “31,322” (ActionFraud, 2021). The report shown that for the second year running, the hacking of social media and emails was the most reported. Regarding phishing emails, it was reported that emails regarding TV Licensing were the most reported. Victims of internet dependent crimes were predominantly female, accounting for 60% of reports with the ages of victims ranging from 20-39 years old. With such concerning figures the police force and partner agencies have their work cut out not only investigating internet dependent crimes and identifying offenders, but also trying to keep up to speed with the advances in technology. With legislation having to be written to allow officers to investigate and bring offenders to prosecution, this can cause the police force to fall behind in the apprehension of cybercrime offenders whilst the offenders develop new ways to avoid detection and ways of evading the law. Another </w:t>
      </w:r>
      <w:r w:rsidR="00F87B0D" w:rsidRPr="001628F0">
        <w:rPr>
          <w:rFonts w:asciiTheme="minorHAnsi" w:eastAsia="Times New Roman" w:hAnsiTheme="minorHAnsi" w:cstheme="minorHAnsi"/>
          <w:sz w:val="24"/>
          <w:szCs w:val="24"/>
          <w:lang w:eastAsia="en-GB"/>
        </w:rPr>
        <w:t>setback</w:t>
      </w:r>
      <w:r w:rsidRPr="001628F0">
        <w:rPr>
          <w:rFonts w:asciiTheme="minorHAnsi" w:eastAsia="Times New Roman" w:hAnsiTheme="minorHAnsi" w:cstheme="minorHAnsi"/>
          <w:sz w:val="24"/>
          <w:szCs w:val="24"/>
          <w:lang w:eastAsia="en-GB"/>
        </w:rPr>
        <w:t xml:space="preserve"> is when officers are investigating internet dependent crimes, they </w:t>
      </w:r>
      <w:r w:rsidR="00F87B0D" w:rsidRPr="001628F0">
        <w:rPr>
          <w:rFonts w:asciiTheme="minorHAnsi" w:eastAsia="Times New Roman" w:hAnsiTheme="minorHAnsi" w:cstheme="minorHAnsi"/>
          <w:sz w:val="24"/>
          <w:szCs w:val="24"/>
          <w:lang w:eastAsia="en-GB"/>
        </w:rPr>
        <w:t>must</w:t>
      </w:r>
      <w:r w:rsidRPr="001628F0">
        <w:rPr>
          <w:rFonts w:asciiTheme="minorHAnsi" w:eastAsia="Times New Roman" w:hAnsiTheme="minorHAnsi" w:cstheme="minorHAnsi"/>
          <w:sz w:val="24"/>
          <w:szCs w:val="24"/>
          <w:lang w:eastAsia="en-GB"/>
        </w:rPr>
        <w:t xml:space="preserve"> abide by The Investigatory Powers of the </w:t>
      </w:r>
      <w:r w:rsidR="00F87B0D" w:rsidRPr="001628F0">
        <w:rPr>
          <w:rFonts w:asciiTheme="minorHAnsi" w:eastAsia="Times New Roman" w:hAnsiTheme="minorHAnsi" w:cstheme="minorHAnsi"/>
          <w:sz w:val="24"/>
          <w:szCs w:val="24"/>
          <w:lang w:eastAsia="en-GB"/>
        </w:rPr>
        <w:t>Commissioner’s</w:t>
      </w:r>
      <w:r w:rsidRPr="001628F0">
        <w:rPr>
          <w:rFonts w:asciiTheme="minorHAnsi" w:eastAsia="Times New Roman" w:hAnsiTheme="minorHAnsi" w:cstheme="minorHAnsi"/>
          <w:sz w:val="24"/>
          <w:szCs w:val="24"/>
          <w:lang w:eastAsia="en-GB"/>
        </w:rPr>
        <w:t xml:space="preserve"> Office and adhere to the correct codes of practice. The Investigatory Powers of the </w:t>
      </w:r>
      <w:r w:rsidR="00F87B0D" w:rsidRPr="001628F0">
        <w:rPr>
          <w:rFonts w:asciiTheme="minorHAnsi" w:eastAsia="Times New Roman" w:hAnsiTheme="minorHAnsi" w:cstheme="minorHAnsi"/>
          <w:sz w:val="24"/>
          <w:szCs w:val="24"/>
          <w:lang w:eastAsia="en-GB"/>
        </w:rPr>
        <w:t>Commissioner’s</w:t>
      </w:r>
      <w:r w:rsidRPr="001628F0">
        <w:rPr>
          <w:rFonts w:asciiTheme="minorHAnsi" w:eastAsia="Times New Roman" w:hAnsiTheme="minorHAnsi" w:cstheme="minorHAnsi"/>
          <w:sz w:val="24"/>
          <w:szCs w:val="24"/>
          <w:lang w:eastAsia="en-GB"/>
        </w:rPr>
        <w:t xml:space="preserve"> Office is an independent organisation who oversee </w:t>
      </w:r>
      <w:r w:rsidRPr="001628F0">
        <w:rPr>
          <w:rFonts w:asciiTheme="minorHAnsi" w:eastAsia="Times New Roman" w:hAnsiTheme="minorHAnsi" w:cstheme="minorHAnsi"/>
          <w:sz w:val="24"/>
          <w:szCs w:val="24"/>
          <w:lang w:eastAsia="en-GB"/>
        </w:rPr>
        <w:lastRenderedPageBreak/>
        <w:t xml:space="preserve">investigations to ensure that all investigations are in accordance with the law. Again, with ever advancing technology and the sheer rise in internet dependent crime, getting new policies written up and put in place can cause investigators to fall behind when investigating internet dependent criminals. This reflects in the Judicial Outcomes for 2020-2021 with only “5%” (ActionFraud, 2021) of the reported incidents getting to court. With such a poor conviction rate, many agencies are advising people on how best to protect themselves from internet dependent crimes. Methods suggested range from advice on how to make passwords stronger and how to spot a fraudulent email, </w:t>
      </w:r>
      <w:r w:rsidR="00F87B0D" w:rsidRPr="001628F0">
        <w:rPr>
          <w:rFonts w:asciiTheme="minorHAnsi" w:eastAsia="Times New Roman" w:hAnsiTheme="minorHAnsi" w:cstheme="minorHAnsi"/>
          <w:sz w:val="24"/>
          <w:szCs w:val="24"/>
          <w:lang w:eastAsia="en-GB"/>
        </w:rPr>
        <w:t>however,</w:t>
      </w:r>
      <w:r w:rsidRPr="001628F0">
        <w:rPr>
          <w:rFonts w:asciiTheme="minorHAnsi" w:eastAsia="Times New Roman" w:hAnsiTheme="minorHAnsi" w:cstheme="minorHAnsi"/>
          <w:sz w:val="24"/>
          <w:szCs w:val="24"/>
          <w:lang w:eastAsia="en-GB"/>
        </w:rPr>
        <w:t xml:space="preserve"> how long will it be till we reach a point </w:t>
      </w:r>
      <w:r w:rsidR="00F87B0D" w:rsidRPr="001628F0">
        <w:rPr>
          <w:rFonts w:asciiTheme="minorHAnsi" w:eastAsia="Times New Roman" w:hAnsiTheme="minorHAnsi" w:cstheme="minorHAnsi"/>
          <w:sz w:val="24"/>
          <w:szCs w:val="24"/>
          <w:lang w:eastAsia="en-GB"/>
        </w:rPr>
        <w:t>where</w:t>
      </w:r>
      <w:r w:rsidRPr="001628F0">
        <w:rPr>
          <w:rFonts w:asciiTheme="minorHAnsi" w:eastAsia="Times New Roman" w:hAnsiTheme="minorHAnsi" w:cstheme="minorHAnsi"/>
          <w:sz w:val="24"/>
          <w:szCs w:val="24"/>
          <w:lang w:eastAsia="en-GB"/>
        </w:rPr>
        <w:t xml:space="preserve"> technology is that advanced that no matter how many special characters you put </w:t>
      </w:r>
      <w:r w:rsidR="00F87B0D" w:rsidRPr="001628F0">
        <w:rPr>
          <w:rFonts w:asciiTheme="minorHAnsi" w:eastAsia="Times New Roman" w:hAnsiTheme="minorHAnsi" w:cstheme="minorHAnsi"/>
          <w:sz w:val="24"/>
          <w:szCs w:val="24"/>
          <w:lang w:eastAsia="en-GB"/>
        </w:rPr>
        <w:t>into</w:t>
      </w:r>
      <w:r w:rsidRPr="001628F0">
        <w:rPr>
          <w:rFonts w:asciiTheme="minorHAnsi" w:eastAsia="Times New Roman" w:hAnsiTheme="minorHAnsi" w:cstheme="minorHAnsi"/>
          <w:sz w:val="24"/>
          <w:szCs w:val="24"/>
          <w:lang w:eastAsia="en-GB"/>
        </w:rPr>
        <w:t xml:space="preserve"> your password, you can still get hacked whilst law enforcement are pushing legislation a</w:t>
      </w:r>
      <w:r w:rsidR="00F87B0D">
        <w:rPr>
          <w:rFonts w:asciiTheme="minorHAnsi" w:eastAsia="Times New Roman" w:hAnsiTheme="minorHAnsi" w:cstheme="minorHAnsi"/>
          <w:sz w:val="24"/>
          <w:szCs w:val="24"/>
          <w:lang w:eastAsia="en-GB"/>
        </w:rPr>
        <w:t>nd</w:t>
      </w:r>
      <w:r w:rsidRPr="001628F0">
        <w:rPr>
          <w:rFonts w:asciiTheme="minorHAnsi" w:eastAsia="Times New Roman" w:hAnsiTheme="minorHAnsi" w:cstheme="minorHAnsi"/>
          <w:sz w:val="24"/>
          <w:szCs w:val="24"/>
          <w:lang w:eastAsia="en-GB"/>
        </w:rPr>
        <w:t xml:space="preserve"> </w:t>
      </w:r>
      <w:r w:rsidR="00F87B0D" w:rsidRPr="001628F0">
        <w:rPr>
          <w:rFonts w:asciiTheme="minorHAnsi" w:eastAsia="Times New Roman" w:hAnsiTheme="minorHAnsi" w:cstheme="minorHAnsi"/>
          <w:sz w:val="24"/>
          <w:szCs w:val="24"/>
          <w:lang w:eastAsia="en-GB"/>
        </w:rPr>
        <w:t>polic</w:t>
      </w:r>
      <w:r w:rsidR="00F87B0D">
        <w:rPr>
          <w:rFonts w:asciiTheme="minorHAnsi" w:eastAsia="Times New Roman" w:hAnsiTheme="minorHAnsi" w:cstheme="minorHAnsi"/>
          <w:sz w:val="24"/>
          <w:szCs w:val="24"/>
          <w:lang w:eastAsia="en-GB"/>
        </w:rPr>
        <w:t>ies</w:t>
      </w:r>
      <w:r w:rsidRPr="001628F0">
        <w:rPr>
          <w:rFonts w:asciiTheme="minorHAnsi" w:eastAsia="Times New Roman" w:hAnsiTheme="minorHAnsi" w:cstheme="minorHAnsi"/>
          <w:sz w:val="24"/>
          <w:szCs w:val="24"/>
          <w:lang w:eastAsia="en-GB"/>
        </w:rPr>
        <w:t xml:space="preserve"> to try and keep up with criminals who rely on the internet.</w:t>
      </w:r>
    </w:p>
    <w:p w14:paraId="794B6D6E" w14:textId="4BE36D51" w:rsidR="00654447" w:rsidRDefault="00654447" w:rsidP="00654447">
      <w:pPr>
        <w:rPr>
          <w:rFonts w:asciiTheme="minorHAnsi" w:eastAsia="Times New Roman" w:hAnsiTheme="minorHAnsi" w:cstheme="minorHAnsi"/>
          <w:sz w:val="24"/>
          <w:szCs w:val="24"/>
          <w:lang w:eastAsia="en-GB"/>
        </w:rPr>
      </w:pPr>
      <w:r w:rsidRPr="001628F0">
        <w:rPr>
          <w:rFonts w:asciiTheme="minorHAnsi" w:eastAsia="Times New Roman" w:hAnsiTheme="minorHAnsi" w:cstheme="minorHAnsi"/>
          <w:sz w:val="24"/>
          <w:szCs w:val="24"/>
          <w:lang w:eastAsia="en-GB"/>
        </w:rPr>
        <w:t>Word count: 186</w:t>
      </w:r>
      <w:r w:rsidR="00F87B0D">
        <w:rPr>
          <w:rFonts w:asciiTheme="minorHAnsi" w:eastAsia="Times New Roman" w:hAnsiTheme="minorHAnsi" w:cstheme="minorHAnsi"/>
          <w:sz w:val="24"/>
          <w:szCs w:val="24"/>
          <w:lang w:eastAsia="en-GB"/>
        </w:rPr>
        <w:t>2</w:t>
      </w:r>
    </w:p>
    <w:p w14:paraId="25870C8D" w14:textId="77777777" w:rsidR="00654447" w:rsidRPr="001628F0" w:rsidRDefault="00654447" w:rsidP="00654447">
      <w:pPr>
        <w:rPr>
          <w:rFonts w:asciiTheme="minorHAnsi" w:eastAsia="Times New Roman" w:hAnsiTheme="minorHAnsi" w:cstheme="minorHAnsi"/>
          <w:sz w:val="24"/>
          <w:szCs w:val="24"/>
          <w:lang w:eastAsia="en-GB"/>
        </w:rPr>
      </w:pPr>
    </w:p>
    <w:p w14:paraId="1F90DDDE" w14:textId="01253A61" w:rsidR="00654447" w:rsidRDefault="00654447" w:rsidP="00654447"/>
    <w:p w14:paraId="3DAFD419" w14:textId="54BCDD50" w:rsidR="00654447" w:rsidRPr="00654447" w:rsidRDefault="00654447" w:rsidP="00654447">
      <w:pPr>
        <w:rPr>
          <w:i/>
          <w:iCs/>
          <w:u w:val="single"/>
        </w:rPr>
      </w:pPr>
      <w:r w:rsidRPr="00654447">
        <w:rPr>
          <w:i/>
          <w:iCs/>
          <w:u w:val="single"/>
        </w:rPr>
        <w:t>How best should the police as a service adapt ... while retaining the core values of the British model of policing? (2000 words)</w:t>
      </w:r>
    </w:p>
    <w:p w14:paraId="0D0E7F6D" w14:textId="23C4DADA" w:rsidR="00654447" w:rsidRPr="00654447" w:rsidRDefault="00654447" w:rsidP="00654447">
      <w:pPr>
        <w:rPr>
          <w:rFonts w:asciiTheme="minorHAnsi" w:hAnsiTheme="minorHAnsi" w:cstheme="minorHAnsi"/>
          <w:sz w:val="24"/>
          <w:szCs w:val="24"/>
        </w:rPr>
      </w:pPr>
      <w:r w:rsidRPr="00654447">
        <w:rPr>
          <w:rFonts w:asciiTheme="minorHAnsi" w:hAnsiTheme="minorHAnsi" w:cstheme="minorHAnsi"/>
          <w:sz w:val="24"/>
          <w:szCs w:val="24"/>
        </w:rPr>
        <w:t>In this essay, I will research changes that the police service could adapt whilst retaining the core values of British model of policing. I will discuss subjects such as recruitment and appearance standards. I will start by giving a background on the appearance of police officers and how it has evolved and changed with the times. I will give examples of reports that show the current confidence that the public has in police officers that serve their community. I will provide findings from surveys and studies that appearance in cases such as facial hair or visible tattoos on police officers, does not have a negative impact on the confidence that the public have in police officers. I will explain how the current polices put in place by certain police forces on appearance standards, could adapt regarding facial hair and visible tattoos, thus taking pressure from officers transferring from force to force and increasing the range of applicants that can apply to become a police officer</w:t>
      </w:r>
      <w:r w:rsidR="00F87B0D">
        <w:rPr>
          <w:rFonts w:asciiTheme="minorHAnsi" w:hAnsiTheme="minorHAnsi" w:cstheme="minorHAnsi"/>
          <w:sz w:val="24"/>
          <w:szCs w:val="24"/>
        </w:rPr>
        <w:t>, whilst retaining the core values of British policing.</w:t>
      </w:r>
    </w:p>
    <w:p w14:paraId="003B38E4" w14:textId="134160F2" w:rsidR="00654447" w:rsidRPr="00654447" w:rsidRDefault="00654447" w:rsidP="00654447">
      <w:pPr>
        <w:rPr>
          <w:rFonts w:asciiTheme="minorHAnsi" w:hAnsiTheme="minorHAnsi" w:cstheme="minorHAnsi"/>
          <w:sz w:val="24"/>
          <w:szCs w:val="24"/>
        </w:rPr>
      </w:pPr>
      <w:r w:rsidRPr="00654447">
        <w:rPr>
          <w:rFonts w:asciiTheme="minorHAnsi" w:hAnsiTheme="minorHAnsi" w:cstheme="minorHAnsi"/>
          <w:sz w:val="24"/>
          <w:szCs w:val="24"/>
        </w:rPr>
        <w:t xml:space="preserve">As far back as the Middle Ages, there have been officials in the United Kingdom labelled as constables who were responsible for keeping order and peace. Tim Lambert wrote an article on Local Histories where he stated that from as early as 1663, “There were paid night watchmen in London. In the late 18th century, many provincial towns also employed night watchmen to patrol the streets.” (Lambert, 2022). A man called Sir Robert Peel formed the first police force in the United Kingdom in 1829, which today is known as the Metropolitan Police. Peel was a politician who was twice the Prime minister of the country and regarded as the father of British policing. The first police officers armed themselves with truncheons and wore tunics with silver buttons, black trousers and a police helmet. From 1829 to 1919, every police force consisted of men with no serving women. </w:t>
      </w:r>
      <w:r w:rsidR="00F87B0D">
        <w:rPr>
          <w:rFonts w:asciiTheme="minorHAnsi" w:hAnsiTheme="minorHAnsi" w:cstheme="minorHAnsi"/>
          <w:sz w:val="24"/>
          <w:szCs w:val="24"/>
        </w:rPr>
        <w:t xml:space="preserve">The year 1919, </w:t>
      </w:r>
      <w:r w:rsidRPr="00654447">
        <w:rPr>
          <w:rFonts w:asciiTheme="minorHAnsi" w:hAnsiTheme="minorHAnsi" w:cstheme="minorHAnsi"/>
          <w:sz w:val="24"/>
          <w:szCs w:val="24"/>
        </w:rPr>
        <w:t>saw the introduction of women employed into police forces following the end of World War I whereby women had set up voluntary forces in their communities throughout the war.</w:t>
      </w:r>
    </w:p>
    <w:p w14:paraId="7B023075" w14:textId="77777777" w:rsidR="00654447" w:rsidRPr="00654447" w:rsidRDefault="00654447" w:rsidP="00654447">
      <w:pPr>
        <w:rPr>
          <w:rFonts w:asciiTheme="minorHAnsi" w:hAnsiTheme="minorHAnsi" w:cstheme="minorHAnsi"/>
          <w:sz w:val="24"/>
          <w:szCs w:val="24"/>
        </w:rPr>
      </w:pPr>
      <w:r w:rsidRPr="00654447">
        <w:rPr>
          <w:rFonts w:asciiTheme="minorHAnsi" w:hAnsiTheme="minorHAnsi" w:cstheme="minorHAnsi"/>
          <w:sz w:val="24"/>
          <w:szCs w:val="24"/>
        </w:rPr>
        <w:lastRenderedPageBreak/>
        <w:t>In 1994, the Home Office changed police officer’s uniform to a white long-sleeved shirt with a black tie, black trousers and a blue V-neck jumper (Where the term ‘Boys in blue’ originated from). They also introduced stab vests and high visibility jackets as a means of protecting officers from the rising number of assaults on police officers. In the early 2000’s the white shirt and black tie changed to a black lightweight wicker shirt, along with the black trousers being replaced with black combat trousers. This caused some upset, with members of parliament calling it a “Sinister” look (BBC News, 2005) whilst members of the Police Federation defended the change stating that, “What we have at the moment are officers wearing a dress shirt and a tie, which often tend to get jammed and clogged up under body armour” (BBC News, 2005).</w:t>
      </w:r>
    </w:p>
    <w:p w14:paraId="1E09EA19" w14:textId="77777777" w:rsidR="00654447" w:rsidRPr="00654447" w:rsidRDefault="00654447" w:rsidP="00654447">
      <w:pPr>
        <w:rPr>
          <w:rFonts w:asciiTheme="minorHAnsi" w:hAnsiTheme="minorHAnsi" w:cstheme="minorHAnsi"/>
          <w:sz w:val="24"/>
          <w:szCs w:val="24"/>
        </w:rPr>
      </w:pPr>
      <w:r w:rsidRPr="00654447">
        <w:rPr>
          <w:rFonts w:asciiTheme="minorHAnsi" w:hAnsiTheme="minorHAnsi" w:cstheme="minorHAnsi"/>
          <w:sz w:val="24"/>
          <w:szCs w:val="24"/>
        </w:rPr>
        <w:t>In a 2021 report by Beth Mann, a research executive on politics and current affairs, shown that, “More people are now unconfident in the police (48%) than confident (43%).” (Mann, 2021). Reasons for this mistrust range from singular incidents whereby police officers have broken the law, bad media portrayal and public incidents handled poorly, all creating a divide between the public and police officers. With incidents such as the abduction and murder of Sarah Everard in March of 2021 at the hands of Wayne Couzens, a Metropolitan police officer, it is easy to see why people have mistrust in Police officers.</w:t>
      </w:r>
    </w:p>
    <w:p w14:paraId="7D669107" w14:textId="7F571F4D" w:rsidR="00654447" w:rsidRPr="00654447" w:rsidRDefault="00654447" w:rsidP="00654447">
      <w:pPr>
        <w:rPr>
          <w:rFonts w:asciiTheme="minorHAnsi" w:hAnsiTheme="minorHAnsi" w:cstheme="minorHAnsi"/>
          <w:sz w:val="24"/>
          <w:szCs w:val="24"/>
        </w:rPr>
      </w:pPr>
      <w:r w:rsidRPr="00654447">
        <w:rPr>
          <w:rFonts w:asciiTheme="minorHAnsi" w:hAnsiTheme="minorHAnsi" w:cstheme="minorHAnsi"/>
          <w:sz w:val="24"/>
          <w:szCs w:val="24"/>
        </w:rPr>
        <w:t xml:space="preserve">Trust is a massive part of policing. As a police officer, you are presented with situations where your decisions have potentially huge impacts on people’s lives, and </w:t>
      </w:r>
      <w:r w:rsidR="00F87B0D">
        <w:rPr>
          <w:rFonts w:asciiTheme="minorHAnsi" w:hAnsiTheme="minorHAnsi" w:cstheme="minorHAnsi"/>
          <w:sz w:val="24"/>
          <w:szCs w:val="24"/>
        </w:rPr>
        <w:t>first impressions are important when</w:t>
      </w:r>
      <w:r w:rsidRPr="00654447">
        <w:rPr>
          <w:rFonts w:asciiTheme="minorHAnsi" w:hAnsiTheme="minorHAnsi" w:cstheme="minorHAnsi"/>
          <w:sz w:val="24"/>
          <w:szCs w:val="24"/>
        </w:rPr>
        <w:t xml:space="preserve"> building a rapport with people. Researchers at Princeton University conducted an experiment whereby test subjects would look at 300 different computer-generated faces and found that, “People decide on your trustworthiness in a tenth of a second.” (Premack &amp; Lebowitz, 2019) Another study conducted by Arman Bakmazian, a psychologist from McMaster University, Canada, where a subject was asked questions in regard to two photos, one of a bearded male and the other one of a clean-shaven male. The study shown that, “Individuals were significantly more likely to choose bearded faces over non-bearded faces as trustworthy” (Bakmazian, 2014). Yet, the policy on whether officers are allowed to have beards or not varies from force to force. An example of this would be back in 2019 when firearms officer, Gordon Downey was suspended from his role for refusing to shave his beard. This is a militant policy that derives from a point in time where clean-shaven was seen as a high standard of appearance, thus giving the public confidence in police officers. However, the above study shows that, that is not the case. Furthermore, with male body image issues rising, I believe the policies have the potential to be damaging to male police officers’ mental health. “One in five (22%) male respondents said they had negatively compared themselves to others because of body image in the last year” (Mental Health Foundation, 2022)</w:t>
      </w:r>
    </w:p>
    <w:p w14:paraId="62D6B27A" w14:textId="2A384506" w:rsidR="00654447" w:rsidRPr="00654447" w:rsidRDefault="00654447" w:rsidP="00654447">
      <w:pPr>
        <w:rPr>
          <w:rFonts w:asciiTheme="minorHAnsi" w:hAnsiTheme="minorHAnsi" w:cstheme="minorHAnsi"/>
          <w:sz w:val="24"/>
          <w:szCs w:val="24"/>
        </w:rPr>
      </w:pPr>
      <w:r w:rsidRPr="00654447">
        <w:rPr>
          <w:rFonts w:asciiTheme="minorHAnsi" w:hAnsiTheme="minorHAnsi" w:cstheme="minorHAnsi"/>
          <w:sz w:val="24"/>
          <w:szCs w:val="24"/>
        </w:rPr>
        <w:t xml:space="preserve">As stated, the policy does vary from force to force however, stubble is unanimously deemed as unacceptable yet, to grow a beard you must have stubble, thus officers that wish to grow a beard need to do so over annual or sick leave. Beards have risen in popularity in recent years and is a sign of the change in the times. Although appearance is not a core value, it does have an impact on public perception, however, </w:t>
      </w:r>
      <w:r w:rsidR="00885F56">
        <w:rPr>
          <w:rFonts w:asciiTheme="minorHAnsi" w:hAnsiTheme="minorHAnsi" w:cstheme="minorHAnsi"/>
          <w:sz w:val="24"/>
          <w:szCs w:val="24"/>
        </w:rPr>
        <w:t xml:space="preserve">the study shows </w:t>
      </w:r>
      <w:r w:rsidRPr="00654447">
        <w:rPr>
          <w:rFonts w:asciiTheme="minorHAnsi" w:hAnsiTheme="minorHAnsi" w:cstheme="minorHAnsi"/>
          <w:sz w:val="24"/>
          <w:szCs w:val="24"/>
        </w:rPr>
        <w:t xml:space="preserve">the impact of police officers sporting beards </w:t>
      </w:r>
      <w:r w:rsidR="00885F56">
        <w:rPr>
          <w:rFonts w:asciiTheme="minorHAnsi" w:hAnsiTheme="minorHAnsi" w:cstheme="minorHAnsi"/>
          <w:sz w:val="24"/>
          <w:szCs w:val="24"/>
        </w:rPr>
        <w:t>is not</w:t>
      </w:r>
      <w:r w:rsidRPr="00654447">
        <w:rPr>
          <w:rFonts w:asciiTheme="minorHAnsi" w:hAnsiTheme="minorHAnsi" w:cstheme="minorHAnsi"/>
          <w:sz w:val="24"/>
          <w:szCs w:val="24"/>
        </w:rPr>
        <w:t xml:space="preserve"> negative </w:t>
      </w:r>
      <w:r w:rsidR="00885F56">
        <w:rPr>
          <w:rFonts w:asciiTheme="minorHAnsi" w:hAnsiTheme="minorHAnsi" w:cstheme="minorHAnsi"/>
          <w:sz w:val="24"/>
          <w:szCs w:val="24"/>
        </w:rPr>
        <w:t>regarding</w:t>
      </w:r>
      <w:r w:rsidRPr="00654447">
        <w:rPr>
          <w:rFonts w:asciiTheme="minorHAnsi" w:hAnsiTheme="minorHAnsi" w:cstheme="minorHAnsi"/>
          <w:sz w:val="24"/>
          <w:szCs w:val="24"/>
        </w:rPr>
        <w:t xml:space="preserve"> public perception.</w:t>
      </w:r>
    </w:p>
    <w:p w14:paraId="6189D2C0" w14:textId="77777777" w:rsidR="00654447" w:rsidRPr="00654447" w:rsidRDefault="00654447" w:rsidP="00654447">
      <w:pPr>
        <w:rPr>
          <w:rFonts w:asciiTheme="minorHAnsi" w:hAnsiTheme="minorHAnsi" w:cstheme="minorHAnsi"/>
          <w:sz w:val="24"/>
          <w:szCs w:val="24"/>
        </w:rPr>
      </w:pPr>
      <w:r w:rsidRPr="00654447">
        <w:rPr>
          <w:rFonts w:asciiTheme="minorHAnsi" w:hAnsiTheme="minorHAnsi" w:cstheme="minorHAnsi"/>
          <w:sz w:val="24"/>
          <w:szCs w:val="24"/>
        </w:rPr>
        <w:lastRenderedPageBreak/>
        <w:t>Another element to appearance standards when it comes to policing is tattoos. Like beards, the policy on tattoos varies form force to force. Some forces implement a policy where tattoos are to be covered by means of a long-sleeved shirt, posing health and safety concerns during hot weather. Humans have been tattooing themselves for thousands of years, with the oldest known tattoo being found on a mummified man known as ‘Otzi’ in the Italian alps in 1991. Tattoos are a form of body modification whereby ink is inserted into the deeper layers of skin through a needle to form a design. Tattoos have been linked with criminals, prisoners, gangs and even pirates, giving them a negative social stigma. However, a survey reported in 2018 by The Guardian Newspaper stated that, “A survey found that a fifth of all British adults were inked, with 30% of 25- to 39-year-olds having at least one tattoo” (The Guardian, 2018) With the average age of a police officer in the UK being 26, the policy affects many officers (Who are hopefully not pirates). With the increase in the UK general public sporting tattoos, the stigma is diluting. In 2022, Olivia Sanders wrote an article for Unsustainable Magazine stating that, “In a recent survey conducted by CareerBuilder, 36% of employers said that visible tattoos would have no impact on hiring decisions while 32% said that having a tattoo would improve an applicant’s chances of finding employment with them.” (Sanders, 2022) An example of a large company moving with the times is the recent relaxation of the policy on visible tattoos for staff working for Virgin Atlantic. Flight attendants had previously been prohibited from displaying their tattoos until the policy was relaxed in May of 2022. In a statement made by the Chief People Officer at Virgin Atlantic, Estelle Hollingsworth, she stated that, “At Virgin Atlantic, we want everyone to be themselves and know that they belong. Many people use tattoos to express their unique identities and our customer-facing and uniformed colleagues should not be excluded from doing so if they choose” (Hollingsworth, 2022) With a company as customer focused as Virgin Atlantic, where the positive appearance of staff is a huge factor, implementing this change in policy to allow staff to have their visible tattoos on display, is a decision that would not of been made should it of damaged the public’s perception of the appearance of their flight attendants. It also shows Virgin Atlantic’s consideration of welfare to its employees by refusing to allow its colleagues to be discriminated against for having visible tattoos.</w:t>
      </w:r>
    </w:p>
    <w:p w14:paraId="7F67072F" w14:textId="45685324" w:rsidR="00654447" w:rsidRPr="00654447" w:rsidRDefault="00654447" w:rsidP="00654447">
      <w:pPr>
        <w:rPr>
          <w:rFonts w:asciiTheme="minorHAnsi" w:hAnsiTheme="minorHAnsi" w:cstheme="minorHAnsi"/>
          <w:sz w:val="24"/>
          <w:szCs w:val="24"/>
        </w:rPr>
      </w:pPr>
      <w:r w:rsidRPr="00654447">
        <w:rPr>
          <w:rFonts w:asciiTheme="minorHAnsi" w:hAnsiTheme="minorHAnsi" w:cstheme="minorHAnsi"/>
          <w:sz w:val="24"/>
          <w:szCs w:val="24"/>
        </w:rPr>
        <w:t xml:space="preserve">Tattoos are a form of self-expression and a form of body modification that can give people more confidence and help when overcoming possible issues with their appearance. Aneeta Rattan, an Associate Professor of Organisational Behaviour wrote an article for Forbes Magazine stating that, “Allowing authentic self-expression in the workplace is good for individuals and the organizations that employ them: it can enhance wellbeing, increase job satisfaction, improve employee motivation” (Rattan, 2021) In 2016, the Police Federation conducted a survey to find out the attitudes of Police officers on visible tattoos. The survey found that, “17% in total had a tattoo which would be visible when in uniform, with an overall 48% of those surveyed having a tattoo.” (Police Federation, 2016) The survey found that 47% of officers with tattoos were men and 52% of officers with tattoos </w:t>
      </w:r>
      <w:r w:rsidR="00885F56">
        <w:rPr>
          <w:rFonts w:asciiTheme="minorHAnsi" w:hAnsiTheme="minorHAnsi" w:cstheme="minorHAnsi"/>
          <w:sz w:val="24"/>
          <w:szCs w:val="24"/>
        </w:rPr>
        <w:t>were</w:t>
      </w:r>
      <w:r w:rsidRPr="00654447">
        <w:rPr>
          <w:rFonts w:asciiTheme="minorHAnsi" w:hAnsiTheme="minorHAnsi" w:cstheme="minorHAnsi"/>
          <w:sz w:val="24"/>
          <w:szCs w:val="24"/>
        </w:rPr>
        <w:t xml:space="preserve"> women. The Police Federation conducted a separate survey in the same report, asking the general public how confident they were with dealing with police officers with tattoos. The survey shown that, “Some 58% of those asked said they would feel very comfortable (38%) or fairly </w:t>
      </w:r>
      <w:r w:rsidRPr="00654447">
        <w:rPr>
          <w:rFonts w:asciiTheme="minorHAnsi" w:hAnsiTheme="minorHAnsi" w:cstheme="minorHAnsi"/>
          <w:sz w:val="24"/>
          <w:szCs w:val="24"/>
        </w:rPr>
        <w:lastRenderedPageBreak/>
        <w:t>comfortable (19%) in their dealings with a police officer with a visible tattoo.” (Police Federation, 2016).</w:t>
      </w:r>
    </w:p>
    <w:p w14:paraId="2E8B8472" w14:textId="763D3507" w:rsidR="00654447" w:rsidRPr="00654447" w:rsidRDefault="00654447" w:rsidP="00654447">
      <w:pPr>
        <w:rPr>
          <w:rFonts w:asciiTheme="minorHAnsi" w:hAnsiTheme="minorHAnsi" w:cstheme="minorHAnsi"/>
          <w:sz w:val="24"/>
          <w:szCs w:val="24"/>
        </w:rPr>
      </w:pPr>
      <w:r w:rsidRPr="00654447">
        <w:rPr>
          <w:rFonts w:asciiTheme="minorHAnsi" w:hAnsiTheme="minorHAnsi" w:cstheme="minorHAnsi"/>
          <w:sz w:val="24"/>
          <w:szCs w:val="24"/>
        </w:rPr>
        <w:t>Whilst the core values are the foundation of policing, The research I have conducted shows that some polices could be amended in relation to police officers with facial hair or visible tattoos and not have a negative impact on the core values of British policing and in the case of facial hair, in-fact potentially improve the public’s perception. The polices in place for appearance standards places a limit on applicants of police officers being recruited simply because they have a visible tattoo or wish to grow a beard. There are forces where the policies have been relaxed however, the remaining forces that enforce these polices have an element of discrimination to them with no reason other than a dated policy. This can cause issues in recruitment and staff wishing to transfer forces. A policy should remain in the appearance standards regarding tattoos where they will remain to be subject to reviewing to ensure that the tattoos themselves are in line with the code of ethics</w:t>
      </w:r>
      <w:r w:rsidR="009C563A">
        <w:rPr>
          <w:rFonts w:asciiTheme="minorHAnsi" w:hAnsiTheme="minorHAnsi" w:cstheme="minorHAnsi"/>
          <w:sz w:val="24"/>
          <w:szCs w:val="24"/>
        </w:rPr>
        <w:t xml:space="preserve"> and the core values of British policing</w:t>
      </w:r>
      <w:r w:rsidRPr="00654447">
        <w:rPr>
          <w:rFonts w:asciiTheme="minorHAnsi" w:hAnsiTheme="minorHAnsi" w:cstheme="minorHAnsi"/>
          <w:sz w:val="24"/>
          <w:szCs w:val="24"/>
        </w:rPr>
        <w:t>. Meaning that the</w:t>
      </w:r>
      <w:r w:rsidR="009C563A">
        <w:rPr>
          <w:rFonts w:asciiTheme="minorHAnsi" w:hAnsiTheme="minorHAnsi" w:cstheme="minorHAnsi"/>
          <w:sz w:val="24"/>
          <w:szCs w:val="24"/>
        </w:rPr>
        <w:t xml:space="preserve"> tattoos</w:t>
      </w:r>
      <w:r w:rsidRPr="00654447">
        <w:rPr>
          <w:rFonts w:asciiTheme="minorHAnsi" w:hAnsiTheme="minorHAnsi" w:cstheme="minorHAnsi"/>
          <w:sz w:val="24"/>
          <w:szCs w:val="24"/>
        </w:rPr>
        <w:t xml:space="preserve"> are not offensive, which could cause upset to the public that the police serve.</w:t>
      </w:r>
      <w:r w:rsidR="009C563A">
        <w:rPr>
          <w:rFonts w:asciiTheme="minorHAnsi" w:hAnsiTheme="minorHAnsi" w:cstheme="minorHAnsi"/>
          <w:sz w:val="24"/>
          <w:szCs w:val="24"/>
        </w:rPr>
        <w:t xml:space="preserve"> Some examples of offensive tattoos would be tattoos of a sexual nature, tattoos that promote racism and tattoos of extremist symbols.</w:t>
      </w:r>
      <w:r w:rsidRPr="00654447">
        <w:rPr>
          <w:rFonts w:asciiTheme="minorHAnsi" w:hAnsiTheme="minorHAnsi" w:cstheme="minorHAnsi"/>
          <w:sz w:val="24"/>
          <w:szCs w:val="24"/>
        </w:rPr>
        <w:t xml:space="preserve"> However, if the polices on facial hair and visible tattoos (That are not deemed as offensive) were lifted, the research shows that there would be a wider range of applicants regarding recruitment and better welfare for current serving police officers. This research shows a method of adapting to encourage positive steps whilst retaining the core values of British Policing.</w:t>
      </w:r>
    </w:p>
    <w:p w14:paraId="6BE56383" w14:textId="67EB3EB9" w:rsidR="00654447" w:rsidRPr="00654447" w:rsidRDefault="00654447" w:rsidP="00654447">
      <w:pPr>
        <w:rPr>
          <w:rFonts w:asciiTheme="minorHAnsi" w:hAnsiTheme="minorHAnsi" w:cstheme="minorHAnsi"/>
          <w:sz w:val="24"/>
          <w:szCs w:val="24"/>
        </w:rPr>
      </w:pPr>
      <w:r w:rsidRPr="00654447">
        <w:rPr>
          <w:rFonts w:asciiTheme="minorHAnsi" w:hAnsiTheme="minorHAnsi" w:cstheme="minorHAnsi"/>
          <w:sz w:val="24"/>
          <w:szCs w:val="24"/>
        </w:rPr>
        <w:t>Word Count: 18</w:t>
      </w:r>
      <w:r w:rsidR="009C563A">
        <w:rPr>
          <w:rFonts w:asciiTheme="minorHAnsi" w:hAnsiTheme="minorHAnsi" w:cstheme="minorHAnsi"/>
          <w:sz w:val="24"/>
          <w:szCs w:val="24"/>
        </w:rPr>
        <w:t>49</w:t>
      </w:r>
    </w:p>
    <w:p w14:paraId="523ED10F" w14:textId="1C13E437" w:rsidR="00654447" w:rsidRPr="00654447" w:rsidRDefault="00654447" w:rsidP="00654447">
      <w:pPr>
        <w:rPr>
          <w:rFonts w:asciiTheme="minorHAnsi" w:hAnsiTheme="minorHAnsi" w:cstheme="minorHAnsi"/>
        </w:rPr>
      </w:pPr>
    </w:p>
    <w:p w14:paraId="476B7990" w14:textId="77777777" w:rsidR="00744AA0" w:rsidRPr="00654447" w:rsidRDefault="00744AA0" w:rsidP="00654447">
      <w:pPr>
        <w:pStyle w:val="ListParagraph"/>
        <w:rPr>
          <w:rFonts w:asciiTheme="minorHAnsi" w:hAnsiTheme="minorHAnsi" w:cstheme="minorHAnsi"/>
        </w:rPr>
      </w:pPr>
    </w:p>
    <w:p w14:paraId="0123743D" w14:textId="77777777" w:rsidR="00744AA0" w:rsidRDefault="00744AA0" w:rsidP="00744AA0">
      <w:pPr>
        <w:pStyle w:val="ListParagraph"/>
        <w:numPr>
          <w:ilvl w:val="0"/>
          <w:numId w:val="1"/>
        </w:numPr>
      </w:pPr>
      <w:r>
        <w:t xml:space="preserve">ActionFraud (2020) </w:t>
      </w:r>
      <w:r>
        <w:rPr>
          <w:i/>
          <w:iCs/>
        </w:rPr>
        <w:t xml:space="preserve">Cybercrime Trends </w:t>
      </w:r>
      <w:r>
        <w:t xml:space="preserve">– Available at: </w:t>
      </w:r>
      <w:hyperlink r:id="rId7" w:history="1">
        <w:r>
          <w:rPr>
            <w:rStyle w:val="Hyperlink"/>
          </w:rPr>
          <w:t>Cyber-crime-trends.pdf (actionfraud.police.uk)</w:t>
        </w:r>
      </w:hyperlink>
    </w:p>
    <w:p w14:paraId="482F035A" w14:textId="77777777" w:rsidR="00744AA0" w:rsidRDefault="00744AA0" w:rsidP="00744AA0">
      <w:pPr>
        <w:pStyle w:val="ListParagraph"/>
        <w:numPr>
          <w:ilvl w:val="0"/>
          <w:numId w:val="1"/>
        </w:numPr>
      </w:pPr>
      <w:r>
        <w:t xml:space="preserve">ActionFraud (2021) </w:t>
      </w:r>
      <w:r>
        <w:rPr>
          <w:i/>
          <w:iCs/>
        </w:rPr>
        <w:t xml:space="preserve">Cybercrime Trends </w:t>
      </w:r>
      <w:r>
        <w:t xml:space="preserve">– Available at: </w:t>
      </w:r>
      <w:hyperlink r:id="rId8" w:history="1">
        <w:r>
          <w:rPr>
            <w:rStyle w:val="Hyperlink"/>
          </w:rPr>
          <w:t>Microsoft Word - 2020- 21 NFIB Annual Assessment - CYBER - PARTNERS - Final.doc (actionfraud.police.uk)</w:t>
        </w:r>
      </w:hyperlink>
    </w:p>
    <w:p w14:paraId="4EA08091" w14:textId="77777777" w:rsidR="00744AA0" w:rsidRPr="00654447" w:rsidRDefault="00744AA0" w:rsidP="00654447">
      <w:pPr>
        <w:pStyle w:val="ListParagraph"/>
        <w:numPr>
          <w:ilvl w:val="0"/>
          <w:numId w:val="2"/>
        </w:numPr>
        <w:suppressAutoHyphens w:val="0"/>
        <w:autoSpaceDN/>
        <w:spacing w:line="259" w:lineRule="auto"/>
        <w:rPr>
          <w:rStyle w:val="Hyperlink"/>
          <w:rFonts w:asciiTheme="minorHAnsi" w:hAnsiTheme="minorHAnsi" w:cstheme="minorHAnsi"/>
          <w:color w:val="auto"/>
          <w:sz w:val="24"/>
          <w:szCs w:val="24"/>
          <w:u w:val="none"/>
        </w:rPr>
      </w:pPr>
      <w:r w:rsidRPr="00654447">
        <w:rPr>
          <w:rFonts w:asciiTheme="minorHAnsi" w:hAnsiTheme="minorHAnsi" w:cstheme="minorHAnsi"/>
          <w:sz w:val="24"/>
          <w:szCs w:val="24"/>
        </w:rPr>
        <w:t xml:space="preserve">Aneeta Rattan (2021) </w:t>
      </w:r>
      <w:r w:rsidRPr="00654447">
        <w:rPr>
          <w:rFonts w:asciiTheme="minorHAnsi" w:hAnsiTheme="minorHAnsi" w:cstheme="minorHAnsi"/>
          <w:i/>
          <w:iCs/>
          <w:sz w:val="24"/>
          <w:szCs w:val="24"/>
        </w:rPr>
        <w:t xml:space="preserve">Belonging In The Workplace: Creating Space For Authentic Self-Expression </w:t>
      </w:r>
      <w:r w:rsidRPr="00654447">
        <w:rPr>
          <w:rFonts w:asciiTheme="minorHAnsi" w:hAnsiTheme="minorHAnsi" w:cstheme="minorHAnsi"/>
          <w:sz w:val="24"/>
          <w:szCs w:val="24"/>
        </w:rPr>
        <w:t xml:space="preserve">– Available at: </w:t>
      </w:r>
      <w:hyperlink r:id="rId9" w:history="1">
        <w:r w:rsidRPr="00654447">
          <w:rPr>
            <w:rStyle w:val="Hyperlink"/>
            <w:rFonts w:asciiTheme="minorHAnsi" w:hAnsiTheme="minorHAnsi" w:cstheme="minorHAnsi"/>
            <w:sz w:val="24"/>
            <w:szCs w:val="24"/>
          </w:rPr>
          <w:t>Belonging In The Workplace: Creating Space For Authentic Self-Expression (forbes.com)</w:t>
        </w:r>
      </w:hyperlink>
    </w:p>
    <w:p w14:paraId="7E711D0E" w14:textId="77777777" w:rsidR="00744AA0" w:rsidRPr="00654447" w:rsidRDefault="00744AA0" w:rsidP="00654447">
      <w:pPr>
        <w:pStyle w:val="ListParagraph"/>
        <w:numPr>
          <w:ilvl w:val="0"/>
          <w:numId w:val="2"/>
        </w:numPr>
        <w:suppressAutoHyphens w:val="0"/>
        <w:autoSpaceDN/>
        <w:spacing w:line="259" w:lineRule="auto"/>
        <w:rPr>
          <w:rStyle w:val="Hyperlink"/>
          <w:rFonts w:asciiTheme="minorHAnsi" w:hAnsiTheme="minorHAnsi" w:cstheme="minorHAnsi"/>
          <w:color w:val="auto"/>
          <w:sz w:val="24"/>
          <w:szCs w:val="24"/>
          <w:u w:val="none"/>
        </w:rPr>
      </w:pPr>
      <w:r w:rsidRPr="00654447">
        <w:rPr>
          <w:rFonts w:asciiTheme="minorHAnsi" w:hAnsiTheme="minorHAnsi" w:cstheme="minorHAnsi"/>
          <w:sz w:val="24"/>
          <w:szCs w:val="24"/>
        </w:rPr>
        <w:t xml:space="preserve">Arman Bakmazian (2014) </w:t>
      </w:r>
      <w:r w:rsidRPr="00654447">
        <w:rPr>
          <w:rFonts w:asciiTheme="minorHAnsi" w:hAnsiTheme="minorHAnsi" w:cstheme="minorHAnsi"/>
          <w:i/>
          <w:sz w:val="24"/>
          <w:szCs w:val="24"/>
        </w:rPr>
        <w:t xml:space="preserve">The Man Behind the Beard: Perception of Men’s Trustworthiness as a Function of Facial Hair </w:t>
      </w:r>
      <w:r w:rsidRPr="00654447">
        <w:rPr>
          <w:rFonts w:asciiTheme="minorHAnsi" w:hAnsiTheme="minorHAnsi" w:cstheme="minorHAnsi"/>
          <w:sz w:val="24"/>
          <w:szCs w:val="24"/>
        </w:rPr>
        <w:t xml:space="preserve">– Available at: </w:t>
      </w:r>
      <w:hyperlink r:id="rId10" w:history="1">
        <w:r w:rsidRPr="00654447">
          <w:rPr>
            <w:rStyle w:val="Hyperlink"/>
            <w:rFonts w:asciiTheme="minorHAnsi" w:hAnsiTheme="minorHAnsi" w:cstheme="minorHAnsi"/>
            <w:sz w:val="24"/>
            <w:szCs w:val="24"/>
          </w:rPr>
          <w:t>The Man Behind the Beard: Perception of Men’s Trustworthiness as a Function of Facial Hair (scirp.org)</w:t>
        </w:r>
      </w:hyperlink>
    </w:p>
    <w:p w14:paraId="54748EE2" w14:textId="77777777" w:rsidR="00744AA0" w:rsidRPr="00654447" w:rsidRDefault="00744AA0" w:rsidP="00654447">
      <w:pPr>
        <w:pStyle w:val="ListParagraph"/>
        <w:numPr>
          <w:ilvl w:val="0"/>
          <w:numId w:val="2"/>
        </w:numPr>
        <w:suppressAutoHyphens w:val="0"/>
        <w:autoSpaceDN/>
        <w:spacing w:line="259" w:lineRule="auto"/>
        <w:rPr>
          <w:rFonts w:asciiTheme="minorHAnsi" w:hAnsiTheme="minorHAnsi" w:cstheme="minorHAnsi"/>
          <w:sz w:val="24"/>
          <w:szCs w:val="24"/>
        </w:rPr>
      </w:pPr>
      <w:r w:rsidRPr="00654447">
        <w:rPr>
          <w:rFonts w:asciiTheme="minorHAnsi" w:hAnsiTheme="minorHAnsi" w:cstheme="minorHAnsi"/>
          <w:sz w:val="24"/>
          <w:szCs w:val="24"/>
        </w:rPr>
        <w:t xml:space="preserve">BBC News (2005) </w:t>
      </w:r>
      <w:r w:rsidRPr="00654447">
        <w:rPr>
          <w:rFonts w:asciiTheme="minorHAnsi" w:hAnsiTheme="minorHAnsi" w:cstheme="minorHAnsi"/>
          <w:i/>
          <w:sz w:val="24"/>
          <w:szCs w:val="24"/>
        </w:rPr>
        <w:t xml:space="preserve">New cop uniform slammed </w:t>
      </w:r>
      <w:r w:rsidRPr="00654447">
        <w:rPr>
          <w:rFonts w:asciiTheme="minorHAnsi" w:hAnsiTheme="minorHAnsi" w:cstheme="minorHAnsi"/>
          <w:sz w:val="24"/>
          <w:szCs w:val="24"/>
        </w:rPr>
        <w:t xml:space="preserve">– Available at: </w:t>
      </w:r>
      <w:hyperlink r:id="rId11" w:history="1">
        <w:r w:rsidRPr="00654447">
          <w:rPr>
            <w:rStyle w:val="Hyperlink"/>
            <w:rFonts w:asciiTheme="minorHAnsi" w:hAnsiTheme="minorHAnsi" w:cstheme="minorHAnsi"/>
            <w:sz w:val="24"/>
            <w:szCs w:val="24"/>
          </w:rPr>
          <w:t>New cop uniform slammed - Wales Online</w:t>
        </w:r>
      </w:hyperlink>
      <w:r w:rsidRPr="00654447">
        <w:rPr>
          <w:rFonts w:asciiTheme="minorHAnsi" w:hAnsiTheme="minorHAnsi" w:cstheme="minorHAnsi"/>
          <w:i/>
          <w:sz w:val="24"/>
          <w:szCs w:val="24"/>
        </w:rPr>
        <w:t xml:space="preserve"> </w:t>
      </w:r>
    </w:p>
    <w:p w14:paraId="169A440E" w14:textId="77777777" w:rsidR="00744AA0" w:rsidRPr="00654447" w:rsidRDefault="00744AA0" w:rsidP="00654447">
      <w:pPr>
        <w:pStyle w:val="ListParagraph"/>
        <w:numPr>
          <w:ilvl w:val="0"/>
          <w:numId w:val="2"/>
        </w:numPr>
        <w:suppressAutoHyphens w:val="0"/>
        <w:autoSpaceDN/>
        <w:spacing w:line="259" w:lineRule="auto"/>
        <w:rPr>
          <w:rFonts w:asciiTheme="minorHAnsi" w:hAnsiTheme="minorHAnsi" w:cstheme="minorHAnsi"/>
          <w:sz w:val="24"/>
          <w:szCs w:val="24"/>
        </w:rPr>
      </w:pPr>
      <w:r w:rsidRPr="00654447">
        <w:rPr>
          <w:rFonts w:asciiTheme="minorHAnsi" w:hAnsiTheme="minorHAnsi" w:cstheme="minorHAnsi"/>
          <w:sz w:val="24"/>
          <w:szCs w:val="24"/>
        </w:rPr>
        <w:t xml:space="preserve">BBC News (2005) </w:t>
      </w:r>
      <w:r w:rsidRPr="00654447">
        <w:rPr>
          <w:rFonts w:asciiTheme="minorHAnsi" w:hAnsiTheme="minorHAnsi" w:cstheme="minorHAnsi"/>
          <w:i/>
          <w:sz w:val="24"/>
          <w:szCs w:val="24"/>
        </w:rPr>
        <w:t xml:space="preserve">New cop uniform slammed </w:t>
      </w:r>
      <w:r w:rsidRPr="00654447">
        <w:rPr>
          <w:rFonts w:asciiTheme="minorHAnsi" w:hAnsiTheme="minorHAnsi" w:cstheme="minorHAnsi"/>
          <w:sz w:val="24"/>
          <w:szCs w:val="24"/>
        </w:rPr>
        <w:t xml:space="preserve">– Available at: </w:t>
      </w:r>
      <w:hyperlink r:id="rId12" w:history="1">
        <w:r w:rsidRPr="00654447">
          <w:rPr>
            <w:rStyle w:val="Hyperlink"/>
            <w:rFonts w:asciiTheme="minorHAnsi" w:hAnsiTheme="minorHAnsi" w:cstheme="minorHAnsi"/>
            <w:sz w:val="24"/>
            <w:szCs w:val="24"/>
          </w:rPr>
          <w:t>New cop uniform slammed - Wales Online</w:t>
        </w:r>
      </w:hyperlink>
      <w:r w:rsidRPr="00654447">
        <w:rPr>
          <w:rFonts w:asciiTheme="minorHAnsi" w:hAnsiTheme="minorHAnsi" w:cstheme="minorHAnsi"/>
          <w:i/>
          <w:sz w:val="24"/>
          <w:szCs w:val="24"/>
        </w:rPr>
        <w:t xml:space="preserve"> </w:t>
      </w:r>
    </w:p>
    <w:p w14:paraId="3731794B" w14:textId="77777777" w:rsidR="00744AA0" w:rsidRDefault="00744AA0" w:rsidP="00744AA0">
      <w:pPr>
        <w:pStyle w:val="ListParagraph"/>
        <w:numPr>
          <w:ilvl w:val="0"/>
          <w:numId w:val="1"/>
        </w:numPr>
      </w:pPr>
      <w:r>
        <w:t xml:space="preserve">BBC News (2012) </w:t>
      </w:r>
      <w:r>
        <w:rPr>
          <w:i/>
          <w:iCs/>
        </w:rPr>
        <w:t xml:space="preserve">Worm steals 45,000 Facebook passwords, researchers say </w:t>
      </w:r>
      <w:r>
        <w:t xml:space="preserve">– Available at: </w:t>
      </w:r>
      <w:hyperlink r:id="rId13" w:history="1">
        <w:r>
          <w:rPr>
            <w:rStyle w:val="Hyperlink"/>
          </w:rPr>
          <w:t>Worm steals 45,000 Facebook passwords, researchers say - BBC News</w:t>
        </w:r>
      </w:hyperlink>
    </w:p>
    <w:p w14:paraId="00071288" w14:textId="77777777" w:rsidR="00744AA0" w:rsidRPr="00654447" w:rsidRDefault="00744AA0" w:rsidP="00654447">
      <w:pPr>
        <w:pStyle w:val="ListParagraph"/>
        <w:numPr>
          <w:ilvl w:val="0"/>
          <w:numId w:val="2"/>
        </w:numPr>
        <w:suppressAutoHyphens w:val="0"/>
        <w:autoSpaceDN/>
        <w:spacing w:line="259" w:lineRule="auto"/>
        <w:rPr>
          <w:rFonts w:asciiTheme="minorHAnsi" w:hAnsiTheme="minorHAnsi" w:cstheme="minorHAnsi"/>
          <w:sz w:val="24"/>
          <w:szCs w:val="24"/>
        </w:rPr>
      </w:pPr>
      <w:r w:rsidRPr="00654447">
        <w:rPr>
          <w:rFonts w:asciiTheme="minorHAnsi" w:hAnsiTheme="minorHAnsi" w:cstheme="minorHAnsi"/>
          <w:sz w:val="24"/>
          <w:szCs w:val="24"/>
        </w:rPr>
        <w:t xml:space="preserve">Beth Mann (2021) </w:t>
      </w:r>
      <w:r w:rsidRPr="00654447">
        <w:rPr>
          <w:rFonts w:asciiTheme="minorHAnsi" w:hAnsiTheme="minorHAnsi" w:cstheme="minorHAnsi"/>
          <w:i/>
          <w:sz w:val="24"/>
          <w:szCs w:val="24"/>
        </w:rPr>
        <w:t xml:space="preserve">More Britons now unconfident than confident in the police to deal with crime locally </w:t>
      </w:r>
      <w:r w:rsidRPr="00654447">
        <w:rPr>
          <w:rFonts w:asciiTheme="minorHAnsi" w:hAnsiTheme="minorHAnsi" w:cstheme="minorHAnsi"/>
          <w:sz w:val="24"/>
          <w:szCs w:val="24"/>
        </w:rPr>
        <w:t xml:space="preserve">– Available at: </w:t>
      </w:r>
      <w:hyperlink r:id="rId14" w:history="1">
        <w:r w:rsidRPr="00654447">
          <w:rPr>
            <w:rStyle w:val="Hyperlink"/>
            <w:rFonts w:asciiTheme="minorHAnsi" w:hAnsiTheme="minorHAnsi" w:cstheme="minorHAnsi"/>
            <w:sz w:val="24"/>
            <w:szCs w:val="24"/>
          </w:rPr>
          <w:t>More Britons now unconfident than confident in the police to deal with crime locally | YouGov</w:t>
        </w:r>
      </w:hyperlink>
    </w:p>
    <w:p w14:paraId="2A5EAE8B" w14:textId="77777777" w:rsidR="00744AA0" w:rsidRDefault="00744AA0" w:rsidP="00744AA0">
      <w:pPr>
        <w:pStyle w:val="ListParagraph"/>
        <w:numPr>
          <w:ilvl w:val="0"/>
          <w:numId w:val="1"/>
        </w:numPr>
      </w:pPr>
      <w:r>
        <w:lastRenderedPageBreak/>
        <w:t xml:space="preserve">Cybercrime.org (2021) </w:t>
      </w:r>
      <w:r>
        <w:rPr>
          <w:i/>
          <w:iCs/>
        </w:rPr>
        <w:t xml:space="preserve">Worm Definition </w:t>
      </w:r>
      <w:r>
        <w:t xml:space="preserve">– Available at: </w:t>
      </w:r>
      <w:hyperlink r:id="rId15" w:history="1">
        <w:r>
          <w:rPr>
            <w:rStyle w:val="Hyperlink"/>
          </w:rPr>
          <w:t>Worm Definition | Cybercrime.org.za | Safety &amp; Security Guide</w:t>
        </w:r>
      </w:hyperlink>
    </w:p>
    <w:p w14:paraId="0D5ADAC0" w14:textId="77777777" w:rsidR="00744AA0" w:rsidRDefault="00744AA0" w:rsidP="00744AA0">
      <w:pPr>
        <w:pStyle w:val="ListParagraph"/>
        <w:numPr>
          <w:ilvl w:val="0"/>
          <w:numId w:val="1"/>
        </w:numPr>
      </w:pPr>
      <w:r>
        <w:t xml:space="preserve">DataBasix (2022) </w:t>
      </w:r>
      <w:r>
        <w:rPr>
          <w:i/>
          <w:iCs/>
        </w:rPr>
        <w:t xml:space="preserve">Statistics on Data Breaches in the UK, 2020 </w:t>
      </w:r>
      <w:r>
        <w:t>–</w:t>
      </w:r>
      <w:r>
        <w:rPr>
          <w:i/>
          <w:iCs/>
        </w:rPr>
        <w:t xml:space="preserve"> </w:t>
      </w:r>
      <w:r>
        <w:t xml:space="preserve">Available at: </w:t>
      </w:r>
      <w:hyperlink r:id="rId16" w:history="1">
        <w:r>
          <w:rPr>
            <w:rStyle w:val="Hyperlink"/>
          </w:rPr>
          <w:t>UK Data Breach Statistics | Databasix | Bringing People &amp; Data Together (dbxuk.com)</w:t>
        </w:r>
      </w:hyperlink>
    </w:p>
    <w:p w14:paraId="7186A71A" w14:textId="77777777" w:rsidR="00744AA0" w:rsidRPr="00654447" w:rsidRDefault="00744AA0" w:rsidP="00654447">
      <w:pPr>
        <w:pStyle w:val="ListParagraph"/>
        <w:numPr>
          <w:ilvl w:val="0"/>
          <w:numId w:val="2"/>
        </w:numPr>
        <w:suppressAutoHyphens w:val="0"/>
        <w:autoSpaceDN/>
        <w:spacing w:line="259" w:lineRule="auto"/>
        <w:rPr>
          <w:rFonts w:asciiTheme="minorHAnsi" w:hAnsiTheme="minorHAnsi" w:cstheme="minorHAnsi"/>
          <w:sz w:val="24"/>
          <w:szCs w:val="24"/>
        </w:rPr>
      </w:pPr>
      <w:r w:rsidRPr="00654447">
        <w:rPr>
          <w:rFonts w:asciiTheme="minorHAnsi" w:hAnsiTheme="minorHAnsi" w:cstheme="minorHAnsi"/>
          <w:sz w:val="24"/>
          <w:szCs w:val="24"/>
        </w:rPr>
        <w:t xml:space="preserve">Estelle Hollingsworth (2022) </w:t>
      </w:r>
      <w:r w:rsidRPr="00654447">
        <w:rPr>
          <w:rFonts w:asciiTheme="minorHAnsi" w:hAnsiTheme="minorHAnsi" w:cstheme="minorHAnsi"/>
          <w:i/>
          <w:iCs/>
          <w:sz w:val="24"/>
          <w:szCs w:val="24"/>
        </w:rPr>
        <w:t xml:space="preserve">Virgin Atlantic relaxes tattoo policy for employees </w:t>
      </w:r>
      <w:r w:rsidRPr="00654447">
        <w:rPr>
          <w:rFonts w:asciiTheme="minorHAnsi" w:hAnsiTheme="minorHAnsi" w:cstheme="minorHAnsi"/>
          <w:sz w:val="24"/>
          <w:szCs w:val="24"/>
        </w:rPr>
        <w:t xml:space="preserve">– Available at: </w:t>
      </w:r>
      <w:hyperlink r:id="rId17" w:history="1">
        <w:r w:rsidRPr="00654447">
          <w:rPr>
            <w:rStyle w:val="Hyperlink"/>
            <w:rFonts w:asciiTheme="minorHAnsi" w:hAnsiTheme="minorHAnsi" w:cstheme="minorHAnsi"/>
            <w:sz w:val="24"/>
            <w:szCs w:val="24"/>
          </w:rPr>
          <w:t>Virgin Atlantic relaxes tattoo policy for employees | Virgin</w:t>
        </w:r>
      </w:hyperlink>
    </w:p>
    <w:p w14:paraId="55C588DB" w14:textId="77777777" w:rsidR="00744AA0" w:rsidRDefault="00744AA0" w:rsidP="00744AA0">
      <w:pPr>
        <w:pStyle w:val="ListParagraph"/>
        <w:numPr>
          <w:ilvl w:val="0"/>
          <w:numId w:val="1"/>
        </w:numPr>
      </w:pPr>
      <w:r>
        <w:t xml:space="preserve">Her Majesties Inspector of Constabulary (2019) </w:t>
      </w:r>
      <w:r>
        <w:rPr>
          <w:i/>
          <w:iCs/>
        </w:rPr>
        <w:t xml:space="preserve">Police response to cyber-dependent crime is generally good, but it can be inconsistent, finds Inspectorate </w:t>
      </w:r>
      <w:r>
        <w:t xml:space="preserve">– Available at: </w:t>
      </w:r>
      <w:hyperlink r:id="rId18" w:history="1">
        <w:r>
          <w:rPr>
            <w:rStyle w:val="Hyperlink"/>
          </w:rPr>
          <w:t>Police response to cyber-dependent crime is generally good, but it can be inconsistent, finds Inspectorate - HMICFRS (justiceinspectorates.gov.uk)</w:t>
        </w:r>
      </w:hyperlink>
    </w:p>
    <w:p w14:paraId="16200F81" w14:textId="77777777" w:rsidR="00744AA0" w:rsidRPr="00654447" w:rsidRDefault="00744AA0" w:rsidP="00654447">
      <w:pPr>
        <w:pStyle w:val="ListParagraph"/>
        <w:numPr>
          <w:ilvl w:val="0"/>
          <w:numId w:val="2"/>
        </w:numPr>
        <w:suppressAutoHyphens w:val="0"/>
        <w:autoSpaceDN/>
        <w:spacing w:line="259" w:lineRule="auto"/>
        <w:rPr>
          <w:rFonts w:asciiTheme="minorHAnsi" w:hAnsiTheme="minorHAnsi" w:cstheme="minorHAnsi"/>
          <w:color w:val="000000" w:themeColor="text1"/>
          <w:sz w:val="24"/>
          <w:szCs w:val="24"/>
        </w:rPr>
      </w:pPr>
      <w:r w:rsidRPr="00654447">
        <w:rPr>
          <w:rStyle w:val="Hyperlink"/>
          <w:rFonts w:asciiTheme="minorHAnsi" w:hAnsiTheme="minorHAnsi" w:cstheme="minorHAnsi"/>
          <w:color w:val="000000" w:themeColor="text1"/>
          <w:sz w:val="24"/>
          <w:szCs w:val="24"/>
          <w:u w:val="none"/>
        </w:rPr>
        <w:t xml:space="preserve">Mental Health Foundation (2022) </w:t>
      </w:r>
      <w:r w:rsidRPr="00654447">
        <w:rPr>
          <w:rStyle w:val="Hyperlink"/>
          <w:rFonts w:asciiTheme="minorHAnsi" w:hAnsiTheme="minorHAnsi" w:cstheme="minorHAnsi"/>
          <w:i/>
          <w:iCs/>
          <w:color w:val="000000" w:themeColor="text1"/>
          <w:sz w:val="24"/>
          <w:szCs w:val="24"/>
          <w:u w:val="none"/>
        </w:rPr>
        <w:t xml:space="preserve">Millions of men in the UK affected by body image issues – Mental Health Foundation survey – </w:t>
      </w:r>
      <w:r w:rsidRPr="00654447">
        <w:rPr>
          <w:rStyle w:val="Hyperlink"/>
          <w:rFonts w:asciiTheme="minorHAnsi" w:hAnsiTheme="minorHAnsi" w:cstheme="minorHAnsi"/>
          <w:color w:val="000000" w:themeColor="text1"/>
          <w:sz w:val="24"/>
          <w:szCs w:val="24"/>
          <w:u w:val="none"/>
        </w:rPr>
        <w:t xml:space="preserve">Available at: </w:t>
      </w:r>
      <w:hyperlink r:id="rId19" w:history="1">
        <w:r w:rsidRPr="00654447">
          <w:rPr>
            <w:rStyle w:val="Hyperlink"/>
            <w:rFonts w:asciiTheme="minorHAnsi" w:hAnsiTheme="minorHAnsi" w:cstheme="minorHAnsi"/>
            <w:sz w:val="24"/>
            <w:szCs w:val="24"/>
          </w:rPr>
          <w:t>Millions of men in the UK affected by body image issues – Mental Health Foundation survey | Mental Health Foundation</w:t>
        </w:r>
      </w:hyperlink>
    </w:p>
    <w:p w14:paraId="66FF8873" w14:textId="77777777" w:rsidR="00744AA0" w:rsidRPr="00654447" w:rsidRDefault="00744AA0" w:rsidP="00654447">
      <w:pPr>
        <w:pStyle w:val="ListParagraph"/>
        <w:numPr>
          <w:ilvl w:val="0"/>
          <w:numId w:val="2"/>
        </w:numPr>
        <w:suppressAutoHyphens w:val="0"/>
        <w:autoSpaceDN/>
        <w:spacing w:line="259" w:lineRule="auto"/>
        <w:rPr>
          <w:rFonts w:asciiTheme="minorHAnsi" w:hAnsiTheme="minorHAnsi" w:cstheme="minorHAnsi"/>
          <w:sz w:val="24"/>
          <w:szCs w:val="24"/>
        </w:rPr>
      </w:pPr>
      <w:r w:rsidRPr="00654447">
        <w:rPr>
          <w:rFonts w:asciiTheme="minorHAnsi" w:hAnsiTheme="minorHAnsi" w:cstheme="minorHAnsi"/>
          <w:sz w:val="24"/>
          <w:szCs w:val="24"/>
        </w:rPr>
        <w:t xml:space="preserve">Olivia Sanders (2022) </w:t>
      </w:r>
      <w:r w:rsidRPr="00654447">
        <w:rPr>
          <w:rFonts w:asciiTheme="minorHAnsi" w:hAnsiTheme="minorHAnsi" w:cstheme="minorHAnsi"/>
          <w:i/>
          <w:iCs/>
          <w:sz w:val="24"/>
          <w:szCs w:val="24"/>
        </w:rPr>
        <w:t xml:space="preserve">Tattoos in Society: A Progression of Acceptance </w:t>
      </w:r>
      <w:r w:rsidRPr="00654447">
        <w:rPr>
          <w:rFonts w:asciiTheme="minorHAnsi" w:hAnsiTheme="minorHAnsi" w:cstheme="minorHAnsi"/>
          <w:i/>
          <w:iCs/>
          <w:sz w:val="24"/>
          <w:szCs w:val="24"/>
        </w:rPr>
        <w:softHyphen/>
      </w:r>
      <w:r w:rsidRPr="00654447">
        <w:rPr>
          <w:rFonts w:asciiTheme="minorHAnsi" w:hAnsiTheme="minorHAnsi" w:cstheme="minorHAnsi"/>
          <w:sz w:val="24"/>
          <w:szCs w:val="24"/>
        </w:rPr>
        <w:t xml:space="preserve">– Available at: </w:t>
      </w:r>
      <w:hyperlink r:id="rId20" w:history="1">
        <w:r w:rsidRPr="00654447">
          <w:rPr>
            <w:rStyle w:val="Hyperlink"/>
            <w:rFonts w:asciiTheme="minorHAnsi" w:hAnsiTheme="minorHAnsi" w:cstheme="minorHAnsi"/>
            <w:sz w:val="24"/>
            <w:szCs w:val="24"/>
          </w:rPr>
          <w:t>Tattoos in Society: A Progression of Acceptance (unsustainablemagazine.com)</w:t>
        </w:r>
      </w:hyperlink>
    </w:p>
    <w:p w14:paraId="742293A4" w14:textId="77777777" w:rsidR="00744AA0" w:rsidRPr="00654447" w:rsidRDefault="00744AA0" w:rsidP="00654447">
      <w:pPr>
        <w:pStyle w:val="ListParagraph"/>
        <w:numPr>
          <w:ilvl w:val="0"/>
          <w:numId w:val="2"/>
        </w:numPr>
        <w:suppressAutoHyphens w:val="0"/>
        <w:autoSpaceDN/>
        <w:spacing w:line="259" w:lineRule="auto"/>
        <w:rPr>
          <w:rFonts w:asciiTheme="minorHAnsi" w:hAnsiTheme="minorHAnsi" w:cstheme="minorHAnsi"/>
          <w:sz w:val="24"/>
          <w:szCs w:val="24"/>
        </w:rPr>
      </w:pPr>
      <w:r w:rsidRPr="00654447">
        <w:rPr>
          <w:rStyle w:val="Hyperlink"/>
          <w:rFonts w:asciiTheme="minorHAnsi" w:hAnsiTheme="minorHAnsi" w:cstheme="minorHAnsi"/>
          <w:color w:val="auto"/>
          <w:sz w:val="24"/>
          <w:szCs w:val="24"/>
          <w:u w:val="none"/>
        </w:rPr>
        <w:t xml:space="preserve">Police Federation (2016) </w:t>
      </w:r>
      <w:r w:rsidRPr="00654447">
        <w:rPr>
          <w:rStyle w:val="Hyperlink"/>
          <w:rFonts w:asciiTheme="minorHAnsi" w:hAnsiTheme="minorHAnsi" w:cstheme="minorHAnsi"/>
          <w:i/>
          <w:iCs/>
          <w:color w:val="auto"/>
          <w:sz w:val="24"/>
          <w:szCs w:val="24"/>
          <w:u w:val="none"/>
        </w:rPr>
        <w:t xml:space="preserve">Police Appearance Standards </w:t>
      </w:r>
      <w:r w:rsidRPr="00654447">
        <w:rPr>
          <w:rStyle w:val="Hyperlink"/>
          <w:rFonts w:asciiTheme="minorHAnsi" w:hAnsiTheme="minorHAnsi" w:cstheme="minorHAnsi"/>
          <w:color w:val="auto"/>
          <w:sz w:val="24"/>
          <w:szCs w:val="24"/>
          <w:u w:val="none"/>
        </w:rPr>
        <w:t xml:space="preserve">– Available at: </w:t>
      </w:r>
      <w:hyperlink r:id="rId21" w:history="1">
        <w:r w:rsidRPr="00654447">
          <w:rPr>
            <w:rStyle w:val="Hyperlink"/>
            <w:rFonts w:asciiTheme="minorHAnsi" w:hAnsiTheme="minorHAnsi" w:cstheme="minorHAnsi"/>
            <w:sz w:val="24"/>
            <w:szCs w:val="24"/>
          </w:rPr>
          <w:t>Police Appearance Standards (polfed.org)</w:t>
        </w:r>
      </w:hyperlink>
    </w:p>
    <w:p w14:paraId="6D87020C" w14:textId="77777777" w:rsidR="00744AA0" w:rsidRPr="00654447" w:rsidRDefault="00744AA0" w:rsidP="00654447">
      <w:pPr>
        <w:pStyle w:val="ListParagraph"/>
        <w:numPr>
          <w:ilvl w:val="0"/>
          <w:numId w:val="2"/>
        </w:numPr>
        <w:suppressAutoHyphens w:val="0"/>
        <w:autoSpaceDN/>
        <w:spacing w:line="259" w:lineRule="auto"/>
        <w:rPr>
          <w:rFonts w:asciiTheme="minorHAnsi" w:hAnsiTheme="minorHAnsi" w:cstheme="minorHAnsi"/>
          <w:sz w:val="24"/>
          <w:szCs w:val="24"/>
        </w:rPr>
      </w:pPr>
      <w:r w:rsidRPr="00654447">
        <w:rPr>
          <w:rStyle w:val="Hyperlink"/>
          <w:rFonts w:asciiTheme="minorHAnsi" w:hAnsiTheme="minorHAnsi" w:cstheme="minorHAnsi"/>
          <w:color w:val="auto"/>
          <w:sz w:val="24"/>
          <w:szCs w:val="24"/>
          <w:u w:val="none"/>
        </w:rPr>
        <w:t xml:space="preserve">Police Federation (2016) </w:t>
      </w:r>
      <w:r w:rsidRPr="00654447">
        <w:rPr>
          <w:rStyle w:val="Hyperlink"/>
          <w:rFonts w:asciiTheme="minorHAnsi" w:hAnsiTheme="minorHAnsi" w:cstheme="minorHAnsi"/>
          <w:i/>
          <w:iCs/>
          <w:color w:val="auto"/>
          <w:sz w:val="24"/>
          <w:szCs w:val="24"/>
          <w:u w:val="none"/>
        </w:rPr>
        <w:t xml:space="preserve">Police Appearance Standards </w:t>
      </w:r>
      <w:r w:rsidRPr="00654447">
        <w:rPr>
          <w:rStyle w:val="Hyperlink"/>
          <w:rFonts w:asciiTheme="minorHAnsi" w:hAnsiTheme="minorHAnsi" w:cstheme="minorHAnsi"/>
          <w:color w:val="auto"/>
          <w:sz w:val="24"/>
          <w:szCs w:val="24"/>
          <w:u w:val="none"/>
        </w:rPr>
        <w:t xml:space="preserve">– Available at: </w:t>
      </w:r>
      <w:hyperlink r:id="rId22" w:history="1">
        <w:r w:rsidRPr="00654447">
          <w:rPr>
            <w:rStyle w:val="Hyperlink"/>
            <w:rFonts w:asciiTheme="minorHAnsi" w:hAnsiTheme="minorHAnsi" w:cstheme="minorHAnsi"/>
            <w:sz w:val="24"/>
            <w:szCs w:val="24"/>
          </w:rPr>
          <w:t>Police Appearance Standards (polfed.org)</w:t>
        </w:r>
      </w:hyperlink>
    </w:p>
    <w:p w14:paraId="6F666FC8" w14:textId="77777777" w:rsidR="00744AA0" w:rsidRPr="00654447" w:rsidRDefault="00744AA0" w:rsidP="00654447">
      <w:pPr>
        <w:pStyle w:val="ListParagraph"/>
        <w:numPr>
          <w:ilvl w:val="0"/>
          <w:numId w:val="2"/>
        </w:numPr>
        <w:suppressAutoHyphens w:val="0"/>
        <w:autoSpaceDN/>
        <w:spacing w:line="259" w:lineRule="auto"/>
        <w:rPr>
          <w:rFonts w:asciiTheme="minorHAnsi" w:hAnsiTheme="minorHAnsi" w:cstheme="minorHAnsi"/>
          <w:sz w:val="24"/>
          <w:szCs w:val="24"/>
        </w:rPr>
      </w:pPr>
      <w:r w:rsidRPr="00654447">
        <w:rPr>
          <w:rFonts w:asciiTheme="minorHAnsi" w:hAnsiTheme="minorHAnsi" w:cstheme="minorHAnsi"/>
          <w:sz w:val="24"/>
          <w:szCs w:val="24"/>
        </w:rPr>
        <w:t xml:space="preserve">Rachel Premack &amp; Shana Lebowitz (2019) </w:t>
      </w:r>
      <w:r w:rsidRPr="00654447">
        <w:rPr>
          <w:rFonts w:asciiTheme="minorHAnsi" w:hAnsiTheme="minorHAnsi" w:cstheme="minorHAnsi"/>
          <w:i/>
          <w:sz w:val="24"/>
          <w:szCs w:val="24"/>
        </w:rPr>
        <w:t xml:space="preserve">Science says people decided these 12 things within seconds of meeting you </w:t>
      </w:r>
      <w:r w:rsidRPr="00654447">
        <w:rPr>
          <w:rFonts w:asciiTheme="minorHAnsi" w:hAnsiTheme="minorHAnsi" w:cstheme="minorHAnsi"/>
          <w:sz w:val="24"/>
          <w:szCs w:val="24"/>
        </w:rPr>
        <w:t xml:space="preserve">– Available at: </w:t>
      </w:r>
      <w:hyperlink r:id="rId23" w:history="1">
        <w:r w:rsidRPr="00654447">
          <w:rPr>
            <w:rStyle w:val="Hyperlink"/>
            <w:rFonts w:asciiTheme="minorHAnsi" w:hAnsiTheme="minorHAnsi" w:cstheme="minorHAnsi"/>
            <w:sz w:val="24"/>
            <w:szCs w:val="24"/>
          </w:rPr>
          <w:t>Science of First Impressions: What People Decide When They Meet You (businessinsider.com)</w:t>
        </w:r>
      </w:hyperlink>
    </w:p>
    <w:p w14:paraId="47DB3B60" w14:textId="77777777" w:rsidR="00744AA0" w:rsidRDefault="00744AA0" w:rsidP="00744AA0">
      <w:pPr>
        <w:pStyle w:val="ListParagraph"/>
        <w:numPr>
          <w:ilvl w:val="0"/>
          <w:numId w:val="1"/>
        </w:numPr>
      </w:pPr>
      <w:r>
        <w:t xml:space="preserve">Techopedia (2021) </w:t>
      </w:r>
      <w:r>
        <w:rPr>
          <w:i/>
          <w:iCs/>
        </w:rPr>
        <w:t xml:space="preserve">Dark Web </w:t>
      </w:r>
      <w:r>
        <w:softHyphen/>
        <w:t xml:space="preserve">– Available at: </w:t>
      </w:r>
      <w:hyperlink r:id="rId24" w:history="1">
        <w:r>
          <w:rPr>
            <w:rStyle w:val="Hyperlink"/>
          </w:rPr>
          <w:t>What is the Dark Web? - Definition from Techopedia</w:t>
        </w:r>
      </w:hyperlink>
    </w:p>
    <w:p w14:paraId="4081A51F" w14:textId="77777777" w:rsidR="00744AA0" w:rsidRDefault="00744AA0" w:rsidP="00744AA0">
      <w:pPr>
        <w:pStyle w:val="ListParagraph"/>
        <w:numPr>
          <w:ilvl w:val="0"/>
          <w:numId w:val="1"/>
        </w:numPr>
      </w:pPr>
      <w:r>
        <w:t xml:space="preserve">The Cambridge Dictionary (2022) </w:t>
      </w:r>
      <w:r>
        <w:rPr>
          <w:i/>
          <w:iCs/>
        </w:rPr>
        <w:t xml:space="preserve">Hacking </w:t>
      </w:r>
      <w:r>
        <w:t xml:space="preserve">– Available at: </w:t>
      </w:r>
      <w:hyperlink r:id="rId25" w:history="1">
        <w:r>
          <w:rPr>
            <w:rStyle w:val="Hyperlink"/>
          </w:rPr>
          <w:t>HACKING | meaning in the Cambridge English Dictionary</w:t>
        </w:r>
      </w:hyperlink>
    </w:p>
    <w:p w14:paraId="48A86888" w14:textId="77777777" w:rsidR="00744AA0" w:rsidRDefault="00744AA0" w:rsidP="00744AA0">
      <w:pPr>
        <w:pStyle w:val="ListParagraph"/>
        <w:numPr>
          <w:ilvl w:val="0"/>
          <w:numId w:val="1"/>
        </w:numPr>
      </w:pPr>
      <w:r>
        <w:t xml:space="preserve">The Crown Prosecution Service (2019) </w:t>
      </w:r>
      <w:r>
        <w:rPr>
          <w:i/>
          <w:iCs/>
        </w:rPr>
        <w:t xml:space="preserve">Cybercrime - prosecution guidance </w:t>
      </w:r>
      <w:r>
        <w:t xml:space="preserve">– Available at: </w:t>
      </w:r>
      <w:hyperlink r:id="rId26" w:history="1">
        <w:r>
          <w:rPr>
            <w:rStyle w:val="Hyperlink"/>
          </w:rPr>
          <w:t>Cybercrime - prosecution guidance | The Crown Prosecution Service (cps.gov.uk)</w:t>
        </w:r>
      </w:hyperlink>
    </w:p>
    <w:p w14:paraId="7FBF142D" w14:textId="77777777" w:rsidR="00744AA0" w:rsidRPr="00654447" w:rsidRDefault="00744AA0" w:rsidP="00744AA0">
      <w:pPr>
        <w:pStyle w:val="ListParagraph"/>
        <w:numPr>
          <w:ilvl w:val="0"/>
          <w:numId w:val="1"/>
        </w:numPr>
        <w:rPr>
          <w:rStyle w:val="Hyperlink"/>
          <w:color w:val="auto"/>
          <w:u w:val="none"/>
        </w:rPr>
      </w:pPr>
      <w:r>
        <w:t xml:space="preserve">The Crown Prosecution Service (2019) </w:t>
      </w:r>
      <w:r>
        <w:rPr>
          <w:i/>
          <w:iCs/>
        </w:rPr>
        <w:t xml:space="preserve">Cybercrime - prosecution guidance </w:t>
      </w:r>
      <w:r>
        <w:t xml:space="preserve">– Available at: </w:t>
      </w:r>
      <w:hyperlink r:id="rId27" w:history="1">
        <w:r>
          <w:rPr>
            <w:rStyle w:val="Hyperlink"/>
          </w:rPr>
          <w:t>Cybercrime - prosecution guidance | The Crown Prosecution Service (cps.gov.uk)</w:t>
        </w:r>
      </w:hyperlink>
    </w:p>
    <w:p w14:paraId="6075FC54" w14:textId="77777777" w:rsidR="00744AA0" w:rsidRPr="00654447" w:rsidRDefault="00744AA0" w:rsidP="00654447">
      <w:pPr>
        <w:pStyle w:val="ListParagraph"/>
        <w:numPr>
          <w:ilvl w:val="0"/>
          <w:numId w:val="2"/>
        </w:numPr>
        <w:suppressAutoHyphens w:val="0"/>
        <w:autoSpaceDN/>
        <w:spacing w:line="259" w:lineRule="auto"/>
        <w:rPr>
          <w:rStyle w:val="Hyperlink"/>
          <w:rFonts w:asciiTheme="minorHAnsi" w:hAnsiTheme="minorHAnsi" w:cstheme="minorHAnsi"/>
          <w:color w:val="auto"/>
          <w:sz w:val="24"/>
          <w:szCs w:val="24"/>
          <w:u w:val="none"/>
        </w:rPr>
      </w:pPr>
      <w:r w:rsidRPr="00654447">
        <w:rPr>
          <w:rFonts w:asciiTheme="minorHAnsi" w:hAnsiTheme="minorHAnsi" w:cstheme="minorHAnsi"/>
          <w:sz w:val="24"/>
          <w:szCs w:val="24"/>
        </w:rPr>
        <w:t xml:space="preserve">The Guardian (2018) </w:t>
      </w:r>
      <w:r w:rsidRPr="00654447">
        <w:rPr>
          <w:rFonts w:asciiTheme="minorHAnsi" w:hAnsiTheme="minorHAnsi" w:cstheme="minorHAnsi"/>
          <w:i/>
          <w:sz w:val="24"/>
          <w:szCs w:val="24"/>
        </w:rPr>
        <w:t xml:space="preserve">How tattoos went from subculture to pop culture </w:t>
      </w:r>
      <w:r w:rsidRPr="00654447">
        <w:rPr>
          <w:rFonts w:asciiTheme="minorHAnsi" w:hAnsiTheme="minorHAnsi" w:cstheme="minorHAnsi"/>
          <w:sz w:val="24"/>
          <w:szCs w:val="24"/>
        </w:rPr>
        <w:t xml:space="preserve">– Available at: </w:t>
      </w:r>
      <w:hyperlink r:id="rId28" w:history="1">
        <w:r w:rsidRPr="00654447">
          <w:rPr>
            <w:rStyle w:val="Hyperlink"/>
            <w:rFonts w:asciiTheme="minorHAnsi" w:hAnsiTheme="minorHAnsi" w:cstheme="minorHAnsi"/>
            <w:sz w:val="24"/>
            <w:szCs w:val="24"/>
          </w:rPr>
          <w:t>How tattoos went from subculture to pop culture | Tattoos | The Guardian</w:t>
        </w:r>
      </w:hyperlink>
    </w:p>
    <w:p w14:paraId="295E17A1" w14:textId="77777777" w:rsidR="00744AA0" w:rsidRPr="00654447" w:rsidRDefault="00744AA0" w:rsidP="00654447">
      <w:pPr>
        <w:pStyle w:val="ListParagraph"/>
        <w:numPr>
          <w:ilvl w:val="0"/>
          <w:numId w:val="2"/>
        </w:numPr>
        <w:suppressAutoHyphens w:val="0"/>
        <w:autoSpaceDN/>
        <w:spacing w:line="259" w:lineRule="auto"/>
        <w:rPr>
          <w:rFonts w:asciiTheme="minorHAnsi" w:hAnsiTheme="minorHAnsi" w:cstheme="minorHAnsi"/>
          <w:sz w:val="24"/>
          <w:szCs w:val="24"/>
        </w:rPr>
      </w:pPr>
      <w:r w:rsidRPr="00654447">
        <w:rPr>
          <w:rFonts w:asciiTheme="minorHAnsi" w:hAnsiTheme="minorHAnsi" w:cstheme="minorHAnsi"/>
          <w:sz w:val="24"/>
          <w:szCs w:val="24"/>
        </w:rPr>
        <w:t xml:space="preserve">Tim Lambert (2022) </w:t>
      </w:r>
      <w:r w:rsidRPr="00654447">
        <w:rPr>
          <w:rFonts w:asciiTheme="minorHAnsi" w:hAnsiTheme="minorHAnsi" w:cstheme="minorHAnsi"/>
          <w:i/>
          <w:sz w:val="24"/>
          <w:szCs w:val="24"/>
        </w:rPr>
        <w:t xml:space="preserve">Early Law Enforcement </w:t>
      </w:r>
      <w:r w:rsidRPr="00654447">
        <w:rPr>
          <w:rFonts w:asciiTheme="minorHAnsi" w:hAnsiTheme="minorHAnsi" w:cstheme="minorHAnsi"/>
          <w:sz w:val="24"/>
          <w:szCs w:val="24"/>
        </w:rPr>
        <w:t xml:space="preserve">– Available at: </w:t>
      </w:r>
      <w:hyperlink r:id="rId29" w:history="1">
        <w:r w:rsidRPr="00654447">
          <w:rPr>
            <w:rStyle w:val="Hyperlink"/>
            <w:rFonts w:asciiTheme="minorHAnsi" w:hAnsiTheme="minorHAnsi" w:cstheme="minorHAnsi"/>
            <w:sz w:val="24"/>
            <w:szCs w:val="24"/>
          </w:rPr>
          <w:t>A Brief History of the British Police - Local Histories</w:t>
        </w:r>
      </w:hyperlink>
    </w:p>
    <w:p w14:paraId="4226C84E" w14:textId="77777777" w:rsidR="00654447" w:rsidRPr="00654447" w:rsidRDefault="00654447" w:rsidP="00654447">
      <w:pPr>
        <w:rPr>
          <w:rFonts w:asciiTheme="minorHAnsi" w:hAnsiTheme="minorHAnsi" w:cstheme="minorHAnsi"/>
        </w:rPr>
      </w:pPr>
    </w:p>
    <w:p w14:paraId="0A8096D1" w14:textId="77777777" w:rsidR="00654447" w:rsidRPr="00654447" w:rsidRDefault="00654447">
      <w:pPr>
        <w:rPr>
          <w:rFonts w:asciiTheme="minorHAnsi" w:hAnsiTheme="minorHAnsi" w:cstheme="minorHAnsi"/>
        </w:rPr>
      </w:pPr>
    </w:p>
    <w:sectPr w:rsidR="00654447" w:rsidRPr="006544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D2E51" w14:textId="77777777" w:rsidR="00654447" w:rsidRDefault="00654447" w:rsidP="00654447">
      <w:pPr>
        <w:spacing w:after="0" w:line="240" w:lineRule="auto"/>
      </w:pPr>
      <w:r>
        <w:separator/>
      </w:r>
    </w:p>
  </w:endnote>
  <w:endnote w:type="continuationSeparator" w:id="0">
    <w:p w14:paraId="55AC58B8" w14:textId="77777777" w:rsidR="00654447" w:rsidRDefault="00654447" w:rsidP="00654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A89A7" w14:textId="77777777" w:rsidR="00654447" w:rsidRDefault="00654447" w:rsidP="00654447">
      <w:pPr>
        <w:spacing w:after="0" w:line="240" w:lineRule="auto"/>
      </w:pPr>
      <w:r>
        <w:separator/>
      </w:r>
    </w:p>
  </w:footnote>
  <w:footnote w:type="continuationSeparator" w:id="0">
    <w:p w14:paraId="143FDC23" w14:textId="77777777" w:rsidR="00654447" w:rsidRDefault="00654447" w:rsidP="006544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14253"/>
    <w:multiLevelType w:val="hybridMultilevel"/>
    <w:tmpl w:val="67A0E676"/>
    <w:lvl w:ilvl="0" w:tplc="981AB2E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FE4BF3"/>
    <w:multiLevelType w:val="multilevel"/>
    <w:tmpl w:val="D338BA64"/>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447"/>
    <w:rsid w:val="001D1922"/>
    <w:rsid w:val="00654447"/>
    <w:rsid w:val="00744AA0"/>
    <w:rsid w:val="00885F56"/>
    <w:rsid w:val="009C563A"/>
    <w:rsid w:val="00AD6429"/>
    <w:rsid w:val="00F87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608E86"/>
  <w15:chartTrackingRefBased/>
  <w15:docId w15:val="{63ACD918-B0AE-4F71-BED5-BEB62DE76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447"/>
    <w:pPr>
      <w:suppressAutoHyphens/>
      <w:autoSpaceDN w:val="0"/>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447"/>
    <w:pPr>
      <w:ind w:left="720"/>
      <w:contextualSpacing/>
    </w:pPr>
  </w:style>
  <w:style w:type="character" w:styleId="Hyperlink">
    <w:name w:val="Hyperlink"/>
    <w:basedOn w:val="DefaultParagraphFont"/>
    <w:rsid w:val="006544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actionfraud.police.uk/cms/wp-content/uploads/2021/07/CYBER-Dashboard-Assessment-20-21.pdf" TargetMode="External"/><Relationship Id="rId13" Type="http://schemas.openxmlformats.org/officeDocument/2006/relationships/hyperlink" Target="https://www.bbc.co.uk/news/technology-16426824" TargetMode="External"/><Relationship Id="rId18" Type="http://schemas.openxmlformats.org/officeDocument/2006/relationships/hyperlink" Target="https://www.justiceinspectorates.gov.uk/hmicfrs/news/news-feed/police-response-cyber-dependent-crime-generally-good/" TargetMode="External"/><Relationship Id="rId26" Type="http://schemas.openxmlformats.org/officeDocument/2006/relationships/hyperlink" Target="https://www.cps.gov.uk/legal-guidance/cybercrime-prosecution-guidance" TargetMode="External"/><Relationship Id="rId3" Type="http://schemas.openxmlformats.org/officeDocument/2006/relationships/settings" Target="settings.xml"/><Relationship Id="rId21" Type="http://schemas.openxmlformats.org/officeDocument/2006/relationships/hyperlink" Target="https://www.polfed.org/campaigns/police-appearance-standards/" TargetMode="External"/><Relationship Id="rId7" Type="http://schemas.openxmlformats.org/officeDocument/2006/relationships/hyperlink" Target="https://data.actionfraud.police.uk/cms/wp-content/uploads/2020/07/Cyber-crime-trends.pdf" TargetMode="External"/><Relationship Id="rId12" Type="http://schemas.openxmlformats.org/officeDocument/2006/relationships/hyperlink" Target="https://www.walesonline.co.uk/news/wales-news/new-cop-uniform-slammed-2370721" TargetMode="External"/><Relationship Id="rId17" Type="http://schemas.openxmlformats.org/officeDocument/2006/relationships/hyperlink" Target="https://www.virgin.com/about-virgin/latest/virgin-atlantic-relaxes-tattoo-policy-for-employees" TargetMode="External"/><Relationship Id="rId25" Type="http://schemas.openxmlformats.org/officeDocument/2006/relationships/hyperlink" Target="https://dictionary.cambridge.org/dictionary/english/hacking" TargetMode="External"/><Relationship Id="rId2" Type="http://schemas.openxmlformats.org/officeDocument/2006/relationships/styles" Target="styles.xml"/><Relationship Id="rId16" Type="http://schemas.openxmlformats.org/officeDocument/2006/relationships/hyperlink" Target="https://www.dbxuk.com/statistics/data-breach-statistics#:~:text=One%20in%20every%203%2C722%20emails,4%2C500%20of%20which%20are%20successful" TargetMode="External"/><Relationship Id="rId20" Type="http://schemas.openxmlformats.org/officeDocument/2006/relationships/hyperlink" Target="https://www.unsustainablemagazine.com/acceptance-of-tattoos-in-society/" TargetMode="External"/><Relationship Id="rId29" Type="http://schemas.openxmlformats.org/officeDocument/2006/relationships/hyperlink" Target="https://localhistories.org/a-brief-history-of-the-british-pol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alesonline.co.uk/news/wales-news/new-cop-uniform-slammed-2370721" TargetMode="External"/><Relationship Id="rId24" Type="http://schemas.openxmlformats.org/officeDocument/2006/relationships/hyperlink" Target="https://www.techopedia.com/definition/31562/dark-web" TargetMode="External"/><Relationship Id="rId5" Type="http://schemas.openxmlformats.org/officeDocument/2006/relationships/footnotes" Target="footnotes.xml"/><Relationship Id="rId15" Type="http://schemas.openxmlformats.org/officeDocument/2006/relationships/hyperlink" Target="https://cybercrime.org.za/worm/" TargetMode="External"/><Relationship Id="rId23" Type="http://schemas.openxmlformats.org/officeDocument/2006/relationships/hyperlink" Target="https://www.businessinsider.com/science-of-first-impressions-2015-2?r=US&amp;IR=T" TargetMode="External"/><Relationship Id="rId28" Type="http://schemas.openxmlformats.org/officeDocument/2006/relationships/hyperlink" Target="https://www.theguardian.com/fashion/2018/oct/26/how-tattoos-went-from-subculture-to-pop-culture" TargetMode="External"/><Relationship Id="rId10" Type="http://schemas.openxmlformats.org/officeDocument/2006/relationships/hyperlink" Target="https://www.scirp.org/journal/paperinformation.aspx?paperid=44185" TargetMode="External"/><Relationship Id="rId19" Type="http://schemas.openxmlformats.org/officeDocument/2006/relationships/hyperlink" Target="https://www.mentalhealth.org.uk/news/millions-men-uk-affected-body-image-issues-mental-health-foundation-surve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orbes.com/sites/lbsbusinessstrategyreview/2021/06/10/belonging-in-the-workplace-creating-space-for-authentic-self-expression/?sh=63e284a06655" TargetMode="External"/><Relationship Id="rId14" Type="http://schemas.openxmlformats.org/officeDocument/2006/relationships/hyperlink" Target="https://yougov.co.uk/topics/politics/articles-reports/2021/10/06/more-britons-now-unconfident-confident-police-deal" TargetMode="External"/><Relationship Id="rId22" Type="http://schemas.openxmlformats.org/officeDocument/2006/relationships/hyperlink" Target="https://www.polfed.org/campaigns/police-appearance-standards/" TargetMode="External"/><Relationship Id="rId27" Type="http://schemas.openxmlformats.org/officeDocument/2006/relationships/hyperlink" Target="https://www.cps.gov.uk/legal-guidance/cybercrime-prosecution-guidanc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8</Pages>
  <Words>4366</Words>
  <Characters>24891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Bedford,Owen swp6797</dc:creator>
  <cp:keywords/>
  <dc:description/>
  <cp:lastModifiedBy>Bedford,Owen swp6797</cp:lastModifiedBy>
  <cp:revision>4</cp:revision>
  <dcterms:created xsi:type="dcterms:W3CDTF">2022-06-21T10:20:00Z</dcterms:created>
  <dcterms:modified xsi:type="dcterms:W3CDTF">2022-06-21T11:17:00Z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2022-06-21T10:26:20Z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3b96d365-2c18-4a46-8541-f7c71fbc0887</vt:lpwstr>
  </property>
  <property fmtid="{D5CDD505-2E9C-101B-9397-08002B2CF9AE}" pid="8" name="MSIP_Label_66cf8fe5-b7b7-4df7-b38d-1c61ac2f6639_ContentBits">
    <vt:lpwstr>0</vt:lpwstr>
  </property>
</Properties>
</file>