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98903" w14:textId="1DE91BAF" w:rsidR="00D57DCF" w:rsidRPr="00C87CB7" w:rsidRDefault="00D57DCF" w:rsidP="001004B7">
      <w:pPr>
        <w:jc w:val="center"/>
        <w:rPr>
          <w:i/>
          <w:sz w:val="24"/>
          <w:szCs w:val="24"/>
          <w:u w:val="single"/>
        </w:rPr>
      </w:pPr>
      <w:r w:rsidRPr="00C87CB7">
        <w:rPr>
          <w:i/>
          <w:sz w:val="24"/>
          <w:szCs w:val="24"/>
          <w:u w:val="single"/>
        </w:rPr>
        <w:t xml:space="preserve">An Exemplar of Modern European Architecture </w:t>
      </w:r>
      <w:bookmarkStart w:id="0" w:name="_GoBack"/>
      <w:bookmarkEnd w:id="0"/>
    </w:p>
    <w:p w14:paraId="3955E42A" w14:textId="765BEAD8" w:rsidR="00D57DCF" w:rsidRPr="00342406" w:rsidRDefault="00D57DCF" w:rsidP="00D57DCF">
      <w:pPr>
        <w:rPr>
          <w:rFonts w:cstheme="minorHAnsi"/>
          <w:u w:val="single"/>
        </w:rPr>
      </w:pPr>
      <w:r w:rsidRPr="00342406">
        <w:rPr>
          <w:rFonts w:cstheme="minorHAnsi"/>
          <w:u w:val="single"/>
        </w:rPr>
        <w:t xml:space="preserve">Villa </w:t>
      </w:r>
      <w:proofErr w:type="spellStart"/>
      <w:r w:rsidRPr="00342406">
        <w:rPr>
          <w:rFonts w:cstheme="minorHAnsi"/>
          <w:u w:val="single"/>
        </w:rPr>
        <w:t>Savoye</w:t>
      </w:r>
      <w:proofErr w:type="spellEnd"/>
    </w:p>
    <w:p w14:paraId="448EE625" w14:textId="191E2A55" w:rsidR="006439AC" w:rsidRPr="00342406" w:rsidRDefault="00AF695A" w:rsidP="00D57DCF">
      <w:pPr>
        <w:rPr>
          <w:rFonts w:cstheme="minorHAnsi"/>
          <w:u w:val="single"/>
        </w:rPr>
      </w:pPr>
      <w:r w:rsidRPr="00342406">
        <w:rPr>
          <w:rFonts w:cstheme="minorHAnsi"/>
          <w:u w:val="single"/>
        </w:rPr>
        <w:t>Historical background</w:t>
      </w:r>
    </w:p>
    <w:p w14:paraId="76F87C9E" w14:textId="2D45910B" w:rsidR="00DC592A" w:rsidRPr="00342406" w:rsidRDefault="006439AC" w:rsidP="00D57DCF">
      <w:pPr>
        <w:rPr>
          <w:rFonts w:cstheme="minorHAnsi"/>
        </w:rPr>
      </w:pPr>
      <w:r w:rsidRPr="00342406">
        <w:rPr>
          <w:rFonts w:cstheme="minorHAnsi"/>
        </w:rPr>
        <w:t xml:space="preserve">The Villa </w:t>
      </w:r>
      <w:proofErr w:type="spellStart"/>
      <w:r w:rsidRPr="00342406">
        <w:rPr>
          <w:rFonts w:cstheme="minorHAnsi"/>
        </w:rPr>
        <w:t>Savoye</w:t>
      </w:r>
      <w:proofErr w:type="spellEnd"/>
      <w:r w:rsidRPr="00342406">
        <w:rPr>
          <w:rFonts w:cstheme="minorHAnsi"/>
        </w:rPr>
        <w:t xml:space="preserve"> is a house designed by the late Charles-Edward </w:t>
      </w:r>
      <w:proofErr w:type="spellStart"/>
      <w:r w:rsidRPr="00342406">
        <w:rPr>
          <w:rFonts w:cstheme="minorHAnsi"/>
        </w:rPr>
        <w:t>Jeanneret</w:t>
      </w:r>
      <w:proofErr w:type="spellEnd"/>
      <w:r w:rsidRPr="00342406">
        <w:rPr>
          <w:rFonts w:cstheme="minorHAnsi"/>
        </w:rPr>
        <w:t>-Gris, or better known as Le Corbusier</w:t>
      </w:r>
      <w:r w:rsidR="0030781B" w:rsidRPr="00342406">
        <w:rPr>
          <w:rFonts w:cstheme="minorHAnsi"/>
        </w:rPr>
        <w:t xml:space="preserve"> and is situated in </w:t>
      </w:r>
      <w:proofErr w:type="spellStart"/>
      <w:r w:rsidR="00FC77E3" w:rsidRPr="00342406">
        <w:rPr>
          <w:rFonts w:cstheme="minorHAnsi"/>
        </w:rPr>
        <w:t>Poissy</w:t>
      </w:r>
      <w:proofErr w:type="spellEnd"/>
      <w:r w:rsidR="00FD0D7A">
        <w:rPr>
          <w:rFonts w:cstheme="minorHAnsi"/>
        </w:rPr>
        <w:t>,</w:t>
      </w:r>
      <w:r w:rsidR="00FC77E3" w:rsidRPr="00342406">
        <w:rPr>
          <w:rFonts w:cstheme="minorHAnsi"/>
        </w:rPr>
        <w:t xml:space="preserve"> which is a small village outside Paris. It was</w:t>
      </w:r>
      <w:r w:rsidR="00C17FD9" w:rsidRPr="00342406">
        <w:rPr>
          <w:rFonts w:cstheme="minorHAnsi"/>
        </w:rPr>
        <w:t xml:space="preserve"> a</w:t>
      </w:r>
      <w:r w:rsidR="00494422" w:rsidRPr="00342406">
        <w:rPr>
          <w:rFonts w:cstheme="minorHAnsi"/>
        </w:rPr>
        <w:t xml:space="preserve"> French country house with a modern take and was constructed in 1929. This house was ground</w:t>
      </w:r>
      <w:r w:rsidR="00CA2518" w:rsidRPr="00342406">
        <w:rPr>
          <w:rFonts w:cstheme="minorHAnsi"/>
        </w:rPr>
        <w:t xml:space="preserve"> </w:t>
      </w:r>
      <w:r w:rsidR="00494422" w:rsidRPr="00342406">
        <w:rPr>
          <w:rFonts w:cstheme="minorHAnsi"/>
        </w:rPr>
        <w:t xml:space="preserve">breaking for Le Corbusier </w:t>
      </w:r>
      <w:r w:rsidR="00086665" w:rsidRPr="00342406">
        <w:rPr>
          <w:rFonts w:cstheme="minorHAnsi"/>
        </w:rPr>
        <w:t>and the international style</w:t>
      </w:r>
      <w:r w:rsidR="00CA2518" w:rsidRPr="00342406">
        <w:rPr>
          <w:rFonts w:cstheme="minorHAnsi"/>
        </w:rPr>
        <w:t xml:space="preserve"> becoming “ one of the most important architectural precedents</w:t>
      </w:r>
      <w:r w:rsidR="009B4631" w:rsidRPr="00342406">
        <w:rPr>
          <w:rFonts w:cstheme="minorHAnsi"/>
        </w:rPr>
        <w:t xml:space="preserve"> in</w:t>
      </w:r>
      <w:r w:rsidR="00FD0D7A">
        <w:rPr>
          <w:rFonts w:cstheme="minorHAnsi"/>
        </w:rPr>
        <w:t xml:space="preserve"> the</w:t>
      </w:r>
      <w:r w:rsidR="009B4631" w:rsidRPr="00342406">
        <w:rPr>
          <w:rFonts w:cstheme="minorHAnsi"/>
        </w:rPr>
        <w:t xml:space="preserve"> history”</w:t>
      </w:r>
      <w:r w:rsidR="009B4631" w:rsidRPr="00342406">
        <w:rPr>
          <w:rFonts w:cstheme="minorHAnsi"/>
          <w:color w:val="000000"/>
          <w:shd w:val="clear" w:color="auto" w:fill="FFFFFF"/>
        </w:rPr>
        <w:t>(</w:t>
      </w:r>
      <w:proofErr w:type="spellStart"/>
      <w:r w:rsidR="009B4631" w:rsidRPr="00342406">
        <w:rPr>
          <w:rFonts w:cstheme="minorHAnsi"/>
          <w:color w:val="000000"/>
          <w:shd w:val="clear" w:color="auto" w:fill="FFFFFF"/>
        </w:rPr>
        <w:t>ArchDaily</w:t>
      </w:r>
      <w:proofErr w:type="spellEnd"/>
      <w:r w:rsidR="009B4631" w:rsidRPr="00342406">
        <w:rPr>
          <w:rFonts w:cstheme="minorHAnsi"/>
          <w:color w:val="000000"/>
          <w:shd w:val="clear" w:color="auto" w:fill="FFFFFF"/>
        </w:rPr>
        <w:t>, 2019).</w:t>
      </w:r>
    </w:p>
    <w:p w14:paraId="28B15CCF" w14:textId="08958274" w:rsidR="00874274" w:rsidRPr="00342406" w:rsidRDefault="00874274" w:rsidP="00D57DCF">
      <w:pPr>
        <w:rPr>
          <w:rFonts w:cstheme="minorHAnsi"/>
        </w:rPr>
      </w:pPr>
      <w:r w:rsidRPr="00342406">
        <w:rPr>
          <w:rFonts w:cstheme="minorHAnsi"/>
        </w:rPr>
        <w:t>Le Corbusier</w:t>
      </w:r>
      <w:r w:rsidR="00FD0D7A">
        <w:rPr>
          <w:rFonts w:cstheme="minorHAnsi"/>
        </w:rPr>
        <w:t>’</w:t>
      </w:r>
      <w:r w:rsidRPr="00342406">
        <w:rPr>
          <w:rFonts w:cstheme="minorHAnsi"/>
        </w:rPr>
        <w:t xml:space="preserve">s Villa </w:t>
      </w:r>
      <w:proofErr w:type="spellStart"/>
      <w:r w:rsidRPr="00342406">
        <w:rPr>
          <w:rFonts w:cstheme="minorHAnsi"/>
        </w:rPr>
        <w:t>Savoye</w:t>
      </w:r>
      <w:proofErr w:type="spellEnd"/>
      <w:r w:rsidRPr="00342406">
        <w:rPr>
          <w:rFonts w:cstheme="minorHAnsi"/>
        </w:rPr>
        <w:t xml:space="preserve"> was destroyed in world war two </w:t>
      </w:r>
      <w:r w:rsidR="00517455" w:rsidRPr="00342406">
        <w:rPr>
          <w:rFonts w:cstheme="minorHAnsi"/>
        </w:rPr>
        <w:t>but was restored by the French government from 1963 to 1997 and in 1964 was listed as a historic monument.</w:t>
      </w:r>
    </w:p>
    <w:p w14:paraId="1A768E7C" w14:textId="6ABA58AE" w:rsidR="00517455" w:rsidRPr="00FD0D7A" w:rsidRDefault="00AF695A" w:rsidP="00D57DCF">
      <w:pPr>
        <w:rPr>
          <w:rFonts w:cstheme="minorHAnsi"/>
          <w:u w:val="single"/>
        </w:rPr>
      </w:pPr>
      <w:r w:rsidRPr="00342406">
        <w:rPr>
          <w:rFonts w:cstheme="minorHAnsi"/>
          <w:u w:val="single"/>
        </w:rPr>
        <w:t>Plan and section</w:t>
      </w:r>
    </w:p>
    <w:p w14:paraId="5144F680" w14:textId="12F0745F" w:rsidR="00517455" w:rsidRPr="00342406" w:rsidRDefault="00517455" w:rsidP="00517455">
      <w:pPr>
        <w:jc w:val="center"/>
        <w:rPr>
          <w:rFonts w:cstheme="minorHAnsi"/>
          <w:color w:val="000000"/>
          <w:shd w:val="clear" w:color="auto" w:fill="FFFFFF"/>
        </w:rPr>
      </w:pPr>
      <w:r w:rsidRPr="00342406">
        <w:rPr>
          <w:noProof/>
          <w:lang w:eastAsia="en-GB"/>
        </w:rPr>
        <w:drawing>
          <wp:inline distT="0" distB="0" distL="0" distR="0" wp14:anchorId="46CA75BF" wp14:editId="43ADD2A2">
            <wp:extent cx="4381500" cy="2464594"/>
            <wp:effectExtent l="0" t="0" r="0" b="0"/>
            <wp:docPr id="2" name="Picture 2" descr="Image result for villa savoye ground floor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villa savoye ground floor plan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87657" cy="2468057"/>
                    </a:xfrm>
                    <a:prstGeom prst="rect">
                      <a:avLst/>
                    </a:prstGeom>
                    <a:noFill/>
                    <a:ln>
                      <a:noFill/>
                    </a:ln>
                  </pic:spPr>
                </pic:pic>
              </a:graphicData>
            </a:graphic>
          </wp:inline>
        </w:drawing>
      </w:r>
      <w:r w:rsidR="0088791C" w:rsidRPr="00342406">
        <w:rPr>
          <w:rFonts w:cs="Arial"/>
          <w:color w:val="000000"/>
          <w:shd w:val="clear" w:color="auto" w:fill="FFFFFF"/>
        </w:rPr>
        <w:t>(</w:t>
      </w:r>
      <w:r w:rsidR="0088791C" w:rsidRPr="00342406">
        <w:rPr>
          <w:rFonts w:cstheme="minorHAnsi"/>
          <w:color w:val="000000"/>
          <w:shd w:val="clear" w:color="auto" w:fill="FFFFFF"/>
        </w:rPr>
        <w:t>ceco.net, 2019)</w:t>
      </w:r>
    </w:p>
    <w:p w14:paraId="1D546FBC" w14:textId="438AC9EA" w:rsidR="000B5139" w:rsidRPr="00342406" w:rsidRDefault="00685C5D" w:rsidP="00685C5D">
      <w:pPr>
        <w:rPr>
          <w:rFonts w:cstheme="minorHAnsi"/>
          <w:color w:val="000000"/>
          <w:shd w:val="clear" w:color="auto" w:fill="FFFFFF"/>
        </w:rPr>
      </w:pPr>
      <w:r w:rsidRPr="00342406">
        <w:rPr>
          <w:rFonts w:cstheme="minorHAnsi"/>
          <w:color w:val="000000"/>
          <w:shd w:val="clear" w:color="auto" w:fill="FFFFFF"/>
        </w:rPr>
        <w:t>As you can see from the ground floor plan Le Corbusier has</w:t>
      </w:r>
      <w:r w:rsidR="00CC3AA9" w:rsidRPr="00342406">
        <w:rPr>
          <w:rFonts w:cstheme="minorHAnsi"/>
          <w:color w:val="000000"/>
          <w:shd w:val="clear" w:color="auto" w:fill="FFFFFF"/>
        </w:rPr>
        <w:t xml:space="preserve"> used a more open floor plan </w:t>
      </w:r>
      <w:r w:rsidR="00EA1F25" w:rsidRPr="00342406">
        <w:rPr>
          <w:rFonts w:cstheme="minorHAnsi"/>
          <w:color w:val="000000"/>
          <w:shd w:val="clear" w:color="auto" w:fill="FFFFFF"/>
        </w:rPr>
        <w:t>removing the need for extensive use of load bearing masonry and using pillars to open the space inside</w:t>
      </w:r>
      <w:r w:rsidR="00FD0D7A">
        <w:rPr>
          <w:rFonts w:cstheme="minorHAnsi"/>
          <w:color w:val="000000"/>
          <w:shd w:val="clear" w:color="auto" w:fill="FFFFFF"/>
        </w:rPr>
        <w:t xml:space="preserve">, </w:t>
      </w:r>
      <w:r w:rsidR="00EA1F25" w:rsidRPr="00342406">
        <w:rPr>
          <w:rFonts w:cstheme="minorHAnsi"/>
          <w:color w:val="000000"/>
          <w:shd w:val="clear" w:color="auto" w:fill="FFFFFF"/>
        </w:rPr>
        <w:t>this allows the space to be more flowing.</w:t>
      </w:r>
      <w:r w:rsidR="000B5139" w:rsidRPr="00342406">
        <w:rPr>
          <w:rStyle w:val="Hyperlink"/>
          <w:rFonts w:cstheme="minorHAnsi"/>
          <w:color w:val="333333"/>
          <w:u w:val="none"/>
          <w:shd w:val="clear" w:color="auto" w:fill="FFFFFF"/>
        </w:rPr>
        <w:t xml:space="preserve"> </w:t>
      </w:r>
      <w:r w:rsidR="000B5139" w:rsidRPr="00342406">
        <w:rPr>
          <w:rStyle w:val="Hyperlink"/>
          <w:rFonts w:cstheme="minorHAnsi"/>
          <w:color w:val="auto"/>
          <w:u w:val="none"/>
          <w:shd w:val="clear" w:color="auto" w:fill="FFFFFF"/>
        </w:rPr>
        <w:t>Le Corbusier uses a</w:t>
      </w:r>
      <w:r w:rsidR="000B5139" w:rsidRPr="00342406">
        <w:rPr>
          <w:rStyle w:val="apple-converted-space"/>
          <w:rFonts w:cstheme="minorHAnsi"/>
          <w:color w:val="333333"/>
          <w:shd w:val="clear" w:color="auto" w:fill="FFFFFF"/>
        </w:rPr>
        <w:t> </w:t>
      </w:r>
      <w:r w:rsidR="000B5139" w:rsidRPr="00342406">
        <w:rPr>
          <w:rStyle w:val="apple-converted-space"/>
          <w:rFonts w:cstheme="minorHAnsi"/>
          <w:shd w:val="clear" w:color="auto" w:fill="FFFFFF"/>
        </w:rPr>
        <w:t>“</w:t>
      </w:r>
      <w:r w:rsidR="000B5139" w:rsidRPr="00342406">
        <w:rPr>
          <w:rFonts w:cstheme="minorHAnsi"/>
          <w:shd w:val="clear" w:color="auto" w:fill="FFFFFF"/>
        </w:rPr>
        <w:t>precise</w:t>
      </w:r>
      <w:r w:rsidR="000B5139" w:rsidRPr="00342406">
        <w:rPr>
          <w:rStyle w:val="apple-converted-space"/>
          <w:rFonts w:cstheme="minorHAnsi"/>
          <w:shd w:val="clear" w:color="auto" w:fill="FFFFFF"/>
        </w:rPr>
        <w:t> </w:t>
      </w:r>
      <w:r w:rsidR="000B5139" w:rsidRPr="00342406">
        <w:rPr>
          <w:rStyle w:val="Strong"/>
          <w:rFonts w:cstheme="minorHAnsi"/>
          <w:bdr w:val="none" w:sz="0" w:space="0" w:color="auto" w:frame="1"/>
          <w:shd w:val="clear" w:color="auto" w:fill="FFFFFF"/>
        </w:rPr>
        <w:t xml:space="preserve">square grid </w:t>
      </w:r>
      <w:r w:rsidR="000B5139" w:rsidRPr="00342406">
        <w:rPr>
          <w:rFonts w:cstheme="minorHAnsi"/>
          <w:shd w:val="clear" w:color="auto" w:fill="FFFFFF"/>
        </w:rPr>
        <w:t>marked by 25 columns”</w:t>
      </w:r>
      <w:r w:rsidR="000B5139" w:rsidRPr="00342406">
        <w:rPr>
          <w:rFonts w:cstheme="minorHAnsi"/>
          <w:color w:val="000000"/>
          <w:shd w:val="clear" w:color="auto" w:fill="FFFFFF"/>
        </w:rPr>
        <w:t xml:space="preserve"> (BIANCHINI, 2019).</w:t>
      </w:r>
    </w:p>
    <w:p w14:paraId="1E895306" w14:textId="2D88A9AD" w:rsidR="00685C5D" w:rsidRPr="00342406" w:rsidRDefault="00EA1F25" w:rsidP="00685C5D">
      <w:pPr>
        <w:rPr>
          <w:rStyle w:val="apple-converted-space"/>
          <w:rFonts w:cstheme="minorHAnsi"/>
          <w:shd w:val="clear" w:color="auto" w:fill="FFFFFF"/>
        </w:rPr>
      </w:pPr>
      <w:r w:rsidRPr="00342406">
        <w:rPr>
          <w:rFonts w:cstheme="minorHAnsi"/>
          <w:color w:val="000000"/>
          <w:shd w:val="clear" w:color="auto" w:fill="FFFFFF"/>
        </w:rPr>
        <w:t>Le Corbusier has also used a ramp which is a different me</w:t>
      </w:r>
      <w:r w:rsidR="00FD0D7A">
        <w:rPr>
          <w:rFonts w:cstheme="minorHAnsi"/>
          <w:color w:val="000000"/>
          <w:shd w:val="clear" w:color="auto" w:fill="FFFFFF"/>
        </w:rPr>
        <w:t>thod</w:t>
      </w:r>
      <w:r w:rsidRPr="00342406">
        <w:rPr>
          <w:rFonts w:cstheme="minorHAnsi"/>
          <w:color w:val="000000"/>
          <w:shd w:val="clear" w:color="auto" w:fill="FFFFFF"/>
        </w:rPr>
        <w:t xml:space="preserve"> of moving from the ground floor to the first floor allowing the space to be yet again more flowing</w:t>
      </w:r>
      <w:r w:rsidR="00FD0D7A">
        <w:rPr>
          <w:rFonts w:cstheme="minorHAnsi"/>
          <w:color w:val="000000"/>
          <w:shd w:val="clear" w:color="auto" w:fill="FFFFFF"/>
        </w:rPr>
        <w:t xml:space="preserve">, </w:t>
      </w:r>
      <w:r w:rsidRPr="00342406">
        <w:rPr>
          <w:rFonts w:cstheme="minorHAnsi"/>
          <w:color w:val="000000"/>
          <w:shd w:val="clear" w:color="auto" w:fill="FFFFFF"/>
        </w:rPr>
        <w:t>providing the occupants with a different approach to ascending to the next space.</w:t>
      </w:r>
      <w:r w:rsidR="00D65614" w:rsidRPr="00342406">
        <w:rPr>
          <w:rFonts w:cstheme="minorHAnsi"/>
          <w:color w:val="000000"/>
          <w:shd w:val="clear" w:color="auto" w:fill="FFFFFF"/>
        </w:rPr>
        <w:t xml:space="preserve"> The ground floor also offers a  “</w:t>
      </w:r>
      <w:r w:rsidR="00D65614" w:rsidRPr="00342406">
        <w:rPr>
          <w:rFonts w:cstheme="minorHAnsi"/>
          <w:shd w:val="clear" w:color="auto" w:fill="FFFFFF"/>
        </w:rPr>
        <w:t>curved glass façade on the lower level that is formed to match the turning radius of automobiles</w:t>
      </w:r>
      <w:r w:rsidR="00D65614" w:rsidRPr="00342406">
        <w:rPr>
          <w:rStyle w:val="apple-converted-space"/>
          <w:rFonts w:cstheme="minorHAnsi"/>
          <w:shd w:val="clear" w:color="auto" w:fill="FFFFFF"/>
        </w:rPr>
        <w:t>”</w:t>
      </w:r>
      <w:r w:rsidR="00D65614" w:rsidRPr="00342406">
        <w:rPr>
          <w:rFonts w:cstheme="minorHAnsi"/>
          <w:color w:val="000000"/>
          <w:shd w:val="clear" w:color="auto" w:fill="FFFFFF"/>
        </w:rPr>
        <w:t xml:space="preserve"> (</w:t>
      </w:r>
      <w:proofErr w:type="spellStart"/>
      <w:r w:rsidR="00D65614" w:rsidRPr="00342406">
        <w:rPr>
          <w:rFonts w:cstheme="minorHAnsi"/>
          <w:color w:val="000000"/>
          <w:shd w:val="clear" w:color="auto" w:fill="FFFFFF"/>
        </w:rPr>
        <w:t>ArchDaily</w:t>
      </w:r>
      <w:proofErr w:type="spellEnd"/>
      <w:r w:rsidR="00D65614" w:rsidRPr="00342406">
        <w:rPr>
          <w:rFonts w:cstheme="minorHAnsi"/>
          <w:color w:val="000000"/>
          <w:shd w:val="clear" w:color="auto" w:fill="FFFFFF"/>
        </w:rPr>
        <w:t>, 2019) which will allow the user a</w:t>
      </w:r>
      <w:r w:rsidR="00FD0D7A">
        <w:rPr>
          <w:rFonts w:cstheme="minorHAnsi"/>
          <w:color w:val="000000"/>
          <w:shd w:val="clear" w:color="auto" w:fill="FFFFFF"/>
        </w:rPr>
        <w:t>n</w:t>
      </w:r>
      <w:r w:rsidR="00D65614" w:rsidRPr="00342406">
        <w:rPr>
          <w:rFonts w:cstheme="minorHAnsi"/>
          <w:color w:val="000000"/>
          <w:shd w:val="clear" w:color="auto" w:fill="FFFFFF"/>
        </w:rPr>
        <w:t xml:space="preserve"> easy access into the</w:t>
      </w:r>
      <w:r w:rsidR="00D65614" w:rsidRPr="00342406">
        <w:rPr>
          <w:rFonts w:cs="Arial"/>
          <w:color w:val="000000"/>
          <w:shd w:val="clear" w:color="auto" w:fill="FFFFFF"/>
        </w:rPr>
        <w:t xml:space="preserve"> </w:t>
      </w:r>
      <w:r w:rsidR="00355753" w:rsidRPr="00342406">
        <w:rPr>
          <w:rFonts w:cstheme="minorHAnsi"/>
          <w:color w:val="000000"/>
          <w:shd w:val="clear" w:color="auto" w:fill="FFFFFF"/>
        </w:rPr>
        <w:t>garage.</w:t>
      </w:r>
    </w:p>
    <w:p w14:paraId="04064D3E" w14:textId="77777777" w:rsidR="00D65614" w:rsidRPr="00342406" w:rsidRDefault="00D65614" w:rsidP="00685C5D">
      <w:pPr>
        <w:rPr>
          <w:rFonts w:cs="Arial"/>
          <w:color w:val="000000"/>
          <w:shd w:val="clear" w:color="auto" w:fill="FFFFFF"/>
        </w:rPr>
      </w:pPr>
    </w:p>
    <w:p w14:paraId="3593F27A" w14:textId="77777777" w:rsidR="00EA1F25" w:rsidRPr="00342406" w:rsidRDefault="00EA1F25" w:rsidP="00EA1F25">
      <w:pPr>
        <w:jc w:val="center"/>
        <w:rPr>
          <w:rFonts w:cs="Arial"/>
          <w:color w:val="000000"/>
          <w:shd w:val="clear" w:color="auto" w:fill="FFFFFF"/>
        </w:rPr>
      </w:pPr>
    </w:p>
    <w:p w14:paraId="55F31587" w14:textId="77777777" w:rsidR="00355753" w:rsidRPr="00342406" w:rsidRDefault="00EA1F25" w:rsidP="00355753">
      <w:pPr>
        <w:jc w:val="center"/>
        <w:rPr>
          <w:rFonts w:cstheme="minorHAnsi"/>
          <w:color w:val="000000"/>
          <w:shd w:val="clear" w:color="auto" w:fill="FFFFFF"/>
        </w:rPr>
      </w:pPr>
      <w:r w:rsidRPr="00342406">
        <w:rPr>
          <w:noProof/>
          <w:lang w:eastAsia="en-GB"/>
        </w:rPr>
        <w:lastRenderedPageBreak/>
        <w:drawing>
          <wp:inline distT="0" distB="0" distL="0" distR="0" wp14:anchorId="7995F838" wp14:editId="2E441BF7">
            <wp:extent cx="4385734" cy="2466975"/>
            <wp:effectExtent l="0" t="0" r="0" b="0"/>
            <wp:docPr id="3" name="Picture 3" descr="Image result for villa savoye first floor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villa savoye first floor pla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91897" cy="2470442"/>
                    </a:xfrm>
                    <a:prstGeom prst="rect">
                      <a:avLst/>
                    </a:prstGeom>
                    <a:noFill/>
                    <a:ln>
                      <a:noFill/>
                    </a:ln>
                  </pic:spPr>
                </pic:pic>
              </a:graphicData>
            </a:graphic>
          </wp:inline>
        </w:drawing>
      </w:r>
      <w:r w:rsidRPr="00342406">
        <w:rPr>
          <w:rFonts w:cs="Arial"/>
          <w:color w:val="000000"/>
          <w:shd w:val="clear" w:color="auto" w:fill="FFFFFF"/>
        </w:rPr>
        <w:t>(</w:t>
      </w:r>
      <w:r w:rsidRPr="00342406">
        <w:rPr>
          <w:rFonts w:cstheme="minorHAnsi"/>
          <w:color w:val="000000"/>
          <w:shd w:val="clear" w:color="auto" w:fill="FFFFFF"/>
        </w:rPr>
        <w:t>ceco.net, 2019)</w:t>
      </w:r>
    </w:p>
    <w:p w14:paraId="01265996" w14:textId="6A2F396B" w:rsidR="00EA1F25" w:rsidRPr="00342406" w:rsidRDefault="00EA1F25" w:rsidP="00355753">
      <w:pPr>
        <w:rPr>
          <w:rFonts w:cstheme="minorHAnsi"/>
          <w:color w:val="000000"/>
          <w:shd w:val="clear" w:color="auto" w:fill="FFFFFF"/>
        </w:rPr>
      </w:pPr>
      <w:r w:rsidRPr="00342406">
        <w:rPr>
          <w:rFonts w:cstheme="minorHAnsi"/>
          <w:color w:val="000000"/>
          <w:shd w:val="clear" w:color="auto" w:fill="FFFFFF"/>
        </w:rPr>
        <w:t>The first</w:t>
      </w:r>
      <w:r w:rsidR="00342406">
        <w:rPr>
          <w:rFonts w:cstheme="minorHAnsi"/>
          <w:color w:val="000000"/>
          <w:shd w:val="clear" w:color="auto" w:fill="FFFFFF"/>
        </w:rPr>
        <w:t>-</w:t>
      </w:r>
      <w:r w:rsidRPr="00342406">
        <w:rPr>
          <w:rFonts w:cstheme="minorHAnsi"/>
          <w:color w:val="000000"/>
          <w:shd w:val="clear" w:color="auto" w:fill="FFFFFF"/>
        </w:rPr>
        <w:t xml:space="preserve">floor plan </w:t>
      </w:r>
      <w:r w:rsidR="000B5139" w:rsidRPr="00342406">
        <w:rPr>
          <w:rFonts w:cstheme="minorHAnsi"/>
          <w:color w:val="000000"/>
          <w:shd w:val="clear" w:color="auto" w:fill="FFFFFF"/>
        </w:rPr>
        <w:t xml:space="preserve">also </w:t>
      </w:r>
      <w:r w:rsidR="00FD0D7A">
        <w:rPr>
          <w:rFonts w:cstheme="minorHAnsi"/>
          <w:color w:val="000000"/>
          <w:shd w:val="clear" w:color="auto" w:fill="FFFFFF"/>
        </w:rPr>
        <w:t>has an</w:t>
      </w:r>
      <w:r w:rsidR="000B5139" w:rsidRPr="00342406">
        <w:rPr>
          <w:rFonts w:cstheme="minorHAnsi"/>
          <w:color w:val="000000"/>
          <w:shd w:val="clear" w:color="auto" w:fill="FFFFFF"/>
        </w:rPr>
        <w:t xml:space="preserve"> open plan sporting a</w:t>
      </w:r>
      <w:r w:rsidR="00FD0D7A">
        <w:rPr>
          <w:rFonts w:cstheme="minorHAnsi"/>
          <w:color w:val="000000"/>
          <w:shd w:val="clear" w:color="auto" w:fill="FFFFFF"/>
        </w:rPr>
        <w:t>n</w:t>
      </w:r>
      <w:r w:rsidR="000B5139" w:rsidRPr="00342406">
        <w:rPr>
          <w:rFonts w:cstheme="minorHAnsi"/>
          <w:color w:val="000000"/>
          <w:shd w:val="clear" w:color="auto" w:fill="FFFFFF"/>
        </w:rPr>
        <w:t xml:space="preserve"> open terrace</w:t>
      </w:r>
      <w:r w:rsidR="00FD0D7A">
        <w:rPr>
          <w:rFonts w:cstheme="minorHAnsi"/>
          <w:color w:val="000000"/>
          <w:shd w:val="clear" w:color="auto" w:fill="FFFFFF"/>
        </w:rPr>
        <w:t>.</w:t>
      </w:r>
      <w:r w:rsidR="000B5139" w:rsidRPr="00342406">
        <w:rPr>
          <w:rFonts w:cstheme="minorHAnsi"/>
          <w:color w:val="000000"/>
          <w:shd w:val="clear" w:color="auto" w:fill="FFFFFF"/>
        </w:rPr>
        <w:t xml:space="preserve"> </w:t>
      </w:r>
      <w:r w:rsidR="00FD0D7A">
        <w:rPr>
          <w:rFonts w:cstheme="minorHAnsi"/>
          <w:color w:val="000000"/>
          <w:shd w:val="clear" w:color="auto" w:fill="FFFFFF"/>
        </w:rPr>
        <w:t>T</w:t>
      </w:r>
      <w:r w:rsidR="000B5139" w:rsidRPr="00342406">
        <w:rPr>
          <w:rFonts w:cstheme="minorHAnsi"/>
          <w:color w:val="000000"/>
          <w:shd w:val="clear" w:color="auto" w:fill="FFFFFF"/>
        </w:rPr>
        <w:t xml:space="preserve">he spiral staircase leading from the ground floor alongside the ramp stay perfectly situated and </w:t>
      </w:r>
      <w:r w:rsidR="00342406">
        <w:rPr>
          <w:rFonts w:cstheme="minorHAnsi"/>
          <w:color w:val="000000"/>
          <w:shd w:val="clear" w:color="auto" w:fill="FFFFFF"/>
        </w:rPr>
        <w:t>can</w:t>
      </w:r>
      <w:r w:rsidR="000B5139" w:rsidRPr="00342406">
        <w:rPr>
          <w:rFonts w:cstheme="minorHAnsi"/>
          <w:color w:val="000000"/>
          <w:shd w:val="clear" w:color="auto" w:fill="FFFFFF"/>
        </w:rPr>
        <w:t xml:space="preserve"> seem hidden away from impeding on the freedom of the space. </w:t>
      </w:r>
      <w:r w:rsidR="00342406">
        <w:rPr>
          <w:rFonts w:cstheme="minorHAnsi"/>
          <w:color w:val="000000"/>
          <w:shd w:val="clear" w:color="auto" w:fill="FFFFFF"/>
        </w:rPr>
        <w:t>The w</w:t>
      </w:r>
      <w:r w:rsidR="000B5139" w:rsidRPr="00342406">
        <w:rPr>
          <w:rFonts w:cstheme="minorHAnsi"/>
          <w:color w:val="000000"/>
          <w:shd w:val="clear" w:color="auto" w:fill="FFFFFF"/>
        </w:rPr>
        <w:t>alls a</w:t>
      </w:r>
      <w:r w:rsidR="00355753" w:rsidRPr="00342406">
        <w:rPr>
          <w:rFonts w:cstheme="minorHAnsi"/>
          <w:color w:val="000000"/>
          <w:shd w:val="clear" w:color="auto" w:fill="FFFFFF"/>
        </w:rPr>
        <w:t>re</w:t>
      </w:r>
      <w:r w:rsidR="000B5139" w:rsidRPr="00342406">
        <w:rPr>
          <w:rFonts w:cstheme="minorHAnsi"/>
          <w:color w:val="000000"/>
          <w:shd w:val="clear" w:color="auto" w:fill="FFFFFF"/>
        </w:rPr>
        <w:t xml:space="preserve"> used</w:t>
      </w:r>
      <w:r w:rsidR="00355753" w:rsidRPr="00342406">
        <w:rPr>
          <w:rFonts w:cstheme="minorHAnsi"/>
          <w:color w:val="000000"/>
          <w:shd w:val="clear" w:color="auto" w:fill="FFFFFF"/>
        </w:rPr>
        <w:t xml:space="preserve"> more</w:t>
      </w:r>
      <w:r w:rsidR="000B5139" w:rsidRPr="00342406">
        <w:rPr>
          <w:rFonts w:cstheme="minorHAnsi"/>
          <w:color w:val="000000"/>
          <w:shd w:val="clear" w:color="auto" w:fill="FFFFFF"/>
        </w:rPr>
        <w:t xml:space="preserve"> as the first floor holds more private space but is countered by a heav</w:t>
      </w:r>
      <w:r w:rsidR="00FD0D7A">
        <w:rPr>
          <w:rFonts w:cstheme="minorHAnsi"/>
          <w:color w:val="000000"/>
          <w:shd w:val="clear" w:color="auto" w:fill="FFFFFF"/>
        </w:rPr>
        <w:t>y</w:t>
      </w:r>
      <w:r w:rsidR="000B5139" w:rsidRPr="00342406">
        <w:rPr>
          <w:rFonts w:cstheme="minorHAnsi"/>
          <w:color w:val="000000"/>
          <w:shd w:val="clear" w:color="auto" w:fill="FFFFFF"/>
        </w:rPr>
        <w:t xml:space="preserve"> use in glass through the living area overlooking the terrace.</w:t>
      </w:r>
    </w:p>
    <w:p w14:paraId="35F59440" w14:textId="77777777" w:rsidR="000B5139" w:rsidRPr="00342406" w:rsidRDefault="000B5139" w:rsidP="00EA1F25">
      <w:pPr>
        <w:rPr>
          <w:rFonts w:cs="Arial"/>
          <w:color w:val="000000"/>
          <w:shd w:val="clear" w:color="auto" w:fill="FFFFFF"/>
        </w:rPr>
      </w:pPr>
    </w:p>
    <w:p w14:paraId="2945219C" w14:textId="082E3879" w:rsidR="000B5139" w:rsidRPr="00342406" w:rsidRDefault="000B5139" w:rsidP="000B5139">
      <w:pPr>
        <w:jc w:val="center"/>
        <w:rPr>
          <w:rFonts w:cstheme="minorHAnsi"/>
          <w:color w:val="000000"/>
          <w:shd w:val="clear" w:color="auto" w:fill="FFFFFF"/>
        </w:rPr>
      </w:pPr>
      <w:r w:rsidRPr="00342406">
        <w:rPr>
          <w:noProof/>
          <w:lang w:eastAsia="en-GB"/>
        </w:rPr>
        <w:drawing>
          <wp:inline distT="0" distB="0" distL="0" distR="0" wp14:anchorId="4F52AAE2" wp14:editId="5AE347A3">
            <wp:extent cx="4731026" cy="2662588"/>
            <wp:effectExtent l="0" t="0" r="0" b="4445"/>
            <wp:docPr id="4" name="Picture 4" descr="Image result for villa savoye top floor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villa savoye top floor pla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8924" cy="2667033"/>
                    </a:xfrm>
                    <a:prstGeom prst="rect">
                      <a:avLst/>
                    </a:prstGeom>
                    <a:noFill/>
                    <a:ln>
                      <a:noFill/>
                    </a:ln>
                  </pic:spPr>
                </pic:pic>
              </a:graphicData>
            </a:graphic>
          </wp:inline>
        </w:drawing>
      </w:r>
      <w:r w:rsidR="00D65614" w:rsidRPr="00342406">
        <w:rPr>
          <w:rFonts w:cs="Arial"/>
          <w:color w:val="000000"/>
          <w:shd w:val="clear" w:color="auto" w:fill="FFFFFF"/>
        </w:rPr>
        <w:t>(</w:t>
      </w:r>
      <w:r w:rsidR="00D65614" w:rsidRPr="00342406">
        <w:rPr>
          <w:rFonts w:cstheme="minorHAnsi"/>
          <w:color w:val="000000"/>
          <w:shd w:val="clear" w:color="auto" w:fill="FFFFFF"/>
        </w:rPr>
        <w:t>ceco.net, 2019)</w:t>
      </w:r>
    </w:p>
    <w:p w14:paraId="70393C91" w14:textId="77777777" w:rsidR="00D65614" w:rsidRPr="00342406" w:rsidRDefault="00D65614" w:rsidP="00D65614">
      <w:pPr>
        <w:rPr>
          <w:rFonts w:cstheme="minorHAnsi"/>
          <w:color w:val="000000"/>
          <w:shd w:val="clear" w:color="auto" w:fill="FFFFFF"/>
        </w:rPr>
      </w:pPr>
    </w:p>
    <w:p w14:paraId="7FBBE009" w14:textId="4FB40A59" w:rsidR="00EA1F25" w:rsidRPr="00342406" w:rsidRDefault="00D65614" w:rsidP="00685C5D">
      <w:pPr>
        <w:rPr>
          <w:rFonts w:cstheme="minorHAnsi"/>
          <w:color w:val="000000"/>
          <w:shd w:val="clear" w:color="auto" w:fill="FFFFFF"/>
        </w:rPr>
      </w:pPr>
      <w:r w:rsidRPr="00342406">
        <w:rPr>
          <w:rFonts w:cstheme="minorHAnsi"/>
          <w:color w:val="000000"/>
          <w:shd w:val="clear" w:color="auto" w:fill="FFFFFF"/>
        </w:rPr>
        <w:t xml:space="preserve">The second floor </w:t>
      </w:r>
      <w:r w:rsidR="00FD0D7A">
        <w:rPr>
          <w:rFonts w:cstheme="minorHAnsi"/>
          <w:color w:val="000000"/>
          <w:shd w:val="clear" w:color="auto" w:fill="FFFFFF"/>
        </w:rPr>
        <w:t>also has</w:t>
      </w:r>
      <w:r w:rsidRPr="00342406">
        <w:rPr>
          <w:rFonts w:cstheme="minorHAnsi"/>
          <w:color w:val="000000"/>
          <w:shd w:val="clear" w:color="auto" w:fill="FFFFFF"/>
        </w:rPr>
        <w:t xml:space="preserve"> a ramp leading to a rooftop garden merging the first</w:t>
      </w:r>
      <w:r w:rsidR="00456EDD">
        <w:rPr>
          <w:rFonts w:cstheme="minorHAnsi"/>
          <w:color w:val="000000"/>
          <w:shd w:val="clear" w:color="auto" w:fill="FFFFFF"/>
        </w:rPr>
        <w:t>-</w:t>
      </w:r>
      <w:r w:rsidRPr="00342406">
        <w:rPr>
          <w:rFonts w:cstheme="minorHAnsi"/>
          <w:color w:val="000000"/>
          <w:shd w:val="clear" w:color="auto" w:fill="FFFFFF"/>
        </w:rPr>
        <w:t>floor terrace with the continued outdoor appeal of the garden. Not only does the rooftop garden have vegetation for the user</w:t>
      </w:r>
      <w:r w:rsidR="00456EDD">
        <w:rPr>
          <w:rFonts w:cstheme="minorHAnsi"/>
          <w:color w:val="000000"/>
          <w:shd w:val="clear" w:color="auto" w:fill="FFFFFF"/>
        </w:rPr>
        <w:t>’</w:t>
      </w:r>
      <w:r w:rsidRPr="00342406">
        <w:rPr>
          <w:rFonts w:cstheme="minorHAnsi"/>
          <w:color w:val="000000"/>
          <w:shd w:val="clear" w:color="auto" w:fill="FFFFFF"/>
        </w:rPr>
        <w:t>s appreciation but it does serve as a good insulator to the house itself leading to appreciating Le Corbusier</w:t>
      </w:r>
      <w:r w:rsidR="00456EDD">
        <w:rPr>
          <w:rFonts w:cstheme="minorHAnsi"/>
          <w:color w:val="000000"/>
          <w:shd w:val="clear" w:color="auto" w:fill="FFFFFF"/>
        </w:rPr>
        <w:t>’</w:t>
      </w:r>
      <w:r w:rsidRPr="00342406">
        <w:rPr>
          <w:rFonts w:cstheme="minorHAnsi"/>
          <w:color w:val="000000"/>
          <w:shd w:val="clear" w:color="auto" w:fill="FFFFFF"/>
        </w:rPr>
        <w:t>s design</w:t>
      </w:r>
      <w:r w:rsidR="00355753" w:rsidRPr="00342406">
        <w:rPr>
          <w:rFonts w:cstheme="minorHAnsi"/>
          <w:color w:val="000000"/>
          <w:shd w:val="clear" w:color="auto" w:fill="FFFFFF"/>
        </w:rPr>
        <w:t xml:space="preserve"> furthermore.</w:t>
      </w:r>
    </w:p>
    <w:p w14:paraId="64ADCCA4" w14:textId="77777777" w:rsidR="00D65614" w:rsidRPr="00342406" w:rsidRDefault="00D65614" w:rsidP="00D57DCF">
      <w:pPr>
        <w:rPr>
          <w:rFonts w:cstheme="minorHAnsi"/>
          <w:color w:val="000000"/>
          <w:shd w:val="clear" w:color="auto" w:fill="FFFFFF"/>
        </w:rPr>
      </w:pPr>
    </w:p>
    <w:p w14:paraId="26DB5851" w14:textId="77777777" w:rsidR="00355753" w:rsidRPr="00342406" w:rsidRDefault="00AF695A" w:rsidP="00D57DCF">
      <w:pPr>
        <w:rPr>
          <w:rFonts w:cstheme="minorHAnsi"/>
          <w:u w:val="single"/>
        </w:rPr>
      </w:pPr>
      <w:r w:rsidRPr="00342406">
        <w:rPr>
          <w:rFonts w:cstheme="minorHAnsi"/>
          <w:u w:val="single"/>
        </w:rPr>
        <w:t>Materials and light</w:t>
      </w:r>
    </w:p>
    <w:p w14:paraId="13ACE521" w14:textId="1A46EA16" w:rsidR="005468C9" w:rsidRPr="00342406" w:rsidRDefault="00D65614" w:rsidP="00D57DCF">
      <w:pPr>
        <w:rPr>
          <w:rFonts w:cstheme="minorHAnsi"/>
          <w:u w:val="single"/>
        </w:rPr>
      </w:pPr>
      <w:r w:rsidRPr="00342406">
        <w:rPr>
          <w:rFonts w:cstheme="minorHAnsi"/>
        </w:rPr>
        <w:t xml:space="preserve">The Villa </w:t>
      </w:r>
      <w:proofErr w:type="spellStart"/>
      <w:r w:rsidRPr="00342406">
        <w:rPr>
          <w:rFonts w:cstheme="minorHAnsi"/>
        </w:rPr>
        <w:t>Savoye</w:t>
      </w:r>
      <w:proofErr w:type="spellEnd"/>
      <w:r w:rsidRPr="00342406">
        <w:rPr>
          <w:rFonts w:cstheme="minorHAnsi"/>
        </w:rPr>
        <w:t xml:space="preserve"> is primarily built out of </w:t>
      </w:r>
      <w:r w:rsidR="0053197A" w:rsidRPr="00342406">
        <w:rPr>
          <w:rFonts w:cstheme="minorHAnsi"/>
        </w:rPr>
        <w:t xml:space="preserve">reinforced </w:t>
      </w:r>
      <w:r w:rsidRPr="00342406">
        <w:rPr>
          <w:rFonts w:cstheme="minorHAnsi"/>
        </w:rPr>
        <w:t>concret</w:t>
      </w:r>
      <w:r w:rsidR="0053197A" w:rsidRPr="00342406">
        <w:rPr>
          <w:rFonts w:cstheme="minorHAnsi"/>
        </w:rPr>
        <w:t>e and sits on a 25</w:t>
      </w:r>
      <w:r w:rsidR="00456EDD">
        <w:rPr>
          <w:rFonts w:cstheme="minorHAnsi"/>
        </w:rPr>
        <w:t>-</w:t>
      </w:r>
      <w:r w:rsidR="0053197A" w:rsidRPr="00342406">
        <w:rPr>
          <w:rFonts w:cstheme="minorHAnsi"/>
        </w:rPr>
        <w:t xml:space="preserve">column grid. He used this to reduce the need for load bearing walls to open up the space not only allowing more freedom of movement inside the structure but also to use the light as efficiently as possible. </w:t>
      </w:r>
    </w:p>
    <w:p w14:paraId="23924BD5" w14:textId="5E0C2B6B" w:rsidR="00844E16" w:rsidRPr="00342406" w:rsidRDefault="0053197A" w:rsidP="00844E16">
      <w:pPr>
        <w:rPr>
          <w:rFonts w:cstheme="minorHAnsi"/>
        </w:rPr>
      </w:pPr>
      <w:r w:rsidRPr="00342406">
        <w:rPr>
          <w:rFonts w:cstheme="minorHAnsi"/>
        </w:rPr>
        <w:lastRenderedPageBreak/>
        <w:t>He extensively used glass throughout the project</w:t>
      </w:r>
      <w:r w:rsidR="00844E16" w:rsidRPr="00342406">
        <w:rPr>
          <w:rFonts w:cstheme="minorHAnsi"/>
        </w:rPr>
        <w:t xml:space="preserve"> using the concrete structure for </w:t>
      </w:r>
      <w:r w:rsidR="00844E16" w:rsidRPr="00342406">
        <w:rPr>
          <w:rFonts w:cstheme="minorHAnsi"/>
          <w:shd w:val="clear" w:color="auto" w:fill="FFFFFF"/>
        </w:rPr>
        <w:t>“</w:t>
      </w:r>
      <w:proofErr w:type="spellStart"/>
      <w:r w:rsidR="00844E16" w:rsidRPr="00342406">
        <w:rPr>
          <w:rStyle w:val="Emphasis"/>
          <w:rFonts w:cstheme="minorHAnsi"/>
          <w:shd w:val="clear" w:color="auto" w:fill="FFFFFF"/>
        </w:rPr>
        <w:t>fenȇtre</w:t>
      </w:r>
      <w:proofErr w:type="spellEnd"/>
      <w:r w:rsidR="00844E16" w:rsidRPr="00342406">
        <w:rPr>
          <w:rStyle w:val="Emphasis"/>
          <w:rFonts w:cstheme="minorHAnsi"/>
          <w:shd w:val="clear" w:color="auto" w:fill="FFFFFF"/>
        </w:rPr>
        <w:t xml:space="preserve"> </w:t>
      </w:r>
      <w:proofErr w:type="spellStart"/>
      <w:r w:rsidR="00844E16" w:rsidRPr="00342406">
        <w:rPr>
          <w:rStyle w:val="Emphasis"/>
          <w:rFonts w:cstheme="minorHAnsi"/>
          <w:shd w:val="clear" w:color="auto" w:fill="FFFFFF"/>
        </w:rPr>
        <w:t>en</w:t>
      </w:r>
      <w:proofErr w:type="spellEnd"/>
      <w:r w:rsidR="00844E16" w:rsidRPr="00342406">
        <w:rPr>
          <w:rStyle w:val="Emphasis"/>
          <w:rFonts w:cstheme="minorHAnsi"/>
          <w:shd w:val="clear" w:color="auto" w:fill="FFFFFF"/>
        </w:rPr>
        <w:t xml:space="preserve"> longueur</w:t>
      </w:r>
      <w:r w:rsidR="00844E16" w:rsidRPr="00342406">
        <w:rPr>
          <w:rStyle w:val="Emphasis"/>
          <w:rFonts w:cstheme="minorHAnsi"/>
          <w:shd w:val="clear" w:color="auto" w:fill="FFFFFF"/>
        </w:rPr>
        <w:t>”</w:t>
      </w:r>
      <w:r w:rsidR="00844E16" w:rsidRPr="00342406">
        <w:rPr>
          <w:rFonts w:cstheme="minorHAnsi"/>
          <w:shd w:val="clear" w:color="auto" w:fill="FFFFFF"/>
        </w:rPr>
        <w:t xml:space="preserve"> (</w:t>
      </w:r>
      <w:r w:rsidR="00844E16" w:rsidRPr="00342406">
        <w:rPr>
          <w:rFonts w:cstheme="minorHAnsi"/>
          <w:shd w:val="clear" w:color="auto" w:fill="FFFFFF"/>
        </w:rPr>
        <w:t xml:space="preserve">Villa </w:t>
      </w:r>
      <w:proofErr w:type="spellStart"/>
      <w:r w:rsidR="00844E16" w:rsidRPr="00342406">
        <w:rPr>
          <w:rFonts w:cstheme="minorHAnsi"/>
          <w:shd w:val="clear" w:color="auto" w:fill="FFFFFF"/>
        </w:rPr>
        <w:t>Savoye</w:t>
      </w:r>
      <w:proofErr w:type="spellEnd"/>
      <w:r w:rsidR="00844E16" w:rsidRPr="00342406">
        <w:rPr>
          <w:rFonts w:cstheme="minorHAnsi"/>
          <w:shd w:val="clear" w:color="auto" w:fill="FFFFFF"/>
        </w:rPr>
        <w:t xml:space="preserve"> - Le Corbusier, 2019) </w:t>
      </w:r>
      <w:r w:rsidR="00844E16" w:rsidRPr="00342406">
        <w:rPr>
          <w:rFonts w:cstheme="minorHAnsi"/>
          <w:shd w:val="clear" w:color="auto" w:fill="FFFFFF"/>
        </w:rPr>
        <w:t>which is Le Corbusier</w:t>
      </w:r>
      <w:r w:rsidR="00456EDD">
        <w:rPr>
          <w:rFonts w:cstheme="minorHAnsi"/>
          <w:shd w:val="clear" w:color="auto" w:fill="FFFFFF"/>
        </w:rPr>
        <w:t>’</w:t>
      </w:r>
      <w:r w:rsidR="00844E16" w:rsidRPr="00342406">
        <w:rPr>
          <w:rFonts w:cstheme="minorHAnsi"/>
          <w:shd w:val="clear" w:color="auto" w:fill="FFFFFF"/>
        </w:rPr>
        <w:t>s third point of architecture and the idea of using the structure to accommodate more windows to use light</w:t>
      </w:r>
      <w:r w:rsidR="00355753" w:rsidRPr="00342406">
        <w:rPr>
          <w:rFonts w:cstheme="minorHAnsi"/>
          <w:shd w:val="clear" w:color="auto" w:fill="FFFFFF"/>
        </w:rPr>
        <w:t xml:space="preserve"> </w:t>
      </w:r>
      <w:r w:rsidR="00844E16" w:rsidRPr="00342406">
        <w:rPr>
          <w:rFonts w:cstheme="minorHAnsi"/>
          <w:shd w:val="clear" w:color="auto" w:fill="FFFFFF"/>
        </w:rPr>
        <w:t>efficiently.</w:t>
      </w:r>
    </w:p>
    <w:p w14:paraId="0A0BAE63" w14:textId="673C9F8A" w:rsidR="00844E16" w:rsidRPr="00342406" w:rsidRDefault="005468C9" w:rsidP="009263E9">
      <w:pPr>
        <w:jc w:val="right"/>
        <w:rPr>
          <w:rFonts w:cstheme="minorHAnsi"/>
        </w:rPr>
      </w:pPr>
      <w:r w:rsidRPr="00342406">
        <w:rPr>
          <w:noProof/>
        </w:rPr>
        <w:drawing>
          <wp:inline distT="0" distB="0" distL="0" distR="0" wp14:anchorId="5D14211D" wp14:editId="6847409B">
            <wp:extent cx="2832681" cy="21384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698" cy="2158795"/>
                    </a:xfrm>
                    <a:prstGeom prst="rect">
                      <a:avLst/>
                    </a:prstGeom>
                    <a:noFill/>
                    <a:ln>
                      <a:noFill/>
                    </a:ln>
                  </pic:spPr>
                </pic:pic>
              </a:graphicData>
            </a:graphic>
          </wp:inline>
        </w:drawing>
      </w:r>
      <w:r w:rsidRPr="00342406">
        <w:rPr>
          <w:rFonts w:cs="Arial"/>
          <w:color w:val="000000"/>
          <w:shd w:val="clear" w:color="auto" w:fill="FFFFFF"/>
        </w:rPr>
        <w:t>(</w:t>
      </w:r>
      <w:r w:rsidRPr="00342406">
        <w:rPr>
          <w:rFonts w:cstheme="minorHAnsi"/>
          <w:color w:val="000000"/>
          <w:shd w:val="clear" w:color="auto" w:fill="FFFFFF"/>
        </w:rPr>
        <w:t xml:space="preserve">Villa </w:t>
      </w:r>
      <w:proofErr w:type="spellStart"/>
      <w:r w:rsidRPr="00342406">
        <w:rPr>
          <w:rFonts w:cstheme="minorHAnsi"/>
          <w:color w:val="000000"/>
          <w:shd w:val="clear" w:color="auto" w:fill="FFFFFF"/>
        </w:rPr>
        <w:t>Savoye</w:t>
      </w:r>
      <w:proofErr w:type="spellEnd"/>
      <w:r w:rsidRPr="00342406">
        <w:rPr>
          <w:rFonts w:cstheme="minorHAnsi"/>
          <w:color w:val="000000"/>
          <w:shd w:val="clear" w:color="auto" w:fill="FFFFFF"/>
        </w:rPr>
        <w:t xml:space="preserve"> - Le Corbusier, 2019)</w:t>
      </w:r>
    </w:p>
    <w:p w14:paraId="4A6B546F" w14:textId="79737945" w:rsidR="00B42587" w:rsidRPr="00342406" w:rsidRDefault="00844E16" w:rsidP="00D57DCF">
      <w:pPr>
        <w:rPr>
          <w:rFonts w:cstheme="minorHAnsi"/>
        </w:rPr>
      </w:pPr>
      <w:r w:rsidRPr="00342406">
        <w:rPr>
          <w:rFonts w:cstheme="minorHAnsi"/>
        </w:rPr>
        <w:t xml:space="preserve">As you can </w:t>
      </w:r>
      <w:proofErr w:type="gramStart"/>
      <w:r w:rsidRPr="00342406">
        <w:rPr>
          <w:rFonts w:cstheme="minorHAnsi"/>
        </w:rPr>
        <w:t>see</w:t>
      </w:r>
      <w:proofErr w:type="gramEnd"/>
      <w:r w:rsidRPr="00342406">
        <w:rPr>
          <w:rFonts w:cstheme="minorHAnsi"/>
        </w:rPr>
        <w:t xml:space="preserve"> he uses floor to ceiling windows on the first floor living area which not only brings more light to the building but gives the illusion that the room is bigger than it actually is</w:t>
      </w:r>
      <w:r w:rsidR="00B42587" w:rsidRPr="00342406">
        <w:rPr>
          <w:rFonts w:cstheme="minorHAnsi"/>
        </w:rPr>
        <w:t>.</w:t>
      </w:r>
    </w:p>
    <w:p w14:paraId="71F530FA" w14:textId="5E003B69" w:rsidR="00AF695A" w:rsidRPr="00342406" w:rsidRDefault="00E90B7D" w:rsidP="009263E9">
      <w:pPr>
        <w:jc w:val="center"/>
        <w:rPr>
          <w:rFonts w:cstheme="minorHAnsi"/>
        </w:rPr>
      </w:pPr>
      <w:r w:rsidRPr="00342406">
        <w:rPr>
          <w:noProof/>
        </w:rPr>
        <w:drawing>
          <wp:inline distT="0" distB="0" distL="0" distR="0" wp14:anchorId="3E62F7E6" wp14:editId="05DF6BF1">
            <wp:extent cx="2937600" cy="1690868"/>
            <wp:effectExtent l="0" t="0" r="0" b="5080"/>
            <wp:docPr id="5" name="Picture 5" descr="https://i1.wp.com/artlistr.com/wp-content/uploads/2018/02/Le-Corbusier-Villa-Savoye-Paris-France.jpg?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1.wp.com/artlistr.com/wp-content/uploads/2018/02/Le-Corbusier-Villa-Savoye-Paris-France.jpg?ssl=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1186" cy="1692932"/>
                    </a:xfrm>
                    <a:prstGeom prst="rect">
                      <a:avLst/>
                    </a:prstGeom>
                    <a:noFill/>
                    <a:ln>
                      <a:noFill/>
                    </a:ln>
                  </pic:spPr>
                </pic:pic>
              </a:graphicData>
            </a:graphic>
          </wp:inline>
        </w:drawing>
      </w:r>
      <w:r w:rsidRPr="00342406">
        <w:rPr>
          <w:rFonts w:cs="Arial"/>
          <w:color w:val="000000"/>
          <w:shd w:val="clear" w:color="auto" w:fill="FFFFFF"/>
        </w:rPr>
        <w:t>(</w:t>
      </w:r>
      <w:proofErr w:type="spellStart"/>
      <w:r w:rsidRPr="00342406">
        <w:rPr>
          <w:rFonts w:cstheme="minorHAnsi"/>
          <w:color w:val="000000"/>
          <w:shd w:val="clear" w:color="auto" w:fill="FFFFFF"/>
        </w:rPr>
        <w:t>Artlistr</w:t>
      </w:r>
      <w:proofErr w:type="spellEnd"/>
      <w:r w:rsidRPr="00342406">
        <w:rPr>
          <w:rFonts w:cstheme="minorHAnsi"/>
          <w:color w:val="000000"/>
          <w:shd w:val="clear" w:color="auto" w:fill="FFFFFF"/>
        </w:rPr>
        <w:t>, 2019)</w:t>
      </w:r>
    </w:p>
    <w:p w14:paraId="6C76BB37" w14:textId="01A35525" w:rsidR="001004B7" w:rsidRPr="00342406" w:rsidRDefault="000A194D" w:rsidP="001004B7">
      <w:pPr>
        <w:rPr>
          <w:rFonts w:cstheme="minorHAnsi"/>
        </w:rPr>
      </w:pPr>
      <w:r w:rsidRPr="00342406">
        <w:rPr>
          <w:rFonts w:cstheme="minorHAnsi"/>
        </w:rPr>
        <w:t xml:space="preserve">In this photo you can see that the ground floor of the Villa </w:t>
      </w:r>
      <w:proofErr w:type="spellStart"/>
      <w:r w:rsidRPr="00342406">
        <w:rPr>
          <w:rFonts w:cstheme="minorHAnsi"/>
        </w:rPr>
        <w:t>Savoye</w:t>
      </w:r>
      <w:proofErr w:type="spellEnd"/>
      <w:r w:rsidRPr="00342406">
        <w:rPr>
          <w:rFonts w:cstheme="minorHAnsi"/>
        </w:rPr>
        <w:t xml:space="preserve"> is painted in green with the contrasting white on the remainder of the building. This is important as the photo below shows that this can make the impression that the building simply floats in its surroundings </w:t>
      </w:r>
      <w:r w:rsidR="00B42587" w:rsidRPr="00342406">
        <w:rPr>
          <w:rFonts w:cstheme="minorHAnsi"/>
        </w:rPr>
        <w:t>on its columns</w:t>
      </w:r>
      <w:r w:rsidR="00B42587" w:rsidRPr="00342406">
        <w:rPr>
          <w:rFonts w:cstheme="minorHAnsi"/>
          <w:i/>
        </w:rPr>
        <w:t xml:space="preserve"> </w:t>
      </w:r>
      <w:r w:rsidRPr="00342406">
        <w:rPr>
          <w:rFonts w:cstheme="minorHAnsi"/>
        </w:rPr>
        <w:t>due to the white exterior to the rest of the building.</w:t>
      </w:r>
      <w:r w:rsidR="00B42587" w:rsidRPr="00342406">
        <w:rPr>
          <w:rFonts w:cstheme="minorHAnsi"/>
        </w:rPr>
        <w:t xml:space="preserve"> </w:t>
      </w:r>
    </w:p>
    <w:p w14:paraId="6C8C451E" w14:textId="56F20650" w:rsidR="000A194D" w:rsidRPr="00342406" w:rsidRDefault="000A194D" w:rsidP="001004B7">
      <w:pPr>
        <w:jc w:val="center"/>
        <w:rPr>
          <w:rFonts w:cstheme="minorHAnsi"/>
        </w:rPr>
      </w:pPr>
      <w:r w:rsidRPr="00342406">
        <w:rPr>
          <w:noProof/>
        </w:rPr>
        <w:drawing>
          <wp:inline distT="0" distB="0" distL="0" distR="0" wp14:anchorId="0757C0F7" wp14:editId="1127FDF5">
            <wp:extent cx="3204000" cy="2132154"/>
            <wp:effectExtent l="0" t="0" r="0" b="1905"/>
            <wp:docPr id="7" name="Picture 7" descr="Image result for villa savo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illa savoy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13126" cy="2138227"/>
                    </a:xfrm>
                    <a:prstGeom prst="rect">
                      <a:avLst/>
                    </a:prstGeom>
                    <a:noFill/>
                    <a:ln>
                      <a:noFill/>
                    </a:ln>
                  </pic:spPr>
                </pic:pic>
              </a:graphicData>
            </a:graphic>
          </wp:inline>
        </w:drawing>
      </w:r>
      <w:r w:rsidRPr="00342406">
        <w:rPr>
          <w:rFonts w:cs="Arial"/>
          <w:color w:val="000000"/>
          <w:shd w:val="clear" w:color="auto" w:fill="FFFFFF"/>
        </w:rPr>
        <w:t>(</w:t>
      </w:r>
      <w:r w:rsidRPr="00342406">
        <w:rPr>
          <w:rFonts w:cstheme="minorHAnsi"/>
          <w:color w:val="000000"/>
          <w:shd w:val="clear" w:color="auto" w:fill="FFFFFF"/>
        </w:rPr>
        <w:t>BIANCHINI, 2019)</w:t>
      </w:r>
    </w:p>
    <w:p w14:paraId="48BB9C45" w14:textId="3CA948C1" w:rsidR="000A194D" w:rsidRPr="00342406" w:rsidRDefault="000A194D" w:rsidP="00D57DCF">
      <w:pPr>
        <w:rPr>
          <w:rFonts w:cstheme="minorHAnsi"/>
        </w:rPr>
      </w:pPr>
      <w:r w:rsidRPr="00342406">
        <w:rPr>
          <w:rFonts w:cstheme="minorHAnsi"/>
        </w:rPr>
        <w:t xml:space="preserve">The rooftop garden </w:t>
      </w:r>
      <w:r w:rsidR="00FD0D7A">
        <w:rPr>
          <w:rFonts w:cstheme="minorHAnsi"/>
        </w:rPr>
        <w:t>was also</w:t>
      </w:r>
      <w:r w:rsidRPr="00342406">
        <w:rPr>
          <w:rFonts w:cstheme="minorHAnsi"/>
        </w:rPr>
        <w:t xml:space="preserve"> painted blue which could sometimes look as if it was merging with the </w:t>
      </w:r>
      <w:proofErr w:type="gramStart"/>
      <w:r w:rsidRPr="00342406">
        <w:rPr>
          <w:rFonts w:cstheme="minorHAnsi"/>
        </w:rPr>
        <w:t>sky</w:t>
      </w:r>
      <w:proofErr w:type="gramEnd"/>
      <w:r w:rsidRPr="00342406">
        <w:rPr>
          <w:rFonts w:cstheme="minorHAnsi"/>
        </w:rPr>
        <w:t xml:space="preserve"> but this was changed in i</w:t>
      </w:r>
      <w:r w:rsidR="00FD0D7A">
        <w:rPr>
          <w:rFonts w:cstheme="minorHAnsi"/>
        </w:rPr>
        <w:t>ts remodelling and is now white.</w:t>
      </w:r>
    </w:p>
    <w:p w14:paraId="463C574E" w14:textId="7116A94E" w:rsidR="00AF695A" w:rsidRPr="00342406" w:rsidRDefault="00AF695A" w:rsidP="00D57DCF">
      <w:pPr>
        <w:rPr>
          <w:rFonts w:cstheme="minorHAnsi"/>
          <w:u w:val="single"/>
        </w:rPr>
      </w:pPr>
      <w:r w:rsidRPr="00342406">
        <w:rPr>
          <w:rFonts w:cstheme="minorHAnsi"/>
          <w:u w:val="single"/>
        </w:rPr>
        <w:lastRenderedPageBreak/>
        <w:t xml:space="preserve">Ideas and theories underpinning the design </w:t>
      </w:r>
    </w:p>
    <w:p w14:paraId="771DF71B" w14:textId="1B209D45" w:rsidR="009263E9" w:rsidRPr="00342406" w:rsidRDefault="00843B98" w:rsidP="00D57DCF">
      <w:pPr>
        <w:rPr>
          <w:rFonts w:cstheme="minorHAnsi"/>
          <w:color w:val="000000"/>
          <w:shd w:val="clear" w:color="auto" w:fill="FFFFFF"/>
        </w:rPr>
      </w:pPr>
      <w:r w:rsidRPr="00342406">
        <w:rPr>
          <w:rFonts w:cstheme="minorHAnsi"/>
        </w:rPr>
        <w:t xml:space="preserve">Le Corbusier saw that “A house is a machine for </w:t>
      </w:r>
      <w:r w:rsidR="000B63CF">
        <w:rPr>
          <w:rFonts w:cstheme="minorHAnsi"/>
        </w:rPr>
        <w:t>living in.</w:t>
      </w:r>
      <w:r w:rsidRPr="00342406">
        <w:rPr>
          <w:rFonts w:cstheme="minorHAnsi"/>
        </w:rPr>
        <w:t>”</w:t>
      </w:r>
      <w:r w:rsidR="000B63CF">
        <w:rPr>
          <w:rFonts w:ascii="Arial" w:hAnsi="Arial" w:cs="Arial"/>
          <w:color w:val="000000"/>
          <w:sz w:val="20"/>
          <w:szCs w:val="20"/>
          <w:shd w:val="clear" w:color="auto" w:fill="FFFFFF"/>
        </w:rPr>
        <w:t>(Corbusier, 1923)</w:t>
      </w:r>
      <w:r w:rsidRPr="00342406">
        <w:rPr>
          <w:rFonts w:cstheme="minorHAnsi"/>
        </w:rPr>
        <w:t xml:space="preserve"> and you can see this idea in his design as he has put functionality first. </w:t>
      </w:r>
      <w:r w:rsidR="002C2FB8" w:rsidRPr="00342406">
        <w:rPr>
          <w:rFonts w:cstheme="minorHAnsi"/>
        </w:rPr>
        <w:t>His ideas of cubism and purism expressed his desire to create “clear, precise, ordered forms that were expressive of the modern machine age.”</w:t>
      </w:r>
      <w:r w:rsidR="002C2FB8" w:rsidRPr="00342406">
        <w:rPr>
          <w:rFonts w:cs="Arial"/>
          <w:color w:val="000000"/>
          <w:shd w:val="clear" w:color="auto" w:fill="FFFFFF"/>
        </w:rPr>
        <w:t xml:space="preserve"> </w:t>
      </w:r>
      <w:r w:rsidR="002C2FB8" w:rsidRPr="00342406">
        <w:rPr>
          <w:rFonts w:cstheme="minorHAnsi"/>
          <w:color w:val="000000"/>
          <w:shd w:val="clear" w:color="auto" w:fill="FFFFFF"/>
        </w:rPr>
        <w:t>(</w:t>
      </w:r>
      <w:proofErr w:type="spellStart"/>
      <w:r w:rsidR="002C2FB8" w:rsidRPr="00342406">
        <w:rPr>
          <w:rFonts w:cstheme="minorHAnsi"/>
          <w:color w:val="000000"/>
          <w:shd w:val="clear" w:color="auto" w:fill="FFFFFF"/>
        </w:rPr>
        <w:t>Encyclopedia</w:t>
      </w:r>
      <w:proofErr w:type="spellEnd"/>
      <w:r w:rsidR="002C2FB8" w:rsidRPr="00342406">
        <w:rPr>
          <w:rFonts w:cstheme="minorHAnsi"/>
          <w:color w:val="000000"/>
          <w:shd w:val="clear" w:color="auto" w:fill="FFFFFF"/>
        </w:rPr>
        <w:t xml:space="preserve"> Britannica, 2019)</w:t>
      </w:r>
      <w:r w:rsidR="002C2FB8" w:rsidRPr="00342406">
        <w:rPr>
          <w:rFonts w:cstheme="minorHAnsi"/>
          <w:color w:val="000000"/>
          <w:shd w:val="clear" w:color="auto" w:fill="FFFFFF"/>
        </w:rPr>
        <w:t xml:space="preserve"> and you can see the correlation in his design as the Villa </w:t>
      </w:r>
      <w:proofErr w:type="spellStart"/>
      <w:r w:rsidR="002C2FB8" w:rsidRPr="00342406">
        <w:rPr>
          <w:rFonts w:cstheme="minorHAnsi"/>
          <w:color w:val="000000"/>
          <w:shd w:val="clear" w:color="auto" w:fill="FFFFFF"/>
        </w:rPr>
        <w:t>Savoye</w:t>
      </w:r>
      <w:proofErr w:type="spellEnd"/>
      <w:r w:rsidR="002C2FB8" w:rsidRPr="00342406">
        <w:rPr>
          <w:rFonts w:cstheme="minorHAnsi"/>
          <w:color w:val="000000"/>
          <w:shd w:val="clear" w:color="auto" w:fill="FFFFFF"/>
        </w:rPr>
        <w:t xml:space="preserve"> boa</w:t>
      </w:r>
      <w:r w:rsidR="00342406">
        <w:rPr>
          <w:rFonts w:cstheme="minorHAnsi"/>
          <w:color w:val="000000"/>
          <w:shd w:val="clear" w:color="auto" w:fill="FFFFFF"/>
        </w:rPr>
        <w:t>st</w:t>
      </w:r>
      <w:r w:rsidR="002C2FB8" w:rsidRPr="00342406">
        <w:rPr>
          <w:rFonts w:cstheme="minorHAnsi"/>
          <w:color w:val="000000"/>
          <w:shd w:val="clear" w:color="auto" w:fill="FFFFFF"/>
        </w:rPr>
        <w:t xml:space="preserve"> flat rectangular planes surrounding the first floor this also relates to his colour schemes in how </w:t>
      </w:r>
      <w:r w:rsidR="001004B7" w:rsidRPr="00342406">
        <w:rPr>
          <w:rFonts w:cstheme="minorHAnsi"/>
          <w:color w:val="000000"/>
          <w:shd w:val="clear" w:color="auto" w:fill="FFFFFF"/>
        </w:rPr>
        <w:t>pure the building is as it is painted white which is stereotypically a pure colour</w:t>
      </w:r>
      <w:r w:rsidR="002C2FB8" w:rsidRPr="00342406">
        <w:rPr>
          <w:rFonts w:cstheme="minorHAnsi"/>
          <w:color w:val="000000"/>
          <w:shd w:val="clear" w:color="auto" w:fill="FFFFFF"/>
        </w:rPr>
        <w:t xml:space="preserve">. His 5 points of architecture being </w:t>
      </w:r>
      <w:proofErr w:type="spellStart"/>
      <w:r w:rsidR="000B63CF">
        <w:rPr>
          <w:rFonts w:cstheme="minorHAnsi"/>
          <w:color w:val="000000"/>
          <w:shd w:val="clear" w:color="auto" w:fill="FFFFFF"/>
        </w:rPr>
        <w:t>p</w:t>
      </w:r>
      <w:r w:rsidR="002C2FB8" w:rsidRPr="00342406">
        <w:rPr>
          <w:rFonts w:cstheme="minorHAnsi"/>
          <w:color w:val="000000"/>
          <w:shd w:val="clear" w:color="auto" w:fill="FFFFFF"/>
        </w:rPr>
        <w:t>ilotis</w:t>
      </w:r>
      <w:proofErr w:type="spellEnd"/>
      <w:r w:rsidR="002C2FB8" w:rsidRPr="00342406">
        <w:rPr>
          <w:rFonts w:cstheme="minorHAnsi"/>
          <w:color w:val="000000"/>
          <w:shd w:val="clear" w:color="auto" w:fill="FFFFFF"/>
        </w:rPr>
        <w:t>, roof garden, free ground</w:t>
      </w:r>
      <w:r w:rsidR="009263E9" w:rsidRPr="00342406">
        <w:rPr>
          <w:rFonts w:cstheme="minorHAnsi"/>
          <w:color w:val="000000"/>
          <w:shd w:val="clear" w:color="auto" w:fill="FFFFFF"/>
        </w:rPr>
        <w:t>-</w:t>
      </w:r>
      <w:r w:rsidR="002C2FB8" w:rsidRPr="00342406">
        <w:rPr>
          <w:rFonts w:cstheme="minorHAnsi"/>
          <w:color w:val="000000"/>
          <w:shd w:val="clear" w:color="auto" w:fill="FFFFFF"/>
        </w:rPr>
        <w:t xml:space="preserve">plan, horizontal windows and the free façade </w:t>
      </w:r>
      <w:r w:rsidR="001004B7" w:rsidRPr="00342406">
        <w:rPr>
          <w:rFonts w:cstheme="minorHAnsi"/>
          <w:color w:val="000000"/>
          <w:shd w:val="clear" w:color="auto" w:fill="FFFFFF"/>
        </w:rPr>
        <w:t>are</w:t>
      </w:r>
      <w:r w:rsidR="00FD0D7A">
        <w:rPr>
          <w:rFonts w:cstheme="minorHAnsi"/>
          <w:color w:val="000000"/>
          <w:shd w:val="clear" w:color="auto" w:fill="FFFFFF"/>
        </w:rPr>
        <w:t xml:space="preserve"> vital to its design</w:t>
      </w:r>
      <w:r w:rsidR="001004B7" w:rsidRPr="00342406">
        <w:rPr>
          <w:rFonts w:cstheme="minorHAnsi"/>
          <w:color w:val="000000"/>
          <w:shd w:val="clear" w:color="auto" w:fill="FFFFFF"/>
        </w:rPr>
        <w:t>.</w:t>
      </w:r>
      <w:r w:rsidR="009263E9" w:rsidRPr="00342406">
        <w:rPr>
          <w:rFonts w:cstheme="minorHAnsi"/>
          <w:color w:val="000000"/>
          <w:shd w:val="clear" w:color="auto" w:fill="FFFFFF"/>
        </w:rPr>
        <w:t xml:space="preserve"> The </w:t>
      </w:r>
      <w:proofErr w:type="spellStart"/>
      <w:r w:rsidR="009263E9" w:rsidRPr="00342406">
        <w:rPr>
          <w:rFonts w:cstheme="minorHAnsi"/>
          <w:color w:val="000000"/>
          <w:shd w:val="clear" w:color="auto" w:fill="FFFFFF"/>
        </w:rPr>
        <w:t>pilotis</w:t>
      </w:r>
      <w:proofErr w:type="spellEnd"/>
      <w:r w:rsidR="009263E9" w:rsidRPr="00342406">
        <w:rPr>
          <w:rFonts w:cstheme="minorHAnsi"/>
          <w:color w:val="000000"/>
          <w:shd w:val="clear" w:color="auto" w:fill="FFFFFF"/>
        </w:rPr>
        <w:t xml:space="preserve"> or columns served to raise the building and also to allow the building to be free of conventional walls. The roof garden was used so that the occupants could be in touch with the outside. The free ground-plan was vital to his ideas of opening up the space for better functionality for the occupants helped by the use of columns by eliminating the need for extensive use of walls.</w:t>
      </w:r>
      <w:r w:rsidR="007B2AF8" w:rsidRPr="00342406">
        <w:rPr>
          <w:rFonts w:cstheme="minorHAnsi"/>
          <w:color w:val="000000"/>
          <w:shd w:val="clear" w:color="auto" w:fill="FFFFFF"/>
        </w:rPr>
        <w:t xml:space="preserve"> The horizontal windows were also helped by the use of columns as they were allowed to be longer rather than the traditional “</w:t>
      </w:r>
      <w:r w:rsidR="007B2AF8" w:rsidRPr="00342406">
        <w:rPr>
          <w:rFonts w:cstheme="minorHAnsi"/>
          <w:color w:val="000000"/>
        </w:rPr>
        <w:t>smaller framed windows</w:t>
      </w:r>
      <w:r w:rsidR="007B2AF8" w:rsidRPr="00342406">
        <w:rPr>
          <w:color w:val="000000"/>
        </w:rPr>
        <w:t>.</w:t>
      </w:r>
      <w:r w:rsidR="007B2AF8" w:rsidRPr="00342406">
        <w:rPr>
          <w:color w:val="000000"/>
        </w:rPr>
        <w:t>”</w:t>
      </w:r>
      <w:r w:rsidR="007B2AF8" w:rsidRPr="00342406">
        <w:rPr>
          <w:rFonts w:cs="Arial"/>
          <w:color w:val="000000"/>
          <w:shd w:val="clear" w:color="auto" w:fill="FFFFFF"/>
        </w:rPr>
        <w:t xml:space="preserve"> </w:t>
      </w:r>
      <w:r w:rsidR="007B2AF8" w:rsidRPr="00342406">
        <w:rPr>
          <w:rFonts w:cstheme="minorHAnsi"/>
          <w:color w:val="000000"/>
          <w:shd w:val="clear" w:color="auto" w:fill="FFFFFF"/>
        </w:rPr>
        <w:t>(Shah, 2019)</w:t>
      </w:r>
      <w:r w:rsidR="007B2AF8" w:rsidRPr="00342406">
        <w:rPr>
          <w:rFonts w:cstheme="minorHAnsi"/>
          <w:color w:val="000000"/>
          <w:shd w:val="clear" w:color="auto" w:fill="FFFFFF"/>
        </w:rPr>
        <w:t>. The free façade only served as the skin of the building</w:t>
      </w:r>
      <w:r w:rsidR="00FD0D7A">
        <w:rPr>
          <w:rFonts w:cstheme="minorHAnsi"/>
          <w:color w:val="000000"/>
          <w:shd w:val="clear" w:color="auto" w:fill="FFFFFF"/>
        </w:rPr>
        <w:t xml:space="preserve">, </w:t>
      </w:r>
      <w:r w:rsidR="007B2AF8" w:rsidRPr="00342406">
        <w:rPr>
          <w:rFonts w:cstheme="minorHAnsi"/>
          <w:color w:val="000000"/>
          <w:shd w:val="clear" w:color="auto" w:fill="FFFFFF"/>
        </w:rPr>
        <w:t xml:space="preserve">allowed the long pure planes that </w:t>
      </w:r>
      <w:r w:rsidR="00342406">
        <w:rPr>
          <w:rFonts w:cstheme="minorHAnsi"/>
          <w:color w:val="000000"/>
          <w:shd w:val="clear" w:color="auto" w:fill="FFFFFF"/>
        </w:rPr>
        <w:t>surrounded the building</w:t>
      </w:r>
      <w:r w:rsidR="00FD0D7A">
        <w:rPr>
          <w:rFonts w:cstheme="minorHAnsi"/>
          <w:color w:val="000000"/>
          <w:shd w:val="clear" w:color="auto" w:fill="FFFFFF"/>
        </w:rPr>
        <w:t xml:space="preserve"> to be used.</w:t>
      </w:r>
    </w:p>
    <w:p w14:paraId="304A388A" w14:textId="2A67D8A1" w:rsidR="00D57DCF" w:rsidRPr="00342406" w:rsidRDefault="00D57DCF" w:rsidP="00D57DCF">
      <w:pPr>
        <w:rPr>
          <w:u w:val="single"/>
        </w:rPr>
      </w:pPr>
    </w:p>
    <w:p w14:paraId="01ED3A8C" w14:textId="2E5323A4" w:rsidR="00D5022A" w:rsidRPr="00342406" w:rsidRDefault="00D57DCF" w:rsidP="00AF695A">
      <w:pPr>
        <w:rPr>
          <w:u w:val="single"/>
        </w:rPr>
      </w:pPr>
      <w:r w:rsidRPr="00342406">
        <w:rPr>
          <w:u w:val="single"/>
        </w:rPr>
        <w:t xml:space="preserve">Barcelona Pavilion </w:t>
      </w:r>
    </w:p>
    <w:p w14:paraId="394A71DE" w14:textId="04EBD0D3" w:rsidR="00AF695A" w:rsidRPr="00342406" w:rsidRDefault="00AF695A" w:rsidP="00AF695A">
      <w:pPr>
        <w:rPr>
          <w:u w:val="single"/>
        </w:rPr>
      </w:pPr>
      <w:r w:rsidRPr="00342406">
        <w:rPr>
          <w:u w:val="single"/>
        </w:rPr>
        <w:t>Historical background</w:t>
      </w:r>
    </w:p>
    <w:p w14:paraId="7A4E9822" w14:textId="32B709EB" w:rsidR="00CA2518" w:rsidRPr="00342406" w:rsidRDefault="004A16EA" w:rsidP="00AF695A">
      <w:r w:rsidRPr="00342406">
        <w:t xml:space="preserve">The Barcelona Pavilion was designed by </w:t>
      </w:r>
      <w:proofErr w:type="spellStart"/>
      <w:r w:rsidRPr="00342406">
        <w:t>Mies</w:t>
      </w:r>
      <w:proofErr w:type="spellEnd"/>
      <w:r w:rsidRPr="00342406">
        <w:t xml:space="preserve"> Van Der </w:t>
      </w:r>
      <w:proofErr w:type="spellStart"/>
      <w:r w:rsidRPr="00342406">
        <w:t>Rohe</w:t>
      </w:r>
      <w:proofErr w:type="spellEnd"/>
      <w:r w:rsidR="009F7E0D" w:rsidRPr="00342406">
        <w:t xml:space="preserve"> and Lilly Reich</w:t>
      </w:r>
      <w:r w:rsidRPr="00342406">
        <w:t xml:space="preserve"> and is situated in the Catalonian c</w:t>
      </w:r>
      <w:r w:rsidR="00DC592A" w:rsidRPr="00342406">
        <w:t xml:space="preserve">apital </w:t>
      </w:r>
      <w:r w:rsidRPr="00342406">
        <w:t>of Barcelona</w:t>
      </w:r>
      <w:r w:rsidR="009F7E0D" w:rsidRPr="00342406">
        <w:t>, Spain</w:t>
      </w:r>
      <w:r w:rsidR="00DC592A" w:rsidRPr="00342406">
        <w:t xml:space="preserve">. The pavilion was built in 1929 and was originally named the </w:t>
      </w:r>
      <w:r w:rsidR="00FD0D7A">
        <w:t>G</w:t>
      </w:r>
      <w:r w:rsidR="00DC592A" w:rsidRPr="00342406">
        <w:t>erman pavilion to symbolise the face of Germany after world war one “ emulating the nations progressively modern culture that was still rooted in its classical history”</w:t>
      </w:r>
      <w:r w:rsidR="00CF6A02" w:rsidRPr="00342406">
        <w:rPr>
          <w:rFonts w:cs="Arial"/>
          <w:color w:val="000000"/>
          <w:shd w:val="clear" w:color="auto" w:fill="FFFFFF"/>
        </w:rPr>
        <w:t xml:space="preserve"> </w:t>
      </w:r>
      <w:r w:rsidR="00CF6A02" w:rsidRPr="00342406">
        <w:rPr>
          <w:rFonts w:cs="Arial"/>
          <w:color w:val="000000"/>
          <w:shd w:val="clear" w:color="auto" w:fill="FFFFFF"/>
        </w:rPr>
        <w:t>(</w:t>
      </w:r>
      <w:proofErr w:type="spellStart"/>
      <w:r w:rsidR="00CF6A02" w:rsidRPr="00342406">
        <w:rPr>
          <w:rFonts w:cs="Arial"/>
          <w:color w:val="000000"/>
          <w:shd w:val="clear" w:color="auto" w:fill="FFFFFF"/>
        </w:rPr>
        <w:t>ArchDaily</w:t>
      </w:r>
      <w:proofErr w:type="spellEnd"/>
      <w:r w:rsidR="00CF6A02" w:rsidRPr="00342406">
        <w:rPr>
          <w:rFonts w:cs="Arial"/>
          <w:color w:val="000000"/>
          <w:shd w:val="clear" w:color="auto" w:fill="FFFFFF"/>
        </w:rPr>
        <w:t>, 2019)</w:t>
      </w:r>
      <w:r w:rsidR="00DC592A" w:rsidRPr="00342406">
        <w:t>.</w:t>
      </w:r>
    </w:p>
    <w:p w14:paraId="77FF2544" w14:textId="25EB8375" w:rsidR="00AF695A" w:rsidRPr="00342406" w:rsidRDefault="0088791C" w:rsidP="00AF695A">
      <w:r w:rsidRPr="00342406">
        <w:t xml:space="preserve">After the closure of the exhibition in 1930 the Barcelona Pavilion was disassembled but as it was recognised as such an important part of twentieth-century architecture Oriol </w:t>
      </w:r>
      <w:proofErr w:type="spellStart"/>
      <w:r w:rsidRPr="00342406">
        <w:t>Bohigas</w:t>
      </w:r>
      <w:proofErr w:type="spellEnd"/>
      <w:r w:rsidRPr="00342406">
        <w:t xml:space="preserve"> , who was head of the urban planning department , set the task to rebuild the pavilion. He assigned </w:t>
      </w:r>
      <w:proofErr w:type="spellStart"/>
      <w:r w:rsidRPr="00342406">
        <w:t>Ignasi</w:t>
      </w:r>
      <w:proofErr w:type="spellEnd"/>
      <w:r w:rsidRPr="00342406">
        <w:t xml:space="preserve"> de Sola-Morales, Cristian </w:t>
      </w:r>
      <w:proofErr w:type="spellStart"/>
      <w:r w:rsidRPr="00342406">
        <w:t>Cirici</w:t>
      </w:r>
      <w:proofErr w:type="spellEnd"/>
      <w:r w:rsidRPr="00342406">
        <w:t xml:space="preserve"> and Fernando Ramos to supervise Van der </w:t>
      </w:r>
      <w:proofErr w:type="spellStart"/>
      <w:r w:rsidRPr="00342406">
        <w:t>Rohe’s</w:t>
      </w:r>
      <w:proofErr w:type="spellEnd"/>
      <w:r w:rsidRPr="00342406">
        <w:t xml:space="preserve"> masterpiece</w:t>
      </w:r>
      <w:r w:rsidR="00B33266">
        <w:t xml:space="preserve"> reconstruction</w:t>
      </w:r>
      <w:r w:rsidRPr="00342406">
        <w:t>. The pavilion was reconstructed from 1983 to 1986 and was built on the same site it had once stood.</w:t>
      </w:r>
    </w:p>
    <w:p w14:paraId="124596D2" w14:textId="2468499E" w:rsidR="00AF695A" w:rsidRPr="00342406" w:rsidRDefault="00AF695A" w:rsidP="00AF695A">
      <w:pPr>
        <w:rPr>
          <w:u w:val="single"/>
        </w:rPr>
      </w:pPr>
      <w:r w:rsidRPr="00342406">
        <w:rPr>
          <w:u w:val="single"/>
        </w:rPr>
        <w:t>Plan and section</w:t>
      </w:r>
    </w:p>
    <w:p w14:paraId="4FDD0113" w14:textId="058D1F72" w:rsidR="00CF6A02" w:rsidRPr="00342406" w:rsidRDefault="00892B49" w:rsidP="00AF695A">
      <w:r w:rsidRPr="00342406">
        <w:t xml:space="preserve">The Barcelona Pavilion plan is a very simple plan consisting of a grid and rectangular planes separated by straight long </w:t>
      </w:r>
      <w:r w:rsidR="00B33266">
        <w:t xml:space="preserve">marble </w:t>
      </w:r>
      <w:r w:rsidRPr="00342406">
        <w:t xml:space="preserve">walls. </w:t>
      </w:r>
      <w:r w:rsidR="00977D80" w:rsidRPr="00342406">
        <w:t>The p</w:t>
      </w:r>
      <w:r w:rsidR="00B33266">
        <w:t>avilion</w:t>
      </w:r>
      <w:r w:rsidR="00977D80" w:rsidRPr="00342406">
        <w:t xml:space="preserve"> has an open plan and the building seems to want to take a path through the </w:t>
      </w:r>
      <w:r w:rsidR="00B33266">
        <w:t>space</w:t>
      </w:r>
      <w:r w:rsidR="00977D80" w:rsidRPr="00342406">
        <w:t xml:space="preserve"> taking the </w:t>
      </w:r>
      <w:r w:rsidR="00400137" w:rsidRPr="00342406">
        <w:t>visitor</w:t>
      </w:r>
      <w:r w:rsidR="00977D80" w:rsidRPr="00342406">
        <w:t xml:space="preserve"> on a journey.</w:t>
      </w:r>
    </w:p>
    <w:p w14:paraId="248B5A24" w14:textId="77777777" w:rsidR="00456EDD" w:rsidRDefault="00CF6A02" w:rsidP="00627E29">
      <w:pPr>
        <w:rPr>
          <w:u w:val="single"/>
        </w:rPr>
      </w:pPr>
      <w:r w:rsidRPr="00342406">
        <w:rPr>
          <w:noProof/>
        </w:rPr>
        <w:lastRenderedPageBreak/>
        <w:drawing>
          <wp:inline distT="0" distB="0" distL="0" distR="0" wp14:anchorId="61C9BD90" wp14:editId="4746A6F5">
            <wp:extent cx="5731510" cy="2487762"/>
            <wp:effectExtent l="0" t="0" r="2540" b="8255"/>
            <wp:docPr id="8" name="Picture 8" descr="https://dearchiworld.files.wordpress.com/2013/02/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dearchiworld.files.wordpress.com/2013/02/0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87762"/>
                    </a:xfrm>
                    <a:prstGeom prst="rect">
                      <a:avLst/>
                    </a:prstGeom>
                    <a:noFill/>
                    <a:ln>
                      <a:noFill/>
                    </a:ln>
                  </pic:spPr>
                </pic:pic>
              </a:graphicData>
            </a:graphic>
          </wp:inline>
        </w:drawing>
      </w:r>
      <w:r w:rsidR="001A7488" w:rsidRPr="00342406">
        <w:rPr>
          <w:rFonts w:cs="Arial"/>
          <w:color w:val="000000"/>
          <w:shd w:val="clear" w:color="auto" w:fill="FFFFFF"/>
        </w:rPr>
        <w:t xml:space="preserve"> </w:t>
      </w:r>
      <w:r w:rsidR="001A7488" w:rsidRPr="00342406">
        <w:rPr>
          <w:rFonts w:cs="Arial"/>
          <w:color w:val="000000"/>
          <w:shd w:val="clear" w:color="auto" w:fill="FFFFFF"/>
        </w:rPr>
        <w:t>(Barcelona Pavilion Plan, 2019)</w:t>
      </w:r>
    </w:p>
    <w:p w14:paraId="5C2260EB" w14:textId="77777777" w:rsidR="00456EDD" w:rsidRDefault="00456EDD" w:rsidP="00627E29">
      <w:pPr>
        <w:rPr>
          <w:u w:val="single"/>
        </w:rPr>
      </w:pPr>
      <w:r>
        <w:t>W</w:t>
      </w:r>
      <w:r w:rsidR="00977D80" w:rsidRPr="00342406">
        <w:t xml:space="preserve">hen you take a look at the building from a perspective and you begin to see how significant the walls truly are connecting ever so slightly with the flat roof that is on the structure. The flat roof </w:t>
      </w:r>
      <w:r w:rsidR="00200BBF" w:rsidRPr="00342406">
        <w:t>looks almost as it is floating on its light cruciform columns.</w:t>
      </w:r>
      <w:r w:rsidR="00627E29" w:rsidRPr="00342406">
        <w:rPr>
          <w:rFonts w:cstheme="minorHAnsi"/>
          <w:noProof/>
        </w:rPr>
        <w:drawing>
          <wp:inline distT="0" distB="0" distL="0" distR="0" wp14:anchorId="503E116B" wp14:editId="782F13C1">
            <wp:extent cx="5725160" cy="2524760"/>
            <wp:effectExtent l="0" t="0" r="889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2524760"/>
                    </a:xfrm>
                    <a:prstGeom prst="rect">
                      <a:avLst/>
                    </a:prstGeom>
                    <a:noFill/>
                    <a:ln>
                      <a:noFill/>
                    </a:ln>
                  </pic:spPr>
                </pic:pic>
              </a:graphicData>
            </a:graphic>
          </wp:inline>
        </w:drawing>
      </w:r>
      <w:r w:rsidR="00627E29" w:rsidRPr="00342406">
        <w:rPr>
          <w:rFonts w:cstheme="minorHAnsi"/>
          <w:color w:val="000000"/>
          <w:shd w:val="clear" w:color="auto" w:fill="FFFFFF"/>
        </w:rPr>
        <w:t>(BIANCHINI, 2019)</w:t>
      </w:r>
    </w:p>
    <w:p w14:paraId="63A7ED58" w14:textId="609F58E6" w:rsidR="00977D80" w:rsidRPr="00456EDD" w:rsidRDefault="00D5022A" w:rsidP="00627E29">
      <w:pPr>
        <w:rPr>
          <w:u w:val="single"/>
        </w:rPr>
      </w:pPr>
      <w:r w:rsidRPr="00342406">
        <w:rPr>
          <w:rFonts w:cstheme="minorHAnsi"/>
        </w:rPr>
        <w:t>The pavilion and its walls are asymmetrical but in parallels or perpendicular to one another.</w:t>
      </w:r>
    </w:p>
    <w:p w14:paraId="2A6E9C16" w14:textId="4AE5E957" w:rsidR="00AF695A" w:rsidRPr="00342406" w:rsidRDefault="00AF695A" w:rsidP="00AF695A">
      <w:pPr>
        <w:rPr>
          <w:u w:val="single"/>
        </w:rPr>
      </w:pPr>
      <w:r w:rsidRPr="00342406">
        <w:rPr>
          <w:u w:val="single"/>
        </w:rPr>
        <w:t>Materials and light</w:t>
      </w:r>
    </w:p>
    <w:p w14:paraId="71358A3D" w14:textId="73AA0D50" w:rsidR="00627E29" w:rsidRPr="00342406" w:rsidRDefault="00627E29" w:rsidP="00AF695A">
      <w:r w:rsidRPr="00342406">
        <w:t xml:space="preserve">The pavilion consists of different kinds of marble, steel cruciform columns, stunning water features and glass. </w:t>
      </w:r>
    </w:p>
    <w:p w14:paraId="3C6AFFFE" w14:textId="77777777" w:rsidR="00627E29" w:rsidRPr="00342406" w:rsidRDefault="00627E29" w:rsidP="00AF695A">
      <w:pPr>
        <w:rPr>
          <w:u w:val="single"/>
        </w:rPr>
      </w:pPr>
    </w:p>
    <w:p w14:paraId="7B7C5B24" w14:textId="77777777" w:rsidR="00456EDD" w:rsidRDefault="00627E29" w:rsidP="00456EDD">
      <w:pPr>
        <w:jc w:val="center"/>
      </w:pPr>
      <w:r w:rsidRPr="00342406">
        <w:rPr>
          <w:noProof/>
        </w:rPr>
        <w:lastRenderedPageBreak/>
        <w:drawing>
          <wp:inline distT="0" distB="0" distL="0" distR="0" wp14:anchorId="30C0C475" wp14:editId="6E3D90B9">
            <wp:extent cx="3170555" cy="23856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0555" cy="2385695"/>
                    </a:xfrm>
                    <a:prstGeom prst="rect">
                      <a:avLst/>
                    </a:prstGeom>
                    <a:noFill/>
                    <a:ln>
                      <a:noFill/>
                    </a:ln>
                  </pic:spPr>
                </pic:pic>
              </a:graphicData>
            </a:graphic>
          </wp:inline>
        </w:drawing>
      </w:r>
      <w:r w:rsidR="00400137" w:rsidRPr="00342406">
        <w:t>(</w:t>
      </w:r>
      <w:proofErr w:type="spellStart"/>
      <w:r w:rsidR="00400137" w:rsidRPr="00342406">
        <w:t>N.Raynes</w:t>
      </w:r>
      <w:proofErr w:type="spellEnd"/>
      <w:r w:rsidR="00400137" w:rsidRPr="00342406">
        <w:t>, 2019)</w:t>
      </w:r>
    </w:p>
    <w:p w14:paraId="1BD2713E" w14:textId="4FFC34E5" w:rsidR="00400137" w:rsidRPr="00456EDD" w:rsidRDefault="00B46784" w:rsidP="00FD0D7A">
      <w:r w:rsidRPr="00342406">
        <w:rPr>
          <w:rFonts w:cstheme="minorHAnsi"/>
        </w:rPr>
        <w:t>The four types of marble used were “</w:t>
      </w:r>
      <w:r w:rsidRPr="00342406">
        <w:rPr>
          <w:rFonts w:cstheme="minorHAnsi"/>
          <w:color w:val="000000"/>
          <w:shd w:val="clear" w:color="auto" w:fill="FFFFFF"/>
        </w:rPr>
        <w:t>Roman travertine, green Alpine marble, ancient green marble from Greece and golden onyx from the Atlas Mountains</w:t>
      </w:r>
      <w:r w:rsidRPr="00342406">
        <w:rPr>
          <w:rFonts w:cstheme="minorHAnsi"/>
          <w:color w:val="000000"/>
          <w:shd w:val="clear" w:color="auto" w:fill="FFFFFF"/>
        </w:rPr>
        <w:t xml:space="preserve">.” </w:t>
      </w:r>
      <w:r w:rsidRPr="00342406">
        <w:rPr>
          <w:rFonts w:cstheme="minorHAnsi"/>
          <w:color w:val="000000"/>
          <w:shd w:val="clear" w:color="auto" w:fill="FFFFFF"/>
        </w:rPr>
        <w:t>(</w:t>
      </w:r>
      <w:proofErr w:type="spellStart"/>
      <w:r w:rsidRPr="00342406">
        <w:rPr>
          <w:rFonts w:cstheme="minorHAnsi"/>
          <w:color w:val="000000"/>
          <w:shd w:val="clear" w:color="auto" w:fill="FFFFFF"/>
        </w:rPr>
        <w:t>Fundació</w:t>
      </w:r>
      <w:proofErr w:type="spellEnd"/>
      <w:r w:rsidRPr="00342406">
        <w:rPr>
          <w:rFonts w:cstheme="minorHAnsi"/>
          <w:color w:val="000000"/>
          <w:shd w:val="clear" w:color="auto" w:fill="FFFFFF"/>
        </w:rPr>
        <w:t xml:space="preserve"> </w:t>
      </w:r>
      <w:proofErr w:type="spellStart"/>
      <w:r w:rsidRPr="00342406">
        <w:rPr>
          <w:rFonts w:cstheme="minorHAnsi"/>
          <w:color w:val="000000"/>
          <w:shd w:val="clear" w:color="auto" w:fill="FFFFFF"/>
        </w:rPr>
        <w:t>Mies</w:t>
      </w:r>
      <w:proofErr w:type="spellEnd"/>
      <w:r w:rsidRPr="00342406">
        <w:rPr>
          <w:rFonts w:cstheme="minorHAnsi"/>
          <w:color w:val="000000"/>
          <w:shd w:val="clear" w:color="auto" w:fill="FFFFFF"/>
        </w:rPr>
        <w:t xml:space="preserve"> van der </w:t>
      </w:r>
      <w:proofErr w:type="spellStart"/>
      <w:r w:rsidRPr="00342406">
        <w:rPr>
          <w:rFonts w:cstheme="minorHAnsi"/>
          <w:color w:val="000000"/>
          <w:shd w:val="clear" w:color="auto" w:fill="FFFFFF"/>
        </w:rPr>
        <w:t>Rohe</w:t>
      </w:r>
      <w:proofErr w:type="spellEnd"/>
      <w:r w:rsidRPr="00342406">
        <w:rPr>
          <w:rFonts w:cstheme="minorHAnsi"/>
          <w:color w:val="000000"/>
          <w:shd w:val="clear" w:color="auto" w:fill="FFFFFF"/>
        </w:rPr>
        <w:t>, 2019)</w:t>
      </w:r>
      <w:r w:rsidRPr="00342406">
        <w:rPr>
          <w:rFonts w:cstheme="minorHAnsi"/>
          <w:color w:val="000000"/>
          <w:shd w:val="clear" w:color="auto" w:fill="FFFFFF"/>
        </w:rPr>
        <w:t xml:space="preserve"> and these different materials were used to show the </w:t>
      </w:r>
      <w:r w:rsidR="00B33266">
        <w:rPr>
          <w:rFonts w:cstheme="minorHAnsi"/>
          <w:color w:val="000000"/>
          <w:shd w:val="clear" w:color="auto" w:fill="FFFFFF"/>
        </w:rPr>
        <w:t>advances in industry</w:t>
      </w:r>
      <w:r w:rsidRPr="00342406">
        <w:rPr>
          <w:rFonts w:cstheme="minorHAnsi"/>
          <w:color w:val="000000"/>
          <w:shd w:val="clear" w:color="auto" w:fill="FFFFFF"/>
        </w:rPr>
        <w:t xml:space="preserve"> being created in Germany at the time. </w:t>
      </w:r>
    </w:p>
    <w:p w14:paraId="2EA1A2B2" w14:textId="0B917A55" w:rsidR="00AF695A" w:rsidRPr="00342406" w:rsidRDefault="00627E29" w:rsidP="00627E29">
      <w:pPr>
        <w:jc w:val="center"/>
      </w:pPr>
      <w:r w:rsidRPr="00342406">
        <w:rPr>
          <w:noProof/>
        </w:rPr>
        <w:drawing>
          <wp:inline distT="0" distB="0" distL="0" distR="0" wp14:anchorId="1B27FEEB" wp14:editId="686B3557">
            <wp:extent cx="3170555" cy="23856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0555" cy="2385695"/>
                    </a:xfrm>
                    <a:prstGeom prst="rect">
                      <a:avLst/>
                    </a:prstGeom>
                    <a:noFill/>
                    <a:ln>
                      <a:noFill/>
                    </a:ln>
                  </pic:spPr>
                </pic:pic>
              </a:graphicData>
            </a:graphic>
          </wp:inline>
        </w:drawing>
      </w:r>
      <w:r w:rsidR="00B46784" w:rsidRPr="00342406">
        <w:t>(</w:t>
      </w:r>
      <w:proofErr w:type="spellStart"/>
      <w:r w:rsidR="00B46784" w:rsidRPr="00342406">
        <w:t>N.Raynes</w:t>
      </w:r>
      <w:proofErr w:type="spellEnd"/>
      <w:r w:rsidR="00B46784" w:rsidRPr="00342406">
        <w:t>, 2019)</w:t>
      </w:r>
    </w:p>
    <w:p w14:paraId="3FE194CB" w14:textId="0D88A86A" w:rsidR="00B11FA1" w:rsidRPr="00342406" w:rsidRDefault="00B46784" w:rsidP="00B11FA1">
      <w:r w:rsidRPr="00342406">
        <w:t xml:space="preserve">The precision of the marble walls </w:t>
      </w:r>
      <w:proofErr w:type="gramStart"/>
      <w:r w:rsidR="00200BBF" w:rsidRPr="00342406">
        <w:t>are</w:t>
      </w:r>
      <w:proofErr w:type="gramEnd"/>
      <w:r w:rsidR="00200BBF" w:rsidRPr="00342406">
        <w:t xml:space="preserve"> key to the pavilion changing throughout the day. The sunlight throughout the day sheds a new appreciation of the different spaces </w:t>
      </w:r>
      <w:r w:rsidR="00B11FA1" w:rsidRPr="00342406">
        <w:t>inside and as you can see from the image above the sunlight is portrayed as it is blinding the sculpture which shows how the space can differ depending on the time of day and where you are on your journey through the pavilion.</w:t>
      </w:r>
    </w:p>
    <w:p w14:paraId="6DD3D8F1" w14:textId="383329BA" w:rsidR="00627E29" w:rsidRPr="00342406" w:rsidRDefault="00B11FA1" w:rsidP="00B11FA1">
      <w:pPr>
        <w:jc w:val="center"/>
      </w:pPr>
      <w:r w:rsidRPr="00342406">
        <w:rPr>
          <w:noProof/>
        </w:rPr>
        <w:lastRenderedPageBreak/>
        <w:drawing>
          <wp:inline distT="0" distB="0" distL="0" distR="0" wp14:anchorId="3DC80441" wp14:editId="0D613224">
            <wp:extent cx="2385695" cy="31705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85695" cy="3170555"/>
                    </a:xfrm>
                    <a:prstGeom prst="rect">
                      <a:avLst/>
                    </a:prstGeom>
                    <a:noFill/>
                    <a:ln>
                      <a:noFill/>
                    </a:ln>
                  </pic:spPr>
                </pic:pic>
              </a:graphicData>
            </a:graphic>
          </wp:inline>
        </w:drawing>
      </w:r>
      <w:r w:rsidRPr="00342406">
        <w:t>(</w:t>
      </w:r>
      <w:proofErr w:type="spellStart"/>
      <w:r w:rsidRPr="00342406">
        <w:t>N.Raynes</w:t>
      </w:r>
      <w:proofErr w:type="spellEnd"/>
      <w:r w:rsidRPr="00342406">
        <w:t>, 2019)</w:t>
      </w:r>
    </w:p>
    <w:p w14:paraId="1DD49BDD" w14:textId="337E06CA" w:rsidR="00B11FA1" w:rsidRPr="00342406" w:rsidRDefault="00B11FA1" w:rsidP="00B11FA1">
      <w:r w:rsidRPr="00342406">
        <w:t xml:space="preserve">This image can really show how much the light can be used to separate the </w:t>
      </w:r>
      <w:r w:rsidR="00B33266">
        <w:t>spaces and create changes in atmospheres in different parts of the structure.</w:t>
      </w:r>
    </w:p>
    <w:p w14:paraId="51EC6AE9" w14:textId="4EF506E6" w:rsidR="00627E29" w:rsidRPr="00342406" w:rsidRDefault="006108CF" w:rsidP="006108CF">
      <w:pPr>
        <w:jc w:val="center"/>
      </w:pPr>
      <w:r w:rsidRPr="00342406">
        <w:rPr>
          <w:noProof/>
        </w:rPr>
        <w:drawing>
          <wp:inline distT="0" distB="0" distL="0" distR="0" wp14:anchorId="29B7F1AC" wp14:editId="10BF1B6B">
            <wp:extent cx="1838960" cy="2484755"/>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38960" cy="2484755"/>
                    </a:xfrm>
                    <a:prstGeom prst="rect">
                      <a:avLst/>
                    </a:prstGeom>
                    <a:noFill/>
                    <a:ln>
                      <a:noFill/>
                    </a:ln>
                  </pic:spPr>
                </pic:pic>
              </a:graphicData>
            </a:graphic>
          </wp:inline>
        </w:drawing>
      </w:r>
      <w:r w:rsidRPr="00342406">
        <w:rPr>
          <w:rFonts w:cs="Arial"/>
          <w:color w:val="000000"/>
          <w:shd w:val="clear" w:color="auto" w:fill="FFFFFF"/>
        </w:rPr>
        <w:t xml:space="preserve"> </w:t>
      </w:r>
      <w:r w:rsidRPr="00342406">
        <w:rPr>
          <w:rFonts w:cs="Arial"/>
          <w:color w:val="000000"/>
          <w:shd w:val="clear" w:color="auto" w:fill="FFFFFF"/>
        </w:rPr>
        <w:t>(Pinterest, 2019)</w:t>
      </w:r>
    </w:p>
    <w:p w14:paraId="29167CB3" w14:textId="2C3B2AA3" w:rsidR="006108CF" w:rsidRPr="00342406" w:rsidRDefault="00B33266" w:rsidP="006108CF">
      <w:r>
        <w:t>He</w:t>
      </w:r>
      <w:r w:rsidR="006108CF" w:rsidRPr="00342406">
        <w:t xml:space="preserve"> not only created some incredible lighting with his accurate placing of walls but also created a glass plane inside the pavilion that fed light down through </w:t>
      </w:r>
      <w:r>
        <w:t>the flat roof</w:t>
      </w:r>
      <w:r w:rsidR="006108CF" w:rsidRPr="00342406">
        <w:t>. This created a</w:t>
      </w:r>
      <w:r w:rsidR="00456EDD">
        <w:t>n</w:t>
      </w:r>
      <w:r w:rsidR="006108CF" w:rsidRPr="00342406">
        <w:t xml:space="preserve"> almost glowing </w:t>
      </w:r>
      <w:r w:rsidR="00456EDD">
        <w:t>wall</w:t>
      </w:r>
      <w:r w:rsidR="006108CF" w:rsidRPr="00342406">
        <w:t xml:space="preserve"> at certain times of the day. </w:t>
      </w:r>
    </w:p>
    <w:p w14:paraId="0949E87E" w14:textId="77777777" w:rsidR="00627E29" w:rsidRPr="00342406" w:rsidRDefault="00627E29" w:rsidP="00AF695A"/>
    <w:p w14:paraId="1A6CA15F" w14:textId="77777777" w:rsidR="00627E29" w:rsidRPr="00342406" w:rsidRDefault="00627E29" w:rsidP="00AF695A">
      <w:pPr>
        <w:rPr>
          <w:u w:val="single"/>
        </w:rPr>
      </w:pPr>
    </w:p>
    <w:p w14:paraId="09EB6201" w14:textId="7368E6D6" w:rsidR="00AF695A" w:rsidRPr="00342406" w:rsidRDefault="00AF695A" w:rsidP="00AF695A">
      <w:pPr>
        <w:rPr>
          <w:u w:val="single"/>
        </w:rPr>
      </w:pPr>
      <w:r w:rsidRPr="00342406">
        <w:rPr>
          <w:u w:val="single"/>
        </w:rPr>
        <w:t xml:space="preserve">Ideas and theories underpinning the design </w:t>
      </w:r>
    </w:p>
    <w:p w14:paraId="261B83F3" w14:textId="77628EE0" w:rsidR="00AF695A" w:rsidRPr="00342406" w:rsidRDefault="00D5022A" w:rsidP="00AF695A">
      <w:r w:rsidRPr="00342406">
        <w:t xml:space="preserve">Van der </w:t>
      </w:r>
      <w:proofErr w:type="spellStart"/>
      <w:r w:rsidRPr="00342406">
        <w:t>Rohe</w:t>
      </w:r>
      <w:proofErr w:type="spellEnd"/>
      <w:r w:rsidR="006108CF" w:rsidRPr="00342406">
        <w:t xml:space="preserve"> </w:t>
      </w:r>
      <w:r w:rsidR="00FB025E">
        <w:t>adopted the phrase</w:t>
      </w:r>
      <w:r w:rsidR="006108CF" w:rsidRPr="00342406">
        <w:t xml:space="preserve"> “Less is more.”</w:t>
      </w:r>
      <w:r w:rsidR="00FB025E">
        <w:rPr>
          <w:rFonts w:ascii="Arial" w:hAnsi="Arial" w:cs="Arial"/>
          <w:color w:val="000000"/>
          <w:sz w:val="20"/>
          <w:szCs w:val="20"/>
          <w:shd w:val="clear" w:color="auto" w:fill="FFFFFF"/>
        </w:rPr>
        <w:t>(Browning and Markham, 1855)</w:t>
      </w:r>
      <w:r w:rsidR="00BF23B1" w:rsidRPr="00342406">
        <w:t xml:space="preserve"> and it is clear to see that he ha</w:t>
      </w:r>
      <w:r w:rsidR="00B33266">
        <w:t>d</w:t>
      </w:r>
      <w:r w:rsidR="00BF23B1" w:rsidRPr="00342406">
        <w:t xml:space="preserve"> stayed true to that in</w:t>
      </w:r>
      <w:r w:rsidR="00B33266">
        <w:t xml:space="preserve"> his design of the pavilion</w:t>
      </w:r>
      <w:r w:rsidR="00BF23B1" w:rsidRPr="00342406">
        <w:t>.</w:t>
      </w:r>
      <w:r w:rsidR="0076036B" w:rsidRPr="00342406">
        <w:t xml:space="preserve"> Using simple forms in geometrical rectangular planes he has succeeded to show how atmosphere can change</w:t>
      </w:r>
      <w:r w:rsidR="00B33266">
        <w:t xml:space="preserve"> with precise design</w:t>
      </w:r>
      <w:r w:rsidR="0076036B" w:rsidRPr="00342406">
        <w:t xml:space="preserve">, using sunlight efficiently by accurately placing these said planes in a way that can change different aspects of the structure. This pavilion is monumental in the modernism movement showing what can be </w:t>
      </w:r>
      <w:r w:rsidR="0076036B" w:rsidRPr="00342406">
        <w:lastRenderedPageBreak/>
        <w:t>done with machines by creating precise planes that coincide with one another to not only create a great pavilion but also an amazing piece of art.</w:t>
      </w:r>
    </w:p>
    <w:p w14:paraId="43742A2D" w14:textId="1DB00002" w:rsidR="00AF695A" w:rsidRPr="00342406" w:rsidRDefault="00AF695A" w:rsidP="00AF695A"/>
    <w:p w14:paraId="03FD17F5" w14:textId="42CCDEA0" w:rsidR="0076036B" w:rsidRPr="00342406" w:rsidRDefault="0076036B" w:rsidP="00AF695A">
      <w:pPr>
        <w:rPr>
          <w:u w:val="single"/>
        </w:rPr>
      </w:pPr>
      <w:r w:rsidRPr="00342406">
        <w:rPr>
          <w:u w:val="single"/>
        </w:rPr>
        <w:t xml:space="preserve">Conclusion </w:t>
      </w:r>
    </w:p>
    <w:p w14:paraId="13E4BE8D" w14:textId="0EAAE4DB" w:rsidR="0076036B" w:rsidRPr="00342406" w:rsidRDefault="0076036B" w:rsidP="00AF695A">
      <w:r w:rsidRPr="00342406">
        <w:t>Le Corbusier</w:t>
      </w:r>
      <w:r w:rsidR="0030044D" w:rsidRPr="00342406">
        <w:t xml:space="preserve">’s Villa </w:t>
      </w:r>
      <w:proofErr w:type="spellStart"/>
      <w:r w:rsidR="0030044D" w:rsidRPr="00342406">
        <w:t>Savoye</w:t>
      </w:r>
      <w:proofErr w:type="spellEnd"/>
      <w:r w:rsidR="0030044D" w:rsidRPr="00342406">
        <w:t xml:space="preserve"> and </w:t>
      </w:r>
      <w:proofErr w:type="spellStart"/>
      <w:r w:rsidR="0030044D" w:rsidRPr="00342406">
        <w:t>Mies</w:t>
      </w:r>
      <w:proofErr w:type="spellEnd"/>
      <w:r w:rsidR="0030044D" w:rsidRPr="00342406">
        <w:t xml:space="preserve"> Van der </w:t>
      </w:r>
      <w:proofErr w:type="spellStart"/>
      <w:r w:rsidR="0030044D" w:rsidRPr="00342406">
        <w:t>Rohe’s</w:t>
      </w:r>
      <w:proofErr w:type="spellEnd"/>
      <w:r w:rsidR="0030044D" w:rsidRPr="00342406">
        <w:t xml:space="preserve"> Barcelona Pavilion have had vital roles in the development of the modernism movement both showing a key focus on open planned buildings and a</w:t>
      </w:r>
      <w:r w:rsidR="00456EDD">
        <w:t>n</w:t>
      </w:r>
      <w:r w:rsidR="0030044D" w:rsidRPr="00342406">
        <w:t xml:space="preserve"> understanding of materials and what they can achieve inside a structure. </w:t>
      </w:r>
    </w:p>
    <w:p w14:paraId="5F36CF4F" w14:textId="3AAA96A3" w:rsidR="0030044D" w:rsidRPr="00342406" w:rsidRDefault="0030044D" w:rsidP="00AF695A">
      <w:r w:rsidRPr="00342406">
        <w:t xml:space="preserve">The Villa </w:t>
      </w:r>
      <w:proofErr w:type="spellStart"/>
      <w:r w:rsidRPr="00342406">
        <w:t>Savoye</w:t>
      </w:r>
      <w:proofErr w:type="spellEnd"/>
      <w:r w:rsidRPr="00342406">
        <w:t xml:space="preserve"> succeeded in using columns to its advantage lessening the need for load bearing masonry and thus providing the building with a free-flowing open plan. The Barcelona Pavilion also</w:t>
      </w:r>
      <w:r w:rsidR="00B33266">
        <w:t xml:space="preserve"> keeps to the open plan using columns and a light roof to keep the space flowing.</w:t>
      </w:r>
    </w:p>
    <w:p w14:paraId="4E7DD01A" w14:textId="3C2323E4" w:rsidR="0030044D" w:rsidRPr="00342406" w:rsidRDefault="0030044D" w:rsidP="00AF695A">
      <w:r w:rsidRPr="00342406">
        <w:t xml:space="preserve">Both buildings show elements of precision from the Villa </w:t>
      </w:r>
      <w:proofErr w:type="spellStart"/>
      <w:r w:rsidRPr="00342406">
        <w:t>Savoye’s</w:t>
      </w:r>
      <w:proofErr w:type="spellEnd"/>
      <w:r w:rsidRPr="00342406">
        <w:t xml:space="preserve"> horizontal windows spanning the length of the façade to the Barcelona Pavilion</w:t>
      </w:r>
      <w:r w:rsidR="00456EDD">
        <w:t>’</w:t>
      </w:r>
      <w:r w:rsidRPr="00342406">
        <w:t>s excellently placed marble walls. All these features use the natural light to its advantage</w:t>
      </w:r>
      <w:r w:rsidR="000B63CF">
        <w:t>. T</w:t>
      </w:r>
      <w:r w:rsidRPr="00342406">
        <w:t>he Pavilion tends to create new spaces with its light</w:t>
      </w:r>
      <w:r w:rsidR="000B63CF">
        <w:t xml:space="preserve"> whereas</w:t>
      </w:r>
      <w:r w:rsidRPr="00342406">
        <w:t xml:space="preserve"> the Villa </w:t>
      </w:r>
      <w:proofErr w:type="spellStart"/>
      <w:r w:rsidRPr="00342406">
        <w:t>Savoye</w:t>
      </w:r>
      <w:proofErr w:type="spellEnd"/>
      <w:r w:rsidRPr="00342406">
        <w:t xml:space="preserve"> efficiently uses the light </w:t>
      </w:r>
      <w:r w:rsidR="000B63CF">
        <w:t xml:space="preserve">for the </w:t>
      </w:r>
      <w:r w:rsidR="007972E8">
        <w:t>benefit of the occupants</w:t>
      </w:r>
      <w:r w:rsidR="000B63CF">
        <w:t>.</w:t>
      </w:r>
    </w:p>
    <w:p w14:paraId="12C083C2" w14:textId="4C481962" w:rsidR="00F94E4D" w:rsidRPr="00342406" w:rsidRDefault="00F94E4D" w:rsidP="00AF695A">
      <w:r w:rsidRPr="00342406">
        <w:t xml:space="preserve">The roof garden that the Villa </w:t>
      </w:r>
      <w:proofErr w:type="spellStart"/>
      <w:r w:rsidRPr="00342406">
        <w:t>Savoye</w:t>
      </w:r>
      <w:proofErr w:type="spellEnd"/>
      <w:r w:rsidRPr="00342406">
        <w:t xml:space="preserve"> possesses along with the first floor being painted green shows a clear understanding to its context and the nature around it</w:t>
      </w:r>
      <w:r w:rsidR="000B63CF">
        <w:t>,</w:t>
      </w:r>
      <w:r w:rsidRPr="00342406">
        <w:t xml:space="preserve"> moulding the building to not only fit into its surroundings but to merge with it almost perfectly.</w:t>
      </w:r>
    </w:p>
    <w:p w14:paraId="0D87D992" w14:textId="0502AC28" w:rsidR="00456EDD" w:rsidRDefault="00F94E4D" w:rsidP="00AF695A">
      <w:r w:rsidRPr="00342406">
        <w:t>Though Le Corbusier saw the house to be a machine-like object that we live in</w:t>
      </w:r>
      <w:r w:rsidR="000B63CF">
        <w:t>,</w:t>
      </w:r>
      <w:r w:rsidRPr="00342406">
        <w:t xml:space="preserve"> he succeeded in making the Villa </w:t>
      </w:r>
      <w:proofErr w:type="spellStart"/>
      <w:r w:rsidRPr="00342406">
        <w:t>Savoye</w:t>
      </w:r>
      <w:proofErr w:type="spellEnd"/>
      <w:r w:rsidRPr="00342406">
        <w:t xml:space="preserve"> as functional as possible by combining the flow of the structure with the needs of not only the inhabitants but also the surrounding area.</w:t>
      </w:r>
    </w:p>
    <w:p w14:paraId="35A1A4E6" w14:textId="358F2437" w:rsidR="00F94E4D" w:rsidRPr="00342406" w:rsidRDefault="00342406" w:rsidP="00AF695A">
      <w:r w:rsidRPr="00342406">
        <w:t>“Less is more.”</w:t>
      </w:r>
      <w:r w:rsidR="007972E8" w:rsidRPr="007972E8">
        <w:rPr>
          <w:rFonts w:ascii="Arial" w:hAnsi="Arial" w:cs="Arial"/>
          <w:color w:val="000000"/>
          <w:sz w:val="20"/>
          <w:szCs w:val="20"/>
          <w:shd w:val="clear" w:color="auto" w:fill="FFFFFF"/>
        </w:rPr>
        <w:t xml:space="preserve"> </w:t>
      </w:r>
      <w:r w:rsidR="007972E8">
        <w:rPr>
          <w:rFonts w:ascii="Arial" w:hAnsi="Arial" w:cs="Arial"/>
          <w:color w:val="000000"/>
          <w:sz w:val="20"/>
          <w:szCs w:val="20"/>
          <w:shd w:val="clear" w:color="auto" w:fill="FFFFFF"/>
        </w:rPr>
        <w:t>(Browning and Markham, 1855)</w:t>
      </w:r>
      <w:r w:rsidR="007972E8">
        <w:rPr>
          <w:rFonts w:ascii="Arial" w:hAnsi="Arial" w:cs="Arial"/>
          <w:color w:val="000000"/>
          <w:sz w:val="20"/>
          <w:szCs w:val="20"/>
          <w:shd w:val="clear" w:color="auto" w:fill="FFFFFF"/>
        </w:rPr>
        <w:t>.</w:t>
      </w:r>
      <w:r w:rsidRPr="00342406">
        <w:t xml:space="preserve"> The pavilion is composed with this quote combining simple geometrical shapes to create a masterpiece succeeding in showing what modernist architecture could really become.</w:t>
      </w:r>
    </w:p>
    <w:p w14:paraId="596839CE" w14:textId="73811296" w:rsidR="00342406" w:rsidRPr="00342406" w:rsidRDefault="00342406" w:rsidP="00AF695A">
      <w:r w:rsidRPr="00342406">
        <w:t>To conclude both architects succeeded in what they wanted to create from an efficient machine in which we live in to a precise machine that we can appreciate. There is a reason these men are considered as the grandfathers of modern architecture</w:t>
      </w:r>
      <w:r w:rsidR="000B63CF">
        <w:t>.</w:t>
      </w:r>
    </w:p>
    <w:p w14:paraId="43BE81E0" w14:textId="77777777" w:rsidR="00F94E4D" w:rsidRPr="00342406" w:rsidRDefault="00F94E4D" w:rsidP="00AF695A"/>
    <w:p w14:paraId="27F3E6D2" w14:textId="77777777" w:rsidR="00F94E4D" w:rsidRPr="00342406" w:rsidRDefault="00F94E4D" w:rsidP="00AF695A"/>
    <w:p w14:paraId="2FFAF87E" w14:textId="77777777" w:rsidR="00F94E4D" w:rsidRPr="00342406" w:rsidRDefault="00F94E4D" w:rsidP="00AF695A"/>
    <w:p w14:paraId="02C1809A" w14:textId="77777777" w:rsidR="0030044D" w:rsidRPr="00342406" w:rsidRDefault="0030044D" w:rsidP="00AF695A">
      <w:pPr>
        <w:rPr>
          <w:u w:val="single"/>
        </w:rPr>
      </w:pPr>
    </w:p>
    <w:p w14:paraId="7CE10390" w14:textId="77777777" w:rsidR="00612561" w:rsidRDefault="00612561" w:rsidP="00D57DCF">
      <w:pPr>
        <w:rPr>
          <w:u w:val="single"/>
        </w:rPr>
      </w:pPr>
    </w:p>
    <w:p w14:paraId="7E463E41" w14:textId="77777777" w:rsidR="00612561" w:rsidRDefault="00612561" w:rsidP="00D57DCF">
      <w:pPr>
        <w:rPr>
          <w:u w:val="single"/>
        </w:rPr>
      </w:pPr>
    </w:p>
    <w:p w14:paraId="16D68A53" w14:textId="77777777" w:rsidR="00612561" w:rsidRDefault="00612561" w:rsidP="00D57DCF">
      <w:pPr>
        <w:rPr>
          <w:u w:val="single"/>
        </w:rPr>
      </w:pPr>
    </w:p>
    <w:p w14:paraId="7AE07436" w14:textId="77777777" w:rsidR="00612561" w:rsidRDefault="00612561" w:rsidP="00D57DCF">
      <w:pPr>
        <w:rPr>
          <w:u w:val="single"/>
        </w:rPr>
      </w:pPr>
    </w:p>
    <w:p w14:paraId="4F161959" w14:textId="77777777" w:rsidR="00612561" w:rsidRDefault="00612561" w:rsidP="00D57DCF">
      <w:pPr>
        <w:rPr>
          <w:u w:val="single"/>
        </w:rPr>
      </w:pPr>
    </w:p>
    <w:p w14:paraId="684E8617" w14:textId="77777777" w:rsidR="00612561" w:rsidRDefault="00612561" w:rsidP="00D57DCF">
      <w:pPr>
        <w:rPr>
          <w:u w:val="single"/>
        </w:rPr>
      </w:pPr>
    </w:p>
    <w:p w14:paraId="152F5267" w14:textId="77777777" w:rsidR="00C87CB7" w:rsidRDefault="00C87CB7" w:rsidP="00D57DCF">
      <w:pPr>
        <w:rPr>
          <w:u w:val="single"/>
        </w:rPr>
      </w:pPr>
    </w:p>
    <w:p w14:paraId="38EFF46E" w14:textId="3DE4FF9F" w:rsidR="00D57DCF" w:rsidRDefault="00342406" w:rsidP="00D57DCF">
      <w:pPr>
        <w:rPr>
          <w:u w:val="single"/>
        </w:rPr>
      </w:pPr>
      <w:r w:rsidRPr="00342406">
        <w:rPr>
          <w:u w:val="single"/>
        </w:rPr>
        <w:lastRenderedPageBreak/>
        <w:t>Bibliography</w:t>
      </w:r>
    </w:p>
    <w:p w14:paraId="7F3C2DE9" w14:textId="77777777" w:rsidR="00612561" w:rsidRDefault="000B63CF" w:rsidP="00D57DC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ArchDaily</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AD Classics: Barcelona Pavilion / </w:t>
      </w:r>
      <w:proofErr w:type="spellStart"/>
      <w:r>
        <w:rPr>
          <w:rFonts w:ascii="Arial" w:hAnsi="Arial" w:cs="Arial"/>
          <w:i/>
          <w:iCs/>
          <w:color w:val="000000"/>
          <w:sz w:val="20"/>
          <w:szCs w:val="20"/>
          <w:shd w:val="clear" w:color="auto" w:fill="FFFFFF"/>
        </w:rPr>
        <w:t>Mies</w:t>
      </w:r>
      <w:proofErr w:type="spellEnd"/>
      <w:r>
        <w:rPr>
          <w:rFonts w:ascii="Arial" w:hAnsi="Arial" w:cs="Arial"/>
          <w:i/>
          <w:iCs/>
          <w:color w:val="000000"/>
          <w:sz w:val="20"/>
          <w:szCs w:val="20"/>
          <w:shd w:val="clear" w:color="auto" w:fill="FFFFFF"/>
        </w:rPr>
        <w:t xml:space="preserve"> van der </w:t>
      </w:r>
      <w:proofErr w:type="spellStart"/>
      <w:r>
        <w:rPr>
          <w:rFonts w:ascii="Arial" w:hAnsi="Arial" w:cs="Arial"/>
          <w:i/>
          <w:iCs/>
          <w:color w:val="000000"/>
          <w:sz w:val="20"/>
          <w:szCs w:val="20"/>
          <w:shd w:val="clear" w:color="auto" w:fill="FFFFFF"/>
        </w:rPr>
        <w:t>Rohe</w:t>
      </w:r>
      <w:proofErr w:type="spellEnd"/>
      <w:r>
        <w:rPr>
          <w:rFonts w:ascii="Arial" w:hAnsi="Arial" w:cs="Arial"/>
          <w:color w:val="000000"/>
          <w:sz w:val="20"/>
          <w:szCs w:val="20"/>
          <w:shd w:val="clear" w:color="auto" w:fill="FFFFFF"/>
        </w:rPr>
        <w:t>. [online] Available at: https://www.archdaily.com/109135/ad-classics-barcelona-pavilion-mies-van-der-rohe [Accessed 29 Apr. 2019].</w:t>
      </w:r>
    </w:p>
    <w:p w14:paraId="5742DEAA" w14:textId="6994743D" w:rsidR="000B63CF" w:rsidRDefault="000B63CF" w:rsidP="00D57DC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ArchDaily</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AD Classics: Villa </w:t>
      </w:r>
      <w:proofErr w:type="spellStart"/>
      <w:r>
        <w:rPr>
          <w:rFonts w:ascii="Arial" w:hAnsi="Arial" w:cs="Arial"/>
          <w:i/>
          <w:iCs/>
          <w:color w:val="000000"/>
          <w:sz w:val="20"/>
          <w:szCs w:val="20"/>
          <w:shd w:val="clear" w:color="auto" w:fill="FFFFFF"/>
        </w:rPr>
        <w:t>Savoye</w:t>
      </w:r>
      <w:proofErr w:type="spellEnd"/>
      <w:r>
        <w:rPr>
          <w:rFonts w:ascii="Arial" w:hAnsi="Arial" w:cs="Arial"/>
          <w:i/>
          <w:iCs/>
          <w:color w:val="000000"/>
          <w:sz w:val="20"/>
          <w:szCs w:val="20"/>
          <w:shd w:val="clear" w:color="auto" w:fill="FFFFFF"/>
        </w:rPr>
        <w:t xml:space="preserve"> / Le Corbusier</w:t>
      </w:r>
      <w:r>
        <w:rPr>
          <w:rFonts w:ascii="Arial" w:hAnsi="Arial" w:cs="Arial"/>
          <w:color w:val="000000"/>
          <w:sz w:val="20"/>
          <w:szCs w:val="20"/>
          <w:shd w:val="clear" w:color="auto" w:fill="FFFFFF"/>
        </w:rPr>
        <w:t>. [online] Available at: https://www.archdaily.com/84524/ad-classics-villa-savoye-le-corbusier [Accessed 29 Apr. 2019].</w:t>
      </w:r>
    </w:p>
    <w:p w14:paraId="3BA6BA28" w14:textId="4EFD202B" w:rsidR="007972E8" w:rsidRDefault="007972E8" w:rsidP="00D57DC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Artlistr</w:t>
      </w:r>
      <w:proofErr w:type="spellEnd"/>
      <w:r>
        <w:rPr>
          <w:rFonts w:ascii="Arial" w:hAnsi="Arial" w:cs="Arial"/>
          <w:color w:val="000000"/>
          <w:sz w:val="20"/>
          <w:szCs w:val="20"/>
          <w:shd w:val="clear" w:color="auto" w:fill="FFFFFF"/>
        </w:rPr>
        <w:t xml:space="preserve"> (2019). </w:t>
      </w:r>
      <w:r>
        <w:rPr>
          <w:rFonts w:ascii="Arial" w:hAnsi="Arial" w:cs="Arial"/>
          <w:i/>
          <w:iCs/>
          <w:color w:val="000000"/>
          <w:sz w:val="20"/>
          <w:szCs w:val="20"/>
          <w:shd w:val="clear" w:color="auto" w:fill="FFFFFF"/>
        </w:rPr>
        <w:t xml:space="preserve">Villa </w:t>
      </w:r>
      <w:proofErr w:type="spellStart"/>
      <w:r>
        <w:rPr>
          <w:rFonts w:ascii="Arial" w:hAnsi="Arial" w:cs="Arial"/>
          <w:i/>
          <w:iCs/>
          <w:color w:val="000000"/>
          <w:sz w:val="20"/>
          <w:szCs w:val="20"/>
          <w:shd w:val="clear" w:color="auto" w:fill="FFFFFF"/>
        </w:rPr>
        <w:t>Savoye</w:t>
      </w:r>
      <w:proofErr w:type="spellEnd"/>
      <w:r>
        <w:rPr>
          <w:rFonts w:ascii="Arial" w:hAnsi="Arial" w:cs="Arial"/>
          <w:color w:val="000000"/>
          <w:sz w:val="20"/>
          <w:szCs w:val="20"/>
          <w:shd w:val="clear" w:color="auto" w:fill="FFFFFF"/>
        </w:rPr>
        <w:t>. [image] Available at: https://artlistr.com/le-corbusier-8-interesting-facts/le-corbusier-villa-savoye-paris-france/ [Accessed 29 Apr. 2019].</w:t>
      </w:r>
    </w:p>
    <w:p w14:paraId="30D09045" w14:textId="3E5F710C"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Ceco.net. (2019). </w:t>
      </w:r>
      <w:proofErr w:type="spellStart"/>
      <w:r>
        <w:rPr>
          <w:rFonts w:ascii="Arial" w:hAnsi="Arial" w:cs="Arial"/>
          <w:i/>
          <w:iCs/>
          <w:color w:val="000000"/>
          <w:sz w:val="20"/>
          <w:szCs w:val="20"/>
          <w:shd w:val="clear" w:color="auto" w:fill="FFFFFF"/>
        </w:rPr>
        <w:t>Autocad</w:t>
      </w:r>
      <w:proofErr w:type="spellEnd"/>
      <w:r>
        <w:rPr>
          <w:rFonts w:ascii="Arial" w:hAnsi="Arial" w:cs="Arial"/>
          <w:i/>
          <w:iCs/>
          <w:color w:val="000000"/>
          <w:sz w:val="20"/>
          <w:szCs w:val="20"/>
          <w:shd w:val="clear" w:color="auto" w:fill="FFFFFF"/>
        </w:rPr>
        <w:t xml:space="preserve"> drawing Villa </w:t>
      </w:r>
      <w:proofErr w:type="spellStart"/>
      <w:r>
        <w:rPr>
          <w:rFonts w:ascii="Arial" w:hAnsi="Arial" w:cs="Arial"/>
          <w:i/>
          <w:iCs/>
          <w:color w:val="000000"/>
          <w:sz w:val="20"/>
          <w:szCs w:val="20"/>
          <w:shd w:val="clear" w:color="auto" w:fill="FFFFFF"/>
        </w:rPr>
        <w:t>Savoye</w:t>
      </w:r>
      <w:proofErr w:type="spellEnd"/>
      <w:r>
        <w:rPr>
          <w:rFonts w:ascii="Arial" w:hAnsi="Arial" w:cs="Arial"/>
          <w:i/>
          <w:iCs/>
          <w:color w:val="000000"/>
          <w:sz w:val="20"/>
          <w:szCs w:val="20"/>
          <w:shd w:val="clear" w:color="auto" w:fill="FFFFFF"/>
        </w:rPr>
        <w:t xml:space="preserve"> - Le </w:t>
      </w:r>
      <w:proofErr w:type="spellStart"/>
      <w:r>
        <w:rPr>
          <w:rFonts w:ascii="Arial" w:hAnsi="Arial" w:cs="Arial"/>
          <w:i/>
          <w:iCs/>
          <w:color w:val="000000"/>
          <w:sz w:val="20"/>
          <w:szCs w:val="20"/>
          <w:shd w:val="clear" w:color="auto" w:fill="FFFFFF"/>
        </w:rPr>
        <w:t>corbusier</w:t>
      </w:r>
      <w:proofErr w:type="spellEnd"/>
      <w:r>
        <w:rPr>
          <w:rFonts w:ascii="Arial" w:hAnsi="Arial" w:cs="Arial"/>
          <w:i/>
          <w:iCs/>
          <w:color w:val="000000"/>
          <w:sz w:val="20"/>
          <w:szCs w:val="20"/>
          <w:shd w:val="clear" w:color="auto" w:fill="FFFFFF"/>
        </w:rPr>
        <w:t xml:space="preserve"> - ground floor plan </w:t>
      </w:r>
      <w:proofErr w:type="spellStart"/>
      <w:r>
        <w:rPr>
          <w:rFonts w:ascii="Arial" w:hAnsi="Arial" w:cs="Arial"/>
          <w:i/>
          <w:iCs/>
          <w:color w:val="000000"/>
          <w:sz w:val="20"/>
          <w:szCs w:val="20"/>
          <w:shd w:val="clear" w:color="auto" w:fill="FFFFFF"/>
        </w:rPr>
        <w:t>dwg</w:t>
      </w:r>
      <w:proofErr w:type="spellEnd"/>
      <w:r>
        <w:rPr>
          <w:rFonts w:ascii="Arial" w:hAnsi="Arial" w:cs="Arial"/>
          <w:color w:val="000000"/>
          <w:sz w:val="20"/>
          <w:szCs w:val="20"/>
          <w:shd w:val="clear" w:color="auto" w:fill="FFFFFF"/>
        </w:rPr>
        <w:t>. [online] Available at: https://ceco.net/autocad-blocks/architecture/top-plan-view/autocad-drawing-villa-savoye-le-corbusier-ground-floor-plan-dwg-dxf-270 [Accessed 29 Apr. 2019].</w:t>
      </w:r>
    </w:p>
    <w:p w14:paraId="59DF7E5C" w14:textId="29332191"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Architectureassociate.blogspot.com. (2019). </w:t>
      </w:r>
      <w:r>
        <w:rPr>
          <w:rFonts w:ascii="Arial" w:hAnsi="Arial" w:cs="Arial"/>
          <w:i/>
          <w:iCs/>
          <w:color w:val="000000"/>
          <w:sz w:val="20"/>
          <w:szCs w:val="20"/>
          <w:shd w:val="clear" w:color="auto" w:fill="FFFFFF"/>
        </w:rPr>
        <w:t>Barcelona Pavilion</w:t>
      </w:r>
      <w:r>
        <w:rPr>
          <w:rFonts w:ascii="Arial" w:hAnsi="Arial" w:cs="Arial"/>
          <w:color w:val="000000"/>
          <w:sz w:val="20"/>
          <w:szCs w:val="20"/>
          <w:shd w:val="clear" w:color="auto" w:fill="FFFFFF"/>
        </w:rPr>
        <w:t>. [online] Available at: http://architectureassociate.blogspot.com/2012/12/barcelonapavilion-commentary-thesite_7943.html [Accessed 30 Apr. 2019].</w:t>
      </w:r>
    </w:p>
    <w:p w14:paraId="41C928BD" w14:textId="000FAEFC"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Barcelona Pavilion Plan. (2019). [image] Available at: https://dearchiworld.wordpress.com/2013/08/05/barcelona-pavilion-mies-van-der-rohe/ [Accessed 29 Apr. 2019].</w:t>
      </w:r>
    </w:p>
    <w:p w14:paraId="11AD73BA" w14:textId="5FB7E1EE"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BIANCHINI, R. (2019). </w:t>
      </w:r>
      <w:r>
        <w:rPr>
          <w:rFonts w:ascii="Arial" w:hAnsi="Arial" w:cs="Arial"/>
          <w:i/>
          <w:iCs/>
          <w:color w:val="000000"/>
          <w:sz w:val="20"/>
          <w:szCs w:val="20"/>
          <w:shd w:val="clear" w:color="auto" w:fill="FFFFFF"/>
        </w:rPr>
        <w:t xml:space="preserve">The German Pavilion in Barcelona by </w:t>
      </w:r>
      <w:proofErr w:type="spellStart"/>
      <w:r>
        <w:rPr>
          <w:rFonts w:ascii="Arial" w:hAnsi="Arial" w:cs="Arial"/>
          <w:i/>
          <w:iCs/>
          <w:color w:val="000000"/>
          <w:sz w:val="20"/>
          <w:szCs w:val="20"/>
          <w:shd w:val="clear" w:color="auto" w:fill="FFFFFF"/>
        </w:rPr>
        <w:t>Mies</w:t>
      </w:r>
      <w:proofErr w:type="spellEnd"/>
      <w:r>
        <w:rPr>
          <w:rFonts w:ascii="Arial" w:hAnsi="Arial" w:cs="Arial"/>
          <w:i/>
          <w:iCs/>
          <w:color w:val="000000"/>
          <w:sz w:val="20"/>
          <w:szCs w:val="20"/>
          <w:shd w:val="clear" w:color="auto" w:fill="FFFFFF"/>
        </w:rPr>
        <w:t xml:space="preserve"> van der </w:t>
      </w:r>
      <w:proofErr w:type="spellStart"/>
      <w:r>
        <w:rPr>
          <w:rFonts w:ascii="Arial" w:hAnsi="Arial" w:cs="Arial"/>
          <w:i/>
          <w:iCs/>
          <w:color w:val="000000"/>
          <w:sz w:val="20"/>
          <w:szCs w:val="20"/>
          <w:shd w:val="clear" w:color="auto" w:fill="FFFFFF"/>
        </w:rPr>
        <w:t>Rohe</w:t>
      </w:r>
      <w:proofErr w:type="spellEnd"/>
      <w:r>
        <w:rPr>
          <w:rFonts w:ascii="Arial" w:hAnsi="Arial" w:cs="Arial"/>
          <w:i/>
          <w:iCs/>
          <w:color w:val="000000"/>
          <w:sz w:val="20"/>
          <w:szCs w:val="20"/>
          <w:shd w:val="clear" w:color="auto" w:fill="FFFFFF"/>
        </w:rPr>
        <w:t xml:space="preserve"> | </w:t>
      </w:r>
      <w:proofErr w:type="spellStart"/>
      <w:r>
        <w:rPr>
          <w:rFonts w:ascii="Arial" w:hAnsi="Arial" w:cs="Arial"/>
          <w:i/>
          <w:iCs/>
          <w:color w:val="000000"/>
          <w:sz w:val="20"/>
          <w:szCs w:val="20"/>
          <w:shd w:val="clear" w:color="auto" w:fill="FFFFFF"/>
        </w:rPr>
        <w:t>Inexhibit</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Inexhibit</w:t>
      </w:r>
      <w:proofErr w:type="spellEnd"/>
      <w:r>
        <w:rPr>
          <w:rFonts w:ascii="Arial" w:hAnsi="Arial" w:cs="Arial"/>
          <w:color w:val="000000"/>
          <w:sz w:val="20"/>
          <w:szCs w:val="20"/>
          <w:shd w:val="clear" w:color="auto" w:fill="FFFFFF"/>
        </w:rPr>
        <w:t>. Available at: https://www.inexhibit.com/mymuseum/the-german-pavilion-in-barcelona-by-mies-van-der-rohe/ [Accessed 30 Apr. 2019].</w:t>
      </w:r>
    </w:p>
    <w:p w14:paraId="35B14894" w14:textId="16C82958"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BIANCHINI, R. (2019). </w:t>
      </w:r>
      <w:r>
        <w:rPr>
          <w:rFonts w:ascii="Arial" w:hAnsi="Arial" w:cs="Arial"/>
          <w:i/>
          <w:iCs/>
          <w:color w:val="000000"/>
          <w:sz w:val="20"/>
          <w:szCs w:val="20"/>
          <w:shd w:val="clear" w:color="auto" w:fill="FFFFFF"/>
        </w:rPr>
        <w:t xml:space="preserve">Le Corbusier - Villa </w:t>
      </w:r>
      <w:proofErr w:type="spellStart"/>
      <w:r>
        <w:rPr>
          <w:rFonts w:ascii="Arial" w:hAnsi="Arial" w:cs="Arial"/>
          <w:i/>
          <w:iCs/>
          <w:color w:val="000000"/>
          <w:sz w:val="20"/>
          <w:szCs w:val="20"/>
          <w:shd w:val="clear" w:color="auto" w:fill="FFFFFF"/>
        </w:rPr>
        <w:t>Savoye</w:t>
      </w:r>
      <w:proofErr w:type="spellEnd"/>
      <w:r>
        <w:rPr>
          <w:rFonts w:ascii="Arial" w:hAnsi="Arial" w:cs="Arial"/>
          <w:i/>
          <w:iCs/>
          <w:color w:val="000000"/>
          <w:sz w:val="20"/>
          <w:szCs w:val="20"/>
          <w:shd w:val="clear" w:color="auto" w:fill="FFFFFF"/>
        </w:rPr>
        <w:t xml:space="preserve"> - part 2, architecture</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Inexhibit</w:t>
      </w:r>
      <w:proofErr w:type="spellEnd"/>
      <w:r>
        <w:rPr>
          <w:rFonts w:ascii="Arial" w:hAnsi="Arial" w:cs="Arial"/>
          <w:color w:val="000000"/>
          <w:sz w:val="20"/>
          <w:szCs w:val="20"/>
          <w:shd w:val="clear" w:color="auto" w:fill="FFFFFF"/>
        </w:rPr>
        <w:t>. Available at: https://www.inexhibit.com/case-studies/le-corbusier-villa-savoye-part-2-architecture/ [Accessed 29 Apr. 2019].</w:t>
      </w:r>
    </w:p>
    <w:p w14:paraId="7F9C30BF" w14:textId="79E43C8F"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Browning, R. and Markham, E. (1855). </w:t>
      </w:r>
      <w:r>
        <w:rPr>
          <w:rFonts w:ascii="Arial" w:hAnsi="Arial" w:cs="Arial"/>
          <w:i/>
          <w:iCs/>
          <w:color w:val="000000"/>
          <w:sz w:val="20"/>
          <w:szCs w:val="20"/>
          <w:shd w:val="clear" w:color="auto" w:fill="FFFFFF"/>
        </w:rPr>
        <w:t>Men &amp; women</w:t>
      </w:r>
      <w:r>
        <w:rPr>
          <w:rFonts w:ascii="Arial" w:hAnsi="Arial" w:cs="Arial"/>
          <w:color w:val="000000"/>
          <w:sz w:val="20"/>
          <w:szCs w:val="20"/>
          <w:shd w:val="clear" w:color="auto" w:fill="FFFFFF"/>
        </w:rPr>
        <w:t>. 1st ed. Boston: Ticknor and fields.</w:t>
      </w:r>
    </w:p>
    <w:p w14:paraId="2E15E8A0" w14:textId="2FA6383C"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Corbusier, L. (1923). </w:t>
      </w:r>
      <w:r>
        <w:rPr>
          <w:rFonts w:ascii="Arial" w:hAnsi="Arial" w:cs="Arial"/>
          <w:i/>
          <w:iCs/>
          <w:color w:val="000000"/>
          <w:sz w:val="20"/>
          <w:szCs w:val="20"/>
          <w:shd w:val="clear" w:color="auto" w:fill="FFFFFF"/>
        </w:rPr>
        <w:t>Towards an architecture</w:t>
      </w:r>
      <w:r>
        <w:rPr>
          <w:rFonts w:ascii="Arial" w:hAnsi="Arial" w:cs="Arial"/>
          <w:color w:val="000000"/>
          <w:sz w:val="20"/>
          <w:szCs w:val="20"/>
          <w:shd w:val="clear" w:color="auto" w:fill="FFFFFF"/>
        </w:rPr>
        <w:t xml:space="preserve">. Paris: </w:t>
      </w:r>
      <w:proofErr w:type="spellStart"/>
      <w:r>
        <w:rPr>
          <w:rFonts w:ascii="Arial" w:hAnsi="Arial" w:cs="Arial"/>
          <w:color w:val="000000"/>
          <w:sz w:val="20"/>
          <w:szCs w:val="20"/>
          <w:shd w:val="clear" w:color="auto" w:fill="FFFFFF"/>
        </w:rPr>
        <w:t>getty</w:t>
      </w:r>
      <w:proofErr w:type="spellEnd"/>
      <w:r>
        <w:rPr>
          <w:rFonts w:ascii="Arial" w:hAnsi="Arial" w:cs="Arial"/>
          <w:color w:val="000000"/>
          <w:sz w:val="20"/>
          <w:szCs w:val="20"/>
          <w:shd w:val="clear" w:color="auto" w:fill="FFFFFF"/>
        </w:rPr>
        <w:t xml:space="preserve"> research institute, p.151.</w:t>
      </w:r>
    </w:p>
    <w:p w14:paraId="0FE6338C" w14:textId="378B2169" w:rsidR="007972E8" w:rsidRDefault="007972E8"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Scribd. (2019). </w:t>
      </w:r>
      <w:proofErr w:type="spellStart"/>
      <w:r>
        <w:rPr>
          <w:rFonts w:ascii="Arial" w:hAnsi="Arial" w:cs="Arial"/>
          <w:i/>
          <w:iCs/>
          <w:color w:val="000000"/>
          <w:sz w:val="20"/>
          <w:szCs w:val="20"/>
          <w:shd w:val="clear" w:color="auto" w:fill="FFFFFF"/>
        </w:rPr>
        <w:t>Mies</w:t>
      </w:r>
      <w:proofErr w:type="spellEnd"/>
      <w:r>
        <w:rPr>
          <w:rFonts w:ascii="Arial" w:hAnsi="Arial" w:cs="Arial"/>
          <w:i/>
          <w:iCs/>
          <w:color w:val="000000"/>
          <w:sz w:val="20"/>
          <w:szCs w:val="20"/>
          <w:shd w:val="clear" w:color="auto" w:fill="FFFFFF"/>
        </w:rPr>
        <w:t xml:space="preserve"> Van de </w:t>
      </w:r>
      <w:proofErr w:type="spellStart"/>
      <w:r>
        <w:rPr>
          <w:rFonts w:ascii="Arial" w:hAnsi="Arial" w:cs="Arial"/>
          <w:i/>
          <w:iCs/>
          <w:color w:val="000000"/>
          <w:sz w:val="20"/>
          <w:szCs w:val="20"/>
          <w:shd w:val="clear" w:color="auto" w:fill="FFFFFF"/>
        </w:rPr>
        <w:t>Rohe</w:t>
      </w:r>
      <w:proofErr w:type="spellEnd"/>
      <w:r>
        <w:rPr>
          <w:rFonts w:ascii="Arial" w:hAnsi="Arial" w:cs="Arial"/>
          <w:i/>
          <w:iCs/>
          <w:color w:val="000000"/>
          <w:sz w:val="20"/>
          <w:szCs w:val="20"/>
          <w:shd w:val="clear" w:color="auto" w:fill="FFFFFF"/>
        </w:rPr>
        <w:t>: Ideologies, Principles, Values</w:t>
      </w:r>
      <w:r>
        <w:rPr>
          <w:rFonts w:ascii="Arial" w:hAnsi="Arial" w:cs="Arial"/>
          <w:color w:val="000000"/>
          <w:sz w:val="20"/>
          <w:szCs w:val="20"/>
          <w:shd w:val="clear" w:color="auto" w:fill="FFFFFF"/>
        </w:rPr>
        <w:t>. [online] Available at: https://www.scribd.com/document/237699082/Mies-Van-de-Rohe-Ideologies-Principles-Values [Accessed 30 Apr. 2019].</w:t>
      </w:r>
    </w:p>
    <w:p w14:paraId="19DA2861" w14:textId="0185DD7C" w:rsidR="007972E8" w:rsidRDefault="007972E8" w:rsidP="00D57DC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N.Raynes</w:t>
      </w:r>
      <w:proofErr w:type="spellEnd"/>
      <w:r>
        <w:rPr>
          <w:rFonts w:ascii="Arial" w:hAnsi="Arial" w:cs="Arial"/>
          <w:color w:val="000000"/>
          <w:sz w:val="20"/>
          <w:szCs w:val="20"/>
          <w:shd w:val="clear" w:color="auto" w:fill="FFFFFF"/>
        </w:rPr>
        <w:t>. 21/3/2019. Barcelona Pavilion.</w:t>
      </w:r>
      <w:r w:rsidR="00612561">
        <w:rPr>
          <w:rFonts w:ascii="Arial" w:hAnsi="Arial" w:cs="Arial"/>
          <w:color w:val="000000"/>
          <w:sz w:val="20"/>
          <w:szCs w:val="20"/>
          <w:shd w:val="clear" w:color="auto" w:fill="FFFFFF"/>
        </w:rPr>
        <w:t xml:space="preserve"> </w:t>
      </w:r>
      <w:proofErr w:type="spellStart"/>
      <w:r w:rsidR="00612561">
        <w:rPr>
          <w:rFonts w:ascii="Arial" w:hAnsi="Arial" w:cs="Arial"/>
          <w:color w:val="000000"/>
          <w:sz w:val="20"/>
          <w:szCs w:val="20"/>
          <w:shd w:val="clear" w:color="auto" w:fill="FFFFFF"/>
        </w:rPr>
        <w:t>Barcelona,Spain</w:t>
      </w:r>
      <w:proofErr w:type="spellEnd"/>
      <w:r w:rsidR="00612561">
        <w:rPr>
          <w:rFonts w:ascii="Arial" w:hAnsi="Arial" w:cs="Arial"/>
          <w:color w:val="000000"/>
          <w:sz w:val="20"/>
          <w:szCs w:val="20"/>
          <w:shd w:val="clear" w:color="auto" w:fill="FFFFFF"/>
        </w:rPr>
        <w:t>.</w:t>
      </w:r>
    </w:p>
    <w:p w14:paraId="738B99FA" w14:textId="77777777" w:rsidR="00612561" w:rsidRDefault="00612561"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Pinterest (2019). </w:t>
      </w:r>
      <w:r>
        <w:rPr>
          <w:rFonts w:ascii="Arial" w:hAnsi="Arial" w:cs="Arial"/>
          <w:i/>
          <w:iCs/>
          <w:color w:val="000000"/>
          <w:sz w:val="20"/>
          <w:szCs w:val="20"/>
          <w:shd w:val="clear" w:color="auto" w:fill="FFFFFF"/>
        </w:rPr>
        <w:t>Barcelona pavilion Glass</w:t>
      </w:r>
      <w:r>
        <w:rPr>
          <w:rFonts w:ascii="Arial" w:hAnsi="Arial" w:cs="Arial"/>
          <w:color w:val="000000"/>
          <w:sz w:val="20"/>
          <w:szCs w:val="20"/>
          <w:shd w:val="clear" w:color="auto" w:fill="FFFFFF"/>
        </w:rPr>
        <w:t>. [image] Available at: https://www.pinterest.co.uk/JSinichenkova/glass-sandblasting/?lp=true [Accessed 30 Apr. 2019].</w:t>
      </w:r>
    </w:p>
    <w:p w14:paraId="05FE8372" w14:textId="382EB968" w:rsidR="00612561" w:rsidRDefault="00612561" w:rsidP="00D57DC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Encyclopedia</w:t>
      </w:r>
      <w:proofErr w:type="spellEnd"/>
      <w:r>
        <w:rPr>
          <w:rFonts w:ascii="Arial" w:hAnsi="Arial" w:cs="Arial"/>
          <w:color w:val="000000"/>
          <w:sz w:val="20"/>
          <w:szCs w:val="20"/>
          <w:shd w:val="clear" w:color="auto" w:fill="FFFFFF"/>
        </w:rPr>
        <w:t xml:space="preserve"> Britannica. (2019). </w:t>
      </w:r>
      <w:r>
        <w:rPr>
          <w:rFonts w:ascii="Arial" w:hAnsi="Arial" w:cs="Arial"/>
          <w:i/>
          <w:iCs/>
          <w:color w:val="000000"/>
          <w:sz w:val="20"/>
          <w:szCs w:val="20"/>
          <w:shd w:val="clear" w:color="auto" w:fill="FFFFFF"/>
        </w:rPr>
        <w:t>Purism | art</w:t>
      </w:r>
      <w:r>
        <w:rPr>
          <w:rFonts w:ascii="Arial" w:hAnsi="Arial" w:cs="Arial"/>
          <w:color w:val="000000"/>
          <w:sz w:val="20"/>
          <w:szCs w:val="20"/>
          <w:shd w:val="clear" w:color="auto" w:fill="FFFFFF"/>
        </w:rPr>
        <w:t>. [online] Available at: https://www.britannica.com/art/Purism-art [Accessed 29 Apr. 2019].</w:t>
      </w:r>
    </w:p>
    <w:p w14:paraId="2E14E7C2" w14:textId="192CF976" w:rsidR="00612561" w:rsidRDefault="00612561"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Shah, D. (2019). </w:t>
      </w:r>
      <w:r>
        <w:rPr>
          <w:rFonts w:ascii="Arial" w:hAnsi="Arial" w:cs="Arial"/>
          <w:i/>
          <w:iCs/>
          <w:color w:val="000000"/>
          <w:sz w:val="20"/>
          <w:szCs w:val="20"/>
          <w:shd w:val="clear" w:color="auto" w:fill="FFFFFF"/>
        </w:rPr>
        <w:t xml:space="preserve">Iconic House: Villa </w:t>
      </w:r>
      <w:proofErr w:type="spellStart"/>
      <w:r>
        <w:rPr>
          <w:rFonts w:ascii="Arial" w:hAnsi="Arial" w:cs="Arial"/>
          <w:i/>
          <w:iCs/>
          <w:color w:val="000000"/>
          <w:sz w:val="20"/>
          <w:szCs w:val="20"/>
          <w:shd w:val="clear" w:color="auto" w:fill="FFFFFF"/>
        </w:rPr>
        <w:t>Savoye</w:t>
      </w:r>
      <w:proofErr w:type="spellEnd"/>
      <w:r>
        <w:rPr>
          <w:rFonts w:ascii="Arial" w:hAnsi="Arial" w:cs="Arial"/>
          <w:i/>
          <w:iCs/>
          <w:color w:val="000000"/>
          <w:sz w:val="20"/>
          <w:szCs w:val="20"/>
          <w:shd w:val="clear" w:color="auto" w:fill="FFFFFF"/>
        </w:rPr>
        <w:t xml:space="preserve"> by Le Corbusier</w:t>
      </w:r>
      <w:r>
        <w:rPr>
          <w:rFonts w:ascii="Arial" w:hAnsi="Arial" w:cs="Arial"/>
          <w:color w:val="000000"/>
          <w:sz w:val="20"/>
          <w:szCs w:val="20"/>
          <w:shd w:val="clear" w:color="auto" w:fill="FFFFFF"/>
        </w:rPr>
        <w:t>. [online] Architectural Digest India. Available at: https://www.architecturaldigest.in/content/iconic-house-villa-savoye-le-corbusier/ [Accessed 29 Apr. 2019].</w:t>
      </w:r>
    </w:p>
    <w:p w14:paraId="27F3FCA9" w14:textId="0534987A" w:rsidR="00612561" w:rsidRDefault="00612561"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Shah, D. (2019). </w:t>
      </w:r>
      <w:r>
        <w:rPr>
          <w:rFonts w:ascii="Arial" w:hAnsi="Arial" w:cs="Arial"/>
          <w:i/>
          <w:iCs/>
          <w:color w:val="000000"/>
          <w:sz w:val="20"/>
          <w:szCs w:val="20"/>
          <w:shd w:val="clear" w:color="auto" w:fill="FFFFFF"/>
        </w:rPr>
        <w:t xml:space="preserve">Iconic House: Villa </w:t>
      </w:r>
      <w:proofErr w:type="spellStart"/>
      <w:r>
        <w:rPr>
          <w:rFonts w:ascii="Arial" w:hAnsi="Arial" w:cs="Arial"/>
          <w:i/>
          <w:iCs/>
          <w:color w:val="000000"/>
          <w:sz w:val="20"/>
          <w:szCs w:val="20"/>
          <w:shd w:val="clear" w:color="auto" w:fill="FFFFFF"/>
        </w:rPr>
        <w:t>Savoye</w:t>
      </w:r>
      <w:proofErr w:type="spellEnd"/>
      <w:r>
        <w:rPr>
          <w:rFonts w:ascii="Arial" w:hAnsi="Arial" w:cs="Arial"/>
          <w:i/>
          <w:iCs/>
          <w:color w:val="000000"/>
          <w:sz w:val="20"/>
          <w:szCs w:val="20"/>
          <w:shd w:val="clear" w:color="auto" w:fill="FFFFFF"/>
        </w:rPr>
        <w:t xml:space="preserve"> by Le Corbusier</w:t>
      </w:r>
      <w:r>
        <w:rPr>
          <w:rFonts w:ascii="Arial" w:hAnsi="Arial" w:cs="Arial"/>
          <w:color w:val="000000"/>
          <w:sz w:val="20"/>
          <w:szCs w:val="20"/>
          <w:shd w:val="clear" w:color="auto" w:fill="FFFFFF"/>
        </w:rPr>
        <w:t>. [online] Architectural Digest India. Available at: https://www.architecturaldigest.in/content/iconic-house-villa-savoye-le-corbusier/ [Accessed 29 Apr. 2019].</w:t>
      </w:r>
    </w:p>
    <w:p w14:paraId="78C03BA5" w14:textId="5E72D762" w:rsidR="00612561" w:rsidRDefault="00612561" w:rsidP="00D57D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Lescouleurs.ch. (2019). </w:t>
      </w:r>
      <w:r>
        <w:rPr>
          <w:rFonts w:ascii="Arial" w:hAnsi="Arial" w:cs="Arial"/>
          <w:i/>
          <w:iCs/>
          <w:color w:val="000000"/>
          <w:sz w:val="20"/>
          <w:szCs w:val="20"/>
          <w:shd w:val="clear" w:color="auto" w:fill="FFFFFF"/>
        </w:rPr>
        <w:t>The five points of a new architecture</w:t>
      </w:r>
      <w:r>
        <w:rPr>
          <w:rFonts w:ascii="Arial" w:hAnsi="Arial" w:cs="Arial"/>
          <w:color w:val="000000"/>
          <w:sz w:val="20"/>
          <w:szCs w:val="20"/>
          <w:shd w:val="clear" w:color="auto" w:fill="FFFFFF"/>
        </w:rPr>
        <w:t>. [online] Available at: https://www.lescouleurs.ch/en/journal/posts/the-five-points-of-a-new-architecture/ [Accessed 29 Apr. 2019].</w:t>
      </w:r>
    </w:p>
    <w:p w14:paraId="66793FEC" w14:textId="2A7F5E0A" w:rsidR="00612561" w:rsidRPr="00342406" w:rsidRDefault="00612561" w:rsidP="00D57DCF">
      <w:pPr>
        <w:rPr>
          <w:u w:val="single"/>
        </w:rPr>
      </w:pPr>
      <w:proofErr w:type="spellStart"/>
      <w:r>
        <w:rPr>
          <w:rFonts w:ascii="Arial" w:hAnsi="Arial" w:cs="Arial"/>
          <w:color w:val="000000"/>
          <w:sz w:val="20"/>
          <w:szCs w:val="20"/>
          <w:shd w:val="clear" w:color="auto" w:fill="FFFFFF"/>
        </w:rPr>
        <w:t>Fundació</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Mies</w:t>
      </w:r>
      <w:proofErr w:type="spellEnd"/>
      <w:r>
        <w:rPr>
          <w:rFonts w:ascii="Arial" w:hAnsi="Arial" w:cs="Arial"/>
          <w:color w:val="000000"/>
          <w:sz w:val="20"/>
          <w:szCs w:val="20"/>
          <w:shd w:val="clear" w:color="auto" w:fill="FFFFFF"/>
        </w:rPr>
        <w:t xml:space="preserve"> van der </w:t>
      </w:r>
      <w:proofErr w:type="spellStart"/>
      <w:r>
        <w:rPr>
          <w:rFonts w:ascii="Arial" w:hAnsi="Arial" w:cs="Arial"/>
          <w:color w:val="000000"/>
          <w:sz w:val="20"/>
          <w:szCs w:val="20"/>
          <w:shd w:val="clear" w:color="auto" w:fill="FFFFFF"/>
        </w:rPr>
        <w:t>Rohe</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The pavilion - </w:t>
      </w:r>
      <w:proofErr w:type="spellStart"/>
      <w:r>
        <w:rPr>
          <w:rFonts w:ascii="Arial" w:hAnsi="Arial" w:cs="Arial"/>
          <w:i/>
          <w:iCs/>
          <w:color w:val="000000"/>
          <w:sz w:val="20"/>
          <w:szCs w:val="20"/>
          <w:shd w:val="clear" w:color="auto" w:fill="FFFFFF"/>
        </w:rPr>
        <w:t>Fundació</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Mies</w:t>
      </w:r>
      <w:proofErr w:type="spellEnd"/>
      <w:r>
        <w:rPr>
          <w:rFonts w:ascii="Arial" w:hAnsi="Arial" w:cs="Arial"/>
          <w:i/>
          <w:iCs/>
          <w:color w:val="000000"/>
          <w:sz w:val="20"/>
          <w:szCs w:val="20"/>
          <w:shd w:val="clear" w:color="auto" w:fill="FFFFFF"/>
        </w:rPr>
        <w:t xml:space="preserve"> van der </w:t>
      </w:r>
      <w:proofErr w:type="spellStart"/>
      <w:r>
        <w:rPr>
          <w:rFonts w:ascii="Arial" w:hAnsi="Arial" w:cs="Arial"/>
          <w:i/>
          <w:iCs/>
          <w:color w:val="000000"/>
          <w:sz w:val="20"/>
          <w:szCs w:val="20"/>
          <w:shd w:val="clear" w:color="auto" w:fill="FFFFFF"/>
        </w:rPr>
        <w:t>Rohe</w:t>
      </w:r>
      <w:proofErr w:type="spellEnd"/>
      <w:r>
        <w:rPr>
          <w:rFonts w:ascii="Arial" w:hAnsi="Arial" w:cs="Arial"/>
          <w:color w:val="000000"/>
          <w:sz w:val="20"/>
          <w:szCs w:val="20"/>
          <w:shd w:val="clear" w:color="auto" w:fill="FFFFFF"/>
        </w:rPr>
        <w:t>. [online] Available at: https://miesbcn.com/the-pavilion/ [Accessed 29 Apr. 2019].</w:t>
      </w:r>
    </w:p>
    <w:sectPr w:rsidR="00612561" w:rsidRPr="0034240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FE4FC" w14:textId="77777777" w:rsidR="00612561" w:rsidRDefault="00612561" w:rsidP="00612561">
      <w:pPr>
        <w:spacing w:after="0" w:line="240" w:lineRule="auto"/>
      </w:pPr>
      <w:r>
        <w:separator/>
      </w:r>
    </w:p>
  </w:endnote>
  <w:endnote w:type="continuationSeparator" w:id="0">
    <w:p w14:paraId="3D75FB33" w14:textId="77777777" w:rsidR="00612561" w:rsidRDefault="00612561" w:rsidP="00612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D4B73F" w14:textId="77777777" w:rsidR="00612561" w:rsidRDefault="00612561" w:rsidP="00612561">
      <w:pPr>
        <w:spacing w:after="0" w:line="240" w:lineRule="auto"/>
      </w:pPr>
      <w:r>
        <w:separator/>
      </w:r>
    </w:p>
  </w:footnote>
  <w:footnote w:type="continuationSeparator" w:id="0">
    <w:p w14:paraId="0CE890AE" w14:textId="77777777" w:rsidR="00612561" w:rsidRDefault="00612561" w:rsidP="006125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33689D" w14:textId="77777777" w:rsidR="00612561" w:rsidRDefault="00612561" w:rsidP="00612561">
    <w:pPr>
      <w:pStyle w:val="Header"/>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CF"/>
    <w:rsid w:val="000477CC"/>
    <w:rsid w:val="00086665"/>
    <w:rsid w:val="000A194D"/>
    <w:rsid w:val="000B5139"/>
    <w:rsid w:val="000B63CF"/>
    <w:rsid w:val="001004B7"/>
    <w:rsid w:val="00121AE0"/>
    <w:rsid w:val="001A7488"/>
    <w:rsid w:val="00200BBF"/>
    <w:rsid w:val="002C2FB8"/>
    <w:rsid w:val="0030044D"/>
    <w:rsid w:val="0030781B"/>
    <w:rsid w:val="00342406"/>
    <w:rsid w:val="00355753"/>
    <w:rsid w:val="003740CF"/>
    <w:rsid w:val="00400137"/>
    <w:rsid w:val="00456EDD"/>
    <w:rsid w:val="00494422"/>
    <w:rsid w:val="004A16EA"/>
    <w:rsid w:val="004E3BDE"/>
    <w:rsid w:val="00500AB7"/>
    <w:rsid w:val="00517455"/>
    <w:rsid w:val="0053197A"/>
    <w:rsid w:val="005468C9"/>
    <w:rsid w:val="006108CF"/>
    <w:rsid w:val="00612561"/>
    <w:rsid w:val="00627E29"/>
    <w:rsid w:val="006439AC"/>
    <w:rsid w:val="00685C5D"/>
    <w:rsid w:val="0076036B"/>
    <w:rsid w:val="007972E8"/>
    <w:rsid w:val="007B2AF8"/>
    <w:rsid w:val="00843B98"/>
    <w:rsid w:val="00844E16"/>
    <w:rsid w:val="00874274"/>
    <w:rsid w:val="0088791C"/>
    <w:rsid w:val="00892B49"/>
    <w:rsid w:val="009263E9"/>
    <w:rsid w:val="00977D80"/>
    <w:rsid w:val="009B4631"/>
    <w:rsid w:val="009F7E0D"/>
    <w:rsid w:val="00AF695A"/>
    <w:rsid w:val="00B11FA1"/>
    <w:rsid w:val="00B33266"/>
    <w:rsid w:val="00B42587"/>
    <w:rsid w:val="00B46784"/>
    <w:rsid w:val="00BF23B1"/>
    <w:rsid w:val="00C17FD9"/>
    <w:rsid w:val="00C87CB7"/>
    <w:rsid w:val="00CA2518"/>
    <w:rsid w:val="00CC3AA9"/>
    <w:rsid w:val="00CF6A02"/>
    <w:rsid w:val="00D5022A"/>
    <w:rsid w:val="00D57DCF"/>
    <w:rsid w:val="00D65614"/>
    <w:rsid w:val="00DC592A"/>
    <w:rsid w:val="00E90B7D"/>
    <w:rsid w:val="00E96073"/>
    <w:rsid w:val="00EA1F25"/>
    <w:rsid w:val="00F94E4D"/>
    <w:rsid w:val="00FB025E"/>
    <w:rsid w:val="00FC77E3"/>
    <w:rsid w:val="00FD0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12177"/>
  <w15:docId w15:val="{591F337E-11A9-4690-A906-41F910644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7455"/>
    <w:rPr>
      <w:color w:val="0563C1" w:themeColor="hyperlink"/>
      <w:u w:val="single"/>
    </w:rPr>
  </w:style>
  <w:style w:type="paragraph" w:styleId="BalloonText">
    <w:name w:val="Balloon Text"/>
    <w:basedOn w:val="Normal"/>
    <w:link w:val="BalloonTextChar"/>
    <w:uiPriority w:val="99"/>
    <w:semiHidden/>
    <w:unhideWhenUsed/>
    <w:rsid w:val="005174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7455"/>
    <w:rPr>
      <w:rFonts w:ascii="Tahoma" w:hAnsi="Tahoma" w:cs="Tahoma"/>
      <w:sz w:val="16"/>
      <w:szCs w:val="16"/>
    </w:rPr>
  </w:style>
  <w:style w:type="character" w:customStyle="1" w:styleId="apple-converted-space">
    <w:name w:val="apple-converted-space"/>
    <w:basedOn w:val="DefaultParagraphFont"/>
    <w:rsid w:val="000B5139"/>
  </w:style>
  <w:style w:type="character" w:styleId="Strong">
    <w:name w:val="Strong"/>
    <w:basedOn w:val="DefaultParagraphFont"/>
    <w:uiPriority w:val="22"/>
    <w:qFormat/>
    <w:rsid w:val="000B5139"/>
    <w:rPr>
      <w:b/>
      <w:bCs/>
    </w:rPr>
  </w:style>
  <w:style w:type="character" w:styleId="Emphasis">
    <w:name w:val="Emphasis"/>
    <w:basedOn w:val="DefaultParagraphFont"/>
    <w:uiPriority w:val="20"/>
    <w:qFormat/>
    <w:rsid w:val="00844E16"/>
    <w:rPr>
      <w:i/>
      <w:iCs/>
    </w:rPr>
  </w:style>
  <w:style w:type="character" w:styleId="UnresolvedMention">
    <w:name w:val="Unresolved Mention"/>
    <w:basedOn w:val="DefaultParagraphFont"/>
    <w:uiPriority w:val="99"/>
    <w:semiHidden/>
    <w:unhideWhenUsed/>
    <w:rsid w:val="00E90B7D"/>
    <w:rPr>
      <w:color w:val="605E5C"/>
      <w:shd w:val="clear" w:color="auto" w:fill="E1DFDD"/>
    </w:rPr>
  </w:style>
  <w:style w:type="paragraph" w:styleId="Header">
    <w:name w:val="header"/>
    <w:basedOn w:val="Normal"/>
    <w:link w:val="HeaderChar"/>
    <w:uiPriority w:val="99"/>
    <w:unhideWhenUsed/>
    <w:rsid w:val="00612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561"/>
  </w:style>
  <w:style w:type="paragraph" w:styleId="Footer">
    <w:name w:val="footer"/>
    <w:basedOn w:val="Normal"/>
    <w:link w:val="FooterChar"/>
    <w:uiPriority w:val="99"/>
    <w:unhideWhenUsed/>
    <w:rsid w:val="00612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2055</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Nathaniel raynes</dc:creator>
  <cp:keywords/>
  <dc:description/>
  <cp:lastModifiedBy>JEPHCOTE C. (966235)</cp:lastModifiedBy>
  <cp:revision>4</cp:revision>
  <dcterms:created xsi:type="dcterms:W3CDTF">2019-04-30T12:56:00Z</dcterms:created>
  <dcterms:modified xsi:type="dcterms:W3CDTF">2019-04-30T12:57:00Z</dcterms:modified>
</cp:coreProperties>
</file>