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1DD9E" w14:textId="77777777" w:rsidR="00D9103E" w:rsidRDefault="00D9103E" w:rsidP="00D9103E">
      <w:pPr>
        <w:spacing w:before="85"/>
        <w:ind w:right="623"/>
        <w:jc w:val="right"/>
        <w:rPr>
          <w:b/>
          <w:sz w:val="29"/>
        </w:rPr>
      </w:pPr>
      <w:r>
        <w:rPr>
          <w:noProof/>
        </w:rPr>
        <mc:AlternateContent>
          <mc:Choice Requires="wps">
            <w:drawing>
              <wp:anchor distT="0" distB="0" distL="0" distR="0" simplePos="0" relativeHeight="251659264" behindDoc="1" locked="0" layoutInCell="1" allowOverlap="1" wp14:anchorId="5B71DE16" wp14:editId="5B71DE17">
                <wp:simplePos x="0" y="0"/>
                <wp:positionH relativeFrom="page">
                  <wp:posOffset>524510</wp:posOffset>
                </wp:positionH>
                <wp:positionV relativeFrom="paragraph">
                  <wp:posOffset>962025</wp:posOffset>
                </wp:positionV>
                <wp:extent cx="6135370" cy="413385"/>
                <wp:effectExtent l="0" t="0" r="17780" b="24765"/>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13385"/>
                        </a:xfrm>
                        <a:prstGeom prst="rect">
                          <a:avLst/>
                        </a:prstGeom>
                        <a:solidFill>
                          <a:srgbClr val="C0C0C0"/>
                        </a:solidFill>
                        <a:ln w="10160">
                          <a:solidFill>
                            <a:srgbClr val="000000"/>
                          </a:solidFill>
                          <a:miter lim="800000"/>
                          <a:headEnd/>
                          <a:tailEnd/>
                        </a:ln>
                      </wps:spPr>
                      <wps:txbx>
                        <w:txbxContent>
                          <w:p w14:paraId="5B71DE20" w14:textId="77777777" w:rsidR="00D9103E" w:rsidRDefault="00D9103E" w:rsidP="00D9103E">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71DE16" id="_x0000_t202" coordsize="21600,21600" o:spt="202" path="m,l,21600r21600,l21600,xe">
                <v:stroke joinstyle="miter"/>
                <v:path gradientshapeok="t" o:connecttype="rect"/>
              </v:shapetype>
              <v:shape id="Text Box 7" o:spid="_x0000_s1026" type="#_x0000_t202" style="position:absolute;left:0;text-align:left;margin-left:41.3pt;margin-top:75.75pt;width:483.1pt;height:32.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" fillcolor="silver" strokeweight=".8pt">
                <v:textbox inset="0,0,0,0">
                  <w:txbxContent>
                    <w:p w14:paraId="5B71DE20" w14:textId="77777777" w:rsidR="00D9103E" w:rsidRDefault="00D9103E" w:rsidP="00D9103E">
                      <w:pPr>
                        <w:spacing w:before="105"/>
                        <w:ind w:left="977"/>
                        <w:rPr>
                          <w:b/>
                          <w:sz w:val="40"/>
                        </w:rPr>
                      </w:pPr>
                      <w:r>
                        <w:rPr>
                          <w:b/>
                          <w:sz w:val="40"/>
                        </w:rPr>
                        <w:t>LEVEL 4 ASSESSMENT SPECIFICATION</w:t>
                      </w:r>
                    </w:p>
                  </w:txbxContent>
                </v:textbox>
                <w10:wrap type="topAndBottom" anchorx="page"/>
              </v:shape>
            </w:pict>
          </mc:Fallback>
        </mc:AlternateContent>
      </w:r>
      <w:r>
        <w:rPr>
          <w:noProof/>
        </w:rPr>
        <w:drawing>
          <wp:inline distT="0" distB="0" distL="0" distR="0" wp14:anchorId="5B71DE18" wp14:editId="5B71DE19">
            <wp:extent cx="1866900" cy="61902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66900" cy="619025"/>
                    </a:xfrm>
                    <a:prstGeom prst="rect">
                      <a:avLst/>
                    </a:prstGeom>
                  </pic:spPr>
                </pic:pic>
              </a:graphicData>
            </a:graphic>
          </wp:inline>
        </w:drawing>
      </w:r>
      <w:r>
        <w:t xml:space="preserve">                                                          </w:t>
      </w:r>
      <w:r>
        <w:rPr>
          <w:b/>
          <w:sz w:val="29"/>
        </w:rPr>
        <w:t>APPENDIX GA36a</w:t>
      </w:r>
    </w:p>
    <w:p w14:paraId="5B71DD9F" w14:textId="77777777" w:rsidR="00D9103E" w:rsidRDefault="00D9103E" w:rsidP="00D9103E">
      <w:pPr>
        <w:pStyle w:val="BodyText"/>
        <w:spacing w:before="6"/>
        <w:rPr>
          <w:b/>
          <w:sz w:val="29"/>
        </w:rPr>
      </w:pPr>
    </w:p>
    <w:tbl>
      <w:tblPr>
        <w:tblW w:w="11160" w:type="dxa"/>
        <w:tblInd w:w="-6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64"/>
        <w:gridCol w:w="3284"/>
        <w:gridCol w:w="2275"/>
        <w:gridCol w:w="2237"/>
      </w:tblGrid>
      <w:tr w:rsidR="00D9103E" w14:paraId="5B71DDA4" w14:textId="77777777" w:rsidTr="00735CF7">
        <w:trPr>
          <w:trHeight w:val="476"/>
        </w:trPr>
        <w:tc>
          <w:tcPr>
            <w:tcW w:w="3364" w:type="dxa"/>
            <w:shd w:val="clear" w:color="auto" w:fill="D9D9D9" w:themeFill="background1" w:themeFillShade="D9"/>
          </w:tcPr>
          <w:p w14:paraId="5B71DDA0" w14:textId="77777777" w:rsidR="00D9103E" w:rsidRDefault="00D9103E" w:rsidP="000339B0">
            <w:pPr>
              <w:pStyle w:val="TableParagraph"/>
              <w:spacing w:before="111"/>
              <w:ind w:left="117"/>
              <w:rPr>
                <w:b/>
              </w:rPr>
            </w:pPr>
            <w:r>
              <w:rPr>
                <w:b/>
              </w:rPr>
              <w:t>Student name:</w:t>
            </w:r>
          </w:p>
        </w:tc>
        <w:tc>
          <w:tcPr>
            <w:tcW w:w="3284" w:type="dxa"/>
          </w:tcPr>
          <w:p w14:paraId="5B71DDA1" w14:textId="5E803B29" w:rsidR="00D9103E" w:rsidRDefault="00F21BE8" w:rsidP="000339B0">
            <w:pPr>
              <w:pStyle w:val="TableParagraph"/>
              <w:rPr>
                <w:rFonts w:ascii="Times New Roman"/>
              </w:rPr>
            </w:pPr>
            <w:r>
              <w:rPr>
                <w:rFonts w:ascii="Times New Roman"/>
              </w:rPr>
              <w:t>Iuliana Gorgan</w:t>
            </w:r>
          </w:p>
        </w:tc>
        <w:tc>
          <w:tcPr>
            <w:tcW w:w="2275" w:type="dxa"/>
            <w:shd w:val="clear" w:color="auto" w:fill="D9D9D9" w:themeFill="background1" w:themeFillShade="D9"/>
          </w:tcPr>
          <w:p w14:paraId="5B71DDA2" w14:textId="77777777" w:rsidR="00D9103E" w:rsidRDefault="00D9103E" w:rsidP="000339B0">
            <w:pPr>
              <w:pStyle w:val="TableParagraph"/>
              <w:spacing w:before="111"/>
              <w:ind w:left="118"/>
              <w:rPr>
                <w:b/>
              </w:rPr>
            </w:pPr>
            <w:r>
              <w:rPr>
                <w:b/>
              </w:rPr>
              <w:t>Student ID number:</w:t>
            </w:r>
          </w:p>
        </w:tc>
        <w:tc>
          <w:tcPr>
            <w:tcW w:w="2237" w:type="dxa"/>
          </w:tcPr>
          <w:p w14:paraId="5B71DDA3" w14:textId="28F24837" w:rsidR="00D9103E" w:rsidRDefault="00F21BE8" w:rsidP="000339B0">
            <w:pPr>
              <w:pStyle w:val="TableParagraph"/>
              <w:rPr>
                <w:rFonts w:ascii="Times New Roman"/>
              </w:rPr>
            </w:pPr>
            <w:r>
              <w:rPr>
                <w:rFonts w:ascii="Times New Roman"/>
              </w:rPr>
              <w:t>2210792</w:t>
            </w:r>
          </w:p>
        </w:tc>
      </w:tr>
      <w:tr w:rsidR="00D9103E" w14:paraId="5B71DDA7" w14:textId="77777777" w:rsidTr="00735CF7">
        <w:trPr>
          <w:trHeight w:val="492"/>
        </w:trPr>
        <w:tc>
          <w:tcPr>
            <w:tcW w:w="3364" w:type="dxa"/>
            <w:shd w:val="clear" w:color="auto" w:fill="D9D9D9" w:themeFill="background1" w:themeFillShade="D9"/>
          </w:tcPr>
          <w:p w14:paraId="5B71DDA5" w14:textId="77777777" w:rsidR="00D9103E" w:rsidRDefault="00D9103E" w:rsidP="000339B0">
            <w:pPr>
              <w:pStyle w:val="TableParagraph"/>
              <w:spacing w:before="127"/>
              <w:ind w:left="117"/>
              <w:rPr>
                <w:b/>
              </w:rPr>
            </w:pPr>
            <w:r>
              <w:rPr>
                <w:b/>
              </w:rPr>
              <w:t>Programme:</w:t>
            </w:r>
          </w:p>
        </w:tc>
        <w:tc>
          <w:tcPr>
            <w:tcW w:w="7796" w:type="dxa"/>
            <w:gridSpan w:val="3"/>
          </w:tcPr>
          <w:p w14:paraId="5B71DDA6" w14:textId="77777777" w:rsidR="00D9103E" w:rsidRDefault="00D9103E" w:rsidP="000339B0">
            <w:pPr>
              <w:pStyle w:val="TableParagraph"/>
              <w:spacing w:before="127"/>
              <w:ind w:left="102"/>
              <w:rPr>
                <w:b/>
              </w:rPr>
            </w:pPr>
            <w:r>
              <w:rPr>
                <w:b/>
              </w:rPr>
              <w:t>Bachelor of Arts Business Management</w:t>
            </w:r>
          </w:p>
        </w:tc>
      </w:tr>
      <w:tr w:rsidR="00D9103E" w14:paraId="5B71DDAA" w14:textId="77777777" w:rsidTr="00735CF7">
        <w:trPr>
          <w:trHeight w:val="476"/>
        </w:trPr>
        <w:tc>
          <w:tcPr>
            <w:tcW w:w="3364" w:type="dxa"/>
            <w:shd w:val="clear" w:color="auto" w:fill="D9D9D9" w:themeFill="background1" w:themeFillShade="D9"/>
          </w:tcPr>
          <w:p w14:paraId="5B71DDA8" w14:textId="77777777" w:rsidR="00D9103E" w:rsidRDefault="00D9103E" w:rsidP="000339B0">
            <w:pPr>
              <w:pStyle w:val="TableParagraph"/>
              <w:spacing w:before="111"/>
              <w:ind w:left="117"/>
              <w:rPr>
                <w:b/>
              </w:rPr>
            </w:pPr>
            <w:r>
              <w:rPr>
                <w:b/>
              </w:rPr>
              <w:t>Module:</w:t>
            </w:r>
          </w:p>
        </w:tc>
        <w:tc>
          <w:tcPr>
            <w:tcW w:w="7796" w:type="dxa"/>
            <w:gridSpan w:val="3"/>
          </w:tcPr>
          <w:p w14:paraId="5B71DDA9" w14:textId="77777777" w:rsidR="00D9103E" w:rsidRDefault="00D9103E" w:rsidP="000339B0">
            <w:pPr>
              <w:pStyle w:val="TableParagraph"/>
              <w:spacing w:before="111"/>
              <w:ind w:left="102"/>
              <w:rPr>
                <w:b/>
              </w:rPr>
            </w:pPr>
            <w:r>
              <w:rPr>
                <w:b/>
              </w:rPr>
              <w:t>Academic Skills</w:t>
            </w:r>
          </w:p>
        </w:tc>
      </w:tr>
      <w:tr w:rsidR="00D9103E" w14:paraId="5B71DDB0" w14:textId="77777777" w:rsidTr="00735CF7">
        <w:trPr>
          <w:trHeight w:val="748"/>
        </w:trPr>
        <w:tc>
          <w:tcPr>
            <w:tcW w:w="3364" w:type="dxa"/>
            <w:shd w:val="clear" w:color="auto" w:fill="D9D9D9" w:themeFill="background1" w:themeFillShade="D9"/>
          </w:tcPr>
          <w:p w14:paraId="5B71DDAB" w14:textId="77777777" w:rsidR="00D9103E" w:rsidRDefault="00D9103E" w:rsidP="000339B0">
            <w:pPr>
              <w:pStyle w:val="TableParagraph"/>
              <w:spacing w:before="128"/>
              <w:ind w:left="117"/>
              <w:rPr>
                <w:b/>
              </w:rPr>
            </w:pPr>
            <w:r>
              <w:rPr>
                <w:b/>
              </w:rPr>
              <w:t>Module code:</w:t>
            </w:r>
          </w:p>
        </w:tc>
        <w:tc>
          <w:tcPr>
            <w:tcW w:w="3284" w:type="dxa"/>
          </w:tcPr>
          <w:p w14:paraId="5B71DDAC" w14:textId="77777777" w:rsidR="00D9103E" w:rsidRDefault="00D9103E" w:rsidP="000339B0">
            <w:pPr>
              <w:pStyle w:val="TableParagraph"/>
              <w:spacing w:before="128"/>
              <w:ind w:left="102"/>
              <w:rPr>
                <w:b/>
              </w:rPr>
            </w:pPr>
            <w:r>
              <w:rPr>
                <w:b/>
              </w:rPr>
              <w:t>LCBB4006</w:t>
            </w:r>
          </w:p>
        </w:tc>
        <w:tc>
          <w:tcPr>
            <w:tcW w:w="2275" w:type="dxa"/>
            <w:shd w:val="clear" w:color="auto" w:fill="D9D9D9" w:themeFill="background1" w:themeFillShade="D9"/>
          </w:tcPr>
          <w:p w14:paraId="5B71DDAD" w14:textId="77777777" w:rsidR="00D9103E" w:rsidRDefault="00D9103E" w:rsidP="000339B0">
            <w:pPr>
              <w:pStyle w:val="TableParagraph"/>
              <w:tabs>
                <w:tab w:val="left" w:pos="1956"/>
              </w:tabs>
              <w:spacing w:line="237" w:lineRule="exact"/>
              <w:ind w:left="118"/>
              <w:jc w:val="both"/>
              <w:rPr>
                <w:b/>
              </w:rPr>
            </w:pPr>
            <w:r>
              <w:rPr>
                <w:b/>
              </w:rPr>
              <w:t>Contribution</w:t>
            </w:r>
            <w:r>
              <w:rPr>
                <w:b/>
              </w:rPr>
              <w:tab/>
            </w:r>
            <w:r>
              <w:rPr>
                <w:b/>
                <w:spacing w:val="-6"/>
              </w:rPr>
              <w:t>to</w:t>
            </w:r>
          </w:p>
          <w:p w14:paraId="5B71DDAE" w14:textId="77777777" w:rsidR="00D9103E" w:rsidRDefault="00D9103E" w:rsidP="000339B0">
            <w:pPr>
              <w:pStyle w:val="TableParagraph"/>
              <w:tabs>
                <w:tab w:val="left" w:pos="1397"/>
              </w:tabs>
              <w:spacing w:before="4" w:line="256" w:lineRule="exact"/>
              <w:ind w:left="118" w:right="91"/>
              <w:jc w:val="both"/>
              <w:rPr>
                <w:b/>
              </w:rPr>
            </w:pPr>
            <w:r>
              <w:rPr>
                <w:b/>
              </w:rPr>
              <w:t>Overall</w:t>
            </w:r>
            <w:r>
              <w:rPr>
                <w:b/>
              </w:rPr>
              <w:tab/>
            </w:r>
            <w:r>
              <w:rPr>
                <w:b/>
                <w:spacing w:val="-7"/>
              </w:rPr>
              <w:t xml:space="preserve">Module </w:t>
            </w:r>
            <w:r>
              <w:rPr>
                <w:b/>
              </w:rPr>
              <w:t>Assessment</w:t>
            </w:r>
            <w:r>
              <w:rPr>
                <w:b/>
                <w:spacing w:val="-1"/>
              </w:rPr>
              <w:t xml:space="preserve"> </w:t>
            </w:r>
            <w:r>
              <w:rPr>
                <w:b/>
              </w:rPr>
              <w:t>(%):</w:t>
            </w:r>
          </w:p>
        </w:tc>
        <w:tc>
          <w:tcPr>
            <w:tcW w:w="2237" w:type="dxa"/>
          </w:tcPr>
          <w:p w14:paraId="5B71DDAF" w14:textId="77777777" w:rsidR="00D9103E" w:rsidRDefault="00D9103E" w:rsidP="000339B0">
            <w:pPr>
              <w:pStyle w:val="TableParagraph"/>
              <w:spacing w:before="128"/>
              <w:ind w:left="507" w:right="468"/>
              <w:rPr>
                <w:b/>
              </w:rPr>
            </w:pPr>
            <w:r>
              <w:rPr>
                <w:b/>
              </w:rPr>
              <w:t>25%</w:t>
            </w:r>
          </w:p>
        </w:tc>
      </w:tr>
      <w:tr w:rsidR="00D9103E" w14:paraId="5B71DDB6" w14:textId="77777777" w:rsidTr="00735CF7">
        <w:trPr>
          <w:trHeight w:val="611"/>
        </w:trPr>
        <w:tc>
          <w:tcPr>
            <w:tcW w:w="3364" w:type="dxa"/>
            <w:shd w:val="clear" w:color="auto" w:fill="D9D9D9" w:themeFill="background1" w:themeFillShade="D9"/>
          </w:tcPr>
          <w:p w14:paraId="5B71DDB1" w14:textId="77777777" w:rsidR="00D9103E" w:rsidRDefault="00D9103E" w:rsidP="000339B0">
            <w:pPr>
              <w:pStyle w:val="TableParagraph"/>
              <w:spacing w:before="108" w:line="242" w:lineRule="auto"/>
              <w:ind w:left="117"/>
              <w:rPr>
                <w:b/>
              </w:rPr>
            </w:pPr>
            <w:r>
              <w:rPr>
                <w:b/>
              </w:rPr>
              <w:t>Lecturer</w:t>
            </w:r>
          </w:p>
        </w:tc>
        <w:tc>
          <w:tcPr>
            <w:tcW w:w="3284" w:type="dxa"/>
          </w:tcPr>
          <w:p w14:paraId="5B71DDB2" w14:textId="77777777" w:rsidR="00D9103E" w:rsidRPr="00E13970" w:rsidRDefault="00D9103E" w:rsidP="000339B0">
            <w:pPr>
              <w:pStyle w:val="TableParagraph"/>
              <w:spacing w:line="360" w:lineRule="auto"/>
              <w:rPr>
                <w:b/>
              </w:rPr>
            </w:pPr>
            <w:r w:rsidRPr="00E13970">
              <w:rPr>
                <w:b/>
              </w:rPr>
              <w:t>Ellie Ristic</w:t>
            </w:r>
            <w:r>
              <w:rPr>
                <w:b/>
              </w:rPr>
              <w:t xml:space="preserve"> (Weekday)</w:t>
            </w:r>
          </w:p>
          <w:p w14:paraId="5B71DDB3" w14:textId="77777777" w:rsidR="00D9103E" w:rsidRDefault="00D9103E" w:rsidP="000339B0">
            <w:pPr>
              <w:pStyle w:val="TableParagraph"/>
              <w:spacing w:line="360" w:lineRule="auto"/>
              <w:rPr>
                <w:rFonts w:ascii="Times New Roman"/>
              </w:rPr>
            </w:pPr>
            <w:r w:rsidRPr="00E13970">
              <w:rPr>
                <w:b/>
              </w:rPr>
              <w:t>Valentina Bartali</w:t>
            </w:r>
            <w:r>
              <w:rPr>
                <w:b/>
              </w:rPr>
              <w:t xml:space="preserve"> (Weekend)</w:t>
            </w:r>
          </w:p>
        </w:tc>
        <w:tc>
          <w:tcPr>
            <w:tcW w:w="2275" w:type="dxa"/>
            <w:shd w:val="clear" w:color="auto" w:fill="D9D9D9" w:themeFill="background1" w:themeFillShade="D9"/>
          </w:tcPr>
          <w:p w14:paraId="5B71DDB4" w14:textId="77777777" w:rsidR="00D9103E" w:rsidRDefault="00D9103E" w:rsidP="000339B0">
            <w:pPr>
              <w:pStyle w:val="TableParagraph"/>
              <w:spacing w:before="124"/>
              <w:ind w:left="118"/>
              <w:jc w:val="center"/>
              <w:rPr>
                <w:b/>
              </w:rPr>
            </w:pPr>
            <w:r>
              <w:rPr>
                <w:b/>
              </w:rPr>
              <w:t>Internal Verifier:</w:t>
            </w:r>
          </w:p>
        </w:tc>
        <w:tc>
          <w:tcPr>
            <w:tcW w:w="2237" w:type="dxa"/>
          </w:tcPr>
          <w:p w14:paraId="5B71DDB5" w14:textId="77777777" w:rsidR="00D9103E" w:rsidRDefault="00D9103E" w:rsidP="000339B0">
            <w:pPr>
              <w:pStyle w:val="TableParagraph"/>
              <w:spacing w:before="124"/>
              <w:ind w:left="507" w:right="480" w:hanging="312"/>
              <w:jc w:val="center"/>
              <w:rPr>
                <w:b/>
              </w:rPr>
            </w:pPr>
            <w:r>
              <w:rPr>
                <w:b/>
              </w:rPr>
              <w:t>Khaza Ahmed</w:t>
            </w:r>
          </w:p>
        </w:tc>
      </w:tr>
      <w:tr w:rsidR="00D9103E" w14:paraId="5B71DDBE" w14:textId="77777777" w:rsidTr="00735CF7">
        <w:trPr>
          <w:trHeight w:val="860"/>
        </w:trPr>
        <w:tc>
          <w:tcPr>
            <w:tcW w:w="3364" w:type="dxa"/>
            <w:shd w:val="clear" w:color="auto" w:fill="D9D9D9" w:themeFill="background1" w:themeFillShade="D9"/>
          </w:tcPr>
          <w:p w14:paraId="5B71DDB7" w14:textId="77777777" w:rsidR="00D9103E" w:rsidRDefault="00D9103E" w:rsidP="000339B0">
            <w:pPr>
              <w:pStyle w:val="TableParagraph"/>
              <w:spacing w:before="128"/>
              <w:ind w:left="117"/>
              <w:rPr>
                <w:b/>
              </w:rPr>
            </w:pPr>
            <w:r>
              <w:rPr>
                <w:b/>
              </w:rPr>
              <w:t>Assignment Title:</w:t>
            </w:r>
          </w:p>
        </w:tc>
        <w:tc>
          <w:tcPr>
            <w:tcW w:w="3284" w:type="dxa"/>
          </w:tcPr>
          <w:p w14:paraId="5B71DDB8" w14:textId="77777777" w:rsidR="00D9103E" w:rsidRDefault="00D9103E" w:rsidP="000339B0">
            <w:pPr>
              <w:pStyle w:val="TableParagraph"/>
              <w:rPr>
                <w:b/>
              </w:rPr>
            </w:pPr>
          </w:p>
          <w:p w14:paraId="5B71DDB9" w14:textId="77777777" w:rsidR="00D9103E" w:rsidRDefault="00D9103E" w:rsidP="000339B0">
            <w:pPr>
              <w:pStyle w:val="TableParagraph"/>
              <w:rPr>
                <w:b/>
              </w:rPr>
            </w:pPr>
            <w:r>
              <w:rPr>
                <w:b/>
              </w:rPr>
              <w:t>Individual Academic Report</w:t>
            </w:r>
          </w:p>
          <w:p w14:paraId="5B71DDBA" w14:textId="77777777" w:rsidR="00D9103E" w:rsidRDefault="00D9103E" w:rsidP="000339B0">
            <w:pPr>
              <w:pStyle w:val="TableParagraph"/>
              <w:rPr>
                <w:b/>
              </w:rPr>
            </w:pPr>
            <w:r>
              <w:rPr>
                <w:b/>
              </w:rPr>
              <w:t>(Component 1)</w:t>
            </w:r>
          </w:p>
        </w:tc>
        <w:tc>
          <w:tcPr>
            <w:tcW w:w="2275" w:type="dxa"/>
            <w:shd w:val="clear" w:color="auto" w:fill="D9D9D9" w:themeFill="background1" w:themeFillShade="D9"/>
          </w:tcPr>
          <w:p w14:paraId="5B71DDBB" w14:textId="77777777" w:rsidR="00D9103E" w:rsidRDefault="00D9103E" w:rsidP="000339B0">
            <w:pPr>
              <w:pStyle w:val="TableParagraph"/>
              <w:tabs>
                <w:tab w:val="left" w:pos="982"/>
                <w:tab w:val="left" w:pos="1877"/>
              </w:tabs>
              <w:spacing w:before="112" w:line="242" w:lineRule="auto"/>
              <w:ind w:left="118" w:right="80"/>
              <w:jc w:val="both"/>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237" w:type="dxa"/>
          </w:tcPr>
          <w:p w14:paraId="5B71DDBC" w14:textId="77777777" w:rsidR="00D9103E" w:rsidRDefault="00D9103E" w:rsidP="000339B0">
            <w:pPr>
              <w:pStyle w:val="TableParagraph"/>
              <w:ind w:left="507" w:right="465"/>
              <w:rPr>
                <w:b/>
              </w:rPr>
            </w:pPr>
          </w:p>
          <w:p w14:paraId="5B71DDBD" w14:textId="77777777" w:rsidR="00D9103E" w:rsidRDefault="00D9103E" w:rsidP="000339B0">
            <w:pPr>
              <w:pStyle w:val="TableParagraph"/>
              <w:ind w:left="507" w:right="465"/>
              <w:rPr>
                <w:b/>
              </w:rPr>
            </w:pPr>
            <w:r>
              <w:rPr>
                <w:b/>
              </w:rPr>
              <w:t xml:space="preserve">1250 </w:t>
            </w:r>
            <w:r>
              <w:rPr>
                <w:b/>
                <w:u w:val="single"/>
              </w:rPr>
              <w:t>+</w:t>
            </w:r>
            <w:r>
              <w:rPr>
                <w:b/>
              </w:rPr>
              <w:t xml:space="preserve"> 10%</w:t>
            </w:r>
          </w:p>
        </w:tc>
      </w:tr>
      <w:tr w:rsidR="00D9103E" w14:paraId="5B71DDCC" w14:textId="77777777" w:rsidTr="00735CF7">
        <w:trPr>
          <w:trHeight w:val="1599"/>
        </w:trPr>
        <w:tc>
          <w:tcPr>
            <w:tcW w:w="3364" w:type="dxa"/>
            <w:shd w:val="clear" w:color="auto" w:fill="D9D9D9" w:themeFill="background1" w:themeFillShade="D9"/>
          </w:tcPr>
          <w:p w14:paraId="5B71DDBF" w14:textId="77777777" w:rsidR="00D9103E" w:rsidRDefault="00D9103E" w:rsidP="000339B0">
            <w:pPr>
              <w:pStyle w:val="TableParagraph"/>
              <w:spacing w:before="112" w:line="242" w:lineRule="auto"/>
              <w:ind w:left="117"/>
              <w:rPr>
                <w:b/>
              </w:rPr>
            </w:pPr>
            <w:r>
              <w:rPr>
                <w:b/>
              </w:rPr>
              <w:t>Submission deadline:</w:t>
            </w:r>
          </w:p>
        </w:tc>
        <w:tc>
          <w:tcPr>
            <w:tcW w:w="3284" w:type="dxa"/>
          </w:tcPr>
          <w:p w14:paraId="5B71DDC0" w14:textId="77777777" w:rsidR="00D9103E" w:rsidRPr="00E949B4" w:rsidRDefault="00D9103E" w:rsidP="000339B0">
            <w:pPr>
              <w:pStyle w:val="TableParagraph"/>
              <w:rPr>
                <w:b/>
                <w:color w:val="C00000"/>
              </w:rPr>
            </w:pPr>
            <w:r>
              <w:rPr>
                <w:b/>
                <w:color w:val="C00000"/>
              </w:rPr>
              <w:t xml:space="preserve">  Weekday </w:t>
            </w:r>
          </w:p>
          <w:p w14:paraId="5B71DDC1" w14:textId="77777777" w:rsidR="00D9103E" w:rsidRDefault="00D9103E" w:rsidP="000339B0">
            <w:pPr>
              <w:pStyle w:val="TableParagraph"/>
              <w:spacing w:before="120"/>
              <w:ind w:left="110"/>
              <w:rPr>
                <w:b/>
                <w:color w:val="C00000"/>
                <w:sz w:val="20"/>
                <w:szCs w:val="20"/>
              </w:rPr>
            </w:pPr>
            <w:r>
              <w:rPr>
                <w:b/>
                <w:color w:val="C00000"/>
                <w:sz w:val="20"/>
                <w:szCs w:val="20"/>
              </w:rPr>
              <w:t>13</w:t>
            </w:r>
            <w:r w:rsidRPr="00825948">
              <w:rPr>
                <w:b/>
                <w:color w:val="C00000"/>
                <w:sz w:val="20"/>
                <w:szCs w:val="20"/>
              </w:rPr>
              <w:t>/</w:t>
            </w:r>
            <w:r>
              <w:rPr>
                <w:b/>
                <w:color w:val="C00000"/>
                <w:sz w:val="20"/>
                <w:szCs w:val="20"/>
              </w:rPr>
              <w:t>10</w:t>
            </w:r>
            <w:r w:rsidRPr="00825948">
              <w:rPr>
                <w:b/>
                <w:color w:val="C00000"/>
                <w:sz w:val="20"/>
                <w:szCs w:val="20"/>
              </w:rPr>
              <w:t xml:space="preserve">/2023 by </w:t>
            </w:r>
            <w:r>
              <w:rPr>
                <w:b/>
                <w:color w:val="C00000"/>
                <w:sz w:val="20"/>
                <w:szCs w:val="20"/>
              </w:rPr>
              <w:t>3</w:t>
            </w:r>
            <w:r w:rsidRPr="00825948">
              <w:rPr>
                <w:b/>
                <w:color w:val="C00000"/>
                <w:sz w:val="20"/>
                <w:szCs w:val="20"/>
              </w:rPr>
              <w:t xml:space="preserve">:00 PM (Week </w:t>
            </w:r>
            <w:r>
              <w:rPr>
                <w:b/>
                <w:color w:val="C00000"/>
                <w:sz w:val="20"/>
                <w:szCs w:val="20"/>
              </w:rPr>
              <w:t>5</w:t>
            </w:r>
            <w:r w:rsidRPr="00825948">
              <w:rPr>
                <w:b/>
                <w:color w:val="C00000"/>
                <w:sz w:val="20"/>
                <w:szCs w:val="20"/>
              </w:rPr>
              <w:t>)</w:t>
            </w:r>
            <w:r>
              <w:rPr>
                <w:b/>
                <w:color w:val="C00000"/>
                <w:sz w:val="20"/>
                <w:szCs w:val="20"/>
              </w:rPr>
              <w:t xml:space="preserve"> </w:t>
            </w:r>
          </w:p>
          <w:p w14:paraId="5B71DDC2" w14:textId="77777777" w:rsidR="00D9103E" w:rsidRDefault="00D9103E" w:rsidP="000339B0">
            <w:pPr>
              <w:pStyle w:val="TableParagraph"/>
              <w:rPr>
                <w:b/>
                <w:color w:val="C00000"/>
              </w:rPr>
            </w:pPr>
            <w:r>
              <w:rPr>
                <w:b/>
                <w:color w:val="C00000"/>
              </w:rPr>
              <w:t xml:space="preserve">  </w:t>
            </w:r>
          </w:p>
          <w:p w14:paraId="5B71DDC3" w14:textId="77777777" w:rsidR="00D9103E" w:rsidRDefault="00D9103E" w:rsidP="000339B0">
            <w:pPr>
              <w:pStyle w:val="TableParagraph"/>
              <w:rPr>
                <w:b/>
                <w:color w:val="C00000"/>
              </w:rPr>
            </w:pPr>
            <w:r>
              <w:rPr>
                <w:b/>
                <w:color w:val="C00000"/>
              </w:rPr>
              <w:t xml:space="preserve">  Weekend</w:t>
            </w:r>
          </w:p>
          <w:p w14:paraId="5B71DDC4" w14:textId="77777777" w:rsidR="00D9103E" w:rsidRPr="009E4C8B" w:rsidRDefault="00D9103E" w:rsidP="000339B0">
            <w:pPr>
              <w:pStyle w:val="TableParagraph"/>
              <w:spacing w:before="128"/>
              <w:rPr>
                <w:b/>
                <w:bCs/>
                <w:sz w:val="20"/>
                <w:szCs w:val="20"/>
              </w:rPr>
            </w:pPr>
            <w:r>
              <w:rPr>
                <w:b/>
                <w:color w:val="C00000"/>
                <w:sz w:val="20"/>
                <w:szCs w:val="20"/>
              </w:rPr>
              <w:t xml:space="preserve">  15</w:t>
            </w:r>
            <w:r w:rsidRPr="00825948">
              <w:rPr>
                <w:b/>
                <w:color w:val="C00000"/>
                <w:sz w:val="20"/>
                <w:szCs w:val="20"/>
              </w:rPr>
              <w:t>/</w:t>
            </w:r>
            <w:r>
              <w:rPr>
                <w:b/>
                <w:color w:val="C00000"/>
                <w:sz w:val="20"/>
                <w:szCs w:val="20"/>
              </w:rPr>
              <w:t>10</w:t>
            </w:r>
            <w:r w:rsidRPr="00825948">
              <w:rPr>
                <w:b/>
                <w:color w:val="C00000"/>
                <w:sz w:val="20"/>
                <w:szCs w:val="20"/>
              </w:rPr>
              <w:t xml:space="preserve">/2023 by </w:t>
            </w:r>
            <w:r>
              <w:rPr>
                <w:b/>
                <w:color w:val="C00000"/>
                <w:sz w:val="20"/>
                <w:szCs w:val="20"/>
              </w:rPr>
              <w:t>3</w:t>
            </w:r>
            <w:r w:rsidRPr="00825948">
              <w:rPr>
                <w:b/>
                <w:color w:val="C00000"/>
                <w:sz w:val="20"/>
                <w:szCs w:val="20"/>
              </w:rPr>
              <w:t xml:space="preserve">:00 PM (Week </w:t>
            </w:r>
            <w:r>
              <w:rPr>
                <w:b/>
                <w:color w:val="C00000"/>
                <w:sz w:val="20"/>
                <w:szCs w:val="20"/>
              </w:rPr>
              <w:t>5</w:t>
            </w:r>
            <w:r w:rsidRPr="00825948">
              <w:rPr>
                <w:b/>
                <w:color w:val="C00000"/>
                <w:sz w:val="20"/>
                <w:szCs w:val="20"/>
              </w:rPr>
              <w:t>)</w:t>
            </w:r>
            <w:r>
              <w:rPr>
                <w:b/>
                <w:color w:val="C00000"/>
                <w:sz w:val="20"/>
                <w:szCs w:val="20"/>
              </w:rPr>
              <w:t xml:space="preserve"> </w:t>
            </w:r>
          </w:p>
        </w:tc>
        <w:tc>
          <w:tcPr>
            <w:tcW w:w="2275" w:type="dxa"/>
            <w:shd w:val="clear" w:color="auto" w:fill="D9D9D9" w:themeFill="background1" w:themeFillShade="D9"/>
          </w:tcPr>
          <w:p w14:paraId="5B71DDC5" w14:textId="77777777" w:rsidR="00D9103E" w:rsidRDefault="00D9103E" w:rsidP="000339B0">
            <w:pPr>
              <w:pStyle w:val="TableParagraph"/>
              <w:spacing w:before="112" w:line="242" w:lineRule="auto"/>
              <w:ind w:left="118" w:right="79"/>
              <w:jc w:val="both"/>
              <w:rPr>
                <w:b/>
              </w:rPr>
            </w:pPr>
            <w:r>
              <w:rPr>
                <w:b/>
              </w:rPr>
              <w:t>Return date of provisional marks and written feedback:</w:t>
            </w:r>
          </w:p>
        </w:tc>
        <w:tc>
          <w:tcPr>
            <w:tcW w:w="2237" w:type="dxa"/>
          </w:tcPr>
          <w:p w14:paraId="5B71DDC6" w14:textId="77777777" w:rsidR="00D9103E" w:rsidRDefault="00D9103E" w:rsidP="000339B0">
            <w:pPr>
              <w:pStyle w:val="TableParagraph"/>
              <w:rPr>
                <w:b/>
                <w:color w:val="C00000"/>
              </w:rPr>
            </w:pPr>
          </w:p>
          <w:p w14:paraId="5B71DDC7" w14:textId="77777777" w:rsidR="00D9103E" w:rsidRDefault="00D9103E" w:rsidP="000339B0">
            <w:pPr>
              <w:pStyle w:val="TableParagraph"/>
              <w:rPr>
                <w:b/>
                <w:color w:val="C00000"/>
              </w:rPr>
            </w:pPr>
            <w:r>
              <w:rPr>
                <w:b/>
                <w:color w:val="C00000"/>
              </w:rPr>
              <w:t xml:space="preserve"> Weekday </w:t>
            </w:r>
          </w:p>
          <w:p w14:paraId="5B71DDC8" w14:textId="77777777" w:rsidR="00D9103E" w:rsidRDefault="00D9103E" w:rsidP="000339B0">
            <w:pPr>
              <w:pStyle w:val="TableParagraph"/>
              <w:rPr>
                <w:b/>
                <w:color w:val="C00000"/>
              </w:rPr>
            </w:pPr>
            <w:r>
              <w:rPr>
                <w:b/>
                <w:color w:val="C00000"/>
              </w:rPr>
              <w:t xml:space="preserve"> 02/11/2023</w:t>
            </w:r>
          </w:p>
          <w:p w14:paraId="5B71DDC9" w14:textId="77777777" w:rsidR="00D9103E" w:rsidRDefault="00D9103E" w:rsidP="000339B0">
            <w:pPr>
              <w:pStyle w:val="TableParagraph"/>
              <w:rPr>
                <w:b/>
                <w:color w:val="C00000"/>
              </w:rPr>
            </w:pPr>
          </w:p>
          <w:p w14:paraId="5B71DDCA" w14:textId="77777777" w:rsidR="00D9103E" w:rsidRDefault="00D9103E" w:rsidP="000339B0">
            <w:pPr>
              <w:pStyle w:val="TableParagraph"/>
              <w:rPr>
                <w:b/>
                <w:color w:val="C00000"/>
              </w:rPr>
            </w:pPr>
            <w:r>
              <w:rPr>
                <w:b/>
                <w:color w:val="C00000"/>
              </w:rPr>
              <w:t xml:space="preserve"> Weekend</w:t>
            </w:r>
          </w:p>
          <w:p w14:paraId="5B71DDCB" w14:textId="77777777" w:rsidR="00D9103E" w:rsidRPr="00933C1D" w:rsidRDefault="00D9103E" w:rsidP="000339B0">
            <w:pPr>
              <w:pStyle w:val="TableParagraph"/>
            </w:pPr>
            <w:r>
              <w:rPr>
                <w:b/>
                <w:color w:val="C00000"/>
              </w:rPr>
              <w:t xml:space="preserve"> 04/11/2023 </w:t>
            </w:r>
          </w:p>
        </w:tc>
      </w:tr>
    </w:tbl>
    <w:p w14:paraId="5B71DDCD" w14:textId="77777777" w:rsidR="00735CF7" w:rsidRDefault="00D9103E">
      <w:pPr>
        <w:rPr>
          <w:rFonts w:asciiTheme="majorHAnsi" w:eastAsiaTheme="majorEastAsia" w:hAnsiTheme="majorHAnsi" w:cstheme="majorBidi"/>
          <w:b/>
          <w:bCs/>
          <w:color w:val="365F91" w:themeColor="accent1" w:themeShade="BF"/>
          <w:sz w:val="28"/>
          <w:szCs w:val="28"/>
        </w:rPr>
      </w:pPr>
      <w:r>
        <w:br w:type="page"/>
      </w:r>
    </w:p>
    <w:sdt>
      <w:sdtPr>
        <w:rPr>
          <w:rFonts w:ascii="Arial" w:eastAsiaTheme="minorHAnsi" w:hAnsi="Arial" w:cs="Arial"/>
          <w:b w:val="0"/>
          <w:bCs w:val="0"/>
          <w:color w:val="auto"/>
          <w:sz w:val="22"/>
          <w:szCs w:val="22"/>
          <w:lang w:eastAsia="en-US"/>
        </w:rPr>
        <w:id w:val="2143997379"/>
        <w:docPartObj>
          <w:docPartGallery w:val="Table of Contents"/>
          <w:docPartUnique/>
        </w:docPartObj>
      </w:sdtPr>
      <w:sdtEndPr>
        <w:rPr>
          <w:noProof/>
        </w:rPr>
      </w:sdtEndPr>
      <w:sdtContent>
        <w:p w14:paraId="5B71DDCE" w14:textId="77777777" w:rsidR="00735CF7" w:rsidRPr="007352AD" w:rsidRDefault="00735CF7" w:rsidP="007352AD">
          <w:pPr>
            <w:pStyle w:val="TOCHeading"/>
            <w:spacing w:line="360" w:lineRule="auto"/>
            <w:jc w:val="both"/>
            <w:rPr>
              <w:rFonts w:ascii="Arial" w:hAnsi="Arial" w:cs="Arial"/>
              <w:sz w:val="22"/>
              <w:szCs w:val="22"/>
            </w:rPr>
          </w:pPr>
          <w:r w:rsidRPr="007352AD">
            <w:rPr>
              <w:rFonts w:ascii="Arial" w:hAnsi="Arial" w:cs="Arial"/>
              <w:sz w:val="22"/>
              <w:szCs w:val="22"/>
            </w:rPr>
            <w:t>Table of Contents</w:t>
          </w:r>
        </w:p>
        <w:p w14:paraId="5B71DDCF" w14:textId="77777777" w:rsidR="00735CF7" w:rsidRPr="007352AD" w:rsidRDefault="00735CF7" w:rsidP="007352AD">
          <w:pPr>
            <w:pStyle w:val="TOC1"/>
            <w:tabs>
              <w:tab w:val="right" w:leader="dot" w:pos="9350"/>
            </w:tabs>
            <w:spacing w:line="360" w:lineRule="auto"/>
            <w:jc w:val="both"/>
            <w:rPr>
              <w:rFonts w:ascii="Arial" w:hAnsi="Arial" w:cs="Arial"/>
              <w:noProof/>
            </w:rPr>
          </w:pPr>
          <w:r w:rsidRPr="007352AD">
            <w:rPr>
              <w:rFonts w:ascii="Arial" w:hAnsi="Arial" w:cs="Arial"/>
            </w:rPr>
            <w:fldChar w:fldCharType="begin"/>
          </w:r>
          <w:r w:rsidRPr="007352AD">
            <w:rPr>
              <w:rFonts w:ascii="Arial" w:hAnsi="Arial" w:cs="Arial"/>
            </w:rPr>
            <w:instrText xml:space="preserve"> TOC \o "1-3" \h \z \u </w:instrText>
          </w:r>
          <w:r w:rsidRPr="007352AD">
            <w:rPr>
              <w:rFonts w:ascii="Arial" w:hAnsi="Arial" w:cs="Arial"/>
            </w:rPr>
            <w:fldChar w:fldCharType="separate"/>
          </w:r>
          <w:hyperlink w:anchor="_Toc147956367" w:history="1">
            <w:r w:rsidRPr="007352AD">
              <w:rPr>
                <w:rStyle w:val="Hyperlink"/>
                <w:rFonts w:ascii="Arial" w:hAnsi="Arial" w:cs="Arial"/>
                <w:noProof/>
              </w:rPr>
              <w:t>Introduction:</w:t>
            </w:r>
            <w:r w:rsidRPr="007352AD">
              <w:rPr>
                <w:rFonts w:ascii="Arial" w:hAnsi="Arial" w:cs="Arial"/>
                <w:noProof/>
                <w:webHidden/>
              </w:rPr>
              <w:tab/>
            </w:r>
            <w:r w:rsidRPr="007352AD">
              <w:rPr>
                <w:rFonts w:ascii="Arial" w:hAnsi="Arial" w:cs="Arial"/>
                <w:noProof/>
                <w:webHidden/>
              </w:rPr>
              <w:fldChar w:fldCharType="begin"/>
            </w:r>
            <w:r w:rsidRPr="007352AD">
              <w:rPr>
                <w:rFonts w:ascii="Arial" w:hAnsi="Arial" w:cs="Arial"/>
                <w:noProof/>
                <w:webHidden/>
              </w:rPr>
              <w:instrText xml:space="preserve"> PAGEREF _Toc147956367 \h </w:instrText>
            </w:r>
            <w:r w:rsidRPr="007352AD">
              <w:rPr>
                <w:rFonts w:ascii="Arial" w:hAnsi="Arial" w:cs="Arial"/>
                <w:noProof/>
                <w:webHidden/>
              </w:rPr>
            </w:r>
            <w:r w:rsidRPr="007352AD">
              <w:rPr>
                <w:rFonts w:ascii="Arial" w:hAnsi="Arial" w:cs="Arial"/>
                <w:noProof/>
                <w:webHidden/>
              </w:rPr>
              <w:fldChar w:fldCharType="separate"/>
            </w:r>
            <w:r w:rsidRPr="007352AD">
              <w:rPr>
                <w:rFonts w:ascii="Arial" w:hAnsi="Arial" w:cs="Arial"/>
                <w:noProof/>
                <w:webHidden/>
              </w:rPr>
              <w:t>3</w:t>
            </w:r>
            <w:r w:rsidRPr="007352AD">
              <w:rPr>
                <w:rFonts w:ascii="Arial" w:hAnsi="Arial" w:cs="Arial"/>
                <w:noProof/>
                <w:webHidden/>
              </w:rPr>
              <w:fldChar w:fldCharType="end"/>
            </w:r>
          </w:hyperlink>
        </w:p>
        <w:p w14:paraId="5B71DDD0" w14:textId="77777777" w:rsidR="00735CF7" w:rsidRPr="007352AD" w:rsidRDefault="00F21BE8" w:rsidP="007352AD">
          <w:pPr>
            <w:pStyle w:val="TOC1"/>
            <w:tabs>
              <w:tab w:val="right" w:leader="dot" w:pos="9350"/>
            </w:tabs>
            <w:spacing w:line="360" w:lineRule="auto"/>
            <w:jc w:val="both"/>
            <w:rPr>
              <w:rFonts w:ascii="Arial" w:hAnsi="Arial" w:cs="Arial"/>
              <w:noProof/>
            </w:rPr>
          </w:pPr>
          <w:hyperlink w:anchor="_Toc147956368" w:history="1">
            <w:r w:rsidR="00735CF7" w:rsidRPr="007352AD">
              <w:rPr>
                <w:rStyle w:val="Hyperlink"/>
                <w:rFonts w:ascii="Arial" w:hAnsi="Arial" w:cs="Arial"/>
                <w:noProof/>
              </w:rPr>
              <w:t>The importance of research skill</w:t>
            </w:r>
            <w:r w:rsidR="00735CF7" w:rsidRPr="007352AD">
              <w:rPr>
                <w:rFonts w:ascii="Arial" w:hAnsi="Arial" w:cs="Arial"/>
                <w:noProof/>
                <w:webHidden/>
              </w:rPr>
              <w:tab/>
            </w:r>
            <w:r w:rsidR="00735CF7" w:rsidRPr="007352AD">
              <w:rPr>
                <w:rFonts w:ascii="Arial" w:hAnsi="Arial" w:cs="Arial"/>
                <w:noProof/>
                <w:webHidden/>
              </w:rPr>
              <w:fldChar w:fldCharType="begin"/>
            </w:r>
            <w:r w:rsidR="00735CF7" w:rsidRPr="007352AD">
              <w:rPr>
                <w:rFonts w:ascii="Arial" w:hAnsi="Arial" w:cs="Arial"/>
                <w:noProof/>
                <w:webHidden/>
              </w:rPr>
              <w:instrText xml:space="preserve"> PAGEREF _Toc147956368 \h </w:instrText>
            </w:r>
            <w:r w:rsidR="00735CF7" w:rsidRPr="007352AD">
              <w:rPr>
                <w:rFonts w:ascii="Arial" w:hAnsi="Arial" w:cs="Arial"/>
                <w:noProof/>
                <w:webHidden/>
              </w:rPr>
            </w:r>
            <w:r w:rsidR="00735CF7" w:rsidRPr="007352AD">
              <w:rPr>
                <w:rFonts w:ascii="Arial" w:hAnsi="Arial" w:cs="Arial"/>
                <w:noProof/>
                <w:webHidden/>
              </w:rPr>
              <w:fldChar w:fldCharType="separate"/>
            </w:r>
            <w:r w:rsidR="00735CF7" w:rsidRPr="007352AD">
              <w:rPr>
                <w:rFonts w:ascii="Arial" w:hAnsi="Arial" w:cs="Arial"/>
                <w:noProof/>
                <w:webHidden/>
              </w:rPr>
              <w:t>4</w:t>
            </w:r>
            <w:r w:rsidR="00735CF7" w:rsidRPr="007352AD">
              <w:rPr>
                <w:rFonts w:ascii="Arial" w:hAnsi="Arial" w:cs="Arial"/>
                <w:noProof/>
                <w:webHidden/>
              </w:rPr>
              <w:fldChar w:fldCharType="end"/>
            </w:r>
          </w:hyperlink>
        </w:p>
        <w:p w14:paraId="5B71DDD1" w14:textId="77777777" w:rsidR="00735CF7" w:rsidRPr="007352AD" w:rsidRDefault="00F21BE8" w:rsidP="007352AD">
          <w:pPr>
            <w:pStyle w:val="TOC1"/>
            <w:tabs>
              <w:tab w:val="right" w:leader="dot" w:pos="9350"/>
            </w:tabs>
            <w:spacing w:line="360" w:lineRule="auto"/>
            <w:jc w:val="both"/>
            <w:rPr>
              <w:rFonts w:ascii="Arial" w:hAnsi="Arial" w:cs="Arial"/>
              <w:noProof/>
            </w:rPr>
          </w:pPr>
          <w:hyperlink w:anchor="_Toc147956369" w:history="1">
            <w:r w:rsidR="00735CF7" w:rsidRPr="007352AD">
              <w:rPr>
                <w:rStyle w:val="Hyperlink"/>
                <w:rFonts w:ascii="Arial" w:hAnsi="Arial" w:cs="Arial"/>
                <w:noProof/>
              </w:rPr>
              <w:t>Conclusion:</w:t>
            </w:r>
            <w:r w:rsidR="00735CF7" w:rsidRPr="007352AD">
              <w:rPr>
                <w:rFonts w:ascii="Arial" w:hAnsi="Arial" w:cs="Arial"/>
                <w:noProof/>
                <w:webHidden/>
              </w:rPr>
              <w:tab/>
            </w:r>
            <w:r w:rsidR="00735CF7" w:rsidRPr="007352AD">
              <w:rPr>
                <w:rFonts w:ascii="Arial" w:hAnsi="Arial" w:cs="Arial"/>
                <w:noProof/>
                <w:webHidden/>
              </w:rPr>
              <w:fldChar w:fldCharType="begin"/>
            </w:r>
            <w:r w:rsidR="00735CF7" w:rsidRPr="007352AD">
              <w:rPr>
                <w:rFonts w:ascii="Arial" w:hAnsi="Arial" w:cs="Arial"/>
                <w:noProof/>
                <w:webHidden/>
              </w:rPr>
              <w:instrText xml:space="preserve"> PAGEREF _Toc147956369 \h </w:instrText>
            </w:r>
            <w:r w:rsidR="00735CF7" w:rsidRPr="007352AD">
              <w:rPr>
                <w:rFonts w:ascii="Arial" w:hAnsi="Arial" w:cs="Arial"/>
                <w:noProof/>
                <w:webHidden/>
              </w:rPr>
            </w:r>
            <w:r w:rsidR="00735CF7" w:rsidRPr="007352AD">
              <w:rPr>
                <w:rFonts w:ascii="Arial" w:hAnsi="Arial" w:cs="Arial"/>
                <w:noProof/>
                <w:webHidden/>
              </w:rPr>
              <w:fldChar w:fldCharType="separate"/>
            </w:r>
            <w:r w:rsidR="00735CF7" w:rsidRPr="007352AD">
              <w:rPr>
                <w:rFonts w:ascii="Arial" w:hAnsi="Arial" w:cs="Arial"/>
                <w:noProof/>
                <w:webHidden/>
              </w:rPr>
              <w:t>8</w:t>
            </w:r>
            <w:r w:rsidR="00735CF7" w:rsidRPr="007352AD">
              <w:rPr>
                <w:rFonts w:ascii="Arial" w:hAnsi="Arial" w:cs="Arial"/>
                <w:noProof/>
                <w:webHidden/>
              </w:rPr>
              <w:fldChar w:fldCharType="end"/>
            </w:r>
          </w:hyperlink>
        </w:p>
        <w:p w14:paraId="5B71DDD2" w14:textId="77777777" w:rsidR="00735CF7" w:rsidRPr="007352AD" w:rsidRDefault="00F21BE8" w:rsidP="007352AD">
          <w:pPr>
            <w:pStyle w:val="TOC1"/>
            <w:tabs>
              <w:tab w:val="right" w:leader="dot" w:pos="9350"/>
            </w:tabs>
            <w:spacing w:line="360" w:lineRule="auto"/>
            <w:jc w:val="both"/>
            <w:rPr>
              <w:rFonts w:ascii="Arial" w:hAnsi="Arial" w:cs="Arial"/>
              <w:noProof/>
            </w:rPr>
          </w:pPr>
          <w:hyperlink w:anchor="_Toc147956370" w:history="1">
            <w:r w:rsidR="00735CF7" w:rsidRPr="007352AD">
              <w:rPr>
                <w:rStyle w:val="Hyperlink"/>
                <w:rFonts w:ascii="Arial" w:hAnsi="Arial" w:cs="Arial"/>
                <w:noProof/>
              </w:rPr>
              <w:t>Bibliography</w:t>
            </w:r>
            <w:r w:rsidR="00735CF7" w:rsidRPr="007352AD">
              <w:rPr>
                <w:rFonts w:ascii="Arial" w:hAnsi="Arial" w:cs="Arial"/>
                <w:noProof/>
                <w:webHidden/>
              </w:rPr>
              <w:tab/>
            </w:r>
            <w:r w:rsidR="00735CF7" w:rsidRPr="007352AD">
              <w:rPr>
                <w:rFonts w:ascii="Arial" w:hAnsi="Arial" w:cs="Arial"/>
                <w:noProof/>
                <w:webHidden/>
              </w:rPr>
              <w:fldChar w:fldCharType="begin"/>
            </w:r>
            <w:r w:rsidR="00735CF7" w:rsidRPr="007352AD">
              <w:rPr>
                <w:rFonts w:ascii="Arial" w:hAnsi="Arial" w:cs="Arial"/>
                <w:noProof/>
                <w:webHidden/>
              </w:rPr>
              <w:instrText xml:space="preserve"> PAGEREF _Toc147956370 \h </w:instrText>
            </w:r>
            <w:r w:rsidR="00735CF7" w:rsidRPr="007352AD">
              <w:rPr>
                <w:rFonts w:ascii="Arial" w:hAnsi="Arial" w:cs="Arial"/>
                <w:noProof/>
                <w:webHidden/>
              </w:rPr>
            </w:r>
            <w:r w:rsidR="00735CF7" w:rsidRPr="007352AD">
              <w:rPr>
                <w:rFonts w:ascii="Arial" w:hAnsi="Arial" w:cs="Arial"/>
                <w:noProof/>
                <w:webHidden/>
              </w:rPr>
              <w:fldChar w:fldCharType="separate"/>
            </w:r>
            <w:r w:rsidR="00735CF7" w:rsidRPr="007352AD">
              <w:rPr>
                <w:rFonts w:ascii="Arial" w:hAnsi="Arial" w:cs="Arial"/>
                <w:noProof/>
                <w:webHidden/>
              </w:rPr>
              <w:t>9</w:t>
            </w:r>
            <w:r w:rsidR="00735CF7" w:rsidRPr="007352AD">
              <w:rPr>
                <w:rFonts w:ascii="Arial" w:hAnsi="Arial" w:cs="Arial"/>
                <w:noProof/>
                <w:webHidden/>
              </w:rPr>
              <w:fldChar w:fldCharType="end"/>
            </w:r>
          </w:hyperlink>
        </w:p>
        <w:p w14:paraId="5B71DDD3" w14:textId="77777777" w:rsidR="00735CF7" w:rsidRPr="007352AD" w:rsidRDefault="00735CF7" w:rsidP="007352AD">
          <w:pPr>
            <w:spacing w:line="360" w:lineRule="auto"/>
            <w:jc w:val="both"/>
            <w:rPr>
              <w:rFonts w:ascii="Arial" w:hAnsi="Arial" w:cs="Arial"/>
            </w:rPr>
          </w:pPr>
          <w:r w:rsidRPr="007352AD">
            <w:rPr>
              <w:rFonts w:ascii="Arial" w:hAnsi="Arial" w:cs="Arial"/>
              <w:b/>
              <w:bCs/>
              <w:noProof/>
            </w:rPr>
            <w:fldChar w:fldCharType="end"/>
          </w:r>
        </w:p>
      </w:sdtContent>
    </w:sdt>
    <w:p w14:paraId="5B71DDD4" w14:textId="77777777" w:rsidR="00735CF7" w:rsidRPr="007352AD" w:rsidRDefault="00735CF7" w:rsidP="007352AD">
      <w:pPr>
        <w:spacing w:line="360" w:lineRule="auto"/>
        <w:jc w:val="both"/>
        <w:rPr>
          <w:rFonts w:ascii="Arial" w:eastAsiaTheme="majorEastAsia" w:hAnsi="Arial" w:cs="Arial"/>
          <w:b/>
          <w:bCs/>
          <w:color w:val="365F91" w:themeColor="accent1" w:themeShade="BF"/>
        </w:rPr>
      </w:pPr>
      <w:r w:rsidRPr="007352AD">
        <w:rPr>
          <w:rFonts w:ascii="Arial" w:hAnsi="Arial" w:cs="Arial"/>
        </w:rPr>
        <w:br w:type="page"/>
      </w:r>
    </w:p>
    <w:p w14:paraId="5B71DDD5" w14:textId="77777777" w:rsidR="007B021F" w:rsidRPr="007352AD" w:rsidRDefault="00C547EB" w:rsidP="007352AD">
      <w:pPr>
        <w:pStyle w:val="Heading1"/>
        <w:spacing w:line="360" w:lineRule="auto"/>
        <w:jc w:val="both"/>
        <w:rPr>
          <w:rFonts w:ascii="Arial" w:hAnsi="Arial" w:cs="Arial"/>
          <w:sz w:val="22"/>
          <w:szCs w:val="22"/>
        </w:rPr>
      </w:pPr>
      <w:bookmarkStart w:id="0" w:name="_Toc147956367"/>
      <w:r w:rsidRPr="007352AD">
        <w:rPr>
          <w:rFonts w:ascii="Arial" w:hAnsi="Arial" w:cs="Arial"/>
          <w:sz w:val="22"/>
          <w:szCs w:val="22"/>
        </w:rPr>
        <w:lastRenderedPageBreak/>
        <w:t>Introduction:</w:t>
      </w:r>
      <w:bookmarkEnd w:id="0"/>
      <w:r w:rsidRPr="007352AD">
        <w:rPr>
          <w:rFonts w:ascii="Arial" w:hAnsi="Arial" w:cs="Arial"/>
          <w:sz w:val="22"/>
          <w:szCs w:val="22"/>
        </w:rPr>
        <w:t xml:space="preserve"> </w:t>
      </w:r>
    </w:p>
    <w:p w14:paraId="5B71DDD6" w14:textId="77777777" w:rsidR="00A44BAF" w:rsidRPr="007352AD" w:rsidRDefault="00C547EB" w:rsidP="007352AD">
      <w:pPr>
        <w:spacing w:line="360" w:lineRule="auto"/>
        <w:jc w:val="both"/>
        <w:rPr>
          <w:rFonts w:ascii="Arial" w:hAnsi="Arial" w:cs="Arial"/>
        </w:rPr>
      </w:pPr>
      <w:r w:rsidRPr="007352AD">
        <w:rPr>
          <w:rFonts w:ascii="Arial" w:hAnsi="Arial" w:cs="Arial"/>
        </w:rPr>
        <w:t xml:space="preserve">Research is a great medium for learning. When any student or researcher studies any topic it will make him more efficient than before as he joins various types of sources for collecting data. This learning process is perpetual as it is directly related to work. This can give real knowledge to anyone about any phenomenon. Research increases the knowledge of the students which helps them for a better job in the future. </w:t>
      </w:r>
      <w:r w:rsidRPr="007352AD">
        <w:rPr>
          <w:rFonts w:ascii="Arial" w:hAnsi="Arial" w:cs="Arial"/>
        </w:rPr>
        <w:br w:type="page"/>
      </w:r>
    </w:p>
    <w:p w14:paraId="5B71DDD7" w14:textId="77777777" w:rsidR="00A44BAF" w:rsidRPr="007352AD" w:rsidRDefault="00C547EB" w:rsidP="007352AD">
      <w:pPr>
        <w:pStyle w:val="Heading1"/>
        <w:spacing w:line="360" w:lineRule="auto"/>
        <w:jc w:val="both"/>
        <w:rPr>
          <w:rFonts w:ascii="Arial" w:hAnsi="Arial" w:cs="Arial"/>
          <w:sz w:val="22"/>
          <w:szCs w:val="22"/>
        </w:rPr>
      </w:pPr>
      <w:bookmarkStart w:id="1" w:name="_Toc147956368"/>
      <w:r w:rsidRPr="007352AD">
        <w:rPr>
          <w:rFonts w:ascii="Arial" w:hAnsi="Arial" w:cs="Arial"/>
          <w:sz w:val="22"/>
          <w:szCs w:val="22"/>
        </w:rPr>
        <w:lastRenderedPageBreak/>
        <w:t>The importance of research skill</w:t>
      </w:r>
      <w:bookmarkEnd w:id="1"/>
    </w:p>
    <w:p w14:paraId="5B71DDD8" w14:textId="77777777" w:rsidR="00AB1907" w:rsidRPr="007352AD" w:rsidRDefault="00C547EB" w:rsidP="007352AD">
      <w:pPr>
        <w:spacing w:line="360" w:lineRule="auto"/>
        <w:jc w:val="both"/>
        <w:rPr>
          <w:rFonts w:ascii="Arial" w:hAnsi="Arial" w:cs="Arial"/>
        </w:rPr>
      </w:pPr>
      <w:r w:rsidRPr="007352AD">
        <w:rPr>
          <w:rFonts w:ascii="Arial" w:hAnsi="Arial" w:cs="Arial"/>
        </w:rPr>
        <w:t>Research skills are inevitable for students for this a students can achieve different types of experiences and it also helps them contribute to society. It has vario</w:t>
      </w:r>
      <w:r w:rsidR="00A44BAF" w:rsidRPr="007352AD">
        <w:rPr>
          <w:rFonts w:ascii="Arial" w:hAnsi="Arial" w:cs="Arial"/>
        </w:rPr>
        <w:t>us impacts on the society. The</w:t>
      </w:r>
      <w:r w:rsidRPr="007352AD">
        <w:rPr>
          <w:rFonts w:ascii="Arial" w:hAnsi="Arial" w:cs="Arial"/>
        </w:rPr>
        <w:t xml:space="preserve"> </w:t>
      </w:r>
      <w:r w:rsidR="00A44BAF" w:rsidRPr="007352AD">
        <w:rPr>
          <w:rFonts w:ascii="Arial" w:hAnsi="Arial" w:cs="Arial"/>
        </w:rPr>
        <w:t xml:space="preserve">importance of research </w:t>
      </w:r>
      <w:r w:rsidRPr="007352AD">
        <w:rPr>
          <w:rFonts w:ascii="Arial" w:hAnsi="Arial" w:cs="Arial"/>
        </w:rPr>
        <w:t>is given below:</w:t>
      </w:r>
    </w:p>
    <w:p w14:paraId="5B71DDD9" w14:textId="77777777" w:rsidR="00AB1907"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 xml:space="preserve">Knowledge gain: for this research, anyone gets different types of </w:t>
      </w:r>
      <w:r w:rsidR="0089688B" w:rsidRPr="007352AD">
        <w:rPr>
          <w:rFonts w:ascii="Arial" w:hAnsi="Arial" w:cs="Arial"/>
        </w:rPr>
        <w:t>knowledge</w:t>
      </w:r>
      <w:r w:rsidRPr="007352AD">
        <w:rPr>
          <w:rFonts w:ascii="Arial" w:hAnsi="Arial" w:cs="Arial"/>
        </w:rPr>
        <w:t xml:space="preserve">. </w:t>
      </w:r>
      <w:r w:rsidR="00944679" w:rsidRPr="007352AD">
        <w:rPr>
          <w:rFonts w:ascii="Arial" w:hAnsi="Arial" w:cs="Arial"/>
        </w:rPr>
        <w:t xml:space="preserve">These </w:t>
      </w:r>
      <w:r w:rsidR="0089688B" w:rsidRPr="007352AD">
        <w:rPr>
          <w:rFonts w:ascii="Arial" w:hAnsi="Arial" w:cs="Arial"/>
        </w:rPr>
        <w:t>increase the creativity of the students and also increase</w:t>
      </w:r>
      <w:r w:rsidR="003F2424" w:rsidRPr="007352AD">
        <w:rPr>
          <w:rFonts w:ascii="Arial" w:hAnsi="Arial" w:cs="Arial"/>
        </w:rPr>
        <w:t xml:space="preserve"> the possibility of making good </w:t>
      </w:r>
      <w:r w:rsidR="0089688B" w:rsidRPr="007352AD">
        <w:rPr>
          <w:rFonts w:ascii="Arial" w:hAnsi="Arial" w:cs="Arial"/>
        </w:rPr>
        <w:t>decision</w:t>
      </w:r>
      <w:r w:rsidR="003F2424" w:rsidRPr="007352AD">
        <w:rPr>
          <w:rFonts w:ascii="Arial" w:hAnsi="Arial" w:cs="Arial"/>
        </w:rPr>
        <w:t xml:space="preserve">s for their lives. </w:t>
      </w:r>
      <w:r w:rsidR="00944679" w:rsidRPr="007352AD">
        <w:rPr>
          <w:rFonts w:ascii="Arial" w:hAnsi="Arial" w:cs="Arial"/>
        </w:rPr>
        <w:t xml:space="preserve"> When students research some topics they acquire detailed knowledge about them. It also makes the research more successful. </w:t>
      </w:r>
    </w:p>
    <w:p w14:paraId="5B71DDDA" w14:textId="77777777" w:rsidR="0089688B"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Academic Success: For identifying and evaluating sources, performing evaluations of literature, and synthesizing data in an academic context, research skills are crucial. Writing papers for classes, making presentations, and participating in debates all need this.</w:t>
      </w:r>
    </w:p>
    <w:p w14:paraId="5B71DDDB" w14:textId="77777777" w:rsidR="0089688B" w:rsidRPr="007352AD" w:rsidRDefault="0089688B" w:rsidP="007352AD">
      <w:pPr>
        <w:pStyle w:val="ListParagraph"/>
        <w:spacing w:line="360" w:lineRule="auto"/>
        <w:jc w:val="both"/>
        <w:rPr>
          <w:rFonts w:ascii="Arial" w:hAnsi="Arial" w:cs="Arial"/>
        </w:rPr>
      </w:pPr>
    </w:p>
    <w:p w14:paraId="5B71DDDC" w14:textId="77777777" w:rsidR="0089688B"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Critical Thinking:  Analytical and critical thinking are encouraged through research. It makes you think critically about, assess, and analyze data, which aids in your search for a better comprehension of a topic.</w:t>
      </w:r>
    </w:p>
    <w:p w14:paraId="5B71DDDD" w14:textId="77777777" w:rsidR="0089688B" w:rsidRPr="007352AD" w:rsidRDefault="0089688B" w:rsidP="007352AD">
      <w:pPr>
        <w:pStyle w:val="ListParagraph"/>
        <w:spacing w:line="360" w:lineRule="auto"/>
        <w:jc w:val="both"/>
        <w:rPr>
          <w:rFonts w:ascii="Arial" w:hAnsi="Arial" w:cs="Arial"/>
        </w:rPr>
      </w:pPr>
    </w:p>
    <w:p w14:paraId="5B71DDDE" w14:textId="77777777" w:rsidR="0089688B"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Identification, formulation, and resolution of issues are frequent steps in the research process. Problem-solving abilities are useful in both academic and professional settings, and this technique aids in their development.</w:t>
      </w:r>
    </w:p>
    <w:p w14:paraId="5B71DDDF" w14:textId="77777777" w:rsidR="0089688B" w:rsidRPr="007352AD" w:rsidRDefault="0089688B" w:rsidP="007352AD">
      <w:pPr>
        <w:pStyle w:val="ListParagraph"/>
        <w:spacing w:line="360" w:lineRule="auto"/>
        <w:jc w:val="both"/>
        <w:rPr>
          <w:rFonts w:ascii="Arial" w:hAnsi="Arial" w:cs="Arial"/>
        </w:rPr>
      </w:pPr>
    </w:p>
    <w:p w14:paraId="5B71DDE0" w14:textId="77777777" w:rsidR="0089688B"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Making well-informed judgments guarantees that decisions are built on facts and careful consideration rather than guess or rumor, whether they are made for personal or professional reasons.</w:t>
      </w:r>
    </w:p>
    <w:p w14:paraId="5B71DDE1" w14:textId="77777777" w:rsidR="00944679" w:rsidRPr="007352AD" w:rsidRDefault="00944679" w:rsidP="007352AD">
      <w:pPr>
        <w:pStyle w:val="ListParagraph"/>
        <w:spacing w:line="360" w:lineRule="auto"/>
        <w:jc w:val="both"/>
        <w:rPr>
          <w:rFonts w:ascii="Arial" w:hAnsi="Arial" w:cs="Arial"/>
        </w:rPr>
      </w:pPr>
    </w:p>
    <w:p w14:paraId="5B71DDE2" w14:textId="77777777" w:rsidR="00944679"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 xml:space="preserve">Clarify confusion: removing confusion </w:t>
      </w:r>
      <w:r w:rsidR="000F6DCE" w:rsidRPr="007352AD">
        <w:rPr>
          <w:rFonts w:ascii="Arial" w:hAnsi="Arial" w:cs="Arial"/>
        </w:rPr>
        <w:t xml:space="preserve">research played </w:t>
      </w:r>
      <w:r w:rsidR="006540AE" w:rsidRPr="007352AD">
        <w:rPr>
          <w:rFonts w:ascii="Arial" w:hAnsi="Arial" w:cs="Arial"/>
        </w:rPr>
        <w:t>a crucial role</w:t>
      </w:r>
      <w:r w:rsidR="000F6DCE" w:rsidRPr="007352AD">
        <w:rPr>
          <w:rFonts w:ascii="Arial" w:hAnsi="Arial" w:cs="Arial"/>
        </w:rPr>
        <w:t xml:space="preserve">. If any student researches confusing topics, </w:t>
      </w:r>
      <w:r w:rsidR="006540AE" w:rsidRPr="007352AD">
        <w:rPr>
          <w:rFonts w:ascii="Arial" w:hAnsi="Arial" w:cs="Arial"/>
        </w:rPr>
        <w:t>it</w:t>
      </w:r>
      <w:r w:rsidR="000F6DCE" w:rsidRPr="007352AD">
        <w:rPr>
          <w:rFonts w:ascii="Arial" w:hAnsi="Arial" w:cs="Arial"/>
        </w:rPr>
        <w:t xml:space="preserve"> will be great for him to know the unknown things which can reduce confusion him. </w:t>
      </w:r>
    </w:p>
    <w:p w14:paraId="5B71DDE3" w14:textId="77777777" w:rsidR="0089688B" w:rsidRPr="007352AD" w:rsidRDefault="0089688B" w:rsidP="007352AD">
      <w:pPr>
        <w:pStyle w:val="ListParagraph"/>
        <w:spacing w:line="360" w:lineRule="auto"/>
        <w:jc w:val="both"/>
        <w:rPr>
          <w:rFonts w:ascii="Arial" w:hAnsi="Arial" w:cs="Arial"/>
        </w:rPr>
      </w:pPr>
    </w:p>
    <w:p w14:paraId="5B71DDE4" w14:textId="77777777" w:rsidR="0089688B"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 xml:space="preserve">To learn about the method and issues: </w:t>
      </w:r>
      <w:r w:rsidR="00B32A2B" w:rsidRPr="007352AD">
        <w:rPr>
          <w:rFonts w:ascii="Arial" w:hAnsi="Arial" w:cs="Arial"/>
        </w:rPr>
        <w:t xml:space="preserve">Proper reading and researching can make </w:t>
      </w:r>
      <w:r w:rsidR="006540AE" w:rsidRPr="007352AD">
        <w:rPr>
          <w:rFonts w:ascii="Arial" w:hAnsi="Arial" w:cs="Arial"/>
        </w:rPr>
        <w:t>the students</w:t>
      </w:r>
      <w:r w:rsidR="00B32A2B" w:rsidRPr="007352AD">
        <w:rPr>
          <w:rFonts w:ascii="Arial" w:hAnsi="Arial" w:cs="Arial"/>
        </w:rPr>
        <w:t xml:space="preserve"> capable. </w:t>
      </w:r>
    </w:p>
    <w:p w14:paraId="5B71DDE5" w14:textId="77777777" w:rsidR="00377BB3" w:rsidRPr="007352AD" w:rsidRDefault="00377BB3" w:rsidP="007352AD">
      <w:pPr>
        <w:pStyle w:val="ListParagraph"/>
        <w:spacing w:line="360" w:lineRule="auto"/>
        <w:jc w:val="both"/>
        <w:rPr>
          <w:rFonts w:ascii="Arial" w:hAnsi="Arial" w:cs="Arial"/>
        </w:rPr>
      </w:pPr>
    </w:p>
    <w:p w14:paraId="5B71DDE6" w14:textId="77777777" w:rsidR="00377BB3"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lastRenderedPageBreak/>
        <w:t>To examine the processes and issues: A comprehensive comprehension of the processes and urgent problems necessitates a careful reading of the findings. Through research, both contemporary and historical issues may be better comprehended. Multiple methods for conducting the research are delineated.</w:t>
      </w:r>
    </w:p>
    <w:p w14:paraId="5B71DDE7" w14:textId="77777777" w:rsidR="00377BB3" w:rsidRPr="007352AD" w:rsidRDefault="00377BB3" w:rsidP="007352AD">
      <w:pPr>
        <w:pStyle w:val="ListParagraph"/>
        <w:spacing w:line="360" w:lineRule="auto"/>
        <w:jc w:val="both"/>
        <w:rPr>
          <w:rFonts w:ascii="Arial" w:hAnsi="Arial" w:cs="Arial"/>
        </w:rPr>
      </w:pPr>
    </w:p>
    <w:p w14:paraId="5B71DDE8" w14:textId="77777777" w:rsidR="00377BB3"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 xml:space="preserve">Gain </w:t>
      </w:r>
      <w:r w:rsidR="006540AE" w:rsidRPr="007352AD">
        <w:rPr>
          <w:rFonts w:ascii="Arial" w:hAnsi="Arial" w:cs="Arial"/>
        </w:rPr>
        <w:t>a firm grasp</w:t>
      </w:r>
      <w:r w:rsidRPr="007352AD">
        <w:rPr>
          <w:rFonts w:ascii="Arial" w:hAnsi="Arial" w:cs="Arial"/>
        </w:rPr>
        <w:t xml:space="preserve"> of the book:</w:t>
      </w:r>
      <w:r w:rsidR="006540AE" w:rsidRPr="007352AD">
        <w:rPr>
          <w:rFonts w:ascii="Arial" w:hAnsi="Arial" w:cs="Arial"/>
        </w:rPr>
        <w:t xml:space="preserve"> </w:t>
      </w:r>
      <w:r w:rsidRPr="007352AD">
        <w:rPr>
          <w:rFonts w:ascii="Arial" w:hAnsi="Arial" w:cs="Arial"/>
        </w:rPr>
        <w:t xml:space="preserve">Research is conducted by perusing previously stated information. A portion of the investigation was previously conducted by experts and researchers, and published materials were provided to the students for reading to </w:t>
      </w:r>
      <w:r w:rsidR="006540AE" w:rsidRPr="007352AD">
        <w:rPr>
          <w:rFonts w:ascii="Arial" w:hAnsi="Arial" w:cs="Arial"/>
        </w:rPr>
        <w:t>familiarize</w:t>
      </w:r>
      <w:r w:rsidRPr="007352AD">
        <w:rPr>
          <w:rFonts w:ascii="Arial" w:hAnsi="Arial" w:cs="Arial"/>
        </w:rPr>
        <w:t xml:space="preserve"> themselves with the concept and objective of the study.</w:t>
      </w:r>
    </w:p>
    <w:p w14:paraId="5B71DDE9" w14:textId="77777777" w:rsidR="00237DAA" w:rsidRPr="007352AD" w:rsidRDefault="00237DAA" w:rsidP="007352AD">
      <w:pPr>
        <w:pStyle w:val="ListParagraph"/>
        <w:spacing w:line="360" w:lineRule="auto"/>
        <w:jc w:val="both"/>
        <w:rPr>
          <w:rFonts w:ascii="Arial" w:hAnsi="Arial" w:cs="Arial"/>
        </w:rPr>
      </w:pPr>
    </w:p>
    <w:p w14:paraId="5B71DDEA" w14:textId="77777777" w:rsidR="002110C3"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 xml:space="preserve">Prepare students for dealing with the future: </w:t>
      </w:r>
      <w:r w:rsidR="00E749EB" w:rsidRPr="007352AD">
        <w:rPr>
          <w:rFonts w:ascii="Arial" w:hAnsi="Arial" w:cs="Arial"/>
        </w:rPr>
        <w:t>Business studies students have to create strategies and plans when they enter the job markets. To fulfill the goals of the students a student has to create research perfectly. Like in the medical area</w:t>
      </w:r>
      <w:r w:rsidR="007B021F" w:rsidRPr="007352AD">
        <w:rPr>
          <w:rFonts w:ascii="Arial" w:hAnsi="Arial" w:cs="Arial"/>
        </w:rPr>
        <w:t>, employees have</w:t>
      </w:r>
      <w:r w:rsidR="00E749EB" w:rsidRPr="007352AD">
        <w:rPr>
          <w:rFonts w:ascii="Arial" w:hAnsi="Arial" w:cs="Arial"/>
        </w:rPr>
        <w:t xml:space="preserve"> to collect data from various sources.  Moreover identify diseases, and symptoms of the </w:t>
      </w:r>
      <w:r w:rsidRPr="007352AD">
        <w:rPr>
          <w:rFonts w:ascii="Arial" w:hAnsi="Arial" w:cs="Arial"/>
        </w:rPr>
        <w:t xml:space="preserve">disease for healing. In this situation also thought about competition level. There </w:t>
      </w:r>
      <w:r w:rsidR="007B021F" w:rsidRPr="007352AD">
        <w:rPr>
          <w:rFonts w:ascii="Arial" w:hAnsi="Arial" w:cs="Arial"/>
        </w:rPr>
        <w:t>is</w:t>
      </w:r>
      <w:r w:rsidRPr="007352AD">
        <w:rPr>
          <w:rFonts w:ascii="Arial" w:hAnsi="Arial" w:cs="Arial"/>
        </w:rPr>
        <w:t xml:space="preserve"> some reason why research is very essential </w:t>
      </w:r>
      <w:r w:rsidR="007B021F" w:rsidRPr="007352AD">
        <w:rPr>
          <w:rFonts w:ascii="Arial" w:hAnsi="Arial" w:cs="Arial"/>
        </w:rPr>
        <w:t>for students</w:t>
      </w:r>
      <w:r w:rsidRPr="007352AD">
        <w:rPr>
          <w:rFonts w:ascii="Arial" w:hAnsi="Arial" w:cs="Arial"/>
        </w:rPr>
        <w:t xml:space="preserve">. </w:t>
      </w:r>
      <w:r w:rsidR="00B630A8" w:rsidRPr="007352AD">
        <w:rPr>
          <w:rFonts w:ascii="Arial" w:hAnsi="Arial" w:cs="Arial"/>
        </w:rPr>
        <w:t xml:space="preserve"> How much a </w:t>
      </w:r>
      <w:r w:rsidR="007B021F" w:rsidRPr="007352AD">
        <w:rPr>
          <w:rFonts w:ascii="Arial" w:hAnsi="Arial" w:cs="Arial"/>
        </w:rPr>
        <w:t>student</w:t>
      </w:r>
      <w:r w:rsidR="00B630A8" w:rsidRPr="007352AD">
        <w:rPr>
          <w:rFonts w:ascii="Arial" w:hAnsi="Arial" w:cs="Arial"/>
        </w:rPr>
        <w:t xml:space="preserve"> indulges him, can help him easily find a job. It also helps to face job-related challenges and can easily solve this.  </w:t>
      </w:r>
      <w:r w:rsidR="00793AE2" w:rsidRPr="007352AD">
        <w:rPr>
          <w:rFonts w:ascii="Arial" w:hAnsi="Arial" w:cs="Arial"/>
        </w:rPr>
        <w:t xml:space="preserve">It is to form a learned </w:t>
      </w:r>
      <w:r w:rsidR="00B630A8" w:rsidRPr="007352AD">
        <w:rPr>
          <w:rFonts w:ascii="Arial" w:hAnsi="Arial" w:cs="Arial"/>
        </w:rPr>
        <w:t>opinion based on research and in-depth study of the issue. Compared to cramming for a test, this form of education has far-reaching benefits. Although not all kids learn at the same rate, this is not anything to be embarrassed of. If there is a particular subject that a student is having trouble with, they may get help from our student research paper service.</w:t>
      </w:r>
    </w:p>
    <w:p w14:paraId="5B71DDEB" w14:textId="77777777" w:rsidR="00B926B7" w:rsidRPr="007352AD" w:rsidRDefault="00B926B7" w:rsidP="007352AD">
      <w:pPr>
        <w:pStyle w:val="ListParagraph"/>
        <w:spacing w:line="360" w:lineRule="auto"/>
        <w:jc w:val="both"/>
        <w:rPr>
          <w:rFonts w:ascii="Arial" w:hAnsi="Arial" w:cs="Arial"/>
        </w:rPr>
      </w:pPr>
    </w:p>
    <w:p w14:paraId="5B71DDEC" w14:textId="77777777" w:rsidR="00B926B7"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 xml:space="preserve">Professional growth: </w:t>
      </w:r>
      <w:r w:rsidR="006F4588" w:rsidRPr="007352AD">
        <w:rPr>
          <w:rFonts w:ascii="Arial" w:hAnsi="Arial" w:cs="Arial"/>
        </w:rPr>
        <w:t xml:space="preserve">people who are </w:t>
      </w:r>
      <w:r w:rsidR="00A44BAF" w:rsidRPr="007352AD">
        <w:rPr>
          <w:rFonts w:ascii="Arial" w:hAnsi="Arial" w:cs="Arial"/>
        </w:rPr>
        <w:t>failing</w:t>
      </w:r>
      <w:r w:rsidR="006F4588" w:rsidRPr="007352AD">
        <w:rPr>
          <w:rFonts w:ascii="Arial" w:hAnsi="Arial" w:cs="Arial"/>
        </w:rPr>
        <w:t xml:space="preserve"> to cope with new trends can’t </w:t>
      </w:r>
      <w:r w:rsidR="00F07B6C" w:rsidRPr="007352AD">
        <w:rPr>
          <w:rFonts w:ascii="Arial" w:hAnsi="Arial" w:cs="Arial"/>
        </w:rPr>
        <w:t>succeed</w:t>
      </w:r>
      <w:r w:rsidR="006F4588" w:rsidRPr="007352AD">
        <w:rPr>
          <w:rFonts w:ascii="Arial" w:hAnsi="Arial" w:cs="Arial"/>
        </w:rPr>
        <w:t xml:space="preserve"> in business and job lives. For doing research properly anyone gets clear ideas about current trends and future trends which will help him analyze those trends and make plans to cope with them. </w:t>
      </w:r>
    </w:p>
    <w:p w14:paraId="5B71DDED" w14:textId="77777777" w:rsidR="006F4588" w:rsidRPr="007352AD" w:rsidRDefault="006F4588" w:rsidP="007352AD">
      <w:pPr>
        <w:pStyle w:val="ListParagraph"/>
        <w:spacing w:line="360" w:lineRule="auto"/>
        <w:jc w:val="both"/>
        <w:rPr>
          <w:rFonts w:ascii="Arial" w:hAnsi="Arial" w:cs="Arial"/>
        </w:rPr>
      </w:pPr>
    </w:p>
    <w:p w14:paraId="5B71DDEE" w14:textId="77777777" w:rsidR="006F4588"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 xml:space="preserve">Enhance the scope for </w:t>
      </w:r>
      <w:r w:rsidR="00F07B6C" w:rsidRPr="007352AD">
        <w:rPr>
          <w:rFonts w:ascii="Arial" w:hAnsi="Arial" w:cs="Arial"/>
        </w:rPr>
        <w:t>knowing the</w:t>
      </w:r>
      <w:r w:rsidRPr="007352AD">
        <w:rPr>
          <w:rFonts w:ascii="Arial" w:hAnsi="Arial" w:cs="Arial"/>
        </w:rPr>
        <w:t xml:space="preserve"> society: Students generally do not know much about its social factors because they are generally </w:t>
      </w:r>
      <w:r w:rsidR="00F07B6C" w:rsidRPr="007352AD">
        <w:rPr>
          <w:rFonts w:ascii="Arial" w:hAnsi="Arial" w:cs="Arial"/>
        </w:rPr>
        <w:t>involv</w:t>
      </w:r>
      <w:r w:rsidRPr="007352AD">
        <w:rPr>
          <w:rFonts w:ascii="Arial" w:hAnsi="Arial" w:cs="Arial"/>
        </w:rPr>
        <w:t xml:space="preserve">ed with studies. For studies regularly, they do not get enough scope </w:t>
      </w:r>
      <w:r w:rsidR="00F07B6C" w:rsidRPr="007352AD">
        <w:rPr>
          <w:rFonts w:ascii="Arial" w:hAnsi="Arial" w:cs="Arial"/>
        </w:rPr>
        <w:t xml:space="preserve">for </w:t>
      </w:r>
      <w:r w:rsidRPr="007352AD">
        <w:rPr>
          <w:rFonts w:ascii="Arial" w:hAnsi="Arial" w:cs="Arial"/>
        </w:rPr>
        <w:t xml:space="preserve">a new society. Research about social culture and social </w:t>
      </w:r>
      <w:r w:rsidR="00F07B6C" w:rsidRPr="007352AD">
        <w:rPr>
          <w:rFonts w:ascii="Arial" w:hAnsi="Arial" w:cs="Arial"/>
        </w:rPr>
        <w:t>infrastructure will give chance the students to learn about society.  It helps them to notice the societies and also make them good citizen</w:t>
      </w:r>
      <w:sdt>
        <w:sdtPr>
          <w:rPr>
            <w:rFonts w:ascii="Arial" w:hAnsi="Arial" w:cs="Arial"/>
          </w:rPr>
          <w:id w:val="1852768381"/>
          <w:citation/>
        </w:sdtPr>
        <w:sdtEndPr/>
        <w:sdtContent>
          <w:r w:rsidR="007A62FB" w:rsidRPr="007352AD">
            <w:rPr>
              <w:rFonts w:ascii="Arial" w:hAnsi="Arial" w:cs="Arial"/>
            </w:rPr>
            <w:fldChar w:fldCharType="begin"/>
          </w:r>
          <w:r w:rsidR="007A62FB" w:rsidRPr="007352AD">
            <w:rPr>
              <w:rFonts w:ascii="Arial" w:hAnsi="Arial" w:cs="Arial"/>
            </w:rPr>
            <w:instrText xml:space="preserve"> CITATION Gar17 \l 1033 </w:instrText>
          </w:r>
          <w:r w:rsidR="007A62FB" w:rsidRPr="007352AD">
            <w:rPr>
              <w:rFonts w:ascii="Arial" w:hAnsi="Arial" w:cs="Arial"/>
            </w:rPr>
            <w:fldChar w:fldCharType="separate"/>
          </w:r>
          <w:r w:rsidR="007A62FB" w:rsidRPr="007352AD">
            <w:rPr>
              <w:rFonts w:ascii="Arial" w:hAnsi="Arial" w:cs="Arial"/>
              <w:noProof/>
            </w:rPr>
            <w:t xml:space="preserve"> (Thomas, 2017)</w:t>
          </w:r>
          <w:r w:rsidR="007A62FB" w:rsidRPr="007352AD">
            <w:rPr>
              <w:rFonts w:ascii="Arial" w:hAnsi="Arial" w:cs="Arial"/>
            </w:rPr>
            <w:fldChar w:fldCharType="end"/>
          </w:r>
        </w:sdtContent>
      </w:sdt>
      <w:r w:rsidR="00F07B6C" w:rsidRPr="007352AD">
        <w:rPr>
          <w:rFonts w:ascii="Arial" w:hAnsi="Arial" w:cs="Arial"/>
        </w:rPr>
        <w:t xml:space="preserve">. </w:t>
      </w:r>
    </w:p>
    <w:p w14:paraId="5B71DDEF" w14:textId="77777777" w:rsidR="00F07B6C" w:rsidRPr="007352AD" w:rsidRDefault="00F07B6C" w:rsidP="007352AD">
      <w:pPr>
        <w:pStyle w:val="ListParagraph"/>
        <w:spacing w:line="360" w:lineRule="auto"/>
        <w:jc w:val="both"/>
        <w:rPr>
          <w:rFonts w:ascii="Arial" w:hAnsi="Arial" w:cs="Arial"/>
        </w:rPr>
      </w:pPr>
    </w:p>
    <w:p w14:paraId="5B71DDF0" w14:textId="77777777" w:rsidR="00F07B6C"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lastRenderedPageBreak/>
        <w:t>Effective communication: Research is not limited to the discovery of knowledge; it also entails the dissemination of that discovery to a wider audience. In all forms of academic discourse including written reports, oral</w:t>
      </w:r>
      <w:r w:rsidR="007B021F" w:rsidRPr="007352AD">
        <w:rPr>
          <w:rFonts w:ascii="Arial" w:hAnsi="Arial" w:cs="Arial"/>
        </w:rPr>
        <w:t xml:space="preserve"> presentations, and visual aids </w:t>
      </w:r>
      <w:r w:rsidRPr="007352AD">
        <w:rPr>
          <w:rFonts w:ascii="Arial" w:hAnsi="Arial" w:cs="Arial"/>
        </w:rPr>
        <w:t>students must acquire the ability to articulate their findings logically and persuasively. This ability to present in public can be utilized in numerous contexts, including company gatherings and community activism</w:t>
      </w:r>
      <w:sdt>
        <w:sdtPr>
          <w:rPr>
            <w:rFonts w:ascii="Arial" w:hAnsi="Arial" w:cs="Arial"/>
          </w:rPr>
          <w:id w:val="-2105713053"/>
          <w:citation/>
        </w:sdtPr>
        <w:sdtEndPr/>
        <w:sdtContent>
          <w:r w:rsidR="007A62FB" w:rsidRPr="007352AD">
            <w:rPr>
              <w:rFonts w:ascii="Arial" w:hAnsi="Arial" w:cs="Arial"/>
            </w:rPr>
            <w:fldChar w:fldCharType="begin"/>
          </w:r>
          <w:r w:rsidR="007A62FB" w:rsidRPr="007352AD">
            <w:rPr>
              <w:rFonts w:ascii="Arial" w:hAnsi="Arial" w:cs="Arial"/>
            </w:rPr>
            <w:instrText xml:space="preserve"> CITATION Cat19 \l 1033 </w:instrText>
          </w:r>
          <w:r w:rsidR="007A62FB" w:rsidRPr="007352AD">
            <w:rPr>
              <w:rFonts w:ascii="Arial" w:hAnsi="Arial" w:cs="Arial"/>
            </w:rPr>
            <w:fldChar w:fldCharType="separate"/>
          </w:r>
          <w:r w:rsidR="007A62FB" w:rsidRPr="007352AD">
            <w:rPr>
              <w:rFonts w:ascii="Arial" w:hAnsi="Arial" w:cs="Arial"/>
              <w:noProof/>
            </w:rPr>
            <w:t xml:space="preserve"> (Radcliffe, 2019)</w:t>
          </w:r>
          <w:r w:rsidR="007A62FB" w:rsidRPr="007352AD">
            <w:rPr>
              <w:rFonts w:ascii="Arial" w:hAnsi="Arial" w:cs="Arial"/>
            </w:rPr>
            <w:fldChar w:fldCharType="end"/>
          </w:r>
        </w:sdtContent>
      </w:sdt>
      <w:r w:rsidRPr="007352AD">
        <w:rPr>
          <w:rFonts w:ascii="Arial" w:hAnsi="Arial" w:cs="Arial"/>
        </w:rPr>
        <w:t>.</w:t>
      </w:r>
    </w:p>
    <w:p w14:paraId="5B71DDF1" w14:textId="77777777" w:rsidR="00F07B6C" w:rsidRPr="007352AD" w:rsidRDefault="00F07B6C" w:rsidP="007352AD">
      <w:pPr>
        <w:pStyle w:val="ListParagraph"/>
        <w:spacing w:line="360" w:lineRule="auto"/>
        <w:jc w:val="both"/>
        <w:rPr>
          <w:rFonts w:ascii="Arial" w:hAnsi="Arial" w:cs="Arial"/>
        </w:rPr>
      </w:pPr>
    </w:p>
    <w:p w14:paraId="5B71DDF2" w14:textId="77777777" w:rsidR="00377BB3"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Placing one's thoughts simply into words confers an advantage across all professional domains. Individuals who engage in research develop the confidence necessary to articulate their opinions with precision, an ability that will benefit them in both their personal and professional spheres.</w:t>
      </w:r>
    </w:p>
    <w:p w14:paraId="5B71DDF3" w14:textId="77777777" w:rsidR="00377BB3" w:rsidRPr="007352AD" w:rsidRDefault="00377BB3" w:rsidP="007352AD">
      <w:pPr>
        <w:pStyle w:val="ListParagraph"/>
        <w:spacing w:line="360" w:lineRule="auto"/>
        <w:jc w:val="both"/>
        <w:rPr>
          <w:rFonts w:ascii="Arial" w:hAnsi="Arial" w:cs="Arial"/>
        </w:rPr>
      </w:pPr>
    </w:p>
    <w:p w14:paraId="5B71DDF4" w14:textId="77777777" w:rsidR="00377BB3"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Develop a comprehension of how to effectively manage the demands of both independent and collaborative work</w:t>
      </w:r>
      <w:sdt>
        <w:sdtPr>
          <w:rPr>
            <w:rFonts w:ascii="Arial" w:hAnsi="Arial" w:cs="Arial"/>
          </w:rPr>
          <w:id w:val="-1909067682"/>
          <w:citation/>
        </w:sdtPr>
        <w:sdtEndPr/>
        <w:sdtContent>
          <w:r w:rsidR="007A62FB" w:rsidRPr="007352AD">
            <w:rPr>
              <w:rFonts w:ascii="Arial" w:hAnsi="Arial" w:cs="Arial"/>
            </w:rPr>
            <w:fldChar w:fldCharType="begin"/>
          </w:r>
          <w:r w:rsidR="007A62FB" w:rsidRPr="007352AD">
            <w:rPr>
              <w:rFonts w:ascii="Arial" w:hAnsi="Arial" w:cs="Arial"/>
            </w:rPr>
            <w:instrText xml:space="preserve"> CITATION Gin18 \l 1033 </w:instrText>
          </w:r>
          <w:r w:rsidR="007A62FB" w:rsidRPr="007352AD">
            <w:rPr>
              <w:rFonts w:ascii="Arial" w:hAnsi="Arial" w:cs="Arial"/>
            </w:rPr>
            <w:fldChar w:fldCharType="separate"/>
          </w:r>
          <w:r w:rsidR="007A62FB" w:rsidRPr="007352AD">
            <w:rPr>
              <w:rFonts w:ascii="Arial" w:hAnsi="Arial" w:cs="Arial"/>
              <w:noProof/>
            </w:rPr>
            <w:t xml:space="preserve"> (Wisker, 2018)</w:t>
          </w:r>
          <w:r w:rsidR="007A62FB" w:rsidRPr="007352AD">
            <w:rPr>
              <w:rFonts w:ascii="Arial" w:hAnsi="Arial" w:cs="Arial"/>
            </w:rPr>
            <w:fldChar w:fldCharType="end"/>
          </w:r>
        </w:sdtContent>
      </w:sdt>
      <w:r w:rsidRPr="007352AD">
        <w:rPr>
          <w:rFonts w:ascii="Arial" w:hAnsi="Arial" w:cs="Arial"/>
        </w:rPr>
        <w:t>.</w:t>
      </w:r>
    </w:p>
    <w:p w14:paraId="5B71DDF5" w14:textId="77777777" w:rsidR="00377BB3" w:rsidRPr="007352AD" w:rsidRDefault="00377BB3" w:rsidP="007352AD">
      <w:pPr>
        <w:pStyle w:val="ListParagraph"/>
        <w:spacing w:line="360" w:lineRule="auto"/>
        <w:jc w:val="both"/>
        <w:rPr>
          <w:rFonts w:ascii="Arial" w:hAnsi="Arial" w:cs="Arial"/>
        </w:rPr>
      </w:pPr>
    </w:p>
    <w:p w14:paraId="5B71DDF6" w14:textId="77777777" w:rsidR="00377BB3"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Through inquiry, students learn the significance of matching their efforts to those of the team. Work that requires individual effort from the student, in contrast to work that is a continuation of the progress made by others, such as previous researchers.</w:t>
      </w:r>
    </w:p>
    <w:p w14:paraId="5B71DDF7" w14:textId="77777777" w:rsidR="00377BB3" w:rsidRPr="007352AD" w:rsidRDefault="00377BB3" w:rsidP="007352AD">
      <w:pPr>
        <w:pStyle w:val="ListParagraph"/>
        <w:spacing w:line="360" w:lineRule="auto"/>
        <w:jc w:val="both"/>
        <w:rPr>
          <w:rFonts w:ascii="Arial" w:hAnsi="Arial" w:cs="Arial"/>
        </w:rPr>
      </w:pPr>
    </w:p>
    <w:p w14:paraId="5B71DDF8" w14:textId="77777777" w:rsidR="00B630A8"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Students may thereby acquire an understanding of which assertions merit serious consideration and which ought to be disregarded.</w:t>
      </w:r>
    </w:p>
    <w:p w14:paraId="5B71DDF9" w14:textId="77777777" w:rsidR="00B630A8" w:rsidRPr="007352AD" w:rsidRDefault="00B630A8" w:rsidP="007352AD">
      <w:pPr>
        <w:pStyle w:val="ListParagraph"/>
        <w:spacing w:line="360" w:lineRule="auto"/>
        <w:jc w:val="both"/>
        <w:rPr>
          <w:rFonts w:ascii="Arial" w:hAnsi="Arial" w:cs="Arial"/>
        </w:rPr>
      </w:pPr>
    </w:p>
    <w:p w14:paraId="5B71DDFA" w14:textId="77777777" w:rsidR="00377BB3"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To evaluate enthusiasm:</w:t>
      </w:r>
      <w:r w:rsidR="00B630A8" w:rsidRPr="007352AD">
        <w:rPr>
          <w:rFonts w:ascii="Arial" w:hAnsi="Arial" w:cs="Arial"/>
        </w:rPr>
        <w:t xml:space="preserve"> </w:t>
      </w:r>
      <w:r w:rsidRPr="007352AD">
        <w:rPr>
          <w:rFonts w:ascii="Arial" w:hAnsi="Arial" w:cs="Arial"/>
        </w:rPr>
        <w:t xml:space="preserve">Students acquire further knowledge regarding a subject that piques their interest. The fact that some pupils aspire to become researchers in the future is </w:t>
      </w:r>
      <w:r w:rsidR="007A62FB" w:rsidRPr="007352AD">
        <w:rPr>
          <w:rFonts w:ascii="Arial" w:hAnsi="Arial" w:cs="Arial"/>
        </w:rPr>
        <w:t>significant. This</w:t>
      </w:r>
      <w:r w:rsidRPr="007352AD">
        <w:rPr>
          <w:rFonts w:ascii="Arial" w:hAnsi="Arial" w:cs="Arial"/>
        </w:rPr>
        <w:t xml:space="preserve"> demonstrates that the research not only facilitates the accomplishment of the current objective but also predicts subsequent necessary</w:t>
      </w:r>
      <w:sdt>
        <w:sdtPr>
          <w:rPr>
            <w:rFonts w:ascii="Arial" w:hAnsi="Arial" w:cs="Arial"/>
          </w:rPr>
          <w:id w:val="948131324"/>
          <w:citation/>
        </w:sdtPr>
        <w:sdtEndPr/>
        <w:sdtContent>
          <w:r w:rsidR="007A62FB" w:rsidRPr="007352AD">
            <w:rPr>
              <w:rFonts w:ascii="Arial" w:hAnsi="Arial" w:cs="Arial"/>
            </w:rPr>
            <w:fldChar w:fldCharType="begin"/>
          </w:r>
          <w:r w:rsidR="007A62FB" w:rsidRPr="007352AD">
            <w:rPr>
              <w:rFonts w:ascii="Arial" w:hAnsi="Arial" w:cs="Arial"/>
            </w:rPr>
            <w:instrText xml:space="preserve"> CITATION Pat20 \l 1033 </w:instrText>
          </w:r>
          <w:r w:rsidR="007A62FB" w:rsidRPr="007352AD">
            <w:rPr>
              <w:rFonts w:ascii="Arial" w:hAnsi="Arial" w:cs="Arial"/>
            </w:rPr>
            <w:fldChar w:fldCharType="separate"/>
          </w:r>
          <w:r w:rsidR="007A62FB" w:rsidRPr="007352AD">
            <w:rPr>
              <w:rFonts w:ascii="Arial" w:hAnsi="Arial" w:cs="Arial"/>
              <w:noProof/>
            </w:rPr>
            <w:t xml:space="preserve"> actions (Patrick Dunleavy, 2020)</w:t>
          </w:r>
          <w:r w:rsidR="007A62FB" w:rsidRPr="007352AD">
            <w:rPr>
              <w:rFonts w:ascii="Arial" w:hAnsi="Arial" w:cs="Arial"/>
            </w:rPr>
            <w:fldChar w:fldCharType="end"/>
          </w:r>
        </w:sdtContent>
      </w:sdt>
      <w:r w:rsidRPr="007352AD">
        <w:rPr>
          <w:rFonts w:ascii="Arial" w:hAnsi="Arial" w:cs="Arial"/>
        </w:rPr>
        <w:t>.</w:t>
      </w:r>
    </w:p>
    <w:p w14:paraId="5B71DDFB" w14:textId="77777777" w:rsidR="00377BB3"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t>To acquire knowledge regarding the study's historical background:</w:t>
      </w:r>
      <w:r w:rsidR="007A62FB" w:rsidRPr="007352AD">
        <w:rPr>
          <w:rFonts w:ascii="Arial" w:hAnsi="Arial" w:cs="Arial"/>
        </w:rPr>
        <w:t xml:space="preserve"> </w:t>
      </w:r>
      <w:r w:rsidRPr="007352AD">
        <w:rPr>
          <w:rFonts w:ascii="Arial" w:hAnsi="Arial" w:cs="Arial"/>
        </w:rPr>
        <w:t>Further research is conducted to comprehend the fundamentals of the concept. An exhaustive investigation, for instance, would be required to ascertain the origin of the concept.</w:t>
      </w:r>
      <w:r w:rsidR="00B630A8" w:rsidRPr="007352AD">
        <w:rPr>
          <w:rFonts w:ascii="Arial" w:hAnsi="Arial" w:cs="Arial"/>
        </w:rPr>
        <w:t xml:space="preserve"> </w:t>
      </w:r>
      <w:r w:rsidRPr="007352AD">
        <w:rPr>
          <w:rFonts w:ascii="Arial" w:hAnsi="Arial" w:cs="Arial"/>
        </w:rPr>
        <w:t>Given that the learner generates novel information</w:t>
      </w:r>
      <w:r w:rsidR="00B630A8" w:rsidRPr="007352AD">
        <w:rPr>
          <w:rFonts w:ascii="Arial" w:hAnsi="Arial" w:cs="Arial"/>
        </w:rPr>
        <w:t>, this endeavor could also be referred</w:t>
      </w:r>
      <w:r w:rsidRPr="007352AD">
        <w:rPr>
          <w:rFonts w:ascii="Arial" w:hAnsi="Arial" w:cs="Arial"/>
        </w:rPr>
        <w:t xml:space="preserve"> to as an inquiry.</w:t>
      </w:r>
    </w:p>
    <w:p w14:paraId="5B71DDFC" w14:textId="77777777" w:rsidR="00377BB3" w:rsidRPr="007352AD" w:rsidRDefault="00377BB3" w:rsidP="007352AD">
      <w:pPr>
        <w:pStyle w:val="ListParagraph"/>
        <w:spacing w:line="360" w:lineRule="auto"/>
        <w:jc w:val="both"/>
        <w:rPr>
          <w:rFonts w:ascii="Arial" w:hAnsi="Arial" w:cs="Arial"/>
        </w:rPr>
      </w:pPr>
    </w:p>
    <w:p w14:paraId="5B71DDFD" w14:textId="77777777" w:rsidR="00377BB3" w:rsidRPr="007352AD" w:rsidRDefault="00C547EB" w:rsidP="007352AD">
      <w:pPr>
        <w:pStyle w:val="ListParagraph"/>
        <w:numPr>
          <w:ilvl w:val="0"/>
          <w:numId w:val="1"/>
        </w:numPr>
        <w:spacing w:line="360" w:lineRule="auto"/>
        <w:jc w:val="both"/>
        <w:rPr>
          <w:rFonts w:ascii="Arial" w:hAnsi="Arial" w:cs="Arial"/>
        </w:rPr>
      </w:pPr>
      <w:r w:rsidRPr="007352AD">
        <w:rPr>
          <w:rFonts w:ascii="Arial" w:hAnsi="Arial" w:cs="Arial"/>
        </w:rPr>
        <w:lastRenderedPageBreak/>
        <w:t xml:space="preserve">Considering the rationale behind </w:t>
      </w:r>
      <w:r w:rsidR="00B630A8" w:rsidRPr="007352AD">
        <w:rPr>
          <w:rFonts w:ascii="Arial" w:hAnsi="Arial" w:cs="Arial"/>
        </w:rPr>
        <w:t>it: Students</w:t>
      </w:r>
      <w:r w:rsidRPr="007352AD">
        <w:rPr>
          <w:rFonts w:ascii="Arial" w:hAnsi="Arial" w:cs="Arial"/>
        </w:rPr>
        <w:t xml:space="preserve"> gain a more profound understanding of the concept and its underlying reasoning through the process of conducting an investigation.</w:t>
      </w:r>
    </w:p>
    <w:p w14:paraId="5B71DDFE" w14:textId="77777777" w:rsidR="00377BB3" w:rsidRPr="007352AD" w:rsidRDefault="00C547EB" w:rsidP="007352AD">
      <w:pPr>
        <w:pStyle w:val="ListParagraph"/>
        <w:spacing w:line="360" w:lineRule="auto"/>
        <w:jc w:val="both"/>
        <w:rPr>
          <w:rFonts w:ascii="Arial" w:hAnsi="Arial" w:cs="Arial"/>
        </w:rPr>
      </w:pPr>
      <w:r w:rsidRPr="007352AD">
        <w:rPr>
          <w:rFonts w:ascii="Arial" w:hAnsi="Arial" w:cs="Arial"/>
        </w:rPr>
        <w:t>For instance, by formulating a hypothesis, one gains a comprehensive understanding of the intricacies inherent in the research problem. Further, the provision of individual mentoring, which is supported by research, makes a substantial contribution to the cognitive development of the recipient</w:t>
      </w:r>
      <w:sdt>
        <w:sdtPr>
          <w:rPr>
            <w:rFonts w:ascii="Arial" w:hAnsi="Arial" w:cs="Arial"/>
          </w:rPr>
          <w:id w:val="1404718379"/>
          <w:citation/>
        </w:sdtPr>
        <w:sdtEndPr/>
        <w:sdtContent>
          <w:r w:rsidR="007A62FB" w:rsidRPr="007352AD">
            <w:rPr>
              <w:rFonts w:ascii="Arial" w:hAnsi="Arial" w:cs="Arial"/>
            </w:rPr>
            <w:fldChar w:fldCharType="begin"/>
          </w:r>
          <w:r w:rsidR="007A62FB" w:rsidRPr="007352AD">
            <w:rPr>
              <w:rFonts w:ascii="Arial" w:hAnsi="Arial" w:cs="Arial"/>
            </w:rPr>
            <w:instrText xml:space="preserve"> CITATION Jul18 \l 1033 </w:instrText>
          </w:r>
          <w:r w:rsidR="007A62FB" w:rsidRPr="007352AD">
            <w:rPr>
              <w:rFonts w:ascii="Arial" w:hAnsi="Arial" w:cs="Arial"/>
            </w:rPr>
            <w:fldChar w:fldCharType="separate"/>
          </w:r>
          <w:r w:rsidR="007A62FB" w:rsidRPr="007352AD">
            <w:rPr>
              <w:rFonts w:ascii="Arial" w:hAnsi="Arial" w:cs="Arial"/>
              <w:noProof/>
            </w:rPr>
            <w:t xml:space="preserve"> (Kirchherr, 2018)</w:t>
          </w:r>
          <w:r w:rsidR="007A62FB" w:rsidRPr="007352AD">
            <w:rPr>
              <w:rFonts w:ascii="Arial" w:hAnsi="Arial" w:cs="Arial"/>
            </w:rPr>
            <w:fldChar w:fldCharType="end"/>
          </w:r>
        </w:sdtContent>
      </w:sdt>
      <w:r w:rsidRPr="007352AD">
        <w:rPr>
          <w:rFonts w:ascii="Arial" w:hAnsi="Arial" w:cs="Arial"/>
        </w:rPr>
        <w:t>.</w:t>
      </w:r>
    </w:p>
    <w:p w14:paraId="5B71DDFF" w14:textId="77777777" w:rsidR="00377BB3" w:rsidRPr="007352AD" w:rsidRDefault="00C547EB" w:rsidP="007352AD">
      <w:pPr>
        <w:pStyle w:val="ListParagraph"/>
        <w:spacing w:line="360" w:lineRule="auto"/>
        <w:jc w:val="both"/>
        <w:rPr>
          <w:rFonts w:ascii="Arial" w:hAnsi="Arial" w:cs="Arial"/>
        </w:rPr>
      </w:pPr>
      <w:r w:rsidRPr="007352AD">
        <w:rPr>
          <w:rFonts w:ascii="Arial" w:hAnsi="Arial" w:cs="Arial"/>
        </w:rPr>
        <w:t>The aforementioned factors contribute to the consensus that student research is of high quality.</w:t>
      </w:r>
    </w:p>
    <w:p w14:paraId="5B71DE00" w14:textId="77777777" w:rsidR="007B021F" w:rsidRPr="007352AD" w:rsidRDefault="007B021F" w:rsidP="007352AD">
      <w:pPr>
        <w:pStyle w:val="ListParagraph"/>
        <w:spacing w:line="360" w:lineRule="auto"/>
        <w:jc w:val="both"/>
        <w:rPr>
          <w:rFonts w:ascii="Arial" w:hAnsi="Arial" w:cs="Arial"/>
        </w:rPr>
      </w:pPr>
    </w:p>
    <w:p w14:paraId="5B71DE01" w14:textId="77777777" w:rsidR="007B021F" w:rsidRPr="007352AD" w:rsidRDefault="00C547EB" w:rsidP="007352AD">
      <w:pPr>
        <w:pStyle w:val="ListParagraph"/>
        <w:spacing w:line="360" w:lineRule="auto"/>
        <w:jc w:val="both"/>
        <w:rPr>
          <w:rFonts w:ascii="Arial" w:hAnsi="Arial" w:cs="Arial"/>
        </w:rPr>
      </w:pPr>
      <w:r w:rsidRPr="007352AD">
        <w:rPr>
          <w:rFonts w:ascii="Arial" w:hAnsi="Arial" w:cs="Arial"/>
        </w:rPr>
        <w:t xml:space="preserve">Some recommendations are given below for the </w:t>
      </w:r>
      <w:r w:rsidR="00A44BAF" w:rsidRPr="007352AD">
        <w:rPr>
          <w:rFonts w:ascii="Arial" w:hAnsi="Arial" w:cs="Arial"/>
        </w:rPr>
        <w:t>student who wants</w:t>
      </w:r>
      <w:r w:rsidRPr="007352AD">
        <w:rPr>
          <w:rFonts w:ascii="Arial" w:hAnsi="Arial" w:cs="Arial"/>
        </w:rPr>
        <w:t xml:space="preserve"> to research:</w:t>
      </w:r>
    </w:p>
    <w:p w14:paraId="5B71DE02" w14:textId="77777777" w:rsidR="007B021F" w:rsidRPr="007352AD" w:rsidRDefault="00C547EB" w:rsidP="007352AD">
      <w:pPr>
        <w:pStyle w:val="ListParagraph"/>
        <w:numPr>
          <w:ilvl w:val="0"/>
          <w:numId w:val="3"/>
        </w:numPr>
        <w:spacing w:line="360" w:lineRule="auto"/>
        <w:jc w:val="both"/>
        <w:rPr>
          <w:rFonts w:ascii="Arial" w:hAnsi="Arial" w:cs="Arial"/>
        </w:rPr>
      </w:pPr>
      <w:r w:rsidRPr="007352AD">
        <w:rPr>
          <w:rFonts w:ascii="Arial" w:hAnsi="Arial" w:cs="Arial"/>
        </w:rPr>
        <w:t>Create a strategic plan.</w:t>
      </w:r>
    </w:p>
    <w:p w14:paraId="5B71DE03" w14:textId="77777777" w:rsidR="007B021F" w:rsidRPr="007352AD" w:rsidRDefault="00C547EB" w:rsidP="007352AD">
      <w:pPr>
        <w:pStyle w:val="ListParagraph"/>
        <w:numPr>
          <w:ilvl w:val="0"/>
          <w:numId w:val="3"/>
        </w:numPr>
        <w:spacing w:line="360" w:lineRule="auto"/>
        <w:jc w:val="both"/>
        <w:rPr>
          <w:rFonts w:ascii="Arial" w:hAnsi="Arial" w:cs="Arial"/>
        </w:rPr>
      </w:pPr>
      <w:r w:rsidRPr="007352AD">
        <w:rPr>
          <w:rFonts w:ascii="Arial" w:hAnsi="Arial" w:cs="Arial"/>
        </w:rPr>
        <w:t>Collect resources from trus</w:t>
      </w:r>
      <w:r w:rsidR="00A44BAF" w:rsidRPr="007352AD">
        <w:rPr>
          <w:rFonts w:ascii="Arial" w:hAnsi="Arial" w:cs="Arial"/>
        </w:rPr>
        <w:t>tworthy sources.</w:t>
      </w:r>
    </w:p>
    <w:p w14:paraId="5B71DE04" w14:textId="77777777" w:rsidR="00A44BAF" w:rsidRPr="007352AD" w:rsidRDefault="00C547EB" w:rsidP="007352AD">
      <w:pPr>
        <w:pStyle w:val="ListParagraph"/>
        <w:numPr>
          <w:ilvl w:val="0"/>
          <w:numId w:val="3"/>
        </w:numPr>
        <w:spacing w:line="360" w:lineRule="auto"/>
        <w:jc w:val="both"/>
        <w:rPr>
          <w:rFonts w:ascii="Arial" w:hAnsi="Arial" w:cs="Arial"/>
        </w:rPr>
      </w:pPr>
      <w:r w:rsidRPr="007352AD">
        <w:rPr>
          <w:rFonts w:ascii="Arial" w:hAnsi="Arial" w:cs="Arial"/>
        </w:rPr>
        <w:t>Work according to the plan.</w:t>
      </w:r>
    </w:p>
    <w:p w14:paraId="5B71DE05" w14:textId="77777777" w:rsidR="00A44BAF" w:rsidRPr="007352AD" w:rsidRDefault="00C547EB" w:rsidP="007352AD">
      <w:pPr>
        <w:pStyle w:val="ListParagraph"/>
        <w:numPr>
          <w:ilvl w:val="0"/>
          <w:numId w:val="3"/>
        </w:numPr>
        <w:spacing w:line="360" w:lineRule="auto"/>
        <w:jc w:val="both"/>
        <w:rPr>
          <w:rFonts w:ascii="Arial" w:hAnsi="Arial" w:cs="Arial"/>
        </w:rPr>
      </w:pPr>
      <w:r w:rsidRPr="007352AD">
        <w:rPr>
          <w:rFonts w:ascii="Arial" w:hAnsi="Arial" w:cs="Arial"/>
        </w:rPr>
        <w:t>Communicate with previous researchers to gather ideas about the topics.</w:t>
      </w:r>
    </w:p>
    <w:p w14:paraId="5B71DE06" w14:textId="77777777" w:rsidR="00A44BAF" w:rsidRPr="007352AD" w:rsidRDefault="00A44BAF" w:rsidP="007352AD">
      <w:pPr>
        <w:spacing w:line="360" w:lineRule="auto"/>
        <w:jc w:val="both"/>
        <w:rPr>
          <w:rFonts w:ascii="Arial" w:hAnsi="Arial" w:cs="Arial"/>
        </w:rPr>
      </w:pPr>
    </w:p>
    <w:p w14:paraId="5B71DE07" w14:textId="77777777" w:rsidR="00A44BAF" w:rsidRPr="007352AD" w:rsidRDefault="00C547EB" w:rsidP="007352AD">
      <w:pPr>
        <w:spacing w:line="360" w:lineRule="auto"/>
        <w:jc w:val="both"/>
        <w:rPr>
          <w:rFonts w:ascii="Arial" w:hAnsi="Arial" w:cs="Arial"/>
        </w:rPr>
      </w:pPr>
      <w:r w:rsidRPr="007352AD">
        <w:rPr>
          <w:rFonts w:ascii="Arial" w:hAnsi="Arial" w:cs="Arial"/>
        </w:rPr>
        <w:br w:type="page"/>
      </w:r>
    </w:p>
    <w:p w14:paraId="5B71DE08" w14:textId="77777777" w:rsidR="00A44BAF" w:rsidRPr="007352AD" w:rsidRDefault="00C547EB" w:rsidP="007352AD">
      <w:pPr>
        <w:pStyle w:val="Heading1"/>
        <w:spacing w:line="360" w:lineRule="auto"/>
        <w:jc w:val="both"/>
        <w:rPr>
          <w:rFonts w:ascii="Arial" w:hAnsi="Arial" w:cs="Arial"/>
          <w:sz w:val="22"/>
          <w:szCs w:val="22"/>
        </w:rPr>
      </w:pPr>
      <w:bookmarkStart w:id="2" w:name="_Toc147956369"/>
      <w:r w:rsidRPr="007352AD">
        <w:rPr>
          <w:rFonts w:ascii="Arial" w:hAnsi="Arial" w:cs="Arial"/>
          <w:sz w:val="22"/>
          <w:szCs w:val="22"/>
        </w:rPr>
        <w:lastRenderedPageBreak/>
        <w:t>Conclusion:</w:t>
      </w:r>
      <w:bookmarkEnd w:id="2"/>
    </w:p>
    <w:p w14:paraId="5B71DE09" w14:textId="77777777" w:rsidR="00A44BAF" w:rsidRPr="007352AD" w:rsidRDefault="00C547EB" w:rsidP="007352AD">
      <w:pPr>
        <w:spacing w:line="360" w:lineRule="auto"/>
        <w:jc w:val="both"/>
        <w:rPr>
          <w:rFonts w:ascii="Arial" w:hAnsi="Arial" w:cs="Arial"/>
        </w:rPr>
      </w:pPr>
      <w:r w:rsidRPr="007352AD">
        <w:rPr>
          <w:rFonts w:ascii="Arial" w:hAnsi="Arial" w:cs="Arial"/>
        </w:rPr>
        <w:t>Research is essential for knowing anything from the root level. It will give the proper knowledge to the researchers which is generally acceptable. It can reduce the negative impact on society because researchers can find out the problems related to society research society. To continue research anyone has to be more serious.</w:t>
      </w:r>
    </w:p>
    <w:p w14:paraId="5B71DE0A" w14:textId="77777777" w:rsidR="00A44BAF" w:rsidRPr="007352AD" w:rsidRDefault="00C547EB" w:rsidP="007352AD">
      <w:pPr>
        <w:spacing w:line="360" w:lineRule="auto"/>
        <w:jc w:val="both"/>
        <w:rPr>
          <w:rFonts w:ascii="Arial" w:hAnsi="Arial" w:cs="Arial"/>
        </w:rPr>
      </w:pPr>
      <w:r w:rsidRPr="007352AD">
        <w:rPr>
          <w:rFonts w:ascii="Arial" w:hAnsi="Arial" w:cs="Arial"/>
        </w:rPr>
        <w:br w:type="page"/>
      </w:r>
    </w:p>
    <w:bookmarkStart w:id="3" w:name="_Toc147956370" w:displacedByCustomXml="next"/>
    <w:sdt>
      <w:sdtPr>
        <w:rPr>
          <w:rFonts w:ascii="Arial" w:eastAsiaTheme="minorHAnsi" w:hAnsi="Arial" w:cs="Arial"/>
          <w:b w:val="0"/>
          <w:bCs w:val="0"/>
          <w:color w:val="auto"/>
          <w:sz w:val="22"/>
          <w:szCs w:val="22"/>
        </w:rPr>
        <w:id w:val="827405285"/>
        <w:docPartObj>
          <w:docPartGallery w:val="Bibliographies"/>
          <w:docPartUnique/>
        </w:docPartObj>
      </w:sdtPr>
      <w:sdtEndPr/>
      <w:sdtContent>
        <w:p w14:paraId="5B71DE0B" w14:textId="77777777" w:rsidR="002D148B" w:rsidRPr="007352AD" w:rsidRDefault="002D148B" w:rsidP="007352AD">
          <w:pPr>
            <w:pStyle w:val="Heading1"/>
            <w:spacing w:line="360" w:lineRule="auto"/>
            <w:jc w:val="both"/>
            <w:rPr>
              <w:rFonts w:ascii="Arial" w:hAnsi="Arial" w:cs="Arial"/>
              <w:sz w:val="22"/>
              <w:szCs w:val="22"/>
            </w:rPr>
          </w:pPr>
          <w:r w:rsidRPr="007352AD">
            <w:rPr>
              <w:rFonts w:ascii="Arial" w:hAnsi="Arial" w:cs="Arial"/>
              <w:sz w:val="22"/>
              <w:szCs w:val="22"/>
            </w:rPr>
            <w:t>Bibliography</w:t>
          </w:r>
          <w:bookmarkEnd w:id="3"/>
        </w:p>
        <w:sdt>
          <w:sdtPr>
            <w:rPr>
              <w:rFonts w:ascii="Arial" w:hAnsi="Arial" w:cs="Arial"/>
            </w:rPr>
            <w:id w:val="111145805"/>
            <w:bibliography/>
          </w:sdtPr>
          <w:sdtEndPr/>
          <w:sdtContent>
            <w:p w14:paraId="5B71DE0C" w14:textId="77777777" w:rsidR="002D148B" w:rsidRPr="007352AD" w:rsidRDefault="002D148B" w:rsidP="007352AD">
              <w:pPr>
                <w:pStyle w:val="Bibliography"/>
                <w:spacing w:line="360" w:lineRule="auto"/>
                <w:jc w:val="both"/>
                <w:rPr>
                  <w:rFonts w:ascii="Arial" w:hAnsi="Arial" w:cs="Arial"/>
                  <w:noProof/>
                </w:rPr>
              </w:pPr>
              <w:r w:rsidRPr="007352AD">
                <w:rPr>
                  <w:rFonts w:ascii="Arial" w:hAnsi="Arial" w:cs="Arial"/>
                </w:rPr>
                <w:fldChar w:fldCharType="begin"/>
              </w:r>
              <w:r w:rsidRPr="007352AD">
                <w:rPr>
                  <w:rFonts w:ascii="Arial" w:hAnsi="Arial" w:cs="Arial"/>
                </w:rPr>
                <w:instrText xml:space="preserve"> BIBLIOGRAPHY </w:instrText>
              </w:r>
              <w:r w:rsidRPr="007352AD">
                <w:rPr>
                  <w:rFonts w:ascii="Arial" w:hAnsi="Arial" w:cs="Arial"/>
                </w:rPr>
                <w:fldChar w:fldCharType="separate"/>
              </w:r>
              <w:r w:rsidRPr="007352AD">
                <w:rPr>
                  <w:rFonts w:ascii="Arial" w:hAnsi="Arial" w:cs="Arial"/>
                  <w:noProof/>
                </w:rPr>
                <w:t xml:space="preserve">Kirchherr, J., 2018. </w:t>
              </w:r>
              <w:r w:rsidRPr="007352AD">
                <w:rPr>
                  <w:rFonts w:ascii="Arial" w:hAnsi="Arial" w:cs="Arial"/>
                  <w:i/>
                  <w:iCs/>
                  <w:noProof/>
                </w:rPr>
                <w:t>The Lean PhD: Radically Improve the Efficiency, Quality and Impact of Your Research</w:t>
              </w:r>
              <w:r w:rsidRPr="007352AD">
                <w:rPr>
                  <w:rFonts w:ascii="Arial" w:hAnsi="Arial" w:cs="Arial"/>
                  <w:noProof/>
                </w:rPr>
                <w:t>.</w:t>
              </w:r>
            </w:p>
            <w:p w14:paraId="5B71DE0D" w14:textId="77777777" w:rsidR="002D148B" w:rsidRPr="007352AD" w:rsidRDefault="002D148B" w:rsidP="007352AD">
              <w:pPr>
                <w:pStyle w:val="Bibliography"/>
                <w:spacing w:line="360" w:lineRule="auto"/>
                <w:jc w:val="both"/>
                <w:rPr>
                  <w:rFonts w:ascii="Arial" w:hAnsi="Arial" w:cs="Arial"/>
                  <w:noProof/>
                </w:rPr>
              </w:pPr>
              <w:r w:rsidRPr="007352AD">
                <w:rPr>
                  <w:rFonts w:ascii="Arial" w:hAnsi="Arial" w:cs="Arial"/>
                  <w:noProof/>
                </w:rPr>
                <w:t xml:space="preserve">Patrick Dunleavy, J.T., 2020. </w:t>
              </w:r>
              <w:r w:rsidRPr="007352AD">
                <w:rPr>
                  <w:rFonts w:ascii="Arial" w:hAnsi="Arial" w:cs="Arial"/>
                  <w:i/>
                  <w:iCs/>
                  <w:noProof/>
                </w:rPr>
                <w:t>Maximizing the Impacts of Academic Research</w:t>
              </w:r>
              <w:r w:rsidRPr="007352AD">
                <w:rPr>
                  <w:rFonts w:ascii="Arial" w:hAnsi="Arial" w:cs="Arial"/>
                  <w:noProof/>
                </w:rPr>
                <w:t>.</w:t>
              </w:r>
            </w:p>
            <w:p w14:paraId="5B71DE0E" w14:textId="77777777" w:rsidR="002D148B" w:rsidRPr="007352AD" w:rsidRDefault="002D148B" w:rsidP="007352AD">
              <w:pPr>
                <w:pStyle w:val="Bibliography"/>
                <w:spacing w:line="360" w:lineRule="auto"/>
                <w:jc w:val="both"/>
                <w:rPr>
                  <w:rFonts w:ascii="Arial" w:hAnsi="Arial" w:cs="Arial"/>
                  <w:noProof/>
                </w:rPr>
              </w:pPr>
              <w:r w:rsidRPr="007352AD">
                <w:rPr>
                  <w:rFonts w:ascii="Arial" w:hAnsi="Arial" w:cs="Arial"/>
                  <w:noProof/>
                </w:rPr>
                <w:t xml:space="preserve">Radcliffe, C., 2019. </w:t>
              </w:r>
              <w:r w:rsidRPr="007352AD">
                <w:rPr>
                  <w:rFonts w:ascii="Arial" w:hAnsi="Arial" w:cs="Arial"/>
                  <w:i/>
                  <w:iCs/>
                  <w:noProof/>
                </w:rPr>
                <w:t>How to Analyze Data</w:t>
              </w:r>
              <w:r w:rsidRPr="007352AD">
                <w:rPr>
                  <w:rFonts w:ascii="Arial" w:hAnsi="Arial" w:cs="Arial"/>
                  <w:noProof/>
                </w:rPr>
                <w:t>.</w:t>
              </w:r>
            </w:p>
            <w:p w14:paraId="5B71DE0F" w14:textId="77777777" w:rsidR="002D148B" w:rsidRPr="007352AD" w:rsidRDefault="002D148B" w:rsidP="007352AD">
              <w:pPr>
                <w:pStyle w:val="Bibliography"/>
                <w:spacing w:line="360" w:lineRule="auto"/>
                <w:jc w:val="both"/>
                <w:rPr>
                  <w:rFonts w:ascii="Arial" w:hAnsi="Arial" w:cs="Arial"/>
                  <w:noProof/>
                </w:rPr>
              </w:pPr>
              <w:r w:rsidRPr="007352AD">
                <w:rPr>
                  <w:rFonts w:ascii="Arial" w:hAnsi="Arial" w:cs="Arial"/>
                  <w:noProof/>
                </w:rPr>
                <w:t xml:space="preserve">Thomas, G., 2017. </w:t>
              </w:r>
              <w:r w:rsidRPr="007352AD">
                <w:rPr>
                  <w:rFonts w:ascii="Arial" w:hAnsi="Arial" w:cs="Arial"/>
                  <w:i/>
                  <w:iCs/>
                  <w:noProof/>
                </w:rPr>
                <w:t>Doing Research</w:t>
              </w:r>
              <w:r w:rsidRPr="007352AD">
                <w:rPr>
                  <w:rFonts w:ascii="Arial" w:hAnsi="Arial" w:cs="Arial"/>
                  <w:noProof/>
                </w:rPr>
                <w:t>.</w:t>
              </w:r>
            </w:p>
            <w:p w14:paraId="5B71DE10" w14:textId="77777777" w:rsidR="002D148B" w:rsidRPr="007352AD" w:rsidRDefault="002D148B" w:rsidP="007352AD">
              <w:pPr>
                <w:pStyle w:val="Bibliography"/>
                <w:spacing w:line="360" w:lineRule="auto"/>
                <w:jc w:val="both"/>
                <w:rPr>
                  <w:rFonts w:ascii="Arial" w:hAnsi="Arial" w:cs="Arial"/>
                  <w:noProof/>
                </w:rPr>
              </w:pPr>
              <w:r w:rsidRPr="007352AD">
                <w:rPr>
                  <w:rFonts w:ascii="Arial" w:hAnsi="Arial" w:cs="Arial"/>
                  <w:noProof/>
                </w:rPr>
                <w:t xml:space="preserve">Wisker, G., 2018. </w:t>
              </w:r>
              <w:r w:rsidRPr="007352AD">
                <w:rPr>
                  <w:rFonts w:ascii="Arial" w:hAnsi="Arial" w:cs="Arial"/>
                  <w:i/>
                  <w:iCs/>
                  <w:noProof/>
                </w:rPr>
                <w:t>The Undergraduate Research Handbook</w:t>
              </w:r>
              <w:r w:rsidRPr="007352AD">
                <w:rPr>
                  <w:rFonts w:ascii="Arial" w:hAnsi="Arial" w:cs="Arial"/>
                  <w:noProof/>
                </w:rPr>
                <w:t>.</w:t>
              </w:r>
            </w:p>
            <w:p w14:paraId="5B71DE11" w14:textId="77777777" w:rsidR="002D148B" w:rsidRPr="007352AD" w:rsidRDefault="002D148B" w:rsidP="007352AD">
              <w:pPr>
                <w:spacing w:line="360" w:lineRule="auto"/>
                <w:jc w:val="both"/>
                <w:rPr>
                  <w:rFonts w:ascii="Arial" w:hAnsi="Arial" w:cs="Arial"/>
                </w:rPr>
              </w:pPr>
              <w:r w:rsidRPr="007352AD">
                <w:rPr>
                  <w:rFonts w:ascii="Arial" w:hAnsi="Arial" w:cs="Arial"/>
                  <w:b/>
                  <w:bCs/>
                  <w:noProof/>
                </w:rPr>
                <w:fldChar w:fldCharType="end"/>
              </w:r>
            </w:p>
          </w:sdtContent>
        </w:sdt>
      </w:sdtContent>
    </w:sdt>
    <w:p w14:paraId="5B71DE12" w14:textId="77777777" w:rsidR="00A44BAF" w:rsidRPr="007352AD" w:rsidRDefault="00A44BAF" w:rsidP="007352AD">
      <w:pPr>
        <w:spacing w:line="360" w:lineRule="auto"/>
        <w:jc w:val="both"/>
        <w:rPr>
          <w:rFonts w:ascii="Arial" w:hAnsi="Arial" w:cs="Arial"/>
        </w:rPr>
      </w:pPr>
    </w:p>
    <w:p w14:paraId="5B71DE13" w14:textId="77777777" w:rsidR="00377BB3" w:rsidRPr="007352AD" w:rsidRDefault="00377BB3" w:rsidP="007352AD">
      <w:pPr>
        <w:spacing w:line="360" w:lineRule="auto"/>
        <w:jc w:val="both"/>
        <w:rPr>
          <w:rFonts w:ascii="Arial" w:hAnsi="Arial" w:cs="Arial"/>
        </w:rPr>
      </w:pPr>
    </w:p>
    <w:p w14:paraId="5B71DE14" w14:textId="77777777" w:rsidR="003F2424" w:rsidRPr="007352AD" w:rsidRDefault="003F2424" w:rsidP="007352AD">
      <w:pPr>
        <w:pStyle w:val="ListParagraph"/>
        <w:spacing w:line="360" w:lineRule="auto"/>
        <w:jc w:val="both"/>
        <w:rPr>
          <w:rFonts w:ascii="Arial" w:hAnsi="Arial" w:cs="Arial"/>
        </w:rPr>
      </w:pPr>
    </w:p>
    <w:p w14:paraId="5B71DE15" w14:textId="77777777" w:rsidR="00276094" w:rsidRPr="007352AD" w:rsidRDefault="00C547EB" w:rsidP="007352AD">
      <w:pPr>
        <w:spacing w:line="360" w:lineRule="auto"/>
        <w:jc w:val="both"/>
        <w:rPr>
          <w:rFonts w:ascii="Arial" w:hAnsi="Arial" w:cs="Arial"/>
        </w:rPr>
      </w:pPr>
      <w:r w:rsidRPr="007352AD">
        <w:rPr>
          <w:rFonts w:ascii="Arial" w:hAnsi="Arial" w:cs="Arial"/>
        </w:rPr>
        <w:t xml:space="preserve"> </w:t>
      </w:r>
    </w:p>
    <w:sectPr w:rsidR="00276094" w:rsidRPr="007352A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1DE1C" w14:textId="77777777" w:rsidR="00074D91" w:rsidRDefault="00074D91">
      <w:pPr>
        <w:spacing w:after="0" w:line="240" w:lineRule="auto"/>
      </w:pPr>
      <w:r>
        <w:separator/>
      </w:r>
    </w:p>
  </w:endnote>
  <w:endnote w:type="continuationSeparator" w:id="0">
    <w:p w14:paraId="5B71DE1D" w14:textId="77777777" w:rsidR="00074D91" w:rsidRDefault="00074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4640937"/>
      <w:docPartObj>
        <w:docPartGallery w:val="Page Numbers (Bottom of Page)"/>
        <w:docPartUnique/>
      </w:docPartObj>
    </w:sdtPr>
    <w:sdtEndPr>
      <w:rPr>
        <w:noProof/>
      </w:rPr>
    </w:sdtEndPr>
    <w:sdtContent>
      <w:p w14:paraId="5B71DE1E" w14:textId="77777777" w:rsidR="00A44BAF" w:rsidRDefault="00C547EB">
        <w:pPr>
          <w:pStyle w:val="Footer"/>
          <w:jc w:val="center"/>
        </w:pPr>
        <w:r>
          <w:fldChar w:fldCharType="begin"/>
        </w:r>
        <w:r>
          <w:instrText xml:space="preserve"> PAGE   \* MERGEFORMAT </w:instrText>
        </w:r>
        <w:r>
          <w:fldChar w:fldCharType="separate"/>
        </w:r>
        <w:r w:rsidR="007352AD">
          <w:rPr>
            <w:noProof/>
          </w:rPr>
          <w:t>2</w:t>
        </w:r>
        <w:r>
          <w:rPr>
            <w:noProof/>
          </w:rPr>
          <w:fldChar w:fldCharType="end"/>
        </w:r>
      </w:p>
    </w:sdtContent>
  </w:sdt>
  <w:p w14:paraId="5B71DE1F" w14:textId="77777777" w:rsidR="00A44BAF" w:rsidRDefault="00A44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1DE1A" w14:textId="77777777" w:rsidR="00074D91" w:rsidRDefault="00074D91">
      <w:pPr>
        <w:spacing w:after="0" w:line="240" w:lineRule="auto"/>
      </w:pPr>
      <w:r>
        <w:separator/>
      </w:r>
    </w:p>
  </w:footnote>
  <w:footnote w:type="continuationSeparator" w:id="0">
    <w:p w14:paraId="5B71DE1B" w14:textId="77777777" w:rsidR="00074D91" w:rsidRDefault="00074D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B71DE1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1C45"/>
      </v:shape>
    </w:pict>
  </w:numPicBullet>
  <w:abstractNum w:abstractNumId="0"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1" w15:restartNumberingAfterBreak="0">
    <w:nsid w:val="60601F95"/>
    <w:multiLevelType w:val="hybridMultilevel"/>
    <w:tmpl w:val="33B89A54"/>
    <w:lvl w:ilvl="0" w:tplc="CF70857C">
      <w:start w:val="1"/>
      <w:numFmt w:val="bullet"/>
      <w:lvlText w:val=""/>
      <w:lvlJc w:val="left"/>
      <w:pPr>
        <w:ind w:left="720" w:hanging="360"/>
      </w:pPr>
      <w:rPr>
        <w:rFonts w:ascii="Wingdings" w:hAnsi="Wingdings" w:hint="default"/>
      </w:rPr>
    </w:lvl>
    <w:lvl w:ilvl="1" w:tplc="807231A8" w:tentative="1">
      <w:start w:val="1"/>
      <w:numFmt w:val="bullet"/>
      <w:lvlText w:val="o"/>
      <w:lvlJc w:val="left"/>
      <w:pPr>
        <w:ind w:left="1440" w:hanging="360"/>
      </w:pPr>
      <w:rPr>
        <w:rFonts w:ascii="Courier New" w:hAnsi="Courier New" w:cs="Courier New" w:hint="default"/>
      </w:rPr>
    </w:lvl>
    <w:lvl w:ilvl="2" w:tplc="4BEC121E" w:tentative="1">
      <w:start w:val="1"/>
      <w:numFmt w:val="bullet"/>
      <w:lvlText w:val=""/>
      <w:lvlJc w:val="left"/>
      <w:pPr>
        <w:ind w:left="2160" w:hanging="360"/>
      </w:pPr>
      <w:rPr>
        <w:rFonts w:ascii="Wingdings" w:hAnsi="Wingdings" w:hint="default"/>
      </w:rPr>
    </w:lvl>
    <w:lvl w:ilvl="3" w:tplc="87CC0616" w:tentative="1">
      <w:start w:val="1"/>
      <w:numFmt w:val="bullet"/>
      <w:lvlText w:val=""/>
      <w:lvlJc w:val="left"/>
      <w:pPr>
        <w:ind w:left="2880" w:hanging="360"/>
      </w:pPr>
      <w:rPr>
        <w:rFonts w:ascii="Symbol" w:hAnsi="Symbol" w:hint="default"/>
      </w:rPr>
    </w:lvl>
    <w:lvl w:ilvl="4" w:tplc="D7E864D6" w:tentative="1">
      <w:start w:val="1"/>
      <w:numFmt w:val="bullet"/>
      <w:lvlText w:val="o"/>
      <w:lvlJc w:val="left"/>
      <w:pPr>
        <w:ind w:left="3600" w:hanging="360"/>
      </w:pPr>
      <w:rPr>
        <w:rFonts w:ascii="Courier New" w:hAnsi="Courier New" w:cs="Courier New" w:hint="default"/>
      </w:rPr>
    </w:lvl>
    <w:lvl w:ilvl="5" w:tplc="D78CD13A" w:tentative="1">
      <w:start w:val="1"/>
      <w:numFmt w:val="bullet"/>
      <w:lvlText w:val=""/>
      <w:lvlJc w:val="left"/>
      <w:pPr>
        <w:ind w:left="4320" w:hanging="360"/>
      </w:pPr>
      <w:rPr>
        <w:rFonts w:ascii="Wingdings" w:hAnsi="Wingdings" w:hint="default"/>
      </w:rPr>
    </w:lvl>
    <w:lvl w:ilvl="6" w:tplc="4BC062B8" w:tentative="1">
      <w:start w:val="1"/>
      <w:numFmt w:val="bullet"/>
      <w:lvlText w:val=""/>
      <w:lvlJc w:val="left"/>
      <w:pPr>
        <w:ind w:left="5040" w:hanging="360"/>
      </w:pPr>
      <w:rPr>
        <w:rFonts w:ascii="Symbol" w:hAnsi="Symbol" w:hint="default"/>
      </w:rPr>
    </w:lvl>
    <w:lvl w:ilvl="7" w:tplc="CCF08A72" w:tentative="1">
      <w:start w:val="1"/>
      <w:numFmt w:val="bullet"/>
      <w:lvlText w:val="o"/>
      <w:lvlJc w:val="left"/>
      <w:pPr>
        <w:ind w:left="5760" w:hanging="360"/>
      </w:pPr>
      <w:rPr>
        <w:rFonts w:ascii="Courier New" w:hAnsi="Courier New" w:cs="Courier New" w:hint="default"/>
      </w:rPr>
    </w:lvl>
    <w:lvl w:ilvl="8" w:tplc="BF7ECEB4" w:tentative="1">
      <w:start w:val="1"/>
      <w:numFmt w:val="bullet"/>
      <w:lvlText w:val=""/>
      <w:lvlJc w:val="left"/>
      <w:pPr>
        <w:ind w:left="6480" w:hanging="360"/>
      </w:pPr>
      <w:rPr>
        <w:rFonts w:ascii="Wingdings" w:hAnsi="Wingdings" w:hint="default"/>
      </w:rPr>
    </w:lvl>
  </w:abstractNum>
  <w:abstractNum w:abstractNumId="2" w15:restartNumberingAfterBreak="0">
    <w:nsid w:val="67160B13"/>
    <w:multiLevelType w:val="hybridMultilevel"/>
    <w:tmpl w:val="FB44FD6A"/>
    <w:lvl w:ilvl="0" w:tplc="02B886EE">
      <w:start w:val="1"/>
      <w:numFmt w:val="bullet"/>
      <w:lvlText w:val=""/>
      <w:lvlJc w:val="left"/>
      <w:pPr>
        <w:ind w:left="1509" w:hanging="360"/>
      </w:pPr>
      <w:rPr>
        <w:rFonts w:ascii="Symbol" w:hAnsi="Symbol" w:hint="default"/>
      </w:rPr>
    </w:lvl>
    <w:lvl w:ilvl="1" w:tplc="CD8E5B6C" w:tentative="1">
      <w:start w:val="1"/>
      <w:numFmt w:val="bullet"/>
      <w:lvlText w:val="o"/>
      <w:lvlJc w:val="left"/>
      <w:pPr>
        <w:ind w:left="2229" w:hanging="360"/>
      </w:pPr>
      <w:rPr>
        <w:rFonts w:ascii="Courier New" w:hAnsi="Courier New" w:cs="Courier New" w:hint="default"/>
      </w:rPr>
    </w:lvl>
    <w:lvl w:ilvl="2" w:tplc="CFB874A8" w:tentative="1">
      <w:start w:val="1"/>
      <w:numFmt w:val="bullet"/>
      <w:lvlText w:val=""/>
      <w:lvlJc w:val="left"/>
      <w:pPr>
        <w:ind w:left="2949" w:hanging="360"/>
      </w:pPr>
      <w:rPr>
        <w:rFonts w:ascii="Wingdings" w:hAnsi="Wingdings" w:hint="default"/>
      </w:rPr>
    </w:lvl>
    <w:lvl w:ilvl="3" w:tplc="B1B86696" w:tentative="1">
      <w:start w:val="1"/>
      <w:numFmt w:val="bullet"/>
      <w:lvlText w:val=""/>
      <w:lvlJc w:val="left"/>
      <w:pPr>
        <w:ind w:left="3669" w:hanging="360"/>
      </w:pPr>
      <w:rPr>
        <w:rFonts w:ascii="Symbol" w:hAnsi="Symbol" w:hint="default"/>
      </w:rPr>
    </w:lvl>
    <w:lvl w:ilvl="4" w:tplc="F9EA0D06" w:tentative="1">
      <w:start w:val="1"/>
      <w:numFmt w:val="bullet"/>
      <w:lvlText w:val="o"/>
      <w:lvlJc w:val="left"/>
      <w:pPr>
        <w:ind w:left="4389" w:hanging="360"/>
      </w:pPr>
      <w:rPr>
        <w:rFonts w:ascii="Courier New" w:hAnsi="Courier New" w:cs="Courier New" w:hint="default"/>
      </w:rPr>
    </w:lvl>
    <w:lvl w:ilvl="5" w:tplc="F6AA58F0" w:tentative="1">
      <w:start w:val="1"/>
      <w:numFmt w:val="bullet"/>
      <w:lvlText w:val=""/>
      <w:lvlJc w:val="left"/>
      <w:pPr>
        <w:ind w:left="5109" w:hanging="360"/>
      </w:pPr>
      <w:rPr>
        <w:rFonts w:ascii="Wingdings" w:hAnsi="Wingdings" w:hint="default"/>
      </w:rPr>
    </w:lvl>
    <w:lvl w:ilvl="6" w:tplc="4B5670A8" w:tentative="1">
      <w:start w:val="1"/>
      <w:numFmt w:val="bullet"/>
      <w:lvlText w:val=""/>
      <w:lvlJc w:val="left"/>
      <w:pPr>
        <w:ind w:left="5829" w:hanging="360"/>
      </w:pPr>
      <w:rPr>
        <w:rFonts w:ascii="Symbol" w:hAnsi="Symbol" w:hint="default"/>
      </w:rPr>
    </w:lvl>
    <w:lvl w:ilvl="7" w:tplc="5D724F7C" w:tentative="1">
      <w:start w:val="1"/>
      <w:numFmt w:val="bullet"/>
      <w:lvlText w:val="o"/>
      <w:lvlJc w:val="left"/>
      <w:pPr>
        <w:ind w:left="6549" w:hanging="360"/>
      </w:pPr>
      <w:rPr>
        <w:rFonts w:ascii="Courier New" w:hAnsi="Courier New" w:cs="Courier New" w:hint="default"/>
      </w:rPr>
    </w:lvl>
    <w:lvl w:ilvl="8" w:tplc="C0CCE26A" w:tentative="1">
      <w:start w:val="1"/>
      <w:numFmt w:val="bullet"/>
      <w:lvlText w:val=""/>
      <w:lvlJc w:val="left"/>
      <w:pPr>
        <w:ind w:left="7269" w:hanging="360"/>
      </w:pPr>
      <w:rPr>
        <w:rFonts w:ascii="Wingdings" w:hAnsi="Wingdings" w:hint="default"/>
      </w:rPr>
    </w:lvl>
  </w:abstractNum>
  <w:abstractNum w:abstractNumId="3" w15:restartNumberingAfterBreak="0">
    <w:nsid w:val="6EFD3597"/>
    <w:multiLevelType w:val="hybridMultilevel"/>
    <w:tmpl w:val="39A25588"/>
    <w:lvl w:ilvl="0" w:tplc="9B30194A">
      <w:start w:val="1"/>
      <w:numFmt w:val="bullet"/>
      <w:lvlText w:val=""/>
      <w:lvlPicBulletId w:val="0"/>
      <w:lvlJc w:val="left"/>
      <w:pPr>
        <w:ind w:left="1440" w:hanging="360"/>
      </w:pPr>
      <w:rPr>
        <w:rFonts w:ascii="Symbol" w:hAnsi="Symbol" w:hint="default"/>
      </w:rPr>
    </w:lvl>
    <w:lvl w:ilvl="1" w:tplc="974CB496" w:tentative="1">
      <w:start w:val="1"/>
      <w:numFmt w:val="bullet"/>
      <w:lvlText w:val="o"/>
      <w:lvlJc w:val="left"/>
      <w:pPr>
        <w:ind w:left="2160" w:hanging="360"/>
      </w:pPr>
      <w:rPr>
        <w:rFonts w:ascii="Courier New" w:hAnsi="Courier New" w:cs="Courier New" w:hint="default"/>
      </w:rPr>
    </w:lvl>
    <w:lvl w:ilvl="2" w:tplc="900460A8" w:tentative="1">
      <w:start w:val="1"/>
      <w:numFmt w:val="bullet"/>
      <w:lvlText w:val=""/>
      <w:lvlJc w:val="left"/>
      <w:pPr>
        <w:ind w:left="2880" w:hanging="360"/>
      </w:pPr>
      <w:rPr>
        <w:rFonts w:ascii="Wingdings" w:hAnsi="Wingdings" w:hint="default"/>
      </w:rPr>
    </w:lvl>
    <w:lvl w:ilvl="3" w:tplc="A2F8992A" w:tentative="1">
      <w:start w:val="1"/>
      <w:numFmt w:val="bullet"/>
      <w:lvlText w:val=""/>
      <w:lvlJc w:val="left"/>
      <w:pPr>
        <w:ind w:left="3600" w:hanging="360"/>
      </w:pPr>
      <w:rPr>
        <w:rFonts w:ascii="Symbol" w:hAnsi="Symbol" w:hint="default"/>
      </w:rPr>
    </w:lvl>
    <w:lvl w:ilvl="4" w:tplc="55065D7C" w:tentative="1">
      <w:start w:val="1"/>
      <w:numFmt w:val="bullet"/>
      <w:lvlText w:val="o"/>
      <w:lvlJc w:val="left"/>
      <w:pPr>
        <w:ind w:left="4320" w:hanging="360"/>
      </w:pPr>
      <w:rPr>
        <w:rFonts w:ascii="Courier New" w:hAnsi="Courier New" w:cs="Courier New" w:hint="default"/>
      </w:rPr>
    </w:lvl>
    <w:lvl w:ilvl="5" w:tplc="E9B2107A" w:tentative="1">
      <w:start w:val="1"/>
      <w:numFmt w:val="bullet"/>
      <w:lvlText w:val=""/>
      <w:lvlJc w:val="left"/>
      <w:pPr>
        <w:ind w:left="5040" w:hanging="360"/>
      </w:pPr>
      <w:rPr>
        <w:rFonts w:ascii="Wingdings" w:hAnsi="Wingdings" w:hint="default"/>
      </w:rPr>
    </w:lvl>
    <w:lvl w:ilvl="6" w:tplc="75D4DEA8" w:tentative="1">
      <w:start w:val="1"/>
      <w:numFmt w:val="bullet"/>
      <w:lvlText w:val=""/>
      <w:lvlJc w:val="left"/>
      <w:pPr>
        <w:ind w:left="5760" w:hanging="360"/>
      </w:pPr>
      <w:rPr>
        <w:rFonts w:ascii="Symbol" w:hAnsi="Symbol" w:hint="default"/>
      </w:rPr>
    </w:lvl>
    <w:lvl w:ilvl="7" w:tplc="8D84AC7E" w:tentative="1">
      <w:start w:val="1"/>
      <w:numFmt w:val="bullet"/>
      <w:lvlText w:val="o"/>
      <w:lvlJc w:val="left"/>
      <w:pPr>
        <w:ind w:left="6480" w:hanging="360"/>
      </w:pPr>
      <w:rPr>
        <w:rFonts w:ascii="Courier New" w:hAnsi="Courier New" w:cs="Courier New" w:hint="default"/>
      </w:rPr>
    </w:lvl>
    <w:lvl w:ilvl="8" w:tplc="DF1A7F20" w:tentative="1">
      <w:start w:val="1"/>
      <w:numFmt w:val="bullet"/>
      <w:lvlText w:val=""/>
      <w:lvlJc w:val="left"/>
      <w:pPr>
        <w:ind w:left="7200" w:hanging="360"/>
      </w:pPr>
      <w:rPr>
        <w:rFonts w:ascii="Wingdings" w:hAnsi="Wingdings" w:hint="default"/>
      </w:rPr>
    </w:lvl>
  </w:abstractNum>
  <w:num w:numId="1" w16cid:durableId="104429656">
    <w:abstractNumId w:val="1"/>
  </w:num>
  <w:num w:numId="2" w16cid:durableId="1935703516">
    <w:abstractNumId w:val="2"/>
  </w:num>
  <w:num w:numId="3" w16cid:durableId="987824748">
    <w:abstractNumId w:val="3"/>
  </w:num>
  <w:num w:numId="4" w16cid:durableId="74253274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1907"/>
    <w:rsid w:val="00074D91"/>
    <w:rsid w:val="000F6B32"/>
    <w:rsid w:val="000F6DCE"/>
    <w:rsid w:val="002110C3"/>
    <w:rsid w:val="00237DAA"/>
    <w:rsid w:val="00276094"/>
    <w:rsid w:val="002D148B"/>
    <w:rsid w:val="00377BB3"/>
    <w:rsid w:val="003F2424"/>
    <w:rsid w:val="004A4047"/>
    <w:rsid w:val="006540AE"/>
    <w:rsid w:val="006F4588"/>
    <w:rsid w:val="007352AD"/>
    <w:rsid w:val="00735CF7"/>
    <w:rsid w:val="00793AE2"/>
    <w:rsid w:val="007A62FB"/>
    <w:rsid w:val="007B021F"/>
    <w:rsid w:val="0089688B"/>
    <w:rsid w:val="00944679"/>
    <w:rsid w:val="00950035"/>
    <w:rsid w:val="00A44BAF"/>
    <w:rsid w:val="00A85BC9"/>
    <w:rsid w:val="00AB1907"/>
    <w:rsid w:val="00B32A2B"/>
    <w:rsid w:val="00B630A8"/>
    <w:rsid w:val="00B926B7"/>
    <w:rsid w:val="00C547EB"/>
    <w:rsid w:val="00D9103E"/>
    <w:rsid w:val="00E749EB"/>
    <w:rsid w:val="00F07B6C"/>
    <w:rsid w:val="00F21BE8"/>
    <w:rsid w:val="00F45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71DD9E"/>
  <w15:docId w15:val="{D197EDE8-8438-4174-8ECB-744AA0BF0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4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907"/>
    <w:pPr>
      <w:ind w:left="720"/>
      <w:contextualSpacing/>
    </w:pPr>
  </w:style>
  <w:style w:type="paragraph" w:styleId="Header">
    <w:name w:val="header"/>
    <w:basedOn w:val="Normal"/>
    <w:link w:val="HeaderChar"/>
    <w:uiPriority w:val="99"/>
    <w:unhideWhenUsed/>
    <w:rsid w:val="00A44B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4BAF"/>
  </w:style>
  <w:style w:type="paragraph" w:styleId="Footer">
    <w:name w:val="footer"/>
    <w:basedOn w:val="Normal"/>
    <w:link w:val="FooterChar"/>
    <w:uiPriority w:val="99"/>
    <w:unhideWhenUsed/>
    <w:rsid w:val="00A44B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BAF"/>
  </w:style>
  <w:style w:type="character" w:customStyle="1" w:styleId="Heading1Char">
    <w:name w:val="Heading 1 Char"/>
    <w:basedOn w:val="DefaultParagraphFont"/>
    <w:link w:val="Heading1"/>
    <w:uiPriority w:val="9"/>
    <w:rsid w:val="00A44BAF"/>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A62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2FB"/>
    <w:rPr>
      <w:rFonts w:ascii="Tahoma" w:hAnsi="Tahoma" w:cs="Tahoma"/>
      <w:sz w:val="16"/>
      <w:szCs w:val="16"/>
    </w:rPr>
  </w:style>
  <w:style w:type="paragraph" w:styleId="Bibliography">
    <w:name w:val="Bibliography"/>
    <w:basedOn w:val="Normal"/>
    <w:next w:val="Normal"/>
    <w:uiPriority w:val="37"/>
    <w:unhideWhenUsed/>
    <w:rsid w:val="002D148B"/>
  </w:style>
  <w:style w:type="paragraph" w:styleId="BodyText">
    <w:name w:val="Body Text"/>
    <w:basedOn w:val="Normal"/>
    <w:link w:val="BodyTextChar"/>
    <w:uiPriority w:val="1"/>
    <w:qFormat/>
    <w:rsid w:val="00D9103E"/>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D9103E"/>
    <w:rPr>
      <w:rFonts w:ascii="Arial" w:eastAsia="Arial" w:hAnsi="Arial" w:cs="Arial"/>
    </w:rPr>
  </w:style>
  <w:style w:type="paragraph" w:customStyle="1" w:styleId="TableParagraph">
    <w:name w:val="Table Paragraph"/>
    <w:basedOn w:val="Normal"/>
    <w:uiPriority w:val="1"/>
    <w:qFormat/>
    <w:rsid w:val="00D9103E"/>
    <w:pPr>
      <w:widowControl w:val="0"/>
      <w:autoSpaceDE w:val="0"/>
      <w:autoSpaceDN w:val="0"/>
      <w:spacing w:after="0" w:line="240" w:lineRule="auto"/>
    </w:pPr>
    <w:rPr>
      <w:rFonts w:ascii="Arial" w:eastAsia="Arial" w:hAnsi="Arial" w:cs="Arial"/>
    </w:rPr>
  </w:style>
  <w:style w:type="paragraph" w:styleId="TOCHeading">
    <w:name w:val="TOC Heading"/>
    <w:basedOn w:val="Heading1"/>
    <w:next w:val="Normal"/>
    <w:uiPriority w:val="39"/>
    <w:semiHidden/>
    <w:unhideWhenUsed/>
    <w:qFormat/>
    <w:rsid w:val="00735CF7"/>
    <w:pPr>
      <w:outlineLvl w:val="9"/>
    </w:pPr>
    <w:rPr>
      <w:lang w:eastAsia="ja-JP"/>
    </w:rPr>
  </w:style>
  <w:style w:type="paragraph" w:styleId="TOC1">
    <w:name w:val="toc 1"/>
    <w:basedOn w:val="Normal"/>
    <w:next w:val="Normal"/>
    <w:autoRedefine/>
    <w:uiPriority w:val="39"/>
    <w:unhideWhenUsed/>
    <w:rsid w:val="00735CF7"/>
    <w:pPr>
      <w:spacing w:after="100"/>
    </w:pPr>
  </w:style>
  <w:style w:type="character" w:styleId="Hyperlink">
    <w:name w:val="Hyperlink"/>
    <w:basedOn w:val="DefaultParagraphFont"/>
    <w:uiPriority w:val="99"/>
    <w:unhideWhenUsed/>
    <w:rsid w:val="00735C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Jul18</b:Tag>
    <b:SourceType>Book</b:SourceType>
    <b:Guid>{D1FA5447-08A7-4840-8195-545F8ACD8C08}</b:Guid>
    <b:Title>The Lean PhD: Radically Improve the Efficiency, Quality and Impact of Your Research</b:Title>
    <b:Year>2018</b:Year>
    <b:Author>
      <b:Author>
        <b:NameList>
          <b:Person>
            <b:Last>Kirchherr</b:Last>
            <b:First>Julian</b:First>
          </b:Person>
        </b:NameList>
      </b:Author>
    </b:Author>
    <b:RefOrder>5</b:RefOrder>
  </b:Source>
  <b:Source>
    <b:Tag>Pat20</b:Tag>
    <b:SourceType>Book</b:SourceType>
    <b:Guid>{A2DF7060-12FC-4C36-BB58-6C770F624F75}</b:Guid>
    <b:Author>
      <b:Author>
        <b:NameList>
          <b:Person>
            <b:Last>Patrick Dunleavy</b:Last>
            <b:First>Jane</b:First>
            <b:Middle>Tinkler</b:Middle>
          </b:Person>
        </b:NameList>
      </b:Author>
    </b:Author>
    <b:Title>Maximizing the Impacts of Academic Research</b:Title>
    <b:Year>2020</b:Year>
    <b:RefOrder>4</b:RefOrder>
  </b:Source>
  <b:Source>
    <b:Tag>Gin18</b:Tag>
    <b:SourceType>Book</b:SourceType>
    <b:Guid>{F2332CA0-D72C-4FBF-92D0-4B802930D96B}</b:Guid>
    <b:Author>
      <b:Author>
        <b:NameList>
          <b:Person>
            <b:Last>Wisker</b:Last>
            <b:First>Gina</b:First>
          </b:Person>
        </b:NameList>
      </b:Author>
    </b:Author>
    <b:Title>The Undergraduate Research Handbook</b:Title>
    <b:Year>2018</b:Year>
    <b:RefOrder>3</b:RefOrder>
  </b:Source>
  <b:Source>
    <b:Tag>Cat19</b:Tag>
    <b:SourceType>Book</b:SourceType>
    <b:Guid>{F73533C6-858A-4CAE-8CC5-8439FEA6886A}</b:Guid>
    <b:Author>
      <b:Author>
        <b:NameList>
          <b:Person>
            <b:Last>Radcliffe</b:Last>
            <b:First>Catrin</b:First>
          </b:Person>
        </b:NameList>
      </b:Author>
    </b:Author>
    <b:Title>How to Analyze Data</b:Title>
    <b:Year>2019</b:Year>
    <b:RefOrder>2</b:RefOrder>
  </b:Source>
  <b:Source>
    <b:Tag>Gar17</b:Tag>
    <b:SourceType>Book</b:SourceType>
    <b:Guid>{F0F1FD3D-9049-45BC-99DA-4F6D30FF1C86}</b:Guid>
    <b:Author>
      <b:Author>
        <b:NameList>
          <b:Person>
            <b:Last>Thomas</b:Last>
            <b:First>Gary</b:First>
          </b:Person>
        </b:NameList>
      </b:Author>
    </b:Author>
    <b:Title>Doing Research</b:Title>
    <b:Year>2017</b:Year>
    <b:RefOrder>1</b:RefOrder>
  </b:Source>
</b:Sources>
</file>

<file path=customXml/itemProps1.xml><?xml version="1.0" encoding="utf-8"?>
<ds:datastoreItem xmlns:ds="http://schemas.openxmlformats.org/officeDocument/2006/customXml" ds:itemID="{F328B93F-54CE-4088-8AFB-995A83CB4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9</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Alex Andrei</cp:lastModifiedBy>
  <cp:revision>8</cp:revision>
  <dcterms:created xsi:type="dcterms:W3CDTF">2023-10-09T02:20:00Z</dcterms:created>
  <dcterms:modified xsi:type="dcterms:W3CDTF">2023-10-13T10:10:00Z</dcterms:modified>
</cp:coreProperties>
</file>