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Content>
        <w:p w14:paraId="3449D47F" w14:textId="2052B60D" w:rsidR="0024465E" w:rsidRPr="0054178A" w:rsidRDefault="0024465E">
          <w:pPr>
            <w:rPr>
              <w:rFonts w:cstheme="minorHAnsi"/>
              <w:sz w:val="24"/>
              <w:szCs w:val="24"/>
            </w:rPr>
          </w:pPr>
          <w:r w:rsidRPr="0054178A">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62780843" wp14:editId="31E1E8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6FD2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4178A">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2ACE0FB" wp14:editId="7D3FD5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2975D5" w:rsidRPr="0054178A" w:rsidRDefault="002975D5">
                                    <w:pPr>
                                      <w:pStyle w:val="NoSpacing"/>
                                      <w:jc w:val="right"/>
                                      <w:rPr>
                                        <w:rFonts w:cstheme="minorHAnsi"/>
                                        <w:color w:val="595959" w:themeColor="text1" w:themeTint="A6"/>
                                        <w:sz w:val="28"/>
                                        <w:szCs w:val="28"/>
                                      </w:rPr>
                                    </w:pPr>
                                    <w:r w:rsidRPr="0054178A">
                                      <w:rPr>
                                        <w:rFonts w:cstheme="minorHAnsi"/>
                                        <w:color w:val="595959" w:themeColor="text1" w:themeTint="A6"/>
                                        <w:sz w:val="28"/>
                                        <w:szCs w:val="28"/>
                                      </w:rPr>
                                      <w:t>James Ball (1809296)</w:t>
                                    </w:r>
                                  </w:p>
                                </w:sdtContent>
                              </w:sdt>
                              <w:p w14:paraId="53DBFA8E" w14:textId="45EF3951" w:rsidR="002975D5" w:rsidRPr="0054178A" w:rsidRDefault="002975D5">
                                <w:pPr>
                                  <w:pStyle w:val="NoSpacing"/>
                                  <w:jc w:val="right"/>
                                  <w:rPr>
                                    <w:rFonts w:cstheme="minorHAnsi"/>
                                    <w:color w:val="595959" w:themeColor="text1" w:themeTint="A6"/>
                                    <w:sz w:val="18"/>
                                    <w:szCs w:val="18"/>
                                  </w:rPr>
                                </w:pPr>
                                <w:sdt>
                                  <w:sdtPr>
                                    <w:rPr>
                                      <w:rFonts w:cstheme="minorHAns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54178A">
                                      <w:rPr>
                                        <w:rFonts w:cstheme="minorHAnsi"/>
                                        <w:color w:val="595959" w:themeColor="text1" w:themeTint="A6"/>
                                        <w:sz w:val="18"/>
                                        <w:szCs w:val="18"/>
                                      </w:rPr>
                                      <w:t>1809296@student.uwtsd.ac.uk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CE0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cstheme="min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2975D5" w:rsidRPr="0054178A" w:rsidRDefault="002975D5">
                              <w:pPr>
                                <w:pStyle w:val="NoSpacing"/>
                                <w:jc w:val="right"/>
                                <w:rPr>
                                  <w:rFonts w:cstheme="minorHAnsi"/>
                                  <w:color w:val="595959" w:themeColor="text1" w:themeTint="A6"/>
                                  <w:sz w:val="28"/>
                                  <w:szCs w:val="28"/>
                                </w:rPr>
                              </w:pPr>
                              <w:r w:rsidRPr="0054178A">
                                <w:rPr>
                                  <w:rFonts w:cstheme="minorHAnsi"/>
                                  <w:color w:val="595959" w:themeColor="text1" w:themeTint="A6"/>
                                  <w:sz w:val="28"/>
                                  <w:szCs w:val="28"/>
                                </w:rPr>
                                <w:t>James Ball (1809296)</w:t>
                              </w:r>
                            </w:p>
                          </w:sdtContent>
                        </w:sdt>
                        <w:p w14:paraId="53DBFA8E" w14:textId="45EF3951" w:rsidR="002975D5" w:rsidRPr="0054178A" w:rsidRDefault="002975D5">
                          <w:pPr>
                            <w:pStyle w:val="NoSpacing"/>
                            <w:jc w:val="right"/>
                            <w:rPr>
                              <w:rFonts w:cstheme="minorHAnsi"/>
                              <w:color w:val="595959" w:themeColor="text1" w:themeTint="A6"/>
                              <w:sz w:val="18"/>
                              <w:szCs w:val="18"/>
                            </w:rPr>
                          </w:pPr>
                          <w:sdt>
                            <w:sdtPr>
                              <w:rPr>
                                <w:rFonts w:cstheme="minorHAns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54178A">
                                <w:rPr>
                                  <w:rFonts w:cstheme="minorHAnsi"/>
                                  <w:color w:val="595959" w:themeColor="text1" w:themeTint="A6"/>
                                  <w:sz w:val="18"/>
                                  <w:szCs w:val="18"/>
                                </w:rPr>
                                <w:t>1809296@student.uwtsd.ac.uk</w:t>
                              </w:r>
                            </w:sdtContent>
                          </w:sdt>
                        </w:p>
                      </w:txbxContent>
                    </v:textbox>
                    <w10:wrap type="square" anchorx="page" anchory="page"/>
                  </v:shape>
                </w:pict>
              </mc:Fallback>
            </mc:AlternateContent>
          </w:r>
        </w:p>
        <w:p w14:paraId="274B3CD9" w14:textId="77777777" w:rsidR="00562433" w:rsidRPr="0054178A" w:rsidRDefault="00562433" w:rsidP="00562433">
          <w:pPr>
            <w:jc w:val="center"/>
            <w:rPr>
              <w:rFonts w:cstheme="minorHAnsi"/>
              <w:sz w:val="24"/>
              <w:szCs w:val="24"/>
            </w:rPr>
          </w:pPr>
        </w:p>
        <w:p w14:paraId="5E336E54" w14:textId="77777777" w:rsidR="00562433" w:rsidRPr="0054178A" w:rsidRDefault="00562433" w:rsidP="00562433">
          <w:pPr>
            <w:jc w:val="center"/>
            <w:rPr>
              <w:rFonts w:cstheme="minorHAnsi"/>
              <w:sz w:val="24"/>
              <w:szCs w:val="24"/>
            </w:rPr>
          </w:pPr>
        </w:p>
        <w:p w14:paraId="3ED99154" w14:textId="51CA0322" w:rsidR="00562433" w:rsidRPr="0054178A" w:rsidRDefault="00562433" w:rsidP="00562433">
          <w:pPr>
            <w:jc w:val="center"/>
            <w:rPr>
              <w:rFonts w:cstheme="minorHAnsi"/>
              <w:sz w:val="24"/>
              <w:szCs w:val="24"/>
            </w:rPr>
          </w:pPr>
        </w:p>
        <w:p w14:paraId="4DE71BB3" w14:textId="361E6E88" w:rsidR="00562433" w:rsidRPr="0054178A" w:rsidRDefault="00562433" w:rsidP="00562433">
          <w:pPr>
            <w:jc w:val="center"/>
            <w:rPr>
              <w:rFonts w:cstheme="minorHAnsi"/>
              <w:sz w:val="24"/>
              <w:szCs w:val="24"/>
            </w:rPr>
          </w:pPr>
        </w:p>
        <w:p w14:paraId="48831C57" w14:textId="68E313A3" w:rsidR="00562433" w:rsidRPr="0054178A" w:rsidRDefault="00562433" w:rsidP="00562433">
          <w:pPr>
            <w:jc w:val="center"/>
            <w:rPr>
              <w:rFonts w:cstheme="minorHAnsi"/>
              <w:sz w:val="24"/>
              <w:szCs w:val="24"/>
            </w:rPr>
          </w:pPr>
        </w:p>
        <w:p w14:paraId="6A7552D7" w14:textId="31F80143" w:rsidR="00562433" w:rsidRPr="0054178A" w:rsidRDefault="00562433" w:rsidP="00562433">
          <w:pPr>
            <w:jc w:val="center"/>
            <w:rPr>
              <w:rFonts w:cstheme="minorHAnsi"/>
              <w:sz w:val="24"/>
              <w:szCs w:val="24"/>
            </w:rPr>
          </w:pPr>
        </w:p>
        <w:p w14:paraId="1255242F" w14:textId="6759E56E" w:rsidR="00562433" w:rsidRPr="0054178A" w:rsidRDefault="00562433" w:rsidP="00562433">
          <w:pPr>
            <w:jc w:val="center"/>
            <w:rPr>
              <w:rFonts w:cstheme="minorHAnsi"/>
              <w:sz w:val="24"/>
              <w:szCs w:val="24"/>
            </w:rPr>
          </w:pPr>
        </w:p>
        <w:p w14:paraId="7EC39C4D" w14:textId="31503307" w:rsidR="00562433" w:rsidRPr="0054178A" w:rsidRDefault="00562433" w:rsidP="00562433">
          <w:pPr>
            <w:jc w:val="center"/>
            <w:rPr>
              <w:rFonts w:cstheme="minorHAnsi"/>
              <w:sz w:val="24"/>
              <w:szCs w:val="24"/>
            </w:rPr>
          </w:pPr>
        </w:p>
        <w:p w14:paraId="6CC27386" w14:textId="77777777" w:rsidR="00562433" w:rsidRPr="0054178A" w:rsidRDefault="00562433" w:rsidP="00562433">
          <w:pPr>
            <w:jc w:val="center"/>
            <w:rPr>
              <w:rFonts w:cstheme="minorHAnsi"/>
              <w:sz w:val="24"/>
              <w:szCs w:val="24"/>
            </w:rPr>
          </w:pPr>
        </w:p>
        <w:p w14:paraId="619300D5" w14:textId="77777777" w:rsidR="00562433" w:rsidRPr="0054178A" w:rsidRDefault="00562433" w:rsidP="00562433">
          <w:pPr>
            <w:jc w:val="center"/>
            <w:rPr>
              <w:rFonts w:cstheme="minorHAnsi"/>
              <w:sz w:val="24"/>
              <w:szCs w:val="24"/>
            </w:rPr>
          </w:pPr>
        </w:p>
        <w:p w14:paraId="5F93DAF2" w14:textId="7E4CEBCE" w:rsidR="00562433" w:rsidRPr="0054178A" w:rsidRDefault="0054178A" w:rsidP="00562433">
          <w:pPr>
            <w:pStyle w:val="IntenseQuote"/>
            <w:rPr>
              <w:rFonts w:cstheme="minorHAnsi"/>
              <w:b/>
              <w:bCs/>
              <w:sz w:val="28"/>
              <w:szCs w:val="28"/>
            </w:rPr>
          </w:pPr>
          <w:r w:rsidRPr="0054178A">
            <w:rPr>
              <w:rFonts w:cstheme="minorHAnsi"/>
              <w:b/>
              <w:bCs/>
              <w:sz w:val="28"/>
              <w:szCs w:val="28"/>
            </w:rPr>
            <w:t>Design and implementation of Smart Home</w:t>
          </w:r>
        </w:p>
        <w:p w14:paraId="15187783" w14:textId="77777777" w:rsidR="00562433" w:rsidRPr="0054178A" w:rsidRDefault="00562433" w:rsidP="00562433">
          <w:pPr>
            <w:jc w:val="center"/>
            <w:rPr>
              <w:rFonts w:cstheme="minorHAnsi"/>
              <w:sz w:val="24"/>
              <w:szCs w:val="24"/>
            </w:rPr>
          </w:pPr>
        </w:p>
        <w:p w14:paraId="10C482E4" w14:textId="0387169A" w:rsidR="00562433" w:rsidRPr="0054178A" w:rsidRDefault="00562433" w:rsidP="00562433">
          <w:pPr>
            <w:rPr>
              <w:rFonts w:cstheme="minorHAnsi"/>
              <w:smallCaps/>
              <w:color w:val="404040" w:themeColor="text1" w:themeTint="BF"/>
              <w:sz w:val="36"/>
              <w:szCs w:val="36"/>
            </w:rPr>
          </w:pPr>
        </w:p>
        <w:p w14:paraId="6F59AE84" w14:textId="43ACC743" w:rsidR="00562433" w:rsidRPr="0054178A" w:rsidRDefault="0054178A" w:rsidP="00562433">
          <w:pPr>
            <w:jc w:val="center"/>
            <w:rPr>
              <w:rFonts w:cstheme="minorHAnsi"/>
              <w:caps/>
              <w:color w:val="5B9BD5" w:themeColor="accent1"/>
              <w:sz w:val="24"/>
              <w:szCs w:val="24"/>
            </w:rPr>
          </w:pPr>
          <w:r w:rsidRPr="0054178A">
            <w:rPr>
              <w:rFonts w:cstheme="minorHAnsi"/>
              <w:caps/>
              <w:color w:val="5B9BD5" w:themeColor="accent1"/>
              <w:sz w:val="24"/>
              <w:szCs w:val="24"/>
            </w:rPr>
            <w:t xml:space="preserve">Smart &amp; Connected Devices I </w:t>
          </w:r>
          <w:r w:rsidR="00562433" w:rsidRPr="0054178A">
            <w:rPr>
              <w:rFonts w:cstheme="minorHAnsi"/>
              <w:caps/>
              <w:color w:val="5B9BD5" w:themeColor="accent1"/>
              <w:sz w:val="24"/>
              <w:szCs w:val="24"/>
            </w:rPr>
            <w:t>(</w:t>
          </w:r>
          <w:r>
            <w:rPr>
              <w:rFonts w:cstheme="minorHAnsi"/>
              <w:caps/>
              <w:color w:val="5B9BD5" w:themeColor="accent1"/>
              <w:sz w:val="24"/>
              <w:szCs w:val="24"/>
            </w:rPr>
            <w:t>ACDA5005</w:t>
          </w:r>
          <w:r w:rsidR="00562433" w:rsidRPr="0054178A">
            <w:rPr>
              <w:rFonts w:cstheme="minorHAnsi"/>
              <w:caps/>
              <w:color w:val="5B9BD5" w:themeColor="accent1"/>
              <w:sz w:val="24"/>
              <w:szCs w:val="24"/>
            </w:rPr>
            <w:t>)</w:t>
          </w:r>
        </w:p>
        <w:p w14:paraId="0F69D98A" w14:textId="0E0FBE66" w:rsidR="00835A4D" w:rsidRPr="0054178A" w:rsidRDefault="0054178A" w:rsidP="00562433">
          <w:pPr>
            <w:jc w:val="center"/>
            <w:rPr>
              <w:rFonts w:cstheme="minorHAnsi"/>
              <w:sz w:val="24"/>
              <w:szCs w:val="24"/>
            </w:rPr>
          </w:pPr>
          <w:r>
            <w:rPr>
              <w:rFonts w:cstheme="minorHAnsi"/>
              <w:caps/>
              <w:color w:val="5B9BD5" w:themeColor="accent1"/>
              <w:sz w:val="24"/>
              <w:szCs w:val="24"/>
            </w:rPr>
            <w:t>May</w:t>
          </w:r>
          <w:r w:rsidR="00562433" w:rsidRPr="0054178A">
            <w:rPr>
              <w:rFonts w:cstheme="minorHAnsi"/>
              <w:caps/>
              <w:color w:val="5B9BD5" w:themeColor="accent1"/>
              <w:sz w:val="24"/>
              <w:szCs w:val="24"/>
            </w:rPr>
            <w:t xml:space="preserve"> 2020</w:t>
          </w:r>
          <w:r w:rsidR="00562433" w:rsidRPr="0054178A">
            <w:rPr>
              <w:rFonts w:cstheme="minorHAnsi"/>
              <w:sz w:val="6"/>
              <w:szCs w:val="6"/>
            </w:rPr>
            <w:t xml:space="preserve"> </w:t>
          </w:r>
          <w:r w:rsidR="0024465E" w:rsidRPr="0054178A">
            <w:rPr>
              <w:rFonts w:cstheme="minorHAnsi"/>
              <w:sz w:val="24"/>
              <w:szCs w:val="24"/>
            </w:rPr>
            <w:br w:type="page"/>
          </w:r>
        </w:p>
        <w:p w14:paraId="0B4CE097" w14:textId="02727D4E" w:rsidR="00B9373E" w:rsidRPr="0054178A" w:rsidRDefault="00B9373E" w:rsidP="00B9373E">
          <w:pPr>
            <w:pStyle w:val="Heading1"/>
            <w:numPr>
              <w:ilvl w:val="0"/>
              <w:numId w:val="0"/>
            </w:numPr>
            <w:rPr>
              <w:rFonts w:asciiTheme="minorHAnsi" w:eastAsiaTheme="minorHAnsi" w:hAnsiTheme="minorHAnsi" w:cstheme="minorHAnsi"/>
              <w:sz w:val="36"/>
              <w:szCs w:val="36"/>
            </w:rPr>
          </w:pPr>
          <w:bookmarkStart w:id="0" w:name="_Toc45648323"/>
          <w:r w:rsidRPr="0054178A">
            <w:rPr>
              <w:rFonts w:asciiTheme="minorHAnsi" w:eastAsiaTheme="minorHAnsi" w:hAnsiTheme="minorHAnsi" w:cstheme="minorHAnsi"/>
              <w:sz w:val="36"/>
              <w:szCs w:val="36"/>
            </w:rPr>
            <w:lastRenderedPageBreak/>
            <w:t>Abstract</w:t>
          </w:r>
          <w:bookmarkEnd w:id="0"/>
        </w:p>
        <w:p w14:paraId="588AC0E8" w14:textId="216AF32F" w:rsidR="00F34702" w:rsidRDefault="002975D5">
          <w:pPr>
            <w:rPr>
              <w:rFonts w:cstheme="minorHAnsi"/>
              <w:sz w:val="24"/>
              <w:szCs w:val="24"/>
            </w:rPr>
          </w:pPr>
          <w:r>
            <w:rPr>
              <w:rFonts w:cstheme="minorHAnsi"/>
              <w:sz w:val="24"/>
              <w:szCs w:val="24"/>
            </w:rPr>
            <w:t xml:space="preserve">This report will give a brief introduction to the concept of the Internet of Things (IoT). It will then detail vulnerabilities associated with different IoT technologies and finally </w:t>
          </w:r>
          <w:r w:rsidR="00F34702">
            <w:rPr>
              <w:rFonts w:cstheme="minorHAnsi"/>
              <w:sz w:val="24"/>
              <w:szCs w:val="24"/>
            </w:rPr>
            <w:t>conclude with reflections on potential mitigations to the vulnerabilities stated.</w:t>
          </w:r>
        </w:p>
        <w:p w14:paraId="6254CF5E" w14:textId="475665C3" w:rsidR="001D67C6" w:rsidRPr="0054178A" w:rsidRDefault="001D67C6">
          <w:pPr>
            <w:rPr>
              <w:rFonts w:cstheme="minorHAnsi"/>
              <w:sz w:val="24"/>
              <w:szCs w:val="24"/>
            </w:rPr>
          </w:pPr>
          <w:r w:rsidRPr="0054178A">
            <w:rPr>
              <w:rFonts w:cstheme="minorHAnsi"/>
              <w:sz w:val="24"/>
              <w:szCs w:val="24"/>
            </w:rPr>
            <w:br w:type="page"/>
          </w:r>
        </w:p>
        <w:bookmarkStart w:id="1" w:name="_Toc45648324"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noProof/>
            </w:rPr>
          </w:sdtEndPr>
          <w:sdtContent>
            <w:p w14:paraId="6ACB4EF5" w14:textId="75088149" w:rsidR="00835A4D" w:rsidRPr="0054178A" w:rsidRDefault="001E7C83" w:rsidP="00B9373E">
              <w:pPr>
                <w:pStyle w:val="Heading1"/>
                <w:numPr>
                  <w:ilvl w:val="0"/>
                  <w:numId w:val="0"/>
                </w:numPr>
                <w:rPr>
                  <w:rFonts w:asciiTheme="minorHAnsi" w:eastAsiaTheme="minorHAnsi" w:hAnsiTheme="minorHAnsi" w:cstheme="minorHAnsi"/>
                  <w:color w:val="auto"/>
                  <w:sz w:val="24"/>
                  <w:szCs w:val="24"/>
                </w:rPr>
              </w:pPr>
              <w:r w:rsidRPr="0054178A">
                <w:rPr>
                  <w:rFonts w:asciiTheme="minorHAnsi" w:hAnsiTheme="minorHAnsi" w:cstheme="minorHAnsi"/>
                  <w:sz w:val="36"/>
                  <w:szCs w:val="36"/>
                </w:rPr>
                <w:t>Table of Co</w:t>
              </w:r>
              <w:r w:rsidR="00835A4D" w:rsidRPr="0054178A">
                <w:rPr>
                  <w:rFonts w:asciiTheme="minorHAnsi" w:hAnsiTheme="minorHAnsi" w:cstheme="minorHAnsi"/>
                  <w:sz w:val="36"/>
                  <w:szCs w:val="36"/>
                </w:rPr>
                <w:t>ntents</w:t>
              </w:r>
              <w:bookmarkEnd w:id="1"/>
            </w:p>
            <w:p w14:paraId="49F4C571" w14:textId="0E35DF2F" w:rsidR="00F34702" w:rsidRDefault="00835A4D">
              <w:pPr>
                <w:pStyle w:val="TOC1"/>
                <w:tabs>
                  <w:tab w:val="right" w:leader="dot" w:pos="9016"/>
                </w:tabs>
                <w:rPr>
                  <w:rFonts w:eastAsiaTheme="minorEastAsia"/>
                  <w:noProof/>
                  <w:lang w:eastAsia="en-GB"/>
                </w:rPr>
              </w:pPr>
              <w:r w:rsidRPr="0054178A">
                <w:rPr>
                  <w:rFonts w:cstheme="minorHAnsi"/>
                  <w:b/>
                  <w:bCs/>
                  <w:noProof/>
                  <w:sz w:val="24"/>
                  <w:szCs w:val="24"/>
                </w:rPr>
                <w:fldChar w:fldCharType="begin"/>
              </w:r>
              <w:r w:rsidRPr="0054178A">
                <w:rPr>
                  <w:rFonts w:cstheme="minorHAnsi"/>
                  <w:b/>
                  <w:bCs/>
                  <w:noProof/>
                  <w:sz w:val="24"/>
                  <w:szCs w:val="24"/>
                </w:rPr>
                <w:instrText xml:space="preserve"> TOC \o "1-3" \h \z \u </w:instrText>
              </w:r>
              <w:r w:rsidRPr="0054178A">
                <w:rPr>
                  <w:rFonts w:cstheme="minorHAnsi"/>
                  <w:b/>
                  <w:bCs/>
                  <w:noProof/>
                  <w:sz w:val="24"/>
                  <w:szCs w:val="24"/>
                </w:rPr>
                <w:fldChar w:fldCharType="separate"/>
              </w:r>
              <w:hyperlink w:anchor="_Toc45648323" w:history="1">
                <w:r w:rsidR="00F34702" w:rsidRPr="00123F25">
                  <w:rPr>
                    <w:rStyle w:val="Hyperlink"/>
                    <w:rFonts w:cstheme="minorHAnsi"/>
                    <w:noProof/>
                  </w:rPr>
                  <w:t>Abstract</w:t>
                </w:r>
                <w:r w:rsidR="00F34702">
                  <w:rPr>
                    <w:noProof/>
                    <w:webHidden/>
                  </w:rPr>
                  <w:tab/>
                </w:r>
                <w:r w:rsidR="00F34702">
                  <w:rPr>
                    <w:noProof/>
                    <w:webHidden/>
                  </w:rPr>
                  <w:fldChar w:fldCharType="begin"/>
                </w:r>
                <w:r w:rsidR="00F34702">
                  <w:rPr>
                    <w:noProof/>
                    <w:webHidden/>
                  </w:rPr>
                  <w:instrText xml:space="preserve"> PAGEREF _Toc45648323 \h </w:instrText>
                </w:r>
                <w:r w:rsidR="00F34702">
                  <w:rPr>
                    <w:noProof/>
                    <w:webHidden/>
                  </w:rPr>
                </w:r>
                <w:r w:rsidR="00F34702">
                  <w:rPr>
                    <w:noProof/>
                    <w:webHidden/>
                  </w:rPr>
                  <w:fldChar w:fldCharType="separate"/>
                </w:r>
                <w:r w:rsidR="00F34702">
                  <w:rPr>
                    <w:noProof/>
                    <w:webHidden/>
                  </w:rPr>
                  <w:t>1</w:t>
                </w:r>
                <w:r w:rsidR="00F34702">
                  <w:rPr>
                    <w:noProof/>
                    <w:webHidden/>
                  </w:rPr>
                  <w:fldChar w:fldCharType="end"/>
                </w:r>
              </w:hyperlink>
            </w:p>
            <w:p w14:paraId="4E475F49" w14:textId="0CB28219" w:rsidR="00F34702" w:rsidRDefault="00F34702">
              <w:pPr>
                <w:pStyle w:val="TOC1"/>
                <w:tabs>
                  <w:tab w:val="right" w:leader="dot" w:pos="9016"/>
                </w:tabs>
                <w:rPr>
                  <w:rFonts w:eastAsiaTheme="minorEastAsia"/>
                  <w:noProof/>
                  <w:lang w:eastAsia="en-GB"/>
                </w:rPr>
              </w:pPr>
              <w:hyperlink w:anchor="_Toc45648324" w:history="1">
                <w:r w:rsidRPr="00123F25">
                  <w:rPr>
                    <w:rStyle w:val="Hyperlink"/>
                    <w:rFonts w:cstheme="minorHAnsi"/>
                    <w:noProof/>
                  </w:rPr>
                  <w:t>Table of Contents</w:t>
                </w:r>
                <w:r>
                  <w:rPr>
                    <w:noProof/>
                    <w:webHidden/>
                  </w:rPr>
                  <w:tab/>
                </w:r>
                <w:r>
                  <w:rPr>
                    <w:noProof/>
                    <w:webHidden/>
                  </w:rPr>
                  <w:fldChar w:fldCharType="begin"/>
                </w:r>
                <w:r>
                  <w:rPr>
                    <w:noProof/>
                    <w:webHidden/>
                  </w:rPr>
                  <w:instrText xml:space="preserve"> PAGEREF _Toc45648324 \h </w:instrText>
                </w:r>
                <w:r>
                  <w:rPr>
                    <w:noProof/>
                    <w:webHidden/>
                  </w:rPr>
                </w:r>
                <w:r>
                  <w:rPr>
                    <w:noProof/>
                    <w:webHidden/>
                  </w:rPr>
                  <w:fldChar w:fldCharType="separate"/>
                </w:r>
                <w:r>
                  <w:rPr>
                    <w:noProof/>
                    <w:webHidden/>
                  </w:rPr>
                  <w:t>2</w:t>
                </w:r>
                <w:r>
                  <w:rPr>
                    <w:noProof/>
                    <w:webHidden/>
                  </w:rPr>
                  <w:fldChar w:fldCharType="end"/>
                </w:r>
              </w:hyperlink>
            </w:p>
            <w:p w14:paraId="231F4831" w14:textId="6FA2B531" w:rsidR="00F34702" w:rsidRDefault="00F34702">
              <w:pPr>
                <w:pStyle w:val="TOC1"/>
                <w:tabs>
                  <w:tab w:val="left" w:pos="440"/>
                  <w:tab w:val="right" w:leader="dot" w:pos="9016"/>
                </w:tabs>
                <w:rPr>
                  <w:rFonts w:eastAsiaTheme="minorEastAsia"/>
                  <w:noProof/>
                  <w:lang w:eastAsia="en-GB"/>
                </w:rPr>
              </w:pPr>
              <w:hyperlink w:anchor="_Toc45648325" w:history="1">
                <w:r w:rsidRPr="00123F25">
                  <w:rPr>
                    <w:rStyle w:val="Hyperlink"/>
                    <w:rFonts w:cstheme="minorHAnsi"/>
                    <w:noProof/>
                    <w14:scene3d>
                      <w14:camera w14:prst="orthographicFront"/>
                      <w14:lightRig w14:rig="threePt" w14:dir="t">
                        <w14:rot w14:lat="0" w14:lon="0" w14:rev="0"/>
                      </w14:lightRig>
                    </w14:scene3d>
                  </w:rPr>
                  <w:t>1</w:t>
                </w:r>
                <w:r>
                  <w:rPr>
                    <w:rFonts w:eastAsiaTheme="minorEastAsia"/>
                    <w:noProof/>
                    <w:lang w:eastAsia="en-GB"/>
                  </w:rPr>
                  <w:tab/>
                </w:r>
                <w:r w:rsidRPr="00123F25">
                  <w:rPr>
                    <w:rStyle w:val="Hyperlink"/>
                    <w:rFonts w:cstheme="minorHAnsi"/>
                    <w:noProof/>
                  </w:rPr>
                  <w:t>Introduction</w:t>
                </w:r>
                <w:r>
                  <w:rPr>
                    <w:noProof/>
                    <w:webHidden/>
                  </w:rPr>
                  <w:tab/>
                </w:r>
                <w:r>
                  <w:rPr>
                    <w:noProof/>
                    <w:webHidden/>
                  </w:rPr>
                  <w:fldChar w:fldCharType="begin"/>
                </w:r>
                <w:r>
                  <w:rPr>
                    <w:noProof/>
                    <w:webHidden/>
                  </w:rPr>
                  <w:instrText xml:space="preserve"> PAGEREF _Toc45648325 \h </w:instrText>
                </w:r>
                <w:r>
                  <w:rPr>
                    <w:noProof/>
                    <w:webHidden/>
                  </w:rPr>
                </w:r>
                <w:r>
                  <w:rPr>
                    <w:noProof/>
                    <w:webHidden/>
                  </w:rPr>
                  <w:fldChar w:fldCharType="separate"/>
                </w:r>
                <w:r>
                  <w:rPr>
                    <w:noProof/>
                    <w:webHidden/>
                  </w:rPr>
                  <w:t>3</w:t>
                </w:r>
                <w:r>
                  <w:rPr>
                    <w:noProof/>
                    <w:webHidden/>
                  </w:rPr>
                  <w:fldChar w:fldCharType="end"/>
                </w:r>
              </w:hyperlink>
            </w:p>
            <w:p w14:paraId="02213D05" w14:textId="5AB0C8F5" w:rsidR="00F34702" w:rsidRDefault="00F34702">
              <w:pPr>
                <w:pStyle w:val="TOC1"/>
                <w:tabs>
                  <w:tab w:val="left" w:pos="440"/>
                  <w:tab w:val="right" w:leader="dot" w:pos="9016"/>
                </w:tabs>
                <w:rPr>
                  <w:rFonts w:eastAsiaTheme="minorEastAsia"/>
                  <w:noProof/>
                  <w:lang w:eastAsia="en-GB"/>
                </w:rPr>
              </w:pPr>
              <w:hyperlink w:anchor="_Toc45648326" w:history="1">
                <w:r w:rsidRPr="00123F25">
                  <w:rPr>
                    <w:rStyle w:val="Hyperlink"/>
                    <w:rFonts w:cstheme="minorHAnsi"/>
                    <w:noProof/>
                    <w14:scene3d>
                      <w14:camera w14:prst="orthographicFront"/>
                      <w14:lightRig w14:rig="threePt" w14:dir="t">
                        <w14:rot w14:lat="0" w14:lon="0" w14:rev="0"/>
                      </w14:lightRig>
                    </w14:scene3d>
                  </w:rPr>
                  <w:t>2</w:t>
                </w:r>
                <w:r>
                  <w:rPr>
                    <w:rFonts w:eastAsiaTheme="minorEastAsia"/>
                    <w:noProof/>
                    <w:lang w:eastAsia="en-GB"/>
                  </w:rPr>
                  <w:tab/>
                </w:r>
                <w:r w:rsidRPr="00123F25">
                  <w:rPr>
                    <w:rStyle w:val="Hyperlink"/>
                    <w:rFonts w:cstheme="minorHAnsi"/>
                    <w:noProof/>
                  </w:rPr>
                  <w:t>Types of Vulnerability</w:t>
                </w:r>
                <w:r>
                  <w:rPr>
                    <w:noProof/>
                    <w:webHidden/>
                  </w:rPr>
                  <w:tab/>
                </w:r>
                <w:r>
                  <w:rPr>
                    <w:noProof/>
                    <w:webHidden/>
                  </w:rPr>
                  <w:fldChar w:fldCharType="begin"/>
                </w:r>
                <w:r>
                  <w:rPr>
                    <w:noProof/>
                    <w:webHidden/>
                  </w:rPr>
                  <w:instrText xml:space="preserve"> PAGEREF _Toc45648326 \h </w:instrText>
                </w:r>
                <w:r>
                  <w:rPr>
                    <w:noProof/>
                    <w:webHidden/>
                  </w:rPr>
                </w:r>
                <w:r>
                  <w:rPr>
                    <w:noProof/>
                    <w:webHidden/>
                  </w:rPr>
                  <w:fldChar w:fldCharType="separate"/>
                </w:r>
                <w:r>
                  <w:rPr>
                    <w:noProof/>
                    <w:webHidden/>
                  </w:rPr>
                  <w:t>3</w:t>
                </w:r>
                <w:r>
                  <w:rPr>
                    <w:noProof/>
                    <w:webHidden/>
                  </w:rPr>
                  <w:fldChar w:fldCharType="end"/>
                </w:r>
              </w:hyperlink>
            </w:p>
            <w:p w14:paraId="502EABA7" w14:textId="2EA914F2" w:rsidR="00F34702" w:rsidRDefault="00F34702">
              <w:pPr>
                <w:pStyle w:val="TOC2"/>
                <w:tabs>
                  <w:tab w:val="left" w:pos="880"/>
                  <w:tab w:val="right" w:leader="dot" w:pos="9016"/>
                </w:tabs>
                <w:rPr>
                  <w:rFonts w:eastAsiaTheme="minorEastAsia"/>
                  <w:noProof/>
                  <w:lang w:eastAsia="en-GB"/>
                </w:rPr>
              </w:pPr>
              <w:hyperlink w:anchor="_Toc45648327" w:history="1">
                <w:r w:rsidRPr="00123F25">
                  <w:rPr>
                    <w:rStyle w:val="Hyperlink"/>
                    <w:noProof/>
                  </w:rPr>
                  <w:t>2.1</w:t>
                </w:r>
                <w:r>
                  <w:rPr>
                    <w:rFonts w:eastAsiaTheme="minorEastAsia"/>
                    <w:noProof/>
                    <w:lang w:eastAsia="en-GB"/>
                  </w:rPr>
                  <w:tab/>
                </w:r>
                <w:r w:rsidRPr="00123F25">
                  <w:rPr>
                    <w:rStyle w:val="Hyperlink"/>
                    <w:noProof/>
                  </w:rPr>
                  <w:t>Bluetooth</w:t>
                </w:r>
                <w:r>
                  <w:rPr>
                    <w:noProof/>
                    <w:webHidden/>
                  </w:rPr>
                  <w:tab/>
                </w:r>
                <w:r>
                  <w:rPr>
                    <w:noProof/>
                    <w:webHidden/>
                  </w:rPr>
                  <w:fldChar w:fldCharType="begin"/>
                </w:r>
                <w:r>
                  <w:rPr>
                    <w:noProof/>
                    <w:webHidden/>
                  </w:rPr>
                  <w:instrText xml:space="preserve"> PAGEREF _Toc45648327 \h </w:instrText>
                </w:r>
                <w:r>
                  <w:rPr>
                    <w:noProof/>
                    <w:webHidden/>
                  </w:rPr>
                </w:r>
                <w:r>
                  <w:rPr>
                    <w:noProof/>
                    <w:webHidden/>
                  </w:rPr>
                  <w:fldChar w:fldCharType="separate"/>
                </w:r>
                <w:r>
                  <w:rPr>
                    <w:noProof/>
                    <w:webHidden/>
                  </w:rPr>
                  <w:t>3</w:t>
                </w:r>
                <w:r>
                  <w:rPr>
                    <w:noProof/>
                    <w:webHidden/>
                  </w:rPr>
                  <w:fldChar w:fldCharType="end"/>
                </w:r>
              </w:hyperlink>
            </w:p>
            <w:p w14:paraId="297C0069" w14:textId="5B51F51E" w:rsidR="00F34702" w:rsidRDefault="00F34702">
              <w:pPr>
                <w:pStyle w:val="TOC2"/>
                <w:tabs>
                  <w:tab w:val="left" w:pos="880"/>
                  <w:tab w:val="right" w:leader="dot" w:pos="9016"/>
                </w:tabs>
                <w:rPr>
                  <w:rFonts w:eastAsiaTheme="minorEastAsia"/>
                  <w:noProof/>
                  <w:lang w:eastAsia="en-GB"/>
                </w:rPr>
              </w:pPr>
              <w:hyperlink w:anchor="_Toc45648328" w:history="1">
                <w:r w:rsidRPr="00123F25">
                  <w:rPr>
                    <w:rStyle w:val="Hyperlink"/>
                    <w:noProof/>
                  </w:rPr>
                  <w:t>2.2</w:t>
                </w:r>
                <w:r>
                  <w:rPr>
                    <w:rFonts w:eastAsiaTheme="minorEastAsia"/>
                    <w:noProof/>
                    <w:lang w:eastAsia="en-GB"/>
                  </w:rPr>
                  <w:tab/>
                </w:r>
                <w:r w:rsidRPr="00123F25">
                  <w:rPr>
                    <w:rStyle w:val="Hyperlink"/>
                    <w:noProof/>
                  </w:rPr>
                  <w:t>Zigbee</w:t>
                </w:r>
                <w:r>
                  <w:rPr>
                    <w:noProof/>
                    <w:webHidden/>
                  </w:rPr>
                  <w:tab/>
                </w:r>
                <w:r>
                  <w:rPr>
                    <w:noProof/>
                    <w:webHidden/>
                  </w:rPr>
                  <w:fldChar w:fldCharType="begin"/>
                </w:r>
                <w:r>
                  <w:rPr>
                    <w:noProof/>
                    <w:webHidden/>
                  </w:rPr>
                  <w:instrText xml:space="preserve"> PAGEREF _Toc45648328 \h </w:instrText>
                </w:r>
                <w:r>
                  <w:rPr>
                    <w:noProof/>
                    <w:webHidden/>
                  </w:rPr>
                </w:r>
                <w:r>
                  <w:rPr>
                    <w:noProof/>
                    <w:webHidden/>
                  </w:rPr>
                  <w:fldChar w:fldCharType="separate"/>
                </w:r>
                <w:r>
                  <w:rPr>
                    <w:noProof/>
                    <w:webHidden/>
                  </w:rPr>
                  <w:t>4</w:t>
                </w:r>
                <w:r>
                  <w:rPr>
                    <w:noProof/>
                    <w:webHidden/>
                  </w:rPr>
                  <w:fldChar w:fldCharType="end"/>
                </w:r>
              </w:hyperlink>
            </w:p>
            <w:p w14:paraId="1528855A" w14:textId="7C063D36" w:rsidR="00F34702" w:rsidRDefault="00F34702">
              <w:pPr>
                <w:pStyle w:val="TOC2"/>
                <w:tabs>
                  <w:tab w:val="left" w:pos="880"/>
                  <w:tab w:val="right" w:leader="dot" w:pos="9016"/>
                </w:tabs>
                <w:rPr>
                  <w:rFonts w:eastAsiaTheme="minorEastAsia"/>
                  <w:noProof/>
                  <w:lang w:eastAsia="en-GB"/>
                </w:rPr>
              </w:pPr>
              <w:hyperlink w:anchor="_Toc45648329" w:history="1">
                <w:r w:rsidRPr="00123F25">
                  <w:rPr>
                    <w:rStyle w:val="Hyperlink"/>
                    <w:noProof/>
                  </w:rPr>
                  <w:t>2.3</w:t>
                </w:r>
                <w:r>
                  <w:rPr>
                    <w:rFonts w:eastAsiaTheme="minorEastAsia"/>
                    <w:noProof/>
                    <w:lang w:eastAsia="en-GB"/>
                  </w:rPr>
                  <w:tab/>
                </w:r>
                <w:r w:rsidRPr="00123F25">
                  <w:rPr>
                    <w:rStyle w:val="Hyperlink"/>
                    <w:noProof/>
                  </w:rPr>
                  <w:t>Treck TCP/IP Stack</w:t>
                </w:r>
                <w:r>
                  <w:rPr>
                    <w:noProof/>
                    <w:webHidden/>
                  </w:rPr>
                  <w:tab/>
                </w:r>
                <w:r>
                  <w:rPr>
                    <w:noProof/>
                    <w:webHidden/>
                  </w:rPr>
                  <w:fldChar w:fldCharType="begin"/>
                </w:r>
                <w:r>
                  <w:rPr>
                    <w:noProof/>
                    <w:webHidden/>
                  </w:rPr>
                  <w:instrText xml:space="preserve"> PAGEREF _Toc45648329 \h </w:instrText>
                </w:r>
                <w:r>
                  <w:rPr>
                    <w:noProof/>
                    <w:webHidden/>
                  </w:rPr>
                </w:r>
                <w:r>
                  <w:rPr>
                    <w:noProof/>
                    <w:webHidden/>
                  </w:rPr>
                  <w:fldChar w:fldCharType="separate"/>
                </w:r>
                <w:r>
                  <w:rPr>
                    <w:noProof/>
                    <w:webHidden/>
                  </w:rPr>
                  <w:t>6</w:t>
                </w:r>
                <w:r>
                  <w:rPr>
                    <w:noProof/>
                    <w:webHidden/>
                  </w:rPr>
                  <w:fldChar w:fldCharType="end"/>
                </w:r>
              </w:hyperlink>
            </w:p>
            <w:p w14:paraId="4E9092EE" w14:textId="4A213431" w:rsidR="00F34702" w:rsidRDefault="00F34702">
              <w:pPr>
                <w:pStyle w:val="TOC1"/>
                <w:tabs>
                  <w:tab w:val="left" w:pos="440"/>
                  <w:tab w:val="right" w:leader="dot" w:pos="9016"/>
                </w:tabs>
                <w:rPr>
                  <w:rFonts w:eastAsiaTheme="minorEastAsia"/>
                  <w:noProof/>
                  <w:lang w:eastAsia="en-GB"/>
                </w:rPr>
              </w:pPr>
              <w:hyperlink w:anchor="_Toc45648330" w:history="1">
                <w:r w:rsidRPr="00123F25">
                  <w:rPr>
                    <w:rStyle w:val="Hyperlink"/>
                    <w:noProof/>
                    <w14:scene3d>
                      <w14:camera w14:prst="orthographicFront"/>
                      <w14:lightRig w14:rig="threePt" w14:dir="t">
                        <w14:rot w14:lat="0" w14:lon="0" w14:rev="0"/>
                      </w14:lightRig>
                    </w14:scene3d>
                  </w:rPr>
                  <w:t>3</w:t>
                </w:r>
                <w:r>
                  <w:rPr>
                    <w:rFonts w:eastAsiaTheme="minorEastAsia"/>
                    <w:noProof/>
                    <w:lang w:eastAsia="en-GB"/>
                  </w:rPr>
                  <w:tab/>
                </w:r>
                <w:r w:rsidRPr="00123F25">
                  <w:rPr>
                    <w:rStyle w:val="Hyperlink"/>
                    <w:noProof/>
                  </w:rPr>
                  <w:t>Conclusion</w:t>
                </w:r>
                <w:r>
                  <w:rPr>
                    <w:noProof/>
                    <w:webHidden/>
                  </w:rPr>
                  <w:tab/>
                </w:r>
                <w:r>
                  <w:rPr>
                    <w:noProof/>
                    <w:webHidden/>
                  </w:rPr>
                  <w:fldChar w:fldCharType="begin"/>
                </w:r>
                <w:r>
                  <w:rPr>
                    <w:noProof/>
                    <w:webHidden/>
                  </w:rPr>
                  <w:instrText xml:space="preserve"> PAGEREF _Toc45648330 \h </w:instrText>
                </w:r>
                <w:r>
                  <w:rPr>
                    <w:noProof/>
                    <w:webHidden/>
                  </w:rPr>
                </w:r>
                <w:r>
                  <w:rPr>
                    <w:noProof/>
                    <w:webHidden/>
                  </w:rPr>
                  <w:fldChar w:fldCharType="separate"/>
                </w:r>
                <w:r>
                  <w:rPr>
                    <w:noProof/>
                    <w:webHidden/>
                  </w:rPr>
                  <w:t>6</w:t>
                </w:r>
                <w:r>
                  <w:rPr>
                    <w:noProof/>
                    <w:webHidden/>
                  </w:rPr>
                  <w:fldChar w:fldCharType="end"/>
                </w:r>
              </w:hyperlink>
            </w:p>
            <w:p w14:paraId="1B618802" w14:textId="7AA8401E" w:rsidR="00F34702" w:rsidRDefault="00F34702">
              <w:pPr>
                <w:pStyle w:val="TOC1"/>
                <w:tabs>
                  <w:tab w:val="right" w:leader="dot" w:pos="9016"/>
                </w:tabs>
                <w:rPr>
                  <w:rFonts w:eastAsiaTheme="minorEastAsia"/>
                  <w:noProof/>
                  <w:lang w:eastAsia="en-GB"/>
                </w:rPr>
              </w:pPr>
              <w:hyperlink w:anchor="_Toc45648331" w:history="1">
                <w:r w:rsidRPr="00123F25">
                  <w:rPr>
                    <w:rStyle w:val="Hyperlink"/>
                    <w:rFonts w:cstheme="minorHAnsi"/>
                    <w:noProof/>
                  </w:rPr>
                  <w:t>References</w:t>
                </w:r>
                <w:r>
                  <w:rPr>
                    <w:noProof/>
                    <w:webHidden/>
                  </w:rPr>
                  <w:tab/>
                </w:r>
                <w:r>
                  <w:rPr>
                    <w:noProof/>
                    <w:webHidden/>
                  </w:rPr>
                  <w:fldChar w:fldCharType="begin"/>
                </w:r>
                <w:r>
                  <w:rPr>
                    <w:noProof/>
                    <w:webHidden/>
                  </w:rPr>
                  <w:instrText xml:space="preserve"> PAGEREF _Toc45648331 \h </w:instrText>
                </w:r>
                <w:r>
                  <w:rPr>
                    <w:noProof/>
                    <w:webHidden/>
                  </w:rPr>
                </w:r>
                <w:r>
                  <w:rPr>
                    <w:noProof/>
                    <w:webHidden/>
                  </w:rPr>
                  <w:fldChar w:fldCharType="separate"/>
                </w:r>
                <w:r>
                  <w:rPr>
                    <w:noProof/>
                    <w:webHidden/>
                  </w:rPr>
                  <w:t>7</w:t>
                </w:r>
                <w:r>
                  <w:rPr>
                    <w:noProof/>
                    <w:webHidden/>
                  </w:rPr>
                  <w:fldChar w:fldCharType="end"/>
                </w:r>
              </w:hyperlink>
            </w:p>
            <w:p w14:paraId="07AB7C83" w14:textId="3145EA37" w:rsidR="00F34702" w:rsidRDefault="00F34702">
              <w:pPr>
                <w:pStyle w:val="TOC1"/>
                <w:tabs>
                  <w:tab w:val="right" w:leader="dot" w:pos="9016"/>
                </w:tabs>
                <w:rPr>
                  <w:rFonts w:eastAsiaTheme="minorEastAsia"/>
                  <w:noProof/>
                  <w:lang w:eastAsia="en-GB"/>
                </w:rPr>
              </w:pPr>
              <w:hyperlink w:anchor="_Toc45648332" w:history="1">
                <w:r w:rsidRPr="00123F25">
                  <w:rPr>
                    <w:rStyle w:val="Hyperlink"/>
                    <w:rFonts w:cstheme="minorHAnsi"/>
                    <w:noProof/>
                  </w:rPr>
                  <w:t>Bibliography</w:t>
                </w:r>
                <w:r>
                  <w:rPr>
                    <w:noProof/>
                    <w:webHidden/>
                  </w:rPr>
                  <w:tab/>
                </w:r>
                <w:r>
                  <w:rPr>
                    <w:noProof/>
                    <w:webHidden/>
                  </w:rPr>
                  <w:fldChar w:fldCharType="begin"/>
                </w:r>
                <w:r>
                  <w:rPr>
                    <w:noProof/>
                    <w:webHidden/>
                  </w:rPr>
                  <w:instrText xml:space="preserve"> PAGEREF _Toc45648332 \h </w:instrText>
                </w:r>
                <w:r>
                  <w:rPr>
                    <w:noProof/>
                    <w:webHidden/>
                  </w:rPr>
                </w:r>
                <w:r>
                  <w:rPr>
                    <w:noProof/>
                    <w:webHidden/>
                  </w:rPr>
                  <w:fldChar w:fldCharType="separate"/>
                </w:r>
                <w:r>
                  <w:rPr>
                    <w:noProof/>
                    <w:webHidden/>
                  </w:rPr>
                  <w:t>9</w:t>
                </w:r>
                <w:r>
                  <w:rPr>
                    <w:noProof/>
                    <w:webHidden/>
                  </w:rPr>
                  <w:fldChar w:fldCharType="end"/>
                </w:r>
              </w:hyperlink>
            </w:p>
            <w:p w14:paraId="67E152DE" w14:textId="58D46184" w:rsidR="001E7C83" w:rsidRPr="0054178A" w:rsidRDefault="00835A4D" w:rsidP="00835A4D">
              <w:pPr>
                <w:rPr>
                  <w:rFonts w:cstheme="minorHAnsi"/>
                  <w:sz w:val="24"/>
                  <w:szCs w:val="24"/>
                </w:rPr>
              </w:pPr>
              <w:r w:rsidRPr="0054178A">
                <w:rPr>
                  <w:rFonts w:cstheme="minorHAnsi"/>
                  <w:b/>
                  <w:bCs/>
                  <w:noProof/>
                  <w:sz w:val="24"/>
                  <w:szCs w:val="24"/>
                </w:rPr>
                <w:fldChar w:fldCharType="end"/>
              </w:r>
            </w:p>
          </w:sdtContent>
        </w:sdt>
      </w:sdtContent>
    </w:sdt>
    <w:bookmarkStart w:id="2" w:name="_Toc530390238" w:displacedByCustomXml="prev"/>
    <w:p w14:paraId="460BC91D" w14:textId="77777777" w:rsidR="001E7C83" w:rsidRPr="0054178A" w:rsidRDefault="001E7C83">
      <w:pPr>
        <w:rPr>
          <w:rFonts w:eastAsiaTheme="majorEastAsia" w:cstheme="minorHAnsi"/>
          <w:color w:val="2E74B5" w:themeColor="accent1" w:themeShade="BF"/>
          <w:sz w:val="36"/>
          <w:szCs w:val="36"/>
        </w:rPr>
      </w:pPr>
      <w:r w:rsidRPr="0054178A">
        <w:rPr>
          <w:rFonts w:cstheme="minorHAnsi"/>
          <w:sz w:val="24"/>
          <w:szCs w:val="24"/>
        </w:rPr>
        <w:br w:type="page"/>
      </w:r>
    </w:p>
    <w:p w14:paraId="47733C35" w14:textId="0C170ED3" w:rsidR="007B3D2F" w:rsidRDefault="007B3D2F" w:rsidP="001E7C83">
      <w:pPr>
        <w:pStyle w:val="Heading1"/>
        <w:rPr>
          <w:rFonts w:asciiTheme="minorHAnsi" w:hAnsiTheme="minorHAnsi" w:cstheme="minorHAnsi"/>
          <w:sz w:val="36"/>
          <w:szCs w:val="36"/>
        </w:rPr>
      </w:pPr>
      <w:bookmarkStart w:id="3" w:name="_Toc45648325"/>
      <w:bookmarkEnd w:id="2"/>
      <w:r w:rsidRPr="0054178A">
        <w:rPr>
          <w:rFonts w:asciiTheme="minorHAnsi" w:hAnsiTheme="minorHAnsi" w:cstheme="minorHAnsi"/>
          <w:sz w:val="36"/>
          <w:szCs w:val="36"/>
        </w:rPr>
        <w:lastRenderedPageBreak/>
        <w:t>Introduction</w:t>
      </w:r>
      <w:bookmarkEnd w:id="3"/>
    </w:p>
    <w:p w14:paraId="6BA0784F" w14:textId="10BB134C" w:rsidR="0054178A" w:rsidRPr="0054178A" w:rsidRDefault="00F03ABF" w:rsidP="0054178A">
      <w:r>
        <w:t>The core concept of the Internet of Things</w:t>
      </w:r>
      <w:r w:rsidR="003A06BC">
        <w:t xml:space="preserve"> (IoT)</w:t>
      </w:r>
      <w:r>
        <w:t xml:space="preserve"> is t</w:t>
      </w:r>
      <w:r w:rsidR="0018020D">
        <w:t xml:space="preserve">raditionally ‘dumb’ (not connected to the internet) </w:t>
      </w:r>
      <w:r>
        <w:t xml:space="preserve">devices </w:t>
      </w:r>
      <w:r w:rsidR="00B24F2B">
        <w:t xml:space="preserve">being </w:t>
      </w:r>
      <w:r w:rsidR="0018020D">
        <w:t>connected</w:t>
      </w:r>
      <w:r w:rsidR="00B24F2B">
        <w:t xml:space="preserve"> to the internet</w:t>
      </w:r>
      <w:r>
        <w:t>. This can include anything from lightbulbs, to air-conditioning, to door locks.</w:t>
      </w:r>
      <w:r w:rsidR="003A06BC">
        <w:t xml:space="preserve"> IoT is a rapidly expanding industry, with </w:t>
      </w:r>
      <w:r w:rsidR="000E0151">
        <w:t>an estimated number of just over 15 billion IoT connected devices in 2015 rising to a projected 75 billion in 2025 according to a Statista report</w:t>
      </w:r>
      <w:r w:rsidR="000E0151">
        <w:fldChar w:fldCharType="begin" w:fldLock="1"/>
      </w:r>
      <w:r w:rsidR="00B24F2B">
        <w:instrText>ADDIN CSL_CITATION {"citationItems":[{"id":"ITEM-1","itemData":{"URL":"https://www.statista.com/statistics/471264/iot-number-of-connected-devices-worldwide/","abstract":"The total installed base of Internet of Things (IoT) connected devices is projected to amount to 75.44 billion worldwide by 2025, a fivefold increase in ten years. The IoT, enabled by the already ubiquitous Internet technology, is the next major step in delivering Internet’s promise of making the world a connected place.\n What is the IoT? \n   The IoT describes the network of devices that are connected via the Internet. Being connected, such smart devices, which include smart home devices such as smart meters and smart locks, are able to share data among each other, providing benefits such as better quality of life and greater insight into business. The next generation mobile connection technology 5G, with a forecasted number of 1.3 billion subscriptions by 2023, would be a major boost for the application of IoT in everyday life.\nPrivacy/security concerns\n  Data privacy and security are among the major concerns with regard to IoT adoption. Once devices are connected to the Internet, they become vulnerable to possible security breaches in the form of hacking, phishing, etc. Frequent data leaks from social media raise earnest concerns about information security standards in today’s world; were the IoT to become the next new reality, serious efforts to create strict security stands need to be prioritized.","accessed":{"date-parts":[["2020","7","14"]]},"container-title":"Statista Research Department","id":"ITEM-1","issued":{"date-parts":[["2016","11","27"]]},"title":"IoT: number of connected devices worldwide 2012-2025 | Statista","type":"webpage"},"uris":["http://www.mendeley.com/documents/?uuid=8ed9d09c-d0e8-3959-af38-0897237807fc"]}],"mendeley":{"formattedCitation":"[1]","plainTextFormattedCitation":"[1]","previouslyFormattedCitation":"[1]"},"properties":{"noteIndex":0},"schema":"https://github.com/citation-style-language/schema/raw/master/csl-citation.json"}</w:instrText>
      </w:r>
      <w:r w:rsidR="000E0151">
        <w:fldChar w:fldCharType="separate"/>
      </w:r>
      <w:r w:rsidR="000E0151" w:rsidRPr="000E0151">
        <w:rPr>
          <w:noProof/>
        </w:rPr>
        <w:t>[1]</w:t>
      </w:r>
      <w:r w:rsidR="000E0151">
        <w:fldChar w:fldCharType="end"/>
      </w:r>
      <w:r w:rsidR="000E0151">
        <w:t xml:space="preserve">. This rapid expansion can cause issues with the integration of different technologies, and with securing those technologies. </w:t>
      </w:r>
    </w:p>
    <w:p w14:paraId="3AD25895" w14:textId="3A712EF0" w:rsidR="007B3D2F" w:rsidRDefault="0018020D" w:rsidP="00716ABF">
      <w:pPr>
        <w:pStyle w:val="Heading1"/>
        <w:rPr>
          <w:rFonts w:asciiTheme="minorHAnsi" w:hAnsiTheme="minorHAnsi" w:cstheme="minorHAnsi"/>
          <w:sz w:val="36"/>
          <w:szCs w:val="36"/>
        </w:rPr>
      </w:pPr>
      <w:bookmarkStart w:id="4" w:name="_Toc45648326"/>
      <w:r>
        <w:rPr>
          <w:rFonts w:asciiTheme="minorHAnsi" w:hAnsiTheme="minorHAnsi" w:cstheme="minorHAnsi"/>
          <w:sz w:val="36"/>
          <w:szCs w:val="36"/>
        </w:rPr>
        <w:t xml:space="preserve">Types of </w:t>
      </w:r>
      <w:r w:rsidR="003A06BC">
        <w:rPr>
          <w:rFonts w:asciiTheme="minorHAnsi" w:hAnsiTheme="minorHAnsi" w:cstheme="minorHAnsi"/>
          <w:sz w:val="36"/>
          <w:szCs w:val="36"/>
        </w:rPr>
        <w:t>Vulnerability</w:t>
      </w:r>
      <w:bookmarkEnd w:id="4"/>
    </w:p>
    <w:p w14:paraId="232274AC" w14:textId="35581E57" w:rsidR="003A06BC" w:rsidRDefault="003A06BC" w:rsidP="003A06BC">
      <w:r>
        <w:t>There are many different ways of compromising IoT devices and/or the networks they inhabit. There could be vulnerabilities in the device itself, in a framework it relies upon, or in a communication protocol between devices and the gateway, or the gateway and the application.</w:t>
      </w:r>
    </w:p>
    <w:p w14:paraId="1090BD29" w14:textId="145149D8" w:rsidR="00BA3F4E" w:rsidRDefault="00BA3F4E" w:rsidP="003A06BC"/>
    <w:p w14:paraId="0D8A941A" w14:textId="15583115" w:rsidR="005D6544" w:rsidRDefault="005D6544" w:rsidP="005D6544">
      <w:pPr>
        <w:pStyle w:val="Heading2"/>
      </w:pPr>
      <w:bookmarkStart w:id="5" w:name="_Toc45648327"/>
      <w:r>
        <w:t>Bluetooth</w:t>
      </w:r>
      <w:bookmarkEnd w:id="5"/>
    </w:p>
    <w:p w14:paraId="5F2E4FFA" w14:textId="7EF1F4F6" w:rsidR="00B75D52" w:rsidRPr="005D6544" w:rsidRDefault="005D6544" w:rsidP="00B75D52">
      <w:r>
        <w:t xml:space="preserve">Bluetooth is a key part of wireless communications, particularly </w:t>
      </w:r>
      <w:r w:rsidR="00B75D52">
        <w:t>in regard to</w:t>
      </w:r>
      <w:r>
        <w:t xml:space="preserve"> IoT where </w:t>
      </w:r>
      <w:r w:rsidR="00B75D52">
        <w:t>its</w:t>
      </w:r>
      <w:r>
        <w:t xml:space="preserve"> low power requirements make it favourable over </w:t>
      </w:r>
      <w:r w:rsidR="00B75D52">
        <w:t>other wireless communication methods such as Wi-Fi</w:t>
      </w:r>
      <w:r w:rsidR="00B75D52">
        <w:fldChar w:fldCharType="begin" w:fldLock="1"/>
      </w:r>
      <w:r w:rsidR="00643A39">
        <w:instrText>ADDIN CSL_CITATION {"citationItems":[{"id":"ITEM-1","itemData":{"DOI":"10.3390/jsan7030028","ISSN":"22242708","abstract":"Bluetooth technology is a key component of wireless communications. It provides a low-energy and low-cost solution for short-range radio transmissions. Bluetooth, more specifically Bluetooth Low Energy (BLE) has become the predominant technology for connecting IoT (Internet of Things). It can be found in cell phones, headsets, speakers, printers, keyboards, automobiles, children’s toys, and medical devices, as well as many other devices. The technology can also be found in automated smart homes, to provide monitors and controls for lights, thermostats, door locks, appliances, security systems, and cameras. Bluetooth offers convenience and ease of use, but it lacks a centralized security infrastructure. As a result, it has serious security vulnerabilities, and the need for awareness of the security risks are increasing as the technology becomes more widespread. This paper presents an overview of Bluetooth technology in IoT including its security, vulnerabilities, threats, and risk mitigation solutions, as well as real-life examples of exploits. Our study highlights the importance of understanding attack risks and mitigation techniques involved with using Bluetooth technology on our devices. Real-life examples of recent Bluetooth exploits are presented. Several recommended security measures are discussed to secure Bluetooth communication.","author":[{"dropping-particle":"","family":"Lonzetta","given":"Angela M.","non-dropping-particle":"","parse-names":false,"suffix":""},{"dropping-particle":"","family":"Cope","given":"Peter","non-dropping-particle":"","parse-names":false,"suffix":""},{"dropping-particle":"","family":"Campbell","given":"Joseph","non-dropping-particle":"","parse-names":false,"suffix":""},{"dropping-particle":"","family":"Mohd","given":"Bassam J.","non-dropping-particle":"","parse-names":false,"suffix":""},{"dropping-particle":"","family":"Hayajneh","given":"Thaier","non-dropping-particle":"","parse-names":false,"suffix":""}],"container-title":"Journal of Sensor and Actuator Networks","id":"ITEM-1","issue":"3","issued":{"date-parts":[["2018","7","19"]]},"publisher":"MDPI AG","title":"Security vulnerabilities in bluetooth technology as used in IoT","type":"article","volume":"7"},"uris":["http://www.mendeley.com/documents/?uuid=d4b00bde-53f3-33f5-88ac-54b18bb4d5cf"]}],"mendeley":{"formattedCitation":"[2]","plainTextFormattedCitation":"[2]","previouslyFormattedCitation":"[2]"},"properties":{"noteIndex":0},"schema":"https://github.com/citation-style-language/schema/raw/master/csl-citation.json"}</w:instrText>
      </w:r>
      <w:r w:rsidR="00B75D52">
        <w:fldChar w:fldCharType="separate"/>
      </w:r>
      <w:r w:rsidR="00B75D52" w:rsidRPr="00B75D52">
        <w:rPr>
          <w:noProof/>
        </w:rPr>
        <w:t>[2]</w:t>
      </w:r>
      <w:r w:rsidR="00B75D52">
        <w:fldChar w:fldCharType="end"/>
      </w:r>
      <w:r w:rsidR="00B75D52">
        <w:t>. Bluetooth can be found in smart homes, providing controls for everything from lights and thermostats, to door locks, cameras, and security systems. Bluetooth lacks a centralized security infrastructure and as such has various security vulnerabilities.</w:t>
      </w:r>
    </w:p>
    <w:p w14:paraId="30CA5F81" w14:textId="6B502ACC" w:rsidR="005D6544" w:rsidRDefault="00B75D52" w:rsidP="003A06BC">
      <w:r>
        <w:t xml:space="preserve">There are four Security Modes </w:t>
      </w:r>
      <w:r w:rsidR="003053FF">
        <w:t>that all Bluetooth devices operate in:</w:t>
      </w:r>
    </w:p>
    <w:p w14:paraId="7D86BE6E" w14:textId="3B4EB4E3" w:rsidR="003053FF" w:rsidRDefault="003053FF" w:rsidP="003053FF">
      <w:pPr>
        <w:pStyle w:val="ListParagraph"/>
      </w:pPr>
      <w:r>
        <w:t>Mode 1 – Non-secure</w:t>
      </w:r>
    </w:p>
    <w:p w14:paraId="702D1AD1" w14:textId="799984FB" w:rsidR="003053FF" w:rsidRDefault="003053FF" w:rsidP="003053FF">
      <w:pPr>
        <w:pStyle w:val="ListParagraph"/>
      </w:pPr>
      <w:r>
        <w:t>Mode 2 – Service level enforced security</w:t>
      </w:r>
    </w:p>
    <w:p w14:paraId="118F998E" w14:textId="4F6CAF08" w:rsidR="003053FF" w:rsidRDefault="003053FF" w:rsidP="003053FF">
      <w:pPr>
        <w:pStyle w:val="ListParagraph"/>
      </w:pPr>
      <w:r>
        <w:t>Mode 3 – Link level enforced security</w:t>
      </w:r>
    </w:p>
    <w:p w14:paraId="1701E36F" w14:textId="1783AC09" w:rsidR="003053FF" w:rsidRDefault="003053FF" w:rsidP="003053FF">
      <w:pPr>
        <w:pStyle w:val="ListParagraph"/>
      </w:pPr>
      <w:r>
        <w:t xml:space="preserve">Mode 4 – Service level enforced security with encrypted key exchange </w:t>
      </w:r>
    </w:p>
    <w:p w14:paraId="647E0D4D" w14:textId="77777777" w:rsidR="003053FF" w:rsidRDefault="003053FF" w:rsidP="003053FF"/>
    <w:p w14:paraId="316B9EDA" w14:textId="506369AA" w:rsidR="003053FF" w:rsidRDefault="003053FF" w:rsidP="003053FF">
      <w:r>
        <w:t>In addition to the security modes above, there are two levels of trust with Bluetooth devices:</w:t>
      </w:r>
    </w:p>
    <w:p w14:paraId="10D96F75" w14:textId="2FF6A510" w:rsidR="003053FF" w:rsidRDefault="003053FF" w:rsidP="003053FF">
      <w:pPr>
        <w:pStyle w:val="ListParagraph"/>
        <w:numPr>
          <w:ilvl w:val="0"/>
          <w:numId w:val="46"/>
        </w:numPr>
      </w:pPr>
      <w:r>
        <w:t>Trusted – There is a fixed relationship between the devices and there are no restrictions on services.</w:t>
      </w:r>
    </w:p>
    <w:p w14:paraId="032BB5E2" w14:textId="501AD1FD" w:rsidR="003053FF" w:rsidRDefault="003053FF" w:rsidP="003053FF">
      <w:pPr>
        <w:pStyle w:val="ListParagraph"/>
      </w:pPr>
      <w:r>
        <w:t>Untrusted – There is no fixed relationship between the devices and though the device has been authenticated, there are restrictions on the services available.</w:t>
      </w:r>
    </w:p>
    <w:p w14:paraId="0C859A65" w14:textId="24271B99" w:rsidR="003053FF" w:rsidRDefault="003053FF" w:rsidP="003053FF"/>
    <w:p w14:paraId="0B5A8CAF" w14:textId="7EC22527" w:rsidR="003053FF" w:rsidRDefault="003053FF" w:rsidP="003053FF">
      <w:r>
        <w:t xml:space="preserve">Bluetooth enabled devices can be set to discoverable mode, this means that the device’s name, class, list of services, and BD_ADDR (a manufacturer assigned unique identifier much like a MAC address) are visible to all other Bluetooth enabled devices in range. </w:t>
      </w:r>
      <w:r w:rsidR="00F36373">
        <w:t>There is no time limit for a device in discoverable mode, so it may stay in this more vulnerable state indefinitely</w:t>
      </w:r>
      <w:r w:rsidR="00F36373">
        <w:fldChar w:fldCharType="begin" w:fldLock="1"/>
      </w:r>
      <w:r w:rsidR="0084186A">
        <w:instrText>ADDIN CSL_CITATION {"citationItems":[{"id":"ITEM-1","itemData":{"DOI":"10.3390/jsan7030028","ISSN":"22242708","abstract":"Bluetooth technology is a key component of wireless communications. It provides a low-energy and low-cost solution for short-range radio transmissions. Bluetooth, more specifically Bluetooth Low Energy (BLE) has become the predominant technology for connecting IoT (Internet of Things). It can be found in cell phones, headsets, speakers, printers, keyboards, automobiles, children’s toys, and medical devices, as well as many other devices. The technology can also be found in automated smart homes, to provide monitors and controls for lights, thermostats, door locks, appliances, security systems, and cameras. Bluetooth offers convenience and ease of use, but it lacks a centralized security infrastructure. As a result, it has serious security vulnerabilities, and the need for awareness of the security risks are increasing as the technology becomes more widespread. This paper presents an overview of Bluetooth technology in IoT including its security, vulnerabilities, threats, and risk mitigation solutions, as well as real-life examples of exploits. Our study highlights the importance of understanding attack risks and mitigation techniques involved with using Bluetooth technology on our devices. Real-life examples of recent Bluetooth exploits are presented. Several recommended security measures are discussed to secure Bluetooth communication.","author":[{"dropping-particle":"","family":"Lonzetta","given":"Angela M.","non-dropping-particle":"","parse-names":false,"suffix":""},{"dropping-particle":"","family":"Cope","given":"Peter","non-dropping-particle":"","parse-names":false,"suffix":""},{"dropping-particle":"","family":"Campbell","given":"Joseph","non-dropping-particle":"","parse-names":false,"suffix":""},{"dropping-particle":"","family":"Mohd","given":"Bassam J.","non-dropping-particle":"","parse-names":false,"suffix":""},{"dropping-particle":"","family":"Hayajneh","given":"Thaier","non-dropping-particle":"","parse-names":false,"suffix":""}],"container-title":"Journal of Sensor and Actuator Networks","id":"ITEM-1","issue":"3","issued":{"date-parts":[["2018","7","19"]]},"publisher":"MDPI AG","title":"Security vulnerabilities in bluetooth technology as used in IoT","type":"article","volume":"7"},"uris":["http://www.mendeley.com/documents/?uuid=d4b00bde-53f3-33f5-88ac-54b18bb4d5cf"]}],"mendeley":{"formattedCitation":"[2]","plainTextFormattedCitation":"[2]","previouslyFormattedCitation":"[2]"},"properties":{"noteIndex":0},"schema":"https://github.com/citation-style-language/schema/raw/master/csl-citation.json"}</w:instrText>
      </w:r>
      <w:r w:rsidR="00F36373">
        <w:fldChar w:fldCharType="separate"/>
      </w:r>
      <w:r w:rsidR="00F36373" w:rsidRPr="00F36373">
        <w:rPr>
          <w:noProof/>
        </w:rPr>
        <w:t>[2]</w:t>
      </w:r>
      <w:r w:rsidR="00F36373">
        <w:fldChar w:fldCharType="end"/>
      </w:r>
      <w:r w:rsidR="00F36373">
        <w:t xml:space="preserve">. </w:t>
      </w:r>
      <w:r>
        <w:t xml:space="preserve">This presents </w:t>
      </w:r>
      <w:r w:rsidR="00643A39">
        <w:t>obvious information disclosure concerns, but can also result in device spoofing</w:t>
      </w:r>
      <w:r w:rsidR="00643A39">
        <w:fldChar w:fldCharType="begin" w:fldLock="1"/>
      </w:r>
      <w:r w:rsidR="00B73790">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rsidR="00643A39">
        <w:fldChar w:fldCharType="separate"/>
      </w:r>
      <w:r w:rsidR="00643A39" w:rsidRPr="00643A39">
        <w:rPr>
          <w:noProof/>
        </w:rPr>
        <w:t>[3]</w:t>
      </w:r>
      <w:r w:rsidR="00643A39">
        <w:fldChar w:fldCharType="end"/>
      </w:r>
      <w:r w:rsidR="00643A39">
        <w:t>.</w:t>
      </w:r>
    </w:p>
    <w:p w14:paraId="6E9E2C1D" w14:textId="11B7AF58" w:rsidR="00F36373" w:rsidRDefault="00F36373" w:rsidP="003053FF">
      <w:r>
        <w:t xml:space="preserve">Bluetooth also does not contain any provisions for user authentication, the standard only includes device authentication. This could allow for </w:t>
      </w:r>
      <w:proofErr w:type="gramStart"/>
      <w:r>
        <w:t>attackers</w:t>
      </w:r>
      <w:proofErr w:type="gramEnd"/>
      <w:r>
        <w:t xml:space="preserve"> vectors to pivot to different machines on a network once they have gained control of a Bluetooth enabled device.</w:t>
      </w:r>
    </w:p>
    <w:p w14:paraId="421B8EDC" w14:textId="5D38575F" w:rsidR="003053FF" w:rsidRDefault="00643A39" w:rsidP="003053FF">
      <w:r>
        <w:t>Early versions of Bluetooth (before 2.1 + EDR) allowed for short PINs</w:t>
      </w:r>
      <w:r w:rsidR="00B73790">
        <w:t xml:space="preserve"> of 4 to 16 characters. T</w:t>
      </w:r>
      <w:r>
        <w:t xml:space="preserve">hese are easy for attackers </w:t>
      </w:r>
      <w:r w:rsidR="00B73790">
        <w:t xml:space="preserve">to guess due to their length, and also due to the fact that the keystream for the </w:t>
      </w:r>
      <w:r w:rsidR="00B73790">
        <w:lastRenderedPageBreak/>
        <w:t>PINs repeats after a period of 1 day. This means that devices connected for extended periods of time increase the ability of attackers to decrypt messages</w:t>
      </w:r>
      <w:r w:rsidR="00B73790">
        <w:fldChar w:fldCharType="begin" w:fldLock="1"/>
      </w:r>
      <w:r w:rsidR="00B73790">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rsidR="00B73790">
        <w:fldChar w:fldCharType="separate"/>
      </w:r>
      <w:r w:rsidR="00B73790" w:rsidRPr="00B73790">
        <w:rPr>
          <w:noProof/>
        </w:rPr>
        <w:t>[3]</w:t>
      </w:r>
      <w:r w:rsidR="00B73790">
        <w:fldChar w:fldCharType="end"/>
      </w:r>
      <w:r w:rsidR="00B73790">
        <w:t>.</w:t>
      </w:r>
    </w:p>
    <w:p w14:paraId="18399CA0" w14:textId="48E8E3BA" w:rsidR="00B73790" w:rsidRDefault="00B73790" w:rsidP="003053FF">
      <w:r>
        <w:t>In versions 2.1 and 3.0 of Bluetooth, it is possible to rollback security modes devices using Security Mode 4 by requesting a connection with a device that does not support it. This ability to rollback to a less secure standard increases a devices vulnerability.</w:t>
      </w:r>
    </w:p>
    <w:p w14:paraId="023B73FE" w14:textId="26831DB6" w:rsidR="00B73790" w:rsidRDefault="00B73790" w:rsidP="003053FF">
      <w:r>
        <w:t>In versions of Bluetooth before 4.0, there was no limit on the number of authentication challenge requests</w:t>
      </w:r>
      <w:r>
        <w:fldChar w:fldCharType="begin" w:fldLock="1"/>
      </w:r>
      <w:r>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fldChar w:fldCharType="separate"/>
      </w:r>
      <w:r w:rsidRPr="00B73790">
        <w:rPr>
          <w:noProof/>
        </w:rPr>
        <w:t>[3]</w:t>
      </w:r>
      <w:r>
        <w:fldChar w:fldCharType="end"/>
      </w:r>
      <w:r>
        <w:t xml:space="preserve">. This allows attackers to gain information on secret link keys and brute force attack the authentication. The E0 stream cipher used is also considered to be weak due to cryptanalysis conducted by </w:t>
      </w:r>
      <w:r w:rsidRPr="00B73790">
        <w:t>Lu, Meier and Vaudenay</w:t>
      </w:r>
      <w:r>
        <w:fldChar w:fldCharType="begin" w:fldLock="1"/>
      </w:r>
      <w:r w:rsidR="00F36373">
        <w:instrText>ADDIN CSL_CITATION {"citationItems":[{"id":"ITEM-1","itemData":{"abstract":"Motivated by the security of the nonlinear filter generator, the concept of correlation was previously extended to the conditional correlation , that studied the linear correlation of the inputs conditioned on a given (short) output pattern of some specific nonlinear function. Based on the conditional correlations, conditional correlation attacks were shown to be successful and efficient against the nonlinear filter generator. In this paper, we further generalize the concept of conditional correlations by assigning it with a different meaning, i.e. the correlation of the output of an arbitrary function conditioned on the unknown (partial) input which is uniformly distributed. Based on this generalized conditional correlation, a general statistical model is studied for dedicated key-recovery distinguishers. It is shown that the generalized conditional correlation is no smaller than the unconditional correlation. Consequently, our distinguisher improves on the traditional one (in the worst case it degrades into the traditional one). In particular, the distinguisher may be successful even if no ordinary correlation exists. As an application, a conditional correlation attack is developed and optimized against Bluetooth two-level E0. The attack is based on a recently detected flaw in the resynchronization of E0, as well as the investigation of conditional correlations in the Finite State Machine (FSM) governing the keystream output of E0. Our best attack finds the original encryption key for two-level E0 using the first 24 bits of 2 23.8 frames and with 2 38 computations. This is clearly the fastest and only practical known-plaintext attack on Bluetooth encryption compared with all existing attacks. Current experiments confirm our analysis.","author":[{"dropping-particle":"","family":"Lu","given":"Yi","non-dropping-particle":"","parse-names":false,"suffix":""},{"dropping-particle":"","family":"Meier","given":"Willi","non-dropping-particle":"","parse-names":false,"suffix":""},{"dropping-particle":"","family":"Vaudenay","given":"Serge","non-dropping-particle":"","parse-names":false,"suffix":""}],"id":"ITEM-1","issued":{"date-parts":[["0"]]},"title":"The Conditional Correlation Attack: A Practical Attack on Bluetooth Encryption","type":"report"},"uris":["http://www.mendeley.com/documents/?uuid=c592f523-62cc-39ef-a666-29552c449d34"]}],"mendeley":{"formattedCitation":"[4]","plainTextFormattedCitation":"[4]","previouslyFormattedCitation":"[4]"},"properties":{"noteIndex":0},"schema":"https://github.com/citation-style-language/schema/raw/master/csl-citation.json"}</w:instrText>
      </w:r>
      <w:r>
        <w:fldChar w:fldCharType="separate"/>
      </w:r>
      <w:r w:rsidRPr="00B73790">
        <w:rPr>
          <w:noProof/>
        </w:rPr>
        <w:t>[4]</w:t>
      </w:r>
      <w:r>
        <w:fldChar w:fldCharType="end"/>
      </w:r>
      <w:r>
        <w:t xml:space="preserve"> in 2005.</w:t>
      </w:r>
    </w:p>
    <w:p w14:paraId="141EEB70" w14:textId="0AC9B961" w:rsidR="00F36373" w:rsidRDefault="00F36373" w:rsidP="003053FF">
      <w:r>
        <w:t>Whilst these vulnerabilities only affect older versions of Bluetooth, these versions are still in wide use to due to the difficulty of upgrading the embedded and/or low-cost devices inherent to the IoT field.</w:t>
      </w:r>
    </w:p>
    <w:p w14:paraId="66C3174B" w14:textId="1E19BDBC" w:rsidR="00643A39" w:rsidRPr="003A06BC" w:rsidRDefault="00643A39" w:rsidP="003053FF"/>
    <w:p w14:paraId="4E1463B5" w14:textId="27BEA900" w:rsidR="0018020D" w:rsidRDefault="0018020D" w:rsidP="00BA3F4E">
      <w:pPr>
        <w:pStyle w:val="Heading2"/>
      </w:pPr>
      <w:bookmarkStart w:id="6" w:name="_Toc45648328"/>
      <w:r>
        <w:t>Zigbee</w:t>
      </w:r>
      <w:bookmarkEnd w:id="6"/>
    </w:p>
    <w:p w14:paraId="077DA105" w14:textId="7262DC8B" w:rsidR="0018020D" w:rsidRDefault="000E0151" w:rsidP="0018020D">
      <w:r>
        <w:t>Zigbee is a</w:t>
      </w:r>
      <w:r w:rsidR="00B24F2B">
        <w:t>n</w:t>
      </w:r>
      <w:r>
        <w:t xml:space="preserve"> </w:t>
      </w:r>
      <w:r w:rsidR="00B24F2B">
        <w:t xml:space="preserve">open standard, used for low-power, </w:t>
      </w:r>
      <w:r w:rsidRPr="000E0151">
        <w:t>low-rate</w:t>
      </w:r>
      <w:r w:rsidR="00B24F2B">
        <w:t>,</w:t>
      </w:r>
      <w:r w:rsidRPr="000E0151">
        <w:t xml:space="preserve"> wireless personal area network</w:t>
      </w:r>
      <w:r w:rsidR="00B24F2B">
        <w:t>s (LR-WPANs). It is one of the most widely adopted IoT communication standards, with major device manufacturers like Samsung</w:t>
      </w:r>
      <w:r w:rsidR="00B24F2B">
        <w:fldChar w:fldCharType="begin" w:fldLock="1"/>
      </w:r>
      <w:r w:rsidR="00F36373">
        <w:instrText>ADDIN CSL_CITATION {"citationItems":[{"id":"ITEM-1","itemData":{"URL":"https://support.smartthings.com/hc/en-gb/articles/208672926-Z-Wave-and-ZigBee-FAQ#What_Are","accessed":{"date-parts":[["2020","7","14"]]},"container-title":"Samsung SmartThings UK Support","id":"ITEM-1","issued":{"date-parts":[["0"]]},"title":"Z-Wave and ZigBee FAQ – SmartThings UK Support","type":"webpage"},"uris":["http://www.mendeley.com/documents/?uuid=5d114b25-bc16-3113-a608-dcbdb597beeb"]}],"mendeley":{"formattedCitation":"[5]","plainTextFormattedCitation":"[5]","previouslyFormattedCitation":"[5]"},"properties":{"noteIndex":0},"schema":"https://github.com/citation-style-language/schema/raw/master/csl-citation.json"}</w:instrText>
      </w:r>
      <w:r w:rsidR="00B24F2B">
        <w:fldChar w:fldCharType="separate"/>
      </w:r>
      <w:r w:rsidR="00B73790" w:rsidRPr="00B73790">
        <w:rPr>
          <w:noProof/>
        </w:rPr>
        <w:t>[5]</w:t>
      </w:r>
      <w:r w:rsidR="00B24F2B">
        <w:fldChar w:fldCharType="end"/>
      </w:r>
      <w:r w:rsidR="00B24F2B">
        <w:t>, and Philips</w:t>
      </w:r>
      <w:r w:rsidR="00B24F2B">
        <w:fldChar w:fldCharType="begin" w:fldLock="1"/>
      </w:r>
      <w:r w:rsidR="00F34702">
        <w:instrText>ADDIN CSL_CITATION {"citationItems":[{"id":"ITEM-1","itemData":{"URL":"https://www.lighting.philips.co.uk/support/support/faqs/technical-faqs/What-is-ZigBee","accessed":{"date-parts":[["2020","7","14"]]},"container-title":"Philips Lighting","id":"ITEM-1","issued":{"date-parts":[["0"]]},"title":"What is ZigBee? | Philips lighting","type":"webpage"},"uris":["http://www.mendeley.com/documents/?uuid=715f0dc8-bc48-3bc8-afa6-2c73ca03fee7"]}],"mendeley":{"formattedCitation":"[6]","plainTextFormattedCitation":"[6]","previouslyFormattedCitation":"[6]"},"properties":{"noteIndex":0},"schema":"https://github.com/citation-style-language/schema/raw/master/csl-citation.json"}</w:instrText>
      </w:r>
      <w:r w:rsidR="00B24F2B">
        <w:fldChar w:fldCharType="separate"/>
      </w:r>
      <w:r w:rsidR="00B73790" w:rsidRPr="00B73790">
        <w:rPr>
          <w:noProof/>
        </w:rPr>
        <w:t>[6]</w:t>
      </w:r>
      <w:r w:rsidR="00B24F2B">
        <w:fldChar w:fldCharType="end"/>
      </w:r>
      <w:r w:rsidR="00B24F2B">
        <w:t xml:space="preserve"> using it</w:t>
      </w:r>
      <w:r w:rsidR="00883DAF">
        <w:t xml:space="preserve"> for their IoT home automation products</w:t>
      </w:r>
      <w:r w:rsidR="001D45D3">
        <w:t>. As such, Zigbee has over 25% market share in the indoor smart lighting market according to LEDinside</w:t>
      </w:r>
      <w:r w:rsidR="001D45D3">
        <w:fldChar w:fldCharType="begin" w:fldLock="1"/>
      </w:r>
      <w:r w:rsidR="00F36373">
        <w:instrText>ADDIN CSL_CITATION {"citationItems":[{"id":"ITEM-1","itemData":{"URL":"https://www.ledinside.com/news/2018/2/development_of_smart_led_lighting_market_and_trends_in_communication_technology_advancement_between_2017_and_2020","accessed":{"date-parts":[["2020","7","14"]]},"id":"ITEM-1","issued":{"date-parts":[["0"]]},"title":"LEDinside: Development of Smart LED Lighting Market and Trends in Communication Technology in 2017-2020 - LEDinside","type":"webpage"},"uris":["http://www.mendeley.com/documents/?uuid=60b7632d-14da-320d-aacd-1b9c8dec5f73"]}],"mendeley":{"formattedCitation":"[7]","plainTextFormattedCitation":"[7]","previouslyFormattedCitation":"[7]"},"properties":{"noteIndex":0},"schema":"https://github.com/citation-style-language/schema/raw/master/csl-citation.json"}</w:instrText>
      </w:r>
      <w:r w:rsidR="001D45D3">
        <w:fldChar w:fldCharType="separate"/>
      </w:r>
      <w:r w:rsidR="00B73790" w:rsidRPr="00B73790">
        <w:rPr>
          <w:noProof/>
        </w:rPr>
        <w:t>[7]</w:t>
      </w:r>
      <w:r w:rsidR="001D45D3">
        <w:fldChar w:fldCharType="end"/>
      </w:r>
      <w:r w:rsidR="00B24F2B">
        <w:t xml:space="preserve">. </w:t>
      </w:r>
      <w:r w:rsidR="00FB2CAA">
        <w:t>Zigbee claim to provide “state-of-the-art security tools”, however its security model contains flaws that have resulted in multiple exploits of devices based on Zigbee architecture</w:t>
      </w:r>
      <w:r w:rsidR="00FB2CAA">
        <w:fldChar w:fldCharType="begin" w:fldLock="1"/>
      </w:r>
      <w:r w:rsidR="00F36373">
        <w:instrText>ADDIN CSL_CITATION {"citationItems":[{"id":"ITEM-1","itemData":{"URL":"https://www.vsec.infinigate.co.uk/blog/zigbee-iot-vulnerabilities-let-the-side-down-again","accessed":{"date-parts":[["2020","7","14"]]},"id":"ITEM-1","issued":{"date-parts":[["0"]]},"title":"Zigbee IoT Vulnerabilities Let the Side Down... AGAIN","type":"webpage"},"uris":["http://www.mendeley.com/documents/?uuid=c0f182b7-d331-3216-a67e-4fd85164e740"]}],"mendeley":{"formattedCitation":"[8]","plainTextFormattedCitation":"[8]","previouslyFormattedCitation":"[8]"},"properties":{"noteIndex":0},"schema":"https://github.com/citation-style-language/schema/raw/master/csl-citation.json"}</w:instrText>
      </w:r>
      <w:r w:rsidR="00FB2CAA">
        <w:fldChar w:fldCharType="separate"/>
      </w:r>
      <w:r w:rsidR="00B73790" w:rsidRPr="00B73790">
        <w:rPr>
          <w:noProof/>
        </w:rPr>
        <w:t>[8]</w:t>
      </w:r>
      <w:r w:rsidR="00FB2CAA">
        <w:fldChar w:fldCharType="end"/>
      </w:r>
      <w:r w:rsidR="00FB2CAA">
        <w:t xml:space="preserve">. </w:t>
      </w:r>
    </w:p>
    <w:p w14:paraId="793ABE04" w14:textId="46BD1E9A" w:rsidR="003B77F5" w:rsidRDefault="003B77F5" w:rsidP="0018020D">
      <w:r>
        <w:t>The Zigbee platform operates on several assumptions:</w:t>
      </w:r>
    </w:p>
    <w:p w14:paraId="604BCE03" w14:textId="230A96C6" w:rsidR="003B77F5" w:rsidRDefault="003B77F5" w:rsidP="003053FF">
      <w:pPr>
        <w:pStyle w:val="ListParagraph"/>
      </w:pPr>
      <w:r>
        <w:t>Open Trust – The protocol stack layers all trust each other and the layer that creates the frame is responsible for securing it.</w:t>
      </w:r>
    </w:p>
    <w:p w14:paraId="6846F4C8" w14:textId="6F050952" w:rsidR="003B77F5" w:rsidRDefault="003B77F5" w:rsidP="003053FF">
      <w:pPr>
        <w:pStyle w:val="ListParagraph"/>
      </w:pPr>
      <w:r>
        <w:t>Cryptography – As a result of the open trust, the security services only protect the interfaces between devices, not between stack layers on the same device.</w:t>
      </w:r>
    </w:p>
    <w:p w14:paraId="4567F4D5" w14:textId="1BC83A02" w:rsidR="003B77F5" w:rsidRDefault="003B77F5" w:rsidP="003053FF">
      <w:pPr>
        <w:pStyle w:val="ListParagraph"/>
      </w:pPr>
      <w:r>
        <w:t>Safekeeping Keys – Zigbee assumes that secret keys are not available outside of the device, meaning that all key transfer must be encrypted. There is an exception to this for “pre-configuration” of a new device, where a single key is sent unencrypted.</w:t>
      </w:r>
    </w:p>
    <w:p w14:paraId="6B66302C" w14:textId="75DE2D1D" w:rsidR="003B77F5" w:rsidRDefault="00A065BC" w:rsidP="003053FF">
      <w:pPr>
        <w:pStyle w:val="ListParagraph"/>
      </w:pPr>
      <w:r>
        <w:t>RNG – Zigbee assumes that almost perfect Random Number Generators are available</w:t>
      </w:r>
    </w:p>
    <w:p w14:paraId="67759736" w14:textId="50DFFFE6" w:rsidR="00A065BC" w:rsidRDefault="00A065BC" w:rsidP="003053FF">
      <w:pPr>
        <w:pStyle w:val="ListParagraph"/>
      </w:pPr>
      <w:r>
        <w:t>Hardware – Zigbee assumes that any hardware is tamper-resistant, this is to cut down on costs by avoiding the expense of protecting against hardware attacks.</w:t>
      </w:r>
    </w:p>
    <w:p w14:paraId="41B49B3D" w14:textId="3C69057A" w:rsidR="003B77F5" w:rsidRDefault="003B77F5" w:rsidP="003B77F5"/>
    <w:p w14:paraId="1E5F57CE" w14:textId="73609639" w:rsidR="00A065BC" w:rsidRDefault="00FB2CAA" w:rsidP="0018020D">
      <w:r>
        <w:t>Zigbee offer two different security models that change how they initialise new devices onto the network and how messages are protected on the network</w:t>
      </w:r>
      <w:r>
        <w:fldChar w:fldCharType="begin" w:fldLock="1"/>
      </w:r>
      <w:r w:rsidR="00F36373">
        <w:instrText>ADDIN CSL_CITATION {"citationItems":[{"id":"ITEM-1","itemData":{"URL":"https://research.kudelskisecurity.com/2017/11/08/zigbee-security-basics-part-2/","accessed":{"date-parts":[["2020","7","14"]]},"id":"ITEM-1","issued":{"date-parts":[["0"]]},"title":"ZigBee Security: Basics (Part 2) – Kudelski Security Research","type":"webpage"},"uris":["http://www.mendeley.com/documents/?uuid=58155256-3bbb-3e3b-9e90-f511e13a4297"]}],"mendeley":{"formattedCitation":"[9]","plainTextFormattedCitation":"[9]","previouslyFormattedCitation":"[9]"},"properties":{"noteIndex":0},"schema":"https://github.com/citation-style-language/schema/raw/master/csl-citation.json"}</w:instrText>
      </w:r>
      <w:r>
        <w:fldChar w:fldCharType="separate"/>
      </w:r>
      <w:r w:rsidR="00B73790" w:rsidRPr="00B73790">
        <w:rPr>
          <w:noProof/>
        </w:rPr>
        <w:t>[9]</w:t>
      </w:r>
      <w:r>
        <w:fldChar w:fldCharType="end"/>
      </w:r>
      <w:r>
        <w:t>.</w:t>
      </w:r>
      <w:r w:rsidR="003B77F5">
        <w:t xml:space="preserve"> This is to allow the one standard to function in a wide range of applications, whilst keeping cost and power consumption low. </w:t>
      </w:r>
    </w:p>
    <w:p w14:paraId="308402E3" w14:textId="77777777" w:rsidR="00A065BC" w:rsidRDefault="00A065BC" w:rsidP="00A065BC">
      <w:pPr>
        <w:keepNext/>
        <w:jc w:val="center"/>
      </w:pPr>
      <w:r w:rsidRPr="00A065BC">
        <w:lastRenderedPageBreak/>
        <w:drawing>
          <wp:inline distT="0" distB="0" distL="0" distR="0" wp14:anchorId="446CC2E6" wp14:editId="3AB6BF5B">
            <wp:extent cx="5731510" cy="4426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26585"/>
                    </a:xfrm>
                    <a:prstGeom prst="rect">
                      <a:avLst/>
                    </a:prstGeom>
                  </pic:spPr>
                </pic:pic>
              </a:graphicData>
            </a:graphic>
          </wp:inline>
        </w:drawing>
      </w:r>
    </w:p>
    <w:p w14:paraId="1AB9F92E" w14:textId="059A8BA6" w:rsidR="00A065BC" w:rsidRDefault="00A065BC" w:rsidP="00A065BC">
      <w:pPr>
        <w:pStyle w:val="Caption"/>
        <w:jc w:val="center"/>
      </w:pPr>
      <w:r>
        <w:t xml:space="preserve">Figure </w:t>
      </w:r>
      <w:fldSimple w:instr=" SEQ Figure \* ARABIC ">
        <w:r>
          <w:rPr>
            <w:noProof/>
          </w:rPr>
          <w:t>1</w:t>
        </w:r>
      </w:fldSimple>
      <w:r>
        <w:t xml:space="preserve"> - Zigbee Security Models</w:t>
      </w:r>
    </w:p>
    <w:p w14:paraId="14EC0333" w14:textId="613E5B9E" w:rsidR="00A065BC" w:rsidRDefault="00A065BC" w:rsidP="00A065BC">
      <w:r>
        <w:t xml:space="preserve">The </w:t>
      </w:r>
      <w:r w:rsidRPr="00A065BC">
        <w:t xml:space="preserve">Distributed </w:t>
      </w:r>
      <w:r>
        <w:t>S</w:t>
      </w:r>
      <w:r w:rsidRPr="00A065BC">
        <w:t xml:space="preserve">ecurity </w:t>
      </w:r>
      <w:r>
        <w:t>M</w:t>
      </w:r>
      <w:r w:rsidRPr="00A065BC">
        <w:t>odel is</w:t>
      </w:r>
      <w:r>
        <w:t xml:space="preserve"> more simple than the Centralised Model,</w:t>
      </w:r>
      <w:r w:rsidRPr="00A065BC">
        <w:t xml:space="preserve"> but less secure. This model </w:t>
      </w:r>
      <w:r>
        <w:t>contains two device types:</w:t>
      </w:r>
      <w:r w:rsidRPr="00A065BC">
        <w:t xml:space="preserve"> routers</w:t>
      </w:r>
      <w:r>
        <w:t>,</w:t>
      </w:r>
      <w:r w:rsidRPr="00A065BC">
        <w:t xml:space="preserve"> and end</w:t>
      </w:r>
      <w:r w:rsidR="00C92E37">
        <w:t>-</w:t>
      </w:r>
      <w:r w:rsidRPr="00A065BC">
        <w:t xml:space="preserve">devices. </w:t>
      </w:r>
      <w:r>
        <w:t>The r</w:t>
      </w:r>
      <w:r w:rsidRPr="00A065BC">
        <w:t xml:space="preserve">outers </w:t>
      </w:r>
      <w:r>
        <w:t xml:space="preserve">can </w:t>
      </w:r>
      <w:r w:rsidRPr="00A065BC">
        <w:t xml:space="preserve">form </w:t>
      </w:r>
      <w:r>
        <w:t xml:space="preserve">new </w:t>
      </w:r>
      <w:r w:rsidRPr="00A065BC">
        <w:t>distributed network</w:t>
      </w:r>
      <w:r>
        <w:t>s if they cannot find an existing network</w:t>
      </w:r>
      <w:r w:rsidRPr="00A065BC">
        <w:t xml:space="preserve"> and are responsible for enrolling other routers and end devices</w:t>
      </w:r>
      <w:r>
        <w:t xml:space="preserve"> as they are added</w:t>
      </w:r>
      <w:r w:rsidRPr="00A065BC">
        <w:t>. Routers</w:t>
      </w:r>
      <w:r>
        <w:t xml:space="preserve"> currently in the network</w:t>
      </w:r>
      <w:r w:rsidRPr="00A065BC">
        <w:t xml:space="preserve"> issue network keys to new</w:t>
      </w:r>
      <w:r>
        <w:t xml:space="preserve"> </w:t>
      </w:r>
      <w:r w:rsidRPr="00A065BC">
        <w:t>routers and end-devices</w:t>
      </w:r>
      <w:r>
        <w:t xml:space="preserve"> as they join the network</w:t>
      </w:r>
      <w:r w:rsidRPr="00A065BC">
        <w:t xml:space="preserve">. </w:t>
      </w:r>
      <w:r w:rsidR="00C92E37">
        <w:t xml:space="preserve">Both the routers and end-devices </w:t>
      </w:r>
      <w:r w:rsidRPr="00A065BC">
        <w:t>in the network use the same</w:t>
      </w:r>
      <w:r w:rsidR="00C92E37">
        <w:t xml:space="preserve"> symmetric</w:t>
      </w:r>
      <w:r w:rsidRPr="00A065BC">
        <w:t xml:space="preserve"> network key for encrypting </w:t>
      </w:r>
      <w:r w:rsidR="00C92E37">
        <w:t>traffic between devices</w:t>
      </w:r>
      <w:r w:rsidRPr="00A065BC">
        <w:t>.</w:t>
      </w:r>
      <w:r w:rsidR="00C92E37">
        <w:t xml:space="preserve"> All</w:t>
      </w:r>
      <w:r w:rsidRPr="00A065BC">
        <w:t xml:space="preserve"> nodes </w:t>
      </w:r>
      <w:r>
        <w:t>must be</w:t>
      </w:r>
      <w:r w:rsidRPr="00A065BC">
        <w:t xml:space="preserve"> pre-configured with a link key</w:t>
      </w:r>
      <w:r w:rsidR="00C92E37" w:rsidRPr="00C92E37">
        <w:t xml:space="preserve"> </w:t>
      </w:r>
      <w:r w:rsidR="00C92E37" w:rsidRPr="00A065BC">
        <w:t>prior to being enrolled in the network</w:t>
      </w:r>
      <w:r w:rsidR="00C92E37">
        <w:t xml:space="preserve">, this is </w:t>
      </w:r>
      <w:r w:rsidRPr="00A065BC">
        <w:t>used to encrypt the network key</w:t>
      </w:r>
      <w:r w:rsidR="00C92E37">
        <w:t>. As stated in the assumptions above, this key is sent unencrypted</w:t>
      </w:r>
      <w:r w:rsidRPr="00A065BC">
        <w:t>.</w:t>
      </w:r>
    </w:p>
    <w:p w14:paraId="5F0EEAA5" w14:textId="77777777" w:rsidR="00A065BC" w:rsidRPr="00A065BC" w:rsidRDefault="00A065BC" w:rsidP="00A065BC"/>
    <w:p w14:paraId="6721BE94" w14:textId="48F2CD1D" w:rsidR="008550EA" w:rsidRDefault="003B77F5" w:rsidP="0018020D">
      <w:r>
        <w:t>The Centralised Security Model</w:t>
      </w:r>
      <w:r w:rsidR="00A065BC">
        <w:t xml:space="preserve"> seen in Figure 1</w:t>
      </w:r>
      <w:r w:rsidR="00A065BC">
        <w:fldChar w:fldCharType="begin" w:fldLock="1"/>
      </w:r>
      <w:r w:rsidR="00F36373">
        <w:instrText>ADDIN CSL_CITATION {"citationItems":[{"id":"ITEM-1","itemData":{"abstract":"This paper analyzes the security of Zigbee-a wireless communication protocol for Internet-of-Things devices. We start with the components in a network using Zigbee standard. We then give the readers an overview of the security policy, measures, and architecture. After the series of introductions of the standard, we discuss the devices and methods used to find security vulnerabilities and corresponding results. Lastly, we present a set of recommendations to Zigbee standard that will likely improve their security.","author":[{"dropping-particle":"","family":"Fan","given":"Xueqi","non-dropping-particle":"","parse-names":false,"suffix":""},{"dropping-particle":"","family":"Susan","given":"Fransisca","non-dropping-particle":"","parse-names":false,"suffix":""},{"dropping-particle":"","family":"Long","given":"William","non-dropping-particle":"","parse-names":false,"suffix":""},{"dropping-particle":"","family":"Li","given":"Shangyan","non-dropping-particle":"","parse-names":false,"suffix":""}],"id":"ITEM-1","issued":{"date-parts":[["2017"]]},"title":"Security Analysis of Zigbee","type":"report"},"uris":["http://www.mendeley.com/documents/?uuid=fa892653-553f-3a6e-94fd-beea8a1cdf09"]}],"mendeley":{"formattedCitation":"[10]","plainTextFormattedCitation":"[10]","previouslyFormattedCitation":"[10]"},"properties":{"noteIndex":0},"schema":"https://github.com/citation-style-language/schema/raw/master/csl-citation.json"}</w:instrText>
      </w:r>
      <w:r w:rsidR="00A065BC">
        <w:fldChar w:fldCharType="separate"/>
      </w:r>
      <w:r w:rsidR="00B73790" w:rsidRPr="00B73790">
        <w:rPr>
          <w:noProof/>
        </w:rPr>
        <w:t>[10]</w:t>
      </w:r>
      <w:r w:rsidR="00A065BC">
        <w:fldChar w:fldCharType="end"/>
      </w:r>
      <w:r>
        <w:t xml:space="preserve"> is more complex, but also more secure. It </w:t>
      </w:r>
      <w:r w:rsidR="00C92E37">
        <w:t>has a third device type the Trust Centre (TC), also known as the Network Coordinator. The TC takes over configuring and authenticating new routers and end-devices from the routers. It also generates the network key used by all the devices on the network, generating a new one periodically to limit the usefulness of a leaked network key. It also generates a unique Trust Centre link key with each device on the network specifically for communications between devices and the TC.</w:t>
      </w:r>
    </w:p>
    <w:p w14:paraId="4ED4032B" w14:textId="79E5F782" w:rsidR="008550EA" w:rsidRDefault="008550EA" w:rsidP="008550EA">
      <w:r>
        <w:t>These Security Models place great emphasis on the secrecy of the symmetric keys. As Checkpoint Researchers have found</w:t>
      </w:r>
      <w:r w:rsidR="00B10521">
        <w:fldChar w:fldCharType="begin" w:fldLock="1"/>
      </w:r>
      <w:r w:rsidR="00F36373">
        <w:instrText>ADDIN CSL_CITATION {"citationItems":[{"id":"ITEM-1","itemData":{"URL":"https://blog.checkpoint.com/2020/02/05/the-dark-side-of-smart-lighting-check-point-research-shows-how-business-and-home-networks-can-be-hacked-from-a-lightbulb/","abstract":"Everyone is familiar with the concept of IoT, the Internet of Things, but how many of you have heard of smart lightbulbs? By using a mobile app, or your digital home assistant, you can control the light in your house and even calibrate the color of each lightbulb! These smart lightbulbs are managed over the air using the familiar WiFi protocol or ZigBee, a low bandwidth radio protocol. Back in 2017, a team of academic researchers showed how they can take over and control smart lightbulbs and how this in turn allows them to create a chain reaction that can spread throughout a modern city. Their research brought up an interesting question: Could attackers somehow bridge the gap between the physical IoT network (the lightbulbs) and attack even more appealing targets, such as the computer network in our homes, offices or even our smart city?","accessed":{"date-parts":[["2020","7","14"]]},"container-title":"Check Point Research","id":"ITEM-1","issued":{"date-parts":[["2020"]]},"title":"The Dark Side of Smart Lighting: Check Point Research Shows How Business and Home Networks Can Be Hacked from a Lightbulb - Check Point Software","type":"webpage"},"uris":["http://www.mendeley.com/documents/?uuid=3e6f4c9c-0321-3758-965e-9f808cdf60bb"]}],"mendeley":{"formattedCitation":"[11]","plainTextFormattedCitation":"[11]","previouslyFormattedCitation":"[11]"},"properties":{"noteIndex":0},"schema":"https://github.com/citation-style-language/schema/raw/master/csl-citation.json"}</w:instrText>
      </w:r>
      <w:r w:rsidR="00B10521">
        <w:fldChar w:fldCharType="separate"/>
      </w:r>
      <w:r w:rsidR="00B73790" w:rsidRPr="00B73790">
        <w:rPr>
          <w:noProof/>
        </w:rPr>
        <w:t>[11]</w:t>
      </w:r>
      <w:r w:rsidR="00B10521">
        <w:fldChar w:fldCharType="end"/>
      </w:r>
      <w:r>
        <w:t>,</w:t>
      </w:r>
      <w:r w:rsidR="00B10521">
        <w:t xml:space="preserve"> the</w:t>
      </w:r>
      <w:r>
        <w:t xml:space="preserve"> </w:t>
      </w:r>
      <w:r w:rsidR="00B10521">
        <w:t>ZigBee Home Automation Public Application Profile (HAPAP) allows the</w:t>
      </w:r>
      <w:r>
        <w:t xml:space="preserve"> use of </w:t>
      </w:r>
      <w:r w:rsidR="00B10521">
        <w:t xml:space="preserve">a </w:t>
      </w:r>
      <w:r>
        <w:t>default TC link key “ZigBeeAlliance09”</w:t>
      </w:r>
      <w:r w:rsidR="00B10521">
        <w:t xml:space="preserve">. This default TC link key is used to encrypt the network key which presents a high risk as if an attacker was able to detect the use of the default TC link key </w:t>
      </w:r>
      <w:r w:rsidR="004C4156">
        <w:t>and decrypt the shared network key, the entire network is effectively compromised</w:t>
      </w:r>
      <w:r w:rsidR="00B10521">
        <w:fldChar w:fldCharType="begin" w:fldLock="1"/>
      </w:r>
      <w:r w:rsidR="00F36373">
        <w:instrText>ADDIN CSL_CITATION {"citationItems":[{"id":"ITEM-1","itemData":{"URL":"https://blog.checkpoint.com/2020/02/05/the-dark-side-of-smart-lighting-check-point-research-shows-how-business-and-home-networks-can-be-hacked-from-a-lightbulb/","abstract":"Everyone is familiar with the concept of IoT, the Internet of Things, but how many of you have heard of smart lightbulbs? By using a mobile app, or your digital home assistant, you can control the light in your house and even calibrate the color of each lightbulb! These smart lightbulbs are managed over the air using the familiar WiFi protocol or ZigBee, a low bandwidth radio protocol. Back in 2017, a team of academic researchers showed how they can take over and control smart lightbulbs and how this in turn allows them to create a chain reaction that can spread throughout a modern city. Their research brought up an interesting question: Could attackers somehow bridge the gap between the physical IoT network (the lightbulbs) and attack even more appealing targets, such as the computer network in our homes, offices or even our smart city?","accessed":{"date-parts":[["2020","7","14"]]},"container-title":"Check Point Research","id":"ITEM-1","issued":{"date-parts":[["2020"]]},"title":"The Dark Side of Smart Lighting: Check Point Research Shows How Business and Home Networks Can Be Hacked from a Lightbulb - Check Point Software","type":"webpage"},"uris":["http://www.mendeley.com/documents/?uuid=3e6f4c9c-0321-3758-965e-9f808cdf60bb"]}],"mendeley":{"formattedCitation":"[11]","plainTextFormattedCitation":"[11]","previouslyFormattedCitation":"[11]"},"properties":{"noteIndex":0},"schema":"https://github.com/citation-style-language/schema/raw/master/csl-citation.json"}</w:instrText>
      </w:r>
      <w:r w:rsidR="00B10521">
        <w:fldChar w:fldCharType="separate"/>
      </w:r>
      <w:r w:rsidR="00B73790" w:rsidRPr="00B73790">
        <w:rPr>
          <w:noProof/>
        </w:rPr>
        <w:t>[11]</w:t>
      </w:r>
      <w:r w:rsidR="00B10521">
        <w:fldChar w:fldCharType="end"/>
      </w:r>
      <w:r>
        <w:t xml:space="preserve">. </w:t>
      </w:r>
      <w:r w:rsidR="00B10521">
        <w:t xml:space="preserve">The </w:t>
      </w:r>
      <w:r w:rsidR="004C4156">
        <w:lastRenderedPageBreak/>
        <w:t xml:space="preserve">only mitigating factor is that the </w:t>
      </w:r>
      <w:r>
        <w:t xml:space="preserve">default TC link key </w:t>
      </w:r>
      <w:r w:rsidR="00B10521">
        <w:t xml:space="preserve">is only used </w:t>
      </w:r>
      <w:r>
        <w:t>in the case where the joining device is unknown or has no specific authorization associated with it</w:t>
      </w:r>
      <w:r w:rsidR="00B10521">
        <w:fldChar w:fldCharType="begin" w:fldLock="1"/>
      </w:r>
      <w:r w:rsidR="00F36373">
        <w:instrText>ADDIN CSL_CITATION {"citationItems":[{"id":"ITEM-1","itemData":{"URL":"https://zigbeealliance.org/developer_resources/","accessed":{"date-parts":[["2020","7","14"]]},"id":"ITEM-1","issued":{"date-parts":[["0"]]},"title":"Developer Resources Archive - Zigbee Alliance","type":"webpage"},"uris":["http://www.mendeley.com/documents/?uuid=7659910d-7315-3be8-ac13-4d56cfe14a56"]}],"mendeley":{"formattedCitation":"[12]","plainTextFormattedCitation":"[12]","previouslyFormattedCitation":"[12]"},"properties":{"noteIndex":0},"schema":"https://github.com/citation-style-language/schema/raw/master/csl-citation.json"}</w:instrText>
      </w:r>
      <w:r w:rsidR="00B10521">
        <w:fldChar w:fldCharType="separate"/>
      </w:r>
      <w:r w:rsidR="00B73790" w:rsidRPr="00B73790">
        <w:rPr>
          <w:noProof/>
        </w:rPr>
        <w:t>[12]</w:t>
      </w:r>
      <w:r w:rsidR="00B10521">
        <w:fldChar w:fldCharType="end"/>
      </w:r>
      <w:r>
        <w:t xml:space="preserve">. </w:t>
      </w:r>
      <w:r w:rsidR="00B10521">
        <w:t>D</w:t>
      </w:r>
      <w:r>
        <w:t>oor-locks use the Home-Automation profile,</w:t>
      </w:r>
      <w:r w:rsidR="00B10521">
        <w:t xml:space="preserve"> which mean the potential impact of this vulnerability being exploited could be catastrophic.</w:t>
      </w:r>
    </w:p>
    <w:p w14:paraId="11D9A04E" w14:textId="77777777" w:rsidR="00E45998" w:rsidRPr="00E45998" w:rsidRDefault="00E45998" w:rsidP="00E45998"/>
    <w:p w14:paraId="34175579" w14:textId="30C58336" w:rsidR="003A06BC" w:rsidRDefault="00BA3F4E" w:rsidP="00712504">
      <w:pPr>
        <w:pStyle w:val="Heading2"/>
      </w:pPr>
      <w:bookmarkStart w:id="7" w:name="_Toc45648329"/>
      <w:proofErr w:type="spellStart"/>
      <w:r>
        <w:t>Treck</w:t>
      </w:r>
      <w:proofErr w:type="spellEnd"/>
      <w:r>
        <w:t xml:space="preserve"> TCP/IP Stack</w:t>
      </w:r>
      <w:bookmarkEnd w:id="7"/>
    </w:p>
    <w:p w14:paraId="605F84BD" w14:textId="660C4D1C" w:rsidR="003A06BC" w:rsidRDefault="00BA3F4E" w:rsidP="003A06BC">
      <w:r>
        <w:t xml:space="preserve">The </w:t>
      </w:r>
      <w:proofErr w:type="spellStart"/>
      <w:r w:rsidRPr="00BA3F4E">
        <w:t>Treck</w:t>
      </w:r>
      <w:proofErr w:type="spellEnd"/>
      <w:r w:rsidRPr="00BA3F4E">
        <w:t xml:space="preserve"> TCP/IP Stack are </w:t>
      </w:r>
      <w:r>
        <w:t xml:space="preserve">a set of </w:t>
      </w:r>
      <w:r w:rsidRPr="00BA3F4E">
        <w:t>networking protocol libraries that are specifically designed for embedded systems.</w:t>
      </w:r>
      <w:r w:rsidR="00883DAF">
        <w:t xml:space="preserve"> These libraries are sold </w:t>
      </w:r>
      <w:r w:rsidR="00883DAF" w:rsidRPr="00883DAF">
        <w:t>in the form of source code</w:t>
      </w:r>
      <w:r w:rsidR="00883DAF">
        <w:t>, this makes</w:t>
      </w:r>
      <w:r w:rsidR="00883DAF" w:rsidRPr="00883DAF">
        <w:t xml:space="preserve"> it easy for </w:t>
      </w:r>
      <w:r w:rsidR="00883DAF">
        <w:t xml:space="preserve">buyers </w:t>
      </w:r>
      <w:r w:rsidR="00883DAF" w:rsidRPr="00883DAF">
        <w:t>to integrate and modify them for specific applications.</w:t>
      </w:r>
      <w:r w:rsidR="00883DAF">
        <w:t xml:space="preserve"> This complex and obscure supply chain, especially when it comes to low cost IoT products makes it almost impossible to identify what products use the libraries and how heavily they have been customised if they are in use. </w:t>
      </w:r>
    </w:p>
    <w:p w14:paraId="51C8D434" w14:textId="5B457506" w:rsidR="00BA3F4E" w:rsidRDefault="002D1491" w:rsidP="003A06BC">
      <w:r>
        <w:t xml:space="preserve">Israeli researches at JSOF discovered a group of 19 vulnerabilities in the </w:t>
      </w:r>
      <w:proofErr w:type="spellStart"/>
      <w:r>
        <w:t>Treck</w:t>
      </w:r>
      <w:proofErr w:type="spellEnd"/>
      <w:r>
        <w:t xml:space="preserve"> TCP/IP stack, naming them Ripple20</w:t>
      </w:r>
      <w:r>
        <w:fldChar w:fldCharType="begin" w:fldLock="1"/>
      </w:r>
      <w:r w:rsidR="00F36373">
        <w:instrText>ADDIN CSL_CITATION {"citationItems":[{"id":"ITEM-1","itemData":{"URL":"https://www.jsof-tech.com/ripple20/","accessed":{"date-parts":[["2020","7","14"]]},"id":"ITEM-1","issued":{"date-parts":[["0"]]},"title":"Ripple20 - JSOF","type":"webpage"},"uris":["http://www.mendeley.com/documents/?uuid=ea577bc0-75d3-3cb1-90db-a24d06d1f201"]}],"mendeley":{"formattedCitation":"[13]","plainTextFormattedCitation":"[13]","previouslyFormattedCitation":"[13]"},"properties":{"noteIndex":0},"schema":"https://github.com/citation-style-language/schema/raw/master/csl-citation.json"}</w:instrText>
      </w:r>
      <w:r>
        <w:fldChar w:fldCharType="separate"/>
      </w:r>
      <w:r w:rsidR="00B73790" w:rsidRPr="00B73790">
        <w:rPr>
          <w:noProof/>
        </w:rPr>
        <w:t>[13]</w:t>
      </w:r>
      <w:r>
        <w:fldChar w:fldCharType="end"/>
      </w:r>
      <w:r>
        <w:t xml:space="preserve"> for the wide reaching </w:t>
      </w:r>
      <w:r w:rsidR="00793B3E">
        <w:t>ripple effect of the vulnerabilities across industries, according to JSOF CEO</w:t>
      </w:r>
      <w:r w:rsidR="00793B3E" w:rsidRPr="00793B3E">
        <w:t xml:space="preserve"> Shlomi </w:t>
      </w:r>
      <w:proofErr w:type="spellStart"/>
      <w:r w:rsidR="00793B3E" w:rsidRPr="00793B3E">
        <w:t>Oberman</w:t>
      </w:r>
      <w:proofErr w:type="spellEnd"/>
      <w:r w:rsidR="00793B3E">
        <w:fldChar w:fldCharType="begin" w:fldLock="1"/>
      </w:r>
      <w:r w:rsidR="00F36373">
        <w:instrText>ADDIN CSL_CITATION {"citationItems":[{"id":"ITEM-1","itemData":{"URL":"https://www.darkreading.com/iot/ripple20-bugs-plague-enterprise-industrial-and-medical-iot-devices/d/d-id/1338106","accessed":{"date-parts":[["2020","7","14"]]},"id":"ITEM-1","issued":{"date-parts":[["0"]]},"title":"'Ripple20' Bugs Plague Enterprise, Industrial &amp; ...","type":"webpage"},"uris":["http://www.mendeley.com/documents/?uuid=5fb320f6-678c-3e21-b80e-162012e39902"]}],"mendeley":{"formattedCitation":"[14]","plainTextFormattedCitation":"[14]","previouslyFormattedCitation":"[14]"},"properties":{"noteIndex":0},"schema":"https://github.com/citation-style-language/schema/raw/master/csl-citation.json"}</w:instrText>
      </w:r>
      <w:r w:rsidR="00793B3E">
        <w:fldChar w:fldCharType="separate"/>
      </w:r>
      <w:r w:rsidR="00B73790" w:rsidRPr="00B73790">
        <w:rPr>
          <w:noProof/>
        </w:rPr>
        <w:t>[14]</w:t>
      </w:r>
      <w:r w:rsidR="00793B3E">
        <w:fldChar w:fldCharType="end"/>
      </w:r>
      <w:r>
        <w:t xml:space="preserve">. </w:t>
      </w:r>
      <w:r w:rsidR="00712504">
        <w:t>These vulnerabilities range from critical to high severity and most can be exploited by sending malformed IP packets or DNS requests</w:t>
      </w:r>
      <w:r w:rsidR="00712504">
        <w:fldChar w:fldCharType="begin" w:fldLock="1"/>
      </w:r>
      <w:r w:rsidR="00F36373">
        <w:instrText>ADDIN CSL_CITATION {"citationItems":[{"id":"ITEM-1","itemData":{"URL":"https://siliconangle.com/2020/06/16/ripple-20-vulnerabilities-expose-hundreds-millions-iot-devices-hacking/","accessed":{"date-parts":[["2020","7","14"]]},"author":[{"dropping-particle":"","family":"RILEY","given":"DUNCAN","non-dropping-particle":"","parse-names":false,"suffix":""}],"container-title":"siliconangle.com","id":"ITEM-1","issued":{"date-parts":[["2020"]]},"title":"'Ripple20' vulnerabilities expose hundreds of millions of IoT devices to hacking - SiliconANGLE","type":"webpage"},"uris":["http://www.mendeley.com/documents/?uuid=56b48877-130d-3f38-be49-6bef96492215"]}],"mendeley":{"formattedCitation":"[15]","plainTextFormattedCitation":"[15]","previouslyFormattedCitation":"[15]"},"properties":{"noteIndex":0},"schema":"https://github.com/citation-style-language/schema/raw/master/csl-citation.json"}</w:instrText>
      </w:r>
      <w:r w:rsidR="00712504">
        <w:fldChar w:fldCharType="separate"/>
      </w:r>
      <w:r w:rsidR="00B73790" w:rsidRPr="00B73790">
        <w:rPr>
          <w:noProof/>
        </w:rPr>
        <w:t>[15]</w:t>
      </w:r>
      <w:r w:rsidR="00712504">
        <w:fldChar w:fldCharType="end"/>
      </w:r>
      <w:r w:rsidR="00B92327">
        <w:t xml:space="preserve"> and can result in </w:t>
      </w:r>
      <w:r w:rsidR="00B92327" w:rsidRPr="00B92327">
        <w:t>denial of service</w:t>
      </w:r>
      <w:r w:rsidR="00B92327">
        <w:t xml:space="preserve">, </w:t>
      </w:r>
      <w:r w:rsidR="00B92327" w:rsidRPr="00B92327">
        <w:t>information disclosure</w:t>
      </w:r>
      <w:r w:rsidR="00B92327">
        <w:t>,</w:t>
      </w:r>
      <w:r w:rsidR="00B92327" w:rsidRPr="00B92327">
        <w:t xml:space="preserve"> </w:t>
      </w:r>
      <w:r w:rsidR="00B92327">
        <w:t xml:space="preserve">or </w:t>
      </w:r>
      <w:r w:rsidR="00B92327" w:rsidRPr="00B92327">
        <w:t>remote code execution</w:t>
      </w:r>
      <w:r w:rsidR="00B92327">
        <w:t>, allowing attackers to take over a device</w:t>
      </w:r>
      <w:r w:rsidR="00712504">
        <w:t xml:space="preserve">. </w:t>
      </w:r>
    </w:p>
    <w:p w14:paraId="2C3479F3" w14:textId="4ECE758B" w:rsidR="0018020D" w:rsidRPr="00F36373" w:rsidRDefault="00B92327" w:rsidP="007B3D2F">
      <w:r>
        <w:t>These vulnerabilities are only exploitable when the attacker is on the same network as the target device. However, with many IoT devices internet accessible (at least 100,000 according to JSOF and Shodan</w:t>
      </w:r>
      <w:r>
        <w:fldChar w:fldCharType="begin" w:fldLock="1"/>
      </w:r>
      <w:r w:rsidR="00F36373">
        <w:instrText>ADDIN CSL_CITATION {"citationItems":[{"id":"ITEM-1","itemData":{"URL":"https://medium.com/asecuritysite-when-bob-met-alice/iot-ripples-and-crumbles-again-24e61aba2020","accessed":{"date-parts":[["2020","7","14"]]},"id":"ITEM-1","issued":{"date-parts":[["0"]]},"title":"IoT Ripples and Crumbles … Again. Just when it seems that IoT security… | by Prof Bill Buchanan OBE | ASecuritySite: When Bob Met Alice | Jun, 2020 | Medium","type":"webpage"},"uris":["http://www.mendeley.com/documents/?uuid=4bd34bc1-4717-3c9d-b3db-1b4fd12dc99e"]}],"mendeley":{"formattedCitation":"[16]","plainTextFormattedCitation":"[16]","previouslyFormattedCitation":"[16]"},"properties":{"noteIndex":0},"schema":"https://github.com/citation-style-language/schema/raw/master/csl-citation.json"}</w:instrText>
      </w:r>
      <w:r>
        <w:fldChar w:fldCharType="separate"/>
      </w:r>
      <w:r w:rsidR="00B73790" w:rsidRPr="00B73790">
        <w:rPr>
          <w:noProof/>
        </w:rPr>
        <w:t>[16]</w:t>
      </w:r>
      <w:r>
        <w:fldChar w:fldCharType="end"/>
      </w:r>
      <w:r w:rsidR="00202B1E">
        <w:t>, but there are likely to be millions of devices behind firewalls</w:t>
      </w:r>
      <w:r>
        <w:t xml:space="preserve">), either by mistake or through necessity, it poses a major risk. </w:t>
      </w:r>
      <w:r w:rsidR="00202B1E">
        <w:t xml:space="preserve">The list of vendors who are </w:t>
      </w:r>
      <w:proofErr w:type="gramStart"/>
      <w:r w:rsidR="00202B1E">
        <w:t>definitely affected</w:t>
      </w:r>
      <w:proofErr w:type="gramEnd"/>
      <w:r w:rsidR="00202B1E">
        <w:t xml:space="preserve"> include healthcare providers like </w:t>
      </w:r>
      <w:proofErr w:type="spellStart"/>
      <w:r w:rsidR="00202B1E">
        <w:t>CareStream</w:t>
      </w:r>
      <w:proofErr w:type="spellEnd"/>
      <w:r w:rsidR="00202B1E">
        <w:t xml:space="preserve"> and Baxter; IT companies like Intel, HP, and Xerox; as well as many more in the </w:t>
      </w:r>
      <w:r w:rsidR="00202B1E" w:rsidRPr="00202B1E">
        <w:t>oil and gas, transportation, power, and manufacturing</w:t>
      </w:r>
      <w:r w:rsidR="00202B1E">
        <w:t xml:space="preserve"> industries.</w:t>
      </w:r>
    </w:p>
    <w:p w14:paraId="75E808BD" w14:textId="618046A3" w:rsidR="00B37F34" w:rsidRDefault="00B37F34" w:rsidP="00B37F34"/>
    <w:p w14:paraId="1122BFB2" w14:textId="3E8D1F41" w:rsidR="00F36373" w:rsidRDefault="00F36373" w:rsidP="00F36373">
      <w:pPr>
        <w:pStyle w:val="Heading1"/>
      </w:pPr>
      <w:bookmarkStart w:id="8" w:name="_Toc45648330"/>
      <w:r>
        <w:t>Conclusion</w:t>
      </w:r>
      <w:bookmarkEnd w:id="8"/>
    </w:p>
    <w:p w14:paraId="4FD73C5A" w14:textId="77777777" w:rsidR="002975D5" w:rsidRDefault="00E7113B" w:rsidP="00F36373">
      <w:proofErr w:type="gramStart"/>
      <w:r>
        <w:t>The majority of</w:t>
      </w:r>
      <w:proofErr w:type="gramEnd"/>
      <w:r>
        <w:t xml:space="preserve"> security concerns with regards to IoT devices are much the same as in other sectors of the Information industry. That is; insecure default configurations, out of date firmware/software, and poor network segregation. These concerns are more prevalent in the IoT sector due to the low-cost, quick implementation nature of the sector, but they are not unique.</w:t>
      </w:r>
    </w:p>
    <w:p w14:paraId="46F4DFA9" w14:textId="231ABFB6" w:rsidR="00F36373" w:rsidRPr="00F36373" w:rsidRDefault="00E7113B" w:rsidP="00F36373">
      <w:r>
        <w:t xml:space="preserve">As such, they can be mitigated using standard technical controls that can be found in </w:t>
      </w:r>
      <w:r w:rsidR="0084186A">
        <w:t>cybersecurity standards such as Cyber Essentials Plus</w:t>
      </w:r>
      <w:r w:rsidR="0084186A">
        <w:fldChar w:fldCharType="begin" w:fldLock="1"/>
      </w:r>
      <w:r w:rsidR="00F34702">
        <w:instrText>ADDIN CSL_CITATION {"citationItems":[{"id":"ITEM-1","itemData":{"URL":"https://www.ncsc.gov.uk/cyberessentials/advice","accessed":{"date-parts":[["2020","7","14"]]},"container-title":"NCSC","id":"ITEM-1","issued":{"date-parts":[["0"]]},"title":"Cyber security for your organisation starts here - NCSC.GOV.UK","type":"webpage"},"uris":["http://www.mendeley.com/documents/?uuid=2d3387e7-d27f-33e4-87b0-0e40d343ce6a"]}],"mendeley":{"formattedCitation":"[17]","plainTextFormattedCitation":"[17]","previouslyFormattedCitation":"[17]"},"properties":{"noteIndex":0},"schema":"https://github.com/citation-style-language/schema/raw/master/csl-citation.json"}</w:instrText>
      </w:r>
      <w:r w:rsidR="0084186A">
        <w:fldChar w:fldCharType="separate"/>
      </w:r>
      <w:r w:rsidR="0084186A" w:rsidRPr="0084186A">
        <w:rPr>
          <w:noProof/>
        </w:rPr>
        <w:t>[17]</w:t>
      </w:r>
      <w:r w:rsidR="0084186A">
        <w:fldChar w:fldCharType="end"/>
      </w:r>
      <w:r w:rsidR="0084186A">
        <w:t>. Ensuring that all devices are behind a suitable firewall, or if this is not possible that other controls are in place</w:t>
      </w:r>
      <w:r w:rsidR="002975D5">
        <w:t xml:space="preserve"> will mitigate against exploits like Ripple20 that require network access</w:t>
      </w:r>
      <w:r w:rsidR="0084186A">
        <w:t xml:space="preserve">. Having a robust patching policy such that all devices are patched within </w:t>
      </w:r>
      <w:r w:rsidR="002975D5">
        <w:t>a reasonable timespan, 88% of vulnerabilities were first exploited a week after the patch was released</w:t>
      </w:r>
      <w:r w:rsidR="002975D5">
        <w:fldChar w:fldCharType="begin" w:fldLock="1"/>
      </w:r>
      <w:r w:rsidR="00F34702">
        <w:instrText>ADDIN CSL_CITATION {"citationItems":[{"id":"ITEM-1","itemData":{"URL":"https://www.fireeye.com/blog/threat-research/2020/04/time-between-disclosure-patch-release-and-vulnerability-exploitation.html","accessed":{"date-parts":[["2020","7","14"]]},"container-title":"FireEye inc.","id":"ITEM-1","issued":{"date-parts":[["0"]]},"title":"Think Fast: Time Between Disclosure, Patch Release and Vulnerability Exploitation — Intelligence for Vulnerability Management, Part Two | FireEye Inc","type":"webpage"},"uris":["http://www.mendeley.com/documents/?uuid=be1cd675-59c7-36ad-9af7-de741cd2c25c"]}],"mendeley":{"formattedCitation":"[18]","plainTextFormattedCitation":"[18]","previouslyFormattedCitation":"[18]"},"properties":{"noteIndex":0},"schema":"https://github.com/citation-style-language/schema/raw/master/csl-citation.json"}</w:instrText>
      </w:r>
      <w:r w:rsidR="002975D5">
        <w:fldChar w:fldCharType="separate"/>
      </w:r>
      <w:r w:rsidR="002975D5" w:rsidRPr="002975D5">
        <w:rPr>
          <w:noProof/>
        </w:rPr>
        <w:t>[18]</w:t>
      </w:r>
      <w:r w:rsidR="002975D5">
        <w:fldChar w:fldCharType="end"/>
      </w:r>
      <w:r w:rsidR="002975D5">
        <w:t>. This means that ~90% of all non-zero-day attacks can be avoided by patching devices quickly</w:t>
      </w:r>
      <w:r w:rsidR="00F34702">
        <w:t>, including those affecting previous versions of Bluetooth</w:t>
      </w:r>
      <w:r w:rsidR="002975D5">
        <w:t>. Having Intrusion Detection/Prevention Systems (IPS/IDS) in place will alert any anomalous activity which can then be investigated, lowering the potential for long-term malicious access.</w:t>
      </w:r>
    </w:p>
    <w:p w14:paraId="52DDF498" w14:textId="77777777" w:rsidR="002975D5" w:rsidRDefault="002975D5">
      <w:pPr>
        <w:rPr>
          <w:rFonts w:eastAsiaTheme="majorEastAsia" w:cstheme="minorHAnsi"/>
          <w:color w:val="2E74B5" w:themeColor="accent1" w:themeShade="BF"/>
          <w:sz w:val="36"/>
          <w:szCs w:val="36"/>
        </w:rPr>
      </w:pPr>
      <w:r>
        <w:rPr>
          <w:rFonts w:cstheme="minorHAnsi"/>
          <w:sz w:val="36"/>
          <w:szCs w:val="36"/>
        </w:rPr>
        <w:br w:type="page"/>
      </w:r>
    </w:p>
    <w:p w14:paraId="0CD50FF5" w14:textId="16799F38" w:rsidR="00CA21D1" w:rsidRPr="0054178A" w:rsidRDefault="003F078E" w:rsidP="001E7C83">
      <w:pPr>
        <w:pStyle w:val="Heading1"/>
        <w:numPr>
          <w:ilvl w:val="0"/>
          <w:numId w:val="0"/>
        </w:numPr>
        <w:rPr>
          <w:rFonts w:asciiTheme="minorHAnsi" w:hAnsiTheme="minorHAnsi" w:cstheme="minorHAnsi"/>
          <w:sz w:val="36"/>
          <w:szCs w:val="36"/>
        </w:rPr>
      </w:pPr>
      <w:bookmarkStart w:id="9" w:name="_Toc45648331"/>
      <w:r w:rsidRPr="0054178A">
        <w:rPr>
          <w:rFonts w:asciiTheme="minorHAnsi" w:hAnsiTheme="minorHAnsi" w:cstheme="minorHAnsi"/>
          <w:sz w:val="36"/>
          <w:szCs w:val="36"/>
        </w:rPr>
        <w:lastRenderedPageBreak/>
        <w:t>References</w:t>
      </w:r>
      <w:bookmarkEnd w:id="9"/>
    </w:p>
    <w:p w14:paraId="7CE9B8EC" w14:textId="6A8CA6DD" w:rsidR="00F34702" w:rsidRPr="00F34702" w:rsidRDefault="003F078E" w:rsidP="00F34702">
      <w:pPr>
        <w:widowControl w:val="0"/>
        <w:autoSpaceDE w:val="0"/>
        <w:autoSpaceDN w:val="0"/>
        <w:adjustRightInd w:val="0"/>
        <w:spacing w:line="240" w:lineRule="auto"/>
        <w:ind w:left="640" w:hanging="640"/>
        <w:rPr>
          <w:rFonts w:ascii="Calibri" w:hAnsi="Calibri" w:cs="Calibri"/>
          <w:noProof/>
          <w:szCs w:val="24"/>
        </w:rPr>
      </w:pPr>
      <w:r w:rsidRPr="00F34702">
        <w:rPr>
          <w:rFonts w:cstheme="minorHAnsi"/>
        </w:rPr>
        <w:fldChar w:fldCharType="begin" w:fldLock="1"/>
      </w:r>
      <w:r w:rsidRPr="00F34702">
        <w:rPr>
          <w:rFonts w:cstheme="minorHAnsi"/>
        </w:rPr>
        <w:instrText xml:space="preserve">ADDIN Mendeley Bibliography CSL_BIBLIOGRAPHY </w:instrText>
      </w:r>
      <w:r w:rsidRPr="00F34702">
        <w:rPr>
          <w:rFonts w:cstheme="minorHAnsi"/>
        </w:rPr>
        <w:fldChar w:fldCharType="separate"/>
      </w:r>
      <w:r w:rsidR="00F34702" w:rsidRPr="00F34702">
        <w:rPr>
          <w:rFonts w:ascii="Calibri" w:hAnsi="Calibri" w:cs="Calibri"/>
          <w:noProof/>
          <w:szCs w:val="24"/>
        </w:rPr>
        <w:t>[1]</w:t>
      </w:r>
      <w:r w:rsidR="00F34702" w:rsidRPr="00F34702">
        <w:rPr>
          <w:rFonts w:ascii="Calibri" w:hAnsi="Calibri" w:cs="Calibri"/>
          <w:noProof/>
          <w:szCs w:val="24"/>
        </w:rPr>
        <w:tab/>
        <w:t xml:space="preserve">“IoT: number of connected devices worldwide 2012-2025 | Statista,” </w:t>
      </w:r>
      <w:r w:rsidR="00F34702" w:rsidRPr="00F34702">
        <w:rPr>
          <w:rFonts w:ascii="Calibri" w:hAnsi="Calibri" w:cs="Calibri"/>
          <w:i/>
          <w:iCs/>
          <w:noProof/>
          <w:szCs w:val="24"/>
        </w:rPr>
        <w:t>Statista Research Department</w:t>
      </w:r>
      <w:r w:rsidR="00F34702" w:rsidRPr="00F34702">
        <w:rPr>
          <w:rFonts w:ascii="Calibri" w:hAnsi="Calibri" w:cs="Calibri"/>
          <w:noProof/>
          <w:szCs w:val="24"/>
        </w:rPr>
        <w:t>, 27-Nov-2016. [Online]. Available: https://www.statista.com/statistics/471264/iot-number-of-connected-devices-worldwide/. [Accessed: 14-Jul-2020].</w:t>
      </w:r>
    </w:p>
    <w:p w14:paraId="2D6825E7"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[2]</w:t>
      </w:r>
      <w:r w:rsidRPr="00F34702">
        <w:rPr>
          <w:rFonts w:ascii="Calibri" w:hAnsi="Calibri" w:cs="Calibri"/>
          <w:noProof/>
          <w:szCs w:val="24"/>
        </w:rPr>
        <w:tab/>
        <w:t xml:space="preserve">A. M. Lonzetta, P. Cope, J. Campbell, B. J. Mohd, and T. Hayajneh, “Security vulnerabilities in bluetooth technology as used in IoT,” </w:t>
      </w:r>
      <w:r w:rsidRPr="00F34702">
        <w:rPr>
          <w:rFonts w:ascii="Calibri" w:hAnsi="Calibri" w:cs="Calibri"/>
          <w:i/>
          <w:iCs/>
          <w:noProof/>
          <w:szCs w:val="24"/>
        </w:rPr>
        <w:t>Journal of Sensor and Actuator Networks</w:t>
      </w:r>
      <w:r w:rsidRPr="00F34702">
        <w:rPr>
          <w:rFonts w:ascii="Calibri" w:hAnsi="Calibri" w:cs="Calibri"/>
          <w:noProof/>
          <w:szCs w:val="24"/>
        </w:rPr>
        <w:t>, vol. 7, no. 3. MDPI AG, 19-Jul-2018.</w:t>
      </w:r>
    </w:p>
    <w:p w14:paraId="0F82E59D"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[3]</w:t>
      </w:r>
      <w:r w:rsidRPr="00F34702">
        <w:rPr>
          <w:rFonts w:ascii="Calibri" w:hAnsi="Calibri" w:cs="Calibri"/>
          <w:noProof/>
          <w:szCs w:val="24"/>
        </w:rPr>
        <w:tab/>
        <w:t xml:space="preserve">P. Cope, J. Campbell, and T. Hayajneh, “An investigation of Bluetooth security vulnerabilities,” in </w:t>
      </w:r>
      <w:r w:rsidRPr="00F34702">
        <w:rPr>
          <w:rFonts w:ascii="Calibri" w:hAnsi="Calibri" w:cs="Calibri"/>
          <w:i/>
          <w:iCs/>
          <w:noProof/>
          <w:szCs w:val="24"/>
        </w:rPr>
        <w:t>2017 IEEE 7th Annual Computing and Communication Workshop and Conference, CCWC 2017</w:t>
      </w:r>
      <w:r w:rsidRPr="00F34702">
        <w:rPr>
          <w:rFonts w:ascii="Calibri" w:hAnsi="Calibri" w:cs="Calibri"/>
          <w:noProof/>
          <w:szCs w:val="24"/>
        </w:rPr>
        <w:t>, 2017.</w:t>
      </w:r>
    </w:p>
    <w:p w14:paraId="2BAF7195"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[4]</w:t>
      </w:r>
      <w:r w:rsidRPr="00F34702">
        <w:rPr>
          <w:rFonts w:ascii="Calibri" w:hAnsi="Calibri" w:cs="Calibri"/>
          <w:noProof/>
          <w:szCs w:val="24"/>
        </w:rPr>
        <w:tab/>
        <w:t>Y. Lu, W. Meier, and S. Vaudenay, “The Conditional Correlation Attack: A Practical Attack on Bluetooth Encryption.”</w:t>
      </w:r>
    </w:p>
    <w:p w14:paraId="04A527CA"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[5]</w:t>
      </w:r>
      <w:r w:rsidRPr="00F34702">
        <w:rPr>
          <w:rFonts w:ascii="Calibri" w:hAnsi="Calibri" w:cs="Calibri"/>
          <w:noProof/>
          <w:szCs w:val="24"/>
        </w:rPr>
        <w:tab/>
        <w:t xml:space="preserve">“Z-Wave and ZigBee FAQ – SmartThings UK Support,” </w:t>
      </w:r>
      <w:r w:rsidRPr="00F34702">
        <w:rPr>
          <w:rFonts w:ascii="Calibri" w:hAnsi="Calibri" w:cs="Calibri"/>
          <w:i/>
          <w:iCs/>
          <w:noProof/>
          <w:szCs w:val="24"/>
        </w:rPr>
        <w:t>Samsung SmartThings UK Support</w:t>
      </w:r>
      <w:r w:rsidRPr="00F34702">
        <w:rPr>
          <w:rFonts w:ascii="Calibri" w:hAnsi="Calibri" w:cs="Calibri"/>
          <w:noProof/>
          <w:szCs w:val="24"/>
        </w:rPr>
        <w:t>. [Online]. Available: https://support.smartthings.com/hc/en-gb/articles/208672926-Z-Wave-and-ZigBee-FAQ#What_Are. [Accessed: 14-Jul-2020].</w:t>
      </w:r>
    </w:p>
    <w:p w14:paraId="4EF42EDF"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[6]</w:t>
      </w:r>
      <w:r w:rsidRPr="00F34702">
        <w:rPr>
          <w:rFonts w:ascii="Calibri" w:hAnsi="Calibri" w:cs="Calibri"/>
          <w:noProof/>
          <w:szCs w:val="24"/>
        </w:rPr>
        <w:tab/>
        <w:t xml:space="preserve">“What is ZigBee? | Philips lighting,” </w:t>
      </w:r>
      <w:r w:rsidRPr="00F34702">
        <w:rPr>
          <w:rFonts w:ascii="Calibri" w:hAnsi="Calibri" w:cs="Calibri"/>
          <w:i/>
          <w:iCs/>
          <w:noProof/>
          <w:szCs w:val="24"/>
        </w:rPr>
        <w:t>Philips Lighting</w:t>
      </w:r>
      <w:r w:rsidRPr="00F34702">
        <w:rPr>
          <w:rFonts w:ascii="Calibri" w:hAnsi="Calibri" w:cs="Calibri"/>
          <w:noProof/>
          <w:szCs w:val="24"/>
        </w:rPr>
        <w:t>. [Online]. Available: https://www.lighting.philips.co.uk/support/support/faqs/technical-faqs/What-is-ZigBee. [Accessed: 14-Jul-2020].</w:t>
      </w:r>
    </w:p>
    <w:p w14:paraId="08B70D96"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[7]</w:t>
      </w:r>
      <w:r w:rsidRPr="00F34702">
        <w:rPr>
          <w:rFonts w:ascii="Calibri" w:hAnsi="Calibri" w:cs="Calibri"/>
          <w:noProof/>
          <w:szCs w:val="24"/>
        </w:rPr>
        <w:tab/>
        <w:t>“LEDinside: Development of Smart LED Lighting Market and Trends in Communication Technology in 2017-2020 - LEDinside.” [Online]. Available: https://www.ledinside.com/news/2018/2/development_of_smart_led_lighting_market_and_trends_in_communication_technology_advancement_between_2017_and_2020. [Accessed: 14-Jul-2020].</w:t>
      </w:r>
    </w:p>
    <w:p w14:paraId="7190EE88"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[8]</w:t>
      </w:r>
      <w:r w:rsidRPr="00F34702">
        <w:rPr>
          <w:rFonts w:ascii="Calibri" w:hAnsi="Calibri" w:cs="Calibri"/>
          <w:noProof/>
          <w:szCs w:val="24"/>
        </w:rPr>
        <w:tab/>
        <w:t>“Zigbee IoT Vulnerabilities Let the Side Down... AGAIN.” [Online]. Available: https://www.vsec.infinigate.co.uk/blog/zigbee-iot-vulnerabilities-let-the-side-down-again. [Accessed: 14-Jul-2020].</w:t>
      </w:r>
    </w:p>
    <w:p w14:paraId="601BDCB4"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[9]</w:t>
      </w:r>
      <w:r w:rsidRPr="00F34702">
        <w:rPr>
          <w:rFonts w:ascii="Calibri" w:hAnsi="Calibri" w:cs="Calibri"/>
          <w:noProof/>
          <w:szCs w:val="24"/>
        </w:rPr>
        <w:tab/>
        <w:t>“ZigBee Security: Basics (Part 2) – Kudelski Security Research.” [Online]. Available: https://research.kudelskisecurity.com/2017/11/08/zigbee-security-basics-part-2/. [Accessed: 14-Jul-2020].</w:t>
      </w:r>
    </w:p>
    <w:p w14:paraId="27EEC4A0"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[10]</w:t>
      </w:r>
      <w:r w:rsidRPr="00F34702">
        <w:rPr>
          <w:rFonts w:ascii="Calibri" w:hAnsi="Calibri" w:cs="Calibri"/>
          <w:noProof/>
          <w:szCs w:val="24"/>
        </w:rPr>
        <w:tab/>
        <w:t>X. Fan, F. Susan, W. Long, and S. Li, “Security Analysis of Zigbee,” 2017.</w:t>
      </w:r>
    </w:p>
    <w:p w14:paraId="0DFA02CC"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[11]</w:t>
      </w:r>
      <w:r w:rsidRPr="00F34702">
        <w:rPr>
          <w:rFonts w:ascii="Calibri" w:hAnsi="Calibri" w:cs="Calibri"/>
          <w:noProof/>
          <w:szCs w:val="24"/>
        </w:rPr>
        <w:tab/>
        <w:t xml:space="preserve">“The Dark Side of Smart Lighting: Check Point Research Shows How Business and Home Networks Can Be Hacked from a Lightbulb - Check Point Software,” </w:t>
      </w:r>
      <w:r w:rsidRPr="00F34702">
        <w:rPr>
          <w:rFonts w:ascii="Calibri" w:hAnsi="Calibri" w:cs="Calibri"/>
          <w:i/>
          <w:iCs/>
          <w:noProof/>
          <w:szCs w:val="24"/>
        </w:rPr>
        <w:t>Check Point Research</w:t>
      </w:r>
      <w:r w:rsidRPr="00F34702">
        <w:rPr>
          <w:rFonts w:ascii="Calibri" w:hAnsi="Calibri" w:cs="Calibri"/>
          <w:noProof/>
          <w:szCs w:val="24"/>
        </w:rPr>
        <w:t>, 2020. [Online]. Available: https://blog.checkpoint.com/2020/02/05/the-dark-side-of-smart-lighting-check-point-research-shows-how-business-and-home-networks-can-be-hacked-from-a-lightbulb/. [Accessed: 14-Jul-2020].</w:t>
      </w:r>
    </w:p>
    <w:p w14:paraId="4B4A0953"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[12]</w:t>
      </w:r>
      <w:r w:rsidRPr="00F34702">
        <w:rPr>
          <w:rFonts w:ascii="Calibri" w:hAnsi="Calibri" w:cs="Calibri"/>
          <w:noProof/>
          <w:szCs w:val="24"/>
        </w:rPr>
        <w:tab/>
        <w:t>“Developer Resources Archive - Zigbee Alliance.” [Online]. Available: https://zigbeealliance.org/developer_resources/. [Accessed: 14-Jul-2020].</w:t>
      </w:r>
    </w:p>
    <w:p w14:paraId="72549E59"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[13]</w:t>
      </w:r>
      <w:r w:rsidRPr="00F34702">
        <w:rPr>
          <w:rFonts w:ascii="Calibri" w:hAnsi="Calibri" w:cs="Calibri"/>
          <w:noProof/>
          <w:szCs w:val="24"/>
        </w:rPr>
        <w:tab/>
        <w:t>“Ripple20 - JSOF.” [Online]. Available: https://www.jsof-tech.com/ripple20/. [Accessed: 14-Jul-2020].</w:t>
      </w:r>
    </w:p>
    <w:p w14:paraId="334BBD6F"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[14]</w:t>
      </w:r>
      <w:r w:rsidRPr="00F34702">
        <w:rPr>
          <w:rFonts w:ascii="Calibri" w:hAnsi="Calibri" w:cs="Calibri"/>
          <w:noProof/>
          <w:szCs w:val="24"/>
        </w:rPr>
        <w:tab/>
        <w:t>“‘Ripple20’ Bugs Plague Enterprise, Industrial &amp; ...” [Online]. Available: https://www.darkreading.com/iot/ripple20-bugs-plague-enterprise-industrial-and-medical-iot-devices/d/d-id/1338106. [Accessed: 14-Jul-2020].</w:t>
      </w:r>
    </w:p>
    <w:p w14:paraId="7BAF23F6"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lastRenderedPageBreak/>
        <w:t>[15]</w:t>
      </w:r>
      <w:r w:rsidRPr="00F34702">
        <w:rPr>
          <w:rFonts w:ascii="Calibri" w:hAnsi="Calibri" w:cs="Calibri"/>
          <w:noProof/>
          <w:szCs w:val="24"/>
        </w:rPr>
        <w:tab/>
        <w:t xml:space="preserve">D. RILEY, “‘Ripple20’ vulnerabilities expose hundreds of millions of IoT devices to hacking - SiliconANGLE,” </w:t>
      </w:r>
      <w:r w:rsidRPr="00F34702">
        <w:rPr>
          <w:rFonts w:ascii="Calibri" w:hAnsi="Calibri" w:cs="Calibri"/>
          <w:i/>
          <w:iCs/>
          <w:noProof/>
          <w:szCs w:val="24"/>
        </w:rPr>
        <w:t>siliconangle.com</w:t>
      </w:r>
      <w:r w:rsidRPr="00F34702">
        <w:rPr>
          <w:rFonts w:ascii="Calibri" w:hAnsi="Calibri" w:cs="Calibri"/>
          <w:noProof/>
          <w:szCs w:val="24"/>
        </w:rPr>
        <w:t>, 2020. [Online]. Available: https://siliconangle.com/2020/06/16/ripple-20-vulnerabilities-expose-hundreds-millions-iot-devices-hacking/. [Accessed: 14-Jul-2020].</w:t>
      </w:r>
    </w:p>
    <w:p w14:paraId="09039001"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[16]</w:t>
      </w:r>
      <w:r w:rsidRPr="00F34702">
        <w:rPr>
          <w:rFonts w:ascii="Calibri" w:hAnsi="Calibri" w:cs="Calibri"/>
          <w:noProof/>
          <w:szCs w:val="24"/>
        </w:rPr>
        <w:tab/>
        <w:t>“IoT Ripples and Crumbles … Again. Just when it seems that IoT security… | by Prof Bill Buchanan OBE | ASecuritySite: When Bob Met Alice | Jun, 2020 | Medium.” [Online]. Available: https://medium.com/asecuritysite-when-bob-met-alice/iot-ripples-and-crumbles-again-24e61aba2020. [Accessed: 14-Jul-2020].</w:t>
      </w:r>
    </w:p>
    <w:p w14:paraId="68B81EBF"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szCs w:val="24"/>
        </w:rPr>
      </w:pPr>
      <w:r w:rsidRPr="00F34702">
        <w:rPr>
          <w:rFonts w:ascii="Calibri" w:hAnsi="Calibri" w:cs="Calibri"/>
          <w:noProof/>
          <w:szCs w:val="24"/>
        </w:rPr>
        <w:t>[17]</w:t>
      </w:r>
      <w:r w:rsidRPr="00F34702">
        <w:rPr>
          <w:rFonts w:ascii="Calibri" w:hAnsi="Calibri" w:cs="Calibri"/>
          <w:noProof/>
          <w:szCs w:val="24"/>
        </w:rPr>
        <w:tab/>
        <w:t xml:space="preserve">“Cyber security for your organisation starts here - NCSC.GOV.UK,” </w:t>
      </w:r>
      <w:r w:rsidRPr="00F34702">
        <w:rPr>
          <w:rFonts w:ascii="Calibri" w:hAnsi="Calibri" w:cs="Calibri"/>
          <w:i/>
          <w:iCs/>
          <w:noProof/>
          <w:szCs w:val="24"/>
        </w:rPr>
        <w:t>NCSC</w:t>
      </w:r>
      <w:r w:rsidRPr="00F34702">
        <w:rPr>
          <w:rFonts w:ascii="Calibri" w:hAnsi="Calibri" w:cs="Calibri"/>
          <w:noProof/>
          <w:szCs w:val="24"/>
        </w:rPr>
        <w:t>. [Online]. Available: https://www.ncsc.gov.uk/cyberessentials/advice. [Accessed: 14-Jul-2020].</w:t>
      </w:r>
    </w:p>
    <w:p w14:paraId="7A8081EA" w14:textId="77777777" w:rsidR="00F34702" w:rsidRPr="00F34702" w:rsidRDefault="00F34702" w:rsidP="00F34702">
      <w:pPr>
        <w:widowControl w:val="0"/>
        <w:autoSpaceDE w:val="0"/>
        <w:autoSpaceDN w:val="0"/>
        <w:adjustRightInd w:val="0"/>
        <w:spacing w:line="240" w:lineRule="auto"/>
        <w:ind w:left="640" w:hanging="640"/>
        <w:rPr>
          <w:rFonts w:ascii="Calibri" w:hAnsi="Calibri" w:cs="Calibri"/>
          <w:noProof/>
        </w:rPr>
      </w:pPr>
      <w:r w:rsidRPr="00F34702">
        <w:rPr>
          <w:rFonts w:ascii="Calibri" w:hAnsi="Calibri" w:cs="Calibri"/>
          <w:noProof/>
          <w:szCs w:val="24"/>
        </w:rPr>
        <w:t>[18]</w:t>
      </w:r>
      <w:r w:rsidRPr="00F34702">
        <w:rPr>
          <w:rFonts w:ascii="Calibri" w:hAnsi="Calibri" w:cs="Calibri"/>
          <w:noProof/>
          <w:szCs w:val="24"/>
        </w:rPr>
        <w:tab/>
        <w:t xml:space="preserve">“Think Fast: Time Between Disclosure, Patch Release and Vulnerability Exploitation — Intelligence for Vulnerability Management, Part Two | FireEye Inc,” </w:t>
      </w:r>
      <w:r w:rsidRPr="00F34702">
        <w:rPr>
          <w:rFonts w:ascii="Calibri" w:hAnsi="Calibri" w:cs="Calibri"/>
          <w:i/>
          <w:iCs/>
          <w:noProof/>
          <w:szCs w:val="24"/>
        </w:rPr>
        <w:t>FireEye inc.</w:t>
      </w:r>
      <w:r w:rsidRPr="00F34702">
        <w:rPr>
          <w:rFonts w:ascii="Calibri" w:hAnsi="Calibri" w:cs="Calibri"/>
          <w:noProof/>
          <w:szCs w:val="24"/>
        </w:rPr>
        <w:t xml:space="preserve"> [Online]. Available: https://www.fireeye.com/blog/threat-research/2020/04/time-between-disclosure-patch-release-and-vulnerability-exploitation.html. [Accessed: 14-Jul-2020].</w:t>
      </w:r>
    </w:p>
    <w:p w14:paraId="0BBF62FB" w14:textId="3FD23812" w:rsidR="00B75F43" w:rsidRPr="0054178A" w:rsidRDefault="003F078E" w:rsidP="00CA21D1">
      <w:pPr>
        <w:rPr>
          <w:rFonts w:cstheme="minorHAnsi"/>
          <w:sz w:val="24"/>
          <w:szCs w:val="24"/>
        </w:rPr>
      </w:pPr>
      <w:r w:rsidRPr="00F34702">
        <w:rPr>
          <w:rFonts w:cstheme="minorHAnsi"/>
        </w:rPr>
        <w:fldChar w:fldCharType="end"/>
      </w:r>
    </w:p>
    <w:p w14:paraId="2F539AA6" w14:textId="77777777" w:rsidR="004D331E" w:rsidRPr="0054178A" w:rsidRDefault="004D331E">
      <w:pPr>
        <w:rPr>
          <w:rFonts w:eastAsiaTheme="majorEastAsia" w:cstheme="minorHAnsi"/>
          <w:color w:val="2E74B5" w:themeColor="accent1" w:themeShade="BF"/>
          <w:sz w:val="36"/>
          <w:szCs w:val="36"/>
        </w:rPr>
      </w:pPr>
      <w:r w:rsidRPr="0054178A">
        <w:rPr>
          <w:rFonts w:cstheme="minorHAnsi"/>
          <w:sz w:val="24"/>
          <w:szCs w:val="24"/>
        </w:rPr>
        <w:br w:type="page"/>
      </w:r>
    </w:p>
    <w:p w14:paraId="4992D5BB" w14:textId="6D77FDE1" w:rsidR="007F0D3B" w:rsidRPr="0054178A" w:rsidRDefault="00B75F43" w:rsidP="001E7C83">
      <w:pPr>
        <w:pStyle w:val="Heading1"/>
        <w:numPr>
          <w:ilvl w:val="0"/>
          <w:numId w:val="0"/>
        </w:numPr>
        <w:rPr>
          <w:rFonts w:asciiTheme="minorHAnsi" w:hAnsiTheme="minorHAnsi" w:cstheme="minorHAnsi"/>
          <w:sz w:val="36"/>
          <w:szCs w:val="36"/>
        </w:rPr>
      </w:pPr>
      <w:bookmarkStart w:id="10" w:name="_Toc45648332"/>
      <w:r w:rsidRPr="0054178A">
        <w:rPr>
          <w:rFonts w:asciiTheme="minorHAnsi" w:hAnsiTheme="minorHAnsi" w:cstheme="minorHAnsi"/>
          <w:sz w:val="36"/>
          <w:szCs w:val="36"/>
        </w:rPr>
        <w:lastRenderedPageBreak/>
        <w:t>Bibliography</w:t>
      </w:r>
      <w:bookmarkEnd w:id="10"/>
    </w:p>
    <w:p w14:paraId="062DB667" w14:textId="77777777" w:rsidR="002975D5" w:rsidRPr="002975D5" w:rsidRDefault="002975D5" w:rsidP="00F34702">
      <w:pPr>
        <w:rPr>
          <w:lang w:eastAsia="en-GB"/>
        </w:rPr>
      </w:pPr>
      <w:r w:rsidRPr="002975D5">
        <w:rPr>
          <w:lang w:eastAsia="en-GB"/>
        </w:rPr>
        <w:t>[1]</w:t>
      </w:r>
      <w:r w:rsidRPr="002975D5">
        <w:rPr>
          <w:lang w:eastAsia="en-GB"/>
        </w:rPr>
        <w:tab/>
        <w:t xml:space="preserve">R. Malik, K. Solanki, and S. </w:t>
      </w:r>
      <w:proofErr w:type="spellStart"/>
      <w:r w:rsidRPr="002975D5">
        <w:rPr>
          <w:lang w:eastAsia="en-GB"/>
        </w:rPr>
        <w:t>Dalal</w:t>
      </w:r>
      <w:proofErr w:type="spellEnd"/>
      <w:r w:rsidRPr="002975D5">
        <w:rPr>
          <w:lang w:eastAsia="en-GB"/>
        </w:rPr>
        <w:t xml:space="preserve">, “LITERATURE REVIEW ON SECURITY ASPECTS OF IOT,” </w:t>
      </w:r>
      <w:r w:rsidRPr="002975D5">
        <w:rPr>
          <w:i/>
          <w:iCs/>
          <w:lang w:eastAsia="en-GB"/>
        </w:rPr>
        <w:t xml:space="preserve">Int. J. Adv. Res. </w:t>
      </w:r>
      <w:proofErr w:type="spellStart"/>
      <w:r w:rsidRPr="002975D5">
        <w:rPr>
          <w:i/>
          <w:iCs/>
          <w:lang w:eastAsia="en-GB"/>
        </w:rPr>
        <w:t>Comput</w:t>
      </w:r>
      <w:proofErr w:type="spellEnd"/>
      <w:r w:rsidRPr="002975D5">
        <w:rPr>
          <w:i/>
          <w:iCs/>
          <w:lang w:eastAsia="en-GB"/>
        </w:rPr>
        <w:t>. Sci.</w:t>
      </w:r>
      <w:r w:rsidRPr="002975D5">
        <w:rPr>
          <w:lang w:eastAsia="en-GB"/>
        </w:rPr>
        <w:t>, vol. 9, no. 2.</w:t>
      </w:r>
    </w:p>
    <w:p w14:paraId="22BB52F4" w14:textId="77777777" w:rsidR="002975D5" w:rsidRPr="002975D5" w:rsidRDefault="002975D5" w:rsidP="00F34702">
      <w:pPr>
        <w:rPr>
          <w:lang w:eastAsia="en-GB"/>
        </w:rPr>
      </w:pPr>
      <w:r w:rsidRPr="002975D5">
        <w:rPr>
          <w:lang w:eastAsia="en-GB"/>
        </w:rPr>
        <w:t>[2]</w:t>
      </w:r>
      <w:r w:rsidRPr="002975D5">
        <w:rPr>
          <w:lang w:eastAsia="en-GB"/>
        </w:rPr>
        <w:tab/>
        <w:t xml:space="preserve">K. Moshe and S. </w:t>
      </w:r>
      <w:proofErr w:type="spellStart"/>
      <w:r w:rsidRPr="002975D5">
        <w:rPr>
          <w:lang w:eastAsia="en-GB"/>
        </w:rPr>
        <w:t>Oberman</w:t>
      </w:r>
      <w:proofErr w:type="spellEnd"/>
      <w:r w:rsidRPr="002975D5">
        <w:rPr>
          <w:lang w:eastAsia="en-GB"/>
        </w:rPr>
        <w:t>, “Ripple20 - CVE-2020-11896 RCE CVE-2020-11898 Info Leak,” May 2020.</w:t>
      </w:r>
    </w:p>
    <w:p w14:paraId="076A23B3" w14:textId="77777777" w:rsidR="002975D5" w:rsidRPr="002975D5" w:rsidRDefault="002975D5" w:rsidP="00F34702">
      <w:pPr>
        <w:rPr>
          <w:lang w:eastAsia="en-GB"/>
        </w:rPr>
      </w:pPr>
      <w:r w:rsidRPr="002975D5">
        <w:rPr>
          <w:lang w:eastAsia="en-GB"/>
        </w:rPr>
        <w:t>[3]</w:t>
      </w:r>
      <w:r w:rsidRPr="002975D5">
        <w:rPr>
          <w:lang w:eastAsia="en-GB"/>
        </w:rPr>
        <w:tab/>
        <w:t>“Ripple20: Critical Vulnerabilities Might be Putting Your IoT/OT Devices at Risk - Cisco Blogs.” [Online]. Available: https://blogs.cisco.com/security/ripple20-critical-vulnerabilities-might-be-putting-your-iot-ot-devices-at-risk. [Accessed: 14-Jul-2020].</w:t>
      </w:r>
    </w:p>
    <w:p w14:paraId="0DE84154" w14:textId="77777777" w:rsidR="002975D5" w:rsidRPr="002975D5" w:rsidRDefault="002975D5" w:rsidP="00F34702">
      <w:pPr>
        <w:rPr>
          <w:lang w:eastAsia="en-GB"/>
        </w:rPr>
      </w:pPr>
      <w:r w:rsidRPr="002975D5">
        <w:rPr>
          <w:lang w:eastAsia="en-GB"/>
        </w:rPr>
        <w:t>[4]</w:t>
      </w:r>
      <w:r w:rsidRPr="002975D5">
        <w:rPr>
          <w:lang w:eastAsia="en-GB"/>
        </w:rPr>
        <w:tab/>
        <w:t xml:space="preserve">V. </w:t>
      </w:r>
      <w:proofErr w:type="spellStart"/>
      <w:r w:rsidRPr="002975D5">
        <w:rPr>
          <w:lang w:eastAsia="en-GB"/>
        </w:rPr>
        <w:t>Bhandary</w:t>
      </w:r>
      <w:proofErr w:type="spellEnd"/>
      <w:r w:rsidRPr="002975D5">
        <w:rPr>
          <w:lang w:eastAsia="en-GB"/>
        </w:rPr>
        <w:t xml:space="preserve">, A. Malik, and S. Kumar, “Routing in Wireless Multimedia Sensor Networks: A Survey of Existing Protocols and Open Research Issues,” </w:t>
      </w:r>
      <w:r w:rsidRPr="002975D5">
        <w:rPr>
          <w:i/>
          <w:iCs/>
          <w:lang w:eastAsia="en-GB"/>
        </w:rPr>
        <w:t>J. Eng.</w:t>
      </w:r>
      <w:r w:rsidRPr="002975D5">
        <w:rPr>
          <w:lang w:eastAsia="en-GB"/>
        </w:rPr>
        <w:t>, vol. 2016, Jan. 2016.</w:t>
      </w:r>
    </w:p>
    <w:p w14:paraId="221EE8F1" w14:textId="77777777" w:rsidR="002975D5" w:rsidRPr="002975D5" w:rsidRDefault="002975D5" w:rsidP="00F34702">
      <w:pPr>
        <w:rPr>
          <w:lang w:eastAsia="en-GB"/>
        </w:rPr>
      </w:pPr>
      <w:r w:rsidRPr="002975D5">
        <w:rPr>
          <w:lang w:eastAsia="en-GB"/>
        </w:rPr>
        <w:t>[5]</w:t>
      </w:r>
      <w:r w:rsidRPr="002975D5">
        <w:rPr>
          <w:lang w:eastAsia="en-GB"/>
        </w:rPr>
        <w:tab/>
        <w:t xml:space="preserve">G. </w:t>
      </w:r>
      <w:proofErr w:type="spellStart"/>
      <w:r w:rsidRPr="002975D5">
        <w:rPr>
          <w:lang w:eastAsia="en-GB"/>
        </w:rPr>
        <w:t>Nebbione</w:t>
      </w:r>
      <w:proofErr w:type="spellEnd"/>
      <w:r w:rsidRPr="002975D5">
        <w:rPr>
          <w:lang w:eastAsia="en-GB"/>
        </w:rPr>
        <w:t xml:space="preserve"> and M. C. </w:t>
      </w:r>
      <w:proofErr w:type="spellStart"/>
      <w:r w:rsidRPr="002975D5">
        <w:rPr>
          <w:lang w:eastAsia="en-GB"/>
        </w:rPr>
        <w:t>Calzarossa</w:t>
      </w:r>
      <w:proofErr w:type="spellEnd"/>
      <w:r w:rsidRPr="002975D5">
        <w:rPr>
          <w:lang w:eastAsia="en-GB"/>
        </w:rPr>
        <w:t xml:space="preserve">, “Security of IoT application layer protocols: Challenges and findings,” </w:t>
      </w:r>
      <w:proofErr w:type="spellStart"/>
      <w:r w:rsidRPr="002975D5">
        <w:rPr>
          <w:i/>
          <w:iCs/>
          <w:lang w:eastAsia="en-GB"/>
        </w:rPr>
        <w:t>Futur</w:t>
      </w:r>
      <w:proofErr w:type="spellEnd"/>
      <w:r w:rsidRPr="002975D5">
        <w:rPr>
          <w:i/>
          <w:iCs/>
          <w:lang w:eastAsia="en-GB"/>
        </w:rPr>
        <w:t>. Internet</w:t>
      </w:r>
      <w:r w:rsidRPr="002975D5">
        <w:rPr>
          <w:lang w:eastAsia="en-GB"/>
        </w:rPr>
        <w:t>, vol. 12, no. 3, p. 55, Mar. 2020.</w:t>
      </w:r>
    </w:p>
    <w:p w14:paraId="15F2CED0" w14:textId="16DB2C96" w:rsidR="00AB0179" w:rsidRPr="0054178A" w:rsidRDefault="002975D5" w:rsidP="00F34702">
      <w:pPr>
        <w:rPr>
          <w:rFonts w:cstheme="minorHAnsi"/>
          <w:noProof/>
          <w:szCs w:val="28"/>
        </w:rPr>
      </w:pPr>
      <w:r w:rsidRPr="002975D5">
        <w:rPr>
          <w:lang w:eastAsia="en-GB"/>
        </w:rPr>
        <w:t>[6]</w:t>
      </w:r>
      <w:r w:rsidRPr="002975D5">
        <w:rPr>
          <w:lang w:eastAsia="en-GB"/>
        </w:rPr>
        <w:tab/>
        <w:t xml:space="preserve">“Update: Philips Hue in the security test – AV-TEST Internet of Things Security Testing Blog,” </w:t>
      </w:r>
      <w:r w:rsidRPr="002975D5">
        <w:rPr>
          <w:i/>
          <w:iCs/>
          <w:lang w:eastAsia="en-GB"/>
        </w:rPr>
        <w:t>IOT-tests.org</w:t>
      </w:r>
      <w:r w:rsidRPr="002975D5">
        <w:rPr>
          <w:lang w:eastAsia="en-GB"/>
        </w:rPr>
        <w:t>. [Online]. Available: https://www.iot-tests.org/2020/05/update-philips-hue-in-the-security-test/. [Accessed: 14-Jul-2020].</w:t>
      </w:r>
    </w:p>
    <w:sectPr w:rsidR="00AB0179" w:rsidRPr="0054178A" w:rsidSect="00F158D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AC7A3" w14:textId="77777777" w:rsidR="003815FA" w:rsidRDefault="003815FA" w:rsidP="00EE2EEB">
      <w:pPr>
        <w:spacing w:after="0" w:line="240" w:lineRule="auto"/>
      </w:pPr>
      <w:r>
        <w:separator/>
      </w:r>
    </w:p>
  </w:endnote>
  <w:endnote w:type="continuationSeparator" w:id="0">
    <w:p w14:paraId="28DEEE8D" w14:textId="77777777" w:rsidR="003815FA" w:rsidRDefault="003815FA" w:rsidP="00EE2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Symbol">
    <w:altName w:val="Courier New"/>
    <w:panose1 w:val="05010000000000000000"/>
    <w:charset w:val="00"/>
    <w:family w:val="auto"/>
    <w:pitch w:val="variable"/>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Verdana">
    <w:panose1 w:val="020B0604030504040204"/>
    <w:charset w:val="00"/>
    <w:family w:val="swiss"/>
    <w:pitch w:val="variable"/>
    <w:sig w:usb0="A00006FF" w:usb1="4000205B" w:usb2="00000010" w:usb3="00000000" w:csb0="0000019F" w:csb1="00000000"/>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6C776D2D" w14:textId="31C15C36" w:rsidR="002975D5" w:rsidRDefault="002975D5">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2975D5" w:rsidRDefault="002975D5">
    <w:pPr>
      <w:pStyle w:val="Footer"/>
    </w:pPr>
    <w:r>
      <w:t>James Ball</w:t>
    </w:r>
    <w:r>
      <w:tab/>
    </w:r>
    <w:r>
      <w:tab/>
      <w:t>1809296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38AEC" w14:textId="77777777" w:rsidR="003815FA" w:rsidRDefault="003815FA" w:rsidP="00EE2EEB">
      <w:pPr>
        <w:spacing w:after="0" w:line="240" w:lineRule="auto"/>
      </w:pPr>
      <w:r>
        <w:separator/>
      </w:r>
    </w:p>
  </w:footnote>
  <w:footnote w:type="continuationSeparator" w:id="0">
    <w:p w14:paraId="2E5CB6ED" w14:textId="77777777" w:rsidR="003815FA" w:rsidRDefault="003815FA" w:rsidP="00EE2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E5D43"/>
    <w:multiLevelType w:val="hybridMultilevel"/>
    <w:tmpl w:val="1724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0F6"/>
    <w:multiLevelType w:val="hybridMultilevel"/>
    <w:tmpl w:val="08F4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138BB"/>
    <w:multiLevelType w:val="hybridMultilevel"/>
    <w:tmpl w:val="EFDEA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32A6B"/>
    <w:multiLevelType w:val="hybridMultilevel"/>
    <w:tmpl w:val="1DD0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B1AEF"/>
    <w:multiLevelType w:val="hybridMultilevel"/>
    <w:tmpl w:val="0242D8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2B14FDE6">
      <w:numFmt w:val="bullet"/>
      <w:lvlText w:val="•"/>
      <w:lvlJc w:val="left"/>
      <w:pPr>
        <w:ind w:left="2880" w:hanging="720"/>
      </w:pPr>
      <w:rPr>
        <w:rFonts w:ascii="Calibri" w:eastAsiaTheme="minorHAnsi" w:hAnsi="Calibri" w:cs="Calibri"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4D4D05"/>
    <w:multiLevelType w:val="hybridMultilevel"/>
    <w:tmpl w:val="2E8E86CA"/>
    <w:lvl w:ilvl="0" w:tplc="502C3E1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F455B"/>
    <w:multiLevelType w:val="hybridMultilevel"/>
    <w:tmpl w:val="E932B3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727DB"/>
    <w:multiLevelType w:val="hybridMultilevel"/>
    <w:tmpl w:val="93AA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17C05"/>
    <w:multiLevelType w:val="hybridMultilevel"/>
    <w:tmpl w:val="628040F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131EF2"/>
    <w:multiLevelType w:val="hybridMultilevel"/>
    <w:tmpl w:val="BB38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5C3AD4"/>
    <w:multiLevelType w:val="hybridMultilevel"/>
    <w:tmpl w:val="4842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65EBD"/>
    <w:multiLevelType w:val="hybridMultilevel"/>
    <w:tmpl w:val="638E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73B75"/>
    <w:multiLevelType w:val="hybridMultilevel"/>
    <w:tmpl w:val="6704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5C4108"/>
    <w:multiLevelType w:val="hybridMultilevel"/>
    <w:tmpl w:val="46CC8BEC"/>
    <w:lvl w:ilvl="0" w:tplc="08090003">
      <w:start w:val="1"/>
      <w:numFmt w:val="bullet"/>
      <w:lvlText w:val="o"/>
      <w:lvlJc w:val="left"/>
      <w:pPr>
        <w:ind w:left="1080" w:hanging="360"/>
      </w:pPr>
      <w:rPr>
        <w:rFonts w:ascii="Courier New" w:hAnsi="Courier New" w:cs="Courier New" w:hint="default"/>
        <w:color w:val="auto"/>
        <w:sz w:val="20"/>
        <w:szCs w:val="20"/>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6BF2C5B"/>
    <w:multiLevelType w:val="hybridMultilevel"/>
    <w:tmpl w:val="51C8DD1C"/>
    <w:lvl w:ilvl="0" w:tplc="39A4D2A0">
      <w:start w:val="1"/>
      <w:numFmt w:val="bullet"/>
      <w:lvlText w:val=""/>
      <w:lvlJc w:val="left"/>
      <w:pPr>
        <w:ind w:left="1069"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99879F9"/>
    <w:multiLevelType w:val="multilevel"/>
    <w:tmpl w:val="1D7E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2D9606DC"/>
    <w:multiLevelType w:val="hybridMultilevel"/>
    <w:tmpl w:val="3A8A2E22"/>
    <w:lvl w:ilvl="0" w:tplc="08090001">
      <w:start w:val="1"/>
      <w:numFmt w:val="bullet"/>
      <w:lvlText w:val=""/>
      <w:lvlJc w:val="left"/>
      <w:pPr>
        <w:ind w:left="720" w:hanging="360"/>
      </w:pPr>
      <w:rPr>
        <w:rFonts w:ascii="Symbol" w:hAnsi="Symbol" w:hint="default"/>
      </w:rPr>
    </w:lvl>
    <w:lvl w:ilvl="1" w:tplc="D70C7862">
      <w:start w:val="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7B60DF"/>
    <w:multiLevelType w:val="hybridMultilevel"/>
    <w:tmpl w:val="20442B6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DF71D9"/>
    <w:multiLevelType w:val="hybridMultilevel"/>
    <w:tmpl w:val="C8C4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2C57EA"/>
    <w:multiLevelType w:val="hybridMultilevel"/>
    <w:tmpl w:val="C16AA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574ECE"/>
    <w:multiLevelType w:val="hybridMultilevel"/>
    <w:tmpl w:val="07F6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4" w15:restartNumberingAfterBreak="0">
    <w:nsid w:val="381718C8"/>
    <w:multiLevelType w:val="hybridMultilevel"/>
    <w:tmpl w:val="C9AAF3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384E5086"/>
    <w:multiLevelType w:val="hybridMultilevel"/>
    <w:tmpl w:val="A102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7F788B"/>
    <w:multiLevelType w:val="hybridMultilevel"/>
    <w:tmpl w:val="610C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5B5422"/>
    <w:multiLevelType w:val="hybridMultilevel"/>
    <w:tmpl w:val="BF9C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47D83"/>
    <w:multiLevelType w:val="hybridMultilevel"/>
    <w:tmpl w:val="7402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44180C"/>
    <w:multiLevelType w:val="hybridMultilevel"/>
    <w:tmpl w:val="9CD87782"/>
    <w:lvl w:ilvl="0" w:tplc="13C83E20">
      <w:start w:val="1"/>
      <w:numFmt w:val="bullet"/>
      <w:lvlText w:val=""/>
      <w:lvlJc w:val="left"/>
      <w:pPr>
        <w:ind w:left="1080"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0980EBD"/>
    <w:multiLevelType w:val="hybridMultilevel"/>
    <w:tmpl w:val="48A4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B4A46"/>
    <w:multiLevelType w:val="hybridMultilevel"/>
    <w:tmpl w:val="38269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3" w15:restartNumberingAfterBreak="0">
    <w:nsid w:val="5F08724B"/>
    <w:multiLevelType w:val="hybridMultilevel"/>
    <w:tmpl w:val="D7A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F56228"/>
    <w:multiLevelType w:val="hybridMultilevel"/>
    <w:tmpl w:val="C572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727B1F"/>
    <w:multiLevelType w:val="hybridMultilevel"/>
    <w:tmpl w:val="3482B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7" w15:restartNumberingAfterBreak="0">
    <w:nsid w:val="6D005DC5"/>
    <w:multiLevelType w:val="hybridMultilevel"/>
    <w:tmpl w:val="F12829FA"/>
    <w:lvl w:ilvl="0" w:tplc="E96EA7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1D23F1"/>
    <w:multiLevelType w:val="hybridMultilevel"/>
    <w:tmpl w:val="2966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990FB8"/>
    <w:multiLevelType w:val="hybridMultilevel"/>
    <w:tmpl w:val="3C10A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D377B0"/>
    <w:multiLevelType w:val="hybridMultilevel"/>
    <w:tmpl w:val="59DCD62E"/>
    <w:lvl w:ilvl="0" w:tplc="58763CA4">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927F0E"/>
    <w:multiLevelType w:val="hybridMultilevel"/>
    <w:tmpl w:val="42AE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3A312E"/>
    <w:multiLevelType w:val="hybridMultilevel"/>
    <w:tmpl w:val="D01C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9"/>
  </w:num>
  <w:num w:numId="3">
    <w:abstractNumId w:val="16"/>
  </w:num>
  <w:num w:numId="4">
    <w:abstractNumId w:val="23"/>
  </w:num>
  <w:num w:numId="5">
    <w:abstractNumId w:val="36"/>
  </w:num>
  <w:num w:numId="6">
    <w:abstractNumId w:val="30"/>
  </w:num>
  <w:num w:numId="7">
    <w:abstractNumId w:val="10"/>
  </w:num>
  <w:num w:numId="8">
    <w:abstractNumId w:val="28"/>
  </w:num>
  <w:num w:numId="9">
    <w:abstractNumId w:val="20"/>
  </w:num>
  <w:num w:numId="10">
    <w:abstractNumId w:val="31"/>
  </w:num>
  <w:num w:numId="11">
    <w:abstractNumId w:val="6"/>
  </w:num>
  <w:num w:numId="12">
    <w:abstractNumId w:val="21"/>
  </w:num>
  <w:num w:numId="13">
    <w:abstractNumId w:val="14"/>
  </w:num>
  <w:num w:numId="14">
    <w:abstractNumId w:val="29"/>
  </w:num>
  <w:num w:numId="15">
    <w:abstractNumId w:val="11"/>
  </w:num>
  <w:num w:numId="16">
    <w:abstractNumId w:val="7"/>
  </w:num>
  <w:num w:numId="17">
    <w:abstractNumId w:val="17"/>
  </w:num>
  <w:num w:numId="18">
    <w:abstractNumId w:val="26"/>
  </w:num>
  <w:num w:numId="19">
    <w:abstractNumId w:val="13"/>
  </w:num>
  <w:num w:numId="20">
    <w:abstractNumId w:val="8"/>
  </w:num>
  <w:num w:numId="21">
    <w:abstractNumId w:val="4"/>
  </w:num>
  <w:num w:numId="22">
    <w:abstractNumId w:val="12"/>
  </w:num>
  <w:num w:numId="23">
    <w:abstractNumId w:val="25"/>
  </w:num>
  <w:num w:numId="24">
    <w:abstractNumId w:val="27"/>
  </w:num>
  <w:num w:numId="25">
    <w:abstractNumId w:val="35"/>
  </w:num>
  <w:num w:numId="26">
    <w:abstractNumId w:val="41"/>
  </w:num>
  <w:num w:numId="27">
    <w:abstractNumId w:val="9"/>
  </w:num>
  <w:num w:numId="28">
    <w:abstractNumId w:val="42"/>
  </w:num>
  <w:num w:numId="29">
    <w:abstractNumId w:val="33"/>
  </w:num>
  <w:num w:numId="30">
    <w:abstractNumId w:val="38"/>
  </w:num>
  <w:num w:numId="31">
    <w:abstractNumId w:val="0"/>
  </w:num>
  <w:num w:numId="32">
    <w:abstractNumId w:val="1"/>
  </w:num>
  <w:num w:numId="33">
    <w:abstractNumId w:val="3"/>
  </w:num>
  <w:num w:numId="34">
    <w:abstractNumId w:val="22"/>
  </w:num>
  <w:num w:numId="35">
    <w:abstractNumId w:val="34"/>
  </w:num>
  <w:num w:numId="36">
    <w:abstractNumId w:val="15"/>
  </w:num>
  <w:num w:numId="37">
    <w:abstractNumId w:val="19"/>
  </w:num>
  <w:num w:numId="38">
    <w:abstractNumId w:val="19"/>
  </w:num>
  <w:num w:numId="39">
    <w:abstractNumId w:val="2"/>
  </w:num>
  <w:num w:numId="40">
    <w:abstractNumId w:val="24"/>
  </w:num>
  <w:num w:numId="41">
    <w:abstractNumId w:val="37"/>
  </w:num>
  <w:num w:numId="42">
    <w:abstractNumId w:val="18"/>
  </w:num>
  <w:num w:numId="43">
    <w:abstractNumId w:val="5"/>
  </w:num>
  <w:num w:numId="4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0"/>
  </w:num>
  <w:num w:numId="46">
    <w:abstractNumId w:val="4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0734E"/>
    <w:rsid w:val="00011C7D"/>
    <w:rsid w:val="0001717D"/>
    <w:rsid w:val="00021448"/>
    <w:rsid w:val="000244CF"/>
    <w:rsid w:val="00025784"/>
    <w:rsid w:val="00041BF7"/>
    <w:rsid w:val="000544DD"/>
    <w:rsid w:val="00072D50"/>
    <w:rsid w:val="00082379"/>
    <w:rsid w:val="000A3287"/>
    <w:rsid w:val="000A499B"/>
    <w:rsid w:val="000A69B5"/>
    <w:rsid w:val="000C1AEF"/>
    <w:rsid w:val="000C41AF"/>
    <w:rsid w:val="000D1876"/>
    <w:rsid w:val="000D4DD7"/>
    <w:rsid w:val="000D4ED4"/>
    <w:rsid w:val="000E0151"/>
    <w:rsid w:val="000E367E"/>
    <w:rsid w:val="000E4B3C"/>
    <w:rsid w:val="00112E44"/>
    <w:rsid w:val="0011421F"/>
    <w:rsid w:val="001162EA"/>
    <w:rsid w:val="00122268"/>
    <w:rsid w:val="00122F9F"/>
    <w:rsid w:val="0012561B"/>
    <w:rsid w:val="00133B5E"/>
    <w:rsid w:val="001438DB"/>
    <w:rsid w:val="00154EFC"/>
    <w:rsid w:val="00157DCD"/>
    <w:rsid w:val="001617D2"/>
    <w:rsid w:val="00164317"/>
    <w:rsid w:val="00170DD1"/>
    <w:rsid w:val="001711C9"/>
    <w:rsid w:val="00172AA7"/>
    <w:rsid w:val="0018020D"/>
    <w:rsid w:val="00182013"/>
    <w:rsid w:val="0018601D"/>
    <w:rsid w:val="001B3388"/>
    <w:rsid w:val="001C2D2C"/>
    <w:rsid w:val="001D2D71"/>
    <w:rsid w:val="001D45D3"/>
    <w:rsid w:val="001D67C6"/>
    <w:rsid w:val="001E02BC"/>
    <w:rsid w:val="001E05F7"/>
    <w:rsid w:val="001E7C83"/>
    <w:rsid w:val="001F4FB4"/>
    <w:rsid w:val="00202B1E"/>
    <w:rsid w:val="0020503B"/>
    <w:rsid w:val="0024465E"/>
    <w:rsid w:val="00275DC6"/>
    <w:rsid w:val="00280374"/>
    <w:rsid w:val="00281184"/>
    <w:rsid w:val="00286621"/>
    <w:rsid w:val="002975D5"/>
    <w:rsid w:val="002A5510"/>
    <w:rsid w:val="002A70FC"/>
    <w:rsid w:val="002B1AE3"/>
    <w:rsid w:val="002B3238"/>
    <w:rsid w:val="002C6B75"/>
    <w:rsid w:val="002D1491"/>
    <w:rsid w:val="002D47E6"/>
    <w:rsid w:val="002E72F4"/>
    <w:rsid w:val="002F2B75"/>
    <w:rsid w:val="003053FF"/>
    <w:rsid w:val="0030688F"/>
    <w:rsid w:val="00322BBA"/>
    <w:rsid w:val="00325DE8"/>
    <w:rsid w:val="00327E55"/>
    <w:rsid w:val="0036393A"/>
    <w:rsid w:val="003751B1"/>
    <w:rsid w:val="003815FA"/>
    <w:rsid w:val="00393199"/>
    <w:rsid w:val="00394CB8"/>
    <w:rsid w:val="003A06BC"/>
    <w:rsid w:val="003A54B9"/>
    <w:rsid w:val="003A7077"/>
    <w:rsid w:val="003B3BD6"/>
    <w:rsid w:val="003B77F5"/>
    <w:rsid w:val="003C7077"/>
    <w:rsid w:val="003D4DB7"/>
    <w:rsid w:val="003F078E"/>
    <w:rsid w:val="003F0D6E"/>
    <w:rsid w:val="003F6010"/>
    <w:rsid w:val="00400826"/>
    <w:rsid w:val="00403D66"/>
    <w:rsid w:val="00411A64"/>
    <w:rsid w:val="00412285"/>
    <w:rsid w:val="00413EB8"/>
    <w:rsid w:val="00415279"/>
    <w:rsid w:val="00425360"/>
    <w:rsid w:val="00426DB2"/>
    <w:rsid w:val="00427B4E"/>
    <w:rsid w:val="00436174"/>
    <w:rsid w:val="00436CF5"/>
    <w:rsid w:val="00441A98"/>
    <w:rsid w:val="00445F06"/>
    <w:rsid w:val="0045245F"/>
    <w:rsid w:val="0047399B"/>
    <w:rsid w:val="004B4158"/>
    <w:rsid w:val="004C4156"/>
    <w:rsid w:val="004D071B"/>
    <w:rsid w:val="004D331E"/>
    <w:rsid w:val="004D3F4D"/>
    <w:rsid w:val="004E3CCB"/>
    <w:rsid w:val="004E7C72"/>
    <w:rsid w:val="004E7D10"/>
    <w:rsid w:val="00506B4D"/>
    <w:rsid w:val="00536ECC"/>
    <w:rsid w:val="0054178A"/>
    <w:rsid w:val="00554D4A"/>
    <w:rsid w:val="00562433"/>
    <w:rsid w:val="00567849"/>
    <w:rsid w:val="00585606"/>
    <w:rsid w:val="00593699"/>
    <w:rsid w:val="005A509F"/>
    <w:rsid w:val="005A64D6"/>
    <w:rsid w:val="005D0F14"/>
    <w:rsid w:val="005D6544"/>
    <w:rsid w:val="005E17C4"/>
    <w:rsid w:val="005E5781"/>
    <w:rsid w:val="005E5832"/>
    <w:rsid w:val="00617F5D"/>
    <w:rsid w:val="00631333"/>
    <w:rsid w:val="00631A5B"/>
    <w:rsid w:val="00643A39"/>
    <w:rsid w:val="00647914"/>
    <w:rsid w:val="00647FE7"/>
    <w:rsid w:val="0065220C"/>
    <w:rsid w:val="00662985"/>
    <w:rsid w:val="006730C3"/>
    <w:rsid w:val="00682A7A"/>
    <w:rsid w:val="006D0454"/>
    <w:rsid w:val="006E25F7"/>
    <w:rsid w:val="006E3B7A"/>
    <w:rsid w:val="006F5608"/>
    <w:rsid w:val="006F60F3"/>
    <w:rsid w:val="006F7391"/>
    <w:rsid w:val="007069A0"/>
    <w:rsid w:val="00712504"/>
    <w:rsid w:val="00714021"/>
    <w:rsid w:val="00716ABF"/>
    <w:rsid w:val="00717FA1"/>
    <w:rsid w:val="00724476"/>
    <w:rsid w:val="00724AFF"/>
    <w:rsid w:val="007254C2"/>
    <w:rsid w:val="00731578"/>
    <w:rsid w:val="007470CF"/>
    <w:rsid w:val="007524E7"/>
    <w:rsid w:val="0075296D"/>
    <w:rsid w:val="007549F1"/>
    <w:rsid w:val="00757CFA"/>
    <w:rsid w:val="00767D19"/>
    <w:rsid w:val="007733D0"/>
    <w:rsid w:val="00773AFA"/>
    <w:rsid w:val="00773DC9"/>
    <w:rsid w:val="00786B10"/>
    <w:rsid w:val="007925A7"/>
    <w:rsid w:val="00793B3E"/>
    <w:rsid w:val="00793C4C"/>
    <w:rsid w:val="007B3D2F"/>
    <w:rsid w:val="007C206E"/>
    <w:rsid w:val="007C7FDB"/>
    <w:rsid w:val="007D5DD1"/>
    <w:rsid w:val="007E30FD"/>
    <w:rsid w:val="007F0D3B"/>
    <w:rsid w:val="007F51AC"/>
    <w:rsid w:val="008150E1"/>
    <w:rsid w:val="008245E4"/>
    <w:rsid w:val="00827F74"/>
    <w:rsid w:val="00835A4D"/>
    <w:rsid w:val="0084186A"/>
    <w:rsid w:val="00852181"/>
    <w:rsid w:val="008550D9"/>
    <w:rsid w:val="008550EA"/>
    <w:rsid w:val="00861BEA"/>
    <w:rsid w:val="0087505A"/>
    <w:rsid w:val="00875A24"/>
    <w:rsid w:val="008763BE"/>
    <w:rsid w:val="00880966"/>
    <w:rsid w:val="00883DAF"/>
    <w:rsid w:val="00891B14"/>
    <w:rsid w:val="008A0234"/>
    <w:rsid w:val="008B30FF"/>
    <w:rsid w:val="008B3A58"/>
    <w:rsid w:val="008C1895"/>
    <w:rsid w:val="008D30BD"/>
    <w:rsid w:val="008D45E1"/>
    <w:rsid w:val="008E4F47"/>
    <w:rsid w:val="008F3F46"/>
    <w:rsid w:val="00900237"/>
    <w:rsid w:val="009069F6"/>
    <w:rsid w:val="009116D1"/>
    <w:rsid w:val="00917A05"/>
    <w:rsid w:val="00921FB3"/>
    <w:rsid w:val="00927343"/>
    <w:rsid w:val="00934F1C"/>
    <w:rsid w:val="00941111"/>
    <w:rsid w:val="0096609D"/>
    <w:rsid w:val="009834DD"/>
    <w:rsid w:val="009A2E21"/>
    <w:rsid w:val="009E2174"/>
    <w:rsid w:val="009E303C"/>
    <w:rsid w:val="00A065BC"/>
    <w:rsid w:val="00A06BF7"/>
    <w:rsid w:val="00A17A3E"/>
    <w:rsid w:val="00A3017C"/>
    <w:rsid w:val="00A42EBA"/>
    <w:rsid w:val="00A6188C"/>
    <w:rsid w:val="00A62E88"/>
    <w:rsid w:val="00A80B79"/>
    <w:rsid w:val="00A90639"/>
    <w:rsid w:val="00AA709C"/>
    <w:rsid w:val="00AB0179"/>
    <w:rsid w:val="00AB0ECA"/>
    <w:rsid w:val="00AC162D"/>
    <w:rsid w:val="00AC33B6"/>
    <w:rsid w:val="00AC454D"/>
    <w:rsid w:val="00AE7732"/>
    <w:rsid w:val="00AF0B99"/>
    <w:rsid w:val="00AF28C9"/>
    <w:rsid w:val="00AF2937"/>
    <w:rsid w:val="00AF37BD"/>
    <w:rsid w:val="00B10521"/>
    <w:rsid w:val="00B20763"/>
    <w:rsid w:val="00B24F2B"/>
    <w:rsid w:val="00B301D4"/>
    <w:rsid w:val="00B36095"/>
    <w:rsid w:val="00B37F34"/>
    <w:rsid w:val="00B401E2"/>
    <w:rsid w:val="00B56AA6"/>
    <w:rsid w:val="00B56C49"/>
    <w:rsid w:val="00B65506"/>
    <w:rsid w:val="00B73790"/>
    <w:rsid w:val="00B75D52"/>
    <w:rsid w:val="00B75F43"/>
    <w:rsid w:val="00B80712"/>
    <w:rsid w:val="00B832E6"/>
    <w:rsid w:val="00B92327"/>
    <w:rsid w:val="00B9373E"/>
    <w:rsid w:val="00B94E83"/>
    <w:rsid w:val="00BA3F4E"/>
    <w:rsid w:val="00BA5CDF"/>
    <w:rsid w:val="00BB154D"/>
    <w:rsid w:val="00BB5AD9"/>
    <w:rsid w:val="00BC55DA"/>
    <w:rsid w:val="00BC5EFF"/>
    <w:rsid w:val="00BE36A9"/>
    <w:rsid w:val="00BE3746"/>
    <w:rsid w:val="00BE4A6A"/>
    <w:rsid w:val="00BE4B58"/>
    <w:rsid w:val="00BE7A73"/>
    <w:rsid w:val="00C02380"/>
    <w:rsid w:val="00C049F0"/>
    <w:rsid w:val="00C05C1F"/>
    <w:rsid w:val="00C11341"/>
    <w:rsid w:val="00C23584"/>
    <w:rsid w:val="00C24F01"/>
    <w:rsid w:val="00C34226"/>
    <w:rsid w:val="00C453B0"/>
    <w:rsid w:val="00C527D8"/>
    <w:rsid w:val="00C7120F"/>
    <w:rsid w:val="00C72943"/>
    <w:rsid w:val="00C818BC"/>
    <w:rsid w:val="00C92E37"/>
    <w:rsid w:val="00C94E88"/>
    <w:rsid w:val="00CA21D1"/>
    <w:rsid w:val="00CA6258"/>
    <w:rsid w:val="00CB33E3"/>
    <w:rsid w:val="00CB34F6"/>
    <w:rsid w:val="00CB5538"/>
    <w:rsid w:val="00CC37E4"/>
    <w:rsid w:val="00CD39FA"/>
    <w:rsid w:val="00CE3E59"/>
    <w:rsid w:val="00CE752B"/>
    <w:rsid w:val="00CF4BB4"/>
    <w:rsid w:val="00D10802"/>
    <w:rsid w:val="00D15622"/>
    <w:rsid w:val="00D37AD3"/>
    <w:rsid w:val="00D42747"/>
    <w:rsid w:val="00D60BFA"/>
    <w:rsid w:val="00D65B6E"/>
    <w:rsid w:val="00D6772F"/>
    <w:rsid w:val="00D74F14"/>
    <w:rsid w:val="00D759EC"/>
    <w:rsid w:val="00D94DA4"/>
    <w:rsid w:val="00D95A21"/>
    <w:rsid w:val="00DA1A36"/>
    <w:rsid w:val="00DA3843"/>
    <w:rsid w:val="00DA3C64"/>
    <w:rsid w:val="00DB2196"/>
    <w:rsid w:val="00DB3EC3"/>
    <w:rsid w:val="00DC0FB0"/>
    <w:rsid w:val="00DD7CF9"/>
    <w:rsid w:val="00DE16B1"/>
    <w:rsid w:val="00DF457A"/>
    <w:rsid w:val="00E0716A"/>
    <w:rsid w:val="00E27627"/>
    <w:rsid w:val="00E34EA3"/>
    <w:rsid w:val="00E45998"/>
    <w:rsid w:val="00E64CA1"/>
    <w:rsid w:val="00E7113B"/>
    <w:rsid w:val="00E811DA"/>
    <w:rsid w:val="00E8772B"/>
    <w:rsid w:val="00EA776C"/>
    <w:rsid w:val="00EB01B3"/>
    <w:rsid w:val="00EB31A6"/>
    <w:rsid w:val="00ED0163"/>
    <w:rsid w:val="00EE2A8A"/>
    <w:rsid w:val="00EE2EEB"/>
    <w:rsid w:val="00EF230B"/>
    <w:rsid w:val="00EF4D46"/>
    <w:rsid w:val="00EF4D51"/>
    <w:rsid w:val="00F018A8"/>
    <w:rsid w:val="00F03ABF"/>
    <w:rsid w:val="00F0412C"/>
    <w:rsid w:val="00F06E2C"/>
    <w:rsid w:val="00F158D5"/>
    <w:rsid w:val="00F22132"/>
    <w:rsid w:val="00F226D5"/>
    <w:rsid w:val="00F31AE2"/>
    <w:rsid w:val="00F33201"/>
    <w:rsid w:val="00F34702"/>
    <w:rsid w:val="00F36373"/>
    <w:rsid w:val="00F40DB5"/>
    <w:rsid w:val="00F42EC4"/>
    <w:rsid w:val="00F47B90"/>
    <w:rsid w:val="00F744C0"/>
    <w:rsid w:val="00F75C1C"/>
    <w:rsid w:val="00F82BF1"/>
    <w:rsid w:val="00F854A0"/>
    <w:rsid w:val="00F90E89"/>
    <w:rsid w:val="00F90F3E"/>
    <w:rsid w:val="00F97D8F"/>
    <w:rsid w:val="00FA4498"/>
    <w:rsid w:val="00FA59F0"/>
    <w:rsid w:val="00FB2CAA"/>
    <w:rsid w:val="00FB52F0"/>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26C57"/>
  <w15:chartTrackingRefBased/>
  <w15:docId w15:val="{C152C0CF-62D2-41A6-801D-DF814054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4465E"/>
    <w:pPr>
      <w:keepNext/>
      <w:keepLines/>
      <w:numPr>
        <w:numId w:val="5"/>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393199"/>
    <w:pPr>
      <w:keepNext/>
      <w:keepLines/>
      <w:numPr>
        <w:ilvl w:val="1"/>
        <w:numId w:val="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nhideWhenUsed/>
    <w:qFormat/>
    <w:rsid w:val="00393199"/>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nhideWhenUsed/>
    <w:qFormat/>
    <w:rsid w:val="00393199"/>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93199"/>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nhideWhenUsed/>
    <w:qFormat/>
    <w:rsid w:val="00393199"/>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465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3931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qFormat/>
    <w:rsid w:val="0039319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rsid w:val="0039319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9319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qFormat/>
    <w:rsid w:val="0039319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autoRedefine/>
    <w:uiPriority w:val="34"/>
    <w:qFormat/>
    <w:rsid w:val="003053FF"/>
    <w:pPr>
      <w:numPr>
        <w:numId w:val="45"/>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qFormat/>
    <w:rsid w:val="00393199"/>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semiHidden/>
    <w:unhideWhenUsed/>
    <w:qFormat/>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qFormat/>
    <w:rsid w:val="005E5781"/>
    <w:rPr>
      <w:rFonts w:ascii="Segoe UI" w:hAnsi="Segoe UI" w:cs="Segoe UI"/>
      <w:sz w:val="18"/>
      <w:szCs w:val="18"/>
    </w:rPr>
  </w:style>
  <w:style w:type="paragraph" w:styleId="Header">
    <w:name w:val="header"/>
    <w:basedOn w:val="Normal"/>
    <w:link w:val="HeaderChar"/>
    <w:unhideWhenUsed/>
    <w:qFormat/>
    <w:rsid w:val="00900237"/>
    <w:pPr>
      <w:tabs>
        <w:tab w:val="center" w:pos="4513"/>
        <w:tab w:val="right" w:pos="9026"/>
      </w:tabs>
      <w:spacing w:after="0" w:line="240" w:lineRule="auto"/>
    </w:pPr>
  </w:style>
  <w:style w:type="character" w:customStyle="1" w:styleId="HeaderChar">
    <w:name w:val="Header Char"/>
    <w:basedOn w:val="DefaultParagraphFont"/>
    <w:link w:val="Header"/>
    <w:qFormat/>
    <w:rsid w:val="00900237"/>
  </w:style>
  <w:style w:type="paragraph" w:styleId="Footer">
    <w:name w:val="footer"/>
    <w:basedOn w:val="Normal"/>
    <w:link w:val="FooterChar"/>
    <w:uiPriority w:val="99"/>
    <w:unhideWhenUsed/>
    <w:qFormat/>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900237"/>
  </w:style>
  <w:style w:type="paragraph" w:styleId="NormalWeb">
    <w:name w:val="Normal (Web)"/>
    <w:basedOn w:val="Normal"/>
    <w:uiPriority w:val="99"/>
    <w:semiHidden/>
    <w:unhideWhenUsed/>
    <w:qFormat/>
    <w:rsid w:val="007F0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qFormat/>
    <w:rsid w:val="00F22132"/>
    <w:pPr>
      <w:spacing w:after="200" w:line="240" w:lineRule="auto"/>
    </w:pPr>
    <w:rPr>
      <w:i/>
      <w:iCs/>
      <w:color w:val="44546A" w:themeColor="text2"/>
      <w:sz w:val="18"/>
      <w:szCs w:val="18"/>
    </w:rPr>
  </w:style>
  <w:style w:type="character" w:customStyle="1" w:styleId="rt-commentedtext">
    <w:name w:val="rt-commentedtext"/>
    <w:basedOn w:val="DefaultParagraphFont"/>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qFormat/>
    <w:rsid w:val="002B1AE3"/>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semiHidden/>
    <w:unhideWhenUsed/>
    <w:qFormat/>
    <w:rsid w:val="002B1AE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2B1AE3"/>
    <w:rPr>
      <w:rFonts w:ascii="Times New Roman" w:eastAsia="Times New Roman" w:hAnsi="Times New Roman" w:cs="Times New Roman"/>
      <w:sz w:val="16"/>
      <w:szCs w:val="20"/>
    </w:rPr>
  </w:style>
  <w:style w:type="paragraph" w:styleId="PlainText">
    <w:name w:val="Plain Text"/>
    <w:basedOn w:val="Normal"/>
    <w:link w:val="PlainTextChar"/>
    <w:semiHidden/>
    <w:unhideWhenUsed/>
    <w:qFormat/>
    <w:rsid w:val="002B1AE3"/>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semiHidden/>
    <w:qFormat/>
    <w:rsid w:val="002B1AE3"/>
    <w:rPr>
      <w:rFonts w:ascii="Courier New" w:eastAsia="Times New Roman" w:hAnsi="Courier New" w:cs="Times New Roman"/>
      <w:sz w:val="20"/>
      <w:szCs w:val="20"/>
      <w:lang w:val="en-US"/>
    </w:rPr>
  </w:style>
  <w:style w:type="paragraph" w:customStyle="1" w:styleId="BodyText1">
    <w:name w:val="Body Text1"/>
    <w:basedOn w:val="Normal"/>
    <w:qFormat/>
    <w:rsid w:val="002B1AE3"/>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qFormat/>
    <w:rsid w:val="002B1AE3"/>
    <w:pPr>
      <w:numPr>
        <w:numId w:val="37"/>
      </w:numPr>
      <w:spacing w:before="120" w:after="240" w:line="240" w:lineRule="auto"/>
    </w:pPr>
    <w:rPr>
      <w:rFonts w:ascii="Verdana" w:eastAsia="Times New Roman" w:hAnsi="Verdana" w:cs="Times New Roman"/>
      <w:sz w:val="16"/>
      <w:szCs w:val="24"/>
      <w:lang w:val="en-US"/>
    </w:rPr>
  </w:style>
  <w:style w:type="paragraph" w:customStyle="1" w:styleId="fixed">
    <w:name w:val="fixed"/>
    <w:qFormat/>
    <w:rsid w:val="002B1AE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qFormat/>
    <w:rsid w:val="002B1AE3"/>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qFormat/>
    <w:locked/>
    <w:rsid w:val="002B1AE3"/>
    <w:rPr>
      <w:rFonts w:ascii="Times New Roman" w:eastAsia="Times New Roman" w:hAnsi="Times New Roman" w:cs="Times New Roman"/>
      <w:sz w:val="20"/>
      <w:szCs w:val="20"/>
    </w:rPr>
  </w:style>
  <w:style w:type="paragraph" w:customStyle="1" w:styleId="Heading">
    <w:name w:val="Heading"/>
    <w:basedOn w:val="Normal"/>
    <w:next w:val="TextBody"/>
    <w:qFormat/>
    <w:rsid w:val="002B1AE3"/>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qFormat/>
    <w:rsid w:val="002B1AE3"/>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qFormat/>
    <w:rsid w:val="002B1AE3"/>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qFormat/>
    <w:rsid w:val="002B1AE3"/>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qFormat/>
    <w:rsid w:val="002B1AE3"/>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qFormat/>
    <w:rsid w:val="002B1AE3"/>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qFormat/>
    <w:rsid w:val="002B1AE3"/>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qFormat/>
    <w:rsid w:val="002B1AE3"/>
  </w:style>
  <w:style w:type="character" w:customStyle="1" w:styleId="hps">
    <w:name w:val="hps"/>
    <w:basedOn w:val="DefaultParagraphFont"/>
    <w:qFormat/>
    <w:rsid w:val="002B1AE3"/>
  </w:style>
  <w:style w:type="character" w:customStyle="1" w:styleId="apple-converted-space">
    <w:name w:val="apple-converted-space"/>
    <w:basedOn w:val="DefaultParagraphFont"/>
    <w:qFormat/>
    <w:rsid w:val="002B1AE3"/>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qFormat/>
    <w:rsid w:val="002B1AE3"/>
    <w:rPr>
      <w:b/>
      <w:bCs w:val="0"/>
      <w:sz w:val="24"/>
    </w:rPr>
  </w:style>
  <w:style w:type="character" w:customStyle="1" w:styleId="ListLabel1">
    <w:name w:val="ListLabel 1"/>
    <w:qFormat/>
    <w:rsid w:val="002B1AE3"/>
    <w:rPr>
      <w:rFonts w:ascii="Verdana" w:hAnsi="Verdana" w:cs="Verdana" w:hint="default"/>
    </w:rPr>
  </w:style>
  <w:style w:type="character" w:customStyle="1" w:styleId="ListLabel2">
    <w:name w:val="ListLabel 2"/>
    <w:qFormat/>
    <w:rsid w:val="002B1AE3"/>
    <w:rPr>
      <w:rFonts w:ascii="Courier New" w:hAnsi="Courier New" w:cs="Courier New" w:hint="default"/>
    </w:rPr>
  </w:style>
  <w:style w:type="character" w:customStyle="1" w:styleId="ListLabel3">
    <w:name w:val="ListLabel 3"/>
    <w:qFormat/>
    <w:rsid w:val="002B1AE3"/>
    <w:rPr>
      <w:sz w:val="16"/>
      <w:szCs w:val="16"/>
    </w:rPr>
  </w:style>
  <w:style w:type="character" w:customStyle="1" w:styleId="ListLabel4">
    <w:name w:val="ListLabel 4"/>
    <w:qFormat/>
    <w:rsid w:val="002B1AE3"/>
    <w:rPr>
      <w:rFonts w:ascii="Wingdings" w:hAnsi="Wingdings" w:cs="Wingdings" w:hint="default"/>
    </w:rPr>
  </w:style>
  <w:style w:type="character" w:customStyle="1" w:styleId="ListLabel5">
    <w:name w:val="ListLabel 5"/>
    <w:qFormat/>
    <w:rsid w:val="002B1AE3"/>
    <w:rPr>
      <w:rFonts w:ascii="Symbol" w:hAnsi="Symbol" w:cs="Symbol" w:hint="default"/>
    </w:rPr>
  </w:style>
  <w:style w:type="character" w:customStyle="1" w:styleId="Bullets">
    <w:name w:val="Bullets"/>
    <w:qFormat/>
    <w:rsid w:val="002B1AE3"/>
    <w:rPr>
      <w:rFonts w:ascii="OpenSymbol" w:eastAsia="OpenSymbol" w:hAnsi="OpenSymbol" w:cs="OpenSymbol" w:hint="default"/>
    </w:rPr>
  </w:style>
  <w:style w:type="character" w:customStyle="1" w:styleId="ListLabel6">
    <w:name w:val="ListLabel 6"/>
    <w:qFormat/>
    <w:rsid w:val="002B1AE3"/>
    <w:rPr>
      <w:rFonts w:ascii="Calibri" w:hAnsi="Calibri" w:cs="Symbol" w:hint="default"/>
      <w:b/>
      <w:bCs w:val="0"/>
      <w:sz w:val="22"/>
    </w:rPr>
  </w:style>
  <w:style w:type="character" w:customStyle="1" w:styleId="ListLabel7">
    <w:name w:val="ListLabel 7"/>
    <w:qFormat/>
    <w:rsid w:val="002B1AE3"/>
    <w:rPr>
      <w:rFonts w:ascii="Courier New" w:hAnsi="Courier New" w:cs="Courier New" w:hint="default"/>
    </w:rPr>
  </w:style>
  <w:style w:type="character" w:customStyle="1" w:styleId="ListLabel8">
    <w:name w:val="ListLabel 8"/>
    <w:qFormat/>
    <w:rsid w:val="002B1AE3"/>
    <w:rPr>
      <w:rFonts w:ascii="Wingdings" w:hAnsi="Wingdings" w:cs="Wingdings" w:hint="default"/>
    </w:rPr>
  </w:style>
  <w:style w:type="character" w:customStyle="1" w:styleId="ListLabel9">
    <w:name w:val="ListLabel 9"/>
    <w:qFormat/>
    <w:rsid w:val="002B1AE3"/>
    <w:rPr>
      <w:rFonts w:ascii="Caladea" w:hAnsi="Caladea" w:cs="OpenSymbol" w:hint="default"/>
      <w:sz w:val="22"/>
    </w:rPr>
  </w:style>
  <w:style w:type="character" w:customStyle="1" w:styleId="ListLabel10">
    <w:name w:val="ListLabel 10"/>
    <w:qFormat/>
    <w:rsid w:val="002B1AE3"/>
    <w:rPr>
      <w:rFonts w:ascii="Calibri" w:hAnsi="Calibri" w:cs="Symbol" w:hint="default"/>
      <w:b/>
      <w:bCs w:val="0"/>
      <w:sz w:val="22"/>
    </w:rPr>
  </w:style>
  <w:style w:type="character" w:customStyle="1" w:styleId="ListLabel11">
    <w:name w:val="ListLabel 11"/>
    <w:qFormat/>
    <w:rsid w:val="002B1AE3"/>
    <w:rPr>
      <w:rFonts w:ascii="Courier New" w:hAnsi="Courier New" w:cs="Courier New" w:hint="default"/>
    </w:rPr>
  </w:style>
  <w:style w:type="character" w:customStyle="1" w:styleId="ListLabel12">
    <w:name w:val="ListLabel 12"/>
    <w:qFormat/>
    <w:rsid w:val="002B1AE3"/>
    <w:rPr>
      <w:rFonts w:ascii="Wingdings" w:hAnsi="Wingdings" w:cs="Wingdings" w:hint="default"/>
    </w:rPr>
  </w:style>
  <w:style w:type="character" w:customStyle="1" w:styleId="ListLabel13">
    <w:name w:val="ListLabel 13"/>
    <w:qFormat/>
    <w:rsid w:val="002B1AE3"/>
    <w:rPr>
      <w:rFonts w:ascii="Caladea" w:hAnsi="Caladea" w:cs="OpenSymbol" w:hint="default"/>
      <w:sz w:val="22"/>
    </w:rPr>
  </w:style>
  <w:style w:type="paragraph" w:styleId="Title">
    <w:name w:val="Title"/>
    <w:basedOn w:val="Heading"/>
    <w:link w:val="TitleChar"/>
    <w:qFormat/>
    <w:rsid w:val="002B1AE3"/>
  </w:style>
  <w:style w:type="character" w:customStyle="1" w:styleId="TitleChar">
    <w:name w:val="Title Char"/>
    <w:basedOn w:val="DefaultParagraphFont"/>
    <w:link w:val="Title"/>
    <w:rsid w:val="002B1AE3"/>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2B1AE3"/>
  </w:style>
  <w:style w:type="character" w:customStyle="1" w:styleId="SubtitleChar">
    <w:name w:val="Subtitle Char"/>
    <w:basedOn w:val="DefaultParagraphFont"/>
    <w:link w:val="Subtitle"/>
    <w:rsid w:val="002B1AE3"/>
    <w:rPr>
      <w:rFonts w:ascii="Liberation Sans" w:eastAsia="WenQuanYi Micro Hei" w:hAnsi="Liberation Sans" w:cs="FreeSans"/>
      <w:color w:val="00000A"/>
      <w:sz w:val="28"/>
      <w:szCs w:val="28"/>
      <w:lang w:eastAsia="en-GB"/>
    </w:rPr>
  </w:style>
  <w:style w:type="paragraph" w:styleId="List">
    <w:name w:val="List"/>
    <w:basedOn w:val="TextBody"/>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styleId="IntenseQuote">
    <w:name w:val="Intense Quote"/>
    <w:basedOn w:val="Normal"/>
    <w:next w:val="Normal"/>
    <w:link w:val="IntenseQuoteChar"/>
    <w:uiPriority w:val="30"/>
    <w:qFormat/>
    <w:rsid w:val="0056243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62433"/>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7A622-8B40-4321-850F-5622E921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6853</Words>
  <Characters>39065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45827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 Ball (1809296)</dc:creator>
  <cp:keywords/>
  <dc:description/>
  <cp:lastModifiedBy>James Ball (1809296)</cp:lastModifiedBy>
  <cp:revision>2</cp:revision>
  <cp:lastPrinted>2020-02-20T19:54:00Z</cp:lastPrinted>
  <dcterms:created xsi:type="dcterms:W3CDTF">2020-07-14T18:47:00Z</dcterms:created>
  <dcterms:modified xsi:type="dcterms:W3CDTF">2020-07-14T18:47:00Z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