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id w:val="-230545295"/>
        <w:docPartObj>
          <w:docPartGallery w:val="Cover Pages"/>
          <w:docPartUnique/>
        </w:docPartObj>
      </w:sdtPr>
      <w:sdtEndPr>
        <w:rPr>
          <w:rFonts w:ascii="Arial" w:hAnsi="Arial"/>
          <w:b/>
          <w:bCs/>
        </w:rPr>
      </w:sdtEndPr>
      <w:sdtContent>
        <w:p w:rsidR="007763CE" w:rsidRDefault="007763CE" w14:paraId="375C2478" w14:textId="1B1B5066"/>
        <w:p w:rsidR="007763CE" w:rsidRDefault="00C64AB1" w14:paraId="7E96960B" w14:textId="3ACE175E">
          <w:pPr>
            <w:rPr>
              <w:rFonts w:ascii="Arial" w:hAnsi="Arial"/>
              <w:b/>
              <w:bCs/>
            </w:rPr>
          </w:pPr>
          <w:r>
            <w:rPr>
              <w:noProof/>
            </w:rPr>
            <mc:AlternateContent>
              <mc:Choice Requires="wps">
                <w:drawing>
                  <wp:anchor distT="0" distB="0" distL="182880" distR="182880" simplePos="0" relativeHeight="251658242" behindDoc="0" locked="0" layoutInCell="1" allowOverlap="1" wp14:anchorId="0F63375C" wp14:editId="249AF65D">
                    <wp:simplePos x="0" y="0"/>
                    <wp:positionH relativeFrom="margin">
                      <wp:posOffset>701040</wp:posOffset>
                    </wp:positionH>
                    <wp:positionV relativeFrom="page">
                      <wp:posOffset>8724900</wp:posOffset>
                    </wp:positionV>
                    <wp:extent cx="4686300" cy="1203960"/>
                    <wp:effectExtent l="0" t="0" r="5715" b="15240"/>
                    <wp:wrapSquare wrapText="bothSides"/>
                    <wp:docPr id="826045837" name="Text Box 826045837"/>
                    <wp:cNvGraphicFramePr/>
                    <a:graphic xmlns:a="http://schemas.openxmlformats.org/drawingml/2006/main">
                      <a:graphicData uri="http://schemas.microsoft.com/office/word/2010/wordprocessingShape">
                        <wps:wsp>
                          <wps:cNvSpPr txBox="1"/>
                          <wps:spPr>
                            <a:xfrm>
                              <a:off x="0" y="0"/>
                              <a:ext cx="4686300" cy="12039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D175C8" w:rsidR="00C64AB1" w:rsidP="00C64AB1" w:rsidRDefault="00C64AB1" w14:paraId="558058DE" w14:textId="77777777">
                                <w:pPr>
                                  <w:spacing w:before="40"/>
                                  <w:rPr>
                                    <w:rFonts w:ascii="Arial" w:hAnsi="Arial" w:cs="Arial"/>
                                    <w:caps/>
                                    <w:color w:val="501549" w:themeColor="accent5" w:themeShade="80"/>
                                    <w:sz w:val="28"/>
                                    <w:szCs w:val="28"/>
                                  </w:rPr>
                                </w:pPr>
                                <w:r w:rsidRPr="00D175C8">
                                  <w:rPr>
                                    <w:rFonts w:ascii="Arial" w:hAnsi="Arial" w:cs="Arial"/>
                                    <w:caps/>
                                    <w:color w:val="501549" w:themeColor="accent5" w:themeShade="80"/>
                                    <w:sz w:val="28"/>
                                    <w:szCs w:val="28"/>
                                  </w:rPr>
                                  <w:t>Samina Javed</w:t>
                                </w:r>
                              </w:p>
                              <w:p w:rsidRPr="00D175C8" w:rsidR="00C64AB1" w:rsidP="00C64AB1" w:rsidRDefault="00C64AB1" w14:paraId="37DE1C8F" w14:textId="77777777">
                                <w:pPr>
                                  <w:spacing w:before="40"/>
                                  <w:rPr>
                                    <w:rFonts w:ascii="Arial" w:hAnsi="Arial" w:cs="Arial"/>
                                    <w:caps/>
                                    <w:color w:val="501549" w:themeColor="accent5" w:themeShade="80"/>
                                    <w:sz w:val="28"/>
                                    <w:szCs w:val="28"/>
                                  </w:rPr>
                                </w:pPr>
                                <w:r w:rsidRPr="00D175C8">
                                  <w:rPr>
                                    <w:rFonts w:ascii="Arial" w:hAnsi="Arial" w:cs="Arial"/>
                                    <w:caps/>
                                    <w:color w:val="501549" w:themeColor="accent5" w:themeShade="80"/>
                                    <w:sz w:val="28"/>
                                    <w:szCs w:val="28"/>
                                  </w:rPr>
                                  <w:t>Student no. 2323581</w:t>
                                </w:r>
                              </w:p>
                              <w:p w:rsidRPr="00C64AB1" w:rsidR="00C64AB1" w:rsidP="00C64AB1" w:rsidRDefault="00C64AB1" w14:paraId="5EFA609B" w14:textId="77777777">
                                <w:pPr>
                                  <w:spacing w:before="40"/>
                                  <w:rPr>
                                    <w:caps/>
                                    <w:color w:val="501549" w:themeColor="accent5" w:themeShade="80"/>
                                    <w:sz w:val="28"/>
                                    <w:szCs w:val="28"/>
                                  </w:rPr>
                                </w:pPr>
                                <w:r w:rsidRPr="00D175C8">
                                  <w:rPr>
                                    <w:rFonts w:ascii="Arial" w:hAnsi="Arial" w:cs="Arial"/>
                                    <w:caps/>
                                    <w:color w:val="501549" w:themeColor="accent5" w:themeShade="80"/>
                                    <w:sz w:val="28"/>
                                    <w:szCs w:val="28"/>
                                  </w:rPr>
                                  <w:t>Lecturer: Tomy Adattu Chacko</w:t>
                                </w:r>
                              </w:p>
                              <w:p w:rsidRPr="00C64AB1" w:rsidR="00C64AB1" w:rsidRDefault="00C64AB1" w14:paraId="0AA36E60" w14:textId="77777777">
                                <w:pPr>
                                  <w:spacing w:before="40" w:after="40"/>
                                  <w:rPr>
                                    <w:caps/>
                                    <w:color w:val="501549" w:themeColor="accent5" w:themeShade="80"/>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id="_x0000_t202" coordsize="21600,21600" o:spt="202" path="m,l,21600r21600,l21600,xe" w14:anchorId="0F63375C">
                    <v:stroke joinstyle="miter"/>
                    <v:path gradientshapeok="t" o:connecttype="rect"/>
                  </v:shapetype>
                  <v:shape id="Text Box 826045837" style="position:absolute;margin-left:55.2pt;margin-top:687pt;width:369pt;height:94.8pt;z-index:251658242;visibility:visible;mso-wrap-style:square;mso-width-percent:790;mso-height-percent:0;mso-wrap-distance-left:14.4pt;mso-wrap-distance-top:0;mso-wrap-distance-right:14.4pt;mso-wrap-distance-bottom:0;mso-position-horizontal:absolute;mso-position-horizontal-relative:margin;mso-position-vertical:absolute;mso-position-vertical-relative:page;mso-width-percent:790;mso-height-percent:0;mso-width-relative:margin;mso-height-relative:page;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">
                    <v:textbox inset="0,0,0,0">
                      <w:txbxContent>
                        <w:p w:rsidRPr="00D175C8" w:rsidR="00C64AB1" w:rsidP="00C64AB1" w:rsidRDefault="00C64AB1" w14:paraId="558058DE" w14:textId="77777777">
                          <w:pPr>
                            <w:spacing w:before="40"/>
                            <w:rPr>
                              <w:rFonts w:ascii="Arial" w:hAnsi="Arial" w:cs="Arial"/>
                              <w:caps/>
                              <w:color w:val="501549" w:themeColor="accent5" w:themeShade="80"/>
                              <w:sz w:val="28"/>
                              <w:szCs w:val="28"/>
                            </w:rPr>
                          </w:pPr>
                          <w:r w:rsidRPr="00D175C8">
                            <w:rPr>
                              <w:rFonts w:ascii="Arial" w:hAnsi="Arial" w:cs="Arial"/>
                              <w:caps/>
                              <w:color w:val="501549" w:themeColor="accent5" w:themeShade="80"/>
                              <w:sz w:val="28"/>
                              <w:szCs w:val="28"/>
                            </w:rPr>
                            <w:t>Samina Javed</w:t>
                          </w:r>
                        </w:p>
                        <w:p w:rsidRPr="00D175C8" w:rsidR="00C64AB1" w:rsidP="00C64AB1" w:rsidRDefault="00C64AB1" w14:paraId="37DE1C8F" w14:textId="77777777">
                          <w:pPr>
                            <w:spacing w:before="40"/>
                            <w:rPr>
                              <w:rFonts w:ascii="Arial" w:hAnsi="Arial" w:cs="Arial"/>
                              <w:caps/>
                              <w:color w:val="501549" w:themeColor="accent5" w:themeShade="80"/>
                              <w:sz w:val="28"/>
                              <w:szCs w:val="28"/>
                            </w:rPr>
                          </w:pPr>
                          <w:r w:rsidRPr="00D175C8">
                            <w:rPr>
                              <w:rFonts w:ascii="Arial" w:hAnsi="Arial" w:cs="Arial"/>
                              <w:caps/>
                              <w:color w:val="501549" w:themeColor="accent5" w:themeShade="80"/>
                              <w:sz w:val="28"/>
                              <w:szCs w:val="28"/>
                            </w:rPr>
                            <w:t>Student no. 2323581</w:t>
                          </w:r>
                        </w:p>
                        <w:p w:rsidRPr="00C64AB1" w:rsidR="00C64AB1" w:rsidP="00C64AB1" w:rsidRDefault="00C64AB1" w14:paraId="5EFA609B" w14:textId="77777777">
                          <w:pPr>
                            <w:spacing w:before="40"/>
                            <w:rPr>
                              <w:caps/>
                              <w:color w:val="501549" w:themeColor="accent5" w:themeShade="80"/>
                              <w:sz w:val="28"/>
                              <w:szCs w:val="28"/>
                            </w:rPr>
                          </w:pPr>
                          <w:r w:rsidRPr="00D175C8">
                            <w:rPr>
                              <w:rFonts w:ascii="Arial" w:hAnsi="Arial" w:cs="Arial"/>
                              <w:caps/>
                              <w:color w:val="501549" w:themeColor="accent5" w:themeShade="80"/>
                              <w:sz w:val="28"/>
                              <w:szCs w:val="28"/>
                            </w:rPr>
                            <w:t>Lecturer: Tomy Adattu Chacko</w:t>
                          </w:r>
                        </w:p>
                        <w:p w:rsidRPr="00C64AB1" w:rsidR="00C64AB1" w:rsidRDefault="00C64AB1" w14:paraId="0AA36E60" w14:textId="77777777">
                          <w:pPr>
                            <w:spacing w:before="40" w:after="40"/>
                            <w:rPr>
                              <w:caps/>
                              <w:color w:val="501549" w:themeColor="accent5" w:themeShade="80"/>
                              <w:sz w:val="28"/>
                              <w:szCs w:val="28"/>
                            </w:rPr>
                          </w:pPr>
                        </w:p>
                      </w:txbxContent>
                    </v:textbox>
                    <w10:wrap type="square" anchorx="margin" anchory="page"/>
                  </v:shape>
                </w:pict>
              </mc:Fallback>
            </mc:AlternateContent>
          </w:r>
          <w:r>
            <w:rPr>
              <w:noProof/>
            </w:rPr>
            <w:drawing>
              <wp:anchor distT="0" distB="0" distL="114300" distR="114300" simplePos="0" relativeHeight="251658241" behindDoc="1" locked="0" layoutInCell="1" allowOverlap="1" wp14:anchorId="18137090" wp14:editId="0020457F">
                <wp:simplePos x="0" y="0"/>
                <wp:positionH relativeFrom="column">
                  <wp:posOffset>2346960</wp:posOffset>
                </wp:positionH>
                <wp:positionV relativeFrom="paragraph">
                  <wp:posOffset>2662555</wp:posOffset>
                </wp:positionV>
                <wp:extent cx="2076190" cy="4476190"/>
                <wp:effectExtent l="0" t="0" r="635" b="635"/>
                <wp:wrapTight wrapText="bothSides">
                  <wp:wrapPolygon edited="0">
                    <wp:start x="0" y="0"/>
                    <wp:lineTo x="0" y="21511"/>
                    <wp:lineTo x="21408" y="21511"/>
                    <wp:lineTo x="21408" y="0"/>
                    <wp:lineTo x="0" y="0"/>
                  </wp:wrapPolygon>
                </wp:wrapTight>
                <wp:docPr id="1623360515" name="Picture 1" descr="The image depicts the NHS app interface, featuring a user interface with options for GP appointments, prescription management, health records, and NHS 111 health ad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360515" name="Picture 1" descr="The image depicts the NHS app interface, featuring a user interface with options for GP appointments, prescription management, health records, and NHS 111 health advic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2076190" cy="4476190"/>
                        </a:xfrm>
                        <a:prstGeom prst="rect">
                          <a:avLst/>
                        </a:prstGeom>
                      </pic:spPr>
                    </pic:pic>
                  </a:graphicData>
                </a:graphic>
              </wp:anchor>
            </w:drawing>
          </w:r>
          <w:r w:rsidR="007763CE">
            <w:rPr>
              <w:noProof/>
            </w:rPr>
            <mc:AlternateContent>
              <mc:Choice Requires="wps">
                <w:drawing>
                  <wp:anchor distT="0" distB="0" distL="182880" distR="182880" simplePos="0" relativeHeight="251658240" behindDoc="0" locked="0" layoutInCell="1" allowOverlap="1" wp14:anchorId="628D7C7C" wp14:editId="2040ADAD">
                    <wp:simplePos x="0" y="0"/>
                    <wp:positionH relativeFrom="margin">
                      <wp:posOffset>441960</wp:posOffset>
                    </wp:positionH>
                    <wp:positionV relativeFrom="page">
                      <wp:posOffset>1318260</wp:posOffset>
                    </wp:positionV>
                    <wp:extent cx="4686300" cy="2446020"/>
                    <wp:effectExtent l="0" t="0" r="5715" b="1143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2446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D175C8" w:rsidR="007763CE" w:rsidRDefault="007763CE" w14:paraId="18ED344B" w14:textId="712F4BD9">
                                <w:pPr>
                                  <w:pStyle w:val="NoSpacing"/>
                                  <w:spacing w:before="40" w:after="560" w:line="216" w:lineRule="auto"/>
                                  <w:rPr>
                                    <w:rFonts w:ascii="Arial" w:hAnsi="Arial" w:cs="Arial"/>
                                    <w:color w:val="156082" w:themeColor="accent1"/>
                                    <w:sz w:val="72"/>
                                    <w:szCs w:val="72"/>
                                  </w:rPr>
                                </w:pPr>
                                <w:r w:rsidRPr="00D175C8">
                                  <w:rPr>
                                    <w:rFonts w:ascii="Arial" w:hAnsi="Arial" w:cs="Arial"/>
                                    <w:color w:val="156082" w:themeColor="accent1"/>
                                    <w:sz w:val="72"/>
                                    <w:szCs w:val="72"/>
                                  </w:rPr>
                                  <w:t>Digital Transformation in the Health and Care Professions</w:t>
                                </w:r>
                              </w:p>
                              <w:p w:rsidRPr="00D175C8" w:rsidR="007763CE" w:rsidRDefault="007763CE" w14:paraId="799D288B" w14:textId="77777777">
                                <w:pPr>
                                  <w:pStyle w:val="NoSpacing"/>
                                  <w:spacing w:before="40" w:after="40"/>
                                  <w:rPr>
                                    <w:rFonts w:ascii="Arial" w:hAnsi="Arial" w:cs="Arial"/>
                                    <w:caps/>
                                    <w:color w:val="501549" w:themeColor="accent5" w:themeShade="80"/>
                                    <w:sz w:val="28"/>
                                    <w:szCs w:val="28"/>
                                  </w:rPr>
                                </w:pPr>
                                <w:r w:rsidRPr="00D175C8">
                                  <w:rPr>
                                    <w:rFonts w:ascii="Arial" w:hAnsi="Arial" w:cs="Arial"/>
                                    <w:caps/>
                                    <w:color w:val="501549" w:themeColor="accent5" w:themeShade="80"/>
                                    <w:sz w:val="28"/>
                                    <w:szCs w:val="28"/>
                                  </w:rPr>
                                  <w:t>Component 1: Written Report</w:t>
                                </w:r>
                              </w:p>
                              <w:p w:rsidRPr="00D175C8" w:rsidR="007763CE" w:rsidRDefault="007763CE" w14:paraId="5EFBD146" w14:textId="48FA951B">
                                <w:pPr>
                                  <w:pStyle w:val="NoSpacing"/>
                                  <w:spacing w:before="40" w:after="40"/>
                                  <w:rPr>
                                    <w:rFonts w:ascii="Arial" w:hAnsi="Arial" w:cs="Arial"/>
                                    <w:caps/>
                                    <w:color w:val="501549" w:themeColor="accent5" w:themeShade="80"/>
                                    <w:sz w:val="28"/>
                                    <w:szCs w:val="28"/>
                                    <w:lang w:val="en-GB"/>
                                  </w:rPr>
                                </w:pPr>
                                <w:r w:rsidRPr="00D175C8">
                                  <w:rPr>
                                    <w:rFonts w:ascii="Arial" w:hAnsi="Arial" w:cs="Arial"/>
                                    <w:caps/>
                                    <w:color w:val="501549" w:themeColor="accent5" w:themeShade="80"/>
                                    <w:sz w:val="28"/>
                                    <w:szCs w:val="28"/>
                                    <w:lang w:val="en-GB"/>
                                  </w:rPr>
                                  <w:t xml:space="preserve">Module </w:t>
                                </w:r>
                                <w:r w:rsidRPr="00D175C8" w:rsidR="000B3F05">
                                  <w:rPr>
                                    <w:rFonts w:ascii="Arial" w:hAnsi="Arial" w:cs="Arial"/>
                                    <w:caps/>
                                    <w:color w:val="501549" w:themeColor="accent5" w:themeShade="80"/>
                                    <w:sz w:val="28"/>
                                    <w:szCs w:val="28"/>
                                    <w:lang w:val="en-GB"/>
                                  </w:rPr>
                                  <w:t>CODE:</w:t>
                                </w:r>
                                <w:r w:rsidRPr="00D175C8">
                                  <w:rPr>
                                    <w:rFonts w:ascii="Arial" w:hAnsi="Arial" w:cs="Arial"/>
                                    <w:caps/>
                                    <w:color w:val="501549" w:themeColor="accent5" w:themeShade="80"/>
                                    <w:sz w:val="28"/>
                                    <w:szCs w:val="28"/>
                                    <w:lang w:val="en-GB"/>
                                  </w:rPr>
                                  <w:t xml:space="preserve"> BMHP6026 </w:t>
                                </w:r>
                              </w:p>
                              <w:p w:rsidRPr="0048433B" w:rsidR="00C64AB1" w:rsidRDefault="00C64AB1" w14:paraId="4F7ED64D" w14:textId="10A116F6">
                                <w:pPr>
                                  <w:pStyle w:val="NoSpacing"/>
                                  <w:spacing w:before="40" w:after="40"/>
                                  <w:rPr>
                                    <w:caps/>
                                    <w:color w:val="501549" w:themeColor="accent5" w:themeShade="80"/>
                                    <w:sz w:val="28"/>
                                    <w:szCs w:val="28"/>
                                    <w:lang w:val="en-GB"/>
                                  </w:rPr>
                                </w:pPr>
                              </w:p>
                              <w:p w:rsidRPr="0048433B" w:rsidR="00C64AB1" w:rsidRDefault="00C64AB1" w14:paraId="772FFD89" w14:textId="77777777">
                                <w:pPr>
                                  <w:pStyle w:val="NoSpacing"/>
                                  <w:spacing w:before="40" w:after="40"/>
                                  <w:rPr>
                                    <w:caps/>
                                    <w:color w:val="501549" w:themeColor="accent5" w:themeShade="80"/>
                                    <w:sz w:val="28"/>
                                    <w:szCs w:val="28"/>
                                    <w:lang w:val="en-GB"/>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 id="Text Box 131" style="position:absolute;margin-left:34.8pt;margin-top:103.8pt;width:369pt;height:192.6pt;z-index:251658240;visibility:visible;mso-wrap-style:square;mso-width-percent:790;mso-height-percent:0;mso-wrap-distance-left:14.4pt;mso-wrap-distance-top:0;mso-wrap-distance-right:14.4pt;mso-wrap-distance-bottom:0;mso-position-horizontal:absolute;mso-position-horizontal-relative:margin;mso-position-vertical:absolute;mso-position-vertical-relative:page;mso-width-percent:790;mso-height-percent:0;mso-width-relative:margin;mso-height-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" w14:anchorId="628D7C7C">
                    <v:textbox inset="0,0,0,0">
                      <w:txbxContent>
                        <w:p w:rsidRPr="00D175C8" w:rsidR="007763CE" w:rsidRDefault="007763CE" w14:paraId="18ED344B" w14:textId="712F4BD9">
                          <w:pPr>
                            <w:pStyle w:val="NoSpacing"/>
                            <w:spacing w:before="40" w:after="560" w:line="216" w:lineRule="auto"/>
                            <w:rPr>
                              <w:rFonts w:ascii="Arial" w:hAnsi="Arial" w:cs="Arial"/>
                              <w:color w:val="156082" w:themeColor="accent1"/>
                              <w:sz w:val="72"/>
                              <w:szCs w:val="72"/>
                            </w:rPr>
                          </w:pPr>
                          <w:r w:rsidRPr="00D175C8">
                            <w:rPr>
                              <w:rFonts w:ascii="Arial" w:hAnsi="Arial" w:cs="Arial"/>
                              <w:color w:val="156082" w:themeColor="accent1"/>
                              <w:sz w:val="72"/>
                              <w:szCs w:val="72"/>
                            </w:rPr>
                            <w:t>Digital Transformation in the Health and Care Professions</w:t>
                          </w:r>
                        </w:p>
                        <w:p w:rsidRPr="00D175C8" w:rsidR="007763CE" w:rsidRDefault="007763CE" w14:paraId="799D288B" w14:textId="77777777">
                          <w:pPr>
                            <w:pStyle w:val="NoSpacing"/>
                            <w:spacing w:before="40" w:after="40"/>
                            <w:rPr>
                              <w:rFonts w:ascii="Arial" w:hAnsi="Arial" w:cs="Arial"/>
                              <w:caps/>
                              <w:color w:val="501549" w:themeColor="accent5" w:themeShade="80"/>
                              <w:sz w:val="28"/>
                              <w:szCs w:val="28"/>
                            </w:rPr>
                          </w:pPr>
                          <w:r w:rsidRPr="00D175C8">
                            <w:rPr>
                              <w:rFonts w:ascii="Arial" w:hAnsi="Arial" w:cs="Arial"/>
                              <w:caps/>
                              <w:color w:val="501549" w:themeColor="accent5" w:themeShade="80"/>
                              <w:sz w:val="28"/>
                              <w:szCs w:val="28"/>
                            </w:rPr>
                            <w:t>Component 1: Written Report</w:t>
                          </w:r>
                        </w:p>
                        <w:p w:rsidRPr="00D175C8" w:rsidR="007763CE" w:rsidRDefault="007763CE" w14:paraId="5EFBD146" w14:textId="48FA951B">
                          <w:pPr>
                            <w:pStyle w:val="NoSpacing"/>
                            <w:spacing w:before="40" w:after="40"/>
                            <w:rPr>
                              <w:rFonts w:ascii="Arial" w:hAnsi="Arial" w:cs="Arial"/>
                              <w:caps/>
                              <w:color w:val="501549" w:themeColor="accent5" w:themeShade="80"/>
                              <w:sz w:val="28"/>
                              <w:szCs w:val="28"/>
                              <w:lang w:val="en-GB"/>
                            </w:rPr>
                          </w:pPr>
                          <w:r w:rsidRPr="00D175C8">
                            <w:rPr>
                              <w:rFonts w:ascii="Arial" w:hAnsi="Arial" w:cs="Arial"/>
                              <w:caps/>
                              <w:color w:val="501549" w:themeColor="accent5" w:themeShade="80"/>
                              <w:sz w:val="28"/>
                              <w:szCs w:val="28"/>
                              <w:lang w:val="en-GB"/>
                            </w:rPr>
                            <w:t xml:space="preserve">Module </w:t>
                          </w:r>
                          <w:r w:rsidRPr="00D175C8" w:rsidR="000B3F05">
                            <w:rPr>
                              <w:rFonts w:ascii="Arial" w:hAnsi="Arial" w:cs="Arial"/>
                              <w:caps/>
                              <w:color w:val="501549" w:themeColor="accent5" w:themeShade="80"/>
                              <w:sz w:val="28"/>
                              <w:szCs w:val="28"/>
                              <w:lang w:val="en-GB"/>
                            </w:rPr>
                            <w:t>CODE:</w:t>
                          </w:r>
                          <w:r w:rsidRPr="00D175C8">
                            <w:rPr>
                              <w:rFonts w:ascii="Arial" w:hAnsi="Arial" w:cs="Arial"/>
                              <w:caps/>
                              <w:color w:val="501549" w:themeColor="accent5" w:themeShade="80"/>
                              <w:sz w:val="28"/>
                              <w:szCs w:val="28"/>
                              <w:lang w:val="en-GB"/>
                            </w:rPr>
                            <w:t xml:space="preserve"> BMHP6026 </w:t>
                          </w:r>
                        </w:p>
                        <w:p w:rsidRPr="0048433B" w:rsidR="00C64AB1" w:rsidRDefault="00C64AB1" w14:paraId="4F7ED64D" w14:textId="10A116F6">
                          <w:pPr>
                            <w:pStyle w:val="NoSpacing"/>
                            <w:spacing w:before="40" w:after="40"/>
                            <w:rPr>
                              <w:caps/>
                              <w:color w:val="501549" w:themeColor="accent5" w:themeShade="80"/>
                              <w:sz w:val="28"/>
                              <w:szCs w:val="28"/>
                              <w:lang w:val="en-GB"/>
                            </w:rPr>
                          </w:pPr>
                        </w:p>
                        <w:p w:rsidRPr="0048433B" w:rsidR="00C64AB1" w:rsidRDefault="00C64AB1" w14:paraId="772FFD89" w14:textId="77777777">
                          <w:pPr>
                            <w:pStyle w:val="NoSpacing"/>
                            <w:spacing w:before="40" w:after="40"/>
                            <w:rPr>
                              <w:caps/>
                              <w:color w:val="501549" w:themeColor="accent5" w:themeShade="80"/>
                              <w:sz w:val="28"/>
                              <w:szCs w:val="28"/>
                              <w:lang w:val="en-GB"/>
                            </w:rPr>
                          </w:pPr>
                        </w:p>
                      </w:txbxContent>
                    </v:textbox>
                    <w10:wrap type="square" anchorx="margin" anchory="page"/>
                  </v:shape>
                </w:pict>
              </mc:Fallback>
            </mc:AlternateContent>
          </w:r>
          <w:r w:rsidR="007763CE">
            <w:rPr>
              <w:rFonts w:ascii="Arial" w:hAnsi="Arial"/>
              <w:b/>
              <w:bCs/>
            </w:rPr>
            <w:br w:type="page"/>
          </w:r>
        </w:p>
      </w:sdtContent>
    </w:sdt>
    <w:sdt>
      <w:sdtPr>
        <w:id w:val="-1420480475"/>
        <w:docPartObj>
          <w:docPartGallery w:val="Table of Contents"/>
          <w:docPartUnique/>
        </w:docPartObj>
        <w:rPr>
          <w:rFonts w:ascii="Aptos" w:hAnsi="Aptos" w:eastAsia="" w:cs="" w:asciiTheme="minorAscii" w:hAnsiTheme="minorAscii" w:eastAsiaTheme="minorEastAsia" w:cstheme="minorBidi"/>
          <w:color w:val="auto"/>
          <w:kern w:val="2"/>
          <w:sz w:val="24"/>
          <w:szCs w:val="24"/>
          <w:lang w:val="en-GB"/>
          <w14:ligatures w14:val="standardContextual"/>
        </w:rPr>
      </w:sdtPr>
      <w:sdtEndPr>
        <w:rPr>
          <w:rFonts w:ascii="Aptos" w:hAnsi="Aptos" w:eastAsia="" w:cs="" w:asciiTheme="minorAscii" w:hAnsiTheme="minorAscii" w:eastAsiaTheme="minorEastAsia" w:cstheme="minorBidi"/>
          <w:b w:val="1"/>
          <w:bCs w:val="1"/>
          <w:noProof/>
          <w:color w:val="auto"/>
          <w:sz w:val="24"/>
          <w:szCs w:val="24"/>
          <w:lang w:val="en-GB"/>
        </w:rPr>
      </w:sdtEndPr>
      <w:sdtContent>
        <w:p w:rsidRPr="00D175C8" w:rsidR="007763CE" w:rsidP="007763CE" w:rsidRDefault="007763CE" w14:paraId="50EEEC4F" w14:textId="1695742D">
          <w:pPr>
            <w:pStyle w:val="TOCHeading"/>
            <w:spacing w:line="360" w:lineRule="auto"/>
            <w:rPr>
              <w:rFonts w:ascii="Arial" w:hAnsi="Arial" w:cs="Arial"/>
            </w:rPr>
          </w:pPr>
          <w:r w:rsidRPr="00D175C8">
            <w:rPr>
              <w:rFonts w:ascii="Arial" w:hAnsi="Arial" w:cs="Arial"/>
            </w:rPr>
            <w:t>Contents</w:t>
          </w:r>
        </w:p>
        <w:p w:rsidRPr="00D175C8" w:rsidR="007763CE" w:rsidP="007763CE" w:rsidRDefault="007763CE" w14:paraId="78BD3C71" w14:textId="551F217A">
          <w:pPr>
            <w:pStyle w:val="TOC1"/>
            <w:tabs>
              <w:tab w:val="right" w:leader="dot" w:pos="9016"/>
            </w:tabs>
            <w:spacing w:line="360" w:lineRule="auto"/>
            <w:rPr>
              <w:rFonts w:ascii="Arial" w:hAnsi="Arial" w:cs="Arial"/>
              <w:noProof/>
            </w:rPr>
          </w:pPr>
          <w:r w:rsidRPr="00D175C8">
            <w:rPr>
              <w:rFonts w:ascii="Arial" w:hAnsi="Arial" w:cs="Arial"/>
            </w:rPr>
            <w:fldChar w:fldCharType="begin"/>
          </w:r>
          <w:r w:rsidRPr="00D175C8">
            <w:rPr>
              <w:rFonts w:ascii="Arial" w:hAnsi="Arial" w:cs="Arial"/>
            </w:rPr>
            <w:instrText xml:space="preserve"> TOC \o "1-3" \h \z \u </w:instrText>
          </w:r>
          <w:r w:rsidRPr="00D175C8">
            <w:rPr>
              <w:rFonts w:ascii="Arial" w:hAnsi="Arial" w:cs="Arial"/>
            </w:rPr>
            <w:fldChar w:fldCharType="separate"/>
          </w:r>
          <w:hyperlink w:history="1" w:anchor="_Toc231344420">
            <w:r w:rsidRPr="00D175C8">
              <w:rPr>
                <w:rStyle w:val="Hyperlink"/>
                <w:rFonts w:ascii="Arial" w:hAnsi="Arial" w:cs="Arial"/>
                <w:noProof/>
              </w:rPr>
              <w:t>Introduction</w:t>
            </w:r>
            <w:r w:rsidRPr="00D175C8">
              <w:rPr>
                <w:rFonts w:ascii="Arial" w:hAnsi="Arial" w:cs="Arial"/>
                <w:noProof/>
                <w:webHidden/>
              </w:rPr>
              <w:tab/>
            </w:r>
            <w:r w:rsidRPr="00D175C8">
              <w:rPr>
                <w:rFonts w:ascii="Arial" w:hAnsi="Arial" w:cs="Arial"/>
                <w:noProof/>
                <w:webHidden/>
              </w:rPr>
              <w:fldChar w:fldCharType="begin"/>
            </w:r>
            <w:r w:rsidRPr="00D175C8">
              <w:rPr>
                <w:rFonts w:ascii="Arial" w:hAnsi="Arial" w:cs="Arial"/>
                <w:noProof/>
                <w:webHidden/>
              </w:rPr>
              <w:instrText xml:space="preserve"> PAGEREF _Toc231344420 \h </w:instrText>
            </w:r>
            <w:r w:rsidRPr="00D175C8">
              <w:rPr>
                <w:rFonts w:ascii="Arial" w:hAnsi="Arial" w:cs="Arial"/>
                <w:noProof/>
                <w:webHidden/>
              </w:rPr>
            </w:r>
            <w:r w:rsidRPr="00D175C8">
              <w:rPr>
                <w:rFonts w:ascii="Arial" w:hAnsi="Arial" w:cs="Arial"/>
                <w:noProof/>
                <w:webHidden/>
              </w:rPr>
              <w:fldChar w:fldCharType="separate"/>
            </w:r>
            <w:r w:rsidR="008C5948">
              <w:rPr>
                <w:rFonts w:ascii="Arial" w:hAnsi="Arial" w:cs="Arial"/>
                <w:noProof/>
                <w:webHidden/>
              </w:rPr>
              <w:t>2</w:t>
            </w:r>
            <w:r w:rsidRPr="00D175C8">
              <w:rPr>
                <w:rFonts w:ascii="Arial" w:hAnsi="Arial" w:cs="Arial"/>
                <w:noProof/>
                <w:webHidden/>
              </w:rPr>
              <w:fldChar w:fldCharType="end"/>
            </w:r>
          </w:hyperlink>
        </w:p>
        <w:p w:rsidRPr="00D175C8" w:rsidR="007763CE" w:rsidP="007763CE" w:rsidRDefault="007763CE" w14:paraId="0EC4BAA8" w14:textId="2C005A9C">
          <w:pPr>
            <w:pStyle w:val="TOC1"/>
            <w:tabs>
              <w:tab w:val="right" w:leader="dot" w:pos="9016"/>
            </w:tabs>
            <w:spacing w:line="360" w:lineRule="auto"/>
            <w:rPr>
              <w:rFonts w:ascii="Arial" w:hAnsi="Arial" w:cs="Arial"/>
              <w:noProof/>
            </w:rPr>
          </w:pPr>
          <w:hyperlink w:history="1" w:anchor="_Toc231344421">
            <w:r w:rsidRPr="00D175C8">
              <w:rPr>
                <w:rStyle w:val="Hyperlink"/>
                <w:rFonts w:ascii="Arial" w:hAnsi="Arial" w:cs="Arial"/>
                <w:noProof/>
              </w:rPr>
              <w:t>Workforce Impact of the NHS App</w:t>
            </w:r>
            <w:r w:rsidRPr="00D175C8">
              <w:rPr>
                <w:rFonts w:ascii="Arial" w:hAnsi="Arial" w:cs="Arial"/>
                <w:noProof/>
                <w:webHidden/>
              </w:rPr>
              <w:tab/>
            </w:r>
            <w:r w:rsidRPr="00D175C8">
              <w:rPr>
                <w:rFonts w:ascii="Arial" w:hAnsi="Arial" w:cs="Arial"/>
                <w:noProof/>
                <w:webHidden/>
              </w:rPr>
              <w:fldChar w:fldCharType="begin"/>
            </w:r>
            <w:r w:rsidRPr="00D175C8">
              <w:rPr>
                <w:rFonts w:ascii="Arial" w:hAnsi="Arial" w:cs="Arial"/>
                <w:noProof/>
                <w:webHidden/>
              </w:rPr>
              <w:instrText xml:space="preserve"> PAGEREF _Toc231344421 \h </w:instrText>
            </w:r>
            <w:r w:rsidRPr="00D175C8">
              <w:rPr>
                <w:rFonts w:ascii="Arial" w:hAnsi="Arial" w:cs="Arial"/>
                <w:noProof/>
                <w:webHidden/>
              </w:rPr>
            </w:r>
            <w:r w:rsidRPr="00D175C8">
              <w:rPr>
                <w:rFonts w:ascii="Arial" w:hAnsi="Arial" w:cs="Arial"/>
                <w:noProof/>
                <w:webHidden/>
              </w:rPr>
              <w:fldChar w:fldCharType="separate"/>
            </w:r>
            <w:r w:rsidR="008C5948">
              <w:rPr>
                <w:rFonts w:ascii="Arial" w:hAnsi="Arial" w:cs="Arial"/>
                <w:noProof/>
                <w:webHidden/>
              </w:rPr>
              <w:t>3</w:t>
            </w:r>
            <w:r w:rsidRPr="00D175C8">
              <w:rPr>
                <w:rFonts w:ascii="Arial" w:hAnsi="Arial" w:cs="Arial"/>
                <w:noProof/>
                <w:webHidden/>
              </w:rPr>
              <w:fldChar w:fldCharType="end"/>
            </w:r>
          </w:hyperlink>
        </w:p>
        <w:p w:rsidRPr="00D175C8" w:rsidR="007763CE" w:rsidP="007763CE" w:rsidRDefault="007763CE" w14:paraId="2C397F65" w14:textId="37D5A051">
          <w:pPr>
            <w:pStyle w:val="TOC1"/>
            <w:tabs>
              <w:tab w:val="right" w:leader="dot" w:pos="9016"/>
            </w:tabs>
            <w:spacing w:line="360" w:lineRule="auto"/>
            <w:rPr>
              <w:rFonts w:ascii="Arial" w:hAnsi="Arial" w:cs="Arial"/>
              <w:noProof/>
            </w:rPr>
          </w:pPr>
          <w:hyperlink w:history="1" w:anchor="_Toc231344422">
            <w:r w:rsidRPr="00D175C8">
              <w:rPr>
                <w:rStyle w:val="Hyperlink"/>
                <w:rFonts w:ascii="Arial" w:hAnsi="Arial" w:cs="Arial"/>
                <w:noProof/>
              </w:rPr>
              <w:t>Service Delivery Impact of the NHS App</w:t>
            </w:r>
            <w:r w:rsidRPr="00D175C8">
              <w:rPr>
                <w:rFonts w:ascii="Arial" w:hAnsi="Arial" w:cs="Arial"/>
                <w:noProof/>
                <w:webHidden/>
              </w:rPr>
              <w:tab/>
            </w:r>
            <w:r w:rsidRPr="00D175C8">
              <w:rPr>
                <w:rFonts w:ascii="Arial" w:hAnsi="Arial" w:cs="Arial"/>
                <w:noProof/>
                <w:webHidden/>
              </w:rPr>
              <w:fldChar w:fldCharType="begin"/>
            </w:r>
            <w:r w:rsidRPr="00D175C8">
              <w:rPr>
                <w:rFonts w:ascii="Arial" w:hAnsi="Arial" w:cs="Arial"/>
                <w:noProof/>
                <w:webHidden/>
              </w:rPr>
              <w:instrText xml:space="preserve"> PAGEREF _Toc231344422 \h </w:instrText>
            </w:r>
            <w:r w:rsidRPr="00D175C8">
              <w:rPr>
                <w:rFonts w:ascii="Arial" w:hAnsi="Arial" w:cs="Arial"/>
                <w:noProof/>
                <w:webHidden/>
              </w:rPr>
            </w:r>
            <w:r w:rsidRPr="00D175C8">
              <w:rPr>
                <w:rFonts w:ascii="Arial" w:hAnsi="Arial" w:cs="Arial"/>
                <w:noProof/>
                <w:webHidden/>
              </w:rPr>
              <w:fldChar w:fldCharType="separate"/>
            </w:r>
            <w:r w:rsidR="008C5948">
              <w:rPr>
                <w:rFonts w:ascii="Arial" w:hAnsi="Arial" w:cs="Arial"/>
                <w:noProof/>
                <w:webHidden/>
              </w:rPr>
              <w:t>4</w:t>
            </w:r>
            <w:r w:rsidRPr="00D175C8">
              <w:rPr>
                <w:rFonts w:ascii="Arial" w:hAnsi="Arial" w:cs="Arial"/>
                <w:noProof/>
                <w:webHidden/>
              </w:rPr>
              <w:fldChar w:fldCharType="end"/>
            </w:r>
          </w:hyperlink>
        </w:p>
        <w:p w:rsidRPr="00D175C8" w:rsidR="007763CE" w:rsidP="007763CE" w:rsidRDefault="00696409" w14:paraId="34D920A8" w14:textId="0C7C0BEF">
          <w:pPr>
            <w:pStyle w:val="TOC1"/>
            <w:tabs>
              <w:tab w:val="right" w:leader="dot" w:pos="9016"/>
            </w:tabs>
            <w:spacing w:line="360" w:lineRule="auto"/>
            <w:rPr>
              <w:rFonts w:ascii="Arial" w:hAnsi="Arial" w:cs="Arial"/>
              <w:noProof/>
            </w:rPr>
          </w:pPr>
          <w:r>
            <w:rPr>
              <w:rFonts w:ascii="Arial" w:hAnsi="Arial" w:cs="Arial"/>
              <w:noProof/>
            </w:rPr>
            <w:t>Patient and Service user impact of the NHS</w:t>
          </w:r>
          <w:r w:rsidR="00906BF0">
            <w:rPr>
              <w:rFonts w:ascii="Arial" w:hAnsi="Arial" w:cs="Arial"/>
              <w:noProof/>
            </w:rPr>
            <w:t xml:space="preserve"> App………………………………………</w:t>
          </w:r>
          <w:r w:rsidR="00A86D89">
            <w:rPr>
              <w:rFonts w:ascii="Arial" w:hAnsi="Arial" w:cs="Arial"/>
              <w:noProof/>
            </w:rPr>
            <w:t>..</w:t>
          </w:r>
          <w:r w:rsidR="00906BF0">
            <w:rPr>
              <w:rFonts w:ascii="Arial" w:hAnsi="Arial" w:cs="Arial"/>
              <w:noProof/>
            </w:rPr>
            <w:t>5</w:t>
          </w:r>
        </w:p>
        <w:p w:rsidRPr="00D175C8" w:rsidR="007763CE" w:rsidP="007763CE" w:rsidRDefault="007763CE" w14:paraId="08C69424" w14:textId="31AD8C5B">
          <w:pPr>
            <w:pStyle w:val="TOC1"/>
            <w:tabs>
              <w:tab w:val="right" w:leader="dot" w:pos="9016"/>
            </w:tabs>
            <w:spacing w:line="360" w:lineRule="auto"/>
            <w:rPr>
              <w:rFonts w:ascii="Arial" w:hAnsi="Arial" w:cs="Arial"/>
              <w:noProof/>
            </w:rPr>
          </w:pPr>
          <w:hyperlink w:history="1" w:anchor="_Toc231344424">
            <w:r w:rsidRPr="00D175C8">
              <w:rPr>
                <w:rStyle w:val="Hyperlink"/>
                <w:rFonts w:ascii="Arial" w:hAnsi="Arial" w:cs="Arial"/>
                <w:noProof/>
              </w:rPr>
              <w:t>Community Impact of the NHS App</w:t>
            </w:r>
            <w:r w:rsidRPr="00D175C8">
              <w:rPr>
                <w:rFonts w:ascii="Arial" w:hAnsi="Arial" w:cs="Arial"/>
                <w:noProof/>
                <w:webHidden/>
              </w:rPr>
              <w:tab/>
            </w:r>
            <w:r w:rsidRPr="00D175C8">
              <w:rPr>
                <w:rFonts w:ascii="Arial" w:hAnsi="Arial" w:cs="Arial"/>
                <w:noProof/>
                <w:webHidden/>
              </w:rPr>
              <w:fldChar w:fldCharType="begin"/>
            </w:r>
            <w:r w:rsidRPr="00D175C8">
              <w:rPr>
                <w:rFonts w:ascii="Arial" w:hAnsi="Arial" w:cs="Arial"/>
                <w:noProof/>
                <w:webHidden/>
              </w:rPr>
              <w:instrText xml:space="preserve"> PAGEREF _Toc231344424 \h </w:instrText>
            </w:r>
            <w:r w:rsidRPr="00D175C8">
              <w:rPr>
                <w:rFonts w:ascii="Arial" w:hAnsi="Arial" w:cs="Arial"/>
                <w:noProof/>
                <w:webHidden/>
              </w:rPr>
            </w:r>
            <w:r w:rsidRPr="00D175C8">
              <w:rPr>
                <w:rFonts w:ascii="Arial" w:hAnsi="Arial" w:cs="Arial"/>
                <w:noProof/>
                <w:webHidden/>
              </w:rPr>
              <w:fldChar w:fldCharType="separate"/>
            </w:r>
            <w:r w:rsidR="008C5948">
              <w:rPr>
                <w:rFonts w:ascii="Arial" w:hAnsi="Arial" w:cs="Arial"/>
                <w:noProof/>
                <w:webHidden/>
              </w:rPr>
              <w:t>7</w:t>
            </w:r>
            <w:r w:rsidRPr="00D175C8">
              <w:rPr>
                <w:rFonts w:ascii="Arial" w:hAnsi="Arial" w:cs="Arial"/>
                <w:noProof/>
                <w:webHidden/>
              </w:rPr>
              <w:fldChar w:fldCharType="end"/>
            </w:r>
          </w:hyperlink>
        </w:p>
        <w:p w:rsidRPr="00D175C8" w:rsidR="007763CE" w:rsidP="007763CE" w:rsidRDefault="009873C4" w14:paraId="452DEB04" w14:textId="639E2EDA">
          <w:pPr>
            <w:pStyle w:val="TOC1"/>
            <w:tabs>
              <w:tab w:val="right" w:leader="dot" w:pos="9016"/>
            </w:tabs>
            <w:spacing w:line="360" w:lineRule="auto"/>
            <w:rPr>
              <w:rFonts w:ascii="Arial" w:hAnsi="Arial" w:cs="Arial"/>
              <w:noProof/>
            </w:rPr>
          </w:pPr>
          <w:r>
            <w:rPr>
              <w:rFonts w:ascii="Arial" w:hAnsi="Arial" w:cs="Arial"/>
              <w:noProof/>
            </w:rPr>
            <w:t>Conclusion……………………………………………………………………………………</w:t>
          </w:r>
          <w:r w:rsidR="002C506E">
            <w:rPr>
              <w:rFonts w:ascii="Arial" w:hAnsi="Arial" w:cs="Arial"/>
              <w:noProof/>
            </w:rPr>
            <w:t>8</w:t>
          </w:r>
        </w:p>
        <w:p w:rsidRPr="00D175C8" w:rsidR="007763CE" w:rsidP="007763CE" w:rsidRDefault="006F055F" w14:paraId="0D9DCC4D" w14:textId="1240631C">
          <w:pPr>
            <w:pStyle w:val="TOC1"/>
            <w:tabs>
              <w:tab w:val="right" w:leader="dot" w:pos="9016"/>
            </w:tabs>
            <w:spacing w:line="360" w:lineRule="auto"/>
            <w:rPr>
              <w:rFonts w:ascii="Arial" w:hAnsi="Arial" w:cs="Arial"/>
              <w:noProof/>
            </w:rPr>
          </w:pPr>
          <w:r>
            <w:rPr>
              <w:rFonts w:ascii="Arial" w:hAnsi="Arial" w:cs="Arial"/>
              <w:noProof/>
            </w:rPr>
            <w:t>References…………………………………………………………………………………...</w:t>
          </w:r>
          <w:r w:rsidR="002C506E">
            <w:rPr>
              <w:rFonts w:ascii="Arial" w:hAnsi="Arial" w:cs="Arial"/>
              <w:noProof/>
            </w:rPr>
            <w:t>9</w:t>
          </w:r>
        </w:p>
        <w:p w:rsidR="007763CE" w:rsidP="007763CE" w:rsidRDefault="007763CE" w14:paraId="78EC60C5" w14:textId="7B0CA982">
          <w:pPr>
            <w:spacing w:line="360" w:lineRule="auto"/>
          </w:pPr>
          <w:r w:rsidRPr="00D175C8">
            <w:rPr>
              <w:rFonts w:ascii="Arial" w:hAnsi="Arial" w:cs="Arial"/>
              <w:b/>
              <w:bCs/>
              <w:noProof/>
            </w:rPr>
            <w:fldChar w:fldCharType="end"/>
          </w:r>
        </w:p>
      </w:sdtContent>
    </w:sdt>
    <w:p w:rsidR="007763CE" w:rsidRDefault="007763CE" w14:paraId="32319EFC" w14:textId="77777777">
      <w:pPr>
        <w:rPr>
          <w:rFonts w:ascii="Arial" w:hAnsi="Arial"/>
          <w:b/>
          <w:bCs/>
        </w:rPr>
      </w:pPr>
      <w:r>
        <w:rPr>
          <w:rFonts w:ascii="Arial" w:hAnsi="Arial"/>
          <w:b/>
          <w:bCs/>
        </w:rPr>
        <w:br w:type="page"/>
      </w:r>
    </w:p>
    <w:p w:rsidRPr="00247D99" w:rsidR="001E6CD2" w:rsidP="001E6CD2" w:rsidRDefault="001E6CD2" w14:paraId="6EE0D353" w14:textId="12932651">
      <w:pPr>
        <w:spacing w:line="360" w:lineRule="auto"/>
        <w:jc w:val="both"/>
        <w:rPr>
          <w:rFonts w:ascii="Arial" w:hAnsi="Arial" w:cs="Arial"/>
          <w:b/>
          <w:bCs/>
          <w:sz w:val="22"/>
          <w:szCs w:val="22"/>
        </w:rPr>
      </w:pPr>
      <w:r w:rsidRPr="00247D99">
        <w:rPr>
          <w:rFonts w:ascii="Arial" w:hAnsi="Arial" w:cs="Arial"/>
          <w:b/>
          <w:bCs/>
          <w:sz w:val="22"/>
          <w:szCs w:val="22"/>
        </w:rPr>
        <w:lastRenderedPageBreak/>
        <w:t>A Critical Evaluation of the NHS App as a Digital Innovation in UK Health and Social Care</w:t>
      </w:r>
    </w:p>
    <w:p w:rsidRPr="00247D99" w:rsidR="00A31F44" w:rsidP="00EC0076" w:rsidRDefault="00A31F44" w14:paraId="0417F65A" w14:textId="77777777">
      <w:pPr>
        <w:pStyle w:val="Heading1"/>
        <w:rPr>
          <w:rFonts w:ascii="Arial" w:hAnsi="Arial" w:cs="Arial"/>
          <w:b/>
          <w:bCs/>
          <w:color w:val="auto"/>
          <w:sz w:val="22"/>
          <w:szCs w:val="22"/>
        </w:rPr>
      </w:pPr>
      <w:bookmarkStart w:name="_Toc231344420" w:id="0"/>
      <w:r w:rsidRPr="00247D99">
        <w:rPr>
          <w:rFonts w:ascii="Arial" w:hAnsi="Arial" w:cs="Arial"/>
          <w:b/>
          <w:bCs/>
          <w:color w:val="auto"/>
          <w:sz w:val="22"/>
          <w:szCs w:val="22"/>
        </w:rPr>
        <w:t>Introduction</w:t>
      </w:r>
      <w:bookmarkEnd w:id="0"/>
    </w:p>
    <w:p w:rsidRPr="00247D99" w:rsidR="00BA2EC8" w:rsidP="00BA2EC8" w:rsidRDefault="00BA2EC8" w14:paraId="691621DD" w14:textId="1BE2639A">
      <w:pPr>
        <w:spacing w:line="360" w:lineRule="auto"/>
        <w:jc w:val="both"/>
        <w:rPr>
          <w:rFonts w:ascii="Arial" w:hAnsi="Arial" w:cs="Arial"/>
          <w:sz w:val="22"/>
          <w:szCs w:val="22"/>
        </w:rPr>
      </w:pPr>
      <w:r w:rsidRPr="00247D99">
        <w:rPr>
          <w:rFonts w:ascii="Arial" w:hAnsi="Arial" w:cs="Arial"/>
          <w:sz w:val="22"/>
          <w:szCs w:val="22"/>
        </w:rPr>
        <w:t xml:space="preserve">Digital transformation has become a key priority within the UK health and social care sector. Advances in digital technology are helping healthcare organisations improve efficiency, increase accessibility, and enhance patient experiences. The UK Government’s A Plan for Digital Health and Social Care </w:t>
      </w:r>
      <w:r w:rsidRPr="00247D99" w:rsidR="00C64AB1">
        <w:rPr>
          <w:rFonts w:ascii="Arial" w:hAnsi="Arial" w:cs="Arial"/>
          <w:sz w:val="22"/>
          <w:szCs w:val="22"/>
        </w:rPr>
        <w:t>highlight</w:t>
      </w:r>
      <w:r w:rsidRPr="00247D99">
        <w:rPr>
          <w:rFonts w:ascii="Arial" w:hAnsi="Arial" w:cs="Arial"/>
          <w:sz w:val="22"/>
          <w:szCs w:val="22"/>
        </w:rPr>
        <w:t xml:space="preserve"> the importance of using digital technologies to modernise services, improve outcomes, and reduce health inequalities (Department of Health and Social Care, 2022). Digital transformation is also supported by the What Good Looks Like Framework, which encourages health and care organisations to use technology effectively to deliver high-quality care (NHS England, 2021). Furthermore, the NHS Long Term Plan identifies digital innovation as a key strategy for improving healthcare access, efficiency, and patient outcomes across the NHS (NHS England, 2019).</w:t>
      </w:r>
    </w:p>
    <w:p w:rsidRPr="00247D99" w:rsidR="00BA2EC8" w:rsidP="00BA2EC8" w:rsidRDefault="00BA2EC8" w14:paraId="111E0EC1" w14:textId="2A78C5A2">
      <w:pPr>
        <w:spacing w:line="360" w:lineRule="auto"/>
        <w:jc w:val="both"/>
        <w:rPr>
          <w:rFonts w:ascii="Arial" w:hAnsi="Arial" w:cs="Arial"/>
          <w:sz w:val="22"/>
          <w:szCs w:val="22"/>
        </w:rPr>
      </w:pPr>
      <w:r w:rsidRPr="00247D99">
        <w:rPr>
          <w:rFonts w:ascii="Arial" w:hAnsi="Arial" w:cs="Arial"/>
          <w:sz w:val="22"/>
          <w:szCs w:val="22"/>
        </w:rPr>
        <w:t>One significant digital innovation introduced within the last ten years is the NHS App. Launched nationally by NHS England in 2019, the NHS App is a smartphone application that enables patients to access a range of healthcare services digitally. Users can book appointments, order repeat prescriptions, view health records, and obtain health information through a single platform (NHS England, 2024). According to NHS England (2024), more than 35 million people have registered for the NHS App, making it one of the largest digital health platforms in Europe. The implementation of the NHS App involved collaboration between NHS England, NHS Digital, GP practices, and healthcare providers, supported by national digital health policies.</w:t>
      </w:r>
    </w:p>
    <w:p w:rsidRPr="00247D99" w:rsidR="00BA2EC8" w:rsidP="00BA2EC8" w:rsidRDefault="00BA2EC8" w14:paraId="4928B211" w14:textId="77777777">
      <w:pPr>
        <w:spacing w:line="360" w:lineRule="auto"/>
        <w:jc w:val="both"/>
        <w:rPr>
          <w:rFonts w:ascii="Arial" w:hAnsi="Arial" w:cs="Arial"/>
          <w:sz w:val="22"/>
          <w:szCs w:val="22"/>
        </w:rPr>
      </w:pPr>
      <w:r w:rsidRPr="00247D99">
        <w:rPr>
          <w:rFonts w:ascii="Arial" w:hAnsi="Arial" w:cs="Arial"/>
          <w:sz w:val="22"/>
          <w:szCs w:val="22"/>
        </w:rPr>
        <w:t>This report critically evaluates the NHS App’s impact on the workforce, service delivery, patient experiences, and communities within UK health and social care services today.</w:t>
      </w:r>
    </w:p>
    <w:p w:rsidRPr="00247D99" w:rsidR="009E36D0" w:rsidP="009E36D0" w:rsidRDefault="009E36D0" w14:paraId="1813222E" w14:textId="452DAFAE">
      <w:pPr>
        <w:pStyle w:val="Caption"/>
        <w:keepNext/>
        <w:rPr>
          <w:rFonts w:ascii="Arial" w:hAnsi="Arial" w:cs="Arial"/>
          <w:sz w:val="22"/>
          <w:szCs w:val="22"/>
        </w:rPr>
      </w:pPr>
      <w:r w:rsidRPr="00247D99">
        <w:rPr>
          <w:rFonts w:ascii="Arial" w:hAnsi="Arial" w:cs="Arial"/>
          <w:sz w:val="22"/>
          <w:szCs w:val="22"/>
        </w:rPr>
        <w:t xml:space="preserve">Table </w:t>
      </w:r>
      <w:r w:rsidRPr="00247D99">
        <w:rPr>
          <w:rFonts w:ascii="Arial" w:hAnsi="Arial" w:cs="Arial"/>
          <w:sz w:val="22"/>
          <w:szCs w:val="22"/>
        </w:rPr>
        <w:fldChar w:fldCharType="begin"/>
      </w:r>
      <w:r w:rsidRPr="00247D99">
        <w:rPr>
          <w:rFonts w:ascii="Arial" w:hAnsi="Arial" w:cs="Arial"/>
          <w:sz w:val="22"/>
          <w:szCs w:val="22"/>
        </w:rPr>
        <w:instrText>SEQ Table \* ARABIC</w:instrText>
      </w:r>
      <w:r w:rsidRPr="00247D99">
        <w:rPr>
          <w:rFonts w:ascii="Arial" w:hAnsi="Arial" w:cs="Arial"/>
          <w:sz w:val="22"/>
          <w:szCs w:val="22"/>
        </w:rPr>
        <w:fldChar w:fldCharType="separate"/>
      </w:r>
      <w:r w:rsidRPr="00247D99" w:rsidR="002C7862">
        <w:rPr>
          <w:rFonts w:ascii="Arial" w:hAnsi="Arial" w:cs="Arial"/>
          <w:noProof/>
          <w:sz w:val="22"/>
          <w:szCs w:val="22"/>
        </w:rPr>
        <w:t>1</w:t>
      </w:r>
      <w:r w:rsidRPr="00247D99">
        <w:rPr>
          <w:rFonts w:ascii="Arial" w:hAnsi="Arial" w:cs="Arial"/>
          <w:sz w:val="22"/>
          <w:szCs w:val="22"/>
        </w:rPr>
        <w:fldChar w:fldCharType="end"/>
      </w:r>
      <w:r w:rsidRPr="00247D99">
        <w:rPr>
          <w:rFonts w:ascii="Arial" w:hAnsi="Arial" w:cs="Arial"/>
          <w:sz w:val="22"/>
          <w:szCs w:val="22"/>
        </w:rPr>
        <w:t>:</w:t>
      </w:r>
      <w:r w:rsidRPr="00247D99" w:rsidR="002510E4">
        <w:rPr>
          <w:rFonts w:ascii="Arial" w:hAnsi="Arial" w:cs="Arial"/>
          <w:sz w:val="22"/>
          <w:szCs w:val="22"/>
        </w:rPr>
        <w:t xml:space="preserve"> </w:t>
      </w:r>
      <w:r w:rsidRPr="00247D99">
        <w:rPr>
          <w:rFonts w:ascii="Arial" w:hAnsi="Arial" w:cs="Arial"/>
          <w:sz w:val="22"/>
          <w:szCs w:val="22"/>
        </w:rPr>
        <w:t>Main Services Available Through the NHS App</w:t>
      </w:r>
    </w:p>
    <w:tbl>
      <w:tblPr>
        <w:tblStyle w:val="GridTable5Dark-Accent4"/>
        <w:tblW w:w="0" w:type="auto"/>
        <w:tblLook w:val="04A0" w:firstRow="1" w:lastRow="0" w:firstColumn="1" w:lastColumn="0" w:noHBand="0" w:noVBand="1"/>
      </w:tblPr>
      <w:tblGrid>
        <w:gridCol w:w="2514"/>
        <w:gridCol w:w="2769"/>
      </w:tblGrid>
      <w:tr w:rsidRPr="00247D99" w:rsidR="001E6CD2" w:rsidTr="00EC0076" w14:paraId="40D38CAA" w14:textId="7777777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hideMark/>
          </w:tcPr>
          <w:p w:rsidRPr="00247D99" w:rsidR="001E6CD2" w:rsidP="001E6CD2" w:rsidRDefault="001E6CD2" w14:paraId="204B11B1" w14:textId="77777777">
            <w:pPr>
              <w:spacing w:after="160" w:line="360" w:lineRule="auto"/>
              <w:jc w:val="both"/>
              <w:rPr>
                <w:rFonts w:ascii="Arial" w:hAnsi="Arial" w:cs="Arial"/>
                <w:sz w:val="22"/>
                <w:szCs w:val="22"/>
              </w:rPr>
            </w:pPr>
            <w:r w:rsidRPr="00247D99">
              <w:rPr>
                <w:rFonts w:ascii="Arial" w:hAnsi="Arial" w:cs="Arial"/>
                <w:sz w:val="22"/>
                <w:szCs w:val="22"/>
              </w:rPr>
              <w:t>NHS App Feature</w:t>
            </w:r>
          </w:p>
        </w:tc>
        <w:tc>
          <w:tcPr>
            <w:tcW w:w="0" w:type="auto"/>
            <w:hideMark/>
          </w:tcPr>
          <w:p w:rsidRPr="00247D99" w:rsidR="001E6CD2" w:rsidP="001E6CD2" w:rsidRDefault="001E6CD2" w14:paraId="7AF269D8" w14:textId="77777777">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247D99">
              <w:rPr>
                <w:rFonts w:ascii="Arial" w:hAnsi="Arial" w:cs="Arial"/>
                <w:sz w:val="22"/>
                <w:szCs w:val="22"/>
              </w:rPr>
              <w:t>Purpose</w:t>
            </w:r>
          </w:p>
        </w:tc>
      </w:tr>
      <w:tr w:rsidRPr="00247D99" w:rsidR="001E6CD2" w:rsidTr="001E6CD2" w14:paraId="69FD302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247D99" w:rsidR="001E6CD2" w:rsidP="001E6CD2" w:rsidRDefault="001E6CD2" w14:paraId="0EC81FB7" w14:textId="77777777">
            <w:pPr>
              <w:spacing w:after="160" w:line="360" w:lineRule="auto"/>
              <w:jc w:val="both"/>
              <w:rPr>
                <w:rFonts w:ascii="Arial" w:hAnsi="Arial" w:cs="Arial"/>
                <w:sz w:val="22"/>
                <w:szCs w:val="22"/>
              </w:rPr>
            </w:pPr>
            <w:r w:rsidRPr="00247D99">
              <w:rPr>
                <w:rFonts w:ascii="Arial" w:hAnsi="Arial" w:cs="Arial"/>
                <w:sz w:val="22"/>
                <w:szCs w:val="22"/>
              </w:rPr>
              <w:t>Appointment Booking</w:t>
            </w:r>
          </w:p>
        </w:tc>
        <w:tc>
          <w:tcPr>
            <w:tcW w:w="0" w:type="auto"/>
            <w:hideMark/>
          </w:tcPr>
          <w:p w:rsidRPr="00247D99" w:rsidR="001E6CD2" w:rsidP="001E6CD2" w:rsidRDefault="001E6CD2" w14:paraId="2E756DAC"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47D99">
              <w:rPr>
                <w:rFonts w:ascii="Arial" w:hAnsi="Arial" w:cs="Arial"/>
                <w:sz w:val="22"/>
                <w:szCs w:val="22"/>
              </w:rPr>
              <w:t>Manage GP appointments</w:t>
            </w:r>
          </w:p>
        </w:tc>
      </w:tr>
      <w:tr w:rsidRPr="00247D99" w:rsidR="001E6CD2" w:rsidTr="001E6CD2" w14:paraId="4DF2F97C"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247D99" w:rsidR="001E6CD2" w:rsidP="001E6CD2" w:rsidRDefault="001E6CD2" w14:paraId="312E469A" w14:textId="77777777">
            <w:pPr>
              <w:spacing w:after="160" w:line="360" w:lineRule="auto"/>
              <w:jc w:val="both"/>
              <w:rPr>
                <w:rFonts w:ascii="Arial" w:hAnsi="Arial" w:cs="Arial"/>
                <w:sz w:val="22"/>
                <w:szCs w:val="22"/>
              </w:rPr>
            </w:pPr>
            <w:r w:rsidRPr="00247D99">
              <w:rPr>
                <w:rFonts w:ascii="Arial" w:hAnsi="Arial" w:cs="Arial"/>
                <w:sz w:val="22"/>
                <w:szCs w:val="22"/>
              </w:rPr>
              <w:t>Repeat Prescriptions</w:t>
            </w:r>
          </w:p>
        </w:tc>
        <w:tc>
          <w:tcPr>
            <w:tcW w:w="0" w:type="auto"/>
            <w:hideMark/>
          </w:tcPr>
          <w:p w:rsidRPr="00247D99" w:rsidR="001E6CD2" w:rsidP="001E6CD2" w:rsidRDefault="001E6CD2" w14:paraId="57575F61"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47D99">
              <w:rPr>
                <w:rFonts w:ascii="Arial" w:hAnsi="Arial" w:cs="Arial"/>
                <w:sz w:val="22"/>
                <w:szCs w:val="22"/>
              </w:rPr>
              <w:t>Request medication</w:t>
            </w:r>
          </w:p>
        </w:tc>
      </w:tr>
      <w:tr w:rsidRPr="00247D99" w:rsidR="001E6CD2" w:rsidTr="001E6CD2" w14:paraId="085C7E8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247D99" w:rsidR="001E6CD2" w:rsidP="001E6CD2" w:rsidRDefault="001E6CD2" w14:paraId="7D59DD70" w14:textId="77777777">
            <w:pPr>
              <w:spacing w:after="160" w:line="360" w:lineRule="auto"/>
              <w:jc w:val="both"/>
              <w:rPr>
                <w:rFonts w:ascii="Arial" w:hAnsi="Arial" w:cs="Arial"/>
                <w:sz w:val="22"/>
                <w:szCs w:val="22"/>
              </w:rPr>
            </w:pPr>
            <w:r w:rsidRPr="00247D99">
              <w:rPr>
                <w:rFonts w:ascii="Arial" w:hAnsi="Arial" w:cs="Arial"/>
                <w:sz w:val="22"/>
                <w:szCs w:val="22"/>
              </w:rPr>
              <w:t>Health Records</w:t>
            </w:r>
          </w:p>
        </w:tc>
        <w:tc>
          <w:tcPr>
            <w:tcW w:w="0" w:type="auto"/>
            <w:hideMark/>
          </w:tcPr>
          <w:p w:rsidRPr="00247D99" w:rsidR="001E6CD2" w:rsidP="001E6CD2" w:rsidRDefault="001E6CD2" w14:paraId="7B911841"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47D99">
              <w:rPr>
                <w:rFonts w:ascii="Arial" w:hAnsi="Arial" w:cs="Arial"/>
                <w:sz w:val="22"/>
                <w:szCs w:val="22"/>
              </w:rPr>
              <w:t>View medical information</w:t>
            </w:r>
          </w:p>
        </w:tc>
      </w:tr>
      <w:tr w:rsidRPr="00247D99" w:rsidR="001E6CD2" w:rsidTr="001E6CD2" w14:paraId="10249219"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247D99" w:rsidR="001E6CD2" w:rsidP="001E6CD2" w:rsidRDefault="001E6CD2" w14:paraId="5F6E15AB" w14:textId="77777777">
            <w:pPr>
              <w:spacing w:after="160" w:line="360" w:lineRule="auto"/>
              <w:jc w:val="both"/>
              <w:rPr>
                <w:rFonts w:ascii="Arial" w:hAnsi="Arial" w:cs="Arial"/>
                <w:sz w:val="22"/>
                <w:szCs w:val="22"/>
              </w:rPr>
            </w:pPr>
            <w:r w:rsidRPr="00247D99">
              <w:rPr>
                <w:rFonts w:ascii="Arial" w:hAnsi="Arial" w:cs="Arial"/>
                <w:sz w:val="22"/>
                <w:szCs w:val="22"/>
              </w:rPr>
              <w:t>NHS 111</w:t>
            </w:r>
          </w:p>
        </w:tc>
        <w:tc>
          <w:tcPr>
            <w:tcW w:w="0" w:type="auto"/>
            <w:hideMark/>
          </w:tcPr>
          <w:p w:rsidRPr="00247D99" w:rsidR="001E6CD2" w:rsidP="00EC0076" w:rsidRDefault="001E6CD2" w14:paraId="1D423629" w14:textId="77777777">
            <w:pPr>
              <w:keepNext/>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47D99">
              <w:rPr>
                <w:rFonts w:ascii="Arial" w:hAnsi="Arial" w:cs="Arial"/>
                <w:sz w:val="22"/>
                <w:szCs w:val="22"/>
              </w:rPr>
              <w:t>Access urgent advice</w:t>
            </w:r>
          </w:p>
        </w:tc>
      </w:tr>
    </w:tbl>
    <w:p w:rsidRPr="00247D99" w:rsidR="001E6CD2" w:rsidP="00EC0076" w:rsidRDefault="00484777" w14:paraId="61CE01A7" w14:textId="449DD2BA">
      <w:pPr>
        <w:pStyle w:val="Caption"/>
        <w:rPr>
          <w:rFonts w:ascii="Arial" w:hAnsi="Arial" w:cs="Arial"/>
          <w:i w:val="0"/>
          <w:iCs w:val="0"/>
          <w:sz w:val="22"/>
          <w:szCs w:val="22"/>
        </w:rPr>
      </w:pPr>
      <w:r w:rsidRPr="00247D99">
        <w:rPr>
          <w:rFonts w:ascii="Arial" w:hAnsi="Arial" w:cs="Arial"/>
          <w:i w:val="0"/>
          <w:iCs w:val="0"/>
          <w:sz w:val="22"/>
          <w:szCs w:val="22"/>
        </w:rPr>
        <w:t>Informat</w:t>
      </w:r>
      <w:r w:rsidRPr="00247D99" w:rsidR="006165B2">
        <w:rPr>
          <w:rFonts w:ascii="Arial" w:hAnsi="Arial" w:cs="Arial"/>
          <w:i w:val="0"/>
          <w:iCs w:val="0"/>
          <w:sz w:val="22"/>
          <w:szCs w:val="22"/>
        </w:rPr>
        <w:t xml:space="preserve">ion collected from NHS </w:t>
      </w:r>
      <w:r w:rsidRPr="00247D99" w:rsidR="0063241B">
        <w:rPr>
          <w:rFonts w:ascii="Arial" w:hAnsi="Arial" w:cs="Arial"/>
          <w:i w:val="0"/>
          <w:iCs w:val="0"/>
          <w:sz w:val="22"/>
          <w:szCs w:val="22"/>
        </w:rPr>
        <w:t>App</w:t>
      </w:r>
    </w:p>
    <w:p w:rsidRPr="00247D99" w:rsidR="001E6CD2" w:rsidP="001E6CD2" w:rsidRDefault="009E36D0" w14:paraId="683CC606" w14:textId="3E242D63">
      <w:pPr>
        <w:spacing w:line="360" w:lineRule="auto"/>
        <w:jc w:val="both"/>
        <w:rPr>
          <w:rFonts w:ascii="Arial" w:hAnsi="Arial" w:cs="Arial"/>
          <w:sz w:val="22"/>
          <w:szCs w:val="22"/>
        </w:rPr>
      </w:pPr>
      <w:r w:rsidRPr="00247D99">
        <w:rPr>
          <w:rFonts w:ascii="Arial" w:hAnsi="Arial" w:cs="Arial"/>
          <w:sz w:val="22"/>
          <w:szCs w:val="22"/>
        </w:rPr>
        <w:lastRenderedPageBreak/>
        <w:t>Table 1</w:t>
      </w:r>
      <w:r w:rsidRPr="00247D99" w:rsidR="77D924BC">
        <w:rPr>
          <w:rFonts w:ascii="Arial" w:hAnsi="Arial" w:cs="Arial"/>
          <w:sz w:val="22"/>
          <w:szCs w:val="22"/>
        </w:rPr>
        <w:t>;</w:t>
      </w:r>
      <w:r w:rsidRPr="00247D99">
        <w:rPr>
          <w:rFonts w:ascii="Arial" w:hAnsi="Arial" w:cs="Arial"/>
          <w:sz w:val="22"/>
          <w:szCs w:val="22"/>
        </w:rPr>
        <w:t xml:space="preserve"> provides an overview of the key functions available through the NHS App. These features enable patients to access healthcare services digitally and support the wider digital transformation agenda within the NHS.</w:t>
      </w:r>
    </w:p>
    <w:p w:rsidRPr="00247D99" w:rsidR="00A31F44" w:rsidP="00EC0076" w:rsidRDefault="00A31F44" w14:paraId="3008FA64" w14:textId="77777777">
      <w:pPr>
        <w:pStyle w:val="Heading1"/>
        <w:rPr>
          <w:rFonts w:ascii="Arial" w:hAnsi="Arial" w:cs="Arial"/>
          <w:b/>
          <w:bCs/>
          <w:color w:val="auto"/>
          <w:sz w:val="22"/>
          <w:szCs w:val="22"/>
        </w:rPr>
      </w:pPr>
      <w:bookmarkStart w:name="_Toc231344421" w:id="1"/>
      <w:r w:rsidRPr="00247D99">
        <w:rPr>
          <w:rFonts w:ascii="Arial" w:hAnsi="Arial" w:cs="Arial"/>
          <w:b/>
          <w:bCs/>
          <w:color w:val="auto"/>
          <w:sz w:val="22"/>
          <w:szCs w:val="22"/>
        </w:rPr>
        <w:t>Workforce Impact of the NHS App</w:t>
      </w:r>
      <w:bookmarkEnd w:id="1"/>
    </w:p>
    <w:p w:rsidRPr="00247D99" w:rsidR="00EC0076" w:rsidP="00EC0076" w:rsidRDefault="00EC0076" w14:paraId="107587BC" w14:textId="77777777">
      <w:pPr>
        <w:rPr>
          <w:rFonts w:ascii="Arial" w:hAnsi="Arial" w:cs="Arial"/>
          <w:sz w:val="22"/>
          <w:szCs w:val="22"/>
        </w:rPr>
      </w:pPr>
    </w:p>
    <w:p w:rsidRPr="00247D99" w:rsidR="00927F42" w:rsidP="00927F42" w:rsidRDefault="00927F42" w14:paraId="738D3C91" w14:textId="1F865077">
      <w:pPr>
        <w:spacing w:line="360" w:lineRule="auto"/>
        <w:jc w:val="both"/>
        <w:rPr>
          <w:rFonts w:ascii="Arial" w:hAnsi="Arial" w:cs="Arial"/>
          <w:sz w:val="22"/>
          <w:szCs w:val="22"/>
        </w:rPr>
      </w:pPr>
      <w:r w:rsidRPr="00247D99">
        <w:rPr>
          <w:rFonts w:ascii="Arial" w:hAnsi="Arial" w:cs="Arial"/>
          <w:sz w:val="22"/>
          <w:szCs w:val="22"/>
        </w:rPr>
        <w:t>The introduction of the NHS App has significantly influenced the health and social care workforce by changing the way healthcare professionals deliver services and interact with patients. One of the main benefits has been the reduction of administrative tasks. Before the implementation of digital services, activities such as appointment booking, prescription requests, and patient enquiries were often managed manually by administrative staff. The NHS App enables patients to complete many of these tasks independently, reducing pressure on receptionists and allowing staff to focus on more complex healthcare needs (NHS England, 2024).</w:t>
      </w:r>
      <w:r w:rsidRPr="00247D99" w:rsidR="009E36D0">
        <w:rPr>
          <w:rFonts w:ascii="Arial" w:hAnsi="Arial" w:cs="Arial"/>
          <w:sz w:val="22"/>
          <w:szCs w:val="22"/>
        </w:rPr>
        <w:t xml:space="preserve"> However, while reducing administrative workload may improve efficiency, it may also require staff to take on new digital responsibilities and adapt to changing ways of working. </w:t>
      </w:r>
    </w:p>
    <w:p w:rsidRPr="00247D99" w:rsidR="00927F42" w:rsidP="00927F42" w:rsidRDefault="00696C2A" w14:paraId="0C598828" w14:textId="53882443">
      <w:pPr>
        <w:spacing w:line="360" w:lineRule="auto"/>
        <w:jc w:val="both"/>
        <w:rPr>
          <w:rFonts w:ascii="Arial" w:hAnsi="Arial" w:cs="Arial"/>
          <w:sz w:val="22"/>
          <w:szCs w:val="22"/>
        </w:rPr>
      </w:pPr>
      <w:r w:rsidRPr="00247D99">
        <w:rPr>
          <w:rFonts w:ascii="Arial" w:hAnsi="Arial" w:cs="Arial"/>
          <w:sz w:val="22"/>
          <w:szCs w:val="22"/>
        </w:rPr>
        <w:t>The NHS App has improved communication between healthcare professionals and patients by enabling faster information sharing and reducing delays associated with traditional communication methods. In addition, access to integrated digital records supports more informed clinical decision-making and contributes to improved quality of care. Research suggests that digital technologies can enhance productivity and support healthcare professionals in delivering more patient-centred services</w:t>
      </w:r>
      <w:r w:rsidRPr="00247D99" w:rsidR="003230D4">
        <w:rPr>
          <w:rFonts w:ascii="Arial" w:hAnsi="Arial" w:cs="Arial"/>
          <w:sz w:val="22"/>
          <w:szCs w:val="22"/>
        </w:rPr>
        <w:t xml:space="preserve"> (World Health Organi</w:t>
      </w:r>
      <w:r w:rsidRPr="00247D99" w:rsidR="00D23FFB">
        <w:rPr>
          <w:rFonts w:ascii="Arial" w:hAnsi="Arial" w:cs="Arial"/>
          <w:sz w:val="22"/>
          <w:szCs w:val="22"/>
        </w:rPr>
        <w:t>s</w:t>
      </w:r>
      <w:r w:rsidRPr="00247D99" w:rsidR="003230D4">
        <w:rPr>
          <w:rFonts w:ascii="Arial" w:hAnsi="Arial" w:cs="Arial"/>
          <w:sz w:val="22"/>
          <w:szCs w:val="22"/>
        </w:rPr>
        <w:t>ation, 2021).</w:t>
      </w:r>
    </w:p>
    <w:p w:rsidRPr="00247D99" w:rsidR="00927F42" w:rsidP="00927F42" w:rsidRDefault="00927F42" w14:paraId="61C91536" w14:textId="37FCA83D">
      <w:pPr>
        <w:spacing w:line="360" w:lineRule="auto"/>
        <w:jc w:val="both"/>
        <w:rPr>
          <w:rFonts w:ascii="Arial" w:hAnsi="Arial" w:cs="Arial"/>
          <w:sz w:val="22"/>
          <w:szCs w:val="22"/>
        </w:rPr>
      </w:pPr>
      <w:r w:rsidRPr="00247D99">
        <w:rPr>
          <w:rFonts w:ascii="Arial" w:hAnsi="Arial" w:cs="Arial"/>
          <w:sz w:val="22"/>
          <w:szCs w:val="22"/>
        </w:rPr>
        <w:t xml:space="preserve">Another positive impact is the development of digital skills within the workforce. As healthcare services become increasingly digitalised, staff are required to develop competencies in digital literacy, information governance, and technology-enabled care. This supports the NHS Long Term Plan's objective of creating a digitally skilled workforce capable of delivering modern healthcare services (NHS England, 2019). </w:t>
      </w:r>
    </w:p>
    <w:p w:rsidRPr="00247D99" w:rsidR="00927F42" w:rsidP="00927F42" w:rsidRDefault="00927F42" w14:paraId="7A3F98AC" w14:textId="4EB9A078">
      <w:pPr>
        <w:spacing w:line="360" w:lineRule="auto"/>
        <w:jc w:val="both"/>
        <w:rPr>
          <w:rFonts w:ascii="Arial" w:hAnsi="Arial" w:cs="Arial"/>
          <w:sz w:val="22"/>
          <w:szCs w:val="22"/>
        </w:rPr>
      </w:pPr>
      <w:r w:rsidRPr="00247D99">
        <w:rPr>
          <w:rFonts w:ascii="Arial" w:hAnsi="Arial" w:cs="Arial"/>
          <w:sz w:val="22"/>
          <w:szCs w:val="22"/>
        </w:rPr>
        <w:t xml:space="preserve">However, the implementation of the NHS App has also created challenges. Staff often require additional training to adapt to new technologies and workflows. Some healthcare professionals may be resistant to change, particularly those with limited confidence in using digital systems. Furthermore, although digital technologies can reduce workload in the long term, implementation may initially increase pressure on staff as they learn new systems and support patients who experience difficulties using the app </w:t>
      </w:r>
      <w:r w:rsidRPr="00247D99" w:rsidR="00601A11">
        <w:rPr>
          <w:rFonts w:ascii="Arial" w:hAnsi="Arial" w:cs="Arial"/>
          <w:sz w:val="22"/>
          <w:szCs w:val="22"/>
        </w:rPr>
        <w:t>(Maguire et al., 2018; Greenhalgh et al., 2020).</w:t>
      </w:r>
    </w:p>
    <w:p w:rsidRPr="00247D99" w:rsidR="00927F42" w:rsidP="00927F42" w:rsidRDefault="00927F42" w14:paraId="74D0F970" w14:textId="77777777">
      <w:pPr>
        <w:spacing w:line="360" w:lineRule="auto"/>
        <w:jc w:val="both"/>
        <w:rPr>
          <w:rFonts w:ascii="Arial" w:hAnsi="Arial" w:cs="Arial"/>
          <w:sz w:val="22"/>
          <w:szCs w:val="22"/>
        </w:rPr>
      </w:pPr>
      <w:r w:rsidRPr="00247D99">
        <w:rPr>
          <w:rFonts w:ascii="Arial" w:hAnsi="Arial" w:cs="Arial"/>
          <w:sz w:val="22"/>
          <w:szCs w:val="22"/>
        </w:rPr>
        <w:t xml:space="preserve">Data protection and cybersecurity have become increasingly important responsibilities for healthcare professionals. Staff must comply with the UK GDPR and the Data Protection Act </w:t>
      </w:r>
      <w:r w:rsidRPr="00247D99">
        <w:rPr>
          <w:rFonts w:ascii="Arial" w:hAnsi="Arial" w:cs="Arial"/>
          <w:sz w:val="22"/>
          <w:szCs w:val="22"/>
        </w:rPr>
        <w:lastRenderedPageBreak/>
        <w:t>2018 when handling patient information. While digital systems improve efficiency, they also increase concerns regarding cyberattacks and data breaches (Information Commissioner’s Office, 2024).</w:t>
      </w:r>
    </w:p>
    <w:p w:rsidRPr="00247D99" w:rsidR="00927F42" w:rsidP="00927F42" w:rsidRDefault="00927F42" w14:paraId="0FFE40BE" w14:textId="77777777">
      <w:pPr>
        <w:spacing w:line="360" w:lineRule="auto"/>
        <w:jc w:val="both"/>
        <w:rPr>
          <w:rFonts w:ascii="Arial" w:hAnsi="Arial" w:cs="Arial"/>
          <w:sz w:val="22"/>
          <w:szCs w:val="22"/>
        </w:rPr>
      </w:pPr>
      <w:r w:rsidRPr="00247D99">
        <w:rPr>
          <w:rFonts w:ascii="Arial" w:hAnsi="Arial" w:cs="Arial"/>
          <w:sz w:val="22"/>
          <w:szCs w:val="22"/>
        </w:rPr>
        <w:t>Overall, the NHS App has positively affected the workforce by improving efficiency, communication, and digital skills. Nevertheless, challenges relating to training, digital confidence, and information governance demonstrate that ongoing workforce support is essential for successful digital transformation.</w:t>
      </w:r>
    </w:p>
    <w:p w:rsidRPr="00247D99" w:rsidR="001E6CD2" w:rsidP="000F56A9" w:rsidRDefault="001E6CD2" w14:paraId="2533B25F" w14:textId="6D4A92CD">
      <w:pPr>
        <w:pStyle w:val="Heading1"/>
        <w:rPr>
          <w:rFonts w:ascii="Arial" w:hAnsi="Arial" w:cs="Arial"/>
          <w:b/>
          <w:bCs/>
          <w:color w:val="auto"/>
          <w:sz w:val="22"/>
          <w:szCs w:val="22"/>
        </w:rPr>
      </w:pPr>
      <w:bookmarkStart w:name="_Toc231344422" w:id="2"/>
      <w:r w:rsidRPr="00247D99">
        <w:rPr>
          <w:rFonts w:ascii="Arial" w:hAnsi="Arial" w:cs="Arial"/>
          <w:b/>
          <w:bCs/>
          <w:color w:val="auto"/>
          <w:sz w:val="22"/>
          <w:szCs w:val="22"/>
        </w:rPr>
        <w:t>Service Delivery Impact of the NHS App</w:t>
      </w:r>
      <w:bookmarkEnd w:id="2"/>
      <w:r w:rsidRPr="00247D99">
        <w:rPr>
          <w:rFonts w:ascii="Arial" w:hAnsi="Arial" w:cs="Arial"/>
          <w:b/>
          <w:bCs/>
          <w:color w:val="auto"/>
          <w:sz w:val="22"/>
          <w:szCs w:val="22"/>
        </w:rPr>
        <w:t xml:space="preserve"> </w:t>
      </w:r>
    </w:p>
    <w:p w:rsidRPr="00247D99" w:rsidR="00D175C8" w:rsidP="00D175C8" w:rsidRDefault="00D175C8" w14:paraId="366F04B3" w14:textId="77777777">
      <w:pPr>
        <w:rPr>
          <w:rFonts w:ascii="Arial" w:hAnsi="Arial" w:cs="Arial"/>
          <w:sz w:val="22"/>
          <w:szCs w:val="22"/>
        </w:rPr>
      </w:pPr>
    </w:p>
    <w:p w:rsidRPr="00247D99" w:rsidR="00927F42" w:rsidP="00927F42" w:rsidRDefault="00927F42" w14:paraId="693A9A68" w14:textId="2F1533E1">
      <w:pPr>
        <w:spacing w:line="360" w:lineRule="auto"/>
        <w:jc w:val="both"/>
        <w:rPr>
          <w:rFonts w:ascii="Arial" w:hAnsi="Arial" w:cs="Arial"/>
          <w:sz w:val="22"/>
          <w:szCs w:val="22"/>
        </w:rPr>
      </w:pPr>
      <w:r w:rsidRPr="00247D99">
        <w:rPr>
          <w:rFonts w:ascii="Arial" w:hAnsi="Arial" w:cs="Arial"/>
          <w:sz w:val="22"/>
          <w:szCs w:val="22"/>
        </w:rPr>
        <w:t xml:space="preserve">The NHS App has significantly transformed service delivery across the UK healthcare system by improving access to services, increasing efficiency, and supporting the wider digital transformation agenda. The NHS Long Term Plan identified digital technologies as essential for creating a more efficient and patient-centred healthcare system (NHS England, 2019). </w:t>
      </w:r>
    </w:p>
    <w:p w:rsidRPr="00247D99" w:rsidR="00927F42" w:rsidP="00927F42" w:rsidRDefault="00927F42" w14:paraId="084284D7" w14:textId="77777777">
      <w:pPr>
        <w:spacing w:line="360" w:lineRule="auto"/>
        <w:jc w:val="both"/>
        <w:rPr>
          <w:rFonts w:ascii="Arial" w:hAnsi="Arial" w:cs="Arial"/>
          <w:sz w:val="22"/>
          <w:szCs w:val="22"/>
        </w:rPr>
      </w:pPr>
      <w:r w:rsidRPr="00247D99">
        <w:rPr>
          <w:rFonts w:ascii="Arial" w:hAnsi="Arial" w:cs="Arial"/>
          <w:sz w:val="22"/>
          <w:szCs w:val="22"/>
        </w:rPr>
        <w:t>One of the key benefits of the NHS App is improved access to healthcare services. Patients can book appointments, request repeat prescriptions, access health records, and obtain healthcare advice without needing to contact GP practices directly. NHS Digital (2024) reported over 11 million prescription requests and millions of appointment interactions through the NHS App each month, demonstrating its growing role in supporting healthcare delivery. This has reduced pressure on telephone services and administrative staff while improving convenience for many service users.</w:t>
      </w:r>
    </w:p>
    <w:p w:rsidRPr="00247D99" w:rsidR="00EB3195" w:rsidP="00EB3195" w:rsidRDefault="00EB3195" w14:paraId="5B288D95" w14:textId="77777777">
      <w:pPr>
        <w:keepNext/>
        <w:spacing w:line="360" w:lineRule="auto"/>
        <w:jc w:val="both"/>
        <w:rPr>
          <w:rFonts w:ascii="Arial" w:hAnsi="Arial" w:cs="Arial"/>
          <w:sz w:val="22"/>
          <w:szCs w:val="22"/>
        </w:rPr>
      </w:pPr>
      <w:r w:rsidRPr="00247D99">
        <w:rPr>
          <w:rFonts w:ascii="Arial" w:hAnsi="Arial" w:cs="Arial"/>
          <w:noProof/>
          <w:sz w:val="22"/>
          <w:szCs w:val="22"/>
        </w:rPr>
        <w:drawing>
          <wp:inline distT="0" distB="0" distL="0" distR="0" wp14:anchorId="0B0188C7" wp14:editId="7D6DA332">
            <wp:extent cx="4580952" cy="2752381"/>
            <wp:effectExtent l="0" t="0" r="0" b="0"/>
            <wp:docPr id="47560109" name="Picture 1" descr="The diagram shows a graphical representation of the number of NHS app downloads, with a steady increase from millions in 2020 to projected higher numbers in the following ye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60109" name="Picture 1" descr="The diagram shows a graphical representation of the number of NHS app downloads, with a steady increase from millions in 2020 to projected higher numbers in the following years.&#10;&#10;AI-generated content may be incorrect."/>
                    <pic:cNvPicPr/>
                  </pic:nvPicPr>
                  <pic:blipFill>
                    <a:blip r:embed="rId10"/>
                    <a:stretch>
                      <a:fillRect/>
                    </a:stretch>
                  </pic:blipFill>
                  <pic:spPr>
                    <a:xfrm>
                      <a:off x="0" y="0"/>
                      <a:ext cx="4580952" cy="2752381"/>
                    </a:xfrm>
                    <a:prstGeom prst="rect">
                      <a:avLst/>
                    </a:prstGeom>
                  </pic:spPr>
                </pic:pic>
              </a:graphicData>
            </a:graphic>
          </wp:inline>
        </w:drawing>
      </w:r>
    </w:p>
    <w:p w:rsidRPr="00247D99" w:rsidR="00EB3195" w:rsidP="00EB3195" w:rsidRDefault="00EB3195" w14:paraId="5CC9F6BD" w14:textId="1B909D63">
      <w:pPr>
        <w:pStyle w:val="Caption"/>
        <w:jc w:val="both"/>
        <w:rPr>
          <w:rFonts w:ascii="Arial" w:hAnsi="Arial" w:cs="Arial"/>
          <w:sz w:val="22"/>
          <w:szCs w:val="22"/>
        </w:rPr>
      </w:pPr>
      <w:r w:rsidRPr="00247D99">
        <w:rPr>
          <w:rFonts w:ascii="Arial" w:hAnsi="Arial" w:cs="Arial"/>
          <w:sz w:val="22"/>
          <w:szCs w:val="22"/>
        </w:rPr>
        <w:t xml:space="preserve">Figure </w:t>
      </w:r>
      <w:r w:rsidRPr="00247D99">
        <w:rPr>
          <w:rFonts w:ascii="Arial" w:hAnsi="Arial" w:cs="Arial"/>
          <w:sz w:val="22"/>
          <w:szCs w:val="22"/>
        </w:rPr>
        <w:fldChar w:fldCharType="begin"/>
      </w:r>
      <w:r w:rsidRPr="00247D99">
        <w:rPr>
          <w:rFonts w:ascii="Arial" w:hAnsi="Arial" w:cs="Arial"/>
          <w:sz w:val="22"/>
          <w:szCs w:val="22"/>
        </w:rPr>
        <w:instrText>SEQ Figure \* ARABIC</w:instrText>
      </w:r>
      <w:r w:rsidRPr="00247D99">
        <w:rPr>
          <w:rFonts w:ascii="Arial" w:hAnsi="Arial" w:cs="Arial"/>
          <w:sz w:val="22"/>
          <w:szCs w:val="22"/>
        </w:rPr>
        <w:fldChar w:fldCharType="separate"/>
      </w:r>
      <w:r w:rsidRPr="00247D99" w:rsidR="002C7862">
        <w:rPr>
          <w:rFonts w:ascii="Arial" w:hAnsi="Arial" w:cs="Arial"/>
          <w:noProof/>
          <w:sz w:val="22"/>
          <w:szCs w:val="22"/>
        </w:rPr>
        <w:t>1</w:t>
      </w:r>
      <w:r w:rsidRPr="00247D99">
        <w:rPr>
          <w:rFonts w:ascii="Arial" w:hAnsi="Arial" w:cs="Arial"/>
          <w:sz w:val="22"/>
          <w:szCs w:val="22"/>
        </w:rPr>
        <w:fldChar w:fldCharType="end"/>
      </w:r>
      <w:r w:rsidRPr="00247D99">
        <w:rPr>
          <w:rFonts w:ascii="Arial" w:hAnsi="Arial" w:cs="Arial"/>
          <w:sz w:val="22"/>
          <w:szCs w:val="22"/>
        </w:rPr>
        <w:t>: Growth in NHS App Downloads in England (2020–2024)</w:t>
      </w:r>
    </w:p>
    <w:p w:rsidRPr="00247D99" w:rsidR="00EB3195" w:rsidP="00EB3195" w:rsidRDefault="00EB3195" w14:paraId="6A270772" w14:textId="5998309C">
      <w:pPr>
        <w:spacing w:line="360" w:lineRule="auto"/>
        <w:jc w:val="both"/>
        <w:rPr>
          <w:rFonts w:ascii="Arial" w:hAnsi="Arial" w:cs="Arial"/>
          <w:sz w:val="22"/>
          <w:szCs w:val="22"/>
        </w:rPr>
      </w:pPr>
      <w:r w:rsidRPr="00247D99">
        <w:rPr>
          <w:rFonts w:ascii="Arial" w:hAnsi="Arial" w:cs="Arial"/>
          <w:sz w:val="22"/>
          <w:szCs w:val="22"/>
        </w:rPr>
        <w:t>Source: Adapted from NHS Digital (2024).</w:t>
      </w:r>
    </w:p>
    <w:p w:rsidRPr="00247D99" w:rsidR="00EB3195" w:rsidP="00EB3195" w:rsidRDefault="00EB3195" w14:paraId="3D3AD5C1" w14:textId="77777777">
      <w:pPr>
        <w:spacing w:line="360" w:lineRule="auto"/>
        <w:jc w:val="both"/>
        <w:rPr>
          <w:rFonts w:ascii="Arial" w:hAnsi="Arial" w:cs="Arial"/>
          <w:sz w:val="22"/>
          <w:szCs w:val="22"/>
        </w:rPr>
      </w:pPr>
      <w:r w:rsidRPr="00247D99">
        <w:rPr>
          <w:rFonts w:ascii="Arial" w:hAnsi="Arial" w:cs="Arial"/>
          <w:sz w:val="22"/>
          <w:szCs w:val="22"/>
        </w:rPr>
        <w:lastRenderedPageBreak/>
        <w:t>Figure 1 shows a significant increase in NHS App downloads between 2020 and 2024, indicating growing patient engagement with digital healthcare services. The rising use of the app suggests that more patients are accessing appointments, prescriptions, and health records digitally, supporting the NHS digital transformation agenda (NHS Digital, 2024).</w:t>
      </w:r>
    </w:p>
    <w:p w:rsidRPr="00247D99" w:rsidR="00927F42" w:rsidP="00927F42" w:rsidRDefault="00FD5007" w14:paraId="7AEEE5A6" w14:textId="3652622D">
      <w:pPr>
        <w:spacing w:line="360" w:lineRule="auto"/>
        <w:jc w:val="both"/>
        <w:rPr>
          <w:rFonts w:ascii="Arial" w:hAnsi="Arial" w:cs="Arial"/>
          <w:sz w:val="22"/>
          <w:szCs w:val="22"/>
        </w:rPr>
      </w:pPr>
      <w:r w:rsidRPr="00247D99">
        <w:rPr>
          <w:rFonts w:ascii="Arial" w:hAnsi="Arial" w:cs="Arial"/>
          <w:sz w:val="22"/>
          <w:szCs w:val="22"/>
        </w:rPr>
        <w:t>However, the benefits of improved accessibility are not experienced equally by all individuals. Older adults, people with limited digital skills, and those without reliable internet access may struggle to use the app effectively. As a result, digital transformation can unintentionally widen existing health inequalities if alternative service options are not maintained (NHS England, 2023; The King's Fund, 2023).</w:t>
      </w:r>
    </w:p>
    <w:p w:rsidRPr="00247D99" w:rsidR="00927F42" w:rsidP="00927F42" w:rsidRDefault="0048433B" w14:paraId="39ECFE53" w14:textId="4E535C0E">
      <w:pPr>
        <w:spacing w:line="360" w:lineRule="auto"/>
        <w:jc w:val="both"/>
        <w:rPr>
          <w:rFonts w:ascii="Arial" w:hAnsi="Arial" w:cs="Arial"/>
          <w:sz w:val="22"/>
          <w:szCs w:val="22"/>
        </w:rPr>
      </w:pPr>
      <w:r w:rsidRPr="00247D99">
        <w:rPr>
          <w:rFonts w:ascii="Arial" w:hAnsi="Arial" w:cs="Arial"/>
          <w:sz w:val="22"/>
          <w:szCs w:val="22"/>
        </w:rPr>
        <w:t>T</w:t>
      </w:r>
      <w:r w:rsidRPr="00247D99" w:rsidR="00FD5007">
        <w:rPr>
          <w:rFonts w:ascii="Arial" w:hAnsi="Arial" w:cs="Arial"/>
          <w:sz w:val="22"/>
          <w:szCs w:val="22"/>
        </w:rPr>
        <w:t xml:space="preserve">he NHS App has also improved operational efficiency. Digital appointment management can reduce missed appointments and administrative errors, while electronic prescription services streamline medication requests and processing. Healthcare providers </w:t>
      </w:r>
      <w:proofErr w:type="gramStart"/>
      <w:r w:rsidRPr="00247D99" w:rsidR="00FD5007">
        <w:rPr>
          <w:rFonts w:ascii="Arial" w:hAnsi="Arial" w:cs="Arial"/>
          <w:sz w:val="22"/>
          <w:szCs w:val="22"/>
        </w:rPr>
        <w:t>are able to</w:t>
      </w:r>
      <w:proofErr w:type="gramEnd"/>
      <w:r w:rsidRPr="00247D99" w:rsidR="00FD5007">
        <w:rPr>
          <w:rFonts w:ascii="Arial" w:hAnsi="Arial" w:cs="Arial"/>
          <w:sz w:val="22"/>
          <w:szCs w:val="22"/>
        </w:rPr>
        <w:t xml:space="preserve"> allocate resources more effectively because many routine tasks can be completed digitally by patients. Research suggests that digital healthcare technologies can improve service productivity and reduce unnecessary healthcare utilisation </w:t>
      </w:r>
      <w:r w:rsidRPr="00247D99">
        <w:rPr>
          <w:rFonts w:ascii="Arial" w:hAnsi="Arial" w:cs="Arial"/>
          <w:sz w:val="22"/>
          <w:szCs w:val="22"/>
        </w:rPr>
        <w:t>(World Health Organi</w:t>
      </w:r>
      <w:r w:rsidRPr="00247D99" w:rsidR="001E6EE0">
        <w:rPr>
          <w:rFonts w:ascii="Arial" w:hAnsi="Arial" w:cs="Arial"/>
          <w:sz w:val="22"/>
          <w:szCs w:val="22"/>
        </w:rPr>
        <w:t>s</w:t>
      </w:r>
      <w:r w:rsidRPr="00247D99">
        <w:rPr>
          <w:rFonts w:ascii="Arial" w:hAnsi="Arial" w:cs="Arial"/>
          <w:sz w:val="22"/>
          <w:szCs w:val="22"/>
        </w:rPr>
        <w:t>ation, 2021</w:t>
      </w:r>
      <w:r w:rsidRPr="00247D99" w:rsidR="00FD5007">
        <w:rPr>
          <w:rFonts w:ascii="Arial" w:hAnsi="Arial" w:cs="Arial"/>
          <w:sz w:val="22"/>
          <w:szCs w:val="22"/>
        </w:rPr>
        <w:t>).</w:t>
      </w:r>
    </w:p>
    <w:p w:rsidRPr="00247D99" w:rsidR="00927F42" w:rsidP="00927F42" w:rsidRDefault="00927F42" w14:paraId="53E59B14" w14:textId="77777777">
      <w:pPr>
        <w:spacing w:line="360" w:lineRule="auto"/>
        <w:jc w:val="both"/>
        <w:rPr>
          <w:rFonts w:ascii="Arial" w:hAnsi="Arial" w:cs="Arial"/>
          <w:sz w:val="22"/>
          <w:szCs w:val="22"/>
        </w:rPr>
      </w:pPr>
      <w:r w:rsidRPr="00247D99">
        <w:rPr>
          <w:rFonts w:ascii="Arial" w:hAnsi="Arial" w:cs="Arial"/>
          <w:sz w:val="22"/>
          <w:szCs w:val="22"/>
        </w:rPr>
        <w:t>Furthermore, the NHS App supports integrated care by enabling information sharing across healthcare settings. Improved access to digital health records supports continuity of care and more informed clinical decision-making. Ethical considerations relating to data privacy, informed consent, and secure information sharing remain central to successful digital healthcare implementation. Consequently, healthcare organisations must comply with the Data Protection Act 2018 and UK GDPR requirements to ensure patient information is managed lawfully and securely (Information Commissioner’s Office, 2024). This aligns with the Government’s vision for digitally connected health and social care services (Department of Health and Social Care, 2022).</w:t>
      </w:r>
    </w:p>
    <w:p w:rsidRPr="00247D99" w:rsidR="00927F42" w:rsidP="00927F42" w:rsidRDefault="00927F42" w14:paraId="2A7B41CF" w14:textId="77777777">
      <w:pPr>
        <w:spacing w:line="360" w:lineRule="auto"/>
        <w:jc w:val="both"/>
        <w:rPr>
          <w:rFonts w:ascii="Arial" w:hAnsi="Arial" w:cs="Arial"/>
          <w:sz w:val="22"/>
          <w:szCs w:val="22"/>
        </w:rPr>
      </w:pPr>
      <w:r w:rsidRPr="00247D99">
        <w:rPr>
          <w:rFonts w:ascii="Arial" w:hAnsi="Arial" w:cs="Arial"/>
          <w:sz w:val="22"/>
          <w:szCs w:val="22"/>
        </w:rPr>
        <w:t>Despite these advantages, challenges remain. Technical failures, cybersecurity threats, and the ongoing costs of maintaining digital infrastructure can disrupt service delivery. Therefore, while the NHS App has improved efficiency and accessibility, continued investment in technology, cybersecurity, and user support is necessary to ensure sustainable and equitable healthcare services.</w:t>
      </w:r>
    </w:p>
    <w:p w:rsidRPr="00247D99" w:rsidR="001E6CD2" w:rsidP="000F56A9" w:rsidRDefault="001E6CD2" w14:paraId="5780455C" w14:textId="55FEFF0E">
      <w:pPr>
        <w:pStyle w:val="Heading1"/>
        <w:rPr>
          <w:rFonts w:ascii="Arial" w:hAnsi="Arial" w:cs="Arial"/>
          <w:b/>
          <w:bCs/>
          <w:color w:val="auto"/>
          <w:sz w:val="22"/>
          <w:szCs w:val="22"/>
        </w:rPr>
      </w:pPr>
      <w:bookmarkStart w:name="_Toc231344423" w:id="3"/>
      <w:r w:rsidRPr="00247D99">
        <w:rPr>
          <w:rFonts w:ascii="Arial" w:hAnsi="Arial" w:cs="Arial"/>
          <w:b/>
          <w:bCs/>
          <w:color w:val="auto"/>
          <w:sz w:val="22"/>
          <w:szCs w:val="22"/>
        </w:rPr>
        <w:t>Patient and Service User Impact of the NHS App</w:t>
      </w:r>
      <w:bookmarkEnd w:id="3"/>
      <w:r w:rsidRPr="00247D99">
        <w:rPr>
          <w:rFonts w:ascii="Arial" w:hAnsi="Arial" w:cs="Arial"/>
          <w:b/>
          <w:bCs/>
          <w:color w:val="auto"/>
          <w:sz w:val="22"/>
          <w:szCs w:val="22"/>
        </w:rPr>
        <w:t xml:space="preserve"> </w:t>
      </w:r>
    </w:p>
    <w:p w:rsidRPr="00247D99" w:rsidR="000F56A9" w:rsidP="000F56A9" w:rsidRDefault="000F56A9" w14:paraId="3A133CDB" w14:textId="77777777">
      <w:pPr>
        <w:rPr>
          <w:rFonts w:ascii="Arial" w:hAnsi="Arial" w:cs="Arial"/>
          <w:sz w:val="22"/>
          <w:szCs w:val="22"/>
        </w:rPr>
      </w:pPr>
    </w:p>
    <w:p w:rsidRPr="00247D99" w:rsidR="00927F42" w:rsidP="00927F42" w:rsidRDefault="00927F42" w14:paraId="67335F3C" w14:textId="333F5C3C">
      <w:pPr>
        <w:spacing w:line="360" w:lineRule="auto"/>
        <w:jc w:val="both"/>
        <w:rPr>
          <w:rFonts w:ascii="Arial" w:hAnsi="Arial" w:cs="Arial"/>
          <w:sz w:val="22"/>
          <w:szCs w:val="22"/>
        </w:rPr>
      </w:pPr>
      <w:r w:rsidRPr="00247D99">
        <w:rPr>
          <w:rFonts w:ascii="Arial" w:hAnsi="Arial" w:cs="Arial"/>
          <w:sz w:val="22"/>
          <w:szCs w:val="22"/>
        </w:rPr>
        <w:t xml:space="preserve">The NHS App has had a significant impact on patients and service users by improving access to healthcare information and increasing opportunities for self-management. One of the </w:t>
      </w:r>
      <w:proofErr w:type="gramStart"/>
      <w:r w:rsidRPr="00247D99">
        <w:rPr>
          <w:rFonts w:ascii="Arial" w:hAnsi="Arial" w:cs="Arial"/>
          <w:sz w:val="22"/>
          <w:szCs w:val="22"/>
        </w:rPr>
        <w:t>key</w:t>
      </w:r>
      <w:proofErr w:type="gramEnd"/>
      <w:r w:rsidRPr="00247D99">
        <w:rPr>
          <w:rFonts w:ascii="Arial" w:hAnsi="Arial" w:cs="Arial"/>
          <w:sz w:val="22"/>
          <w:szCs w:val="22"/>
        </w:rPr>
        <w:t xml:space="preserve"> aims of digital transformation is to place patients at the centre of healthcare delivery by </w:t>
      </w:r>
      <w:r w:rsidRPr="00247D99">
        <w:rPr>
          <w:rFonts w:ascii="Arial" w:hAnsi="Arial" w:cs="Arial"/>
          <w:sz w:val="22"/>
          <w:szCs w:val="22"/>
        </w:rPr>
        <w:lastRenderedPageBreak/>
        <w:t xml:space="preserve">encouraging greater involvement in their own care (Department of Health and Social Care, 2022). </w:t>
      </w:r>
    </w:p>
    <w:p w:rsidRPr="00247D99" w:rsidR="00927F42" w:rsidP="00927F42" w:rsidRDefault="00927F42" w14:paraId="38D971DD" w14:textId="68FA83CC">
      <w:pPr>
        <w:spacing w:line="360" w:lineRule="auto"/>
        <w:jc w:val="both"/>
        <w:rPr>
          <w:rFonts w:ascii="Arial" w:hAnsi="Arial" w:cs="Arial"/>
          <w:sz w:val="22"/>
          <w:szCs w:val="22"/>
        </w:rPr>
      </w:pPr>
      <w:r w:rsidRPr="00247D99">
        <w:rPr>
          <w:rFonts w:ascii="Arial" w:hAnsi="Arial" w:cs="Arial"/>
          <w:sz w:val="22"/>
          <w:szCs w:val="22"/>
        </w:rPr>
        <w:t>A major advantage of the NHS App is convenience.</w:t>
      </w:r>
      <w:r w:rsidRPr="00247D99" w:rsidR="00DC79F4">
        <w:rPr>
          <w:rFonts w:ascii="Arial" w:hAnsi="Arial" w:cs="Arial"/>
          <w:sz w:val="22"/>
          <w:szCs w:val="22"/>
        </w:rPr>
        <w:t xml:space="preserve"> NHS Digital (2024) reported continued growth in NHS App registrations, demonstrating increasing public engagement with digital healthcare services across England.</w:t>
      </w:r>
      <w:r w:rsidRPr="00247D99">
        <w:rPr>
          <w:rFonts w:ascii="Arial" w:hAnsi="Arial" w:cs="Arial"/>
          <w:sz w:val="22"/>
          <w:szCs w:val="22"/>
        </w:rPr>
        <w:t xml:space="preserve"> Patients can book appointments, request repeat prescriptions, access health records, and obtain healthcare information without visiting their GP practice or waiting on telephone lines. Studies have shown that access to digital health information can improve patient engagement and support shared decision-making between patients and healthcare professionals (Greenhalgh et al., 2022).</w:t>
      </w:r>
    </w:p>
    <w:p w:rsidRPr="00247D99" w:rsidR="00927F42" w:rsidP="00927F42" w:rsidRDefault="00927F42" w14:paraId="08F208CD" w14:textId="061CE34C">
      <w:pPr>
        <w:spacing w:line="360" w:lineRule="auto"/>
        <w:jc w:val="both"/>
        <w:rPr>
          <w:rFonts w:ascii="Arial" w:hAnsi="Arial" w:cs="Arial"/>
          <w:sz w:val="22"/>
          <w:szCs w:val="22"/>
        </w:rPr>
      </w:pPr>
      <w:r w:rsidRPr="00247D99">
        <w:rPr>
          <w:rFonts w:ascii="Arial" w:hAnsi="Arial" w:cs="Arial"/>
          <w:sz w:val="22"/>
          <w:szCs w:val="22"/>
        </w:rPr>
        <w:t>The NHS App also improves transparency by allowing patients to view parts of their medical records. Access to personal health information can increase understanding of medical conditions, treatment plans, and medication management. This aligns with A Plan for Digital</w:t>
      </w:r>
      <w:r w:rsidRPr="00247D99">
        <w:rPr>
          <w:rFonts w:ascii="Arial" w:hAnsi="Arial" w:cs="Arial"/>
          <w:i/>
          <w:iCs/>
          <w:sz w:val="22"/>
          <w:szCs w:val="22"/>
        </w:rPr>
        <w:t xml:space="preserve"> </w:t>
      </w:r>
      <w:r w:rsidRPr="00247D99">
        <w:rPr>
          <w:rFonts w:ascii="Arial" w:hAnsi="Arial" w:cs="Arial"/>
          <w:sz w:val="22"/>
          <w:szCs w:val="22"/>
        </w:rPr>
        <w:t xml:space="preserve">Health and Social Care, which aims to empower individuals to take a more active role in managing their health and wellbeing (Department of Health and Social Care, 2022). </w:t>
      </w:r>
      <w:r w:rsidRPr="00247D99" w:rsidR="004575F0">
        <w:rPr>
          <w:rFonts w:ascii="Arial" w:hAnsi="Arial" w:cs="Arial"/>
          <w:sz w:val="22"/>
          <w:szCs w:val="22"/>
        </w:rPr>
        <w:t>For people with long-term conditions, greater access to health information may improve self-care.</w:t>
      </w:r>
    </w:p>
    <w:p w:rsidRPr="00247D99" w:rsidR="00927F42" w:rsidP="00927F42" w:rsidRDefault="00927F42" w14:paraId="484847F6" w14:textId="17D5960A">
      <w:pPr>
        <w:spacing w:line="360" w:lineRule="auto"/>
        <w:jc w:val="both"/>
        <w:rPr>
          <w:rFonts w:ascii="Arial" w:hAnsi="Arial" w:cs="Arial"/>
          <w:sz w:val="22"/>
          <w:szCs w:val="22"/>
        </w:rPr>
      </w:pPr>
      <w:r w:rsidRPr="00247D99">
        <w:rPr>
          <w:rFonts w:ascii="Arial" w:hAnsi="Arial" w:cs="Arial"/>
          <w:sz w:val="22"/>
          <w:szCs w:val="22"/>
        </w:rPr>
        <w:t>Another positive impact is improved communication between patients and healthcare services. Digital notifications, reminders, and updates help patients stay informed about appointments, prescriptions, and healthcare advice. Consequently, these features may improve treatment adherence and reduce missed appointments</w:t>
      </w:r>
      <w:r w:rsidRPr="00247D99" w:rsidR="004747A2">
        <w:rPr>
          <w:rFonts w:ascii="Arial" w:hAnsi="Arial" w:cs="Arial"/>
          <w:sz w:val="22"/>
          <w:szCs w:val="22"/>
        </w:rPr>
        <w:t xml:space="preserve"> (NHS England, 2023).</w:t>
      </w:r>
    </w:p>
    <w:p w:rsidRPr="00247D99" w:rsidR="00FD5007" w:rsidP="00927F42" w:rsidRDefault="00FD5007" w14:paraId="6F1AF8DD" w14:textId="77777777">
      <w:pPr>
        <w:spacing w:line="360" w:lineRule="auto"/>
        <w:jc w:val="both"/>
        <w:rPr>
          <w:rFonts w:ascii="Arial" w:hAnsi="Arial" w:cs="Arial"/>
          <w:sz w:val="22"/>
          <w:szCs w:val="22"/>
        </w:rPr>
      </w:pPr>
      <w:r w:rsidRPr="00247D99">
        <w:rPr>
          <w:rFonts w:ascii="Arial" w:hAnsi="Arial" w:cs="Arial"/>
          <w:sz w:val="22"/>
          <w:szCs w:val="22"/>
        </w:rPr>
        <w:t>Despite these benefits, challenges remain. The convenience offered by the NHS App depends on a patient’s ability to use digital technology confidently. Older adults, individuals with disabilities, and people with limited digital skills or internet access may struggle to use the app effectively (NHS England, 2023; The King's Fund, 2023). Therefore, while the NHS App benefits many users, it may unintentionally increase health inequalities among digitally excluded groups (NHS England, 2023; Good Things Foundation, 2024).</w:t>
      </w:r>
    </w:p>
    <w:p w:rsidRPr="00247D99" w:rsidR="00927F42" w:rsidP="00927F42" w:rsidRDefault="00927F42" w14:paraId="71E3AF28" w14:textId="7CD3569B">
      <w:pPr>
        <w:spacing w:line="360" w:lineRule="auto"/>
        <w:jc w:val="both"/>
        <w:rPr>
          <w:rFonts w:ascii="Arial" w:hAnsi="Arial" w:cs="Arial"/>
          <w:sz w:val="22"/>
          <w:szCs w:val="22"/>
        </w:rPr>
      </w:pPr>
      <w:r w:rsidRPr="00247D99">
        <w:rPr>
          <w:rFonts w:ascii="Arial" w:hAnsi="Arial" w:cs="Arial"/>
          <w:sz w:val="22"/>
          <w:szCs w:val="22"/>
        </w:rPr>
        <w:t xml:space="preserve">Privacy and confidentiality </w:t>
      </w:r>
      <w:r w:rsidRPr="00247D99" w:rsidR="00FD5007">
        <w:rPr>
          <w:rFonts w:ascii="Arial" w:hAnsi="Arial" w:cs="Arial"/>
          <w:sz w:val="22"/>
          <w:szCs w:val="22"/>
        </w:rPr>
        <w:t>concern</w:t>
      </w:r>
      <w:r w:rsidRPr="00247D99">
        <w:rPr>
          <w:rFonts w:ascii="Arial" w:hAnsi="Arial" w:cs="Arial"/>
          <w:sz w:val="22"/>
          <w:szCs w:val="22"/>
        </w:rPr>
        <w:t xml:space="preserve"> also influence patient experiences. Some individuals may be reluctant to use digital healthcare technologies because of concerns regarding data security and cyberattacks. Although the UK GDPR and Data Protection Act 2018 provide legal safeguards, concerns about personal information remain. Overall, the NHS App has improved patient engagement and convenience, but continued efforts to address digital exclusion and privacy concerns are necessary to ensure equitable access for all service users.</w:t>
      </w:r>
    </w:p>
    <w:p w:rsidRPr="00247D99" w:rsidR="002C7862" w:rsidRDefault="002C7862" w14:paraId="697BC71E" w14:textId="77777777">
      <w:pPr>
        <w:rPr>
          <w:rFonts w:ascii="Arial" w:hAnsi="Arial" w:cs="Arial" w:eastAsiaTheme="majorEastAsia"/>
          <w:sz w:val="22"/>
          <w:szCs w:val="22"/>
        </w:rPr>
      </w:pPr>
      <w:bookmarkStart w:name="_Toc231344424" w:id="4"/>
      <w:r w:rsidRPr="00247D99">
        <w:rPr>
          <w:rFonts w:ascii="Arial" w:hAnsi="Arial" w:cs="Arial"/>
          <w:sz w:val="22"/>
          <w:szCs w:val="22"/>
        </w:rPr>
        <w:br w:type="page"/>
      </w:r>
    </w:p>
    <w:p w:rsidRPr="00247D99" w:rsidR="001E6CD2" w:rsidP="000F56A9" w:rsidRDefault="001E6CD2" w14:paraId="0C15FD0A" w14:textId="7DF98BF9">
      <w:pPr>
        <w:pStyle w:val="Heading1"/>
        <w:rPr>
          <w:rFonts w:ascii="Arial" w:hAnsi="Arial" w:cs="Arial"/>
          <w:b/>
          <w:bCs/>
          <w:color w:val="auto"/>
          <w:sz w:val="22"/>
          <w:szCs w:val="22"/>
        </w:rPr>
      </w:pPr>
      <w:r w:rsidRPr="00247D99">
        <w:rPr>
          <w:rFonts w:ascii="Arial" w:hAnsi="Arial" w:cs="Arial"/>
          <w:b/>
          <w:bCs/>
          <w:color w:val="auto"/>
          <w:sz w:val="22"/>
          <w:szCs w:val="22"/>
        </w:rPr>
        <w:lastRenderedPageBreak/>
        <w:t>Community Impact of the NHS App</w:t>
      </w:r>
      <w:bookmarkEnd w:id="4"/>
    </w:p>
    <w:p w:rsidRPr="00247D99" w:rsidR="000F56A9" w:rsidP="000F56A9" w:rsidRDefault="000F56A9" w14:paraId="25CBE018" w14:textId="77777777">
      <w:pPr>
        <w:rPr>
          <w:rFonts w:ascii="Arial" w:hAnsi="Arial" w:cs="Arial"/>
          <w:sz w:val="22"/>
          <w:szCs w:val="22"/>
        </w:rPr>
      </w:pPr>
    </w:p>
    <w:p w:rsidRPr="00247D99" w:rsidR="00927F42" w:rsidP="00927F42" w:rsidRDefault="00927F42" w14:paraId="5D6A2C9F" w14:textId="79574E61">
      <w:pPr>
        <w:spacing w:line="360" w:lineRule="auto"/>
        <w:jc w:val="both"/>
        <w:rPr>
          <w:rFonts w:ascii="Arial" w:hAnsi="Arial" w:cs="Arial"/>
          <w:sz w:val="22"/>
          <w:szCs w:val="22"/>
        </w:rPr>
      </w:pPr>
      <w:r w:rsidRPr="00247D99">
        <w:rPr>
          <w:rFonts w:ascii="Arial" w:hAnsi="Arial" w:cs="Arial"/>
          <w:sz w:val="22"/>
          <w:szCs w:val="22"/>
        </w:rPr>
        <w:t xml:space="preserve">The NHS App has influenced communities across the United Kingdom by improving access to healthcare services, supporting public health initiatives, and encouraging greater involvement of individuals and families in healthcare management. </w:t>
      </w:r>
    </w:p>
    <w:p w:rsidRPr="00247D99" w:rsidR="00927F42" w:rsidP="00927F42" w:rsidRDefault="00EB3195" w14:paraId="4D3EBDD5" w14:textId="7238E008">
      <w:pPr>
        <w:spacing w:line="360" w:lineRule="auto"/>
        <w:jc w:val="both"/>
        <w:rPr>
          <w:rFonts w:ascii="Arial" w:hAnsi="Arial" w:cs="Arial"/>
          <w:sz w:val="22"/>
          <w:szCs w:val="22"/>
        </w:rPr>
      </w:pPr>
      <w:r w:rsidRPr="00247D99">
        <w:rPr>
          <w:rFonts w:ascii="Arial" w:hAnsi="Arial" w:cs="Arial"/>
          <w:sz w:val="22"/>
          <w:szCs w:val="22"/>
        </w:rPr>
        <w:t>One of the main benefits of the NHS App is its ability to improve access to healthcare services across different geographical locations. People living in rural or remote areas can access healthcare information, prescriptions, and appointments without the need for frequent travel to healthcare facilities. This can reduce barriers to care and improve accessibility for populations that previously experienced difficulties accessing healthcare services (NHS England, 2024). Nevertheless, the extent of these benefits varies across communities. Areas with poor internet connectivity, limited access to digital devices, or lower levels of digital literacy may experience fewer advantages. This suggests that digital transformation alone cannot eliminate healthcare inequalities and may unintentionally create barriers for digitally excluded individuals if adequate support is not provided.</w:t>
      </w:r>
    </w:p>
    <w:p w:rsidRPr="00247D99" w:rsidR="00927F42" w:rsidP="00927F42" w:rsidRDefault="00927F42" w14:paraId="7B0567B2" w14:textId="2566CC30">
      <w:pPr>
        <w:spacing w:line="360" w:lineRule="auto"/>
        <w:jc w:val="both"/>
        <w:rPr>
          <w:rFonts w:ascii="Arial" w:hAnsi="Arial" w:cs="Arial"/>
          <w:sz w:val="22"/>
          <w:szCs w:val="22"/>
        </w:rPr>
      </w:pPr>
      <w:r w:rsidRPr="00247D99">
        <w:rPr>
          <w:rFonts w:ascii="Arial" w:hAnsi="Arial" w:cs="Arial"/>
          <w:sz w:val="22"/>
          <w:szCs w:val="22"/>
        </w:rPr>
        <w:t xml:space="preserve">The NHS App has also supported public health initiatives. During the COVID-19 pandemic, it enabled millions of people to access vaccination records and COVID Pass services, contributing to national public health efforts. In addition, digital communication through the app allows healthcare organisations to distribute health information quickly and efficiently, supporting disease prevention and health promotion activities (Department of Health and Social Care, 2022). </w:t>
      </w:r>
    </w:p>
    <w:p w:rsidRPr="00247D99" w:rsidR="00927F42" w:rsidP="00927F42" w:rsidRDefault="00BA2EC8" w14:paraId="19681745" w14:textId="56E301BE">
      <w:pPr>
        <w:spacing w:line="360" w:lineRule="auto"/>
        <w:jc w:val="both"/>
        <w:rPr>
          <w:rFonts w:ascii="Arial" w:hAnsi="Arial" w:cs="Arial"/>
          <w:sz w:val="22"/>
          <w:szCs w:val="22"/>
        </w:rPr>
      </w:pPr>
      <w:r w:rsidRPr="00247D99">
        <w:rPr>
          <w:rFonts w:ascii="Arial" w:hAnsi="Arial" w:cs="Arial"/>
          <w:sz w:val="22"/>
          <w:szCs w:val="22"/>
        </w:rPr>
        <w:t>Family members and carers may also benefit from improved access to healthcare information, enabling them to support relatives with long-term conditions and participate in care planning.</w:t>
      </w:r>
      <w:r w:rsidRPr="00247D99" w:rsidR="00927F42">
        <w:rPr>
          <w:rFonts w:ascii="Arial" w:hAnsi="Arial" w:cs="Arial"/>
          <w:sz w:val="22"/>
          <w:szCs w:val="22"/>
        </w:rPr>
        <w:t xml:space="preserve"> This reflects the principles of person-centred care and collaborative healthcare delivery promoted within UK health and social care policy.</w:t>
      </w:r>
    </w:p>
    <w:p w:rsidRPr="00247D99" w:rsidR="00927F42" w:rsidP="00927F42" w:rsidRDefault="00927F42" w14:paraId="4951726E" w14:textId="5DC6BEB2">
      <w:pPr>
        <w:spacing w:line="360" w:lineRule="auto"/>
        <w:jc w:val="both"/>
        <w:rPr>
          <w:rFonts w:ascii="Arial" w:hAnsi="Arial" w:cs="Arial"/>
          <w:sz w:val="22"/>
          <w:szCs w:val="22"/>
        </w:rPr>
      </w:pPr>
      <w:r w:rsidRPr="00247D99">
        <w:rPr>
          <w:rFonts w:ascii="Arial" w:hAnsi="Arial" w:cs="Arial"/>
          <w:sz w:val="22"/>
          <w:szCs w:val="22"/>
        </w:rPr>
        <w:t xml:space="preserve">Furthermore, the NHS App supports the goals of the </w:t>
      </w:r>
      <w:r w:rsidRPr="00247D99">
        <w:rPr>
          <w:rFonts w:ascii="Arial" w:hAnsi="Arial" w:cs="Arial"/>
          <w:i/>
          <w:iCs/>
          <w:sz w:val="22"/>
          <w:szCs w:val="22"/>
        </w:rPr>
        <w:t>What Good Looks Like</w:t>
      </w:r>
      <w:r w:rsidRPr="00247D99">
        <w:rPr>
          <w:rFonts w:ascii="Arial" w:hAnsi="Arial" w:cs="Arial"/>
          <w:sz w:val="22"/>
          <w:szCs w:val="22"/>
        </w:rPr>
        <w:t xml:space="preserve"> Framework and the NHS Long Term Plan, both of which encourage the use of digital technologies to improve population health outcomes and reduce health inequalities (NHS England, 2019; NHS England, 2021). By increasing access to healthcare information and services, the app has the potential to improve community wellbeing.</w:t>
      </w:r>
      <w:r w:rsidRPr="00247D99" w:rsidR="00EB3195">
        <w:rPr>
          <w:rFonts w:ascii="Arial" w:hAnsi="Arial" w:cs="Arial"/>
          <w:sz w:val="22"/>
          <w:szCs w:val="22"/>
        </w:rPr>
        <w:t xml:space="preserve"> </w:t>
      </w:r>
    </w:p>
    <w:p w:rsidRPr="00247D99" w:rsidR="00927F42" w:rsidP="00927F42" w:rsidRDefault="00927F42" w14:paraId="549FC0EC" w14:textId="12E7D585">
      <w:pPr>
        <w:spacing w:line="360" w:lineRule="auto"/>
        <w:jc w:val="both"/>
        <w:rPr>
          <w:rFonts w:ascii="Arial" w:hAnsi="Arial" w:cs="Arial"/>
          <w:sz w:val="22"/>
          <w:szCs w:val="22"/>
        </w:rPr>
      </w:pPr>
      <w:r w:rsidRPr="00247D99">
        <w:rPr>
          <w:rFonts w:ascii="Arial" w:hAnsi="Arial" w:cs="Arial"/>
          <w:sz w:val="22"/>
          <w:szCs w:val="22"/>
        </w:rPr>
        <w:t>Despite these advantages, challenges remain. Digital exclusion continues to affect older adults, low-income households, and individuals with limited digital skills (Good Things Foundation, 202</w:t>
      </w:r>
      <w:r w:rsidRPr="00247D99" w:rsidR="00FD5007">
        <w:rPr>
          <w:rFonts w:ascii="Arial" w:hAnsi="Arial" w:cs="Arial"/>
          <w:sz w:val="22"/>
          <w:szCs w:val="22"/>
        </w:rPr>
        <w:t>4</w:t>
      </w:r>
      <w:r w:rsidRPr="00247D99">
        <w:rPr>
          <w:rFonts w:ascii="Arial" w:hAnsi="Arial" w:cs="Arial"/>
          <w:sz w:val="22"/>
          <w:szCs w:val="22"/>
        </w:rPr>
        <w:t xml:space="preserve">). Additionally, variations in internet connectivity and access to digital devices can reduce the effectiveness of digital healthcare initiatives. Overall, the NHS App has </w:t>
      </w:r>
      <w:r w:rsidRPr="00247D99">
        <w:rPr>
          <w:rFonts w:ascii="Arial" w:hAnsi="Arial" w:cs="Arial"/>
          <w:sz w:val="22"/>
          <w:szCs w:val="22"/>
        </w:rPr>
        <w:lastRenderedPageBreak/>
        <w:t>generated positive community outcomes, but continued efforts to improve digital inclusion are essential to ensure that all communities benefit equally from digital transformation.</w:t>
      </w:r>
    </w:p>
    <w:p w:rsidRPr="00247D99" w:rsidR="001E6CD2" w:rsidP="001E6CD2" w:rsidRDefault="001E6CD2" w14:paraId="1EE83AC8" w14:textId="3CA69335">
      <w:pPr>
        <w:spacing w:line="360" w:lineRule="auto"/>
        <w:jc w:val="both"/>
        <w:rPr>
          <w:rFonts w:ascii="Arial" w:hAnsi="Arial" w:cs="Arial"/>
          <w:sz w:val="22"/>
          <w:szCs w:val="22"/>
        </w:rPr>
      </w:pPr>
    </w:p>
    <w:p w:rsidRPr="00247D99" w:rsidR="001E6CD2" w:rsidP="000F56A9" w:rsidRDefault="001E6CD2" w14:paraId="5013440D" w14:textId="40088ED2">
      <w:pPr>
        <w:pStyle w:val="Heading1"/>
        <w:rPr>
          <w:rFonts w:ascii="Arial" w:hAnsi="Arial" w:cs="Arial"/>
          <w:b/>
          <w:bCs/>
          <w:color w:val="auto"/>
          <w:sz w:val="22"/>
          <w:szCs w:val="22"/>
        </w:rPr>
      </w:pPr>
      <w:bookmarkStart w:name="_Toc231344425" w:id="5"/>
      <w:r w:rsidRPr="00247D99">
        <w:rPr>
          <w:rFonts w:ascii="Arial" w:hAnsi="Arial" w:cs="Arial"/>
          <w:b/>
          <w:bCs/>
          <w:color w:val="auto"/>
          <w:sz w:val="22"/>
          <w:szCs w:val="22"/>
        </w:rPr>
        <w:t>Conclusion</w:t>
      </w:r>
      <w:bookmarkEnd w:id="5"/>
    </w:p>
    <w:p w:rsidRPr="00247D99" w:rsidR="000F56A9" w:rsidP="000F56A9" w:rsidRDefault="000F56A9" w14:paraId="2DA9611A" w14:textId="77777777">
      <w:pPr>
        <w:rPr>
          <w:rFonts w:ascii="Arial" w:hAnsi="Arial" w:cs="Arial"/>
          <w:sz w:val="22"/>
          <w:szCs w:val="22"/>
        </w:rPr>
      </w:pPr>
    </w:p>
    <w:p w:rsidRPr="00247D99" w:rsidR="00B94CA8" w:rsidP="00B94CA8" w:rsidRDefault="00B94CA8" w14:paraId="2CFA4D0C" w14:textId="77777777">
      <w:pPr>
        <w:spacing w:line="360" w:lineRule="auto"/>
        <w:jc w:val="both"/>
        <w:rPr>
          <w:rFonts w:ascii="Arial" w:hAnsi="Arial" w:cs="Arial"/>
          <w:sz w:val="22"/>
          <w:szCs w:val="22"/>
        </w:rPr>
      </w:pPr>
      <w:r w:rsidRPr="00247D99">
        <w:rPr>
          <w:rFonts w:ascii="Arial" w:hAnsi="Arial" w:cs="Arial"/>
          <w:sz w:val="22"/>
          <w:szCs w:val="22"/>
        </w:rPr>
        <w:t>The NHS App represents a significant digital innovation within UK health and social care and demonstrates the growing importance of digital transformation in modern healthcare.</w:t>
      </w:r>
    </w:p>
    <w:p w:rsidRPr="00247D99" w:rsidR="00B94CA8" w:rsidP="00B94CA8" w:rsidRDefault="00B94CA8" w14:paraId="196A8AE5" w14:textId="77777777">
      <w:pPr>
        <w:spacing w:line="360" w:lineRule="auto"/>
        <w:jc w:val="both"/>
        <w:rPr>
          <w:rFonts w:ascii="Arial" w:hAnsi="Arial" w:cs="Arial"/>
          <w:sz w:val="22"/>
          <w:szCs w:val="22"/>
        </w:rPr>
      </w:pPr>
      <w:r w:rsidRPr="00247D99">
        <w:rPr>
          <w:rFonts w:ascii="Arial" w:hAnsi="Arial" w:cs="Arial"/>
          <w:sz w:val="22"/>
          <w:szCs w:val="22"/>
        </w:rPr>
        <w:t>The evaluation of workforce impact shows that the NHS App has reduced administrative burdens, improved communication, and encouraged the development of digital skills among healthcare professionals. However, challenges relating to staff training, adaptation, and cybersecurity responsibilities continue to require attention.</w:t>
      </w:r>
    </w:p>
    <w:p w:rsidRPr="00247D99" w:rsidR="00B94CA8" w:rsidP="00B94CA8" w:rsidRDefault="00B94CA8" w14:paraId="275F3C40" w14:textId="77777777">
      <w:pPr>
        <w:spacing w:line="360" w:lineRule="auto"/>
        <w:jc w:val="both"/>
        <w:rPr>
          <w:rFonts w:ascii="Arial" w:hAnsi="Arial" w:cs="Arial"/>
          <w:sz w:val="22"/>
          <w:szCs w:val="22"/>
        </w:rPr>
      </w:pPr>
      <w:r w:rsidRPr="00247D99">
        <w:rPr>
          <w:rFonts w:ascii="Arial" w:hAnsi="Arial" w:cs="Arial"/>
          <w:sz w:val="22"/>
          <w:szCs w:val="22"/>
        </w:rPr>
        <w:t>In terms of service delivery, the NHS App has enhanced efficiency by enabling patients to access services digitally, reducing pressure on traditional healthcare systems and supporting integrated care. Nevertheless, technical issues, implementation costs, and data security concerns remain important considerations.</w:t>
      </w:r>
    </w:p>
    <w:p w:rsidRPr="00247D99" w:rsidR="00B94CA8" w:rsidP="00B94CA8" w:rsidRDefault="00B94CA8" w14:paraId="0B971A8D" w14:textId="77777777">
      <w:pPr>
        <w:spacing w:line="360" w:lineRule="auto"/>
        <w:jc w:val="both"/>
        <w:rPr>
          <w:rFonts w:ascii="Arial" w:hAnsi="Arial" w:cs="Arial"/>
          <w:sz w:val="22"/>
          <w:szCs w:val="22"/>
        </w:rPr>
      </w:pPr>
      <w:r w:rsidRPr="00247D99">
        <w:rPr>
          <w:rFonts w:ascii="Arial" w:hAnsi="Arial" w:cs="Arial"/>
          <w:sz w:val="22"/>
          <w:szCs w:val="22"/>
        </w:rPr>
        <w:t>For patients and service users, the app has improved convenience, access to information, and participation in healthcare decisions. At the same time, digital exclusion and privacy concerns present ongoing challenges for some groups within society.</w:t>
      </w:r>
    </w:p>
    <w:p w:rsidRPr="00247D99" w:rsidR="00B94CA8" w:rsidP="00B94CA8" w:rsidRDefault="00B94CA8" w14:paraId="3EE248A6" w14:textId="77777777">
      <w:pPr>
        <w:spacing w:line="360" w:lineRule="auto"/>
        <w:jc w:val="both"/>
        <w:rPr>
          <w:rFonts w:ascii="Arial" w:hAnsi="Arial" w:cs="Arial"/>
          <w:sz w:val="22"/>
          <w:szCs w:val="22"/>
        </w:rPr>
      </w:pPr>
      <w:r w:rsidRPr="00247D99">
        <w:rPr>
          <w:rFonts w:ascii="Arial" w:hAnsi="Arial" w:cs="Arial"/>
          <w:sz w:val="22"/>
          <w:szCs w:val="22"/>
        </w:rPr>
        <w:t>Overall, the benefits of the NHS App outweigh its limitations. The innovation has successfully contributed to the digital transformation of UK healthcare and aligns with national strategies such as A Plan for Digital Health and Social Care and What Good Looks Like. Continued investment in digital inclusion, workforce development, and cybersecurity will be essential to maximise the long-term benefits of this digital innovation.</w:t>
      </w:r>
    </w:p>
    <w:p w:rsidR="00D175C8" w:rsidP="00DC79F4" w:rsidRDefault="00D175C8" w14:paraId="004C32BE" w14:textId="77777777">
      <w:pPr>
        <w:pStyle w:val="Heading1"/>
        <w:rPr>
          <w:rFonts w:ascii="Arial" w:hAnsi="Arial" w:cs="Arial"/>
          <w:b/>
          <w:bCs/>
          <w:color w:val="auto"/>
          <w:sz w:val="22"/>
          <w:szCs w:val="22"/>
        </w:rPr>
      </w:pPr>
      <w:bookmarkStart w:name="_Toc231344426" w:id="6"/>
    </w:p>
    <w:p w:rsidR="00D175C8" w:rsidP="00DC79F4" w:rsidRDefault="00D175C8" w14:paraId="5F7FC800" w14:textId="77777777">
      <w:pPr>
        <w:pStyle w:val="Heading1"/>
        <w:rPr>
          <w:rFonts w:ascii="Arial" w:hAnsi="Arial" w:cs="Arial"/>
          <w:b/>
          <w:bCs/>
          <w:color w:val="auto"/>
          <w:sz w:val="22"/>
          <w:szCs w:val="22"/>
        </w:rPr>
      </w:pPr>
    </w:p>
    <w:p w:rsidR="00D175C8" w:rsidP="00DC79F4" w:rsidRDefault="00D175C8" w14:paraId="641179EA" w14:textId="77777777">
      <w:pPr>
        <w:pStyle w:val="Heading1"/>
        <w:rPr>
          <w:rFonts w:ascii="Arial" w:hAnsi="Arial" w:cs="Arial"/>
          <w:b/>
          <w:bCs/>
          <w:color w:val="auto"/>
          <w:sz w:val="22"/>
          <w:szCs w:val="22"/>
        </w:rPr>
      </w:pPr>
    </w:p>
    <w:p w:rsidR="00D175C8" w:rsidP="00DC79F4" w:rsidRDefault="00D175C8" w14:paraId="5AB9D2D6" w14:textId="77777777">
      <w:pPr>
        <w:pStyle w:val="Heading1"/>
        <w:rPr>
          <w:rFonts w:ascii="Arial" w:hAnsi="Arial" w:cs="Arial"/>
          <w:b/>
          <w:bCs/>
          <w:color w:val="auto"/>
          <w:sz w:val="22"/>
          <w:szCs w:val="22"/>
        </w:rPr>
      </w:pPr>
    </w:p>
    <w:p w:rsidR="0088045E" w:rsidRDefault="0088045E" w14:paraId="5DEC2366" w14:textId="2631FB71">
      <w:pPr>
        <w:rPr>
          <w:rFonts w:ascii="Arial" w:hAnsi="Arial" w:cs="Arial" w:eastAsiaTheme="majorEastAsia"/>
          <w:b/>
          <w:bCs/>
          <w:sz w:val="22"/>
          <w:szCs w:val="22"/>
        </w:rPr>
      </w:pPr>
      <w:r>
        <w:rPr>
          <w:rFonts w:ascii="Arial" w:hAnsi="Arial" w:cs="Arial"/>
          <w:b/>
          <w:bCs/>
          <w:sz w:val="22"/>
          <w:szCs w:val="22"/>
        </w:rPr>
        <w:br w:type="page"/>
      </w:r>
    </w:p>
    <w:p w:rsidR="00D175C8" w:rsidP="00DC79F4" w:rsidRDefault="00D175C8" w14:paraId="6687E3CF" w14:textId="77777777">
      <w:pPr>
        <w:pStyle w:val="Heading1"/>
        <w:rPr>
          <w:rFonts w:ascii="Arial" w:hAnsi="Arial" w:cs="Arial"/>
          <w:b/>
          <w:bCs/>
          <w:color w:val="auto"/>
          <w:sz w:val="22"/>
          <w:szCs w:val="22"/>
        </w:rPr>
      </w:pPr>
    </w:p>
    <w:p w:rsidRPr="00247D99" w:rsidR="001E6CD2" w:rsidP="00DC79F4" w:rsidRDefault="001E6CD2" w14:paraId="538C2F47" w14:textId="12B5A79E">
      <w:pPr>
        <w:pStyle w:val="Heading1"/>
        <w:rPr>
          <w:rFonts w:ascii="Arial" w:hAnsi="Arial" w:cs="Arial"/>
          <w:b/>
          <w:bCs/>
          <w:color w:val="auto"/>
          <w:sz w:val="22"/>
          <w:szCs w:val="22"/>
        </w:rPr>
      </w:pPr>
      <w:r w:rsidRPr="00247D99">
        <w:rPr>
          <w:rFonts w:ascii="Arial" w:hAnsi="Arial" w:cs="Arial"/>
          <w:b/>
          <w:bCs/>
          <w:color w:val="auto"/>
          <w:sz w:val="22"/>
          <w:szCs w:val="22"/>
        </w:rPr>
        <w:t>References</w:t>
      </w:r>
      <w:bookmarkEnd w:id="6"/>
    </w:p>
    <w:p w:rsidRPr="00247D99" w:rsidR="00A102EE" w:rsidP="00A102EE" w:rsidRDefault="00A102EE" w14:paraId="312DB05D" w14:textId="77777777">
      <w:pPr>
        <w:spacing w:line="360" w:lineRule="auto"/>
        <w:rPr>
          <w:rFonts w:ascii="Arial" w:hAnsi="Arial" w:cs="Arial"/>
          <w:sz w:val="22"/>
          <w:szCs w:val="22"/>
        </w:rPr>
      </w:pPr>
      <w:r w:rsidRPr="00247D99">
        <w:rPr>
          <w:rFonts w:ascii="Arial" w:hAnsi="Arial" w:cs="Arial"/>
          <w:sz w:val="22"/>
          <w:szCs w:val="22"/>
        </w:rPr>
        <w:t xml:space="preserve">Age UK (2024) </w:t>
      </w:r>
      <w:r w:rsidRPr="00247D99">
        <w:rPr>
          <w:rFonts w:ascii="Arial" w:hAnsi="Arial" w:cs="Arial"/>
          <w:i/>
          <w:iCs/>
          <w:sz w:val="22"/>
          <w:szCs w:val="22"/>
        </w:rPr>
        <w:t>More than 1 in 3 over 65s lack the basic skills to use the internet successfully</w:t>
      </w:r>
      <w:r w:rsidRPr="00247D99">
        <w:rPr>
          <w:rFonts w:ascii="Arial" w:hAnsi="Arial" w:cs="Arial"/>
          <w:sz w:val="22"/>
          <w:szCs w:val="22"/>
        </w:rPr>
        <w:t xml:space="preserve">. Available at: </w:t>
      </w:r>
      <w:hyperlink w:history="1" r:id="rId11">
        <w:r w:rsidRPr="00247D99">
          <w:rPr>
            <w:rStyle w:val="Hyperlink"/>
            <w:rFonts w:ascii="Arial" w:hAnsi="Arial" w:cs="Arial"/>
            <w:sz w:val="22"/>
            <w:szCs w:val="22"/>
          </w:rPr>
          <w:t>https://www.ageuk.org.uk/latest-press/articles/2024/more-than-1-in-3-over-65s-4.7-million-lack-the-basic-skills-to-use-the-internet-successfully/</w:t>
        </w:r>
      </w:hyperlink>
      <w:r w:rsidRPr="00247D99">
        <w:rPr>
          <w:rFonts w:ascii="Arial" w:hAnsi="Arial" w:cs="Arial"/>
          <w:sz w:val="22"/>
          <w:szCs w:val="22"/>
        </w:rPr>
        <w:t xml:space="preserve"> (Accessed: 5 June 2026).</w:t>
      </w:r>
    </w:p>
    <w:p w:rsidRPr="00247D99" w:rsidR="00A102EE" w:rsidP="00A102EE" w:rsidRDefault="00A102EE" w14:paraId="40D3ACA9" w14:textId="77777777">
      <w:pPr>
        <w:spacing w:line="360" w:lineRule="auto"/>
        <w:rPr>
          <w:rFonts w:ascii="Arial" w:hAnsi="Arial" w:cs="Arial"/>
          <w:sz w:val="22"/>
          <w:szCs w:val="22"/>
        </w:rPr>
      </w:pPr>
      <w:r w:rsidRPr="00247D99">
        <w:rPr>
          <w:rFonts w:ascii="Arial" w:hAnsi="Arial" w:cs="Arial"/>
          <w:sz w:val="22"/>
          <w:szCs w:val="22"/>
        </w:rPr>
        <w:t xml:space="preserve">Department of Health and Social Care (2022) </w:t>
      </w:r>
      <w:r w:rsidRPr="00247D99">
        <w:rPr>
          <w:rFonts w:ascii="Arial" w:hAnsi="Arial" w:cs="Arial"/>
          <w:i/>
          <w:iCs/>
          <w:sz w:val="22"/>
          <w:szCs w:val="22"/>
        </w:rPr>
        <w:t>A Plan for Digital Health and Social Care</w:t>
      </w:r>
      <w:r w:rsidRPr="00247D99">
        <w:rPr>
          <w:rFonts w:ascii="Arial" w:hAnsi="Arial" w:cs="Arial"/>
          <w:sz w:val="22"/>
          <w:szCs w:val="22"/>
        </w:rPr>
        <w:t xml:space="preserve">. London: DHSC. Available at: </w:t>
      </w:r>
      <w:hyperlink w:history="1" r:id="rId12">
        <w:r w:rsidRPr="00247D99">
          <w:rPr>
            <w:rStyle w:val="Hyperlink"/>
            <w:rFonts w:ascii="Arial" w:hAnsi="Arial" w:cs="Arial"/>
            <w:sz w:val="22"/>
            <w:szCs w:val="22"/>
          </w:rPr>
          <w:t>https://www.gov.uk/government/publications/a-plan-for-digital-health-and-social-care</w:t>
        </w:r>
      </w:hyperlink>
      <w:r w:rsidRPr="00247D99">
        <w:rPr>
          <w:rFonts w:ascii="Arial" w:hAnsi="Arial" w:cs="Arial"/>
          <w:sz w:val="22"/>
          <w:szCs w:val="22"/>
        </w:rPr>
        <w:t xml:space="preserve"> (Accessed: 3 June 2026).</w:t>
      </w:r>
    </w:p>
    <w:p w:rsidRPr="00247D99" w:rsidR="00A102EE" w:rsidP="00A102EE" w:rsidRDefault="00A102EE" w14:paraId="1393B72C" w14:textId="77777777">
      <w:pPr>
        <w:spacing w:line="360" w:lineRule="auto"/>
        <w:rPr>
          <w:rFonts w:ascii="Arial" w:hAnsi="Arial" w:cs="Arial"/>
          <w:sz w:val="22"/>
          <w:szCs w:val="22"/>
        </w:rPr>
      </w:pPr>
      <w:r w:rsidRPr="00247D99">
        <w:rPr>
          <w:rFonts w:ascii="Arial" w:hAnsi="Arial" w:cs="Arial"/>
          <w:sz w:val="22"/>
          <w:szCs w:val="22"/>
        </w:rPr>
        <w:t xml:space="preserve">Good Things Foundation (2024) </w:t>
      </w:r>
      <w:r w:rsidRPr="00247D99">
        <w:rPr>
          <w:rFonts w:ascii="Arial" w:hAnsi="Arial" w:cs="Arial"/>
          <w:i/>
          <w:iCs/>
          <w:sz w:val="22"/>
          <w:szCs w:val="22"/>
        </w:rPr>
        <w:t>Health inequalities and mitigating risks of digital exclusion</w:t>
      </w:r>
      <w:r w:rsidRPr="00247D99">
        <w:rPr>
          <w:rFonts w:ascii="Arial" w:hAnsi="Arial" w:cs="Arial"/>
          <w:sz w:val="22"/>
          <w:szCs w:val="22"/>
        </w:rPr>
        <w:t xml:space="preserve">. Available at: </w:t>
      </w:r>
      <w:hyperlink w:history="1" r:id="rId13">
        <w:r w:rsidRPr="00247D99">
          <w:rPr>
            <w:rStyle w:val="Hyperlink"/>
            <w:rFonts w:ascii="Arial" w:hAnsi="Arial" w:cs="Arial"/>
            <w:sz w:val="22"/>
            <w:szCs w:val="22"/>
          </w:rPr>
          <w:t>https://www.goodthingsfoundation.org/dam/jcr%3A43bc6a26-98ae-4304-bc4e-fcbcfa010d60/GoodThings_HealthInequalitiesAndMitigatingRisksOfDigitalExclusion_2024.pdf</w:t>
        </w:r>
      </w:hyperlink>
      <w:r w:rsidRPr="00247D99">
        <w:rPr>
          <w:rFonts w:ascii="Arial" w:hAnsi="Arial" w:cs="Arial"/>
          <w:sz w:val="22"/>
          <w:szCs w:val="22"/>
        </w:rPr>
        <w:t xml:space="preserve"> (Accessed: 2 June 2026).</w:t>
      </w:r>
    </w:p>
    <w:p w:rsidRPr="00247D99" w:rsidR="00A102EE" w:rsidP="00A102EE" w:rsidRDefault="00A102EE" w14:paraId="24E6DC6B" w14:textId="77777777">
      <w:pPr>
        <w:spacing w:line="360" w:lineRule="auto"/>
        <w:rPr>
          <w:rFonts w:ascii="Arial" w:hAnsi="Arial" w:cs="Arial"/>
          <w:sz w:val="22"/>
          <w:szCs w:val="22"/>
        </w:rPr>
      </w:pPr>
      <w:r w:rsidRPr="00247D99">
        <w:rPr>
          <w:rFonts w:ascii="Arial" w:hAnsi="Arial" w:cs="Arial"/>
          <w:sz w:val="22"/>
          <w:szCs w:val="22"/>
        </w:rPr>
        <w:t xml:space="preserve">Greenhalgh, T., </w:t>
      </w:r>
      <w:proofErr w:type="spellStart"/>
      <w:r w:rsidRPr="00247D99">
        <w:rPr>
          <w:rFonts w:ascii="Arial" w:hAnsi="Arial" w:cs="Arial"/>
          <w:sz w:val="22"/>
          <w:szCs w:val="22"/>
        </w:rPr>
        <w:t>Wherton</w:t>
      </w:r>
      <w:proofErr w:type="spellEnd"/>
      <w:r w:rsidRPr="00247D99">
        <w:rPr>
          <w:rFonts w:ascii="Arial" w:hAnsi="Arial" w:cs="Arial"/>
          <w:sz w:val="22"/>
          <w:szCs w:val="22"/>
        </w:rPr>
        <w:t xml:space="preserve">, J., Shaw, S. and Morrison, C. (2020) ‘Video consultations for covid-19’, </w:t>
      </w:r>
      <w:r w:rsidRPr="00247D99">
        <w:rPr>
          <w:rFonts w:ascii="Arial" w:hAnsi="Arial" w:cs="Arial"/>
          <w:i/>
          <w:iCs/>
          <w:sz w:val="22"/>
          <w:szCs w:val="22"/>
        </w:rPr>
        <w:t>BMJ</w:t>
      </w:r>
      <w:r w:rsidRPr="00247D99">
        <w:rPr>
          <w:rFonts w:ascii="Arial" w:hAnsi="Arial" w:cs="Arial"/>
          <w:sz w:val="22"/>
          <w:szCs w:val="22"/>
        </w:rPr>
        <w:t>, 368, m998.</w:t>
      </w:r>
    </w:p>
    <w:p w:rsidRPr="00247D99" w:rsidR="00A102EE" w:rsidP="00A102EE" w:rsidRDefault="00A102EE" w14:paraId="47A2A8A5" w14:textId="77777777">
      <w:pPr>
        <w:spacing w:line="360" w:lineRule="auto"/>
        <w:rPr>
          <w:rFonts w:ascii="Arial" w:hAnsi="Arial" w:cs="Arial"/>
          <w:sz w:val="22"/>
          <w:szCs w:val="22"/>
        </w:rPr>
      </w:pPr>
      <w:r w:rsidRPr="00247D99">
        <w:rPr>
          <w:rFonts w:ascii="Arial" w:hAnsi="Arial" w:cs="Arial"/>
          <w:sz w:val="22"/>
          <w:szCs w:val="22"/>
        </w:rPr>
        <w:t xml:space="preserve">Information Commissioner’s Office (2024) </w:t>
      </w:r>
      <w:r w:rsidRPr="00247D99">
        <w:rPr>
          <w:rFonts w:ascii="Arial" w:hAnsi="Arial" w:cs="Arial"/>
          <w:i/>
          <w:iCs/>
          <w:sz w:val="22"/>
          <w:szCs w:val="22"/>
        </w:rPr>
        <w:t>Guide to UK GDPR</w:t>
      </w:r>
      <w:r w:rsidRPr="00247D99">
        <w:rPr>
          <w:rFonts w:ascii="Arial" w:hAnsi="Arial" w:cs="Arial"/>
          <w:sz w:val="22"/>
          <w:szCs w:val="22"/>
        </w:rPr>
        <w:t xml:space="preserve">. Wilmslow: ICO. Available at: </w:t>
      </w:r>
      <w:hyperlink w:history="1" r:id="rId14">
        <w:r w:rsidRPr="00247D99">
          <w:rPr>
            <w:rStyle w:val="Hyperlink"/>
            <w:rFonts w:ascii="Arial" w:hAnsi="Arial" w:cs="Arial"/>
            <w:sz w:val="22"/>
            <w:szCs w:val="22"/>
          </w:rPr>
          <w:t>https://ico.org.uk/for-organisations/uk-gdpr-guidance-and-resources/</w:t>
        </w:r>
      </w:hyperlink>
      <w:r w:rsidRPr="00247D99">
        <w:rPr>
          <w:rFonts w:ascii="Arial" w:hAnsi="Arial" w:cs="Arial"/>
          <w:sz w:val="22"/>
          <w:szCs w:val="22"/>
        </w:rPr>
        <w:t xml:space="preserve"> (Accessed: 3 June 2026).</w:t>
      </w:r>
    </w:p>
    <w:p w:rsidRPr="00247D99" w:rsidR="00A102EE" w:rsidP="00A102EE" w:rsidRDefault="00A102EE" w14:paraId="462CAF7D" w14:textId="77777777">
      <w:pPr>
        <w:spacing w:line="360" w:lineRule="auto"/>
        <w:rPr>
          <w:rFonts w:ascii="Arial" w:hAnsi="Arial" w:cs="Arial"/>
          <w:sz w:val="22"/>
          <w:szCs w:val="22"/>
        </w:rPr>
      </w:pPr>
      <w:r w:rsidRPr="00247D99">
        <w:rPr>
          <w:rFonts w:ascii="Arial" w:hAnsi="Arial" w:cs="Arial"/>
          <w:sz w:val="22"/>
          <w:szCs w:val="22"/>
        </w:rPr>
        <w:t xml:space="preserve">Maguire, D., Honeyman, M., Fenney, D. and </w:t>
      </w:r>
      <w:proofErr w:type="spellStart"/>
      <w:r w:rsidRPr="00247D99">
        <w:rPr>
          <w:rFonts w:ascii="Arial" w:hAnsi="Arial" w:cs="Arial"/>
          <w:sz w:val="22"/>
          <w:szCs w:val="22"/>
        </w:rPr>
        <w:t>Jabbal</w:t>
      </w:r>
      <w:proofErr w:type="spellEnd"/>
      <w:r w:rsidRPr="00247D99">
        <w:rPr>
          <w:rFonts w:ascii="Arial" w:hAnsi="Arial" w:cs="Arial"/>
          <w:sz w:val="22"/>
          <w:szCs w:val="22"/>
        </w:rPr>
        <w:t xml:space="preserve">, J. (2018) </w:t>
      </w:r>
      <w:r w:rsidRPr="00247D99">
        <w:rPr>
          <w:rFonts w:ascii="Arial" w:hAnsi="Arial" w:cs="Arial"/>
          <w:i/>
          <w:iCs/>
          <w:sz w:val="22"/>
          <w:szCs w:val="22"/>
        </w:rPr>
        <w:t>Digital Change in Health and Social Care</w:t>
      </w:r>
      <w:r w:rsidRPr="00247D99">
        <w:rPr>
          <w:rFonts w:ascii="Arial" w:hAnsi="Arial" w:cs="Arial"/>
          <w:sz w:val="22"/>
          <w:szCs w:val="22"/>
        </w:rPr>
        <w:t>. London: The King’s Fund.</w:t>
      </w:r>
    </w:p>
    <w:p w:rsidRPr="00247D99" w:rsidR="00A102EE" w:rsidP="00A102EE" w:rsidRDefault="00A102EE" w14:paraId="3B551751" w14:textId="77777777">
      <w:pPr>
        <w:spacing w:line="360" w:lineRule="auto"/>
        <w:rPr>
          <w:rFonts w:ascii="Arial" w:hAnsi="Arial" w:cs="Arial"/>
          <w:sz w:val="22"/>
          <w:szCs w:val="22"/>
        </w:rPr>
      </w:pPr>
      <w:r w:rsidRPr="00247D99">
        <w:rPr>
          <w:rFonts w:ascii="Arial" w:hAnsi="Arial" w:cs="Arial"/>
          <w:sz w:val="22"/>
          <w:szCs w:val="22"/>
        </w:rPr>
        <w:t xml:space="preserve">NHS England (2019) </w:t>
      </w:r>
      <w:r w:rsidRPr="00247D99">
        <w:rPr>
          <w:rFonts w:ascii="Arial" w:hAnsi="Arial" w:cs="Arial"/>
          <w:i/>
          <w:iCs/>
          <w:sz w:val="22"/>
          <w:szCs w:val="22"/>
        </w:rPr>
        <w:t>The NHS Long Term Plan</w:t>
      </w:r>
      <w:r w:rsidRPr="00247D99">
        <w:rPr>
          <w:rFonts w:ascii="Arial" w:hAnsi="Arial" w:cs="Arial"/>
          <w:sz w:val="22"/>
          <w:szCs w:val="22"/>
        </w:rPr>
        <w:t xml:space="preserve">. London: NHS England. Available at: </w:t>
      </w:r>
      <w:hyperlink w:history="1" r:id="rId15">
        <w:r w:rsidRPr="00247D99">
          <w:rPr>
            <w:rStyle w:val="Hyperlink"/>
            <w:rFonts w:ascii="Arial" w:hAnsi="Arial" w:cs="Arial"/>
            <w:sz w:val="22"/>
            <w:szCs w:val="22"/>
          </w:rPr>
          <w:t>https://www.england.nhs.uk/2019/01/long-term-plan/</w:t>
        </w:r>
      </w:hyperlink>
      <w:r w:rsidRPr="00247D99">
        <w:rPr>
          <w:rFonts w:ascii="Arial" w:hAnsi="Arial" w:cs="Arial"/>
          <w:sz w:val="22"/>
          <w:szCs w:val="22"/>
        </w:rPr>
        <w:t xml:space="preserve"> (Accessed: 6 June 2026).</w:t>
      </w:r>
    </w:p>
    <w:p w:rsidRPr="00247D99" w:rsidR="00A102EE" w:rsidP="00A102EE" w:rsidRDefault="00A102EE" w14:paraId="4A6C4E26" w14:textId="77777777">
      <w:pPr>
        <w:spacing w:line="360" w:lineRule="auto"/>
        <w:rPr>
          <w:rFonts w:ascii="Arial" w:hAnsi="Arial" w:cs="Arial"/>
          <w:sz w:val="22"/>
          <w:szCs w:val="22"/>
        </w:rPr>
      </w:pPr>
      <w:r w:rsidRPr="00247D99">
        <w:rPr>
          <w:rFonts w:ascii="Arial" w:hAnsi="Arial" w:cs="Arial"/>
          <w:sz w:val="22"/>
          <w:szCs w:val="22"/>
        </w:rPr>
        <w:t xml:space="preserve">NHS England (2021) </w:t>
      </w:r>
      <w:r w:rsidRPr="00247D99">
        <w:rPr>
          <w:rFonts w:ascii="Arial" w:hAnsi="Arial" w:cs="Arial"/>
          <w:i/>
          <w:iCs/>
          <w:sz w:val="22"/>
          <w:szCs w:val="22"/>
        </w:rPr>
        <w:t>What Good Looks Like Framework</w:t>
      </w:r>
      <w:r w:rsidRPr="00247D99">
        <w:rPr>
          <w:rFonts w:ascii="Arial" w:hAnsi="Arial" w:cs="Arial"/>
          <w:sz w:val="22"/>
          <w:szCs w:val="22"/>
        </w:rPr>
        <w:t xml:space="preserve">. London: NHS England. Available at: </w:t>
      </w:r>
      <w:hyperlink w:history="1" r:id="rId16">
        <w:r w:rsidRPr="00247D99">
          <w:rPr>
            <w:rStyle w:val="Hyperlink"/>
            <w:rFonts w:ascii="Arial" w:hAnsi="Arial" w:cs="Arial"/>
            <w:sz w:val="22"/>
            <w:szCs w:val="22"/>
          </w:rPr>
          <w:t>https://transform.england.nhs.uk/digitise-connect-transform/what-good-looks-like/what-good-looks-like-publication/</w:t>
        </w:r>
      </w:hyperlink>
      <w:r w:rsidRPr="00247D99">
        <w:rPr>
          <w:rFonts w:ascii="Arial" w:hAnsi="Arial" w:cs="Arial"/>
          <w:sz w:val="22"/>
          <w:szCs w:val="22"/>
        </w:rPr>
        <w:t xml:space="preserve"> (Accessed: 1 June 2026).</w:t>
      </w:r>
    </w:p>
    <w:p w:rsidRPr="00247D99" w:rsidR="00A102EE" w:rsidP="00A102EE" w:rsidRDefault="00A102EE" w14:paraId="37FEEBD6" w14:textId="77777777">
      <w:pPr>
        <w:spacing w:line="360" w:lineRule="auto"/>
        <w:rPr>
          <w:rFonts w:ascii="Arial" w:hAnsi="Arial" w:cs="Arial"/>
          <w:sz w:val="22"/>
          <w:szCs w:val="22"/>
        </w:rPr>
      </w:pPr>
      <w:r w:rsidRPr="00247D99">
        <w:rPr>
          <w:rFonts w:ascii="Arial" w:hAnsi="Arial" w:cs="Arial"/>
          <w:sz w:val="22"/>
          <w:szCs w:val="22"/>
        </w:rPr>
        <w:t xml:space="preserve">NHS England (2023) </w:t>
      </w:r>
      <w:r w:rsidRPr="00247D99">
        <w:rPr>
          <w:rFonts w:ascii="Arial" w:hAnsi="Arial" w:cs="Arial"/>
          <w:i/>
          <w:iCs/>
          <w:sz w:val="22"/>
          <w:szCs w:val="22"/>
        </w:rPr>
        <w:t>Inclusive digital healthcare: A framework for NHS action on digital inclusion</w:t>
      </w:r>
      <w:r w:rsidRPr="00247D99">
        <w:rPr>
          <w:rFonts w:ascii="Arial" w:hAnsi="Arial" w:cs="Arial"/>
          <w:sz w:val="22"/>
          <w:szCs w:val="22"/>
        </w:rPr>
        <w:t xml:space="preserve">. Available at: </w:t>
      </w:r>
      <w:hyperlink w:history="1" r:id="rId17">
        <w:r w:rsidRPr="00247D99">
          <w:rPr>
            <w:rStyle w:val="Hyperlink"/>
            <w:rFonts w:ascii="Arial" w:hAnsi="Arial" w:cs="Arial"/>
            <w:sz w:val="22"/>
            <w:szCs w:val="22"/>
          </w:rPr>
          <w:t>https://www.england.nhs.uk/long-read/inclusive-digital-healthcare-a-framework-for-nhs-action-on-digital-inclusion/</w:t>
        </w:r>
      </w:hyperlink>
      <w:r w:rsidRPr="00247D99">
        <w:rPr>
          <w:rFonts w:ascii="Arial" w:hAnsi="Arial" w:cs="Arial"/>
          <w:sz w:val="22"/>
          <w:szCs w:val="22"/>
        </w:rPr>
        <w:t xml:space="preserve"> (Accessed: 4 June 2026).</w:t>
      </w:r>
    </w:p>
    <w:p w:rsidRPr="00247D99" w:rsidR="00A102EE" w:rsidP="00A102EE" w:rsidRDefault="00A102EE" w14:paraId="49AA3706" w14:textId="77777777">
      <w:pPr>
        <w:spacing w:line="360" w:lineRule="auto"/>
        <w:rPr>
          <w:rFonts w:ascii="Arial" w:hAnsi="Arial" w:cs="Arial"/>
          <w:sz w:val="22"/>
          <w:szCs w:val="22"/>
        </w:rPr>
      </w:pPr>
      <w:r w:rsidRPr="00247D99">
        <w:rPr>
          <w:rFonts w:ascii="Arial" w:hAnsi="Arial" w:cs="Arial"/>
          <w:sz w:val="22"/>
          <w:szCs w:val="22"/>
        </w:rPr>
        <w:t xml:space="preserve">NHS England (2024) </w:t>
      </w:r>
      <w:r w:rsidRPr="00247D99">
        <w:rPr>
          <w:rFonts w:ascii="Arial" w:hAnsi="Arial" w:cs="Arial"/>
          <w:i/>
          <w:iCs/>
          <w:sz w:val="22"/>
          <w:szCs w:val="22"/>
        </w:rPr>
        <w:t>NHS App</w:t>
      </w:r>
      <w:r w:rsidRPr="00247D99">
        <w:rPr>
          <w:rFonts w:ascii="Arial" w:hAnsi="Arial" w:cs="Arial"/>
          <w:sz w:val="22"/>
          <w:szCs w:val="22"/>
        </w:rPr>
        <w:t xml:space="preserve">. Available at: </w:t>
      </w:r>
      <w:hyperlink w:history="1" r:id="rId18">
        <w:r w:rsidRPr="00247D99">
          <w:rPr>
            <w:rStyle w:val="Hyperlink"/>
            <w:rFonts w:ascii="Arial" w:hAnsi="Arial" w:cs="Arial"/>
            <w:sz w:val="22"/>
            <w:szCs w:val="22"/>
          </w:rPr>
          <w:t>https://www.england.nhs.uk/nhs-app/</w:t>
        </w:r>
      </w:hyperlink>
      <w:r w:rsidRPr="00247D99">
        <w:rPr>
          <w:rFonts w:ascii="Arial" w:hAnsi="Arial" w:cs="Arial"/>
          <w:sz w:val="22"/>
          <w:szCs w:val="22"/>
        </w:rPr>
        <w:t xml:space="preserve"> (Accessed: 5 June 2026).</w:t>
      </w:r>
    </w:p>
    <w:p w:rsidRPr="00247D99" w:rsidR="00A102EE" w:rsidP="00A102EE" w:rsidRDefault="00A102EE" w14:paraId="220DC98F" w14:textId="77777777">
      <w:pPr>
        <w:spacing w:line="360" w:lineRule="auto"/>
        <w:rPr>
          <w:rFonts w:ascii="Arial" w:hAnsi="Arial" w:cs="Arial"/>
          <w:sz w:val="22"/>
          <w:szCs w:val="22"/>
        </w:rPr>
      </w:pPr>
      <w:r w:rsidRPr="00247D99">
        <w:rPr>
          <w:rFonts w:ascii="Arial" w:hAnsi="Arial" w:cs="Arial"/>
          <w:sz w:val="22"/>
          <w:szCs w:val="22"/>
        </w:rPr>
        <w:lastRenderedPageBreak/>
        <w:t xml:space="preserve">NHS England (2024) </w:t>
      </w:r>
      <w:r w:rsidRPr="00247D99">
        <w:rPr>
          <w:rFonts w:ascii="Arial" w:hAnsi="Arial" w:cs="Arial"/>
          <w:i/>
          <w:iCs/>
          <w:sz w:val="22"/>
          <w:szCs w:val="22"/>
        </w:rPr>
        <w:t>NHS App Management Information Statistics</w:t>
      </w:r>
      <w:r w:rsidRPr="00247D99">
        <w:rPr>
          <w:rFonts w:ascii="Arial" w:hAnsi="Arial" w:cs="Arial"/>
          <w:sz w:val="22"/>
          <w:szCs w:val="22"/>
        </w:rPr>
        <w:t xml:space="preserve">. Available at: </w:t>
      </w:r>
      <w:hyperlink w:history="1" r:id="rId19">
        <w:r w:rsidRPr="00247D99">
          <w:rPr>
            <w:rStyle w:val="Hyperlink"/>
            <w:rFonts w:ascii="Arial" w:hAnsi="Arial" w:cs="Arial"/>
            <w:sz w:val="22"/>
            <w:szCs w:val="22"/>
          </w:rPr>
          <w:t>https://digital.nhs.uk/data-and-information/publications/statistical/nhs-app-statistics</w:t>
        </w:r>
      </w:hyperlink>
      <w:r w:rsidRPr="00247D99">
        <w:rPr>
          <w:rFonts w:ascii="Arial" w:hAnsi="Arial" w:cs="Arial"/>
          <w:sz w:val="22"/>
          <w:szCs w:val="22"/>
        </w:rPr>
        <w:t xml:space="preserve"> (Accessed: 6 June 2026).</w:t>
      </w:r>
    </w:p>
    <w:p w:rsidRPr="00247D99" w:rsidR="00A102EE" w:rsidP="00A102EE" w:rsidRDefault="00A102EE" w14:paraId="05FA2767" w14:textId="77777777">
      <w:pPr>
        <w:spacing w:line="360" w:lineRule="auto"/>
        <w:rPr>
          <w:rFonts w:ascii="Arial" w:hAnsi="Arial" w:cs="Arial"/>
          <w:sz w:val="22"/>
          <w:szCs w:val="22"/>
        </w:rPr>
      </w:pPr>
      <w:r w:rsidRPr="00247D99">
        <w:rPr>
          <w:rFonts w:ascii="Arial" w:hAnsi="Arial" w:cs="Arial"/>
          <w:sz w:val="22"/>
          <w:szCs w:val="22"/>
        </w:rPr>
        <w:t xml:space="preserve">NHS England (2026) </w:t>
      </w:r>
      <w:r w:rsidRPr="00247D99">
        <w:rPr>
          <w:rFonts w:ascii="Arial" w:hAnsi="Arial" w:cs="Arial"/>
          <w:i/>
          <w:iCs/>
          <w:sz w:val="22"/>
          <w:szCs w:val="22"/>
        </w:rPr>
        <w:t>NHS App Roadmap</w:t>
      </w:r>
      <w:r w:rsidRPr="00247D99">
        <w:rPr>
          <w:rFonts w:ascii="Arial" w:hAnsi="Arial" w:cs="Arial"/>
          <w:sz w:val="22"/>
          <w:szCs w:val="22"/>
        </w:rPr>
        <w:t xml:space="preserve">. Available at: </w:t>
      </w:r>
      <w:hyperlink w:history="1" r:id="rId20">
        <w:r w:rsidRPr="00247D99">
          <w:rPr>
            <w:rStyle w:val="Hyperlink"/>
            <w:rFonts w:ascii="Arial" w:hAnsi="Arial" w:cs="Arial"/>
            <w:sz w:val="22"/>
            <w:szCs w:val="22"/>
          </w:rPr>
          <w:t>https://digital.nhs.uk/services/nhs-app/roadmap</w:t>
        </w:r>
      </w:hyperlink>
      <w:r w:rsidRPr="00247D99">
        <w:rPr>
          <w:rFonts w:ascii="Arial" w:hAnsi="Arial" w:cs="Arial"/>
          <w:sz w:val="22"/>
          <w:szCs w:val="22"/>
        </w:rPr>
        <w:t xml:space="preserve"> (Accessed: 4 June 2026).</w:t>
      </w:r>
    </w:p>
    <w:p w:rsidRPr="00247D99" w:rsidR="00A102EE" w:rsidP="00A102EE" w:rsidRDefault="00A102EE" w14:paraId="68C65396" w14:textId="77777777">
      <w:pPr>
        <w:spacing w:line="360" w:lineRule="auto"/>
        <w:rPr>
          <w:rFonts w:ascii="Arial" w:hAnsi="Arial" w:cs="Arial"/>
          <w:sz w:val="22"/>
          <w:szCs w:val="22"/>
        </w:rPr>
      </w:pPr>
      <w:r w:rsidRPr="00247D99">
        <w:rPr>
          <w:rFonts w:ascii="Arial" w:hAnsi="Arial" w:cs="Arial"/>
          <w:sz w:val="22"/>
          <w:szCs w:val="22"/>
        </w:rPr>
        <w:t xml:space="preserve">NHS </w:t>
      </w:r>
      <w:proofErr w:type="gramStart"/>
      <w:r w:rsidRPr="00247D99">
        <w:rPr>
          <w:rFonts w:ascii="Arial" w:hAnsi="Arial" w:cs="Arial"/>
          <w:sz w:val="22"/>
          <w:szCs w:val="22"/>
        </w:rPr>
        <w:t>North East</w:t>
      </w:r>
      <w:proofErr w:type="gramEnd"/>
      <w:r w:rsidRPr="00247D99">
        <w:rPr>
          <w:rFonts w:ascii="Arial" w:hAnsi="Arial" w:cs="Arial"/>
          <w:sz w:val="22"/>
          <w:szCs w:val="22"/>
        </w:rPr>
        <w:t xml:space="preserve"> London ICB (2023) </w:t>
      </w:r>
      <w:r w:rsidRPr="00247D99">
        <w:rPr>
          <w:rFonts w:ascii="Arial" w:hAnsi="Arial" w:cs="Arial"/>
          <w:i/>
          <w:iCs/>
          <w:sz w:val="22"/>
          <w:szCs w:val="22"/>
        </w:rPr>
        <w:t>Using the NHS App: Guidance for GP Practices</w:t>
      </w:r>
      <w:r w:rsidRPr="00247D99">
        <w:rPr>
          <w:rFonts w:ascii="Arial" w:hAnsi="Arial" w:cs="Arial"/>
          <w:sz w:val="22"/>
          <w:szCs w:val="22"/>
        </w:rPr>
        <w:t xml:space="preserve">. Available at: </w:t>
      </w:r>
      <w:hyperlink w:history="1" r:id="rId21">
        <w:r w:rsidRPr="00247D99">
          <w:rPr>
            <w:rStyle w:val="Hyperlink"/>
            <w:rFonts w:ascii="Arial" w:hAnsi="Arial" w:cs="Arial"/>
            <w:sz w:val="22"/>
            <w:szCs w:val="22"/>
          </w:rPr>
          <w:t>https://primarycare.northeastlondon.icb.nhs.uk/wp-content/uploads/2023/10/Using-the-NHS-App-Guidance-for-GP-Practices-v1.0.23oct2024.pdf</w:t>
        </w:r>
      </w:hyperlink>
      <w:r w:rsidRPr="00247D99">
        <w:rPr>
          <w:rFonts w:ascii="Arial" w:hAnsi="Arial" w:cs="Arial"/>
          <w:sz w:val="22"/>
          <w:szCs w:val="22"/>
        </w:rPr>
        <w:t xml:space="preserve"> (Accessed: 2 June 2026).</w:t>
      </w:r>
    </w:p>
    <w:p w:rsidRPr="00247D99" w:rsidR="00A102EE" w:rsidP="00A102EE" w:rsidRDefault="00A102EE" w14:paraId="1B819209" w14:textId="77777777">
      <w:pPr>
        <w:spacing w:line="360" w:lineRule="auto"/>
        <w:rPr>
          <w:rFonts w:ascii="Arial" w:hAnsi="Arial" w:cs="Arial"/>
          <w:sz w:val="22"/>
          <w:szCs w:val="22"/>
        </w:rPr>
      </w:pPr>
      <w:r w:rsidRPr="00247D99">
        <w:rPr>
          <w:rFonts w:ascii="Arial" w:hAnsi="Arial" w:cs="Arial"/>
          <w:sz w:val="22"/>
          <w:szCs w:val="22"/>
        </w:rPr>
        <w:t xml:space="preserve">The King’s Fund (2023) </w:t>
      </w:r>
      <w:r w:rsidRPr="00247D99">
        <w:rPr>
          <w:rFonts w:ascii="Arial" w:hAnsi="Arial" w:cs="Arial"/>
          <w:i/>
          <w:iCs/>
          <w:sz w:val="22"/>
          <w:szCs w:val="22"/>
        </w:rPr>
        <w:t>Moving from exclusion to inclusion in digital health and care</w:t>
      </w:r>
      <w:r w:rsidRPr="00247D99">
        <w:rPr>
          <w:rFonts w:ascii="Arial" w:hAnsi="Arial" w:cs="Arial"/>
          <w:sz w:val="22"/>
          <w:szCs w:val="22"/>
        </w:rPr>
        <w:t xml:space="preserve">. Available at: </w:t>
      </w:r>
      <w:hyperlink w:history="1" r:id="rId22">
        <w:r w:rsidRPr="00247D99">
          <w:rPr>
            <w:rStyle w:val="Hyperlink"/>
            <w:rFonts w:ascii="Arial" w:hAnsi="Arial" w:cs="Arial"/>
            <w:sz w:val="22"/>
            <w:szCs w:val="22"/>
          </w:rPr>
          <w:t>https://www.kingsfund.org.uk/insight-and-analysis/long-reads/exclusion-inclusion-digital-health-care</w:t>
        </w:r>
      </w:hyperlink>
      <w:r w:rsidRPr="00247D99">
        <w:rPr>
          <w:rFonts w:ascii="Arial" w:hAnsi="Arial" w:cs="Arial"/>
          <w:sz w:val="22"/>
          <w:szCs w:val="22"/>
        </w:rPr>
        <w:t xml:space="preserve"> (Accessed: 1 June 2026).</w:t>
      </w:r>
    </w:p>
    <w:p w:rsidRPr="00247D99" w:rsidR="00A102EE" w:rsidP="00A102EE" w:rsidRDefault="003230D4" w14:paraId="7E7DC278" w14:textId="000D9E75">
      <w:pPr>
        <w:spacing w:line="360" w:lineRule="auto"/>
        <w:rPr>
          <w:rFonts w:ascii="Arial" w:hAnsi="Arial" w:cs="Arial"/>
          <w:sz w:val="22"/>
          <w:szCs w:val="22"/>
        </w:rPr>
      </w:pPr>
      <w:r w:rsidRPr="00247D99">
        <w:rPr>
          <w:rFonts w:ascii="Arial" w:hAnsi="Arial" w:cs="Arial"/>
          <w:sz w:val="22"/>
          <w:szCs w:val="22"/>
        </w:rPr>
        <w:t xml:space="preserve">World Health Organization (2021) </w:t>
      </w:r>
      <w:r w:rsidRPr="00247D99">
        <w:rPr>
          <w:rFonts w:ascii="Arial" w:hAnsi="Arial" w:cs="Arial"/>
          <w:i/>
          <w:iCs/>
          <w:sz w:val="22"/>
          <w:szCs w:val="22"/>
        </w:rPr>
        <w:t>Global strategy on digital health 2020–2025</w:t>
      </w:r>
      <w:r w:rsidRPr="00247D99">
        <w:rPr>
          <w:rFonts w:ascii="Arial" w:hAnsi="Arial" w:cs="Arial"/>
          <w:sz w:val="22"/>
          <w:szCs w:val="22"/>
        </w:rPr>
        <w:t xml:space="preserve">. Geneva: World Health Organization. Available at: </w:t>
      </w:r>
      <w:hyperlink w:tgtFrame="_new" w:history="1" r:id="rId23">
        <w:r w:rsidRPr="00247D99">
          <w:rPr>
            <w:rStyle w:val="Hyperlink"/>
            <w:rFonts w:ascii="Arial" w:hAnsi="Arial" w:cs="Arial"/>
            <w:sz w:val="22"/>
            <w:szCs w:val="22"/>
          </w:rPr>
          <w:t>https://www.who.int/publications/i/item/9789240020924</w:t>
        </w:r>
      </w:hyperlink>
      <w:r w:rsidRPr="00247D99">
        <w:rPr>
          <w:rFonts w:ascii="Arial" w:hAnsi="Arial" w:cs="Arial"/>
          <w:sz w:val="22"/>
          <w:szCs w:val="22"/>
        </w:rPr>
        <w:t xml:space="preserve"> (Accessed: 6 June 2025).</w:t>
      </w:r>
    </w:p>
    <w:sectPr w:rsidRPr="00247D99" w:rsidR="00A102EE" w:rsidSect="007763CE">
      <w:footerReference w:type="default" r:id="rId24"/>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A0C5C" w:rsidP="000F56A9" w:rsidRDefault="005A0C5C" w14:paraId="2744B24C" w14:textId="77777777">
      <w:pPr>
        <w:spacing w:after="0" w:line="240" w:lineRule="auto"/>
      </w:pPr>
      <w:r>
        <w:separator/>
      </w:r>
    </w:p>
  </w:endnote>
  <w:endnote w:type="continuationSeparator" w:id="0">
    <w:p w:rsidR="005A0C5C" w:rsidP="000F56A9" w:rsidRDefault="005A0C5C" w14:paraId="6648847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7098468"/>
      <w:docPartObj>
        <w:docPartGallery w:val="Page Numbers (Bottom of Page)"/>
        <w:docPartUnique/>
      </w:docPartObj>
    </w:sdtPr>
    <w:sdtEndPr>
      <w:rPr>
        <w:noProof/>
      </w:rPr>
    </w:sdtEndPr>
    <w:sdtContent>
      <w:p w:rsidR="000F56A9" w:rsidRDefault="000F56A9" w14:paraId="3E2313BF" w14:textId="7D2EBC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0F56A9" w:rsidRDefault="000F56A9" w14:paraId="6CBEEF9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A0C5C" w:rsidP="000F56A9" w:rsidRDefault="005A0C5C" w14:paraId="4C982D05" w14:textId="77777777">
      <w:pPr>
        <w:spacing w:after="0" w:line="240" w:lineRule="auto"/>
      </w:pPr>
      <w:r>
        <w:separator/>
      </w:r>
    </w:p>
  </w:footnote>
  <w:footnote w:type="continuationSeparator" w:id="0">
    <w:p w:rsidR="005A0C5C" w:rsidP="000F56A9" w:rsidRDefault="005A0C5C" w14:paraId="0431B0C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F7438D"/>
    <w:multiLevelType w:val="hybridMultilevel"/>
    <w:tmpl w:val="D20E22A4"/>
    <w:lvl w:ilvl="0" w:tplc="8D160958">
      <w:numFmt w:val="bullet"/>
      <w:lvlText w:val=""/>
      <w:lvlJc w:val="left"/>
      <w:pPr>
        <w:ind w:left="924" w:hanging="564"/>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44E2EFD"/>
    <w:multiLevelType w:val="hybridMultilevel"/>
    <w:tmpl w:val="D3E469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51316788">
    <w:abstractNumId w:val="1"/>
  </w:num>
  <w:num w:numId="2" w16cid:durableId="2016881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2FD"/>
    <w:rsid w:val="000254C6"/>
    <w:rsid w:val="000365F6"/>
    <w:rsid w:val="00063261"/>
    <w:rsid w:val="0006617A"/>
    <w:rsid w:val="000702D6"/>
    <w:rsid w:val="000B3F05"/>
    <w:rsid w:val="000F56A9"/>
    <w:rsid w:val="00176414"/>
    <w:rsid w:val="00181850"/>
    <w:rsid w:val="001E6CD2"/>
    <w:rsid w:val="001E6EE0"/>
    <w:rsid w:val="00247D99"/>
    <w:rsid w:val="002510E4"/>
    <w:rsid w:val="002C506E"/>
    <w:rsid w:val="002C7862"/>
    <w:rsid w:val="002E592A"/>
    <w:rsid w:val="002F26CC"/>
    <w:rsid w:val="002F48B8"/>
    <w:rsid w:val="003076FD"/>
    <w:rsid w:val="0031299A"/>
    <w:rsid w:val="003230D4"/>
    <w:rsid w:val="00356C9A"/>
    <w:rsid w:val="003D25FD"/>
    <w:rsid w:val="003E7486"/>
    <w:rsid w:val="00406B8D"/>
    <w:rsid w:val="004575F0"/>
    <w:rsid w:val="004747A2"/>
    <w:rsid w:val="0048433B"/>
    <w:rsid w:val="00484777"/>
    <w:rsid w:val="004B03EA"/>
    <w:rsid w:val="004B102C"/>
    <w:rsid w:val="00530EDA"/>
    <w:rsid w:val="005368D7"/>
    <w:rsid w:val="00581955"/>
    <w:rsid w:val="005A0C5C"/>
    <w:rsid w:val="00601A11"/>
    <w:rsid w:val="006165B2"/>
    <w:rsid w:val="0063241B"/>
    <w:rsid w:val="00692B47"/>
    <w:rsid w:val="00696409"/>
    <w:rsid w:val="00696C2A"/>
    <w:rsid w:val="006B1893"/>
    <w:rsid w:val="006F055F"/>
    <w:rsid w:val="007763CE"/>
    <w:rsid w:val="00803A32"/>
    <w:rsid w:val="0083418D"/>
    <w:rsid w:val="008515A0"/>
    <w:rsid w:val="00853F45"/>
    <w:rsid w:val="0086319F"/>
    <w:rsid w:val="0088045E"/>
    <w:rsid w:val="008C0F3D"/>
    <w:rsid w:val="008C402E"/>
    <w:rsid w:val="008C5948"/>
    <w:rsid w:val="00906BF0"/>
    <w:rsid w:val="00927F42"/>
    <w:rsid w:val="00932F2B"/>
    <w:rsid w:val="00935845"/>
    <w:rsid w:val="009676E9"/>
    <w:rsid w:val="009873C4"/>
    <w:rsid w:val="009A3D3D"/>
    <w:rsid w:val="009E2DA0"/>
    <w:rsid w:val="009E36D0"/>
    <w:rsid w:val="009F2A8C"/>
    <w:rsid w:val="00A102EE"/>
    <w:rsid w:val="00A23479"/>
    <w:rsid w:val="00A31F44"/>
    <w:rsid w:val="00A51A44"/>
    <w:rsid w:val="00A53D6D"/>
    <w:rsid w:val="00A542FD"/>
    <w:rsid w:val="00A86D89"/>
    <w:rsid w:val="00B94CA8"/>
    <w:rsid w:val="00BA1F67"/>
    <w:rsid w:val="00BA2EC8"/>
    <w:rsid w:val="00C3103D"/>
    <w:rsid w:val="00C50330"/>
    <w:rsid w:val="00C64AB1"/>
    <w:rsid w:val="00C69017"/>
    <w:rsid w:val="00C868B9"/>
    <w:rsid w:val="00D175C8"/>
    <w:rsid w:val="00D23FFB"/>
    <w:rsid w:val="00DC79F4"/>
    <w:rsid w:val="00DE498A"/>
    <w:rsid w:val="00E41001"/>
    <w:rsid w:val="00EA71AA"/>
    <w:rsid w:val="00EB3195"/>
    <w:rsid w:val="00EC0076"/>
    <w:rsid w:val="00EE12DC"/>
    <w:rsid w:val="00F31824"/>
    <w:rsid w:val="00F95247"/>
    <w:rsid w:val="00FD5007"/>
    <w:rsid w:val="21589918"/>
    <w:rsid w:val="28D127A3"/>
    <w:rsid w:val="3893A2F8"/>
    <w:rsid w:val="3EE46D8B"/>
    <w:rsid w:val="490A6D87"/>
    <w:rsid w:val="68DD256F"/>
    <w:rsid w:val="70A19E05"/>
    <w:rsid w:val="77D92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5FEAD"/>
  <w15:chartTrackingRefBased/>
  <w15:docId w15:val="{911BEFE8-CF68-44F6-8783-AE6D7CB72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542F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42F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2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2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2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2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2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2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2F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542F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542F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542F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542F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542F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542F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542F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542F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542FD"/>
    <w:rPr>
      <w:rFonts w:eastAsiaTheme="majorEastAsia" w:cstheme="majorBidi"/>
      <w:color w:val="272727" w:themeColor="text1" w:themeTint="D8"/>
    </w:rPr>
  </w:style>
  <w:style w:type="paragraph" w:styleId="Title">
    <w:name w:val="Title"/>
    <w:basedOn w:val="Normal"/>
    <w:next w:val="Normal"/>
    <w:link w:val="TitleChar"/>
    <w:uiPriority w:val="10"/>
    <w:qFormat/>
    <w:rsid w:val="00A542F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542F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542F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542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42FD"/>
    <w:pPr>
      <w:spacing w:before="160"/>
      <w:jc w:val="center"/>
    </w:pPr>
    <w:rPr>
      <w:i/>
      <w:iCs/>
      <w:color w:val="404040" w:themeColor="text1" w:themeTint="BF"/>
    </w:rPr>
  </w:style>
  <w:style w:type="character" w:styleId="QuoteChar" w:customStyle="1">
    <w:name w:val="Quote Char"/>
    <w:basedOn w:val="DefaultParagraphFont"/>
    <w:link w:val="Quote"/>
    <w:uiPriority w:val="29"/>
    <w:rsid w:val="00A542FD"/>
    <w:rPr>
      <w:i/>
      <w:iCs/>
      <w:color w:val="404040" w:themeColor="text1" w:themeTint="BF"/>
    </w:rPr>
  </w:style>
  <w:style w:type="paragraph" w:styleId="ListParagraph">
    <w:name w:val="List Paragraph"/>
    <w:basedOn w:val="Normal"/>
    <w:uiPriority w:val="34"/>
    <w:qFormat/>
    <w:rsid w:val="00A542FD"/>
    <w:pPr>
      <w:ind w:left="720"/>
      <w:contextualSpacing/>
    </w:pPr>
  </w:style>
  <w:style w:type="character" w:styleId="IntenseEmphasis">
    <w:name w:val="Intense Emphasis"/>
    <w:basedOn w:val="DefaultParagraphFont"/>
    <w:uiPriority w:val="21"/>
    <w:qFormat/>
    <w:rsid w:val="00A542FD"/>
    <w:rPr>
      <w:i/>
      <w:iCs/>
      <w:color w:val="0F4761" w:themeColor="accent1" w:themeShade="BF"/>
    </w:rPr>
  </w:style>
  <w:style w:type="paragraph" w:styleId="IntenseQuote">
    <w:name w:val="Intense Quote"/>
    <w:basedOn w:val="Normal"/>
    <w:next w:val="Normal"/>
    <w:link w:val="IntenseQuoteChar"/>
    <w:uiPriority w:val="30"/>
    <w:qFormat/>
    <w:rsid w:val="00A542F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542FD"/>
    <w:rPr>
      <w:i/>
      <w:iCs/>
      <w:color w:val="0F4761" w:themeColor="accent1" w:themeShade="BF"/>
    </w:rPr>
  </w:style>
  <w:style w:type="character" w:styleId="IntenseReference">
    <w:name w:val="Intense Reference"/>
    <w:basedOn w:val="DefaultParagraphFont"/>
    <w:uiPriority w:val="32"/>
    <w:qFormat/>
    <w:rsid w:val="00A542FD"/>
    <w:rPr>
      <w:b/>
      <w:bCs/>
      <w:smallCaps/>
      <w:color w:val="0F4761" w:themeColor="accent1" w:themeShade="BF"/>
      <w:spacing w:val="5"/>
    </w:rPr>
  </w:style>
  <w:style w:type="character" w:styleId="Hyperlink">
    <w:name w:val="Hyperlink"/>
    <w:basedOn w:val="DefaultParagraphFont"/>
    <w:uiPriority w:val="99"/>
    <w:unhideWhenUsed/>
    <w:rsid w:val="001E6CD2"/>
    <w:rPr>
      <w:color w:val="467886" w:themeColor="hyperlink"/>
      <w:u w:val="single"/>
    </w:rPr>
  </w:style>
  <w:style w:type="character" w:styleId="UnresolvedMention">
    <w:name w:val="Unresolved Mention"/>
    <w:basedOn w:val="DefaultParagraphFont"/>
    <w:uiPriority w:val="99"/>
    <w:semiHidden/>
    <w:unhideWhenUsed/>
    <w:rsid w:val="001E6CD2"/>
    <w:rPr>
      <w:color w:val="605E5C"/>
      <w:shd w:val="clear" w:color="auto" w:fill="E1DFDD"/>
    </w:rPr>
  </w:style>
  <w:style w:type="table" w:styleId="GridTable5Dark-Accent4">
    <w:name w:val="Grid Table 5 Dark Accent 4"/>
    <w:basedOn w:val="TableNormal"/>
    <w:uiPriority w:val="50"/>
    <w:rsid w:val="001E6CD2"/>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AEDFB"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F9ED5"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F9ED5"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F9ED5"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Caption">
    <w:name w:val="caption"/>
    <w:basedOn w:val="Normal"/>
    <w:next w:val="Normal"/>
    <w:uiPriority w:val="35"/>
    <w:unhideWhenUsed/>
    <w:qFormat/>
    <w:rsid w:val="00F95247"/>
    <w:pPr>
      <w:spacing w:after="200" w:line="240" w:lineRule="auto"/>
    </w:pPr>
    <w:rPr>
      <w:i/>
      <w:iCs/>
      <w:color w:val="0E2841" w:themeColor="text2"/>
      <w:sz w:val="18"/>
      <w:szCs w:val="18"/>
    </w:rPr>
  </w:style>
  <w:style w:type="paragraph" w:styleId="NormalWeb">
    <w:name w:val="Normal (Web)"/>
    <w:basedOn w:val="Normal"/>
    <w:uiPriority w:val="99"/>
    <w:semiHidden/>
    <w:unhideWhenUsed/>
    <w:rsid w:val="008C0F3D"/>
    <w:rPr>
      <w:rFonts w:ascii="Times New Roman" w:hAnsi="Times New Roman" w:cs="Times New Roman"/>
    </w:rPr>
  </w:style>
  <w:style w:type="paragraph" w:styleId="Header">
    <w:name w:val="header"/>
    <w:basedOn w:val="Normal"/>
    <w:link w:val="HeaderChar"/>
    <w:uiPriority w:val="99"/>
    <w:unhideWhenUsed/>
    <w:rsid w:val="000F56A9"/>
    <w:pPr>
      <w:tabs>
        <w:tab w:val="center" w:pos="4513"/>
        <w:tab w:val="right" w:pos="9026"/>
      </w:tabs>
      <w:spacing w:after="0" w:line="240" w:lineRule="auto"/>
    </w:pPr>
  </w:style>
  <w:style w:type="character" w:styleId="HeaderChar" w:customStyle="1">
    <w:name w:val="Header Char"/>
    <w:basedOn w:val="DefaultParagraphFont"/>
    <w:link w:val="Header"/>
    <w:uiPriority w:val="99"/>
    <w:rsid w:val="000F56A9"/>
  </w:style>
  <w:style w:type="paragraph" w:styleId="Footer">
    <w:name w:val="footer"/>
    <w:basedOn w:val="Normal"/>
    <w:link w:val="FooterChar"/>
    <w:uiPriority w:val="99"/>
    <w:unhideWhenUsed/>
    <w:rsid w:val="000F56A9"/>
    <w:pPr>
      <w:tabs>
        <w:tab w:val="center" w:pos="4513"/>
        <w:tab w:val="right" w:pos="9026"/>
      </w:tabs>
      <w:spacing w:after="0" w:line="240" w:lineRule="auto"/>
    </w:pPr>
  </w:style>
  <w:style w:type="character" w:styleId="FooterChar" w:customStyle="1">
    <w:name w:val="Footer Char"/>
    <w:basedOn w:val="DefaultParagraphFont"/>
    <w:link w:val="Footer"/>
    <w:uiPriority w:val="99"/>
    <w:rsid w:val="000F56A9"/>
  </w:style>
  <w:style w:type="paragraph" w:styleId="TOCHeading">
    <w:name w:val="TOC Heading"/>
    <w:basedOn w:val="Heading1"/>
    <w:next w:val="Normal"/>
    <w:uiPriority w:val="39"/>
    <w:unhideWhenUsed/>
    <w:qFormat/>
    <w:rsid w:val="007763C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763CE"/>
    <w:pPr>
      <w:spacing w:after="100"/>
    </w:pPr>
  </w:style>
  <w:style w:type="paragraph" w:styleId="NoSpacing">
    <w:name w:val="No Spacing"/>
    <w:link w:val="NoSpacingChar"/>
    <w:uiPriority w:val="1"/>
    <w:qFormat/>
    <w:rsid w:val="007763CE"/>
    <w:pPr>
      <w:spacing w:after="0" w:line="240" w:lineRule="auto"/>
    </w:pPr>
    <w:rPr>
      <w:rFonts w:eastAsiaTheme="minorEastAsia"/>
      <w:kern w:val="0"/>
      <w:sz w:val="22"/>
      <w:szCs w:val="22"/>
      <w:lang w:val="en-US"/>
      <w14:ligatures w14:val="none"/>
    </w:rPr>
  </w:style>
  <w:style w:type="character" w:styleId="NoSpacingChar" w:customStyle="1">
    <w:name w:val="No Spacing Char"/>
    <w:basedOn w:val="DefaultParagraphFont"/>
    <w:link w:val="NoSpacing"/>
    <w:uiPriority w:val="1"/>
    <w:rsid w:val="007763CE"/>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yperlink" Target="https://www.goodthingsfoundation.org/dam/jcr%3A43bc6a26-98ae-4304-bc4e-fcbcfa010d60/GoodThings_HealthInequalitiesAndMitigatingRisksOfDigitalExclusion_2024.pdf" TargetMode="External" Id="rId13" /><Relationship Type="http://schemas.openxmlformats.org/officeDocument/2006/relationships/hyperlink" Target="https://www.england.nhs.uk/nhs-app/" TargetMode="External" Id="rId18" /><Relationship Type="http://schemas.openxmlformats.org/officeDocument/2006/relationships/theme" Target="theme/theme1.xml" Id="rId26" /><Relationship Type="http://schemas.openxmlformats.org/officeDocument/2006/relationships/numbering" Target="numbering.xml" Id="rId3" /><Relationship Type="http://schemas.openxmlformats.org/officeDocument/2006/relationships/hyperlink" Target="https://primarycare.northeastlondon.icb.nhs.uk/wp-content/uploads/2023/10/Using-the-NHS-App-Guidance-for-GP-Practices-v1.0.23oct2024.pdf" TargetMode="External" Id="rId21" /><Relationship Type="http://schemas.openxmlformats.org/officeDocument/2006/relationships/footnotes" Target="footnotes.xml" Id="rId7" /><Relationship Type="http://schemas.openxmlformats.org/officeDocument/2006/relationships/hyperlink" Target="https://www.gov.uk/government/publications/a-plan-for-digital-health-and-social-care" TargetMode="External" Id="rId12" /><Relationship Type="http://schemas.openxmlformats.org/officeDocument/2006/relationships/hyperlink" Target="https://www.england.nhs.uk/long-read/inclusive-digital-healthcare-a-framework-for-nhs-action-on-digital-inclusion/" TargetMode="External"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hyperlink" Target="https://transform.england.nhs.uk/digitise-connect-transform/what-good-looks-like/what-good-looks-like-publication/" TargetMode="External" Id="rId16" /><Relationship Type="http://schemas.openxmlformats.org/officeDocument/2006/relationships/hyperlink" Target="https://digital.nhs.uk/services/nhs-app/roadmap" TargetMode="External"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https://www.ageuk.org.uk/latest-press/articles/2024/more-than-1-in-3-over-65s-4.7-million-lack-the-basic-skills-to-use-the-internet-successfully/" TargetMode="External" Id="rId11" /><Relationship Type="http://schemas.openxmlformats.org/officeDocument/2006/relationships/footer" Target="footer1.xml" Id="rId24" /><Relationship Type="http://schemas.openxmlformats.org/officeDocument/2006/relationships/settings" Target="settings.xml" Id="rId5" /><Relationship Type="http://schemas.openxmlformats.org/officeDocument/2006/relationships/hyperlink" Target="https://www.england.nhs.uk/2019/01/long-term-plan/" TargetMode="External" Id="rId15" /><Relationship Type="http://schemas.openxmlformats.org/officeDocument/2006/relationships/hyperlink" Target="https://www.who.int/publications/i/item/9789240020924" TargetMode="External" Id="rId23" /><Relationship Type="http://schemas.openxmlformats.org/officeDocument/2006/relationships/image" Target="media/image2.png" Id="rId10" /><Relationship Type="http://schemas.openxmlformats.org/officeDocument/2006/relationships/hyperlink" Target="https://digital.nhs.uk/data-and-information/publications/statistical/nhs-app-statistics" TargetMode="External" Id="rId19"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hyperlink" Target="https://ico.org.uk/for-organisations/uk-gdpr-guidance-and-resources/" TargetMode="External" Id="rId14" /><Relationship Type="http://schemas.openxmlformats.org/officeDocument/2006/relationships/hyperlink" Target="https://www.kingsfund.org.uk/insight-and-analysis/long-reads/exclusion-inclusion-digital-health-care" TargetMode="Externa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4C3089A-FD0D-4258-A887-9F4A3F0D185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Digital Transformation in the Health and Care Professions</dc:title>
  <dc:subject>Component 1: Written Report</dc:subject>
  <dc:creator>Iftekhar Rashid</dc:creator>
  <keywords/>
  <dc:description/>
  <lastModifiedBy>Samina Javed (2323581)</lastModifiedBy>
  <revision>59</revision>
  <lastPrinted>2026-06-07T19:30:00.0000000Z</lastPrinted>
  <dcterms:created xsi:type="dcterms:W3CDTF">2026-06-03T00:12:00.0000000Z</dcterms:created>
  <dcterms:modified xsi:type="dcterms:W3CDTF">2026-06-15T09:12:09.1511306Z</dcterms:modified>
</coreProperties>
</file>