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3ED06F8D" w:rsidR="00DD5969" w:rsidRPr="00A6236F" w:rsidRDefault="00DD5969" w:rsidP="00DD5969">
      <w:pPr>
        <w:spacing w:before="212"/>
        <w:jc w:val="center"/>
        <w:rPr>
          <w:rFonts w:ascii="Arial"/>
          <w:b/>
          <w:sz w:val="56"/>
          <w:szCs w:val="56"/>
        </w:rPr>
      </w:pPr>
      <w:r w:rsidRPr="00A6236F">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5B9AE89A" w14:textId="77777777" w:rsidR="00DD5969" w:rsidRPr="00A6236F" w:rsidRDefault="00DD5969" w:rsidP="00DD5969">
      <w:pPr>
        <w:spacing w:before="212"/>
        <w:rPr>
          <w:rFonts w:ascii="Arial"/>
          <w:b/>
          <w:sz w:val="56"/>
        </w:rPr>
      </w:pPr>
    </w:p>
    <w:p w14:paraId="7EE9271E" w14:textId="3C057624" w:rsidR="00DD5969" w:rsidRPr="00A6236F" w:rsidRDefault="00DD5969" w:rsidP="00DD5969">
      <w:pPr>
        <w:spacing w:before="212"/>
        <w:rPr>
          <w:rFonts w:ascii="Arial"/>
          <w:b/>
          <w:sz w:val="40"/>
          <w:szCs w:val="40"/>
          <w:lang w:val="fr-FR"/>
        </w:rPr>
      </w:pPr>
      <w:r w:rsidRPr="00A6236F">
        <w:rPr>
          <w:rFonts w:ascii="Arial"/>
          <w:b/>
          <w:bCs/>
          <w:sz w:val="48"/>
          <w:szCs w:val="48"/>
          <w:lang w:val="fr-FR"/>
        </w:rPr>
        <w:t xml:space="preserve">MODULE </w:t>
      </w:r>
      <w:proofErr w:type="gramStart"/>
      <w:r w:rsidRPr="00A6236F">
        <w:rPr>
          <w:rFonts w:ascii="Arial"/>
          <w:b/>
          <w:bCs/>
          <w:sz w:val="48"/>
          <w:szCs w:val="48"/>
          <w:lang w:val="fr-FR"/>
        </w:rPr>
        <w:t>CODE:</w:t>
      </w:r>
      <w:proofErr w:type="gramEnd"/>
      <w:r w:rsidR="095D05C6" w:rsidRPr="00A6236F">
        <w:rPr>
          <w:rFonts w:ascii="Arial"/>
          <w:b/>
          <w:bCs/>
          <w:sz w:val="48"/>
          <w:szCs w:val="48"/>
          <w:lang w:val="fr-FR"/>
        </w:rPr>
        <w:t xml:space="preserve"> </w:t>
      </w:r>
      <w:r w:rsidR="00545AD7" w:rsidRPr="00A6236F">
        <w:rPr>
          <w:rFonts w:ascii="Arial"/>
          <w:b/>
          <w:bCs/>
          <w:sz w:val="40"/>
          <w:szCs w:val="40"/>
          <w:lang w:val="fr-FR"/>
        </w:rPr>
        <w:t>EC</w:t>
      </w:r>
      <w:r w:rsidR="00393B92" w:rsidRPr="00A6236F">
        <w:rPr>
          <w:rFonts w:ascii="Arial"/>
          <w:b/>
          <w:bCs/>
          <w:sz w:val="40"/>
          <w:szCs w:val="40"/>
          <w:lang w:val="fr-FR"/>
        </w:rPr>
        <w:t>P</w:t>
      </w:r>
      <w:r w:rsidR="00F540D5" w:rsidRPr="00A6236F">
        <w:rPr>
          <w:rFonts w:ascii="Arial"/>
          <w:b/>
          <w:bCs/>
          <w:sz w:val="40"/>
          <w:szCs w:val="40"/>
          <w:lang w:val="fr-FR"/>
        </w:rPr>
        <w:t>T6003</w:t>
      </w:r>
      <w:r w:rsidR="00A6013A" w:rsidRPr="00A6236F">
        <w:rPr>
          <w:rFonts w:ascii="Arial"/>
          <w:b/>
          <w:bCs/>
          <w:sz w:val="40"/>
          <w:szCs w:val="40"/>
          <w:lang w:val="fr-FR"/>
        </w:rPr>
        <w:t xml:space="preserve"> </w:t>
      </w:r>
    </w:p>
    <w:p w14:paraId="5051A2D5" w14:textId="77777777" w:rsidR="00347EA1" w:rsidRPr="00A6236F" w:rsidRDefault="00347EA1" w:rsidP="00DD5969">
      <w:pPr>
        <w:spacing w:before="212"/>
        <w:rPr>
          <w:rFonts w:ascii="Arial"/>
          <w:b/>
          <w:sz w:val="48"/>
          <w:szCs w:val="48"/>
          <w:lang w:val="fr-FR"/>
        </w:rPr>
      </w:pPr>
    </w:p>
    <w:p w14:paraId="52D012F0" w14:textId="049F757B" w:rsidR="00347EA1" w:rsidRPr="00A6236F" w:rsidRDefault="00347EA1" w:rsidP="00307139">
      <w:pPr>
        <w:spacing w:before="212"/>
        <w:rPr>
          <w:rFonts w:ascii="Arial"/>
          <w:b/>
          <w:bCs/>
          <w:sz w:val="48"/>
          <w:szCs w:val="48"/>
        </w:rPr>
      </w:pPr>
      <w:r w:rsidRPr="00A6236F">
        <w:rPr>
          <w:rFonts w:ascii="Arial"/>
          <w:b/>
          <w:sz w:val="48"/>
          <w:szCs w:val="48"/>
        </w:rPr>
        <w:t>ASSESSMENT COMPONENT:</w:t>
      </w:r>
      <w:r w:rsidR="77A4C21D" w:rsidRPr="00A6236F">
        <w:rPr>
          <w:rFonts w:ascii="Arial"/>
          <w:b/>
          <w:bCs/>
          <w:sz w:val="48"/>
          <w:szCs w:val="48"/>
        </w:rPr>
        <w:t xml:space="preserve"> </w:t>
      </w:r>
      <w:r w:rsidR="00353860" w:rsidRPr="00A6236F">
        <w:rPr>
          <w:rFonts w:ascii="Arial"/>
          <w:b/>
          <w:bCs/>
          <w:sz w:val="40"/>
          <w:szCs w:val="40"/>
        </w:rPr>
        <w:t>A</w:t>
      </w:r>
      <w:r w:rsidR="00307139" w:rsidRPr="00A6236F">
        <w:rPr>
          <w:rFonts w:ascii="Arial"/>
          <w:b/>
          <w:bCs/>
          <w:sz w:val="40"/>
          <w:szCs w:val="40"/>
        </w:rPr>
        <w:t>2</w:t>
      </w:r>
      <w:r w:rsidR="00353860" w:rsidRPr="00A6236F">
        <w:rPr>
          <w:rFonts w:ascii="Arial"/>
          <w:b/>
          <w:bCs/>
          <w:sz w:val="40"/>
          <w:szCs w:val="40"/>
        </w:rPr>
        <w:t xml:space="preserve"> Pr</w:t>
      </w:r>
      <w:r w:rsidR="00457AD8" w:rsidRPr="00A6236F">
        <w:rPr>
          <w:rFonts w:ascii="Arial"/>
          <w:b/>
          <w:bCs/>
          <w:sz w:val="40"/>
          <w:szCs w:val="40"/>
        </w:rPr>
        <w:t>ofessional</w:t>
      </w:r>
      <w:r w:rsidR="00353860" w:rsidRPr="00A6236F">
        <w:rPr>
          <w:rFonts w:ascii="Arial"/>
          <w:b/>
          <w:bCs/>
          <w:sz w:val="40"/>
          <w:szCs w:val="40"/>
        </w:rPr>
        <w:t xml:space="preserve"> </w:t>
      </w:r>
      <w:r w:rsidR="00307139" w:rsidRPr="00A6236F">
        <w:rPr>
          <w:rFonts w:ascii="Arial"/>
          <w:b/>
          <w:bCs/>
          <w:sz w:val="40"/>
          <w:szCs w:val="40"/>
        </w:rPr>
        <w:t>Observation</w:t>
      </w:r>
    </w:p>
    <w:p w14:paraId="6AA1A7DC" w14:textId="77777777" w:rsidR="00DD5969" w:rsidRPr="00A6236F" w:rsidRDefault="00DD5969" w:rsidP="00DD5969">
      <w:pPr>
        <w:spacing w:before="7"/>
        <w:jc w:val="center"/>
        <w:rPr>
          <w:rFonts w:ascii="Arial"/>
          <w:b/>
          <w:sz w:val="44"/>
        </w:rPr>
      </w:pPr>
    </w:p>
    <w:p w14:paraId="7681432B" w14:textId="34B6F985" w:rsidR="00DD5969" w:rsidRPr="00A6236F" w:rsidRDefault="00DD5969" w:rsidP="00DD5969">
      <w:pPr>
        <w:spacing w:before="3"/>
        <w:rPr>
          <w:rFonts w:ascii="Arial"/>
          <w:b/>
          <w:sz w:val="48"/>
          <w:szCs w:val="48"/>
        </w:rPr>
      </w:pPr>
      <w:r w:rsidRPr="00A6236F">
        <w:rPr>
          <w:rFonts w:ascii="Arial"/>
          <w:b/>
          <w:sz w:val="48"/>
          <w:szCs w:val="48"/>
        </w:rPr>
        <w:t>STUDENT NAME:</w:t>
      </w:r>
      <w:r w:rsidR="00EA5410" w:rsidRPr="00A6236F">
        <w:rPr>
          <w:rFonts w:ascii="Arial"/>
          <w:b/>
          <w:sz w:val="48"/>
          <w:szCs w:val="48"/>
        </w:rPr>
        <w:t xml:space="preserve"> Ashley Pullen</w:t>
      </w:r>
    </w:p>
    <w:p w14:paraId="0D16D138" w14:textId="77777777" w:rsidR="00DD5969" w:rsidRPr="00A6236F" w:rsidRDefault="00DD5969" w:rsidP="00DD5969">
      <w:pPr>
        <w:spacing w:before="3"/>
        <w:rPr>
          <w:rFonts w:ascii="Arial"/>
          <w:b/>
          <w:sz w:val="48"/>
          <w:szCs w:val="48"/>
        </w:rPr>
      </w:pPr>
    </w:p>
    <w:p w14:paraId="18107AFF" w14:textId="385DF02A" w:rsidR="00DD5969" w:rsidRPr="00A6236F" w:rsidRDefault="00DD5969" w:rsidP="00DD5969">
      <w:pPr>
        <w:spacing w:before="3"/>
        <w:rPr>
          <w:rFonts w:ascii="Arial"/>
          <w:b/>
          <w:sz w:val="48"/>
          <w:szCs w:val="48"/>
        </w:rPr>
      </w:pPr>
      <w:r w:rsidRPr="00A6236F">
        <w:rPr>
          <w:rFonts w:ascii="Arial"/>
          <w:b/>
          <w:sz w:val="48"/>
          <w:szCs w:val="48"/>
        </w:rPr>
        <w:t xml:space="preserve">STUDENT </w:t>
      </w:r>
      <w:r w:rsidR="007203C3" w:rsidRPr="00A6236F">
        <w:rPr>
          <w:rFonts w:ascii="Arial"/>
          <w:b/>
          <w:sz w:val="48"/>
          <w:szCs w:val="48"/>
        </w:rPr>
        <w:t>NUMBER</w:t>
      </w:r>
      <w:r w:rsidRPr="00A6236F">
        <w:rPr>
          <w:rFonts w:ascii="Arial"/>
          <w:b/>
          <w:sz w:val="48"/>
          <w:szCs w:val="48"/>
        </w:rPr>
        <w:t>:</w:t>
      </w:r>
      <w:r w:rsidR="00EA5410" w:rsidRPr="00A6236F">
        <w:rPr>
          <w:rFonts w:ascii="Arial"/>
          <w:b/>
          <w:sz w:val="48"/>
          <w:szCs w:val="48"/>
        </w:rPr>
        <w:t>1503819</w:t>
      </w:r>
    </w:p>
    <w:p w14:paraId="4FD52B0A" w14:textId="77777777" w:rsidR="00DD5969" w:rsidRPr="00A6236F" w:rsidRDefault="00DD5969" w:rsidP="00347EA1">
      <w:pPr>
        <w:rPr>
          <w:rFonts w:ascii="Arial"/>
          <w:b/>
          <w:sz w:val="47"/>
        </w:rPr>
      </w:pPr>
    </w:p>
    <w:p w14:paraId="6D1A9125" w14:textId="0D93C593" w:rsidR="00BE376E" w:rsidRPr="00A6236F" w:rsidRDefault="00BE376E" w:rsidP="00347EA1">
      <w:pPr>
        <w:rPr>
          <w:rFonts w:ascii="Arial"/>
          <w:b/>
          <w:sz w:val="47"/>
        </w:rPr>
      </w:pPr>
      <w:r w:rsidRPr="00A6236F">
        <w:rPr>
          <w:rFonts w:ascii="Arial"/>
          <w:b/>
          <w:sz w:val="47"/>
        </w:rPr>
        <w:t>WORD COUNT: 2600</w:t>
      </w:r>
    </w:p>
    <w:p w14:paraId="33AC1703" w14:textId="77777777" w:rsidR="00DD5969" w:rsidRPr="00A6236F" w:rsidRDefault="00DD5969" w:rsidP="00DD5969">
      <w:pPr>
        <w:ind w:left="100"/>
        <w:jc w:val="center"/>
        <w:rPr>
          <w:rFonts w:ascii="Arial"/>
          <w:b/>
          <w:sz w:val="47"/>
        </w:rPr>
      </w:pPr>
    </w:p>
    <w:p w14:paraId="274DD003" w14:textId="77777777" w:rsidR="00DD5969" w:rsidRPr="00A6236F" w:rsidRDefault="00DD5969" w:rsidP="00DD5969">
      <w:pPr>
        <w:ind w:left="100"/>
        <w:rPr>
          <w:rFonts w:ascii="Arial"/>
          <w:b/>
          <w:sz w:val="47"/>
          <w:szCs w:val="47"/>
        </w:rPr>
      </w:pPr>
    </w:p>
    <w:p w14:paraId="679E7D19" w14:textId="71C4EC0C" w:rsidR="00347EA1" w:rsidRPr="00A6236F" w:rsidRDefault="00347EA1" w:rsidP="00DD5969">
      <w:pPr>
        <w:ind w:left="100"/>
        <w:rPr>
          <w:rFonts w:ascii="Arial"/>
          <w:b/>
          <w:sz w:val="47"/>
          <w:szCs w:val="47"/>
        </w:rPr>
      </w:pPr>
    </w:p>
    <w:p w14:paraId="66BAA97C" w14:textId="77777777" w:rsidR="00164156" w:rsidRPr="00A6236F" w:rsidRDefault="00164156" w:rsidP="00164156">
      <w:pPr>
        <w:spacing w:after="0" w:line="240" w:lineRule="auto"/>
        <w:ind w:left="90"/>
        <w:jc w:val="both"/>
        <w:textAlignment w:val="baseline"/>
        <w:rPr>
          <w:rFonts w:ascii="Arial"/>
          <w:b/>
          <w:sz w:val="47"/>
        </w:rPr>
      </w:pPr>
    </w:p>
    <w:p w14:paraId="3157F993" w14:textId="77777777" w:rsidR="00D33868" w:rsidRPr="00A6236F" w:rsidRDefault="00D33868" w:rsidP="00164156">
      <w:pPr>
        <w:spacing w:after="0" w:line="240" w:lineRule="auto"/>
        <w:ind w:left="90"/>
        <w:jc w:val="both"/>
        <w:textAlignment w:val="baseline"/>
        <w:rPr>
          <w:rFonts w:ascii="Arial"/>
          <w:b/>
          <w:sz w:val="47"/>
        </w:rPr>
      </w:pPr>
    </w:p>
    <w:p w14:paraId="3501826F" w14:textId="77777777" w:rsidR="00D33868" w:rsidRPr="00A6236F" w:rsidRDefault="00D33868" w:rsidP="00164156">
      <w:pPr>
        <w:spacing w:after="0" w:line="240" w:lineRule="auto"/>
        <w:ind w:left="90"/>
        <w:jc w:val="both"/>
        <w:textAlignment w:val="baseline"/>
        <w:rPr>
          <w:rFonts w:ascii="Arial"/>
          <w:b/>
          <w:sz w:val="47"/>
        </w:rPr>
      </w:pPr>
    </w:p>
    <w:p w14:paraId="5A5D8F07" w14:textId="2204E87E" w:rsidR="00164156" w:rsidRPr="00A6236F" w:rsidRDefault="00164156" w:rsidP="00164156">
      <w:pPr>
        <w:spacing w:after="0" w:line="240" w:lineRule="auto"/>
        <w:ind w:left="90"/>
        <w:jc w:val="both"/>
        <w:textAlignment w:val="baseline"/>
        <w:rPr>
          <w:rFonts w:ascii="Arial" w:eastAsia="Times New Roman" w:hAnsi="Arial" w:cs="Arial"/>
          <w:color w:val="000000"/>
          <w:kern w:val="0"/>
          <w:sz w:val="22"/>
          <w:szCs w:val="22"/>
          <w14:ligatures w14:val="none"/>
        </w:rPr>
      </w:pPr>
      <w:r w:rsidRPr="00A6236F">
        <w:rPr>
          <w:rFonts w:ascii="Arial" w:eastAsia="Times New Roman" w:hAnsi="Arial" w:cs="Arial"/>
          <w:b/>
          <w:bCs/>
          <w:color w:val="000000"/>
          <w:kern w:val="0"/>
          <w:sz w:val="22"/>
          <w:szCs w:val="22"/>
          <w14:ligatures w14:val="none"/>
        </w:rPr>
        <w:t>Use of Generative AI in Assessment</w:t>
      </w:r>
      <w:r w:rsidRPr="00A6236F">
        <w:rPr>
          <w:rFonts w:ascii="Arial" w:eastAsia="Times New Roman" w:hAnsi="Arial" w:cs="Arial"/>
          <w:color w:val="000000"/>
          <w:kern w:val="0"/>
          <w:sz w:val="22"/>
          <w:szCs w:val="22"/>
          <w14:ligatures w14:val="none"/>
        </w:rPr>
        <w:t> </w:t>
      </w:r>
    </w:p>
    <w:p w14:paraId="18E1DECC" w14:textId="77777777" w:rsidR="00164156" w:rsidRPr="00A6236F" w:rsidRDefault="00164156"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2953863" w14:textId="77777777" w:rsidR="00110DEC" w:rsidRPr="00A6236F" w:rsidRDefault="00110DEC"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60F058A" w14:textId="77777777" w:rsidR="00110DEC" w:rsidRPr="00A6236F" w:rsidRDefault="00110DEC"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35380BA" w14:textId="7BAB720E" w:rsidR="00110DEC" w:rsidRPr="00A6236F" w:rsidRDefault="00051C6A" w:rsidP="00164156">
      <w:pPr>
        <w:spacing w:after="0" w:line="240" w:lineRule="auto"/>
        <w:ind w:left="90"/>
        <w:jc w:val="both"/>
        <w:textAlignment w:val="baseline"/>
        <w:rPr>
          <w:rFonts w:ascii="Segoe UI" w:eastAsia="Times New Roman" w:hAnsi="Segoe UI" w:cs="Segoe UI"/>
          <w:color w:val="0F4761"/>
          <w:kern w:val="0"/>
          <w:sz w:val="22"/>
          <w:szCs w:val="22"/>
          <w14:ligatures w14:val="none"/>
        </w:rPr>
      </w:pPr>
      <w:r w:rsidRPr="00A6236F">
        <w:rPr>
          <w:rFonts w:ascii="Segoe UI" w:eastAsia="Times New Roman" w:hAnsi="Segoe UI" w:cs="Segoe UI"/>
          <w:color w:val="0F4761"/>
          <w:kern w:val="0"/>
          <w:sz w:val="22"/>
          <w:szCs w:val="22"/>
          <w14:ligatures w14:val="none"/>
        </w:rPr>
        <w:t>(Lecturer to indicate Yes or No against each element)</w:t>
      </w:r>
    </w:p>
    <w:p w14:paraId="5492B16D" w14:textId="77777777" w:rsidR="00164156" w:rsidRPr="00A6236F" w:rsidRDefault="00164156" w:rsidP="00164156">
      <w:pPr>
        <w:spacing w:after="0" w:line="240" w:lineRule="auto"/>
        <w:ind w:left="90"/>
        <w:textAlignment w:val="baseline"/>
        <w:rPr>
          <w:rFonts w:ascii="Segoe UI" w:eastAsia="Times New Roman" w:hAnsi="Segoe UI" w:cs="Segoe UI"/>
          <w:kern w:val="0"/>
          <w:sz w:val="18"/>
          <w:szCs w:val="18"/>
          <w14:ligatures w14:val="none"/>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6"/>
        <w:gridCol w:w="4914"/>
        <w:gridCol w:w="1310"/>
      </w:tblGrid>
      <w:tr w:rsidR="00164156" w:rsidRPr="00A6236F" w14:paraId="101BF7D3" w14:textId="77777777" w:rsidTr="00164156">
        <w:trPr>
          <w:trHeight w:val="300"/>
        </w:trPr>
        <w:tc>
          <w:tcPr>
            <w:tcW w:w="2235" w:type="dxa"/>
            <w:tcBorders>
              <w:top w:val="single" w:sz="6" w:space="0" w:color="auto"/>
              <w:left w:val="single" w:sz="6" w:space="0" w:color="auto"/>
              <w:bottom w:val="single" w:sz="6" w:space="0" w:color="000000"/>
              <w:right w:val="single" w:sz="6" w:space="0" w:color="000000"/>
            </w:tcBorders>
            <w:hideMark/>
          </w:tcPr>
          <w:p w14:paraId="37DB44B0" w14:textId="77777777" w:rsidR="00164156" w:rsidRPr="00A6236F" w:rsidRDefault="00164156" w:rsidP="00164156">
            <w:pPr>
              <w:spacing w:after="0" w:line="240" w:lineRule="auto"/>
              <w:textAlignment w:val="baseline"/>
              <w:rPr>
                <w:rFonts w:ascii="Times New Roman" w:eastAsia="Times New Roman" w:hAnsi="Times New Roman" w:cs="Times New Roman"/>
                <w:kern w:val="0"/>
                <w14:ligatures w14:val="none"/>
              </w:rPr>
            </w:pPr>
            <w:r w:rsidRPr="00A6236F">
              <w:rPr>
                <w:rFonts w:ascii="Arial" w:eastAsia="Times New Roman" w:hAnsi="Arial" w:cs="Arial"/>
                <w:color w:val="000000"/>
                <w:kern w:val="0"/>
                <w:sz w:val="22"/>
                <w:szCs w:val="22"/>
                <w14:ligatures w14:val="none"/>
              </w:rPr>
              <w:t>RESEARCH </w:t>
            </w:r>
          </w:p>
        </w:tc>
        <w:tc>
          <w:tcPr>
            <w:tcW w:w="5355" w:type="dxa"/>
            <w:tcBorders>
              <w:top w:val="single" w:sz="6" w:space="0" w:color="auto"/>
              <w:left w:val="single" w:sz="6" w:space="0" w:color="000000"/>
              <w:bottom w:val="single" w:sz="6" w:space="0" w:color="000000"/>
              <w:right w:val="single" w:sz="6" w:space="0" w:color="000000"/>
            </w:tcBorders>
            <w:hideMark/>
          </w:tcPr>
          <w:p w14:paraId="71E6D5F2" w14:textId="77777777" w:rsidR="00164156" w:rsidRPr="00A6236F" w:rsidRDefault="00164156" w:rsidP="00164156">
            <w:pPr>
              <w:spacing w:after="0" w:line="240" w:lineRule="auto"/>
              <w:textAlignment w:val="baseline"/>
              <w:rPr>
                <w:rFonts w:ascii="Times New Roman" w:eastAsia="Times New Roman" w:hAnsi="Times New Roman" w:cs="Times New Roman"/>
                <w:kern w:val="0"/>
                <w14:ligatures w14:val="none"/>
              </w:rPr>
            </w:pPr>
            <w:r w:rsidRPr="00A6236F">
              <w:rPr>
                <w:rFonts w:ascii="Arial" w:eastAsia="Times New Roman" w:hAnsi="Arial" w:cs="Arial"/>
                <w:color w:val="000000"/>
                <w:kern w:val="0"/>
                <w:sz w:val="22"/>
                <w:szCs w:val="22"/>
                <w14:ligatures w14:val="none"/>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hideMark/>
          </w:tcPr>
          <w:p w14:paraId="3FAAA617" w14:textId="1AE759F8" w:rsidR="00164156" w:rsidRPr="00A6236F" w:rsidRDefault="00164156" w:rsidP="00164156">
            <w:pPr>
              <w:spacing w:after="0" w:line="240" w:lineRule="auto"/>
              <w:textAlignment w:val="baseline"/>
              <w:rPr>
                <w:rFonts w:ascii="Times New Roman" w:eastAsia="Times New Roman" w:hAnsi="Times New Roman" w:cs="Times New Roman"/>
                <w:kern w:val="0"/>
                <w14:ligatures w14:val="none"/>
              </w:rPr>
            </w:pPr>
            <w:r w:rsidRPr="00A6236F">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847630336"/>
                <w14:checkbox>
                  <w14:checked w14:val="1"/>
                  <w14:checkedState w14:val="2612" w14:font="MS Gothic"/>
                  <w14:uncheckedState w14:val="2610" w14:font="MS Gothic"/>
                </w14:checkbox>
              </w:sdtPr>
              <w:sdtContent>
                <w:r w:rsidR="00051C6A" w:rsidRPr="00A6236F">
                  <w:rPr>
                    <w:rFonts w:ascii="MS Gothic" w:eastAsia="MS Gothic" w:hAnsi="MS Gothic" w:cs="Arial" w:hint="eastAsia"/>
                    <w:color w:val="000000"/>
                    <w:kern w:val="0"/>
                    <w:sz w:val="22"/>
                    <w:szCs w:val="22"/>
                    <w14:ligatures w14:val="none"/>
                  </w:rPr>
                  <w:t>☒</w:t>
                </w:r>
              </w:sdtContent>
            </w:sdt>
          </w:p>
          <w:p w14:paraId="10B29FE4" w14:textId="77777777" w:rsidR="00164156" w:rsidRPr="00A6236F" w:rsidRDefault="00164156" w:rsidP="00164156">
            <w:pPr>
              <w:spacing w:after="0" w:line="240" w:lineRule="auto"/>
              <w:textAlignment w:val="baseline"/>
              <w:rPr>
                <w:rFonts w:ascii="Times New Roman" w:eastAsia="Times New Roman" w:hAnsi="Times New Roman" w:cs="Times New Roman"/>
                <w:kern w:val="0"/>
                <w14:ligatures w14:val="none"/>
              </w:rPr>
            </w:pPr>
            <w:r w:rsidRPr="00A6236F">
              <w:rPr>
                <w:rFonts w:ascii="Arial" w:eastAsia="Times New Roman" w:hAnsi="Arial" w:cs="Arial"/>
                <w:color w:val="000000"/>
                <w:kern w:val="0"/>
                <w:sz w:val="22"/>
                <w:szCs w:val="22"/>
                <w14:ligatures w14:val="none"/>
              </w:rPr>
              <w:t> </w:t>
            </w:r>
          </w:p>
          <w:p w14:paraId="2FACB802" w14:textId="0DB14D4C" w:rsidR="00164156" w:rsidRPr="00A6236F" w:rsidRDefault="00164156" w:rsidP="00164156">
            <w:pPr>
              <w:spacing w:after="0" w:line="240" w:lineRule="auto"/>
              <w:textAlignment w:val="baseline"/>
              <w:rPr>
                <w:rFonts w:ascii="Times New Roman" w:eastAsia="Times New Roman" w:hAnsi="Times New Roman" w:cs="Times New Roman"/>
                <w:kern w:val="0"/>
                <w14:ligatures w14:val="none"/>
              </w:rPr>
            </w:pPr>
            <w:r w:rsidRPr="00A6236F">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60912764"/>
                <w14:checkbox>
                  <w14:checked w14:val="0"/>
                  <w14:checkedState w14:val="2612" w14:font="MS Gothic"/>
                  <w14:uncheckedState w14:val="2610" w14:font="MS Gothic"/>
                </w14:checkbox>
              </w:sdtPr>
              <w:sdtContent>
                <w:r w:rsidR="00110DEC" w:rsidRPr="00A6236F">
                  <w:rPr>
                    <w:rFonts w:ascii="MS Gothic" w:eastAsia="MS Gothic" w:hAnsi="MS Gothic" w:cs="Arial" w:hint="eastAsia"/>
                    <w:color w:val="000000"/>
                    <w:kern w:val="0"/>
                    <w:sz w:val="22"/>
                    <w:szCs w:val="22"/>
                    <w14:ligatures w14:val="none"/>
                  </w:rPr>
                  <w:t>☐</w:t>
                </w:r>
              </w:sdtContent>
            </w:sdt>
          </w:p>
        </w:tc>
      </w:tr>
      <w:tr w:rsidR="00164156" w:rsidRPr="00A6236F" w14:paraId="05710661"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1BFF1DFD" w14:textId="77777777" w:rsidR="00164156" w:rsidRPr="00A6236F" w:rsidRDefault="00164156" w:rsidP="00164156">
            <w:pPr>
              <w:spacing w:after="0" w:line="240" w:lineRule="auto"/>
              <w:textAlignment w:val="baseline"/>
              <w:rPr>
                <w:rFonts w:ascii="Times New Roman" w:eastAsia="Times New Roman" w:hAnsi="Times New Roman" w:cs="Times New Roman"/>
                <w:kern w:val="0"/>
                <w14:ligatures w14:val="none"/>
              </w:rPr>
            </w:pPr>
            <w:r w:rsidRPr="00A6236F">
              <w:rPr>
                <w:rFonts w:ascii="Arial" w:eastAsia="Times New Roman" w:hAnsi="Arial" w:cs="Arial"/>
                <w:color w:val="000000"/>
                <w:kern w:val="0"/>
                <w:sz w:val="22"/>
                <w:szCs w:val="22"/>
                <w14:ligatures w14:val="none"/>
              </w:rPr>
              <w:t>STRUCTURE </w:t>
            </w:r>
          </w:p>
        </w:tc>
        <w:tc>
          <w:tcPr>
            <w:tcW w:w="5355" w:type="dxa"/>
            <w:tcBorders>
              <w:top w:val="single" w:sz="6" w:space="0" w:color="000000"/>
              <w:left w:val="single" w:sz="6" w:space="0" w:color="000000"/>
              <w:bottom w:val="single" w:sz="6" w:space="0" w:color="000000"/>
              <w:right w:val="single" w:sz="6" w:space="0" w:color="000000"/>
            </w:tcBorders>
            <w:hideMark/>
          </w:tcPr>
          <w:p w14:paraId="252E3F90" w14:textId="77777777" w:rsidR="00164156" w:rsidRPr="00A6236F" w:rsidRDefault="00164156" w:rsidP="00164156">
            <w:pPr>
              <w:spacing w:after="0" w:line="240" w:lineRule="auto"/>
              <w:textAlignment w:val="baseline"/>
              <w:rPr>
                <w:rFonts w:ascii="Times New Roman" w:eastAsia="Times New Roman" w:hAnsi="Times New Roman" w:cs="Times New Roman"/>
                <w:kern w:val="0"/>
                <w14:ligatures w14:val="none"/>
              </w:rPr>
            </w:pPr>
            <w:r w:rsidRPr="00A6236F">
              <w:rPr>
                <w:rFonts w:ascii="Arial" w:eastAsia="Times New Roman" w:hAnsi="Arial" w:cs="Arial"/>
                <w:color w:val="000000"/>
                <w:kern w:val="0"/>
                <w:sz w:val="22"/>
                <w:szCs w:val="22"/>
                <w14:ligatures w14:val="none"/>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hideMark/>
          </w:tcPr>
          <w:p w14:paraId="6C05E085" w14:textId="3A44B039" w:rsidR="00110DEC" w:rsidRPr="00A6236F" w:rsidRDefault="00110DEC" w:rsidP="00110DEC">
            <w:pPr>
              <w:spacing w:after="0" w:line="240" w:lineRule="auto"/>
              <w:textAlignment w:val="baseline"/>
              <w:rPr>
                <w:rFonts w:ascii="Times New Roman" w:eastAsia="Times New Roman" w:hAnsi="Times New Roman" w:cs="Times New Roman"/>
                <w:kern w:val="0"/>
                <w14:ligatures w14:val="none"/>
              </w:rPr>
            </w:pPr>
            <w:r w:rsidRPr="00A6236F">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275852430"/>
                <w14:checkbox>
                  <w14:checked w14:val="1"/>
                  <w14:checkedState w14:val="2612" w14:font="MS Gothic"/>
                  <w14:uncheckedState w14:val="2610" w14:font="MS Gothic"/>
                </w14:checkbox>
              </w:sdtPr>
              <w:sdtContent>
                <w:r w:rsidR="00051C6A" w:rsidRPr="00A6236F">
                  <w:rPr>
                    <w:rFonts w:ascii="MS Gothic" w:eastAsia="MS Gothic" w:hAnsi="MS Gothic" w:cs="Arial" w:hint="eastAsia"/>
                    <w:color w:val="000000"/>
                    <w:kern w:val="0"/>
                    <w:sz w:val="22"/>
                    <w:szCs w:val="22"/>
                    <w14:ligatures w14:val="none"/>
                  </w:rPr>
                  <w:t>☒</w:t>
                </w:r>
              </w:sdtContent>
            </w:sdt>
          </w:p>
          <w:p w14:paraId="38833C16" w14:textId="77777777" w:rsidR="00110DEC" w:rsidRPr="00A6236F" w:rsidRDefault="00110DEC" w:rsidP="00110DEC">
            <w:pPr>
              <w:spacing w:after="0" w:line="240" w:lineRule="auto"/>
              <w:textAlignment w:val="baseline"/>
              <w:rPr>
                <w:rFonts w:ascii="Times New Roman" w:eastAsia="Times New Roman" w:hAnsi="Times New Roman" w:cs="Times New Roman"/>
                <w:kern w:val="0"/>
                <w14:ligatures w14:val="none"/>
              </w:rPr>
            </w:pPr>
            <w:r w:rsidRPr="00A6236F">
              <w:rPr>
                <w:rFonts w:ascii="Arial" w:eastAsia="Times New Roman" w:hAnsi="Arial" w:cs="Arial"/>
                <w:color w:val="000000"/>
                <w:kern w:val="0"/>
                <w:sz w:val="22"/>
                <w:szCs w:val="22"/>
                <w14:ligatures w14:val="none"/>
              </w:rPr>
              <w:t> </w:t>
            </w:r>
          </w:p>
          <w:p w14:paraId="39D397BD" w14:textId="1DA4F5E1" w:rsidR="00164156" w:rsidRPr="00A6236F" w:rsidRDefault="00110DEC" w:rsidP="00110DEC">
            <w:pPr>
              <w:spacing w:after="0" w:line="240" w:lineRule="auto"/>
              <w:textAlignment w:val="baseline"/>
              <w:rPr>
                <w:rFonts w:ascii="Times New Roman" w:eastAsia="Times New Roman" w:hAnsi="Times New Roman" w:cs="Times New Roman"/>
                <w:kern w:val="0"/>
                <w14:ligatures w14:val="none"/>
              </w:rPr>
            </w:pPr>
            <w:r w:rsidRPr="00A6236F">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479833366"/>
                <w14:checkbox>
                  <w14:checked w14:val="0"/>
                  <w14:checkedState w14:val="2612" w14:font="MS Gothic"/>
                  <w14:uncheckedState w14:val="2610" w14:font="MS Gothic"/>
                </w14:checkbox>
              </w:sdtPr>
              <w:sdtContent>
                <w:r w:rsidRPr="00A6236F">
                  <w:rPr>
                    <w:rFonts w:ascii="MS Gothic" w:eastAsia="MS Gothic" w:hAnsi="MS Gothic" w:cs="Arial" w:hint="eastAsia"/>
                    <w:color w:val="000000"/>
                    <w:kern w:val="0"/>
                    <w:sz w:val="22"/>
                    <w:szCs w:val="22"/>
                    <w14:ligatures w14:val="none"/>
                  </w:rPr>
                  <w:t>☐</w:t>
                </w:r>
              </w:sdtContent>
            </w:sdt>
          </w:p>
        </w:tc>
      </w:tr>
      <w:tr w:rsidR="00164156" w:rsidRPr="00A6236F" w14:paraId="393D816E"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5C0E6D1C" w14:textId="77777777" w:rsidR="00164156" w:rsidRPr="00A6236F" w:rsidRDefault="00164156" w:rsidP="00164156">
            <w:pPr>
              <w:spacing w:after="0" w:line="240" w:lineRule="auto"/>
              <w:textAlignment w:val="baseline"/>
              <w:rPr>
                <w:rFonts w:ascii="Times New Roman" w:eastAsia="Times New Roman" w:hAnsi="Times New Roman" w:cs="Times New Roman"/>
                <w:kern w:val="0"/>
                <w14:ligatures w14:val="none"/>
              </w:rPr>
            </w:pPr>
            <w:r w:rsidRPr="00A6236F">
              <w:rPr>
                <w:rFonts w:ascii="Arial" w:eastAsia="Times New Roman" w:hAnsi="Arial" w:cs="Arial"/>
                <w:color w:val="000000"/>
                <w:kern w:val="0"/>
                <w:sz w:val="22"/>
                <w:szCs w:val="22"/>
                <w14:ligatures w14:val="none"/>
              </w:rPr>
              <w:t>PROOFREADING </w:t>
            </w:r>
          </w:p>
        </w:tc>
        <w:tc>
          <w:tcPr>
            <w:tcW w:w="5355" w:type="dxa"/>
            <w:tcBorders>
              <w:top w:val="single" w:sz="6" w:space="0" w:color="000000"/>
              <w:left w:val="single" w:sz="6" w:space="0" w:color="000000"/>
              <w:bottom w:val="single" w:sz="6" w:space="0" w:color="000000"/>
              <w:right w:val="single" w:sz="6" w:space="0" w:color="000000"/>
            </w:tcBorders>
            <w:hideMark/>
          </w:tcPr>
          <w:p w14:paraId="307CBC04" w14:textId="77777777" w:rsidR="00164156" w:rsidRPr="00A6236F" w:rsidRDefault="00164156" w:rsidP="00164156">
            <w:pPr>
              <w:spacing w:after="0" w:line="240" w:lineRule="auto"/>
              <w:textAlignment w:val="baseline"/>
              <w:rPr>
                <w:rFonts w:ascii="Times New Roman" w:eastAsia="Times New Roman" w:hAnsi="Times New Roman" w:cs="Times New Roman"/>
                <w:kern w:val="0"/>
                <w14:ligatures w14:val="none"/>
              </w:rPr>
            </w:pPr>
            <w:r w:rsidRPr="00A6236F">
              <w:rPr>
                <w:rFonts w:ascii="Arial" w:eastAsia="Times New Roman" w:hAnsi="Arial" w:cs="Arial"/>
                <w:color w:val="000000"/>
                <w:kern w:val="0"/>
                <w:sz w:val="22"/>
                <w:szCs w:val="22"/>
                <w14:ligatures w14:val="none"/>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hideMark/>
          </w:tcPr>
          <w:p w14:paraId="11B14451" w14:textId="6C629EE8" w:rsidR="00110DEC" w:rsidRPr="00A6236F" w:rsidRDefault="00110DEC" w:rsidP="00110DEC">
            <w:pPr>
              <w:spacing w:after="0" w:line="240" w:lineRule="auto"/>
              <w:textAlignment w:val="baseline"/>
              <w:rPr>
                <w:rFonts w:ascii="Times New Roman" w:eastAsia="Times New Roman" w:hAnsi="Times New Roman" w:cs="Times New Roman"/>
                <w:kern w:val="0"/>
                <w14:ligatures w14:val="none"/>
              </w:rPr>
            </w:pPr>
            <w:r w:rsidRPr="00A6236F">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689367090"/>
                <w14:checkbox>
                  <w14:checked w14:val="1"/>
                  <w14:checkedState w14:val="2612" w14:font="MS Gothic"/>
                  <w14:uncheckedState w14:val="2610" w14:font="MS Gothic"/>
                </w14:checkbox>
              </w:sdtPr>
              <w:sdtContent>
                <w:r w:rsidR="00B053E6" w:rsidRPr="00A6236F">
                  <w:rPr>
                    <w:rFonts w:ascii="MS Gothic" w:eastAsia="MS Gothic" w:hAnsi="MS Gothic" w:cs="Arial" w:hint="eastAsia"/>
                    <w:color w:val="000000"/>
                    <w:kern w:val="0"/>
                    <w:sz w:val="22"/>
                    <w:szCs w:val="22"/>
                    <w14:ligatures w14:val="none"/>
                  </w:rPr>
                  <w:t>☒</w:t>
                </w:r>
              </w:sdtContent>
            </w:sdt>
          </w:p>
          <w:p w14:paraId="58968DAC" w14:textId="77777777" w:rsidR="00110DEC" w:rsidRPr="00A6236F" w:rsidRDefault="00110DEC" w:rsidP="00110DEC">
            <w:pPr>
              <w:spacing w:after="0" w:line="240" w:lineRule="auto"/>
              <w:textAlignment w:val="baseline"/>
              <w:rPr>
                <w:rFonts w:ascii="Times New Roman" w:eastAsia="Times New Roman" w:hAnsi="Times New Roman" w:cs="Times New Roman"/>
                <w:kern w:val="0"/>
                <w14:ligatures w14:val="none"/>
              </w:rPr>
            </w:pPr>
            <w:r w:rsidRPr="00A6236F">
              <w:rPr>
                <w:rFonts w:ascii="Arial" w:eastAsia="Times New Roman" w:hAnsi="Arial" w:cs="Arial"/>
                <w:color w:val="000000"/>
                <w:kern w:val="0"/>
                <w:sz w:val="22"/>
                <w:szCs w:val="22"/>
                <w14:ligatures w14:val="none"/>
              </w:rPr>
              <w:t> </w:t>
            </w:r>
          </w:p>
          <w:p w14:paraId="4383FAE8" w14:textId="01C44366" w:rsidR="00164156" w:rsidRPr="00A6236F" w:rsidRDefault="00110DEC" w:rsidP="00110DEC">
            <w:pPr>
              <w:spacing w:after="0" w:line="240" w:lineRule="auto"/>
              <w:textAlignment w:val="baseline"/>
              <w:rPr>
                <w:rFonts w:ascii="Times New Roman" w:eastAsia="Times New Roman" w:hAnsi="Times New Roman" w:cs="Times New Roman"/>
                <w:kern w:val="0"/>
                <w14:ligatures w14:val="none"/>
              </w:rPr>
            </w:pPr>
            <w:r w:rsidRPr="00A6236F">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131775216"/>
                <w14:checkbox>
                  <w14:checked w14:val="0"/>
                  <w14:checkedState w14:val="2612" w14:font="MS Gothic"/>
                  <w14:uncheckedState w14:val="2610" w14:font="MS Gothic"/>
                </w14:checkbox>
              </w:sdtPr>
              <w:sdtContent>
                <w:r w:rsidR="00B053E6" w:rsidRPr="00A6236F">
                  <w:rPr>
                    <w:rFonts w:ascii="MS Gothic" w:eastAsia="MS Gothic" w:hAnsi="MS Gothic" w:cs="Arial" w:hint="eastAsia"/>
                    <w:color w:val="000000"/>
                    <w:kern w:val="0"/>
                    <w:sz w:val="22"/>
                    <w:szCs w:val="22"/>
                    <w14:ligatures w14:val="none"/>
                  </w:rPr>
                  <w:t>☐</w:t>
                </w:r>
              </w:sdtContent>
            </w:sdt>
          </w:p>
        </w:tc>
      </w:tr>
      <w:tr w:rsidR="00164156" w:rsidRPr="00A6236F" w14:paraId="31C08EF4"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079B2910" w14:textId="77777777" w:rsidR="00164156" w:rsidRPr="00A6236F" w:rsidRDefault="00164156" w:rsidP="00164156">
            <w:pPr>
              <w:spacing w:after="0" w:line="240" w:lineRule="auto"/>
              <w:textAlignment w:val="baseline"/>
              <w:rPr>
                <w:rFonts w:ascii="Times New Roman" w:eastAsia="Times New Roman" w:hAnsi="Times New Roman" w:cs="Times New Roman"/>
                <w:kern w:val="0"/>
                <w14:ligatures w14:val="none"/>
              </w:rPr>
            </w:pPr>
            <w:r w:rsidRPr="00A6236F">
              <w:rPr>
                <w:rFonts w:ascii="Arial" w:eastAsia="Times New Roman" w:hAnsi="Arial" w:cs="Arial"/>
                <w:color w:val="000000"/>
                <w:kern w:val="0"/>
                <w:sz w:val="22"/>
                <w:szCs w:val="22"/>
                <w14:ligatures w14:val="none"/>
              </w:rPr>
              <w:t>WRITING </w:t>
            </w:r>
          </w:p>
        </w:tc>
        <w:tc>
          <w:tcPr>
            <w:tcW w:w="5355" w:type="dxa"/>
            <w:tcBorders>
              <w:top w:val="single" w:sz="6" w:space="0" w:color="000000"/>
              <w:left w:val="single" w:sz="6" w:space="0" w:color="000000"/>
              <w:bottom w:val="single" w:sz="6" w:space="0" w:color="000000"/>
              <w:right w:val="single" w:sz="6" w:space="0" w:color="000000"/>
            </w:tcBorders>
            <w:hideMark/>
          </w:tcPr>
          <w:p w14:paraId="668304F4" w14:textId="77777777" w:rsidR="00164156" w:rsidRPr="00A6236F" w:rsidRDefault="00164156" w:rsidP="00164156">
            <w:pPr>
              <w:spacing w:after="0" w:line="240" w:lineRule="auto"/>
              <w:textAlignment w:val="baseline"/>
              <w:rPr>
                <w:rFonts w:ascii="Times New Roman" w:eastAsia="Times New Roman" w:hAnsi="Times New Roman" w:cs="Times New Roman"/>
                <w:kern w:val="0"/>
                <w14:ligatures w14:val="none"/>
              </w:rPr>
            </w:pPr>
            <w:r w:rsidRPr="00A6236F">
              <w:rPr>
                <w:rFonts w:ascii="Arial" w:eastAsia="Times New Roman" w:hAnsi="Arial" w:cs="Arial"/>
                <w:color w:val="000000"/>
                <w:kern w:val="0"/>
                <w:sz w:val="22"/>
                <w:szCs w:val="22"/>
                <w14:ligatures w14:val="none"/>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hideMark/>
          </w:tcPr>
          <w:p w14:paraId="6A88B6C0" w14:textId="77777777" w:rsidR="00110DEC" w:rsidRPr="00A6236F" w:rsidRDefault="00110DEC" w:rsidP="00110DEC">
            <w:pPr>
              <w:spacing w:after="0" w:line="240" w:lineRule="auto"/>
              <w:textAlignment w:val="baseline"/>
              <w:rPr>
                <w:rFonts w:ascii="Times New Roman" w:eastAsia="Times New Roman" w:hAnsi="Times New Roman" w:cs="Times New Roman"/>
                <w:kern w:val="0"/>
                <w14:ligatures w14:val="none"/>
              </w:rPr>
            </w:pPr>
            <w:r w:rsidRPr="00A6236F">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109736992"/>
                <w14:checkbox>
                  <w14:checked w14:val="0"/>
                  <w14:checkedState w14:val="2612" w14:font="MS Gothic"/>
                  <w14:uncheckedState w14:val="2610" w14:font="MS Gothic"/>
                </w14:checkbox>
              </w:sdtPr>
              <w:sdtContent>
                <w:r w:rsidRPr="00A6236F">
                  <w:rPr>
                    <w:rFonts w:ascii="MS Gothic" w:eastAsia="MS Gothic" w:hAnsi="MS Gothic" w:cs="Arial" w:hint="eastAsia"/>
                    <w:color w:val="000000"/>
                    <w:kern w:val="0"/>
                    <w:sz w:val="22"/>
                    <w:szCs w:val="22"/>
                    <w14:ligatures w14:val="none"/>
                  </w:rPr>
                  <w:t>☐</w:t>
                </w:r>
              </w:sdtContent>
            </w:sdt>
          </w:p>
          <w:p w14:paraId="19D7CEE6" w14:textId="77777777" w:rsidR="00110DEC" w:rsidRPr="00A6236F" w:rsidRDefault="00110DEC" w:rsidP="00110DEC">
            <w:pPr>
              <w:spacing w:after="0" w:line="240" w:lineRule="auto"/>
              <w:textAlignment w:val="baseline"/>
              <w:rPr>
                <w:rFonts w:ascii="Times New Roman" w:eastAsia="Times New Roman" w:hAnsi="Times New Roman" w:cs="Times New Roman"/>
                <w:kern w:val="0"/>
                <w14:ligatures w14:val="none"/>
              </w:rPr>
            </w:pPr>
            <w:r w:rsidRPr="00A6236F">
              <w:rPr>
                <w:rFonts w:ascii="Arial" w:eastAsia="Times New Roman" w:hAnsi="Arial" w:cs="Arial"/>
                <w:color w:val="000000"/>
                <w:kern w:val="0"/>
                <w:sz w:val="22"/>
                <w:szCs w:val="22"/>
                <w14:ligatures w14:val="none"/>
              </w:rPr>
              <w:t> </w:t>
            </w:r>
          </w:p>
          <w:p w14:paraId="61EBE517" w14:textId="73CAE5FB" w:rsidR="00164156" w:rsidRPr="00A6236F" w:rsidRDefault="00110DEC" w:rsidP="00110DEC">
            <w:pPr>
              <w:spacing w:after="0" w:line="240" w:lineRule="auto"/>
              <w:textAlignment w:val="baseline"/>
              <w:rPr>
                <w:rFonts w:ascii="Times New Roman" w:eastAsia="Times New Roman" w:hAnsi="Times New Roman" w:cs="Times New Roman"/>
                <w:kern w:val="0"/>
                <w14:ligatures w14:val="none"/>
              </w:rPr>
            </w:pPr>
            <w:r w:rsidRPr="00A6236F">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22023032"/>
                <w14:checkbox>
                  <w14:checked w14:val="1"/>
                  <w14:checkedState w14:val="2612" w14:font="MS Gothic"/>
                  <w14:uncheckedState w14:val="2610" w14:font="MS Gothic"/>
                </w14:checkbox>
              </w:sdtPr>
              <w:sdtContent>
                <w:r w:rsidR="00051C6A" w:rsidRPr="00A6236F">
                  <w:rPr>
                    <w:rFonts w:ascii="MS Gothic" w:eastAsia="MS Gothic" w:hAnsi="MS Gothic" w:cs="Arial" w:hint="eastAsia"/>
                    <w:color w:val="000000"/>
                    <w:kern w:val="0"/>
                    <w:sz w:val="22"/>
                    <w:szCs w:val="22"/>
                    <w14:ligatures w14:val="none"/>
                  </w:rPr>
                  <w:t>☒</w:t>
                </w:r>
              </w:sdtContent>
            </w:sdt>
          </w:p>
        </w:tc>
      </w:tr>
      <w:tr w:rsidR="00164156" w:rsidRPr="00A6236F" w14:paraId="30CE30A0"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4338FA30" w14:textId="77777777" w:rsidR="00164156" w:rsidRPr="00A6236F" w:rsidRDefault="00164156" w:rsidP="00164156">
            <w:pPr>
              <w:spacing w:after="0" w:line="240" w:lineRule="auto"/>
              <w:textAlignment w:val="baseline"/>
              <w:rPr>
                <w:rFonts w:ascii="Times New Roman" w:eastAsia="Times New Roman" w:hAnsi="Times New Roman" w:cs="Times New Roman"/>
                <w:kern w:val="0"/>
                <w14:ligatures w14:val="none"/>
              </w:rPr>
            </w:pPr>
            <w:r w:rsidRPr="00A6236F">
              <w:rPr>
                <w:rFonts w:ascii="Arial" w:eastAsia="Times New Roman" w:hAnsi="Arial" w:cs="Arial"/>
                <w:color w:val="000000"/>
                <w:kern w:val="0"/>
                <w:sz w:val="22"/>
                <w:szCs w:val="22"/>
                <w14:ligatures w14:val="none"/>
              </w:rPr>
              <w:t>CREATIVE </w:t>
            </w:r>
          </w:p>
        </w:tc>
        <w:tc>
          <w:tcPr>
            <w:tcW w:w="5355" w:type="dxa"/>
            <w:tcBorders>
              <w:top w:val="single" w:sz="6" w:space="0" w:color="000000"/>
              <w:left w:val="single" w:sz="6" w:space="0" w:color="000000"/>
              <w:bottom w:val="single" w:sz="6" w:space="0" w:color="000000"/>
              <w:right w:val="single" w:sz="6" w:space="0" w:color="000000"/>
            </w:tcBorders>
            <w:hideMark/>
          </w:tcPr>
          <w:p w14:paraId="7BE2CB37" w14:textId="77777777" w:rsidR="00164156" w:rsidRPr="00A6236F" w:rsidRDefault="00164156" w:rsidP="00164156">
            <w:pPr>
              <w:spacing w:after="0" w:line="240" w:lineRule="auto"/>
              <w:textAlignment w:val="baseline"/>
              <w:rPr>
                <w:rFonts w:ascii="Times New Roman" w:eastAsia="Times New Roman" w:hAnsi="Times New Roman" w:cs="Times New Roman"/>
                <w:kern w:val="0"/>
                <w14:ligatures w14:val="none"/>
              </w:rPr>
            </w:pPr>
            <w:r w:rsidRPr="00A6236F">
              <w:rPr>
                <w:rFonts w:ascii="Arial" w:eastAsia="Times New Roman" w:hAnsi="Arial" w:cs="Arial"/>
                <w:color w:val="000000"/>
                <w:kern w:val="0"/>
                <w:sz w:val="22"/>
                <w:szCs w:val="22"/>
                <w14:ligatures w14:val="none"/>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hideMark/>
          </w:tcPr>
          <w:p w14:paraId="0BCE1F78" w14:textId="5981AA06" w:rsidR="00110DEC" w:rsidRPr="00A6236F" w:rsidRDefault="00110DEC" w:rsidP="00110DEC">
            <w:pPr>
              <w:spacing w:after="0" w:line="240" w:lineRule="auto"/>
              <w:textAlignment w:val="baseline"/>
              <w:rPr>
                <w:rFonts w:ascii="Times New Roman" w:eastAsia="Times New Roman" w:hAnsi="Times New Roman" w:cs="Times New Roman"/>
                <w:kern w:val="0"/>
                <w14:ligatures w14:val="none"/>
              </w:rPr>
            </w:pPr>
            <w:r w:rsidRPr="00A6236F">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2087532028"/>
                <w14:checkbox>
                  <w14:checked w14:val="0"/>
                  <w14:checkedState w14:val="2612" w14:font="MS Gothic"/>
                  <w14:uncheckedState w14:val="2610" w14:font="MS Gothic"/>
                </w14:checkbox>
              </w:sdtPr>
              <w:sdtContent>
                <w:r w:rsidR="00E12EA7" w:rsidRPr="00A6236F">
                  <w:rPr>
                    <w:rFonts w:ascii="MS Gothic" w:eastAsia="MS Gothic" w:hAnsi="MS Gothic" w:cs="Arial" w:hint="eastAsia"/>
                    <w:color w:val="000000"/>
                    <w:kern w:val="0"/>
                    <w:sz w:val="22"/>
                    <w:szCs w:val="22"/>
                    <w14:ligatures w14:val="none"/>
                  </w:rPr>
                  <w:t>☐</w:t>
                </w:r>
              </w:sdtContent>
            </w:sdt>
          </w:p>
          <w:p w14:paraId="7D99E8B3" w14:textId="77777777" w:rsidR="00110DEC" w:rsidRPr="00A6236F" w:rsidRDefault="00110DEC" w:rsidP="00110DEC">
            <w:pPr>
              <w:spacing w:after="0" w:line="240" w:lineRule="auto"/>
              <w:textAlignment w:val="baseline"/>
              <w:rPr>
                <w:rFonts w:ascii="Times New Roman" w:eastAsia="Times New Roman" w:hAnsi="Times New Roman" w:cs="Times New Roman"/>
                <w:kern w:val="0"/>
                <w14:ligatures w14:val="none"/>
              </w:rPr>
            </w:pPr>
            <w:r w:rsidRPr="00A6236F">
              <w:rPr>
                <w:rFonts w:ascii="Arial" w:eastAsia="Times New Roman" w:hAnsi="Arial" w:cs="Arial"/>
                <w:color w:val="000000"/>
                <w:kern w:val="0"/>
                <w:sz w:val="22"/>
                <w:szCs w:val="22"/>
                <w14:ligatures w14:val="none"/>
              </w:rPr>
              <w:t> </w:t>
            </w:r>
          </w:p>
          <w:p w14:paraId="192B64FE" w14:textId="0060BD25" w:rsidR="00164156" w:rsidRPr="00A6236F" w:rsidRDefault="00110DEC" w:rsidP="00110DEC">
            <w:pPr>
              <w:spacing w:after="0" w:line="240" w:lineRule="auto"/>
              <w:textAlignment w:val="baseline"/>
              <w:rPr>
                <w:rFonts w:ascii="Times New Roman" w:eastAsia="Times New Roman" w:hAnsi="Times New Roman" w:cs="Times New Roman"/>
                <w:kern w:val="0"/>
                <w14:ligatures w14:val="none"/>
              </w:rPr>
            </w:pPr>
            <w:r w:rsidRPr="00A6236F">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815298599"/>
                <w14:checkbox>
                  <w14:checked w14:val="1"/>
                  <w14:checkedState w14:val="2612" w14:font="MS Gothic"/>
                  <w14:uncheckedState w14:val="2610" w14:font="MS Gothic"/>
                </w14:checkbox>
              </w:sdtPr>
              <w:sdtContent>
                <w:r w:rsidR="00E12EA7" w:rsidRPr="00A6236F">
                  <w:rPr>
                    <w:rFonts w:ascii="MS Gothic" w:eastAsia="MS Gothic" w:hAnsi="MS Gothic" w:cs="Arial" w:hint="eastAsia"/>
                    <w:color w:val="000000"/>
                    <w:kern w:val="0"/>
                    <w:sz w:val="22"/>
                    <w:szCs w:val="22"/>
                    <w14:ligatures w14:val="none"/>
                  </w:rPr>
                  <w:t>☒</w:t>
                </w:r>
              </w:sdtContent>
            </w:sdt>
          </w:p>
        </w:tc>
      </w:tr>
      <w:tr w:rsidR="00164156" w:rsidRPr="00A6236F" w14:paraId="5C34DD7A"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712C477C" w14:textId="77777777" w:rsidR="00164156" w:rsidRPr="00A6236F" w:rsidRDefault="00164156" w:rsidP="00164156">
            <w:pPr>
              <w:spacing w:after="0" w:line="240" w:lineRule="auto"/>
              <w:textAlignment w:val="baseline"/>
              <w:rPr>
                <w:rFonts w:ascii="Times New Roman" w:eastAsia="Times New Roman" w:hAnsi="Times New Roman" w:cs="Times New Roman"/>
                <w:kern w:val="0"/>
                <w14:ligatures w14:val="none"/>
              </w:rPr>
            </w:pPr>
            <w:r w:rsidRPr="00A6236F">
              <w:rPr>
                <w:rFonts w:ascii="Arial" w:eastAsia="Times New Roman" w:hAnsi="Arial" w:cs="Arial"/>
                <w:color w:val="000000"/>
                <w:kern w:val="0"/>
                <w:sz w:val="22"/>
                <w:szCs w:val="22"/>
                <w14:ligatures w14:val="none"/>
              </w:rPr>
              <w:t>PROGRAMING </w:t>
            </w:r>
          </w:p>
        </w:tc>
        <w:tc>
          <w:tcPr>
            <w:tcW w:w="5355" w:type="dxa"/>
            <w:tcBorders>
              <w:top w:val="single" w:sz="6" w:space="0" w:color="000000"/>
              <w:left w:val="single" w:sz="6" w:space="0" w:color="000000"/>
              <w:bottom w:val="single" w:sz="6" w:space="0" w:color="000000"/>
              <w:right w:val="single" w:sz="6" w:space="0" w:color="000000"/>
            </w:tcBorders>
            <w:hideMark/>
          </w:tcPr>
          <w:p w14:paraId="4ABF4653" w14:textId="77777777" w:rsidR="00164156" w:rsidRPr="00A6236F" w:rsidRDefault="00164156" w:rsidP="00164156">
            <w:pPr>
              <w:spacing w:after="0" w:line="240" w:lineRule="auto"/>
              <w:textAlignment w:val="baseline"/>
              <w:rPr>
                <w:rFonts w:ascii="Times New Roman" w:eastAsia="Times New Roman" w:hAnsi="Times New Roman" w:cs="Times New Roman"/>
                <w:kern w:val="0"/>
                <w14:ligatures w14:val="none"/>
              </w:rPr>
            </w:pPr>
            <w:r w:rsidRPr="00A6236F">
              <w:rPr>
                <w:rFonts w:ascii="Arial" w:eastAsia="Times New Roman" w:hAnsi="Arial" w:cs="Arial"/>
                <w:color w:val="000000"/>
                <w:kern w:val="0"/>
                <w:sz w:val="22"/>
                <w:szCs w:val="22"/>
                <w14:ligatures w14:val="none"/>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hideMark/>
          </w:tcPr>
          <w:p w14:paraId="4361B523" w14:textId="77777777" w:rsidR="00110DEC" w:rsidRPr="00A6236F" w:rsidRDefault="00110DEC" w:rsidP="00110DEC">
            <w:pPr>
              <w:spacing w:after="0" w:line="240" w:lineRule="auto"/>
              <w:textAlignment w:val="baseline"/>
              <w:rPr>
                <w:rFonts w:ascii="Times New Roman" w:eastAsia="Times New Roman" w:hAnsi="Times New Roman" w:cs="Times New Roman"/>
                <w:kern w:val="0"/>
                <w14:ligatures w14:val="none"/>
              </w:rPr>
            </w:pPr>
            <w:r w:rsidRPr="00A6236F">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812363312"/>
                <w14:checkbox>
                  <w14:checked w14:val="0"/>
                  <w14:checkedState w14:val="2612" w14:font="MS Gothic"/>
                  <w14:uncheckedState w14:val="2610" w14:font="MS Gothic"/>
                </w14:checkbox>
              </w:sdtPr>
              <w:sdtContent>
                <w:r w:rsidRPr="00A6236F">
                  <w:rPr>
                    <w:rFonts w:ascii="MS Gothic" w:eastAsia="MS Gothic" w:hAnsi="MS Gothic" w:cs="Arial" w:hint="eastAsia"/>
                    <w:color w:val="000000"/>
                    <w:kern w:val="0"/>
                    <w:sz w:val="22"/>
                    <w:szCs w:val="22"/>
                    <w14:ligatures w14:val="none"/>
                  </w:rPr>
                  <w:t>☐</w:t>
                </w:r>
              </w:sdtContent>
            </w:sdt>
          </w:p>
          <w:p w14:paraId="166EE71E" w14:textId="77777777" w:rsidR="00110DEC" w:rsidRPr="00A6236F" w:rsidRDefault="00110DEC" w:rsidP="00110DEC">
            <w:pPr>
              <w:spacing w:after="0" w:line="240" w:lineRule="auto"/>
              <w:textAlignment w:val="baseline"/>
              <w:rPr>
                <w:rFonts w:ascii="Times New Roman" w:eastAsia="Times New Roman" w:hAnsi="Times New Roman" w:cs="Times New Roman"/>
                <w:kern w:val="0"/>
                <w14:ligatures w14:val="none"/>
              </w:rPr>
            </w:pPr>
            <w:r w:rsidRPr="00A6236F">
              <w:rPr>
                <w:rFonts w:ascii="Arial" w:eastAsia="Times New Roman" w:hAnsi="Arial" w:cs="Arial"/>
                <w:color w:val="000000"/>
                <w:kern w:val="0"/>
                <w:sz w:val="22"/>
                <w:szCs w:val="22"/>
                <w14:ligatures w14:val="none"/>
              </w:rPr>
              <w:t> </w:t>
            </w:r>
          </w:p>
          <w:p w14:paraId="1CFE2096" w14:textId="5DCBE365" w:rsidR="00164156" w:rsidRPr="00A6236F" w:rsidRDefault="00110DEC" w:rsidP="00110DEC">
            <w:pPr>
              <w:spacing w:after="0" w:line="240" w:lineRule="auto"/>
              <w:textAlignment w:val="baseline"/>
              <w:rPr>
                <w:rFonts w:ascii="Times New Roman" w:eastAsia="Times New Roman" w:hAnsi="Times New Roman" w:cs="Times New Roman"/>
                <w:kern w:val="0"/>
                <w14:ligatures w14:val="none"/>
              </w:rPr>
            </w:pPr>
            <w:r w:rsidRPr="00A6236F">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781853610"/>
                <w14:checkbox>
                  <w14:checked w14:val="1"/>
                  <w14:checkedState w14:val="2612" w14:font="MS Gothic"/>
                  <w14:uncheckedState w14:val="2610" w14:font="MS Gothic"/>
                </w14:checkbox>
              </w:sdtPr>
              <w:sdtContent>
                <w:r w:rsidR="00051C6A" w:rsidRPr="00A6236F">
                  <w:rPr>
                    <w:rFonts w:ascii="MS Gothic" w:eastAsia="MS Gothic" w:hAnsi="MS Gothic" w:cs="Arial" w:hint="eastAsia"/>
                    <w:color w:val="000000"/>
                    <w:kern w:val="0"/>
                    <w:sz w:val="22"/>
                    <w:szCs w:val="22"/>
                    <w14:ligatures w14:val="none"/>
                  </w:rPr>
                  <w:t>☒</w:t>
                </w:r>
              </w:sdtContent>
            </w:sdt>
          </w:p>
        </w:tc>
      </w:tr>
      <w:tr w:rsidR="00164156" w:rsidRPr="00A6236F" w14:paraId="3BF9C541" w14:textId="77777777" w:rsidTr="00164156">
        <w:trPr>
          <w:trHeight w:val="300"/>
        </w:trPr>
        <w:tc>
          <w:tcPr>
            <w:tcW w:w="2235" w:type="dxa"/>
            <w:tcBorders>
              <w:top w:val="single" w:sz="6" w:space="0" w:color="000000"/>
              <w:left w:val="single" w:sz="6" w:space="0" w:color="auto"/>
              <w:bottom w:val="single" w:sz="6" w:space="0" w:color="auto"/>
              <w:right w:val="single" w:sz="6" w:space="0" w:color="000000"/>
            </w:tcBorders>
            <w:hideMark/>
          </w:tcPr>
          <w:p w14:paraId="732179FE" w14:textId="77777777" w:rsidR="00164156" w:rsidRPr="00A6236F" w:rsidRDefault="00164156" w:rsidP="00164156">
            <w:pPr>
              <w:spacing w:after="0" w:line="240" w:lineRule="auto"/>
              <w:textAlignment w:val="baseline"/>
              <w:rPr>
                <w:rFonts w:ascii="Times New Roman" w:eastAsia="Times New Roman" w:hAnsi="Times New Roman" w:cs="Times New Roman"/>
                <w:kern w:val="0"/>
                <w14:ligatures w14:val="none"/>
              </w:rPr>
            </w:pPr>
            <w:r w:rsidRPr="00A6236F">
              <w:rPr>
                <w:rFonts w:ascii="Arial" w:eastAsia="Times New Roman" w:hAnsi="Arial" w:cs="Arial"/>
                <w:color w:val="000000"/>
                <w:kern w:val="0"/>
                <w:sz w:val="22"/>
                <w:szCs w:val="22"/>
                <w14:ligatures w14:val="none"/>
              </w:rPr>
              <w:t>NONE </w:t>
            </w:r>
          </w:p>
        </w:tc>
        <w:tc>
          <w:tcPr>
            <w:tcW w:w="5355" w:type="dxa"/>
            <w:tcBorders>
              <w:top w:val="single" w:sz="6" w:space="0" w:color="000000"/>
              <w:left w:val="single" w:sz="6" w:space="0" w:color="000000"/>
              <w:bottom w:val="single" w:sz="6" w:space="0" w:color="auto"/>
              <w:right w:val="single" w:sz="6" w:space="0" w:color="000000"/>
            </w:tcBorders>
            <w:hideMark/>
          </w:tcPr>
          <w:p w14:paraId="6651FBF5" w14:textId="77777777" w:rsidR="00164156" w:rsidRPr="00A6236F" w:rsidRDefault="00164156" w:rsidP="00164156">
            <w:pPr>
              <w:spacing w:after="0" w:line="240" w:lineRule="auto"/>
              <w:textAlignment w:val="baseline"/>
              <w:rPr>
                <w:rFonts w:ascii="Times New Roman" w:eastAsia="Times New Roman" w:hAnsi="Times New Roman" w:cs="Times New Roman"/>
                <w:kern w:val="0"/>
                <w14:ligatures w14:val="none"/>
              </w:rPr>
            </w:pPr>
            <w:r w:rsidRPr="00A6236F">
              <w:rPr>
                <w:rFonts w:ascii="Arial" w:eastAsia="Times New Roman" w:hAnsi="Arial" w:cs="Arial"/>
                <w:color w:val="000000"/>
                <w:kern w:val="0"/>
                <w:sz w:val="22"/>
                <w:szCs w:val="22"/>
                <w14:ligatures w14:val="none"/>
              </w:rPr>
              <w:t xml:space="preserve">For this assessment, you are not allowed to use </w:t>
            </w:r>
            <w:r w:rsidRPr="00A6236F">
              <w:rPr>
                <w:rFonts w:ascii="Arial" w:eastAsia="Times New Roman" w:hAnsi="Arial" w:cs="Arial"/>
                <w:b/>
                <w:bCs/>
                <w:color w:val="000000"/>
                <w:kern w:val="0"/>
                <w:sz w:val="22"/>
                <w:szCs w:val="22"/>
                <w14:ligatures w14:val="none"/>
              </w:rPr>
              <w:t>any</w:t>
            </w:r>
            <w:r w:rsidRPr="00A6236F">
              <w:rPr>
                <w:rFonts w:ascii="Arial" w:eastAsia="Times New Roman" w:hAnsi="Arial" w:cs="Arial"/>
                <w:color w:val="000000"/>
                <w:kern w:val="0"/>
                <w:sz w:val="22"/>
                <w:szCs w:val="22"/>
                <w14:ligatures w14:val="none"/>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hideMark/>
          </w:tcPr>
          <w:p w14:paraId="6C995D78" w14:textId="77777777" w:rsidR="00110DEC" w:rsidRPr="00A6236F" w:rsidRDefault="00110DEC" w:rsidP="00110DEC">
            <w:pPr>
              <w:spacing w:after="0" w:line="240" w:lineRule="auto"/>
              <w:textAlignment w:val="baseline"/>
              <w:rPr>
                <w:rFonts w:ascii="Times New Roman" w:eastAsia="Times New Roman" w:hAnsi="Times New Roman" w:cs="Times New Roman"/>
                <w:kern w:val="0"/>
                <w14:ligatures w14:val="none"/>
              </w:rPr>
            </w:pPr>
            <w:r w:rsidRPr="00A6236F">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92322400"/>
                <w14:checkbox>
                  <w14:checked w14:val="0"/>
                  <w14:checkedState w14:val="2612" w14:font="MS Gothic"/>
                  <w14:uncheckedState w14:val="2610" w14:font="MS Gothic"/>
                </w14:checkbox>
              </w:sdtPr>
              <w:sdtContent>
                <w:r w:rsidRPr="00A6236F">
                  <w:rPr>
                    <w:rFonts w:ascii="MS Gothic" w:eastAsia="MS Gothic" w:hAnsi="MS Gothic" w:cs="Arial" w:hint="eastAsia"/>
                    <w:color w:val="000000"/>
                    <w:kern w:val="0"/>
                    <w:sz w:val="22"/>
                    <w:szCs w:val="22"/>
                    <w14:ligatures w14:val="none"/>
                  </w:rPr>
                  <w:t>☐</w:t>
                </w:r>
              </w:sdtContent>
            </w:sdt>
          </w:p>
          <w:p w14:paraId="52A3BE94" w14:textId="77777777" w:rsidR="00110DEC" w:rsidRPr="00A6236F" w:rsidRDefault="00110DEC" w:rsidP="00110DEC">
            <w:pPr>
              <w:spacing w:after="0" w:line="240" w:lineRule="auto"/>
              <w:textAlignment w:val="baseline"/>
              <w:rPr>
                <w:rFonts w:ascii="Times New Roman" w:eastAsia="Times New Roman" w:hAnsi="Times New Roman" w:cs="Times New Roman"/>
                <w:kern w:val="0"/>
                <w14:ligatures w14:val="none"/>
              </w:rPr>
            </w:pPr>
            <w:r w:rsidRPr="00A6236F">
              <w:rPr>
                <w:rFonts w:ascii="Arial" w:eastAsia="Times New Roman" w:hAnsi="Arial" w:cs="Arial"/>
                <w:color w:val="000000"/>
                <w:kern w:val="0"/>
                <w:sz w:val="22"/>
                <w:szCs w:val="22"/>
                <w14:ligatures w14:val="none"/>
              </w:rPr>
              <w:t> </w:t>
            </w:r>
          </w:p>
          <w:p w14:paraId="02C0DD63" w14:textId="2798F4F7" w:rsidR="00164156" w:rsidRPr="00A6236F" w:rsidRDefault="00110DEC" w:rsidP="00110DEC">
            <w:pPr>
              <w:spacing w:after="0" w:line="240" w:lineRule="auto"/>
              <w:textAlignment w:val="baseline"/>
              <w:rPr>
                <w:rFonts w:ascii="Times New Roman" w:eastAsia="Times New Roman" w:hAnsi="Times New Roman" w:cs="Times New Roman"/>
                <w:kern w:val="0"/>
                <w14:ligatures w14:val="none"/>
              </w:rPr>
            </w:pPr>
            <w:r w:rsidRPr="00A6236F">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538934146"/>
                <w14:checkbox>
                  <w14:checked w14:val="1"/>
                  <w14:checkedState w14:val="2612" w14:font="MS Gothic"/>
                  <w14:uncheckedState w14:val="2610" w14:font="MS Gothic"/>
                </w14:checkbox>
              </w:sdtPr>
              <w:sdtContent>
                <w:r w:rsidR="00051C6A" w:rsidRPr="00A6236F">
                  <w:rPr>
                    <w:rFonts w:ascii="MS Gothic" w:eastAsia="MS Gothic" w:hAnsi="MS Gothic" w:cs="Arial" w:hint="eastAsia"/>
                    <w:color w:val="000000"/>
                    <w:kern w:val="0"/>
                    <w:sz w:val="22"/>
                    <w:szCs w:val="22"/>
                    <w14:ligatures w14:val="none"/>
                  </w:rPr>
                  <w:t>☒</w:t>
                </w:r>
              </w:sdtContent>
            </w:sdt>
          </w:p>
        </w:tc>
      </w:tr>
    </w:tbl>
    <w:p w14:paraId="7811217C" w14:textId="77777777" w:rsidR="00164156" w:rsidRPr="00A6236F" w:rsidRDefault="00164156" w:rsidP="00164156">
      <w:pPr>
        <w:spacing w:after="0" w:line="240" w:lineRule="auto"/>
        <w:textAlignment w:val="baseline"/>
        <w:rPr>
          <w:rFonts w:ascii="Segoe UI" w:eastAsia="Times New Roman" w:hAnsi="Segoe UI" w:cs="Segoe UI"/>
          <w:kern w:val="0"/>
          <w:sz w:val="18"/>
          <w:szCs w:val="18"/>
          <w14:ligatures w14:val="none"/>
        </w:rPr>
      </w:pPr>
      <w:r w:rsidRPr="00A6236F">
        <w:rPr>
          <w:rFonts w:ascii="Aptos" w:eastAsia="Times New Roman" w:hAnsi="Aptos" w:cs="Segoe UI"/>
          <w:kern w:val="0"/>
          <w:sz w:val="32"/>
          <w:szCs w:val="32"/>
          <w14:ligatures w14:val="none"/>
        </w:rPr>
        <w:t> </w:t>
      </w:r>
    </w:p>
    <w:p w14:paraId="089435D5" w14:textId="7985499A" w:rsidR="00DD5969" w:rsidRPr="00A6236F" w:rsidRDefault="00DD5969" w:rsidP="2837A147">
      <w:pPr>
        <w:rPr>
          <w:b/>
          <w:sz w:val="32"/>
          <w:szCs w:val="32"/>
          <w:u w:val="single"/>
        </w:rPr>
      </w:pPr>
    </w:p>
    <w:p w14:paraId="635C861F" w14:textId="77777777" w:rsidR="00110DEC" w:rsidRPr="00A6236F" w:rsidRDefault="00110DEC" w:rsidP="2837A147">
      <w:pPr>
        <w:rPr>
          <w:b/>
          <w:sz w:val="32"/>
          <w:szCs w:val="32"/>
          <w:u w:val="single"/>
        </w:rPr>
      </w:pPr>
    </w:p>
    <w:p w14:paraId="57A7DB4B" w14:textId="77777777" w:rsidR="00110DEC" w:rsidRPr="00A6236F" w:rsidRDefault="00110DEC" w:rsidP="2837A147">
      <w:pPr>
        <w:rPr>
          <w:b/>
          <w:sz w:val="32"/>
          <w:szCs w:val="32"/>
          <w:u w:val="single"/>
        </w:rPr>
      </w:pPr>
    </w:p>
    <w:p w14:paraId="2EB3BDA0" w14:textId="77777777" w:rsidR="00110DEC" w:rsidRPr="00A6236F" w:rsidRDefault="00110DEC" w:rsidP="2837A147">
      <w:pPr>
        <w:rPr>
          <w:b/>
          <w:sz w:val="32"/>
          <w:szCs w:val="32"/>
          <w:u w:val="single"/>
        </w:rPr>
      </w:pPr>
    </w:p>
    <w:p w14:paraId="4E173237" w14:textId="77777777" w:rsidR="00110DEC" w:rsidRPr="00A6236F" w:rsidRDefault="00110DEC" w:rsidP="2837A147">
      <w:pPr>
        <w:rPr>
          <w:b/>
          <w:sz w:val="32"/>
          <w:szCs w:val="32"/>
          <w:u w:val="single"/>
        </w:rPr>
      </w:pPr>
    </w:p>
    <w:p w14:paraId="511AEA10" w14:textId="77777777" w:rsidR="00110DEC" w:rsidRPr="00A6236F" w:rsidRDefault="00110DEC" w:rsidP="2837A147">
      <w:pPr>
        <w:rPr>
          <w:b/>
          <w:sz w:val="32"/>
          <w:szCs w:val="32"/>
          <w:u w:val="single"/>
        </w:rPr>
      </w:pPr>
    </w:p>
    <w:p w14:paraId="5934CF93" w14:textId="77777777" w:rsidR="00110DEC" w:rsidRPr="00A6236F" w:rsidRDefault="00110DEC" w:rsidP="2837A147">
      <w:pPr>
        <w:rPr>
          <w:b/>
          <w:sz w:val="32"/>
          <w:szCs w:val="32"/>
          <w:u w:val="single"/>
        </w:rPr>
      </w:pPr>
    </w:p>
    <w:p w14:paraId="20037712" w14:textId="77777777" w:rsidR="00110DEC" w:rsidRPr="00A6236F" w:rsidRDefault="00110DEC" w:rsidP="2837A147">
      <w:pPr>
        <w:rPr>
          <w:b/>
          <w:sz w:val="32"/>
          <w:szCs w:val="32"/>
          <w:u w:val="single"/>
        </w:rPr>
      </w:pPr>
    </w:p>
    <w:p w14:paraId="5A38292B" w14:textId="07EB12D4" w:rsidR="00B103B9" w:rsidRPr="00A6236F" w:rsidRDefault="00B103B9" w:rsidP="00724112">
      <w:pPr>
        <w:rPr>
          <w:b/>
          <w:bCs/>
          <w:sz w:val="32"/>
          <w:szCs w:val="32"/>
          <w:u w:val="single"/>
        </w:rPr>
      </w:pPr>
      <w:r w:rsidRPr="00A6236F">
        <w:rPr>
          <w:b/>
          <w:bCs/>
          <w:sz w:val="32"/>
          <w:szCs w:val="32"/>
          <w:u w:val="single"/>
        </w:rPr>
        <w:t>AI Acknowledgement</w:t>
      </w:r>
      <w:r w:rsidR="003A4B66" w:rsidRPr="00A6236F">
        <w:rPr>
          <w:b/>
          <w:bCs/>
          <w:sz w:val="32"/>
          <w:szCs w:val="32"/>
          <w:u w:val="single"/>
        </w:rPr>
        <w:t xml:space="preserve">  </w:t>
      </w:r>
    </w:p>
    <w:p w14:paraId="4EE20A6B" w14:textId="77777777" w:rsidR="00E243A8" w:rsidRPr="00A6236F" w:rsidRDefault="00E243A8" w:rsidP="00E243A8">
      <w:r w:rsidRPr="00A6236F">
        <w:t xml:space="preserve">I confirm that I have not used any AI tools in the research and creation of this assignment. </w:t>
      </w:r>
    </w:p>
    <w:p w14:paraId="768557CB" w14:textId="77777777" w:rsidR="00C2550A" w:rsidRPr="00A6236F" w:rsidRDefault="00E243A8" w:rsidP="00E243A8">
      <w:r w:rsidRPr="00A6236F">
        <w:t xml:space="preserve">I confirm that I have not presented any AI generated materials as my own work. </w:t>
      </w:r>
    </w:p>
    <w:p w14:paraId="78B15B94" w14:textId="59458B70" w:rsidR="00E243A8" w:rsidRPr="00A6236F" w:rsidRDefault="00E243A8" w:rsidP="00E243A8">
      <w:r w:rsidRPr="00A6236F">
        <w:t xml:space="preserve">I confirm </w:t>
      </w:r>
      <w:r w:rsidR="00C2550A" w:rsidRPr="00A6236F">
        <w:t xml:space="preserve">that </w:t>
      </w:r>
      <w:r w:rsidRPr="00A6236F">
        <w:t>I have copies of my drafts, notes, and other resources I used, which I may be asked to provide in evidence.</w:t>
      </w:r>
    </w:p>
    <w:p w14:paraId="2AE1CF9A" w14:textId="06D33C26" w:rsidR="00EA5410" w:rsidRPr="00A6236F" w:rsidRDefault="00EA5410">
      <w:pPr>
        <w:rPr>
          <w:sz w:val="16"/>
          <w:szCs w:val="16"/>
        </w:rPr>
      </w:pPr>
      <w:r w:rsidRPr="00A6236F">
        <w:rPr>
          <w:sz w:val="16"/>
          <w:szCs w:val="16"/>
        </w:rPr>
        <w:br w:type="page"/>
      </w:r>
    </w:p>
    <w:sdt>
      <w:sdtPr>
        <w:id w:val="975264375"/>
        <w:docPartObj>
          <w:docPartGallery w:val="Table of Contents"/>
          <w:docPartUnique/>
        </w:docPartObj>
      </w:sdtPr>
      <w:sdtEndPr>
        <w:rPr>
          <w:rFonts w:asciiTheme="minorHAnsi" w:eastAsiaTheme="minorEastAsia" w:hAnsiTheme="minorHAnsi" w:cstheme="minorBidi"/>
          <w:b/>
          <w:bCs/>
          <w:noProof/>
          <w:color w:val="auto"/>
          <w:kern w:val="2"/>
          <w:sz w:val="24"/>
          <w:szCs w:val="24"/>
          <w:lang w:val="en-GB" w:eastAsia="zh-CN"/>
          <w14:ligatures w14:val="standardContextual"/>
        </w:rPr>
      </w:sdtEndPr>
      <w:sdtContent>
        <w:p w14:paraId="14B5BC7E" w14:textId="7C52B8AE" w:rsidR="00916BD8" w:rsidRPr="00916BD8" w:rsidRDefault="00916BD8">
          <w:pPr>
            <w:pStyle w:val="TOCHeading"/>
            <w:rPr>
              <w:rStyle w:val="Heading1Char"/>
            </w:rPr>
          </w:pPr>
          <w:r w:rsidRPr="00916BD8">
            <w:rPr>
              <w:rStyle w:val="Heading1Char"/>
            </w:rPr>
            <w:t>Contents</w:t>
          </w:r>
        </w:p>
        <w:p w14:paraId="549B8798" w14:textId="5CB88D1A" w:rsidR="00916BD8" w:rsidRDefault="00916BD8">
          <w:pPr>
            <w:pStyle w:val="TOC1"/>
            <w:tabs>
              <w:tab w:val="left" w:pos="480"/>
              <w:tab w:val="right" w:leader="dot" w:pos="9016"/>
            </w:tabs>
            <w:rPr>
              <w:noProof/>
            </w:rPr>
          </w:pPr>
          <w:r>
            <w:fldChar w:fldCharType="begin"/>
          </w:r>
          <w:r>
            <w:instrText xml:space="preserve"> TOC \o "1-3" \h \z \u </w:instrText>
          </w:r>
          <w:r>
            <w:fldChar w:fldCharType="separate"/>
          </w:r>
          <w:hyperlink w:anchor="_Toc230982363" w:history="1">
            <w:r w:rsidRPr="00984D19">
              <w:rPr>
                <w:rStyle w:val="Hyperlink"/>
                <w:noProof/>
              </w:rPr>
              <w:t>1.</w:t>
            </w:r>
            <w:r>
              <w:rPr>
                <w:noProof/>
              </w:rPr>
              <w:tab/>
            </w:r>
            <w:r w:rsidRPr="00984D19">
              <w:rPr>
                <w:rStyle w:val="Hyperlink"/>
                <w:noProof/>
              </w:rPr>
              <w:t>Introduction</w:t>
            </w:r>
            <w:r>
              <w:rPr>
                <w:noProof/>
                <w:webHidden/>
              </w:rPr>
              <w:tab/>
            </w:r>
            <w:r>
              <w:rPr>
                <w:noProof/>
                <w:webHidden/>
              </w:rPr>
              <w:fldChar w:fldCharType="begin"/>
            </w:r>
            <w:r>
              <w:rPr>
                <w:noProof/>
                <w:webHidden/>
              </w:rPr>
              <w:instrText xml:space="preserve"> PAGEREF _Toc230982363 \h </w:instrText>
            </w:r>
            <w:r>
              <w:rPr>
                <w:noProof/>
                <w:webHidden/>
              </w:rPr>
            </w:r>
            <w:r>
              <w:rPr>
                <w:noProof/>
                <w:webHidden/>
              </w:rPr>
              <w:fldChar w:fldCharType="separate"/>
            </w:r>
            <w:r>
              <w:rPr>
                <w:noProof/>
                <w:webHidden/>
              </w:rPr>
              <w:t>5</w:t>
            </w:r>
            <w:r>
              <w:rPr>
                <w:noProof/>
                <w:webHidden/>
              </w:rPr>
              <w:fldChar w:fldCharType="end"/>
            </w:r>
          </w:hyperlink>
        </w:p>
        <w:p w14:paraId="6DADC7C7" w14:textId="3124450A" w:rsidR="00916BD8" w:rsidRDefault="00916BD8">
          <w:pPr>
            <w:pStyle w:val="TOC1"/>
            <w:tabs>
              <w:tab w:val="left" w:pos="480"/>
              <w:tab w:val="right" w:leader="dot" w:pos="9016"/>
            </w:tabs>
            <w:rPr>
              <w:noProof/>
            </w:rPr>
          </w:pPr>
          <w:hyperlink w:anchor="_Toc230982364" w:history="1">
            <w:r w:rsidRPr="00984D19">
              <w:rPr>
                <w:rStyle w:val="Hyperlink"/>
                <w:noProof/>
              </w:rPr>
              <w:t>2.</w:t>
            </w:r>
            <w:r>
              <w:rPr>
                <w:noProof/>
              </w:rPr>
              <w:tab/>
            </w:r>
            <w:r w:rsidRPr="00984D19">
              <w:rPr>
                <w:rStyle w:val="Hyperlink"/>
                <w:noProof/>
              </w:rPr>
              <w:t>Professional Observation and Reflective Practice</w:t>
            </w:r>
            <w:r>
              <w:rPr>
                <w:noProof/>
                <w:webHidden/>
              </w:rPr>
              <w:tab/>
            </w:r>
            <w:r>
              <w:rPr>
                <w:noProof/>
                <w:webHidden/>
              </w:rPr>
              <w:fldChar w:fldCharType="begin"/>
            </w:r>
            <w:r>
              <w:rPr>
                <w:noProof/>
                <w:webHidden/>
              </w:rPr>
              <w:instrText xml:space="preserve"> PAGEREF _Toc230982364 \h </w:instrText>
            </w:r>
            <w:r>
              <w:rPr>
                <w:noProof/>
                <w:webHidden/>
              </w:rPr>
            </w:r>
            <w:r>
              <w:rPr>
                <w:noProof/>
                <w:webHidden/>
              </w:rPr>
              <w:fldChar w:fldCharType="separate"/>
            </w:r>
            <w:r>
              <w:rPr>
                <w:noProof/>
                <w:webHidden/>
              </w:rPr>
              <w:t>5</w:t>
            </w:r>
            <w:r>
              <w:rPr>
                <w:noProof/>
                <w:webHidden/>
              </w:rPr>
              <w:fldChar w:fldCharType="end"/>
            </w:r>
          </w:hyperlink>
        </w:p>
        <w:p w14:paraId="3ED61D45" w14:textId="6707E05C" w:rsidR="00916BD8" w:rsidRDefault="00916BD8">
          <w:pPr>
            <w:pStyle w:val="TOC1"/>
            <w:tabs>
              <w:tab w:val="left" w:pos="480"/>
              <w:tab w:val="right" w:leader="dot" w:pos="9016"/>
            </w:tabs>
            <w:rPr>
              <w:noProof/>
            </w:rPr>
          </w:pPr>
          <w:hyperlink w:anchor="_Toc230982365" w:history="1">
            <w:r w:rsidRPr="00984D19">
              <w:rPr>
                <w:rStyle w:val="Hyperlink"/>
                <w:noProof/>
              </w:rPr>
              <w:t>3.</w:t>
            </w:r>
            <w:r>
              <w:rPr>
                <w:noProof/>
              </w:rPr>
              <w:tab/>
            </w:r>
            <w:r w:rsidRPr="00984D19">
              <w:rPr>
                <w:rStyle w:val="Hyperlink"/>
                <w:noProof/>
              </w:rPr>
              <w:t>Observation 1, Lecturer A – FMEA Analysis (2hrs)</w:t>
            </w:r>
            <w:r>
              <w:rPr>
                <w:noProof/>
                <w:webHidden/>
              </w:rPr>
              <w:tab/>
            </w:r>
            <w:r>
              <w:rPr>
                <w:noProof/>
                <w:webHidden/>
              </w:rPr>
              <w:fldChar w:fldCharType="begin"/>
            </w:r>
            <w:r>
              <w:rPr>
                <w:noProof/>
                <w:webHidden/>
              </w:rPr>
              <w:instrText xml:space="preserve"> PAGEREF _Toc230982365 \h </w:instrText>
            </w:r>
            <w:r>
              <w:rPr>
                <w:noProof/>
                <w:webHidden/>
              </w:rPr>
            </w:r>
            <w:r>
              <w:rPr>
                <w:noProof/>
                <w:webHidden/>
              </w:rPr>
              <w:fldChar w:fldCharType="separate"/>
            </w:r>
            <w:r>
              <w:rPr>
                <w:noProof/>
                <w:webHidden/>
              </w:rPr>
              <w:t>6</w:t>
            </w:r>
            <w:r>
              <w:rPr>
                <w:noProof/>
                <w:webHidden/>
              </w:rPr>
              <w:fldChar w:fldCharType="end"/>
            </w:r>
          </w:hyperlink>
        </w:p>
        <w:p w14:paraId="372DC333" w14:textId="42B7D722" w:rsidR="00916BD8" w:rsidRDefault="00916BD8">
          <w:pPr>
            <w:pStyle w:val="TOC2"/>
            <w:tabs>
              <w:tab w:val="left" w:pos="960"/>
              <w:tab w:val="right" w:leader="dot" w:pos="9016"/>
            </w:tabs>
            <w:rPr>
              <w:noProof/>
            </w:rPr>
          </w:pPr>
          <w:hyperlink w:anchor="_Toc230982366" w:history="1">
            <w:r w:rsidRPr="00984D19">
              <w:rPr>
                <w:rStyle w:val="Hyperlink"/>
                <w:noProof/>
              </w:rPr>
              <w:t>3.1.</w:t>
            </w:r>
            <w:r>
              <w:rPr>
                <w:noProof/>
              </w:rPr>
              <w:tab/>
            </w:r>
            <w:r w:rsidRPr="00984D19">
              <w:rPr>
                <w:rStyle w:val="Hyperlink"/>
                <w:noProof/>
              </w:rPr>
              <w:t>What?</w:t>
            </w:r>
            <w:r>
              <w:rPr>
                <w:noProof/>
                <w:webHidden/>
              </w:rPr>
              <w:tab/>
            </w:r>
            <w:r>
              <w:rPr>
                <w:noProof/>
                <w:webHidden/>
              </w:rPr>
              <w:fldChar w:fldCharType="begin"/>
            </w:r>
            <w:r>
              <w:rPr>
                <w:noProof/>
                <w:webHidden/>
              </w:rPr>
              <w:instrText xml:space="preserve"> PAGEREF _Toc230982366 \h </w:instrText>
            </w:r>
            <w:r>
              <w:rPr>
                <w:noProof/>
                <w:webHidden/>
              </w:rPr>
            </w:r>
            <w:r>
              <w:rPr>
                <w:noProof/>
                <w:webHidden/>
              </w:rPr>
              <w:fldChar w:fldCharType="separate"/>
            </w:r>
            <w:r>
              <w:rPr>
                <w:noProof/>
                <w:webHidden/>
              </w:rPr>
              <w:t>6</w:t>
            </w:r>
            <w:r>
              <w:rPr>
                <w:noProof/>
                <w:webHidden/>
              </w:rPr>
              <w:fldChar w:fldCharType="end"/>
            </w:r>
          </w:hyperlink>
        </w:p>
        <w:p w14:paraId="71A63AEA" w14:textId="210AB1CB" w:rsidR="00916BD8" w:rsidRDefault="00916BD8">
          <w:pPr>
            <w:pStyle w:val="TOC2"/>
            <w:tabs>
              <w:tab w:val="left" w:pos="960"/>
              <w:tab w:val="right" w:leader="dot" w:pos="9016"/>
            </w:tabs>
            <w:rPr>
              <w:noProof/>
            </w:rPr>
          </w:pPr>
          <w:hyperlink w:anchor="_Toc230982367" w:history="1">
            <w:r w:rsidRPr="00984D19">
              <w:rPr>
                <w:rStyle w:val="Hyperlink"/>
                <w:noProof/>
              </w:rPr>
              <w:t>3.2.</w:t>
            </w:r>
            <w:r>
              <w:rPr>
                <w:noProof/>
              </w:rPr>
              <w:tab/>
            </w:r>
            <w:r w:rsidRPr="00984D19">
              <w:rPr>
                <w:rStyle w:val="Hyperlink"/>
                <w:noProof/>
              </w:rPr>
              <w:t>So What?</w:t>
            </w:r>
            <w:r>
              <w:rPr>
                <w:noProof/>
                <w:webHidden/>
              </w:rPr>
              <w:tab/>
            </w:r>
            <w:r>
              <w:rPr>
                <w:noProof/>
                <w:webHidden/>
              </w:rPr>
              <w:fldChar w:fldCharType="begin"/>
            </w:r>
            <w:r>
              <w:rPr>
                <w:noProof/>
                <w:webHidden/>
              </w:rPr>
              <w:instrText xml:space="preserve"> PAGEREF _Toc230982367 \h </w:instrText>
            </w:r>
            <w:r>
              <w:rPr>
                <w:noProof/>
                <w:webHidden/>
              </w:rPr>
            </w:r>
            <w:r>
              <w:rPr>
                <w:noProof/>
                <w:webHidden/>
              </w:rPr>
              <w:fldChar w:fldCharType="separate"/>
            </w:r>
            <w:r>
              <w:rPr>
                <w:noProof/>
                <w:webHidden/>
              </w:rPr>
              <w:t>7</w:t>
            </w:r>
            <w:r>
              <w:rPr>
                <w:noProof/>
                <w:webHidden/>
              </w:rPr>
              <w:fldChar w:fldCharType="end"/>
            </w:r>
          </w:hyperlink>
        </w:p>
        <w:p w14:paraId="112F167A" w14:textId="462C2FB7" w:rsidR="00916BD8" w:rsidRDefault="00916BD8">
          <w:pPr>
            <w:pStyle w:val="TOC2"/>
            <w:tabs>
              <w:tab w:val="left" w:pos="960"/>
              <w:tab w:val="right" w:leader="dot" w:pos="9016"/>
            </w:tabs>
            <w:rPr>
              <w:noProof/>
            </w:rPr>
          </w:pPr>
          <w:hyperlink w:anchor="_Toc230982368" w:history="1">
            <w:r w:rsidRPr="00984D19">
              <w:rPr>
                <w:rStyle w:val="Hyperlink"/>
                <w:noProof/>
              </w:rPr>
              <w:t>3.3.</w:t>
            </w:r>
            <w:r>
              <w:rPr>
                <w:noProof/>
              </w:rPr>
              <w:tab/>
            </w:r>
            <w:r w:rsidRPr="00984D19">
              <w:rPr>
                <w:rStyle w:val="Hyperlink"/>
                <w:noProof/>
              </w:rPr>
              <w:t>Now What?</w:t>
            </w:r>
            <w:r>
              <w:rPr>
                <w:noProof/>
                <w:webHidden/>
              </w:rPr>
              <w:tab/>
            </w:r>
            <w:r>
              <w:rPr>
                <w:noProof/>
                <w:webHidden/>
              </w:rPr>
              <w:fldChar w:fldCharType="begin"/>
            </w:r>
            <w:r>
              <w:rPr>
                <w:noProof/>
                <w:webHidden/>
              </w:rPr>
              <w:instrText xml:space="preserve"> PAGEREF _Toc230982368 \h </w:instrText>
            </w:r>
            <w:r>
              <w:rPr>
                <w:noProof/>
                <w:webHidden/>
              </w:rPr>
            </w:r>
            <w:r>
              <w:rPr>
                <w:noProof/>
                <w:webHidden/>
              </w:rPr>
              <w:fldChar w:fldCharType="separate"/>
            </w:r>
            <w:r>
              <w:rPr>
                <w:noProof/>
                <w:webHidden/>
              </w:rPr>
              <w:t>7</w:t>
            </w:r>
            <w:r>
              <w:rPr>
                <w:noProof/>
                <w:webHidden/>
              </w:rPr>
              <w:fldChar w:fldCharType="end"/>
            </w:r>
          </w:hyperlink>
        </w:p>
        <w:p w14:paraId="567DF659" w14:textId="3A4EDE4D" w:rsidR="00916BD8" w:rsidRDefault="00916BD8">
          <w:pPr>
            <w:pStyle w:val="TOC1"/>
            <w:tabs>
              <w:tab w:val="left" w:pos="480"/>
              <w:tab w:val="right" w:leader="dot" w:pos="9016"/>
            </w:tabs>
            <w:rPr>
              <w:noProof/>
            </w:rPr>
          </w:pPr>
          <w:hyperlink w:anchor="_Toc230982369" w:history="1">
            <w:r w:rsidRPr="00984D19">
              <w:rPr>
                <w:rStyle w:val="Hyperlink"/>
                <w:noProof/>
              </w:rPr>
              <w:t>4.</w:t>
            </w:r>
            <w:r>
              <w:rPr>
                <w:noProof/>
              </w:rPr>
              <w:tab/>
            </w:r>
            <w:r w:rsidRPr="00984D19">
              <w:rPr>
                <w:rStyle w:val="Hyperlink"/>
                <w:noProof/>
              </w:rPr>
              <w:t>Observation 2, Lecturer B – Electronic Design (4hrs)</w:t>
            </w:r>
            <w:r>
              <w:rPr>
                <w:noProof/>
                <w:webHidden/>
              </w:rPr>
              <w:tab/>
            </w:r>
            <w:r>
              <w:rPr>
                <w:noProof/>
                <w:webHidden/>
              </w:rPr>
              <w:fldChar w:fldCharType="begin"/>
            </w:r>
            <w:r>
              <w:rPr>
                <w:noProof/>
                <w:webHidden/>
              </w:rPr>
              <w:instrText xml:space="preserve"> PAGEREF _Toc230982369 \h </w:instrText>
            </w:r>
            <w:r>
              <w:rPr>
                <w:noProof/>
                <w:webHidden/>
              </w:rPr>
            </w:r>
            <w:r>
              <w:rPr>
                <w:noProof/>
                <w:webHidden/>
              </w:rPr>
              <w:fldChar w:fldCharType="separate"/>
            </w:r>
            <w:r>
              <w:rPr>
                <w:noProof/>
                <w:webHidden/>
              </w:rPr>
              <w:t>8</w:t>
            </w:r>
            <w:r>
              <w:rPr>
                <w:noProof/>
                <w:webHidden/>
              </w:rPr>
              <w:fldChar w:fldCharType="end"/>
            </w:r>
          </w:hyperlink>
        </w:p>
        <w:p w14:paraId="39609EBB" w14:textId="32928482" w:rsidR="00916BD8" w:rsidRDefault="00916BD8">
          <w:pPr>
            <w:pStyle w:val="TOC2"/>
            <w:tabs>
              <w:tab w:val="left" w:pos="960"/>
              <w:tab w:val="right" w:leader="dot" w:pos="9016"/>
            </w:tabs>
            <w:rPr>
              <w:noProof/>
            </w:rPr>
          </w:pPr>
          <w:hyperlink w:anchor="_Toc230982370" w:history="1">
            <w:r w:rsidRPr="00984D19">
              <w:rPr>
                <w:rStyle w:val="Hyperlink"/>
                <w:noProof/>
              </w:rPr>
              <w:t>4.1.</w:t>
            </w:r>
            <w:r>
              <w:rPr>
                <w:noProof/>
              </w:rPr>
              <w:tab/>
            </w:r>
            <w:r w:rsidRPr="00984D19">
              <w:rPr>
                <w:rStyle w:val="Hyperlink"/>
                <w:noProof/>
              </w:rPr>
              <w:t>What?</w:t>
            </w:r>
            <w:r>
              <w:rPr>
                <w:noProof/>
                <w:webHidden/>
              </w:rPr>
              <w:tab/>
            </w:r>
            <w:r>
              <w:rPr>
                <w:noProof/>
                <w:webHidden/>
              </w:rPr>
              <w:fldChar w:fldCharType="begin"/>
            </w:r>
            <w:r>
              <w:rPr>
                <w:noProof/>
                <w:webHidden/>
              </w:rPr>
              <w:instrText xml:space="preserve"> PAGEREF _Toc230982370 \h </w:instrText>
            </w:r>
            <w:r>
              <w:rPr>
                <w:noProof/>
                <w:webHidden/>
              </w:rPr>
            </w:r>
            <w:r>
              <w:rPr>
                <w:noProof/>
                <w:webHidden/>
              </w:rPr>
              <w:fldChar w:fldCharType="separate"/>
            </w:r>
            <w:r>
              <w:rPr>
                <w:noProof/>
                <w:webHidden/>
              </w:rPr>
              <w:t>8</w:t>
            </w:r>
            <w:r>
              <w:rPr>
                <w:noProof/>
                <w:webHidden/>
              </w:rPr>
              <w:fldChar w:fldCharType="end"/>
            </w:r>
          </w:hyperlink>
        </w:p>
        <w:p w14:paraId="4AB64313" w14:textId="1BCAC6CE" w:rsidR="00916BD8" w:rsidRDefault="00916BD8">
          <w:pPr>
            <w:pStyle w:val="TOC2"/>
            <w:tabs>
              <w:tab w:val="left" w:pos="960"/>
              <w:tab w:val="right" w:leader="dot" w:pos="9016"/>
            </w:tabs>
            <w:rPr>
              <w:noProof/>
            </w:rPr>
          </w:pPr>
          <w:hyperlink w:anchor="_Toc230982371" w:history="1">
            <w:r w:rsidRPr="00984D19">
              <w:rPr>
                <w:rStyle w:val="Hyperlink"/>
                <w:noProof/>
              </w:rPr>
              <w:t>4.2.</w:t>
            </w:r>
            <w:r>
              <w:rPr>
                <w:noProof/>
              </w:rPr>
              <w:tab/>
            </w:r>
            <w:r w:rsidRPr="00984D19">
              <w:rPr>
                <w:rStyle w:val="Hyperlink"/>
                <w:noProof/>
              </w:rPr>
              <w:t>So What?</w:t>
            </w:r>
            <w:r>
              <w:rPr>
                <w:noProof/>
                <w:webHidden/>
              </w:rPr>
              <w:tab/>
            </w:r>
            <w:r>
              <w:rPr>
                <w:noProof/>
                <w:webHidden/>
              </w:rPr>
              <w:fldChar w:fldCharType="begin"/>
            </w:r>
            <w:r>
              <w:rPr>
                <w:noProof/>
                <w:webHidden/>
              </w:rPr>
              <w:instrText xml:space="preserve"> PAGEREF _Toc230982371 \h </w:instrText>
            </w:r>
            <w:r>
              <w:rPr>
                <w:noProof/>
                <w:webHidden/>
              </w:rPr>
            </w:r>
            <w:r>
              <w:rPr>
                <w:noProof/>
                <w:webHidden/>
              </w:rPr>
              <w:fldChar w:fldCharType="separate"/>
            </w:r>
            <w:r>
              <w:rPr>
                <w:noProof/>
                <w:webHidden/>
              </w:rPr>
              <w:t>9</w:t>
            </w:r>
            <w:r>
              <w:rPr>
                <w:noProof/>
                <w:webHidden/>
              </w:rPr>
              <w:fldChar w:fldCharType="end"/>
            </w:r>
          </w:hyperlink>
        </w:p>
        <w:p w14:paraId="4D381342" w14:textId="3121D890" w:rsidR="00916BD8" w:rsidRDefault="00916BD8">
          <w:pPr>
            <w:pStyle w:val="TOC2"/>
            <w:tabs>
              <w:tab w:val="left" w:pos="960"/>
              <w:tab w:val="right" w:leader="dot" w:pos="9016"/>
            </w:tabs>
            <w:rPr>
              <w:noProof/>
            </w:rPr>
          </w:pPr>
          <w:hyperlink w:anchor="_Toc230982372" w:history="1">
            <w:r w:rsidRPr="00984D19">
              <w:rPr>
                <w:rStyle w:val="Hyperlink"/>
                <w:noProof/>
              </w:rPr>
              <w:t>4.3.</w:t>
            </w:r>
            <w:r>
              <w:rPr>
                <w:noProof/>
              </w:rPr>
              <w:tab/>
            </w:r>
            <w:r w:rsidRPr="00984D19">
              <w:rPr>
                <w:rStyle w:val="Hyperlink"/>
                <w:noProof/>
              </w:rPr>
              <w:t>Now What?</w:t>
            </w:r>
            <w:r>
              <w:rPr>
                <w:noProof/>
                <w:webHidden/>
              </w:rPr>
              <w:tab/>
            </w:r>
            <w:r>
              <w:rPr>
                <w:noProof/>
                <w:webHidden/>
              </w:rPr>
              <w:fldChar w:fldCharType="begin"/>
            </w:r>
            <w:r>
              <w:rPr>
                <w:noProof/>
                <w:webHidden/>
              </w:rPr>
              <w:instrText xml:space="preserve"> PAGEREF _Toc230982372 \h </w:instrText>
            </w:r>
            <w:r>
              <w:rPr>
                <w:noProof/>
                <w:webHidden/>
              </w:rPr>
            </w:r>
            <w:r>
              <w:rPr>
                <w:noProof/>
                <w:webHidden/>
              </w:rPr>
              <w:fldChar w:fldCharType="separate"/>
            </w:r>
            <w:r>
              <w:rPr>
                <w:noProof/>
                <w:webHidden/>
              </w:rPr>
              <w:t>10</w:t>
            </w:r>
            <w:r>
              <w:rPr>
                <w:noProof/>
                <w:webHidden/>
              </w:rPr>
              <w:fldChar w:fldCharType="end"/>
            </w:r>
          </w:hyperlink>
        </w:p>
        <w:p w14:paraId="7B479F45" w14:textId="4BD36DC1" w:rsidR="00916BD8" w:rsidRDefault="00916BD8">
          <w:pPr>
            <w:pStyle w:val="TOC1"/>
            <w:tabs>
              <w:tab w:val="left" w:pos="480"/>
              <w:tab w:val="right" w:leader="dot" w:pos="9016"/>
            </w:tabs>
            <w:rPr>
              <w:noProof/>
            </w:rPr>
          </w:pPr>
          <w:hyperlink w:anchor="_Toc230982373" w:history="1">
            <w:r w:rsidRPr="00984D19">
              <w:rPr>
                <w:rStyle w:val="Hyperlink"/>
                <w:noProof/>
              </w:rPr>
              <w:t>5.</w:t>
            </w:r>
            <w:r>
              <w:rPr>
                <w:noProof/>
              </w:rPr>
              <w:tab/>
            </w:r>
            <w:r w:rsidRPr="00984D19">
              <w:rPr>
                <w:rStyle w:val="Hyperlink"/>
                <w:noProof/>
              </w:rPr>
              <w:t>Action Plan</w:t>
            </w:r>
            <w:r>
              <w:rPr>
                <w:noProof/>
                <w:webHidden/>
              </w:rPr>
              <w:tab/>
            </w:r>
            <w:r>
              <w:rPr>
                <w:noProof/>
                <w:webHidden/>
              </w:rPr>
              <w:fldChar w:fldCharType="begin"/>
            </w:r>
            <w:r>
              <w:rPr>
                <w:noProof/>
                <w:webHidden/>
              </w:rPr>
              <w:instrText xml:space="preserve"> PAGEREF _Toc230982373 \h </w:instrText>
            </w:r>
            <w:r>
              <w:rPr>
                <w:noProof/>
                <w:webHidden/>
              </w:rPr>
            </w:r>
            <w:r>
              <w:rPr>
                <w:noProof/>
                <w:webHidden/>
              </w:rPr>
              <w:fldChar w:fldCharType="separate"/>
            </w:r>
            <w:r>
              <w:rPr>
                <w:noProof/>
                <w:webHidden/>
              </w:rPr>
              <w:t>11</w:t>
            </w:r>
            <w:r>
              <w:rPr>
                <w:noProof/>
                <w:webHidden/>
              </w:rPr>
              <w:fldChar w:fldCharType="end"/>
            </w:r>
          </w:hyperlink>
        </w:p>
        <w:p w14:paraId="05B6012C" w14:textId="1DD6A22E" w:rsidR="00916BD8" w:rsidRDefault="00916BD8">
          <w:pPr>
            <w:pStyle w:val="TOC1"/>
            <w:tabs>
              <w:tab w:val="left" w:pos="480"/>
              <w:tab w:val="right" w:leader="dot" w:pos="9016"/>
            </w:tabs>
            <w:rPr>
              <w:noProof/>
            </w:rPr>
          </w:pPr>
          <w:hyperlink w:anchor="_Toc230982374" w:history="1">
            <w:r w:rsidRPr="00984D19">
              <w:rPr>
                <w:rStyle w:val="Hyperlink"/>
                <w:noProof/>
              </w:rPr>
              <w:t>6.</w:t>
            </w:r>
            <w:r>
              <w:rPr>
                <w:noProof/>
              </w:rPr>
              <w:tab/>
            </w:r>
            <w:r w:rsidRPr="00984D19">
              <w:rPr>
                <w:rStyle w:val="Hyperlink"/>
                <w:noProof/>
              </w:rPr>
              <w:t>Conclusion</w:t>
            </w:r>
            <w:r>
              <w:rPr>
                <w:noProof/>
                <w:webHidden/>
              </w:rPr>
              <w:tab/>
            </w:r>
            <w:r>
              <w:rPr>
                <w:noProof/>
                <w:webHidden/>
              </w:rPr>
              <w:fldChar w:fldCharType="begin"/>
            </w:r>
            <w:r>
              <w:rPr>
                <w:noProof/>
                <w:webHidden/>
              </w:rPr>
              <w:instrText xml:space="preserve"> PAGEREF _Toc230982374 \h </w:instrText>
            </w:r>
            <w:r>
              <w:rPr>
                <w:noProof/>
                <w:webHidden/>
              </w:rPr>
            </w:r>
            <w:r>
              <w:rPr>
                <w:noProof/>
                <w:webHidden/>
              </w:rPr>
              <w:fldChar w:fldCharType="separate"/>
            </w:r>
            <w:r>
              <w:rPr>
                <w:noProof/>
                <w:webHidden/>
              </w:rPr>
              <w:t>12</w:t>
            </w:r>
            <w:r>
              <w:rPr>
                <w:noProof/>
                <w:webHidden/>
              </w:rPr>
              <w:fldChar w:fldCharType="end"/>
            </w:r>
          </w:hyperlink>
        </w:p>
        <w:p w14:paraId="3257A610" w14:textId="1D990DD1" w:rsidR="00916BD8" w:rsidRDefault="00916BD8">
          <w:pPr>
            <w:pStyle w:val="TOC1"/>
            <w:tabs>
              <w:tab w:val="right" w:leader="dot" w:pos="9016"/>
            </w:tabs>
            <w:rPr>
              <w:noProof/>
            </w:rPr>
          </w:pPr>
          <w:hyperlink w:anchor="_Toc230982375" w:history="1">
            <w:r w:rsidRPr="00984D19">
              <w:rPr>
                <w:rStyle w:val="Hyperlink"/>
                <w:noProof/>
              </w:rPr>
              <w:t>References</w:t>
            </w:r>
            <w:r>
              <w:rPr>
                <w:noProof/>
                <w:webHidden/>
              </w:rPr>
              <w:tab/>
            </w:r>
            <w:r>
              <w:rPr>
                <w:noProof/>
                <w:webHidden/>
              </w:rPr>
              <w:fldChar w:fldCharType="begin"/>
            </w:r>
            <w:r>
              <w:rPr>
                <w:noProof/>
                <w:webHidden/>
              </w:rPr>
              <w:instrText xml:space="preserve"> PAGEREF _Toc230982375 \h </w:instrText>
            </w:r>
            <w:r>
              <w:rPr>
                <w:noProof/>
                <w:webHidden/>
              </w:rPr>
            </w:r>
            <w:r>
              <w:rPr>
                <w:noProof/>
                <w:webHidden/>
              </w:rPr>
              <w:fldChar w:fldCharType="separate"/>
            </w:r>
            <w:r>
              <w:rPr>
                <w:noProof/>
                <w:webHidden/>
              </w:rPr>
              <w:t>13</w:t>
            </w:r>
            <w:r>
              <w:rPr>
                <w:noProof/>
                <w:webHidden/>
              </w:rPr>
              <w:fldChar w:fldCharType="end"/>
            </w:r>
          </w:hyperlink>
        </w:p>
        <w:p w14:paraId="678A8CAD" w14:textId="7190C79B" w:rsidR="00916BD8" w:rsidRDefault="00916BD8">
          <w:pPr>
            <w:pStyle w:val="TOC1"/>
            <w:tabs>
              <w:tab w:val="right" w:leader="dot" w:pos="9016"/>
            </w:tabs>
            <w:rPr>
              <w:noProof/>
            </w:rPr>
          </w:pPr>
          <w:hyperlink w:anchor="_Toc230982376" w:history="1">
            <w:r w:rsidRPr="00984D19">
              <w:rPr>
                <w:rStyle w:val="Hyperlink"/>
                <w:noProof/>
              </w:rPr>
              <w:t>Appendices</w:t>
            </w:r>
            <w:r>
              <w:rPr>
                <w:noProof/>
                <w:webHidden/>
              </w:rPr>
              <w:tab/>
            </w:r>
            <w:r>
              <w:rPr>
                <w:noProof/>
                <w:webHidden/>
              </w:rPr>
              <w:fldChar w:fldCharType="begin"/>
            </w:r>
            <w:r>
              <w:rPr>
                <w:noProof/>
                <w:webHidden/>
              </w:rPr>
              <w:instrText xml:space="preserve"> PAGEREF _Toc230982376 \h </w:instrText>
            </w:r>
            <w:r>
              <w:rPr>
                <w:noProof/>
                <w:webHidden/>
              </w:rPr>
            </w:r>
            <w:r>
              <w:rPr>
                <w:noProof/>
                <w:webHidden/>
              </w:rPr>
              <w:fldChar w:fldCharType="separate"/>
            </w:r>
            <w:r>
              <w:rPr>
                <w:noProof/>
                <w:webHidden/>
              </w:rPr>
              <w:t>14</w:t>
            </w:r>
            <w:r>
              <w:rPr>
                <w:noProof/>
                <w:webHidden/>
              </w:rPr>
              <w:fldChar w:fldCharType="end"/>
            </w:r>
          </w:hyperlink>
        </w:p>
        <w:p w14:paraId="4943B305" w14:textId="5B242AE0" w:rsidR="00916BD8" w:rsidRDefault="00916BD8">
          <w:pPr>
            <w:pStyle w:val="TOC2"/>
            <w:tabs>
              <w:tab w:val="right" w:leader="dot" w:pos="9016"/>
            </w:tabs>
            <w:rPr>
              <w:noProof/>
            </w:rPr>
          </w:pPr>
          <w:hyperlink w:anchor="_Toc230982377" w:history="1">
            <w:r w:rsidRPr="00984D19">
              <w:rPr>
                <w:rStyle w:val="Hyperlink"/>
                <w:noProof/>
              </w:rPr>
              <w:t>Teacher Observation Form</w:t>
            </w:r>
            <w:r>
              <w:rPr>
                <w:noProof/>
                <w:webHidden/>
              </w:rPr>
              <w:tab/>
            </w:r>
            <w:r>
              <w:rPr>
                <w:noProof/>
                <w:webHidden/>
              </w:rPr>
              <w:fldChar w:fldCharType="begin"/>
            </w:r>
            <w:r>
              <w:rPr>
                <w:noProof/>
                <w:webHidden/>
              </w:rPr>
              <w:instrText xml:space="preserve"> PAGEREF _Toc230982377 \h </w:instrText>
            </w:r>
            <w:r>
              <w:rPr>
                <w:noProof/>
                <w:webHidden/>
              </w:rPr>
            </w:r>
            <w:r>
              <w:rPr>
                <w:noProof/>
                <w:webHidden/>
              </w:rPr>
              <w:fldChar w:fldCharType="separate"/>
            </w:r>
            <w:r>
              <w:rPr>
                <w:noProof/>
                <w:webHidden/>
              </w:rPr>
              <w:t>14</w:t>
            </w:r>
            <w:r>
              <w:rPr>
                <w:noProof/>
                <w:webHidden/>
              </w:rPr>
              <w:fldChar w:fldCharType="end"/>
            </w:r>
          </w:hyperlink>
        </w:p>
        <w:p w14:paraId="4537AF6B" w14:textId="78463C9F" w:rsidR="00916BD8" w:rsidRDefault="00916BD8">
          <w:pPr>
            <w:pStyle w:val="TOC2"/>
            <w:tabs>
              <w:tab w:val="right" w:leader="dot" w:pos="9016"/>
            </w:tabs>
            <w:rPr>
              <w:noProof/>
            </w:rPr>
          </w:pPr>
          <w:hyperlink w:anchor="_Toc230982378" w:history="1">
            <w:r w:rsidRPr="00984D19">
              <w:rPr>
                <w:rStyle w:val="Hyperlink"/>
                <w:noProof/>
              </w:rPr>
              <w:t>Teacher Observation Form</w:t>
            </w:r>
            <w:r>
              <w:rPr>
                <w:noProof/>
                <w:webHidden/>
              </w:rPr>
              <w:tab/>
            </w:r>
            <w:r>
              <w:rPr>
                <w:noProof/>
                <w:webHidden/>
              </w:rPr>
              <w:fldChar w:fldCharType="begin"/>
            </w:r>
            <w:r>
              <w:rPr>
                <w:noProof/>
                <w:webHidden/>
              </w:rPr>
              <w:instrText xml:space="preserve"> PAGEREF _Toc230982378 \h </w:instrText>
            </w:r>
            <w:r>
              <w:rPr>
                <w:noProof/>
                <w:webHidden/>
              </w:rPr>
            </w:r>
            <w:r>
              <w:rPr>
                <w:noProof/>
                <w:webHidden/>
              </w:rPr>
              <w:fldChar w:fldCharType="separate"/>
            </w:r>
            <w:r>
              <w:rPr>
                <w:noProof/>
                <w:webHidden/>
              </w:rPr>
              <w:t>16</w:t>
            </w:r>
            <w:r>
              <w:rPr>
                <w:noProof/>
                <w:webHidden/>
              </w:rPr>
              <w:fldChar w:fldCharType="end"/>
            </w:r>
          </w:hyperlink>
        </w:p>
        <w:p w14:paraId="1B0CDD81" w14:textId="39909FE4" w:rsidR="00916BD8" w:rsidRDefault="00916BD8">
          <w:r>
            <w:rPr>
              <w:b/>
              <w:bCs/>
              <w:noProof/>
            </w:rPr>
            <w:fldChar w:fldCharType="end"/>
          </w:r>
        </w:p>
      </w:sdtContent>
    </w:sdt>
    <w:p w14:paraId="413DE10E" w14:textId="77777777" w:rsidR="00EA5410" w:rsidRPr="00A6236F" w:rsidRDefault="00EA5410">
      <w:pPr>
        <w:rPr>
          <w:rFonts w:asciiTheme="majorHAnsi" w:eastAsiaTheme="majorEastAsia" w:hAnsiTheme="majorHAnsi" w:cstheme="majorBidi"/>
          <w:color w:val="0F4761" w:themeColor="accent1" w:themeShade="BF"/>
          <w:sz w:val="40"/>
          <w:szCs w:val="40"/>
        </w:rPr>
      </w:pPr>
      <w:r w:rsidRPr="00A6236F">
        <w:br w:type="page"/>
      </w:r>
    </w:p>
    <w:p w14:paraId="33480922" w14:textId="0E9D2EAA" w:rsidR="000C541C" w:rsidRPr="00A6236F" w:rsidRDefault="00EA5410" w:rsidP="00096B7B">
      <w:pPr>
        <w:pStyle w:val="Heading1"/>
        <w:numPr>
          <w:ilvl w:val="0"/>
          <w:numId w:val="1"/>
        </w:numPr>
      </w:pPr>
      <w:bookmarkStart w:id="0" w:name="_Toc230982363"/>
      <w:r w:rsidRPr="00A6236F">
        <w:lastRenderedPageBreak/>
        <w:t>Introduction</w:t>
      </w:r>
      <w:bookmarkEnd w:id="0"/>
    </w:p>
    <w:p w14:paraId="4E0E5CD4" w14:textId="5574BF0D" w:rsidR="00EA5410" w:rsidRPr="00A6236F" w:rsidRDefault="00247937" w:rsidP="00EA5410">
      <w:r w:rsidRPr="00A6236F">
        <w:t xml:space="preserve">Professional observation </w:t>
      </w:r>
      <w:r w:rsidR="00A22C99" w:rsidRPr="00A6236F">
        <w:t xml:space="preserve">is an important process in the development of teaching practitioners. It proves an opportunity to observe experience teachers to observe examples of effective teaching and </w:t>
      </w:r>
      <w:r w:rsidR="00C653B5" w:rsidRPr="00A6236F">
        <w:t>learning and</w:t>
      </w:r>
      <w:r w:rsidR="00A22C99" w:rsidRPr="00A6236F">
        <w:t xml:space="preserve"> reflect critically on how these approaches can inform my own professional development. Within the post 16 education sector and higher education contexts, observing other professionals is valuable as teaching at that level often involves a combination of academic knowledge, digital practice, assessment preparation and leaner support and supervision as was observed during the 6 hours of observations undertaken for this report.</w:t>
      </w:r>
    </w:p>
    <w:p w14:paraId="3CC87104" w14:textId="478831ED" w:rsidR="00A22C99" w:rsidRPr="00A6236F" w:rsidRDefault="00A22C99" w:rsidP="00EA5410">
      <w:r w:rsidRPr="00A6236F">
        <w:t xml:space="preserve">This report reflects on 6 hours of professional observation undertaken with two professionals with over 30 years of teaching experience combined. To maintain confidentiality, pseudonyms will be used throughout the report. The first observation was of Lecturer A, who delivered level 5 MDT session on Failure Mode and Effects Analysis (FMEA). The second observation of Lecturer B, who delivered </w:t>
      </w:r>
      <w:proofErr w:type="gramStart"/>
      <w:r w:rsidRPr="00A6236F">
        <w:t>a</w:t>
      </w:r>
      <w:proofErr w:type="gramEnd"/>
      <w:r w:rsidRPr="00A6236F">
        <w:t xml:space="preserve"> Electronics Design session to the degree apprenticeship cohort. This session included the use of </w:t>
      </w:r>
      <w:proofErr w:type="spellStart"/>
      <w:r w:rsidRPr="00A6236F">
        <w:t>EasyPC</w:t>
      </w:r>
      <w:proofErr w:type="spellEnd"/>
      <w:r w:rsidRPr="00A6236F">
        <w:t xml:space="preserve"> software to design electronic components.</w:t>
      </w:r>
      <w:r w:rsidR="0086038D" w:rsidRPr="00A6236F">
        <w:t xml:space="preserve"> This session is a total of 8 hours but split into a morning and afternoon session, for this observation the morning session was chosen.</w:t>
      </w:r>
      <w:r w:rsidRPr="00A6236F">
        <w:t xml:space="preserve"> These observations provided useful examples of assignment </w:t>
      </w:r>
      <w:r w:rsidR="00C653B5" w:rsidRPr="00A6236F">
        <w:t>guidance</w:t>
      </w:r>
      <w:r w:rsidRPr="00A6236F">
        <w:t xml:space="preserve">, group work, questioning, live modelling, formative assessment, practical demonstration, learner support and classroom management. </w:t>
      </w:r>
    </w:p>
    <w:p w14:paraId="7BA4BE9D" w14:textId="5A450FA5" w:rsidR="00A22C99" w:rsidRPr="00A6236F" w:rsidRDefault="00A22C99" w:rsidP="00EA5410">
      <w:r w:rsidRPr="00A6236F">
        <w:t xml:space="preserve">The reflection is structured using Rolfe, Freshwater and Jasper’s (2001) </w:t>
      </w:r>
      <w:r w:rsidR="00C653B5" w:rsidRPr="00A6236F">
        <w:t>reflective</w:t>
      </w:r>
      <w:r w:rsidRPr="00A6236F">
        <w:t xml:space="preserve"> model</w:t>
      </w:r>
      <w:r w:rsidR="00C653B5" w:rsidRPr="00A6236F">
        <w:t>, which is based on three questions: “What?”, “So What?” and “Now What?”. This model is appropriate because it supports movement from description to analysis and then to action planning. The report also refers to the Professional Standards Framework 2023 (PSF) for higher education.  The key areas, Areas of Activity, Core Knowledge, and Professional Values. The key PSF considered in this assignment include A1, designing and planning learning activities, A2, teaching and supporting learning, A3, assessing and giving feedback, A4 supporting and guiding learners, and A5 enhancing practice through continual professional development. The report then concludes with a professional development action plan mapped to the PSF framework taking into consideration what has been learnt during the professional observations that will be implemented into professional development going forward.</w:t>
      </w:r>
    </w:p>
    <w:p w14:paraId="44C63AA3" w14:textId="17434121" w:rsidR="00C653B5" w:rsidRPr="00A6236F" w:rsidRDefault="00C653B5" w:rsidP="00096B7B">
      <w:pPr>
        <w:pStyle w:val="Heading1"/>
        <w:numPr>
          <w:ilvl w:val="0"/>
          <w:numId w:val="1"/>
        </w:numPr>
      </w:pPr>
      <w:bookmarkStart w:id="1" w:name="_Toc230982364"/>
      <w:r w:rsidRPr="00A6236F">
        <w:t>Professional Observation and Reflective Practice</w:t>
      </w:r>
      <w:bookmarkEnd w:id="1"/>
    </w:p>
    <w:p w14:paraId="6CA9F669" w14:textId="270E1CA0" w:rsidR="00C653B5" w:rsidRPr="00A6236F" w:rsidRDefault="00C653B5" w:rsidP="00C653B5">
      <w:r w:rsidRPr="00A6236F">
        <w:t xml:space="preserve">Reflective practice is a core part of professional learning for teaching practitioners. </w:t>
      </w:r>
      <w:r w:rsidR="00324697" w:rsidRPr="00A6236F">
        <w:t>Schön</w:t>
      </w:r>
      <w:r w:rsidRPr="00A6236F">
        <w:t xml:space="preserve"> (1983)</w:t>
      </w:r>
      <w:r w:rsidR="00324697" w:rsidRPr="00A6236F">
        <w:t xml:space="preserve"> argues that </w:t>
      </w:r>
      <w:proofErr w:type="spellStart"/>
      <w:r w:rsidR="00324697" w:rsidRPr="00A6236F">
        <w:t>preffesionals</w:t>
      </w:r>
      <w:proofErr w:type="spellEnd"/>
      <w:r w:rsidR="00324697" w:rsidRPr="00A6236F">
        <w:t xml:space="preserve"> develop through reflection in action and reflection on action. This means that teachers improve not only by thinking during practice, but also by evaluating events afterwards and considering how future practice </w:t>
      </w:r>
      <w:r w:rsidR="00324697" w:rsidRPr="00A6236F">
        <w:lastRenderedPageBreak/>
        <w:t xml:space="preserve">can be improved. Brookfield (2017) also argues that that teachers should examine practice through multiple approaches, including their own experiences, learners’ perspectives, colleagues practice and educational theory. Professional observation supports this process because it provides access to </w:t>
      </w:r>
      <w:proofErr w:type="spellStart"/>
      <w:r w:rsidR="00324697" w:rsidRPr="00A6236F">
        <w:t>cealleagues</w:t>
      </w:r>
      <w:proofErr w:type="spellEnd"/>
      <w:r w:rsidR="00324697" w:rsidRPr="00A6236F">
        <w:t xml:space="preserve"> teaching approaches and encourages comparison with one another resulting in personal and professional development. This will have a positive impact on the learners who will ultimately benefit from improved and divers teaching methods that may have been observed from others.</w:t>
      </w:r>
    </w:p>
    <w:p w14:paraId="4BFA6186" w14:textId="51806ACF" w:rsidR="00324697" w:rsidRPr="00A6236F" w:rsidRDefault="00324697" w:rsidP="00C653B5">
      <w:r w:rsidRPr="00A6236F">
        <w:t xml:space="preserve">Rolfe et </w:t>
      </w:r>
      <w:proofErr w:type="spellStart"/>
      <w:r w:rsidRPr="00A6236F">
        <w:t>al’s</w:t>
      </w:r>
      <w:proofErr w:type="spellEnd"/>
      <w:r w:rsidRPr="00A6236F">
        <w:t xml:space="preserve"> (2021) reflective cycle is a useful model for this assignment because it encourages a structured approach to reflection. The “What?” stage focuses on what happened during the observation. The “So What?” stage considers why the observed practice matters and what it suggests about teaching and learning. The “Now What?” stage naturally identifies future action for professional development. This will then in turn naturally feed into the action plan for continuous improvement and professional development. </w:t>
      </w:r>
    </w:p>
    <w:p w14:paraId="618EF2E3" w14:textId="6023EA1E" w:rsidR="00324697" w:rsidRPr="00A6236F" w:rsidRDefault="00324697" w:rsidP="00C653B5">
      <w:r w:rsidRPr="00A6236F">
        <w:t xml:space="preserve">The PSF 2023 provides a professional framework against which </w:t>
      </w:r>
      <w:r w:rsidR="0086038D" w:rsidRPr="00A6236F">
        <w:t>this reflection on higher education teaching can be mapped. It identifies the knowledge, activities and values expected of those teach and supporting learning in higher education. This is useful because it allows reflection to be linked to wider expectations of professional practice rather than being solely based on personal preferences and feelings.</w:t>
      </w:r>
    </w:p>
    <w:p w14:paraId="1AA00925" w14:textId="1A2627CF" w:rsidR="0086038D" w:rsidRPr="00A6236F" w:rsidRDefault="0086038D" w:rsidP="00096B7B">
      <w:pPr>
        <w:pStyle w:val="Heading1"/>
        <w:numPr>
          <w:ilvl w:val="0"/>
          <w:numId w:val="1"/>
        </w:numPr>
      </w:pPr>
      <w:bookmarkStart w:id="2" w:name="_Toc230982365"/>
      <w:r w:rsidRPr="00A6236F">
        <w:t>Observation 1, Lecturer A – FMEA Analysis (2</w:t>
      </w:r>
      <w:r w:rsidR="00827047" w:rsidRPr="00A6236F">
        <w:t>h</w:t>
      </w:r>
      <w:r w:rsidRPr="00A6236F">
        <w:t>rs)</w:t>
      </w:r>
      <w:bookmarkEnd w:id="2"/>
    </w:p>
    <w:p w14:paraId="12714B95" w14:textId="48E798E0" w:rsidR="0086038D" w:rsidRPr="00A6236F" w:rsidRDefault="0086038D" w:rsidP="00096B7B">
      <w:pPr>
        <w:pStyle w:val="Heading2"/>
        <w:numPr>
          <w:ilvl w:val="1"/>
          <w:numId w:val="1"/>
        </w:numPr>
      </w:pPr>
      <w:bookmarkStart w:id="3" w:name="_Toc230982366"/>
      <w:r w:rsidRPr="00A6236F">
        <w:t>What?</w:t>
      </w:r>
      <w:bookmarkEnd w:id="3"/>
    </w:p>
    <w:p w14:paraId="5085E322" w14:textId="6DA77420" w:rsidR="0086038D" w:rsidRPr="00A6236F" w:rsidRDefault="0086038D" w:rsidP="0086038D">
      <w:r w:rsidRPr="00A6236F">
        <w:t xml:space="preserve">The first observation focuses on a Level 5 MDT session on FMEA analysis. The lecturer began the session by recapping the previous week’s learning and directing learners to assignment guidelines and a template that had been uploaded to Microsoft Teams. This was a useful approach because it </w:t>
      </w:r>
      <w:proofErr w:type="gramStart"/>
      <w:r w:rsidRPr="00A6236F">
        <w:t>have</w:t>
      </w:r>
      <w:proofErr w:type="gramEnd"/>
      <w:r w:rsidRPr="00A6236F">
        <w:t xml:space="preserve"> </w:t>
      </w:r>
      <w:proofErr w:type="gramStart"/>
      <w:r w:rsidRPr="00A6236F">
        <w:t>learners</w:t>
      </w:r>
      <w:proofErr w:type="gramEnd"/>
      <w:r w:rsidRPr="00A6236F">
        <w:t xml:space="preserve"> clear structure for completing their assignment and would reduce the risk of formatting issues affecting their work. This can also help learners focus more on the content of the assignment rather than becoming distracted by layout and structure of the assignment.</w:t>
      </w:r>
    </w:p>
    <w:p w14:paraId="5A9881B0" w14:textId="30DF0CB4" w:rsidR="0086038D" w:rsidRPr="00A6236F" w:rsidRDefault="0086038D" w:rsidP="0086038D">
      <w:r w:rsidRPr="00A6236F">
        <w:t xml:space="preserve">The lecturer then visited work on FMEA, including </w:t>
      </w:r>
      <w:r w:rsidR="00920E25" w:rsidRPr="00A6236F">
        <w:t>product</w:t>
      </w:r>
      <w:r w:rsidRPr="00A6236F">
        <w:t xml:space="preserve"> design, primary function</w:t>
      </w:r>
      <w:r w:rsidR="00920E25" w:rsidRPr="00A6236F">
        <w:t xml:space="preserve">, hard and soft failures. This recap without any digital aids demonstrated strong subject knowledge and helped learners recall previous learning experiences. </w:t>
      </w:r>
    </w:p>
    <w:p w14:paraId="28124AE2" w14:textId="79DFF23A" w:rsidR="00920E25" w:rsidRPr="00A6236F" w:rsidRDefault="00920E25" w:rsidP="0086038D">
      <w:r w:rsidRPr="00A6236F">
        <w:t xml:space="preserve">The session then moved into a group task that had begun during the previous lecture. The lecturer circled the around the room, checking in on </w:t>
      </w:r>
      <w:proofErr w:type="gramStart"/>
      <w:r w:rsidRPr="00A6236F">
        <w:t>learners</w:t>
      </w:r>
      <w:proofErr w:type="gramEnd"/>
      <w:r w:rsidRPr="00A6236F">
        <w:t xml:space="preserve"> progress and provided guidance. There was good engagement within the student groups, and the lecturer provided positive reinforcement to reward ideas and encourage participation. During the task some learners drifted off task and became loud and distracted. The lecturer </w:t>
      </w:r>
      <w:r w:rsidRPr="00A6236F">
        <w:lastRenderedPageBreak/>
        <w:t>redirected them, but the activity may have resulted in the students being more focused on the task if clear outputs and timeframes were set from the beginning. One learner also arrived late to the session. The session continued without significant disruption, but the learner did not immediately engage with the task at hand. This highlighted a need to have strategies in place for integrating students that arrive late to an activity quickly and effectively.</w:t>
      </w:r>
    </w:p>
    <w:p w14:paraId="431ECAAD" w14:textId="5DE67A98" w:rsidR="0086038D" w:rsidRPr="00A6236F" w:rsidRDefault="0086038D" w:rsidP="00096B7B">
      <w:pPr>
        <w:pStyle w:val="Heading2"/>
        <w:numPr>
          <w:ilvl w:val="1"/>
          <w:numId w:val="1"/>
        </w:numPr>
      </w:pPr>
      <w:bookmarkStart w:id="4" w:name="_Toc230982367"/>
      <w:r w:rsidRPr="00A6236F">
        <w:t>So What?</w:t>
      </w:r>
      <w:bookmarkEnd w:id="4"/>
    </w:p>
    <w:p w14:paraId="1F92A59A" w14:textId="6C5156D1" w:rsidR="0086038D" w:rsidRPr="00A6236F" w:rsidRDefault="00920E25" w:rsidP="0086038D">
      <w:r w:rsidRPr="00A6236F">
        <w:t>This observation highlighted the importance of clear assessment guidance. The assignment template was an effective resource because it supported learners in understanding what was expected of them. Race (2014) suggests that learners need clear assessment expectations if they are to produce</w:t>
      </w:r>
      <w:r w:rsidR="00E50C34" w:rsidRPr="00A6236F">
        <w:t xml:space="preserve"> effective work. This links direction to PSF A1, as it involves planning learning resources in advance, and A3 as it supports learners in preparing for assessment. This could also link to K5, because the clear assessment guidance given contributes to quality assurance and consistency of assessments.</w:t>
      </w:r>
    </w:p>
    <w:p w14:paraId="4DAA0D95" w14:textId="7524E768" w:rsidR="00E50C34" w:rsidRPr="00A6236F" w:rsidRDefault="00E50C34" w:rsidP="0086038D">
      <w:r w:rsidRPr="00A6236F">
        <w:t xml:space="preserve">The recap of previous learning also demonstrated the value of revisiting prior knowledge. </w:t>
      </w:r>
      <w:proofErr w:type="spellStart"/>
      <w:r w:rsidRPr="00A6236F">
        <w:t>Rosenshine</w:t>
      </w:r>
      <w:proofErr w:type="spellEnd"/>
      <w:r w:rsidRPr="00A6236F">
        <w:t xml:space="preserve"> (2012) identifies review of previous learning as an important principle of instruction because it supports recall and prepares learners for new material. The observation did show that the recap activities could have been more interactive. More questions aimed at learners may have encouraged learners to retrieve information actively rather than passively listening to the lecturer speak. This also links to PSF K1 how learners learn and A2 which utilises appropriate approaches to support learning.</w:t>
      </w:r>
    </w:p>
    <w:p w14:paraId="453F8965" w14:textId="029A7D0A" w:rsidR="00E50C34" w:rsidRPr="00A6236F" w:rsidRDefault="00E50C34" w:rsidP="0086038D">
      <w:r w:rsidRPr="00A6236F">
        <w:t xml:space="preserve">The group activity showed the benefits and limitations of collaborative learning. Vygotsky’s (1978) theory suggests that learners can develop understanding through interaction with others, particularly when supported by a more knowledgeable person. In this session, learners were able to discuss the </w:t>
      </w:r>
      <w:proofErr w:type="spellStart"/>
      <w:r w:rsidRPr="00A6236F">
        <w:t>ttask</w:t>
      </w:r>
      <w:proofErr w:type="spellEnd"/>
      <w:r w:rsidRPr="00A6236F">
        <w:t xml:space="preserve">, share ideas and receive support from the lecturer when needed. The observation also highlighted the need for clear structure when it comes to group activities to keep learning on task and minimise </w:t>
      </w:r>
      <w:r w:rsidR="0052575B" w:rsidRPr="00A6236F">
        <w:t>disruption</w:t>
      </w:r>
      <w:r w:rsidRPr="00A6236F">
        <w:t xml:space="preserve"> as learners may become unfocused on the task. </w:t>
      </w:r>
    </w:p>
    <w:p w14:paraId="743563E1" w14:textId="680CE58E" w:rsidR="0086038D" w:rsidRPr="00A6236F" w:rsidRDefault="0086038D" w:rsidP="00096B7B">
      <w:pPr>
        <w:pStyle w:val="Heading2"/>
        <w:numPr>
          <w:ilvl w:val="1"/>
          <w:numId w:val="1"/>
        </w:numPr>
      </w:pPr>
      <w:bookmarkStart w:id="5" w:name="_Toc230982368"/>
      <w:r w:rsidRPr="00A6236F">
        <w:t>Now What?</w:t>
      </w:r>
      <w:bookmarkEnd w:id="5"/>
    </w:p>
    <w:p w14:paraId="3CEA291D" w14:textId="065532D0" w:rsidR="0086038D" w:rsidRPr="00A6236F" w:rsidRDefault="0052575B" w:rsidP="0086038D">
      <w:r w:rsidRPr="00A6236F">
        <w:t>As a result of this observation, I will develop assignment templates and guidance materials for my own teaching practice where appropriate. There will include clear instructions and marking criteria and should explain what is expected for each section of the assessment. This will help learners focus on the quality of their work rather than over how the work is structured and presented.</w:t>
      </w:r>
    </w:p>
    <w:p w14:paraId="2BDD9FAD" w14:textId="27309B70" w:rsidR="0052575B" w:rsidRPr="00A6236F" w:rsidRDefault="0052575B" w:rsidP="0086038D">
      <w:r w:rsidRPr="00A6236F">
        <w:lastRenderedPageBreak/>
        <w:t xml:space="preserve">I will also take into consideration how I plan group activities. In my future practice I will ensure that group tasks include clear objectives, time limits and expected outcomes. For </w:t>
      </w:r>
      <w:proofErr w:type="gramStart"/>
      <w:r w:rsidRPr="00A6236F">
        <w:t>example</w:t>
      </w:r>
      <w:proofErr w:type="gramEnd"/>
      <w:r w:rsidRPr="00A6236F">
        <w:t xml:space="preserve"> learners could be asked to provide a summary of their findings, present their findings or completed work in a short </w:t>
      </w:r>
      <w:proofErr w:type="gramStart"/>
      <w:r w:rsidRPr="00A6236F">
        <w:t>two minute</w:t>
      </w:r>
      <w:proofErr w:type="gramEnd"/>
      <w:r w:rsidRPr="00A6236F">
        <w:t xml:space="preserve"> summary. This would </w:t>
      </w:r>
      <w:proofErr w:type="gramStart"/>
      <w:r w:rsidRPr="00A6236F">
        <w:t>meant</w:t>
      </w:r>
      <w:proofErr w:type="gramEnd"/>
      <w:r w:rsidRPr="00A6236F">
        <w:t xml:space="preserve"> </w:t>
      </w:r>
      <w:proofErr w:type="gramStart"/>
      <w:r w:rsidRPr="00A6236F">
        <w:t>he</w:t>
      </w:r>
      <w:proofErr w:type="gramEnd"/>
      <w:r w:rsidRPr="00A6236F">
        <w:t xml:space="preserve"> task would conclude in a meaningful way that will support learning and development.</w:t>
      </w:r>
    </w:p>
    <w:p w14:paraId="251F9586" w14:textId="41E45B65" w:rsidR="0052575B" w:rsidRPr="00A6236F" w:rsidRDefault="0052575B" w:rsidP="0086038D">
      <w:r w:rsidRPr="00A6236F">
        <w:t>I will develop a strategy for supporting learners that arrive late to sessions. This may include, digital or hand out resources with written task instructions, assigning peer support/joining a group that would not be significantly impacted by adding an additional learner. Doeing so would help late comers join in on session activities quickly without disrupting others.</w:t>
      </w:r>
    </w:p>
    <w:p w14:paraId="46590CE7" w14:textId="4601C6BA" w:rsidR="0086038D" w:rsidRPr="00A6236F" w:rsidRDefault="0086038D" w:rsidP="00096B7B">
      <w:pPr>
        <w:pStyle w:val="Heading1"/>
        <w:numPr>
          <w:ilvl w:val="0"/>
          <w:numId w:val="1"/>
        </w:numPr>
      </w:pPr>
      <w:bookmarkStart w:id="6" w:name="_Toc230982369"/>
      <w:r w:rsidRPr="00A6236F">
        <w:t>Observation 2, Lecturer B – Electronic Design (4</w:t>
      </w:r>
      <w:r w:rsidR="00827047" w:rsidRPr="00A6236F">
        <w:t>h</w:t>
      </w:r>
      <w:r w:rsidRPr="00A6236F">
        <w:t>rs)</w:t>
      </w:r>
      <w:bookmarkEnd w:id="6"/>
    </w:p>
    <w:p w14:paraId="0AFAC6AE" w14:textId="4F713D38" w:rsidR="0052575B" w:rsidRPr="00A6236F" w:rsidRDefault="0052575B" w:rsidP="00096B7B">
      <w:pPr>
        <w:pStyle w:val="Heading2"/>
        <w:numPr>
          <w:ilvl w:val="1"/>
          <w:numId w:val="1"/>
        </w:numPr>
      </w:pPr>
      <w:bookmarkStart w:id="7" w:name="_Toc230982370"/>
      <w:r w:rsidRPr="00A6236F">
        <w:t>What?</w:t>
      </w:r>
      <w:bookmarkEnd w:id="7"/>
    </w:p>
    <w:p w14:paraId="02293C95" w14:textId="6B9780D5" w:rsidR="007B5AF4" w:rsidRPr="00A6236F" w:rsidRDefault="007B5AF4" w:rsidP="0052575B">
      <w:r w:rsidRPr="00A6236F">
        <w:t xml:space="preserve">The second observation focused on a Degree Apprenticeship cohort in Electronic Design. The lecturer opened the session by welcoming learners and checking in with them to ensure they arrived safely (student travel from England on release from work). This helped to create a supportive learning environment before the formal teaching began. The lecturer then discussed learner’s choices from the first </w:t>
      </w:r>
      <w:proofErr w:type="spellStart"/>
      <w:r w:rsidRPr="00A6236F">
        <w:t>assisntment</w:t>
      </w:r>
      <w:proofErr w:type="spellEnd"/>
      <w:r w:rsidRPr="00A6236F">
        <w:t xml:space="preserve"> including technology decisions such as wireless networks and </w:t>
      </w:r>
      <w:proofErr w:type="spellStart"/>
      <w:r w:rsidR="00A6236F" w:rsidRPr="00A6236F">
        <w:t>LoRaWan</w:t>
      </w:r>
      <w:proofErr w:type="spellEnd"/>
      <w:r w:rsidR="00A6236F" w:rsidRPr="00A6236F">
        <w:t xml:space="preserve"> and</w:t>
      </w:r>
      <w:r w:rsidRPr="00A6236F">
        <w:t xml:space="preserve"> explained how these decisions would feed into assignment 2. This made the learning sequence clear and helped learners understand the relationship between previous work and the current practical task. </w:t>
      </w:r>
    </w:p>
    <w:p w14:paraId="0D3D3F51" w14:textId="35C27678" w:rsidR="007B5AF4" w:rsidRPr="00A6236F" w:rsidRDefault="007B5AF4" w:rsidP="0052575B">
      <w:r w:rsidRPr="00A6236F">
        <w:t xml:space="preserve">The lecturer then talked through the assignment brief, explaining what was required for each section. This was followed by a practical tutorial on how to interpret a component data sheet and model a component in </w:t>
      </w:r>
      <w:proofErr w:type="spellStart"/>
      <w:r w:rsidRPr="00A6236F">
        <w:t>EasyPC</w:t>
      </w:r>
      <w:proofErr w:type="spellEnd"/>
      <w:r w:rsidRPr="00A6236F">
        <w:t xml:space="preserve">. The lecturer demonstrated the process live on screen, using an industry relevant CAD based software package. This demonstrated strong subject knowledge and provided learners with a clear worked example of what was expected of them for their assignment. </w:t>
      </w:r>
    </w:p>
    <w:p w14:paraId="58AD4727" w14:textId="773FDA72" w:rsidR="007B5AF4" w:rsidRPr="00A6236F" w:rsidRDefault="007B5AF4" w:rsidP="0052575B">
      <w:r w:rsidRPr="00A6236F">
        <w:t>During the demonstration, some learners asked why their models “looked different” from the lecturers. The lecturer identified that this was often due to incorrect measurement inputs or global parameters and corrected the issues quickly. When several learners experienced similar difficulties with a component, the lecturer paused individual support and demonstrated the process to the whole class</w:t>
      </w:r>
      <w:r w:rsidR="008C1113" w:rsidRPr="00A6236F">
        <w:t xml:space="preserve">. This was effective because it reduced repeated questions and slowed all learners to benefit from the explanation. </w:t>
      </w:r>
    </w:p>
    <w:p w14:paraId="5697D1E7" w14:textId="4142CC96" w:rsidR="008C1113" w:rsidRPr="00A6236F" w:rsidRDefault="008C1113" w:rsidP="0052575B">
      <w:r w:rsidRPr="00A6236F">
        <w:t xml:space="preserve">After the demonstration, learners were given time to work on their own component </w:t>
      </w:r>
      <w:r w:rsidR="00961FF0" w:rsidRPr="00A6236F">
        <w:t xml:space="preserve">designs. The lecturer walked around the room, checked progress and supported </w:t>
      </w:r>
      <w:r w:rsidR="00961FF0" w:rsidRPr="00A6236F">
        <w:lastRenderedPageBreak/>
        <w:t xml:space="preserve">learners with questions or mistakes. Learners were offered a break during the </w:t>
      </w:r>
      <w:proofErr w:type="gramStart"/>
      <w:r w:rsidR="00961FF0" w:rsidRPr="00A6236F">
        <w:t>session</w:t>
      </w:r>
      <w:proofErr w:type="gramEnd"/>
      <w:r w:rsidR="00961FF0" w:rsidRPr="00A6236F">
        <w:t xml:space="preserve"> but the learners chose to continue working while the information was still fresh in their mind. The session concluded with a recap of what had been covered, an explanation of what will be covered in the next session and a Q&amp;A </w:t>
      </w:r>
      <w:r w:rsidR="004F1AF7" w:rsidRPr="00A6236F">
        <w:t>about the assignment brief and its requirements.</w:t>
      </w:r>
    </w:p>
    <w:p w14:paraId="4746D6AE" w14:textId="6FF83040" w:rsidR="004F1AF7" w:rsidRPr="00A6236F" w:rsidRDefault="004F1AF7" w:rsidP="00096B7B">
      <w:pPr>
        <w:pStyle w:val="Heading2"/>
        <w:numPr>
          <w:ilvl w:val="1"/>
          <w:numId w:val="1"/>
        </w:numPr>
      </w:pPr>
      <w:bookmarkStart w:id="8" w:name="_Toc230982371"/>
      <w:r w:rsidRPr="00A6236F">
        <w:t>So What?</w:t>
      </w:r>
      <w:bookmarkEnd w:id="8"/>
    </w:p>
    <w:p w14:paraId="6D5ECAD8" w14:textId="3D665157" w:rsidR="004F1AF7" w:rsidRPr="00A6236F" w:rsidRDefault="004F1AF7" w:rsidP="0052575B">
      <w:r w:rsidRPr="00A6236F">
        <w:t xml:space="preserve">This observation demonstrated the importance of linking theory, assessment and practical application. The lecturer clearly connected </w:t>
      </w:r>
      <w:proofErr w:type="spellStart"/>
      <w:r w:rsidRPr="00A6236F">
        <w:t>Assingment</w:t>
      </w:r>
      <w:proofErr w:type="spellEnd"/>
      <w:r w:rsidRPr="00A6236F">
        <w:t xml:space="preserve"> 1 and 2, which helped learners understand the current task mattered as it was needed for their assessment. Biggs and Tang (2011) claim that effective teaching requires constructive alignment between learning outcomes, teaching activities and assessment. This was evident in the session because the lecturer showed how previous technology comparisons informed the next stage of digital system design. This links to PSF A1 and A2 because the lecturer planned and delivered learning that was clearly connected to assessment and subject progression.</w:t>
      </w:r>
    </w:p>
    <w:p w14:paraId="465FC957" w14:textId="4D29A109" w:rsidR="004F1AF7" w:rsidRPr="00A6236F" w:rsidRDefault="004F1AF7" w:rsidP="0052575B">
      <w:r w:rsidRPr="00A6236F">
        <w:t xml:space="preserve">The use of live modelling demonstration was particularly effective. </w:t>
      </w:r>
      <w:proofErr w:type="spellStart"/>
      <w:r w:rsidRPr="00A6236F">
        <w:t>Rosenshine</w:t>
      </w:r>
      <w:proofErr w:type="spellEnd"/>
      <w:r w:rsidRPr="00A6236F">
        <w:t xml:space="preserve"> (2012) argues that worked examples and modelling are important as they make complex processes more manageable for leaners. In this session, the lecturer demonstrated how to interpret technical information from a data sheet of an electronic component and how to model that component in </w:t>
      </w:r>
      <w:proofErr w:type="spellStart"/>
      <w:r w:rsidRPr="00A6236F">
        <w:t>EasyPC</w:t>
      </w:r>
      <w:proofErr w:type="spellEnd"/>
      <w:r w:rsidRPr="00A6236F">
        <w:t xml:space="preserve">. This made subject knowledge visible and helped learners understand not only what to do, but also how to do it. This directly links to PSF K2 as it involved an appropriate teaching approach for the subject and level and K4, as it involved effective use of digital technology and learning resources. </w:t>
      </w:r>
    </w:p>
    <w:p w14:paraId="174D9934" w14:textId="3AD9ECE5" w:rsidR="004F1AF7" w:rsidRPr="00A6236F" w:rsidRDefault="004F1AF7" w:rsidP="0052575B">
      <w:r w:rsidRPr="00A6236F">
        <w:t xml:space="preserve">The observation also demonstrated responsive teaching. When several learners experienced the same issue, the lecturer acknowledged that the problem was not isolated to one or two learners and addressed the issue with the whole class. This is an effective strategy as it uses formative assessment of the </w:t>
      </w:r>
      <w:r w:rsidR="00F018A3" w:rsidRPr="00A6236F">
        <w:t>learner’s</w:t>
      </w:r>
      <w:r w:rsidRPr="00A6236F">
        <w:t xml:space="preserve"> ability to complete the task and then to adapt</w:t>
      </w:r>
      <w:r w:rsidR="00F018A3" w:rsidRPr="00A6236F">
        <w:t xml:space="preserve"> teaching methods to meet the learner needs. Black and Wiliam (1998) suggest that formative assessment is effective when evidence of leaner understanding is used to adapt teaching and support progress. This links to PSF A3 and A</w:t>
      </w:r>
      <w:r w:rsidR="00096B7B" w:rsidRPr="00A6236F">
        <w:t>4 as</w:t>
      </w:r>
      <w:r w:rsidR="00F018A3" w:rsidRPr="00A6236F">
        <w:t xml:space="preserve"> the lecturer assessed understanding during the activity and provided timely guidance on how to overcome the issue.</w:t>
      </w:r>
    </w:p>
    <w:p w14:paraId="18CD240B" w14:textId="2D4A06E5" w:rsidR="00F018A3" w:rsidRPr="00A6236F" w:rsidRDefault="00F018A3" w:rsidP="0052575B">
      <w:r w:rsidRPr="00A6236F">
        <w:t>The session also highlighted the importance of industry relevance where learners were using software and processes directly related to electronic design and their workplace. This is particularly important in degree apprenticeship context, where learning should connect academic knowledge to professional practice. This links to PSF V4 which involves responding to the wider context in which higher education operated and K4 which involves using appropriate digital technologies and resources.</w:t>
      </w:r>
    </w:p>
    <w:p w14:paraId="290E7160" w14:textId="00280EB0" w:rsidR="00F018A3" w:rsidRPr="00A6236F" w:rsidRDefault="00F018A3" w:rsidP="00096B7B">
      <w:pPr>
        <w:pStyle w:val="Heading2"/>
        <w:numPr>
          <w:ilvl w:val="1"/>
          <w:numId w:val="1"/>
        </w:numPr>
      </w:pPr>
      <w:bookmarkStart w:id="9" w:name="_Toc230982372"/>
      <w:r w:rsidRPr="00A6236F">
        <w:lastRenderedPageBreak/>
        <w:t>Now What?</w:t>
      </w:r>
      <w:bookmarkEnd w:id="9"/>
    </w:p>
    <w:p w14:paraId="6EFA0673" w14:textId="692E3961" w:rsidR="00F018A3" w:rsidRPr="00A6236F" w:rsidRDefault="00F018A3" w:rsidP="00F018A3">
      <w:r w:rsidRPr="00A6236F">
        <w:t>As a result of this observation, I will increase my use of live modelling and worked examples where appropriate. When teaching practical or technical tasks, I will demonstrate the process step by step and explain my thinking as I work. I will then give learners time to practice and implement what they have learned before addressing common issues with the group if they occur.</w:t>
      </w:r>
    </w:p>
    <w:p w14:paraId="464A5865" w14:textId="101060F9" w:rsidR="00F018A3" w:rsidRPr="00A6236F" w:rsidRDefault="00F018A3" w:rsidP="00F018A3">
      <w:r w:rsidRPr="00A6236F">
        <w:t xml:space="preserve">I will also strengthen the links between assessment theory and practical activities. At the start of an </w:t>
      </w:r>
      <w:r w:rsidR="00096B7B" w:rsidRPr="00A6236F">
        <w:t>activity,</w:t>
      </w:r>
      <w:r w:rsidRPr="00A6236F">
        <w:t xml:space="preserve"> I will explain how the activity relates to previous learning, current assessment requirements and professional practice</w:t>
      </w:r>
      <w:r w:rsidR="00096B7B" w:rsidRPr="00A6236F">
        <w:t>. This will help learners understand the purpose of the task and hopefully improve their motivation and focus.</w:t>
      </w:r>
    </w:p>
    <w:p w14:paraId="22FD6B8D" w14:textId="0147C8A8" w:rsidR="00096B7B" w:rsidRPr="00A6236F" w:rsidRDefault="00096B7B" w:rsidP="00F018A3">
      <w:r w:rsidRPr="00A6236F">
        <w:t xml:space="preserve">Finally, I will make more deliberate use of formative assessment during practical tasks. I will use targeted questioning, progress checks and observation for learner work to identify, misconceptions early. Where multiple leaners experience the same difficulty, I will provide a whole class explanation so that all learners can benefit. </w:t>
      </w:r>
      <w:r w:rsidR="002800A1" w:rsidRPr="00A6236F">
        <w:t>An action plan of the lessons learnt can be found in the following section.</w:t>
      </w:r>
    </w:p>
    <w:p w14:paraId="1DB9B113" w14:textId="77777777" w:rsidR="00096B7B" w:rsidRPr="00A6236F" w:rsidRDefault="00096B7B">
      <w:pPr>
        <w:rPr>
          <w:rFonts w:asciiTheme="majorHAnsi" w:eastAsiaTheme="majorEastAsia" w:hAnsiTheme="majorHAnsi" w:cstheme="majorBidi"/>
          <w:color w:val="0F4761" w:themeColor="accent1" w:themeShade="BF"/>
          <w:sz w:val="40"/>
          <w:szCs w:val="40"/>
        </w:rPr>
      </w:pPr>
      <w:r w:rsidRPr="00A6236F">
        <w:br w:type="page"/>
      </w:r>
    </w:p>
    <w:p w14:paraId="0120B796" w14:textId="77777777" w:rsidR="00096B7B" w:rsidRPr="00A6236F" w:rsidRDefault="00096B7B" w:rsidP="00096B7B">
      <w:pPr>
        <w:pStyle w:val="Heading1"/>
        <w:numPr>
          <w:ilvl w:val="0"/>
          <w:numId w:val="1"/>
        </w:numPr>
        <w:sectPr w:rsidR="00096B7B" w:rsidRPr="00A6236F">
          <w:pgSz w:w="11906" w:h="16838"/>
          <w:pgMar w:top="1440" w:right="1440" w:bottom="1440" w:left="1440" w:header="708" w:footer="708" w:gutter="0"/>
          <w:cols w:space="708"/>
          <w:docGrid w:linePitch="360"/>
        </w:sectPr>
      </w:pPr>
    </w:p>
    <w:p w14:paraId="287E68DB" w14:textId="1C024264" w:rsidR="00096B7B" w:rsidRPr="00A6236F" w:rsidRDefault="00096B7B" w:rsidP="00096B7B">
      <w:pPr>
        <w:pStyle w:val="Heading1"/>
        <w:numPr>
          <w:ilvl w:val="0"/>
          <w:numId w:val="1"/>
        </w:numPr>
      </w:pPr>
      <w:bookmarkStart w:id="10" w:name="_Toc230982373"/>
      <w:r w:rsidRPr="00A6236F">
        <w:lastRenderedPageBreak/>
        <w:t>Action Plan</w:t>
      </w:r>
      <w:bookmarkEnd w:id="10"/>
    </w:p>
    <w:tbl>
      <w:tblPr>
        <w:tblStyle w:val="TableGrid"/>
        <w:tblW w:w="0" w:type="auto"/>
        <w:tblLook w:val="04A0" w:firstRow="1" w:lastRow="0" w:firstColumn="1" w:lastColumn="0" w:noHBand="0" w:noVBand="1"/>
      </w:tblPr>
      <w:tblGrid>
        <w:gridCol w:w="1992"/>
        <w:gridCol w:w="1992"/>
        <w:gridCol w:w="1992"/>
        <w:gridCol w:w="1993"/>
        <w:gridCol w:w="1993"/>
        <w:gridCol w:w="1993"/>
        <w:gridCol w:w="1993"/>
      </w:tblGrid>
      <w:tr w:rsidR="00096B7B" w:rsidRPr="00A6236F" w14:paraId="093227F9" w14:textId="77777777" w:rsidTr="00096B7B">
        <w:tc>
          <w:tcPr>
            <w:tcW w:w="1992" w:type="dxa"/>
          </w:tcPr>
          <w:p w14:paraId="74012DD8" w14:textId="638404CA" w:rsidR="00096B7B" w:rsidRPr="00A6236F" w:rsidRDefault="00096B7B" w:rsidP="00096B7B">
            <w:pPr>
              <w:rPr>
                <w:b/>
                <w:bCs/>
              </w:rPr>
            </w:pPr>
            <w:r w:rsidRPr="00A6236F">
              <w:rPr>
                <w:b/>
                <w:bCs/>
              </w:rPr>
              <w:t>Target</w:t>
            </w:r>
          </w:p>
        </w:tc>
        <w:tc>
          <w:tcPr>
            <w:tcW w:w="1992" w:type="dxa"/>
          </w:tcPr>
          <w:p w14:paraId="6C48A1B7" w14:textId="3128463F" w:rsidR="00096B7B" w:rsidRPr="00A6236F" w:rsidRDefault="00096B7B" w:rsidP="00096B7B">
            <w:pPr>
              <w:rPr>
                <w:b/>
                <w:bCs/>
              </w:rPr>
            </w:pPr>
            <w:r w:rsidRPr="00A6236F">
              <w:rPr>
                <w:b/>
                <w:bCs/>
              </w:rPr>
              <w:t>Specific</w:t>
            </w:r>
          </w:p>
        </w:tc>
        <w:tc>
          <w:tcPr>
            <w:tcW w:w="1992" w:type="dxa"/>
          </w:tcPr>
          <w:p w14:paraId="3970D933" w14:textId="66F307EE" w:rsidR="00096B7B" w:rsidRPr="00A6236F" w:rsidRDefault="00096B7B" w:rsidP="00096B7B">
            <w:pPr>
              <w:rPr>
                <w:b/>
                <w:bCs/>
              </w:rPr>
            </w:pPr>
            <w:r w:rsidRPr="00A6236F">
              <w:rPr>
                <w:b/>
                <w:bCs/>
              </w:rPr>
              <w:t>Measurable</w:t>
            </w:r>
          </w:p>
        </w:tc>
        <w:tc>
          <w:tcPr>
            <w:tcW w:w="1993" w:type="dxa"/>
          </w:tcPr>
          <w:p w14:paraId="39494CC6" w14:textId="3FA3B5D2" w:rsidR="00096B7B" w:rsidRPr="00A6236F" w:rsidRDefault="00096B7B" w:rsidP="00096B7B">
            <w:pPr>
              <w:rPr>
                <w:b/>
                <w:bCs/>
              </w:rPr>
            </w:pPr>
            <w:r w:rsidRPr="00A6236F">
              <w:rPr>
                <w:b/>
                <w:bCs/>
              </w:rPr>
              <w:t>Achievable</w:t>
            </w:r>
          </w:p>
        </w:tc>
        <w:tc>
          <w:tcPr>
            <w:tcW w:w="1993" w:type="dxa"/>
          </w:tcPr>
          <w:p w14:paraId="4C131A33" w14:textId="60CF2BD6" w:rsidR="00096B7B" w:rsidRPr="00A6236F" w:rsidRDefault="00096B7B" w:rsidP="00096B7B">
            <w:pPr>
              <w:rPr>
                <w:b/>
                <w:bCs/>
              </w:rPr>
            </w:pPr>
            <w:r w:rsidRPr="00A6236F">
              <w:rPr>
                <w:b/>
                <w:bCs/>
              </w:rPr>
              <w:t>Realistic</w:t>
            </w:r>
          </w:p>
        </w:tc>
        <w:tc>
          <w:tcPr>
            <w:tcW w:w="1993" w:type="dxa"/>
          </w:tcPr>
          <w:p w14:paraId="13E1014E" w14:textId="59C6D602" w:rsidR="00096B7B" w:rsidRPr="00A6236F" w:rsidRDefault="00E35E17" w:rsidP="00096B7B">
            <w:pPr>
              <w:rPr>
                <w:b/>
                <w:bCs/>
              </w:rPr>
            </w:pPr>
            <w:r w:rsidRPr="00A6236F">
              <w:rPr>
                <w:b/>
                <w:bCs/>
              </w:rPr>
              <w:t>Time Bound</w:t>
            </w:r>
          </w:p>
        </w:tc>
        <w:tc>
          <w:tcPr>
            <w:tcW w:w="1993" w:type="dxa"/>
          </w:tcPr>
          <w:p w14:paraId="39FBBA98" w14:textId="09143909" w:rsidR="00096B7B" w:rsidRPr="00A6236F" w:rsidRDefault="00E35E17" w:rsidP="00096B7B">
            <w:pPr>
              <w:rPr>
                <w:b/>
                <w:bCs/>
              </w:rPr>
            </w:pPr>
            <w:r w:rsidRPr="00A6236F">
              <w:rPr>
                <w:b/>
                <w:bCs/>
              </w:rPr>
              <w:t>Professional Standards (HE)</w:t>
            </w:r>
          </w:p>
        </w:tc>
      </w:tr>
      <w:tr w:rsidR="00096B7B" w:rsidRPr="00A6236F" w14:paraId="0D33AEC8" w14:textId="77777777" w:rsidTr="00096B7B">
        <w:tc>
          <w:tcPr>
            <w:tcW w:w="1992" w:type="dxa"/>
          </w:tcPr>
          <w:p w14:paraId="64342B42" w14:textId="39B00BA6" w:rsidR="00096B7B" w:rsidRPr="00A6236F" w:rsidRDefault="00E35E17" w:rsidP="00096B7B">
            <w:pPr>
              <w:rPr>
                <w:sz w:val="18"/>
                <w:szCs w:val="18"/>
              </w:rPr>
            </w:pPr>
            <w:r w:rsidRPr="00A6236F">
              <w:rPr>
                <w:sz w:val="18"/>
                <w:szCs w:val="18"/>
              </w:rPr>
              <w:t>Improve assignment guidance and templates</w:t>
            </w:r>
          </w:p>
        </w:tc>
        <w:tc>
          <w:tcPr>
            <w:tcW w:w="1992" w:type="dxa"/>
          </w:tcPr>
          <w:p w14:paraId="406C7ED5" w14:textId="1C74B4F4" w:rsidR="00096B7B" w:rsidRPr="00A6236F" w:rsidRDefault="00E35E17" w:rsidP="00096B7B">
            <w:pPr>
              <w:rPr>
                <w:sz w:val="18"/>
                <w:szCs w:val="18"/>
              </w:rPr>
            </w:pPr>
            <w:r w:rsidRPr="00A6236F">
              <w:rPr>
                <w:sz w:val="18"/>
                <w:szCs w:val="18"/>
              </w:rPr>
              <w:t>Develop structured assignment templates with clear headings, guidance notes.</w:t>
            </w:r>
          </w:p>
        </w:tc>
        <w:tc>
          <w:tcPr>
            <w:tcW w:w="1992" w:type="dxa"/>
          </w:tcPr>
          <w:p w14:paraId="1D4A94E3" w14:textId="33F16A43" w:rsidR="00096B7B" w:rsidRPr="00A6236F" w:rsidRDefault="00E35E17" w:rsidP="00096B7B">
            <w:pPr>
              <w:rPr>
                <w:sz w:val="18"/>
                <w:szCs w:val="18"/>
              </w:rPr>
            </w:pPr>
            <w:r w:rsidRPr="00A6236F">
              <w:rPr>
                <w:sz w:val="18"/>
                <w:szCs w:val="18"/>
              </w:rPr>
              <w:t>Learner feedback and consistency in submitted work will indicate if the template has been successful</w:t>
            </w:r>
          </w:p>
        </w:tc>
        <w:tc>
          <w:tcPr>
            <w:tcW w:w="1993" w:type="dxa"/>
          </w:tcPr>
          <w:p w14:paraId="513E8455" w14:textId="028981A3" w:rsidR="00096B7B" w:rsidRPr="00A6236F" w:rsidRDefault="00E35E17" w:rsidP="00096B7B">
            <w:pPr>
              <w:rPr>
                <w:sz w:val="18"/>
                <w:szCs w:val="18"/>
              </w:rPr>
            </w:pPr>
            <w:r w:rsidRPr="00A6236F">
              <w:rPr>
                <w:sz w:val="18"/>
                <w:szCs w:val="18"/>
              </w:rPr>
              <w:t>Can be developed using existing assignment briefs.</w:t>
            </w:r>
          </w:p>
        </w:tc>
        <w:tc>
          <w:tcPr>
            <w:tcW w:w="1993" w:type="dxa"/>
          </w:tcPr>
          <w:p w14:paraId="66678FBC" w14:textId="63D36F0E" w:rsidR="00096B7B" w:rsidRPr="00A6236F" w:rsidRDefault="00E35E17" w:rsidP="00096B7B">
            <w:pPr>
              <w:rPr>
                <w:sz w:val="18"/>
                <w:szCs w:val="18"/>
              </w:rPr>
            </w:pPr>
            <w:r w:rsidRPr="00A6236F">
              <w:rPr>
                <w:sz w:val="18"/>
                <w:szCs w:val="18"/>
              </w:rPr>
              <w:t>Supports assessment clarity.</w:t>
            </w:r>
          </w:p>
        </w:tc>
        <w:tc>
          <w:tcPr>
            <w:tcW w:w="1993" w:type="dxa"/>
          </w:tcPr>
          <w:p w14:paraId="2E021DDA" w14:textId="3B9E37CF" w:rsidR="00096B7B" w:rsidRPr="00A6236F" w:rsidRDefault="00E35E17" w:rsidP="00096B7B">
            <w:pPr>
              <w:rPr>
                <w:sz w:val="18"/>
                <w:szCs w:val="18"/>
              </w:rPr>
            </w:pPr>
            <w:r w:rsidRPr="00A6236F">
              <w:rPr>
                <w:sz w:val="18"/>
                <w:szCs w:val="18"/>
              </w:rPr>
              <w:t>Before the next assignment is issued</w:t>
            </w:r>
          </w:p>
        </w:tc>
        <w:tc>
          <w:tcPr>
            <w:tcW w:w="1993" w:type="dxa"/>
          </w:tcPr>
          <w:p w14:paraId="22400605" w14:textId="3756D541" w:rsidR="00096B7B" w:rsidRPr="00A6236F" w:rsidRDefault="00E35E17" w:rsidP="00096B7B">
            <w:pPr>
              <w:rPr>
                <w:sz w:val="18"/>
                <w:szCs w:val="18"/>
              </w:rPr>
            </w:pPr>
            <w:r w:rsidRPr="00A6236F">
              <w:rPr>
                <w:sz w:val="18"/>
                <w:szCs w:val="18"/>
              </w:rPr>
              <w:t>A1, A3, K2, K5, V2</w:t>
            </w:r>
          </w:p>
        </w:tc>
      </w:tr>
      <w:tr w:rsidR="00096B7B" w:rsidRPr="00A6236F" w14:paraId="14FF1034" w14:textId="77777777" w:rsidTr="00096B7B">
        <w:tc>
          <w:tcPr>
            <w:tcW w:w="1992" w:type="dxa"/>
          </w:tcPr>
          <w:p w14:paraId="12C4F4A4" w14:textId="2B5D34E8" w:rsidR="00096B7B" w:rsidRPr="00A6236F" w:rsidRDefault="00E35E17" w:rsidP="00096B7B">
            <w:pPr>
              <w:rPr>
                <w:sz w:val="18"/>
                <w:szCs w:val="18"/>
              </w:rPr>
            </w:pPr>
            <w:r w:rsidRPr="00A6236F">
              <w:rPr>
                <w:sz w:val="18"/>
                <w:szCs w:val="18"/>
              </w:rPr>
              <w:t>Improve structure of group learning activities</w:t>
            </w:r>
          </w:p>
        </w:tc>
        <w:tc>
          <w:tcPr>
            <w:tcW w:w="1992" w:type="dxa"/>
          </w:tcPr>
          <w:p w14:paraId="28EA0415" w14:textId="6D513E66" w:rsidR="00096B7B" w:rsidRPr="00A6236F" w:rsidRDefault="00E35E17" w:rsidP="00096B7B">
            <w:pPr>
              <w:rPr>
                <w:sz w:val="18"/>
                <w:szCs w:val="18"/>
              </w:rPr>
            </w:pPr>
            <w:r w:rsidRPr="00A6236F">
              <w:rPr>
                <w:sz w:val="18"/>
                <w:szCs w:val="18"/>
              </w:rPr>
              <w:t>Plan group tasks with clear instructions, defined timings and expected outputs.</w:t>
            </w:r>
          </w:p>
        </w:tc>
        <w:tc>
          <w:tcPr>
            <w:tcW w:w="1992" w:type="dxa"/>
          </w:tcPr>
          <w:p w14:paraId="34AB5E90" w14:textId="5E6D3F00" w:rsidR="00096B7B" w:rsidRPr="00A6236F" w:rsidRDefault="00E35E17" w:rsidP="00096B7B">
            <w:pPr>
              <w:rPr>
                <w:sz w:val="18"/>
                <w:szCs w:val="18"/>
              </w:rPr>
            </w:pPr>
            <w:r w:rsidRPr="00A6236F">
              <w:rPr>
                <w:sz w:val="18"/>
                <w:szCs w:val="18"/>
              </w:rPr>
              <w:t>Learners remain on task, complete activities within the allocated time and produce clear outputs.</w:t>
            </w:r>
          </w:p>
        </w:tc>
        <w:tc>
          <w:tcPr>
            <w:tcW w:w="1993" w:type="dxa"/>
          </w:tcPr>
          <w:p w14:paraId="2D579859" w14:textId="1C899DED" w:rsidR="00096B7B" w:rsidRPr="00A6236F" w:rsidRDefault="00E35E17" w:rsidP="00096B7B">
            <w:pPr>
              <w:rPr>
                <w:sz w:val="18"/>
                <w:szCs w:val="18"/>
              </w:rPr>
            </w:pPr>
            <w:r w:rsidRPr="00A6236F">
              <w:rPr>
                <w:sz w:val="18"/>
                <w:szCs w:val="18"/>
              </w:rPr>
              <w:t>Can be implemented through lesson planning and preparing task instruction in advance.</w:t>
            </w:r>
          </w:p>
        </w:tc>
        <w:tc>
          <w:tcPr>
            <w:tcW w:w="1993" w:type="dxa"/>
          </w:tcPr>
          <w:p w14:paraId="147C669A" w14:textId="18A4F374" w:rsidR="00096B7B" w:rsidRPr="00A6236F" w:rsidRDefault="00E35E17" w:rsidP="00096B7B">
            <w:pPr>
              <w:rPr>
                <w:sz w:val="18"/>
                <w:szCs w:val="18"/>
              </w:rPr>
            </w:pPr>
            <w:r w:rsidRPr="00A6236F">
              <w:rPr>
                <w:sz w:val="18"/>
                <w:szCs w:val="18"/>
              </w:rPr>
              <w:t>Supports learner engagement and ensures group activities have a clear purpose and value.</w:t>
            </w:r>
          </w:p>
        </w:tc>
        <w:tc>
          <w:tcPr>
            <w:tcW w:w="1993" w:type="dxa"/>
          </w:tcPr>
          <w:p w14:paraId="0378D460" w14:textId="009C01FA" w:rsidR="00096B7B" w:rsidRPr="00A6236F" w:rsidRDefault="00E35E17" w:rsidP="00096B7B">
            <w:pPr>
              <w:rPr>
                <w:sz w:val="18"/>
                <w:szCs w:val="18"/>
              </w:rPr>
            </w:pPr>
            <w:r w:rsidRPr="00A6236F">
              <w:rPr>
                <w:sz w:val="18"/>
                <w:szCs w:val="18"/>
              </w:rPr>
              <w:t>By the next taught session with a group activity.</w:t>
            </w:r>
          </w:p>
        </w:tc>
        <w:tc>
          <w:tcPr>
            <w:tcW w:w="1993" w:type="dxa"/>
          </w:tcPr>
          <w:p w14:paraId="4D7823B7" w14:textId="078C774C" w:rsidR="00096B7B" w:rsidRPr="00A6236F" w:rsidRDefault="00E35E17" w:rsidP="00096B7B">
            <w:pPr>
              <w:rPr>
                <w:sz w:val="18"/>
                <w:szCs w:val="18"/>
              </w:rPr>
            </w:pPr>
            <w:r w:rsidRPr="00A6236F">
              <w:rPr>
                <w:sz w:val="18"/>
                <w:szCs w:val="18"/>
              </w:rPr>
              <w:t>A1, A2, A4, K1, K2, V2</w:t>
            </w:r>
          </w:p>
        </w:tc>
      </w:tr>
      <w:tr w:rsidR="00096B7B" w:rsidRPr="00A6236F" w14:paraId="43197A0D" w14:textId="77777777" w:rsidTr="00096B7B">
        <w:tc>
          <w:tcPr>
            <w:tcW w:w="1992" w:type="dxa"/>
          </w:tcPr>
          <w:p w14:paraId="181D63E0" w14:textId="7329F7B7" w:rsidR="00096B7B" w:rsidRPr="00A6236F" w:rsidRDefault="002800A1" w:rsidP="00096B7B">
            <w:pPr>
              <w:rPr>
                <w:sz w:val="18"/>
                <w:szCs w:val="18"/>
              </w:rPr>
            </w:pPr>
            <w:r w:rsidRPr="00A6236F">
              <w:rPr>
                <w:sz w:val="18"/>
                <w:szCs w:val="18"/>
              </w:rPr>
              <w:t>Strengthen formative assessment</w:t>
            </w:r>
          </w:p>
        </w:tc>
        <w:tc>
          <w:tcPr>
            <w:tcW w:w="1992" w:type="dxa"/>
          </w:tcPr>
          <w:p w14:paraId="3A8D38B4" w14:textId="0CBF8C08" w:rsidR="00096B7B" w:rsidRPr="00A6236F" w:rsidRDefault="002800A1" w:rsidP="00096B7B">
            <w:pPr>
              <w:rPr>
                <w:sz w:val="18"/>
                <w:szCs w:val="18"/>
              </w:rPr>
            </w:pPr>
            <w:r w:rsidRPr="00A6236F">
              <w:rPr>
                <w:sz w:val="18"/>
                <w:szCs w:val="18"/>
              </w:rPr>
              <w:t>Build planned questioning, progress checks and short recap activities into sessions.</w:t>
            </w:r>
          </w:p>
        </w:tc>
        <w:tc>
          <w:tcPr>
            <w:tcW w:w="1992" w:type="dxa"/>
          </w:tcPr>
          <w:p w14:paraId="56C5314C" w14:textId="2A749748" w:rsidR="00096B7B" w:rsidRPr="00A6236F" w:rsidRDefault="002800A1" w:rsidP="00096B7B">
            <w:pPr>
              <w:rPr>
                <w:sz w:val="18"/>
                <w:szCs w:val="18"/>
              </w:rPr>
            </w:pPr>
            <w:r w:rsidRPr="00A6236F">
              <w:rPr>
                <w:sz w:val="18"/>
                <w:szCs w:val="18"/>
              </w:rPr>
              <w:t>Learner responses, completed tasks and recap activities will show if students performance has improved.</w:t>
            </w:r>
          </w:p>
        </w:tc>
        <w:tc>
          <w:tcPr>
            <w:tcW w:w="1993" w:type="dxa"/>
          </w:tcPr>
          <w:p w14:paraId="66011DA1" w14:textId="77EF6DDE" w:rsidR="00096B7B" w:rsidRPr="00A6236F" w:rsidRDefault="002800A1" w:rsidP="00096B7B">
            <w:pPr>
              <w:rPr>
                <w:sz w:val="18"/>
                <w:szCs w:val="18"/>
              </w:rPr>
            </w:pPr>
            <w:r w:rsidRPr="00A6236F">
              <w:rPr>
                <w:sz w:val="18"/>
                <w:szCs w:val="18"/>
              </w:rPr>
              <w:t>Can be embedded into existing lesson plans through planned questions.</w:t>
            </w:r>
          </w:p>
        </w:tc>
        <w:tc>
          <w:tcPr>
            <w:tcW w:w="1993" w:type="dxa"/>
          </w:tcPr>
          <w:p w14:paraId="53DA8E57" w14:textId="582FD33B" w:rsidR="00096B7B" w:rsidRPr="00A6236F" w:rsidRDefault="002800A1" w:rsidP="00096B7B">
            <w:pPr>
              <w:rPr>
                <w:sz w:val="18"/>
                <w:szCs w:val="18"/>
              </w:rPr>
            </w:pPr>
            <w:r w:rsidRPr="00A6236F">
              <w:rPr>
                <w:sz w:val="18"/>
                <w:szCs w:val="18"/>
              </w:rPr>
              <w:t>Supports responsive teaching.</w:t>
            </w:r>
          </w:p>
        </w:tc>
        <w:tc>
          <w:tcPr>
            <w:tcW w:w="1993" w:type="dxa"/>
          </w:tcPr>
          <w:p w14:paraId="02938C2E" w14:textId="66BF4619" w:rsidR="00096B7B" w:rsidRPr="00A6236F" w:rsidRDefault="002800A1" w:rsidP="00096B7B">
            <w:pPr>
              <w:rPr>
                <w:sz w:val="18"/>
                <w:szCs w:val="18"/>
              </w:rPr>
            </w:pPr>
            <w:r w:rsidRPr="00A6236F">
              <w:rPr>
                <w:sz w:val="18"/>
                <w:szCs w:val="18"/>
              </w:rPr>
              <w:t>For my next taught session.</w:t>
            </w:r>
          </w:p>
        </w:tc>
        <w:tc>
          <w:tcPr>
            <w:tcW w:w="1993" w:type="dxa"/>
          </w:tcPr>
          <w:p w14:paraId="71757BC0" w14:textId="2105FA05" w:rsidR="00096B7B" w:rsidRPr="00A6236F" w:rsidRDefault="002800A1" w:rsidP="00096B7B">
            <w:pPr>
              <w:rPr>
                <w:sz w:val="18"/>
                <w:szCs w:val="18"/>
              </w:rPr>
            </w:pPr>
            <w:r w:rsidRPr="00A6236F">
              <w:rPr>
                <w:sz w:val="18"/>
                <w:szCs w:val="18"/>
              </w:rPr>
              <w:t>A2, A3, A4, K1, K3, V1 V2</w:t>
            </w:r>
          </w:p>
        </w:tc>
      </w:tr>
    </w:tbl>
    <w:p w14:paraId="3AA7524F" w14:textId="77777777" w:rsidR="00096B7B" w:rsidRPr="00A6236F" w:rsidRDefault="00096B7B" w:rsidP="00096B7B"/>
    <w:p w14:paraId="41FC2912" w14:textId="77777777" w:rsidR="00096B7B" w:rsidRPr="00A6236F" w:rsidRDefault="00096B7B">
      <w:pPr>
        <w:rPr>
          <w:rFonts w:asciiTheme="majorHAnsi" w:eastAsiaTheme="majorEastAsia" w:hAnsiTheme="majorHAnsi" w:cstheme="majorBidi"/>
          <w:color w:val="0F4761" w:themeColor="accent1" w:themeShade="BF"/>
          <w:sz w:val="40"/>
          <w:szCs w:val="40"/>
        </w:rPr>
      </w:pPr>
      <w:r w:rsidRPr="00A6236F">
        <w:br w:type="page"/>
      </w:r>
    </w:p>
    <w:p w14:paraId="01C0658B" w14:textId="77777777" w:rsidR="00096B7B" w:rsidRPr="00A6236F" w:rsidRDefault="00096B7B" w:rsidP="00096B7B">
      <w:pPr>
        <w:pStyle w:val="Heading1"/>
        <w:numPr>
          <w:ilvl w:val="0"/>
          <w:numId w:val="1"/>
        </w:numPr>
        <w:sectPr w:rsidR="00096B7B" w:rsidRPr="00A6236F" w:rsidSect="00096B7B">
          <w:pgSz w:w="16838" w:h="11906" w:orient="landscape"/>
          <w:pgMar w:top="1440" w:right="1440" w:bottom="1440" w:left="1440" w:header="709" w:footer="709" w:gutter="0"/>
          <w:cols w:space="708"/>
          <w:docGrid w:linePitch="360"/>
        </w:sectPr>
      </w:pPr>
    </w:p>
    <w:p w14:paraId="5C7F7BB4" w14:textId="5F2FA5E5" w:rsidR="00096B7B" w:rsidRPr="00A6236F" w:rsidRDefault="00096B7B" w:rsidP="00096B7B">
      <w:pPr>
        <w:pStyle w:val="Heading1"/>
        <w:numPr>
          <w:ilvl w:val="0"/>
          <w:numId w:val="1"/>
        </w:numPr>
      </w:pPr>
      <w:bookmarkStart w:id="11" w:name="_Toc230982374"/>
      <w:r w:rsidRPr="00A6236F">
        <w:lastRenderedPageBreak/>
        <w:t>Conclusion</w:t>
      </w:r>
      <w:bookmarkEnd w:id="11"/>
    </w:p>
    <w:p w14:paraId="0C03511D" w14:textId="432B717C" w:rsidR="00A45EEB" w:rsidRPr="00A6236F" w:rsidRDefault="00A45EEB" w:rsidP="00096B7B">
      <w:r w:rsidRPr="00A6236F">
        <w:t>The professional observation process provided valuable opportunities to examine experienced teaching practice and identify areas for my own development. Lecturer A’s session highlighted the importance of assessment guidance, structured group work, purposeful questioning and support. Lecturer B’s session demonstrated the effectiveness of live demonstration, digital technologies, responsive teaching and clear links between assessment and professional practice.</w:t>
      </w:r>
    </w:p>
    <w:p w14:paraId="3FE67495" w14:textId="6669E780" w:rsidR="00A45EEB" w:rsidRPr="00A6236F" w:rsidRDefault="00A45EEB" w:rsidP="00096B7B">
      <w:r w:rsidRPr="00A6236F">
        <w:t>Using a Rolfe et al.’s reflective cycle helped structure the reflection by moving from description to analysis and then to action. The PSF 2023 for higher education provided a professional framework for mapping my development targets and ensuring the action plan is linked to recognised standards of supporting teaching and learning in higher education.</w:t>
      </w:r>
    </w:p>
    <w:p w14:paraId="2E695F8C" w14:textId="4B6C2A08" w:rsidR="00A45EEB" w:rsidRPr="00A6236F" w:rsidRDefault="00A45EEB" w:rsidP="00096B7B">
      <w:r w:rsidRPr="00A6236F">
        <w:t>The areas I will take forward into my own practice are the use of assignment templates, clearer structure for group activities, more live demonstrations, stronger formative assessment and improved strategies for supporting learners who need additional guidance. These targets will help me develop more planned,</w:t>
      </w:r>
      <w:r w:rsidR="00BE376E" w:rsidRPr="00A6236F">
        <w:t xml:space="preserve"> inclusive and professionally informed teaching practices.</w:t>
      </w:r>
    </w:p>
    <w:p w14:paraId="5E1D8309" w14:textId="2D38C803" w:rsidR="00BE376E" w:rsidRPr="00A6236F" w:rsidRDefault="00BE376E">
      <w:r w:rsidRPr="00A6236F">
        <w:br w:type="page"/>
      </w:r>
    </w:p>
    <w:p w14:paraId="765DE976" w14:textId="07271841" w:rsidR="00BE376E" w:rsidRPr="00A6236F" w:rsidRDefault="00BE376E" w:rsidP="00BE376E">
      <w:pPr>
        <w:pStyle w:val="Heading1"/>
      </w:pPr>
      <w:bookmarkStart w:id="12" w:name="_Toc230982375"/>
      <w:r w:rsidRPr="00A6236F">
        <w:lastRenderedPageBreak/>
        <w:t>References</w:t>
      </w:r>
      <w:bookmarkEnd w:id="12"/>
    </w:p>
    <w:p w14:paraId="6EE088D2" w14:textId="77777777" w:rsidR="00BE376E" w:rsidRPr="00A6236F" w:rsidRDefault="00BE376E" w:rsidP="00BE376E">
      <w:r w:rsidRPr="00A6236F">
        <w:t>Advance HE (2023) Professional Standards Framework for teaching and supporting learning in higher education 2023. York: Advance HE.</w:t>
      </w:r>
    </w:p>
    <w:p w14:paraId="36EDC644" w14:textId="77777777" w:rsidR="00BE376E" w:rsidRPr="00A6236F" w:rsidRDefault="00BE376E" w:rsidP="00BE376E">
      <w:r w:rsidRPr="00A6236F">
        <w:t xml:space="preserve">Biggs, J. and Tang, C. (2011) Teaching for Quality Learning at University. 4th </w:t>
      </w:r>
      <w:proofErr w:type="spellStart"/>
      <w:r w:rsidRPr="00A6236F">
        <w:t>edn</w:t>
      </w:r>
      <w:proofErr w:type="spellEnd"/>
      <w:r w:rsidRPr="00A6236F">
        <w:t>. Maidenhead: Open University Press.</w:t>
      </w:r>
    </w:p>
    <w:p w14:paraId="5ADC00C8" w14:textId="77777777" w:rsidR="00BE376E" w:rsidRPr="00A6236F" w:rsidRDefault="00BE376E" w:rsidP="00BE376E">
      <w:r w:rsidRPr="00A6236F">
        <w:t>Black, P. and Wiliam, D. (1998) ‘Assessment and classroom learning’, Assessment in Education: Principles, Policy &amp; Practice, 5(1), pp. 7–74.</w:t>
      </w:r>
    </w:p>
    <w:p w14:paraId="4516EFF1" w14:textId="77777777" w:rsidR="00BE376E" w:rsidRPr="00A6236F" w:rsidRDefault="00BE376E" w:rsidP="00BE376E">
      <w:r w:rsidRPr="00A6236F">
        <w:t xml:space="preserve">Brookfield, S. D. (2017) Becoming a Critically Reflective Teacher. 2nd </w:t>
      </w:r>
      <w:proofErr w:type="spellStart"/>
      <w:r w:rsidRPr="00A6236F">
        <w:t>edn</w:t>
      </w:r>
      <w:proofErr w:type="spellEnd"/>
      <w:r w:rsidRPr="00A6236F">
        <w:t>. San Francisco: Jossey-Bass.</w:t>
      </w:r>
    </w:p>
    <w:p w14:paraId="1BFFD0FC" w14:textId="77777777" w:rsidR="00BE376E" w:rsidRPr="00A6236F" w:rsidRDefault="00BE376E" w:rsidP="00BE376E">
      <w:r w:rsidRPr="00A6236F">
        <w:t xml:space="preserve">Petty, G. (2016) Teaching Today: A Practical Guide. 5th </w:t>
      </w:r>
      <w:proofErr w:type="spellStart"/>
      <w:r w:rsidRPr="00A6236F">
        <w:t>edn</w:t>
      </w:r>
      <w:proofErr w:type="spellEnd"/>
      <w:r w:rsidRPr="00A6236F">
        <w:t>. Oxford: Oxford University Press.</w:t>
      </w:r>
    </w:p>
    <w:p w14:paraId="4001249F" w14:textId="77777777" w:rsidR="00BE376E" w:rsidRPr="00A6236F" w:rsidRDefault="00BE376E" w:rsidP="00BE376E">
      <w:r w:rsidRPr="00A6236F">
        <w:t xml:space="preserve">Race, P. (2014) The Lecturer’s Toolkit: A Practical Guide to Assessment, Learning and Teaching. 4th </w:t>
      </w:r>
      <w:proofErr w:type="spellStart"/>
      <w:r w:rsidRPr="00A6236F">
        <w:t>edn</w:t>
      </w:r>
      <w:proofErr w:type="spellEnd"/>
      <w:r w:rsidRPr="00A6236F">
        <w:t>. London: Routledge.</w:t>
      </w:r>
    </w:p>
    <w:p w14:paraId="06E6AFC6" w14:textId="77777777" w:rsidR="00BE376E" w:rsidRPr="00A6236F" w:rsidRDefault="00BE376E" w:rsidP="00BE376E">
      <w:r w:rsidRPr="00A6236F">
        <w:t>Rolfe, G., Freshwater, D. and Jasper, M. (2001) Critical Reflection for Nursing and the Helping Professions: A User’s Guide. Basingstoke: Palgrave Macmillan.</w:t>
      </w:r>
    </w:p>
    <w:p w14:paraId="5AF1E165" w14:textId="77777777" w:rsidR="00BE376E" w:rsidRPr="00A6236F" w:rsidRDefault="00BE376E" w:rsidP="00BE376E">
      <w:proofErr w:type="spellStart"/>
      <w:r w:rsidRPr="00A6236F">
        <w:t>Rosenshine</w:t>
      </w:r>
      <w:proofErr w:type="spellEnd"/>
      <w:r w:rsidRPr="00A6236F">
        <w:t>, B. (2012) ‘Principles of instruction: Research-based strategies that all teachers should know’, American Educator, 36(1), pp. 12–19.</w:t>
      </w:r>
    </w:p>
    <w:p w14:paraId="0C60CED0" w14:textId="77777777" w:rsidR="00BE376E" w:rsidRPr="00A6236F" w:rsidRDefault="00BE376E" w:rsidP="00BE376E">
      <w:r w:rsidRPr="00A6236F">
        <w:t>Schön, D. A. (1983) The Reflective Practitioner: How Professionals Think in Action. New York: Basic Books.</w:t>
      </w:r>
    </w:p>
    <w:p w14:paraId="78EAC359" w14:textId="77777777" w:rsidR="00BE376E" w:rsidRPr="00A6236F" w:rsidRDefault="00BE376E" w:rsidP="00BE376E">
      <w:r w:rsidRPr="00A6236F">
        <w:t>Vygotsky, L. S. (1978) Mind in Society: The Development of Higher Psychological Processes. Cambridge, MA: Harvard University Press.</w:t>
      </w:r>
    </w:p>
    <w:p w14:paraId="27E8DA3B" w14:textId="5A2C9AF8" w:rsidR="00BE376E" w:rsidRPr="00A6236F" w:rsidRDefault="00BE376E">
      <w:r w:rsidRPr="00A6236F">
        <w:br w:type="page"/>
      </w:r>
    </w:p>
    <w:p w14:paraId="7C41F5B4" w14:textId="4FD22F0B" w:rsidR="00BE376E" w:rsidRPr="00A6236F" w:rsidRDefault="00BE376E" w:rsidP="00BE376E">
      <w:pPr>
        <w:pStyle w:val="Heading1"/>
      </w:pPr>
      <w:bookmarkStart w:id="13" w:name="_Toc230982376"/>
      <w:r w:rsidRPr="00A6236F">
        <w:lastRenderedPageBreak/>
        <w:t>Appendices</w:t>
      </w:r>
      <w:bookmarkEnd w:id="13"/>
    </w:p>
    <w:p w14:paraId="0529928C" w14:textId="77777777" w:rsidR="00BE376E" w:rsidRPr="00A6236F" w:rsidRDefault="00BE376E" w:rsidP="00BE376E">
      <w:pPr>
        <w:pStyle w:val="Heading2"/>
        <w:rPr>
          <w:i/>
          <w:iCs/>
        </w:rPr>
      </w:pPr>
      <w:bookmarkStart w:id="14" w:name="_Toc48127143"/>
      <w:bookmarkStart w:id="15" w:name="_Toc230982377"/>
      <w:r w:rsidRPr="00A6236F">
        <w:t>Teacher Observation Form</w:t>
      </w:r>
      <w:bookmarkEnd w:id="14"/>
      <w:bookmarkEnd w:id="15"/>
      <w:r w:rsidRPr="00A6236F">
        <w:t xml:space="preserve"> </w:t>
      </w:r>
    </w:p>
    <w:p w14:paraId="26E7B0B2" w14:textId="77777777" w:rsidR="00BE376E" w:rsidRPr="00A6236F" w:rsidRDefault="00BE376E" w:rsidP="00BE376E">
      <w:pPr>
        <w:rPr>
          <w:rFonts w:ascii="Calibri" w:hAnsi="Calibri" w:cs="Calibri"/>
          <w:b/>
          <w:sz w:val="18"/>
          <w:szCs w:val="18"/>
        </w:rPr>
      </w:pPr>
    </w:p>
    <w:p w14:paraId="2172659B" w14:textId="77777777" w:rsidR="00BE376E" w:rsidRPr="00A6236F" w:rsidRDefault="00BE376E" w:rsidP="00BE376E">
      <w:pPr>
        <w:jc w:val="center"/>
      </w:pPr>
      <w:r w:rsidRPr="00A6236F">
        <w:rPr>
          <w:noProof/>
          <w:lang w:eastAsia="en-GB"/>
        </w:rPr>
        <w:drawing>
          <wp:inline distT="0" distB="0" distL="0" distR="0" wp14:anchorId="45AC5F31" wp14:editId="00CCAEBA">
            <wp:extent cx="1362075" cy="48133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3CB0A3B1" w14:textId="77777777" w:rsidR="00BE376E" w:rsidRPr="00A6236F" w:rsidRDefault="00BE376E" w:rsidP="00BE376E">
      <w:pPr>
        <w:rPr>
          <w:rFonts w:ascii="Calibri" w:hAnsi="Calibri" w:cs="Calibri"/>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BE376E" w:rsidRPr="00A6236F" w14:paraId="4D0CB598" w14:textId="77777777" w:rsidTr="00EB3DB9">
        <w:trPr>
          <w:jc w:val="center"/>
        </w:trPr>
        <w:tc>
          <w:tcPr>
            <w:tcW w:w="3544" w:type="dxa"/>
          </w:tcPr>
          <w:p w14:paraId="7DB6B57D" w14:textId="2AA9BC34" w:rsidR="00BE376E" w:rsidRPr="00A6236F" w:rsidRDefault="00BE376E" w:rsidP="00EB3DB9">
            <w:pPr>
              <w:rPr>
                <w:rFonts w:ascii="Calibri" w:hAnsi="Calibri" w:cs="Calibri"/>
                <w:b/>
              </w:rPr>
            </w:pPr>
            <w:r w:rsidRPr="00A6236F">
              <w:rPr>
                <w:rFonts w:ascii="Calibri" w:hAnsi="Calibri" w:cs="Calibri"/>
                <w:b/>
              </w:rPr>
              <w:t>Teacher</w:t>
            </w:r>
          </w:p>
        </w:tc>
        <w:tc>
          <w:tcPr>
            <w:tcW w:w="6946" w:type="dxa"/>
          </w:tcPr>
          <w:p w14:paraId="655D72DF" w14:textId="77777777" w:rsidR="00BE376E" w:rsidRPr="00A6236F" w:rsidRDefault="00BE376E" w:rsidP="00EB3DB9">
            <w:pPr>
              <w:rPr>
                <w:rFonts w:ascii="Calibri" w:hAnsi="Calibri" w:cs="Calibri"/>
                <w:b/>
              </w:rPr>
            </w:pPr>
            <w:r w:rsidRPr="00A6236F">
              <w:rPr>
                <w:rFonts w:ascii="Calibri" w:hAnsi="Calibri" w:cs="Calibri"/>
                <w:b/>
              </w:rPr>
              <w:t>Lecturer A</w:t>
            </w:r>
          </w:p>
        </w:tc>
      </w:tr>
      <w:tr w:rsidR="00BE376E" w:rsidRPr="00A6236F" w14:paraId="2ED75BC2" w14:textId="77777777" w:rsidTr="00EB3DB9">
        <w:trPr>
          <w:jc w:val="center"/>
        </w:trPr>
        <w:tc>
          <w:tcPr>
            <w:tcW w:w="3544" w:type="dxa"/>
          </w:tcPr>
          <w:p w14:paraId="7B9F6739" w14:textId="77777777" w:rsidR="00BE376E" w:rsidRPr="00A6236F" w:rsidRDefault="00BE376E" w:rsidP="00EB3DB9">
            <w:pPr>
              <w:rPr>
                <w:rFonts w:ascii="Calibri" w:hAnsi="Calibri" w:cs="Calibri"/>
                <w:b/>
              </w:rPr>
            </w:pPr>
            <w:r w:rsidRPr="00A6236F">
              <w:rPr>
                <w:rFonts w:ascii="Calibri" w:hAnsi="Calibri" w:cs="Calibri"/>
                <w:b/>
              </w:rPr>
              <w:t>Date</w:t>
            </w:r>
          </w:p>
        </w:tc>
        <w:tc>
          <w:tcPr>
            <w:tcW w:w="6946" w:type="dxa"/>
          </w:tcPr>
          <w:p w14:paraId="3E89282F" w14:textId="3526C03D" w:rsidR="00BE376E" w:rsidRPr="00A6236F" w:rsidRDefault="00BE376E" w:rsidP="00EB3DB9">
            <w:pPr>
              <w:rPr>
                <w:rFonts w:ascii="Calibri" w:hAnsi="Calibri" w:cs="Calibri"/>
                <w:b/>
              </w:rPr>
            </w:pPr>
            <w:r w:rsidRPr="00A6236F">
              <w:rPr>
                <w:rFonts w:ascii="Calibri" w:hAnsi="Calibri" w:cs="Calibri"/>
                <w:b/>
              </w:rPr>
              <w:t xml:space="preserve">20/03/2026 </w:t>
            </w:r>
          </w:p>
        </w:tc>
      </w:tr>
      <w:tr w:rsidR="00BE376E" w:rsidRPr="00A6236F" w14:paraId="1F65B83D" w14:textId="77777777" w:rsidTr="00EB3DB9">
        <w:trPr>
          <w:jc w:val="center"/>
        </w:trPr>
        <w:tc>
          <w:tcPr>
            <w:tcW w:w="3544" w:type="dxa"/>
          </w:tcPr>
          <w:p w14:paraId="16E7DC4C" w14:textId="77777777" w:rsidR="00BE376E" w:rsidRPr="00A6236F" w:rsidRDefault="00BE376E" w:rsidP="00EB3DB9">
            <w:pPr>
              <w:rPr>
                <w:rFonts w:ascii="Calibri" w:hAnsi="Calibri" w:cs="Calibri"/>
                <w:b/>
              </w:rPr>
            </w:pPr>
            <w:r w:rsidRPr="00A6236F">
              <w:rPr>
                <w:rFonts w:ascii="Calibri" w:hAnsi="Calibri" w:cs="Calibri"/>
                <w:b/>
              </w:rPr>
              <w:t>Group</w:t>
            </w:r>
          </w:p>
        </w:tc>
        <w:tc>
          <w:tcPr>
            <w:tcW w:w="6946" w:type="dxa"/>
          </w:tcPr>
          <w:p w14:paraId="57136DBC" w14:textId="72189C07" w:rsidR="00BE376E" w:rsidRPr="00A6236F" w:rsidRDefault="00BE376E" w:rsidP="00EB3DB9">
            <w:pPr>
              <w:rPr>
                <w:rFonts w:ascii="Calibri" w:hAnsi="Calibri" w:cs="Calibri"/>
                <w:b/>
              </w:rPr>
            </w:pPr>
            <w:r w:rsidRPr="00A6236F">
              <w:rPr>
                <w:rFonts w:ascii="Calibri" w:hAnsi="Calibri" w:cs="Calibri"/>
                <w:b/>
              </w:rPr>
              <w:t xml:space="preserve">Level 5 MDT </w:t>
            </w:r>
          </w:p>
        </w:tc>
      </w:tr>
      <w:tr w:rsidR="00BE376E" w:rsidRPr="00A6236F" w14:paraId="0FAC23E4" w14:textId="77777777" w:rsidTr="00EB3DB9">
        <w:trPr>
          <w:jc w:val="center"/>
        </w:trPr>
        <w:tc>
          <w:tcPr>
            <w:tcW w:w="3544" w:type="dxa"/>
            <w:tcBorders>
              <w:bottom w:val="single" w:sz="4" w:space="0" w:color="auto"/>
            </w:tcBorders>
          </w:tcPr>
          <w:p w14:paraId="1C59C811" w14:textId="77777777" w:rsidR="00BE376E" w:rsidRPr="00A6236F" w:rsidRDefault="00BE376E" w:rsidP="00EB3DB9">
            <w:pPr>
              <w:rPr>
                <w:rFonts w:ascii="Calibri" w:hAnsi="Calibri" w:cs="Calibri"/>
                <w:b/>
              </w:rPr>
            </w:pPr>
            <w:r w:rsidRPr="00A6236F">
              <w:rPr>
                <w:rFonts w:ascii="Calibri" w:hAnsi="Calibri" w:cs="Calibri"/>
                <w:b/>
              </w:rPr>
              <w:t>Topic/Context</w:t>
            </w:r>
          </w:p>
        </w:tc>
        <w:tc>
          <w:tcPr>
            <w:tcW w:w="6946" w:type="dxa"/>
            <w:tcBorders>
              <w:bottom w:val="single" w:sz="4" w:space="0" w:color="auto"/>
            </w:tcBorders>
          </w:tcPr>
          <w:p w14:paraId="7632A335" w14:textId="3A33D900" w:rsidR="00BE376E" w:rsidRPr="00A6236F" w:rsidRDefault="00BE376E" w:rsidP="00EB3DB9">
            <w:pPr>
              <w:rPr>
                <w:rFonts w:ascii="Calibri" w:hAnsi="Calibri" w:cs="Calibri"/>
                <w:bCs/>
              </w:rPr>
            </w:pPr>
            <w:r w:rsidRPr="00A6236F">
              <w:rPr>
                <w:rFonts w:ascii="Calibri" w:hAnsi="Calibri" w:cs="Calibri"/>
                <w:bCs/>
              </w:rPr>
              <w:t>FMEA analysis</w:t>
            </w:r>
          </w:p>
        </w:tc>
      </w:tr>
      <w:tr w:rsidR="00BE376E" w:rsidRPr="00A6236F" w14:paraId="6F683625" w14:textId="77777777" w:rsidTr="00EB3DB9">
        <w:trPr>
          <w:jc w:val="center"/>
        </w:trPr>
        <w:tc>
          <w:tcPr>
            <w:tcW w:w="10490" w:type="dxa"/>
            <w:gridSpan w:val="2"/>
          </w:tcPr>
          <w:p w14:paraId="59E98A37" w14:textId="77777777" w:rsidR="00BE376E" w:rsidRPr="00A6236F" w:rsidRDefault="00BE376E" w:rsidP="00EB3DB9">
            <w:pPr>
              <w:rPr>
                <w:rFonts w:ascii="Calibri" w:hAnsi="Calibri" w:cs="Calibri"/>
                <w:b/>
              </w:rPr>
            </w:pPr>
            <w:r w:rsidRPr="00A6236F">
              <w:rPr>
                <w:rFonts w:ascii="Calibri" w:hAnsi="Calibri" w:cs="Calibri"/>
                <w:b/>
              </w:rPr>
              <w:t>Notes on the lesson:</w:t>
            </w:r>
          </w:p>
        </w:tc>
      </w:tr>
      <w:tr w:rsidR="00BE376E" w:rsidRPr="00A6236F" w14:paraId="61E11438" w14:textId="77777777" w:rsidTr="00EB3DB9">
        <w:trPr>
          <w:jc w:val="center"/>
        </w:trPr>
        <w:tc>
          <w:tcPr>
            <w:tcW w:w="10490" w:type="dxa"/>
            <w:gridSpan w:val="2"/>
            <w:tcBorders>
              <w:bottom w:val="single" w:sz="4" w:space="0" w:color="auto"/>
            </w:tcBorders>
          </w:tcPr>
          <w:p w14:paraId="638DB830" w14:textId="365FB2BA" w:rsidR="00BE376E" w:rsidRPr="00A6236F" w:rsidRDefault="00BE376E" w:rsidP="00EB3DB9">
            <w:pPr>
              <w:rPr>
                <w:rFonts w:ascii="Calibri" w:hAnsi="Calibri" w:cs="Calibri"/>
                <w:bCs/>
              </w:rPr>
            </w:pPr>
            <w:r w:rsidRPr="00A6236F">
              <w:rPr>
                <w:rFonts w:ascii="Calibri" w:hAnsi="Calibri" w:cs="Calibri"/>
                <w:bCs/>
              </w:rPr>
              <w:t xml:space="preserve">Opened with recap on last </w:t>
            </w:r>
            <w:r w:rsidR="00537E67" w:rsidRPr="00A6236F">
              <w:rPr>
                <w:rFonts w:ascii="Calibri" w:hAnsi="Calibri" w:cs="Calibri"/>
                <w:bCs/>
              </w:rPr>
              <w:t>week’s</w:t>
            </w:r>
            <w:r w:rsidRPr="00A6236F">
              <w:rPr>
                <w:rFonts w:ascii="Calibri" w:hAnsi="Calibri" w:cs="Calibri"/>
                <w:bCs/>
              </w:rPr>
              <w:t xml:space="preserve"> lecture, pointed students to an assignment structure and guidelines that have been added to Teams (shown and demonstrated). Highlighted an assignment template is also given for the assignment (I like this approach, limits formatting issues for the assignment). </w:t>
            </w:r>
          </w:p>
          <w:p w14:paraId="006C31F5" w14:textId="695417D8" w:rsidR="00BE376E" w:rsidRPr="00A6236F" w:rsidRDefault="00BE376E" w:rsidP="00EB3DB9">
            <w:pPr>
              <w:rPr>
                <w:rFonts w:ascii="Calibri" w:hAnsi="Calibri" w:cs="Calibri"/>
                <w:bCs/>
              </w:rPr>
            </w:pPr>
            <w:r w:rsidRPr="00A6236F">
              <w:rPr>
                <w:rFonts w:ascii="Calibri" w:hAnsi="Calibri" w:cs="Calibri"/>
                <w:bCs/>
              </w:rPr>
              <w:t xml:space="preserve">Recap of last </w:t>
            </w:r>
            <w:r w:rsidR="00537E67" w:rsidRPr="00A6236F">
              <w:rPr>
                <w:rFonts w:ascii="Calibri" w:hAnsi="Calibri" w:cs="Calibri"/>
                <w:bCs/>
              </w:rPr>
              <w:t>week’s</w:t>
            </w:r>
            <w:r w:rsidRPr="00A6236F">
              <w:rPr>
                <w:rFonts w:ascii="Calibri" w:hAnsi="Calibri" w:cs="Calibri"/>
                <w:bCs/>
              </w:rPr>
              <w:t xml:space="preserve"> exercises cover FMEA and primary function of product design and what covers hard and soft failures of component design. Detailed recap – could improve student engagement by directly asking them questions rather than talking at them for the full duration. Really good response to questioning from student. </w:t>
            </w:r>
          </w:p>
          <w:p w14:paraId="51C53635" w14:textId="77777777" w:rsidR="00BE376E" w:rsidRPr="00A6236F" w:rsidRDefault="00BE376E" w:rsidP="00EB3DB9">
            <w:pPr>
              <w:rPr>
                <w:rFonts w:ascii="Calibri" w:hAnsi="Calibri" w:cs="Calibri"/>
                <w:bCs/>
              </w:rPr>
            </w:pPr>
            <w:r w:rsidRPr="00A6236F">
              <w:rPr>
                <w:rFonts w:ascii="Calibri" w:hAnsi="Calibri" w:cs="Calibri"/>
                <w:bCs/>
              </w:rPr>
              <w:t xml:space="preserve">Then continuing with a group task that was undertaken towards the end of the previous lecture. Would be good to set a time for this task to keep students on track. Really good student engagement during the task walking around the room making sure all students are comfortable with the task and progressing. Good engagement within the student groups. During the group session students sometime drifted off task becoming loud and off topic, students were then gently reminded of the task at hand and prompted to finish the task (if a set time was given this could also be used to focus students work). </w:t>
            </w:r>
          </w:p>
          <w:p w14:paraId="15BD5D8F" w14:textId="77777777" w:rsidR="00BE376E" w:rsidRPr="00A6236F" w:rsidRDefault="00BE376E" w:rsidP="00EB3DB9">
            <w:pPr>
              <w:rPr>
                <w:rFonts w:ascii="Calibri" w:hAnsi="Calibri" w:cs="Calibri"/>
                <w:bCs/>
              </w:rPr>
            </w:pPr>
          </w:p>
          <w:p w14:paraId="4A66E1C5" w14:textId="757331D7" w:rsidR="00BE376E" w:rsidRPr="00A6236F" w:rsidRDefault="00BE376E" w:rsidP="00EB3DB9">
            <w:pPr>
              <w:rPr>
                <w:rFonts w:ascii="Calibri" w:hAnsi="Calibri" w:cs="Calibri"/>
                <w:bCs/>
              </w:rPr>
            </w:pPr>
            <w:r w:rsidRPr="00A6236F">
              <w:rPr>
                <w:rFonts w:ascii="Calibri" w:hAnsi="Calibri" w:cs="Calibri"/>
                <w:bCs/>
              </w:rPr>
              <w:t xml:space="preserve">Student arrived late, session continued and was not disrupted. Would be good to check in with the student encase there was any issues that needed addressing or late due to work/traffic etc. Student dd not engage in the task when came in late (this is something that I will </w:t>
            </w:r>
            <w:proofErr w:type="gramStart"/>
            <w:r w:rsidRPr="00A6236F">
              <w:rPr>
                <w:rFonts w:ascii="Calibri" w:hAnsi="Calibri" w:cs="Calibri"/>
                <w:bCs/>
              </w:rPr>
              <w:t>take into account</w:t>
            </w:r>
            <w:proofErr w:type="gramEnd"/>
            <w:r w:rsidRPr="00A6236F">
              <w:rPr>
                <w:rFonts w:ascii="Calibri" w:hAnsi="Calibri" w:cs="Calibri"/>
                <w:bCs/>
              </w:rPr>
              <w:t xml:space="preserve"> in the future to ensure the student is put on task as soon as possible after entering the room to limit disruption to other students.)</w:t>
            </w:r>
          </w:p>
          <w:p w14:paraId="24D0307E" w14:textId="5E729540" w:rsidR="00BE376E" w:rsidRPr="00A6236F" w:rsidRDefault="00BE376E" w:rsidP="00EB3DB9">
            <w:pPr>
              <w:rPr>
                <w:rFonts w:ascii="Calibri" w:hAnsi="Calibri" w:cs="Calibri"/>
                <w:bCs/>
              </w:rPr>
            </w:pPr>
            <w:r w:rsidRPr="00A6236F">
              <w:rPr>
                <w:rFonts w:ascii="Calibri" w:hAnsi="Calibri" w:cs="Calibri"/>
                <w:bCs/>
              </w:rPr>
              <w:t>Good engagement with students giving help and tips of how to complete the task with possible solutions. Positive reinforcement used to reward engagement and ideas.</w:t>
            </w:r>
          </w:p>
        </w:tc>
      </w:tr>
      <w:tr w:rsidR="00BE376E" w:rsidRPr="00A6236F" w14:paraId="0D774473" w14:textId="77777777" w:rsidTr="00EB3DB9">
        <w:trPr>
          <w:jc w:val="center"/>
        </w:trPr>
        <w:tc>
          <w:tcPr>
            <w:tcW w:w="10490" w:type="dxa"/>
            <w:gridSpan w:val="2"/>
          </w:tcPr>
          <w:p w14:paraId="12D19614" w14:textId="77777777" w:rsidR="00BE376E" w:rsidRPr="00A6236F" w:rsidRDefault="00BE376E" w:rsidP="00EB3DB9">
            <w:pPr>
              <w:rPr>
                <w:rFonts w:ascii="Calibri" w:hAnsi="Calibri" w:cs="Calibri"/>
                <w:b/>
              </w:rPr>
            </w:pPr>
            <w:r w:rsidRPr="00A6236F">
              <w:rPr>
                <w:rFonts w:ascii="Calibri" w:hAnsi="Calibri" w:cs="Calibri"/>
                <w:b/>
              </w:rPr>
              <w:lastRenderedPageBreak/>
              <w:t>What I have learned:</w:t>
            </w:r>
          </w:p>
        </w:tc>
      </w:tr>
      <w:tr w:rsidR="00BE376E" w:rsidRPr="00A6236F" w14:paraId="17AF3D73" w14:textId="77777777" w:rsidTr="00EB3DB9">
        <w:trPr>
          <w:jc w:val="center"/>
        </w:trPr>
        <w:tc>
          <w:tcPr>
            <w:tcW w:w="10490" w:type="dxa"/>
            <w:gridSpan w:val="2"/>
            <w:tcBorders>
              <w:bottom w:val="single" w:sz="4" w:space="0" w:color="auto"/>
            </w:tcBorders>
          </w:tcPr>
          <w:p w14:paraId="3389B8AF" w14:textId="77777777" w:rsidR="00BE376E" w:rsidRPr="00A6236F" w:rsidRDefault="00BE376E" w:rsidP="00EB3DB9">
            <w:pPr>
              <w:rPr>
                <w:rFonts w:ascii="Calibri" w:hAnsi="Calibri" w:cs="Calibri"/>
                <w:b/>
              </w:rPr>
            </w:pPr>
          </w:p>
          <w:p w14:paraId="2F9604A4" w14:textId="2BB77EB8" w:rsidR="00BE376E" w:rsidRPr="00A6236F" w:rsidRDefault="00BE376E" w:rsidP="00EB3DB9">
            <w:pPr>
              <w:rPr>
                <w:rFonts w:ascii="Calibri" w:hAnsi="Calibri" w:cs="Calibri"/>
                <w:bCs/>
              </w:rPr>
            </w:pPr>
            <w:r w:rsidRPr="00A6236F">
              <w:rPr>
                <w:rFonts w:ascii="Calibri" w:hAnsi="Calibri" w:cs="Calibri"/>
                <w:bCs/>
              </w:rPr>
              <w:t xml:space="preserve">I like the approach of creating an assignment template, I would like to implement this during my future practices. </w:t>
            </w:r>
          </w:p>
          <w:p w14:paraId="1CB2594D" w14:textId="04BEEDDA" w:rsidR="00BE376E" w:rsidRPr="00A6236F" w:rsidRDefault="00BE376E" w:rsidP="00EB3DB9">
            <w:pPr>
              <w:rPr>
                <w:rFonts w:ascii="Calibri" w:hAnsi="Calibri" w:cs="Calibri"/>
                <w:bCs/>
              </w:rPr>
            </w:pPr>
            <w:r w:rsidRPr="00A6236F">
              <w:rPr>
                <w:rFonts w:ascii="Calibri" w:hAnsi="Calibri" w:cs="Calibri"/>
                <w:bCs/>
              </w:rPr>
              <w:t>Set times for tasks to keep students focused and on task as there were some students who completed the task early or distracted.</w:t>
            </w:r>
          </w:p>
          <w:p w14:paraId="10144FA5" w14:textId="00B6ED6C" w:rsidR="00BE376E" w:rsidRPr="00A6236F" w:rsidRDefault="00BE376E" w:rsidP="00EB3DB9">
            <w:pPr>
              <w:rPr>
                <w:rFonts w:ascii="Calibri" w:hAnsi="Calibri" w:cs="Calibri"/>
                <w:bCs/>
              </w:rPr>
            </w:pPr>
            <w:r w:rsidRPr="00A6236F">
              <w:rPr>
                <w:rFonts w:ascii="Calibri" w:hAnsi="Calibri" w:cs="Calibri"/>
                <w:bCs/>
              </w:rPr>
              <w:t>Ensure students who come late know what to do so they can begin the task as soon as possible.</w:t>
            </w:r>
          </w:p>
          <w:p w14:paraId="76403146" w14:textId="77777777" w:rsidR="00BE376E" w:rsidRPr="00A6236F" w:rsidRDefault="00BE376E" w:rsidP="00EB3DB9">
            <w:pPr>
              <w:rPr>
                <w:rFonts w:ascii="Calibri" w:hAnsi="Calibri" w:cs="Calibri"/>
                <w:b/>
              </w:rPr>
            </w:pPr>
          </w:p>
        </w:tc>
      </w:tr>
      <w:tr w:rsidR="00BE376E" w:rsidRPr="00A6236F" w14:paraId="6107D32E" w14:textId="77777777" w:rsidTr="00EB3DB9">
        <w:trPr>
          <w:jc w:val="center"/>
        </w:trPr>
        <w:tc>
          <w:tcPr>
            <w:tcW w:w="10490" w:type="dxa"/>
            <w:gridSpan w:val="2"/>
          </w:tcPr>
          <w:p w14:paraId="38D5115C" w14:textId="77777777" w:rsidR="00BE376E" w:rsidRPr="00A6236F" w:rsidRDefault="00BE376E" w:rsidP="00EB3DB9">
            <w:pPr>
              <w:rPr>
                <w:rFonts w:ascii="Calibri" w:hAnsi="Calibri" w:cs="Calibri"/>
                <w:b/>
                <w:bCs/>
              </w:rPr>
            </w:pPr>
            <w:r w:rsidRPr="00A6236F">
              <w:rPr>
                <w:rFonts w:ascii="Calibri" w:hAnsi="Calibri" w:cs="Calibri"/>
                <w:b/>
                <w:bCs/>
              </w:rPr>
              <w:t>Targets to improve my own practice (mapped to professional standards):</w:t>
            </w:r>
          </w:p>
        </w:tc>
      </w:tr>
      <w:tr w:rsidR="00BE376E" w:rsidRPr="00A6236F" w14:paraId="63AD1362" w14:textId="77777777" w:rsidTr="00EB3DB9">
        <w:trPr>
          <w:jc w:val="center"/>
        </w:trPr>
        <w:tc>
          <w:tcPr>
            <w:tcW w:w="10490" w:type="dxa"/>
            <w:gridSpan w:val="2"/>
          </w:tcPr>
          <w:p w14:paraId="043D86F9" w14:textId="77777777" w:rsidR="00BE376E" w:rsidRPr="00A6236F" w:rsidRDefault="00BE376E" w:rsidP="00EB3DB9">
            <w:pPr>
              <w:rPr>
                <w:rFonts w:ascii="Calibri" w:hAnsi="Calibri" w:cs="Calibri"/>
                <w:b/>
              </w:rPr>
            </w:pPr>
          </w:p>
          <w:p w14:paraId="21E1DCD2" w14:textId="3985127F" w:rsidR="00BE376E" w:rsidRPr="00A6236F" w:rsidRDefault="00BE376E" w:rsidP="00EB3DB9">
            <w:pPr>
              <w:rPr>
                <w:rFonts w:ascii="Calibri" w:hAnsi="Calibri" w:cs="Calibri"/>
                <w:bCs/>
              </w:rPr>
            </w:pPr>
            <w:r w:rsidRPr="00A6236F">
              <w:rPr>
                <w:rFonts w:ascii="Calibri" w:hAnsi="Calibri" w:cs="Calibri"/>
                <w:bCs/>
              </w:rPr>
              <w:t>Develop an assignment template for future modules to eliminate formatting issues. A1, K4, V2</w:t>
            </w:r>
          </w:p>
          <w:p w14:paraId="06A72863" w14:textId="3B409938" w:rsidR="00BE376E" w:rsidRPr="00A6236F" w:rsidRDefault="00BE376E" w:rsidP="00EB3DB9">
            <w:pPr>
              <w:rPr>
                <w:rFonts w:ascii="Calibri" w:hAnsi="Calibri" w:cs="Calibri"/>
                <w:bCs/>
              </w:rPr>
            </w:pPr>
            <w:r w:rsidRPr="00A6236F">
              <w:rPr>
                <w:rFonts w:ascii="Calibri" w:hAnsi="Calibri" w:cs="Calibri"/>
                <w:bCs/>
              </w:rPr>
              <w:t>Be cautious about giving group tasks with no clear conclusion so that learners are doing it for a reason and can see value in the task. A1, A3, K1</w:t>
            </w:r>
          </w:p>
          <w:p w14:paraId="04BF27C7" w14:textId="24FDE4D6" w:rsidR="00BE376E" w:rsidRPr="00A6236F" w:rsidRDefault="00BE376E" w:rsidP="00EB3DB9">
            <w:pPr>
              <w:rPr>
                <w:rFonts w:ascii="Calibri" w:hAnsi="Calibri" w:cs="Calibri"/>
                <w:bCs/>
              </w:rPr>
            </w:pPr>
            <w:r w:rsidRPr="00A6236F">
              <w:rPr>
                <w:rFonts w:ascii="Calibri" w:hAnsi="Calibri" w:cs="Calibri"/>
                <w:bCs/>
              </w:rPr>
              <w:t>Set clear time limits and expectations for group activities. A1, A2, K2</w:t>
            </w:r>
          </w:p>
          <w:p w14:paraId="3465B291" w14:textId="1934EF45" w:rsidR="00BE376E" w:rsidRPr="00A6236F" w:rsidRDefault="00BE376E" w:rsidP="00EB3DB9">
            <w:pPr>
              <w:rPr>
                <w:rFonts w:ascii="Calibri" w:hAnsi="Calibri" w:cs="Calibri"/>
                <w:bCs/>
              </w:rPr>
            </w:pPr>
            <w:r w:rsidRPr="00A6236F">
              <w:rPr>
                <w:rFonts w:ascii="Calibri" w:hAnsi="Calibri" w:cs="Calibri"/>
                <w:bCs/>
              </w:rPr>
              <w:t xml:space="preserve">Ensure late-arriving learners receive prompt guidance and are integrated into tasks as quickly as </w:t>
            </w:r>
            <w:r w:rsidR="00574DD7" w:rsidRPr="00A6236F">
              <w:rPr>
                <w:rFonts w:ascii="Calibri" w:hAnsi="Calibri" w:cs="Calibri"/>
                <w:bCs/>
              </w:rPr>
              <w:t>possible. A</w:t>
            </w:r>
            <w:r w:rsidRPr="00A6236F">
              <w:rPr>
                <w:rFonts w:ascii="Calibri" w:hAnsi="Calibri" w:cs="Calibri"/>
                <w:bCs/>
              </w:rPr>
              <w:t>4, V1, V2</w:t>
            </w:r>
          </w:p>
          <w:p w14:paraId="1FC2B5EE" w14:textId="77777777" w:rsidR="00BE376E" w:rsidRPr="00A6236F" w:rsidRDefault="00BE376E" w:rsidP="00EB3DB9">
            <w:pPr>
              <w:rPr>
                <w:rFonts w:ascii="Calibri" w:hAnsi="Calibri" w:cs="Calibri"/>
                <w:b/>
              </w:rPr>
            </w:pPr>
          </w:p>
          <w:p w14:paraId="0BCA1C51" w14:textId="77777777" w:rsidR="00BE376E" w:rsidRPr="00A6236F" w:rsidRDefault="00BE376E" w:rsidP="00EB3DB9">
            <w:pPr>
              <w:rPr>
                <w:rFonts w:ascii="Calibri" w:hAnsi="Calibri" w:cs="Calibri"/>
                <w:b/>
              </w:rPr>
            </w:pPr>
          </w:p>
        </w:tc>
      </w:tr>
    </w:tbl>
    <w:p w14:paraId="01CD8D24" w14:textId="77777777" w:rsidR="00BE376E" w:rsidRPr="00A6236F" w:rsidRDefault="00BE376E" w:rsidP="00BE376E"/>
    <w:p w14:paraId="0149BECE" w14:textId="41B92FE1" w:rsidR="00BE376E" w:rsidRPr="00A6236F" w:rsidRDefault="00BE376E">
      <w:r w:rsidRPr="00A6236F">
        <w:br w:type="page"/>
      </w:r>
    </w:p>
    <w:p w14:paraId="436274FE" w14:textId="77777777" w:rsidR="00574DD7" w:rsidRPr="00A6236F" w:rsidRDefault="00574DD7" w:rsidP="00574DD7">
      <w:pPr>
        <w:pStyle w:val="Heading2"/>
        <w:rPr>
          <w:i/>
          <w:iCs/>
        </w:rPr>
      </w:pPr>
      <w:bookmarkStart w:id="16" w:name="_Toc230982378"/>
      <w:r w:rsidRPr="00A6236F">
        <w:lastRenderedPageBreak/>
        <w:t>Teacher Observation Form</w:t>
      </w:r>
      <w:bookmarkEnd w:id="16"/>
      <w:r w:rsidRPr="00A6236F">
        <w:t xml:space="preserve"> </w:t>
      </w:r>
    </w:p>
    <w:p w14:paraId="332F1D06" w14:textId="77777777" w:rsidR="00574DD7" w:rsidRPr="00A6236F" w:rsidRDefault="00574DD7" w:rsidP="00574DD7">
      <w:pPr>
        <w:rPr>
          <w:rFonts w:ascii="Calibri" w:hAnsi="Calibri" w:cs="Calibri"/>
          <w:b/>
          <w:sz w:val="18"/>
          <w:szCs w:val="18"/>
        </w:rPr>
      </w:pPr>
    </w:p>
    <w:p w14:paraId="31794679" w14:textId="77777777" w:rsidR="00574DD7" w:rsidRPr="00A6236F" w:rsidRDefault="00574DD7" w:rsidP="00574DD7">
      <w:pPr>
        <w:jc w:val="center"/>
      </w:pPr>
      <w:r w:rsidRPr="00A6236F">
        <w:rPr>
          <w:noProof/>
          <w:lang w:eastAsia="en-GB"/>
        </w:rPr>
        <w:drawing>
          <wp:inline distT="0" distB="0" distL="0" distR="0" wp14:anchorId="78EAE607" wp14:editId="66879D24">
            <wp:extent cx="1362075" cy="481330"/>
            <wp:effectExtent l="0" t="0" r="9525" b="0"/>
            <wp:docPr id="785408393" name="Picture 785408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14915AE3" w14:textId="77777777" w:rsidR="00574DD7" w:rsidRPr="00A6236F" w:rsidRDefault="00574DD7" w:rsidP="00574DD7">
      <w:pPr>
        <w:rPr>
          <w:rFonts w:ascii="Calibri" w:hAnsi="Calibri" w:cs="Calibri"/>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574DD7" w:rsidRPr="00A6236F" w14:paraId="051557D2" w14:textId="77777777" w:rsidTr="00EB3DB9">
        <w:trPr>
          <w:jc w:val="center"/>
        </w:trPr>
        <w:tc>
          <w:tcPr>
            <w:tcW w:w="3544" w:type="dxa"/>
          </w:tcPr>
          <w:p w14:paraId="0993E9CF" w14:textId="61463BD7" w:rsidR="00574DD7" w:rsidRPr="00A6236F" w:rsidRDefault="00574DD7" w:rsidP="00EB3DB9">
            <w:pPr>
              <w:rPr>
                <w:rFonts w:ascii="Calibri" w:hAnsi="Calibri" w:cs="Calibri"/>
                <w:b/>
              </w:rPr>
            </w:pPr>
            <w:r w:rsidRPr="00A6236F">
              <w:rPr>
                <w:rFonts w:ascii="Calibri" w:hAnsi="Calibri" w:cs="Calibri"/>
                <w:b/>
              </w:rPr>
              <w:t>Teacher</w:t>
            </w:r>
          </w:p>
        </w:tc>
        <w:tc>
          <w:tcPr>
            <w:tcW w:w="6946" w:type="dxa"/>
          </w:tcPr>
          <w:p w14:paraId="0A7D543D" w14:textId="77777777" w:rsidR="00574DD7" w:rsidRPr="00A6236F" w:rsidRDefault="00574DD7" w:rsidP="00EB3DB9">
            <w:pPr>
              <w:rPr>
                <w:rFonts w:ascii="Calibri" w:hAnsi="Calibri" w:cs="Calibri"/>
                <w:b/>
              </w:rPr>
            </w:pPr>
            <w:r w:rsidRPr="00A6236F">
              <w:rPr>
                <w:rFonts w:ascii="Calibri" w:hAnsi="Calibri" w:cs="Calibri"/>
                <w:b/>
              </w:rPr>
              <w:t>Lecturer B – 4 hours</w:t>
            </w:r>
          </w:p>
        </w:tc>
      </w:tr>
      <w:tr w:rsidR="00574DD7" w:rsidRPr="00A6236F" w14:paraId="1A77CBF5" w14:textId="77777777" w:rsidTr="00EB3DB9">
        <w:trPr>
          <w:jc w:val="center"/>
        </w:trPr>
        <w:tc>
          <w:tcPr>
            <w:tcW w:w="3544" w:type="dxa"/>
          </w:tcPr>
          <w:p w14:paraId="1ED6B47C" w14:textId="77777777" w:rsidR="00574DD7" w:rsidRPr="00A6236F" w:rsidRDefault="00574DD7" w:rsidP="00EB3DB9">
            <w:pPr>
              <w:rPr>
                <w:rFonts w:ascii="Calibri" w:hAnsi="Calibri" w:cs="Calibri"/>
                <w:b/>
              </w:rPr>
            </w:pPr>
            <w:r w:rsidRPr="00A6236F">
              <w:rPr>
                <w:rFonts w:ascii="Calibri" w:hAnsi="Calibri" w:cs="Calibri"/>
                <w:b/>
              </w:rPr>
              <w:t>Date</w:t>
            </w:r>
          </w:p>
        </w:tc>
        <w:tc>
          <w:tcPr>
            <w:tcW w:w="6946" w:type="dxa"/>
          </w:tcPr>
          <w:p w14:paraId="22546372" w14:textId="12C66CBD" w:rsidR="00574DD7" w:rsidRPr="00A6236F" w:rsidRDefault="00574DD7" w:rsidP="00EB3DB9">
            <w:pPr>
              <w:rPr>
                <w:rFonts w:ascii="Calibri" w:hAnsi="Calibri" w:cs="Calibri"/>
                <w:b/>
              </w:rPr>
            </w:pPr>
            <w:r w:rsidRPr="00A6236F">
              <w:rPr>
                <w:rFonts w:ascii="Calibri" w:hAnsi="Calibri" w:cs="Calibri"/>
                <w:b/>
              </w:rPr>
              <w:t>27/05/2026</w:t>
            </w:r>
          </w:p>
        </w:tc>
      </w:tr>
      <w:tr w:rsidR="00574DD7" w:rsidRPr="00A6236F" w14:paraId="63F431DC" w14:textId="77777777" w:rsidTr="00EB3DB9">
        <w:trPr>
          <w:jc w:val="center"/>
        </w:trPr>
        <w:tc>
          <w:tcPr>
            <w:tcW w:w="3544" w:type="dxa"/>
          </w:tcPr>
          <w:p w14:paraId="00D82AAF" w14:textId="77777777" w:rsidR="00574DD7" w:rsidRPr="00A6236F" w:rsidRDefault="00574DD7" w:rsidP="00EB3DB9">
            <w:pPr>
              <w:rPr>
                <w:rFonts w:ascii="Calibri" w:hAnsi="Calibri" w:cs="Calibri"/>
                <w:b/>
              </w:rPr>
            </w:pPr>
            <w:r w:rsidRPr="00A6236F">
              <w:rPr>
                <w:rFonts w:ascii="Calibri" w:hAnsi="Calibri" w:cs="Calibri"/>
                <w:b/>
              </w:rPr>
              <w:t>Group</w:t>
            </w:r>
          </w:p>
        </w:tc>
        <w:tc>
          <w:tcPr>
            <w:tcW w:w="6946" w:type="dxa"/>
          </w:tcPr>
          <w:p w14:paraId="54588BB3" w14:textId="11C6CD80" w:rsidR="00574DD7" w:rsidRPr="00A6236F" w:rsidRDefault="00574DD7" w:rsidP="00EB3DB9">
            <w:pPr>
              <w:rPr>
                <w:rFonts w:ascii="Calibri" w:hAnsi="Calibri" w:cs="Calibri"/>
                <w:b/>
              </w:rPr>
            </w:pPr>
            <w:r w:rsidRPr="00A6236F">
              <w:rPr>
                <w:rFonts w:ascii="Calibri" w:hAnsi="Calibri" w:cs="Calibri"/>
                <w:b/>
              </w:rPr>
              <w:t>Degree Apprenticeship - Electronics</w:t>
            </w:r>
          </w:p>
        </w:tc>
      </w:tr>
      <w:tr w:rsidR="00574DD7" w:rsidRPr="00A6236F" w14:paraId="4555BE76" w14:textId="77777777" w:rsidTr="00EB3DB9">
        <w:trPr>
          <w:jc w:val="center"/>
        </w:trPr>
        <w:tc>
          <w:tcPr>
            <w:tcW w:w="3544" w:type="dxa"/>
            <w:tcBorders>
              <w:bottom w:val="single" w:sz="4" w:space="0" w:color="auto"/>
            </w:tcBorders>
          </w:tcPr>
          <w:p w14:paraId="2A29AAFA" w14:textId="77777777" w:rsidR="00574DD7" w:rsidRPr="00A6236F" w:rsidRDefault="00574DD7" w:rsidP="00EB3DB9">
            <w:pPr>
              <w:rPr>
                <w:rFonts w:ascii="Calibri" w:hAnsi="Calibri" w:cs="Calibri"/>
                <w:b/>
              </w:rPr>
            </w:pPr>
            <w:r w:rsidRPr="00A6236F">
              <w:rPr>
                <w:rFonts w:ascii="Calibri" w:hAnsi="Calibri" w:cs="Calibri"/>
                <w:b/>
              </w:rPr>
              <w:t>Topic/Context</w:t>
            </w:r>
          </w:p>
        </w:tc>
        <w:tc>
          <w:tcPr>
            <w:tcW w:w="6946" w:type="dxa"/>
            <w:tcBorders>
              <w:bottom w:val="single" w:sz="4" w:space="0" w:color="auto"/>
            </w:tcBorders>
          </w:tcPr>
          <w:p w14:paraId="240A9729" w14:textId="4CA5DAC6" w:rsidR="00574DD7" w:rsidRPr="00A6236F" w:rsidRDefault="00574DD7" w:rsidP="00EB3DB9">
            <w:pPr>
              <w:rPr>
                <w:rFonts w:ascii="Calibri" w:hAnsi="Calibri" w:cs="Calibri"/>
                <w:b/>
              </w:rPr>
            </w:pPr>
            <w:r w:rsidRPr="00A6236F">
              <w:rPr>
                <w:rFonts w:ascii="Calibri" w:hAnsi="Calibri" w:cs="Calibri"/>
                <w:b/>
              </w:rPr>
              <w:t>Electronic Design</w:t>
            </w:r>
          </w:p>
        </w:tc>
      </w:tr>
      <w:tr w:rsidR="00574DD7" w:rsidRPr="00A6236F" w14:paraId="7B21BD47" w14:textId="77777777" w:rsidTr="00EB3DB9">
        <w:trPr>
          <w:jc w:val="center"/>
        </w:trPr>
        <w:tc>
          <w:tcPr>
            <w:tcW w:w="10490" w:type="dxa"/>
            <w:gridSpan w:val="2"/>
          </w:tcPr>
          <w:p w14:paraId="0578820C" w14:textId="77777777" w:rsidR="00574DD7" w:rsidRPr="00A6236F" w:rsidRDefault="00574DD7" w:rsidP="00EB3DB9">
            <w:pPr>
              <w:rPr>
                <w:rFonts w:ascii="Calibri" w:hAnsi="Calibri" w:cs="Calibri"/>
                <w:b/>
              </w:rPr>
            </w:pPr>
            <w:r w:rsidRPr="00A6236F">
              <w:rPr>
                <w:rFonts w:ascii="Calibri" w:hAnsi="Calibri" w:cs="Calibri"/>
                <w:b/>
              </w:rPr>
              <w:t>Notes on the lesson:</w:t>
            </w:r>
          </w:p>
        </w:tc>
      </w:tr>
      <w:tr w:rsidR="00574DD7" w:rsidRPr="00A6236F" w14:paraId="134E5F72" w14:textId="77777777" w:rsidTr="00EB3DB9">
        <w:trPr>
          <w:jc w:val="center"/>
        </w:trPr>
        <w:tc>
          <w:tcPr>
            <w:tcW w:w="10490" w:type="dxa"/>
            <w:gridSpan w:val="2"/>
            <w:tcBorders>
              <w:bottom w:val="single" w:sz="4" w:space="0" w:color="auto"/>
            </w:tcBorders>
          </w:tcPr>
          <w:p w14:paraId="58675277" w14:textId="77777777" w:rsidR="00574DD7" w:rsidRPr="00A6236F" w:rsidRDefault="00574DD7" w:rsidP="00EB3DB9">
            <w:pPr>
              <w:rPr>
                <w:rFonts w:ascii="Calibri" w:hAnsi="Calibri" w:cs="Calibri"/>
                <w:b/>
              </w:rPr>
            </w:pPr>
            <w:r w:rsidRPr="00A6236F">
              <w:rPr>
                <w:rFonts w:ascii="Calibri" w:hAnsi="Calibri" w:cs="Calibri"/>
                <w:b/>
              </w:rPr>
              <w:t>Opened with welcoming the students and checking in on them.</w:t>
            </w:r>
          </w:p>
          <w:p w14:paraId="0ED37ADF" w14:textId="77777777" w:rsidR="00574DD7" w:rsidRPr="00A6236F" w:rsidRDefault="00574DD7" w:rsidP="00EB3DB9">
            <w:pPr>
              <w:rPr>
                <w:rFonts w:ascii="Calibri" w:hAnsi="Calibri" w:cs="Calibri"/>
                <w:b/>
              </w:rPr>
            </w:pPr>
          </w:p>
          <w:p w14:paraId="621D761B" w14:textId="77777777" w:rsidR="00574DD7" w:rsidRPr="00A6236F" w:rsidRDefault="00574DD7" w:rsidP="00EB3DB9">
            <w:pPr>
              <w:rPr>
                <w:rFonts w:ascii="Calibri" w:hAnsi="Calibri" w:cs="Calibri"/>
                <w:b/>
              </w:rPr>
            </w:pPr>
            <w:r w:rsidRPr="00A6236F">
              <w:rPr>
                <w:rFonts w:ascii="Calibri" w:hAnsi="Calibri" w:cs="Calibri"/>
                <w:b/>
              </w:rPr>
              <w:t>When the formal lecture began, the lecturer started by checking in on student choices for assignment 1 and covering the design choices such as wireless networks (</w:t>
            </w:r>
            <w:proofErr w:type="spellStart"/>
            <w:r w:rsidRPr="00A6236F">
              <w:rPr>
                <w:rFonts w:ascii="Calibri" w:hAnsi="Calibri" w:cs="Calibri"/>
                <w:b/>
              </w:rPr>
              <w:t>LoRawan</w:t>
            </w:r>
            <w:proofErr w:type="spellEnd"/>
            <w:r w:rsidRPr="00A6236F">
              <w:rPr>
                <w:rFonts w:ascii="Calibri" w:hAnsi="Calibri" w:cs="Calibri"/>
                <w:b/>
              </w:rPr>
              <w:t xml:space="preserve">), talked through why networks such as </w:t>
            </w:r>
            <w:proofErr w:type="spellStart"/>
            <w:r w:rsidRPr="00A6236F">
              <w:rPr>
                <w:rFonts w:ascii="Calibri" w:hAnsi="Calibri" w:cs="Calibri"/>
                <w:b/>
              </w:rPr>
              <w:t>WiFi</w:t>
            </w:r>
            <w:proofErr w:type="spellEnd"/>
            <w:r w:rsidRPr="00A6236F">
              <w:rPr>
                <w:rFonts w:ascii="Calibri" w:hAnsi="Calibri" w:cs="Calibri"/>
                <w:b/>
              </w:rPr>
              <w:t xml:space="preserve"> are not applicable. </w:t>
            </w:r>
          </w:p>
          <w:p w14:paraId="1F48D363" w14:textId="77777777" w:rsidR="00574DD7" w:rsidRPr="00A6236F" w:rsidRDefault="00574DD7" w:rsidP="00EB3DB9">
            <w:pPr>
              <w:rPr>
                <w:rFonts w:ascii="Calibri" w:hAnsi="Calibri" w:cs="Calibri"/>
                <w:b/>
              </w:rPr>
            </w:pPr>
          </w:p>
          <w:p w14:paraId="47E22DD1" w14:textId="77777777" w:rsidR="00574DD7" w:rsidRPr="00A6236F" w:rsidRDefault="00574DD7" w:rsidP="00EB3DB9">
            <w:pPr>
              <w:rPr>
                <w:rFonts w:ascii="Calibri" w:hAnsi="Calibri" w:cs="Calibri"/>
                <w:b/>
              </w:rPr>
            </w:pPr>
            <w:r w:rsidRPr="00A6236F">
              <w:rPr>
                <w:rFonts w:ascii="Calibri" w:hAnsi="Calibri" w:cs="Calibri"/>
                <w:b/>
              </w:rPr>
              <w:t>This then feeds into assignment 2 where the students need to take their technology comparison and choices from Assignment 1 and use this to feed into Assignment 2 where they will now have to digitally design the system from Assignment 1.</w:t>
            </w:r>
          </w:p>
          <w:p w14:paraId="4B049540" w14:textId="77777777" w:rsidR="00574DD7" w:rsidRPr="00A6236F" w:rsidRDefault="00574DD7" w:rsidP="00EB3DB9">
            <w:pPr>
              <w:rPr>
                <w:rFonts w:ascii="Calibri" w:hAnsi="Calibri" w:cs="Calibri"/>
                <w:b/>
              </w:rPr>
            </w:pPr>
          </w:p>
          <w:p w14:paraId="09DE886D" w14:textId="77777777" w:rsidR="00574DD7" w:rsidRPr="00A6236F" w:rsidRDefault="00574DD7" w:rsidP="00EB3DB9">
            <w:pPr>
              <w:rPr>
                <w:rFonts w:ascii="Calibri" w:hAnsi="Calibri" w:cs="Calibri"/>
                <w:b/>
              </w:rPr>
            </w:pPr>
            <w:r w:rsidRPr="00A6236F">
              <w:rPr>
                <w:rFonts w:ascii="Calibri" w:hAnsi="Calibri" w:cs="Calibri"/>
                <w:b/>
              </w:rPr>
              <w:t>The lecturer then covered the assignment brief clearly talking through each section of the Assignment brief and what is needed for each part of the assignment.</w:t>
            </w:r>
          </w:p>
          <w:p w14:paraId="39247EB6" w14:textId="77777777" w:rsidR="00574DD7" w:rsidRPr="00A6236F" w:rsidRDefault="00574DD7" w:rsidP="00EB3DB9">
            <w:pPr>
              <w:rPr>
                <w:rFonts w:ascii="Calibri" w:hAnsi="Calibri" w:cs="Calibri"/>
                <w:b/>
              </w:rPr>
            </w:pPr>
          </w:p>
          <w:p w14:paraId="3D28A3E5" w14:textId="228F6BB0" w:rsidR="00574DD7" w:rsidRPr="00A6236F" w:rsidRDefault="00574DD7" w:rsidP="00EB3DB9">
            <w:pPr>
              <w:rPr>
                <w:rFonts w:ascii="Calibri" w:hAnsi="Calibri" w:cs="Calibri"/>
                <w:b/>
              </w:rPr>
            </w:pPr>
            <w:r w:rsidRPr="00A6236F">
              <w:rPr>
                <w:rFonts w:ascii="Calibri" w:hAnsi="Calibri" w:cs="Calibri"/>
                <w:b/>
              </w:rPr>
              <w:t xml:space="preserve">The lecturer then completed a tutorial on how to interoperate the data sheet of a common component between all the students (LoRa wan Wi-Fi module). The lecturer then demonstrated how to model and replicate/design the component in an electronic </w:t>
            </w:r>
            <w:r w:rsidR="00DA54D0" w:rsidRPr="00A6236F">
              <w:rPr>
                <w:rFonts w:ascii="Calibri" w:hAnsi="Calibri" w:cs="Calibri"/>
                <w:b/>
              </w:rPr>
              <w:t>CAD based</w:t>
            </w:r>
            <w:r w:rsidRPr="00A6236F">
              <w:rPr>
                <w:rFonts w:ascii="Calibri" w:hAnsi="Calibri" w:cs="Calibri"/>
                <w:b/>
              </w:rPr>
              <w:t xml:space="preserve"> software </w:t>
            </w:r>
            <w:proofErr w:type="spellStart"/>
            <w:r w:rsidRPr="00A6236F">
              <w:rPr>
                <w:rFonts w:ascii="Calibri" w:hAnsi="Calibri" w:cs="Calibri"/>
                <w:b/>
              </w:rPr>
              <w:t>EasyPC</w:t>
            </w:r>
            <w:proofErr w:type="spellEnd"/>
            <w:r w:rsidRPr="00A6236F">
              <w:rPr>
                <w:rFonts w:ascii="Calibri" w:hAnsi="Calibri" w:cs="Calibri"/>
                <w:b/>
              </w:rPr>
              <w:t xml:space="preserve">. This demonstrated an </w:t>
            </w:r>
            <w:r w:rsidR="00DA54D0" w:rsidRPr="00A6236F">
              <w:rPr>
                <w:rFonts w:ascii="Calibri" w:hAnsi="Calibri" w:cs="Calibri"/>
                <w:b/>
              </w:rPr>
              <w:t>in-depth</w:t>
            </w:r>
            <w:r w:rsidRPr="00A6236F">
              <w:rPr>
                <w:rFonts w:ascii="Calibri" w:hAnsi="Calibri" w:cs="Calibri"/>
                <w:b/>
              </w:rPr>
              <w:t xml:space="preserve"> knowledge of the subject and software by completing examples on an ad hoc basis.</w:t>
            </w:r>
          </w:p>
          <w:p w14:paraId="1ACC615F" w14:textId="518490B0" w:rsidR="00574DD7" w:rsidRPr="00A6236F" w:rsidRDefault="00574DD7" w:rsidP="00EB3DB9">
            <w:pPr>
              <w:rPr>
                <w:rFonts w:ascii="Calibri" w:hAnsi="Calibri" w:cs="Calibri"/>
                <w:b/>
              </w:rPr>
            </w:pPr>
            <w:r w:rsidRPr="00A6236F">
              <w:rPr>
                <w:rFonts w:ascii="Calibri" w:hAnsi="Calibri" w:cs="Calibri"/>
                <w:b/>
              </w:rPr>
              <w:t>Lecturer demonstrates the creation of the model while sharing on the screen. During the process there are a few questions from the students why some of their model looks different. This is typically down to a measurement input incorrectly by the student and rectified by the lecturer in a few seconds.</w:t>
            </w:r>
          </w:p>
          <w:p w14:paraId="3FE11F36" w14:textId="0A177000" w:rsidR="00574DD7" w:rsidRPr="00A6236F" w:rsidRDefault="00574DD7" w:rsidP="00EB3DB9">
            <w:pPr>
              <w:rPr>
                <w:rFonts w:ascii="Calibri" w:hAnsi="Calibri" w:cs="Calibri"/>
                <w:b/>
              </w:rPr>
            </w:pPr>
            <w:r w:rsidRPr="00A6236F">
              <w:rPr>
                <w:rFonts w:ascii="Calibri" w:hAnsi="Calibri" w:cs="Calibri"/>
                <w:b/>
              </w:rPr>
              <w:lastRenderedPageBreak/>
              <w:t xml:space="preserve">When students had a question on how to use the software the lecturer would show them on the board so there </w:t>
            </w:r>
            <w:r w:rsidR="00537E67" w:rsidRPr="00A6236F">
              <w:rPr>
                <w:rFonts w:ascii="Calibri" w:hAnsi="Calibri" w:cs="Calibri"/>
                <w:b/>
              </w:rPr>
              <w:t>were</w:t>
            </w:r>
            <w:r w:rsidRPr="00A6236F">
              <w:rPr>
                <w:rFonts w:ascii="Calibri" w:hAnsi="Calibri" w:cs="Calibri"/>
                <w:b/>
              </w:rPr>
              <w:t xml:space="preserve"> no confusion and all other students got to see and observe how to also do this. This alleviated multiple/duplicates of the same questions being asked.</w:t>
            </w:r>
          </w:p>
          <w:p w14:paraId="0C044895" w14:textId="1CDDD07F" w:rsidR="00574DD7" w:rsidRPr="00A6236F" w:rsidRDefault="00574DD7" w:rsidP="00EB3DB9">
            <w:pPr>
              <w:rPr>
                <w:rFonts w:ascii="Calibri" w:hAnsi="Calibri" w:cs="Calibri"/>
                <w:b/>
              </w:rPr>
            </w:pPr>
            <w:r w:rsidRPr="00A6236F">
              <w:rPr>
                <w:rFonts w:ascii="Calibri" w:hAnsi="Calibri" w:cs="Calibri"/>
                <w:b/>
              </w:rPr>
              <w:t xml:space="preserve">The lecturer then gave time for the students to complete the same process for the other components in the </w:t>
            </w:r>
            <w:r w:rsidR="00537E67" w:rsidRPr="00A6236F">
              <w:rPr>
                <w:rFonts w:ascii="Calibri" w:hAnsi="Calibri" w:cs="Calibri"/>
                <w:b/>
              </w:rPr>
              <w:t>student’s</w:t>
            </w:r>
            <w:r w:rsidRPr="00A6236F">
              <w:rPr>
                <w:rFonts w:ascii="Calibri" w:hAnsi="Calibri" w:cs="Calibri"/>
                <w:b/>
              </w:rPr>
              <w:t xml:space="preserve"> design. While this was ongoing the lecturer went around each student periodically checking in on progress and helping with any question or mistakes along way. </w:t>
            </w:r>
          </w:p>
          <w:p w14:paraId="7AB3FBBE" w14:textId="63A89BC0" w:rsidR="00574DD7" w:rsidRPr="00A6236F" w:rsidRDefault="00574DD7" w:rsidP="00EB3DB9">
            <w:pPr>
              <w:rPr>
                <w:rFonts w:ascii="Calibri" w:hAnsi="Calibri" w:cs="Calibri"/>
                <w:b/>
              </w:rPr>
            </w:pPr>
            <w:r w:rsidRPr="00A6236F">
              <w:rPr>
                <w:rFonts w:ascii="Calibri" w:hAnsi="Calibri" w:cs="Calibri"/>
                <w:b/>
              </w:rPr>
              <w:t>The students were offered a break, but the students wanted to carry on and work while the information was still fresh.</w:t>
            </w:r>
          </w:p>
          <w:p w14:paraId="1F7916D9" w14:textId="566C1387" w:rsidR="00574DD7" w:rsidRPr="00A6236F" w:rsidRDefault="00574DD7" w:rsidP="00EB3DB9">
            <w:pPr>
              <w:rPr>
                <w:rFonts w:ascii="Calibri" w:hAnsi="Calibri" w:cs="Calibri"/>
                <w:b/>
              </w:rPr>
            </w:pPr>
            <w:r w:rsidRPr="00A6236F">
              <w:rPr>
                <w:rFonts w:ascii="Calibri" w:hAnsi="Calibri" w:cs="Calibri"/>
                <w:b/>
              </w:rPr>
              <w:t>A student was particularly struggling with one component, so the lecturer decided to go work through it on the board as there was multiple follow up questions from other students indicating there may be a difficulty in replicating the chosen component.</w:t>
            </w:r>
          </w:p>
          <w:p w14:paraId="3A2E37F2" w14:textId="0B3608C6" w:rsidR="00574DD7" w:rsidRPr="00A6236F" w:rsidRDefault="00574DD7" w:rsidP="00EB3DB9">
            <w:pPr>
              <w:rPr>
                <w:rFonts w:ascii="Calibri" w:hAnsi="Calibri" w:cs="Calibri"/>
                <w:b/>
              </w:rPr>
            </w:pPr>
            <w:r w:rsidRPr="00A6236F">
              <w:rPr>
                <w:rFonts w:ascii="Calibri" w:hAnsi="Calibri" w:cs="Calibri"/>
                <w:b/>
              </w:rPr>
              <w:t xml:space="preserve">Students occasionally got distracted and were talking they were brought back on track promptly by directing to the task at hand. </w:t>
            </w:r>
          </w:p>
          <w:p w14:paraId="18E37BF0" w14:textId="32FB4888" w:rsidR="00574DD7" w:rsidRPr="00A6236F" w:rsidRDefault="00574DD7" w:rsidP="00EB3DB9">
            <w:pPr>
              <w:rPr>
                <w:rFonts w:ascii="Calibri" w:hAnsi="Calibri" w:cs="Calibri"/>
                <w:b/>
              </w:rPr>
            </w:pPr>
            <w:r w:rsidRPr="00A6236F">
              <w:rPr>
                <w:rFonts w:ascii="Calibri" w:hAnsi="Calibri" w:cs="Calibri"/>
                <w:b/>
              </w:rPr>
              <w:t>A phone call was taken by one of the students during the session that was apologized by the student and then came back into the classroom and carried on with the task.</w:t>
            </w:r>
          </w:p>
          <w:p w14:paraId="3C0E7FEC" w14:textId="258F99E4" w:rsidR="00574DD7" w:rsidRPr="00A6236F" w:rsidRDefault="00574DD7" w:rsidP="00EB3DB9">
            <w:pPr>
              <w:rPr>
                <w:rFonts w:ascii="Calibri" w:hAnsi="Calibri" w:cs="Calibri"/>
                <w:b/>
              </w:rPr>
            </w:pPr>
            <w:r w:rsidRPr="00A6236F">
              <w:rPr>
                <w:rFonts w:ascii="Calibri" w:hAnsi="Calibri" w:cs="Calibri"/>
                <w:b/>
              </w:rPr>
              <w:t xml:space="preserve">The session ended with a recap of what had been covered in the session, what was going to happen in the following session. A Q&amp;A then followed around the assignment brief and clearing up questions that the students had giving clear and concise answers leaving no room for interpretation. </w:t>
            </w:r>
          </w:p>
        </w:tc>
      </w:tr>
      <w:tr w:rsidR="00574DD7" w:rsidRPr="00A6236F" w14:paraId="49C6142F" w14:textId="77777777" w:rsidTr="00EB3DB9">
        <w:trPr>
          <w:jc w:val="center"/>
        </w:trPr>
        <w:tc>
          <w:tcPr>
            <w:tcW w:w="10490" w:type="dxa"/>
            <w:gridSpan w:val="2"/>
          </w:tcPr>
          <w:p w14:paraId="40B062AB" w14:textId="77777777" w:rsidR="00574DD7" w:rsidRPr="00A6236F" w:rsidRDefault="00574DD7" w:rsidP="00EB3DB9">
            <w:pPr>
              <w:rPr>
                <w:rFonts w:ascii="Calibri" w:hAnsi="Calibri" w:cs="Calibri"/>
                <w:b/>
              </w:rPr>
            </w:pPr>
            <w:r w:rsidRPr="00A6236F">
              <w:rPr>
                <w:rFonts w:ascii="Calibri" w:hAnsi="Calibri" w:cs="Calibri"/>
                <w:b/>
              </w:rPr>
              <w:t>What I have learned:</w:t>
            </w:r>
          </w:p>
        </w:tc>
      </w:tr>
      <w:tr w:rsidR="00574DD7" w:rsidRPr="00A6236F" w14:paraId="4CD4118F" w14:textId="77777777" w:rsidTr="00EB3DB9">
        <w:trPr>
          <w:jc w:val="center"/>
        </w:trPr>
        <w:tc>
          <w:tcPr>
            <w:tcW w:w="10490" w:type="dxa"/>
            <w:gridSpan w:val="2"/>
            <w:tcBorders>
              <w:bottom w:val="single" w:sz="4" w:space="0" w:color="auto"/>
            </w:tcBorders>
          </w:tcPr>
          <w:p w14:paraId="4F0135A7" w14:textId="77777777" w:rsidR="00574DD7" w:rsidRPr="00A6236F" w:rsidRDefault="00574DD7" w:rsidP="00EB3DB9">
            <w:pPr>
              <w:spacing w:after="120"/>
              <w:rPr>
                <w:rFonts w:cstheme="minorHAnsi"/>
                <w:b/>
              </w:rPr>
            </w:pPr>
          </w:p>
          <w:p w14:paraId="7C7414B1" w14:textId="77777777" w:rsidR="00574DD7" w:rsidRPr="00A6236F" w:rsidRDefault="00574DD7" w:rsidP="00EB3DB9">
            <w:pPr>
              <w:spacing w:after="120"/>
              <w:rPr>
                <w:rFonts w:cstheme="minorHAnsi"/>
                <w:b/>
              </w:rPr>
            </w:pPr>
            <w:r w:rsidRPr="00A6236F">
              <w:rPr>
                <w:rFonts w:cstheme="minorHAnsi"/>
                <w:b/>
              </w:rPr>
              <w:t>Observing this session highlighted the value of linking assignment requirements directly to practical activity. The lecturer made clear connections between Assignment 1 and Assignment 2, helping students understand how earlier technology comparisons informed their digital system design.</w:t>
            </w:r>
          </w:p>
          <w:p w14:paraId="0C4AC004" w14:textId="77777777" w:rsidR="00574DD7" w:rsidRPr="00A6236F" w:rsidRDefault="00574DD7" w:rsidP="00EB3DB9">
            <w:pPr>
              <w:spacing w:after="120"/>
              <w:rPr>
                <w:rFonts w:cstheme="minorHAnsi"/>
              </w:rPr>
            </w:pPr>
            <w:r w:rsidRPr="00A6236F">
              <w:rPr>
                <w:rFonts w:cstheme="minorHAnsi"/>
                <w:b/>
              </w:rPr>
              <w:t xml:space="preserve">I noted the effectiveness of live modelling using </w:t>
            </w:r>
            <w:proofErr w:type="spellStart"/>
            <w:r w:rsidRPr="00A6236F">
              <w:rPr>
                <w:rFonts w:cstheme="minorHAnsi"/>
                <w:b/>
              </w:rPr>
              <w:t>EasyPC</w:t>
            </w:r>
            <w:proofErr w:type="spellEnd"/>
            <w:r w:rsidRPr="00A6236F">
              <w:rPr>
                <w:rFonts w:cstheme="minorHAnsi"/>
                <w:b/>
              </w:rPr>
              <w:t>, particularly when the lecturer demonstrated how to interpret a component data sheet and translate this into a CAD model. This approach made the process visible and gave students a clear worked example to follow.</w:t>
            </w:r>
          </w:p>
          <w:p w14:paraId="2AB51AB8" w14:textId="77777777" w:rsidR="00574DD7" w:rsidRPr="00A6236F" w:rsidRDefault="00574DD7" w:rsidP="00EB3DB9">
            <w:pPr>
              <w:spacing w:after="120"/>
              <w:rPr>
                <w:rFonts w:cstheme="minorHAnsi"/>
              </w:rPr>
            </w:pPr>
            <w:r w:rsidRPr="00A6236F">
              <w:rPr>
                <w:rFonts w:cstheme="minorHAnsi"/>
                <w:b/>
              </w:rPr>
              <w:t>The session also showed the importance of responsive teaching. When several students experienced similar difficulties, the lecturer paused individual support and addressed the issue with the whole group, reducing repeated questions and improving shared understanding.</w:t>
            </w:r>
          </w:p>
          <w:p w14:paraId="00CEC057" w14:textId="77777777" w:rsidR="00574DD7" w:rsidRPr="00A6236F" w:rsidRDefault="00574DD7" w:rsidP="00EB3DB9">
            <w:pPr>
              <w:spacing w:after="120"/>
              <w:rPr>
                <w:rFonts w:cstheme="minorHAnsi"/>
                <w:b/>
              </w:rPr>
            </w:pPr>
            <w:r w:rsidRPr="00A6236F">
              <w:rPr>
                <w:rFonts w:cstheme="minorHAnsi"/>
                <w:b/>
              </w:rPr>
              <w:t>I also observed effective classroom management. Minor distractions were dealt with promptly and proportionately, while the lecturer maintained a supportive learning environment through regular check-ins, individual guidance and a clear end-of-session recap.</w:t>
            </w:r>
          </w:p>
          <w:p w14:paraId="16B585A0" w14:textId="77777777" w:rsidR="00574DD7" w:rsidRPr="00A6236F" w:rsidRDefault="00574DD7" w:rsidP="00EB3DB9">
            <w:pPr>
              <w:spacing w:after="120"/>
              <w:rPr>
                <w:rFonts w:cstheme="minorHAnsi"/>
              </w:rPr>
            </w:pPr>
          </w:p>
        </w:tc>
      </w:tr>
      <w:tr w:rsidR="00574DD7" w:rsidRPr="00A6236F" w14:paraId="1F750850" w14:textId="77777777" w:rsidTr="00EB3DB9">
        <w:trPr>
          <w:jc w:val="center"/>
        </w:trPr>
        <w:tc>
          <w:tcPr>
            <w:tcW w:w="10490" w:type="dxa"/>
            <w:gridSpan w:val="2"/>
          </w:tcPr>
          <w:p w14:paraId="7EB27665" w14:textId="77777777" w:rsidR="00574DD7" w:rsidRPr="00A6236F" w:rsidRDefault="00574DD7" w:rsidP="00EB3DB9">
            <w:pPr>
              <w:rPr>
                <w:rFonts w:cstheme="minorHAnsi"/>
                <w:b/>
                <w:bCs/>
              </w:rPr>
            </w:pPr>
            <w:r w:rsidRPr="00A6236F">
              <w:rPr>
                <w:rFonts w:cstheme="minorHAnsi"/>
                <w:b/>
                <w:bCs/>
              </w:rPr>
              <w:lastRenderedPageBreak/>
              <w:t>Targets to improve my own practice (mapped to professional standards):</w:t>
            </w:r>
          </w:p>
        </w:tc>
      </w:tr>
      <w:tr w:rsidR="00574DD7" w:rsidRPr="00C71C2F" w14:paraId="26895946" w14:textId="77777777" w:rsidTr="00EB3DB9">
        <w:trPr>
          <w:jc w:val="center"/>
        </w:trPr>
        <w:tc>
          <w:tcPr>
            <w:tcW w:w="10490" w:type="dxa"/>
            <w:gridSpan w:val="2"/>
          </w:tcPr>
          <w:p w14:paraId="67CCB635" w14:textId="77777777" w:rsidR="00574DD7" w:rsidRPr="00A6236F" w:rsidRDefault="00574DD7" w:rsidP="00EB3DB9">
            <w:pPr>
              <w:spacing w:after="120"/>
              <w:rPr>
                <w:rFonts w:ascii="Calibri" w:hAnsi="Calibri" w:cs="Calibri"/>
                <w:b/>
              </w:rPr>
            </w:pPr>
          </w:p>
          <w:p w14:paraId="33770498" w14:textId="77777777" w:rsidR="00574DD7" w:rsidRPr="00A6236F" w:rsidRDefault="00574DD7" w:rsidP="00EB3DB9">
            <w:pPr>
              <w:spacing w:after="120"/>
              <w:rPr>
                <w:rFonts w:ascii="Calibri" w:hAnsi="Calibri" w:cs="Calibri"/>
                <w:b/>
              </w:rPr>
            </w:pPr>
            <w:r w:rsidRPr="00A6236F">
              <w:rPr>
                <w:rFonts w:ascii="Calibri" w:hAnsi="Calibri" w:cs="Calibri"/>
                <w:b/>
              </w:rPr>
              <w:t>Further develop the use of live demonstrations and modelling techniques to support learners in applying theoretical concepts to practical tasks.</w:t>
            </w:r>
          </w:p>
          <w:p w14:paraId="77F7FFED" w14:textId="77777777" w:rsidR="00574DD7" w:rsidRPr="00A6236F" w:rsidRDefault="00574DD7" w:rsidP="00EB3DB9">
            <w:pPr>
              <w:spacing w:after="120"/>
              <w:rPr>
                <w:rFonts w:ascii="Calibri" w:hAnsi="Calibri" w:cs="Calibri"/>
                <w:b/>
              </w:rPr>
            </w:pPr>
            <w:r w:rsidRPr="00A6236F">
              <w:rPr>
                <w:rFonts w:ascii="Calibri" w:hAnsi="Calibri" w:cs="Calibri"/>
                <w:b/>
              </w:rPr>
              <w:br/>
              <w:t>PSF: A2 (Teach and/or support learning through appropriate approaches and environments), K2 (Approaches to teaching and/or supporting learning), K4 (Appropriate use of digital technologies and resources), V3 (Evidence-informed approaches to effective practice).</w:t>
            </w:r>
          </w:p>
          <w:p w14:paraId="00221698" w14:textId="77777777" w:rsidR="00574DD7" w:rsidRPr="00A6236F" w:rsidRDefault="00574DD7" w:rsidP="00EB3DB9">
            <w:pPr>
              <w:spacing w:after="120"/>
              <w:rPr>
                <w:rFonts w:ascii="Calibri" w:hAnsi="Calibri" w:cs="Calibri"/>
                <w:b/>
              </w:rPr>
            </w:pPr>
            <w:r w:rsidRPr="00A6236F">
              <w:rPr>
                <w:rFonts w:ascii="Calibri" w:hAnsi="Calibri" w:cs="Calibri"/>
                <w:b/>
              </w:rPr>
              <w:t>Increase opportunities for formative assessment through targeted questioning and regular progress checks to identify misconceptions and provide timely feedback.</w:t>
            </w:r>
            <w:r w:rsidRPr="00A6236F">
              <w:rPr>
                <w:rFonts w:ascii="Calibri" w:hAnsi="Calibri" w:cs="Calibri"/>
                <w:b/>
              </w:rPr>
              <w:br/>
              <w:t>PSF Mapping: A3 (Assess and give feedback for learning), A4 (Support and guide learners), K1 (How learners learn), K3 (Critical evaluation as a basis for effective practice), V1 (Respect individual learners).</w:t>
            </w:r>
          </w:p>
          <w:p w14:paraId="36C9837C" w14:textId="77777777" w:rsidR="00574DD7" w:rsidRPr="00A6236F" w:rsidRDefault="00574DD7" w:rsidP="00EB3DB9">
            <w:pPr>
              <w:spacing w:after="120"/>
              <w:rPr>
                <w:rFonts w:ascii="Calibri" w:hAnsi="Calibri" w:cs="Calibri"/>
                <w:b/>
              </w:rPr>
            </w:pPr>
            <w:r w:rsidRPr="00A6236F">
              <w:rPr>
                <w:rFonts w:ascii="Calibri" w:hAnsi="Calibri" w:cs="Calibri"/>
                <w:b/>
              </w:rPr>
              <w:t>Enhance the use of collaborative problem-solving activities that encourage peer learning, discussion and knowledge sharing while maintaining learner engagement.</w:t>
            </w:r>
            <w:r w:rsidRPr="00A6236F">
              <w:rPr>
                <w:rFonts w:ascii="Calibri" w:hAnsi="Calibri" w:cs="Calibri"/>
                <w:b/>
              </w:rPr>
              <w:br/>
              <w:t>PSF: A1 (Design and plan learning activities), A2 (Teach and/or support learning), A4 (Support and guide learners), V2 (Promote engagement in learning and equity of opportunity), V5 (Collaborate with others to enhance practice).</w:t>
            </w:r>
          </w:p>
          <w:p w14:paraId="6BC603B6" w14:textId="77777777" w:rsidR="00574DD7" w:rsidRPr="000F31BC" w:rsidRDefault="00574DD7" w:rsidP="00EB3DB9">
            <w:pPr>
              <w:spacing w:after="120"/>
              <w:rPr>
                <w:rFonts w:cstheme="minorHAnsi"/>
              </w:rPr>
            </w:pPr>
            <w:r w:rsidRPr="00A6236F">
              <w:rPr>
                <w:rFonts w:ascii="Calibri" w:hAnsi="Calibri" w:cs="Calibri"/>
                <w:b/>
              </w:rPr>
              <w:t>Continue to develop my use of subject-specific digital technologies and industry-standard software to improve learner confidence and employability skills.</w:t>
            </w:r>
            <w:r w:rsidRPr="00A6236F">
              <w:rPr>
                <w:rFonts w:ascii="Calibri" w:hAnsi="Calibri" w:cs="Calibri"/>
                <w:b/>
              </w:rPr>
              <w:br/>
              <w:t>PSF: A1 (Design and plan learning activities), A2 (Teach and/or support learning), K4 (Appropriate use of digital technologies and resources), V3 (Evidence-informed approaches to effective practice), V4 (Respond to the wider context in which higher education operates).</w:t>
            </w:r>
          </w:p>
        </w:tc>
      </w:tr>
    </w:tbl>
    <w:p w14:paraId="7E32AB84" w14:textId="77777777" w:rsidR="00574DD7" w:rsidRDefault="00574DD7" w:rsidP="00574DD7"/>
    <w:p w14:paraId="786EA03A" w14:textId="77777777" w:rsidR="00BE376E" w:rsidRPr="00BE376E" w:rsidRDefault="00BE376E" w:rsidP="00BE376E"/>
    <w:sectPr w:rsidR="00BE376E" w:rsidRPr="00BE376E" w:rsidSect="00096B7B">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7FECD2" w14:textId="77777777" w:rsidR="00B9725F" w:rsidRDefault="00B9725F" w:rsidP="00011AB6">
      <w:pPr>
        <w:spacing w:after="0" w:line="240" w:lineRule="auto"/>
      </w:pPr>
      <w:r>
        <w:separator/>
      </w:r>
    </w:p>
  </w:endnote>
  <w:endnote w:type="continuationSeparator" w:id="0">
    <w:p w14:paraId="1087912F" w14:textId="77777777" w:rsidR="00B9725F" w:rsidRDefault="00B9725F" w:rsidP="00011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905BF8" w14:textId="77777777" w:rsidR="00B9725F" w:rsidRDefault="00B9725F" w:rsidP="00011AB6">
      <w:pPr>
        <w:spacing w:after="0" w:line="240" w:lineRule="auto"/>
      </w:pPr>
      <w:r>
        <w:separator/>
      </w:r>
    </w:p>
  </w:footnote>
  <w:footnote w:type="continuationSeparator" w:id="0">
    <w:p w14:paraId="1F060D89" w14:textId="77777777" w:rsidR="00B9725F" w:rsidRDefault="00B9725F" w:rsidP="00011A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1377FA"/>
    <w:multiLevelType w:val="multilevel"/>
    <w:tmpl w:val="D01AFF4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num w:numId="1" w16cid:durableId="17840324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11AB6"/>
    <w:rsid w:val="00051C6A"/>
    <w:rsid w:val="00061BBC"/>
    <w:rsid w:val="00063ADC"/>
    <w:rsid w:val="00096B7B"/>
    <w:rsid w:val="000A2E17"/>
    <w:rsid w:val="000A470F"/>
    <w:rsid w:val="000C144A"/>
    <w:rsid w:val="000C541C"/>
    <w:rsid w:val="000C68CB"/>
    <w:rsid w:val="000D5B34"/>
    <w:rsid w:val="0010406A"/>
    <w:rsid w:val="00110DEC"/>
    <w:rsid w:val="001118FB"/>
    <w:rsid w:val="00115538"/>
    <w:rsid w:val="00135DD1"/>
    <w:rsid w:val="00147924"/>
    <w:rsid w:val="00164156"/>
    <w:rsid w:val="001819DF"/>
    <w:rsid w:val="001A1AEA"/>
    <w:rsid w:val="001B086C"/>
    <w:rsid w:val="001C6E70"/>
    <w:rsid w:val="002120AB"/>
    <w:rsid w:val="002424D0"/>
    <w:rsid w:val="00247937"/>
    <w:rsid w:val="00262DC1"/>
    <w:rsid w:val="002800A1"/>
    <w:rsid w:val="002F243A"/>
    <w:rsid w:val="00301906"/>
    <w:rsid w:val="00302BB1"/>
    <w:rsid w:val="00307139"/>
    <w:rsid w:val="00324697"/>
    <w:rsid w:val="003341DF"/>
    <w:rsid w:val="00347EA1"/>
    <w:rsid w:val="00353860"/>
    <w:rsid w:val="00382546"/>
    <w:rsid w:val="00393B92"/>
    <w:rsid w:val="003A4B66"/>
    <w:rsid w:val="003A709B"/>
    <w:rsid w:val="003C188C"/>
    <w:rsid w:val="003D223A"/>
    <w:rsid w:val="00417AB6"/>
    <w:rsid w:val="00457AD8"/>
    <w:rsid w:val="004D474C"/>
    <w:rsid w:val="004F1AF7"/>
    <w:rsid w:val="0052575B"/>
    <w:rsid w:val="0053246E"/>
    <w:rsid w:val="00536CFB"/>
    <w:rsid w:val="00537E67"/>
    <w:rsid w:val="00543F5E"/>
    <w:rsid w:val="00545AD7"/>
    <w:rsid w:val="00574DD7"/>
    <w:rsid w:val="00584970"/>
    <w:rsid w:val="005A71D9"/>
    <w:rsid w:val="005B4971"/>
    <w:rsid w:val="005B783A"/>
    <w:rsid w:val="005F42D0"/>
    <w:rsid w:val="005F7C42"/>
    <w:rsid w:val="0062310A"/>
    <w:rsid w:val="00664B16"/>
    <w:rsid w:val="00673F55"/>
    <w:rsid w:val="006B52C3"/>
    <w:rsid w:val="007203C3"/>
    <w:rsid w:val="00724112"/>
    <w:rsid w:val="007352C0"/>
    <w:rsid w:val="00743752"/>
    <w:rsid w:val="007B5AF4"/>
    <w:rsid w:val="007D3AE1"/>
    <w:rsid w:val="007D777F"/>
    <w:rsid w:val="007E01E0"/>
    <w:rsid w:val="00803155"/>
    <w:rsid w:val="00814F92"/>
    <w:rsid w:val="00827047"/>
    <w:rsid w:val="00840BEE"/>
    <w:rsid w:val="00851EDB"/>
    <w:rsid w:val="0086038D"/>
    <w:rsid w:val="00887A61"/>
    <w:rsid w:val="008C1113"/>
    <w:rsid w:val="008D7180"/>
    <w:rsid w:val="008F1086"/>
    <w:rsid w:val="009060A0"/>
    <w:rsid w:val="0091355A"/>
    <w:rsid w:val="00916BD8"/>
    <w:rsid w:val="00917008"/>
    <w:rsid w:val="00920E25"/>
    <w:rsid w:val="00935B8D"/>
    <w:rsid w:val="00961FF0"/>
    <w:rsid w:val="009B02E5"/>
    <w:rsid w:val="009B164A"/>
    <w:rsid w:val="00A22C99"/>
    <w:rsid w:val="00A23D6E"/>
    <w:rsid w:val="00A45EEB"/>
    <w:rsid w:val="00A476E3"/>
    <w:rsid w:val="00A6013A"/>
    <w:rsid w:val="00A6236F"/>
    <w:rsid w:val="00AA5273"/>
    <w:rsid w:val="00AD7313"/>
    <w:rsid w:val="00AE2AA9"/>
    <w:rsid w:val="00AE3307"/>
    <w:rsid w:val="00B028A8"/>
    <w:rsid w:val="00B053E6"/>
    <w:rsid w:val="00B103B9"/>
    <w:rsid w:val="00B42784"/>
    <w:rsid w:val="00B51B61"/>
    <w:rsid w:val="00B724BB"/>
    <w:rsid w:val="00B9725F"/>
    <w:rsid w:val="00BE053D"/>
    <w:rsid w:val="00BE2A35"/>
    <w:rsid w:val="00BE3554"/>
    <w:rsid w:val="00BE376E"/>
    <w:rsid w:val="00C129B8"/>
    <w:rsid w:val="00C24461"/>
    <w:rsid w:val="00C2550A"/>
    <w:rsid w:val="00C4699D"/>
    <w:rsid w:val="00C653B5"/>
    <w:rsid w:val="00CF32AC"/>
    <w:rsid w:val="00D0262E"/>
    <w:rsid w:val="00D24ADF"/>
    <w:rsid w:val="00D26517"/>
    <w:rsid w:val="00D33868"/>
    <w:rsid w:val="00DA54D0"/>
    <w:rsid w:val="00DC55F3"/>
    <w:rsid w:val="00DD5969"/>
    <w:rsid w:val="00E10797"/>
    <w:rsid w:val="00E12EA7"/>
    <w:rsid w:val="00E243A8"/>
    <w:rsid w:val="00E35E17"/>
    <w:rsid w:val="00E50C34"/>
    <w:rsid w:val="00E6747C"/>
    <w:rsid w:val="00E7059D"/>
    <w:rsid w:val="00EA0B9A"/>
    <w:rsid w:val="00EA15D1"/>
    <w:rsid w:val="00EA5410"/>
    <w:rsid w:val="00EA6220"/>
    <w:rsid w:val="00EC1771"/>
    <w:rsid w:val="00EC3AD1"/>
    <w:rsid w:val="00EE1000"/>
    <w:rsid w:val="00F018A3"/>
    <w:rsid w:val="00F540D5"/>
    <w:rsid w:val="00F8089C"/>
    <w:rsid w:val="00F96C0B"/>
    <w:rsid w:val="00FB1E92"/>
    <w:rsid w:val="00FC5EAB"/>
    <w:rsid w:val="00FE41CC"/>
    <w:rsid w:val="095D05C6"/>
    <w:rsid w:val="26A58827"/>
    <w:rsid w:val="2837A147"/>
    <w:rsid w:val="2E4539DB"/>
    <w:rsid w:val="32845346"/>
    <w:rsid w:val="41B392A5"/>
    <w:rsid w:val="77A4C21D"/>
    <w:rsid w:val="7C162F41"/>
    <w:rsid w:val="7DD268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011A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1AB6"/>
  </w:style>
  <w:style w:type="paragraph" w:styleId="Footer">
    <w:name w:val="footer"/>
    <w:basedOn w:val="Normal"/>
    <w:link w:val="FooterChar"/>
    <w:uiPriority w:val="99"/>
    <w:unhideWhenUsed/>
    <w:rsid w:val="00011A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1AB6"/>
  </w:style>
  <w:style w:type="paragraph" w:styleId="TOCHeading">
    <w:name w:val="TOC Heading"/>
    <w:basedOn w:val="Heading1"/>
    <w:next w:val="Normal"/>
    <w:uiPriority w:val="39"/>
    <w:unhideWhenUsed/>
    <w:qFormat/>
    <w:rsid w:val="00916BD8"/>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916BD8"/>
    <w:pPr>
      <w:spacing w:after="100"/>
    </w:pPr>
  </w:style>
  <w:style w:type="paragraph" w:styleId="TOC2">
    <w:name w:val="toc 2"/>
    <w:basedOn w:val="Normal"/>
    <w:next w:val="Normal"/>
    <w:autoRedefine/>
    <w:uiPriority w:val="39"/>
    <w:unhideWhenUsed/>
    <w:rsid w:val="00916BD8"/>
    <w:pPr>
      <w:spacing w:after="100"/>
      <w:ind w:left="240"/>
    </w:pPr>
  </w:style>
  <w:style w:type="character" w:styleId="Hyperlink">
    <w:name w:val="Hyperlink"/>
    <w:basedOn w:val="DefaultParagraphFont"/>
    <w:uiPriority w:val="99"/>
    <w:unhideWhenUsed/>
    <w:rsid w:val="00916BD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6" ma:contentTypeDescription="Create a new document." ma:contentTypeScope="" ma:versionID="1f90556e307e5040810ac3b9dae1c734">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6b3f4842a27b0daf04fd86aad5e40999"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LengthInSeconds" minOccurs="0"/>
                <xsd:element ref="ns3:MediaServiceDateTaken"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E15CFFF-6277-4347-AD49-426DDB8920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8BD2FB-F486-4705-BA5C-6201E18AF08F}">
  <ds:schemaRefs>
    <ds:schemaRef ds:uri="http://schemas.microsoft.com/sharepoint/v3/contenttype/forms"/>
  </ds:schemaRefs>
</ds:datastoreItem>
</file>

<file path=customXml/itemProps3.xml><?xml version="1.0" encoding="utf-8"?>
<ds:datastoreItem xmlns:ds="http://schemas.openxmlformats.org/officeDocument/2006/customXml" ds:itemID="{07D4E1B2-05FC-4E21-90D5-9F5443366A0E}">
  <ds:schemaRefs>
    <ds:schemaRef ds:uri="http://schemas.microsoft.com/office/2006/metadata/properties"/>
    <ds:schemaRef ds:uri="http://schemas.microsoft.com/office/infopath/2007/PartnerControls"/>
    <ds:schemaRef ds:uri="da3f2772-8f1e-4acb-bd98-3a0ee892f48a"/>
  </ds:schemaRefs>
</ds:datastoreItem>
</file>

<file path=customXml/itemProps4.xml><?xml version="1.0" encoding="utf-8"?>
<ds:datastoreItem xmlns:ds="http://schemas.openxmlformats.org/officeDocument/2006/customXml" ds:itemID="{A1D91BBA-4E25-48B5-B83E-8ECB0EACE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18</Pages>
  <Words>4592</Words>
  <Characters>26180</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Ashley Pullen</cp:lastModifiedBy>
  <cp:revision>13</cp:revision>
  <dcterms:created xsi:type="dcterms:W3CDTF">2025-02-03T10:17:00Z</dcterms:created>
  <dcterms:modified xsi:type="dcterms:W3CDTF">2026-05-29T20:25:00Z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