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8A27DE" w14:textId="77777777" w:rsidR="006E07F0" w:rsidRPr="00200875" w:rsidRDefault="00000000" w:rsidP="00200875">
      <w:pPr>
        <w:pStyle w:val="Heading1"/>
        <w:spacing w:line="360" w:lineRule="auto"/>
        <w:jc w:val="center"/>
        <w:rPr>
          <w:color w:val="000000" w:themeColor="text1"/>
          <w:sz w:val="48"/>
          <w:szCs w:val="48"/>
        </w:rPr>
      </w:pPr>
      <w:bookmarkStart w:id="0" w:name="_Toc233511301"/>
      <w:bookmarkStart w:id="1" w:name="X7a4dd7f945368383f5b55bed888038c4aa49e4f"/>
      <w:r w:rsidRPr="00200875">
        <w:rPr>
          <w:color w:val="000000" w:themeColor="text1"/>
          <w:sz w:val="48"/>
          <w:szCs w:val="48"/>
        </w:rPr>
        <w:t>Digital Transformation in Health and Social Care: Evaluating the NHS App</w:t>
      </w:r>
      <w:bookmarkEnd w:id="0"/>
    </w:p>
    <w:p w14:paraId="11B5C644" w14:textId="77777777" w:rsidR="00265B26" w:rsidRDefault="00265B26" w:rsidP="00200875">
      <w:pPr>
        <w:pStyle w:val="BodyText"/>
        <w:spacing w:line="360" w:lineRule="auto"/>
        <w:jc w:val="both"/>
      </w:pPr>
    </w:p>
    <w:p w14:paraId="2F5C26C7" w14:textId="77777777" w:rsidR="00265B26" w:rsidRDefault="00265B26" w:rsidP="00200875">
      <w:pPr>
        <w:pStyle w:val="BodyText"/>
        <w:spacing w:line="360" w:lineRule="auto"/>
        <w:jc w:val="both"/>
      </w:pPr>
    </w:p>
    <w:p w14:paraId="5EE44EA5" w14:textId="77777777" w:rsidR="00265B26" w:rsidRDefault="00265B26" w:rsidP="00200875">
      <w:pPr>
        <w:pStyle w:val="BodyText"/>
        <w:spacing w:line="360" w:lineRule="auto"/>
        <w:jc w:val="both"/>
      </w:pPr>
    </w:p>
    <w:p w14:paraId="4F1B1111" w14:textId="77777777" w:rsidR="00265B26" w:rsidRDefault="00265B26" w:rsidP="00200875">
      <w:pPr>
        <w:pStyle w:val="BodyText"/>
        <w:spacing w:line="360" w:lineRule="auto"/>
        <w:jc w:val="both"/>
      </w:pPr>
    </w:p>
    <w:p w14:paraId="7EBC5BF3" w14:textId="77777777" w:rsidR="00265B26" w:rsidRDefault="00265B26" w:rsidP="00200875">
      <w:pPr>
        <w:pStyle w:val="BodyText"/>
        <w:spacing w:line="360" w:lineRule="auto"/>
        <w:jc w:val="both"/>
      </w:pPr>
    </w:p>
    <w:p w14:paraId="48C16B58" w14:textId="77777777" w:rsidR="00265B26" w:rsidRDefault="00265B26" w:rsidP="00200875">
      <w:pPr>
        <w:pStyle w:val="BodyText"/>
        <w:spacing w:line="360" w:lineRule="auto"/>
        <w:jc w:val="both"/>
      </w:pPr>
    </w:p>
    <w:p w14:paraId="109F8CB6" w14:textId="77777777" w:rsidR="00265B26" w:rsidRDefault="00265B26" w:rsidP="00200875">
      <w:pPr>
        <w:pStyle w:val="BodyText"/>
        <w:spacing w:line="360" w:lineRule="auto"/>
        <w:jc w:val="both"/>
      </w:pPr>
    </w:p>
    <w:p w14:paraId="3605F9F3" w14:textId="77777777" w:rsidR="00265B26" w:rsidRDefault="00265B26" w:rsidP="00200875">
      <w:pPr>
        <w:pStyle w:val="BodyText"/>
        <w:spacing w:line="360" w:lineRule="auto"/>
        <w:jc w:val="both"/>
      </w:pPr>
    </w:p>
    <w:p w14:paraId="637289A6" w14:textId="77777777" w:rsidR="00265B26" w:rsidRDefault="00265B26" w:rsidP="00200875">
      <w:pPr>
        <w:pStyle w:val="BodyText"/>
        <w:spacing w:line="360" w:lineRule="auto"/>
        <w:jc w:val="both"/>
      </w:pPr>
    </w:p>
    <w:p w14:paraId="71F8E09D" w14:textId="77777777" w:rsidR="00265B26" w:rsidRDefault="00265B26" w:rsidP="00200875">
      <w:pPr>
        <w:pStyle w:val="BodyText"/>
        <w:spacing w:line="360" w:lineRule="auto"/>
        <w:jc w:val="both"/>
      </w:pPr>
    </w:p>
    <w:p w14:paraId="38D472E2" w14:textId="77777777" w:rsidR="00265B26" w:rsidRDefault="00265B26" w:rsidP="00200875">
      <w:pPr>
        <w:pStyle w:val="BodyText"/>
        <w:spacing w:line="360" w:lineRule="auto"/>
        <w:jc w:val="both"/>
      </w:pPr>
    </w:p>
    <w:p w14:paraId="6CC70930" w14:textId="77777777" w:rsidR="00265B26" w:rsidRDefault="00265B26" w:rsidP="00200875">
      <w:pPr>
        <w:pStyle w:val="BodyText"/>
        <w:spacing w:line="360" w:lineRule="auto"/>
        <w:jc w:val="both"/>
      </w:pPr>
    </w:p>
    <w:p w14:paraId="01F6FFF7" w14:textId="77777777" w:rsidR="00265B26" w:rsidRDefault="00265B26" w:rsidP="00200875">
      <w:pPr>
        <w:pStyle w:val="BodyText"/>
        <w:spacing w:line="360" w:lineRule="auto"/>
        <w:jc w:val="both"/>
      </w:pPr>
    </w:p>
    <w:p w14:paraId="05AA3BF9" w14:textId="77777777" w:rsidR="00265B26" w:rsidRDefault="00265B26" w:rsidP="00200875">
      <w:pPr>
        <w:pStyle w:val="BodyText"/>
        <w:spacing w:line="360" w:lineRule="auto"/>
        <w:jc w:val="both"/>
      </w:pPr>
    </w:p>
    <w:p w14:paraId="0D305612" w14:textId="77777777" w:rsidR="00265B26" w:rsidRDefault="00265B26" w:rsidP="00200875">
      <w:pPr>
        <w:pStyle w:val="BodyText"/>
        <w:spacing w:line="360" w:lineRule="auto"/>
        <w:jc w:val="both"/>
      </w:pPr>
    </w:p>
    <w:p w14:paraId="6CDF0343" w14:textId="77777777" w:rsidR="00265B26" w:rsidRDefault="00265B26" w:rsidP="00200875">
      <w:pPr>
        <w:pStyle w:val="BodyText"/>
        <w:spacing w:line="360" w:lineRule="auto"/>
        <w:jc w:val="both"/>
      </w:pPr>
    </w:p>
    <w:p w14:paraId="37FF8944" w14:textId="77777777" w:rsidR="00265B26" w:rsidRDefault="00265B26" w:rsidP="00200875">
      <w:pPr>
        <w:pStyle w:val="BodyText"/>
        <w:spacing w:line="360" w:lineRule="auto"/>
        <w:jc w:val="both"/>
      </w:pPr>
    </w:p>
    <w:p w14:paraId="3356C998" w14:textId="77777777" w:rsidR="00265B26" w:rsidRDefault="00265B26" w:rsidP="00200875">
      <w:pPr>
        <w:pStyle w:val="BodyText"/>
        <w:spacing w:line="360" w:lineRule="auto"/>
        <w:jc w:val="both"/>
      </w:pPr>
    </w:p>
    <w:p w14:paraId="17501791" w14:textId="77777777" w:rsidR="00265B26" w:rsidRDefault="00265B26" w:rsidP="00200875">
      <w:pPr>
        <w:pStyle w:val="BodyText"/>
        <w:spacing w:line="360" w:lineRule="auto"/>
        <w:jc w:val="both"/>
      </w:pPr>
    </w:p>
    <w:p w14:paraId="2C71FB92" w14:textId="77777777" w:rsidR="00265B26" w:rsidRDefault="00265B26" w:rsidP="00200875">
      <w:pPr>
        <w:pStyle w:val="BodyText"/>
        <w:spacing w:line="360" w:lineRule="auto"/>
        <w:jc w:val="both"/>
      </w:pPr>
    </w:p>
    <w:p w14:paraId="6F1E2F71" w14:textId="77777777" w:rsidR="00265B26" w:rsidRDefault="00265B26" w:rsidP="00200875">
      <w:pPr>
        <w:pStyle w:val="BodyText"/>
        <w:spacing w:line="360" w:lineRule="auto"/>
        <w:jc w:val="both"/>
      </w:pPr>
    </w:p>
    <w:p w14:paraId="7DF61372" w14:textId="77777777" w:rsidR="00265B26" w:rsidRDefault="00265B26" w:rsidP="00200875">
      <w:pPr>
        <w:pStyle w:val="BodyText"/>
        <w:spacing w:line="360" w:lineRule="auto"/>
        <w:jc w:val="both"/>
      </w:pPr>
    </w:p>
    <w:p w14:paraId="28D6E8E4" w14:textId="77777777" w:rsidR="00265B26" w:rsidRDefault="00265B26" w:rsidP="00200875">
      <w:pPr>
        <w:pStyle w:val="BodyText"/>
        <w:spacing w:line="360" w:lineRule="auto"/>
        <w:jc w:val="both"/>
      </w:pPr>
    </w:p>
    <w:p w14:paraId="4721F5F1" w14:textId="77777777" w:rsidR="00265B26" w:rsidRDefault="00265B26" w:rsidP="00200875">
      <w:pPr>
        <w:pStyle w:val="BodyText"/>
        <w:spacing w:line="360" w:lineRule="auto"/>
        <w:jc w:val="both"/>
      </w:pPr>
    </w:p>
    <w:p w14:paraId="75B2962A" w14:textId="77777777" w:rsidR="00265B26" w:rsidRPr="00265B26" w:rsidRDefault="00265B26" w:rsidP="00200875">
      <w:pPr>
        <w:pStyle w:val="BodyText"/>
        <w:spacing w:line="360" w:lineRule="auto"/>
        <w:jc w:val="both"/>
      </w:pPr>
    </w:p>
    <w:sdt>
      <w:sdtPr>
        <w:rPr>
          <w:rFonts w:asciiTheme="minorHAnsi" w:eastAsiaTheme="minorHAnsi" w:hAnsiTheme="minorHAnsi" w:cstheme="minorBidi"/>
          <w:color w:val="auto"/>
          <w:sz w:val="24"/>
          <w:szCs w:val="24"/>
        </w:rPr>
        <w:id w:val="1162824894"/>
        <w:docPartObj>
          <w:docPartGallery w:val="Table of Contents"/>
          <w:docPartUnique/>
        </w:docPartObj>
      </w:sdtPr>
      <w:sdtEndPr>
        <w:rPr>
          <w:b/>
          <w:bCs/>
          <w:noProof/>
        </w:rPr>
      </w:sdtEndPr>
      <w:sdtContent>
        <w:p w14:paraId="1F00F9C3" w14:textId="40E169E4" w:rsidR="00265B26" w:rsidRDefault="00265B26" w:rsidP="00200875">
          <w:pPr>
            <w:pStyle w:val="TOCHeading"/>
            <w:spacing w:line="360" w:lineRule="auto"/>
            <w:jc w:val="both"/>
          </w:pPr>
          <w:r>
            <w:t>Table of Contents</w:t>
          </w:r>
        </w:p>
        <w:p w14:paraId="43A84211" w14:textId="267058B0" w:rsidR="00265B26" w:rsidRDefault="00265B26" w:rsidP="00200875">
          <w:pPr>
            <w:pStyle w:val="TOC1"/>
            <w:tabs>
              <w:tab w:val="right" w:leader="dot" w:pos="9350"/>
            </w:tabs>
            <w:spacing w:line="360" w:lineRule="auto"/>
            <w:jc w:val="both"/>
            <w:rPr>
              <w:noProof/>
            </w:rPr>
          </w:pPr>
          <w:r>
            <w:rPr>
              <w:b w:val="0"/>
              <w:bCs w:val="0"/>
            </w:rPr>
            <w:fldChar w:fldCharType="begin"/>
          </w:r>
          <w:r>
            <w:instrText xml:space="preserve"> TOC \o "1-3" \h \z \u </w:instrText>
          </w:r>
          <w:r>
            <w:rPr>
              <w:b w:val="0"/>
              <w:bCs w:val="0"/>
            </w:rPr>
            <w:fldChar w:fldCharType="separate"/>
          </w:r>
          <w:hyperlink w:anchor="_Toc233511301" w:history="1">
            <w:r w:rsidRPr="00F45DC9">
              <w:rPr>
                <w:rStyle w:val="Hyperlink"/>
                <w:noProof/>
              </w:rPr>
              <w:t>Digital Transformation in Health and Social Care: Evaluating the NHS App</w:t>
            </w:r>
            <w:r>
              <w:rPr>
                <w:noProof/>
                <w:webHidden/>
              </w:rPr>
              <w:tab/>
            </w:r>
            <w:r>
              <w:rPr>
                <w:noProof/>
                <w:webHidden/>
              </w:rPr>
              <w:fldChar w:fldCharType="begin"/>
            </w:r>
            <w:r>
              <w:rPr>
                <w:noProof/>
                <w:webHidden/>
              </w:rPr>
              <w:instrText xml:space="preserve"> PAGEREF _Toc233511301 \h </w:instrText>
            </w:r>
            <w:r>
              <w:rPr>
                <w:noProof/>
                <w:webHidden/>
              </w:rPr>
            </w:r>
            <w:r>
              <w:rPr>
                <w:noProof/>
                <w:webHidden/>
              </w:rPr>
              <w:fldChar w:fldCharType="separate"/>
            </w:r>
            <w:r>
              <w:rPr>
                <w:noProof/>
                <w:webHidden/>
              </w:rPr>
              <w:t>1</w:t>
            </w:r>
            <w:r>
              <w:rPr>
                <w:noProof/>
                <w:webHidden/>
              </w:rPr>
              <w:fldChar w:fldCharType="end"/>
            </w:r>
          </w:hyperlink>
        </w:p>
        <w:p w14:paraId="28FB5839" w14:textId="19BAA6D3" w:rsidR="00265B26" w:rsidRDefault="00265B26" w:rsidP="00200875">
          <w:pPr>
            <w:pStyle w:val="TOC2"/>
            <w:tabs>
              <w:tab w:val="right" w:leader="dot" w:pos="9350"/>
            </w:tabs>
            <w:spacing w:line="360" w:lineRule="auto"/>
            <w:jc w:val="both"/>
            <w:rPr>
              <w:noProof/>
            </w:rPr>
          </w:pPr>
          <w:hyperlink w:anchor="_Toc233511302" w:history="1">
            <w:r w:rsidRPr="00F45DC9">
              <w:rPr>
                <w:rStyle w:val="Hyperlink"/>
                <w:noProof/>
              </w:rPr>
              <w:t>Introduction</w:t>
            </w:r>
            <w:r>
              <w:rPr>
                <w:noProof/>
                <w:webHidden/>
              </w:rPr>
              <w:tab/>
            </w:r>
            <w:r>
              <w:rPr>
                <w:noProof/>
                <w:webHidden/>
              </w:rPr>
              <w:fldChar w:fldCharType="begin"/>
            </w:r>
            <w:r>
              <w:rPr>
                <w:noProof/>
                <w:webHidden/>
              </w:rPr>
              <w:instrText xml:space="preserve"> PAGEREF _Toc233511302 \h </w:instrText>
            </w:r>
            <w:r>
              <w:rPr>
                <w:noProof/>
                <w:webHidden/>
              </w:rPr>
            </w:r>
            <w:r>
              <w:rPr>
                <w:noProof/>
                <w:webHidden/>
              </w:rPr>
              <w:fldChar w:fldCharType="separate"/>
            </w:r>
            <w:r>
              <w:rPr>
                <w:noProof/>
                <w:webHidden/>
              </w:rPr>
              <w:t>1</w:t>
            </w:r>
            <w:r>
              <w:rPr>
                <w:noProof/>
                <w:webHidden/>
              </w:rPr>
              <w:fldChar w:fldCharType="end"/>
            </w:r>
          </w:hyperlink>
        </w:p>
        <w:p w14:paraId="4D745893" w14:textId="24DBEF58" w:rsidR="00265B26" w:rsidRDefault="00265B26" w:rsidP="00200875">
          <w:pPr>
            <w:pStyle w:val="TOC2"/>
            <w:tabs>
              <w:tab w:val="right" w:leader="dot" w:pos="9350"/>
            </w:tabs>
            <w:spacing w:line="360" w:lineRule="auto"/>
            <w:jc w:val="both"/>
            <w:rPr>
              <w:noProof/>
            </w:rPr>
          </w:pPr>
          <w:hyperlink w:anchor="_Toc233511303" w:history="1">
            <w:r w:rsidRPr="00F45DC9">
              <w:rPr>
                <w:rStyle w:val="Hyperlink"/>
                <w:noProof/>
              </w:rPr>
              <w:t>Background and Implementation</w:t>
            </w:r>
            <w:r>
              <w:rPr>
                <w:noProof/>
                <w:webHidden/>
              </w:rPr>
              <w:tab/>
            </w:r>
            <w:r>
              <w:rPr>
                <w:noProof/>
                <w:webHidden/>
              </w:rPr>
              <w:fldChar w:fldCharType="begin"/>
            </w:r>
            <w:r>
              <w:rPr>
                <w:noProof/>
                <w:webHidden/>
              </w:rPr>
              <w:instrText xml:space="preserve"> PAGEREF _Toc233511303 \h </w:instrText>
            </w:r>
            <w:r>
              <w:rPr>
                <w:noProof/>
                <w:webHidden/>
              </w:rPr>
            </w:r>
            <w:r>
              <w:rPr>
                <w:noProof/>
                <w:webHidden/>
              </w:rPr>
              <w:fldChar w:fldCharType="separate"/>
            </w:r>
            <w:r>
              <w:rPr>
                <w:noProof/>
                <w:webHidden/>
              </w:rPr>
              <w:t>1</w:t>
            </w:r>
            <w:r>
              <w:rPr>
                <w:noProof/>
                <w:webHidden/>
              </w:rPr>
              <w:fldChar w:fldCharType="end"/>
            </w:r>
          </w:hyperlink>
        </w:p>
        <w:p w14:paraId="0376DF64" w14:textId="4310C316" w:rsidR="00265B26" w:rsidRDefault="00265B26" w:rsidP="00200875">
          <w:pPr>
            <w:pStyle w:val="TOC3"/>
            <w:tabs>
              <w:tab w:val="right" w:leader="dot" w:pos="9350"/>
            </w:tabs>
            <w:spacing w:line="360" w:lineRule="auto"/>
            <w:jc w:val="both"/>
            <w:rPr>
              <w:noProof/>
            </w:rPr>
          </w:pPr>
          <w:hyperlink w:anchor="_Toc233511304" w:history="1">
            <w:r w:rsidRPr="00F45DC9">
              <w:rPr>
                <w:rStyle w:val="Hyperlink"/>
                <w:noProof/>
              </w:rPr>
              <w:t>Aims and Features</w:t>
            </w:r>
            <w:r>
              <w:rPr>
                <w:noProof/>
                <w:webHidden/>
              </w:rPr>
              <w:tab/>
            </w:r>
            <w:r>
              <w:rPr>
                <w:noProof/>
                <w:webHidden/>
              </w:rPr>
              <w:fldChar w:fldCharType="begin"/>
            </w:r>
            <w:r>
              <w:rPr>
                <w:noProof/>
                <w:webHidden/>
              </w:rPr>
              <w:instrText xml:space="preserve"> PAGEREF _Toc233511304 \h </w:instrText>
            </w:r>
            <w:r>
              <w:rPr>
                <w:noProof/>
                <w:webHidden/>
              </w:rPr>
            </w:r>
            <w:r>
              <w:rPr>
                <w:noProof/>
                <w:webHidden/>
              </w:rPr>
              <w:fldChar w:fldCharType="separate"/>
            </w:r>
            <w:r>
              <w:rPr>
                <w:noProof/>
                <w:webHidden/>
              </w:rPr>
              <w:t>1</w:t>
            </w:r>
            <w:r>
              <w:rPr>
                <w:noProof/>
                <w:webHidden/>
              </w:rPr>
              <w:fldChar w:fldCharType="end"/>
            </w:r>
          </w:hyperlink>
        </w:p>
        <w:p w14:paraId="0264A698" w14:textId="63F77D62" w:rsidR="00265B26" w:rsidRDefault="00265B26" w:rsidP="00200875">
          <w:pPr>
            <w:pStyle w:val="TOC3"/>
            <w:tabs>
              <w:tab w:val="right" w:leader="dot" w:pos="9350"/>
            </w:tabs>
            <w:spacing w:line="360" w:lineRule="auto"/>
            <w:jc w:val="both"/>
            <w:rPr>
              <w:noProof/>
            </w:rPr>
          </w:pPr>
          <w:hyperlink w:anchor="_Toc233511305" w:history="1">
            <w:r w:rsidRPr="00F45DC9">
              <w:rPr>
                <w:rStyle w:val="Hyperlink"/>
                <w:noProof/>
              </w:rPr>
              <w:t>Adoption and uptake</w:t>
            </w:r>
            <w:r>
              <w:rPr>
                <w:noProof/>
                <w:webHidden/>
              </w:rPr>
              <w:tab/>
            </w:r>
            <w:r>
              <w:rPr>
                <w:noProof/>
                <w:webHidden/>
              </w:rPr>
              <w:fldChar w:fldCharType="begin"/>
            </w:r>
            <w:r>
              <w:rPr>
                <w:noProof/>
                <w:webHidden/>
              </w:rPr>
              <w:instrText xml:space="preserve"> PAGEREF _Toc233511305 \h </w:instrText>
            </w:r>
            <w:r>
              <w:rPr>
                <w:noProof/>
                <w:webHidden/>
              </w:rPr>
            </w:r>
            <w:r>
              <w:rPr>
                <w:noProof/>
                <w:webHidden/>
              </w:rPr>
              <w:fldChar w:fldCharType="separate"/>
            </w:r>
            <w:r>
              <w:rPr>
                <w:noProof/>
                <w:webHidden/>
              </w:rPr>
              <w:t>1</w:t>
            </w:r>
            <w:r>
              <w:rPr>
                <w:noProof/>
                <w:webHidden/>
              </w:rPr>
              <w:fldChar w:fldCharType="end"/>
            </w:r>
          </w:hyperlink>
        </w:p>
        <w:p w14:paraId="6A57CF96" w14:textId="44426CF7" w:rsidR="00265B26" w:rsidRDefault="00265B26" w:rsidP="00200875">
          <w:pPr>
            <w:pStyle w:val="TOC3"/>
            <w:tabs>
              <w:tab w:val="right" w:leader="dot" w:pos="9350"/>
            </w:tabs>
            <w:spacing w:line="360" w:lineRule="auto"/>
            <w:jc w:val="both"/>
            <w:rPr>
              <w:noProof/>
            </w:rPr>
          </w:pPr>
          <w:hyperlink w:anchor="_Toc233511306" w:history="1">
            <w:r w:rsidRPr="00F45DC9">
              <w:rPr>
                <w:rStyle w:val="Hyperlink"/>
                <w:noProof/>
              </w:rPr>
              <w:t>Policy context</w:t>
            </w:r>
            <w:r>
              <w:rPr>
                <w:noProof/>
                <w:webHidden/>
              </w:rPr>
              <w:tab/>
            </w:r>
            <w:r>
              <w:rPr>
                <w:noProof/>
                <w:webHidden/>
              </w:rPr>
              <w:fldChar w:fldCharType="begin"/>
            </w:r>
            <w:r>
              <w:rPr>
                <w:noProof/>
                <w:webHidden/>
              </w:rPr>
              <w:instrText xml:space="preserve"> PAGEREF _Toc233511306 \h </w:instrText>
            </w:r>
            <w:r>
              <w:rPr>
                <w:noProof/>
                <w:webHidden/>
              </w:rPr>
            </w:r>
            <w:r>
              <w:rPr>
                <w:noProof/>
                <w:webHidden/>
              </w:rPr>
              <w:fldChar w:fldCharType="separate"/>
            </w:r>
            <w:r>
              <w:rPr>
                <w:noProof/>
                <w:webHidden/>
              </w:rPr>
              <w:t>2</w:t>
            </w:r>
            <w:r>
              <w:rPr>
                <w:noProof/>
                <w:webHidden/>
              </w:rPr>
              <w:fldChar w:fldCharType="end"/>
            </w:r>
          </w:hyperlink>
        </w:p>
        <w:p w14:paraId="45C39A71" w14:textId="38933744" w:rsidR="00265B26" w:rsidRDefault="00265B26" w:rsidP="00200875">
          <w:pPr>
            <w:pStyle w:val="TOC2"/>
            <w:tabs>
              <w:tab w:val="right" w:leader="dot" w:pos="9350"/>
            </w:tabs>
            <w:spacing w:line="360" w:lineRule="auto"/>
            <w:jc w:val="both"/>
            <w:rPr>
              <w:noProof/>
            </w:rPr>
          </w:pPr>
          <w:hyperlink w:anchor="_Toc233511307" w:history="1">
            <w:r w:rsidRPr="00F45DC9">
              <w:rPr>
                <w:rStyle w:val="Hyperlink"/>
                <w:noProof/>
              </w:rPr>
              <w:t>Impact on the Workforce</w:t>
            </w:r>
            <w:r>
              <w:rPr>
                <w:noProof/>
                <w:webHidden/>
              </w:rPr>
              <w:tab/>
            </w:r>
            <w:r>
              <w:rPr>
                <w:noProof/>
                <w:webHidden/>
              </w:rPr>
              <w:fldChar w:fldCharType="begin"/>
            </w:r>
            <w:r>
              <w:rPr>
                <w:noProof/>
                <w:webHidden/>
              </w:rPr>
              <w:instrText xml:space="preserve"> PAGEREF _Toc233511307 \h </w:instrText>
            </w:r>
            <w:r>
              <w:rPr>
                <w:noProof/>
                <w:webHidden/>
              </w:rPr>
            </w:r>
            <w:r>
              <w:rPr>
                <w:noProof/>
                <w:webHidden/>
              </w:rPr>
              <w:fldChar w:fldCharType="separate"/>
            </w:r>
            <w:r>
              <w:rPr>
                <w:noProof/>
                <w:webHidden/>
              </w:rPr>
              <w:t>2</w:t>
            </w:r>
            <w:r>
              <w:rPr>
                <w:noProof/>
                <w:webHidden/>
              </w:rPr>
              <w:fldChar w:fldCharType="end"/>
            </w:r>
          </w:hyperlink>
        </w:p>
        <w:p w14:paraId="7C08AF93" w14:textId="5903D8B4" w:rsidR="00265B26" w:rsidRDefault="00265B26" w:rsidP="00200875">
          <w:pPr>
            <w:pStyle w:val="TOC3"/>
            <w:tabs>
              <w:tab w:val="right" w:leader="dot" w:pos="9350"/>
            </w:tabs>
            <w:spacing w:line="360" w:lineRule="auto"/>
            <w:jc w:val="both"/>
            <w:rPr>
              <w:noProof/>
            </w:rPr>
          </w:pPr>
          <w:hyperlink w:anchor="_Toc233511308" w:history="1">
            <w:r w:rsidRPr="00F45DC9">
              <w:rPr>
                <w:rStyle w:val="Hyperlink"/>
                <w:noProof/>
              </w:rPr>
              <w:t>Changes in job roles and competencies</w:t>
            </w:r>
            <w:r>
              <w:rPr>
                <w:noProof/>
                <w:webHidden/>
              </w:rPr>
              <w:tab/>
            </w:r>
            <w:r>
              <w:rPr>
                <w:noProof/>
                <w:webHidden/>
              </w:rPr>
              <w:fldChar w:fldCharType="begin"/>
            </w:r>
            <w:r>
              <w:rPr>
                <w:noProof/>
                <w:webHidden/>
              </w:rPr>
              <w:instrText xml:space="preserve"> PAGEREF _Toc233511308 \h </w:instrText>
            </w:r>
            <w:r>
              <w:rPr>
                <w:noProof/>
                <w:webHidden/>
              </w:rPr>
            </w:r>
            <w:r>
              <w:rPr>
                <w:noProof/>
                <w:webHidden/>
              </w:rPr>
              <w:fldChar w:fldCharType="separate"/>
            </w:r>
            <w:r>
              <w:rPr>
                <w:noProof/>
                <w:webHidden/>
              </w:rPr>
              <w:t>2</w:t>
            </w:r>
            <w:r>
              <w:rPr>
                <w:noProof/>
                <w:webHidden/>
              </w:rPr>
              <w:fldChar w:fldCharType="end"/>
            </w:r>
          </w:hyperlink>
        </w:p>
        <w:p w14:paraId="74448206" w14:textId="49B39835" w:rsidR="00265B26" w:rsidRDefault="00265B26" w:rsidP="00200875">
          <w:pPr>
            <w:pStyle w:val="TOC3"/>
            <w:tabs>
              <w:tab w:val="right" w:leader="dot" w:pos="9350"/>
            </w:tabs>
            <w:spacing w:line="360" w:lineRule="auto"/>
            <w:jc w:val="both"/>
            <w:rPr>
              <w:noProof/>
            </w:rPr>
          </w:pPr>
          <w:hyperlink w:anchor="_Toc233511309" w:history="1">
            <w:r w:rsidRPr="00F45DC9">
              <w:rPr>
                <w:rStyle w:val="Hyperlink"/>
                <w:noProof/>
              </w:rPr>
              <w:t>Workload and workflow impacts</w:t>
            </w:r>
            <w:r>
              <w:rPr>
                <w:noProof/>
                <w:webHidden/>
              </w:rPr>
              <w:tab/>
            </w:r>
            <w:r>
              <w:rPr>
                <w:noProof/>
                <w:webHidden/>
              </w:rPr>
              <w:fldChar w:fldCharType="begin"/>
            </w:r>
            <w:r>
              <w:rPr>
                <w:noProof/>
                <w:webHidden/>
              </w:rPr>
              <w:instrText xml:space="preserve"> PAGEREF _Toc233511309 \h </w:instrText>
            </w:r>
            <w:r>
              <w:rPr>
                <w:noProof/>
                <w:webHidden/>
              </w:rPr>
            </w:r>
            <w:r>
              <w:rPr>
                <w:noProof/>
                <w:webHidden/>
              </w:rPr>
              <w:fldChar w:fldCharType="separate"/>
            </w:r>
            <w:r>
              <w:rPr>
                <w:noProof/>
                <w:webHidden/>
              </w:rPr>
              <w:t>2</w:t>
            </w:r>
            <w:r>
              <w:rPr>
                <w:noProof/>
                <w:webHidden/>
              </w:rPr>
              <w:fldChar w:fldCharType="end"/>
            </w:r>
          </w:hyperlink>
        </w:p>
        <w:p w14:paraId="033D287A" w14:textId="23061CAA" w:rsidR="00265B26" w:rsidRDefault="00265B26" w:rsidP="00200875">
          <w:pPr>
            <w:pStyle w:val="TOC3"/>
            <w:tabs>
              <w:tab w:val="right" w:leader="dot" w:pos="9350"/>
            </w:tabs>
            <w:spacing w:line="360" w:lineRule="auto"/>
            <w:jc w:val="both"/>
            <w:rPr>
              <w:noProof/>
            </w:rPr>
          </w:pPr>
          <w:hyperlink w:anchor="_Toc233511310" w:history="1">
            <w:r w:rsidRPr="00F45DC9">
              <w:rPr>
                <w:rStyle w:val="Hyperlink"/>
                <w:noProof/>
              </w:rPr>
              <w:t>Training and support</w:t>
            </w:r>
            <w:r>
              <w:rPr>
                <w:noProof/>
                <w:webHidden/>
              </w:rPr>
              <w:tab/>
            </w:r>
            <w:r>
              <w:rPr>
                <w:noProof/>
                <w:webHidden/>
              </w:rPr>
              <w:fldChar w:fldCharType="begin"/>
            </w:r>
            <w:r>
              <w:rPr>
                <w:noProof/>
                <w:webHidden/>
              </w:rPr>
              <w:instrText xml:space="preserve"> PAGEREF _Toc233511310 \h </w:instrText>
            </w:r>
            <w:r>
              <w:rPr>
                <w:noProof/>
                <w:webHidden/>
              </w:rPr>
            </w:r>
            <w:r>
              <w:rPr>
                <w:noProof/>
                <w:webHidden/>
              </w:rPr>
              <w:fldChar w:fldCharType="separate"/>
            </w:r>
            <w:r>
              <w:rPr>
                <w:noProof/>
                <w:webHidden/>
              </w:rPr>
              <w:t>3</w:t>
            </w:r>
            <w:r>
              <w:rPr>
                <w:noProof/>
                <w:webHidden/>
              </w:rPr>
              <w:fldChar w:fldCharType="end"/>
            </w:r>
          </w:hyperlink>
        </w:p>
        <w:p w14:paraId="5C469361" w14:textId="7DA035B6" w:rsidR="00265B26" w:rsidRDefault="00265B26" w:rsidP="00200875">
          <w:pPr>
            <w:pStyle w:val="TOC2"/>
            <w:tabs>
              <w:tab w:val="right" w:leader="dot" w:pos="9350"/>
            </w:tabs>
            <w:spacing w:line="360" w:lineRule="auto"/>
            <w:jc w:val="both"/>
            <w:rPr>
              <w:noProof/>
            </w:rPr>
          </w:pPr>
          <w:hyperlink w:anchor="_Toc233511311" w:history="1">
            <w:r w:rsidRPr="00F45DC9">
              <w:rPr>
                <w:rStyle w:val="Hyperlink"/>
                <w:noProof/>
              </w:rPr>
              <w:t>Impact on Service Delivery</w:t>
            </w:r>
            <w:r>
              <w:rPr>
                <w:noProof/>
                <w:webHidden/>
              </w:rPr>
              <w:tab/>
            </w:r>
            <w:r>
              <w:rPr>
                <w:noProof/>
                <w:webHidden/>
              </w:rPr>
              <w:fldChar w:fldCharType="begin"/>
            </w:r>
            <w:r>
              <w:rPr>
                <w:noProof/>
                <w:webHidden/>
              </w:rPr>
              <w:instrText xml:space="preserve"> PAGEREF _Toc233511311 \h </w:instrText>
            </w:r>
            <w:r>
              <w:rPr>
                <w:noProof/>
                <w:webHidden/>
              </w:rPr>
            </w:r>
            <w:r>
              <w:rPr>
                <w:noProof/>
                <w:webHidden/>
              </w:rPr>
              <w:fldChar w:fldCharType="separate"/>
            </w:r>
            <w:r>
              <w:rPr>
                <w:noProof/>
                <w:webHidden/>
              </w:rPr>
              <w:t>3</w:t>
            </w:r>
            <w:r>
              <w:rPr>
                <w:noProof/>
                <w:webHidden/>
              </w:rPr>
              <w:fldChar w:fldCharType="end"/>
            </w:r>
          </w:hyperlink>
        </w:p>
        <w:p w14:paraId="1A90DFE3" w14:textId="544B60CB" w:rsidR="00265B26" w:rsidRDefault="00265B26" w:rsidP="00200875">
          <w:pPr>
            <w:pStyle w:val="TOC3"/>
            <w:tabs>
              <w:tab w:val="right" w:leader="dot" w:pos="9350"/>
            </w:tabs>
            <w:spacing w:line="360" w:lineRule="auto"/>
            <w:jc w:val="both"/>
            <w:rPr>
              <w:noProof/>
            </w:rPr>
          </w:pPr>
          <w:hyperlink w:anchor="_Toc233511312" w:history="1">
            <w:r w:rsidRPr="00F45DC9">
              <w:rPr>
                <w:rStyle w:val="Hyperlink"/>
                <w:noProof/>
              </w:rPr>
              <w:t>Efficiency and productivity</w:t>
            </w:r>
            <w:r>
              <w:rPr>
                <w:noProof/>
                <w:webHidden/>
              </w:rPr>
              <w:tab/>
            </w:r>
            <w:r>
              <w:rPr>
                <w:noProof/>
                <w:webHidden/>
              </w:rPr>
              <w:fldChar w:fldCharType="begin"/>
            </w:r>
            <w:r>
              <w:rPr>
                <w:noProof/>
                <w:webHidden/>
              </w:rPr>
              <w:instrText xml:space="preserve"> PAGEREF _Toc233511312 \h </w:instrText>
            </w:r>
            <w:r>
              <w:rPr>
                <w:noProof/>
                <w:webHidden/>
              </w:rPr>
            </w:r>
            <w:r>
              <w:rPr>
                <w:noProof/>
                <w:webHidden/>
              </w:rPr>
              <w:fldChar w:fldCharType="separate"/>
            </w:r>
            <w:r>
              <w:rPr>
                <w:noProof/>
                <w:webHidden/>
              </w:rPr>
              <w:t>3</w:t>
            </w:r>
            <w:r>
              <w:rPr>
                <w:noProof/>
                <w:webHidden/>
              </w:rPr>
              <w:fldChar w:fldCharType="end"/>
            </w:r>
          </w:hyperlink>
        </w:p>
        <w:p w14:paraId="42E9C44F" w14:textId="5B783D56" w:rsidR="00265B26" w:rsidRDefault="00265B26" w:rsidP="00200875">
          <w:pPr>
            <w:pStyle w:val="TOC3"/>
            <w:tabs>
              <w:tab w:val="right" w:leader="dot" w:pos="9350"/>
            </w:tabs>
            <w:spacing w:line="360" w:lineRule="auto"/>
            <w:jc w:val="both"/>
            <w:rPr>
              <w:noProof/>
            </w:rPr>
          </w:pPr>
          <w:hyperlink w:anchor="_Toc233511313" w:history="1">
            <w:r w:rsidRPr="00F45DC9">
              <w:rPr>
                <w:rStyle w:val="Hyperlink"/>
                <w:noProof/>
              </w:rPr>
              <w:t>Quality of care and safety</w:t>
            </w:r>
            <w:r>
              <w:rPr>
                <w:noProof/>
                <w:webHidden/>
              </w:rPr>
              <w:tab/>
            </w:r>
            <w:r>
              <w:rPr>
                <w:noProof/>
                <w:webHidden/>
              </w:rPr>
              <w:fldChar w:fldCharType="begin"/>
            </w:r>
            <w:r>
              <w:rPr>
                <w:noProof/>
                <w:webHidden/>
              </w:rPr>
              <w:instrText xml:space="preserve"> PAGEREF _Toc233511313 \h </w:instrText>
            </w:r>
            <w:r>
              <w:rPr>
                <w:noProof/>
                <w:webHidden/>
              </w:rPr>
            </w:r>
            <w:r>
              <w:rPr>
                <w:noProof/>
                <w:webHidden/>
              </w:rPr>
              <w:fldChar w:fldCharType="separate"/>
            </w:r>
            <w:r>
              <w:rPr>
                <w:noProof/>
                <w:webHidden/>
              </w:rPr>
              <w:t>3</w:t>
            </w:r>
            <w:r>
              <w:rPr>
                <w:noProof/>
                <w:webHidden/>
              </w:rPr>
              <w:fldChar w:fldCharType="end"/>
            </w:r>
          </w:hyperlink>
        </w:p>
        <w:p w14:paraId="1D1CD10F" w14:textId="0531C5C4" w:rsidR="00265B26" w:rsidRDefault="00265B26" w:rsidP="00200875">
          <w:pPr>
            <w:pStyle w:val="TOC3"/>
            <w:tabs>
              <w:tab w:val="right" w:leader="dot" w:pos="9350"/>
            </w:tabs>
            <w:spacing w:line="360" w:lineRule="auto"/>
            <w:jc w:val="both"/>
            <w:rPr>
              <w:noProof/>
            </w:rPr>
          </w:pPr>
          <w:r>
            <w:fldChar w:fldCharType="begin"/>
          </w:r>
          <w:r>
            <w:instrText>HYPERLINK \l "_Toc233511314"</w:instrText>
          </w:r>
          <w:r>
            <w:fldChar w:fldCharType="separate"/>
          </w:r>
          <w:r w:rsidRPr="00F45DC9">
            <w:rPr>
              <w:rStyle w:val="Hyperlink"/>
              <w:noProof/>
            </w:rPr>
            <w:t>Equity considerations</w:t>
          </w:r>
          <w:r>
            <w:rPr>
              <w:noProof/>
              <w:webHidden/>
            </w:rPr>
            <w:tab/>
          </w:r>
          <w:r>
            <w:rPr>
              <w:noProof/>
              <w:webHidden/>
            </w:rPr>
            <w:fldChar w:fldCharType="begin"/>
          </w:r>
          <w:r>
            <w:rPr>
              <w:noProof/>
              <w:webHidden/>
            </w:rPr>
            <w:instrText xml:space="preserve"> PAGEREF _Toc233511314 \h </w:instrText>
          </w:r>
          <w:r>
            <w:rPr>
              <w:noProof/>
              <w:webHidden/>
            </w:rPr>
          </w:r>
          <w:r>
            <w:rPr>
              <w:noProof/>
              <w:webHidden/>
            </w:rPr>
            <w:fldChar w:fldCharType="separate"/>
          </w:r>
          <w:r>
            <w:rPr>
              <w:noProof/>
              <w:webHidden/>
            </w:rPr>
            <w:t>4</w:t>
          </w:r>
          <w:r>
            <w:rPr>
              <w:noProof/>
              <w:webHidden/>
            </w:rPr>
            <w:fldChar w:fldCharType="end"/>
          </w:r>
          <w:r>
            <w:fldChar w:fldCharType="end"/>
          </w:r>
        </w:p>
        <w:p w14:paraId="758CF56D" w14:textId="27803066" w:rsidR="00265B26" w:rsidRDefault="00265B26" w:rsidP="00200875">
          <w:pPr>
            <w:pStyle w:val="TOC2"/>
            <w:tabs>
              <w:tab w:val="right" w:leader="dot" w:pos="9350"/>
            </w:tabs>
            <w:spacing w:line="360" w:lineRule="auto"/>
            <w:jc w:val="both"/>
            <w:rPr>
              <w:noProof/>
            </w:rPr>
          </w:pPr>
          <w:hyperlink w:anchor="_Toc233511315" w:history="1">
            <w:r w:rsidRPr="00F45DC9">
              <w:rPr>
                <w:rStyle w:val="Hyperlink"/>
                <w:noProof/>
              </w:rPr>
              <w:t>Impact on Patients and Service Users</w:t>
            </w:r>
            <w:r>
              <w:rPr>
                <w:noProof/>
                <w:webHidden/>
              </w:rPr>
              <w:tab/>
            </w:r>
            <w:r>
              <w:rPr>
                <w:noProof/>
                <w:webHidden/>
              </w:rPr>
              <w:fldChar w:fldCharType="begin"/>
            </w:r>
            <w:r>
              <w:rPr>
                <w:noProof/>
                <w:webHidden/>
              </w:rPr>
              <w:instrText xml:space="preserve"> PAGEREF _Toc233511315 \h </w:instrText>
            </w:r>
            <w:r>
              <w:rPr>
                <w:noProof/>
                <w:webHidden/>
              </w:rPr>
            </w:r>
            <w:r>
              <w:rPr>
                <w:noProof/>
                <w:webHidden/>
              </w:rPr>
              <w:fldChar w:fldCharType="separate"/>
            </w:r>
            <w:r>
              <w:rPr>
                <w:noProof/>
                <w:webHidden/>
              </w:rPr>
              <w:t>4</w:t>
            </w:r>
            <w:r>
              <w:rPr>
                <w:noProof/>
                <w:webHidden/>
              </w:rPr>
              <w:fldChar w:fldCharType="end"/>
            </w:r>
          </w:hyperlink>
        </w:p>
        <w:p w14:paraId="3BB053A7" w14:textId="4EA52838" w:rsidR="00265B26" w:rsidRDefault="00265B26" w:rsidP="00200875">
          <w:pPr>
            <w:pStyle w:val="TOC3"/>
            <w:tabs>
              <w:tab w:val="right" w:leader="dot" w:pos="9350"/>
            </w:tabs>
            <w:spacing w:line="360" w:lineRule="auto"/>
            <w:jc w:val="both"/>
            <w:rPr>
              <w:noProof/>
            </w:rPr>
          </w:pPr>
          <w:hyperlink w:anchor="_Toc233511316" w:history="1">
            <w:r w:rsidRPr="00F45DC9">
              <w:rPr>
                <w:rStyle w:val="Hyperlink"/>
                <w:noProof/>
              </w:rPr>
              <w:t>Perceived benefits</w:t>
            </w:r>
            <w:r>
              <w:rPr>
                <w:noProof/>
                <w:webHidden/>
              </w:rPr>
              <w:tab/>
            </w:r>
            <w:r>
              <w:rPr>
                <w:noProof/>
                <w:webHidden/>
              </w:rPr>
              <w:fldChar w:fldCharType="begin"/>
            </w:r>
            <w:r>
              <w:rPr>
                <w:noProof/>
                <w:webHidden/>
              </w:rPr>
              <w:instrText xml:space="preserve"> PAGEREF _Toc233511316 \h </w:instrText>
            </w:r>
            <w:r>
              <w:rPr>
                <w:noProof/>
                <w:webHidden/>
              </w:rPr>
            </w:r>
            <w:r>
              <w:rPr>
                <w:noProof/>
                <w:webHidden/>
              </w:rPr>
              <w:fldChar w:fldCharType="separate"/>
            </w:r>
            <w:r>
              <w:rPr>
                <w:noProof/>
                <w:webHidden/>
              </w:rPr>
              <w:t>4</w:t>
            </w:r>
            <w:r>
              <w:rPr>
                <w:noProof/>
                <w:webHidden/>
              </w:rPr>
              <w:fldChar w:fldCharType="end"/>
            </w:r>
          </w:hyperlink>
        </w:p>
        <w:p w14:paraId="76860DA6" w14:textId="40BA5BF9" w:rsidR="00265B26" w:rsidRDefault="00265B26" w:rsidP="00200875">
          <w:pPr>
            <w:pStyle w:val="TOC3"/>
            <w:tabs>
              <w:tab w:val="right" w:leader="dot" w:pos="9350"/>
            </w:tabs>
            <w:spacing w:line="360" w:lineRule="auto"/>
            <w:jc w:val="both"/>
            <w:rPr>
              <w:noProof/>
            </w:rPr>
          </w:pPr>
          <w:hyperlink w:anchor="_Toc233511317" w:history="1">
            <w:r w:rsidRPr="00F45DC9">
              <w:rPr>
                <w:rStyle w:val="Hyperlink"/>
                <w:noProof/>
              </w:rPr>
              <w:t>Negative perceptions and challenges</w:t>
            </w:r>
            <w:r>
              <w:rPr>
                <w:noProof/>
                <w:webHidden/>
              </w:rPr>
              <w:tab/>
            </w:r>
            <w:r>
              <w:rPr>
                <w:noProof/>
                <w:webHidden/>
              </w:rPr>
              <w:fldChar w:fldCharType="begin"/>
            </w:r>
            <w:r>
              <w:rPr>
                <w:noProof/>
                <w:webHidden/>
              </w:rPr>
              <w:instrText xml:space="preserve"> PAGEREF _Toc233511317 \h </w:instrText>
            </w:r>
            <w:r>
              <w:rPr>
                <w:noProof/>
                <w:webHidden/>
              </w:rPr>
            </w:r>
            <w:r>
              <w:rPr>
                <w:noProof/>
                <w:webHidden/>
              </w:rPr>
              <w:fldChar w:fldCharType="separate"/>
            </w:r>
            <w:r>
              <w:rPr>
                <w:noProof/>
                <w:webHidden/>
              </w:rPr>
              <w:t>4</w:t>
            </w:r>
            <w:r>
              <w:rPr>
                <w:noProof/>
                <w:webHidden/>
              </w:rPr>
              <w:fldChar w:fldCharType="end"/>
            </w:r>
          </w:hyperlink>
        </w:p>
        <w:p w14:paraId="0FC68D4C" w14:textId="13BD9E86" w:rsidR="00265B26" w:rsidRDefault="00265B26" w:rsidP="00200875">
          <w:pPr>
            <w:pStyle w:val="TOC3"/>
            <w:tabs>
              <w:tab w:val="right" w:leader="dot" w:pos="9350"/>
            </w:tabs>
            <w:spacing w:line="360" w:lineRule="auto"/>
            <w:jc w:val="both"/>
            <w:rPr>
              <w:noProof/>
            </w:rPr>
          </w:pPr>
          <w:hyperlink w:anchor="_Toc233511318" w:history="1">
            <w:r w:rsidRPr="00F45DC9">
              <w:rPr>
                <w:rStyle w:val="Hyperlink"/>
                <w:noProof/>
              </w:rPr>
              <w:t>Impact on health behaviours and outcomes</w:t>
            </w:r>
            <w:r>
              <w:rPr>
                <w:noProof/>
                <w:webHidden/>
              </w:rPr>
              <w:tab/>
            </w:r>
            <w:r>
              <w:rPr>
                <w:noProof/>
                <w:webHidden/>
              </w:rPr>
              <w:fldChar w:fldCharType="begin"/>
            </w:r>
            <w:r>
              <w:rPr>
                <w:noProof/>
                <w:webHidden/>
              </w:rPr>
              <w:instrText xml:space="preserve"> PAGEREF _Toc233511318 \h </w:instrText>
            </w:r>
            <w:r>
              <w:rPr>
                <w:noProof/>
                <w:webHidden/>
              </w:rPr>
            </w:r>
            <w:r>
              <w:rPr>
                <w:noProof/>
                <w:webHidden/>
              </w:rPr>
              <w:fldChar w:fldCharType="separate"/>
            </w:r>
            <w:r>
              <w:rPr>
                <w:noProof/>
                <w:webHidden/>
              </w:rPr>
              <w:t>4</w:t>
            </w:r>
            <w:r>
              <w:rPr>
                <w:noProof/>
                <w:webHidden/>
              </w:rPr>
              <w:fldChar w:fldCharType="end"/>
            </w:r>
          </w:hyperlink>
        </w:p>
        <w:p w14:paraId="4F2756FA" w14:textId="26294A29" w:rsidR="00265B26" w:rsidRDefault="00265B26" w:rsidP="00200875">
          <w:pPr>
            <w:pStyle w:val="TOC2"/>
            <w:tabs>
              <w:tab w:val="right" w:leader="dot" w:pos="9350"/>
            </w:tabs>
            <w:spacing w:line="360" w:lineRule="auto"/>
            <w:jc w:val="both"/>
            <w:rPr>
              <w:noProof/>
            </w:rPr>
          </w:pPr>
          <w:hyperlink w:anchor="_Toc233511319" w:history="1">
            <w:r w:rsidRPr="00F45DC9">
              <w:rPr>
                <w:rStyle w:val="Hyperlink"/>
                <w:noProof/>
              </w:rPr>
              <w:t>Community and Population Impact</w:t>
            </w:r>
            <w:r>
              <w:rPr>
                <w:noProof/>
                <w:webHidden/>
              </w:rPr>
              <w:tab/>
            </w:r>
            <w:r>
              <w:rPr>
                <w:noProof/>
                <w:webHidden/>
              </w:rPr>
              <w:fldChar w:fldCharType="begin"/>
            </w:r>
            <w:r>
              <w:rPr>
                <w:noProof/>
                <w:webHidden/>
              </w:rPr>
              <w:instrText xml:space="preserve"> PAGEREF _Toc233511319 \h </w:instrText>
            </w:r>
            <w:r>
              <w:rPr>
                <w:noProof/>
                <w:webHidden/>
              </w:rPr>
            </w:r>
            <w:r>
              <w:rPr>
                <w:noProof/>
                <w:webHidden/>
              </w:rPr>
              <w:fldChar w:fldCharType="separate"/>
            </w:r>
            <w:r>
              <w:rPr>
                <w:noProof/>
                <w:webHidden/>
              </w:rPr>
              <w:t>5</w:t>
            </w:r>
            <w:r>
              <w:rPr>
                <w:noProof/>
                <w:webHidden/>
              </w:rPr>
              <w:fldChar w:fldCharType="end"/>
            </w:r>
          </w:hyperlink>
        </w:p>
        <w:p w14:paraId="3340A1C4" w14:textId="412A6E3F" w:rsidR="00265B26" w:rsidRDefault="00265B26" w:rsidP="00200875">
          <w:pPr>
            <w:pStyle w:val="TOC3"/>
            <w:tabs>
              <w:tab w:val="right" w:leader="dot" w:pos="9350"/>
            </w:tabs>
            <w:spacing w:line="360" w:lineRule="auto"/>
            <w:jc w:val="both"/>
            <w:rPr>
              <w:noProof/>
            </w:rPr>
          </w:pPr>
          <w:hyperlink w:anchor="_Toc233511320" w:history="1">
            <w:r w:rsidRPr="00F45DC9">
              <w:rPr>
                <w:rStyle w:val="Hyperlink"/>
                <w:noProof/>
              </w:rPr>
              <w:t>Access and inclusion across communities</w:t>
            </w:r>
            <w:r>
              <w:rPr>
                <w:noProof/>
                <w:webHidden/>
              </w:rPr>
              <w:tab/>
            </w:r>
            <w:r>
              <w:rPr>
                <w:noProof/>
                <w:webHidden/>
              </w:rPr>
              <w:fldChar w:fldCharType="begin"/>
            </w:r>
            <w:r>
              <w:rPr>
                <w:noProof/>
                <w:webHidden/>
              </w:rPr>
              <w:instrText xml:space="preserve"> PAGEREF _Toc233511320 \h </w:instrText>
            </w:r>
            <w:r>
              <w:rPr>
                <w:noProof/>
                <w:webHidden/>
              </w:rPr>
            </w:r>
            <w:r>
              <w:rPr>
                <w:noProof/>
                <w:webHidden/>
              </w:rPr>
              <w:fldChar w:fldCharType="separate"/>
            </w:r>
            <w:r>
              <w:rPr>
                <w:noProof/>
                <w:webHidden/>
              </w:rPr>
              <w:t>5</w:t>
            </w:r>
            <w:r>
              <w:rPr>
                <w:noProof/>
                <w:webHidden/>
              </w:rPr>
              <w:fldChar w:fldCharType="end"/>
            </w:r>
          </w:hyperlink>
        </w:p>
        <w:p w14:paraId="518ABA16" w14:textId="649784B1" w:rsidR="00265B26" w:rsidRDefault="00265B26" w:rsidP="00200875">
          <w:pPr>
            <w:pStyle w:val="TOC3"/>
            <w:tabs>
              <w:tab w:val="right" w:leader="dot" w:pos="9350"/>
            </w:tabs>
            <w:spacing w:line="360" w:lineRule="auto"/>
            <w:jc w:val="both"/>
            <w:rPr>
              <w:noProof/>
            </w:rPr>
          </w:pPr>
          <w:hyperlink w:anchor="_Toc233511321" w:history="1">
            <w:r w:rsidRPr="00F45DC9">
              <w:rPr>
                <w:rStyle w:val="Hyperlink"/>
                <w:noProof/>
              </w:rPr>
              <w:t>Effect on family and caregivers</w:t>
            </w:r>
            <w:r>
              <w:rPr>
                <w:noProof/>
                <w:webHidden/>
              </w:rPr>
              <w:tab/>
            </w:r>
            <w:r>
              <w:rPr>
                <w:noProof/>
                <w:webHidden/>
              </w:rPr>
              <w:fldChar w:fldCharType="begin"/>
            </w:r>
            <w:r>
              <w:rPr>
                <w:noProof/>
                <w:webHidden/>
              </w:rPr>
              <w:instrText xml:space="preserve"> PAGEREF _Toc233511321 \h </w:instrText>
            </w:r>
            <w:r>
              <w:rPr>
                <w:noProof/>
                <w:webHidden/>
              </w:rPr>
            </w:r>
            <w:r>
              <w:rPr>
                <w:noProof/>
                <w:webHidden/>
              </w:rPr>
              <w:fldChar w:fldCharType="separate"/>
            </w:r>
            <w:r>
              <w:rPr>
                <w:noProof/>
                <w:webHidden/>
              </w:rPr>
              <w:t>5</w:t>
            </w:r>
            <w:r>
              <w:rPr>
                <w:noProof/>
                <w:webHidden/>
              </w:rPr>
              <w:fldChar w:fldCharType="end"/>
            </w:r>
          </w:hyperlink>
        </w:p>
        <w:p w14:paraId="5211CEAF" w14:textId="619CFF03" w:rsidR="00265B26" w:rsidRDefault="00265B26" w:rsidP="00200875">
          <w:pPr>
            <w:pStyle w:val="TOC3"/>
            <w:tabs>
              <w:tab w:val="right" w:leader="dot" w:pos="9350"/>
            </w:tabs>
            <w:spacing w:line="360" w:lineRule="auto"/>
            <w:jc w:val="both"/>
            <w:rPr>
              <w:noProof/>
            </w:rPr>
          </w:pPr>
          <w:hyperlink w:anchor="_Toc233511322" w:history="1">
            <w:r w:rsidRPr="00F45DC9">
              <w:rPr>
                <w:rStyle w:val="Hyperlink"/>
                <w:noProof/>
              </w:rPr>
              <w:t>Co‑production and public health</w:t>
            </w:r>
            <w:r>
              <w:rPr>
                <w:noProof/>
                <w:webHidden/>
              </w:rPr>
              <w:tab/>
            </w:r>
            <w:r>
              <w:rPr>
                <w:noProof/>
                <w:webHidden/>
              </w:rPr>
              <w:fldChar w:fldCharType="begin"/>
            </w:r>
            <w:r>
              <w:rPr>
                <w:noProof/>
                <w:webHidden/>
              </w:rPr>
              <w:instrText xml:space="preserve"> PAGEREF _Toc233511322 \h </w:instrText>
            </w:r>
            <w:r>
              <w:rPr>
                <w:noProof/>
                <w:webHidden/>
              </w:rPr>
            </w:r>
            <w:r>
              <w:rPr>
                <w:noProof/>
                <w:webHidden/>
              </w:rPr>
              <w:fldChar w:fldCharType="separate"/>
            </w:r>
            <w:r>
              <w:rPr>
                <w:noProof/>
                <w:webHidden/>
              </w:rPr>
              <w:t>5</w:t>
            </w:r>
            <w:r>
              <w:rPr>
                <w:noProof/>
                <w:webHidden/>
              </w:rPr>
              <w:fldChar w:fldCharType="end"/>
            </w:r>
          </w:hyperlink>
        </w:p>
        <w:p w14:paraId="1032F09C" w14:textId="348834FF" w:rsidR="00265B26" w:rsidRDefault="00265B26" w:rsidP="00200875">
          <w:pPr>
            <w:pStyle w:val="TOC2"/>
            <w:tabs>
              <w:tab w:val="right" w:leader="dot" w:pos="9350"/>
            </w:tabs>
            <w:spacing w:line="360" w:lineRule="auto"/>
            <w:jc w:val="both"/>
            <w:rPr>
              <w:noProof/>
            </w:rPr>
          </w:pPr>
          <w:hyperlink w:anchor="_Toc233511323" w:history="1">
            <w:r w:rsidRPr="00F45DC9">
              <w:rPr>
                <w:rStyle w:val="Hyperlink"/>
                <w:noProof/>
              </w:rPr>
              <w:t>Positive and Negative Outcomes Summary</w:t>
            </w:r>
            <w:r>
              <w:rPr>
                <w:noProof/>
                <w:webHidden/>
              </w:rPr>
              <w:tab/>
            </w:r>
            <w:r>
              <w:rPr>
                <w:noProof/>
                <w:webHidden/>
              </w:rPr>
              <w:fldChar w:fldCharType="begin"/>
            </w:r>
            <w:r>
              <w:rPr>
                <w:noProof/>
                <w:webHidden/>
              </w:rPr>
              <w:instrText xml:space="preserve"> PAGEREF _Toc233511323 \h </w:instrText>
            </w:r>
            <w:r>
              <w:rPr>
                <w:noProof/>
                <w:webHidden/>
              </w:rPr>
            </w:r>
            <w:r>
              <w:rPr>
                <w:noProof/>
                <w:webHidden/>
              </w:rPr>
              <w:fldChar w:fldCharType="separate"/>
            </w:r>
            <w:r>
              <w:rPr>
                <w:noProof/>
                <w:webHidden/>
              </w:rPr>
              <w:t>5</w:t>
            </w:r>
            <w:r>
              <w:rPr>
                <w:noProof/>
                <w:webHidden/>
              </w:rPr>
              <w:fldChar w:fldCharType="end"/>
            </w:r>
          </w:hyperlink>
        </w:p>
        <w:p w14:paraId="0D454CC5" w14:textId="30F97EDF" w:rsidR="00265B26" w:rsidRDefault="00265B26" w:rsidP="00200875">
          <w:pPr>
            <w:pStyle w:val="TOC3"/>
            <w:tabs>
              <w:tab w:val="right" w:leader="dot" w:pos="9350"/>
            </w:tabs>
            <w:spacing w:line="360" w:lineRule="auto"/>
            <w:jc w:val="both"/>
            <w:rPr>
              <w:noProof/>
            </w:rPr>
          </w:pPr>
          <w:hyperlink w:anchor="_Toc233511324" w:history="1">
            <w:r w:rsidRPr="00F45DC9">
              <w:rPr>
                <w:rStyle w:val="Hyperlink"/>
                <w:noProof/>
              </w:rPr>
              <w:t>Positive outcomes</w:t>
            </w:r>
            <w:r>
              <w:rPr>
                <w:noProof/>
                <w:webHidden/>
              </w:rPr>
              <w:tab/>
            </w:r>
            <w:r>
              <w:rPr>
                <w:noProof/>
                <w:webHidden/>
              </w:rPr>
              <w:fldChar w:fldCharType="begin"/>
            </w:r>
            <w:r>
              <w:rPr>
                <w:noProof/>
                <w:webHidden/>
              </w:rPr>
              <w:instrText xml:space="preserve"> PAGEREF _Toc233511324 \h </w:instrText>
            </w:r>
            <w:r>
              <w:rPr>
                <w:noProof/>
                <w:webHidden/>
              </w:rPr>
            </w:r>
            <w:r>
              <w:rPr>
                <w:noProof/>
                <w:webHidden/>
              </w:rPr>
              <w:fldChar w:fldCharType="separate"/>
            </w:r>
            <w:r>
              <w:rPr>
                <w:noProof/>
                <w:webHidden/>
              </w:rPr>
              <w:t>5</w:t>
            </w:r>
            <w:r>
              <w:rPr>
                <w:noProof/>
                <w:webHidden/>
              </w:rPr>
              <w:fldChar w:fldCharType="end"/>
            </w:r>
          </w:hyperlink>
        </w:p>
        <w:p w14:paraId="369EC89B" w14:textId="0560BBFF" w:rsidR="00265B26" w:rsidRDefault="00265B26" w:rsidP="00200875">
          <w:pPr>
            <w:pStyle w:val="TOC3"/>
            <w:tabs>
              <w:tab w:val="right" w:leader="dot" w:pos="9350"/>
            </w:tabs>
            <w:spacing w:line="360" w:lineRule="auto"/>
            <w:jc w:val="both"/>
            <w:rPr>
              <w:noProof/>
            </w:rPr>
          </w:pPr>
          <w:hyperlink w:anchor="_Toc233511325" w:history="1">
            <w:r w:rsidRPr="00F45DC9">
              <w:rPr>
                <w:rStyle w:val="Hyperlink"/>
                <w:noProof/>
              </w:rPr>
              <w:t>Negative outcomes</w:t>
            </w:r>
            <w:r>
              <w:rPr>
                <w:noProof/>
                <w:webHidden/>
              </w:rPr>
              <w:tab/>
            </w:r>
            <w:r>
              <w:rPr>
                <w:noProof/>
                <w:webHidden/>
              </w:rPr>
              <w:fldChar w:fldCharType="begin"/>
            </w:r>
            <w:r>
              <w:rPr>
                <w:noProof/>
                <w:webHidden/>
              </w:rPr>
              <w:instrText xml:space="preserve"> PAGEREF _Toc233511325 \h </w:instrText>
            </w:r>
            <w:r>
              <w:rPr>
                <w:noProof/>
                <w:webHidden/>
              </w:rPr>
            </w:r>
            <w:r>
              <w:rPr>
                <w:noProof/>
                <w:webHidden/>
              </w:rPr>
              <w:fldChar w:fldCharType="separate"/>
            </w:r>
            <w:r>
              <w:rPr>
                <w:noProof/>
                <w:webHidden/>
              </w:rPr>
              <w:t>6</w:t>
            </w:r>
            <w:r>
              <w:rPr>
                <w:noProof/>
                <w:webHidden/>
              </w:rPr>
              <w:fldChar w:fldCharType="end"/>
            </w:r>
          </w:hyperlink>
        </w:p>
        <w:p w14:paraId="0482AE24" w14:textId="5A5C7253" w:rsidR="00265B26" w:rsidRDefault="00265B26" w:rsidP="00200875">
          <w:pPr>
            <w:pStyle w:val="TOC2"/>
            <w:tabs>
              <w:tab w:val="right" w:leader="dot" w:pos="9350"/>
            </w:tabs>
            <w:spacing w:line="360" w:lineRule="auto"/>
            <w:jc w:val="both"/>
            <w:rPr>
              <w:noProof/>
            </w:rPr>
          </w:pPr>
          <w:hyperlink w:anchor="_Toc233511326" w:history="1">
            <w:r w:rsidRPr="00F45DC9">
              <w:rPr>
                <w:rStyle w:val="Hyperlink"/>
                <w:noProof/>
              </w:rPr>
              <w:t>Recommendations</w:t>
            </w:r>
            <w:r>
              <w:rPr>
                <w:noProof/>
                <w:webHidden/>
              </w:rPr>
              <w:tab/>
            </w:r>
            <w:r>
              <w:rPr>
                <w:noProof/>
                <w:webHidden/>
              </w:rPr>
              <w:fldChar w:fldCharType="begin"/>
            </w:r>
            <w:r>
              <w:rPr>
                <w:noProof/>
                <w:webHidden/>
              </w:rPr>
              <w:instrText xml:space="preserve"> PAGEREF _Toc233511326 \h </w:instrText>
            </w:r>
            <w:r>
              <w:rPr>
                <w:noProof/>
                <w:webHidden/>
              </w:rPr>
            </w:r>
            <w:r>
              <w:rPr>
                <w:noProof/>
                <w:webHidden/>
              </w:rPr>
              <w:fldChar w:fldCharType="separate"/>
            </w:r>
            <w:r>
              <w:rPr>
                <w:noProof/>
                <w:webHidden/>
              </w:rPr>
              <w:t>6</w:t>
            </w:r>
            <w:r>
              <w:rPr>
                <w:noProof/>
                <w:webHidden/>
              </w:rPr>
              <w:fldChar w:fldCharType="end"/>
            </w:r>
          </w:hyperlink>
        </w:p>
        <w:p w14:paraId="245F47AA" w14:textId="632DEFB4" w:rsidR="00265B26" w:rsidRDefault="00265B26" w:rsidP="00200875">
          <w:pPr>
            <w:pStyle w:val="TOC2"/>
            <w:tabs>
              <w:tab w:val="right" w:leader="dot" w:pos="9350"/>
            </w:tabs>
            <w:spacing w:line="360" w:lineRule="auto"/>
            <w:jc w:val="both"/>
            <w:rPr>
              <w:noProof/>
            </w:rPr>
          </w:pPr>
          <w:hyperlink w:anchor="_Toc233511327" w:history="1">
            <w:r w:rsidRPr="00F45DC9">
              <w:rPr>
                <w:rStyle w:val="Hyperlink"/>
                <w:noProof/>
              </w:rPr>
              <w:t>Conclusion</w:t>
            </w:r>
            <w:r>
              <w:rPr>
                <w:noProof/>
                <w:webHidden/>
              </w:rPr>
              <w:tab/>
            </w:r>
            <w:r>
              <w:rPr>
                <w:noProof/>
                <w:webHidden/>
              </w:rPr>
              <w:fldChar w:fldCharType="begin"/>
            </w:r>
            <w:r>
              <w:rPr>
                <w:noProof/>
                <w:webHidden/>
              </w:rPr>
              <w:instrText xml:space="preserve"> PAGEREF _Toc233511327 \h </w:instrText>
            </w:r>
            <w:r>
              <w:rPr>
                <w:noProof/>
                <w:webHidden/>
              </w:rPr>
            </w:r>
            <w:r>
              <w:rPr>
                <w:noProof/>
                <w:webHidden/>
              </w:rPr>
              <w:fldChar w:fldCharType="separate"/>
            </w:r>
            <w:r>
              <w:rPr>
                <w:noProof/>
                <w:webHidden/>
              </w:rPr>
              <w:t>7</w:t>
            </w:r>
            <w:r>
              <w:rPr>
                <w:noProof/>
                <w:webHidden/>
              </w:rPr>
              <w:fldChar w:fldCharType="end"/>
            </w:r>
          </w:hyperlink>
        </w:p>
        <w:p w14:paraId="764CFB27" w14:textId="33D8A71E" w:rsidR="00265B26" w:rsidRDefault="00265B26" w:rsidP="00200875">
          <w:pPr>
            <w:pStyle w:val="TOC2"/>
            <w:tabs>
              <w:tab w:val="right" w:leader="dot" w:pos="9350"/>
            </w:tabs>
            <w:spacing w:line="360" w:lineRule="auto"/>
            <w:jc w:val="both"/>
            <w:rPr>
              <w:noProof/>
            </w:rPr>
          </w:pPr>
          <w:hyperlink w:anchor="_Toc233511328" w:history="1">
            <w:r w:rsidRPr="00F45DC9">
              <w:rPr>
                <w:rStyle w:val="Hyperlink"/>
                <w:noProof/>
              </w:rPr>
              <w:t>References</w:t>
            </w:r>
            <w:r>
              <w:rPr>
                <w:noProof/>
                <w:webHidden/>
              </w:rPr>
              <w:tab/>
            </w:r>
            <w:r>
              <w:rPr>
                <w:noProof/>
                <w:webHidden/>
              </w:rPr>
              <w:fldChar w:fldCharType="begin"/>
            </w:r>
            <w:r>
              <w:rPr>
                <w:noProof/>
                <w:webHidden/>
              </w:rPr>
              <w:instrText xml:space="preserve"> PAGEREF _Toc233511328 \h </w:instrText>
            </w:r>
            <w:r>
              <w:rPr>
                <w:noProof/>
                <w:webHidden/>
              </w:rPr>
            </w:r>
            <w:r>
              <w:rPr>
                <w:noProof/>
                <w:webHidden/>
              </w:rPr>
              <w:fldChar w:fldCharType="separate"/>
            </w:r>
            <w:r>
              <w:rPr>
                <w:noProof/>
                <w:webHidden/>
              </w:rPr>
              <w:t>7</w:t>
            </w:r>
            <w:r>
              <w:rPr>
                <w:noProof/>
                <w:webHidden/>
              </w:rPr>
              <w:fldChar w:fldCharType="end"/>
            </w:r>
          </w:hyperlink>
        </w:p>
        <w:p w14:paraId="037A618B" w14:textId="198FE8C4" w:rsidR="00265B26" w:rsidRDefault="00265B26" w:rsidP="00200875">
          <w:pPr>
            <w:spacing w:line="360" w:lineRule="auto"/>
            <w:jc w:val="both"/>
          </w:pPr>
          <w:r>
            <w:rPr>
              <w:b/>
              <w:bCs/>
              <w:noProof/>
            </w:rPr>
            <w:fldChar w:fldCharType="end"/>
          </w:r>
        </w:p>
      </w:sdtContent>
    </w:sdt>
    <w:p w14:paraId="4D12A552" w14:textId="77777777" w:rsidR="00265B26" w:rsidRPr="00265B26" w:rsidRDefault="00265B26" w:rsidP="00200875">
      <w:pPr>
        <w:pStyle w:val="BodyText"/>
        <w:spacing w:line="360" w:lineRule="auto"/>
        <w:jc w:val="both"/>
      </w:pPr>
    </w:p>
    <w:p w14:paraId="10284359" w14:textId="77777777" w:rsidR="006E07F0" w:rsidRDefault="00000000" w:rsidP="00200875">
      <w:pPr>
        <w:pStyle w:val="Heading2"/>
        <w:spacing w:line="360" w:lineRule="auto"/>
        <w:jc w:val="both"/>
      </w:pPr>
      <w:bookmarkStart w:id="2" w:name="_Toc233511302"/>
      <w:bookmarkStart w:id="3" w:name="introduction"/>
      <w:r>
        <w:t>Introduction</w:t>
      </w:r>
      <w:bookmarkEnd w:id="2"/>
    </w:p>
    <w:p w14:paraId="2FF63D30" w14:textId="77777777" w:rsidR="00200875" w:rsidRDefault="00200875" w:rsidP="00200875">
      <w:pPr>
        <w:pStyle w:val="NormalWeb"/>
        <w:spacing w:line="360" w:lineRule="auto"/>
        <w:jc w:val="both"/>
        <w:rPr>
          <w:color w:val="000000"/>
        </w:rPr>
      </w:pPr>
      <w:r>
        <w:rPr>
          <w:color w:val="000000"/>
        </w:rPr>
        <w:t>Digital champions — Health and social care providers have been at the forefront of driving digital transformation over the past ten years to enhance accessibility, efficiency and patient engagement. One of the UK flagship inventions is NHS App This was followed, in January 2019, by the launch of an app from NHS England, designed to help citizens manage their health by planning appointments and re- ordering repeat medicines and viewing electronic health information (NHS Alliance 2026). It was used as the NHS COVID Pass platform during the COVID-19 epidemic, and facilitated uptake. Simultaneously, registered users climbed to 33.6 million in December 2023; from November 2022 to the same month of 2023 monthly logins increased by 54 per cent. A press release in April 2026 claimed that it had seen 41 million registrations, and that 64% of hospital outpatient appointments were visible on the app. This research critically reviews the effect of the NHS App on staff, delivery of service, patients and the community over a decade. Positive outcomes as well as new challenges are also considered, including the generation of digital inequalities.</w:t>
      </w:r>
    </w:p>
    <w:p w14:paraId="14962FDC" w14:textId="77777777" w:rsidR="00200875" w:rsidRDefault="00200875" w:rsidP="00200875">
      <w:pPr>
        <w:pStyle w:val="NormalWeb"/>
        <w:spacing w:line="360" w:lineRule="auto"/>
        <w:jc w:val="both"/>
        <w:rPr>
          <w:color w:val="000000"/>
        </w:rPr>
      </w:pPr>
      <w:r>
        <w:rPr>
          <w:color w:val="000000"/>
        </w:rPr>
        <w:t>Background and Implementation</w:t>
      </w:r>
    </w:p>
    <w:p w14:paraId="60B6C118" w14:textId="77777777" w:rsidR="00200875" w:rsidRDefault="00200875" w:rsidP="00200875">
      <w:pPr>
        <w:pStyle w:val="NormalWeb"/>
        <w:spacing w:line="360" w:lineRule="auto"/>
        <w:jc w:val="both"/>
        <w:rPr>
          <w:color w:val="000000"/>
        </w:rPr>
      </w:pPr>
      <w:r>
        <w:rPr>
          <w:color w:val="000000"/>
        </w:rPr>
        <w:t>Aims and Features</w:t>
      </w:r>
    </w:p>
    <w:p w14:paraId="5E1A9C12" w14:textId="77777777" w:rsidR="00200875" w:rsidRDefault="00200875" w:rsidP="00200875">
      <w:pPr>
        <w:pStyle w:val="NormalWeb"/>
        <w:spacing w:line="360" w:lineRule="auto"/>
        <w:jc w:val="both"/>
        <w:rPr>
          <w:color w:val="000000"/>
        </w:rPr>
      </w:pPr>
      <w:r>
        <w:rPr>
          <w:color w:val="000000"/>
        </w:rPr>
        <w:lastRenderedPageBreak/>
        <w:t>In October, an app was launched to make it easier for patients to access its services. Things such as booking GP appointments, cancelling GP appointments, ordering repeat medications, checking symptoms, using NHS 111 online where you can get advice from a trained nurse or doctor over the phone and also check your own medical records with your GP by email, letting your doctor know whether you want to donor organs when you die (developing more widely later this year), share or not share data about yourself in non-GP settings were key tasks. It supports encrypted messaging and some functionality around personal health records (NHS England – Inclusive digital healthcare framework, 2023) In 2021, a new feature called the NHS COVID Pass was added to enable people to demonstrate their vaccination status or test results for travel and events (Queen Margaret University Blog, 2023). The app is now used for checking status of referral, managing hospital appointment, reviewing maternity notes and downloading letters. A: The app interacts with GP systems using NHS Spine and uses two-factor authentication combined with NHS login. It's free on iOS and Android.</w:t>
      </w:r>
    </w:p>
    <w:p w14:paraId="3DE23D06" w14:textId="77777777" w:rsidR="00200875" w:rsidRDefault="00200875" w:rsidP="00200875">
      <w:pPr>
        <w:pStyle w:val="NormalWeb"/>
        <w:spacing w:line="360" w:lineRule="auto"/>
        <w:jc w:val="both"/>
        <w:rPr>
          <w:color w:val="000000"/>
        </w:rPr>
      </w:pPr>
      <w:r>
        <w:rPr>
          <w:color w:val="000000"/>
        </w:rPr>
        <w:t>Adoption and uptake</w:t>
      </w:r>
    </w:p>
    <w:p w14:paraId="2B4BEAE5" w14:textId="77777777" w:rsidR="00200875" w:rsidRDefault="00200875" w:rsidP="00200875">
      <w:pPr>
        <w:pStyle w:val="NormalWeb"/>
        <w:spacing w:line="360" w:lineRule="auto"/>
        <w:jc w:val="both"/>
        <w:rPr>
          <w:color w:val="000000"/>
        </w:rPr>
      </w:pPr>
      <w:r>
        <w:rPr>
          <w:color w:val="000000"/>
        </w:rPr>
        <w:t>Initial adoption was low. There were 8.5 million downloads and 4.45 million registrations in May 2021 (Strategy Unit NHS Midlands and Lancashire,2021). With the launch of the NHS COVID Pass, this number rose. This grew from 33.6 million to approximately 41 million registered users between December 2023 and April 2026 (KC, 2023). NHS England app Over 40 million repeat prescription requests have been received in 2023 via the NHS England app, and millions logon each month and increase appointment booking/ management (Reidy, 2025). An observational study showed higher rates of registration in practices with older or poorer patient lists but found 25% lower rates of registration in the poorest practices. There were an increase in registrations amongst whites and working-age patients. Uneven adoption signals digital inequality.</w:t>
      </w:r>
    </w:p>
    <w:p w14:paraId="1A7F1342" w14:textId="77777777" w:rsidR="00200875" w:rsidRDefault="00200875" w:rsidP="00200875">
      <w:pPr>
        <w:pStyle w:val="NormalWeb"/>
        <w:spacing w:line="360" w:lineRule="auto"/>
        <w:jc w:val="both"/>
        <w:rPr>
          <w:color w:val="000000"/>
        </w:rPr>
      </w:pPr>
      <w:r>
        <w:rPr>
          <w:color w:val="000000"/>
        </w:rPr>
        <w:t>Policy context</w:t>
      </w:r>
    </w:p>
    <w:p w14:paraId="18128A12" w14:textId="77777777" w:rsidR="00200875" w:rsidRDefault="00200875" w:rsidP="00200875">
      <w:pPr>
        <w:pStyle w:val="NormalWeb"/>
        <w:spacing w:line="360" w:lineRule="auto"/>
        <w:jc w:val="both"/>
        <w:rPr>
          <w:color w:val="000000"/>
        </w:rPr>
      </w:pPr>
      <w:r>
        <w:rPr>
          <w:color w:val="000000"/>
        </w:rPr>
        <w:t xml:space="preserve">Supports national digital health strategies for NHS App Learn MoreYou will also be interested in...Digital First Primary CareThe 2019 NHS Long Term Plan encouraged "digital first" primary care and online manage(Health Innovation North East &amp; North Cumbria, 2022) The app was used to offer remote consultations &amp; contactless services during the pandemic. Tip 7: Health records </w:t>
      </w:r>
      <w:r>
        <w:rPr>
          <w:color w:val="000000"/>
        </w:rPr>
        <w:lastRenderedPageBreak/>
        <w:t>will be made accessible for individuals This serves the government on the agenda of distributing medical responsibility to patients so that they can control chronic diseases on their own, and take control of their care.</w:t>
      </w:r>
    </w:p>
    <w:p w14:paraId="1A4785C5" w14:textId="77777777" w:rsidR="00200875" w:rsidRDefault="00200875" w:rsidP="00200875">
      <w:pPr>
        <w:pStyle w:val="NormalWeb"/>
        <w:spacing w:line="360" w:lineRule="auto"/>
        <w:jc w:val="both"/>
        <w:rPr>
          <w:color w:val="000000"/>
        </w:rPr>
      </w:pPr>
      <w:r>
        <w:rPr>
          <w:color w:val="000000"/>
        </w:rPr>
        <w:t>Impact on the Workforce</w:t>
      </w:r>
    </w:p>
    <w:p w14:paraId="44E39701" w14:textId="77777777" w:rsidR="00200875" w:rsidRDefault="00200875" w:rsidP="00200875">
      <w:pPr>
        <w:pStyle w:val="NormalWeb"/>
        <w:spacing w:line="360" w:lineRule="auto"/>
        <w:jc w:val="both"/>
        <w:rPr>
          <w:color w:val="000000"/>
        </w:rPr>
      </w:pPr>
      <w:r>
        <w:rPr>
          <w:color w:val="000000"/>
        </w:rPr>
        <w:t>Modifications of Job Roles and Skill-set</w:t>
      </w:r>
    </w:p>
    <w:p w14:paraId="6A24E34B" w14:textId="77777777" w:rsidR="00200875" w:rsidRDefault="00200875" w:rsidP="00200875">
      <w:pPr>
        <w:pStyle w:val="NormalWeb"/>
        <w:spacing w:line="360" w:lineRule="auto"/>
        <w:jc w:val="both"/>
        <w:rPr>
          <w:color w:val="000000"/>
        </w:rPr>
      </w:pPr>
      <w:r>
        <w:rPr>
          <w:color w:val="000000"/>
        </w:rPr>
        <w:t>NHS App has swapped work between GPs, practice staff, pharmacists and call-centre operatives One practice claimed it saves its GP staff three minutes and patients 18 minutes per prescription as the software cuts down on administrative work for receptionists and GPs. Receptionists will spend less time on repeat medication requests and appointments, so can focus on more complex questions. Yet, technologies that allow for digital triage and texting have increased these electronic connections. Staff can feel an “always-on” workload due to patients wanting rapid responses. Digging through digital data, or answering medication questions with a few clicks of an app is up next for nurses and chemists (Winter 2024).</w:t>
      </w:r>
    </w:p>
    <w:p w14:paraId="24309D99" w14:textId="77777777" w:rsidR="00200875" w:rsidRDefault="00200875" w:rsidP="00200875">
      <w:pPr>
        <w:pStyle w:val="NormalWeb"/>
        <w:spacing w:line="360" w:lineRule="auto"/>
        <w:jc w:val="both"/>
        <w:rPr>
          <w:color w:val="000000"/>
        </w:rPr>
      </w:pPr>
      <w:r>
        <w:rPr>
          <w:color w:val="000000"/>
        </w:rPr>
        <w:t>Digital adoption requires new skills. Staff have to understand how the app works, navigate NHS login and some basic troubleshooting capabilities so that they can be an aid for patients that are not able to functionally complete completing the tech (NHS England,2016). Qualitative analysis suggested that workers experienced its implementation as "market-led" and unprepared (Department of Health and Social Care, 2022). Often, informal training was common and receptionists worked alongside clinicians. While some pointed to the potential capabilities of digital health apps, others raised concerns about digital exclusion and emphasized a need for more in-person assistance.</w:t>
      </w:r>
    </w:p>
    <w:p w14:paraId="781AB8E4" w14:textId="77777777" w:rsidR="00200875" w:rsidRDefault="00200875" w:rsidP="00200875">
      <w:pPr>
        <w:pStyle w:val="NormalWeb"/>
        <w:spacing w:line="360" w:lineRule="auto"/>
        <w:jc w:val="both"/>
        <w:rPr>
          <w:color w:val="000000"/>
        </w:rPr>
      </w:pPr>
      <w:r>
        <w:rPr>
          <w:color w:val="000000"/>
        </w:rPr>
        <w:t>Workload and workflow impacts</w:t>
      </w:r>
    </w:p>
    <w:p w14:paraId="3433F984" w14:textId="77777777" w:rsidR="00200875" w:rsidRDefault="00200875" w:rsidP="00200875">
      <w:pPr>
        <w:pStyle w:val="NormalWeb"/>
        <w:spacing w:line="360" w:lineRule="auto"/>
        <w:jc w:val="both"/>
        <w:rPr>
          <w:color w:val="000000"/>
        </w:rPr>
      </w:pPr>
      <w:r>
        <w:rPr>
          <w:color w:val="000000"/>
        </w:rPr>
        <w:t xml:space="preserve">According to studies, the app should cut back on phone calls by making repeat prescriptions, booking appointments and accessing records easier. NHS England also claimed in 2023 that such services as digital registration of friends and family testing and online appointment booking had saved patients over 10 million minutes. On the other side, we can see a heavy workload in some regions. There may be more app messages to clinicians, as non-urgent patients expect immediate </w:t>
      </w:r>
      <w:r>
        <w:rPr>
          <w:color w:val="000000"/>
        </w:rPr>
        <w:lastRenderedPageBreak/>
        <w:t>responses. This includes redesigning triage operations and scheduling digital communications, NHS England – NHS App Pilot Report (2019). If the app data (appointment availability, test results) takes time to update then patients get frustrated.</w:t>
      </w:r>
    </w:p>
    <w:p w14:paraId="48F80C01" w14:textId="77777777" w:rsidR="00200875" w:rsidRDefault="00200875" w:rsidP="00200875">
      <w:pPr>
        <w:pStyle w:val="NormalWeb"/>
        <w:spacing w:line="360" w:lineRule="auto"/>
        <w:jc w:val="both"/>
        <w:rPr>
          <w:color w:val="000000"/>
        </w:rPr>
      </w:pPr>
      <w:r>
        <w:rPr>
          <w:color w:val="000000"/>
        </w:rPr>
        <w:t>Training and support</w:t>
      </w:r>
    </w:p>
    <w:p w14:paraId="6EF14E0A" w14:textId="77777777" w:rsidR="00200875" w:rsidRDefault="00200875" w:rsidP="00200875">
      <w:pPr>
        <w:pStyle w:val="NormalWeb"/>
        <w:spacing w:line="360" w:lineRule="auto"/>
        <w:jc w:val="both"/>
        <w:rPr>
          <w:color w:val="000000"/>
        </w:rPr>
      </w:pPr>
      <w:r>
        <w:rPr>
          <w:color w:val="000000"/>
        </w:rPr>
        <w:t>To help staff use the technologies effectively, NHS England developed digital pioneers and had launched local training programs. It was further highlighted in a 2023 digital pioneers blog to note the training had supported practice staff to helped them to learn how the software worked, create digital champions and hold patient seminars (NHS England – Hospital, 2026). Nonetheless, staff interviews suggest that ongoing support is required (Health and Social Care Committee, 2023). As features realised on the platform grow, clinicians need continuous professional development to be able to lead patients (NHS England - NHS, 2023).</w:t>
      </w:r>
    </w:p>
    <w:p w14:paraId="3A4BC101" w14:textId="77777777" w:rsidR="00200875" w:rsidRDefault="00200875" w:rsidP="00200875">
      <w:pPr>
        <w:pStyle w:val="NormalWeb"/>
        <w:spacing w:line="360" w:lineRule="auto"/>
        <w:jc w:val="both"/>
        <w:rPr>
          <w:color w:val="000000"/>
        </w:rPr>
      </w:pPr>
      <w:r>
        <w:rPr>
          <w:color w:val="000000"/>
        </w:rPr>
        <w:t>Impact on Service Delivery</w:t>
      </w:r>
    </w:p>
    <w:p w14:paraId="07382872" w14:textId="77777777" w:rsidR="00200875" w:rsidRDefault="00200875" w:rsidP="00200875">
      <w:pPr>
        <w:pStyle w:val="NormalWeb"/>
        <w:spacing w:line="360" w:lineRule="auto"/>
        <w:jc w:val="both"/>
        <w:rPr>
          <w:color w:val="000000"/>
        </w:rPr>
      </w:pPr>
      <w:r>
        <w:rPr>
          <w:color w:val="000000"/>
        </w:rPr>
        <w:t>Efficiency and productivity</w:t>
      </w:r>
    </w:p>
    <w:p w14:paraId="1074522B" w14:textId="77777777" w:rsidR="00200875" w:rsidRDefault="00200875" w:rsidP="00200875">
      <w:pPr>
        <w:pStyle w:val="NormalWeb"/>
        <w:spacing w:line="360" w:lineRule="auto"/>
        <w:jc w:val="both"/>
        <w:rPr>
          <w:color w:val="000000"/>
        </w:rPr>
      </w:pPr>
      <w:r>
        <w:rPr>
          <w:color w:val="000000"/>
        </w:rPr>
        <w:t>The program claims better efficiency because patients manage things themselves. Frees you from getting phone pressure and entering prescriptions manually. Reminders are sent, Patients can just cancel or reschedule their appointment easily and quick means no more zero turn up patients. NHS England said more than 40 million repeat prescriptions and appointment bookings were processed through the app in 2023. NHS 111 or online symptom checkers reduce unnecessary GP visits and direct people to appropriate providers (NHS England Digital Blog, 2019).</w:t>
      </w:r>
    </w:p>
    <w:p w14:paraId="5980EA4D" w14:textId="77777777" w:rsidR="00200875" w:rsidRDefault="00200875" w:rsidP="00200875">
      <w:pPr>
        <w:pStyle w:val="NormalWeb"/>
        <w:spacing w:line="360" w:lineRule="auto"/>
        <w:jc w:val="both"/>
        <w:rPr>
          <w:color w:val="000000"/>
        </w:rPr>
      </w:pPr>
      <w:r>
        <w:rPr>
          <w:color w:val="000000"/>
        </w:rPr>
        <w:t>But these efficiencies are inconsistent. Some appointments will need manual confirmation, in particular where practice systems are not integrated (Department of Health and Social Care, 2025). Inconsistent data flows between GP systems and hospital records may lag behind referrals made through the app. Staff have to cope with patients who either cannot or will not use digital services. Some therapists say that digital communication does not always reduce pressure, as non-synchronous messages may build up and need to be handled appropriately (Good Things Foundation, 2025).</w:t>
      </w:r>
    </w:p>
    <w:p w14:paraId="41A96C08" w14:textId="77777777" w:rsidR="00200875" w:rsidRDefault="00200875" w:rsidP="00200875">
      <w:pPr>
        <w:pStyle w:val="NormalWeb"/>
        <w:spacing w:line="360" w:lineRule="auto"/>
        <w:jc w:val="both"/>
        <w:rPr>
          <w:color w:val="000000"/>
        </w:rPr>
      </w:pPr>
      <w:r>
        <w:rPr>
          <w:color w:val="000000"/>
        </w:rPr>
        <w:lastRenderedPageBreak/>
        <w:t>Quality of care and safety</w:t>
      </w:r>
    </w:p>
    <w:p w14:paraId="1BA24381" w14:textId="77777777" w:rsidR="00200875" w:rsidRDefault="00200875" w:rsidP="00200875">
      <w:pPr>
        <w:pStyle w:val="NormalWeb"/>
        <w:spacing w:line="360" w:lineRule="auto"/>
        <w:jc w:val="both"/>
        <w:rPr>
          <w:color w:val="000000"/>
        </w:rPr>
      </w:pPr>
      <w:r>
        <w:rPr>
          <w:color w:val="000000"/>
        </w:rPr>
        <w:t>Patients can check drugs and allergies because they have access to their medical records, leading to a better environment for safety. Patients that assessed records through app felt a far better control of their health (Majeed, 2024). Electronic prescriptions eliminate handwriting errors. Safety issues persist: patients might just misinterpret the data about their condition or might access the clinical information before a professional has an opportunity to explain it and consequently become worried (World Health Organization, 2024). If you did not update referral statuses, most patients may miss important visits. Staff highlight the importance of maintaining telephone and face-to-face services for those without digital access.</w:t>
      </w:r>
    </w:p>
    <w:p w14:paraId="3B04621D" w14:textId="77777777" w:rsidR="00200875" w:rsidRDefault="00200875" w:rsidP="00200875">
      <w:pPr>
        <w:pStyle w:val="NormalWeb"/>
        <w:spacing w:line="360" w:lineRule="auto"/>
        <w:jc w:val="both"/>
        <w:rPr>
          <w:color w:val="000000"/>
        </w:rPr>
      </w:pPr>
      <w:r>
        <w:rPr>
          <w:color w:val="000000"/>
        </w:rPr>
        <w:t>Equity considerations</w:t>
      </w:r>
    </w:p>
    <w:p w14:paraId="3234B97E" w14:textId="77777777" w:rsidR="00200875" w:rsidRDefault="00200875" w:rsidP="00200875">
      <w:pPr>
        <w:pStyle w:val="NormalWeb"/>
        <w:spacing w:line="360" w:lineRule="auto"/>
        <w:jc w:val="both"/>
        <w:rPr>
          <w:color w:val="000000"/>
        </w:rPr>
      </w:pPr>
      <w:r>
        <w:rPr>
          <w:color w:val="000000"/>
        </w:rPr>
        <w:t>Digital divide affects service delivery. Poor or elderly practices may adopt apps less, negating efficiency advantages (Bennion 2025). A survey found a 25% decrease in registrations at disadvantaged practices and higher uptake amongst white patients (NHS England Digital Blog, 2019). Digital exclusion has been brought into focus following the unveiling of NHS England's digital inclusion framework, which shows 7% of households do not have home internet and that 10% lack basic digital skills, rendering older people, disabled populations, low-income consumers and rural communities vulnerable to exclusion. NHS England – Inclusive digital healthcare framework (2023), Digital revolution will increase inequity without more targeted support</w:t>
      </w:r>
    </w:p>
    <w:p w14:paraId="2BBCF123" w14:textId="77777777" w:rsidR="00200875" w:rsidRDefault="00200875" w:rsidP="00200875">
      <w:pPr>
        <w:pStyle w:val="NormalWeb"/>
        <w:spacing w:line="360" w:lineRule="auto"/>
        <w:jc w:val="both"/>
        <w:rPr>
          <w:color w:val="000000"/>
        </w:rPr>
      </w:pPr>
      <w:r>
        <w:rPr>
          <w:color w:val="000000"/>
        </w:rPr>
        <w:t>The effect on patients and service users</w:t>
      </w:r>
    </w:p>
    <w:p w14:paraId="0A7BA7CE" w14:textId="77777777" w:rsidR="00200875" w:rsidRDefault="00200875" w:rsidP="00200875">
      <w:pPr>
        <w:pStyle w:val="NormalWeb"/>
        <w:spacing w:line="360" w:lineRule="auto"/>
        <w:jc w:val="both"/>
        <w:rPr>
          <w:color w:val="000000"/>
        </w:rPr>
      </w:pPr>
      <w:r>
        <w:rPr>
          <w:color w:val="000000"/>
        </w:rPr>
        <w:t>Perceived benefits</w:t>
      </w:r>
    </w:p>
    <w:p w14:paraId="44E14661" w14:textId="77777777" w:rsidR="00200875" w:rsidRDefault="00200875" w:rsidP="00200875">
      <w:pPr>
        <w:pStyle w:val="NormalWeb"/>
        <w:spacing w:line="360" w:lineRule="auto"/>
        <w:jc w:val="both"/>
        <w:rPr>
          <w:color w:val="000000"/>
        </w:rPr>
      </w:pPr>
      <w:r>
        <w:rPr>
          <w:color w:val="000000"/>
        </w:rPr>
        <w:t>For NHS App users, it results in increased convenience and more empowerment. Transparency and control is promoted by allowing users to view test results and medical history; qual study participants described enhanced feeling (and lack of worry) from seeing the same. Value: Prescriptions are only available through online re-filling and it is time saving also you do not to go anywhere to pharmacy or your GP. NHS Alliance (2026) find that many like booking ooh appointments and receiving electronic confirmations. They can use the app to track notes, immunization history, and referrals for chronic diseases.</w:t>
      </w:r>
    </w:p>
    <w:p w14:paraId="1155C817" w14:textId="77777777" w:rsidR="00200875" w:rsidRDefault="00200875" w:rsidP="00200875">
      <w:pPr>
        <w:pStyle w:val="NormalWeb"/>
        <w:spacing w:line="360" w:lineRule="auto"/>
        <w:jc w:val="both"/>
        <w:rPr>
          <w:color w:val="000000"/>
        </w:rPr>
      </w:pPr>
      <w:r>
        <w:rPr>
          <w:color w:val="000000"/>
        </w:rPr>
        <w:lastRenderedPageBreak/>
        <w:t>Pandemic-prevention led to continuity of care due to video consultations in the app. One digital pioneers blog tells of a woman who hated technology but part a video call with her GP and arrange her medicines using the app, saving both money and time (KC, 2023). These comments demonstrate the programme's role in enhancing patient autonomy and minimising travel, particularly for patients who reside rurally or are otherwise impaired (NHS England – NHS, 2023).</w:t>
      </w:r>
    </w:p>
    <w:p w14:paraId="22E9CD75" w14:textId="77777777" w:rsidR="00200875" w:rsidRDefault="00200875" w:rsidP="00200875">
      <w:pPr>
        <w:pStyle w:val="NormalWeb"/>
        <w:spacing w:line="360" w:lineRule="auto"/>
        <w:jc w:val="both"/>
        <w:rPr>
          <w:color w:val="000000"/>
        </w:rPr>
      </w:pPr>
      <w:r>
        <w:rPr>
          <w:color w:val="000000"/>
        </w:rPr>
        <w:t>Negative perceptions and challenges</w:t>
      </w:r>
    </w:p>
    <w:p w14:paraId="7E7BD6B2" w14:textId="77777777" w:rsidR="00200875" w:rsidRDefault="00200875" w:rsidP="00200875">
      <w:pPr>
        <w:pStyle w:val="NormalWeb"/>
        <w:spacing w:line="360" w:lineRule="auto"/>
        <w:jc w:val="both"/>
        <w:rPr>
          <w:color w:val="000000"/>
        </w:rPr>
      </w:pPr>
      <w:r>
        <w:rPr>
          <w:color w:val="000000"/>
        </w:rPr>
        <w:t>Despite all of these benefits, some users are not satisfied. Without integrated GP systems, patients may not be able to book appointments or access records (Good Things Foundation, 2025). Proxy access-where carers can acount level of others-have been particularly slow in sease, causing problems for parents and caregivers. Access could be limited due to a lack of smartphones or computer skills among poor patients. Elderly persons, those without technical confidence, and non-English speakers may also struggle to almost the same extent: a study in BMC Medicine [11] demonstrated that people underrepresented based on age/language/technical confidence face challenges. Some concerns over medical data privacy and security, HOLLY: NHS reassurances tend to reassure.</w:t>
      </w:r>
    </w:p>
    <w:p w14:paraId="6FE858A8" w14:textId="77777777" w:rsidR="00200875" w:rsidRDefault="00200875" w:rsidP="00200875">
      <w:pPr>
        <w:pStyle w:val="NormalWeb"/>
        <w:spacing w:line="360" w:lineRule="auto"/>
        <w:jc w:val="both"/>
        <w:rPr>
          <w:color w:val="000000"/>
        </w:rPr>
      </w:pPr>
      <w:r>
        <w:rPr>
          <w:color w:val="000000"/>
        </w:rPr>
        <w:t>Health behaviors and health outcomes</w:t>
      </w:r>
    </w:p>
    <w:p w14:paraId="3F9E17BF" w14:textId="77777777" w:rsidR="00200875" w:rsidRDefault="00200875" w:rsidP="00200875">
      <w:pPr>
        <w:pStyle w:val="NormalWeb"/>
        <w:spacing w:line="360" w:lineRule="auto"/>
        <w:jc w:val="both"/>
        <w:rPr>
          <w:color w:val="000000"/>
        </w:rPr>
      </w:pPr>
      <w:r>
        <w:rPr>
          <w:color w:val="000000"/>
        </w:rPr>
        <w:t>And while the marriage of digital tools and health has only sparingly shown to translate into better health, at least greater access to information can drive engagement. Studies show that access to records via a patient portal increases understanding of disease and preventative care (Winter, 2024). It could also motivate users to take a more active role in managing medications and appointments (Majeed, 2024) through the personalized NHS App. Digital services might replace phone or face to face contact, where those digitally excluded may defer care, possibly resulting in worse outcomes (NHS England Digital Blog, 2019).</w:t>
      </w:r>
    </w:p>
    <w:p w14:paraId="2F01D7D3" w14:textId="77777777" w:rsidR="00200875" w:rsidRDefault="00200875" w:rsidP="00200875">
      <w:pPr>
        <w:pStyle w:val="NormalWeb"/>
        <w:spacing w:line="360" w:lineRule="auto"/>
        <w:jc w:val="both"/>
        <w:rPr>
          <w:color w:val="000000"/>
        </w:rPr>
      </w:pPr>
      <w:r>
        <w:rPr>
          <w:color w:val="000000"/>
        </w:rPr>
        <w:t>Community and Population Impact</w:t>
      </w:r>
    </w:p>
    <w:p w14:paraId="74C18088" w14:textId="77777777" w:rsidR="00200875" w:rsidRDefault="00200875" w:rsidP="00200875">
      <w:pPr>
        <w:pStyle w:val="NormalWeb"/>
        <w:spacing w:line="360" w:lineRule="auto"/>
        <w:jc w:val="both"/>
        <w:rPr>
          <w:color w:val="000000"/>
        </w:rPr>
      </w:pPr>
      <w:r>
        <w:rPr>
          <w:color w:val="000000"/>
        </w:rPr>
        <w:t>Access and inclusion across communities</w:t>
      </w:r>
    </w:p>
    <w:p w14:paraId="3E6CDB2A" w14:textId="77777777" w:rsidR="00200875" w:rsidRDefault="00200875" w:rsidP="00200875">
      <w:pPr>
        <w:pStyle w:val="NormalWeb"/>
        <w:spacing w:line="360" w:lineRule="auto"/>
        <w:jc w:val="both"/>
        <w:rPr>
          <w:color w:val="000000"/>
        </w:rPr>
      </w:pPr>
      <w:r>
        <w:rPr>
          <w:color w:val="000000"/>
        </w:rPr>
        <w:lastRenderedPageBreak/>
        <w:t>The NHS App and its benefits are reliant on fair access Using data up to October 2023, research indicates a "digital inverse care law": registrations in some poor practices are 34% lower and differ by ethnicity and gender. Rural populations may face connectivity challenges, while urban impoverished locations may experience lower levels of digital literacy (NHS Alliance, 2026). Proxy access to the app is particularly important to caretakers and family members, delaying their ability to take action on medicines or appointments for older relatives has met with frustration.</w:t>
      </w:r>
    </w:p>
    <w:p w14:paraId="7120BA8A" w14:textId="77777777" w:rsidR="00200875" w:rsidRDefault="00200875" w:rsidP="00200875">
      <w:pPr>
        <w:pStyle w:val="NormalWeb"/>
        <w:spacing w:line="360" w:lineRule="auto"/>
        <w:jc w:val="both"/>
        <w:rPr>
          <w:color w:val="000000"/>
        </w:rPr>
      </w:pPr>
      <w:r>
        <w:rPr>
          <w:color w:val="000000"/>
        </w:rPr>
        <w:t>Effect on family and caregivers</w:t>
      </w:r>
    </w:p>
    <w:p w14:paraId="0FA129A3" w14:textId="77777777" w:rsidR="00200875" w:rsidRDefault="00200875" w:rsidP="00200875">
      <w:pPr>
        <w:pStyle w:val="NormalWeb"/>
        <w:spacing w:line="360" w:lineRule="auto"/>
        <w:jc w:val="both"/>
        <w:rPr>
          <w:color w:val="000000"/>
        </w:rPr>
      </w:pPr>
      <w:r>
        <w:rPr>
          <w:color w:val="000000"/>
        </w:rPr>
        <w:t>Family members can access and view appointments in relatives' medical records via proxy. It can alleviate care and support burden andhugely facilitate collaborative decision-making (NHS England, 2026). Restricted proxy access has been targeted by patient advocacy groups (NHS Alliance, 2026). Privacy implications due to lack of verification/consent (Health and Social Care Committee, 2023)</w:t>
      </w:r>
    </w:p>
    <w:p w14:paraId="34C6FC1A" w14:textId="77777777" w:rsidR="00200875" w:rsidRDefault="00200875" w:rsidP="00200875">
      <w:pPr>
        <w:pStyle w:val="NormalWeb"/>
        <w:spacing w:line="360" w:lineRule="auto"/>
        <w:jc w:val="both"/>
        <w:rPr>
          <w:color w:val="000000"/>
        </w:rPr>
      </w:pPr>
      <w:r>
        <w:rPr>
          <w:color w:val="000000"/>
        </w:rPr>
        <w:t>Co</w:t>
      </w:r>
      <w:r>
        <w:rPr>
          <w:color w:val="000000"/>
        </w:rPr>
        <w:noBreakHyphen/>
        <w:t>production and public health</w:t>
      </w:r>
    </w:p>
    <w:p w14:paraId="50C23987" w14:textId="77777777" w:rsidR="00200875" w:rsidRDefault="00200875" w:rsidP="00200875">
      <w:pPr>
        <w:pStyle w:val="NormalWeb"/>
        <w:spacing w:line="360" w:lineRule="auto"/>
        <w:jc w:val="both"/>
        <w:rPr>
          <w:color w:val="000000"/>
        </w:rPr>
      </w:pPr>
      <w:r>
        <w:rPr>
          <w:color w:val="000000"/>
        </w:rPr>
        <w:t>The app to enter reading (., blood pressure) and share to professionals for co-production. Push alerts can remind users of immunisation or booking exams to support population health programs. It also provided COVID Pass and test result delivery via the app. Public health messages may fail to reach everyone if not all can access these services (Majeed, 2024). The framework for digital inclusion supports co-design at the community level, to meet differing needs.</w:t>
      </w:r>
    </w:p>
    <w:p w14:paraId="4625BFD7" w14:textId="77777777" w:rsidR="00200875" w:rsidRDefault="00200875" w:rsidP="00200875">
      <w:pPr>
        <w:pStyle w:val="NormalWeb"/>
        <w:spacing w:line="360" w:lineRule="auto"/>
        <w:jc w:val="both"/>
        <w:rPr>
          <w:color w:val="000000"/>
        </w:rPr>
      </w:pPr>
      <w:r>
        <w:rPr>
          <w:color w:val="000000"/>
        </w:rPr>
        <w:t>Positive and Negative Outcomes Summary</w:t>
      </w:r>
    </w:p>
    <w:p w14:paraId="313D861B" w14:textId="77777777" w:rsidR="00200875" w:rsidRDefault="00200875" w:rsidP="00200875">
      <w:pPr>
        <w:pStyle w:val="NormalWeb"/>
        <w:spacing w:line="360" w:lineRule="auto"/>
        <w:jc w:val="both"/>
        <w:rPr>
          <w:color w:val="000000"/>
        </w:rPr>
      </w:pPr>
      <w:r>
        <w:rPr>
          <w:color w:val="000000"/>
        </w:rPr>
        <w:t>Positive outcomes</w:t>
      </w:r>
    </w:p>
    <w:p w14:paraId="204E7BF9" w14:textId="77777777" w:rsidR="00200875" w:rsidRDefault="00200875" w:rsidP="00200875">
      <w:pPr>
        <w:pStyle w:val="NormalWeb"/>
        <w:spacing w:line="360" w:lineRule="auto"/>
        <w:jc w:val="both"/>
        <w:rPr>
          <w:color w:val="000000"/>
        </w:rPr>
      </w:pPr>
      <w:r>
        <w:rPr>
          <w:color w:val="000000"/>
        </w:rPr>
        <w:t>• Better management of appointments, medicines, and health information anytime increases autonomy and decreases travel (NHS England 2026).</w:t>
      </w:r>
    </w:p>
    <w:p w14:paraId="7DF6C1D7" w14:textId="77777777" w:rsidR="00200875" w:rsidRDefault="00200875" w:rsidP="00200875">
      <w:pPr>
        <w:pStyle w:val="NormalWeb"/>
        <w:spacing w:line="360" w:lineRule="auto"/>
        <w:jc w:val="both"/>
        <w:rPr>
          <w:color w:val="000000"/>
        </w:rPr>
      </w:pPr>
      <w:r>
        <w:rPr>
          <w:color w:val="000000"/>
        </w:rPr>
        <w:t>• Millions of digital transactions, the scalability of digital prescribing &amp; online booking resulting in saved staff time and administrative complexity (Health and Social Care Committee 2023).</w:t>
      </w:r>
    </w:p>
    <w:p w14:paraId="7E7752C2" w14:textId="77777777" w:rsidR="00200875" w:rsidRDefault="00200875" w:rsidP="00200875">
      <w:pPr>
        <w:pStyle w:val="NormalWeb"/>
        <w:spacing w:line="360" w:lineRule="auto"/>
        <w:jc w:val="both"/>
        <w:rPr>
          <w:color w:val="000000"/>
        </w:rPr>
      </w:pPr>
      <w:r>
        <w:rPr>
          <w:color w:val="000000"/>
        </w:rPr>
        <w:lastRenderedPageBreak/>
        <w:t>COVID-19 Support: The support offered by the rollout of video consultations along with both COVID Pass and NHS App to offer a safe method of care and movement during lockdown (NHS England – NHS App Pilot Report, 2019).</w:t>
      </w:r>
    </w:p>
    <w:p w14:paraId="42AECDD8" w14:textId="77777777" w:rsidR="00200875" w:rsidRDefault="00200875" w:rsidP="00200875">
      <w:pPr>
        <w:pStyle w:val="NormalWeb"/>
        <w:spacing w:line="360" w:lineRule="auto"/>
        <w:jc w:val="both"/>
        <w:rPr>
          <w:color w:val="000000"/>
        </w:rPr>
      </w:pPr>
      <w:r>
        <w:rPr>
          <w:color w:val="000000"/>
        </w:rPr>
        <w:t>• Public health advantage: Push notifications and access to record facilitate massive vaccination and screening campaigns (Department of Health and Social Care, 2025).</w:t>
      </w:r>
    </w:p>
    <w:p w14:paraId="471BAA90" w14:textId="77777777" w:rsidR="00200875" w:rsidRDefault="00200875" w:rsidP="00200875">
      <w:pPr>
        <w:pStyle w:val="NormalWeb"/>
        <w:spacing w:line="360" w:lineRule="auto"/>
        <w:jc w:val="both"/>
        <w:rPr>
          <w:color w:val="000000"/>
        </w:rPr>
      </w:pPr>
      <w:r>
        <w:rPr>
          <w:color w:val="000000"/>
        </w:rPr>
        <w:t>• Co-production flab-&gt; to facilitate access, proxy access and self-monitoring encourage involvement of patients, caretakers and professionals (NHS England – Hospital, 2026)</w:t>
      </w:r>
    </w:p>
    <w:p w14:paraId="0B6B4104" w14:textId="77777777" w:rsidR="00200875" w:rsidRDefault="00200875" w:rsidP="00200875">
      <w:pPr>
        <w:pStyle w:val="NormalWeb"/>
        <w:spacing w:line="360" w:lineRule="auto"/>
        <w:jc w:val="both"/>
        <w:rPr>
          <w:color w:val="000000"/>
        </w:rPr>
      </w:pPr>
      <w:r>
        <w:rPr>
          <w:color w:val="000000"/>
        </w:rPr>
        <w:t>Negative outcomes</w:t>
      </w:r>
    </w:p>
    <w:p w14:paraId="2CA9DCBE" w14:textId="77777777" w:rsidR="00200875" w:rsidRDefault="00200875" w:rsidP="00200875">
      <w:pPr>
        <w:pStyle w:val="NormalWeb"/>
        <w:spacing w:line="360" w:lineRule="auto"/>
        <w:jc w:val="both"/>
        <w:rPr>
          <w:color w:val="000000"/>
        </w:rPr>
      </w:pPr>
      <w:r>
        <w:rPr>
          <w:color w:val="000000"/>
        </w:rPr>
        <w:t>• Digital inequalities: 7% of households do not have internet and 10 million adults lack the confidence or skills to use the internet (NHS England-NHS, 2023); less affluent ageing/ minority groups are less likely to adopt.</w:t>
      </w:r>
    </w:p>
    <w:p w14:paraId="0B8637E6" w14:textId="77777777" w:rsidR="00200875" w:rsidRDefault="00200875" w:rsidP="00200875">
      <w:pPr>
        <w:pStyle w:val="NormalWeb"/>
        <w:spacing w:line="360" w:lineRule="auto"/>
        <w:jc w:val="both"/>
        <w:rPr>
          <w:color w:val="000000"/>
        </w:rPr>
      </w:pPr>
      <w:r>
        <w:rPr>
          <w:color w:val="000000"/>
        </w:rPr>
        <w:t>• Some GP practices work in a slightly different ways; some patients are not able to get an appointment or check if records (Health and Social Care Committee, 2023)</w:t>
      </w:r>
    </w:p>
    <w:p w14:paraId="371B21FC" w14:textId="77777777" w:rsidR="00200875" w:rsidRDefault="00200875" w:rsidP="00200875">
      <w:pPr>
        <w:pStyle w:val="NormalWeb"/>
        <w:spacing w:line="360" w:lineRule="auto"/>
        <w:jc w:val="both"/>
        <w:rPr>
          <w:color w:val="000000"/>
        </w:rPr>
      </w:pPr>
      <w:r>
        <w:rPr>
          <w:color w:val="000000"/>
        </w:rPr>
        <w:t>• More work for staff: Clinicians may be overwhelmed by messages and not trained to deal with them (NHS Alliance, 2026).</w:t>
      </w:r>
    </w:p>
    <w:p w14:paraId="26F39990" w14:textId="77777777" w:rsidR="00200875" w:rsidRDefault="00200875" w:rsidP="00200875">
      <w:pPr>
        <w:pStyle w:val="NormalWeb"/>
        <w:spacing w:line="360" w:lineRule="auto"/>
        <w:jc w:val="both"/>
        <w:rPr>
          <w:color w:val="000000"/>
        </w:rPr>
      </w:pPr>
      <w:r>
        <w:rPr>
          <w:color w:val="000000"/>
        </w:rPr>
        <w:t>Privacy and security: Patients fear data breaches and misappropriation of data, but evidence is scarce (Queen Margaret University Blog, 2023)</w:t>
      </w:r>
    </w:p>
    <w:p w14:paraId="6A56FB0F" w14:textId="77777777" w:rsidR="00200875" w:rsidRDefault="00200875" w:rsidP="00200875">
      <w:pPr>
        <w:pStyle w:val="NormalWeb"/>
        <w:spacing w:line="360" w:lineRule="auto"/>
        <w:jc w:val="both"/>
        <w:rPr>
          <w:color w:val="000000"/>
        </w:rPr>
      </w:pPr>
      <w:r>
        <w:rPr>
          <w:color w:val="000000"/>
        </w:rPr>
        <w:t>• If overreliant upon the app to keep our vaccination status up-to-date it may cause marginalisation of non-digital users who cannot or chose not use digital technologies (Bennion, 2025).</w:t>
      </w:r>
    </w:p>
    <w:p w14:paraId="25EA4ECF" w14:textId="77777777" w:rsidR="00200875" w:rsidRDefault="00200875" w:rsidP="00200875">
      <w:pPr>
        <w:pStyle w:val="NormalWeb"/>
        <w:spacing w:line="360" w:lineRule="auto"/>
        <w:jc w:val="both"/>
        <w:rPr>
          <w:color w:val="000000"/>
        </w:rPr>
      </w:pPr>
      <w:r>
        <w:rPr>
          <w:color w:val="000000"/>
        </w:rPr>
        <w:t>Recommendations</w:t>
      </w:r>
    </w:p>
    <w:p w14:paraId="28DE254E" w14:textId="77777777" w:rsidR="00200875" w:rsidRDefault="00200875" w:rsidP="00200875">
      <w:pPr>
        <w:pStyle w:val="NormalWeb"/>
        <w:spacing w:line="360" w:lineRule="auto"/>
        <w:jc w:val="both"/>
        <w:rPr>
          <w:color w:val="000000"/>
        </w:rPr>
      </w:pPr>
      <w:r>
        <w:rPr>
          <w:color w:val="000000"/>
        </w:rPr>
        <w:t>More computer literacy training for older people, disabled people and poor communities Give out devices or internet subsidies to the unconnected (NHS England — NHS, 2023). Engage with local charities and libraries to deliver face-to-face assistance (Good Things Foundation, 2025).</w:t>
      </w:r>
    </w:p>
    <w:p w14:paraId="6D49ED76" w14:textId="77777777" w:rsidR="00200875" w:rsidRDefault="00200875" w:rsidP="00200875">
      <w:pPr>
        <w:pStyle w:val="NormalWeb"/>
        <w:spacing w:line="360" w:lineRule="auto"/>
        <w:jc w:val="both"/>
        <w:rPr>
          <w:color w:val="000000"/>
        </w:rPr>
      </w:pPr>
      <w:r>
        <w:rPr>
          <w:color w:val="000000"/>
        </w:rPr>
        <w:lastRenderedPageBreak/>
        <w:t>Maintain hybrid service delivery: Provide phone and in-person options to prevent digital exclusion. Digital Should Be An Extension Of Traditional Media</w:t>
      </w:r>
    </w:p>
    <w:p w14:paraId="4827B6B0" w14:textId="77777777" w:rsidR="00200875" w:rsidRDefault="00200875" w:rsidP="00200875">
      <w:pPr>
        <w:pStyle w:val="NormalWeb"/>
        <w:spacing w:line="360" w:lineRule="auto"/>
        <w:jc w:val="both"/>
        <w:rPr>
          <w:color w:val="000000"/>
        </w:rPr>
      </w:pPr>
      <w:r>
        <w:rPr>
          <w:color w:val="000000"/>
        </w:rPr>
        <w:t>Thoroughly train the receptionists, clinicians and chemists. Make evidence-based digital competence a core competency and free up staff to support patients (Department of Health and Social Care (DHSC), 2022).</w:t>
      </w:r>
    </w:p>
    <w:p w14:paraId="36984A4A" w14:textId="77777777" w:rsidR="00200875" w:rsidRDefault="00200875" w:rsidP="00200875">
      <w:pPr>
        <w:pStyle w:val="NormalWeb"/>
        <w:spacing w:line="360" w:lineRule="auto"/>
        <w:jc w:val="both"/>
        <w:rPr>
          <w:color w:val="000000"/>
        </w:rPr>
      </w:pPr>
      <w:r>
        <w:rPr>
          <w:color w:val="000000"/>
        </w:rPr>
        <w:t>Make GP IT systems and hospitals' connection more uniform so that every patient can view their own appointments, referrals, and test results. Accelerate development of proxy access and self-monitoring capabilities.</w:t>
      </w:r>
    </w:p>
    <w:p w14:paraId="0B66D63F" w14:textId="77777777" w:rsidR="00200875" w:rsidRDefault="00200875" w:rsidP="00200875">
      <w:pPr>
        <w:pStyle w:val="NormalWeb"/>
        <w:spacing w:line="360" w:lineRule="auto"/>
        <w:jc w:val="both"/>
        <w:rPr>
          <w:color w:val="000000"/>
        </w:rPr>
      </w:pPr>
      <w:r>
        <w:rPr>
          <w:color w:val="000000"/>
        </w:rPr>
        <w:t>Monitor equity and outcomes: Create demographic usage statistics to expose disparities. Value guarantees via support to assess data about App health outcomes(NHS England, 2026).</w:t>
      </w:r>
    </w:p>
    <w:p w14:paraId="0335EECE" w14:textId="77777777" w:rsidR="00200875" w:rsidRDefault="00200875" w:rsidP="00200875">
      <w:pPr>
        <w:pStyle w:val="NormalWeb"/>
        <w:spacing w:line="360" w:lineRule="auto"/>
        <w:jc w:val="both"/>
        <w:rPr>
          <w:color w:val="000000"/>
        </w:rPr>
      </w:pPr>
      <w:r>
        <w:rPr>
          <w:color w:val="000000"/>
        </w:rPr>
        <w:t>Enhance privacy and security: Define data protection and compliance. Facilitate intuitive authentication mechanism that does not discriminate the digitally illiterate (NHS England – NHS, 2023).</w:t>
      </w:r>
    </w:p>
    <w:p w14:paraId="471705FD" w14:textId="77777777" w:rsidR="00200875" w:rsidRDefault="00200875" w:rsidP="00200875">
      <w:pPr>
        <w:pStyle w:val="NormalWeb"/>
        <w:spacing w:line="360" w:lineRule="auto"/>
        <w:jc w:val="both"/>
        <w:rPr>
          <w:color w:val="000000"/>
        </w:rPr>
      </w:pPr>
      <w:r>
        <w:rPr>
          <w:color w:val="000000"/>
        </w:rPr>
        <w:t>Conclusion</w:t>
      </w:r>
    </w:p>
    <w:p w14:paraId="594D9ABF" w14:textId="77777777" w:rsidR="00200875" w:rsidRDefault="00200875" w:rsidP="00200875">
      <w:pPr>
        <w:pStyle w:val="NormalWeb"/>
        <w:spacing w:line="360" w:lineRule="auto"/>
        <w:jc w:val="both"/>
        <w:rPr>
          <w:color w:val="000000"/>
        </w:rPr>
      </w:pPr>
      <w:r>
        <w:rPr>
          <w:color w:val="000000"/>
        </w:rPr>
        <w:t>The NHS AppTransforming UK health and social care accessibility, the NHS app gives people unprecedented access to appointments, medications &amp; medical information. It has improved efficiency and allowed patients to take charge of their own health. But many realized the potential of these apps for remote care and public health services during COVID-19. But digital inequities, inconsistent functionality, and inadequate training limit its promise. Maximising the app's potential requires potentially significant investment in digital inclusion, hybrid service delivery, interoperability, and staff and patient support from policymakers and providers. These changes can make a truly inclusive NHS App — which is crucial for better health outcomes and reducing inequities.</w:t>
      </w:r>
    </w:p>
    <w:p w14:paraId="7327DE0F" w14:textId="77777777" w:rsidR="00200875" w:rsidRPr="00200875" w:rsidRDefault="00200875" w:rsidP="00200875">
      <w:pPr>
        <w:pStyle w:val="BodyText"/>
        <w:spacing w:line="360" w:lineRule="auto"/>
        <w:jc w:val="both"/>
        <w:rPr>
          <w:lang w:val="en-KW"/>
        </w:rPr>
      </w:pPr>
    </w:p>
    <w:p w14:paraId="2D510655" w14:textId="77777777" w:rsidR="006E07F0" w:rsidRDefault="00000000" w:rsidP="00200875">
      <w:pPr>
        <w:pStyle w:val="Heading2"/>
        <w:spacing w:line="360" w:lineRule="auto"/>
        <w:jc w:val="both"/>
      </w:pPr>
      <w:bookmarkStart w:id="4" w:name="_Toc233511328"/>
      <w:bookmarkStart w:id="5" w:name="references"/>
      <w:bookmarkEnd w:id="3"/>
      <w:r>
        <w:lastRenderedPageBreak/>
        <w:t>References</w:t>
      </w:r>
      <w:bookmarkEnd w:id="4"/>
    </w:p>
    <w:p w14:paraId="597AA79C" w14:textId="77777777" w:rsidR="00265B26" w:rsidRDefault="00265B26" w:rsidP="00200875">
      <w:pPr>
        <w:spacing w:line="360" w:lineRule="auto"/>
        <w:jc w:val="both"/>
      </w:pPr>
      <w:r>
        <w:rPr>
          <w:rFonts w:hAnsi="Symbol"/>
        </w:rPr>
        <w:t></w:t>
      </w:r>
      <w:r>
        <w:rPr>
          <w:rFonts w:hAnsi="Symbol"/>
        </w:rPr>
        <w:t xml:space="preserve"> Bennion, M. R., 2025. Digital Capability, Open-Source Use, and Interoperability Within NHS Trusts: A Cross-Sectional Study. JMIR Human Factors. Available at: JMIR Human Factors [Accessed 28 June 2026].</w:t>
      </w:r>
      <w:hyperlink r:id="rId8" w:tgtFrame="_blank" w:history="1"/>
    </w:p>
    <w:p w14:paraId="517CEC41" w14:textId="77777777" w:rsidR="00265B26" w:rsidRDefault="00265B26" w:rsidP="00200875">
      <w:pPr>
        <w:spacing w:line="360" w:lineRule="auto"/>
        <w:jc w:val="both"/>
      </w:pPr>
      <w:r>
        <w:rPr>
          <w:rFonts w:hAnsi="Symbol"/>
        </w:rPr>
        <w:t></w:t>
      </w:r>
      <w:r>
        <w:rPr>
          <w:rFonts w:hAnsi="Symbol"/>
        </w:rPr>
        <w:t xml:space="preserve"> Department of Health and Social Care, 2022. A plan for digital health and social care. London: Department of Health and Social Care.</w:t>
      </w:r>
    </w:p>
    <w:p w14:paraId="4080589F" w14:textId="77777777" w:rsidR="00265B26" w:rsidRDefault="00265B26" w:rsidP="00200875">
      <w:pPr>
        <w:spacing w:line="360" w:lineRule="auto"/>
        <w:jc w:val="both"/>
      </w:pPr>
      <w:r>
        <w:rPr>
          <w:rFonts w:hAnsi="Symbol"/>
        </w:rPr>
        <w:t></w:t>
      </w:r>
      <w:r>
        <w:rPr>
          <w:rFonts w:hAnsi="Symbol"/>
        </w:rPr>
        <w:t xml:space="preserve"> Department of Health and Social Care, NHS England and The Rt Hon Wes Streeting MP, 2025. NHS App overhaul will break down barriers to healthcare and reduce inequalities. Available at: GOV. UK </w:t>
      </w:r>
      <w:r>
        <w:rPr>
          <w:rFonts w:hAnsi="Symbol"/>
        </w:rPr>
        <w:t>–</w:t>
      </w:r>
      <w:r>
        <w:rPr>
          <w:rFonts w:hAnsi="Symbol"/>
        </w:rPr>
        <w:t xml:space="preserve"> NHS App overhaul [Accessed 28 June 2026].</w:t>
      </w:r>
      <w:hyperlink r:id="rId9" w:tgtFrame="_blank" w:history="1"/>
    </w:p>
    <w:p w14:paraId="16D4B1E4" w14:textId="77777777" w:rsidR="00265B26" w:rsidRDefault="00265B26" w:rsidP="00200875">
      <w:pPr>
        <w:spacing w:line="360" w:lineRule="auto"/>
        <w:jc w:val="both"/>
      </w:pPr>
      <w:r>
        <w:rPr>
          <w:rFonts w:hAnsi="Symbol"/>
        </w:rPr>
        <w:t></w:t>
      </w:r>
      <w:r>
        <w:rPr>
          <w:rFonts w:hAnsi="Symbol"/>
        </w:rPr>
        <w:t xml:space="preserve"> Good Things Foundation, 2025. From analogue to digital: Tackling inequality and digital exclusion in the future NHS. [Accessed 28 June 2026].</w:t>
      </w:r>
      <w:hyperlink r:id="rId10" w:tgtFrame="_blank" w:history="1"/>
    </w:p>
    <w:p w14:paraId="78B94168" w14:textId="77777777" w:rsidR="00265B26" w:rsidRDefault="00265B26" w:rsidP="00200875">
      <w:pPr>
        <w:spacing w:line="360" w:lineRule="auto"/>
        <w:jc w:val="both"/>
      </w:pPr>
      <w:r>
        <w:rPr>
          <w:rFonts w:hAnsi="Symbol"/>
        </w:rPr>
        <w:t></w:t>
      </w:r>
      <w:r>
        <w:rPr>
          <w:rFonts w:hAnsi="Symbol"/>
        </w:rPr>
        <w:t xml:space="preserve"> Health and Social Care Committee, 2023. Digital transformation in the NHS. London: UK Parliament. [Accessed 28 June 2026].</w:t>
      </w:r>
      <w:hyperlink r:id="rId11" w:tgtFrame="_blank" w:history="1"/>
    </w:p>
    <w:p w14:paraId="760F1ADB" w14:textId="77777777" w:rsidR="00265B26" w:rsidRDefault="00265B26" w:rsidP="00200875">
      <w:pPr>
        <w:spacing w:line="360" w:lineRule="auto"/>
        <w:jc w:val="both"/>
      </w:pPr>
      <w:r>
        <w:rPr>
          <w:rFonts w:hAnsi="Symbol"/>
        </w:rPr>
        <w:t></w:t>
      </w:r>
      <w:r>
        <w:rPr>
          <w:rFonts w:hAnsi="Symbol"/>
        </w:rPr>
        <w:t xml:space="preserve"> KC, S., Tewolde, S., Laverty, A. A., Costelloe, C., Papoutsi, C., Reidy, C., Gudgin, B., Shenton, C., Majeed, A., Powell, J. and Greaves, F., 2023. Uptake and adoption of the NHS App in England: an observational study. British Journal of General Practice, 73(737), pp.e932</w:t>
      </w:r>
      <w:r>
        <w:rPr>
          <w:rFonts w:hAnsi="Symbol"/>
        </w:rPr>
        <w:t>–</w:t>
      </w:r>
      <w:r>
        <w:rPr>
          <w:rFonts w:hAnsi="Symbol"/>
        </w:rPr>
        <w:t>e940.</w:t>
      </w:r>
    </w:p>
    <w:p w14:paraId="3C8628F0" w14:textId="77777777" w:rsidR="00265B26" w:rsidRDefault="00265B26" w:rsidP="00200875">
      <w:pPr>
        <w:spacing w:line="360" w:lineRule="auto"/>
        <w:jc w:val="both"/>
      </w:pPr>
      <w:r>
        <w:rPr>
          <w:rFonts w:hAnsi="Symbol"/>
        </w:rPr>
        <w:t></w:t>
      </w:r>
      <w:r>
        <w:rPr>
          <w:rFonts w:hAnsi="Symbol"/>
        </w:rPr>
        <w:t xml:space="preserve"> Majeed, A., 2024. Bridging the Digital Divide in Healthcare: Understanding the Use of the NHS App. Imperial College London Blog.</w:t>
      </w:r>
    </w:p>
    <w:p w14:paraId="01DD4FE4" w14:textId="77777777" w:rsidR="00265B26" w:rsidRDefault="00265B26" w:rsidP="00200875">
      <w:pPr>
        <w:spacing w:line="360" w:lineRule="auto"/>
        <w:jc w:val="both"/>
      </w:pPr>
      <w:r>
        <w:rPr>
          <w:rFonts w:hAnsi="Symbol"/>
        </w:rPr>
        <w:t></w:t>
      </w:r>
      <w:r>
        <w:rPr>
          <w:rFonts w:hAnsi="Symbol"/>
        </w:rPr>
        <w:t xml:space="preserve"> NHS Alliance, 2026. Assessing digital inclusion in the NHS: The NHS App. [Accessed 28 June 2026].</w:t>
      </w:r>
      <w:hyperlink r:id="rId12" w:tgtFrame="_blank" w:history="1"/>
    </w:p>
    <w:p w14:paraId="224E82FF" w14:textId="77777777" w:rsidR="00265B26" w:rsidRDefault="00265B26" w:rsidP="00200875">
      <w:pPr>
        <w:spacing w:line="360" w:lineRule="auto"/>
        <w:jc w:val="both"/>
      </w:pPr>
      <w:r>
        <w:rPr>
          <w:rFonts w:hAnsi="Symbol"/>
        </w:rPr>
        <w:t></w:t>
      </w:r>
      <w:r>
        <w:rPr>
          <w:rFonts w:hAnsi="Symbol"/>
        </w:rPr>
        <w:t xml:space="preserve"> NHS England </w:t>
      </w:r>
      <w:r>
        <w:rPr>
          <w:rFonts w:hAnsi="Symbol"/>
        </w:rPr>
        <w:t>–</w:t>
      </w:r>
      <w:r>
        <w:rPr>
          <w:rFonts w:hAnsi="Symbol"/>
        </w:rPr>
        <w:t xml:space="preserve"> Digital transformation. NHS England, 2026. Digital transformation. [Accessed 28 June 2026].</w:t>
      </w:r>
      <w:hyperlink r:id="rId13" w:tgtFrame="_blank" w:history="1"/>
    </w:p>
    <w:p w14:paraId="390427B6" w14:textId="77777777" w:rsidR="00265B26" w:rsidRDefault="00265B26" w:rsidP="00200875">
      <w:pPr>
        <w:spacing w:line="360" w:lineRule="auto"/>
        <w:jc w:val="both"/>
      </w:pPr>
      <w:r>
        <w:rPr>
          <w:rFonts w:hAnsi="Symbol"/>
        </w:rPr>
        <w:t></w:t>
      </w:r>
      <w:r>
        <w:rPr>
          <w:rFonts w:hAnsi="Symbol"/>
        </w:rPr>
        <w:t xml:space="preserve"> NHS England </w:t>
      </w:r>
      <w:r>
        <w:rPr>
          <w:rFonts w:hAnsi="Symbol"/>
        </w:rPr>
        <w:t>–</w:t>
      </w:r>
      <w:r>
        <w:rPr>
          <w:rFonts w:hAnsi="Symbol"/>
        </w:rPr>
        <w:t xml:space="preserve"> Inclusive digital healthcare framework, 2023. Inclusive digital healthcare: A framework for NHS action on digital inclusion. [Accessed 28 June 2026].</w:t>
      </w:r>
      <w:hyperlink r:id="rId14" w:tgtFrame="_blank" w:history="1"/>
    </w:p>
    <w:p w14:paraId="6F744F00" w14:textId="77777777" w:rsidR="00265B26" w:rsidRDefault="00265B26" w:rsidP="00200875">
      <w:pPr>
        <w:spacing w:line="360" w:lineRule="auto"/>
        <w:jc w:val="both"/>
      </w:pPr>
      <w:r>
        <w:rPr>
          <w:rFonts w:hAnsi="Symbol"/>
        </w:rPr>
        <w:lastRenderedPageBreak/>
        <w:t></w:t>
      </w:r>
      <w:r>
        <w:rPr>
          <w:rFonts w:hAnsi="Symbol"/>
        </w:rPr>
        <w:t xml:space="preserve"> NHS England </w:t>
      </w:r>
      <w:r>
        <w:rPr>
          <w:rFonts w:hAnsi="Symbol"/>
        </w:rPr>
        <w:t>–</w:t>
      </w:r>
      <w:r>
        <w:rPr>
          <w:rFonts w:hAnsi="Symbol"/>
        </w:rPr>
        <w:t xml:space="preserve"> NHS App reaches record users on fifth anniversary, 2023. [Accessed 28 June 2026].</w:t>
      </w:r>
      <w:hyperlink r:id="rId15" w:tgtFrame="_blank" w:history="1"/>
    </w:p>
    <w:p w14:paraId="5C07A3B1" w14:textId="77777777" w:rsidR="00265B26" w:rsidRDefault="00265B26" w:rsidP="00200875">
      <w:pPr>
        <w:spacing w:line="360" w:lineRule="auto"/>
        <w:jc w:val="both"/>
      </w:pPr>
      <w:r>
        <w:rPr>
          <w:rFonts w:hAnsi="Symbol"/>
        </w:rPr>
        <w:t></w:t>
      </w:r>
      <w:r>
        <w:rPr>
          <w:rFonts w:hAnsi="Symbol"/>
        </w:rPr>
        <w:t xml:space="preserve"> NHS England </w:t>
      </w:r>
      <w:r>
        <w:rPr>
          <w:rFonts w:hAnsi="Symbol"/>
        </w:rPr>
        <w:t>–</w:t>
      </w:r>
      <w:r>
        <w:rPr>
          <w:rFonts w:hAnsi="Symbol"/>
        </w:rPr>
        <w:t xml:space="preserve"> Hospital patients can now check appointments in the NHS App, 2026. [Accessed 28 June 2026].</w:t>
      </w:r>
      <w:hyperlink r:id="rId16" w:tgtFrame="_blank" w:history="1"/>
    </w:p>
    <w:p w14:paraId="2C1F9E56" w14:textId="77777777" w:rsidR="00265B26" w:rsidRDefault="00265B26" w:rsidP="00200875">
      <w:pPr>
        <w:spacing w:line="360" w:lineRule="auto"/>
        <w:jc w:val="both"/>
      </w:pPr>
      <w:r>
        <w:rPr>
          <w:rFonts w:hAnsi="Symbol"/>
        </w:rPr>
        <w:t></w:t>
      </w:r>
      <w:r>
        <w:rPr>
          <w:rFonts w:hAnsi="Symbol"/>
        </w:rPr>
        <w:t xml:space="preserve"> NHS England Digital Blog, 2019. The patients behind the clicks: Research for the NHS App. [Accessed 28 June 2026].</w:t>
      </w:r>
      <w:hyperlink r:id="rId17" w:tgtFrame="_blank" w:history="1"/>
    </w:p>
    <w:p w14:paraId="540A0555" w14:textId="77777777" w:rsidR="00265B26" w:rsidRDefault="00265B26" w:rsidP="00200875">
      <w:pPr>
        <w:spacing w:line="360" w:lineRule="auto"/>
        <w:jc w:val="both"/>
      </w:pPr>
      <w:r>
        <w:rPr>
          <w:rFonts w:hAnsi="Symbol"/>
        </w:rPr>
        <w:t></w:t>
      </w:r>
      <w:r>
        <w:rPr>
          <w:rFonts w:hAnsi="Symbol"/>
        </w:rPr>
        <w:t xml:space="preserve"> NHS England </w:t>
      </w:r>
      <w:r>
        <w:rPr>
          <w:rFonts w:hAnsi="Symbol"/>
        </w:rPr>
        <w:t>–</w:t>
      </w:r>
      <w:r>
        <w:rPr>
          <w:rFonts w:hAnsi="Symbol"/>
        </w:rPr>
        <w:t xml:space="preserve"> NHS App Pilot Report, 2019. NHS App pilot research report. [Accessed 28 June 2026].</w:t>
      </w:r>
      <w:hyperlink r:id="rId18" w:tgtFrame="_blank" w:history="1"/>
    </w:p>
    <w:p w14:paraId="1F7B81A5" w14:textId="77777777" w:rsidR="00265B26" w:rsidRDefault="00265B26" w:rsidP="00200875">
      <w:pPr>
        <w:spacing w:line="360" w:lineRule="auto"/>
        <w:jc w:val="both"/>
      </w:pPr>
      <w:r>
        <w:rPr>
          <w:rFonts w:hAnsi="Symbol"/>
        </w:rPr>
        <w:t></w:t>
      </w:r>
      <w:r>
        <w:rPr>
          <w:rFonts w:hAnsi="Symbol"/>
        </w:rPr>
        <w:t xml:space="preserve"> Reidy, C., Papoutsi, C., KC, S., Gudgin, B., Laverty, A. A., Greaves, F. and Powell, J., 2025. Qualitative evaluation of the implementation and national roll-out of the NHS App in England. BMC Medicine, 23, Article 20.</w:t>
      </w:r>
    </w:p>
    <w:p w14:paraId="602962C4" w14:textId="77777777" w:rsidR="00265B26" w:rsidRDefault="00265B26" w:rsidP="00200875">
      <w:pPr>
        <w:spacing w:line="360" w:lineRule="auto"/>
        <w:jc w:val="both"/>
      </w:pPr>
      <w:r>
        <w:rPr>
          <w:rFonts w:hAnsi="Symbol"/>
        </w:rPr>
        <w:t></w:t>
      </w:r>
      <w:r>
        <w:rPr>
          <w:rFonts w:hAnsi="Symbol"/>
        </w:rPr>
        <w:t xml:space="preserve"> Strategy Unit NHS Midlands and Lancashire, 2021. Digital inclusion: Evidence signpost. [Accessed 28 June 2026].</w:t>
      </w:r>
      <w:hyperlink r:id="rId19" w:tgtFrame="_blank" w:history="1"/>
    </w:p>
    <w:p w14:paraId="2EBEF283" w14:textId="77777777" w:rsidR="00265B26" w:rsidRDefault="00265B26" w:rsidP="00200875">
      <w:pPr>
        <w:spacing w:line="360" w:lineRule="auto"/>
        <w:jc w:val="both"/>
      </w:pPr>
      <w:r>
        <w:rPr>
          <w:rFonts w:hAnsi="Symbol"/>
        </w:rPr>
        <w:t></w:t>
      </w:r>
      <w:r>
        <w:rPr>
          <w:rFonts w:hAnsi="Symbol"/>
        </w:rPr>
        <w:t xml:space="preserve"> Winter, P., 2024. The Significant Advance of Telehealth and Remote Monitoring. Available at: CDW UK [Accessed 28 June 2026].</w:t>
      </w:r>
      <w:hyperlink r:id="rId20" w:tgtFrame="_blank" w:history="1"/>
    </w:p>
    <w:p w14:paraId="6E6A6859" w14:textId="77777777" w:rsidR="00265B26" w:rsidRDefault="00265B26" w:rsidP="00200875">
      <w:pPr>
        <w:spacing w:line="360" w:lineRule="auto"/>
        <w:jc w:val="both"/>
      </w:pPr>
      <w:r>
        <w:rPr>
          <w:rFonts w:hAnsi="Symbol"/>
        </w:rPr>
        <w:t></w:t>
      </w:r>
      <w:r>
        <w:rPr>
          <w:rFonts w:hAnsi="Symbol"/>
        </w:rPr>
        <w:t xml:space="preserve"> World Health Organization </w:t>
      </w:r>
      <w:r>
        <w:rPr>
          <w:rFonts w:hAnsi="Symbol"/>
        </w:rPr>
        <w:t>–</w:t>
      </w:r>
      <w:r>
        <w:rPr>
          <w:rFonts w:hAnsi="Symbol"/>
        </w:rPr>
        <w:t xml:space="preserve"> Digital Health. World Health Organization, 2024. Digital health. [Accessed 28 June 2026].</w:t>
      </w:r>
      <w:hyperlink r:id="rId21" w:tgtFrame="_blank" w:history="1"/>
    </w:p>
    <w:p w14:paraId="03321998" w14:textId="77777777" w:rsidR="00265B26" w:rsidRDefault="00265B26" w:rsidP="00200875">
      <w:pPr>
        <w:spacing w:line="360" w:lineRule="auto"/>
        <w:jc w:val="both"/>
      </w:pPr>
      <w:r>
        <w:rPr>
          <w:rFonts w:hAnsi="Symbol"/>
        </w:rPr>
        <w:t></w:t>
      </w:r>
      <w:r>
        <w:rPr>
          <w:rFonts w:hAnsi="Symbol"/>
        </w:rPr>
        <w:t xml:space="preserve"> Queen Margaret University Blog, 2023. What is remote patient monitoring? [Accessed 28 June 2026].</w:t>
      </w:r>
      <w:hyperlink r:id="rId22" w:tgtFrame="_blank" w:history="1"/>
    </w:p>
    <w:p w14:paraId="24CB22D7" w14:textId="340C880E" w:rsidR="006E07F0" w:rsidRDefault="00265B26" w:rsidP="00200875">
      <w:pPr>
        <w:pStyle w:val="Compact"/>
        <w:spacing w:line="360" w:lineRule="auto"/>
        <w:jc w:val="both"/>
      </w:pPr>
      <w:r>
        <w:rPr>
          <w:rFonts w:hAnsi="Symbol"/>
        </w:rPr>
        <w:t></w:t>
      </w:r>
      <w:r>
        <w:rPr>
          <w:rFonts w:hAnsi="Symbol"/>
        </w:rPr>
        <w:t xml:space="preserve"> Health Innovation North East and North Cumbria, 2022. Empowering the primary care workforce to make a positive impact on their working day and improving patient experience. [Accessed 28 June 2026].</w:t>
      </w:r>
      <w:hyperlink r:id="rId23" w:tgtFrame="_blank" w:history="1"/>
      <w:bookmarkEnd w:id="1"/>
      <w:bookmarkEnd w:id="5"/>
    </w:p>
    <w:sectPr w:rsidR="006E07F0">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E2A292" w14:textId="77777777" w:rsidR="00616E3D" w:rsidRDefault="00616E3D">
      <w:pPr>
        <w:spacing w:after="0"/>
      </w:pPr>
      <w:r>
        <w:separator/>
      </w:r>
    </w:p>
  </w:endnote>
  <w:endnote w:type="continuationSeparator" w:id="0">
    <w:p w14:paraId="1A9C8EC3" w14:textId="77777777" w:rsidR="00616E3D" w:rsidRDefault="00616E3D">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10002FF" w:usb1="4000FCFF" w:usb2="00000009" w:usb3="00000000" w:csb0="0000019F" w:csb1="00000000"/>
  </w:font>
  <w:font w:name="Symbol">
    <w:panose1 w:val="05050102010706020507"/>
    <w:charset w:val="02"/>
    <w:family w:val="decorative"/>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1067AB" w14:textId="77777777" w:rsidR="00616E3D" w:rsidRDefault="00616E3D">
      <w:r>
        <w:separator/>
      </w:r>
    </w:p>
  </w:footnote>
  <w:footnote w:type="continuationSeparator" w:id="0">
    <w:p w14:paraId="582CF62E" w14:textId="77777777" w:rsidR="00616E3D" w:rsidRDefault="00616E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078A83D2"/>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1" w15:restartNumberingAfterBreak="0">
    <w:nsid w:val="0000A991"/>
    <w:multiLevelType w:val="multilevel"/>
    <w:tmpl w:val="50B0D5B6"/>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2" w15:restartNumberingAfterBreak="0">
    <w:nsid w:val="00A99411"/>
    <w:multiLevelType w:val="multilevel"/>
    <w:tmpl w:val="8F0081C2"/>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 w16cid:durableId="1782533121">
    <w:abstractNumId w:val="0"/>
  </w:num>
  <w:num w:numId="2" w16cid:durableId="1480027178">
    <w:abstractNumId w:val="1"/>
  </w:num>
  <w:num w:numId="3" w16cid:durableId="819031067">
    <w:abstractNumId w:val="1"/>
  </w:num>
  <w:num w:numId="4" w16cid:durableId="63113490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57319676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9"/>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7F0"/>
    <w:rsid w:val="0015671E"/>
    <w:rsid w:val="00200875"/>
    <w:rsid w:val="00265B26"/>
    <w:rsid w:val="002B36A4"/>
    <w:rsid w:val="002E7B49"/>
    <w:rsid w:val="00616E3D"/>
    <w:rsid w:val="006E07F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34A77"/>
  <w15:docId w15:val="{21147027-065C-DA41-9EF7-4468D78BC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toc 1" w:uiPriority="39"/>
    <w:lsdException w:name="toc 2" w:uiPriority="39"/>
    <w:lsdException w:name="toc 3" w:uiPriority="39"/>
    <w:lsdException w:name="Hyperlink" w:uiPriority="99"/>
    <w:lsdException w:name="Emphasis" w:uiPriority="20"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uiPriority w:val="9"/>
    <w:qFormat/>
    <w:pPr>
      <w:keepNext/>
      <w:keepLines/>
      <w:spacing w:before="480" w:after="0"/>
      <w:outlineLvl w:val="0"/>
    </w:pPr>
    <w:rPr>
      <w:rFonts w:asciiTheme="majorHAnsi" w:eastAsiaTheme="majorEastAsia" w:hAnsiTheme="majorHAnsi" w:cstheme="majorBidi"/>
      <w:b/>
      <w:bCs/>
      <w:color w:val="4F81BD" w:themeColor="accent1"/>
      <w:sz w:val="32"/>
      <w:szCs w:val="32"/>
    </w:rPr>
  </w:style>
  <w:style w:type="paragraph" w:styleId="Heading2">
    <w:name w:val="heading 2"/>
    <w:basedOn w:val="Normal"/>
    <w:next w:val="BodyText"/>
    <w:uiPriority w:val="9"/>
    <w:unhideWhenUsed/>
    <w:qFormat/>
    <w:pPr>
      <w:keepNext/>
      <w:keepLines/>
      <w:spacing w:before="200" w:after="0"/>
      <w:outlineLvl w:val="1"/>
    </w:pPr>
    <w:rPr>
      <w:rFonts w:asciiTheme="majorHAnsi" w:eastAsiaTheme="majorEastAsia" w:hAnsiTheme="majorHAnsi" w:cstheme="majorBidi"/>
      <w:b/>
      <w:bCs/>
      <w:color w:val="4F81BD" w:themeColor="accent1"/>
      <w:sz w:val="28"/>
      <w:szCs w:val="28"/>
    </w:rPr>
  </w:style>
  <w:style w:type="paragraph" w:styleId="Heading3">
    <w:name w:val="heading 3"/>
    <w:basedOn w:val="Normal"/>
    <w:next w:val="BodyText"/>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BodyText"/>
    <w:uiPriority w:val="9"/>
    <w:unhideWhenUsed/>
    <w:qFormat/>
    <w:pPr>
      <w:keepNext/>
      <w:keepLines/>
      <w:spacing w:before="200" w:after="0"/>
      <w:outlineLvl w:val="3"/>
    </w:pPr>
    <w:rPr>
      <w:rFonts w:asciiTheme="majorHAnsi" w:eastAsiaTheme="majorEastAsia" w:hAnsiTheme="majorHAnsi" w:cstheme="majorBidi"/>
      <w:bCs/>
      <w:i/>
      <w:color w:val="4F81BD" w:themeColor="accent1"/>
    </w:rPr>
  </w:style>
  <w:style w:type="paragraph" w:styleId="Heading5">
    <w:name w:val="heading 5"/>
    <w:basedOn w:val="Normal"/>
    <w:next w:val="BodyText"/>
    <w:uiPriority w:val="9"/>
    <w:unhideWhenUsed/>
    <w:qFormat/>
    <w:pPr>
      <w:keepNext/>
      <w:keepLines/>
      <w:spacing w:before="200" w:after="0"/>
      <w:outlineLvl w:val="4"/>
    </w:pPr>
    <w:rPr>
      <w:rFonts w:asciiTheme="majorHAnsi" w:eastAsiaTheme="majorEastAsia" w:hAnsiTheme="majorHAnsi" w:cstheme="majorBidi"/>
      <w:iCs/>
      <w:color w:val="4F81BD" w:themeColor="accent1"/>
    </w:rPr>
  </w:style>
  <w:style w:type="paragraph" w:styleId="Heading6">
    <w:name w:val="heading 6"/>
    <w:basedOn w:val="Normal"/>
    <w:next w:val="BodyText"/>
    <w:uiPriority w:val="9"/>
    <w:unhideWhenUsed/>
    <w:qFormat/>
    <w:pPr>
      <w:keepNext/>
      <w:keepLines/>
      <w:spacing w:before="200" w:after="0"/>
      <w:outlineLvl w:val="5"/>
    </w:pPr>
    <w:rPr>
      <w:rFonts w:asciiTheme="majorHAnsi" w:eastAsiaTheme="majorEastAsia" w:hAnsiTheme="majorHAnsi" w:cstheme="majorBidi"/>
      <w:color w:val="4F81BD" w:themeColor="accent1"/>
    </w:rPr>
  </w:style>
  <w:style w:type="paragraph" w:styleId="Heading7">
    <w:name w:val="heading 7"/>
    <w:basedOn w:val="Normal"/>
    <w:next w:val="BodyText"/>
    <w:uiPriority w:val="9"/>
    <w:unhideWhenUsed/>
    <w:qFormat/>
    <w:pPr>
      <w:keepNext/>
      <w:keepLines/>
      <w:spacing w:before="200" w:after="0"/>
      <w:outlineLvl w:val="6"/>
    </w:pPr>
    <w:rPr>
      <w:rFonts w:asciiTheme="majorHAnsi" w:eastAsiaTheme="majorEastAsia" w:hAnsiTheme="majorHAnsi" w:cstheme="majorBidi"/>
      <w:color w:val="4F81BD" w:themeColor="accent1"/>
    </w:rPr>
  </w:style>
  <w:style w:type="paragraph" w:styleId="Heading8">
    <w:name w:val="heading 8"/>
    <w:basedOn w:val="Normal"/>
    <w:next w:val="BodyText"/>
    <w:uiPriority w:val="9"/>
    <w:unhideWhenUsed/>
    <w:qFormat/>
    <w:pPr>
      <w:keepNext/>
      <w:keepLines/>
      <w:spacing w:before="200" w:after="0"/>
      <w:outlineLvl w:val="7"/>
    </w:pPr>
    <w:rPr>
      <w:rFonts w:asciiTheme="majorHAnsi" w:eastAsiaTheme="majorEastAsia" w:hAnsiTheme="majorHAnsi" w:cstheme="majorBidi"/>
      <w:color w:val="4F81BD" w:themeColor="accent1"/>
    </w:rPr>
  </w:style>
  <w:style w:type="paragraph" w:styleId="Heading9">
    <w:name w:val="heading 9"/>
    <w:basedOn w:val="Normal"/>
    <w:next w:val="BodyText"/>
    <w:uiPriority w:val="9"/>
    <w:unhideWhenUsed/>
    <w:qFormat/>
    <w:pPr>
      <w:keepNext/>
      <w:keepLines/>
      <w:spacing w:before="200" w:after="0"/>
      <w:outlineLvl w:val="8"/>
    </w:pPr>
    <w:rPr>
      <w:rFonts w:asciiTheme="majorHAnsi" w:eastAsiaTheme="majorEastAsia" w:hAnsiTheme="majorHAnsi" w:cstheme="majorBidi"/>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qFormat/>
    <w:pPr>
      <w:keepNext/>
      <w:keepLines/>
      <w:spacing w:before="480" w:after="240"/>
      <w:jc w:val="center"/>
    </w:pPr>
    <w:rPr>
      <w:rFonts w:asciiTheme="majorHAnsi" w:eastAsiaTheme="majorEastAsia" w:hAnsiTheme="majorHAnsi" w:cstheme="majorBidi"/>
      <w:b/>
      <w:bCs/>
      <w:color w:val="345A8A" w:themeColor="accent1" w:themeShade="B5"/>
      <w:sz w:val="36"/>
      <w:szCs w:val="36"/>
    </w:rPr>
  </w:style>
  <w:style w:type="paragraph" w:styleId="Subtitle">
    <w:name w:val="Subtitle"/>
    <w:basedOn w:val="Title"/>
    <w:next w:val="BodyText"/>
    <w:qFormat/>
    <w:pPr>
      <w:spacing w:before="240"/>
    </w:pPr>
    <w:rPr>
      <w:sz w:val="30"/>
      <w:szCs w:val="30"/>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color w:val="345A8A"/>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uiPriority w:val="99"/>
    <w:rPr>
      <w:color w:val="4F81BD" w:themeColor="accent1"/>
    </w:rPr>
  </w:style>
  <w:style w:type="paragraph" w:styleId="TOCHeading">
    <w:name w:val="TOC Heading"/>
    <w:basedOn w:val="Heading1"/>
    <w:next w:val="BodyText"/>
    <w:uiPriority w:val="39"/>
    <w:unhideWhenUsed/>
    <w:qFormat/>
    <w:pPr>
      <w:spacing w:before="240" w:line="259" w:lineRule="auto"/>
      <w:outlineLvl w:val="9"/>
    </w:pPr>
    <w:rPr>
      <w:b w:val="0"/>
      <w:bCs w:val="0"/>
      <w:color w:val="365F91" w:themeColor="accent1" w:themeShade="BF"/>
    </w:r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styleId="TOC1">
    <w:name w:val="toc 1"/>
    <w:basedOn w:val="Normal"/>
    <w:next w:val="Normal"/>
    <w:autoRedefine/>
    <w:uiPriority w:val="39"/>
    <w:rsid w:val="00265B26"/>
    <w:pPr>
      <w:spacing w:before="120" w:after="0"/>
    </w:pPr>
    <w:rPr>
      <w:rFonts w:cs="Times New Roman"/>
      <w:b/>
      <w:bCs/>
      <w:i/>
      <w:iCs/>
      <w:szCs w:val="28"/>
    </w:rPr>
  </w:style>
  <w:style w:type="paragraph" w:styleId="TOC2">
    <w:name w:val="toc 2"/>
    <w:basedOn w:val="Normal"/>
    <w:next w:val="Normal"/>
    <w:autoRedefine/>
    <w:uiPriority w:val="39"/>
    <w:rsid w:val="00265B26"/>
    <w:pPr>
      <w:spacing w:before="120" w:after="0"/>
      <w:ind w:left="240"/>
    </w:pPr>
    <w:rPr>
      <w:rFonts w:cs="Times New Roman"/>
      <w:b/>
      <w:bCs/>
      <w:sz w:val="22"/>
      <w:szCs w:val="26"/>
    </w:rPr>
  </w:style>
  <w:style w:type="paragraph" w:styleId="TOC3">
    <w:name w:val="toc 3"/>
    <w:basedOn w:val="Normal"/>
    <w:next w:val="Normal"/>
    <w:autoRedefine/>
    <w:uiPriority w:val="39"/>
    <w:rsid w:val="00265B26"/>
    <w:pPr>
      <w:spacing w:after="0"/>
      <w:ind w:left="480"/>
    </w:pPr>
    <w:rPr>
      <w:rFonts w:cs="Times New Roman"/>
      <w:sz w:val="20"/>
    </w:rPr>
  </w:style>
  <w:style w:type="paragraph" w:styleId="TOC4">
    <w:name w:val="toc 4"/>
    <w:basedOn w:val="Normal"/>
    <w:next w:val="Normal"/>
    <w:autoRedefine/>
    <w:rsid w:val="00265B26"/>
    <w:pPr>
      <w:spacing w:after="0"/>
      <w:ind w:left="720"/>
    </w:pPr>
    <w:rPr>
      <w:rFonts w:cs="Times New Roman"/>
      <w:sz w:val="20"/>
    </w:rPr>
  </w:style>
  <w:style w:type="paragraph" w:styleId="TOC5">
    <w:name w:val="toc 5"/>
    <w:basedOn w:val="Normal"/>
    <w:next w:val="Normal"/>
    <w:autoRedefine/>
    <w:rsid w:val="00265B26"/>
    <w:pPr>
      <w:spacing w:after="0"/>
      <w:ind w:left="960"/>
    </w:pPr>
    <w:rPr>
      <w:rFonts w:cs="Times New Roman"/>
      <w:sz w:val="20"/>
    </w:rPr>
  </w:style>
  <w:style w:type="paragraph" w:styleId="TOC6">
    <w:name w:val="toc 6"/>
    <w:basedOn w:val="Normal"/>
    <w:next w:val="Normal"/>
    <w:autoRedefine/>
    <w:rsid w:val="00265B26"/>
    <w:pPr>
      <w:spacing w:after="0"/>
      <w:ind w:left="1200"/>
    </w:pPr>
    <w:rPr>
      <w:rFonts w:cs="Times New Roman"/>
      <w:sz w:val="20"/>
    </w:rPr>
  </w:style>
  <w:style w:type="paragraph" w:styleId="TOC7">
    <w:name w:val="toc 7"/>
    <w:basedOn w:val="Normal"/>
    <w:next w:val="Normal"/>
    <w:autoRedefine/>
    <w:rsid w:val="00265B26"/>
    <w:pPr>
      <w:spacing w:after="0"/>
      <w:ind w:left="1440"/>
    </w:pPr>
    <w:rPr>
      <w:rFonts w:cs="Times New Roman"/>
      <w:sz w:val="20"/>
    </w:rPr>
  </w:style>
  <w:style w:type="paragraph" w:styleId="TOC8">
    <w:name w:val="toc 8"/>
    <w:basedOn w:val="Normal"/>
    <w:next w:val="Normal"/>
    <w:autoRedefine/>
    <w:rsid w:val="00265B26"/>
    <w:pPr>
      <w:spacing w:after="0"/>
      <w:ind w:left="1680"/>
    </w:pPr>
    <w:rPr>
      <w:rFonts w:cs="Times New Roman"/>
      <w:sz w:val="20"/>
    </w:rPr>
  </w:style>
  <w:style w:type="paragraph" w:styleId="TOC9">
    <w:name w:val="toc 9"/>
    <w:basedOn w:val="Normal"/>
    <w:next w:val="Normal"/>
    <w:autoRedefine/>
    <w:rsid w:val="00265B26"/>
    <w:pPr>
      <w:spacing w:after="0"/>
      <w:ind w:left="1920"/>
    </w:pPr>
    <w:rPr>
      <w:rFonts w:cs="Times New Roman"/>
      <w:sz w:val="20"/>
    </w:rPr>
  </w:style>
  <w:style w:type="character" w:styleId="Emphasis">
    <w:name w:val="Emphasis"/>
    <w:basedOn w:val="DefaultParagraphFont"/>
    <w:uiPriority w:val="20"/>
    <w:qFormat/>
    <w:rsid w:val="00265B26"/>
    <w:rPr>
      <w:i/>
      <w:iCs/>
    </w:rPr>
  </w:style>
  <w:style w:type="paragraph" w:styleId="NormalWeb">
    <w:name w:val="Normal (Web)"/>
    <w:basedOn w:val="Normal"/>
    <w:uiPriority w:val="99"/>
    <w:unhideWhenUsed/>
    <w:rsid w:val="00200875"/>
    <w:pPr>
      <w:spacing w:before="100" w:beforeAutospacing="1" w:after="100" w:afterAutospacing="1"/>
    </w:pPr>
    <w:rPr>
      <w:rFonts w:ascii="Times New Roman" w:eastAsia="Times New Roman" w:hAnsi="Times New Roman" w:cs="Times New Roman"/>
      <w:lang w:val="en-K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06623413">
      <w:bodyDiv w:val="1"/>
      <w:marLeft w:val="0"/>
      <w:marRight w:val="0"/>
      <w:marTop w:val="0"/>
      <w:marBottom w:val="0"/>
      <w:divBdr>
        <w:top w:val="none" w:sz="0" w:space="0" w:color="auto"/>
        <w:left w:val="none" w:sz="0" w:space="0" w:color="auto"/>
        <w:bottom w:val="none" w:sz="0" w:space="0" w:color="auto"/>
        <w:right w:val="none" w:sz="0" w:space="0" w:color="auto"/>
      </w:divBdr>
    </w:div>
    <w:div w:id="158028887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humanfactors.jmir.org/2025/1/e66398/?utm_source=chatgpt.com" TargetMode="External"/><Relationship Id="rId13" Type="http://schemas.openxmlformats.org/officeDocument/2006/relationships/hyperlink" Target="https://www.england.nhs.uk/digitaltechnology/?utm_source=chatgpt.com" TargetMode="External"/><Relationship Id="rId18" Type="http://schemas.openxmlformats.org/officeDocument/2006/relationships/hyperlink" Target="https://digital.nhs.uk/services/nhs-app/nhs-app-pilot-research-report?utm_source=chatgpt.com" TargetMode="External"/><Relationship Id="rId3" Type="http://schemas.openxmlformats.org/officeDocument/2006/relationships/styles" Target="styles.xml"/><Relationship Id="rId21" Type="http://schemas.openxmlformats.org/officeDocument/2006/relationships/hyperlink" Target="https://www.who.int/health-topics/digital-health?utm_source=chatgpt.com" TargetMode="External"/><Relationship Id="rId7" Type="http://schemas.openxmlformats.org/officeDocument/2006/relationships/endnotes" Target="endnotes.xml"/><Relationship Id="rId12" Type="http://schemas.openxmlformats.org/officeDocument/2006/relationships/hyperlink" Target="https://thenhsalliance.org/resources/assessing-digital-inclusion-in-the-nhs-the-nhs-app/?utm_source=chatgpt.com" TargetMode="External"/><Relationship Id="rId17" Type="http://schemas.openxmlformats.org/officeDocument/2006/relationships/hyperlink" Target="https://digital.nhs.uk/blog/transformation-blog/2019/the-patients-behind-the-clicks-research-for-the-nhs-app?utm_source=chatgpt.co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ngland.nhs.uk/2026/04/hospital-patients-can-now-check-appointments-in-the-nhs-app/?utm_source=chatgpt.com" TargetMode="External"/><Relationship Id="rId20" Type="http://schemas.openxmlformats.org/officeDocument/2006/relationships/hyperlink" Target="https://www.uk.cdw.com/about/octo/insights/advance-of-telehealth-and-remote-monitoring/?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ublications.parliament.uk/pa/cm5803/cmselect/cmhealth/223/report.html?utm_source=chatgpt.com"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ngland.nhs.uk/2023/12/nhs-app-reaches-record-users-on-fifth-anniversary/?utm_source=chatgpt.com" TargetMode="External"/><Relationship Id="rId23" Type="http://schemas.openxmlformats.org/officeDocument/2006/relationships/hyperlink" Target="https://healthinnovationnenc.org.uk/blog/empowering-the-primary-care-workforce-to-make-a-positive-impact-on-their-working-day-and-improving-patient-experience/?utm_source=chatgpt.com" TargetMode="External"/><Relationship Id="rId10" Type="http://schemas.openxmlformats.org/officeDocument/2006/relationships/hyperlink" Target="https://www.goodthingsfoundation.org/discover/digital-inclusion-insights/digital-inclusion-insights-2025/tackling-digital-exclusion-in-the-future-nhs?utm_source=chatgpt.com" TargetMode="External"/><Relationship Id="rId19" Type="http://schemas.openxmlformats.org/officeDocument/2006/relationships/hyperlink" Target="https://www.strategyunitwm.nhs.uk/sites/default/files/2021-04/Digital%20inclusion%20evidence%20signpost.pdf?utm_source=chatgpt.com" TargetMode="External"/><Relationship Id="rId4" Type="http://schemas.openxmlformats.org/officeDocument/2006/relationships/settings" Target="settings.xml"/><Relationship Id="rId9" Type="http://schemas.openxmlformats.org/officeDocument/2006/relationships/hyperlink" Target="https://www.gov.uk/government/news/nhs-app-overhaul-will-break-down-barriers-to-healthcare-and-reduce-inequalities?utm_source=chatgpt.com" TargetMode="External"/><Relationship Id="rId14" Type="http://schemas.openxmlformats.org/officeDocument/2006/relationships/hyperlink" Target="https://www.england.nhs.uk/long-read/inclusive-digital-healthcare-a-framework-for-nhs-action-on-digital-inclusion/?utm_source=chatgpt.com" TargetMode="External"/><Relationship Id="rId22" Type="http://schemas.openxmlformats.org/officeDocument/2006/relationships/hyperlink" Target="https://online.qmu.ac.uk/blogs/what-is-remote-patient-monitoring/?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FA78F6-5EB4-9947-918B-98325AC9E4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3529</Words>
  <Characters>21812</Characters>
  <Application>Microsoft Office Word</Application>
  <DocSecurity>0</DocSecurity>
  <Lines>623</Lines>
  <Paragraphs>272</Paragraphs>
  <ScaleCrop>false</ScaleCrop>
  <Company/>
  <LinksUpToDate>false</LinksUpToDate>
  <CharactersWithSpaces>25069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Iulian Butica</dc:creator>
  <cp:keywords/>
  <cp:lastModifiedBy>Iulian Butica</cp:lastModifiedBy>
  <cp:revision>3</cp:revision>
  <dcterms:created xsi:type="dcterms:W3CDTF">2026-06-28T02:58:00Z</dcterms:created>
  <dcterms:modified xsi:type="dcterms:W3CDTF">2026-06-28T02:58:00Z</dcterms:modified>
</cp:coreProperties>
</file>