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7E450" w14:textId="77777777" w:rsidR="00BA2F99" w:rsidRPr="00B1456D" w:rsidRDefault="007B4144">
      <w:pPr>
        <w:rPr>
          <w:rFonts w:ascii="Times New Roman" w:hAnsi="Times New Roman" w:cs="Times New Roman"/>
          <w:b/>
          <w:sz w:val="48"/>
          <w:szCs w:val="48"/>
          <w:u w:val="single"/>
        </w:rPr>
      </w:pPr>
      <w:r w:rsidRPr="00B1456D">
        <w:rPr>
          <w:rFonts w:ascii="Times New Roman" w:hAnsi="Times New Roman" w:cs="Times New Roman"/>
          <w:b/>
          <w:sz w:val="48"/>
          <w:szCs w:val="48"/>
          <w:u w:val="single"/>
        </w:rPr>
        <w:t>EAEE4005/C</w:t>
      </w:r>
      <w:r w:rsidR="00480F52" w:rsidRPr="00B1456D">
        <w:rPr>
          <w:rFonts w:ascii="Times New Roman" w:hAnsi="Times New Roman" w:cs="Times New Roman"/>
          <w:b/>
          <w:sz w:val="48"/>
          <w:szCs w:val="48"/>
          <w:u w:val="single"/>
        </w:rPr>
        <w:t xml:space="preserve">    </w:t>
      </w:r>
    </w:p>
    <w:p w14:paraId="72AED023" w14:textId="77777777" w:rsidR="00BA2F99" w:rsidRDefault="00BA2F99">
      <w:pPr>
        <w:rPr>
          <w:rFonts w:ascii="Times New Roman" w:hAnsi="Times New Roman" w:cs="Times New Roman"/>
          <w:sz w:val="24"/>
          <w:szCs w:val="24"/>
        </w:rPr>
      </w:pPr>
    </w:p>
    <w:p w14:paraId="3773D151" w14:textId="77777777" w:rsidR="00BA2F99" w:rsidRDefault="00BA2F99">
      <w:pPr>
        <w:rPr>
          <w:rFonts w:ascii="Times New Roman" w:hAnsi="Times New Roman" w:cs="Times New Roman"/>
          <w:sz w:val="24"/>
          <w:szCs w:val="24"/>
        </w:rPr>
      </w:pPr>
    </w:p>
    <w:p w14:paraId="7131DAFA" w14:textId="04418293" w:rsidR="00C0065B" w:rsidRDefault="00480F52" w:rsidP="00E11995">
      <w:pPr>
        <w:jc w:val="center"/>
        <w:rPr>
          <w:rFonts w:ascii="Times New Roman" w:hAnsi="Times New Roman" w:cs="Times New Roman"/>
          <w:b/>
          <w:sz w:val="52"/>
          <w:szCs w:val="52"/>
          <w:u w:val="single"/>
        </w:rPr>
      </w:pPr>
      <w:r w:rsidRPr="007C596A">
        <w:rPr>
          <w:rFonts w:ascii="Times New Roman" w:hAnsi="Times New Roman" w:cs="Times New Roman"/>
          <w:b/>
          <w:sz w:val="52"/>
          <w:szCs w:val="52"/>
          <w:u w:val="single"/>
        </w:rPr>
        <w:t xml:space="preserve">The </w:t>
      </w:r>
      <w:r w:rsidR="00411E47" w:rsidRPr="007C596A">
        <w:rPr>
          <w:rFonts w:ascii="Times New Roman" w:hAnsi="Times New Roman" w:cs="Times New Roman"/>
          <w:b/>
          <w:sz w:val="52"/>
          <w:szCs w:val="52"/>
          <w:u w:val="single"/>
        </w:rPr>
        <w:t>Y</w:t>
      </w:r>
      <w:r w:rsidR="007B4144" w:rsidRPr="007C596A">
        <w:rPr>
          <w:rFonts w:ascii="Times New Roman" w:hAnsi="Times New Roman" w:cs="Times New Roman"/>
          <w:b/>
          <w:sz w:val="52"/>
          <w:szCs w:val="52"/>
          <w:u w:val="single"/>
        </w:rPr>
        <w:t xml:space="preserve">oung </w:t>
      </w:r>
      <w:r w:rsidR="00411E47" w:rsidRPr="007C596A">
        <w:rPr>
          <w:rFonts w:ascii="Times New Roman" w:hAnsi="Times New Roman" w:cs="Times New Roman"/>
          <w:b/>
          <w:sz w:val="52"/>
          <w:szCs w:val="52"/>
          <w:u w:val="single"/>
        </w:rPr>
        <w:t>M</w:t>
      </w:r>
      <w:r w:rsidR="007B4144" w:rsidRPr="007C596A">
        <w:rPr>
          <w:rFonts w:ascii="Times New Roman" w:hAnsi="Times New Roman" w:cs="Times New Roman"/>
          <w:b/>
          <w:sz w:val="52"/>
          <w:szCs w:val="52"/>
          <w:u w:val="single"/>
        </w:rPr>
        <w:t>athematician:</w:t>
      </w:r>
      <w:r w:rsidR="007C596A">
        <w:rPr>
          <w:rFonts w:ascii="Times New Roman" w:hAnsi="Times New Roman" w:cs="Times New Roman"/>
          <w:b/>
          <w:sz w:val="52"/>
          <w:szCs w:val="52"/>
          <w:u w:val="single"/>
        </w:rPr>
        <w:t xml:space="preserve"> Exploration and </w:t>
      </w:r>
      <w:r w:rsidR="00411E47" w:rsidRPr="007C596A">
        <w:rPr>
          <w:rFonts w:ascii="Times New Roman" w:hAnsi="Times New Roman" w:cs="Times New Roman"/>
          <w:b/>
          <w:sz w:val="52"/>
          <w:szCs w:val="52"/>
          <w:u w:val="single"/>
        </w:rPr>
        <w:t>Problem S</w:t>
      </w:r>
      <w:r w:rsidR="007B4144" w:rsidRPr="007C596A">
        <w:rPr>
          <w:rFonts w:ascii="Times New Roman" w:hAnsi="Times New Roman" w:cs="Times New Roman"/>
          <w:b/>
          <w:sz w:val="52"/>
          <w:szCs w:val="52"/>
          <w:u w:val="single"/>
        </w:rPr>
        <w:t>olving</w:t>
      </w:r>
    </w:p>
    <w:p w14:paraId="603AEDAF" w14:textId="1A2FCC08" w:rsidR="00A41727" w:rsidRDefault="00A41727" w:rsidP="00E11995">
      <w:pPr>
        <w:jc w:val="center"/>
        <w:rPr>
          <w:rFonts w:ascii="Times New Roman" w:hAnsi="Times New Roman" w:cs="Times New Roman"/>
          <w:b/>
          <w:sz w:val="52"/>
          <w:szCs w:val="52"/>
          <w:u w:val="single"/>
        </w:rPr>
      </w:pPr>
    </w:p>
    <w:p w14:paraId="36B31B1C" w14:textId="6C07F0C5" w:rsidR="00A41727" w:rsidRDefault="00A41727" w:rsidP="00E11995">
      <w:pPr>
        <w:jc w:val="center"/>
        <w:rPr>
          <w:rFonts w:ascii="Times New Roman" w:hAnsi="Times New Roman" w:cs="Times New Roman"/>
          <w:b/>
          <w:sz w:val="52"/>
          <w:szCs w:val="52"/>
          <w:u w:val="single"/>
        </w:rPr>
      </w:pPr>
    </w:p>
    <w:p w14:paraId="07ACB5C6" w14:textId="1ECD09E1" w:rsidR="00A41727" w:rsidRPr="007C596A" w:rsidRDefault="00A41727" w:rsidP="00E11995">
      <w:pPr>
        <w:jc w:val="center"/>
        <w:rPr>
          <w:rFonts w:ascii="Times New Roman" w:hAnsi="Times New Roman" w:cs="Times New Roman"/>
          <w:b/>
          <w:sz w:val="52"/>
          <w:szCs w:val="52"/>
          <w:u w:val="single"/>
        </w:rPr>
      </w:pPr>
      <w:r>
        <w:rPr>
          <w:rFonts w:ascii="Times New Roman" w:hAnsi="Times New Roman" w:cs="Times New Roman"/>
          <w:b/>
          <w:noProof/>
          <w:sz w:val="52"/>
          <w:szCs w:val="52"/>
          <w:u w:val="single"/>
        </w:rPr>
        <w:drawing>
          <wp:inline distT="0" distB="0" distL="0" distR="0" wp14:anchorId="3B00BE27" wp14:editId="4BB78A58">
            <wp:extent cx="5731510" cy="42494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ter-beads-in-egg-cart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49420"/>
                    </a:xfrm>
                    <a:prstGeom prst="rect">
                      <a:avLst/>
                    </a:prstGeom>
                  </pic:spPr>
                </pic:pic>
              </a:graphicData>
            </a:graphic>
          </wp:inline>
        </w:drawing>
      </w:r>
    </w:p>
    <w:p w14:paraId="20AA9EC2" w14:textId="77777777" w:rsidR="00BA2F99" w:rsidRDefault="00BA2F99">
      <w:pPr>
        <w:rPr>
          <w:rFonts w:ascii="Times New Roman" w:hAnsi="Times New Roman" w:cs="Times New Roman"/>
          <w:sz w:val="24"/>
          <w:szCs w:val="24"/>
        </w:rPr>
      </w:pPr>
    </w:p>
    <w:p w14:paraId="4C994EB8" w14:textId="77777777" w:rsidR="00007E4A" w:rsidRDefault="00007E4A">
      <w:pPr>
        <w:rPr>
          <w:rFonts w:ascii="Times New Roman" w:hAnsi="Times New Roman" w:cs="Times New Roman"/>
          <w:sz w:val="24"/>
          <w:szCs w:val="24"/>
        </w:rPr>
      </w:pPr>
    </w:p>
    <w:p w14:paraId="306DC54E" w14:textId="77777777" w:rsidR="00007E4A" w:rsidRDefault="00007E4A">
      <w:pPr>
        <w:rPr>
          <w:rFonts w:ascii="Times New Roman" w:hAnsi="Times New Roman" w:cs="Times New Roman"/>
          <w:sz w:val="24"/>
          <w:szCs w:val="24"/>
        </w:rPr>
      </w:pPr>
    </w:p>
    <w:p w14:paraId="7E3720B7" w14:textId="77777777" w:rsidR="00007E4A" w:rsidRDefault="00007E4A">
      <w:pPr>
        <w:rPr>
          <w:rFonts w:ascii="Times New Roman" w:hAnsi="Times New Roman" w:cs="Times New Roman"/>
          <w:sz w:val="24"/>
          <w:szCs w:val="24"/>
        </w:rPr>
      </w:pPr>
    </w:p>
    <w:p w14:paraId="23EF1574" w14:textId="77777777" w:rsidR="00007E4A" w:rsidRDefault="00007E4A">
      <w:pPr>
        <w:rPr>
          <w:rFonts w:ascii="Times New Roman" w:hAnsi="Times New Roman" w:cs="Times New Roman"/>
          <w:sz w:val="24"/>
          <w:szCs w:val="24"/>
        </w:rPr>
      </w:pPr>
    </w:p>
    <w:p w14:paraId="2616B81E" w14:textId="77777777" w:rsidR="00007E4A" w:rsidRDefault="00007E4A">
      <w:pPr>
        <w:rPr>
          <w:rFonts w:ascii="Times New Roman" w:hAnsi="Times New Roman" w:cs="Times New Roman"/>
          <w:sz w:val="24"/>
          <w:szCs w:val="24"/>
        </w:rPr>
      </w:pPr>
    </w:p>
    <w:p w14:paraId="0B7947DB" w14:textId="3AF20AD5" w:rsidR="00541368" w:rsidRPr="00325DE1" w:rsidRDefault="00541368" w:rsidP="00541368">
      <w:pPr>
        <w:tabs>
          <w:tab w:val="left" w:pos="5610"/>
        </w:tabs>
        <w:rPr>
          <w:rFonts w:ascii="Times New Roman" w:hAnsi="Times New Roman" w:cs="Times New Roman"/>
          <w:sz w:val="24"/>
          <w:szCs w:val="24"/>
        </w:rPr>
      </w:pPr>
      <w:r w:rsidRPr="00B1456D">
        <w:rPr>
          <w:rFonts w:ascii="Times New Roman" w:hAnsi="Times New Roman" w:cs="Times New Roman"/>
          <w:b/>
          <w:sz w:val="40"/>
          <w:szCs w:val="40"/>
          <w:u w:val="single"/>
        </w:rPr>
        <w:t>Contents page</w:t>
      </w:r>
    </w:p>
    <w:p w14:paraId="46C65B6C" w14:textId="77777777" w:rsidR="00541368" w:rsidRDefault="00541368" w:rsidP="00541368">
      <w:pPr>
        <w:tabs>
          <w:tab w:val="left" w:pos="5610"/>
        </w:tabs>
        <w:rPr>
          <w:rFonts w:ascii="Times New Roman" w:hAnsi="Times New Roman" w:cs="Times New Roman"/>
          <w:sz w:val="24"/>
          <w:szCs w:val="24"/>
        </w:rPr>
      </w:pPr>
    </w:p>
    <w:p w14:paraId="42AE2749" w14:textId="77777777" w:rsidR="00541368" w:rsidRPr="00B1456D" w:rsidRDefault="00541368" w:rsidP="00541368">
      <w:pPr>
        <w:pStyle w:val="ListParagraph"/>
        <w:numPr>
          <w:ilvl w:val="0"/>
          <w:numId w:val="2"/>
        </w:numPr>
        <w:tabs>
          <w:tab w:val="left" w:pos="5610"/>
        </w:tabs>
        <w:rPr>
          <w:rFonts w:ascii="Times New Roman" w:hAnsi="Times New Roman" w:cs="Times New Roman"/>
          <w:b/>
          <w:sz w:val="40"/>
          <w:szCs w:val="40"/>
          <w:u w:val="single"/>
        </w:rPr>
      </w:pPr>
      <w:r w:rsidRPr="00B1456D">
        <w:rPr>
          <w:rFonts w:ascii="Times New Roman" w:hAnsi="Times New Roman" w:cs="Times New Roman"/>
          <w:b/>
          <w:sz w:val="40"/>
          <w:szCs w:val="40"/>
          <w:u w:val="single"/>
        </w:rPr>
        <w:t>Activity plan</w:t>
      </w:r>
    </w:p>
    <w:p w14:paraId="2E25E853" w14:textId="77777777" w:rsidR="00541368" w:rsidRPr="00B1456D" w:rsidRDefault="00541368" w:rsidP="00541368">
      <w:pPr>
        <w:pStyle w:val="ListParagraph"/>
        <w:numPr>
          <w:ilvl w:val="0"/>
          <w:numId w:val="2"/>
        </w:numPr>
        <w:tabs>
          <w:tab w:val="left" w:pos="5610"/>
        </w:tabs>
        <w:rPr>
          <w:rFonts w:ascii="Times New Roman" w:hAnsi="Times New Roman" w:cs="Times New Roman"/>
          <w:b/>
          <w:sz w:val="40"/>
          <w:szCs w:val="40"/>
          <w:u w:val="single"/>
        </w:rPr>
      </w:pPr>
      <w:r w:rsidRPr="00B1456D">
        <w:rPr>
          <w:rFonts w:ascii="Times New Roman" w:hAnsi="Times New Roman" w:cs="Times New Roman"/>
          <w:b/>
          <w:sz w:val="40"/>
          <w:szCs w:val="40"/>
          <w:u w:val="single"/>
        </w:rPr>
        <w:t>Evaluation</w:t>
      </w:r>
    </w:p>
    <w:p w14:paraId="7F4E7298" w14:textId="77777777" w:rsidR="00541368" w:rsidRPr="00B1456D" w:rsidRDefault="00541368" w:rsidP="00541368">
      <w:pPr>
        <w:pStyle w:val="ListParagraph"/>
        <w:numPr>
          <w:ilvl w:val="0"/>
          <w:numId w:val="2"/>
        </w:numPr>
        <w:tabs>
          <w:tab w:val="left" w:pos="5610"/>
        </w:tabs>
        <w:rPr>
          <w:rFonts w:ascii="Times New Roman" w:hAnsi="Times New Roman" w:cs="Times New Roman"/>
          <w:b/>
          <w:sz w:val="40"/>
          <w:szCs w:val="40"/>
          <w:u w:val="single"/>
        </w:rPr>
      </w:pPr>
      <w:r w:rsidRPr="00B1456D">
        <w:rPr>
          <w:rFonts w:ascii="Times New Roman" w:hAnsi="Times New Roman" w:cs="Times New Roman"/>
          <w:b/>
          <w:sz w:val="40"/>
          <w:szCs w:val="40"/>
          <w:u w:val="single"/>
        </w:rPr>
        <w:t>Discussion</w:t>
      </w:r>
    </w:p>
    <w:p w14:paraId="7F8F2521" w14:textId="77777777" w:rsidR="00541368" w:rsidRPr="00B1456D" w:rsidRDefault="00541368" w:rsidP="00541368">
      <w:pPr>
        <w:pStyle w:val="ListParagraph"/>
        <w:numPr>
          <w:ilvl w:val="0"/>
          <w:numId w:val="2"/>
        </w:numPr>
        <w:tabs>
          <w:tab w:val="left" w:pos="5610"/>
        </w:tabs>
        <w:rPr>
          <w:rFonts w:ascii="Times New Roman" w:hAnsi="Times New Roman" w:cs="Times New Roman"/>
          <w:b/>
          <w:sz w:val="40"/>
          <w:szCs w:val="40"/>
          <w:u w:val="single"/>
        </w:rPr>
      </w:pPr>
      <w:r w:rsidRPr="00B1456D">
        <w:rPr>
          <w:rFonts w:ascii="Times New Roman" w:hAnsi="Times New Roman" w:cs="Times New Roman"/>
          <w:b/>
          <w:sz w:val="40"/>
          <w:szCs w:val="40"/>
          <w:u w:val="single"/>
        </w:rPr>
        <w:t>Explanation</w:t>
      </w:r>
    </w:p>
    <w:p w14:paraId="31906331" w14:textId="77777777" w:rsidR="00541368" w:rsidRPr="00B1456D" w:rsidRDefault="00541368" w:rsidP="00541368">
      <w:pPr>
        <w:pStyle w:val="ListParagraph"/>
        <w:numPr>
          <w:ilvl w:val="0"/>
          <w:numId w:val="2"/>
        </w:numPr>
        <w:tabs>
          <w:tab w:val="left" w:pos="5610"/>
        </w:tabs>
        <w:rPr>
          <w:rFonts w:ascii="Times New Roman" w:hAnsi="Times New Roman" w:cs="Times New Roman"/>
          <w:b/>
          <w:sz w:val="40"/>
          <w:szCs w:val="40"/>
          <w:u w:val="single"/>
        </w:rPr>
      </w:pPr>
      <w:r w:rsidRPr="00B1456D">
        <w:rPr>
          <w:rFonts w:ascii="Times New Roman" w:hAnsi="Times New Roman" w:cs="Times New Roman"/>
          <w:b/>
          <w:sz w:val="40"/>
          <w:szCs w:val="40"/>
          <w:u w:val="single"/>
        </w:rPr>
        <w:t>Reference list</w:t>
      </w:r>
    </w:p>
    <w:p w14:paraId="0B3A208D" w14:textId="77777777" w:rsidR="00541368" w:rsidRDefault="00541368" w:rsidP="00541368">
      <w:pPr>
        <w:tabs>
          <w:tab w:val="left" w:pos="5610"/>
        </w:tabs>
        <w:rPr>
          <w:rFonts w:ascii="Times New Roman" w:hAnsi="Times New Roman" w:cs="Times New Roman"/>
          <w:sz w:val="24"/>
          <w:szCs w:val="24"/>
        </w:rPr>
      </w:pPr>
    </w:p>
    <w:p w14:paraId="4FFF7B37" w14:textId="77777777" w:rsidR="00541368" w:rsidRDefault="00541368" w:rsidP="00541368">
      <w:pPr>
        <w:tabs>
          <w:tab w:val="left" w:pos="5610"/>
        </w:tabs>
        <w:rPr>
          <w:rFonts w:ascii="Times New Roman" w:hAnsi="Times New Roman" w:cs="Times New Roman"/>
          <w:sz w:val="24"/>
          <w:szCs w:val="24"/>
        </w:rPr>
      </w:pPr>
    </w:p>
    <w:p w14:paraId="1726DD73" w14:textId="77777777" w:rsidR="00541368" w:rsidRDefault="00541368" w:rsidP="00541368">
      <w:pPr>
        <w:tabs>
          <w:tab w:val="left" w:pos="5610"/>
        </w:tabs>
        <w:rPr>
          <w:rFonts w:ascii="Times New Roman" w:hAnsi="Times New Roman" w:cs="Times New Roman"/>
          <w:sz w:val="24"/>
          <w:szCs w:val="24"/>
        </w:rPr>
      </w:pPr>
    </w:p>
    <w:p w14:paraId="490A50E7" w14:textId="77777777" w:rsidR="00541368" w:rsidRDefault="00541368" w:rsidP="00541368">
      <w:pPr>
        <w:tabs>
          <w:tab w:val="left" w:pos="5610"/>
        </w:tabs>
        <w:rPr>
          <w:rFonts w:ascii="Times New Roman" w:hAnsi="Times New Roman" w:cs="Times New Roman"/>
          <w:sz w:val="24"/>
          <w:szCs w:val="24"/>
        </w:rPr>
      </w:pPr>
    </w:p>
    <w:p w14:paraId="2BCE9CBD" w14:textId="77777777" w:rsidR="00541368" w:rsidRDefault="00541368" w:rsidP="00541368">
      <w:pPr>
        <w:tabs>
          <w:tab w:val="left" w:pos="5610"/>
        </w:tabs>
        <w:rPr>
          <w:rFonts w:ascii="Times New Roman" w:hAnsi="Times New Roman" w:cs="Times New Roman"/>
          <w:sz w:val="24"/>
          <w:szCs w:val="24"/>
        </w:rPr>
      </w:pPr>
    </w:p>
    <w:p w14:paraId="305FCAF0" w14:textId="77777777" w:rsidR="00541368" w:rsidRDefault="00541368" w:rsidP="00541368">
      <w:pPr>
        <w:tabs>
          <w:tab w:val="left" w:pos="5610"/>
        </w:tabs>
        <w:rPr>
          <w:rFonts w:ascii="Times New Roman" w:hAnsi="Times New Roman" w:cs="Times New Roman"/>
          <w:sz w:val="24"/>
          <w:szCs w:val="24"/>
        </w:rPr>
      </w:pPr>
    </w:p>
    <w:p w14:paraId="65F92F94" w14:textId="77777777" w:rsidR="00541368" w:rsidRDefault="00541368" w:rsidP="00541368">
      <w:pPr>
        <w:tabs>
          <w:tab w:val="left" w:pos="5610"/>
        </w:tabs>
        <w:rPr>
          <w:rFonts w:ascii="Times New Roman" w:hAnsi="Times New Roman" w:cs="Times New Roman"/>
          <w:sz w:val="24"/>
          <w:szCs w:val="24"/>
        </w:rPr>
      </w:pPr>
    </w:p>
    <w:p w14:paraId="23A32B2A" w14:textId="77777777" w:rsidR="00541368" w:rsidRDefault="00541368" w:rsidP="00541368">
      <w:pPr>
        <w:tabs>
          <w:tab w:val="left" w:pos="5610"/>
        </w:tabs>
        <w:rPr>
          <w:rFonts w:ascii="Times New Roman" w:hAnsi="Times New Roman" w:cs="Times New Roman"/>
          <w:sz w:val="24"/>
          <w:szCs w:val="24"/>
        </w:rPr>
      </w:pPr>
    </w:p>
    <w:p w14:paraId="45BBC166" w14:textId="77777777" w:rsidR="00541368" w:rsidRDefault="00541368" w:rsidP="00541368">
      <w:pPr>
        <w:tabs>
          <w:tab w:val="left" w:pos="5610"/>
        </w:tabs>
        <w:rPr>
          <w:rFonts w:ascii="Times New Roman" w:hAnsi="Times New Roman" w:cs="Times New Roman"/>
          <w:sz w:val="24"/>
          <w:szCs w:val="24"/>
        </w:rPr>
      </w:pPr>
    </w:p>
    <w:p w14:paraId="4EF74969" w14:textId="77777777" w:rsidR="00541368" w:rsidRDefault="00541368" w:rsidP="00541368">
      <w:pPr>
        <w:tabs>
          <w:tab w:val="left" w:pos="5610"/>
        </w:tabs>
        <w:rPr>
          <w:rFonts w:ascii="Times New Roman" w:hAnsi="Times New Roman" w:cs="Times New Roman"/>
          <w:sz w:val="24"/>
          <w:szCs w:val="24"/>
        </w:rPr>
      </w:pPr>
    </w:p>
    <w:p w14:paraId="7FC8156F" w14:textId="77777777" w:rsidR="00541368" w:rsidRDefault="00541368" w:rsidP="00541368">
      <w:pPr>
        <w:tabs>
          <w:tab w:val="left" w:pos="5610"/>
        </w:tabs>
        <w:rPr>
          <w:rFonts w:ascii="Times New Roman" w:hAnsi="Times New Roman" w:cs="Times New Roman"/>
          <w:sz w:val="24"/>
          <w:szCs w:val="24"/>
        </w:rPr>
      </w:pPr>
    </w:p>
    <w:p w14:paraId="39EB50CA" w14:textId="77777777" w:rsidR="00541368" w:rsidRDefault="00541368" w:rsidP="00541368">
      <w:pPr>
        <w:tabs>
          <w:tab w:val="left" w:pos="5610"/>
        </w:tabs>
        <w:rPr>
          <w:rFonts w:ascii="Times New Roman" w:hAnsi="Times New Roman" w:cs="Times New Roman"/>
          <w:sz w:val="24"/>
          <w:szCs w:val="24"/>
        </w:rPr>
      </w:pPr>
    </w:p>
    <w:p w14:paraId="13872CD4" w14:textId="77777777" w:rsidR="00541368" w:rsidRDefault="00541368" w:rsidP="00541368">
      <w:pPr>
        <w:tabs>
          <w:tab w:val="left" w:pos="5610"/>
        </w:tabs>
        <w:rPr>
          <w:rFonts w:ascii="Times New Roman" w:hAnsi="Times New Roman" w:cs="Times New Roman"/>
          <w:sz w:val="24"/>
          <w:szCs w:val="24"/>
        </w:rPr>
      </w:pPr>
    </w:p>
    <w:p w14:paraId="43CF7384" w14:textId="77777777" w:rsidR="00541368" w:rsidRDefault="00541368" w:rsidP="00541368">
      <w:pPr>
        <w:tabs>
          <w:tab w:val="left" w:pos="5610"/>
        </w:tabs>
        <w:rPr>
          <w:rFonts w:ascii="Times New Roman" w:hAnsi="Times New Roman" w:cs="Times New Roman"/>
          <w:sz w:val="24"/>
          <w:szCs w:val="24"/>
        </w:rPr>
      </w:pPr>
    </w:p>
    <w:p w14:paraId="088F7921" w14:textId="77777777" w:rsidR="00541368" w:rsidRDefault="00541368" w:rsidP="00541368">
      <w:pPr>
        <w:tabs>
          <w:tab w:val="left" w:pos="5610"/>
        </w:tabs>
        <w:rPr>
          <w:rFonts w:ascii="Times New Roman" w:hAnsi="Times New Roman" w:cs="Times New Roman"/>
          <w:sz w:val="24"/>
          <w:szCs w:val="24"/>
        </w:rPr>
      </w:pPr>
    </w:p>
    <w:p w14:paraId="0326A93B" w14:textId="77777777" w:rsidR="00541368" w:rsidRDefault="00541368" w:rsidP="00541368">
      <w:pPr>
        <w:tabs>
          <w:tab w:val="left" w:pos="5610"/>
        </w:tabs>
        <w:rPr>
          <w:rFonts w:ascii="Times New Roman" w:hAnsi="Times New Roman" w:cs="Times New Roman"/>
          <w:sz w:val="24"/>
          <w:szCs w:val="24"/>
        </w:rPr>
      </w:pPr>
    </w:p>
    <w:p w14:paraId="7D36DF6C" w14:textId="77777777" w:rsidR="00541368" w:rsidRDefault="00541368" w:rsidP="00541368">
      <w:pPr>
        <w:tabs>
          <w:tab w:val="left" w:pos="5610"/>
        </w:tabs>
        <w:rPr>
          <w:rFonts w:ascii="Times New Roman" w:hAnsi="Times New Roman" w:cs="Times New Roman"/>
          <w:sz w:val="24"/>
          <w:szCs w:val="24"/>
        </w:rPr>
      </w:pPr>
    </w:p>
    <w:p w14:paraId="3D262BC5" w14:textId="77777777" w:rsidR="00541368" w:rsidRDefault="00541368" w:rsidP="00541368">
      <w:pPr>
        <w:tabs>
          <w:tab w:val="left" w:pos="5610"/>
        </w:tabs>
        <w:rPr>
          <w:rFonts w:ascii="Times New Roman" w:hAnsi="Times New Roman" w:cs="Times New Roman"/>
          <w:sz w:val="24"/>
          <w:szCs w:val="24"/>
        </w:rPr>
      </w:pPr>
    </w:p>
    <w:p w14:paraId="7C6A06F2" w14:textId="77777777" w:rsidR="00541368" w:rsidRDefault="00541368" w:rsidP="00541368">
      <w:pPr>
        <w:tabs>
          <w:tab w:val="left" w:pos="5610"/>
        </w:tabs>
        <w:rPr>
          <w:rFonts w:ascii="Times New Roman" w:hAnsi="Times New Roman" w:cs="Times New Roman"/>
          <w:sz w:val="24"/>
          <w:szCs w:val="24"/>
        </w:rPr>
      </w:pPr>
    </w:p>
    <w:p w14:paraId="0A995EB7" w14:textId="77777777" w:rsidR="00541368" w:rsidRDefault="00541368" w:rsidP="00541368">
      <w:pPr>
        <w:tabs>
          <w:tab w:val="left" w:pos="5610"/>
        </w:tabs>
        <w:rPr>
          <w:rFonts w:ascii="Times New Roman" w:hAnsi="Times New Roman" w:cs="Times New Roman"/>
          <w:sz w:val="24"/>
          <w:szCs w:val="24"/>
        </w:rPr>
      </w:pPr>
    </w:p>
    <w:p w14:paraId="38D33C11" w14:textId="77777777" w:rsidR="00541368" w:rsidRDefault="00541368" w:rsidP="00541368">
      <w:pPr>
        <w:tabs>
          <w:tab w:val="left" w:pos="5610"/>
        </w:tabs>
        <w:rPr>
          <w:rFonts w:ascii="Times New Roman" w:hAnsi="Times New Roman" w:cs="Times New Roman"/>
          <w:sz w:val="24"/>
          <w:szCs w:val="24"/>
        </w:rPr>
      </w:pPr>
    </w:p>
    <w:p w14:paraId="1AB42AC0" w14:textId="77777777" w:rsidR="00541368" w:rsidRDefault="00541368" w:rsidP="00541368">
      <w:pPr>
        <w:tabs>
          <w:tab w:val="left" w:pos="5610"/>
        </w:tabs>
        <w:rPr>
          <w:rFonts w:ascii="Times New Roman" w:hAnsi="Times New Roman" w:cs="Times New Roman"/>
          <w:sz w:val="24"/>
          <w:szCs w:val="24"/>
        </w:rPr>
      </w:pPr>
    </w:p>
    <w:p w14:paraId="0CD8C1AC" w14:textId="77777777" w:rsidR="00541368" w:rsidRDefault="00541368" w:rsidP="00541368">
      <w:pPr>
        <w:tabs>
          <w:tab w:val="left" w:pos="5610"/>
        </w:tabs>
        <w:rPr>
          <w:rFonts w:ascii="Times New Roman" w:hAnsi="Times New Roman" w:cs="Times New Roman"/>
          <w:sz w:val="24"/>
          <w:szCs w:val="24"/>
        </w:rPr>
      </w:pPr>
    </w:p>
    <w:p w14:paraId="728AA69E" w14:textId="77777777" w:rsidR="00541368" w:rsidRDefault="00541368" w:rsidP="00541368">
      <w:pPr>
        <w:tabs>
          <w:tab w:val="left" w:pos="5610"/>
        </w:tabs>
        <w:rPr>
          <w:rFonts w:ascii="Times New Roman" w:hAnsi="Times New Roman" w:cs="Times New Roman"/>
          <w:sz w:val="24"/>
          <w:szCs w:val="24"/>
        </w:rPr>
      </w:pPr>
    </w:p>
    <w:p w14:paraId="4C26F202" w14:textId="77777777" w:rsidR="00541368" w:rsidRDefault="00541368" w:rsidP="00541368">
      <w:pPr>
        <w:tabs>
          <w:tab w:val="left" w:pos="5610"/>
        </w:tabs>
        <w:rPr>
          <w:rFonts w:ascii="Times New Roman" w:hAnsi="Times New Roman" w:cs="Times New Roman"/>
          <w:sz w:val="24"/>
          <w:szCs w:val="24"/>
        </w:rPr>
      </w:pPr>
    </w:p>
    <w:tbl>
      <w:tblPr>
        <w:tblStyle w:val="TableGrid"/>
        <w:tblW w:w="0" w:type="auto"/>
        <w:tblInd w:w="-147" w:type="dxa"/>
        <w:tblLook w:val="04A0" w:firstRow="1" w:lastRow="0" w:firstColumn="1" w:lastColumn="0" w:noHBand="0" w:noVBand="1"/>
      </w:tblPr>
      <w:tblGrid>
        <w:gridCol w:w="3112"/>
        <w:gridCol w:w="3150"/>
        <w:gridCol w:w="2901"/>
      </w:tblGrid>
      <w:tr w:rsidR="00007E4A" w14:paraId="278CC58C" w14:textId="77777777" w:rsidTr="00872E7F">
        <w:tc>
          <w:tcPr>
            <w:tcW w:w="9163" w:type="dxa"/>
            <w:gridSpan w:val="3"/>
          </w:tcPr>
          <w:p w14:paraId="0D1F2540" w14:textId="77777777" w:rsidR="00007E4A" w:rsidRPr="00ED401F" w:rsidRDefault="00007E4A" w:rsidP="00B1456D">
            <w:pPr>
              <w:jc w:val="center"/>
              <w:rPr>
                <w:b/>
                <w:lang w:val="cy-GB"/>
              </w:rPr>
            </w:pPr>
            <w:r w:rsidRPr="00ED401F">
              <w:rPr>
                <w:b/>
                <w:lang w:val="cy-GB"/>
              </w:rPr>
              <w:t>Cynllun Gweithgaredd</w:t>
            </w:r>
          </w:p>
          <w:p w14:paraId="7EE4B8A6" w14:textId="77777777" w:rsidR="00007E4A" w:rsidRPr="00ED401F" w:rsidRDefault="00007E4A" w:rsidP="00B1456D">
            <w:pPr>
              <w:jc w:val="center"/>
              <w:rPr>
                <w:i/>
              </w:rPr>
            </w:pPr>
            <w:r w:rsidRPr="00ED401F">
              <w:rPr>
                <w:b/>
                <w:i/>
              </w:rPr>
              <w:t>Activity Plan</w:t>
            </w:r>
          </w:p>
        </w:tc>
      </w:tr>
      <w:tr w:rsidR="00007E4A" w14:paraId="78A36E50" w14:textId="77777777" w:rsidTr="00872E7F">
        <w:tc>
          <w:tcPr>
            <w:tcW w:w="9163" w:type="dxa"/>
            <w:gridSpan w:val="3"/>
          </w:tcPr>
          <w:p w14:paraId="5E834E78" w14:textId="77777777" w:rsidR="00007E4A" w:rsidRPr="00ED401F" w:rsidRDefault="00007E4A" w:rsidP="00B1456D">
            <w:pPr>
              <w:rPr>
                <w:b/>
              </w:rPr>
            </w:pPr>
            <w:proofErr w:type="spellStart"/>
            <w:r w:rsidRPr="00ED401F">
              <w:rPr>
                <w:b/>
              </w:rPr>
              <w:t>Gweithgaredd</w:t>
            </w:r>
            <w:proofErr w:type="spellEnd"/>
            <w:r>
              <w:rPr>
                <w:b/>
              </w:rPr>
              <w:t>:</w:t>
            </w:r>
            <w:r w:rsidR="00235BD4">
              <w:rPr>
                <w:b/>
              </w:rPr>
              <w:t xml:space="preserve"> </w:t>
            </w:r>
          </w:p>
          <w:p w14:paraId="6E663DCA" w14:textId="77777777" w:rsidR="00007E4A" w:rsidRPr="00ED401F" w:rsidRDefault="00007E4A" w:rsidP="00B1456D">
            <w:pPr>
              <w:rPr>
                <w:b/>
              </w:rPr>
            </w:pPr>
          </w:p>
          <w:p w14:paraId="635D534F" w14:textId="51AB5E45" w:rsidR="00007E4A" w:rsidRPr="00ED401F" w:rsidRDefault="00007E4A" w:rsidP="00B1456D">
            <w:pPr>
              <w:rPr>
                <w:b/>
                <w:i/>
              </w:rPr>
            </w:pPr>
            <w:r w:rsidRPr="00ED401F">
              <w:rPr>
                <w:b/>
                <w:i/>
              </w:rPr>
              <w:t>Activity</w:t>
            </w:r>
            <w:r>
              <w:rPr>
                <w:b/>
                <w:i/>
              </w:rPr>
              <w:t>:</w:t>
            </w:r>
            <w:r w:rsidR="00C85FDD">
              <w:rPr>
                <w:b/>
                <w:i/>
              </w:rPr>
              <w:t xml:space="preserve"> Water play; </w:t>
            </w:r>
            <w:r w:rsidR="00880272">
              <w:rPr>
                <w:b/>
                <w:i/>
              </w:rPr>
              <w:t xml:space="preserve">counting </w:t>
            </w:r>
            <w:r w:rsidR="00C85FDD">
              <w:rPr>
                <w:b/>
                <w:i/>
              </w:rPr>
              <w:t xml:space="preserve">water beads </w:t>
            </w:r>
            <w:r w:rsidR="00A1160D">
              <w:rPr>
                <w:b/>
                <w:i/>
              </w:rPr>
              <w:t xml:space="preserve">and placing </w:t>
            </w:r>
            <w:r w:rsidR="00C85FDD">
              <w:rPr>
                <w:b/>
                <w:i/>
              </w:rPr>
              <w:t>in</w:t>
            </w:r>
            <w:r w:rsidR="00A1160D">
              <w:rPr>
                <w:b/>
                <w:i/>
              </w:rPr>
              <w:t xml:space="preserve"> to</w:t>
            </w:r>
            <w:r w:rsidR="00C85FDD">
              <w:rPr>
                <w:b/>
                <w:i/>
              </w:rPr>
              <w:t xml:space="preserve"> an egg carton.</w:t>
            </w:r>
          </w:p>
          <w:p w14:paraId="0E51F151" w14:textId="77777777" w:rsidR="00007E4A" w:rsidRDefault="00007E4A" w:rsidP="00B1456D"/>
        </w:tc>
      </w:tr>
      <w:tr w:rsidR="00007E4A" w14:paraId="017BE972" w14:textId="77777777" w:rsidTr="00872E7F">
        <w:tc>
          <w:tcPr>
            <w:tcW w:w="3112" w:type="dxa"/>
          </w:tcPr>
          <w:p w14:paraId="30CBF49D" w14:textId="77777777" w:rsidR="00007E4A" w:rsidRPr="00ED401F" w:rsidRDefault="00007E4A" w:rsidP="00B1456D">
            <w:pPr>
              <w:rPr>
                <w:b/>
              </w:rPr>
            </w:pPr>
            <w:proofErr w:type="spellStart"/>
            <w:r w:rsidRPr="00ED401F">
              <w:rPr>
                <w:b/>
              </w:rPr>
              <w:t>Nifer</w:t>
            </w:r>
            <w:proofErr w:type="spellEnd"/>
            <w:r w:rsidRPr="00ED401F">
              <w:rPr>
                <w:b/>
              </w:rPr>
              <w:t xml:space="preserve"> o </w:t>
            </w:r>
            <w:proofErr w:type="spellStart"/>
            <w:r w:rsidRPr="00ED401F">
              <w:rPr>
                <w:b/>
              </w:rPr>
              <w:t>blant</w:t>
            </w:r>
            <w:proofErr w:type="spellEnd"/>
            <w:r w:rsidRPr="00ED401F">
              <w:rPr>
                <w:b/>
              </w:rPr>
              <w:t>:</w:t>
            </w:r>
          </w:p>
          <w:p w14:paraId="1B740720" w14:textId="77777777" w:rsidR="00007E4A" w:rsidRPr="00ED401F" w:rsidRDefault="00007E4A" w:rsidP="00B1456D">
            <w:pPr>
              <w:rPr>
                <w:b/>
              </w:rPr>
            </w:pPr>
          </w:p>
          <w:p w14:paraId="4D42132B" w14:textId="3F46934A" w:rsidR="00007E4A" w:rsidRPr="00ED401F" w:rsidRDefault="00007E4A" w:rsidP="00B1456D">
            <w:pPr>
              <w:rPr>
                <w:b/>
                <w:i/>
              </w:rPr>
            </w:pPr>
            <w:r w:rsidRPr="00ED401F">
              <w:rPr>
                <w:b/>
                <w:i/>
              </w:rPr>
              <w:t>Number of children:</w:t>
            </w:r>
            <w:r w:rsidR="00C85FDD">
              <w:rPr>
                <w:b/>
                <w:i/>
              </w:rPr>
              <w:t xml:space="preserve"> 5</w:t>
            </w:r>
            <w:r w:rsidR="00A1160D">
              <w:rPr>
                <w:b/>
                <w:i/>
              </w:rPr>
              <w:t>/6</w:t>
            </w:r>
          </w:p>
          <w:p w14:paraId="7AE62977" w14:textId="77777777" w:rsidR="00007E4A" w:rsidRDefault="00007E4A" w:rsidP="00B1456D"/>
        </w:tc>
        <w:tc>
          <w:tcPr>
            <w:tcW w:w="3150" w:type="dxa"/>
          </w:tcPr>
          <w:p w14:paraId="6AD1BA0E" w14:textId="77777777" w:rsidR="00007E4A" w:rsidRPr="00ED401F" w:rsidRDefault="00007E4A" w:rsidP="00B1456D">
            <w:pPr>
              <w:rPr>
                <w:b/>
              </w:rPr>
            </w:pPr>
            <w:proofErr w:type="spellStart"/>
            <w:r w:rsidRPr="00ED401F">
              <w:rPr>
                <w:b/>
              </w:rPr>
              <w:t>Oed</w:t>
            </w:r>
            <w:proofErr w:type="spellEnd"/>
            <w:r w:rsidRPr="00ED401F">
              <w:rPr>
                <w:b/>
              </w:rPr>
              <w:t xml:space="preserve"> y plant:</w:t>
            </w:r>
          </w:p>
          <w:p w14:paraId="0ADBA6CC" w14:textId="77777777" w:rsidR="00007E4A" w:rsidRDefault="00007E4A" w:rsidP="00B1456D">
            <w:pPr>
              <w:rPr>
                <w:b/>
              </w:rPr>
            </w:pPr>
          </w:p>
          <w:p w14:paraId="279A8F64" w14:textId="77777777" w:rsidR="00007E4A" w:rsidRPr="00ED401F" w:rsidRDefault="00007E4A" w:rsidP="00B1456D">
            <w:pPr>
              <w:rPr>
                <w:b/>
                <w:i/>
              </w:rPr>
            </w:pPr>
            <w:r w:rsidRPr="00ED401F">
              <w:rPr>
                <w:b/>
                <w:i/>
              </w:rPr>
              <w:t>Age of children:</w:t>
            </w:r>
            <w:r w:rsidR="00C85FDD">
              <w:rPr>
                <w:b/>
                <w:i/>
              </w:rPr>
              <w:t xml:space="preserve"> </w:t>
            </w:r>
            <w:r w:rsidR="00C556FA">
              <w:rPr>
                <w:b/>
                <w:i/>
              </w:rPr>
              <w:t>4 and 5</w:t>
            </w:r>
          </w:p>
        </w:tc>
        <w:tc>
          <w:tcPr>
            <w:tcW w:w="2901" w:type="dxa"/>
          </w:tcPr>
          <w:p w14:paraId="6F7BBA67" w14:textId="77777777" w:rsidR="00007E4A" w:rsidRPr="00ED401F" w:rsidRDefault="00007E4A" w:rsidP="00B1456D">
            <w:pPr>
              <w:rPr>
                <w:b/>
              </w:rPr>
            </w:pPr>
            <w:proofErr w:type="spellStart"/>
            <w:r w:rsidRPr="00ED401F">
              <w:rPr>
                <w:b/>
              </w:rPr>
              <w:t>Nifer</w:t>
            </w:r>
            <w:proofErr w:type="spellEnd"/>
            <w:r w:rsidRPr="00ED401F">
              <w:rPr>
                <w:b/>
              </w:rPr>
              <w:t xml:space="preserve"> o </w:t>
            </w:r>
            <w:proofErr w:type="spellStart"/>
            <w:r w:rsidRPr="00ED401F">
              <w:rPr>
                <w:b/>
              </w:rPr>
              <w:t>oedolion</w:t>
            </w:r>
            <w:proofErr w:type="spellEnd"/>
            <w:r w:rsidRPr="00ED401F">
              <w:rPr>
                <w:b/>
              </w:rPr>
              <w:t>:</w:t>
            </w:r>
          </w:p>
          <w:p w14:paraId="78AB01C4" w14:textId="77777777" w:rsidR="00007E4A" w:rsidRPr="00ED401F" w:rsidRDefault="00007E4A" w:rsidP="00B1456D">
            <w:pPr>
              <w:rPr>
                <w:b/>
              </w:rPr>
            </w:pPr>
          </w:p>
          <w:p w14:paraId="536FC240" w14:textId="6BECFA92" w:rsidR="00007E4A" w:rsidRPr="00ED401F" w:rsidRDefault="00007E4A" w:rsidP="00B1456D">
            <w:pPr>
              <w:rPr>
                <w:i/>
              </w:rPr>
            </w:pPr>
            <w:r w:rsidRPr="00ED401F">
              <w:rPr>
                <w:b/>
                <w:i/>
              </w:rPr>
              <w:t>Number of adults:</w:t>
            </w:r>
            <w:r w:rsidR="00C85FDD">
              <w:rPr>
                <w:b/>
                <w:i/>
              </w:rPr>
              <w:t xml:space="preserve"> </w:t>
            </w:r>
            <w:r w:rsidR="00A1160D">
              <w:rPr>
                <w:b/>
                <w:i/>
              </w:rPr>
              <w:t>½</w:t>
            </w:r>
          </w:p>
        </w:tc>
      </w:tr>
      <w:tr w:rsidR="00007E4A" w14:paraId="05448934" w14:textId="77777777" w:rsidTr="00872E7F">
        <w:tc>
          <w:tcPr>
            <w:tcW w:w="3112" w:type="dxa"/>
          </w:tcPr>
          <w:p w14:paraId="09B765E0" w14:textId="77777777" w:rsidR="00007E4A" w:rsidRPr="00ED401F" w:rsidRDefault="00007E4A" w:rsidP="00B1456D">
            <w:pPr>
              <w:rPr>
                <w:b/>
              </w:rPr>
            </w:pPr>
            <w:proofErr w:type="spellStart"/>
            <w:r w:rsidRPr="00ED401F">
              <w:rPr>
                <w:b/>
              </w:rPr>
              <w:t>Lleoliad</w:t>
            </w:r>
            <w:proofErr w:type="spellEnd"/>
            <w:r w:rsidRPr="00ED401F">
              <w:rPr>
                <w:b/>
              </w:rPr>
              <w:t>:</w:t>
            </w:r>
          </w:p>
          <w:p w14:paraId="5BCC0356" w14:textId="77777777" w:rsidR="00007E4A" w:rsidRPr="00ED401F" w:rsidRDefault="00007E4A" w:rsidP="00B1456D">
            <w:pPr>
              <w:rPr>
                <w:b/>
              </w:rPr>
            </w:pPr>
          </w:p>
          <w:p w14:paraId="3CA8F217" w14:textId="77777777" w:rsidR="00007E4A" w:rsidRPr="00ED401F" w:rsidRDefault="00007E4A" w:rsidP="00B1456D">
            <w:pPr>
              <w:rPr>
                <w:b/>
                <w:i/>
              </w:rPr>
            </w:pPr>
            <w:r w:rsidRPr="00ED401F">
              <w:rPr>
                <w:b/>
                <w:i/>
              </w:rPr>
              <w:t>Location:</w:t>
            </w:r>
            <w:r w:rsidR="00C85FDD">
              <w:rPr>
                <w:b/>
                <w:i/>
              </w:rPr>
              <w:t xml:space="preserve"> Primary School</w:t>
            </w:r>
          </w:p>
          <w:p w14:paraId="385C3778" w14:textId="77777777" w:rsidR="00007E4A" w:rsidRDefault="00007E4A" w:rsidP="00B1456D"/>
        </w:tc>
        <w:tc>
          <w:tcPr>
            <w:tcW w:w="3150" w:type="dxa"/>
          </w:tcPr>
          <w:p w14:paraId="44C8CBA3" w14:textId="77777777" w:rsidR="00007E4A" w:rsidRPr="00ED401F" w:rsidRDefault="00007E4A" w:rsidP="00B1456D">
            <w:pPr>
              <w:rPr>
                <w:b/>
              </w:rPr>
            </w:pPr>
            <w:proofErr w:type="spellStart"/>
            <w:r w:rsidRPr="00ED401F">
              <w:rPr>
                <w:b/>
              </w:rPr>
              <w:t>Amser</w:t>
            </w:r>
            <w:proofErr w:type="spellEnd"/>
            <w:r w:rsidRPr="00ED401F">
              <w:rPr>
                <w:b/>
              </w:rPr>
              <w:t xml:space="preserve"> </w:t>
            </w:r>
            <w:proofErr w:type="spellStart"/>
            <w:r w:rsidRPr="00ED401F">
              <w:rPr>
                <w:b/>
              </w:rPr>
              <w:t>paratoi</w:t>
            </w:r>
            <w:proofErr w:type="spellEnd"/>
            <w:r w:rsidRPr="00ED401F">
              <w:rPr>
                <w:b/>
              </w:rPr>
              <w:t>:</w:t>
            </w:r>
          </w:p>
          <w:p w14:paraId="66390C45" w14:textId="77777777" w:rsidR="00007E4A" w:rsidRPr="00ED401F" w:rsidRDefault="00007E4A" w:rsidP="00B1456D">
            <w:pPr>
              <w:rPr>
                <w:b/>
              </w:rPr>
            </w:pPr>
          </w:p>
          <w:p w14:paraId="3598AE06" w14:textId="77777777" w:rsidR="00007E4A" w:rsidRPr="00ED401F" w:rsidRDefault="00007E4A" w:rsidP="00B1456D">
            <w:pPr>
              <w:rPr>
                <w:i/>
              </w:rPr>
            </w:pPr>
            <w:r w:rsidRPr="00ED401F">
              <w:rPr>
                <w:b/>
                <w:i/>
              </w:rPr>
              <w:t>Preparation time:</w:t>
            </w:r>
            <w:r w:rsidR="00C85FDD">
              <w:rPr>
                <w:b/>
                <w:i/>
              </w:rPr>
              <w:t xml:space="preserve"> 15 minutes</w:t>
            </w:r>
          </w:p>
        </w:tc>
        <w:tc>
          <w:tcPr>
            <w:tcW w:w="2901" w:type="dxa"/>
          </w:tcPr>
          <w:p w14:paraId="3D58F8CB" w14:textId="77777777" w:rsidR="00007E4A" w:rsidRPr="00ED401F" w:rsidRDefault="00007E4A" w:rsidP="00B1456D">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p>
          <w:p w14:paraId="194D4AB5" w14:textId="77777777" w:rsidR="00007E4A" w:rsidRPr="00ED401F" w:rsidRDefault="00007E4A" w:rsidP="00B1456D">
            <w:pPr>
              <w:rPr>
                <w:b/>
              </w:rPr>
            </w:pPr>
          </w:p>
          <w:p w14:paraId="4537B5C1" w14:textId="77777777" w:rsidR="00007E4A" w:rsidRPr="00ED401F" w:rsidRDefault="00007E4A" w:rsidP="00B1456D">
            <w:pPr>
              <w:rPr>
                <w:i/>
              </w:rPr>
            </w:pPr>
            <w:r w:rsidRPr="00ED401F">
              <w:rPr>
                <w:b/>
                <w:i/>
              </w:rPr>
              <w:t>Activity time:</w:t>
            </w:r>
            <w:r w:rsidR="00C85FDD">
              <w:rPr>
                <w:b/>
                <w:i/>
              </w:rPr>
              <w:t xml:space="preserve"> 20 minutes</w:t>
            </w:r>
          </w:p>
        </w:tc>
      </w:tr>
      <w:tr w:rsidR="00007E4A" w14:paraId="4B86F455" w14:textId="77777777" w:rsidTr="00872E7F">
        <w:tc>
          <w:tcPr>
            <w:tcW w:w="9163" w:type="dxa"/>
            <w:gridSpan w:val="3"/>
          </w:tcPr>
          <w:p w14:paraId="31504C6F" w14:textId="77777777" w:rsidR="00007E4A" w:rsidRPr="00ED401F" w:rsidRDefault="00007E4A" w:rsidP="00B1456D">
            <w:pPr>
              <w:rPr>
                <w:b/>
              </w:rPr>
            </w:pPr>
            <w:proofErr w:type="spellStart"/>
            <w:r w:rsidRPr="00ED401F">
              <w:rPr>
                <w:b/>
              </w:rPr>
              <w:t>Adnoddau</w:t>
            </w:r>
            <w:proofErr w:type="spellEnd"/>
            <w:r w:rsidRPr="00ED401F">
              <w:rPr>
                <w:b/>
              </w:rPr>
              <w:t>:</w:t>
            </w:r>
          </w:p>
          <w:p w14:paraId="70910F2B" w14:textId="77777777" w:rsidR="00007E4A" w:rsidRPr="00ED401F" w:rsidRDefault="00007E4A" w:rsidP="00B1456D">
            <w:pPr>
              <w:rPr>
                <w:b/>
              </w:rPr>
            </w:pPr>
          </w:p>
          <w:p w14:paraId="07FFE474" w14:textId="77777777" w:rsidR="00007E4A" w:rsidRPr="00ED401F" w:rsidRDefault="00007E4A" w:rsidP="00B1456D">
            <w:pPr>
              <w:rPr>
                <w:b/>
              </w:rPr>
            </w:pPr>
          </w:p>
          <w:p w14:paraId="7EEBE51E" w14:textId="77777777" w:rsidR="00007E4A" w:rsidRPr="00ED401F" w:rsidRDefault="00007E4A" w:rsidP="00B1456D">
            <w:pPr>
              <w:rPr>
                <w:b/>
                <w:i/>
              </w:rPr>
            </w:pPr>
            <w:r w:rsidRPr="00ED401F">
              <w:rPr>
                <w:b/>
                <w:i/>
              </w:rPr>
              <w:t>Resources:</w:t>
            </w:r>
            <w:r w:rsidR="00C85FDD">
              <w:rPr>
                <w:b/>
                <w:i/>
              </w:rPr>
              <w:t xml:space="preserve"> Empty egg cartons/boxes, marker pen, water beads, water, towel, bowl or plastic box.</w:t>
            </w:r>
          </w:p>
          <w:p w14:paraId="3AC1ABD5" w14:textId="77777777" w:rsidR="00007E4A" w:rsidRDefault="00007E4A" w:rsidP="00B1456D">
            <w:pPr>
              <w:jc w:val="center"/>
            </w:pPr>
          </w:p>
          <w:p w14:paraId="32E9CEA4" w14:textId="77777777" w:rsidR="00007E4A" w:rsidRDefault="00007E4A" w:rsidP="00B1456D">
            <w:pPr>
              <w:jc w:val="center"/>
            </w:pPr>
          </w:p>
          <w:p w14:paraId="4EA92F43" w14:textId="77777777" w:rsidR="00007E4A" w:rsidRDefault="00007E4A" w:rsidP="00B1456D">
            <w:pPr>
              <w:jc w:val="center"/>
            </w:pPr>
          </w:p>
        </w:tc>
      </w:tr>
      <w:tr w:rsidR="00007E4A" w14:paraId="1F8690C9" w14:textId="77777777" w:rsidTr="00872E7F">
        <w:tc>
          <w:tcPr>
            <w:tcW w:w="9163" w:type="dxa"/>
            <w:gridSpan w:val="3"/>
          </w:tcPr>
          <w:p w14:paraId="1358364D" w14:textId="77777777" w:rsidR="00007E4A" w:rsidRPr="00ED401F" w:rsidRDefault="00007E4A" w:rsidP="00B1456D">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Pr="00ED401F">
              <w:rPr>
                <w:b/>
              </w:rPr>
              <w:t>:</w:t>
            </w:r>
          </w:p>
          <w:p w14:paraId="3A27DE26" w14:textId="77777777" w:rsidR="00007E4A" w:rsidRPr="00ED401F" w:rsidRDefault="00007E4A" w:rsidP="00B1456D">
            <w:pPr>
              <w:rPr>
                <w:b/>
              </w:rPr>
            </w:pPr>
          </w:p>
          <w:p w14:paraId="268217CC" w14:textId="77777777" w:rsidR="00007E4A" w:rsidRPr="00ED401F" w:rsidRDefault="00007E4A" w:rsidP="00B1456D">
            <w:pPr>
              <w:rPr>
                <w:b/>
              </w:rPr>
            </w:pPr>
          </w:p>
          <w:p w14:paraId="67D7A53B" w14:textId="77777777" w:rsidR="00007E4A" w:rsidRPr="00ED401F" w:rsidRDefault="00007E4A" w:rsidP="00B1456D">
            <w:pPr>
              <w:rPr>
                <w:b/>
              </w:rPr>
            </w:pPr>
          </w:p>
          <w:p w14:paraId="56EAA425" w14:textId="77777777" w:rsidR="00007E4A" w:rsidRPr="00ED401F" w:rsidRDefault="00007E4A" w:rsidP="00B1456D">
            <w:pPr>
              <w:rPr>
                <w:b/>
              </w:rPr>
            </w:pPr>
          </w:p>
          <w:p w14:paraId="02A805DF" w14:textId="77777777" w:rsidR="00007E4A" w:rsidRPr="00ED401F" w:rsidRDefault="00007E4A" w:rsidP="00B1456D">
            <w:pPr>
              <w:rPr>
                <w:b/>
                <w:i/>
              </w:rPr>
            </w:pPr>
            <w:r w:rsidRPr="00ED401F">
              <w:rPr>
                <w:b/>
                <w:i/>
              </w:rPr>
              <w:t>Aim/s of activity:</w:t>
            </w:r>
            <w:r w:rsidR="002E7814">
              <w:rPr>
                <w:b/>
                <w:i/>
              </w:rPr>
              <w:t xml:space="preserve"> The aim of the activity is to place the correct </w:t>
            </w:r>
            <w:proofErr w:type="gramStart"/>
            <w:r w:rsidR="002E7814">
              <w:rPr>
                <w:b/>
                <w:i/>
              </w:rPr>
              <w:t>amount</w:t>
            </w:r>
            <w:proofErr w:type="gramEnd"/>
            <w:r w:rsidR="002E7814">
              <w:rPr>
                <w:b/>
                <w:i/>
              </w:rPr>
              <w:t xml:space="preserve"> of beads in to the correct box, they will all have a different number on them.</w:t>
            </w:r>
            <w:r w:rsidR="0044687B">
              <w:rPr>
                <w:b/>
                <w:i/>
              </w:rPr>
              <w:t xml:space="preserve"> This will improve their mathematical skills, by adding, subtracting, counting, </w:t>
            </w:r>
            <w:r w:rsidR="0063003D">
              <w:rPr>
                <w:b/>
                <w:i/>
              </w:rPr>
              <w:t>recognizing numbers.</w:t>
            </w:r>
          </w:p>
          <w:p w14:paraId="02F5FB1B" w14:textId="77777777" w:rsidR="00007E4A" w:rsidRDefault="00007E4A" w:rsidP="00B1456D"/>
          <w:p w14:paraId="31AEEC0A" w14:textId="77777777" w:rsidR="00007E4A" w:rsidRDefault="00007E4A" w:rsidP="00B1456D"/>
          <w:p w14:paraId="1EA21312" w14:textId="77777777" w:rsidR="00007E4A" w:rsidRDefault="00007E4A" w:rsidP="00B1456D"/>
          <w:p w14:paraId="4AC26AC3" w14:textId="77777777" w:rsidR="00007E4A" w:rsidRDefault="00007E4A" w:rsidP="00B1456D"/>
        </w:tc>
      </w:tr>
      <w:tr w:rsidR="00007E4A" w14:paraId="5670B4FD" w14:textId="77777777" w:rsidTr="00872E7F">
        <w:tc>
          <w:tcPr>
            <w:tcW w:w="9163" w:type="dxa"/>
            <w:gridSpan w:val="3"/>
          </w:tcPr>
          <w:p w14:paraId="086D2F9D" w14:textId="77777777" w:rsidR="00007E4A" w:rsidRPr="00ED401F" w:rsidRDefault="00007E4A" w:rsidP="00B1456D">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Pr="00ED401F">
              <w:rPr>
                <w:b/>
              </w:rPr>
              <w:t>:</w:t>
            </w:r>
          </w:p>
          <w:p w14:paraId="5FC83D2D" w14:textId="77777777" w:rsidR="00007E4A" w:rsidRPr="00ED401F" w:rsidRDefault="00007E4A" w:rsidP="00B1456D">
            <w:pPr>
              <w:rPr>
                <w:b/>
              </w:rPr>
            </w:pPr>
          </w:p>
          <w:p w14:paraId="1FDFC875" w14:textId="77777777" w:rsidR="00007E4A" w:rsidRPr="00ED401F" w:rsidRDefault="00007E4A" w:rsidP="00B1456D">
            <w:pPr>
              <w:rPr>
                <w:b/>
              </w:rPr>
            </w:pPr>
          </w:p>
          <w:p w14:paraId="6719F390" w14:textId="77777777" w:rsidR="00007E4A" w:rsidRPr="00ED401F" w:rsidRDefault="00007E4A" w:rsidP="00B1456D">
            <w:pPr>
              <w:rPr>
                <w:b/>
              </w:rPr>
            </w:pPr>
          </w:p>
          <w:p w14:paraId="69A1CAF4" w14:textId="10844D16" w:rsidR="00007E4A" w:rsidRPr="00ED401F" w:rsidRDefault="00007E4A" w:rsidP="00B1456D">
            <w:pPr>
              <w:rPr>
                <w:b/>
                <w:i/>
              </w:rPr>
            </w:pPr>
            <w:r w:rsidRPr="00ED401F">
              <w:rPr>
                <w:b/>
                <w:i/>
              </w:rPr>
              <w:t>Links to outcomes:</w:t>
            </w:r>
            <w:r w:rsidR="00A1160D">
              <w:rPr>
                <w:b/>
                <w:i/>
              </w:rPr>
              <w:t xml:space="preserve"> Improve literacy and numeracy skills. As seen in the National literacy and numeracy framework. www.learning.gov.wales</w:t>
            </w:r>
          </w:p>
          <w:p w14:paraId="7EF3E534" w14:textId="77777777" w:rsidR="00007E4A" w:rsidRDefault="00007E4A" w:rsidP="00B1456D"/>
          <w:p w14:paraId="6DACF1AD" w14:textId="77777777" w:rsidR="00007E4A" w:rsidRDefault="00007E4A" w:rsidP="00B1456D"/>
          <w:p w14:paraId="1EC0685F" w14:textId="77777777" w:rsidR="00007E4A" w:rsidRDefault="00007E4A" w:rsidP="00B1456D"/>
        </w:tc>
      </w:tr>
      <w:tr w:rsidR="00007E4A" w14:paraId="0303533D" w14:textId="77777777" w:rsidTr="00872E7F">
        <w:tc>
          <w:tcPr>
            <w:tcW w:w="9163" w:type="dxa"/>
            <w:gridSpan w:val="3"/>
          </w:tcPr>
          <w:p w14:paraId="3CDC3BC1" w14:textId="77777777" w:rsidR="00007E4A" w:rsidRPr="00ED401F" w:rsidRDefault="00007E4A" w:rsidP="00B1456D">
            <w:pPr>
              <w:rPr>
                <w:b/>
              </w:rPr>
            </w:pPr>
            <w:proofErr w:type="spellStart"/>
            <w:r w:rsidRPr="00ED401F">
              <w:rPr>
                <w:b/>
              </w:rPr>
              <w:t>Gwahaniaethu</w:t>
            </w:r>
            <w:proofErr w:type="spellEnd"/>
            <w:r w:rsidRPr="00ED401F">
              <w:rPr>
                <w:b/>
              </w:rPr>
              <w:t>:</w:t>
            </w:r>
          </w:p>
          <w:p w14:paraId="67ED3FE4" w14:textId="77777777" w:rsidR="00007E4A" w:rsidRPr="00ED401F" w:rsidRDefault="00007E4A" w:rsidP="00B1456D">
            <w:pPr>
              <w:rPr>
                <w:b/>
              </w:rPr>
            </w:pPr>
          </w:p>
          <w:p w14:paraId="13B8F36F" w14:textId="77777777" w:rsidR="00007E4A" w:rsidRPr="00ED401F" w:rsidRDefault="00007E4A" w:rsidP="00B1456D">
            <w:pPr>
              <w:rPr>
                <w:b/>
              </w:rPr>
            </w:pPr>
          </w:p>
          <w:p w14:paraId="395FA87D" w14:textId="2EE2862D" w:rsidR="00007E4A" w:rsidRPr="00ED401F" w:rsidRDefault="00007E4A" w:rsidP="00B1456D">
            <w:pPr>
              <w:rPr>
                <w:b/>
                <w:i/>
              </w:rPr>
            </w:pPr>
            <w:r w:rsidRPr="00ED401F">
              <w:rPr>
                <w:b/>
                <w:i/>
              </w:rPr>
              <w:t>Differentiation:</w:t>
            </w:r>
            <w:r w:rsidR="00A1160D">
              <w:rPr>
                <w:b/>
                <w:i/>
              </w:rPr>
              <w:t xml:space="preserve"> Some children will need more assistance than others, therefore the practitioner should be there to assist rather than just observing.</w:t>
            </w:r>
            <w:r w:rsidR="00E61B48">
              <w:rPr>
                <w:b/>
                <w:i/>
              </w:rPr>
              <w:t xml:space="preserve"> Especially perhaps children who have any additional learning or development needs.</w:t>
            </w:r>
          </w:p>
          <w:p w14:paraId="25CFA1F9" w14:textId="77777777" w:rsidR="00007E4A" w:rsidRDefault="00007E4A" w:rsidP="00B1456D"/>
          <w:p w14:paraId="298589C7" w14:textId="77777777" w:rsidR="00007E4A" w:rsidRDefault="00007E4A" w:rsidP="00B1456D"/>
        </w:tc>
      </w:tr>
      <w:tr w:rsidR="00007E4A" w14:paraId="2195B529" w14:textId="77777777" w:rsidTr="00872E7F">
        <w:tc>
          <w:tcPr>
            <w:tcW w:w="9163" w:type="dxa"/>
            <w:gridSpan w:val="3"/>
          </w:tcPr>
          <w:p w14:paraId="319D0AA0" w14:textId="77777777" w:rsidR="00007E4A" w:rsidRPr="00ED401F" w:rsidRDefault="00007E4A" w:rsidP="00B1456D">
            <w:pPr>
              <w:rPr>
                <w:b/>
              </w:rPr>
            </w:pPr>
            <w:proofErr w:type="spellStart"/>
            <w:r w:rsidRPr="00ED401F">
              <w:rPr>
                <w:b/>
              </w:rPr>
              <w:lastRenderedPageBreak/>
              <w:t>Iechyd</w:t>
            </w:r>
            <w:proofErr w:type="spellEnd"/>
            <w:r w:rsidRPr="00ED401F">
              <w:rPr>
                <w:b/>
              </w:rPr>
              <w:t xml:space="preserve"> a </w:t>
            </w:r>
            <w:proofErr w:type="spellStart"/>
            <w:r w:rsidRPr="00ED401F">
              <w:rPr>
                <w:b/>
              </w:rPr>
              <w:t>diogelwch</w:t>
            </w:r>
            <w:proofErr w:type="spellEnd"/>
            <w:r w:rsidRPr="00ED401F">
              <w:rPr>
                <w:b/>
              </w:rPr>
              <w:t>:</w:t>
            </w:r>
          </w:p>
          <w:p w14:paraId="70AD7032" w14:textId="77777777" w:rsidR="00007E4A" w:rsidRPr="00ED401F" w:rsidRDefault="00007E4A" w:rsidP="00B1456D">
            <w:pPr>
              <w:rPr>
                <w:b/>
              </w:rPr>
            </w:pPr>
          </w:p>
          <w:p w14:paraId="48B6175D" w14:textId="77777777" w:rsidR="00007E4A" w:rsidRPr="00ED401F" w:rsidRDefault="00007E4A" w:rsidP="00B1456D">
            <w:pPr>
              <w:rPr>
                <w:b/>
              </w:rPr>
            </w:pPr>
          </w:p>
          <w:p w14:paraId="0CAB2587" w14:textId="77777777" w:rsidR="00007E4A" w:rsidRPr="00ED401F" w:rsidRDefault="00007E4A" w:rsidP="00B1456D">
            <w:pPr>
              <w:rPr>
                <w:b/>
                <w:i/>
              </w:rPr>
            </w:pPr>
            <w:r w:rsidRPr="00ED401F">
              <w:rPr>
                <w:b/>
                <w:i/>
              </w:rPr>
              <w:t>Health and safety:</w:t>
            </w:r>
            <w:r w:rsidR="00C556FA">
              <w:rPr>
                <w:b/>
                <w:i/>
              </w:rPr>
              <w:t xml:space="preserve"> The adult must make sure the child does not place any water beads in their mouth. </w:t>
            </w:r>
          </w:p>
          <w:p w14:paraId="1CCB5E3F" w14:textId="77777777" w:rsidR="00007E4A" w:rsidRDefault="00007E4A" w:rsidP="00B1456D"/>
          <w:p w14:paraId="40EB6530" w14:textId="77777777" w:rsidR="00007E4A" w:rsidRDefault="00007E4A" w:rsidP="00B1456D"/>
        </w:tc>
      </w:tr>
      <w:tr w:rsidR="00007E4A" w14:paraId="78015C88" w14:textId="77777777" w:rsidTr="00872E7F">
        <w:tc>
          <w:tcPr>
            <w:tcW w:w="9163" w:type="dxa"/>
            <w:gridSpan w:val="3"/>
          </w:tcPr>
          <w:p w14:paraId="0753ADC1" w14:textId="77777777" w:rsidR="00007E4A" w:rsidRPr="00ED401F" w:rsidRDefault="00007E4A" w:rsidP="00B1456D">
            <w:pPr>
              <w:rPr>
                <w:b/>
              </w:rPr>
            </w:pPr>
            <w:proofErr w:type="spellStart"/>
            <w:r w:rsidRPr="00ED401F">
              <w:rPr>
                <w:b/>
              </w:rPr>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Pr="00ED401F">
              <w:rPr>
                <w:b/>
              </w:rPr>
              <w:t>:</w:t>
            </w:r>
          </w:p>
          <w:p w14:paraId="303D8002" w14:textId="77777777" w:rsidR="00007E4A" w:rsidRPr="00ED401F" w:rsidRDefault="00007E4A" w:rsidP="00B1456D">
            <w:pPr>
              <w:rPr>
                <w:b/>
              </w:rPr>
            </w:pPr>
          </w:p>
          <w:p w14:paraId="42649DB9" w14:textId="77777777" w:rsidR="00007E4A" w:rsidRPr="00ED401F" w:rsidRDefault="00007E4A" w:rsidP="00B1456D">
            <w:pPr>
              <w:rPr>
                <w:b/>
              </w:rPr>
            </w:pPr>
          </w:p>
          <w:p w14:paraId="2903A99C" w14:textId="17C72A63" w:rsidR="00007E4A" w:rsidRPr="00ED401F" w:rsidRDefault="00007E4A" w:rsidP="00B1456D">
            <w:pPr>
              <w:rPr>
                <w:b/>
                <w:i/>
              </w:rPr>
            </w:pPr>
            <w:r w:rsidRPr="00ED401F">
              <w:rPr>
                <w:b/>
                <w:i/>
              </w:rPr>
              <w:t>Role of adult/adults:</w:t>
            </w:r>
            <w:r w:rsidR="00C556FA">
              <w:rPr>
                <w:b/>
                <w:i/>
              </w:rPr>
              <w:t xml:space="preserve"> To assist the child</w:t>
            </w:r>
            <w:r w:rsidR="00E61B48">
              <w:rPr>
                <w:b/>
                <w:i/>
              </w:rPr>
              <w:t xml:space="preserve"> when needed</w:t>
            </w:r>
            <w:r w:rsidR="00C556FA">
              <w:rPr>
                <w:b/>
                <w:i/>
              </w:rPr>
              <w:t>, explain what they must</w:t>
            </w:r>
            <w:r w:rsidR="00E61B48">
              <w:rPr>
                <w:b/>
                <w:i/>
              </w:rPr>
              <w:t xml:space="preserve"> do and help them with counting if they are unsure. Although the task is not a difficult one therefore the practitioner will be able to observe the children but help when needed.</w:t>
            </w:r>
          </w:p>
          <w:p w14:paraId="0C8E92A0" w14:textId="77777777" w:rsidR="00007E4A" w:rsidRDefault="00007E4A" w:rsidP="00B1456D"/>
          <w:p w14:paraId="549BCC81" w14:textId="77777777" w:rsidR="00007E4A" w:rsidRDefault="00007E4A" w:rsidP="00B1456D"/>
        </w:tc>
      </w:tr>
      <w:tr w:rsidR="00007E4A" w14:paraId="4F1C65A1" w14:textId="77777777" w:rsidTr="00E814D8">
        <w:trPr>
          <w:trHeight w:val="557"/>
        </w:trPr>
        <w:tc>
          <w:tcPr>
            <w:tcW w:w="9163" w:type="dxa"/>
            <w:gridSpan w:val="3"/>
          </w:tcPr>
          <w:p w14:paraId="6747CE48" w14:textId="77777777" w:rsidR="00007E4A" w:rsidRDefault="00007E4A" w:rsidP="00B1456D">
            <w:pPr>
              <w:rPr>
                <w:b/>
              </w:rPr>
            </w:pPr>
            <w:r>
              <w:rPr>
                <w:b/>
              </w:rPr>
              <w:t xml:space="preserve">Y </w:t>
            </w:r>
            <w:proofErr w:type="spellStart"/>
            <w:r>
              <w:rPr>
                <w:b/>
              </w:rPr>
              <w:t>weithgaredd</w:t>
            </w:r>
            <w:proofErr w:type="spellEnd"/>
            <w:r>
              <w:rPr>
                <w:b/>
              </w:rPr>
              <w:t>:</w:t>
            </w:r>
          </w:p>
          <w:p w14:paraId="48C18A2E" w14:textId="77777777" w:rsidR="00007E4A" w:rsidRDefault="00007E4A" w:rsidP="00B1456D">
            <w:pPr>
              <w:rPr>
                <w:b/>
                <w:i/>
              </w:rPr>
            </w:pPr>
            <w:r w:rsidRPr="00ED401F">
              <w:rPr>
                <w:b/>
                <w:i/>
              </w:rPr>
              <w:t>The activity:</w:t>
            </w:r>
          </w:p>
          <w:p w14:paraId="43DEE160" w14:textId="77777777" w:rsidR="00C556FA" w:rsidRDefault="00C556FA" w:rsidP="00B1456D">
            <w:pPr>
              <w:rPr>
                <w:b/>
                <w:i/>
              </w:rPr>
            </w:pPr>
          </w:p>
          <w:p w14:paraId="5878F179" w14:textId="77777777" w:rsidR="00C556FA" w:rsidRDefault="00C556FA" w:rsidP="00B1456D">
            <w:pPr>
              <w:rPr>
                <w:b/>
                <w:i/>
              </w:rPr>
            </w:pPr>
            <w:r>
              <w:rPr>
                <w:b/>
                <w:i/>
              </w:rPr>
              <w:t>There will be an empty egg box which will be open. The adult will write a different number between 1-10 in each section of the egg box. The child must take the water beads and put the correct amount of water beads into each section.</w:t>
            </w:r>
          </w:p>
          <w:p w14:paraId="32D48161" w14:textId="77777777" w:rsidR="00007E4A" w:rsidRDefault="00007E4A" w:rsidP="00B1456D">
            <w:pPr>
              <w:rPr>
                <w:b/>
                <w:i/>
              </w:rPr>
            </w:pPr>
          </w:p>
          <w:p w14:paraId="1D743896" w14:textId="77777777" w:rsidR="00007E4A" w:rsidRDefault="00007E4A" w:rsidP="00B1456D">
            <w:pPr>
              <w:rPr>
                <w:b/>
                <w:i/>
              </w:rPr>
            </w:pPr>
          </w:p>
          <w:p w14:paraId="0EAB9DE0" w14:textId="77777777" w:rsidR="00007E4A" w:rsidRDefault="00007E4A" w:rsidP="00B1456D">
            <w:pPr>
              <w:rPr>
                <w:b/>
                <w:i/>
              </w:rPr>
            </w:pPr>
          </w:p>
          <w:p w14:paraId="68D44382" w14:textId="77777777" w:rsidR="00007E4A" w:rsidRDefault="00007E4A" w:rsidP="00B1456D">
            <w:pPr>
              <w:rPr>
                <w:b/>
                <w:i/>
              </w:rPr>
            </w:pPr>
          </w:p>
          <w:p w14:paraId="322EC7B7" w14:textId="77777777" w:rsidR="00007E4A" w:rsidRDefault="00007E4A" w:rsidP="00B1456D">
            <w:pPr>
              <w:rPr>
                <w:b/>
                <w:i/>
              </w:rPr>
            </w:pPr>
          </w:p>
          <w:p w14:paraId="47B08A20" w14:textId="77777777" w:rsidR="00007E4A" w:rsidRDefault="00007E4A" w:rsidP="00B1456D">
            <w:pPr>
              <w:rPr>
                <w:b/>
                <w:i/>
              </w:rPr>
            </w:pPr>
          </w:p>
          <w:p w14:paraId="5AAFD4E0" w14:textId="77777777" w:rsidR="00007E4A" w:rsidRDefault="00007E4A" w:rsidP="00B1456D">
            <w:pPr>
              <w:rPr>
                <w:b/>
                <w:i/>
              </w:rPr>
            </w:pPr>
          </w:p>
          <w:p w14:paraId="26867AC1" w14:textId="77777777" w:rsidR="00007E4A" w:rsidRDefault="00007E4A" w:rsidP="00B1456D">
            <w:pPr>
              <w:rPr>
                <w:b/>
                <w:i/>
              </w:rPr>
            </w:pPr>
          </w:p>
          <w:p w14:paraId="10200EBD" w14:textId="77777777" w:rsidR="00007E4A" w:rsidRDefault="00007E4A" w:rsidP="00B1456D">
            <w:pPr>
              <w:rPr>
                <w:b/>
                <w:i/>
              </w:rPr>
            </w:pPr>
          </w:p>
          <w:p w14:paraId="38E22D38" w14:textId="77777777" w:rsidR="00007E4A" w:rsidRDefault="00007E4A" w:rsidP="00B1456D">
            <w:pPr>
              <w:rPr>
                <w:b/>
                <w:i/>
              </w:rPr>
            </w:pPr>
          </w:p>
          <w:p w14:paraId="57ED9EE6" w14:textId="77777777" w:rsidR="00007E4A" w:rsidRDefault="00007E4A" w:rsidP="00B1456D">
            <w:pPr>
              <w:rPr>
                <w:b/>
                <w:i/>
              </w:rPr>
            </w:pPr>
          </w:p>
          <w:p w14:paraId="51F5CA6D" w14:textId="77777777" w:rsidR="00007E4A" w:rsidRDefault="00007E4A" w:rsidP="00B1456D">
            <w:pPr>
              <w:rPr>
                <w:b/>
                <w:i/>
              </w:rPr>
            </w:pPr>
          </w:p>
          <w:p w14:paraId="5D638E83" w14:textId="77777777" w:rsidR="00007E4A" w:rsidRDefault="00007E4A" w:rsidP="00B1456D">
            <w:pPr>
              <w:rPr>
                <w:b/>
                <w:i/>
              </w:rPr>
            </w:pPr>
          </w:p>
          <w:p w14:paraId="4F5F2C67" w14:textId="77777777" w:rsidR="00007E4A" w:rsidRDefault="00007E4A" w:rsidP="00B1456D">
            <w:pPr>
              <w:rPr>
                <w:b/>
                <w:i/>
              </w:rPr>
            </w:pPr>
          </w:p>
          <w:p w14:paraId="11374C14" w14:textId="77777777" w:rsidR="00007E4A" w:rsidRDefault="00007E4A" w:rsidP="00B1456D">
            <w:pPr>
              <w:rPr>
                <w:b/>
                <w:i/>
              </w:rPr>
            </w:pPr>
          </w:p>
          <w:p w14:paraId="116E5AE2" w14:textId="77777777" w:rsidR="00007E4A" w:rsidRDefault="00007E4A" w:rsidP="00B1456D">
            <w:pPr>
              <w:rPr>
                <w:b/>
                <w:i/>
              </w:rPr>
            </w:pPr>
          </w:p>
          <w:p w14:paraId="51A14BBE" w14:textId="77777777" w:rsidR="00007E4A" w:rsidRDefault="00007E4A" w:rsidP="00B1456D">
            <w:pPr>
              <w:rPr>
                <w:b/>
                <w:i/>
              </w:rPr>
            </w:pPr>
          </w:p>
          <w:p w14:paraId="33E3A858" w14:textId="77777777" w:rsidR="00007E4A" w:rsidRDefault="00007E4A" w:rsidP="00B1456D">
            <w:pPr>
              <w:rPr>
                <w:b/>
                <w:i/>
              </w:rPr>
            </w:pPr>
          </w:p>
          <w:p w14:paraId="3FBDF629" w14:textId="77777777" w:rsidR="00007E4A" w:rsidRDefault="00007E4A" w:rsidP="00B1456D">
            <w:pPr>
              <w:rPr>
                <w:b/>
                <w:i/>
              </w:rPr>
            </w:pPr>
          </w:p>
          <w:p w14:paraId="75995397" w14:textId="77777777" w:rsidR="00007E4A" w:rsidRDefault="00007E4A" w:rsidP="00B1456D">
            <w:pPr>
              <w:rPr>
                <w:b/>
                <w:i/>
              </w:rPr>
            </w:pPr>
          </w:p>
          <w:p w14:paraId="1628B9C0" w14:textId="77777777" w:rsidR="00007E4A" w:rsidRDefault="00007E4A" w:rsidP="00B1456D">
            <w:pPr>
              <w:rPr>
                <w:b/>
                <w:i/>
              </w:rPr>
            </w:pPr>
          </w:p>
          <w:p w14:paraId="336AB1D3" w14:textId="77777777" w:rsidR="00007E4A" w:rsidRDefault="00007E4A" w:rsidP="00B1456D">
            <w:pPr>
              <w:rPr>
                <w:b/>
                <w:i/>
              </w:rPr>
            </w:pPr>
          </w:p>
          <w:p w14:paraId="1F34B289" w14:textId="77777777" w:rsidR="00007E4A" w:rsidRDefault="00007E4A" w:rsidP="00B1456D">
            <w:pPr>
              <w:rPr>
                <w:b/>
                <w:i/>
              </w:rPr>
            </w:pPr>
          </w:p>
          <w:p w14:paraId="43B2052A" w14:textId="77777777" w:rsidR="00007E4A" w:rsidRDefault="00007E4A" w:rsidP="00B1456D">
            <w:pPr>
              <w:rPr>
                <w:b/>
                <w:i/>
              </w:rPr>
            </w:pPr>
          </w:p>
          <w:p w14:paraId="1F7CFC78" w14:textId="77777777" w:rsidR="00007E4A" w:rsidRDefault="00007E4A" w:rsidP="00B1456D">
            <w:pPr>
              <w:rPr>
                <w:b/>
                <w:i/>
              </w:rPr>
            </w:pPr>
          </w:p>
          <w:p w14:paraId="18EE43C4" w14:textId="77777777" w:rsidR="00007E4A" w:rsidRDefault="00007E4A" w:rsidP="00B1456D">
            <w:pPr>
              <w:rPr>
                <w:b/>
                <w:i/>
              </w:rPr>
            </w:pPr>
          </w:p>
          <w:p w14:paraId="07AA6436" w14:textId="77777777" w:rsidR="00007E4A" w:rsidRDefault="00007E4A" w:rsidP="00B1456D">
            <w:pPr>
              <w:rPr>
                <w:b/>
                <w:i/>
              </w:rPr>
            </w:pPr>
          </w:p>
          <w:p w14:paraId="2ED33353" w14:textId="77777777" w:rsidR="00007E4A" w:rsidRDefault="00007E4A" w:rsidP="00B1456D">
            <w:pPr>
              <w:rPr>
                <w:b/>
                <w:i/>
              </w:rPr>
            </w:pPr>
          </w:p>
          <w:p w14:paraId="7764CA78" w14:textId="77777777" w:rsidR="00007E4A" w:rsidRDefault="00007E4A" w:rsidP="00B1456D">
            <w:pPr>
              <w:rPr>
                <w:b/>
                <w:i/>
              </w:rPr>
            </w:pPr>
          </w:p>
          <w:p w14:paraId="70B85D32" w14:textId="77777777" w:rsidR="00007E4A" w:rsidRDefault="00007E4A" w:rsidP="00B1456D">
            <w:pPr>
              <w:rPr>
                <w:b/>
                <w:i/>
              </w:rPr>
            </w:pPr>
          </w:p>
          <w:p w14:paraId="6BDC2DE3" w14:textId="77777777" w:rsidR="00007E4A" w:rsidRDefault="00007E4A" w:rsidP="00B1456D">
            <w:pPr>
              <w:rPr>
                <w:b/>
                <w:i/>
              </w:rPr>
            </w:pPr>
          </w:p>
          <w:p w14:paraId="78D95EDD" w14:textId="77777777" w:rsidR="00007E4A" w:rsidRDefault="00007E4A" w:rsidP="00B1456D">
            <w:pPr>
              <w:rPr>
                <w:b/>
                <w:i/>
              </w:rPr>
            </w:pPr>
          </w:p>
          <w:p w14:paraId="461938CC" w14:textId="77777777" w:rsidR="00007E4A" w:rsidRDefault="00007E4A" w:rsidP="00B1456D">
            <w:pPr>
              <w:rPr>
                <w:b/>
                <w:i/>
              </w:rPr>
            </w:pPr>
          </w:p>
          <w:p w14:paraId="50A4D555" w14:textId="77777777" w:rsidR="00007E4A" w:rsidRDefault="00007E4A" w:rsidP="00B1456D">
            <w:pPr>
              <w:rPr>
                <w:b/>
                <w:i/>
              </w:rPr>
            </w:pPr>
          </w:p>
          <w:p w14:paraId="5E98F4F2" w14:textId="77777777" w:rsidR="00007E4A" w:rsidRDefault="00007E4A" w:rsidP="00B1456D">
            <w:pPr>
              <w:rPr>
                <w:b/>
                <w:i/>
              </w:rPr>
            </w:pPr>
          </w:p>
          <w:p w14:paraId="2CF9C44D" w14:textId="77777777" w:rsidR="00007E4A" w:rsidRDefault="00007E4A" w:rsidP="00B1456D">
            <w:pPr>
              <w:rPr>
                <w:b/>
                <w:i/>
              </w:rPr>
            </w:pPr>
          </w:p>
          <w:p w14:paraId="04EC9664" w14:textId="77777777" w:rsidR="00007E4A" w:rsidRDefault="00007E4A" w:rsidP="00B1456D">
            <w:pPr>
              <w:rPr>
                <w:b/>
                <w:i/>
              </w:rPr>
            </w:pPr>
          </w:p>
          <w:p w14:paraId="03523AB2" w14:textId="77777777" w:rsidR="00007E4A" w:rsidRDefault="00007E4A" w:rsidP="00B1456D">
            <w:pPr>
              <w:rPr>
                <w:b/>
                <w:i/>
              </w:rPr>
            </w:pPr>
          </w:p>
          <w:p w14:paraId="04A27345" w14:textId="77777777" w:rsidR="00007E4A" w:rsidRDefault="00007E4A" w:rsidP="00B1456D">
            <w:pPr>
              <w:rPr>
                <w:b/>
                <w:i/>
              </w:rPr>
            </w:pPr>
          </w:p>
          <w:p w14:paraId="672CBECF" w14:textId="77777777" w:rsidR="00007E4A" w:rsidRDefault="00007E4A" w:rsidP="00B1456D">
            <w:pPr>
              <w:rPr>
                <w:b/>
                <w:i/>
              </w:rPr>
            </w:pPr>
          </w:p>
          <w:p w14:paraId="3AA10A7E" w14:textId="77777777" w:rsidR="00007E4A" w:rsidRPr="00ED401F" w:rsidRDefault="00007E4A" w:rsidP="00B1456D">
            <w:pPr>
              <w:rPr>
                <w:b/>
                <w:i/>
              </w:rPr>
            </w:pPr>
          </w:p>
        </w:tc>
      </w:tr>
    </w:tbl>
    <w:p w14:paraId="0F73B3DF" w14:textId="77777777" w:rsidR="00007E4A" w:rsidRDefault="00007E4A">
      <w:pPr>
        <w:rPr>
          <w:rFonts w:ascii="Times New Roman" w:hAnsi="Times New Roman" w:cs="Times New Roman"/>
          <w:sz w:val="24"/>
          <w:szCs w:val="24"/>
        </w:rPr>
      </w:pPr>
    </w:p>
    <w:p w14:paraId="64C83871" w14:textId="77777777" w:rsidR="00BC3EC0" w:rsidRDefault="00BC3EC0">
      <w:pPr>
        <w:rPr>
          <w:rFonts w:ascii="Times New Roman" w:hAnsi="Times New Roman" w:cs="Times New Roman"/>
          <w:sz w:val="24"/>
          <w:szCs w:val="24"/>
        </w:rPr>
      </w:pPr>
    </w:p>
    <w:p w14:paraId="702A3D5C" w14:textId="77777777" w:rsidR="00BA2F99" w:rsidRDefault="00BA2F99">
      <w:pPr>
        <w:rPr>
          <w:rFonts w:ascii="Times New Roman" w:hAnsi="Times New Roman" w:cs="Times New Roman"/>
          <w:sz w:val="24"/>
          <w:szCs w:val="24"/>
        </w:rPr>
      </w:pPr>
    </w:p>
    <w:p w14:paraId="1F80EB5C" w14:textId="02B7F296" w:rsidR="00BA2F99" w:rsidRDefault="00B1456D" w:rsidP="00E814D8">
      <w:pPr>
        <w:spacing w:line="360" w:lineRule="auto"/>
        <w:jc w:val="both"/>
        <w:rPr>
          <w:rFonts w:ascii="Times New Roman" w:hAnsi="Times New Roman" w:cs="Times New Roman"/>
          <w:b/>
          <w:sz w:val="24"/>
          <w:szCs w:val="24"/>
          <w:u w:val="single"/>
        </w:rPr>
      </w:pPr>
      <w:r w:rsidRPr="00B1456D">
        <w:rPr>
          <w:rFonts w:ascii="Times New Roman" w:hAnsi="Times New Roman" w:cs="Times New Roman"/>
          <w:b/>
          <w:sz w:val="24"/>
          <w:szCs w:val="24"/>
          <w:u w:val="single"/>
        </w:rPr>
        <w:t>Evaluation</w:t>
      </w:r>
    </w:p>
    <w:p w14:paraId="65E21ABD" w14:textId="7B553E1F" w:rsidR="00E74324" w:rsidRDefault="00E74324" w:rsidP="00E814D8">
      <w:pPr>
        <w:spacing w:line="360" w:lineRule="auto"/>
        <w:jc w:val="both"/>
        <w:rPr>
          <w:rFonts w:ascii="Times New Roman" w:hAnsi="Times New Roman" w:cs="Times New Roman"/>
          <w:b/>
          <w:sz w:val="24"/>
          <w:szCs w:val="24"/>
          <w:u w:val="single"/>
        </w:rPr>
      </w:pPr>
    </w:p>
    <w:p w14:paraId="78569242" w14:textId="77777777" w:rsidR="0039524F" w:rsidRDefault="000764E2"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I’m</w:t>
      </w:r>
      <w:r w:rsidR="005D50B1">
        <w:rPr>
          <w:rFonts w:ascii="Times New Roman" w:hAnsi="Times New Roman" w:cs="Times New Roman"/>
          <w:sz w:val="24"/>
          <w:szCs w:val="24"/>
        </w:rPr>
        <w:t xml:space="preserve"> satisfied with the activity plan I wrote. I believe it enabled me to plan for the activity well and set aside a realistic amount of time for the activity according to the ages of the children.</w:t>
      </w:r>
    </w:p>
    <w:p w14:paraId="103D2207" w14:textId="5D3E8173" w:rsidR="00E74324" w:rsidRDefault="005D50B1"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If I were to change anything it would be to allow less time</w:t>
      </w:r>
      <w:r w:rsidR="0042300C">
        <w:rPr>
          <w:rFonts w:ascii="Times New Roman" w:hAnsi="Times New Roman" w:cs="Times New Roman"/>
          <w:sz w:val="24"/>
          <w:szCs w:val="24"/>
        </w:rPr>
        <w:t xml:space="preserve"> for the activity itself</w:t>
      </w:r>
      <w:r>
        <w:rPr>
          <w:rFonts w:ascii="Times New Roman" w:hAnsi="Times New Roman" w:cs="Times New Roman"/>
          <w:sz w:val="24"/>
          <w:szCs w:val="24"/>
        </w:rPr>
        <w:t xml:space="preserve"> as I think for the age group 4-5, 20-25 minutes is quite a long time to </w:t>
      </w:r>
      <w:r w:rsidR="000764E2">
        <w:rPr>
          <w:rFonts w:ascii="Times New Roman" w:hAnsi="Times New Roman" w:cs="Times New Roman"/>
          <w:sz w:val="24"/>
          <w:szCs w:val="24"/>
        </w:rPr>
        <w:t>concentrate</w:t>
      </w:r>
      <w:r>
        <w:rPr>
          <w:rFonts w:ascii="Times New Roman" w:hAnsi="Times New Roman" w:cs="Times New Roman"/>
          <w:sz w:val="24"/>
          <w:szCs w:val="24"/>
        </w:rPr>
        <w:t xml:space="preserve"> fully. I think 15-20 minutes would be long enough.</w:t>
      </w:r>
      <w:r w:rsidR="0039524F">
        <w:rPr>
          <w:rFonts w:ascii="Times New Roman" w:hAnsi="Times New Roman" w:cs="Times New Roman"/>
          <w:sz w:val="24"/>
          <w:szCs w:val="24"/>
        </w:rPr>
        <w:t xml:space="preserve"> </w:t>
      </w:r>
      <w:proofErr w:type="gramStart"/>
      <w:r w:rsidR="0039524F">
        <w:rPr>
          <w:rFonts w:ascii="Times New Roman" w:hAnsi="Times New Roman" w:cs="Times New Roman"/>
          <w:sz w:val="24"/>
          <w:szCs w:val="24"/>
        </w:rPr>
        <w:t>However</w:t>
      </w:r>
      <w:proofErr w:type="gramEnd"/>
      <w:r w:rsidR="0039524F">
        <w:rPr>
          <w:rFonts w:ascii="Times New Roman" w:hAnsi="Times New Roman" w:cs="Times New Roman"/>
          <w:sz w:val="24"/>
          <w:szCs w:val="24"/>
        </w:rPr>
        <w:t xml:space="preserve"> s</w:t>
      </w:r>
      <w:r w:rsidR="004D5DA9">
        <w:rPr>
          <w:rFonts w:ascii="Times New Roman" w:hAnsi="Times New Roman" w:cs="Times New Roman"/>
          <w:sz w:val="24"/>
          <w:szCs w:val="24"/>
        </w:rPr>
        <w:t>ome would say that 10-15 minutes is long enough for this age group. (Neville, 2007).</w:t>
      </w:r>
    </w:p>
    <w:p w14:paraId="3DD22068" w14:textId="77777777" w:rsidR="0042300C" w:rsidRDefault="0042300C" w:rsidP="00E814D8">
      <w:pPr>
        <w:spacing w:line="360" w:lineRule="auto"/>
        <w:jc w:val="both"/>
        <w:rPr>
          <w:rFonts w:ascii="Times New Roman" w:hAnsi="Times New Roman" w:cs="Times New Roman"/>
          <w:sz w:val="24"/>
          <w:szCs w:val="24"/>
        </w:rPr>
      </w:pPr>
    </w:p>
    <w:p w14:paraId="1DBF9FE1" w14:textId="0D0F4074" w:rsidR="002557A7" w:rsidRDefault="00D51E0E"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was a well organised activity, the adult to child ratio was </w:t>
      </w:r>
      <w:r w:rsidR="000764E2">
        <w:rPr>
          <w:rFonts w:ascii="Times New Roman" w:hAnsi="Times New Roman" w:cs="Times New Roman"/>
          <w:sz w:val="24"/>
          <w:szCs w:val="24"/>
        </w:rPr>
        <w:t>sufficient</w:t>
      </w:r>
      <w:r>
        <w:rPr>
          <w:rFonts w:ascii="Times New Roman" w:hAnsi="Times New Roman" w:cs="Times New Roman"/>
          <w:sz w:val="24"/>
          <w:szCs w:val="24"/>
        </w:rPr>
        <w:t>.</w:t>
      </w:r>
    </w:p>
    <w:p w14:paraId="2010E58D" w14:textId="44E976AC" w:rsidR="002557A7" w:rsidRDefault="002557A7"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The ratio worked well as the children were happy to carry out the activity themselves with the adult assisting when needed.</w:t>
      </w:r>
    </w:p>
    <w:p w14:paraId="10E2104D" w14:textId="7A28B3F0" w:rsidR="002557A7" w:rsidRPr="00FF5779" w:rsidRDefault="002557A7" w:rsidP="00E814D8">
      <w:pPr>
        <w:spacing w:line="360" w:lineRule="auto"/>
        <w:jc w:val="both"/>
        <w:rPr>
          <w:rFonts w:ascii="Times New Roman" w:hAnsi="Times New Roman" w:cs="Times New Roman"/>
          <w:sz w:val="24"/>
          <w:szCs w:val="24"/>
        </w:rPr>
      </w:pPr>
      <w:r w:rsidRPr="00FF5779">
        <w:rPr>
          <w:rFonts w:ascii="Times New Roman" w:hAnsi="Times New Roman" w:cs="Times New Roman"/>
          <w:color w:val="000000"/>
          <w:sz w:val="24"/>
          <w:szCs w:val="24"/>
        </w:rPr>
        <w:t xml:space="preserve">Jean Piaget </w:t>
      </w:r>
      <w:r w:rsidR="004D5C89">
        <w:rPr>
          <w:rFonts w:ascii="Times New Roman" w:hAnsi="Times New Roman" w:cs="Times New Roman"/>
          <w:color w:val="000000"/>
          <w:sz w:val="24"/>
          <w:szCs w:val="24"/>
        </w:rPr>
        <w:t xml:space="preserve">(1936) </w:t>
      </w:r>
      <w:r w:rsidRPr="00FF5779">
        <w:rPr>
          <w:rFonts w:ascii="Times New Roman" w:hAnsi="Times New Roman" w:cs="Times New Roman"/>
          <w:color w:val="000000"/>
          <w:sz w:val="24"/>
          <w:szCs w:val="24"/>
        </w:rPr>
        <w:t xml:space="preserve">was quoted in his later years as saying “Our real problem is – what is the goal of education? Are we forming children that are only capable of learning what is already known? Or should we try developing creative and innovative minds, capable of discovery from </w:t>
      </w:r>
      <w:r w:rsidRPr="00FF5779">
        <w:rPr>
          <w:rFonts w:ascii="Times New Roman" w:hAnsi="Times New Roman" w:cs="Times New Roman"/>
          <w:color w:val="000000"/>
          <w:sz w:val="24"/>
          <w:szCs w:val="24"/>
        </w:rPr>
        <w:lastRenderedPageBreak/>
        <w:t>the preschool age on, throughout life?”. He believed that children learn more independently, through experiences.</w:t>
      </w:r>
    </w:p>
    <w:p w14:paraId="4B7A87D7" w14:textId="02885BAD" w:rsidR="002557A7" w:rsidRDefault="002557A7" w:rsidP="00E814D8">
      <w:pPr>
        <w:spacing w:line="360" w:lineRule="auto"/>
        <w:jc w:val="both"/>
        <w:rPr>
          <w:rFonts w:ascii="Times New Roman" w:hAnsi="Times New Roman" w:cs="Times New Roman"/>
          <w:sz w:val="24"/>
          <w:szCs w:val="24"/>
        </w:rPr>
      </w:pPr>
    </w:p>
    <w:p w14:paraId="75695DFD" w14:textId="1CD003E1" w:rsidR="002557A7" w:rsidRDefault="002557A7"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In Wales the current adult to child ratio is 1 adult to every 6 children aged between 4-8. Although it is always recommended that there are at least two adults present even in small groups. (Gov.uk, 2018)</w:t>
      </w:r>
    </w:p>
    <w:p w14:paraId="5FE3824F" w14:textId="30DB617B" w:rsidR="00D51E0E" w:rsidRDefault="000764E2"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Preparation</w:t>
      </w:r>
      <w:r w:rsidR="00D51E0E">
        <w:rPr>
          <w:rFonts w:ascii="Times New Roman" w:hAnsi="Times New Roman" w:cs="Times New Roman"/>
          <w:sz w:val="24"/>
          <w:szCs w:val="24"/>
        </w:rPr>
        <w:t xml:space="preserve"> </w:t>
      </w:r>
      <w:r>
        <w:rPr>
          <w:rFonts w:ascii="Times New Roman" w:hAnsi="Times New Roman" w:cs="Times New Roman"/>
          <w:sz w:val="24"/>
          <w:szCs w:val="24"/>
        </w:rPr>
        <w:t>took</w:t>
      </w:r>
      <w:r w:rsidR="00D51E0E">
        <w:rPr>
          <w:rFonts w:ascii="Times New Roman" w:hAnsi="Times New Roman" w:cs="Times New Roman"/>
          <w:sz w:val="24"/>
          <w:szCs w:val="24"/>
        </w:rPr>
        <w:t xml:space="preserve"> around 5 minutes, I simply opened </w:t>
      </w:r>
      <w:proofErr w:type="gramStart"/>
      <w:r w:rsidR="00D51E0E">
        <w:rPr>
          <w:rFonts w:ascii="Times New Roman" w:hAnsi="Times New Roman" w:cs="Times New Roman"/>
          <w:sz w:val="24"/>
          <w:szCs w:val="24"/>
        </w:rPr>
        <w:t>all of</w:t>
      </w:r>
      <w:proofErr w:type="gramEnd"/>
      <w:r w:rsidR="00D51E0E">
        <w:rPr>
          <w:rFonts w:ascii="Times New Roman" w:hAnsi="Times New Roman" w:cs="Times New Roman"/>
          <w:sz w:val="24"/>
          <w:szCs w:val="24"/>
        </w:rPr>
        <w:t xml:space="preserve"> the egg boxes and wrote a number in each section. They had to be different numbers and the children had to count the correct amount of water bead to correlate with the number on the box. For the ch</w:t>
      </w:r>
      <w:r w:rsidR="004D5C89">
        <w:rPr>
          <w:rFonts w:ascii="Times New Roman" w:hAnsi="Times New Roman" w:cs="Times New Roman"/>
          <w:sz w:val="24"/>
          <w:szCs w:val="24"/>
        </w:rPr>
        <w:t>ildren that found this easy I</w:t>
      </w:r>
      <w:r w:rsidR="00D51E0E">
        <w:rPr>
          <w:rFonts w:ascii="Times New Roman" w:hAnsi="Times New Roman" w:cs="Times New Roman"/>
          <w:sz w:val="24"/>
          <w:szCs w:val="24"/>
        </w:rPr>
        <w:t xml:space="preserve"> ask</w:t>
      </w:r>
      <w:r w:rsidR="004D5C89">
        <w:rPr>
          <w:rFonts w:ascii="Times New Roman" w:hAnsi="Times New Roman" w:cs="Times New Roman"/>
          <w:sz w:val="24"/>
          <w:szCs w:val="24"/>
        </w:rPr>
        <w:t>ed</w:t>
      </w:r>
      <w:r w:rsidR="00D51E0E">
        <w:rPr>
          <w:rFonts w:ascii="Times New Roman" w:hAnsi="Times New Roman" w:cs="Times New Roman"/>
          <w:sz w:val="24"/>
          <w:szCs w:val="24"/>
        </w:rPr>
        <w:t xml:space="preserve"> them to add both numbers together. In that instance, a separate box </w:t>
      </w:r>
      <w:r w:rsidR="008E14A8">
        <w:rPr>
          <w:rFonts w:ascii="Times New Roman" w:hAnsi="Times New Roman" w:cs="Times New Roman"/>
          <w:sz w:val="24"/>
          <w:szCs w:val="24"/>
        </w:rPr>
        <w:t xml:space="preserve">would have been good to have with simple sum, </w:t>
      </w:r>
      <w:r>
        <w:rPr>
          <w:rFonts w:ascii="Times New Roman" w:hAnsi="Times New Roman" w:cs="Times New Roman"/>
          <w:sz w:val="24"/>
          <w:szCs w:val="24"/>
        </w:rPr>
        <w:t>i.e.</w:t>
      </w:r>
      <w:r w:rsidR="008E14A8">
        <w:rPr>
          <w:rFonts w:ascii="Times New Roman" w:hAnsi="Times New Roman" w:cs="Times New Roman"/>
          <w:sz w:val="24"/>
          <w:szCs w:val="24"/>
        </w:rPr>
        <w:t xml:space="preserve"> 2 + 3 = 5, so they must put 5 beads in the box.</w:t>
      </w:r>
      <w:r w:rsidR="004D5C89">
        <w:rPr>
          <w:rFonts w:ascii="Times New Roman" w:hAnsi="Times New Roman" w:cs="Times New Roman"/>
          <w:sz w:val="24"/>
          <w:szCs w:val="24"/>
        </w:rPr>
        <w:t xml:space="preserve"> </w:t>
      </w:r>
      <w:proofErr w:type="spellStart"/>
      <w:r w:rsidR="004D5C89">
        <w:rPr>
          <w:rFonts w:ascii="Times New Roman" w:hAnsi="Times New Roman" w:cs="Times New Roman"/>
          <w:sz w:val="24"/>
          <w:szCs w:val="24"/>
        </w:rPr>
        <w:t>Therfeore</w:t>
      </w:r>
      <w:proofErr w:type="spellEnd"/>
      <w:r w:rsidR="004D5C89">
        <w:rPr>
          <w:rFonts w:ascii="Times New Roman" w:hAnsi="Times New Roman" w:cs="Times New Roman"/>
          <w:sz w:val="24"/>
          <w:szCs w:val="24"/>
        </w:rPr>
        <w:t xml:space="preserve"> in hindsight I should have had more empty egg boxes.</w:t>
      </w:r>
    </w:p>
    <w:p w14:paraId="4488362D" w14:textId="531170B6" w:rsidR="00DA48E9" w:rsidRDefault="00135958"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 </w:t>
      </w:r>
      <w:r w:rsidR="000764E2">
        <w:rPr>
          <w:rFonts w:ascii="Times New Roman" w:hAnsi="Times New Roman" w:cs="Times New Roman"/>
          <w:sz w:val="24"/>
          <w:szCs w:val="24"/>
        </w:rPr>
        <w:t>could</w:t>
      </w:r>
      <w:r>
        <w:rPr>
          <w:rFonts w:ascii="Times New Roman" w:hAnsi="Times New Roman" w:cs="Times New Roman"/>
          <w:sz w:val="24"/>
          <w:szCs w:val="24"/>
        </w:rPr>
        <w:t xml:space="preserve"> familiarise </w:t>
      </w:r>
      <w:r w:rsidR="0017365C">
        <w:rPr>
          <w:rFonts w:ascii="Times New Roman" w:hAnsi="Times New Roman" w:cs="Times New Roman"/>
          <w:sz w:val="24"/>
          <w:szCs w:val="24"/>
        </w:rPr>
        <w:t xml:space="preserve">themselves with numbers, count and </w:t>
      </w:r>
      <w:r>
        <w:rPr>
          <w:rFonts w:ascii="Times New Roman" w:hAnsi="Times New Roman" w:cs="Times New Roman"/>
          <w:sz w:val="24"/>
          <w:szCs w:val="24"/>
        </w:rPr>
        <w:t>add</w:t>
      </w:r>
      <w:r w:rsidR="0017365C">
        <w:rPr>
          <w:rFonts w:ascii="Times New Roman" w:hAnsi="Times New Roman" w:cs="Times New Roman"/>
          <w:sz w:val="24"/>
          <w:szCs w:val="24"/>
        </w:rPr>
        <w:t>.</w:t>
      </w:r>
      <w:r>
        <w:rPr>
          <w:rFonts w:ascii="Times New Roman" w:hAnsi="Times New Roman" w:cs="Times New Roman"/>
          <w:sz w:val="24"/>
          <w:szCs w:val="24"/>
        </w:rPr>
        <w:t xml:space="preserve"> </w:t>
      </w:r>
    </w:p>
    <w:p w14:paraId="5F1DE78F" w14:textId="1647494F" w:rsidR="00CE17DC" w:rsidRDefault="00CE17DC"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 recent study conducted with Primary School Children of low to mid socio-economic status in the UK, they discovered that fine motor skills were a more reliable predictor of early maths ability than of early </w:t>
      </w:r>
      <w:proofErr w:type="spellStart"/>
      <w:r>
        <w:rPr>
          <w:rFonts w:ascii="Times New Roman" w:hAnsi="Times New Roman" w:cs="Times New Roman"/>
          <w:sz w:val="24"/>
          <w:szCs w:val="24"/>
        </w:rPr>
        <w:t>raeding</w:t>
      </w:r>
      <w:proofErr w:type="spellEnd"/>
      <w:r>
        <w:rPr>
          <w:rFonts w:ascii="Times New Roman" w:hAnsi="Times New Roman" w:cs="Times New Roman"/>
          <w:sz w:val="24"/>
          <w:szCs w:val="24"/>
        </w:rPr>
        <w:t xml:space="preserve"> ability. Fine motor integration was a large predictor of maths ability, even when non-verbal IQ was </w:t>
      </w:r>
      <w:proofErr w:type="gramStart"/>
      <w:r>
        <w:rPr>
          <w:rFonts w:ascii="Times New Roman" w:hAnsi="Times New Roman" w:cs="Times New Roman"/>
          <w:sz w:val="24"/>
          <w:szCs w:val="24"/>
        </w:rPr>
        <w:t>taken into account</w:t>
      </w:r>
      <w:proofErr w:type="gramEnd"/>
      <w:r>
        <w:rPr>
          <w:rFonts w:ascii="Times New Roman" w:hAnsi="Times New Roman" w:cs="Times New Roman"/>
          <w:sz w:val="24"/>
          <w:szCs w:val="24"/>
        </w:rPr>
        <w:t>.</w:t>
      </w:r>
    </w:p>
    <w:p w14:paraId="47D427E7" w14:textId="3E1A6D33" w:rsidR="00B73AA9" w:rsidRDefault="00B73AA9"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This suggests fine motor skills must have a pivotal role in educational interventions to support early mathematical skills</w:t>
      </w:r>
      <w:r w:rsidR="00015F2C">
        <w:rPr>
          <w:rFonts w:ascii="Times New Roman" w:hAnsi="Times New Roman" w:cs="Times New Roman"/>
          <w:sz w:val="24"/>
          <w:szCs w:val="24"/>
        </w:rPr>
        <w:t>, and how an early intervention approach to maths education is beneficial. (Pitchford et al., 2016).</w:t>
      </w:r>
    </w:p>
    <w:p w14:paraId="54B4755F" w14:textId="21231EF2" w:rsidR="00E220B9" w:rsidRDefault="00E220B9" w:rsidP="00E814D8">
      <w:pPr>
        <w:spacing w:line="360" w:lineRule="auto"/>
        <w:jc w:val="both"/>
        <w:rPr>
          <w:rFonts w:ascii="Times New Roman" w:hAnsi="Times New Roman" w:cs="Times New Roman"/>
          <w:sz w:val="24"/>
          <w:szCs w:val="24"/>
        </w:rPr>
      </w:pPr>
    </w:p>
    <w:p w14:paraId="3E008775" w14:textId="5959B7F5" w:rsidR="00135958" w:rsidRDefault="00135958"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 </w:t>
      </w:r>
      <w:r w:rsidR="000764E2">
        <w:rPr>
          <w:rFonts w:ascii="Times New Roman" w:hAnsi="Times New Roman" w:cs="Times New Roman"/>
          <w:sz w:val="24"/>
          <w:szCs w:val="24"/>
        </w:rPr>
        <w:t>enjoyed</w:t>
      </w:r>
      <w:r w:rsidR="00DA48E9">
        <w:rPr>
          <w:rFonts w:ascii="Times New Roman" w:hAnsi="Times New Roman" w:cs="Times New Roman"/>
          <w:sz w:val="24"/>
          <w:szCs w:val="24"/>
        </w:rPr>
        <w:t xml:space="preserve"> the feel of the water beads, which would count as both sensory play and water play.</w:t>
      </w:r>
      <w:r>
        <w:rPr>
          <w:rFonts w:ascii="Times New Roman" w:hAnsi="Times New Roman" w:cs="Times New Roman"/>
          <w:sz w:val="24"/>
          <w:szCs w:val="24"/>
        </w:rPr>
        <w:t xml:space="preserve"> One child who has additional learning needs did not want to put his hands in the water to collect the beads, so we adapted the activity to make </w:t>
      </w:r>
      <w:r w:rsidR="000764E2">
        <w:rPr>
          <w:rFonts w:ascii="Times New Roman" w:hAnsi="Times New Roman" w:cs="Times New Roman"/>
          <w:sz w:val="24"/>
          <w:szCs w:val="24"/>
        </w:rPr>
        <w:t>him</w:t>
      </w:r>
      <w:r>
        <w:rPr>
          <w:rFonts w:ascii="Times New Roman" w:hAnsi="Times New Roman" w:cs="Times New Roman"/>
          <w:sz w:val="24"/>
          <w:szCs w:val="24"/>
        </w:rPr>
        <w:t xml:space="preserve"> feel more comfortable. We simply took the beads out one by one and counted with him out loud, he </w:t>
      </w:r>
      <w:r w:rsidR="000764E2">
        <w:rPr>
          <w:rFonts w:ascii="Times New Roman" w:hAnsi="Times New Roman" w:cs="Times New Roman"/>
          <w:sz w:val="24"/>
          <w:szCs w:val="24"/>
        </w:rPr>
        <w:t>enjoyed</w:t>
      </w:r>
      <w:r>
        <w:rPr>
          <w:rFonts w:ascii="Times New Roman" w:hAnsi="Times New Roman" w:cs="Times New Roman"/>
          <w:sz w:val="24"/>
          <w:szCs w:val="24"/>
        </w:rPr>
        <w:t xml:space="preserve"> this. </w:t>
      </w:r>
    </w:p>
    <w:p w14:paraId="15A08F76" w14:textId="77777777" w:rsidR="00E814D8" w:rsidRDefault="00E814D8" w:rsidP="00E814D8">
      <w:pPr>
        <w:spacing w:line="360" w:lineRule="auto"/>
        <w:jc w:val="both"/>
        <w:rPr>
          <w:rFonts w:ascii="Times New Roman" w:hAnsi="Times New Roman" w:cs="Times New Roman"/>
          <w:sz w:val="24"/>
          <w:szCs w:val="24"/>
        </w:rPr>
      </w:pPr>
      <w:bookmarkStart w:id="0" w:name="_Hlk507761558"/>
      <w:r w:rsidRPr="004D7426">
        <w:rPr>
          <w:rFonts w:ascii="Times New Roman" w:hAnsi="Times New Roman" w:cs="Times New Roman"/>
          <w:sz w:val="24"/>
          <w:szCs w:val="24"/>
        </w:rPr>
        <w:t>Children with SEN should be offered full access to a broad, balanced and relevant education.</w:t>
      </w:r>
    </w:p>
    <w:bookmarkEnd w:id="0"/>
    <w:p w14:paraId="6CFBC296" w14:textId="182B0497" w:rsidR="004D7426" w:rsidRDefault="004D7426"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the current legal framework in Wales, there is a code of practice. </w:t>
      </w:r>
      <w:r w:rsidRPr="004D7426">
        <w:rPr>
          <w:rFonts w:ascii="Times New Roman" w:hAnsi="Times New Roman" w:cs="Times New Roman"/>
          <w:sz w:val="24"/>
          <w:szCs w:val="24"/>
        </w:rPr>
        <w:t>The Code is found</w:t>
      </w:r>
      <w:r w:rsidR="000764E2">
        <w:rPr>
          <w:rFonts w:ascii="Times New Roman" w:hAnsi="Times New Roman" w:cs="Times New Roman"/>
          <w:sz w:val="24"/>
          <w:szCs w:val="24"/>
        </w:rPr>
        <w:t>ed on five general principles. (Snapcymru.org,2018, p10)</w:t>
      </w:r>
    </w:p>
    <w:p w14:paraId="6E909A0F" w14:textId="77777777" w:rsidR="00E814D8" w:rsidRDefault="00E814D8" w:rsidP="00E814D8">
      <w:pPr>
        <w:spacing w:line="360" w:lineRule="auto"/>
        <w:jc w:val="both"/>
        <w:rPr>
          <w:rFonts w:ascii="Times New Roman" w:hAnsi="Times New Roman" w:cs="Times New Roman"/>
          <w:sz w:val="24"/>
          <w:szCs w:val="24"/>
        </w:rPr>
      </w:pPr>
      <w:r w:rsidRPr="004D7426">
        <w:rPr>
          <w:rFonts w:ascii="Times New Roman" w:hAnsi="Times New Roman" w:cs="Times New Roman"/>
          <w:sz w:val="24"/>
          <w:szCs w:val="24"/>
        </w:rPr>
        <w:t>Children with SEN should be offered full access to a broad, balanced and relevant education.</w:t>
      </w:r>
    </w:p>
    <w:p w14:paraId="3CC13198" w14:textId="3D2AD274" w:rsidR="004D7426" w:rsidRDefault="004D7426" w:rsidP="00E814D8">
      <w:pPr>
        <w:spacing w:line="360" w:lineRule="auto"/>
        <w:jc w:val="both"/>
        <w:rPr>
          <w:rFonts w:ascii="Times New Roman" w:hAnsi="Times New Roman" w:cs="Times New Roman"/>
          <w:sz w:val="24"/>
          <w:szCs w:val="24"/>
        </w:rPr>
      </w:pPr>
      <w:r w:rsidRPr="004D7426">
        <w:rPr>
          <w:rFonts w:ascii="Times New Roman" w:hAnsi="Times New Roman" w:cs="Times New Roman"/>
          <w:sz w:val="24"/>
          <w:szCs w:val="24"/>
        </w:rPr>
        <w:lastRenderedPageBreak/>
        <w:t>A child with SE</w:t>
      </w:r>
      <w:r>
        <w:rPr>
          <w:rFonts w:ascii="Times New Roman" w:hAnsi="Times New Roman" w:cs="Times New Roman"/>
          <w:sz w:val="24"/>
          <w:szCs w:val="24"/>
        </w:rPr>
        <w:t xml:space="preserve">N should have their needs met; </w:t>
      </w:r>
      <w:r w:rsidRPr="004D7426">
        <w:rPr>
          <w:rFonts w:ascii="Times New Roman" w:hAnsi="Times New Roman" w:cs="Times New Roman"/>
          <w:sz w:val="24"/>
          <w:szCs w:val="24"/>
        </w:rPr>
        <w:t xml:space="preserve"> </w:t>
      </w:r>
    </w:p>
    <w:p w14:paraId="7021C05E" w14:textId="186BB31A" w:rsidR="004D7426" w:rsidRDefault="004D7426" w:rsidP="00E814D8">
      <w:pPr>
        <w:spacing w:line="360" w:lineRule="auto"/>
        <w:jc w:val="both"/>
        <w:rPr>
          <w:rFonts w:ascii="Times New Roman" w:hAnsi="Times New Roman" w:cs="Times New Roman"/>
          <w:sz w:val="24"/>
          <w:szCs w:val="24"/>
        </w:rPr>
      </w:pPr>
      <w:r w:rsidRPr="004D7426">
        <w:rPr>
          <w:rFonts w:ascii="Times New Roman" w:hAnsi="Times New Roman" w:cs="Times New Roman"/>
          <w:sz w:val="24"/>
          <w:szCs w:val="24"/>
        </w:rPr>
        <w:t>The SEN of children will normally be met in ma</w:t>
      </w:r>
      <w:r>
        <w:rPr>
          <w:rFonts w:ascii="Times New Roman" w:hAnsi="Times New Roman" w:cs="Times New Roman"/>
          <w:sz w:val="24"/>
          <w:szCs w:val="24"/>
        </w:rPr>
        <w:t xml:space="preserve">instream schools or settings;  </w:t>
      </w:r>
      <w:r w:rsidRPr="004D7426">
        <w:rPr>
          <w:rFonts w:ascii="Times New Roman" w:hAnsi="Times New Roman" w:cs="Times New Roman"/>
          <w:sz w:val="24"/>
          <w:szCs w:val="24"/>
        </w:rPr>
        <w:t xml:space="preserve"> </w:t>
      </w:r>
    </w:p>
    <w:p w14:paraId="1DC61A5E" w14:textId="569E6E08" w:rsidR="004D7426" w:rsidRDefault="004D7426" w:rsidP="00E814D8">
      <w:pPr>
        <w:spacing w:line="360" w:lineRule="auto"/>
        <w:jc w:val="both"/>
        <w:rPr>
          <w:rFonts w:ascii="Times New Roman" w:hAnsi="Times New Roman" w:cs="Times New Roman"/>
          <w:sz w:val="24"/>
          <w:szCs w:val="24"/>
        </w:rPr>
      </w:pPr>
      <w:r w:rsidRPr="004D7426">
        <w:rPr>
          <w:rFonts w:ascii="Times New Roman" w:hAnsi="Times New Roman" w:cs="Times New Roman"/>
          <w:sz w:val="24"/>
          <w:szCs w:val="24"/>
        </w:rPr>
        <w:t>The views of the child should be s</w:t>
      </w:r>
      <w:r>
        <w:rPr>
          <w:rFonts w:ascii="Times New Roman" w:hAnsi="Times New Roman" w:cs="Times New Roman"/>
          <w:sz w:val="24"/>
          <w:szCs w:val="24"/>
        </w:rPr>
        <w:t xml:space="preserve">ought and </w:t>
      </w:r>
      <w:r w:rsidR="000764E2">
        <w:rPr>
          <w:rFonts w:ascii="Times New Roman" w:hAnsi="Times New Roman" w:cs="Times New Roman"/>
          <w:sz w:val="24"/>
          <w:szCs w:val="24"/>
        </w:rPr>
        <w:t>considered</w:t>
      </w:r>
      <w:r>
        <w:rPr>
          <w:rFonts w:ascii="Times New Roman" w:hAnsi="Times New Roman" w:cs="Times New Roman"/>
          <w:sz w:val="24"/>
          <w:szCs w:val="24"/>
        </w:rPr>
        <w:t xml:space="preserve">; </w:t>
      </w:r>
    </w:p>
    <w:p w14:paraId="6E1240DB" w14:textId="1196E0E2" w:rsidR="004D7426" w:rsidRDefault="004D7426" w:rsidP="00E814D8">
      <w:pPr>
        <w:spacing w:line="360" w:lineRule="auto"/>
        <w:jc w:val="both"/>
        <w:rPr>
          <w:rFonts w:ascii="Times New Roman" w:hAnsi="Times New Roman" w:cs="Times New Roman"/>
          <w:sz w:val="24"/>
          <w:szCs w:val="24"/>
        </w:rPr>
      </w:pPr>
      <w:r w:rsidRPr="004D7426">
        <w:rPr>
          <w:rFonts w:ascii="Times New Roman" w:hAnsi="Times New Roman" w:cs="Times New Roman"/>
          <w:sz w:val="24"/>
          <w:szCs w:val="24"/>
        </w:rPr>
        <w:t>Parents have a vital role to play in supp</w:t>
      </w:r>
      <w:r>
        <w:rPr>
          <w:rFonts w:ascii="Times New Roman" w:hAnsi="Times New Roman" w:cs="Times New Roman"/>
          <w:sz w:val="24"/>
          <w:szCs w:val="24"/>
        </w:rPr>
        <w:t xml:space="preserve">orting the child’s education; </w:t>
      </w:r>
    </w:p>
    <w:p w14:paraId="6FB83E67" w14:textId="77777777" w:rsidR="0017365C" w:rsidRDefault="0017365C" w:rsidP="00E814D8">
      <w:pPr>
        <w:spacing w:line="360" w:lineRule="auto"/>
        <w:jc w:val="both"/>
        <w:rPr>
          <w:rFonts w:ascii="Times New Roman" w:hAnsi="Times New Roman" w:cs="Times New Roman"/>
          <w:sz w:val="24"/>
          <w:szCs w:val="24"/>
        </w:rPr>
      </w:pPr>
    </w:p>
    <w:p w14:paraId="509BF0D5" w14:textId="75F94B33" w:rsidR="00942AA7" w:rsidRDefault="00ED1BA8"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activity I witnessed some peer learning. Some of the children would look at </w:t>
      </w:r>
      <w:r w:rsidR="00C270CC">
        <w:rPr>
          <w:rFonts w:ascii="Times New Roman" w:hAnsi="Times New Roman" w:cs="Times New Roman"/>
          <w:sz w:val="24"/>
          <w:szCs w:val="24"/>
        </w:rPr>
        <w:t>each</w:t>
      </w:r>
      <w:r>
        <w:rPr>
          <w:rFonts w:ascii="Times New Roman" w:hAnsi="Times New Roman" w:cs="Times New Roman"/>
          <w:sz w:val="24"/>
          <w:szCs w:val="24"/>
        </w:rPr>
        <w:t xml:space="preserve"> other and copy or imitate each other. This is a type of teaching that </w:t>
      </w:r>
      <w:r w:rsidR="008D423F">
        <w:rPr>
          <w:rFonts w:ascii="Times New Roman" w:hAnsi="Times New Roman" w:cs="Times New Roman"/>
          <w:sz w:val="24"/>
          <w:szCs w:val="24"/>
        </w:rPr>
        <w:t xml:space="preserve">Lev </w:t>
      </w:r>
      <w:r>
        <w:rPr>
          <w:rFonts w:ascii="Times New Roman" w:hAnsi="Times New Roman" w:cs="Times New Roman"/>
          <w:sz w:val="24"/>
          <w:szCs w:val="24"/>
        </w:rPr>
        <w:t>Vygotsky</w:t>
      </w:r>
      <w:r w:rsidR="008D423F">
        <w:rPr>
          <w:rFonts w:ascii="Times New Roman" w:hAnsi="Times New Roman" w:cs="Times New Roman"/>
          <w:sz w:val="24"/>
          <w:szCs w:val="24"/>
        </w:rPr>
        <w:t xml:space="preserve"> (1934)</w:t>
      </w:r>
      <w:r w:rsidR="004D5C89">
        <w:rPr>
          <w:rFonts w:ascii="Times New Roman" w:hAnsi="Times New Roman" w:cs="Times New Roman"/>
          <w:sz w:val="24"/>
          <w:szCs w:val="24"/>
        </w:rPr>
        <w:t xml:space="preserve"> advocated, </w:t>
      </w:r>
      <w:r w:rsidR="000764E2">
        <w:rPr>
          <w:rFonts w:ascii="Times New Roman" w:hAnsi="Times New Roman" w:cs="Times New Roman"/>
          <w:sz w:val="24"/>
          <w:szCs w:val="24"/>
        </w:rPr>
        <w:t>(Montessorimuddle.org,2018)</w:t>
      </w:r>
      <w:r w:rsidR="00C270CC">
        <w:rPr>
          <w:rFonts w:ascii="Times New Roman" w:hAnsi="Times New Roman" w:cs="Times New Roman"/>
          <w:sz w:val="24"/>
          <w:szCs w:val="24"/>
        </w:rPr>
        <w:t>.</w:t>
      </w:r>
      <w:r w:rsidR="000764E2">
        <w:rPr>
          <w:rFonts w:ascii="Times New Roman" w:hAnsi="Times New Roman" w:cs="Times New Roman"/>
          <w:sz w:val="24"/>
          <w:szCs w:val="24"/>
        </w:rPr>
        <w:t xml:space="preserve"> He believed that by allowing</w:t>
      </w:r>
      <w:r w:rsidR="00C270CC">
        <w:rPr>
          <w:rFonts w:ascii="Times New Roman" w:hAnsi="Times New Roman" w:cs="Times New Roman"/>
          <w:sz w:val="24"/>
          <w:szCs w:val="24"/>
        </w:rPr>
        <w:t xml:space="preserve"> students of a similar but differing abilities work in groups, they could help one another, and perhaps even often more effectively than a teacher would be able to.</w:t>
      </w:r>
      <w:r>
        <w:rPr>
          <w:rFonts w:ascii="Times New Roman" w:hAnsi="Times New Roman" w:cs="Times New Roman"/>
          <w:sz w:val="24"/>
          <w:szCs w:val="24"/>
        </w:rPr>
        <w:t xml:space="preserve"> </w:t>
      </w:r>
    </w:p>
    <w:p w14:paraId="54E19259" w14:textId="73070A33" w:rsidR="0058417B" w:rsidRDefault="004D5DA9"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did not carry out a risk assessment on this activity as it was carried out inside the classroom. There were no dangerous objects involved, no sharp objects were used by the children </w:t>
      </w:r>
      <w:r w:rsidR="00C270CC">
        <w:rPr>
          <w:rFonts w:ascii="Times New Roman" w:hAnsi="Times New Roman" w:cs="Times New Roman"/>
          <w:sz w:val="24"/>
          <w:szCs w:val="24"/>
        </w:rPr>
        <w:t>i.e.</w:t>
      </w:r>
      <w:r>
        <w:rPr>
          <w:rFonts w:ascii="Times New Roman" w:hAnsi="Times New Roman" w:cs="Times New Roman"/>
          <w:sz w:val="24"/>
          <w:szCs w:val="24"/>
        </w:rPr>
        <w:t xml:space="preserve"> scissors. The only risk was the child putting the beads inside their mouth, they are tiny beads and not something a child could choke on but nevertheless the </w:t>
      </w:r>
      <w:r w:rsidR="00C270CC">
        <w:rPr>
          <w:rFonts w:ascii="Times New Roman" w:hAnsi="Times New Roman" w:cs="Times New Roman"/>
          <w:sz w:val="24"/>
          <w:szCs w:val="24"/>
        </w:rPr>
        <w:t>practitioner</w:t>
      </w:r>
      <w:r>
        <w:rPr>
          <w:rFonts w:ascii="Times New Roman" w:hAnsi="Times New Roman" w:cs="Times New Roman"/>
          <w:sz w:val="24"/>
          <w:szCs w:val="24"/>
        </w:rPr>
        <w:t xml:space="preserve"> </w:t>
      </w:r>
      <w:r w:rsidR="00C270CC">
        <w:rPr>
          <w:rFonts w:ascii="Times New Roman" w:hAnsi="Times New Roman" w:cs="Times New Roman"/>
          <w:sz w:val="24"/>
          <w:szCs w:val="24"/>
        </w:rPr>
        <w:t>should</w:t>
      </w:r>
      <w:r>
        <w:rPr>
          <w:rFonts w:ascii="Times New Roman" w:hAnsi="Times New Roman" w:cs="Times New Roman"/>
          <w:sz w:val="24"/>
          <w:szCs w:val="24"/>
        </w:rPr>
        <w:t xml:space="preserve"> be aware of this and be vigilant always, as young children do sometimes put objects in their mouths.</w:t>
      </w:r>
    </w:p>
    <w:p w14:paraId="1B7FAC84" w14:textId="77777777" w:rsidR="00B072C1" w:rsidRDefault="00B072C1" w:rsidP="00E814D8">
      <w:pPr>
        <w:spacing w:line="360" w:lineRule="auto"/>
        <w:jc w:val="both"/>
        <w:rPr>
          <w:rFonts w:ascii="Times New Roman" w:hAnsi="Times New Roman" w:cs="Times New Roman"/>
          <w:sz w:val="24"/>
          <w:szCs w:val="24"/>
        </w:rPr>
      </w:pPr>
    </w:p>
    <w:p w14:paraId="67508C7D" w14:textId="45244534" w:rsidR="00797720" w:rsidRDefault="00797720" w:rsidP="00E814D8">
      <w:pPr>
        <w:spacing w:line="360" w:lineRule="auto"/>
        <w:jc w:val="both"/>
        <w:rPr>
          <w:rFonts w:ascii="Times New Roman" w:hAnsi="Times New Roman" w:cs="Times New Roman"/>
          <w:b/>
          <w:sz w:val="24"/>
          <w:szCs w:val="24"/>
          <w:u w:val="single"/>
        </w:rPr>
      </w:pPr>
      <w:r w:rsidRPr="00797720">
        <w:rPr>
          <w:rFonts w:ascii="Times New Roman" w:hAnsi="Times New Roman" w:cs="Times New Roman"/>
          <w:b/>
          <w:sz w:val="24"/>
          <w:szCs w:val="24"/>
          <w:u w:val="single"/>
        </w:rPr>
        <w:t>Discussion</w:t>
      </w:r>
    </w:p>
    <w:p w14:paraId="7862BAD7" w14:textId="77777777" w:rsidR="00FC23E3" w:rsidRDefault="00FC23E3" w:rsidP="00E814D8">
      <w:pPr>
        <w:spacing w:line="360" w:lineRule="auto"/>
        <w:jc w:val="both"/>
        <w:rPr>
          <w:rFonts w:ascii="Times New Roman" w:hAnsi="Times New Roman" w:cs="Times New Roman"/>
          <w:b/>
          <w:sz w:val="24"/>
          <w:szCs w:val="24"/>
          <w:u w:val="single"/>
        </w:rPr>
      </w:pPr>
    </w:p>
    <w:p w14:paraId="05D24380" w14:textId="2CADA4CD" w:rsidR="00797720" w:rsidRDefault="00797720" w:rsidP="00E814D8">
      <w:pPr>
        <w:spacing w:line="360" w:lineRule="auto"/>
        <w:jc w:val="both"/>
        <w:rPr>
          <w:rFonts w:ascii="Times New Roman" w:hAnsi="Times New Roman" w:cs="Times New Roman"/>
          <w:b/>
          <w:sz w:val="24"/>
          <w:szCs w:val="24"/>
          <w:u w:val="single"/>
        </w:rPr>
      </w:pPr>
    </w:p>
    <w:p w14:paraId="19911083" w14:textId="77777777" w:rsidR="004D5C89" w:rsidRDefault="00863D57"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C270CC">
        <w:rPr>
          <w:rFonts w:ascii="Times New Roman" w:hAnsi="Times New Roman" w:cs="Times New Roman"/>
          <w:sz w:val="24"/>
          <w:szCs w:val="24"/>
        </w:rPr>
        <w:t>resources</w:t>
      </w:r>
      <w:r>
        <w:rPr>
          <w:rFonts w:ascii="Times New Roman" w:hAnsi="Times New Roman" w:cs="Times New Roman"/>
          <w:sz w:val="24"/>
          <w:szCs w:val="24"/>
        </w:rPr>
        <w:t xml:space="preserve"> used in the activity were the water beads, that cost £5 for several hundred water beads. The egg boxes which were recycled material and came from the </w:t>
      </w:r>
      <w:r w:rsidR="004D5C89">
        <w:rPr>
          <w:rFonts w:ascii="Times New Roman" w:hAnsi="Times New Roman" w:cs="Times New Roman"/>
          <w:sz w:val="24"/>
          <w:szCs w:val="24"/>
        </w:rPr>
        <w:t>staff so no cost. The water and container which were</w:t>
      </w:r>
      <w:r>
        <w:rPr>
          <w:rFonts w:ascii="Times New Roman" w:hAnsi="Times New Roman" w:cs="Times New Roman"/>
          <w:sz w:val="24"/>
          <w:szCs w:val="24"/>
        </w:rPr>
        <w:t xml:space="preserve"> also free, and the marker pens which were already at the school but cost </w:t>
      </w:r>
      <w:r w:rsidR="00C270CC">
        <w:rPr>
          <w:rFonts w:ascii="Times New Roman" w:hAnsi="Times New Roman" w:cs="Times New Roman"/>
          <w:sz w:val="24"/>
          <w:szCs w:val="24"/>
        </w:rPr>
        <w:t>around</w:t>
      </w:r>
      <w:r>
        <w:rPr>
          <w:rFonts w:ascii="Times New Roman" w:hAnsi="Times New Roman" w:cs="Times New Roman"/>
          <w:sz w:val="24"/>
          <w:szCs w:val="24"/>
        </w:rPr>
        <w:t xml:space="preserve"> £3 for a packet. </w:t>
      </w:r>
    </w:p>
    <w:p w14:paraId="4EEF9F1D" w14:textId="200D6295" w:rsidR="00FC23E3" w:rsidRDefault="00863D57"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think this was a very </w:t>
      </w:r>
      <w:r w:rsidR="00C270CC">
        <w:rPr>
          <w:rFonts w:ascii="Times New Roman" w:hAnsi="Times New Roman" w:cs="Times New Roman"/>
          <w:sz w:val="24"/>
          <w:szCs w:val="24"/>
        </w:rPr>
        <w:t>low-cost</w:t>
      </w:r>
      <w:r>
        <w:rPr>
          <w:rFonts w:ascii="Times New Roman" w:hAnsi="Times New Roman" w:cs="Times New Roman"/>
          <w:sz w:val="24"/>
          <w:szCs w:val="24"/>
        </w:rPr>
        <w:t xml:space="preserve"> activity therefore, and after the initial outlay of the water beads these materials will be used aga</w:t>
      </w:r>
      <w:r w:rsidR="0045551C">
        <w:rPr>
          <w:rFonts w:ascii="Times New Roman" w:hAnsi="Times New Roman" w:cs="Times New Roman"/>
          <w:sz w:val="24"/>
          <w:szCs w:val="24"/>
        </w:rPr>
        <w:t>in, as they were bought in bulk so good value for money. No plastic materials were used as the sch</w:t>
      </w:r>
      <w:r w:rsidR="004D5C89">
        <w:rPr>
          <w:rFonts w:ascii="Times New Roman" w:hAnsi="Times New Roman" w:cs="Times New Roman"/>
          <w:sz w:val="24"/>
          <w:szCs w:val="24"/>
        </w:rPr>
        <w:t xml:space="preserve">ool is </w:t>
      </w:r>
      <w:r w:rsidR="0045551C">
        <w:rPr>
          <w:rFonts w:ascii="Times New Roman" w:hAnsi="Times New Roman" w:cs="Times New Roman"/>
          <w:sz w:val="24"/>
          <w:szCs w:val="24"/>
        </w:rPr>
        <w:t xml:space="preserve">trying to always use natural materials that are </w:t>
      </w:r>
      <w:r w:rsidR="00C270CC">
        <w:rPr>
          <w:rFonts w:ascii="Times New Roman" w:hAnsi="Times New Roman" w:cs="Times New Roman"/>
          <w:sz w:val="24"/>
          <w:szCs w:val="24"/>
        </w:rPr>
        <w:t>recyclable</w:t>
      </w:r>
      <w:r w:rsidR="0045551C">
        <w:rPr>
          <w:rFonts w:ascii="Times New Roman" w:hAnsi="Times New Roman" w:cs="Times New Roman"/>
          <w:sz w:val="24"/>
          <w:szCs w:val="24"/>
        </w:rPr>
        <w:t xml:space="preserve"> as it is better for the </w:t>
      </w:r>
      <w:r w:rsidR="00C270CC">
        <w:rPr>
          <w:rFonts w:ascii="Times New Roman" w:hAnsi="Times New Roman" w:cs="Times New Roman"/>
          <w:sz w:val="24"/>
          <w:szCs w:val="24"/>
        </w:rPr>
        <w:t>environment</w:t>
      </w:r>
      <w:r w:rsidR="0045551C">
        <w:rPr>
          <w:rFonts w:ascii="Times New Roman" w:hAnsi="Times New Roman" w:cs="Times New Roman"/>
          <w:sz w:val="24"/>
          <w:szCs w:val="24"/>
        </w:rPr>
        <w:t>.</w:t>
      </w:r>
    </w:p>
    <w:p w14:paraId="489C0915" w14:textId="438E173A" w:rsidR="00FC23E3" w:rsidRDefault="00C270CC"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Generally,</w:t>
      </w:r>
      <w:r w:rsidR="00FC23E3">
        <w:rPr>
          <w:rFonts w:ascii="Times New Roman" w:hAnsi="Times New Roman" w:cs="Times New Roman"/>
          <w:sz w:val="24"/>
          <w:szCs w:val="24"/>
        </w:rPr>
        <w:t xml:space="preserve"> there are many resourc</w:t>
      </w:r>
      <w:r w:rsidR="0017365C">
        <w:rPr>
          <w:rFonts w:ascii="Times New Roman" w:hAnsi="Times New Roman" w:cs="Times New Roman"/>
          <w:sz w:val="24"/>
          <w:szCs w:val="24"/>
        </w:rPr>
        <w:t>es in</w:t>
      </w:r>
      <w:r w:rsidR="00FC23E3">
        <w:rPr>
          <w:rFonts w:ascii="Times New Roman" w:hAnsi="Times New Roman" w:cs="Times New Roman"/>
          <w:sz w:val="24"/>
          <w:szCs w:val="24"/>
        </w:rPr>
        <w:t xml:space="preserve"> setting</w:t>
      </w:r>
      <w:r w:rsidR="0017365C">
        <w:rPr>
          <w:rFonts w:ascii="Times New Roman" w:hAnsi="Times New Roman" w:cs="Times New Roman"/>
          <w:sz w:val="24"/>
          <w:szCs w:val="24"/>
        </w:rPr>
        <w:t>s</w:t>
      </w:r>
      <w:r w:rsidR="00FC23E3">
        <w:rPr>
          <w:rFonts w:ascii="Times New Roman" w:hAnsi="Times New Roman" w:cs="Times New Roman"/>
          <w:sz w:val="24"/>
          <w:szCs w:val="24"/>
        </w:rPr>
        <w:t xml:space="preserve"> that promote </w:t>
      </w:r>
      <w:r>
        <w:rPr>
          <w:rFonts w:ascii="Times New Roman" w:hAnsi="Times New Roman" w:cs="Times New Roman"/>
          <w:sz w:val="24"/>
          <w:szCs w:val="24"/>
        </w:rPr>
        <w:t>children’s</w:t>
      </w:r>
      <w:r w:rsidR="00FC23E3">
        <w:rPr>
          <w:rFonts w:ascii="Times New Roman" w:hAnsi="Times New Roman" w:cs="Times New Roman"/>
          <w:sz w:val="24"/>
          <w:szCs w:val="24"/>
        </w:rPr>
        <w:t xml:space="preserve"> maths development.</w:t>
      </w:r>
      <w:r w:rsidR="0017365C">
        <w:rPr>
          <w:rFonts w:ascii="Times New Roman" w:hAnsi="Times New Roman" w:cs="Times New Roman"/>
          <w:sz w:val="24"/>
          <w:szCs w:val="24"/>
        </w:rPr>
        <w:t xml:space="preserve"> Some of these include;</w:t>
      </w:r>
    </w:p>
    <w:p w14:paraId="23DBC160" w14:textId="75D3CC4D" w:rsidR="0017365C" w:rsidRDefault="0017365C"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Sand and Water</w:t>
      </w:r>
    </w:p>
    <w:p w14:paraId="1C980678" w14:textId="0A547261" w:rsidR="00797720" w:rsidRDefault="00FC23E3" w:rsidP="00E814D8">
      <w:pPr>
        <w:spacing w:line="360" w:lineRule="auto"/>
        <w:jc w:val="both"/>
        <w:rPr>
          <w:rFonts w:ascii="Times New Roman" w:hAnsi="Times New Roman" w:cs="Times New Roman"/>
          <w:sz w:val="24"/>
          <w:szCs w:val="24"/>
        </w:rPr>
      </w:pPr>
      <w:r w:rsidRPr="00FC23E3">
        <w:rPr>
          <w:rFonts w:ascii="Times New Roman" w:hAnsi="Times New Roman" w:cs="Times New Roman"/>
          <w:sz w:val="24"/>
          <w:szCs w:val="24"/>
        </w:rPr>
        <w:t xml:space="preserve">Using sand can develop mathematical concepts and language, e.g. heavy, light, empty, </w:t>
      </w:r>
      <w:proofErr w:type="gramStart"/>
      <w:r w:rsidRPr="00FC23E3">
        <w:rPr>
          <w:rFonts w:ascii="Times New Roman" w:hAnsi="Times New Roman" w:cs="Times New Roman"/>
          <w:sz w:val="24"/>
          <w:szCs w:val="24"/>
        </w:rPr>
        <w:t>full,  big</w:t>
      </w:r>
      <w:proofErr w:type="gramEnd"/>
      <w:r w:rsidRPr="00FC23E3">
        <w:rPr>
          <w:rFonts w:ascii="Times New Roman" w:hAnsi="Times New Roman" w:cs="Times New Roman"/>
          <w:sz w:val="24"/>
          <w:szCs w:val="24"/>
        </w:rPr>
        <w:t>, little • Conservation – how much will it hold • Make shapes and patterns • Provide boxes and materials of different shapes and sizes to compare weight and quantity • Look at the differences between wet and dry as a means of looking at weights</w:t>
      </w:r>
    </w:p>
    <w:p w14:paraId="7A29E63E" w14:textId="77777777" w:rsidR="00995845" w:rsidRPr="00995845" w:rsidRDefault="00995845" w:rsidP="00E814D8">
      <w:pPr>
        <w:spacing w:line="360" w:lineRule="auto"/>
        <w:jc w:val="both"/>
        <w:rPr>
          <w:rFonts w:ascii="Times New Roman" w:hAnsi="Times New Roman" w:cs="Times New Roman"/>
          <w:sz w:val="24"/>
          <w:szCs w:val="24"/>
        </w:rPr>
      </w:pPr>
      <w:r w:rsidRPr="00995845">
        <w:rPr>
          <w:rFonts w:ascii="Times New Roman" w:hAnsi="Times New Roman" w:cs="Times New Roman"/>
          <w:sz w:val="24"/>
          <w:szCs w:val="24"/>
        </w:rPr>
        <w:t>Dough</w:t>
      </w:r>
    </w:p>
    <w:p w14:paraId="3472C6BE" w14:textId="733507E8" w:rsidR="00995845" w:rsidRPr="00995845" w:rsidRDefault="00995845" w:rsidP="00E814D8">
      <w:pPr>
        <w:spacing w:line="360" w:lineRule="auto"/>
        <w:jc w:val="both"/>
        <w:rPr>
          <w:rFonts w:ascii="Times New Roman" w:hAnsi="Times New Roman" w:cs="Times New Roman"/>
          <w:sz w:val="24"/>
          <w:szCs w:val="24"/>
        </w:rPr>
      </w:pPr>
      <w:r w:rsidRPr="00995845">
        <w:rPr>
          <w:rFonts w:ascii="Times New Roman" w:hAnsi="Times New Roman" w:cs="Times New Roman"/>
          <w:sz w:val="24"/>
          <w:szCs w:val="24"/>
        </w:rPr>
        <w:t>The use of dough can help to develop a mathematical und</w:t>
      </w:r>
      <w:r w:rsidR="0017365C">
        <w:rPr>
          <w:rFonts w:ascii="Times New Roman" w:hAnsi="Times New Roman" w:cs="Times New Roman"/>
          <w:sz w:val="24"/>
          <w:szCs w:val="24"/>
        </w:rPr>
        <w:t>erstanding</w:t>
      </w:r>
      <w:r w:rsidRPr="00995845">
        <w:rPr>
          <w:rFonts w:ascii="Times New Roman" w:hAnsi="Times New Roman" w:cs="Times New Roman"/>
          <w:sz w:val="24"/>
          <w:szCs w:val="24"/>
        </w:rPr>
        <w:t>.</w:t>
      </w:r>
    </w:p>
    <w:p w14:paraId="016D2F82" w14:textId="2A574D54" w:rsidR="00995845" w:rsidRDefault="00995845" w:rsidP="00E814D8">
      <w:pPr>
        <w:spacing w:line="360" w:lineRule="auto"/>
        <w:jc w:val="both"/>
        <w:rPr>
          <w:rFonts w:ascii="Times New Roman" w:hAnsi="Times New Roman" w:cs="Times New Roman"/>
          <w:sz w:val="24"/>
          <w:szCs w:val="24"/>
        </w:rPr>
      </w:pPr>
      <w:r w:rsidRPr="00995845">
        <w:rPr>
          <w:rFonts w:ascii="Times New Roman" w:hAnsi="Times New Roman" w:cs="Times New Roman"/>
          <w:sz w:val="24"/>
          <w:szCs w:val="24"/>
        </w:rPr>
        <w:t>Develops mathematical lang</w:t>
      </w:r>
      <w:r w:rsidR="0017365C">
        <w:rPr>
          <w:rFonts w:ascii="Times New Roman" w:hAnsi="Times New Roman" w:cs="Times New Roman"/>
          <w:sz w:val="24"/>
          <w:szCs w:val="24"/>
        </w:rPr>
        <w:t xml:space="preserve">uage – short, long, fat, thin. </w:t>
      </w:r>
      <w:r w:rsidRPr="00995845">
        <w:rPr>
          <w:rFonts w:ascii="Times New Roman" w:hAnsi="Times New Roman" w:cs="Times New Roman"/>
          <w:sz w:val="24"/>
          <w:szCs w:val="24"/>
        </w:rPr>
        <w:t>Make shapes of diff</w:t>
      </w:r>
      <w:r w:rsidR="0017365C">
        <w:rPr>
          <w:rFonts w:ascii="Times New Roman" w:hAnsi="Times New Roman" w:cs="Times New Roman"/>
          <w:sz w:val="24"/>
          <w:szCs w:val="24"/>
        </w:rPr>
        <w:t>erent dimensions, 3-d shapes.</w:t>
      </w:r>
      <w:r w:rsidRPr="00995845">
        <w:rPr>
          <w:rFonts w:ascii="Times New Roman" w:hAnsi="Times New Roman" w:cs="Times New Roman"/>
          <w:sz w:val="24"/>
          <w:szCs w:val="24"/>
        </w:rPr>
        <w:t xml:space="preserve"> Create</w:t>
      </w:r>
      <w:r w:rsidR="0017365C">
        <w:rPr>
          <w:rFonts w:ascii="Times New Roman" w:hAnsi="Times New Roman" w:cs="Times New Roman"/>
          <w:sz w:val="24"/>
          <w:szCs w:val="24"/>
        </w:rPr>
        <w:t>s</w:t>
      </w:r>
      <w:r w:rsidRPr="00995845">
        <w:rPr>
          <w:rFonts w:ascii="Times New Roman" w:hAnsi="Times New Roman" w:cs="Times New Roman"/>
          <w:sz w:val="24"/>
          <w:szCs w:val="24"/>
        </w:rPr>
        <w:t xml:space="preserve"> opportu</w:t>
      </w:r>
      <w:r w:rsidR="0017365C">
        <w:rPr>
          <w:rFonts w:ascii="Times New Roman" w:hAnsi="Times New Roman" w:cs="Times New Roman"/>
          <w:sz w:val="24"/>
          <w:szCs w:val="24"/>
        </w:rPr>
        <w:t>nities to compare things that ﬂ</w:t>
      </w:r>
      <w:r w:rsidRPr="00995845">
        <w:rPr>
          <w:rFonts w:ascii="Times New Roman" w:hAnsi="Times New Roman" w:cs="Times New Roman"/>
          <w:sz w:val="24"/>
          <w:szCs w:val="24"/>
        </w:rPr>
        <w:t>oat with things that do not</w:t>
      </w:r>
    </w:p>
    <w:p w14:paraId="50A8C881" w14:textId="77777777" w:rsidR="00340B65" w:rsidRPr="00340B65" w:rsidRDefault="00340B65" w:rsidP="00E814D8">
      <w:pPr>
        <w:spacing w:line="360" w:lineRule="auto"/>
        <w:jc w:val="both"/>
        <w:rPr>
          <w:rFonts w:ascii="Times New Roman" w:hAnsi="Times New Roman" w:cs="Times New Roman"/>
          <w:sz w:val="24"/>
          <w:szCs w:val="24"/>
        </w:rPr>
      </w:pPr>
      <w:r w:rsidRPr="00340B65">
        <w:rPr>
          <w:rFonts w:ascii="Times New Roman" w:hAnsi="Times New Roman" w:cs="Times New Roman"/>
          <w:sz w:val="24"/>
          <w:szCs w:val="24"/>
        </w:rPr>
        <w:t>Books and Rhymes</w:t>
      </w:r>
    </w:p>
    <w:p w14:paraId="7620DEA4" w14:textId="067D5F8D" w:rsidR="00340B65" w:rsidRPr="00340B65" w:rsidRDefault="0017365C"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Stories and rhymes</w:t>
      </w:r>
      <w:r w:rsidR="00340B65" w:rsidRPr="00340B65">
        <w:rPr>
          <w:rFonts w:ascii="Times New Roman" w:hAnsi="Times New Roman" w:cs="Times New Roman"/>
          <w:sz w:val="24"/>
          <w:szCs w:val="24"/>
        </w:rPr>
        <w:t xml:space="preserve"> that has a mathematical element, e.g. “One-two, Buckle my Shoe”, </w:t>
      </w:r>
    </w:p>
    <w:p w14:paraId="660A3B5A" w14:textId="77777777" w:rsidR="00340B65" w:rsidRPr="00340B65" w:rsidRDefault="00340B65" w:rsidP="00E814D8">
      <w:pPr>
        <w:spacing w:line="360" w:lineRule="auto"/>
        <w:jc w:val="both"/>
        <w:rPr>
          <w:rFonts w:ascii="Times New Roman" w:hAnsi="Times New Roman" w:cs="Times New Roman"/>
          <w:sz w:val="24"/>
          <w:szCs w:val="24"/>
        </w:rPr>
      </w:pPr>
      <w:r w:rsidRPr="00340B65">
        <w:rPr>
          <w:rFonts w:ascii="Times New Roman" w:hAnsi="Times New Roman" w:cs="Times New Roman"/>
          <w:sz w:val="24"/>
          <w:szCs w:val="24"/>
        </w:rPr>
        <w:t>This can also help to develop literacy skills by showing your child that the print reads from left to right.</w:t>
      </w:r>
    </w:p>
    <w:p w14:paraId="3193DC9D" w14:textId="06FEEFBA" w:rsidR="00340B65" w:rsidRPr="00340B65" w:rsidRDefault="0017365C"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340B65" w:rsidRPr="00340B65">
        <w:rPr>
          <w:rFonts w:ascii="Times New Roman" w:hAnsi="Times New Roman" w:cs="Times New Roman"/>
          <w:sz w:val="24"/>
          <w:szCs w:val="24"/>
        </w:rPr>
        <w:t>ount</w:t>
      </w:r>
      <w:r>
        <w:rPr>
          <w:rFonts w:ascii="Times New Roman" w:hAnsi="Times New Roman" w:cs="Times New Roman"/>
          <w:sz w:val="24"/>
          <w:szCs w:val="24"/>
        </w:rPr>
        <w:t>ing</w:t>
      </w:r>
      <w:r w:rsidR="00340B65" w:rsidRPr="00340B65">
        <w:rPr>
          <w:rFonts w:ascii="Times New Roman" w:hAnsi="Times New Roman" w:cs="Times New Roman"/>
          <w:sz w:val="24"/>
          <w:szCs w:val="24"/>
        </w:rPr>
        <w:t xml:space="preserve"> out items in the books – how many animals are on the </w:t>
      </w:r>
      <w:r w:rsidRPr="00340B65">
        <w:rPr>
          <w:rFonts w:ascii="Times New Roman" w:hAnsi="Times New Roman" w:cs="Times New Roman"/>
          <w:sz w:val="24"/>
          <w:szCs w:val="24"/>
        </w:rPr>
        <w:t>page;</w:t>
      </w:r>
      <w:r w:rsidR="00340B65" w:rsidRPr="00340B65">
        <w:rPr>
          <w:rFonts w:ascii="Times New Roman" w:hAnsi="Times New Roman" w:cs="Times New Roman"/>
          <w:sz w:val="24"/>
          <w:szCs w:val="24"/>
        </w:rPr>
        <w:t xml:space="preserve"> how many items are blue.</w:t>
      </w:r>
    </w:p>
    <w:p w14:paraId="5615920B" w14:textId="2C587354" w:rsidR="00995845" w:rsidRDefault="00340B65" w:rsidP="00E814D8">
      <w:pPr>
        <w:spacing w:line="360" w:lineRule="auto"/>
        <w:jc w:val="both"/>
        <w:rPr>
          <w:rFonts w:ascii="Times New Roman" w:hAnsi="Times New Roman" w:cs="Times New Roman"/>
          <w:sz w:val="24"/>
          <w:szCs w:val="24"/>
        </w:rPr>
      </w:pPr>
      <w:r w:rsidRPr="00340B65">
        <w:rPr>
          <w:rFonts w:ascii="Times New Roman" w:hAnsi="Times New Roman" w:cs="Times New Roman"/>
          <w:sz w:val="24"/>
          <w:szCs w:val="24"/>
        </w:rPr>
        <w:t>Using rhy</w:t>
      </w:r>
      <w:r w:rsidR="0017365C">
        <w:rPr>
          <w:rFonts w:ascii="Times New Roman" w:hAnsi="Times New Roman" w:cs="Times New Roman"/>
          <w:sz w:val="24"/>
          <w:szCs w:val="24"/>
        </w:rPr>
        <w:t>mes can also help develop a c</w:t>
      </w:r>
      <w:r w:rsidR="0017365C" w:rsidRPr="00340B65">
        <w:rPr>
          <w:rFonts w:ascii="Times New Roman" w:hAnsi="Times New Roman" w:cs="Times New Roman"/>
          <w:sz w:val="24"/>
          <w:szCs w:val="24"/>
        </w:rPr>
        <w:t>hild’s</w:t>
      </w:r>
      <w:r w:rsidRPr="00340B65">
        <w:rPr>
          <w:rFonts w:ascii="Times New Roman" w:hAnsi="Times New Roman" w:cs="Times New Roman"/>
          <w:sz w:val="24"/>
          <w:szCs w:val="24"/>
        </w:rPr>
        <w:t xml:space="preserve"> awareness of </w:t>
      </w:r>
      <w:r w:rsidR="0017365C" w:rsidRPr="00340B65">
        <w:rPr>
          <w:rFonts w:ascii="Times New Roman" w:hAnsi="Times New Roman" w:cs="Times New Roman"/>
          <w:sz w:val="24"/>
          <w:szCs w:val="24"/>
        </w:rPr>
        <w:t>sequencing</w:t>
      </w:r>
    </w:p>
    <w:p w14:paraId="1B5805BB" w14:textId="77777777" w:rsidR="00B82619" w:rsidRPr="00B82619" w:rsidRDefault="00B82619" w:rsidP="00E814D8">
      <w:pPr>
        <w:spacing w:line="360" w:lineRule="auto"/>
        <w:jc w:val="both"/>
        <w:rPr>
          <w:rFonts w:ascii="Times New Roman" w:hAnsi="Times New Roman" w:cs="Times New Roman"/>
          <w:sz w:val="24"/>
          <w:szCs w:val="24"/>
        </w:rPr>
      </w:pPr>
      <w:r w:rsidRPr="00B82619">
        <w:rPr>
          <w:rFonts w:ascii="Times New Roman" w:hAnsi="Times New Roman" w:cs="Times New Roman"/>
          <w:sz w:val="24"/>
          <w:szCs w:val="24"/>
        </w:rPr>
        <w:t>Physical Play</w:t>
      </w:r>
    </w:p>
    <w:p w14:paraId="7166076E" w14:textId="77777777" w:rsidR="0017365C" w:rsidRDefault="0017365C"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Develop ﬁ</w:t>
      </w:r>
      <w:r w:rsidR="00B82619" w:rsidRPr="00B82619">
        <w:rPr>
          <w:rFonts w:ascii="Times New Roman" w:hAnsi="Times New Roman" w:cs="Times New Roman"/>
          <w:sz w:val="24"/>
          <w:szCs w:val="24"/>
        </w:rPr>
        <w:t xml:space="preserve">ne motor skills through physical activity, e.g. Sorting </w:t>
      </w:r>
      <w:r>
        <w:rPr>
          <w:rFonts w:ascii="Times New Roman" w:hAnsi="Times New Roman" w:cs="Times New Roman"/>
          <w:sz w:val="24"/>
          <w:szCs w:val="24"/>
        </w:rPr>
        <w:t xml:space="preserve">out a jigsaw, Threading beads </w:t>
      </w:r>
    </w:p>
    <w:p w14:paraId="1AE08577" w14:textId="76759891" w:rsidR="00B82619" w:rsidRPr="00B82619" w:rsidRDefault="00B82619" w:rsidP="00E814D8">
      <w:pPr>
        <w:spacing w:line="360" w:lineRule="auto"/>
        <w:jc w:val="both"/>
        <w:rPr>
          <w:rFonts w:ascii="Times New Roman" w:hAnsi="Times New Roman" w:cs="Times New Roman"/>
          <w:sz w:val="24"/>
          <w:szCs w:val="24"/>
        </w:rPr>
      </w:pPr>
      <w:r w:rsidRPr="00B82619">
        <w:rPr>
          <w:rFonts w:ascii="Times New Roman" w:hAnsi="Times New Roman" w:cs="Times New Roman"/>
          <w:sz w:val="24"/>
          <w:szCs w:val="24"/>
        </w:rPr>
        <w:t>Block play or playing with toy cars can help to develop sequencing by encouraging your child to    sequence according to size, colour, use (e.g. bike, car,</w:t>
      </w:r>
      <w:r w:rsidR="0017365C">
        <w:rPr>
          <w:rFonts w:ascii="Times New Roman" w:hAnsi="Times New Roman" w:cs="Times New Roman"/>
          <w:sz w:val="24"/>
          <w:szCs w:val="24"/>
        </w:rPr>
        <w:t xml:space="preserve"> lorry). </w:t>
      </w:r>
      <w:r w:rsidRPr="00B82619">
        <w:rPr>
          <w:rFonts w:ascii="Times New Roman" w:hAnsi="Times New Roman" w:cs="Times New Roman"/>
          <w:sz w:val="24"/>
          <w:szCs w:val="24"/>
        </w:rPr>
        <w:t>Playing with different sized blocks can help to develop an understanding of weight and</w:t>
      </w:r>
      <w:r w:rsidR="0017365C">
        <w:rPr>
          <w:rFonts w:ascii="Times New Roman" w:hAnsi="Times New Roman" w:cs="Times New Roman"/>
          <w:sz w:val="24"/>
          <w:szCs w:val="24"/>
        </w:rPr>
        <w:t xml:space="preserve"> dimensions. </w:t>
      </w:r>
      <w:r w:rsidRPr="00B82619">
        <w:rPr>
          <w:rFonts w:ascii="Times New Roman" w:hAnsi="Times New Roman" w:cs="Times New Roman"/>
          <w:sz w:val="24"/>
          <w:szCs w:val="24"/>
        </w:rPr>
        <w:t>Tidying toys away allows children to sort into</w:t>
      </w:r>
      <w:r w:rsidR="0017365C">
        <w:rPr>
          <w:rFonts w:ascii="Times New Roman" w:hAnsi="Times New Roman" w:cs="Times New Roman"/>
          <w:sz w:val="24"/>
          <w:szCs w:val="24"/>
        </w:rPr>
        <w:t xml:space="preserve"> different sizes and colours. </w:t>
      </w:r>
      <w:r w:rsidRPr="00B82619">
        <w:rPr>
          <w:rFonts w:ascii="Times New Roman" w:hAnsi="Times New Roman" w:cs="Times New Roman"/>
          <w:sz w:val="24"/>
          <w:szCs w:val="24"/>
        </w:rPr>
        <w:t>It can also de</w:t>
      </w:r>
      <w:r w:rsidR="0017365C">
        <w:rPr>
          <w:rFonts w:ascii="Times New Roman" w:hAnsi="Times New Roman" w:cs="Times New Roman"/>
          <w:sz w:val="24"/>
          <w:szCs w:val="24"/>
        </w:rPr>
        <w:t>velop mathematical language – ﬁ</w:t>
      </w:r>
      <w:r w:rsidRPr="00B82619">
        <w:rPr>
          <w:rFonts w:ascii="Times New Roman" w:hAnsi="Times New Roman" w:cs="Times New Roman"/>
          <w:sz w:val="24"/>
          <w:szCs w:val="24"/>
        </w:rPr>
        <w:t>rst, second, third, how many are blue, which is largest / smallest.</w:t>
      </w:r>
    </w:p>
    <w:p w14:paraId="326CF85A" w14:textId="77777777" w:rsidR="00B82619" w:rsidRPr="00B82619" w:rsidRDefault="00B82619" w:rsidP="00E814D8">
      <w:pPr>
        <w:spacing w:line="360" w:lineRule="auto"/>
        <w:jc w:val="both"/>
        <w:rPr>
          <w:rFonts w:ascii="Times New Roman" w:hAnsi="Times New Roman" w:cs="Times New Roman"/>
          <w:sz w:val="24"/>
          <w:szCs w:val="24"/>
        </w:rPr>
      </w:pPr>
      <w:r w:rsidRPr="00B82619">
        <w:rPr>
          <w:rFonts w:ascii="Times New Roman" w:hAnsi="Times New Roman" w:cs="Times New Roman"/>
          <w:sz w:val="24"/>
          <w:szCs w:val="24"/>
        </w:rPr>
        <w:t>Nature</w:t>
      </w:r>
    </w:p>
    <w:p w14:paraId="19807189" w14:textId="5B4D16E5" w:rsidR="00B82619" w:rsidRPr="00B82619" w:rsidRDefault="00B82619" w:rsidP="00E814D8">
      <w:pPr>
        <w:spacing w:line="360" w:lineRule="auto"/>
        <w:jc w:val="both"/>
        <w:rPr>
          <w:rFonts w:ascii="Times New Roman" w:hAnsi="Times New Roman" w:cs="Times New Roman"/>
          <w:sz w:val="24"/>
          <w:szCs w:val="24"/>
        </w:rPr>
      </w:pPr>
      <w:r w:rsidRPr="00B82619">
        <w:rPr>
          <w:rFonts w:ascii="Times New Roman" w:hAnsi="Times New Roman" w:cs="Times New Roman"/>
          <w:sz w:val="24"/>
          <w:szCs w:val="24"/>
        </w:rPr>
        <w:t xml:space="preserve">By planting </w:t>
      </w:r>
      <w:r w:rsidR="00C270CC" w:rsidRPr="00B82619">
        <w:rPr>
          <w:rFonts w:ascii="Times New Roman" w:hAnsi="Times New Roman" w:cs="Times New Roman"/>
          <w:sz w:val="24"/>
          <w:szCs w:val="24"/>
        </w:rPr>
        <w:t>seeds,</w:t>
      </w:r>
      <w:r w:rsidRPr="00B82619">
        <w:rPr>
          <w:rFonts w:ascii="Times New Roman" w:hAnsi="Times New Roman" w:cs="Times New Roman"/>
          <w:sz w:val="24"/>
          <w:szCs w:val="24"/>
        </w:rPr>
        <w:t xml:space="preserve"> you can help to develop your child’s understanding of time and the life cycle of plants.</w:t>
      </w:r>
    </w:p>
    <w:p w14:paraId="6F904A44" w14:textId="77777777" w:rsidR="00B82619" w:rsidRPr="00B82619" w:rsidRDefault="00B82619" w:rsidP="00E814D8">
      <w:pPr>
        <w:spacing w:line="360" w:lineRule="auto"/>
        <w:jc w:val="both"/>
        <w:rPr>
          <w:rFonts w:ascii="Times New Roman" w:hAnsi="Times New Roman" w:cs="Times New Roman"/>
          <w:sz w:val="24"/>
          <w:szCs w:val="24"/>
        </w:rPr>
      </w:pPr>
      <w:r w:rsidRPr="00B82619">
        <w:rPr>
          <w:rFonts w:ascii="Times New Roman" w:hAnsi="Times New Roman" w:cs="Times New Roman"/>
          <w:sz w:val="24"/>
          <w:szCs w:val="24"/>
        </w:rPr>
        <w:t>Watch as the plants grow and even measure your plant – develop language such as taller.</w:t>
      </w:r>
    </w:p>
    <w:p w14:paraId="22BEAE24" w14:textId="7EF5726F" w:rsidR="00B82619" w:rsidRDefault="00356060"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Teaching the</w:t>
      </w:r>
      <w:r w:rsidR="00B82619" w:rsidRPr="00B82619">
        <w:rPr>
          <w:rFonts w:ascii="Times New Roman" w:hAnsi="Times New Roman" w:cs="Times New Roman"/>
          <w:sz w:val="24"/>
          <w:szCs w:val="24"/>
        </w:rPr>
        <w:t xml:space="preserve"> child</w:t>
      </w:r>
      <w:r>
        <w:rPr>
          <w:rFonts w:ascii="Times New Roman" w:hAnsi="Times New Roman" w:cs="Times New Roman"/>
          <w:sz w:val="24"/>
          <w:szCs w:val="24"/>
        </w:rPr>
        <w:t>ren</w:t>
      </w:r>
      <w:r w:rsidR="00B82619" w:rsidRPr="00B82619">
        <w:rPr>
          <w:rFonts w:ascii="Times New Roman" w:hAnsi="Times New Roman" w:cs="Times New Roman"/>
          <w:sz w:val="24"/>
          <w:szCs w:val="24"/>
        </w:rPr>
        <w:t xml:space="preserve"> about the different seasons and plant different items at different times of</w:t>
      </w:r>
      <w:r w:rsidR="00C270CC">
        <w:rPr>
          <w:rFonts w:ascii="Times New Roman" w:hAnsi="Times New Roman" w:cs="Times New Roman"/>
          <w:sz w:val="24"/>
          <w:szCs w:val="24"/>
        </w:rPr>
        <w:t xml:space="preserve"> the year to compare colours, ﬂ</w:t>
      </w:r>
      <w:r w:rsidR="00B82619" w:rsidRPr="00B82619">
        <w:rPr>
          <w:rFonts w:ascii="Times New Roman" w:hAnsi="Times New Roman" w:cs="Times New Roman"/>
          <w:sz w:val="24"/>
          <w:szCs w:val="24"/>
        </w:rPr>
        <w:t>owers, smells.</w:t>
      </w:r>
    </w:p>
    <w:p w14:paraId="4ABF697F" w14:textId="59A643FC" w:rsidR="0055704E" w:rsidRDefault="0055704E" w:rsidP="00E814D8">
      <w:pPr>
        <w:spacing w:line="360" w:lineRule="auto"/>
        <w:jc w:val="both"/>
        <w:rPr>
          <w:rFonts w:ascii="Times New Roman" w:hAnsi="Times New Roman" w:cs="Times New Roman"/>
          <w:sz w:val="24"/>
          <w:szCs w:val="24"/>
        </w:rPr>
      </w:pPr>
    </w:p>
    <w:p w14:paraId="5A8B01CC" w14:textId="418861A3" w:rsidR="00356060" w:rsidRDefault="00356060"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Child development scientists at Purdue University in West Lafayette, Ind. Found that playing with simple building blocks can help children learn the basic principles of maths and science.</w:t>
      </w:r>
    </w:p>
    <w:p w14:paraId="1361FF56" w14:textId="77777777" w:rsidR="000D2E26" w:rsidRDefault="00356060"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children are figuring out how to put blocks together they really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estimate and calculate the relative size of things and the number of things they need, and so it’s a very concrete math experience” said Jim Elicker, a child development scientist at Purdue.</w:t>
      </w:r>
      <w:r w:rsidR="00FD4240">
        <w:rPr>
          <w:rFonts w:ascii="Times New Roman" w:hAnsi="Times New Roman" w:cs="Times New Roman"/>
          <w:sz w:val="24"/>
          <w:szCs w:val="24"/>
        </w:rPr>
        <w:t xml:space="preserve"> While playing with the blocks, children use their imaginations to design and build their projects while getting hands-on experience with measuring, counting, organizing, and problem solving. (</w:t>
      </w:r>
      <w:proofErr w:type="spellStart"/>
      <w:r w:rsidR="00FD4240">
        <w:rPr>
          <w:rFonts w:ascii="Times New Roman" w:hAnsi="Times New Roman" w:cs="Times New Roman"/>
          <w:sz w:val="24"/>
          <w:szCs w:val="24"/>
        </w:rPr>
        <w:t>Insidescience</w:t>
      </w:r>
      <w:proofErr w:type="spellEnd"/>
      <w:r w:rsidR="00FD4240">
        <w:rPr>
          <w:rFonts w:ascii="Times New Roman" w:hAnsi="Times New Roman" w:cs="Times New Roman"/>
          <w:sz w:val="24"/>
          <w:szCs w:val="24"/>
        </w:rPr>
        <w:t xml:space="preserve">, 2018). </w:t>
      </w:r>
    </w:p>
    <w:p w14:paraId="13026DF1" w14:textId="2D87AE49" w:rsidR="00FD4240" w:rsidRDefault="000D2E26"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 blocks are just one example of how every day materials which are normally found in most settings can be used to teach mathematics in the early years and the many ways in which they can be used.</w:t>
      </w:r>
    </w:p>
    <w:p w14:paraId="409E956D" w14:textId="1FA7E59B" w:rsidR="000D2E26" w:rsidRDefault="000D2E26"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our setting, due to the age of the children they </w:t>
      </w:r>
      <w:r w:rsidR="00B072C1">
        <w:rPr>
          <w:rFonts w:ascii="Times New Roman" w:hAnsi="Times New Roman" w:cs="Times New Roman"/>
          <w:sz w:val="24"/>
          <w:szCs w:val="24"/>
        </w:rPr>
        <w:t>can</w:t>
      </w:r>
      <w:r>
        <w:rPr>
          <w:rFonts w:ascii="Times New Roman" w:hAnsi="Times New Roman" w:cs="Times New Roman"/>
          <w:sz w:val="24"/>
          <w:szCs w:val="24"/>
        </w:rPr>
        <w:t xml:space="preserve"> play freely amongst the different areas most of the time. This type of play has been proved to be very beneficial for young children.</w:t>
      </w:r>
    </w:p>
    <w:p w14:paraId="68630581" w14:textId="3FFF4FA0" w:rsidR="00E959ED" w:rsidRPr="00B531F5" w:rsidRDefault="00E959ED" w:rsidP="00E814D8">
      <w:pPr>
        <w:spacing w:line="360" w:lineRule="auto"/>
        <w:jc w:val="both"/>
        <w:rPr>
          <w:rFonts w:ascii="Times New Roman" w:hAnsi="Times New Roman" w:cs="Times New Roman"/>
          <w:sz w:val="24"/>
          <w:szCs w:val="24"/>
        </w:rPr>
      </w:pPr>
      <w:r w:rsidRPr="00B531F5">
        <w:rPr>
          <w:rFonts w:ascii="Times New Roman" w:eastAsia="Times New Roman" w:hAnsi="Times New Roman" w:cs="Times New Roman"/>
          <w:color w:val="333333"/>
          <w:sz w:val="24"/>
          <w:szCs w:val="24"/>
          <w:lang w:eastAsia="en-GB"/>
        </w:rPr>
        <w:t>The Welsh Assembly Government believes that:</w:t>
      </w:r>
    </w:p>
    <w:p w14:paraId="39D701CD" w14:textId="77777777" w:rsidR="00E959ED" w:rsidRPr="00B531F5" w:rsidRDefault="00E959ED" w:rsidP="00E814D8">
      <w:pPr>
        <w:numPr>
          <w:ilvl w:val="0"/>
          <w:numId w:val="5"/>
        </w:numPr>
        <w:spacing w:after="120" w:line="360" w:lineRule="auto"/>
        <w:ind w:left="375"/>
        <w:rPr>
          <w:rFonts w:ascii="Times New Roman" w:eastAsia="Times New Roman" w:hAnsi="Times New Roman" w:cs="Times New Roman"/>
          <w:color w:val="333333"/>
          <w:sz w:val="24"/>
          <w:szCs w:val="24"/>
          <w:lang w:eastAsia="en-GB"/>
        </w:rPr>
      </w:pPr>
      <w:r w:rsidRPr="00B531F5">
        <w:rPr>
          <w:rFonts w:ascii="Times New Roman" w:eastAsia="Times New Roman" w:hAnsi="Times New Roman" w:cs="Times New Roman"/>
          <w:color w:val="333333"/>
          <w:sz w:val="24"/>
          <w:szCs w:val="24"/>
          <w:lang w:eastAsia="en-GB"/>
        </w:rPr>
        <w:t>play is the elemental learning process by which humankind has developed. Children exhibit a behavioural imperative and instinctive desire to play. It has contributed significantly to the evolutionary and developmental survival of our species. Children use play in the natural environment to learn of the world they inhabit with others. It is the very process of learning and growth, and as such all that is learnt through it is of benefit to the child.</w:t>
      </w:r>
    </w:p>
    <w:p w14:paraId="086CEA72" w14:textId="77777777" w:rsidR="00E959ED" w:rsidRPr="00B531F5" w:rsidRDefault="00E959ED" w:rsidP="00E814D8">
      <w:pPr>
        <w:numPr>
          <w:ilvl w:val="0"/>
          <w:numId w:val="5"/>
        </w:numPr>
        <w:spacing w:after="120" w:line="360" w:lineRule="auto"/>
        <w:ind w:left="375"/>
        <w:rPr>
          <w:rFonts w:ascii="Times New Roman" w:eastAsia="Times New Roman" w:hAnsi="Times New Roman" w:cs="Times New Roman"/>
          <w:color w:val="333333"/>
          <w:sz w:val="24"/>
          <w:szCs w:val="24"/>
          <w:lang w:eastAsia="en-GB"/>
        </w:rPr>
      </w:pPr>
      <w:r w:rsidRPr="00B531F5">
        <w:rPr>
          <w:rFonts w:ascii="Times New Roman" w:eastAsia="Times New Roman" w:hAnsi="Times New Roman" w:cs="Times New Roman"/>
          <w:color w:val="333333"/>
          <w:sz w:val="24"/>
          <w:szCs w:val="24"/>
          <w:lang w:eastAsia="en-GB"/>
        </w:rPr>
        <w:t>play encompasses children’s behaviour which is freely chosen, personally directed and intrinsically motivated. It is performed for no external goal or reward, and is a fundamental and integral part of healthy development - not only for individual children, but also for the society in which they live.</w:t>
      </w:r>
    </w:p>
    <w:p w14:paraId="556ACA24" w14:textId="77777777" w:rsidR="00E959ED" w:rsidRPr="00B531F5" w:rsidRDefault="00E959ED" w:rsidP="00E814D8">
      <w:pPr>
        <w:numPr>
          <w:ilvl w:val="0"/>
          <w:numId w:val="5"/>
        </w:numPr>
        <w:spacing w:after="120" w:line="360" w:lineRule="auto"/>
        <w:ind w:left="375"/>
        <w:rPr>
          <w:rFonts w:ascii="Times New Roman" w:eastAsia="Times New Roman" w:hAnsi="Times New Roman" w:cs="Times New Roman"/>
          <w:color w:val="333333"/>
          <w:sz w:val="24"/>
          <w:szCs w:val="24"/>
          <w:lang w:eastAsia="en-GB"/>
        </w:rPr>
      </w:pPr>
      <w:r w:rsidRPr="00B531F5">
        <w:rPr>
          <w:rFonts w:ascii="Times New Roman" w:eastAsia="Times New Roman" w:hAnsi="Times New Roman" w:cs="Times New Roman"/>
          <w:color w:val="333333"/>
          <w:sz w:val="24"/>
          <w:szCs w:val="24"/>
          <w:lang w:eastAsia="en-GB"/>
        </w:rPr>
        <w:t xml:space="preserve">play is so critically important to all children in the development of their physical, social, mental, emotional and creative skills that society should seek every opportunity to support it and create an environment that fosters it. Decision making at all levels of </w:t>
      </w:r>
      <w:r w:rsidRPr="00B531F5">
        <w:rPr>
          <w:rFonts w:ascii="Times New Roman" w:eastAsia="Times New Roman" w:hAnsi="Times New Roman" w:cs="Times New Roman"/>
          <w:color w:val="333333"/>
          <w:sz w:val="24"/>
          <w:szCs w:val="24"/>
          <w:lang w:eastAsia="en-GB"/>
        </w:rPr>
        <w:lastRenderedPageBreak/>
        <w:t>government should include a consideration of the impact of those decisions, on children’s opportunities to play.</w:t>
      </w:r>
    </w:p>
    <w:p w14:paraId="7CD99FCA" w14:textId="32921C00" w:rsidR="00E959ED" w:rsidRPr="00E814D8" w:rsidRDefault="00E959ED" w:rsidP="00E814D8">
      <w:pPr>
        <w:numPr>
          <w:ilvl w:val="0"/>
          <w:numId w:val="5"/>
        </w:numPr>
        <w:spacing w:after="120" w:line="360" w:lineRule="auto"/>
        <w:ind w:left="375"/>
        <w:rPr>
          <w:rStyle w:val="selectable"/>
          <w:rFonts w:ascii="Times New Roman" w:eastAsia="Times New Roman" w:hAnsi="Times New Roman" w:cs="Times New Roman"/>
          <w:color w:val="333333"/>
          <w:sz w:val="24"/>
          <w:szCs w:val="24"/>
          <w:lang w:eastAsia="en-GB"/>
        </w:rPr>
      </w:pPr>
      <w:r w:rsidRPr="00E814D8">
        <w:rPr>
          <w:rFonts w:ascii="Times New Roman" w:eastAsia="Times New Roman" w:hAnsi="Times New Roman" w:cs="Times New Roman"/>
          <w:color w:val="333333"/>
          <w:sz w:val="24"/>
          <w:szCs w:val="24"/>
          <w:lang w:eastAsia="en-GB"/>
        </w:rPr>
        <w:t>play is first and foremost the process of a child’s own, self-directed learning and as such is a process that has a validity for all ages of children. It is a such a vital component of a child’s life that the child’s capacity for positive development will be inhibited or constrained if denied free access to the broadest range of environments and play opportunities.</w:t>
      </w:r>
      <w:r w:rsidR="00B072C1" w:rsidRPr="00E814D8">
        <w:rPr>
          <w:rFonts w:ascii="Times New Roman" w:eastAsia="Times New Roman" w:hAnsi="Times New Roman" w:cs="Times New Roman"/>
          <w:color w:val="333333"/>
          <w:sz w:val="24"/>
          <w:szCs w:val="24"/>
          <w:lang w:eastAsia="en-GB"/>
        </w:rPr>
        <w:t xml:space="preserve"> (</w:t>
      </w:r>
      <w:proofErr w:type="spellStart"/>
      <w:r w:rsidR="00B072C1" w:rsidRPr="00E814D8">
        <w:rPr>
          <w:rFonts w:ascii="Times New Roman" w:eastAsia="Times New Roman" w:hAnsi="Times New Roman" w:cs="Times New Roman"/>
          <w:color w:val="333333"/>
          <w:sz w:val="24"/>
          <w:szCs w:val="24"/>
          <w:lang w:eastAsia="en-GB"/>
        </w:rPr>
        <w:t>Gov.wales</w:t>
      </w:r>
      <w:proofErr w:type="spellEnd"/>
      <w:r w:rsidR="00B072C1" w:rsidRPr="00E814D8">
        <w:rPr>
          <w:rFonts w:ascii="Times New Roman" w:eastAsia="Times New Roman" w:hAnsi="Times New Roman" w:cs="Times New Roman"/>
          <w:color w:val="333333"/>
          <w:sz w:val="24"/>
          <w:szCs w:val="24"/>
          <w:lang w:eastAsia="en-GB"/>
        </w:rPr>
        <w:t>, 2018)</w:t>
      </w:r>
      <w:r w:rsidR="00B072C1" w:rsidRPr="00E814D8">
        <w:rPr>
          <w:rStyle w:val="Header"/>
          <w:rFonts w:ascii="Times New Roman" w:hAnsi="Times New Roman" w:cs="Times New Roman"/>
          <w:color w:val="666666"/>
          <w:sz w:val="24"/>
          <w:szCs w:val="24"/>
        </w:rPr>
        <w:t>.</w:t>
      </w:r>
    </w:p>
    <w:p w14:paraId="56E9C85B" w14:textId="2F997581" w:rsidR="00B531F5" w:rsidRPr="00E814D8" w:rsidRDefault="00B531F5" w:rsidP="00E814D8">
      <w:pPr>
        <w:spacing w:after="120" w:line="360" w:lineRule="auto"/>
        <w:rPr>
          <w:rStyle w:val="selectable"/>
          <w:rFonts w:ascii="Times New Roman" w:eastAsia="Times New Roman" w:hAnsi="Times New Roman" w:cs="Times New Roman"/>
          <w:color w:val="333333"/>
          <w:sz w:val="24"/>
          <w:szCs w:val="24"/>
          <w:lang w:eastAsia="en-GB"/>
        </w:rPr>
      </w:pPr>
    </w:p>
    <w:p w14:paraId="28D3153C" w14:textId="0D2BD1ED" w:rsidR="00381E8E" w:rsidRPr="00E814D8" w:rsidRDefault="00381E8E" w:rsidP="00E814D8">
      <w:pPr>
        <w:spacing w:after="120" w:line="360" w:lineRule="auto"/>
        <w:rPr>
          <w:rStyle w:val="selectable"/>
          <w:rFonts w:ascii="&amp;quot" w:hAnsi="&amp;quot"/>
          <w:color w:val="666666"/>
          <w:sz w:val="24"/>
          <w:szCs w:val="24"/>
        </w:rPr>
      </w:pPr>
    </w:p>
    <w:p w14:paraId="3D5949F7" w14:textId="3C90DA8E" w:rsidR="00381E8E" w:rsidRPr="00E814D8" w:rsidRDefault="00381E8E" w:rsidP="00E814D8">
      <w:pPr>
        <w:spacing w:after="120" w:line="360" w:lineRule="auto"/>
        <w:jc w:val="both"/>
        <w:rPr>
          <w:rFonts w:ascii="Times New Roman" w:hAnsi="Times New Roman" w:cs="Times New Roman"/>
          <w:color w:val="222222"/>
          <w:sz w:val="24"/>
          <w:szCs w:val="24"/>
        </w:rPr>
      </w:pPr>
      <w:r w:rsidRPr="00E814D8">
        <w:rPr>
          <w:rFonts w:ascii="Times New Roman" w:eastAsia="Times New Roman" w:hAnsi="Times New Roman" w:cs="Times New Roman"/>
          <w:color w:val="333333"/>
          <w:sz w:val="24"/>
          <w:szCs w:val="24"/>
          <w:lang w:eastAsia="en-GB"/>
        </w:rPr>
        <w:t xml:space="preserve">According to </w:t>
      </w:r>
      <w:r w:rsidR="00D80439" w:rsidRPr="00E814D8">
        <w:rPr>
          <w:rFonts w:ascii="Times New Roman" w:eastAsia="Times New Roman" w:hAnsi="Times New Roman" w:cs="Times New Roman"/>
          <w:color w:val="333333"/>
          <w:sz w:val="24"/>
          <w:szCs w:val="24"/>
          <w:lang w:eastAsia="en-GB"/>
        </w:rPr>
        <w:t xml:space="preserve">(Howe, 2014), </w:t>
      </w:r>
      <w:r w:rsidRPr="00E814D8">
        <w:rPr>
          <w:rFonts w:ascii="Times New Roman" w:hAnsi="Times New Roman" w:cs="Times New Roman"/>
          <w:color w:val="222222"/>
          <w:sz w:val="24"/>
          <w:szCs w:val="24"/>
        </w:rPr>
        <w:t>Wooden and natural resources encourage creativity and imagination in young children. Plastic toys can often only be used for their purpose and can restrict children’s thinking skills.</w:t>
      </w:r>
    </w:p>
    <w:p w14:paraId="1C1D3B86" w14:textId="51AC5673" w:rsidR="00822561" w:rsidRPr="00E814D8" w:rsidRDefault="00822561" w:rsidP="00E814D8">
      <w:pPr>
        <w:spacing w:after="120" w:line="360" w:lineRule="auto"/>
        <w:jc w:val="both"/>
        <w:rPr>
          <w:rFonts w:ascii="Times New Roman" w:eastAsia="Times New Roman" w:hAnsi="Times New Roman" w:cs="Times New Roman"/>
          <w:color w:val="333333"/>
          <w:sz w:val="24"/>
          <w:szCs w:val="24"/>
          <w:lang w:eastAsia="en-GB"/>
        </w:rPr>
      </w:pPr>
      <w:r w:rsidRPr="00E814D8">
        <w:rPr>
          <w:rFonts w:ascii="Times New Roman" w:hAnsi="Times New Roman" w:cs="Times New Roman"/>
          <w:color w:val="222222"/>
          <w:sz w:val="24"/>
          <w:szCs w:val="24"/>
        </w:rPr>
        <w:t xml:space="preserve">Children must be allowed access to natural materials if they are to learn about and from them. Natural materials are not uniform. They cannot be guaranteed germ free, smooth edged and </w:t>
      </w:r>
      <w:r w:rsidR="00B531F5" w:rsidRPr="00E814D8">
        <w:rPr>
          <w:rFonts w:ascii="Times New Roman" w:hAnsi="Times New Roman" w:cs="Times New Roman"/>
          <w:color w:val="222222"/>
          <w:sz w:val="24"/>
          <w:szCs w:val="24"/>
        </w:rPr>
        <w:t>non-toxic</w:t>
      </w:r>
      <w:r w:rsidRPr="00E814D8">
        <w:rPr>
          <w:rFonts w:ascii="Times New Roman" w:hAnsi="Times New Roman" w:cs="Times New Roman"/>
          <w:color w:val="222222"/>
          <w:sz w:val="24"/>
          <w:szCs w:val="24"/>
        </w:rPr>
        <w:t>. A few basic rules minimise risk, always check materials for obvious hazards before giving them to children. Always wash hands after handling the materials. Make</w:t>
      </w:r>
      <w:r w:rsidR="00B531F5" w:rsidRPr="00E814D8">
        <w:rPr>
          <w:rFonts w:ascii="Times New Roman" w:hAnsi="Times New Roman" w:cs="Times New Roman"/>
          <w:color w:val="222222"/>
          <w:sz w:val="24"/>
          <w:szCs w:val="24"/>
        </w:rPr>
        <w:t xml:space="preserve"> risk assessment of any</w:t>
      </w:r>
      <w:r w:rsidRPr="00E814D8">
        <w:rPr>
          <w:rFonts w:ascii="Times New Roman" w:hAnsi="Times New Roman" w:cs="Times New Roman"/>
          <w:color w:val="222222"/>
          <w:sz w:val="24"/>
          <w:szCs w:val="24"/>
        </w:rPr>
        <w:t xml:space="preserve"> outside area to be used. </w:t>
      </w:r>
    </w:p>
    <w:p w14:paraId="43C55602" w14:textId="77777777" w:rsidR="00B531F5" w:rsidRDefault="00B531F5" w:rsidP="00E814D8">
      <w:pPr>
        <w:spacing w:line="360" w:lineRule="auto"/>
        <w:jc w:val="both"/>
        <w:rPr>
          <w:rFonts w:ascii="&amp;quot" w:eastAsia="Times New Roman" w:hAnsi="&amp;quot" w:cs="Times New Roman"/>
          <w:color w:val="333333"/>
          <w:sz w:val="24"/>
          <w:szCs w:val="24"/>
          <w:lang w:eastAsia="en-GB"/>
        </w:rPr>
      </w:pPr>
    </w:p>
    <w:p w14:paraId="29564EF1" w14:textId="1D759AEE" w:rsidR="003925C1" w:rsidRDefault="003925C1" w:rsidP="00E814D8">
      <w:pPr>
        <w:spacing w:line="360" w:lineRule="auto"/>
        <w:jc w:val="both"/>
        <w:rPr>
          <w:rFonts w:ascii="Times New Roman" w:hAnsi="Times New Roman" w:cs="Times New Roman"/>
          <w:b/>
          <w:sz w:val="24"/>
          <w:szCs w:val="24"/>
          <w:u w:val="single"/>
        </w:rPr>
      </w:pPr>
      <w:r w:rsidRPr="00620F6C">
        <w:rPr>
          <w:rFonts w:ascii="Times New Roman" w:hAnsi="Times New Roman" w:cs="Times New Roman"/>
          <w:b/>
          <w:sz w:val="24"/>
          <w:szCs w:val="24"/>
          <w:u w:val="single"/>
        </w:rPr>
        <w:t>E</w:t>
      </w:r>
      <w:r w:rsidR="00620F6C" w:rsidRPr="00620F6C">
        <w:rPr>
          <w:rFonts w:ascii="Times New Roman" w:hAnsi="Times New Roman" w:cs="Times New Roman"/>
          <w:b/>
          <w:sz w:val="24"/>
          <w:szCs w:val="24"/>
          <w:u w:val="single"/>
        </w:rPr>
        <w:t>xplanation</w:t>
      </w:r>
    </w:p>
    <w:p w14:paraId="7FB0DC63" w14:textId="233D5652" w:rsidR="00E764D2" w:rsidRDefault="00E764D2" w:rsidP="00E814D8">
      <w:pPr>
        <w:spacing w:line="360" w:lineRule="auto"/>
        <w:jc w:val="both"/>
        <w:rPr>
          <w:rFonts w:ascii="Times New Roman" w:hAnsi="Times New Roman" w:cs="Times New Roman"/>
          <w:b/>
          <w:sz w:val="24"/>
          <w:szCs w:val="24"/>
          <w:u w:val="single"/>
        </w:rPr>
      </w:pPr>
    </w:p>
    <w:p w14:paraId="0325599D" w14:textId="018F15BA" w:rsidR="00E764D2" w:rsidRDefault="00E764D2"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working with young children in an Early Years setting the </w:t>
      </w:r>
      <w:r w:rsidR="00BF4DB4">
        <w:rPr>
          <w:rFonts w:ascii="Times New Roman" w:hAnsi="Times New Roman" w:cs="Times New Roman"/>
          <w:sz w:val="24"/>
          <w:szCs w:val="24"/>
        </w:rPr>
        <w:t>adult has many roles. According to (McGillivray,2013) the practitioner must be the critical reflector, the carer, the communicator, the facilitator, the observer, the assessor and the creator.</w:t>
      </w:r>
    </w:p>
    <w:p w14:paraId="69412F79" w14:textId="23ABD7A0" w:rsidR="00EC5BD7" w:rsidRDefault="000F691D"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Often</w:t>
      </w:r>
      <w:r w:rsidR="00A31A48">
        <w:rPr>
          <w:rFonts w:ascii="Times New Roman" w:hAnsi="Times New Roman" w:cs="Times New Roman"/>
          <w:sz w:val="24"/>
          <w:szCs w:val="24"/>
        </w:rPr>
        <w:t xml:space="preserve"> adults admit to not being very good at mathematics or putting a wall up when they are faced with an equation. Such behaviour and negative feelings can inhibit a child’s future learning and continue the cycle of mathematically disaffected children who become mathematically disaffected adults. (Montague-Smith and Price, 2013, p221).</w:t>
      </w:r>
    </w:p>
    <w:p w14:paraId="53693C14" w14:textId="47D187EE" w:rsidR="00927C6C" w:rsidRDefault="00927C6C" w:rsidP="00E814D8">
      <w:pPr>
        <w:spacing w:line="360" w:lineRule="auto"/>
        <w:jc w:val="both"/>
        <w:rPr>
          <w:rFonts w:ascii="Times New Roman" w:hAnsi="Times New Roman" w:cs="Times New Roman"/>
          <w:sz w:val="24"/>
          <w:szCs w:val="24"/>
        </w:rPr>
      </w:pPr>
    </w:p>
    <w:p w14:paraId="4C58A21B" w14:textId="537BC28E" w:rsidR="00927C6C" w:rsidRDefault="00927C6C"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Planning is essential when teaching children mathematics, whether that play is independent or organized</w:t>
      </w:r>
      <w:r w:rsidR="008B1A60">
        <w:rPr>
          <w:rFonts w:ascii="Times New Roman" w:hAnsi="Times New Roman" w:cs="Times New Roman"/>
          <w:sz w:val="24"/>
          <w:szCs w:val="24"/>
        </w:rPr>
        <w:t>.</w:t>
      </w:r>
    </w:p>
    <w:p w14:paraId="4DE3B054" w14:textId="0322D128" w:rsidR="001164E1" w:rsidRDefault="001164E1"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Practitioners need to assess where children are in terms of their own mathematical development, determined by observation and formative assessment and where they need to go next.</w:t>
      </w:r>
    </w:p>
    <w:p w14:paraId="69BEA67F" w14:textId="7A2F0979" w:rsidR="00C325D2" w:rsidRDefault="00C325D2"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planning checklist can be useful, as seen in </w:t>
      </w:r>
      <w:r w:rsidR="004C0B4D">
        <w:rPr>
          <w:rFonts w:ascii="Times New Roman" w:hAnsi="Times New Roman" w:cs="Times New Roman"/>
          <w:sz w:val="24"/>
          <w:szCs w:val="24"/>
        </w:rPr>
        <w:t>(Tucker, 2014, p110),</w:t>
      </w:r>
      <w:r>
        <w:rPr>
          <w:rFonts w:ascii="Times New Roman" w:hAnsi="Times New Roman" w:cs="Times New Roman"/>
          <w:sz w:val="24"/>
          <w:szCs w:val="24"/>
        </w:rPr>
        <w:t xml:space="preserve"> this could include points such as:</w:t>
      </w:r>
    </w:p>
    <w:p w14:paraId="75C18C29" w14:textId="61FE2C8F" w:rsidR="00C325D2" w:rsidRDefault="00C325D2" w:rsidP="00E814D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What resources are needed</w:t>
      </w:r>
    </w:p>
    <w:p w14:paraId="6F005E03" w14:textId="26A011AD" w:rsidR="00C325D2" w:rsidRDefault="00C325D2" w:rsidP="00E814D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provision needs to be made to encourage the children to become </w:t>
      </w:r>
      <w:r w:rsidR="00C270CC">
        <w:rPr>
          <w:rFonts w:ascii="Times New Roman" w:hAnsi="Times New Roman" w:cs="Times New Roman"/>
          <w:sz w:val="24"/>
          <w:szCs w:val="24"/>
        </w:rPr>
        <w:t>self-regulated</w:t>
      </w:r>
      <w:r>
        <w:rPr>
          <w:rFonts w:ascii="Times New Roman" w:hAnsi="Times New Roman" w:cs="Times New Roman"/>
          <w:sz w:val="24"/>
          <w:szCs w:val="24"/>
        </w:rPr>
        <w:t xml:space="preserve"> learners.</w:t>
      </w:r>
    </w:p>
    <w:p w14:paraId="7F784754" w14:textId="145871B7" w:rsidR="00C325D2" w:rsidRDefault="00C325D2" w:rsidP="00E814D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Does the activity encourage cooperation and talk, and promote sustained share </w:t>
      </w:r>
      <w:r w:rsidR="00C270CC">
        <w:rPr>
          <w:rFonts w:ascii="Times New Roman" w:hAnsi="Times New Roman" w:cs="Times New Roman"/>
          <w:sz w:val="24"/>
          <w:szCs w:val="24"/>
        </w:rPr>
        <w:t>thinking?</w:t>
      </w:r>
    </w:p>
    <w:p w14:paraId="22DF984E" w14:textId="245559B2" w:rsidR="00C325D2" w:rsidRDefault="00C325D2" w:rsidP="00E814D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What mathematical opportunities does this offer.</w:t>
      </w:r>
    </w:p>
    <w:p w14:paraId="795ED6C8" w14:textId="2B3876D1" w:rsidR="00C325D2" w:rsidRDefault="00C325D2" w:rsidP="00E814D8">
      <w:pPr>
        <w:spacing w:line="360" w:lineRule="auto"/>
        <w:jc w:val="both"/>
        <w:rPr>
          <w:rFonts w:ascii="Times New Roman" w:hAnsi="Times New Roman" w:cs="Times New Roman"/>
          <w:sz w:val="24"/>
          <w:szCs w:val="24"/>
        </w:rPr>
      </w:pPr>
    </w:p>
    <w:p w14:paraId="3032F336" w14:textId="6FF4CF86" w:rsidR="00C325D2" w:rsidRDefault="00D13D8A"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foundation phase framework in Wales (Anon,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p4), </w:t>
      </w:r>
      <w:r w:rsidRPr="00D13D8A">
        <w:rPr>
          <w:rFonts w:ascii="Times New Roman" w:hAnsi="Times New Roman" w:cs="Times New Roman"/>
          <w:sz w:val="24"/>
          <w:szCs w:val="24"/>
        </w:rPr>
        <w:t>There must be a balance between structured learning through child-initiated activities and those directed by practitioners. A well-planned curriculum gives children opportunities to be creatively involved in their own learning which must build on what they already know and can do, their interests and what they understand. Active learning enhances and extends children’s development.</w:t>
      </w:r>
    </w:p>
    <w:p w14:paraId="1DCA2F3C" w14:textId="5E172A6F" w:rsidR="00E41C6A" w:rsidRDefault="00E41C6A" w:rsidP="00E814D8">
      <w:pPr>
        <w:spacing w:line="360" w:lineRule="auto"/>
        <w:jc w:val="both"/>
        <w:rPr>
          <w:rFonts w:ascii="Times New Roman" w:hAnsi="Times New Roman" w:cs="Times New Roman"/>
          <w:sz w:val="24"/>
          <w:szCs w:val="24"/>
        </w:rPr>
      </w:pPr>
    </w:p>
    <w:p w14:paraId="39C3DF22" w14:textId="0177CD76" w:rsidR="00E41C6A" w:rsidRDefault="00E41C6A"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Wales, </w:t>
      </w:r>
      <w:r w:rsidR="00C270CC">
        <w:rPr>
          <w:rFonts w:ascii="Times New Roman" w:hAnsi="Times New Roman" w:cs="Times New Roman"/>
          <w:sz w:val="24"/>
          <w:szCs w:val="24"/>
        </w:rPr>
        <w:t>children’s</w:t>
      </w:r>
      <w:r>
        <w:rPr>
          <w:rFonts w:ascii="Times New Roman" w:hAnsi="Times New Roman" w:cs="Times New Roman"/>
          <w:sz w:val="24"/>
          <w:szCs w:val="24"/>
        </w:rPr>
        <w:t xml:space="preserve"> work is monitored and assessed using the foundation phase child development assessment profile. They are normally assessed within six weeks of their entry to the foundation phase </w:t>
      </w:r>
      <w:r w:rsidR="00C270CC">
        <w:rPr>
          <w:rFonts w:ascii="Times New Roman" w:hAnsi="Times New Roman" w:cs="Times New Roman"/>
          <w:sz w:val="24"/>
          <w:szCs w:val="24"/>
        </w:rPr>
        <w:t>to</w:t>
      </w:r>
      <w:r>
        <w:rPr>
          <w:rFonts w:ascii="Times New Roman" w:hAnsi="Times New Roman" w:cs="Times New Roman"/>
          <w:sz w:val="24"/>
          <w:szCs w:val="24"/>
        </w:rPr>
        <w:t xml:space="preserve"> provide a ‘baseline’ assessment. This will cover the six developmental areas that make up the profile:</w:t>
      </w:r>
    </w:p>
    <w:p w14:paraId="7BF0188F" w14:textId="77777777" w:rsidR="004B64CC" w:rsidRPr="004B64CC" w:rsidRDefault="004B64CC" w:rsidP="00E814D8">
      <w:pPr>
        <w:spacing w:line="360" w:lineRule="auto"/>
        <w:jc w:val="both"/>
        <w:rPr>
          <w:rFonts w:ascii="Times New Roman" w:hAnsi="Times New Roman" w:cs="Times New Roman"/>
          <w:sz w:val="24"/>
          <w:szCs w:val="24"/>
        </w:rPr>
      </w:pPr>
      <w:r w:rsidRPr="004B64CC">
        <w:rPr>
          <w:rFonts w:ascii="Times New Roman" w:hAnsi="Times New Roman" w:cs="Times New Roman"/>
          <w:sz w:val="24"/>
          <w:szCs w:val="24"/>
        </w:rPr>
        <w:t>Two of the developmental areas that are relevant to mathematics are;</w:t>
      </w:r>
    </w:p>
    <w:p w14:paraId="62C600EB" w14:textId="14CAB9A2" w:rsidR="00E41C6A" w:rsidRPr="004B64CC" w:rsidRDefault="00E41C6A" w:rsidP="00E814D8">
      <w:pPr>
        <w:spacing w:line="360" w:lineRule="auto"/>
        <w:jc w:val="both"/>
        <w:rPr>
          <w:rFonts w:ascii="Times New Roman" w:hAnsi="Times New Roman" w:cs="Times New Roman"/>
          <w:sz w:val="24"/>
          <w:szCs w:val="24"/>
        </w:rPr>
      </w:pPr>
      <w:r w:rsidRPr="004B64CC">
        <w:rPr>
          <w:rFonts w:ascii="Times New Roman" w:hAnsi="Times New Roman" w:cs="Times New Roman"/>
          <w:sz w:val="24"/>
          <w:szCs w:val="24"/>
        </w:rPr>
        <w:t>Sort, order and number</w:t>
      </w:r>
      <w:r w:rsidR="004B64CC">
        <w:rPr>
          <w:rFonts w:ascii="Times New Roman" w:hAnsi="Times New Roman" w:cs="Times New Roman"/>
          <w:sz w:val="24"/>
          <w:szCs w:val="24"/>
        </w:rPr>
        <w:t>.</w:t>
      </w:r>
    </w:p>
    <w:p w14:paraId="0FE085D8" w14:textId="1916CE3D" w:rsidR="00E41C6A" w:rsidRDefault="00E41C6A" w:rsidP="00E814D8">
      <w:pPr>
        <w:spacing w:line="360" w:lineRule="auto"/>
        <w:jc w:val="both"/>
        <w:rPr>
          <w:rFonts w:ascii="Times New Roman" w:hAnsi="Times New Roman" w:cs="Times New Roman"/>
          <w:sz w:val="24"/>
          <w:szCs w:val="24"/>
        </w:rPr>
      </w:pPr>
      <w:r w:rsidRPr="004B64CC">
        <w:rPr>
          <w:rFonts w:ascii="Times New Roman" w:hAnsi="Times New Roman" w:cs="Times New Roman"/>
          <w:sz w:val="24"/>
          <w:szCs w:val="24"/>
        </w:rPr>
        <w:t>Approach to learning, thinking and reasoning</w:t>
      </w:r>
      <w:r w:rsidR="004B64CC">
        <w:rPr>
          <w:rFonts w:ascii="Times New Roman" w:hAnsi="Times New Roman" w:cs="Times New Roman"/>
          <w:sz w:val="24"/>
          <w:szCs w:val="24"/>
        </w:rPr>
        <w:t>.</w:t>
      </w:r>
    </w:p>
    <w:p w14:paraId="1AF2A8A8" w14:textId="4DA21D64" w:rsidR="00573B76" w:rsidRDefault="00573B76"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Programme for International Student Assessment (PISA) is a triennial International survey which aims to evaluate education systems worldwide by testing the skills and knowledge of </w:t>
      </w:r>
      <w:proofErr w:type="gramStart"/>
      <w:r>
        <w:rPr>
          <w:rFonts w:ascii="Times New Roman" w:hAnsi="Times New Roman" w:cs="Times New Roman"/>
          <w:sz w:val="24"/>
          <w:szCs w:val="24"/>
        </w:rPr>
        <w:t>15 year old</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stdents</w:t>
      </w:r>
      <w:proofErr w:type="spellEnd"/>
      <w:r>
        <w:rPr>
          <w:rFonts w:ascii="Times New Roman" w:hAnsi="Times New Roman" w:cs="Times New Roman"/>
          <w:sz w:val="24"/>
          <w:szCs w:val="24"/>
        </w:rPr>
        <w:t>.</w:t>
      </w:r>
    </w:p>
    <w:p w14:paraId="5F4E5307" w14:textId="6888D37C" w:rsidR="0034585B" w:rsidRDefault="0034585B"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2015 over half a million students, representing 28 million 15- year olds in 72 countries and economies, took the internationally agreed two-hour test. Students were assessed in science, maths, reading, collaborative problem solving and financial literacy. Wales, despite improvements underperformed compared to the rest of the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in maths, ranking in at 36, whilst the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came in at number 27.</w:t>
      </w:r>
      <w:r w:rsidR="00A92144">
        <w:rPr>
          <w:rFonts w:ascii="Times New Roman" w:hAnsi="Times New Roman" w:cs="Times New Roman"/>
          <w:sz w:val="24"/>
          <w:szCs w:val="24"/>
        </w:rPr>
        <w:t xml:space="preserve"> (Oecd.org,2018).</w:t>
      </w:r>
      <w:r w:rsidR="000015D4" w:rsidRPr="000015D4">
        <w:rPr>
          <w:rStyle w:val="Header"/>
          <w:rFonts w:ascii="&amp;quot" w:hAnsi="&amp;quot"/>
          <w:color w:val="666666"/>
          <w:sz w:val="20"/>
          <w:szCs w:val="20"/>
        </w:rPr>
        <w:t xml:space="preserve"> </w:t>
      </w:r>
      <w:r w:rsidR="000015D4">
        <w:rPr>
          <w:rStyle w:val="Header"/>
          <w:rFonts w:ascii="&amp;quot" w:hAnsi="&amp;quot"/>
          <w:color w:val="666666"/>
          <w:sz w:val="20"/>
          <w:szCs w:val="20"/>
        </w:rPr>
        <w:t xml:space="preserve">           </w:t>
      </w:r>
    </w:p>
    <w:p w14:paraId="5664D6CD" w14:textId="24F72C0D" w:rsidR="00DC3B3A" w:rsidRPr="0034585B" w:rsidRDefault="0034585B" w:rsidP="00E814D8">
      <w:pPr>
        <w:spacing w:line="360" w:lineRule="auto"/>
        <w:jc w:val="both"/>
        <w:rPr>
          <w:rFonts w:ascii="Times New Roman" w:hAnsi="Times New Roman" w:cs="Times New Roman"/>
          <w:sz w:val="24"/>
          <w:szCs w:val="24"/>
        </w:rPr>
      </w:pPr>
      <w:r>
        <w:rPr>
          <w:rFonts w:ascii="Times New Roman" w:hAnsi="Times New Roman" w:cs="Times New Roman"/>
          <w:sz w:val="24"/>
          <w:szCs w:val="24"/>
        </w:rPr>
        <w:t>Singapore came 1</w:t>
      </w:r>
      <w:r w:rsidRPr="0034585B">
        <w:rPr>
          <w:rFonts w:ascii="Times New Roman" w:hAnsi="Times New Roman" w:cs="Times New Roman"/>
          <w:sz w:val="24"/>
          <w:szCs w:val="24"/>
          <w:vertAlign w:val="superscript"/>
        </w:rPr>
        <w:t>st</w:t>
      </w:r>
      <w:r>
        <w:rPr>
          <w:rFonts w:ascii="Times New Roman" w:hAnsi="Times New Roman" w:cs="Times New Roman"/>
          <w:sz w:val="24"/>
          <w:szCs w:val="24"/>
        </w:rPr>
        <w:t xml:space="preserve"> and interestingly the top seven spots were occupied by Asian countries.</w:t>
      </w:r>
    </w:p>
    <w:p w14:paraId="6DB1D1BD" w14:textId="77777777" w:rsidR="00DB13E3" w:rsidRDefault="00DB13E3" w:rsidP="00E814D8">
      <w:pPr>
        <w:pStyle w:val="NormalWeb"/>
        <w:spacing w:before="0" w:beforeAutospacing="0" w:after="150" w:afterAutospacing="0" w:line="360" w:lineRule="auto"/>
        <w:jc w:val="both"/>
        <w:rPr>
          <w:rFonts w:ascii="&amp;quot" w:hAnsi="&amp;quot"/>
          <w:color w:val="333333"/>
          <w:sz w:val="21"/>
          <w:szCs w:val="21"/>
        </w:rPr>
      </w:pPr>
    </w:p>
    <w:p w14:paraId="2218EB6D" w14:textId="600B21D7" w:rsidR="009A4448" w:rsidRDefault="009A4448" w:rsidP="00E814D8">
      <w:pPr>
        <w:pStyle w:val="NormalWeb"/>
        <w:spacing w:before="0" w:beforeAutospacing="0" w:after="150" w:afterAutospacing="0" w:line="360" w:lineRule="auto"/>
        <w:jc w:val="both"/>
        <w:rPr>
          <w:rFonts w:ascii="&amp;quot" w:hAnsi="&amp;quot"/>
          <w:color w:val="333333"/>
          <w:sz w:val="21"/>
          <w:szCs w:val="21"/>
        </w:rPr>
      </w:pPr>
    </w:p>
    <w:p w14:paraId="261E25EE" w14:textId="7987E50D" w:rsidR="009A4448" w:rsidRDefault="0034585B" w:rsidP="00E814D8">
      <w:pPr>
        <w:pStyle w:val="NormalWeb"/>
        <w:spacing w:before="0" w:beforeAutospacing="0" w:after="150" w:afterAutospacing="0" w:line="360" w:lineRule="auto"/>
        <w:jc w:val="both"/>
        <w:rPr>
          <w:rFonts w:ascii="&amp;quot" w:hAnsi="&amp;quot"/>
          <w:color w:val="333333"/>
          <w:sz w:val="21"/>
          <w:szCs w:val="21"/>
        </w:rPr>
      </w:pPr>
      <w:r>
        <w:rPr>
          <w:rFonts w:ascii="Georgia" w:hAnsi="Georgia"/>
          <w:color w:val="121212"/>
        </w:rPr>
        <w:t>Although there are improvem</w:t>
      </w:r>
      <w:r w:rsidR="00A00103">
        <w:rPr>
          <w:rFonts w:ascii="Georgia" w:hAnsi="Georgia"/>
          <w:color w:val="121212"/>
        </w:rPr>
        <w:t>en</w:t>
      </w:r>
      <w:bookmarkStart w:id="1" w:name="_GoBack"/>
      <w:bookmarkEnd w:id="1"/>
      <w:r>
        <w:rPr>
          <w:rFonts w:ascii="Georgia" w:hAnsi="Georgia"/>
          <w:color w:val="121212"/>
        </w:rPr>
        <w:t xml:space="preserve">ts to be made, </w:t>
      </w:r>
      <w:r w:rsidR="00C270CC">
        <w:rPr>
          <w:rFonts w:ascii="Georgia" w:hAnsi="Georgia"/>
          <w:color w:val="121212"/>
        </w:rPr>
        <w:t>Kirsty</w:t>
      </w:r>
      <w:r w:rsidR="009A4448">
        <w:rPr>
          <w:rFonts w:ascii="Georgia" w:hAnsi="Georgia"/>
          <w:color w:val="121212"/>
        </w:rPr>
        <w:t xml:space="preserve"> Williams, Wales’ education secretary said that “Pisa may divide opinion but it is the recognised international benchmark for skills. It has never been more important to demonstrate to ourselves, and to the world, that our young people can compete with the best”.</w:t>
      </w:r>
      <w:r w:rsidR="00C21EF6">
        <w:rPr>
          <w:rFonts w:ascii="Georgia" w:hAnsi="Georgia"/>
          <w:color w:val="121212"/>
        </w:rPr>
        <w:t xml:space="preserve"> </w:t>
      </w:r>
      <w:r>
        <w:rPr>
          <w:rFonts w:ascii="Georgia" w:hAnsi="Georgia"/>
          <w:color w:val="121212"/>
        </w:rPr>
        <w:t>(Adams et al., 2018).</w:t>
      </w:r>
    </w:p>
    <w:p w14:paraId="0C4A30DE" w14:textId="0942F50D" w:rsidR="00E41C6A" w:rsidRDefault="00E41C6A" w:rsidP="00E814D8">
      <w:pPr>
        <w:spacing w:line="360" w:lineRule="auto"/>
        <w:jc w:val="both"/>
        <w:rPr>
          <w:rFonts w:ascii="Times New Roman" w:hAnsi="Times New Roman" w:cs="Times New Roman"/>
          <w:sz w:val="24"/>
          <w:szCs w:val="24"/>
        </w:rPr>
      </w:pPr>
    </w:p>
    <w:p w14:paraId="68BFB74E" w14:textId="75275970" w:rsidR="008714FE" w:rsidRDefault="008714FE" w:rsidP="00E814D8">
      <w:pPr>
        <w:spacing w:line="360" w:lineRule="auto"/>
        <w:jc w:val="both"/>
        <w:rPr>
          <w:rFonts w:ascii="Times New Roman" w:hAnsi="Times New Roman" w:cs="Times New Roman"/>
          <w:sz w:val="24"/>
          <w:szCs w:val="24"/>
        </w:rPr>
      </w:pPr>
    </w:p>
    <w:p w14:paraId="019F1E91" w14:textId="1BA2A9EA" w:rsidR="008714FE" w:rsidRDefault="008714FE" w:rsidP="00E814D8">
      <w:pPr>
        <w:spacing w:line="360" w:lineRule="auto"/>
        <w:jc w:val="both"/>
        <w:rPr>
          <w:rFonts w:ascii="Times New Roman" w:hAnsi="Times New Roman" w:cs="Times New Roman"/>
          <w:sz w:val="24"/>
          <w:szCs w:val="24"/>
        </w:rPr>
      </w:pPr>
    </w:p>
    <w:p w14:paraId="4A5D3552" w14:textId="033B1951" w:rsidR="008714FE" w:rsidRDefault="008714FE" w:rsidP="00E814D8">
      <w:pPr>
        <w:spacing w:line="360" w:lineRule="auto"/>
        <w:jc w:val="both"/>
        <w:rPr>
          <w:rFonts w:ascii="Times New Roman" w:hAnsi="Times New Roman" w:cs="Times New Roman"/>
          <w:sz w:val="24"/>
          <w:szCs w:val="24"/>
        </w:rPr>
      </w:pPr>
    </w:p>
    <w:p w14:paraId="0D46DA72" w14:textId="7785D3DA" w:rsidR="008714FE" w:rsidRDefault="008714FE" w:rsidP="00E814D8">
      <w:pPr>
        <w:spacing w:line="360" w:lineRule="auto"/>
        <w:jc w:val="both"/>
        <w:rPr>
          <w:rFonts w:ascii="Times New Roman" w:hAnsi="Times New Roman" w:cs="Times New Roman"/>
          <w:sz w:val="24"/>
          <w:szCs w:val="24"/>
        </w:rPr>
      </w:pPr>
    </w:p>
    <w:p w14:paraId="641D4788" w14:textId="3243B095" w:rsidR="008714FE" w:rsidRDefault="008714FE" w:rsidP="00E814D8">
      <w:pPr>
        <w:spacing w:line="360" w:lineRule="auto"/>
        <w:jc w:val="both"/>
        <w:rPr>
          <w:rFonts w:ascii="Times New Roman" w:hAnsi="Times New Roman" w:cs="Times New Roman"/>
          <w:sz w:val="24"/>
          <w:szCs w:val="24"/>
        </w:rPr>
      </w:pPr>
    </w:p>
    <w:p w14:paraId="69DA0FBB" w14:textId="3D36C71B" w:rsidR="008714FE" w:rsidRDefault="008714FE" w:rsidP="00E814D8">
      <w:pPr>
        <w:spacing w:line="360" w:lineRule="auto"/>
        <w:jc w:val="both"/>
        <w:rPr>
          <w:rFonts w:ascii="Times New Roman" w:hAnsi="Times New Roman" w:cs="Times New Roman"/>
          <w:sz w:val="24"/>
          <w:szCs w:val="24"/>
        </w:rPr>
      </w:pPr>
    </w:p>
    <w:p w14:paraId="79812495" w14:textId="1BEC8E08" w:rsidR="008714FE" w:rsidRDefault="008714FE" w:rsidP="00E814D8">
      <w:pPr>
        <w:spacing w:line="360" w:lineRule="auto"/>
        <w:jc w:val="both"/>
        <w:rPr>
          <w:rFonts w:ascii="Times New Roman" w:hAnsi="Times New Roman" w:cs="Times New Roman"/>
          <w:sz w:val="24"/>
          <w:szCs w:val="24"/>
        </w:rPr>
      </w:pPr>
    </w:p>
    <w:p w14:paraId="5D118F0A" w14:textId="27A223AE" w:rsidR="008714FE" w:rsidRDefault="008714FE" w:rsidP="00E814D8">
      <w:pPr>
        <w:spacing w:line="360" w:lineRule="auto"/>
        <w:jc w:val="both"/>
        <w:rPr>
          <w:rFonts w:ascii="Times New Roman" w:hAnsi="Times New Roman" w:cs="Times New Roman"/>
          <w:sz w:val="24"/>
          <w:szCs w:val="24"/>
        </w:rPr>
      </w:pPr>
    </w:p>
    <w:p w14:paraId="123F8D93" w14:textId="77777777" w:rsidR="008714FE" w:rsidRPr="00E41C6A" w:rsidRDefault="008714FE" w:rsidP="00E814D8">
      <w:pPr>
        <w:spacing w:line="360" w:lineRule="auto"/>
        <w:jc w:val="both"/>
        <w:rPr>
          <w:rFonts w:ascii="Times New Roman" w:hAnsi="Times New Roman" w:cs="Times New Roman"/>
          <w:sz w:val="24"/>
          <w:szCs w:val="24"/>
        </w:rPr>
      </w:pPr>
    </w:p>
    <w:p w14:paraId="080BA465" w14:textId="77777777" w:rsidR="00D0769E" w:rsidRPr="00C325D2" w:rsidRDefault="00D0769E" w:rsidP="00C325D2">
      <w:pPr>
        <w:jc w:val="both"/>
        <w:rPr>
          <w:rFonts w:ascii="Times New Roman" w:hAnsi="Times New Roman" w:cs="Times New Roman"/>
          <w:sz w:val="24"/>
          <w:szCs w:val="24"/>
        </w:rPr>
      </w:pPr>
    </w:p>
    <w:p w14:paraId="73D21C15" w14:textId="77777777" w:rsidR="001164E1" w:rsidRDefault="001164E1" w:rsidP="00BA2F99">
      <w:pPr>
        <w:jc w:val="both"/>
        <w:rPr>
          <w:rFonts w:ascii="Times New Roman" w:hAnsi="Times New Roman" w:cs="Times New Roman"/>
          <w:sz w:val="24"/>
          <w:szCs w:val="24"/>
        </w:rPr>
      </w:pPr>
    </w:p>
    <w:p w14:paraId="5C702AF5" w14:textId="77777777" w:rsidR="007D6893" w:rsidRPr="00E764D2" w:rsidRDefault="007D6893" w:rsidP="00BA2F99">
      <w:pPr>
        <w:jc w:val="both"/>
        <w:rPr>
          <w:rFonts w:ascii="Times New Roman" w:hAnsi="Times New Roman" w:cs="Times New Roman"/>
          <w:sz w:val="24"/>
          <w:szCs w:val="24"/>
        </w:rPr>
      </w:pPr>
    </w:p>
    <w:p w14:paraId="792CF5C1" w14:textId="0E7292E4" w:rsidR="00E7643D" w:rsidRDefault="00E7643D" w:rsidP="00BA2F99">
      <w:pPr>
        <w:jc w:val="both"/>
        <w:rPr>
          <w:rFonts w:ascii="Times New Roman" w:hAnsi="Times New Roman" w:cs="Times New Roman"/>
          <w:b/>
          <w:sz w:val="24"/>
          <w:szCs w:val="24"/>
          <w:u w:val="single"/>
        </w:rPr>
      </w:pPr>
    </w:p>
    <w:p w14:paraId="08E15515" w14:textId="77777777" w:rsidR="00E814D8" w:rsidRDefault="00E814D8" w:rsidP="00BA2F99">
      <w:pPr>
        <w:jc w:val="both"/>
        <w:rPr>
          <w:rFonts w:ascii="Times New Roman" w:hAnsi="Times New Roman" w:cs="Times New Roman"/>
          <w:b/>
          <w:sz w:val="24"/>
          <w:szCs w:val="24"/>
          <w:u w:val="single"/>
        </w:rPr>
      </w:pPr>
    </w:p>
    <w:p w14:paraId="612C67F1" w14:textId="2ED3A803" w:rsidR="00C00556" w:rsidRDefault="007E386B" w:rsidP="00BA2F99">
      <w:pPr>
        <w:jc w:val="both"/>
        <w:rPr>
          <w:rFonts w:ascii="Times New Roman" w:hAnsi="Times New Roman" w:cs="Times New Roman"/>
          <w:b/>
          <w:sz w:val="24"/>
          <w:szCs w:val="24"/>
          <w:u w:val="single"/>
        </w:rPr>
      </w:pPr>
      <w:r>
        <w:rPr>
          <w:rFonts w:ascii="Times New Roman" w:hAnsi="Times New Roman" w:cs="Times New Roman"/>
          <w:b/>
          <w:sz w:val="24"/>
          <w:szCs w:val="24"/>
          <w:u w:val="single"/>
        </w:rPr>
        <w:t>Reference list</w:t>
      </w:r>
    </w:p>
    <w:p w14:paraId="7F9C70B3" w14:textId="77777777" w:rsidR="00C00556" w:rsidRDefault="00C00556" w:rsidP="00BA2F99">
      <w:pPr>
        <w:jc w:val="both"/>
        <w:rPr>
          <w:rFonts w:ascii="Times New Roman" w:hAnsi="Times New Roman" w:cs="Times New Roman"/>
          <w:b/>
          <w:sz w:val="24"/>
          <w:szCs w:val="24"/>
          <w:u w:val="single"/>
        </w:rPr>
      </w:pPr>
    </w:p>
    <w:p w14:paraId="3F77FE27" w14:textId="77777777" w:rsidR="00EA256A" w:rsidRPr="003F5610" w:rsidRDefault="00EA256A" w:rsidP="00EA256A">
      <w:pPr>
        <w:overflowPunct w:val="0"/>
        <w:autoSpaceDE w:val="0"/>
        <w:autoSpaceDN w:val="0"/>
        <w:adjustRightInd w:val="0"/>
        <w:textAlignment w:val="baseline"/>
        <w:rPr>
          <w:rFonts w:ascii="Times New Roman" w:hAnsi="Times New Roman" w:cs="Times New Roman"/>
          <w:sz w:val="24"/>
          <w:szCs w:val="24"/>
        </w:rPr>
      </w:pPr>
      <w:r w:rsidRPr="003F5610">
        <w:rPr>
          <w:rFonts w:ascii="Times New Roman" w:hAnsi="Times New Roman" w:cs="Times New Roman"/>
          <w:sz w:val="24"/>
          <w:szCs w:val="24"/>
        </w:rPr>
        <w:t xml:space="preserve">Department for Children, Education, Lifelong Learning and Skills (2015) </w:t>
      </w:r>
      <w:r w:rsidRPr="003F5610">
        <w:rPr>
          <w:rFonts w:ascii="Times New Roman" w:hAnsi="Times New Roman" w:cs="Times New Roman"/>
          <w:i/>
          <w:sz w:val="24"/>
          <w:szCs w:val="24"/>
        </w:rPr>
        <w:t xml:space="preserve">Foundation Phase Framework for Children’s Learning for 3-7-year-olds in Wales. </w:t>
      </w:r>
      <w:r w:rsidRPr="003F5610">
        <w:rPr>
          <w:rFonts w:ascii="Times New Roman" w:hAnsi="Times New Roman" w:cs="Times New Roman"/>
          <w:sz w:val="24"/>
          <w:szCs w:val="24"/>
        </w:rPr>
        <w:t>Cardiff: Welsh Government.</w:t>
      </w:r>
    </w:p>
    <w:p w14:paraId="795DF7B4" w14:textId="3D308892" w:rsidR="00EA256A" w:rsidRDefault="00EA256A" w:rsidP="00EA256A">
      <w:pPr>
        <w:overflowPunct w:val="0"/>
        <w:autoSpaceDE w:val="0"/>
        <w:autoSpaceDN w:val="0"/>
        <w:adjustRightInd w:val="0"/>
        <w:textAlignment w:val="baseline"/>
        <w:rPr>
          <w:rFonts w:ascii="Times New Roman" w:hAnsi="Times New Roman" w:cs="Times New Roman"/>
          <w:sz w:val="24"/>
          <w:szCs w:val="24"/>
        </w:rPr>
      </w:pPr>
      <w:r w:rsidRPr="003F5610">
        <w:rPr>
          <w:rFonts w:ascii="Times New Roman" w:hAnsi="Times New Roman" w:cs="Times New Roman"/>
          <w:sz w:val="24"/>
          <w:szCs w:val="24"/>
        </w:rPr>
        <w:t xml:space="preserve">Haylock, D. (2012) </w:t>
      </w:r>
      <w:r w:rsidRPr="003F5610">
        <w:rPr>
          <w:rFonts w:ascii="Times New Roman" w:hAnsi="Times New Roman" w:cs="Times New Roman"/>
          <w:i/>
          <w:sz w:val="24"/>
          <w:szCs w:val="24"/>
        </w:rPr>
        <w:t>Understanding Mathematics for Young Children</w:t>
      </w:r>
      <w:r w:rsidRPr="003F5610">
        <w:rPr>
          <w:rFonts w:ascii="Times New Roman" w:hAnsi="Times New Roman" w:cs="Times New Roman"/>
          <w:sz w:val="24"/>
          <w:szCs w:val="24"/>
        </w:rPr>
        <w:t xml:space="preserve"> (4</w:t>
      </w:r>
      <w:r w:rsidRPr="003F5610">
        <w:rPr>
          <w:rFonts w:ascii="Times New Roman" w:hAnsi="Times New Roman" w:cs="Times New Roman"/>
          <w:sz w:val="24"/>
          <w:szCs w:val="24"/>
          <w:vertAlign w:val="superscript"/>
        </w:rPr>
        <w:t>th</w:t>
      </w:r>
      <w:r w:rsidRPr="003F5610">
        <w:rPr>
          <w:rFonts w:ascii="Times New Roman" w:hAnsi="Times New Roman" w:cs="Times New Roman"/>
          <w:sz w:val="24"/>
          <w:szCs w:val="24"/>
        </w:rPr>
        <w:t xml:space="preserve"> Ed). London: Sage Publications Ltd.</w:t>
      </w:r>
    </w:p>
    <w:p w14:paraId="2D60A84C" w14:textId="072EA96F" w:rsidR="00540FF8" w:rsidRPr="003F5610" w:rsidRDefault="00540FF8" w:rsidP="00EA256A">
      <w:pPr>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Howe, A. (2014). </w:t>
      </w:r>
      <w:r w:rsidRPr="00540FF8">
        <w:rPr>
          <w:rFonts w:ascii="Times New Roman" w:hAnsi="Times New Roman" w:cs="Times New Roman"/>
          <w:i/>
          <w:sz w:val="24"/>
          <w:szCs w:val="24"/>
        </w:rPr>
        <w:t>Play using Natural Materials</w:t>
      </w:r>
      <w:r>
        <w:rPr>
          <w:rFonts w:ascii="Times New Roman" w:hAnsi="Times New Roman" w:cs="Times New Roman"/>
          <w:sz w:val="24"/>
          <w:szCs w:val="24"/>
        </w:rPr>
        <w:t>. David Fulton Publishers.</w:t>
      </w:r>
    </w:p>
    <w:p w14:paraId="24F4B6EB" w14:textId="6BD3D835" w:rsidR="00EA256A" w:rsidRDefault="00EA256A" w:rsidP="00EA256A">
      <w:pPr>
        <w:overflowPunct w:val="0"/>
        <w:autoSpaceDE w:val="0"/>
        <w:autoSpaceDN w:val="0"/>
        <w:adjustRightInd w:val="0"/>
        <w:textAlignment w:val="baseline"/>
        <w:rPr>
          <w:rFonts w:ascii="Times New Roman" w:hAnsi="Times New Roman" w:cs="Times New Roman"/>
          <w:sz w:val="24"/>
          <w:szCs w:val="24"/>
        </w:rPr>
      </w:pPr>
      <w:r w:rsidRPr="003F5610">
        <w:rPr>
          <w:rFonts w:ascii="Times New Roman" w:hAnsi="Times New Roman" w:cs="Times New Roman"/>
          <w:sz w:val="24"/>
          <w:szCs w:val="24"/>
        </w:rPr>
        <w:t xml:space="preserve">McGrath, C. (2010) </w:t>
      </w:r>
      <w:r w:rsidRPr="003F5610">
        <w:rPr>
          <w:rFonts w:ascii="Times New Roman" w:hAnsi="Times New Roman" w:cs="Times New Roman"/>
          <w:i/>
          <w:sz w:val="24"/>
          <w:szCs w:val="24"/>
        </w:rPr>
        <w:t>Supporting Early Mathematical Development: Practical Approaches to Play-Based Learning.</w:t>
      </w:r>
      <w:r w:rsidRPr="003F5610">
        <w:rPr>
          <w:rFonts w:ascii="Times New Roman" w:hAnsi="Times New Roman" w:cs="Times New Roman"/>
          <w:sz w:val="24"/>
          <w:szCs w:val="24"/>
        </w:rPr>
        <w:t xml:space="preserve"> London: Routledge.</w:t>
      </w:r>
    </w:p>
    <w:p w14:paraId="391A69C2" w14:textId="04D1B9AE" w:rsidR="00540FF8" w:rsidRDefault="00540FF8" w:rsidP="00EA256A">
      <w:pPr>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Mon</w:t>
      </w:r>
      <w:r w:rsidR="00027694">
        <w:rPr>
          <w:rFonts w:ascii="Times New Roman" w:hAnsi="Times New Roman" w:cs="Times New Roman"/>
          <w:sz w:val="24"/>
          <w:szCs w:val="24"/>
        </w:rPr>
        <w:t xml:space="preserve">tague-Smith, A. and Price, A. (2013). </w:t>
      </w:r>
      <w:r w:rsidR="00027694" w:rsidRPr="00027694">
        <w:rPr>
          <w:rFonts w:ascii="Times New Roman" w:hAnsi="Times New Roman" w:cs="Times New Roman"/>
          <w:i/>
          <w:sz w:val="24"/>
          <w:szCs w:val="24"/>
        </w:rPr>
        <w:t>Mathematics in Early Years Education</w:t>
      </w:r>
      <w:r w:rsidR="00027694">
        <w:rPr>
          <w:rFonts w:ascii="Times New Roman" w:hAnsi="Times New Roman" w:cs="Times New Roman"/>
          <w:sz w:val="24"/>
          <w:szCs w:val="24"/>
        </w:rPr>
        <w:t>. Florence: Taylor and Francis.</w:t>
      </w:r>
    </w:p>
    <w:p w14:paraId="5E6F2E95" w14:textId="4E3C28CD" w:rsidR="00546D68" w:rsidRPr="003F5610" w:rsidRDefault="00027694" w:rsidP="00EA256A">
      <w:pPr>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Neville, H. (2007). </w:t>
      </w:r>
      <w:r w:rsidRPr="00027694">
        <w:rPr>
          <w:rFonts w:ascii="Times New Roman" w:hAnsi="Times New Roman" w:cs="Times New Roman"/>
          <w:i/>
          <w:sz w:val="24"/>
          <w:szCs w:val="24"/>
        </w:rPr>
        <w:t xml:space="preserve">Is this a </w:t>
      </w:r>
      <w:proofErr w:type="gramStart"/>
      <w:r w:rsidRPr="00027694">
        <w:rPr>
          <w:rFonts w:ascii="Times New Roman" w:hAnsi="Times New Roman" w:cs="Times New Roman"/>
          <w:i/>
          <w:sz w:val="24"/>
          <w:szCs w:val="24"/>
        </w:rPr>
        <w:t>phase?.</w:t>
      </w:r>
      <w:proofErr w:type="gramEnd"/>
      <w:r>
        <w:rPr>
          <w:rFonts w:ascii="Times New Roman" w:hAnsi="Times New Roman" w:cs="Times New Roman"/>
          <w:sz w:val="24"/>
          <w:szCs w:val="24"/>
        </w:rPr>
        <w:t xml:space="preserve"> Seattle, Washington. Parenting Press.</w:t>
      </w:r>
    </w:p>
    <w:p w14:paraId="5B1A1908" w14:textId="77777777" w:rsidR="009047D0" w:rsidRPr="003F5610" w:rsidRDefault="009047D0" w:rsidP="009047D0">
      <w:pPr>
        <w:overflowPunct w:val="0"/>
        <w:autoSpaceDE w:val="0"/>
        <w:autoSpaceDN w:val="0"/>
        <w:adjustRightInd w:val="0"/>
        <w:ind w:right="-334"/>
        <w:textAlignment w:val="baseline"/>
        <w:rPr>
          <w:rFonts w:ascii="Times New Roman" w:hAnsi="Times New Roman" w:cs="Times New Roman"/>
          <w:sz w:val="24"/>
          <w:szCs w:val="24"/>
        </w:rPr>
      </w:pPr>
      <w:r w:rsidRPr="003F5610">
        <w:rPr>
          <w:rFonts w:ascii="Times New Roman" w:hAnsi="Times New Roman" w:cs="Times New Roman"/>
          <w:sz w:val="24"/>
          <w:szCs w:val="24"/>
        </w:rPr>
        <w:t>Pugh, G. &amp; Duffy, B. (</w:t>
      </w:r>
      <w:proofErr w:type="spellStart"/>
      <w:r w:rsidRPr="003F5610">
        <w:rPr>
          <w:rFonts w:ascii="Times New Roman" w:hAnsi="Times New Roman" w:cs="Times New Roman"/>
          <w:sz w:val="24"/>
          <w:szCs w:val="24"/>
        </w:rPr>
        <w:t>eds</w:t>
      </w:r>
      <w:proofErr w:type="spellEnd"/>
      <w:r w:rsidRPr="003F5610">
        <w:rPr>
          <w:rFonts w:ascii="Times New Roman" w:hAnsi="Times New Roman" w:cs="Times New Roman"/>
          <w:sz w:val="24"/>
          <w:szCs w:val="24"/>
        </w:rPr>
        <w:t xml:space="preserve">) (2014) </w:t>
      </w:r>
      <w:r w:rsidRPr="003F5610">
        <w:rPr>
          <w:rFonts w:ascii="Times New Roman" w:hAnsi="Times New Roman" w:cs="Times New Roman"/>
          <w:i/>
          <w:sz w:val="24"/>
          <w:szCs w:val="24"/>
        </w:rPr>
        <w:t>Contemporary Issues in the Early Years.</w:t>
      </w:r>
      <w:r w:rsidRPr="003F5610">
        <w:rPr>
          <w:rFonts w:ascii="Times New Roman" w:hAnsi="Times New Roman" w:cs="Times New Roman"/>
          <w:sz w:val="24"/>
          <w:szCs w:val="24"/>
        </w:rPr>
        <w:t xml:space="preserve"> (6</w:t>
      </w:r>
      <w:r w:rsidRPr="003F5610">
        <w:rPr>
          <w:rFonts w:ascii="Times New Roman" w:hAnsi="Times New Roman" w:cs="Times New Roman"/>
          <w:sz w:val="24"/>
          <w:szCs w:val="24"/>
          <w:vertAlign w:val="superscript"/>
        </w:rPr>
        <w:t>th</w:t>
      </w:r>
      <w:r w:rsidR="003F5610">
        <w:rPr>
          <w:rFonts w:ascii="Times New Roman" w:hAnsi="Times New Roman" w:cs="Times New Roman"/>
          <w:sz w:val="24"/>
          <w:szCs w:val="24"/>
        </w:rPr>
        <w:t xml:space="preserve"> Ed) </w:t>
      </w:r>
      <w:r w:rsidRPr="003F5610">
        <w:rPr>
          <w:rFonts w:ascii="Times New Roman" w:hAnsi="Times New Roman" w:cs="Times New Roman"/>
          <w:sz w:val="24"/>
          <w:szCs w:val="24"/>
        </w:rPr>
        <w:t>London: Sage.</w:t>
      </w:r>
    </w:p>
    <w:p w14:paraId="133F2293" w14:textId="77777777" w:rsidR="00463078" w:rsidRPr="003F5610" w:rsidRDefault="00463078" w:rsidP="00463078">
      <w:pPr>
        <w:overflowPunct w:val="0"/>
        <w:autoSpaceDE w:val="0"/>
        <w:autoSpaceDN w:val="0"/>
        <w:adjustRightInd w:val="0"/>
        <w:textAlignment w:val="baseline"/>
        <w:rPr>
          <w:rFonts w:ascii="Times New Roman" w:hAnsi="Times New Roman" w:cs="Times New Roman"/>
          <w:sz w:val="24"/>
          <w:szCs w:val="24"/>
        </w:rPr>
      </w:pPr>
      <w:proofErr w:type="spellStart"/>
      <w:r w:rsidRPr="003F5610">
        <w:rPr>
          <w:rFonts w:ascii="Times New Roman" w:hAnsi="Times New Roman" w:cs="Times New Roman"/>
          <w:sz w:val="24"/>
          <w:szCs w:val="24"/>
        </w:rPr>
        <w:t>Smidt</w:t>
      </w:r>
      <w:proofErr w:type="spellEnd"/>
      <w:r w:rsidRPr="003F5610">
        <w:rPr>
          <w:rFonts w:ascii="Times New Roman" w:hAnsi="Times New Roman" w:cs="Times New Roman"/>
          <w:sz w:val="24"/>
          <w:szCs w:val="24"/>
        </w:rPr>
        <w:t xml:space="preserve">, S. (2015) </w:t>
      </w:r>
      <w:r w:rsidRPr="003F5610">
        <w:rPr>
          <w:rFonts w:ascii="Times New Roman" w:hAnsi="Times New Roman" w:cs="Times New Roman"/>
          <w:i/>
          <w:sz w:val="24"/>
          <w:szCs w:val="24"/>
        </w:rPr>
        <w:t>Observing Young Children: The role of observation and assessment in early childhood settings</w:t>
      </w:r>
      <w:r w:rsidRPr="003F5610">
        <w:rPr>
          <w:rFonts w:ascii="Times New Roman" w:hAnsi="Times New Roman" w:cs="Times New Roman"/>
          <w:sz w:val="24"/>
          <w:szCs w:val="24"/>
        </w:rPr>
        <w:t xml:space="preserve"> (2</w:t>
      </w:r>
      <w:r w:rsidRPr="003F5610">
        <w:rPr>
          <w:rFonts w:ascii="Times New Roman" w:hAnsi="Times New Roman" w:cs="Times New Roman"/>
          <w:sz w:val="24"/>
          <w:szCs w:val="24"/>
          <w:vertAlign w:val="superscript"/>
        </w:rPr>
        <w:t>nd</w:t>
      </w:r>
      <w:r w:rsidRPr="003F5610">
        <w:rPr>
          <w:rFonts w:ascii="Times New Roman" w:hAnsi="Times New Roman" w:cs="Times New Roman"/>
          <w:sz w:val="24"/>
          <w:szCs w:val="24"/>
        </w:rPr>
        <w:t xml:space="preserve"> Ed). London: Routledge.</w:t>
      </w:r>
    </w:p>
    <w:p w14:paraId="781E0CA2" w14:textId="71BCB2F3" w:rsidR="00463078" w:rsidRDefault="00463078" w:rsidP="00463078">
      <w:pPr>
        <w:overflowPunct w:val="0"/>
        <w:autoSpaceDE w:val="0"/>
        <w:autoSpaceDN w:val="0"/>
        <w:adjustRightInd w:val="0"/>
        <w:textAlignment w:val="baseline"/>
        <w:rPr>
          <w:rFonts w:ascii="Times New Roman" w:hAnsi="Times New Roman" w:cs="Times New Roman"/>
          <w:sz w:val="24"/>
          <w:szCs w:val="24"/>
        </w:rPr>
      </w:pPr>
      <w:r w:rsidRPr="003F5610">
        <w:rPr>
          <w:rFonts w:ascii="Times New Roman" w:hAnsi="Times New Roman" w:cs="Times New Roman"/>
          <w:sz w:val="24"/>
          <w:szCs w:val="24"/>
        </w:rPr>
        <w:t>Taylor, H. and Harris, A. (</w:t>
      </w:r>
      <w:proofErr w:type="spellStart"/>
      <w:r w:rsidRPr="003F5610">
        <w:rPr>
          <w:rFonts w:ascii="Times New Roman" w:hAnsi="Times New Roman" w:cs="Times New Roman"/>
          <w:sz w:val="24"/>
          <w:szCs w:val="24"/>
        </w:rPr>
        <w:t>Eds</w:t>
      </w:r>
      <w:proofErr w:type="spellEnd"/>
      <w:r w:rsidRPr="003F5610">
        <w:rPr>
          <w:rFonts w:ascii="Times New Roman" w:hAnsi="Times New Roman" w:cs="Times New Roman"/>
          <w:sz w:val="24"/>
          <w:szCs w:val="24"/>
        </w:rPr>
        <w:t xml:space="preserve">) (2014) </w:t>
      </w:r>
      <w:r w:rsidRPr="003F5610">
        <w:rPr>
          <w:rFonts w:ascii="Times New Roman" w:hAnsi="Times New Roman" w:cs="Times New Roman"/>
          <w:i/>
          <w:sz w:val="24"/>
          <w:szCs w:val="24"/>
        </w:rPr>
        <w:t>Learning and Teaching Mathematics 0-8.</w:t>
      </w:r>
      <w:r w:rsidRPr="003F5610">
        <w:rPr>
          <w:rFonts w:ascii="Times New Roman" w:hAnsi="Times New Roman" w:cs="Times New Roman"/>
          <w:sz w:val="24"/>
          <w:szCs w:val="24"/>
        </w:rPr>
        <w:t xml:space="preserve"> London: Sage Publications Ltd.</w:t>
      </w:r>
    </w:p>
    <w:p w14:paraId="6F29FD40" w14:textId="3929F62C" w:rsidR="00540FF8" w:rsidRDefault="00540FF8" w:rsidP="00463078">
      <w:pPr>
        <w:overflowPunct w:val="0"/>
        <w:autoSpaceDE w:val="0"/>
        <w:autoSpaceDN w:val="0"/>
        <w:adjustRightInd w:val="0"/>
        <w:textAlignment w:val="baseline"/>
        <w:rPr>
          <w:rFonts w:ascii="Times New Roman" w:hAnsi="Times New Roman" w:cs="Times New Roman"/>
          <w:sz w:val="24"/>
          <w:szCs w:val="24"/>
        </w:rPr>
      </w:pPr>
      <w:r>
        <w:rPr>
          <w:rFonts w:ascii="Times New Roman" w:hAnsi="Times New Roman" w:cs="Times New Roman"/>
          <w:sz w:val="24"/>
          <w:szCs w:val="24"/>
        </w:rPr>
        <w:t xml:space="preserve">Tucker, K. (2014). </w:t>
      </w:r>
      <w:r w:rsidRPr="00027694">
        <w:rPr>
          <w:rFonts w:ascii="Times New Roman" w:hAnsi="Times New Roman" w:cs="Times New Roman"/>
          <w:i/>
          <w:sz w:val="24"/>
          <w:szCs w:val="24"/>
        </w:rPr>
        <w:t>Mathematics through play in the early years</w:t>
      </w:r>
      <w:r>
        <w:rPr>
          <w:rFonts w:ascii="Times New Roman" w:hAnsi="Times New Roman" w:cs="Times New Roman"/>
          <w:sz w:val="24"/>
          <w:szCs w:val="24"/>
        </w:rPr>
        <w:t>. Thousand Oaks, CA: SAGE Publications.</w:t>
      </w:r>
    </w:p>
    <w:p w14:paraId="33D79BA3" w14:textId="77777777" w:rsidR="005852E5" w:rsidRPr="003F5610" w:rsidRDefault="005852E5" w:rsidP="005852E5">
      <w:pPr>
        <w:overflowPunct w:val="0"/>
        <w:autoSpaceDE w:val="0"/>
        <w:autoSpaceDN w:val="0"/>
        <w:adjustRightInd w:val="0"/>
        <w:textAlignment w:val="baseline"/>
        <w:rPr>
          <w:rFonts w:ascii="Times New Roman" w:hAnsi="Times New Roman" w:cs="Times New Roman"/>
          <w:sz w:val="24"/>
          <w:szCs w:val="24"/>
        </w:rPr>
      </w:pPr>
      <w:r w:rsidRPr="003F5610">
        <w:rPr>
          <w:rFonts w:ascii="Times New Roman" w:hAnsi="Times New Roman" w:cs="Times New Roman"/>
          <w:sz w:val="24"/>
          <w:szCs w:val="24"/>
        </w:rPr>
        <w:t>Waller, T. and Davis, G. (</w:t>
      </w:r>
      <w:proofErr w:type="spellStart"/>
      <w:r w:rsidRPr="003F5610">
        <w:rPr>
          <w:rFonts w:ascii="Times New Roman" w:hAnsi="Times New Roman" w:cs="Times New Roman"/>
          <w:sz w:val="24"/>
          <w:szCs w:val="24"/>
        </w:rPr>
        <w:t>Eds</w:t>
      </w:r>
      <w:proofErr w:type="spellEnd"/>
      <w:r w:rsidRPr="003F5610">
        <w:rPr>
          <w:rFonts w:ascii="Times New Roman" w:hAnsi="Times New Roman" w:cs="Times New Roman"/>
          <w:sz w:val="24"/>
          <w:szCs w:val="24"/>
        </w:rPr>
        <w:t xml:space="preserve">) (2014) </w:t>
      </w:r>
      <w:r w:rsidRPr="003F5610">
        <w:rPr>
          <w:rFonts w:ascii="Times New Roman" w:hAnsi="Times New Roman" w:cs="Times New Roman"/>
          <w:i/>
          <w:sz w:val="24"/>
          <w:szCs w:val="24"/>
        </w:rPr>
        <w:t>An Introduction to Early Childhood</w:t>
      </w:r>
      <w:r w:rsidRPr="003F5610">
        <w:rPr>
          <w:rFonts w:ascii="Times New Roman" w:hAnsi="Times New Roman" w:cs="Times New Roman"/>
          <w:sz w:val="24"/>
          <w:szCs w:val="24"/>
        </w:rPr>
        <w:t>. London: Sage.</w:t>
      </w:r>
    </w:p>
    <w:p w14:paraId="717A8E8F" w14:textId="77777777" w:rsidR="00C00556" w:rsidRDefault="00C00556" w:rsidP="00BA2F99">
      <w:pPr>
        <w:jc w:val="both"/>
        <w:rPr>
          <w:rFonts w:ascii="Times New Roman" w:hAnsi="Times New Roman" w:cs="Times New Roman"/>
          <w:b/>
          <w:sz w:val="24"/>
          <w:szCs w:val="24"/>
          <w:u w:val="single"/>
        </w:rPr>
      </w:pPr>
    </w:p>
    <w:p w14:paraId="05BBF5B2" w14:textId="77777777" w:rsidR="000D49C1" w:rsidRDefault="000D49C1" w:rsidP="00BA2F99">
      <w:pPr>
        <w:jc w:val="both"/>
        <w:rPr>
          <w:rFonts w:ascii="Times New Roman" w:hAnsi="Times New Roman" w:cs="Times New Roman"/>
          <w:b/>
          <w:sz w:val="24"/>
          <w:szCs w:val="24"/>
          <w:u w:val="single"/>
        </w:rPr>
      </w:pPr>
    </w:p>
    <w:p w14:paraId="4C4A1B6C" w14:textId="60FDA56C" w:rsidR="00E7643D" w:rsidRDefault="00EB7B02" w:rsidP="00E7643D">
      <w:pPr>
        <w:jc w:val="both"/>
        <w:rPr>
          <w:rFonts w:ascii="Times New Roman" w:hAnsi="Times New Roman" w:cs="Times New Roman"/>
          <w:b/>
          <w:sz w:val="24"/>
          <w:szCs w:val="24"/>
          <w:u w:val="single"/>
        </w:rPr>
      </w:pPr>
      <w:r>
        <w:rPr>
          <w:rFonts w:ascii="Times New Roman" w:hAnsi="Times New Roman" w:cs="Times New Roman"/>
          <w:b/>
          <w:sz w:val="24"/>
          <w:szCs w:val="24"/>
          <w:u w:val="single"/>
        </w:rPr>
        <w:t>Journals</w:t>
      </w:r>
    </w:p>
    <w:p w14:paraId="7DC01378" w14:textId="1EF67C95" w:rsidR="00AB515B" w:rsidRDefault="00AB515B" w:rsidP="00E7643D">
      <w:pPr>
        <w:jc w:val="both"/>
        <w:rPr>
          <w:rFonts w:ascii="Times New Roman" w:hAnsi="Times New Roman" w:cs="Times New Roman"/>
          <w:b/>
          <w:sz w:val="24"/>
          <w:szCs w:val="24"/>
          <w:u w:val="single"/>
        </w:rPr>
      </w:pPr>
    </w:p>
    <w:p w14:paraId="7116352B" w14:textId="470E31D3" w:rsidR="006A31CB" w:rsidRPr="006A31CB" w:rsidRDefault="006A31CB" w:rsidP="00E7643D">
      <w:pPr>
        <w:jc w:val="both"/>
        <w:rPr>
          <w:rFonts w:ascii="Times New Roman" w:hAnsi="Times New Roman" w:cs="Times New Roman"/>
          <w:sz w:val="24"/>
          <w:szCs w:val="24"/>
        </w:rPr>
      </w:pPr>
      <w:proofErr w:type="spellStart"/>
      <w:r>
        <w:rPr>
          <w:rFonts w:ascii="Times New Roman" w:hAnsi="Times New Roman" w:cs="Times New Roman"/>
          <w:sz w:val="24"/>
          <w:szCs w:val="24"/>
        </w:rPr>
        <w:t>Bruininks</w:t>
      </w:r>
      <w:proofErr w:type="spellEnd"/>
      <w:r>
        <w:rPr>
          <w:rFonts w:ascii="Times New Roman" w:hAnsi="Times New Roman" w:cs="Times New Roman"/>
          <w:sz w:val="24"/>
          <w:szCs w:val="24"/>
        </w:rPr>
        <w:t xml:space="preserve">, R. H., and </w:t>
      </w:r>
      <w:proofErr w:type="spellStart"/>
      <w:r>
        <w:rPr>
          <w:rFonts w:ascii="Times New Roman" w:hAnsi="Times New Roman" w:cs="Times New Roman"/>
          <w:sz w:val="24"/>
          <w:szCs w:val="24"/>
        </w:rPr>
        <w:t>Bruininks</w:t>
      </w:r>
      <w:proofErr w:type="spellEnd"/>
      <w:r>
        <w:rPr>
          <w:rFonts w:ascii="Times New Roman" w:hAnsi="Times New Roman" w:cs="Times New Roman"/>
          <w:sz w:val="24"/>
          <w:szCs w:val="24"/>
        </w:rPr>
        <w:t>, B. D. (2005).</w:t>
      </w:r>
      <w:r w:rsidR="004F37D1">
        <w:rPr>
          <w:rFonts w:ascii="Times New Roman" w:hAnsi="Times New Roman" w:cs="Times New Roman"/>
          <w:sz w:val="24"/>
          <w:szCs w:val="24"/>
        </w:rPr>
        <w:t xml:space="preserve"> </w:t>
      </w:r>
      <w:proofErr w:type="spellStart"/>
      <w:r w:rsidR="004F37D1" w:rsidRPr="004F37D1">
        <w:rPr>
          <w:rFonts w:ascii="Times New Roman" w:hAnsi="Times New Roman" w:cs="Times New Roman"/>
          <w:i/>
          <w:sz w:val="24"/>
          <w:szCs w:val="24"/>
        </w:rPr>
        <w:t>Bruininks-Oseretsky</w:t>
      </w:r>
      <w:proofErr w:type="spellEnd"/>
      <w:r w:rsidR="004F37D1" w:rsidRPr="004F37D1">
        <w:rPr>
          <w:rFonts w:ascii="Times New Roman" w:hAnsi="Times New Roman" w:cs="Times New Roman"/>
          <w:i/>
          <w:sz w:val="24"/>
          <w:szCs w:val="24"/>
        </w:rPr>
        <w:t xml:space="preserve"> Test of Motor Proficiency</w:t>
      </w:r>
      <w:r w:rsidR="004F37D1">
        <w:rPr>
          <w:rFonts w:ascii="Times New Roman" w:hAnsi="Times New Roman" w:cs="Times New Roman"/>
          <w:sz w:val="24"/>
          <w:szCs w:val="24"/>
        </w:rPr>
        <w:t>, 2</w:t>
      </w:r>
      <w:r w:rsidR="004F37D1" w:rsidRPr="004F37D1">
        <w:rPr>
          <w:rFonts w:ascii="Times New Roman" w:hAnsi="Times New Roman" w:cs="Times New Roman"/>
          <w:sz w:val="24"/>
          <w:szCs w:val="24"/>
          <w:vertAlign w:val="superscript"/>
        </w:rPr>
        <w:t>nd</w:t>
      </w:r>
      <w:r w:rsidR="004F37D1">
        <w:rPr>
          <w:rFonts w:ascii="Times New Roman" w:hAnsi="Times New Roman" w:cs="Times New Roman"/>
          <w:sz w:val="24"/>
          <w:szCs w:val="24"/>
        </w:rPr>
        <w:t xml:space="preserve"> </w:t>
      </w:r>
      <w:proofErr w:type="spellStart"/>
      <w:r w:rsidR="004F37D1">
        <w:rPr>
          <w:rFonts w:ascii="Times New Roman" w:hAnsi="Times New Roman" w:cs="Times New Roman"/>
          <w:sz w:val="24"/>
          <w:szCs w:val="24"/>
        </w:rPr>
        <w:t>Edn</w:t>
      </w:r>
      <w:proofErr w:type="spellEnd"/>
      <w:r w:rsidR="004F37D1">
        <w:rPr>
          <w:rFonts w:ascii="Times New Roman" w:hAnsi="Times New Roman" w:cs="Times New Roman"/>
          <w:sz w:val="24"/>
          <w:szCs w:val="24"/>
        </w:rPr>
        <w:t>. Minneapolis, MN: NCS Pearson.</w:t>
      </w:r>
    </w:p>
    <w:p w14:paraId="69B61422" w14:textId="7736322A" w:rsidR="006A31CB" w:rsidRDefault="004F37D1" w:rsidP="00E7643D">
      <w:pPr>
        <w:jc w:val="both"/>
        <w:rPr>
          <w:rFonts w:ascii="Times New Roman" w:hAnsi="Times New Roman" w:cs="Times New Roman"/>
          <w:sz w:val="24"/>
          <w:szCs w:val="24"/>
        </w:rPr>
      </w:pPr>
      <w:r>
        <w:rPr>
          <w:rFonts w:ascii="Times New Roman" w:hAnsi="Times New Roman" w:cs="Times New Roman"/>
          <w:sz w:val="24"/>
          <w:szCs w:val="24"/>
        </w:rPr>
        <w:t xml:space="preserve">Hargreaves, D. H. (2014). </w:t>
      </w:r>
      <w:r w:rsidRPr="004F37D1">
        <w:rPr>
          <w:rFonts w:ascii="Times New Roman" w:hAnsi="Times New Roman" w:cs="Times New Roman"/>
          <w:i/>
          <w:sz w:val="24"/>
          <w:szCs w:val="24"/>
        </w:rPr>
        <w:t>A self-improving school system and its potential for reducing inequality. Oxford Rev</w:t>
      </w:r>
      <w:r>
        <w:rPr>
          <w:rFonts w:ascii="Times New Roman" w:hAnsi="Times New Roman" w:cs="Times New Roman"/>
          <w:sz w:val="24"/>
          <w:szCs w:val="24"/>
        </w:rPr>
        <w:t>.</w:t>
      </w:r>
    </w:p>
    <w:p w14:paraId="752F7455" w14:textId="4F822883" w:rsidR="004F37D1" w:rsidRDefault="004F37D1" w:rsidP="00E7643D">
      <w:pPr>
        <w:jc w:val="both"/>
        <w:rPr>
          <w:rFonts w:ascii="Times New Roman" w:hAnsi="Times New Roman" w:cs="Times New Roman"/>
          <w:i/>
          <w:sz w:val="24"/>
          <w:szCs w:val="24"/>
        </w:rPr>
      </w:pPr>
      <w:r>
        <w:rPr>
          <w:rFonts w:ascii="Times New Roman" w:hAnsi="Times New Roman" w:cs="Times New Roman"/>
          <w:sz w:val="24"/>
          <w:szCs w:val="24"/>
        </w:rPr>
        <w:t xml:space="preserve">McGillivray, G. (2013). The role of the adult in early years settings. </w:t>
      </w:r>
      <w:r w:rsidRPr="004F37D1">
        <w:rPr>
          <w:rFonts w:ascii="Times New Roman" w:hAnsi="Times New Roman" w:cs="Times New Roman"/>
          <w:i/>
          <w:sz w:val="24"/>
          <w:szCs w:val="24"/>
        </w:rPr>
        <w:t>International Journal of Early Years Education, 23(2), pp222-223.</w:t>
      </w:r>
    </w:p>
    <w:p w14:paraId="4F590F44" w14:textId="6B5F2F5F" w:rsidR="004F37D1" w:rsidRPr="00DC23D1" w:rsidRDefault="00DC23D1" w:rsidP="00E7643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Pitchford, N., </w:t>
      </w:r>
      <w:proofErr w:type="spellStart"/>
      <w:r>
        <w:rPr>
          <w:rFonts w:ascii="Times New Roman" w:hAnsi="Times New Roman" w:cs="Times New Roman"/>
          <w:sz w:val="24"/>
          <w:szCs w:val="24"/>
        </w:rPr>
        <w:t>Papini</w:t>
      </w:r>
      <w:proofErr w:type="spellEnd"/>
      <w:r>
        <w:rPr>
          <w:rFonts w:ascii="Times New Roman" w:hAnsi="Times New Roman" w:cs="Times New Roman"/>
          <w:sz w:val="24"/>
          <w:szCs w:val="24"/>
        </w:rPr>
        <w:t xml:space="preserve">, C., </w:t>
      </w:r>
      <w:proofErr w:type="spellStart"/>
      <w:r>
        <w:rPr>
          <w:rFonts w:ascii="Times New Roman" w:hAnsi="Times New Roman" w:cs="Times New Roman"/>
          <w:sz w:val="24"/>
          <w:szCs w:val="24"/>
        </w:rPr>
        <w:t>Outhwaite</w:t>
      </w:r>
      <w:proofErr w:type="spellEnd"/>
      <w:r>
        <w:rPr>
          <w:rFonts w:ascii="Times New Roman" w:hAnsi="Times New Roman" w:cs="Times New Roman"/>
          <w:sz w:val="24"/>
          <w:szCs w:val="24"/>
        </w:rPr>
        <w:t xml:space="preserve">, L. and </w:t>
      </w:r>
      <w:proofErr w:type="spellStart"/>
      <w:r>
        <w:rPr>
          <w:rFonts w:ascii="Times New Roman" w:hAnsi="Times New Roman" w:cs="Times New Roman"/>
          <w:sz w:val="24"/>
          <w:szCs w:val="24"/>
        </w:rPr>
        <w:t>Gulliford</w:t>
      </w:r>
      <w:proofErr w:type="spellEnd"/>
      <w:r>
        <w:rPr>
          <w:rFonts w:ascii="Times New Roman" w:hAnsi="Times New Roman" w:cs="Times New Roman"/>
          <w:sz w:val="24"/>
          <w:szCs w:val="24"/>
        </w:rPr>
        <w:t xml:space="preserve">, A. (2016). Fine Motor Skills Predict Maths Ability Better than They Predict Reading Ability in the Early Primary School Years. </w:t>
      </w:r>
      <w:r w:rsidRPr="00DC23D1">
        <w:rPr>
          <w:rFonts w:ascii="Times New Roman" w:hAnsi="Times New Roman" w:cs="Times New Roman"/>
          <w:i/>
          <w:sz w:val="24"/>
          <w:szCs w:val="24"/>
        </w:rPr>
        <w:t>Frontiers in Psychology</w:t>
      </w:r>
      <w:r>
        <w:rPr>
          <w:rFonts w:ascii="Times New Roman" w:hAnsi="Times New Roman" w:cs="Times New Roman"/>
          <w:sz w:val="24"/>
          <w:szCs w:val="24"/>
        </w:rPr>
        <w:t>, 7.</w:t>
      </w:r>
    </w:p>
    <w:p w14:paraId="5E8D8556" w14:textId="551F1A59" w:rsidR="00EB7B02" w:rsidRPr="006A31CB" w:rsidRDefault="00EB7B02" w:rsidP="00E7643D">
      <w:pPr>
        <w:jc w:val="both"/>
        <w:rPr>
          <w:rFonts w:ascii="Times New Roman" w:hAnsi="Times New Roman" w:cs="Times New Roman"/>
          <w:b/>
          <w:sz w:val="24"/>
          <w:szCs w:val="24"/>
          <w:u w:val="single"/>
        </w:rPr>
      </w:pPr>
      <w:bookmarkStart w:id="2" w:name="B11"/>
      <w:bookmarkStart w:id="3" w:name="B43"/>
      <w:bookmarkEnd w:id="2"/>
      <w:bookmarkEnd w:id="3"/>
      <w:r w:rsidRPr="006A31CB">
        <w:rPr>
          <w:rFonts w:ascii="Times New Roman" w:hAnsi="Times New Roman" w:cs="Times New Roman"/>
          <w:i/>
          <w:sz w:val="24"/>
          <w:szCs w:val="24"/>
        </w:rPr>
        <w:t>Primary Maths Journal - Mathematical Association</w:t>
      </w:r>
    </w:p>
    <w:p w14:paraId="76412502" w14:textId="77777777" w:rsidR="00EB7B02" w:rsidRDefault="00EB7B02" w:rsidP="00EB7B02">
      <w:pPr>
        <w:overflowPunct w:val="0"/>
        <w:autoSpaceDE w:val="0"/>
        <w:autoSpaceDN w:val="0"/>
        <w:adjustRightInd w:val="0"/>
        <w:textAlignment w:val="baseline"/>
        <w:rPr>
          <w:rFonts w:ascii="Calibri" w:hAnsi="Calibri" w:cs="Arial"/>
          <w:i/>
        </w:rPr>
      </w:pPr>
    </w:p>
    <w:p w14:paraId="3C35A5BA" w14:textId="77777777" w:rsidR="00EB7B02" w:rsidRPr="007E386B" w:rsidRDefault="00EB7B02" w:rsidP="00EB7B02">
      <w:pPr>
        <w:overflowPunct w:val="0"/>
        <w:autoSpaceDE w:val="0"/>
        <w:autoSpaceDN w:val="0"/>
        <w:adjustRightInd w:val="0"/>
        <w:textAlignment w:val="baseline"/>
        <w:rPr>
          <w:rFonts w:ascii="Times New Roman" w:hAnsi="Times New Roman" w:cs="Times New Roman"/>
          <w:b/>
          <w:i/>
          <w:sz w:val="24"/>
          <w:szCs w:val="24"/>
          <w:u w:val="single"/>
        </w:rPr>
      </w:pPr>
      <w:r w:rsidRPr="007E386B">
        <w:rPr>
          <w:rFonts w:ascii="Times New Roman" w:hAnsi="Times New Roman" w:cs="Times New Roman"/>
          <w:b/>
          <w:i/>
          <w:sz w:val="24"/>
          <w:szCs w:val="24"/>
          <w:u w:val="single"/>
        </w:rPr>
        <w:t>Websites</w:t>
      </w:r>
    </w:p>
    <w:p w14:paraId="7123AEE7" w14:textId="77777777" w:rsidR="00EB7B02" w:rsidRDefault="00EB7B02" w:rsidP="00EB7B02">
      <w:pPr>
        <w:overflowPunct w:val="0"/>
        <w:autoSpaceDE w:val="0"/>
        <w:autoSpaceDN w:val="0"/>
        <w:adjustRightInd w:val="0"/>
        <w:textAlignment w:val="baseline"/>
        <w:rPr>
          <w:rFonts w:ascii="Calibri" w:hAnsi="Calibri" w:cs="Arial"/>
          <w:b/>
          <w:i/>
          <w:u w:val="single"/>
        </w:rPr>
      </w:pPr>
    </w:p>
    <w:p w14:paraId="00F9C810" w14:textId="402D5FEA" w:rsidR="00EB7B02" w:rsidRDefault="000D49C1" w:rsidP="00EB7B02">
      <w:pPr>
        <w:overflowPunct w:val="0"/>
        <w:autoSpaceDE w:val="0"/>
        <w:autoSpaceDN w:val="0"/>
        <w:adjustRightInd w:val="0"/>
        <w:textAlignment w:val="baseline"/>
        <w:rPr>
          <w:rStyle w:val="Hyperlink"/>
          <w:rFonts w:ascii="Times New Roman" w:eastAsia="Calibri" w:hAnsi="Times New Roman" w:cs="Times New Roman"/>
          <w:sz w:val="24"/>
          <w:szCs w:val="24"/>
          <w:lang w:val="en"/>
        </w:rPr>
      </w:pPr>
      <w:r w:rsidRPr="007E386B">
        <w:rPr>
          <w:rFonts w:ascii="Times New Roman" w:eastAsia="Calibri" w:hAnsi="Times New Roman" w:cs="Times New Roman"/>
          <w:sz w:val="24"/>
          <w:szCs w:val="24"/>
          <w:lang w:val="en"/>
        </w:rPr>
        <w:t xml:space="preserve">Care Council for Wales (2013) </w:t>
      </w:r>
      <w:r w:rsidRPr="007E386B">
        <w:rPr>
          <w:rFonts w:ascii="Times New Roman" w:eastAsia="Calibri" w:hAnsi="Times New Roman" w:cs="Times New Roman"/>
          <w:i/>
          <w:sz w:val="24"/>
          <w:szCs w:val="24"/>
          <w:lang w:val="en"/>
        </w:rPr>
        <w:t>The Children’s Care Learning and Development (CCLD) National Occupational Standards (NOS)</w:t>
      </w:r>
      <w:r w:rsidRPr="007E386B">
        <w:rPr>
          <w:rFonts w:ascii="Times New Roman" w:eastAsia="Calibri" w:hAnsi="Times New Roman" w:cs="Times New Roman"/>
          <w:sz w:val="24"/>
          <w:szCs w:val="24"/>
          <w:lang w:val="en"/>
        </w:rPr>
        <w:t xml:space="preserve"> </w:t>
      </w:r>
      <w:hyperlink r:id="rId8" w:history="1">
        <w:r w:rsidRPr="007E386B">
          <w:rPr>
            <w:rStyle w:val="Hyperlink"/>
            <w:rFonts w:ascii="Times New Roman" w:eastAsia="Calibri" w:hAnsi="Times New Roman" w:cs="Times New Roman"/>
            <w:sz w:val="24"/>
            <w:szCs w:val="24"/>
            <w:lang w:val="en"/>
          </w:rPr>
          <w:t>http://www.ccwales.org.uk/qualifications-and-nos-finder/n/childrens-care-learning-and-development</w:t>
        </w:r>
      </w:hyperlink>
    </w:p>
    <w:p w14:paraId="7A92810A" w14:textId="77777777" w:rsidR="00455D76" w:rsidRDefault="00455D76" w:rsidP="00BA2F99">
      <w:pPr>
        <w:jc w:val="both"/>
        <w:rPr>
          <w:rStyle w:val="Hyperlink"/>
          <w:rFonts w:ascii="Times New Roman" w:eastAsia="Calibri" w:hAnsi="Times New Roman" w:cs="Times New Roman"/>
          <w:sz w:val="24"/>
          <w:szCs w:val="24"/>
          <w:lang w:val="en"/>
        </w:rPr>
      </w:pPr>
    </w:p>
    <w:p w14:paraId="097CAFE9" w14:textId="7DC7002A" w:rsidR="00EB7B02" w:rsidRDefault="00455D76" w:rsidP="00BA2F99">
      <w:pPr>
        <w:jc w:val="both"/>
        <w:rPr>
          <w:rFonts w:ascii="Times New Roman" w:hAnsi="Times New Roman" w:cs="Times New Roman"/>
          <w:sz w:val="24"/>
          <w:szCs w:val="24"/>
        </w:rPr>
      </w:pPr>
      <w:r>
        <w:rPr>
          <w:rFonts w:ascii="Times New Roman" w:hAnsi="Times New Roman" w:cs="Times New Roman"/>
          <w:sz w:val="24"/>
          <w:szCs w:val="24"/>
        </w:rPr>
        <w:t>Anon,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w:t>
      </w:r>
      <w:r w:rsidRPr="00455D76">
        <w:rPr>
          <w:rFonts w:ascii="Times New Roman" w:hAnsi="Times New Roman" w:cs="Times New Roman"/>
          <w:i/>
          <w:sz w:val="24"/>
          <w:szCs w:val="24"/>
        </w:rPr>
        <w:t>Foundation Phase Framework – Welsh Government</w:t>
      </w:r>
      <w:r>
        <w:rPr>
          <w:rFonts w:ascii="Times New Roman" w:hAnsi="Times New Roman" w:cs="Times New Roman"/>
          <w:sz w:val="24"/>
          <w:szCs w:val="24"/>
        </w:rPr>
        <w:t xml:space="preserve">. [online] Available at: </w:t>
      </w:r>
      <w:hyperlink r:id="rId9" w:history="1">
        <w:r w:rsidRPr="000768C2">
          <w:rPr>
            <w:rStyle w:val="Hyperlink"/>
            <w:rFonts w:ascii="Times New Roman" w:hAnsi="Times New Roman" w:cs="Times New Roman"/>
            <w:sz w:val="24"/>
            <w:szCs w:val="24"/>
          </w:rPr>
          <w:t>http://gov.wales/topics/educationandskills/foundation-phase/?lang=en</w:t>
        </w:r>
      </w:hyperlink>
      <w:r>
        <w:rPr>
          <w:rFonts w:ascii="Times New Roman" w:hAnsi="Times New Roman" w:cs="Times New Roman"/>
          <w:sz w:val="24"/>
          <w:szCs w:val="24"/>
        </w:rPr>
        <w:t xml:space="preserve"> [Accessed 20 Feb. 2018].</w:t>
      </w:r>
    </w:p>
    <w:p w14:paraId="565E4DC8" w14:textId="694007DD" w:rsidR="00B55483" w:rsidRDefault="00B55483" w:rsidP="00BA2F99">
      <w:pPr>
        <w:jc w:val="both"/>
        <w:rPr>
          <w:rFonts w:ascii="Times New Roman" w:hAnsi="Times New Roman" w:cs="Times New Roman"/>
          <w:sz w:val="24"/>
          <w:szCs w:val="24"/>
        </w:rPr>
      </w:pPr>
      <w:r>
        <w:rPr>
          <w:rFonts w:ascii="Times New Roman" w:hAnsi="Times New Roman" w:cs="Times New Roman"/>
          <w:sz w:val="24"/>
          <w:szCs w:val="24"/>
        </w:rPr>
        <w:t>Anon,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w:t>
      </w:r>
      <w:r w:rsidRPr="00B55483">
        <w:rPr>
          <w:rFonts w:ascii="Times New Roman" w:hAnsi="Times New Roman" w:cs="Times New Roman"/>
          <w:i/>
          <w:sz w:val="24"/>
          <w:szCs w:val="24"/>
        </w:rPr>
        <w:t>Welsh Government</w:t>
      </w:r>
      <w:r>
        <w:rPr>
          <w:rFonts w:ascii="Times New Roman" w:hAnsi="Times New Roman" w:cs="Times New Roman"/>
          <w:i/>
          <w:sz w:val="24"/>
          <w:szCs w:val="24"/>
        </w:rPr>
        <w:t xml:space="preserve"> </w:t>
      </w:r>
      <w:r w:rsidRPr="00B55483">
        <w:rPr>
          <w:rFonts w:ascii="Times New Roman" w:hAnsi="Times New Roman" w:cs="Times New Roman"/>
          <w:i/>
          <w:sz w:val="24"/>
          <w:szCs w:val="24"/>
        </w:rPr>
        <w:t>/ Foundation Phase profile</w:t>
      </w:r>
      <w:r>
        <w:rPr>
          <w:rFonts w:ascii="Times New Roman" w:hAnsi="Times New Roman" w:cs="Times New Roman"/>
          <w:sz w:val="24"/>
          <w:szCs w:val="24"/>
        </w:rPr>
        <w:t xml:space="preserve">. [online] Available at: </w:t>
      </w:r>
      <w:hyperlink r:id="rId10" w:history="1">
        <w:r w:rsidR="00D066AD" w:rsidRPr="000768C2">
          <w:rPr>
            <w:rStyle w:val="Hyperlink"/>
            <w:rFonts w:ascii="Times New Roman" w:hAnsi="Times New Roman" w:cs="Times New Roman"/>
            <w:sz w:val="24"/>
            <w:szCs w:val="24"/>
          </w:rPr>
          <w:t>http://gov.wales/topics/educationandskills/foundation-phase/fpundationphase-profile/?lang=en. [Accessed</w:t>
        </w:r>
      </w:hyperlink>
      <w:r>
        <w:rPr>
          <w:rFonts w:ascii="Times New Roman" w:hAnsi="Times New Roman" w:cs="Times New Roman"/>
          <w:sz w:val="24"/>
          <w:szCs w:val="24"/>
        </w:rPr>
        <w:t xml:space="preserve"> 21 Feb. 2018].</w:t>
      </w:r>
    </w:p>
    <w:p w14:paraId="587A9016" w14:textId="0DDCA4B8" w:rsidR="00AF0311" w:rsidRDefault="00AF0311" w:rsidP="00BA2F99">
      <w:pPr>
        <w:jc w:val="both"/>
        <w:rPr>
          <w:rFonts w:ascii="Times New Roman" w:hAnsi="Times New Roman" w:cs="Times New Roman"/>
          <w:sz w:val="24"/>
          <w:szCs w:val="24"/>
        </w:rPr>
      </w:pPr>
      <w:r>
        <w:rPr>
          <w:rFonts w:ascii="Times New Roman" w:hAnsi="Times New Roman" w:cs="Times New Roman"/>
          <w:sz w:val="24"/>
          <w:szCs w:val="24"/>
        </w:rPr>
        <w:t xml:space="preserve">Adams, R., </w:t>
      </w:r>
      <w:proofErr w:type="spellStart"/>
      <w:r>
        <w:rPr>
          <w:rFonts w:ascii="Times New Roman" w:hAnsi="Times New Roman" w:cs="Times New Roman"/>
          <w:sz w:val="24"/>
          <w:szCs w:val="24"/>
        </w:rPr>
        <w:t>Weale</w:t>
      </w:r>
      <w:proofErr w:type="spellEnd"/>
      <w:r>
        <w:rPr>
          <w:rFonts w:ascii="Times New Roman" w:hAnsi="Times New Roman" w:cs="Times New Roman"/>
          <w:sz w:val="24"/>
          <w:szCs w:val="24"/>
        </w:rPr>
        <w:t xml:space="preserve">, S., Carrell, S. and Bengtsson, H. (2018). </w:t>
      </w:r>
      <w:r w:rsidRPr="007970A8">
        <w:rPr>
          <w:rFonts w:ascii="Times New Roman" w:hAnsi="Times New Roman" w:cs="Times New Roman"/>
          <w:i/>
          <w:sz w:val="24"/>
          <w:szCs w:val="24"/>
        </w:rPr>
        <w:t>UK schools fail to climb</w:t>
      </w:r>
      <w:r>
        <w:rPr>
          <w:rFonts w:ascii="Times New Roman" w:hAnsi="Times New Roman" w:cs="Times New Roman"/>
          <w:sz w:val="24"/>
          <w:szCs w:val="24"/>
        </w:rPr>
        <w:t xml:space="preserve"> </w:t>
      </w:r>
      <w:r w:rsidRPr="007970A8">
        <w:rPr>
          <w:rFonts w:ascii="Times New Roman" w:hAnsi="Times New Roman" w:cs="Times New Roman"/>
          <w:i/>
          <w:sz w:val="24"/>
          <w:szCs w:val="24"/>
        </w:rPr>
        <w:t>international league table</w:t>
      </w:r>
      <w:r>
        <w:rPr>
          <w:rFonts w:ascii="Times New Roman" w:hAnsi="Times New Roman" w:cs="Times New Roman"/>
          <w:sz w:val="24"/>
          <w:szCs w:val="24"/>
        </w:rPr>
        <w:t xml:space="preserve">. [online] the Guardian. Available at: https:// </w:t>
      </w:r>
      <w:hyperlink r:id="rId11" w:history="1">
        <w:r w:rsidRPr="000768C2">
          <w:rPr>
            <w:rStyle w:val="Hyperlink"/>
            <w:rFonts w:ascii="Times New Roman" w:hAnsi="Times New Roman" w:cs="Times New Roman"/>
            <w:sz w:val="24"/>
            <w:szCs w:val="24"/>
          </w:rPr>
          <w:t>www.theguardian.com/education/2016/dec/06/english-schools-core-subject-test-results-international-oecd-pisa</w:t>
        </w:r>
      </w:hyperlink>
      <w:r>
        <w:rPr>
          <w:rFonts w:ascii="Times New Roman" w:hAnsi="Times New Roman" w:cs="Times New Roman"/>
          <w:sz w:val="24"/>
          <w:szCs w:val="24"/>
        </w:rPr>
        <w:t xml:space="preserve"> [Accessed 1 March. 2018]</w:t>
      </w:r>
      <w:r w:rsidR="007970A8">
        <w:rPr>
          <w:rFonts w:ascii="Times New Roman" w:hAnsi="Times New Roman" w:cs="Times New Roman"/>
          <w:sz w:val="24"/>
          <w:szCs w:val="24"/>
        </w:rPr>
        <w:t>.</w:t>
      </w:r>
    </w:p>
    <w:p w14:paraId="64A7EFD2" w14:textId="1926E239" w:rsidR="00772BD0" w:rsidRDefault="00772BD0" w:rsidP="00BA2F99">
      <w:pPr>
        <w:jc w:val="both"/>
        <w:rPr>
          <w:rFonts w:ascii="Times New Roman" w:hAnsi="Times New Roman" w:cs="Times New Roman"/>
          <w:sz w:val="24"/>
          <w:szCs w:val="24"/>
        </w:rPr>
      </w:pPr>
      <w:r>
        <w:rPr>
          <w:rFonts w:ascii="Times New Roman" w:hAnsi="Times New Roman" w:cs="Times New Roman"/>
          <w:sz w:val="24"/>
          <w:szCs w:val="24"/>
        </w:rPr>
        <w:t xml:space="preserve">Inside Science. (2018). </w:t>
      </w:r>
      <w:r w:rsidRPr="00772BD0">
        <w:rPr>
          <w:rFonts w:ascii="Times New Roman" w:hAnsi="Times New Roman" w:cs="Times New Roman"/>
          <w:i/>
          <w:sz w:val="24"/>
          <w:szCs w:val="24"/>
        </w:rPr>
        <w:t xml:space="preserve">Simple Building Blocks Can Teach Math </w:t>
      </w:r>
      <w:proofErr w:type="gramStart"/>
      <w:r w:rsidRPr="00772BD0">
        <w:rPr>
          <w:rFonts w:ascii="Times New Roman" w:hAnsi="Times New Roman" w:cs="Times New Roman"/>
          <w:i/>
          <w:sz w:val="24"/>
          <w:szCs w:val="24"/>
        </w:rPr>
        <w:t>And</w:t>
      </w:r>
      <w:proofErr w:type="gramEnd"/>
      <w:r w:rsidRPr="00772BD0">
        <w:rPr>
          <w:rFonts w:ascii="Times New Roman" w:hAnsi="Times New Roman" w:cs="Times New Roman"/>
          <w:i/>
          <w:sz w:val="24"/>
          <w:szCs w:val="24"/>
        </w:rPr>
        <w:t xml:space="preserve"> Science</w:t>
      </w:r>
      <w:r>
        <w:rPr>
          <w:rFonts w:ascii="Times New Roman" w:hAnsi="Times New Roman" w:cs="Times New Roman"/>
          <w:sz w:val="24"/>
          <w:szCs w:val="24"/>
        </w:rPr>
        <w:t xml:space="preserve">. [online] Available at: </w:t>
      </w:r>
      <w:hyperlink r:id="rId12" w:history="1">
        <w:r w:rsidRPr="000768C2">
          <w:rPr>
            <w:rStyle w:val="Hyperlink"/>
            <w:rFonts w:ascii="Times New Roman" w:hAnsi="Times New Roman" w:cs="Times New Roman"/>
            <w:sz w:val="24"/>
            <w:szCs w:val="24"/>
          </w:rPr>
          <w:t>https://www.insidescience.org/video/simple-building-blocks-can-teach-math-and-science</w:t>
        </w:r>
      </w:hyperlink>
      <w:r>
        <w:rPr>
          <w:rFonts w:ascii="Times New Roman" w:hAnsi="Times New Roman" w:cs="Times New Roman"/>
          <w:sz w:val="24"/>
          <w:szCs w:val="24"/>
        </w:rPr>
        <w:t xml:space="preserve"> [Accessed 19 Feb. 2018].</w:t>
      </w:r>
    </w:p>
    <w:p w14:paraId="03C15198" w14:textId="3A8DAD0D" w:rsidR="00772BD0" w:rsidRDefault="00772BD0" w:rsidP="00BA2F99">
      <w:pPr>
        <w:jc w:val="both"/>
        <w:rPr>
          <w:rFonts w:ascii="Times New Roman" w:hAnsi="Times New Roman" w:cs="Times New Roman"/>
          <w:sz w:val="24"/>
          <w:szCs w:val="24"/>
        </w:rPr>
      </w:pPr>
    </w:p>
    <w:p w14:paraId="68349A2C" w14:textId="2F01C86A" w:rsidR="00772BD0" w:rsidRDefault="00772BD0" w:rsidP="00BA2F99">
      <w:pPr>
        <w:jc w:val="both"/>
        <w:rPr>
          <w:rFonts w:ascii="Times New Roman" w:hAnsi="Times New Roman" w:cs="Times New Roman"/>
          <w:sz w:val="24"/>
          <w:szCs w:val="24"/>
        </w:rPr>
      </w:pPr>
      <w:proofErr w:type="spellStart"/>
      <w:r>
        <w:rPr>
          <w:rFonts w:ascii="Times New Roman" w:hAnsi="Times New Roman" w:cs="Times New Roman"/>
          <w:sz w:val="24"/>
          <w:szCs w:val="24"/>
        </w:rPr>
        <w:t>Gov.wales</w:t>
      </w:r>
      <w:proofErr w:type="spellEnd"/>
      <w:r>
        <w:rPr>
          <w:rFonts w:ascii="Times New Roman" w:hAnsi="Times New Roman" w:cs="Times New Roman"/>
          <w:sz w:val="24"/>
          <w:szCs w:val="24"/>
        </w:rPr>
        <w:t xml:space="preserve">. (2018). </w:t>
      </w:r>
      <w:r w:rsidRPr="00772BD0">
        <w:rPr>
          <w:rFonts w:ascii="Times New Roman" w:hAnsi="Times New Roman" w:cs="Times New Roman"/>
          <w:i/>
          <w:sz w:val="24"/>
          <w:szCs w:val="24"/>
        </w:rPr>
        <w:t>Welsh Government/Play Policy</w:t>
      </w:r>
      <w:r>
        <w:rPr>
          <w:rFonts w:ascii="Times New Roman" w:hAnsi="Times New Roman" w:cs="Times New Roman"/>
          <w:sz w:val="24"/>
          <w:szCs w:val="24"/>
        </w:rPr>
        <w:t xml:space="preserve">. [online] Available at: </w:t>
      </w:r>
      <w:hyperlink r:id="rId13" w:history="1">
        <w:r w:rsidRPr="000768C2">
          <w:rPr>
            <w:rStyle w:val="Hyperlink"/>
            <w:rFonts w:ascii="Times New Roman" w:hAnsi="Times New Roman" w:cs="Times New Roman"/>
            <w:sz w:val="24"/>
            <w:szCs w:val="24"/>
          </w:rPr>
          <w:t>http://gov.wales/topics/educationandskills/publications/guidance/3291781/?lang=en</w:t>
        </w:r>
      </w:hyperlink>
      <w:r>
        <w:rPr>
          <w:rFonts w:ascii="Times New Roman" w:hAnsi="Times New Roman" w:cs="Times New Roman"/>
          <w:sz w:val="24"/>
          <w:szCs w:val="24"/>
        </w:rPr>
        <w:t xml:space="preserve"> [Accessed 1 Mar. 2018].</w:t>
      </w:r>
    </w:p>
    <w:p w14:paraId="31511354" w14:textId="77777777" w:rsidR="00251663" w:rsidRDefault="00251663" w:rsidP="00BA2F99">
      <w:pPr>
        <w:jc w:val="both"/>
        <w:rPr>
          <w:rFonts w:ascii="Times New Roman" w:hAnsi="Times New Roman" w:cs="Times New Roman"/>
          <w:sz w:val="24"/>
          <w:szCs w:val="24"/>
        </w:rPr>
      </w:pPr>
    </w:p>
    <w:p w14:paraId="5D4590EB" w14:textId="3200E665" w:rsidR="00772BD0" w:rsidRDefault="00903E10" w:rsidP="00BA2F99">
      <w:pPr>
        <w:jc w:val="both"/>
        <w:rPr>
          <w:rFonts w:ascii="Times New Roman" w:hAnsi="Times New Roman" w:cs="Times New Roman"/>
          <w:sz w:val="24"/>
          <w:szCs w:val="24"/>
        </w:rPr>
      </w:pPr>
      <w:proofErr w:type="gramStart"/>
      <w:r>
        <w:rPr>
          <w:rFonts w:ascii="Times New Roman" w:hAnsi="Times New Roman" w:cs="Times New Roman"/>
          <w:sz w:val="24"/>
          <w:szCs w:val="24"/>
        </w:rPr>
        <w:t>Montessorimuddle.org.(</w:t>
      </w:r>
      <w:proofErr w:type="gramEnd"/>
      <w:r>
        <w:rPr>
          <w:rFonts w:ascii="Times New Roman" w:hAnsi="Times New Roman" w:cs="Times New Roman"/>
          <w:sz w:val="24"/>
          <w:szCs w:val="24"/>
        </w:rPr>
        <w:t>2018</w:t>
      </w:r>
      <w:r w:rsidRPr="00251663">
        <w:rPr>
          <w:rFonts w:ascii="Times New Roman" w:hAnsi="Times New Roman" w:cs="Times New Roman"/>
          <w:i/>
          <w:sz w:val="24"/>
          <w:szCs w:val="24"/>
        </w:rPr>
        <w:t xml:space="preserve">). Scaffolding and Peer-learning: Thinking about Vygotsky’s </w:t>
      </w:r>
      <w:r w:rsidR="00251663" w:rsidRPr="00251663">
        <w:rPr>
          <w:rFonts w:ascii="Times New Roman" w:hAnsi="Times New Roman" w:cs="Times New Roman"/>
          <w:i/>
          <w:sz w:val="24"/>
          <w:szCs w:val="24"/>
        </w:rPr>
        <w:t>“Zone of Proximal Development” / Montessori Muddle</w:t>
      </w:r>
      <w:r w:rsidR="00251663">
        <w:rPr>
          <w:rFonts w:ascii="Times New Roman" w:hAnsi="Times New Roman" w:cs="Times New Roman"/>
          <w:sz w:val="24"/>
          <w:szCs w:val="24"/>
        </w:rPr>
        <w:t xml:space="preserve">. [online] Available at: </w:t>
      </w:r>
      <w:hyperlink r:id="rId14" w:history="1">
        <w:r w:rsidR="00251663" w:rsidRPr="000768C2">
          <w:rPr>
            <w:rStyle w:val="Hyperlink"/>
            <w:rFonts w:ascii="Times New Roman" w:hAnsi="Times New Roman" w:cs="Times New Roman"/>
            <w:sz w:val="24"/>
            <w:szCs w:val="24"/>
          </w:rPr>
          <w:t>http://montessorimuddle.org/2011/07/12/scaffolding-and-peer-learning-thinking-about-vygotskys-zone-of-proximal-development/</w:t>
        </w:r>
      </w:hyperlink>
      <w:r w:rsidR="00251663">
        <w:rPr>
          <w:rFonts w:ascii="Times New Roman" w:hAnsi="Times New Roman" w:cs="Times New Roman"/>
          <w:sz w:val="24"/>
          <w:szCs w:val="24"/>
        </w:rPr>
        <w:t xml:space="preserve"> [Accessed 25 Feb. 2018].</w:t>
      </w:r>
    </w:p>
    <w:p w14:paraId="67937181" w14:textId="00675CB2" w:rsidR="001B2B9A" w:rsidRDefault="001B2B9A" w:rsidP="00BA2F99">
      <w:pPr>
        <w:jc w:val="both"/>
        <w:rPr>
          <w:rFonts w:ascii="Times New Roman" w:hAnsi="Times New Roman" w:cs="Times New Roman"/>
          <w:sz w:val="24"/>
          <w:szCs w:val="24"/>
        </w:rPr>
      </w:pPr>
    </w:p>
    <w:p w14:paraId="185BC5A0" w14:textId="296F01D7" w:rsidR="001B2B9A" w:rsidRDefault="001B2B9A" w:rsidP="00BA2F99">
      <w:pPr>
        <w:jc w:val="both"/>
        <w:rPr>
          <w:rFonts w:ascii="Times New Roman" w:hAnsi="Times New Roman" w:cs="Times New Roman"/>
          <w:sz w:val="24"/>
          <w:szCs w:val="24"/>
        </w:rPr>
      </w:pPr>
      <w:r>
        <w:rPr>
          <w:rFonts w:ascii="Times New Roman" w:hAnsi="Times New Roman" w:cs="Times New Roman"/>
          <w:sz w:val="24"/>
          <w:szCs w:val="24"/>
        </w:rPr>
        <w:t xml:space="preserve">Oecd.org. (2018). [online] Available at: </w:t>
      </w:r>
      <w:hyperlink r:id="rId15" w:history="1">
        <w:r w:rsidRPr="000768C2">
          <w:rPr>
            <w:rStyle w:val="Hyperlink"/>
            <w:rFonts w:ascii="Times New Roman" w:hAnsi="Times New Roman" w:cs="Times New Roman"/>
            <w:sz w:val="24"/>
            <w:szCs w:val="24"/>
          </w:rPr>
          <w:t>http://www.oecd.org/pisa/[Accessed</w:t>
        </w:r>
      </w:hyperlink>
      <w:r>
        <w:rPr>
          <w:rFonts w:ascii="Times New Roman" w:hAnsi="Times New Roman" w:cs="Times New Roman"/>
          <w:sz w:val="24"/>
          <w:szCs w:val="24"/>
        </w:rPr>
        <w:t xml:space="preserve"> 1 Mar. 2018].</w:t>
      </w:r>
    </w:p>
    <w:p w14:paraId="617035F4" w14:textId="7848AAE0" w:rsidR="001B2B9A" w:rsidRDefault="001B2B9A" w:rsidP="00BA2F99">
      <w:pPr>
        <w:jc w:val="both"/>
        <w:rPr>
          <w:rFonts w:ascii="Times New Roman" w:hAnsi="Times New Roman" w:cs="Times New Roman"/>
          <w:sz w:val="24"/>
          <w:szCs w:val="24"/>
        </w:rPr>
      </w:pPr>
    </w:p>
    <w:p w14:paraId="104DA411" w14:textId="77777777" w:rsidR="001B2B9A" w:rsidRDefault="001B2B9A" w:rsidP="00BA2F99">
      <w:pPr>
        <w:jc w:val="both"/>
        <w:rPr>
          <w:rFonts w:ascii="Arial" w:hAnsi="Arial" w:cs="Arial"/>
          <w:color w:val="666666"/>
          <w:sz w:val="20"/>
          <w:szCs w:val="20"/>
        </w:rPr>
      </w:pPr>
    </w:p>
    <w:p w14:paraId="2E4267FC" w14:textId="77777777" w:rsidR="001B2B9A" w:rsidRDefault="001B2B9A" w:rsidP="00BA2F99">
      <w:pPr>
        <w:jc w:val="both"/>
        <w:rPr>
          <w:rFonts w:ascii="Arial" w:hAnsi="Arial" w:cs="Arial"/>
          <w:color w:val="666666"/>
          <w:sz w:val="20"/>
          <w:szCs w:val="20"/>
        </w:rPr>
      </w:pPr>
    </w:p>
    <w:p w14:paraId="3C41C6EA" w14:textId="6BA6FE95" w:rsidR="00251663" w:rsidRDefault="00251663" w:rsidP="00BA2F99">
      <w:pPr>
        <w:jc w:val="both"/>
        <w:rPr>
          <w:rFonts w:ascii="Times New Roman" w:hAnsi="Times New Roman" w:cs="Times New Roman"/>
          <w:sz w:val="24"/>
          <w:szCs w:val="24"/>
        </w:rPr>
      </w:pPr>
    </w:p>
    <w:p w14:paraId="58EC88FD" w14:textId="77777777" w:rsidR="00251663" w:rsidRDefault="00251663" w:rsidP="00BA2F99">
      <w:pPr>
        <w:jc w:val="both"/>
        <w:rPr>
          <w:rFonts w:ascii="Times New Roman" w:hAnsi="Times New Roman" w:cs="Times New Roman"/>
          <w:sz w:val="24"/>
          <w:szCs w:val="24"/>
        </w:rPr>
      </w:pPr>
    </w:p>
    <w:p w14:paraId="6E4A668F" w14:textId="77777777" w:rsidR="00251663" w:rsidRPr="00455D76" w:rsidRDefault="00251663" w:rsidP="00BA2F99">
      <w:pPr>
        <w:jc w:val="both"/>
        <w:rPr>
          <w:rFonts w:ascii="Times New Roman" w:hAnsi="Times New Roman" w:cs="Times New Roman"/>
          <w:sz w:val="24"/>
          <w:szCs w:val="24"/>
        </w:rPr>
      </w:pPr>
    </w:p>
    <w:p w14:paraId="3E289AE1" w14:textId="0DADA420" w:rsidR="00E77538" w:rsidRDefault="00E77538" w:rsidP="00BA2F99">
      <w:pPr>
        <w:jc w:val="both"/>
        <w:rPr>
          <w:rFonts w:ascii="Arial" w:hAnsi="Arial" w:cs="Arial"/>
          <w:color w:val="666666"/>
          <w:sz w:val="20"/>
          <w:szCs w:val="20"/>
        </w:rPr>
      </w:pPr>
    </w:p>
    <w:p w14:paraId="6BC84707" w14:textId="26DAE207" w:rsidR="00455D76" w:rsidRDefault="00455D76" w:rsidP="00BA2F99">
      <w:pPr>
        <w:jc w:val="both"/>
        <w:rPr>
          <w:rFonts w:ascii="Arial" w:hAnsi="Arial" w:cs="Arial"/>
          <w:color w:val="666666"/>
          <w:sz w:val="20"/>
          <w:szCs w:val="20"/>
        </w:rPr>
      </w:pPr>
    </w:p>
    <w:p w14:paraId="1A74B2BC" w14:textId="687747DF" w:rsidR="00455D76" w:rsidRDefault="00455D76" w:rsidP="00BA2F99">
      <w:pPr>
        <w:jc w:val="both"/>
        <w:rPr>
          <w:rFonts w:ascii="Arial" w:hAnsi="Arial" w:cs="Arial"/>
          <w:color w:val="666666"/>
          <w:sz w:val="20"/>
          <w:szCs w:val="20"/>
        </w:rPr>
      </w:pPr>
    </w:p>
    <w:p w14:paraId="26AE11E1" w14:textId="6F973EEF" w:rsidR="00DD0EA4" w:rsidRDefault="00DD0EA4" w:rsidP="00BA2F99">
      <w:pPr>
        <w:jc w:val="both"/>
        <w:rPr>
          <w:rFonts w:ascii="Arial" w:hAnsi="Arial" w:cs="Arial"/>
          <w:color w:val="666666"/>
          <w:sz w:val="20"/>
          <w:szCs w:val="20"/>
        </w:rPr>
      </w:pPr>
    </w:p>
    <w:p w14:paraId="02C71F93" w14:textId="1D331338" w:rsidR="00FA7BAA" w:rsidRPr="00B1456D" w:rsidRDefault="00FA7BAA" w:rsidP="00BA2F99">
      <w:pPr>
        <w:jc w:val="both"/>
        <w:rPr>
          <w:rFonts w:ascii="Times New Roman" w:hAnsi="Times New Roman" w:cs="Times New Roman"/>
          <w:b/>
          <w:sz w:val="24"/>
          <w:szCs w:val="24"/>
          <w:u w:val="single"/>
        </w:rPr>
      </w:pPr>
    </w:p>
    <w:sectPr w:rsidR="00FA7BAA" w:rsidRPr="00B1456D">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738B6" w14:textId="77777777" w:rsidR="008F038C" w:rsidRDefault="008F038C" w:rsidP="00BA2F99">
      <w:pPr>
        <w:spacing w:after="0" w:line="240" w:lineRule="auto"/>
      </w:pPr>
      <w:r>
        <w:separator/>
      </w:r>
    </w:p>
  </w:endnote>
  <w:endnote w:type="continuationSeparator" w:id="0">
    <w:p w14:paraId="3BBE73BB" w14:textId="77777777" w:rsidR="008F038C" w:rsidRDefault="008F038C" w:rsidP="00BA2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887801"/>
      <w:docPartObj>
        <w:docPartGallery w:val="Page Numbers (Bottom of Page)"/>
        <w:docPartUnique/>
      </w:docPartObj>
    </w:sdtPr>
    <w:sdtEndPr>
      <w:rPr>
        <w:noProof/>
      </w:rPr>
    </w:sdtEndPr>
    <w:sdtContent>
      <w:p w14:paraId="02C7ED09" w14:textId="69001F31" w:rsidR="000015D4" w:rsidRDefault="000015D4">
        <w:pPr>
          <w:pStyle w:val="Footer"/>
          <w:jc w:val="center"/>
        </w:pPr>
        <w:r>
          <w:fldChar w:fldCharType="begin"/>
        </w:r>
        <w:r>
          <w:instrText xml:space="preserve"> PAGE   \* MERGEFORMAT </w:instrText>
        </w:r>
        <w:r>
          <w:fldChar w:fldCharType="separate"/>
        </w:r>
        <w:r w:rsidR="00A00103">
          <w:rPr>
            <w:noProof/>
          </w:rPr>
          <w:t>15</w:t>
        </w:r>
        <w:r>
          <w:rPr>
            <w:noProof/>
          </w:rPr>
          <w:fldChar w:fldCharType="end"/>
        </w:r>
      </w:p>
    </w:sdtContent>
  </w:sdt>
  <w:p w14:paraId="4ADD3076" w14:textId="77777777" w:rsidR="000015D4" w:rsidRDefault="00001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6EDC1" w14:textId="77777777" w:rsidR="008F038C" w:rsidRDefault="008F038C" w:rsidP="00BA2F99">
      <w:pPr>
        <w:spacing w:after="0" w:line="240" w:lineRule="auto"/>
      </w:pPr>
      <w:r>
        <w:separator/>
      </w:r>
    </w:p>
  </w:footnote>
  <w:footnote w:type="continuationSeparator" w:id="0">
    <w:p w14:paraId="63F819D8" w14:textId="77777777" w:rsidR="008F038C" w:rsidRDefault="008F038C" w:rsidP="00BA2F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AD1D1" w14:textId="77777777" w:rsidR="000015D4" w:rsidRDefault="000015D4">
    <w:pPr>
      <w:pStyle w:val="Header"/>
    </w:pPr>
    <w:r>
      <w:t>1704356</w:t>
    </w:r>
  </w:p>
  <w:p w14:paraId="5B9FFE8A" w14:textId="77777777" w:rsidR="000015D4" w:rsidRDefault="000015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2002E"/>
    <w:multiLevelType w:val="hybridMultilevel"/>
    <w:tmpl w:val="1162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C5A1B"/>
    <w:multiLevelType w:val="hybridMultilevel"/>
    <w:tmpl w:val="1458C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FF4239"/>
    <w:multiLevelType w:val="multilevel"/>
    <w:tmpl w:val="6F54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CD4083"/>
    <w:multiLevelType w:val="hybridMultilevel"/>
    <w:tmpl w:val="4DE22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D0631C"/>
    <w:multiLevelType w:val="hybridMultilevel"/>
    <w:tmpl w:val="68EA3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144"/>
    <w:rsid w:val="000015D4"/>
    <w:rsid w:val="00007E4A"/>
    <w:rsid w:val="00015F2C"/>
    <w:rsid w:val="00027694"/>
    <w:rsid w:val="00031232"/>
    <w:rsid w:val="0003271B"/>
    <w:rsid w:val="000764E2"/>
    <w:rsid w:val="000C4109"/>
    <w:rsid w:val="000D2E26"/>
    <w:rsid w:val="000D49C1"/>
    <w:rsid w:val="000F691D"/>
    <w:rsid w:val="00111F9B"/>
    <w:rsid w:val="001164E1"/>
    <w:rsid w:val="00132928"/>
    <w:rsid w:val="0013305B"/>
    <w:rsid w:val="00135958"/>
    <w:rsid w:val="00152B6A"/>
    <w:rsid w:val="00153EB9"/>
    <w:rsid w:val="0017365C"/>
    <w:rsid w:val="00180658"/>
    <w:rsid w:val="001908CD"/>
    <w:rsid w:val="001B2B9A"/>
    <w:rsid w:val="001E1BCB"/>
    <w:rsid w:val="001F48A1"/>
    <w:rsid w:val="00220EC4"/>
    <w:rsid w:val="00235BD4"/>
    <w:rsid w:val="00251663"/>
    <w:rsid w:val="002557A7"/>
    <w:rsid w:val="002E3214"/>
    <w:rsid w:val="002E7814"/>
    <w:rsid w:val="002F1E49"/>
    <w:rsid w:val="00325DE1"/>
    <w:rsid w:val="00340B65"/>
    <w:rsid w:val="0034585B"/>
    <w:rsid w:val="003473CA"/>
    <w:rsid w:val="00356060"/>
    <w:rsid w:val="00381E8E"/>
    <w:rsid w:val="003925C1"/>
    <w:rsid w:val="0039524F"/>
    <w:rsid w:val="00397B1B"/>
    <w:rsid w:val="003F5610"/>
    <w:rsid w:val="00411E47"/>
    <w:rsid w:val="0042300C"/>
    <w:rsid w:val="004461F0"/>
    <w:rsid w:val="0044687B"/>
    <w:rsid w:val="00451042"/>
    <w:rsid w:val="0045551C"/>
    <w:rsid w:val="00455D76"/>
    <w:rsid w:val="00463078"/>
    <w:rsid w:val="00467E82"/>
    <w:rsid w:val="00480F52"/>
    <w:rsid w:val="004B64CC"/>
    <w:rsid w:val="004C0B4D"/>
    <w:rsid w:val="004C53C1"/>
    <w:rsid w:val="004D5C89"/>
    <w:rsid w:val="004D5DA9"/>
    <w:rsid w:val="004D7426"/>
    <w:rsid w:val="004F37D1"/>
    <w:rsid w:val="004F3A75"/>
    <w:rsid w:val="005122D1"/>
    <w:rsid w:val="005258AD"/>
    <w:rsid w:val="00540FF8"/>
    <w:rsid w:val="00541368"/>
    <w:rsid w:val="00546D68"/>
    <w:rsid w:val="0055704E"/>
    <w:rsid w:val="00573B76"/>
    <w:rsid w:val="0058417B"/>
    <w:rsid w:val="005852E5"/>
    <w:rsid w:val="00590AB3"/>
    <w:rsid w:val="005C099B"/>
    <w:rsid w:val="005D50B1"/>
    <w:rsid w:val="005E320E"/>
    <w:rsid w:val="006205C1"/>
    <w:rsid w:val="00620F6C"/>
    <w:rsid w:val="0063003D"/>
    <w:rsid w:val="006413E9"/>
    <w:rsid w:val="00651904"/>
    <w:rsid w:val="00655FDC"/>
    <w:rsid w:val="00675A58"/>
    <w:rsid w:val="006A31CB"/>
    <w:rsid w:val="006A4405"/>
    <w:rsid w:val="006E2330"/>
    <w:rsid w:val="00715522"/>
    <w:rsid w:val="00715EFA"/>
    <w:rsid w:val="00772BD0"/>
    <w:rsid w:val="00784491"/>
    <w:rsid w:val="007970A8"/>
    <w:rsid w:val="00797720"/>
    <w:rsid w:val="007B4144"/>
    <w:rsid w:val="007C596A"/>
    <w:rsid w:val="007D6893"/>
    <w:rsid w:val="007E386B"/>
    <w:rsid w:val="00822561"/>
    <w:rsid w:val="00863D57"/>
    <w:rsid w:val="008710A4"/>
    <w:rsid w:val="008714FE"/>
    <w:rsid w:val="00871B28"/>
    <w:rsid w:val="00872E7F"/>
    <w:rsid w:val="00880272"/>
    <w:rsid w:val="008A5532"/>
    <w:rsid w:val="008B1A60"/>
    <w:rsid w:val="008C4981"/>
    <w:rsid w:val="008D423F"/>
    <w:rsid w:val="008E14A8"/>
    <w:rsid w:val="008E4F02"/>
    <w:rsid w:val="008F038C"/>
    <w:rsid w:val="008F2294"/>
    <w:rsid w:val="00903E10"/>
    <w:rsid w:val="009047D0"/>
    <w:rsid w:val="00927C6C"/>
    <w:rsid w:val="009378CE"/>
    <w:rsid w:val="00937E5D"/>
    <w:rsid w:val="00942AA7"/>
    <w:rsid w:val="00995845"/>
    <w:rsid w:val="009A4448"/>
    <w:rsid w:val="009C6DEC"/>
    <w:rsid w:val="009E6014"/>
    <w:rsid w:val="009F44A1"/>
    <w:rsid w:val="009F44E5"/>
    <w:rsid w:val="00A00103"/>
    <w:rsid w:val="00A1160D"/>
    <w:rsid w:val="00A255E1"/>
    <w:rsid w:val="00A31A48"/>
    <w:rsid w:val="00A41727"/>
    <w:rsid w:val="00A92144"/>
    <w:rsid w:val="00AB515B"/>
    <w:rsid w:val="00AD0F4E"/>
    <w:rsid w:val="00AF0311"/>
    <w:rsid w:val="00B072C1"/>
    <w:rsid w:val="00B1456D"/>
    <w:rsid w:val="00B531F5"/>
    <w:rsid w:val="00B53706"/>
    <w:rsid w:val="00B55483"/>
    <w:rsid w:val="00B73AA9"/>
    <w:rsid w:val="00B82619"/>
    <w:rsid w:val="00BA2F99"/>
    <w:rsid w:val="00BC3EC0"/>
    <w:rsid w:val="00BD6BB3"/>
    <w:rsid w:val="00BF4DB4"/>
    <w:rsid w:val="00C00556"/>
    <w:rsid w:val="00C00563"/>
    <w:rsid w:val="00C0065B"/>
    <w:rsid w:val="00C14452"/>
    <w:rsid w:val="00C21EF6"/>
    <w:rsid w:val="00C23FB1"/>
    <w:rsid w:val="00C270CC"/>
    <w:rsid w:val="00C272DD"/>
    <w:rsid w:val="00C31B02"/>
    <w:rsid w:val="00C325D2"/>
    <w:rsid w:val="00C556FA"/>
    <w:rsid w:val="00C63C0F"/>
    <w:rsid w:val="00C85FDD"/>
    <w:rsid w:val="00CC56E3"/>
    <w:rsid w:val="00CD2DDC"/>
    <w:rsid w:val="00CE17DC"/>
    <w:rsid w:val="00CE61E3"/>
    <w:rsid w:val="00D0559D"/>
    <w:rsid w:val="00D066AD"/>
    <w:rsid w:val="00D0769E"/>
    <w:rsid w:val="00D13D8A"/>
    <w:rsid w:val="00D269DF"/>
    <w:rsid w:val="00D51E0E"/>
    <w:rsid w:val="00D678A1"/>
    <w:rsid w:val="00D80439"/>
    <w:rsid w:val="00D96620"/>
    <w:rsid w:val="00DA1B78"/>
    <w:rsid w:val="00DA48E9"/>
    <w:rsid w:val="00DB13E3"/>
    <w:rsid w:val="00DB7665"/>
    <w:rsid w:val="00DC23D1"/>
    <w:rsid w:val="00DC3B3A"/>
    <w:rsid w:val="00DD0EA4"/>
    <w:rsid w:val="00E11995"/>
    <w:rsid w:val="00E1640D"/>
    <w:rsid w:val="00E201E3"/>
    <w:rsid w:val="00E220B9"/>
    <w:rsid w:val="00E24EE4"/>
    <w:rsid w:val="00E25050"/>
    <w:rsid w:val="00E41C6A"/>
    <w:rsid w:val="00E515CF"/>
    <w:rsid w:val="00E61B48"/>
    <w:rsid w:val="00E63DAE"/>
    <w:rsid w:val="00E65669"/>
    <w:rsid w:val="00E74324"/>
    <w:rsid w:val="00E7643D"/>
    <w:rsid w:val="00E764D2"/>
    <w:rsid w:val="00E77538"/>
    <w:rsid w:val="00E814D8"/>
    <w:rsid w:val="00E959ED"/>
    <w:rsid w:val="00EA256A"/>
    <w:rsid w:val="00EB7B02"/>
    <w:rsid w:val="00EC5BD7"/>
    <w:rsid w:val="00ED1BA8"/>
    <w:rsid w:val="00ED58B1"/>
    <w:rsid w:val="00EE47D4"/>
    <w:rsid w:val="00F2096A"/>
    <w:rsid w:val="00F50721"/>
    <w:rsid w:val="00FA7BAA"/>
    <w:rsid w:val="00FC23E3"/>
    <w:rsid w:val="00FD4240"/>
    <w:rsid w:val="00FE6F26"/>
    <w:rsid w:val="00FF5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B5E00"/>
  <w15:chartTrackingRefBased/>
  <w15:docId w15:val="{71C29E57-998E-4400-BFA9-A6217AA2A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F99"/>
  </w:style>
  <w:style w:type="paragraph" w:styleId="Footer">
    <w:name w:val="footer"/>
    <w:basedOn w:val="Normal"/>
    <w:link w:val="FooterChar"/>
    <w:uiPriority w:val="99"/>
    <w:unhideWhenUsed/>
    <w:rsid w:val="00BA2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F99"/>
  </w:style>
  <w:style w:type="table" w:styleId="TableGrid">
    <w:name w:val="Table Grid"/>
    <w:basedOn w:val="TableNormal"/>
    <w:uiPriority w:val="39"/>
    <w:rsid w:val="00007E4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1368"/>
    <w:pPr>
      <w:ind w:left="720"/>
      <w:contextualSpacing/>
    </w:pPr>
  </w:style>
  <w:style w:type="character" w:styleId="Hyperlink">
    <w:name w:val="Hyperlink"/>
    <w:basedOn w:val="DefaultParagraphFont"/>
    <w:uiPriority w:val="99"/>
    <w:unhideWhenUsed/>
    <w:rsid w:val="000D49C1"/>
    <w:rPr>
      <w:color w:val="0563C1" w:themeColor="hyperlink"/>
      <w:u w:val="single"/>
    </w:rPr>
  </w:style>
  <w:style w:type="character" w:customStyle="1" w:styleId="selectable">
    <w:name w:val="selectable"/>
    <w:basedOn w:val="DefaultParagraphFont"/>
    <w:rsid w:val="00CC56E3"/>
  </w:style>
  <w:style w:type="paragraph" w:styleId="NormalWeb">
    <w:name w:val="Normal (Web)"/>
    <w:basedOn w:val="Normal"/>
    <w:uiPriority w:val="99"/>
    <w:semiHidden/>
    <w:unhideWhenUsed/>
    <w:rsid w:val="00C31B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55D7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3954">
      <w:bodyDiv w:val="1"/>
      <w:marLeft w:val="0"/>
      <w:marRight w:val="0"/>
      <w:marTop w:val="0"/>
      <w:marBottom w:val="0"/>
      <w:divBdr>
        <w:top w:val="none" w:sz="0" w:space="0" w:color="auto"/>
        <w:left w:val="none" w:sz="0" w:space="0" w:color="auto"/>
        <w:bottom w:val="none" w:sz="0" w:space="0" w:color="auto"/>
        <w:right w:val="none" w:sz="0" w:space="0" w:color="auto"/>
      </w:divBdr>
    </w:div>
    <w:div w:id="95562026">
      <w:bodyDiv w:val="1"/>
      <w:marLeft w:val="0"/>
      <w:marRight w:val="0"/>
      <w:marTop w:val="0"/>
      <w:marBottom w:val="0"/>
      <w:divBdr>
        <w:top w:val="none" w:sz="0" w:space="0" w:color="auto"/>
        <w:left w:val="none" w:sz="0" w:space="0" w:color="auto"/>
        <w:bottom w:val="none" w:sz="0" w:space="0" w:color="auto"/>
        <w:right w:val="none" w:sz="0" w:space="0" w:color="auto"/>
      </w:divBdr>
    </w:div>
    <w:div w:id="336660500">
      <w:bodyDiv w:val="1"/>
      <w:marLeft w:val="0"/>
      <w:marRight w:val="0"/>
      <w:marTop w:val="0"/>
      <w:marBottom w:val="0"/>
      <w:divBdr>
        <w:top w:val="none" w:sz="0" w:space="0" w:color="auto"/>
        <w:left w:val="none" w:sz="0" w:space="0" w:color="auto"/>
        <w:bottom w:val="none" w:sz="0" w:space="0" w:color="auto"/>
        <w:right w:val="none" w:sz="0" w:space="0" w:color="auto"/>
      </w:divBdr>
    </w:div>
    <w:div w:id="1012222693">
      <w:bodyDiv w:val="1"/>
      <w:marLeft w:val="0"/>
      <w:marRight w:val="0"/>
      <w:marTop w:val="0"/>
      <w:marBottom w:val="0"/>
      <w:divBdr>
        <w:top w:val="none" w:sz="0" w:space="0" w:color="auto"/>
        <w:left w:val="none" w:sz="0" w:space="0" w:color="auto"/>
        <w:bottom w:val="none" w:sz="0" w:space="0" w:color="auto"/>
        <w:right w:val="none" w:sz="0" w:space="0" w:color="auto"/>
      </w:divBdr>
    </w:div>
    <w:div w:id="1556047628">
      <w:bodyDiv w:val="1"/>
      <w:marLeft w:val="0"/>
      <w:marRight w:val="0"/>
      <w:marTop w:val="0"/>
      <w:marBottom w:val="0"/>
      <w:divBdr>
        <w:top w:val="none" w:sz="0" w:space="0" w:color="auto"/>
        <w:left w:val="none" w:sz="0" w:space="0" w:color="auto"/>
        <w:bottom w:val="none" w:sz="0" w:space="0" w:color="auto"/>
        <w:right w:val="none" w:sz="0" w:space="0" w:color="auto"/>
      </w:divBdr>
    </w:div>
    <w:div w:id="1610351011">
      <w:bodyDiv w:val="1"/>
      <w:marLeft w:val="0"/>
      <w:marRight w:val="0"/>
      <w:marTop w:val="0"/>
      <w:marBottom w:val="0"/>
      <w:divBdr>
        <w:top w:val="none" w:sz="0" w:space="0" w:color="auto"/>
        <w:left w:val="none" w:sz="0" w:space="0" w:color="auto"/>
        <w:bottom w:val="none" w:sz="0" w:space="0" w:color="auto"/>
        <w:right w:val="none" w:sz="0" w:space="0" w:color="auto"/>
      </w:divBdr>
    </w:div>
    <w:div w:id="1632520081">
      <w:bodyDiv w:val="1"/>
      <w:marLeft w:val="0"/>
      <w:marRight w:val="0"/>
      <w:marTop w:val="0"/>
      <w:marBottom w:val="0"/>
      <w:divBdr>
        <w:top w:val="none" w:sz="0" w:space="0" w:color="auto"/>
        <w:left w:val="none" w:sz="0" w:space="0" w:color="auto"/>
        <w:bottom w:val="none" w:sz="0" w:space="0" w:color="auto"/>
        <w:right w:val="none" w:sz="0" w:space="0" w:color="auto"/>
      </w:divBdr>
    </w:div>
    <w:div w:id="1863518822">
      <w:bodyDiv w:val="1"/>
      <w:marLeft w:val="0"/>
      <w:marRight w:val="0"/>
      <w:marTop w:val="0"/>
      <w:marBottom w:val="0"/>
      <w:divBdr>
        <w:top w:val="none" w:sz="0" w:space="0" w:color="auto"/>
        <w:left w:val="none" w:sz="0" w:space="0" w:color="auto"/>
        <w:bottom w:val="none" w:sz="0" w:space="0" w:color="auto"/>
        <w:right w:val="none" w:sz="0" w:space="0" w:color="auto"/>
      </w:divBdr>
    </w:div>
    <w:div w:id="1905216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cwales.org.uk/qualifications-and-nos-finder/n/childrens-care-learning-and-development" TargetMode="External"/><Relationship Id="rId13" Type="http://schemas.openxmlformats.org/officeDocument/2006/relationships/hyperlink" Target="http://gov.wales/topics/educationandskills/publications/guidance/3291781/?lang=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nsidescience.org/video/simple-building-blocks-can-teach-math-and-scienc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guardian.com/education/2016/dec/06/english-schools-core-subject-test-results-international-oecd-pisa" TargetMode="External"/><Relationship Id="rId5" Type="http://schemas.openxmlformats.org/officeDocument/2006/relationships/footnotes" Target="footnotes.xml"/><Relationship Id="rId15" Type="http://schemas.openxmlformats.org/officeDocument/2006/relationships/hyperlink" Target="http://www.oecd.org/pisa/%5bAccessed" TargetMode="External"/><Relationship Id="rId10" Type="http://schemas.openxmlformats.org/officeDocument/2006/relationships/hyperlink" Target="http://gov.wales/topics/educationandskills/foundation-phase/fpundationphase-profile/?lang=en.%20%5bAccesse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gov.wales/topics/educationandskills/foundation-phase/?lang=en" TargetMode="External"/><Relationship Id="rId14" Type="http://schemas.openxmlformats.org/officeDocument/2006/relationships/hyperlink" Target="http://montessorimuddle.org/2011/07/12/scaffolding-and-peer-learning-thinking-about-vygotskys-zone-of-proximal-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15</Pages>
  <Words>2984</Words>
  <Characters>17009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 (1704356)</dc:creator>
  <cp:keywords/>
  <dc:description/>
  <cp:lastModifiedBy>Bethan Jones (1704356)</cp:lastModifiedBy>
  <cp:revision>12</cp:revision>
  <dcterms:created xsi:type="dcterms:W3CDTF">2018-03-02T12:59:00Z</dcterms:created>
  <dcterms:modified xsi:type="dcterms:W3CDTF">2018-03-02T13:51:00Z</dcterms:modified>
</cp:coreProperties>
</file>