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jpg" ContentType="image/jpe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header.xml" ContentType="application/vnd.openxmlformats-officedocument.wordprocessingml.header+xml"/>
  <Override PartName="/word/footer.xml" ContentType="application/vnd.openxmlformats-officedocument.wordprocessingml.footer+xml"/>
  <Override PartName="/word/intelligence2.xml" ContentType="application/vnd.ms-office.intelligence2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xmlns:a="http://schemas.openxmlformats.org/drawingml/2006/main" xmlns:pic="http://schemas.openxmlformats.org/drawingml/2006/picture" xmlns:a14="http://schemas.microsoft.com/office/drawing/2010/main" mc:Ignorable="w14 w15 wp14 w16se w16cid w16 w16cex w16sdtdh w16sdtfl">
  <w:body>
    <w:p w:rsidR="3E1BEEE4" w:rsidP="3E1BEEE4" w:rsidRDefault="3E1BEEE4" w14:paraId="36231F0B" w14:textId="4B7A7719">
      <w:pPr>
        <w:pStyle w:val="Normal"/>
        <w:jc w:val="center"/>
        <w:rPr>
          <w:rFonts w:ascii="Arial" w:hAnsi="Arial" w:eastAsia="Arial" w:cs="Arial"/>
          <w:sz w:val="22"/>
          <w:szCs w:val="22"/>
        </w:rPr>
      </w:pPr>
    </w:p>
    <w:p w:rsidR="3E1BEEE4" w:rsidP="3E1BEEE4" w:rsidRDefault="3E1BEEE4" w14:paraId="64D74698" w14:textId="62B152D7">
      <w:pPr>
        <w:pStyle w:val="Normal"/>
        <w:jc w:val="center"/>
        <w:rPr>
          <w:rFonts w:ascii="Arial" w:hAnsi="Arial" w:eastAsia="Arial" w:cs="Arial"/>
          <w:sz w:val="22"/>
          <w:szCs w:val="22"/>
        </w:rPr>
      </w:pPr>
    </w:p>
    <w:p w:rsidR="3E1BEEE4" w:rsidP="3E1BEEE4" w:rsidRDefault="3E1BEEE4" w14:paraId="6F6E7A74" w14:textId="3F50CAED">
      <w:pPr>
        <w:pStyle w:val="Normal"/>
        <w:jc w:val="center"/>
        <w:rPr>
          <w:rFonts w:ascii="Arial" w:hAnsi="Arial" w:eastAsia="Arial" w:cs="Arial"/>
          <w:sz w:val="22"/>
          <w:szCs w:val="22"/>
        </w:rPr>
      </w:pPr>
    </w:p>
    <w:p w:rsidR="3E1BEEE4" w:rsidP="3E1BEEE4" w:rsidRDefault="3E1BEEE4" w14:paraId="18A93ED7" w14:textId="5FB95F44">
      <w:pPr>
        <w:pStyle w:val="Normal"/>
        <w:jc w:val="center"/>
        <w:rPr>
          <w:rFonts w:ascii="Arial" w:hAnsi="Arial" w:eastAsia="Arial" w:cs="Arial"/>
          <w:sz w:val="22"/>
          <w:szCs w:val="22"/>
        </w:rPr>
      </w:pPr>
    </w:p>
    <w:p w:rsidR="3E1BEEE4" w:rsidP="3E1BEEE4" w:rsidRDefault="3E1BEEE4" w14:paraId="4849769A" w14:textId="6BDD228F">
      <w:pPr>
        <w:pStyle w:val="Normal"/>
        <w:jc w:val="center"/>
        <w:rPr>
          <w:rFonts w:ascii="Arial" w:hAnsi="Arial" w:eastAsia="Arial" w:cs="Arial"/>
          <w:sz w:val="22"/>
          <w:szCs w:val="22"/>
        </w:rPr>
      </w:pPr>
    </w:p>
    <w:p w:rsidR="3E1BEEE4" w:rsidP="3E1BEEE4" w:rsidRDefault="3E1BEEE4" w14:paraId="081D544E" w14:textId="73E6661D">
      <w:pPr>
        <w:pStyle w:val="Normal"/>
        <w:jc w:val="center"/>
        <w:rPr>
          <w:rFonts w:ascii="Arial" w:hAnsi="Arial" w:eastAsia="Arial" w:cs="Arial"/>
          <w:sz w:val="22"/>
          <w:szCs w:val="22"/>
        </w:rPr>
      </w:pPr>
    </w:p>
    <w:p w:rsidR="3E1BEEE4" w:rsidP="3E1BEEE4" w:rsidRDefault="3E1BEEE4" w14:paraId="2CD8CBCC" w14:textId="7E7F08FE">
      <w:pPr>
        <w:pStyle w:val="Normal"/>
        <w:jc w:val="center"/>
        <w:rPr>
          <w:rFonts w:ascii="Arial" w:hAnsi="Arial" w:eastAsia="Arial" w:cs="Arial"/>
          <w:sz w:val="22"/>
          <w:szCs w:val="22"/>
        </w:rPr>
      </w:pPr>
    </w:p>
    <w:p w:rsidR="3E8F2428" w:rsidP="3E1BEEE4" w:rsidRDefault="3E8F2428" w14:paraId="04EAA189" w14:textId="5DC09EAB">
      <w:pPr>
        <w:pStyle w:val="Normal"/>
        <w:jc w:val="center"/>
        <w:rPr>
          <w:rFonts w:ascii="Arial" w:hAnsi="Arial" w:eastAsia="Arial" w:cs="Arial"/>
          <w:sz w:val="22"/>
          <w:szCs w:val="22"/>
        </w:rPr>
      </w:pPr>
      <w:r w:rsidRPr="3E1BEEE4" w:rsidR="3E8F2428">
        <w:rPr>
          <w:rFonts w:ascii="Arial" w:hAnsi="Arial" w:eastAsia="Arial" w:cs="Arial"/>
          <w:sz w:val="22"/>
          <w:szCs w:val="22"/>
        </w:rPr>
        <w:t>Module code: LCHS4007</w:t>
      </w:r>
    </w:p>
    <w:p w:rsidR="3E8F2428" w:rsidP="3E1BEEE4" w:rsidRDefault="3E8F2428" w14:paraId="4CF9C319" w14:textId="080FB61B">
      <w:pPr>
        <w:pStyle w:val="Normal"/>
        <w:jc w:val="center"/>
        <w:rPr>
          <w:rFonts w:ascii="Arial" w:hAnsi="Arial" w:eastAsia="Arial" w:cs="Arial"/>
          <w:sz w:val="22"/>
          <w:szCs w:val="22"/>
        </w:rPr>
      </w:pPr>
      <w:r w:rsidRPr="3E1BEEE4" w:rsidR="3E8F2428">
        <w:rPr>
          <w:rFonts w:ascii="Arial" w:hAnsi="Arial" w:eastAsia="Arial" w:cs="Arial"/>
          <w:sz w:val="22"/>
          <w:szCs w:val="22"/>
        </w:rPr>
        <w:t xml:space="preserve">Module Title: Digital Skills </w:t>
      </w:r>
      <w:r w:rsidRPr="3E1BEEE4" w:rsidR="3F553F3C">
        <w:rPr>
          <w:rFonts w:ascii="Arial" w:hAnsi="Arial" w:eastAsia="Arial" w:cs="Arial"/>
          <w:sz w:val="22"/>
          <w:szCs w:val="22"/>
        </w:rPr>
        <w:t>and Research Methods</w:t>
      </w:r>
    </w:p>
    <w:p w:rsidR="48AA118E" w:rsidP="3E1BEEE4" w:rsidRDefault="48AA118E" w14:paraId="4B4A66D1" w14:textId="7E47A7CC">
      <w:pPr>
        <w:pStyle w:val="Normal"/>
        <w:jc w:val="center"/>
        <w:rPr>
          <w:rFonts w:ascii="Arial" w:hAnsi="Arial" w:eastAsia="Arial" w:cs="Arial"/>
          <w:sz w:val="22"/>
          <w:szCs w:val="22"/>
        </w:rPr>
      </w:pPr>
      <w:r w:rsidRPr="3E1BEEE4" w:rsidR="48AA118E">
        <w:rPr>
          <w:rFonts w:ascii="Arial" w:hAnsi="Arial" w:eastAsia="Arial" w:cs="Arial"/>
          <w:sz w:val="22"/>
          <w:szCs w:val="22"/>
        </w:rPr>
        <w:t xml:space="preserve">Assignment Title: </w:t>
      </w:r>
      <w:r w:rsidRPr="3E1BEEE4" w:rsidR="48AA118E">
        <w:rPr>
          <w:rFonts w:ascii="Arial" w:hAnsi="Arial" w:eastAsia="Arial" w:cs="Arial"/>
          <w:sz w:val="22"/>
          <w:szCs w:val="22"/>
        </w:rPr>
        <w:t>Component</w:t>
      </w:r>
      <w:r w:rsidRPr="3E1BEEE4" w:rsidR="48AA118E">
        <w:rPr>
          <w:rFonts w:ascii="Arial" w:hAnsi="Arial" w:eastAsia="Arial" w:cs="Arial"/>
          <w:sz w:val="22"/>
          <w:szCs w:val="22"/>
        </w:rPr>
        <w:t xml:space="preserve"> 2</w:t>
      </w:r>
      <w:r w:rsidRPr="3E1BEEE4" w:rsidR="2FA1707B">
        <w:rPr>
          <w:rFonts w:ascii="Arial" w:hAnsi="Arial" w:eastAsia="Arial" w:cs="Arial"/>
          <w:sz w:val="22"/>
          <w:szCs w:val="22"/>
        </w:rPr>
        <w:t xml:space="preserve"> – Research </w:t>
      </w:r>
      <w:r w:rsidRPr="3E1BEEE4" w:rsidR="5985ADCF">
        <w:rPr>
          <w:rFonts w:ascii="Arial" w:hAnsi="Arial" w:eastAsia="Arial" w:cs="Arial"/>
          <w:sz w:val="22"/>
          <w:szCs w:val="22"/>
        </w:rPr>
        <w:t>Report</w:t>
      </w:r>
    </w:p>
    <w:p w:rsidR="2FA1707B" w:rsidP="3E1BEEE4" w:rsidRDefault="2FA1707B" w14:paraId="7A572B6F" w14:textId="2467768B">
      <w:pPr>
        <w:pStyle w:val="Normal"/>
        <w:jc w:val="center"/>
        <w:rPr>
          <w:rFonts w:ascii="Arial" w:hAnsi="Arial" w:eastAsia="Arial" w:cs="Arial"/>
          <w:sz w:val="22"/>
          <w:szCs w:val="22"/>
        </w:rPr>
      </w:pPr>
      <w:r w:rsidRPr="3E1BEEE4" w:rsidR="2FA1707B">
        <w:rPr>
          <w:rFonts w:ascii="Arial" w:hAnsi="Arial" w:eastAsia="Arial" w:cs="Arial"/>
          <w:sz w:val="22"/>
          <w:szCs w:val="22"/>
        </w:rPr>
        <w:t>Lectures Name: Anika Tahsin Ahmed</w:t>
      </w:r>
    </w:p>
    <w:p w:rsidR="3E1BEEE4" w:rsidP="3E1BEEE4" w:rsidRDefault="3E1BEEE4" w14:paraId="0863B5D3" w14:textId="02E61E38">
      <w:pPr>
        <w:pStyle w:val="Normal"/>
        <w:jc w:val="center"/>
        <w:rPr>
          <w:rFonts w:ascii="Arial" w:hAnsi="Arial" w:eastAsia="Arial" w:cs="Arial"/>
          <w:sz w:val="22"/>
          <w:szCs w:val="22"/>
        </w:rPr>
      </w:pPr>
    </w:p>
    <w:p w:rsidR="04C42EB6" w:rsidP="3E1BEEE4" w:rsidRDefault="04C42EB6" w14:paraId="23751236" w14:textId="13AA3012">
      <w:pPr>
        <w:pStyle w:val="Normal"/>
        <w:jc w:val="center"/>
        <w:rPr>
          <w:rFonts w:ascii="Arial" w:hAnsi="Arial" w:eastAsia="Arial" w:cs="Arial"/>
          <w:sz w:val="22"/>
          <w:szCs w:val="22"/>
        </w:rPr>
      </w:pPr>
      <w:r w:rsidRPr="3E1BEEE4" w:rsidR="04C42EB6">
        <w:rPr>
          <w:rFonts w:ascii="Arial" w:hAnsi="Arial" w:eastAsia="Arial" w:cs="Arial"/>
          <w:sz w:val="22"/>
          <w:szCs w:val="22"/>
        </w:rPr>
        <w:t>Student Name: Katya Marisa Gula Pinheiro</w:t>
      </w:r>
    </w:p>
    <w:p w:rsidR="04C42EB6" w:rsidP="3E1BEEE4" w:rsidRDefault="04C42EB6" w14:paraId="49FF86AA" w14:textId="15C49632">
      <w:pPr>
        <w:pStyle w:val="Normal"/>
        <w:jc w:val="center"/>
        <w:rPr>
          <w:rFonts w:ascii="Arial" w:hAnsi="Arial" w:eastAsia="Arial" w:cs="Arial"/>
          <w:sz w:val="22"/>
          <w:szCs w:val="22"/>
        </w:rPr>
      </w:pPr>
      <w:r w:rsidRPr="3E1BEEE4" w:rsidR="04C42EB6">
        <w:rPr>
          <w:rFonts w:ascii="Arial" w:hAnsi="Arial" w:eastAsia="Arial" w:cs="Arial"/>
          <w:sz w:val="22"/>
          <w:szCs w:val="22"/>
        </w:rPr>
        <w:t>Student ID: 2413723</w:t>
      </w:r>
    </w:p>
    <w:p w:rsidR="3E1BEEE4" w:rsidP="3E1BEEE4" w:rsidRDefault="3E1BEEE4" w14:paraId="0EEC8A13" w14:textId="302ACB24">
      <w:pPr>
        <w:pStyle w:val="Normal"/>
        <w:jc w:val="center"/>
        <w:rPr>
          <w:rFonts w:ascii="Arial" w:hAnsi="Arial" w:eastAsia="Arial" w:cs="Arial"/>
          <w:color w:val="80340D" w:themeColor="accent2" w:themeTint="FF" w:themeShade="80"/>
          <w:sz w:val="22"/>
          <w:szCs w:val="22"/>
        </w:rPr>
      </w:pPr>
    </w:p>
    <w:p w:rsidR="3E1BEEE4" w:rsidP="3E1BEEE4" w:rsidRDefault="3E1BEEE4" w14:paraId="3C2AA189" w14:textId="1670C29D">
      <w:pPr>
        <w:pStyle w:val="Normal"/>
        <w:jc w:val="center"/>
        <w:rPr>
          <w:rFonts w:ascii="Arial" w:hAnsi="Arial" w:eastAsia="Arial" w:cs="Arial"/>
          <w:color w:val="80340D" w:themeColor="accent2" w:themeTint="FF" w:themeShade="80"/>
          <w:sz w:val="22"/>
          <w:szCs w:val="22"/>
        </w:rPr>
      </w:pPr>
    </w:p>
    <w:p w:rsidR="3E1BEEE4" w:rsidP="3E1BEEE4" w:rsidRDefault="3E1BEEE4" w14:paraId="1BB55A5C" w14:textId="2F575EE5">
      <w:pPr>
        <w:pStyle w:val="Normal"/>
        <w:jc w:val="center"/>
        <w:rPr>
          <w:rFonts w:ascii="Arial" w:hAnsi="Arial" w:eastAsia="Arial" w:cs="Arial"/>
          <w:color w:val="80340D" w:themeColor="accent2" w:themeTint="FF" w:themeShade="80"/>
          <w:sz w:val="22"/>
          <w:szCs w:val="22"/>
        </w:rPr>
      </w:pPr>
    </w:p>
    <w:p w:rsidR="3E1BEEE4" w:rsidP="3E1BEEE4" w:rsidRDefault="3E1BEEE4" w14:paraId="640DBE63" w14:textId="0A55CB50">
      <w:pPr>
        <w:pStyle w:val="Normal"/>
        <w:jc w:val="center"/>
        <w:rPr>
          <w:rFonts w:ascii="Arial" w:hAnsi="Arial" w:eastAsia="Arial" w:cs="Arial"/>
          <w:color w:val="80340D" w:themeColor="accent2" w:themeTint="FF" w:themeShade="80"/>
          <w:sz w:val="22"/>
          <w:szCs w:val="22"/>
        </w:rPr>
      </w:pPr>
    </w:p>
    <w:p w:rsidR="3E1BEEE4" w:rsidP="3E1BEEE4" w:rsidRDefault="3E1BEEE4" w14:paraId="7393926A" w14:textId="50A70E50">
      <w:pPr>
        <w:pStyle w:val="Normal"/>
        <w:jc w:val="center"/>
        <w:rPr>
          <w:rFonts w:ascii="Arial" w:hAnsi="Arial" w:eastAsia="Arial" w:cs="Arial"/>
          <w:color w:val="80340D" w:themeColor="accent2" w:themeTint="FF" w:themeShade="80"/>
          <w:sz w:val="22"/>
          <w:szCs w:val="22"/>
        </w:rPr>
      </w:pPr>
    </w:p>
    <w:p w:rsidR="3E1BEEE4" w:rsidP="3E1BEEE4" w:rsidRDefault="3E1BEEE4" w14:paraId="0FDAC598" w14:textId="1F58CDC6">
      <w:pPr>
        <w:pStyle w:val="Normal"/>
        <w:jc w:val="center"/>
        <w:rPr>
          <w:rFonts w:ascii="Arial" w:hAnsi="Arial" w:eastAsia="Arial" w:cs="Arial"/>
          <w:color w:val="80340D" w:themeColor="accent2" w:themeTint="FF" w:themeShade="80"/>
          <w:sz w:val="22"/>
          <w:szCs w:val="22"/>
        </w:rPr>
      </w:pPr>
    </w:p>
    <w:p w:rsidR="3E1BEEE4" w:rsidP="3E1BEEE4" w:rsidRDefault="3E1BEEE4" w14:paraId="34C57953" w14:textId="43866D54">
      <w:pPr>
        <w:pStyle w:val="Normal"/>
        <w:jc w:val="center"/>
        <w:rPr>
          <w:rFonts w:ascii="Arial" w:hAnsi="Arial" w:eastAsia="Arial" w:cs="Arial"/>
          <w:color w:val="80340D" w:themeColor="accent2" w:themeTint="FF" w:themeShade="80"/>
          <w:sz w:val="22"/>
          <w:szCs w:val="22"/>
        </w:rPr>
      </w:pPr>
    </w:p>
    <w:p w:rsidR="3E1BEEE4" w:rsidP="3E1BEEE4" w:rsidRDefault="3E1BEEE4" w14:paraId="5A1B46DC" w14:textId="688E4A41">
      <w:pPr>
        <w:pStyle w:val="Normal"/>
        <w:jc w:val="center"/>
        <w:rPr>
          <w:rFonts w:ascii="Arial" w:hAnsi="Arial" w:eastAsia="Arial" w:cs="Arial"/>
          <w:color w:val="80340D" w:themeColor="accent2" w:themeTint="FF" w:themeShade="80"/>
          <w:sz w:val="22"/>
          <w:szCs w:val="22"/>
        </w:rPr>
      </w:pPr>
    </w:p>
    <w:p w:rsidR="3E1BEEE4" w:rsidP="3E1BEEE4" w:rsidRDefault="3E1BEEE4" w14:paraId="34AE62B1" w14:textId="196BD28E">
      <w:pPr>
        <w:pStyle w:val="Normal"/>
        <w:jc w:val="center"/>
        <w:rPr>
          <w:rFonts w:ascii="Arial" w:hAnsi="Arial" w:eastAsia="Arial" w:cs="Arial"/>
          <w:color w:val="80340D" w:themeColor="accent2" w:themeTint="FF" w:themeShade="80"/>
          <w:sz w:val="22"/>
          <w:szCs w:val="22"/>
        </w:rPr>
      </w:pPr>
    </w:p>
    <w:p w:rsidR="3E1BEEE4" w:rsidP="3E1BEEE4" w:rsidRDefault="3E1BEEE4" w14:paraId="1BFDF7D5" w14:textId="158BD74C">
      <w:pPr>
        <w:pStyle w:val="Normal"/>
        <w:jc w:val="center"/>
        <w:rPr>
          <w:rFonts w:ascii="Arial" w:hAnsi="Arial" w:eastAsia="Arial" w:cs="Arial"/>
          <w:color w:val="80340D" w:themeColor="accent2" w:themeTint="FF" w:themeShade="80"/>
          <w:sz w:val="22"/>
          <w:szCs w:val="22"/>
        </w:rPr>
      </w:pPr>
    </w:p>
    <w:p w:rsidR="3E1BEEE4" w:rsidP="3E1BEEE4" w:rsidRDefault="3E1BEEE4" w14:paraId="2100F614" w14:textId="0BE05EC0">
      <w:pPr>
        <w:pStyle w:val="Normal"/>
        <w:jc w:val="center"/>
        <w:rPr>
          <w:rFonts w:ascii="Arial" w:hAnsi="Arial" w:eastAsia="Arial" w:cs="Arial"/>
          <w:color w:val="80340D" w:themeColor="accent2" w:themeTint="FF" w:themeShade="80"/>
          <w:sz w:val="22"/>
          <w:szCs w:val="22"/>
        </w:rPr>
      </w:pPr>
    </w:p>
    <w:p w:rsidR="3E1BEEE4" w:rsidP="3E1BEEE4" w:rsidRDefault="3E1BEEE4" w14:paraId="2E8B655B" w14:textId="6B061342">
      <w:pPr>
        <w:pStyle w:val="Normal"/>
        <w:jc w:val="center"/>
        <w:rPr>
          <w:rFonts w:ascii="Arial" w:hAnsi="Arial" w:eastAsia="Arial" w:cs="Arial"/>
          <w:color w:val="80340D" w:themeColor="accent2" w:themeTint="FF" w:themeShade="80"/>
          <w:sz w:val="22"/>
          <w:szCs w:val="22"/>
        </w:rPr>
      </w:pPr>
    </w:p>
    <w:p w:rsidR="3E1BEEE4" w:rsidP="3E1BEEE4" w:rsidRDefault="3E1BEEE4" w14:paraId="2BEBAE8C" w14:textId="1C8AA1E1">
      <w:pPr>
        <w:pStyle w:val="Normal"/>
        <w:jc w:val="center"/>
        <w:rPr>
          <w:rFonts w:ascii="Arial" w:hAnsi="Arial" w:eastAsia="Arial" w:cs="Arial"/>
          <w:color w:val="80340D" w:themeColor="accent2" w:themeTint="FF" w:themeShade="80"/>
          <w:sz w:val="22"/>
          <w:szCs w:val="22"/>
        </w:rPr>
      </w:pPr>
    </w:p>
    <w:p w:rsidR="3E1BEEE4" w:rsidP="3E1BEEE4" w:rsidRDefault="3E1BEEE4" w14:paraId="56FDACF8" w14:textId="24CF6DB5">
      <w:pPr>
        <w:pStyle w:val="Normal"/>
        <w:jc w:val="center"/>
        <w:rPr>
          <w:rFonts w:ascii="Arial" w:hAnsi="Arial" w:eastAsia="Arial" w:cs="Arial"/>
          <w:color w:val="80340D" w:themeColor="accent2" w:themeTint="FF" w:themeShade="80"/>
          <w:sz w:val="22"/>
          <w:szCs w:val="22"/>
        </w:rPr>
      </w:pPr>
    </w:p>
    <w:p w:rsidR="3E1BEEE4" w:rsidP="3E1BEEE4" w:rsidRDefault="3E1BEEE4" w14:paraId="13CE7C15" w14:textId="4185C449">
      <w:pPr>
        <w:pStyle w:val="Normal"/>
        <w:jc w:val="center"/>
        <w:rPr>
          <w:rFonts w:ascii="Arial" w:hAnsi="Arial" w:eastAsia="Arial" w:cs="Arial"/>
          <w:color w:val="80340D" w:themeColor="accent2" w:themeTint="FF" w:themeShade="80"/>
          <w:sz w:val="22"/>
          <w:szCs w:val="22"/>
        </w:rPr>
      </w:pPr>
    </w:p>
    <w:p w:rsidR="3E1BEEE4" w:rsidP="3E1BEEE4" w:rsidRDefault="3E1BEEE4" w14:paraId="69F54BC7" w14:textId="542EDC02">
      <w:pPr>
        <w:pStyle w:val="Normal"/>
        <w:jc w:val="center"/>
        <w:rPr>
          <w:rFonts w:ascii="Arial" w:hAnsi="Arial" w:eastAsia="Arial" w:cs="Arial"/>
          <w:color w:val="80340D" w:themeColor="accent2" w:themeTint="FF" w:themeShade="80"/>
          <w:sz w:val="22"/>
          <w:szCs w:val="22"/>
        </w:rPr>
      </w:pPr>
    </w:p>
    <w:p w:rsidR="3E1BEEE4" w:rsidP="3E1BEEE4" w:rsidRDefault="3E1BEEE4" w14:paraId="0DB954C9" w14:textId="40B83C50">
      <w:pPr>
        <w:pStyle w:val="Normal"/>
        <w:jc w:val="center"/>
        <w:rPr>
          <w:rFonts w:ascii="Arial" w:hAnsi="Arial" w:eastAsia="Arial" w:cs="Arial"/>
          <w:color w:val="80340D" w:themeColor="accent2" w:themeTint="FF" w:themeShade="80"/>
          <w:sz w:val="22"/>
          <w:szCs w:val="22"/>
        </w:rPr>
      </w:pPr>
    </w:p>
    <w:p w:rsidR="22C55249" w:rsidP="3E1BEEE4" w:rsidRDefault="22C55249" w14:paraId="20C16351" w14:textId="6CD6ADCD">
      <w:pPr>
        <w:pStyle w:val="Normal"/>
        <w:jc w:val="center"/>
        <w:rPr>
          <w:rFonts w:ascii="Arial" w:hAnsi="Arial" w:eastAsia="Arial" w:cs="Arial"/>
          <w:color w:val="80340D" w:themeColor="accent2" w:themeTint="FF" w:themeShade="80"/>
          <w:sz w:val="22"/>
          <w:szCs w:val="22"/>
        </w:rPr>
      </w:pPr>
      <w:r w:rsidRPr="3E1BEEE4" w:rsidR="22C55249">
        <w:rPr>
          <w:rFonts w:ascii="Arial" w:hAnsi="Arial" w:eastAsia="Arial" w:cs="Arial"/>
          <w:color w:val="80340D" w:themeColor="accent2" w:themeTint="FF" w:themeShade="80"/>
          <w:sz w:val="22"/>
          <w:szCs w:val="22"/>
        </w:rPr>
        <w:t>Contents Page</w:t>
      </w:r>
    </w:p>
    <w:p w:rsidR="0576B9F1" w:rsidP="3E1BEEE4" w:rsidRDefault="0576B9F1" w14:paraId="5CA38DE2" w14:textId="718712B5">
      <w:pPr>
        <w:pStyle w:val="Normal"/>
        <w:jc w:val="left"/>
        <w:rPr>
          <w:rFonts w:ascii="Arial" w:hAnsi="Arial" w:eastAsia="Arial" w:cs="Arial"/>
          <w:color w:val="auto"/>
          <w:sz w:val="22"/>
          <w:szCs w:val="22"/>
        </w:rPr>
      </w:pPr>
      <w:r w:rsidRPr="3E1BEEE4" w:rsidR="0576B9F1">
        <w:rPr>
          <w:rFonts w:ascii="Arial" w:hAnsi="Arial" w:eastAsia="Arial" w:cs="Arial"/>
          <w:color w:val="auto"/>
          <w:sz w:val="22"/>
          <w:szCs w:val="22"/>
        </w:rPr>
        <w:t xml:space="preserve">Introduction ............................................................................................................................ </w:t>
      </w:r>
      <w:r w:rsidRPr="3E1BEEE4" w:rsidR="7713BB29">
        <w:rPr>
          <w:rFonts w:ascii="Arial" w:hAnsi="Arial" w:eastAsia="Arial" w:cs="Arial"/>
          <w:color w:val="auto"/>
          <w:sz w:val="22"/>
          <w:szCs w:val="22"/>
        </w:rPr>
        <w:t>3</w:t>
      </w:r>
    </w:p>
    <w:p w:rsidR="0576B9F1" w:rsidP="3E1BEEE4" w:rsidRDefault="0576B9F1" w14:paraId="32ED30E5" w14:textId="35CEB493">
      <w:pPr>
        <w:pStyle w:val="Normal"/>
        <w:jc w:val="left"/>
        <w:rPr>
          <w:rFonts w:ascii="Arial" w:hAnsi="Arial" w:eastAsia="Arial" w:cs="Arial"/>
          <w:color w:val="auto"/>
          <w:sz w:val="22"/>
          <w:szCs w:val="22"/>
        </w:rPr>
      </w:pPr>
      <w:r w:rsidRPr="3E1BEEE4" w:rsidR="0576B9F1">
        <w:rPr>
          <w:rFonts w:ascii="Arial" w:hAnsi="Arial" w:eastAsia="Arial" w:cs="Arial"/>
          <w:color w:val="auto"/>
          <w:sz w:val="22"/>
          <w:szCs w:val="22"/>
        </w:rPr>
        <w:t>Research Topic Identification ................................................................................................</w:t>
      </w:r>
      <w:r w:rsidRPr="3E1BEEE4" w:rsidR="7A5D1BE3">
        <w:rPr>
          <w:rFonts w:ascii="Arial" w:hAnsi="Arial" w:eastAsia="Arial" w:cs="Arial"/>
          <w:color w:val="auto"/>
          <w:sz w:val="22"/>
          <w:szCs w:val="22"/>
        </w:rPr>
        <w:t xml:space="preserve"> 3</w:t>
      </w:r>
    </w:p>
    <w:p w:rsidR="66AEA7C5" w:rsidP="3E1BEEE4" w:rsidRDefault="66AEA7C5" w14:paraId="4772BF14" w14:textId="7168DA46">
      <w:pPr>
        <w:pStyle w:val="Normal"/>
        <w:jc w:val="left"/>
        <w:rPr>
          <w:rFonts w:ascii="Arial" w:hAnsi="Arial" w:eastAsia="Arial" w:cs="Arial"/>
          <w:color w:val="auto"/>
          <w:sz w:val="22"/>
          <w:szCs w:val="22"/>
        </w:rPr>
      </w:pPr>
      <w:r w:rsidRPr="3E1BEEE4" w:rsidR="66AEA7C5">
        <w:rPr>
          <w:rFonts w:ascii="Arial" w:hAnsi="Arial" w:eastAsia="Arial" w:cs="Arial"/>
          <w:b w:val="0"/>
          <w:bCs w:val="0"/>
          <w:color w:val="auto"/>
          <w:sz w:val="22"/>
          <w:szCs w:val="22"/>
        </w:rPr>
        <w:t>Description of the Issue</w:t>
      </w:r>
      <w:r w:rsidRPr="3E1BEEE4" w:rsidR="61A6916A">
        <w:rPr>
          <w:rFonts w:ascii="Arial" w:hAnsi="Arial" w:eastAsia="Arial" w:cs="Arial"/>
          <w:color w:val="auto"/>
          <w:sz w:val="22"/>
          <w:szCs w:val="22"/>
        </w:rPr>
        <w:t xml:space="preserve"> </w:t>
      </w:r>
      <w:r w:rsidRPr="3E1BEEE4" w:rsidR="4EC74A5F">
        <w:rPr>
          <w:rFonts w:ascii="Arial" w:hAnsi="Arial" w:eastAsia="Arial" w:cs="Arial"/>
          <w:color w:val="auto"/>
          <w:sz w:val="22"/>
          <w:szCs w:val="22"/>
        </w:rPr>
        <w:t>.........................................................................................................</w:t>
      </w:r>
      <w:r w:rsidRPr="3E1BEEE4" w:rsidR="1B071251">
        <w:rPr>
          <w:rFonts w:ascii="Arial" w:hAnsi="Arial" w:eastAsia="Arial" w:cs="Arial"/>
          <w:color w:val="auto"/>
          <w:sz w:val="22"/>
          <w:szCs w:val="22"/>
        </w:rPr>
        <w:t xml:space="preserve"> </w:t>
      </w:r>
      <w:r w:rsidRPr="3E1BEEE4" w:rsidR="16247428">
        <w:rPr>
          <w:rFonts w:ascii="Arial" w:hAnsi="Arial" w:eastAsia="Arial" w:cs="Arial"/>
          <w:color w:val="auto"/>
          <w:sz w:val="22"/>
          <w:szCs w:val="22"/>
        </w:rPr>
        <w:t>4</w:t>
      </w:r>
    </w:p>
    <w:p w:rsidR="524C0C7D" w:rsidP="3E1BEEE4" w:rsidRDefault="524C0C7D" w14:paraId="37AD2648" w14:textId="36DC1CC1">
      <w:pPr>
        <w:pStyle w:val="Normal"/>
        <w:ind w:left="0"/>
        <w:jc w:val="left"/>
        <w:rPr>
          <w:rFonts w:ascii="Arial" w:hAnsi="Arial" w:eastAsia="Arial" w:cs="Arial"/>
          <w:b w:val="0"/>
          <w:bCs w:val="0"/>
          <w:color w:val="auto"/>
          <w:sz w:val="22"/>
          <w:szCs w:val="22"/>
        </w:rPr>
      </w:pPr>
      <w:r w:rsidRPr="3E1BEEE4" w:rsidR="524C0C7D">
        <w:rPr>
          <w:rFonts w:ascii="Arial" w:hAnsi="Arial" w:eastAsia="Arial" w:cs="Arial"/>
          <w:b w:val="0"/>
          <w:bCs w:val="0"/>
          <w:color w:val="auto"/>
          <w:sz w:val="22"/>
          <w:szCs w:val="22"/>
        </w:rPr>
        <w:t>Justification for Research ...................................................................................................... 4</w:t>
      </w:r>
    </w:p>
    <w:p w:rsidR="1CE0903A" w:rsidP="3E1BEEE4" w:rsidRDefault="1CE0903A" w14:paraId="603665D6" w14:textId="546547CE">
      <w:pPr>
        <w:pStyle w:val="Normal"/>
        <w:rPr>
          <w:rFonts w:ascii="Arial" w:hAnsi="Arial" w:eastAsia="Arial" w:cs="Arial"/>
          <w:color w:val="80340D" w:themeColor="accent2" w:themeTint="FF" w:themeShade="80"/>
          <w:sz w:val="22"/>
          <w:szCs w:val="22"/>
        </w:rPr>
      </w:pPr>
      <w:r w:rsidRPr="3E1BEEE4" w:rsidR="1CE0903A">
        <w:rPr>
          <w:rFonts w:ascii="Arial" w:hAnsi="Arial" w:eastAsia="Arial" w:cs="Arial"/>
          <w:b w:val="0"/>
          <w:bCs w:val="0"/>
          <w:color w:val="auto"/>
          <w:sz w:val="22"/>
          <w:szCs w:val="22"/>
        </w:rPr>
        <w:t>Selected Information Sources ..............................................................................................</w:t>
      </w:r>
      <w:r w:rsidRPr="3E1BEEE4" w:rsidR="1CE0903A">
        <w:rPr>
          <w:rFonts w:ascii="Arial" w:hAnsi="Arial" w:eastAsia="Arial" w:cs="Arial"/>
          <w:b w:val="0"/>
          <w:bCs w:val="0"/>
          <w:color w:val="auto"/>
          <w:sz w:val="22"/>
          <w:szCs w:val="22"/>
        </w:rPr>
        <w:t>. 5</w:t>
      </w:r>
      <w:r w:rsidRPr="3E1BEEE4" w:rsidR="087CAEE4">
        <w:rPr>
          <w:rFonts w:ascii="Arial" w:hAnsi="Arial" w:eastAsia="Arial" w:cs="Arial"/>
          <w:color w:val="80340D" w:themeColor="accent2" w:themeTint="FF" w:themeShade="80"/>
          <w:sz w:val="22"/>
          <w:szCs w:val="22"/>
        </w:rPr>
        <w:t xml:space="preserve"> </w:t>
      </w:r>
    </w:p>
    <w:p w:rsidR="087CAEE4" w:rsidP="3E1BEEE4" w:rsidRDefault="087CAEE4" w14:paraId="17662400" w14:textId="08ADB053">
      <w:pPr>
        <w:pStyle w:val="Normal"/>
        <w:rPr>
          <w:rFonts w:ascii="Arial" w:hAnsi="Arial" w:eastAsia="Arial" w:cs="Arial"/>
          <w:color w:val="auto"/>
          <w:sz w:val="22"/>
          <w:szCs w:val="22"/>
        </w:rPr>
      </w:pPr>
      <w:r w:rsidRPr="3E1BEEE4" w:rsidR="087CAEE4">
        <w:rPr>
          <w:rFonts w:ascii="Arial" w:hAnsi="Arial" w:eastAsia="Arial" w:cs="Arial"/>
          <w:color w:val="auto"/>
          <w:sz w:val="22"/>
          <w:szCs w:val="22"/>
        </w:rPr>
        <w:t xml:space="preserve">Research Methodology ......................................................................................................... </w:t>
      </w:r>
      <w:r w:rsidRPr="3E1BEEE4" w:rsidR="33F13D93">
        <w:rPr>
          <w:rFonts w:ascii="Arial" w:hAnsi="Arial" w:eastAsia="Arial" w:cs="Arial"/>
          <w:color w:val="auto"/>
          <w:sz w:val="22"/>
          <w:szCs w:val="22"/>
        </w:rPr>
        <w:t>6</w:t>
      </w:r>
    </w:p>
    <w:p w:rsidR="33F13D93" w:rsidP="3E1BEEE4" w:rsidRDefault="33F13D93" w14:paraId="349B1793" w14:textId="784FEB53">
      <w:pPr>
        <w:pStyle w:val="Normal"/>
        <w:rPr>
          <w:rFonts w:ascii="Arial" w:hAnsi="Arial" w:eastAsia="Arial" w:cs="Arial"/>
          <w:color w:val="auto"/>
          <w:sz w:val="22"/>
          <w:szCs w:val="22"/>
        </w:rPr>
      </w:pPr>
      <w:r w:rsidRPr="476A8819" w:rsidR="33F13D93">
        <w:rPr>
          <w:rFonts w:ascii="Arial" w:hAnsi="Arial" w:eastAsia="Arial" w:cs="Arial"/>
          <w:color w:val="auto"/>
          <w:sz w:val="22"/>
          <w:szCs w:val="22"/>
        </w:rPr>
        <w:t xml:space="preserve">Date Collection ...................................................................................................................... </w:t>
      </w:r>
      <w:r w:rsidRPr="476A8819" w:rsidR="1FB80F64">
        <w:rPr>
          <w:rFonts w:ascii="Arial" w:hAnsi="Arial" w:eastAsia="Arial" w:cs="Arial"/>
          <w:color w:val="auto"/>
          <w:sz w:val="22"/>
          <w:szCs w:val="22"/>
        </w:rPr>
        <w:t>7</w:t>
      </w:r>
    </w:p>
    <w:p w:rsidR="1FC96E51" w:rsidP="3E1BEEE4" w:rsidRDefault="1FC96E51" w14:paraId="004A7EA2" w14:textId="390ACBA8">
      <w:pPr>
        <w:pStyle w:val="Normal"/>
        <w:rPr>
          <w:rFonts w:ascii="Arial" w:hAnsi="Arial" w:eastAsia="Arial" w:cs="Arial"/>
          <w:b w:val="0"/>
          <w:bCs w:val="0"/>
          <w:color w:val="80340D" w:themeColor="accent2" w:themeTint="FF" w:themeShade="80"/>
          <w:sz w:val="22"/>
          <w:szCs w:val="22"/>
        </w:rPr>
      </w:pPr>
      <w:r w:rsidRPr="3E1BEEE4" w:rsidR="1FC96E51">
        <w:rPr>
          <w:rFonts w:ascii="Arial" w:hAnsi="Arial" w:eastAsia="Arial" w:cs="Arial"/>
          <w:b w:val="0"/>
          <w:bCs w:val="0"/>
          <w:color w:val="auto"/>
          <w:sz w:val="22"/>
          <w:szCs w:val="22"/>
        </w:rPr>
        <w:t>Conclusion ............................................................................................................................. 7</w:t>
      </w:r>
    </w:p>
    <w:p w:rsidR="39B1B2C2" w:rsidP="3E1BEEE4" w:rsidRDefault="39B1B2C2" w14:paraId="1ACDB394" w14:textId="3AC44BB9">
      <w:pPr>
        <w:pStyle w:val="Normal"/>
        <w:ind w:left="0"/>
        <w:jc w:val="left"/>
        <w:rPr>
          <w:rFonts w:ascii="Arial" w:hAnsi="Arial" w:eastAsia="Arial" w:cs="Arial"/>
          <w:b w:val="0"/>
          <w:bCs w:val="0"/>
          <w:color w:val="auto"/>
          <w:sz w:val="22"/>
          <w:szCs w:val="22"/>
        </w:rPr>
      </w:pPr>
      <w:r w:rsidRPr="3E1BEEE4" w:rsidR="39B1B2C2">
        <w:rPr>
          <w:rFonts w:ascii="Arial" w:hAnsi="Arial" w:eastAsia="Arial" w:cs="Arial"/>
          <w:b w:val="0"/>
          <w:bCs w:val="0"/>
          <w:color w:val="auto"/>
          <w:sz w:val="22"/>
          <w:szCs w:val="22"/>
        </w:rPr>
        <w:t>Reference List ........................................................................................................................ 8</w:t>
      </w:r>
    </w:p>
    <w:p w:rsidR="3E1BEEE4" w:rsidP="3E1BEEE4" w:rsidRDefault="3E1BEEE4" w14:paraId="193C9367" w14:textId="6D5E2A54">
      <w:pPr>
        <w:pStyle w:val="Normal"/>
        <w:rPr>
          <w:rFonts w:ascii="Arial" w:hAnsi="Arial" w:eastAsia="Arial" w:cs="Arial"/>
          <w:b w:val="0"/>
          <w:bCs w:val="0"/>
          <w:color w:val="auto"/>
          <w:sz w:val="22"/>
          <w:szCs w:val="22"/>
        </w:rPr>
      </w:pPr>
    </w:p>
    <w:p w:rsidR="3E1BEEE4" w:rsidP="3E1BEEE4" w:rsidRDefault="3E1BEEE4" w14:paraId="4B14ABB4" w14:textId="410657AD">
      <w:pPr>
        <w:pStyle w:val="Normal"/>
        <w:rPr>
          <w:rFonts w:ascii="Arial" w:hAnsi="Arial" w:eastAsia="Arial" w:cs="Arial"/>
          <w:color w:val="auto"/>
          <w:sz w:val="22"/>
          <w:szCs w:val="22"/>
        </w:rPr>
      </w:pPr>
    </w:p>
    <w:p w:rsidR="3E1BEEE4" w:rsidP="3E1BEEE4" w:rsidRDefault="3E1BEEE4" w14:paraId="1766D1B3" w14:textId="6277D50D">
      <w:pPr>
        <w:pStyle w:val="Normal"/>
        <w:ind w:left="0"/>
        <w:jc w:val="left"/>
        <w:rPr>
          <w:rFonts w:ascii="Arial" w:hAnsi="Arial" w:eastAsia="Arial" w:cs="Arial"/>
          <w:b w:val="0"/>
          <w:bCs w:val="0"/>
          <w:color w:val="auto"/>
          <w:sz w:val="22"/>
          <w:szCs w:val="22"/>
        </w:rPr>
      </w:pPr>
    </w:p>
    <w:p w:rsidR="3E1BEEE4" w:rsidP="3E1BEEE4" w:rsidRDefault="3E1BEEE4" w14:paraId="5500C973" w14:textId="3922753F">
      <w:pPr>
        <w:pStyle w:val="Normal"/>
        <w:ind w:left="0"/>
        <w:jc w:val="left"/>
        <w:rPr>
          <w:rFonts w:ascii="Arial" w:hAnsi="Arial" w:eastAsia="Arial" w:cs="Arial"/>
          <w:b w:val="0"/>
          <w:bCs w:val="0"/>
          <w:color w:val="auto"/>
          <w:sz w:val="22"/>
          <w:szCs w:val="22"/>
        </w:rPr>
      </w:pPr>
    </w:p>
    <w:p w:rsidR="3E1BEEE4" w:rsidP="3E1BEEE4" w:rsidRDefault="3E1BEEE4" w14:paraId="640595EB" w14:textId="3CD4AFDE">
      <w:pPr>
        <w:pStyle w:val="Normal"/>
        <w:ind w:left="0"/>
        <w:jc w:val="left"/>
        <w:rPr>
          <w:rFonts w:ascii="Arial" w:hAnsi="Arial" w:eastAsia="Arial" w:cs="Arial"/>
          <w:b w:val="0"/>
          <w:bCs w:val="0"/>
          <w:color w:val="auto"/>
          <w:sz w:val="22"/>
          <w:szCs w:val="22"/>
        </w:rPr>
      </w:pPr>
    </w:p>
    <w:p w:rsidR="3E1BEEE4" w:rsidP="3E1BEEE4" w:rsidRDefault="3E1BEEE4" w14:paraId="50777615" w14:textId="7F06133C">
      <w:pPr>
        <w:pStyle w:val="Normal"/>
        <w:jc w:val="left"/>
        <w:rPr>
          <w:rFonts w:ascii="Arial" w:hAnsi="Arial" w:eastAsia="Arial" w:cs="Arial"/>
          <w:color w:val="auto"/>
          <w:sz w:val="22"/>
          <w:szCs w:val="22"/>
        </w:rPr>
      </w:pPr>
    </w:p>
    <w:p w:rsidR="3E1BEEE4" w:rsidP="3E1BEEE4" w:rsidRDefault="3E1BEEE4" w14:paraId="6E8734F6" w14:textId="6E557864">
      <w:pPr>
        <w:pStyle w:val="Normal"/>
        <w:jc w:val="left"/>
        <w:rPr>
          <w:rFonts w:ascii="Arial" w:hAnsi="Arial" w:eastAsia="Arial" w:cs="Arial"/>
          <w:color w:val="auto"/>
          <w:sz w:val="22"/>
          <w:szCs w:val="22"/>
        </w:rPr>
      </w:pPr>
    </w:p>
    <w:p w:rsidR="4AAB2C05" w:rsidP="3E1BEEE4" w:rsidRDefault="4AAB2C05" w14:paraId="56DE2E29" w14:textId="268A1325">
      <w:pPr>
        <w:pStyle w:val="Normal"/>
        <w:jc w:val="center"/>
        <w:rPr>
          <w:rFonts w:ascii="Arial" w:hAnsi="Arial" w:eastAsia="Arial" w:cs="Arial"/>
          <w:sz w:val="22"/>
          <w:szCs w:val="22"/>
        </w:rPr>
      </w:pPr>
      <w:r w:rsidRPr="3E1BEEE4" w:rsidR="4AAB2C05">
        <w:rPr>
          <w:rFonts w:ascii="Arial" w:hAnsi="Arial" w:eastAsia="Arial" w:cs="Arial"/>
          <w:sz w:val="22"/>
          <w:szCs w:val="22"/>
        </w:rPr>
        <w:t xml:space="preserve">                                                                                                                                    </w:t>
      </w:r>
    </w:p>
    <w:p w:rsidR="3E1BEEE4" w:rsidP="3E1BEEE4" w:rsidRDefault="3E1BEEE4" w14:paraId="25833FE3" w14:textId="74632300">
      <w:pPr>
        <w:jc w:val="left"/>
        <w:rPr>
          <w:rFonts w:ascii="Arial" w:hAnsi="Arial" w:eastAsia="Arial" w:cs="Arial"/>
          <w:sz w:val="22"/>
          <w:szCs w:val="22"/>
        </w:rPr>
      </w:pPr>
    </w:p>
    <w:p w:rsidR="3E1BEEE4" w:rsidP="3E1BEEE4" w:rsidRDefault="3E1BEEE4" w14:paraId="24C18284" w14:textId="3FAD44A1">
      <w:pPr>
        <w:jc w:val="center"/>
        <w:rPr>
          <w:rFonts w:ascii="Arial" w:hAnsi="Arial" w:eastAsia="Arial" w:cs="Arial"/>
          <w:sz w:val="22"/>
          <w:szCs w:val="22"/>
        </w:rPr>
      </w:pPr>
    </w:p>
    <w:p w:rsidR="3E1BEEE4" w:rsidP="3E1BEEE4" w:rsidRDefault="3E1BEEE4" w14:paraId="08417A13" w14:textId="75E1EA31">
      <w:pPr>
        <w:pStyle w:val="Normal"/>
        <w:jc w:val="center"/>
        <w:rPr>
          <w:rFonts w:ascii="Arial" w:hAnsi="Arial" w:eastAsia="Arial" w:cs="Arial"/>
          <w:sz w:val="22"/>
          <w:szCs w:val="22"/>
        </w:rPr>
      </w:pPr>
    </w:p>
    <w:p w:rsidR="3E1BEEE4" w:rsidP="3E1BEEE4" w:rsidRDefault="3E1BEEE4" w14:paraId="3DB78F34" w14:textId="0DC861CC">
      <w:pPr>
        <w:pStyle w:val="Normal"/>
        <w:jc w:val="center"/>
        <w:rPr>
          <w:rFonts w:ascii="Arial" w:hAnsi="Arial" w:eastAsia="Arial" w:cs="Arial"/>
          <w:sz w:val="22"/>
          <w:szCs w:val="22"/>
        </w:rPr>
      </w:pPr>
    </w:p>
    <w:p w:rsidR="3E1BEEE4" w:rsidP="3E1BEEE4" w:rsidRDefault="3E1BEEE4" w14:paraId="66C02EFB" w14:textId="16426A61">
      <w:pPr>
        <w:pStyle w:val="Normal"/>
        <w:jc w:val="center"/>
        <w:rPr>
          <w:rFonts w:ascii="Arial" w:hAnsi="Arial" w:eastAsia="Arial" w:cs="Arial"/>
          <w:sz w:val="22"/>
          <w:szCs w:val="22"/>
        </w:rPr>
      </w:pPr>
    </w:p>
    <w:p w:rsidR="3E1BEEE4" w:rsidP="3E1BEEE4" w:rsidRDefault="3E1BEEE4" w14:paraId="52659F44" w14:textId="48FF6973">
      <w:pPr>
        <w:pStyle w:val="Normal"/>
        <w:jc w:val="center"/>
        <w:rPr>
          <w:rFonts w:ascii="Arial" w:hAnsi="Arial" w:eastAsia="Arial" w:cs="Arial"/>
          <w:b w:val="0"/>
          <w:bCs w:val="0"/>
          <w:color w:val="80340D" w:themeColor="accent2" w:themeTint="FF" w:themeShade="80"/>
          <w:sz w:val="22"/>
          <w:szCs w:val="22"/>
        </w:rPr>
      </w:pPr>
    </w:p>
    <w:p w:rsidR="3E1BEEE4" w:rsidP="3E1BEEE4" w:rsidRDefault="3E1BEEE4" w14:paraId="13D62A88" w14:textId="5356E187">
      <w:pPr>
        <w:pStyle w:val="Normal"/>
        <w:jc w:val="center"/>
        <w:rPr>
          <w:rFonts w:ascii="Arial" w:hAnsi="Arial" w:eastAsia="Arial" w:cs="Arial"/>
          <w:b w:val="0"/>
          <w:bCs w:val="0"/>
          <w:color w:val="80340D" w:themeColor="accent2" w:themeTint="FF" w:themeShade="80"/>
          <w:sz w:val="22"/>
          <w:szCs w:val="22"/>
        </w:rPr>
      </w:pPr>
    </w:p>
    <w:p w:rsidR="058A6296" w:rsidP="3E1BEEE4" w:rsidRDefault="058A6296" w14:paraId="00FEA4D2" w14:textId="08703266">
      <w:pPr>
        <w:pStyle w:val="Normal"/>
        <w:jc w:val="center"/>
        <w:rPr>
          <w:rFonts w:ascii="Arial" w:hAnsi="Arial" w:eastAsia="Arial" w:cs="Arial"/>
          <w:b w:val="0"/>
          <w:bCs w:val="0"/>
          <w:color w:val="80340D" w:themeColor="accent2" w:themeTint="FF" w:themeShade="80"/>
          <w:sz w:val="22"/>
          <w:szCs w:val="22"/>
        </w:rPr>
      </w:pPr>
      <w:r w:rsidRPr="3E1BEEE4" w:rsidR="058A6296">
        <w:rPr>
          <w:rFonts w:ascii="Arial" w:hAnsi="Arial" w:eastAsia="Arial" w:cs="Arial"/>
          <w:b w:val="0"/>
          <w:bCs w:val="0"/>
          <w:color w:val="80340D" w:themeColor="accent2" w:themeTint="FF" w:themeShade="80"/>
          <w:sz w:val="22"/>
          <w:szCs w:val="22"/>
        </w:rPr>
        <w:t>Demand growth and capacity constraints in the care sector due to ageing population</w:t>
      </w:r>
    </w:p>
    <w:p w:rsidR="3E1BEEE4" w:rsidP="3E1BEEE4" w:rsidRDefault="3E1BEEE4" w14:paraId="04C95379" w14:textId="73D8C734">
      <w:pPr>
        <w:pStyle w:val="Normal"/>
        <w:jc w:val="center"/>
        <w:rPr>
          <w:rFonts w:ascii="Arial" w:hAnsi="Arial" w:eastAsia="Arial" w:cs="Arial"/>
          <w:b w:val="0"/>
          <w:bCs w:val="0"/>
          <w:color w:val="80340D" w:themeColor="accent2" w:themeTint="FF" w:themeShade="80"/>
          <w:sz w:val="22"/>
          <w:szCs w:val="22"/>
        </w:rPr>
      </w:pPr>
    </w:p>
    <w:p w:rsidR="076D38AB" w:rsidP="3E1BEEE4" w:rsidRDefault="076D38AB" w14:paraId="45A8F7C3" w14:textId="3C264148">
      <w:pPr>
        <w:pStyle w:val="Normal"/>
        <w:jc w:val="left"/>
        <w:rPr>
          <w:rFonts w:ascii="Arial" w:hAnsi="Arial" w:eastAsia="Arial" w:cs="Arial"/>
          <w:sz w:val="22"/>
          <w:szCs w:val="22"/>
        </w:rPr>
      </w:pPr>
      <w:r w:rsidRPr="3E1BEEE4" w:rsidR="076D38AB">
        <w:rPr>
          <w:rFonts w:ascii="Arial" w:hAnsi="Arial" w:eastAsia="Arial" w:cs="Arial"/>
          <w:b w:val="0"/>
          <w:bCs w:val="0"/>
          <w:color w:val="80340D" w:themeColor="accent2" w:themeTint="FF" w:themeShade="80"/>
          <w:sz w:val="22"/>
          <w:szCs w:val="22"/>
        </w:rPr>
        <w:t>Introduction</w:t>
      </w:r>
    </w:p>
    <w:p w:rsidR="51ADB0F1" w:rsidP="3E1BEEE4" w:rsidRDefault="51ADB0F1" w14:paraId="675F92F0" w14:textId="1485C44C">
      <w:pPr>
        <w:pStyle w:val="Normal"/>
        <w:jc w:val="left"/>
        <w:rPr>
          <w:rFonts w:ascii="Arial" w:hAnsi="Arial" w:eastAsia="Arial" w:cs="Arial"/>
          <w:b w:val="0"/>
          <w:bCs w:val="0"/>
          <w:color w:val="auto"/>
          <w:sz w:val="22"/>
          <w:szCs w:val="22"/>
        </w:rPr>
      </w:pPr>
      <w:r w:rsidRPr="3E1BEEE4" w:rsidR="51ADB0F1">
        <w:rPr>
          <w:rFonts w:ascii="Arial" w:hAnsi="Arial" w:eastAsia="Arial" w:cs="Arial"/>
          <w:b w:val="0"/>
          <w:bCs w:val="0"/>
          <w:color w:val="auto"/>
          <w:sz w:val="22"/>
          <w:szCs w:val="22"/>
        </w:rPr>
        <w:t xml:space="preserve">A prominent issue currently affecting the UK health </w:t>
      </w:r>
      <w:r w:rsidRPr="3E1BEEE4" w:rsidR="0E650827">
        <w:rPr>
          <w:rFonts w:ascii="Arial" w:hAnsi="Arial" w:eastAsia="Arial" w:cs="Arial"/>
          <w:b w:val="0"/>
          <w:bCs w:val="0"/>
          <w:color w:val="auto"/>
          <w:sz w:val="22"/>
          <w:szCs w:val="22"/>
        </w:rPr>
        <w:t xml:space="preserve">and social care sector is the growing demand for services resulting from an </w:t>
      </w:r>
      <w:r w:rsidRPr="3E1BEEE4" w:rsidR="0588E6FB">
        <w:rPr>
          <w:rFonts w:ascii="Arial" w:hAnsi="Arial" w:eastAsia="Arial" w:cs="Arial"/>
          <w:b w:val="0"/>
          <w:bCs w:val="0"/>
          <w:color w:val="auto"/>
          <w:sz w:val="22"/>
          <w:szCs w:val="22"/>
        </w:rPr>
        <w:t>ageing population. The increasing proportion of older adults has pla</w:t>
      </w:r>
      <w:r w:rsidRPr="3E1BEEE4" w:rsidR="5C9AD831">
        <w:rPr>
          <w:rFonts w:ascii="Arial" w:hAnsi="Arial" w:eastAsia="Arial" w:cs="Arial"/>
          <w:b w:val="0"/>
          <w:bCs w:val="0"/>
          <w:color w:val="auto"/>
          <w:sz w:val="22"/>
          <w:szCs w:val="22"/>
        </w:rPr>
        <w:t>ced extensive pressure on the National Health Service (NHS)</w:t>
      </w:r>
      <w:r w:rsidRPr="3E1BEEE4" w:rsidR="63FB0731">
        <w:rPr>
          <w:rFonts w:ascii="Arial" w:hAnsi="Arial" w:eastAsia="Arial" w:cs="Arial"/>
          <w:b w:val="0"/>
          <w:bCs w:val="0"/>
          <w:color w:val="auto"/>
          <w:sz w:val="22"/>
          <w:szCs w:val="22"/>
        </w:rPr>
        <w:t xml:space="preserve"> and social care systems, contributing to workforce shortages, </w:t>
      </w:r>
      <w:r w:rsidRPr="3E1BEEE4" w:rsidR="777D02A6">
        <w:rPr>
          <w:rFonts w:ascii="Arial" w:hAnsi="Arial" w:eastAsia="Arial" w:cs="Arial"/>
          <w:b w:val="0"/>
          <w:bCs w:val="0"/>
          <w:color w:val="auto"/>
          <w:sz w:val="22"/>
          <w:szCs w:val="22"/>
        </w:rPr>
        <w:t xml:space="preserve">prolonged waiting times, and significant funding constraints. </w:t>
      </w:r>
      <w:r w:rsidRPr="3E1BEEE4" w:rsidR="6E0172C3">
        <w:rPr>
          <w:rFonts w:ascii="Arial" w:hAnsi="Arial" w:eastAsia="Arial" w:cs="Arial"/>
          <w:b w:val="0"/>
          <w:bCs w:val="0"/>
          <w:color w:val="auto"/>
          <w:sz w:val="22"/>
          <w:szCs w:val="22"/>
        </w:rPr>
        <w:t xml:space="preserve">The King’s Fund (2024) highlights that these </w:t>
      </w:r>
      <w:r w:rsidRPr="3E1BEEE4" w:rsidR="53648F80">
        <w:rPr>
          <w:rFonts w:ascii="Arial" w:hAnsi="Arial" w:eastAsia="Arial" w:cs="Arial"/>
          <w:b w:val="0"/>
          <w:bCs w:val="0"/>
          <w:color w:val="auto"/>
          <w:sz w:val="22"/>
          <w:szCs w:val="22"/>
        </w:rPr>
        <w:t xml:space="preserve">circumstances pose challenges in </w:t>
      </w:r>
      <w:r w:rsidRPr="3E1BEEE4" w:rsidR="53648F80">
        <w:rPr>
          <w:rFonts w:ascii="Arial" w:hAnsi="Arial" w:eastAsia="Arial" w:cs="Arial"/>
          <w:b w:val="0"/>
          <w:bCs w:val="0"/>
          <w:color w:val="auto"/>
          <w:sz w:val="22"/>
          <w:szCs w:val="22"/>
        </w:rPr>
        <w:t>maintaining</w:t>
      </w:r>
      <w:r w:rsidRPr="3E1BEEE4" w:rsidR="53648F80">
        <w:rPr>
          <w:rFonts w:ascii="Arial" w:hAnsi="Arial" w:eastAsia="Arial" w:cs="Arial"/>
          <w:b w:val="0"/>
          <w:bCs w:val="0"/>
          <w:color w:val="auto"/>
          <w:sz w:val="22"/>
          <w:szCs w:val="22"/>
        </w:rPr>
        <w:t xml:space="preserve"> high-quality, </w:t>
      </w:r>
      <w:r w:rsidRPr="3E1BEEE4" w:rsidR="53648F80">
        <w:rPr>
          <w:rFonts w:ascii="Arial" w:hAnsi="Arial" w:eastAsia="Arial" w:cs="Arial"/>
          <w:b w:val="0"/>
          <w:bCs w:val="0"/>
          <w:color w:val="auto"/>
          <w:sz w:val="22"/>
          <w:szCs w:val="22"/>
        </w:rPr>
        <w:t>ti</w:t>
      </w:r>
      <w:r w:rsidRPr="3E1BEEE4" w:rsidR="05CBE1A2">
        <w:rPr>
          <w:rFonts w:ascii="Arial" w:hAnsi="Arial" w:eastAsia="Arial" w:cs="Arial"/>
          <w:b w:val="0"/>
          <w:bCs w:val="0"/>
          <w:color w:val="auto"/>
          <w:sz w:val="22"/>
          <w:szCs w:val="22"/>
        </w:rPr>
        <w:t>mely</w:t>
      </w:r>
      <w:r w:rsidRPr="3E1BEEE4" w:rsidR="05CBE1A2">
        <w:rPr>
          <w:rFonts w:ascii="Arial" w:hAnsi="Arial" w:eastAsia="Arial" w:cs="Arial"/>
          <w:b w:val="0"/>
          <w:bCs w:val="0"/>
          <w:color w:val="auto"/>
          <w:sz w:val="22"/>
          <w:szCs w:val="22"/>
        </w:rPr>
        <w:t xml:space="preserve"> care. Addressing this concern </w:t>
      </w:r>
      <w:r w:rsidRPr="3E1BEEE4" w:rsidR="05CBE1A2">
        <w:rPr>
          <w:rFonts w:ascii="Arial" w:hAnsi="Arial" w:eastAsia="Arial" w:cs="Arial"/>
          <w:b w:val="0"/>
          <w:bCs w:val="0"/>
          <w:color w:val="auto"/>
          <w:sz w:val="22"/>
          <w:szCs w:val="22"/>
        </w:rPr>
        <w:t>necessitates</w:t>
      </w:r>
      <w:r w:rsidRPr="3E1BEEE4" w:rsidR="05CBE1A2">
        <w:rPr>
          <w:rFonts w:ascii="Arial" w:hAnsi="Arial" w:eastAsia="Arial" w:cs="Arial"/>
          <w:b w:val="0"/>
          <w:bCs w:val="0"/>
          <w:color w:val="auto"/>
          <w:sz w:val="22"/>
          <w:szCs w:val="22"/>
        </w:rPr>
        <w:t xml:space="preserve"> the imple</w:t>
      </w:r>
      <w:r w:rsidRPr="3E1BEEE4" w:rsidR="64041C6D">
        <w:rPr>
          <w:rFonts w:ascii="Arial" w:hAnsi="Arial" w:eastAsia="Arial" w:cs="Arial"/>
          <w:b w:val="0"/>
          <w:bCs w:val="0"/>
          <w:color w:val="auto"/>
          <w:sz w:val="22"/>
          <w:szCs w:val="22"/>
        </w:rPr>
        <w:t>mentation of integrated and sustainable strategies aimed at enh</w:t>
      </w:r>
      <w:r w:rsidRPr="3E1BEEE4" w:rsidR="4593FD16">
        <w:rPr>
          <w:rFonts w:ascii="Arial" w:hAnsi="Arial" w:eastAsia="Arial" w:cs="Arial"/>
          <w:b w:val="0"/>
          <w:bCs w:val="0"/>
          <w:color w:val="auto"/>
          <w:sz w:val="22"/>
          <w:szCs w:val="22"/>
        </w:rPr>
        <w:t>ancing workforce capacity, improving system efficiency, and ensuring ade</w:t>
      </w:r>
      <w:r w:rsidRPr="3E1BEEE4" w:rsidR="17FC4E81">
        <w:rPr>
          <w:rFonts w:ascii="Arial" w:hAnsi="Arial" w:eastAsia="Arial" w:cs="Arial"/>
          <w:b w:val="0"/>
          <w:bCs w:val="0"/>
          <w:color w:val="auto"/>
          <w:sz w:val="22"/>
          <w:szCs w:val="22"/>
        </w:rPr>
        <w:t>quate financial resources to meet the complex and evolving needs of the population.</w:t>
      </w:r>
      <w:r w:rsidRPr="3E1BEEE4" w:rsidR="10E781E3">
        <w:rPr>
          <w:rFonts w:ascii="Arial" w:hAnsi="Arial" w:eastAsia="Arial" w:cs="Arial"/>
          <w:b w:val="0"/>
          <w:bCs w:val="0"/>
          <w:color w:val="auto"/>
          <w:sz w:val="22"/>
          <w:szCs w:val="22"/>
        </w:rPr>
        <w:t xml:space="preserve"> (The Kind’s Fund,</w:t>
      </w:r>
      <w:r w:rsidRPr="3E1BEEE4" w:rsidR="2EF206EB">
        <w:rPr>
          <w:rFonts w:ascii="Arial" w:hAnsi="Arial" w:eastAsia="Arial" w:cs="Arial"/>
          <w:b w:val="0"/>
          <w:bCs w:val="0"/>
          <w:color w:val="auto"/>
          <w:sz w:val="22"/>
          <w:szCs w:val="22"/>
        </w:rPr>
        <w:t xml:space="preserve"> 2024)</w:t>
      </w:r>
    </w:p>
    <w:p w:rsidR="3E1BEEE4" w:rsidP="3E1BEEE4" w:rsidRDefault="3E1BEEE4" w14:paraId="74B34C3B" w14:textId="3283C912">
      <w:pPr>
        <w:pStyle w:val="Normal"/>
        <w:jc w:val="left"/>
        <w:rPr>
          <w:rFonts w:ascii="Arial" w:hAnsi="Arial" w:eastAsia="Arial" w:cs="Arial"/>
          <w:b w:val="0"/>
          <w:bCs w:val="0"/>
          <w:color w:val="80340D" w:themeColor="accent2" w:themeTint="FF" w:themeShade="80"/>
          <w:sz w:val="22"/>
          <w:szCs w:val="22"/>
        </w:rPr>
      </w:pPr>
    </w:p>
    <w:p w:rsidR="0DCE2222" w:rsidP="3E1BEEE4" w:rsidRDefault="0DCE2222" w14:paraId="3658AC97" w14:textId="29276EE9">
      <w:pPr>
        <w:pStyle w:val="Normal"/>
        <w:jc w:val="left"/>
        <w:rPr>
          <w:rFonts w:ascii="Arial" w:hAnsi="Arial" w:eastAsia="Arial" w:cs="Arial"/>
          <w:b w:val="0"/>
          <w:bCs w:val="0"/>
          <w:sz w:val="22"/>
          <w:szCs w:val="22"/>
        </w:rPr>
      </w:pPr>
      <w:r w:rsidRPr="3E1BEEE4" w:rsidR="0DCE2222">
        <w:rPr>
          <w:rFonts w:ascii="Arial" w:hAnsi="Arial" w:eastAsia="Arial" w:cs="Arial"/>
          <w:b w:val="0"/>
          <w:bCs w:val="0"/>
          <w:color w:val="80340D" w:themeColor="accent2" w:themeTint="FF" w:themeShade="80"/>
          <w:sz w:val="22"/>
          <w:szCs w:val="22"/>
        </w:rPr>
        <w:t>Research Topic Identification</w:t>
      </w:r>
    </w:p>
    <w:p w:rsidR="5046FDB8" w:rsidP="3E1BEEE4" w:rsidRDefault="5046FDB8" w14:paraId="0BB5B1C2" w14:textId="4E6C6BE8">
      <w:pPr>
        <w:pStyle w:val="Normal"/>
        <w:jc w:val="left"/>
        <w:rPr>
          <w:rFonts w:ascii="Arial" w:hAnsi="Arial" w:eastAsia="Arial" w:cs="Arial"/>
          <w:b w:val="0"/>
          <w:bCs w:val="0"/>
          <w:sz w:val="22"/>
          <w:szCs w:val="22"/>
        </w:rPr>
      </w:pPr>
      <w:r w:rsidRPr="3E1BEEE4" w:rsidR="5046FDB8">
        <w:rPr>
          <w:rFonts w:ascii="Arial" w:hAnsi="Arial" w:eastAsia="Arial" w:cs="Arial"/>
          <w:b w:val="0"/>
          <w:bCs w:val="0"/>
          <w:sz w:val="22"/>
          <w:szCs w:val="22"/>
        </w:rPr>
        <w:t>Demand growth and capacity constrain</w:t>
      </w:r>
      <w:r w:rsidRPr="3E1BEEE4" w:rsidR="59CD70BF">
        <w:rPr>
          <w:rFonts w:ascii="Arial" w:hAnsi="Arial" w:eastAsia="Arial" w:cs="Arial"/>
          <w:b w:val="0"/>
          <w:bCs w:val="0"/>
          <w:sz w:val="22"/>
          <w:szCs w:val="22"/>
        </w:rPr>
        <w:t>ts</w:t>
      </w:r>
      <w:r w:rsidRPr="3E1BEEE4" w:rsidR="62CEFBAC">
        <w:rPr>
          <w:rFonts w:ascii="Arial" w:hAnsi="Arial" w:eastAsia="Arial" w:cs="Arial"/>
          <w:b w:val="0"/>
          <w:bCs w:val="0"/>
          <w:sz w:val="22"/>
          <w:szCs w:val="22"/>
        </w:rPr>
        <w:t xml:space="preserve"> in the </w:t>
      </w:r>
      <w:r w:rsidRPr="3E1BEEE4" w:rsidR="68D17FCC">
        <w:rPr>
          <w:rFonts w:ascii="Arial" w:hAnsi="Arial" w:eastAsia="Arial" w:cs="Arial"/>
          <w:b w:val="0"/>
          <w:bCs w:val="0"/>
          <w:sz w:val="22"/>
          <w:szCs w:val="22"/>
        </w:rPr>
        <w:t xml:space="preserve">care sector </w:t>
      </w:r>
      <w:r w:rsidRPr="3E1BEEE4" w:rsidR="237CA6F2">
        <w:rPr>
          <w:rFonts w:ascii="Arial" w:hAnsi="Arial" w:eastAsia="Arial" w:cs="Arial"/>
          <w:b w:val="0"/>
          <w:bCs w:val="0"/>
          <w:sz w:val="22"/>
          <w:szCs w:val="22"/>
        </w:rPr>
        <w:t xml:space="preserve">due to </w:t>
      </w:r>
      <w:r w:rsidRPr="3E1BEEE4" w:rsidR="59CD70BF">
        <w:rPr>
          <w:rFonts w:ascii="Arial" w:hAnsi="Arial" w:eastAsia="Arial" w:cs="Arial"/>
          <w:b w:val="0"/>
          <w:bCs w:val="0"/>
          <w:sz w:val="22"/>
          <w:szCs w:val="22"/>
        </w:rPr>
        <w:t>ageing population</w:t>
      </w:r>
    </w:p>
    <w:p w:rsidR="33EFB8ED" w:rsidP="3E1BEEE4" w:rsidRDefault="33EFB8ED" w14:paraId="6ED83FAD" w14:textId="4E6C321C">
      <w:pPr>
        <w:pStyle w:val="Normal"/>
        <w:shd w:val="clear" w:color="auto" w:fill="D9E2F3"/>
        <w:jc w:val="left"/>
        <w:rPr>
          <w:rFonts w:ascii="Arial" w:hAnsi="Arial" w:eastAsia="Arial" w:cs="Arial"/>
          <w:sz w:val="22"/>
          <w:szCs w:val="22"/>
        </w:rPr>
      </w:pPr>
      <w:r w:rsidR="33EFB8ED">
        <w:drawing>
          <wp:inline wp14:editId="7351FEE6" wp14:anchorId="727CACDD">
            <wp:extent cx="5943600" cy="2381250"/>
            <wp:effectExtent l="0" t="0" r="0" b="0"/>
            <wp:docPr id="902601228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902601228" name=""/>
                    <pic:cNvPicPr/>
                  </pic:nvPicPr>
                  <pic:blipFill>
                    <a:blip xmlns:r="http://schemas.openxmlformats.org/officeDocument/2006/relationships" r:embed="rId1741677150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>
                      <a:off x="0" y="0"/>
                      <a:ext cx="5943600" cy="23812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3E1BEEE4" w:rsidR="65C8687C">
        <w:rPr>
          <w:rFonts w:ascii="Arial" w:hAnsi="Arial" w:eastAsia="Arial" w:cs="Arial"/>
          <w:sz w:val="22"/>
          <w:szCs w:val="22"/>
        </w:rPr>
        <w:t>Figure</w:t>
      </w:r>
      <w:r w:rsidRPr="3E1BEEE4" w:rsidR="338606EF">
        <w:rPr>
          <w:rFonts w:ascii="Arial" w:hAnsi="Arial" w:eastAsia="Arial" w:cs="Arial"/>
          <w:sz w:val="22"/>
          <w:szCs w:val="22"/>
        </w:rPr>
        <w:t>1</w:t>
      </w:r>
      <w:r w:rsidRPr="3E1BEEE4" w:rsidR="6D033908">
        <w:rPr>
          <w:rFonts w:ascii="Arial" w:hAnsi="Arial" w:eastAsia="Arial" w:cs="Arial"/>
          <w:sz w:val="22"/>
          <w:szCs w:val="22"/>
        </w:rPr>
        <w:t xml:space="preserve">- </w:t>
      </w:r>
      <w:r w:rsidRPr="3E1BEEE4" w:rsidR="1BABEE92">
        <w:rPr>
          <w:rFonts w:ascii="Arial" w:hAnsi="Arial" w:eastAsia="Arial" w:cs="Arial"/>
          <w:sz w:val="22"/>
          <w:szCs w:val="22"/>
        </w:rPr>
        <w:t>A considerable proportion</w:t>
      </w:r>
      <w:r w:rsidRPr="3E1BEEE4" w:rsidR="6D033908">
        <w:rPr>
          <w:rFonts w:ascii="Arial" w:hAnsi="Arial" w:eastAsia="Arial" w:cs="Arial"/>
          <w:b w:val="0"/>
          <w:bCs w:val="0"/>
          <w:sz w:val="22"/>
          <w:szCs w:val="22"/>
        </w:rPr>
        <w:t xml:space="preserve"> of people aged 65+ reported needing help with essential everyday tasks but did not receive it. Further revealing the levels of unmet need.</w:t>
      </w:r>
      <w:r w:rsidRPr="3E1BEEE4" w:rsidR="65C8687C">
        <w:rPr>
          <w:rFonts w:ascii="Arial" w:hAnsi="Arial" w:eastAsia="Arial" w:cs="Arial"/>
          <w:sz w:val="22"/>
          <w:szCs w:val="22"/>
        </w:rPr>
        <w:t xml:space="preserve"> </w:t>
      </w:r>
      <w:r w:rsidRPr="3E1BEEE4" w:rsidR="219E0A39">
        <w:rPr>
          <w:rFonts w:ascii="Arial" w:hAnsi="Arial" w:eastAsia="Arial" w:cs="Arial"/>
          <w:sz w:val="22"/>
          <w:szCs w:val="22"/>
        </w:rPr>
        <w:t>(B</w:t>
      </w:r>
      <w:r w:rsidRPr="3E1BEEE4" w:rsidR="5FEC9E84">
        <w:rPr>
          <w:rFonts w:ascii="Arial" w:hAnsi="Arial" w:eastAsia="Arial" w:cs="Arial"/>
          <w:sz w:val="22"/>
          <w:szCs w:val="22"/>
        </w:rPr>
        <w:t>ing, 2021)</w:t>
      </w:r>
    </w:p>
    <w:p w:rsidR="5F2BDE92" w:rsidP="3E1BEEE4" w:rsidRDefault="5F2BDE92" w14:paraId="4986793C" w14:textId="448C8A64">
      <w:pPr>
        <w:pStyle w:val="Normal"/>
        <w:jc w:val="left"/>
        <w:rPr>
          <w:rFonts w:ascii="Arial" w:hAnsi="Arial" w:eastAsia="Arial" w:cs="Arial"/>
          <w:b w:val="0"/>
          <w:bCs w:val="0"/>
          <w:sz w:val="22"/>
          <w:szCs w:val="22"/>
        </w:rPr>
      </w:pPr>
      <w:r w:rsidRPr="3E1BEEE4" w:rsidR="5F2BDE92">
        <w:rPr>
          <w:rFonts w:ascii="Arial" w:hAnsi="Arial" w:eastAsia="Arial" w:cs="Arial"/>
          <w:b w:val="0"/>
          <w:bCs w:val="0"/>
          <w:sz w:val="22"/>
          <w:szCs w:val="22"/>
        </w:rPr>
        <w:t>Demand growth and capacity constraints</w:t>
      </w:r>
      <w:r w:rsidRPr="3E1BEEE4" w:rsidR="328989DD">
        <w:rPr>
          <w:rFonts w:ascii="Arial" w:hAnsi="Arial" w:eastAsia="Arial" w:cs="Arial"/>
          <w:b w:val="0"/>
          <w:bCs w:val="0"/>
          <w:sz w:val="22"/>
          <w:szCs w:val="22"/>
        </w:rPr>
        <w:t xml:space="preserve">, </w:t>
      </w:r>
      <w:r w:rsidRPr="3E1BEEE4" w:rsidR="01EE27E6">
        <w:rPr>
          <w:rFonts w:ascii="Arial" w:hAnsi="Arial" w:eastAsia="Arial" w:cs="Arial"/>
          <w:b w:val="0"/>
          <w:bCs w:val="0"/>
          <w:sz w:val="22"/>
          <w:szCs w:val="22"/>
        </w:rPr>
        <w:t>particularly as influenced by the ageing population, represent on</w:t>
      </w:r>
      <w:r w:rsidRPr="3E1BEEE4" w:rsidR="255E7BF3">
        <w:rPr>
          <w:rFonts w:ascii="Arial" w:hAnsi="Arial" w:eastAsia="Arial" w:cs="Arial"/>
          <w:b w:val="0"/>
          <w:bCs w:val="0"/>
          <w:sz w:val="22"/>
          <w:szCs w:val="22"/>
        </w:rPr>
        <w:t xml:space="preserve">e of the most pressing challenges facing the UK’s health </w:t>
      </w:r>
      <w:r w:rsidRPr="3E1BEEE4" w:rsidR="76CD9150">
        <w:rPr>
          <w:rFonts w:ascii="Arial" w:hAnsi="Arial" w:eastAsia="Arial" w:cs="Arial"/>
          <w:b w:val="0"/>
          <w:bCs w:val="0"/>
          <w:sz w:val="22"/>
          <w:szCs w:val="22"/>
        </w:rPr>
        <w:t xml:space="preserve">and social care systems today. This summary explores </w:t>
      </w:r>
      <w:r w:rsidRPr="3E1BEEE4" w:rsidR="7AE4C9AA">
        <w:rPr>
          <w:rFonts w:ascii="Arial" w:hAnsi="Arial" w:eastAsia="Arial" w:cs="Arial"/>
          <w:b w:val="0"/>
          <w:bCs w:val="0"/>
          <w:sz w:val="22"/>
          <w:szCs w:val="22"/>
        </w:rPr>
        <w:t xml:space="preserve">the nature of these issues, </w:t>
      </w:r>
      <w:r w:rsidRPr="3E1BEEE4" w:rsidR="10C75902">
        <w:rPr>
          <w:rFonts w:ascii="Arial" w:hAnsi="Arial" w:eastAsia="Arial" w:cs="Arial"/>
          <w:b w:val="0"/>
          <w:bCs w:val="0"/>
          <w:sz w:val="22"/>
          <w:szCs w:val="22"/>
        </w:rPr>
        <w:t xml:space="preserve">the </w:t>
      </w:r>
      <w:r w:rsidRPr="3E1BEEE4" w:rsidR="5858AEF6">
        <w:rPr>
          <w:rFonts w:ascii="Arial" w:hAnsi="Arial" w:eastAsia="Arial" w:cs="Arial"/>
          <w:b w:val="0"/>
          <w:bCs w:val="0"/>
          <w:sz w:val="22"/>
          <w:szCs w:val="22"/>
        </w:rPr>
        <w:t>populations,</w:t>
      </w:r>
      <w:r w:rsidRPr="3E1BEEE4" w:rsidR="10C75902">
        <w:rPr>
          <w:rFonts w:ascii="Arial" w:hAnsi="Arial" w:eastAsia="Arial" w:cs="Arial"/>
          <w:b w:val="0"/>
          <w:bCs w:val="0"/>
          <w:sz w:val="22"/>
          <w:szCs w:val="22"/>
        </w:rPr>
        <w:t xml:space="preserve"> and sectors t</w:t>
      </w:r>
      <w:r w:rsidRPr="3E1BEEE4" w:rsidR="5F8D0AB8">
        <w:rPr>
          <w:rFonts w:ascii="Arial" w:hAnsi="Arial" w:eastAsia="Arial" w:cs="Arial"/>
          <w:b w:val="0"/>
          <w:bCs w:val="0"/>
          <w:sz w:val="22"/>
          <w:szCs w:val="22"/>
        </w:rPr>
        <w:t xml:space="preserve">hey affect, the critical need for </w:t>
      </w:r>
      <w:r w:rsidRPr="3E1BEEE4" w:rsidR="5E4D323C">
        <w:rPr>
          <w:rFonts w:ascii="Arial" w:hAnsi="Arial" w:eastAsia="Arial" w:cs="Arial"/>
          <w:b w:val="0"/>
          <w:bCs w:val="0"/>
          <w:sz w:val="22"/>
          <w:szCs w:val="22"/>
        </w:rPr>
        <w:t>research, and relevant academic and policy sources supporting</w:t>
      </w:r>
      <w:r w:rsidRPr="3E1BEEE4" w:rsidR="09DC80A8">
        <w:rPr>
          <w:rFonts w:ascii="Arial" w:hAnsi="Arial" w:eastAsia="Arial" w:cs="Arial"/>
          <w:b w:val="0"/>
          <w:bCs w:val="0"/>
          <w:sz w:val="22"/>
          <w:szCs w:val="22"/>
        </w:rPr>
        <w:t xml:space="preserve"> such investigation. Finally, it outlines </w:t>
      </w:r>
      <w:r w:rsidRPr="3E1BEEE4" w:rsidR="09DC80A8">
        <w:rPr>
          <w:rFonts w:ascii="Arial" w:hAnsi="Arial" w:eastAsia="Arial" w:cs="Arial"/>
          <w:b w:val="0"/>
          <w:bCs w:val="0"/>
          <w:sz w:val="22"/>
          <w:szCs w:val="22"/>
        </w:rPr>
        <w:t>an appropri</w:t>
      </w:r>
      <w:r w:rsidRPr="3E1BEEE4" w:rsidR="1739455C">
        <w:rPr>
          <w:rFonts w:ascii="Arial" w:hAnsi="Arial" w:eastAsia="Arial" w:cs="Arial"/>
          <w:b w:val="0"/>
          <w:bCs w:val="0"/>
          <w:sz w:val="22"/>
          <w:szCs w:val="22"/>
        </w:rPr>
        <w:t>ate research</w:t>
      </w:r>
      <w:r w:rsidRPr="3E1BEEE4" w:rsidR="1739455C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3E1BEEE4" w:rsidR="1739455C">
        <w:rPr>
          <w:rFonts w:ascii="Arial" w:hAnsi="Arial" w:eastAsia="Arial" w:cs="Arial"/>
          <w:b w:val="0"/>
          <w:bCs w:val="0"/>
          <w:sz w:val="22"/>
          <w:szCs w:val="22"/>
        </w:rPr>
        <w:t>methodology</w:t>
      </w:r>
      <w:r w:rsidRPr="3E1BEEE4" w:rsidR="1739455C">
        <w:rPr>
          <w:rFonts w:ascii="Arial" w:hAnsi="Arial" w:eastAsia="Arial" w:cs="Arial"/>
          <w:b w:val="0"/>
          <w:bCs w:val="0"/>
          <w:sz w:val="22"/>
          <w:szCs w:val="22"/>
        </w:rPr>
        <w:t xml:space="preserve"> suited to this complex topic.</w:t>
      </w:r>
    </w:p>
    <w:p w:rsidR="3E1BEEE4" w:rsidP="3E1BEEE4" w:rsidRDefault="3E1BEEE4" w14:paraId="02FFFB50" w14:textId="65F808B2">
      <w:pPr>
        <w:pStyle w:val="Normal"/>
        <w:jc w:val="left"/>
        <w:rPr>
          <w:rFonts w:ascii="Arial" w:hAnsi="Arial" w:eastAsia="Arial" w:cs="Arial"/>
          <w:b w:val="0"/>
          <w:bCs w:val="0"/>
          <w:color w:val="80340D" w:themeColor="accent2" w:themeTint="FF" w:themeShade="80"/>
          <w:sz w:val="22"/>
          <w:szCs w:val="22"/>
        </w:rPr>
      </w:pPr>
    </w:p>
    <w:p w:rsidR="3E1BEEE4" w:rsidP="3E1BEEE4" w:rsidRDefault="3E1BEEE4" w14:paraId="404E661C" w14:textId="10527ABB">
      <w:pPr>
        <w:pStyle w:val="Normal"/>
        <w:jc w:val="left"/>
        <w:rPr>
          <w:rFonts w:ascii="Arial" w:hAnsi="Arial" w:eastAsia="Arial" w:cs="Arial"/>
          <w:b w:val="0"/>
          <w:bCs w:val="0"/>
          <w:color w:val="80340D" w:themeColor="accent2" w:themeTint="FF" w:themeShade="80"/>
          <w:sz w:val="22"/>
          <w:szCs w:val="22"/>
        </w:rPr>
      </w:pPr>
    </w:p>
    <w:p w:rsidR="37FE77AA" w:rsidP="3E1BEEE4" w:rsidRDefault="37FE77AA" w14:paraId="7A52DA26" w14:textId="57F6B348">
      <w:pPr>
        <w:pStyle w:val="Normal"/>
        <w:jc w:val="left"/>
        <w:rPr>
          <w:rFonts w:ascii="Arial" w:hAnsi="Arial" w:eastAsia="Arial" w:cs="Arial"/>
          <w:b w:val="0"/>
          <w:bCs w:val="0"/>
          <w:sz w:val="22"/>
          <w:szCs w:val="22"/>
        </w:rPr>
      </w:pPr>
      <w:r w:rsidRPr="3E1BEEE4" w:rsidR="37FE77AA">
        <w:rPr>
          <w:rFonts w:ascii="Arial" w:hAnsi="Arial" w:eastAsia="Arial" w:cs="Arial"/>
          <w:b w:val="0"/>
          <w:bCs w:val="0"/>
          <w:color w:val="80340D" w:themeColor="accent2" w:themeTint="FF" w:themeShade="80"/>
          <w:sz w:val="22"/>
          <w:szCs w:val="22"/>
        </w:rPr>
        <w:t xml:space="preserve">Description </w:t>
      </w:r>
      <w:r w:rsidRPr="3E1BEEE4" w:rsidR="11054AAF">
        <w:rPr>
          <w:rFonts w:ascii="Arial" w:hAnsi="Arial" w:eastAsia="Arial" w:cs="Arial"/>
          <w:b w:val="0"/>
          <w:bCs w:val="0"/>
          <w:color w:val="80340D" w:themeColor="accent2" w:themeTint="FF" w:themeShade="80"/>
          <w:sz w:val="22"/>
          <w:szCs w:val="22"/>
        </w:rPr>
        <w:t>of the Issue and Affected Groups</w:t>
      </w:r>
      <w:r w:rsidRPr="3E1BEEE4" w:rsidR="11054AAF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</w:p>
    <w:p w:rsidR="11054AAF" w:rsidP="3E1BEEE4" w:rsidRDefault="11054AAF" w14:paraId="1444BC92" w14:textId="23156DF9">
      <w:pPr>
        <w:pStyle w:val="Normal"/>
        <w:jc w:val="left"/>
        <w:rPr>
          <w:rFonts w:ascii="Arial" w:hAnsi="Arial" w:eastAsia="Arial" w:cs="Arial"/>
          <w:b w:val="0"/>
          <w:bCs w:val="0"/>
          <w:sz w:val="22"/>
          <w:szCs w:val="22"/>
        </w:rPr>
      </w:pPr>
      <w:r w:rsidRPr="3E1BEEE4" w:rsidR="11054AAF">
        <w:rPr>
          <w:rFonts w:ascii="Arial" w:hAnsi="Arial" w:eastAsia="Arial" w:cs="Arial"/>
          <w:b w:val="0"/>
          <w:bCs w:val="0"/>
          <w:sz w:val="22"/>
          <w:szCs w:val="22"/>
        </w:rPr>
        <w:t>The UK po</w:t>
      </w:r>
      <w:r w:rsidRPr="3E1BEEE4" w:rsidR="27E04070">
        <w:rPr>
          <w:rFonts w:ascii="Arial" w:hAnsi="Arial" w:eastAsia="Arial" w:cs="Arial"/>
          <w:b w:val="0"/>
          <w:bCs w:val="0"/>
          <w:sz w:val="22"/>
          <w:szCs w:val="22"/>
        </w:rPr>
        <w:t xml:space="preserve">pulation is undergoing significant demographic </w:t>
      </w:r>
      <w:r w:rsidRPr="3E1BEEE4" w:rsidR="61BA4C3C">
        <w:rPr>
          <w:rFonts w:ascii="Arial" w:hAnsi="Arial" w:eastAsia="Arial" w:cs="Arial"/>
          <w:b w:val="0"/>
          <w:bCs w:val="0"/>
          <w:sz w:val="22"/>
          <w:szCs w:val="22"/>
        </w:rPr>
        <w:t xml:space="preserve">change, with an increasingly </w:t>
      </w:r>
      <w:r w:rsidRPr="3E1BEEE4" w:rsidR="0DBA2056">
        <w:rPr>
          <w:rFonts w:ascii="Arial" w:hAnsi="Arial" w:eastAsia="Arial" w:cs="Arial"/>
          <w:b w:val="0"/>
          <w:bCs w:val="0"/>
          <w:sz w:val="22"/>
          <w:szCs w:val="22"/>
        </w:rPr>
        <w:t>considerable proportion</w:t>
      </w:r>
      <w:r w:rsidRPr="3E1BEEE4" w:rsidR="61BA4C3C">
        <w:rPr>
          <w:rFonts w:ascii="Arial" w:hAnsi="Arial" w:eastAsia="Arial" w:cs="Arial"/>
          <w:b w:val="0"/>
          <w:bCs w:val="0"/>
          <w:sz w:val="22"/>
          <w:szCs w:val="22"/>
        </w:rPr>
        <w:t xml:space="preserve"> of older ad</w:t>
      </w:r>
      <w:r w:rsidRPr="3E1BEEE4" w:rsidR="4D7580A8">
        <w:rPr>
          <w:rFonts w:ascii="Arial" w:hAnsi="Arial" w:eastAsia="Arial" w:cs="Arial"/>
          <w:b w:val="0"/>
          <w:bCs w:val="0"/>
          <w:sz w:val="22"/>
          <w:szCs w:val="22"/>
        </w:rPr>
        <w:t>ults. By 2037, the number of people aged 85 year</w:t>
      </w:r>
      <w:r w:rsidRPr="3E1BEEE4" w:rsidR="0BF4E7EA">
        <w:rPr>
          <w:rFonts w:ascii="Arial" w:hAnsi="Arial" w:eastAsia="Arial" w:cs="Arial"/>
          <w:b w:val="0"/>
          <w:bCs w:val="0"/>
          <w:sz w:val="22"/>
          <w:szCs w:val="22"/>
        </w:rPr>
        <w:t>s and older in England is expected to increase by appro</w:t>
      </w:r>
      <w:r w:rsidRPr="3E1BEEE4" w:rsidR="41C63243">
        <w:rPr>
          <w:rFonts w:ascii="Arial" w:hAnsi="Arial" w:eastAsia="Arial" w:cs="Arial"/>
          <w:b w:val="0"/>
          <w:bCs w:val="0"/>
          <w:sz w:val="22"/>
          <w:szCs w:val="22"/>
        </w:rPr>
        <w:t xml:space="preserve">ximately 55%. </w:t>
      </w:r>
      <w:r w:rsidRPr="3E1BEEE4" w:rsidR="170E1BB8">
        <w:rPr>
          <w:rFonts w:ascii="Arial" w:hAnsi="Arial" w:eastAsia="Arial" w:cs="Arial"/>
          <w:b w:val="0"/>
          <w:bCs w:val="0"/>
          <w:sz w:val="22"/>
          <w:szCs w:val="22"/>
        </w:rPr>
        <w:t>This demographic shift is associated with a rise in the prevalence of multimorbidity, where most individuals aged 75 and above live with multiple chronic conditions, resulting in more complex and resource-intensive health and social care needs.</w:t>
      </w:r>
      <w:r w:rsidRPr="3E1BEEE4" w:rsidR="21D707F0">
        <w:rPr>
          <w:rFonts w:ascii="Arial" w:hAnsi="Arial" w:eastAsia="Arial" w:cs="Arial"/>
          <w:b w:val="0"/>
          <w:bCs w:val="0"/>
          <w:sz w:val="22"/>
          <w:szCs w:val="22"/>
        </w:rPr>
        <w:t xml:space="preserve"> (NHS Challenges 2025</w:t>
      </w:r>
      <w:r w:rsidRPr="3E1BEEE4" w:rsidR="115E5905">
        <w:rPr>
          <w:rFonts w:ascii="Arial" w:hAnsi="Arial" w:eastAsia="Arial" w:cs="Arial"/>
          <w:b w:val="0"/>
          <w:bCs w:val="0"/>
          <w:sz w:val="22"/>
          <w:szCs w:val="22"/>
        </w:rPr>
        <w:t>)</w:t>
      </w:r>
    </w:p>
    <w:p w:rsidR="3E1BEEE4" w:rsidP="3E1BEEE4" w:rsidRDefault="3E1BEEE4" w14:paraId="0B3432EE" w14:textId="748474B7">
      <w:pPr>
        <w:pStyle w:val="Normal"/>
        <w:jc w:val="left"/>
        <w:rPr>
          <w:rFonts w:ascii="Arial" w:hAnsi="Arial" w:eastAsia="Arial" w:cs="Arial"/>
          <w:b w:val="0"/>
          <w:bCs w:val="0"/>
          <w:color w:val="80340D" w:themeColor="accent2" w:themeTint="FF" w:themeShade="80"/>
          <w:sz w:val="22"/>
          <w:szCs w:val="22"/>
        </w:rPr>
      </w:pPr>
    </w:p>
    <w:p w:rsidR="337400AD" w:rsidP="3E1BEEE4" w:rsidRDefault="337400AD" w14:paraId="088FEAE4" w14:textId="5DF2BEE9">
      <w:pPr>
        <w:pStyle w:val="Normal"/>
        <w:jc w:val="left"/>
        <w:rPr>
          <w:rFonts w:ascii="Arial" w:hAnsi="Arial" w:eastAsia="Arial" w:cs="Arial"/>
          <w:b w:val="0"/>
          <w:bCs w:val="0"/>
          <w:color w:val="80340D" w:themeColor="accent2" w:themeTint="FF" w:themeShade="80"/>
          <w:sz w:val="22"/>
          <w:szCs w:val="22"/>
        </w:rPr>
      </w:pPr>
      <w:r w:rsidRPr="3E1BEEE4" w:rsidR="337400AD">
        <w:rPr>
          <w:rFonts w:ascii="Arial" w:hAnsi="Arial" w:eastAsia="Arial" w:cs="Arial"/>
          <w:b w:val="0"/>
          <w:bCs w:val="0"/>
          <w:color w:val="80340D" w:themeColor="accent2" w:themeTint="FF" w:themeShade="80"/>
          <w:sz w:val="22"/>
          <w:szCs w:val="22"/>
        </w:rPr>
        <w:t>This issue affects multiple stakeholders</w:t>
      </w:r>
      <w:r w:rsidRPr="3E1BEEE4" w:rsidR="201464A9">
        <w:rPr>
          <w:rFonts w:ascii="Arial" w:hAnsi="Arial" w:eastAsia="Arial" w:cs="Arial"/>
          <w:b w:val="0"/>
          <w:bCs w:val="0"/>
          <w:color w:val="80340D" w:themeColor="accent2" w:themeTint="FF" w:themeShade="80"/>
          <w:sz w:val="22"/>
          <w:szCs w:val="22"/>
        </w:rPr>
        <w:t xml:space="preserve"> across the system</w:t>
      </w:r>
      <w:r w:rsidRPr="3E1BEEE4" w:rsidR="1CD661F5">
        <w:rPr>
          <w:rFonts w:ascii="Arial" w:hAnsi="Arial" w:eastAsia="Arial" w:cs="Arial"/>
          <w:b w:val="0"/>
          <w:bCs w:val="0"/>
          <w:color w:val="80340D" w:themeColor="accent2" w:themeTint="FF" w:themeShade="80"/>
          <w:sz w:val="22"/>
          <w:szCs w:val="22"/>
        </w:rPr>
        <w:t>:</w:t>
      </w:r>
    </w:p>
    <w:p w:rsidR="201464A9" w:rsidP="3E1BEEE4" w:rsidRDefault="201464A9" w14:paraId="682CAB33" w14:textId="6ADD5434">
      <w:pPr>
        <w:pStyle w:val="ListParagraph"/>
        <w:numPr>
          <w:ilvl w:val="0"/>
          <w:numId w:val="1"/>
        </w:numPr>
        <w:jc w:val="left"/>
        <w:rPr>
          <w:rFonts w:ascii="Arial" w:hAnsi="Arial" w:eastAsia="Arial" w:cs="Arial"/>
          <w:b w:val="0"/>
          <w:bCs w:val="0"/>
          <w:sz w:val="22"/>
          <w:szCs w:val="22"/>
        </w:rPr>
      </w:pPr>
      <w:r w:rsidRPr="3E1BEEE4" w:rsidR="201464A9">
        <w:rPr>
          <w:rFonts w:ascii="Arial" w:hAnsi="Arial" w:eastAsia="Arial" w:cs="Arial"/>
          <w:b w:val="0"/>
          <w:bCs w:val="0"/>
          <w:color w:val="215E99" w:themeColor="text2" w:themeTint="BF" w:themeShade="FF"/>
          <w:sz w:val="22"/>
          <w:szCs w:val="22"/>
        </w:rPr>
        <w:t>Patients and service users</w:t>
      </w:r>
      <w:r w:rsidRPr="3E1BEEE4" w:rsidR="1F2F9E97">
        <w:rPr>
          <w:rFonts w:ascii="Arial" w:hAnsi="Arial" w:eastAsia="Arial" w:cs="Arial"/>
          <w:b w:val="0"/>
          <w:bCs w:val="0"/>
          <w:color w:val="215E99" w:themeColor="text2" w:themeTint="BF" w:themeShade="FF"/>
          <w:sz w:val="22"/>
          <w:szCs w:val="22"/>
        </w:rPr>
        <w:t xml:space="preserve"> –</w:t>
      </w:r>
      <w:r w:rsidRPr="3E1BEEE4" w:rsidR="1F2F9E97">
        <w:rPr>
          <w:rFonts w:ascii="Arial" w:hAnsi="Arial" w:eastAsia="Arial" w:cs="Arial"/>
          <w:b w:val="0"/>
          <w:bCs w:val="0"/>
          <w:sz w:val="22"/>
          <w:szCs w:val="22"/>
        </w:rPr>
        <w:t xml:space="preserve"> suffer from long waiting times, delayed discharges, and lower quality of care</w:t>
      </w:r>
      <w:r w:rsidRPr="3E1BEEE4" w:rsidR="2232C815">
        <w:rPr>
          <w:rFonts w:ascii="Arial" w:hAnsi="Arial" w:eastAsia="Arial" w:cs="Arial"/>
          <w:b w:val="0"/>
          <w:bCs w:val="0"/>
          <w:sz w:val="22"/>
          <w:szCs w:val="22"/>
        </w:rPr>
        <w:t>...</w:t>
      </w:r>
      <w:r w:rsidRPr="3E1BEEE4" w:rsidR="610FF47A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</w:p>
    <w:p w:rsidR="610FF47A" w:rsidP="3E1BEEE4" w:rsidRDefault="610FF47A" w14:paraId="4882D873" w14:textId="18EA31B0">
      <w:pPr>
        <w:pStyle w:val="ListParagraph"/>
        <w:ind w:left="720"/>
        <w:jc w:val="left"/>
        <w:rPr>
          <w:rFonts w:ascii="Arial" w:hAnsi="Arial" w:eastAsia="Arial" w:cs="Arial"/>
          <w:b w:val="0"/>
          <w:bCs w:val="0"/>
          <w:sz w:val="22"/>
          <w:szCs w:val="22"/>
        </w:rPr>
      </w:pPr>
      <w:r w:rsidRPr="3E1BEEE4" w:rsidR="610FF47A">
        <w:rPr>
          <w:rFonts w:ascii="Arial" w:hAnsi="Arial" w:eastAsia="Arial" w:cs="Arial"/>
          <w:b w:val="0"/>
          <w:bCs w:val="0"/>
          <w:sz w:val="22"/>
          <w:szCs w:val="22"/>
        </w:rPr>
        <w:t xml:space="preserve">                                                                                                        </w:t>
      </w:r>
    </w:p>
    <w:p w:rsidR="610FF47A" w:rsidP="3E1BEEE4" w:rsidRDefault="610FF47A" w14:paraId="2DCEB5F8" w14:textId="3942E986">
      <w:pPr>
        <w:pStyle w:val="ListParagraph"/>
        <w:numPr>
          <w:ilvl w:val="0"/>
          <w:numId w:val="1"/>
        </w:numPr>
        <w:jc w:val="left"/>
        <w:rPr>
          <w:rFonts w:ascii="Arial" w:hAnsi="Arial" w:eastAsia="Arial" w:cs="Arial"/>
          <w:b w:val="0"/>
          <w:bCs w:val="0"/>
          <w:sz w:val="22"/>
          <w:szCs w:val="22"/>
        </w:rPr>
      </w:pPr>
      <w:r w:rsidRPr="476A8819" w:rsidR="610FF47A">
        <w:rPr>
          <w:rFonts w:ascii="Arial" w:hAnsi="Arial" w:eastAsia="Arial" w:cs="Arial"/>
          <w:b w:val="0"/>
          <w:bCs w:val="0"/>
          <w:color w:val="0E2740"/>
          <w:sz w:val="22"/>
          <w:szCs w:val="22"/>
        </w:rPr>
        <w:t>Healthcare and social care workers</w:t>
      </w:r>
      <w:r w:rsidRPr="476A8819" w:rsidR="50CA1336">
        <w:rPr>
          <w:rFonts w:ascii="Arial" w:hAnsi="Arial" w:eastAsia="Arial" w:cs="Arial"/>
          <w:b w:val="0"/>
          <w:bCs w:val="0"/>
          <w:color w:val="0E2740"/>
          <w:sz w:val="22"/>
          <w:szCs w:val="22"/>
        </w:rPr>
        <w:t xml:space="preserve"> –</w:t>
      </w:r>
      <w:r w:rsidRPr="476A8819" w:rsidR="50CA1336">
        <w:rPr>
          <w:rFonts w:ascii="Arial" w:hAnsi="Arial" w:eastAsia="Arial" w:cs="Arial"/>
          <w:b w:val="0"/>
          <w:bCs w:val="0"/>
          <w:sz w:val="22"/>
          <w:szCs w:val="22"/>
        </w:rPr>
        <w:t xml:space="preserve"> experience </w:t>
      </w:r>
      <w:r w:rsidRPr="476A8819" w:rsidR="2C4987FF">
        <w:rPr>
          <w:rFonts w:ascii="Arial" w:hAnsi="Arial" w:eastAsia="Arial" w:cs="Arial"/>
          <w:b w:val="0"/>
          <w:bCs w:val="0"/>
          <w:sz w:val="22"/>
          <w:szCs w:val="22"/>
        </w:rPr>
        <w:t xml:space="preserve">excessive workloads, </w:t>
      </w:r>
      <w:r w:rsidRPr="476A8819" w:rsidR="09930187">
        <w:rPr>
          <w:rFonts w:ascii="Arial" w:hAnsi="Arial" w:eastAsia="Arial" w:cs="Arial"/>
          <w:b w:val="0"/>
          <w:bCs w:val="0"/>
          <w:sz w:val="22"/>
          <w:szCs w:val="22"/>
        </w:rPr>
        <w:t xml:space="preserve">stress, and burnout due to </w:t>
      </w:r>
      <w:r w:rsidRPr="476A8819" w:rsidR="7354B9C2">
        <w:rPr>
          <w:rFonts w:ascii="Arial" w:hAnsi="Arial" w:eastAsia="Arial" w:cs="Arial"/>
          <w:b w:val="0"/>
          <w:bCs w:val="0"/>
          <w:sz w:val="22"/>
          <w:szCs w:val="22"/>
        </w:rPr>
        <w:t>staff shortages</w:t>
      </w:r>
      <w:r w:rsidRPr="476A8819" w:rsidR="058C36E2">
        <w:rPr>
          <w:rFonts w:ascii="Arial" w:hAnsi="Arial" w:eastAsia="Arial" w:cs="Arial"/>
          <w:b w:val="0"/>
          <w:bCs w:val="0"/>
          <w:sz w:val="22"/>
          <w:szCs w:val="22"/>
        </w:rPr>
        <w:t>...</w:t>
      </w:r>
      <w:r w:rsidRPr="476A8819" w:rsidR="09930187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</w:p>
    <w:p w:rsidR="610FF47A" w:rsidP="476A8819" w:rsidRDefault="610FF47A" w14:paraId="4D98644B" w14:textId="45DE9CB0">
      <w:pPr>
        <w:pStyle w:val="ListParagraph"/>
        <w:ind w:left="720"/>
        <w:jc w:val="left"/>
        <w:rPr>
          <w:rFonts w:ascii="Arial" w:hAnsi="Arial" w:eastAsia="Arial" w:cs="Arial"/>
          <w:b w:val="0"/>
          <w:bCs w:val="0"/>
          <w:sz w:val="22"/>
          <w:szCs w:val="22"/>
        </w:rPr>
      </w:pPr>
      <w:r w:rsidRPr="476A8819" w:rsidR="09930187">
        <w:rPr>
          <w:rFonts w:ascii="Arial" w:hAnsi="Arial" w:eastAsia="Arial" w:cs="Arial"/>
          <w:b w:val="0"/>
          <w:bCs w:val="0"/>
          <w:sz w:val="22"/>
          <w:szCs w:val="22"/>
        </w:rPr>
        <w:t xml:space="preserve">                                                                                      </w:t>
      </w:r>
      <w:r w:rsidRPr="476A8819" w:rsidR="442459B8">
        <w:rPr>
          <w:rFonts w:ascii="Arial" w:hAnsi="Arial" w:eastAsia="Arial" w:cs="Arial"/>
          <w:b w:val="0"/>
          <w:bCs w:val="0"/>
          <w:sz w:val="22"/>
          <w:szCs w:val="22"/>
        </w:rPr>
        <w:t xml:space="preserve">   </w:t>
      </w:r>
    </w:p>
    <w:p w:rsidR="442459B8" w:rsidP="3E1BEEE4" w:rsidRDefault="442459B8" w14:paraId="67FB015D" w14:textId="6297F6FB">
      <w:pPr>
        <w:pStyle w:val="ListParagraph"/>
        <w:numPr>
          <w:ilvl w:val="0"/>
          <w:numId w:val="1"/>
        </w:numPr>
        <w:jc w:val="left"/>
        <w:rPr>
          <w:rFonts w:ascii="Arial" w:hAnsi="Arial" w:eastAsia="Arial" w:cs="Arial"/>
          <w:b w:val="0"/>
          <w:bCs w:val="0"/>
          <w:sz w:val="22"/>
          <w:szCs w:val="22"/>
        </w:rPr>
      </w:pPr>
      <w:r w:rsidRPr="476A8819" w:rsidR="442459B8">
        <w:rPr>
          <w:rFonts w:ascii="Arial" w:hAnsi="Arial" w:eastAsia="Arial" w:cs="Arial"/>
          <w:b w:val="0"/>
          <w:bCs w:val="0"/>
          <w:color w:val="0E2740"/>
          <w:sz w:val="22"/>
          <w:szCs w:val="22"/>
        </w:rPr>
        <w:t xml:space="preserve">Healthcare organizations – </w:t>
      </w:r>
      <w:r w:rsidRPr="476A8819" w:rsidR="442459B8">
        <w:rPr>
          <w:rFonts w:ascii="Arial" w:hAnsi="Arial" w:eastAsia="Arial" w:cs="Arial"/>
          <w:b w:val="0"/>
          <w:bCs w:val="0"/>
          <w:sz w:val="22"/>
          <w:szCs w:val="22"/>
        </w:rPr>
        <w:t xml:space="preserve">such as </w:t>
      </w:r>
      <w:r w:rsidRPr="476A8819" w:rsidR="74BA1912">
        <w:rPr>
          <w:rFonts w:ascii="Arial" w:hAnsi="Arial" w:eastAsia="Arial" w:cs="Arial"/>
          <w:b w:val="0"/>
          <w:bCs w:val="0"/>
          <w:sz w:val="22"/>
          <w:szCs w:val="22"/>
        </w:rPr>
        <w:t xml:space="preserve">NHS Trusts and local authorities, face operational inefficiencies </w:t>
      </w:r>
      <w:r w:rsidRPr="476A8819" w:rsidR="3A16E48A">
        <w:rPr>
          <w:rFonts w:ascii="Arial" w:hAnsi="Arial" w:eastAsia="Arial" w:cs="Arial"/>
          <w:b w:val="0"/>
          <w:bCs w:val="0"/>
          <w:sz w:val="22"/>
          <w:szCs w:val="22"/>
        </w:rPr>
        <w:t xml:space="preserve">and </w:t>
      </w:r>
      <w:r w:rsidRPr="476A8819" w:rsidR="20E26AF8">
        <w:rPr>
          <w:rFonts w:ascii="Arial" w:hAnsi="Arial" w:eastAsia="Arial" w:cs="Arial"/>
          <w:b w:val="0"/>
          <w:bCs w:val="0"/>
          <w:sz w:val="22"/>
          <w:szCs w:val="22"/>
        </w:rPr>
        <w:t>financial strain</w:t>
      </w:r>
      <w:r w:rsidRPr="476A8819" w:rsidR="7438E9D9">
        <w:rPr>
          <w:rFonts w:ascii="Arial" w:hAnsi="Arial" w:eastAsia="Arial" w:cs="Arial"/>
          <w:b w:val="0"/>
          <w:bCs w:val="0"/>
          <w:sz w:val="22"/>
          <w:szCs w:val="22"/>
        </w:rPr>
        <w:t>...</w:t>
      </w:r>
      <w:r w:rsidRPr="476A8819" w:rsidR="3A16E48A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</w:p>
    <w:p w:rsidR="442459B8" w:rsidP="476A8819" w:rsidRDefault="442459B8" w14:paraId="38F03448" w14:textId="7E959F61">
      <w:pPr>
        <w:pStyle w:val="ListParagraph"/>
        <w:ind w:left="720"/>
        <w:jc w:val="left"/>
        <w:rPr>
          <w:rFonts w:ascii="Arial" w:hAnsi="Arial" w:eastAsia="Arial" w:cs="Arial"/>
          <w:b w:val="0"/>
          <w:bCs w:val="0"/>
          <w:sz w:val="22"/>
          <w:szCs w:val="22"/>
        </w:rPr>
      </w:pPr>
      <w:r w:rsidRPr="476A8819" w:rsidR="3A16E48A">
        <w:rPr>
          <w:rFonts w:ascii="Arial" w:hAnsi="Arial" w:eastAsia="Arial" w:cs="Arial"/>
          <w:b w:val="0"/>
          <w:bCs w:val="0"/>
          <w:sz w:val="22"/>
          <w:szCs w:val="22"/>
        </w:rPr>
        <w:t xml:space="preserve">                                                                                    </w:t>
      </w:r>
    </w:p>
    <w:p w:rsidR="52CEC36C" w:rsidP="3E1BEEE4" w:rsidRDefault="52CEC36C" w14:paraId="6C0A51C3" w14:textId="0CF616C8">
      <w:pPr>
        <w:pStyle w:val="ListParagraph"/>
        <w:numPr>
          <w:ilvl w:val="0"/>
          <w:numId w:val="1"/>
        </w:numPr>
        <w:jc w:val="left"/>
        <w:rPr>
          <w:rFonts w:ascii="Arial" w:hAnsi="Arial" w:eastAsia="Arial" w:cs="Arial"/>
          <w:b w:val="0"/>
          <w:bCs w:val="0"/>
          <w:sz w:val="22"/>
          <w:szCs w:val="22"/>
        </w:rPr>
      </w:pPr>
      <w:r w:rsidRPr="3E1BEEE4" w:rsidR="52CEC36C">
        <w:rPr>
          <w:rFonts w:ascii="Arial" w:hAnsi="Arial" w:eastAsia="Arial" w:cs="Arial"/>
          <w:b w:val="0"/>
          <w:bCs w:val="0"/>
          <w:color w:val="215E99" w:themeColor="text2" w:themeTint="BF" w:themeShade="FF"/>
          <w:sz w:val="22"/>
          <w:szCs w:val="22"/>
        </w:rPr>
        <w:t>Families and unpaid carers –</w:t>
      </w:r>
      <w:r w:rsidRPr="3E1BEEE4" w:rsidR="52CEC36C">
        <w:rPr>
          <w:rFonts w:ascii="Arial" w:hAnsi="Arial" w:eastAsia="Arial" w:cs="Arial"/>
          <w:b w:val="0"/>
          <w:bCs w:val="0"/>
          <w:sz w:val="22"/>
          <w:szCs w:val="22"/>
        </w:rPr>
        <w:t xml:space="preserve"> often take on </w:t>
      </w:r>
      <w:r w:rsidRPr="3E1BEEE4" w:rsidR="52CEC36C">
        <w:rPr>
          <w:rFonts w:ascii="Arial" w:hAnsi="Arial" w:eastAsia="Arial" w:cs="Arial"/>
          <w:b w:val="0"/>
          <w:bCs w:val="0"/>
          <w:sz w:val="22"/>
          <w:szCs w:val="22"/>
        </w:rPr>
        <w:t>additio</w:t>
      </w:r>
      <w:r w:rsidRPr="3E1BEEE4" w:rsidR="723864A8">
        <w:rPr>
          <w:rFonts w:ascii="Arial" w:hAnsi="Arial" w:eastAsia="Arial" w:cs="Arial"/>
          <w:b w:val="0"/>
          <w:bCs w:val="0"/>
          <w:sz w:val="22"/>
          <w:szCs w:val="22"/>
        </w:rPr>
        <w:t>nal</w:t>
      </w:r>
      <w:r w:rsidRPr="3E1BEEE4" w:rsidR="723864A8">
        <w:rPr>
          <w:rFonts w:ascii="Arial" w:hAnsi="Arial" w:eastAsia="Arial" w:cs="Arial"/>
          <w:b w:val="0"/>
          <w:bCs w:val="0"/>
          <w:sz w:val="22"/>
          <w:szCs w:val="22"/>
        </w:rPr>
        <w:t xml:space="preserve"> responsibilities when formal care is unavailable, leading to emo</w:t>
      </w:r>
      <w:r w:rsidRPr="3E1BEEE4" w:rsidR="2DCB8308">
        <w:rPr>
          <w:rFonts w:ascii="Arial" w:hAnsi="Arial" w:eastAsia="Arial" w:cs="Arial"/>
          <w:b w:val="0"/>
          <w:bCs w:val="0"/>
          <w:sz w:val="22"/>
          <w:szCs w:val="22"/>
        </w:rPr>
        <w:t>tional and financial hardship</w:t>
      </w:r>
      <w:r w:rsidRPr="3E1BEEE4" w:rsidR="3CF6D491">
        <w:rPr>
          <w:rFonts w:ascii="Arial" w:hAnsi="Arial" w:eastAsia="Arial" w:cs="Arial"/>
          <w:b w:val="0"/>
          <w:bCs w:val="0"/>
          <w:sz w:val="22"/>
          <w:szCs w:val="22"/>
        </w:rPr>
        <w:t>.</w:t>
      </w:r>
    </w:p>
    <w:p w:rsidR="720B5F5A" w:rsidP="3E1BEEE4" w:rsidRDefault="720B5F5A" w14:paraId="4E285867" w14:textId="13F37BF3">
      <w:pPr>
        <w:pStyle w:val="Normal"/>
        <w:ind w:left="0"/>
        <w:jc w:val="left"/>
        <w:rPr>
          <w:rFonts w:ascii="Arial" w:hAnsi="Arial" w:eastAsia="Arial" w:cs="Arial"/>
          <w:b w:val="0"/>
          <w:bCs w:val="0"/>
          <w:sz w:val="22"/>
          <w:szCs w:val="22"/>
        </w:rPr>
      </w:pPr>
      <w:r w:rsidRPr="3E1BEEE4" w:rsidR="720B5F5A">
        <w:rPr>
          <w:rFonts w:ascii="Arial" w:hAnsi="Arial" w:eastAsia="Arial" w:cs="Arial"/>
          <w:b w:val="0"/>
          <w:bCs w:val="0"/>
          <w:sz w:val="22"/>
          <w:szCs w:val="22"/>
        </w:rPr>
        <w:t>The combination of rising demand and restricted capacity is underm</w:t>
      </w:r>
      <w:r w:rsidRPr="3E1BEEE4" w:rsidR="28769FB2">
        <w:rPr>
          <w:rFonts w:ascii="Arial" w:hAnsi="Arial" w:eastAsia="Arial" w:cs="Arial"/>
          <w:b w:val="0"/>
          <w:bCs w:val="0"/>
          <w:sz w:val="22"/>
          <w:szCs w:val="22"/>
        </w:rPr>
        <w:t xml:space="preserve">ining the sustainability, accessibility, and quality of </w:t>
      </w:r>
      <w:r w:rsidRPr="3E1BEEE4" w:rsidR="1DCFC1BE">
        <w:rPr>
          <w:rFonts w:ascii="Arial" w:hAnsi="Arial" w:eastAsia="Arial" w:cs="Arial"/>
          <w:b w:val="0"/>
          <w:bCs w:val="0"/>
          <w:sz w:val="22"/>
          <w:szCs w:val="22"/>
        </w:rPr>
        <w:t>health and social care services across the Uk.</w:t>
      </w:r>
      <w:r w:rsidRPr="3E1BEEE4" w:rsidR="01283D70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3E1BEEE4" w:rsidR="20E65555">
        <w:rPr>
          <w:rFonts w:ascii="Arial" w:hAnsi="Arial" w:eastAsia="Arial" w:cs="Arial"/>
          <w:b w:val="0"/>
          <w:bCs w:val="0"/>
          <w:sz w:val="22"/>
          <w:szCs w:val="22"/>
        </w:rPr>
        <w:t>(Breeze Healthcare, 2024)</w:t>
      </w:r>
    </w:p>
    <w:p w:rsidR="45142E16" w:rsidP="3E1BEEE4" w:rsidRDefault="45142E16" w14:paraId="57306E52" w14:textId="2390EB42">
      <w:pPr>
        <w:pStyle w:val="Normal"/>
        <w:ind w:left="0"/>
        <w:jc w:val="left"/>
        <w:rPr>
          <w:rFonts w:ascii="Arial" w:hAnsi="Arial" w:eastAsia="Arial" w:cs="Arial"/>
          <w:b w:val="0"/>
          <w:bCs w:val="0"/>
          <w:sz w:val="22"/>
          <w:szCs w:val="22"/>
        </w:rPr>
      </w:pPr>
      <w:r w:rsidRPr="476A8819" w:rsidR="45142E16">
        <w:rPr>
          <w:rFonts w:ascii="Arial" w:hAnsi="Arial" w:eastAsia="Arial" w:cs="Arial"/>
          <w:b w:val="0"/>
          <w:bCs w:val="0"/>
          <w:sz w:val="22"/>
          <w:szCs w:val="22"/>
        </w:rPr>
        <w:t>Rising healthcare and social care demands increasingly affect di</w:t>
      </w:r>
      <w:r w:rsidRPr="476A8819" w:rsidR="1A4A2439">
        <w:rPr>
          <w:rFonts w:ascii="Arial" w:hAnsi="Arial" w:eastAsia="Arial" w:cs="Arial"/>
          <w:b w:val="0"/>
          <w:bCs w:val="0"/>
          <w:sz w:val="22"/>
          <w:szCs w:val="22"/>
        </w:rPr>
        <w:t xml:space="preserve">verse stakeholders. Older patients endure extended treatment delays, </w:t>
      </w:r>
      <w:r w:rsidRPr="476A8819" w:rsidR="56DF2A51">
        <w:rPr>
          <w:rFonts w:ascii="Arial" w:hAnsi="Arial" w:eastAsia="Arial" w:cs="Arial"/>
          <w:b w:val="0"/>
          <w:bCs w:val="0"/>
          <w:sz w:val="22"/>
          <w:szCs w:val="22"/>
        </w:rPr>
        <w:t xml:space="preserve">compromising health outcomes, while healthcare staff face heavier workloads and </w:t>
      </w:r>
      <w:r w:rsidRPr="476A8819" w:rsidR="7C5FF3DE">
        <w:rPr>
          <w:rFonts w:ascii="Arial" w:hAnsi="Arial" w:eastAsia="Arial" w:cs="Arial"/>
          <w:b w:val="0"/>
          <w:bCs w:val="0"/>
          <w:sz w:val="22"/>
          <w:szCs w:val="22"/>
        </w:rPr>
        <w:t xml:space="preserve">higher burnout rates. Concurrently, the NHS and social care </w:t>
      </w:r>
      <w:r w:rsidRPr="476A8819" w:rsidR="1B71215D">
        <w:rPr>
          <w:rFonts w:ascii="Arial" w:hAnsi="Arial" w:eastAsia="Arial" w:cs="Arial"/>
          <w:b w:val="0"/>
          <w:bCs w:val="0"/>
          <w:sz w:val="22"/>
          <w:szCs w:val="22"/>
        </w:rPr>
        <w:t>organizations confront workforce shortages, infrastructural constraints, and growing service p</w:t>
      </w:r>
      <w:r w:rsidRPr="476A8819" w:rsidR="4582C553">
        <w:rPr>
          <w:rFonts w:ascii="Arial" w:hAnsi="Arial" w:eastAsia="Arial" w:cs="Arial"/>
          <w:b w:val="0"/>
          <w:bCs w:val="0"/>
          <w:sz w:val="22"/>
          <w:szCs w:val="22"/>
        </w:rPr>
        <w:t>ressures, threatening long-term care quality and sustainability.</w:t>
      </w:r>
      <w:r w:rsidRPr="476A8819" w:rsidR="584BFC59">
        <w:rPr>
          <w:rFonts w:ascii="Arial" w:hAnsi="Arial" w:eastAsia="Arial" w:cs="Arial"/>
          <w:b w:val="0"/>
          <w:bCs w:val="0"/>
          <w:sz w:val="22"/>
          <w:szCs w:val="22"/>
        </w:rPr>
        <w:t xml:space="preserve"> (NHS Confederation, 2024)</w:t>
      </w:r>
    </w:p>
    <w:p w:rsidR="476A8819" w:rsidP="476A8819" w:rsidRDefault="476A8819" w14:paraId="40C28B13" w14:textId="3B605F66">
      <w:pPr>
        <w:pStyle w:val="Normal"/>
        <w:ind w:left="0"/>
        <w:jc w:val="left"/>
        <w:rPr>
          <w:rFonts w:ascii="Arial" w:hAnsi="Arial" w:eastAsia="Arial" w:cs="Arial"/>
          <w:b w:val="0"/>
          <w:bCs w:val="0"/>
          <w:color w:val="80340D" w:themeColor="accent2" w:themeTint="FF" w:themeShade="80"/>
          <w:sz w:val="22"/>
          <w:szCs w:val="22"/>
        </w:rPr>
      </w:pPr>
    </w:p>
    <w:p w:rsidR="7B2C8D7C" w:rsidP="3E1BEEE4" w:rsidRDefault="7B2C8D7C" w14:paraId="7C4AFA0B" w14:textId="53B04E77">
      <w:pPr>
        <w:pStyle w:val="Normal"/>
        <w:ind w:left="0"/>
        <w:jc w:val="left"/>
        <w:rPr>
          <w:rFonts w:ascii="Arial" w:hAnsi="Arial" w:eastAsia="Arial" w:cs="Arial"/>
          <w:b w:val="0"/>
          <w:bCs w:val="0"/>
          <w:sz w:val="22"/>
          <w:szCs w:val="22"/>
        </w:rPr>
      </w:pPr>
      <w:r w:rsidRPr="476A8819" w:rsidR="7B2C8D7C">
        <w:rPr>
          <w:rFonts w:ascii="Arial" w:hAnsi="Arial" w:eastAsia="Arial" w:cs="Arial"/>
          <w:b w:val="0"/>
          <w:bCs w:val="0"/>
          <w:color w:val="80340D" w:themeColor="accent2" w:themeTint="FF" w:themeShade="80"/>
          <w:sz w:val="22"/>
          <w:szCs w:val="22"/>
        </w:rPr>
        <w:t>Justification for Research</w:t>
      </w:r>
    </w:p>
    <w:p w:rsidR="7B2C8D7C" w:rsidP="3E1BEEE4" w:rsidRDefault="7B2C8D7C" w14:paraId="7D2ACAEE" w14:textId="367293AC">
      <w:pPr>
        <w:pStyle w:val="Normal"/>
        <w:ind w:left="0"/>
        <w:jc w:val="left"/>
        <w:rPr>
          <w:rFonts w:ascii="Arial" w:hAnsi="Arial" w:eastAsia="Arial" w:cs="Arial"/>
          <w:b w:val="0"/>
          <w:bCs w:val="0"/>
          <w:sz w:val="22"/>
          <w:szCs w:val="22"/>
        </w:rPr>
      </w:pPr>
      <w:r w:rsidRPr="3E1BEEE4" w:rsidR="7B2C8D7C">
        <w:rPr>
          <w:rFonts w:ascii="Arial" w:hAnsi="Arial" w:eastAsia="Arial" w:cs="Arial"/>
          <w:b w:val="0"/>
          <w:bCs w:val="0"/>
          <w:sz w:val="22"/>
          <w:szCs w:val="22"/>
        </w:rPr>
        <w:t xml:space="preserve">Research into demand growth and capacity constraints driven by the ageing </w:t>
      </w:r>
      <w:r w:rsidRPr="3E1BEEE4" w:rsidR="279F8D1B">
        <w:rPr>
          <w:rFonts w:ascii="Arial" w:hAnsi="Arial" w:eastAsia="Arial" w:cs="Arial"/>
          <w:b w:val="0"/>
          <w:bCs w:val="0"/>
          <w:sz w:val="22"/>
          <w:szCs w:val="22"/>
        </w:rPr>
        <w:t>population is critical for a range of reasons</w:t>
      </w:r>
      <w:r w:rsidRPr="3E1BEEE4" w:rsidR="2443AE02">
        <w:rPr>
          <w:rFonts w:ascii="Arial" w:hAnsi="Arial" w:eastAsia="Arial" w:cs="Arial"/>
          <w:b w:val="0"/>
          <w:bCs w:val="0"/>
          <w:sz w:val="22"/>
          <w:szCs w:val="22"/>
        </w:rPr>
        <w:t>:</w:t>
      </w:r>
    </w:p>
    <w:p w:rsidR="279F8D1B" w:rsidP="3E1BEEE4" w:rsidRDefault="279F8D1B" w14:paraId="60EFEC91" w14:textId="50EAF3BD">
      <w:pPr>
        <w:pStyle w:val="ListParagraph"/>
        <w:numPr>
          <w:ilvl w:val="0"/>
          <w:numId w:val="2"/>
        </w:numPr>
        <w:jc w:val="left"/>
        <w:rPr>
          <w:rFonts w:ascii="Arial" w:hAnsi="Arial" w:eastAsia="Arial" w:cs="Arial"/>
          <w:b w:val="0"/>
          <w:bCs w:val="0"/>
          <w:sz w:val="22"/>
          <w:szCs w:val="22"/>
        </w:rPr>
      </w:pPr>
      <w:r w:rsidRPr="3E1BEEE4" w:rsidR="279F8D1B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3E1BEEE4" w:rsidR="693F7A71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3E1BEEE4" w:rsidR="7A26B3AE">
        <w:rPr>
          <w:rFonts w:ascii="Arial" w:hAnsi="Arial" w:eastAsia="Arial" w:cs="Arial"/>
          <w:b w:val="0"/>
          <w:bCs w:val="0"/>
          <w:sz w:val="22"/>
          <w:szCs w:val="22"/>
        </w:rPr>
        <w:t>The</w:t>
      </w:r>
      <w:r w:rsidRPr="3E1BEEE4" w:rsidR="693F7A71">
        <w:rPr>
          <w:rFonts w:ascii="Arial" w:hAnsi="Arial" w:eastAsia="Arial" w:cs="Arial"/>
          <w:b w:val="0"/>
          <w:bCs w:val="0"/>
          <w:sz w:val="22"/>
          <w:szCs w:val="22"/>
        </w:rPr>
        <w:t xml:space="preserve"> demographic trends are profound and </w:t>
      </w:r>
      <w:r w:rsidRPr="3E1BEEE4" w:rsidR="682F0FE5">
        <w:rPr>
          <w:rFonts w:ascii="Arial" w:hAnsi="Arial" w:eastAsia="Arial" w:cs="Arial"/>
          <w:b w:val="0"/>
          <w:bCs w:val="0"/>
          <w:sz w:val="22"/>
          <w:szCs w:val="22"/>
        </w:rPr>
        <w:t>fast evolving</w:t>
      </w:r>
      <w:r w:rsidRPr="3E1BEEE4" w:rsidR="693F7A71">
        <w:rPr>
          <w:rFonts w:ascii="Arial" w:hAnsi="Arial" w:eastAsia="Arial" w:cs="Arial"/>
          <w:b w:val="0"/>
          <w:bCs w:val="0"/>
          <w:sz w:val="22"/>
          <w:szCs w:val="22"/>
        </w:rPr>
        <w:t xml:space="preserve">, with </w:t>
      </w:r>
      <w:r w:rsidRPr="3E1BEEE4" w:rsidR="58D627B4">
        <w:rPr>
          <w:rFonts w:ascii="Arial" w:hAnsi="Arial" w:eastAsia="Arial" w:cs="Arial"/>
          <w:b w:val="0"/>
          <w:bCs w:val="0"/>
          <w:sz w:val="22"/>
          <w:szCs w:val="22"/>
        </w:rPr>
        <w:t>a clear trajectory of increasing healthcare</w:t>
      </w:r>
      <w:r w:rsidRPr="3E1BEEE4" w:rsidR="2D66F9D7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3E1BEEE4" w:rsidR="27160159">
        <w:rPr>
          <w:rFonts w:ascii="Arial" w:hAnsi="Arial" w:eastAsia="Arial" w:cs="Arial"/>
          <w:b w:val="0"/>
          <w:bCs w:val="0"/>
          <w:sz w:val="22"/>
          <w:szCs w:val="22"/>
        </w:rPr>
        <w:t>needs</w:t>
      </w:r>
      <w:r w:rsidRPr="3E1BEEE4" w:rsidR="2D66F9D7">
        <w:rPr>
          <w:rFonts w:ascii="Arial" w:hAnsi="Arial" w:eastAsia="Arial" w:cs="Arial"/>
          <w:b w:val="0"/>
          <w:bCs w:val="0"/>
          <w:sz w:val="22"/>
          <w:szCs w:val="22"/>
        </w:rPr>
        <w:t xml:space="preserve"> that </w:t>
      </w:r>
      <w:r w:rsidRPr="3E1BEEE4" w:rsidR="32C01A3E">
        <w:rPr>
          <w:rFonts w:ascii="Arial" w:hAnsi="Arial" w:eastAsia="Arial" w:cs="Arial"/>
          <w:b w:val="0"/>
          <w:bCs w:val="0"/>
          <w:sz w:val="22"/>
          <w:szCs w:val="22"/>
        </w:rPr>
        <w:t>are</w:t>
      </w:r>
      <w:r w:rsidRPr="3E1BEEE4" w:rsidR="2D66F9D7">
        <w:rPr>
          <w:rFonts w:ascii="Arial" w:hAnsi="Arial" w:eastAsia="Arial" w:cs="Arial"/>
          <w:b w:val="0"/>
          <w:bCs w:val="0"/>
          <w:sz w:val="22"/>
          <w:szCs w:val="22"/>
        </w:rPr>
        <w:t xml:space="preserve"> unmatched in history. Without </w:t>
      </w:r>
      <w:r w:rsidRPr="3E1BEEE4" w:rsidR="7FEED73B">
        <w:rPr>
          <w:rFonts w:ascii="Arial" w:hAnsi="Arial" w:eastAsia="Arial" w:cs="Arial"/>
          <w:b w:val="0"/>
          <w:bCs w:val="0"/>
          <w:sz w:val="22"/>
          <w:szCs w:val="22"/>
        </w:rPr>
        <w:t xml:space="preserve">robust evidence base, policymakers and healthcare </w:t>
      </w:r>
      <w:r w:rsidRPr="3E1BEEE4" w:rsidR="0984D53B">
        <w:rPr>
          <w:rFonts w:ascii="Arial" w:hAnsi="Arial" w:eastAsia="Arial" w:cs="Arial"/>
          <w:b w:val="0"/>
          <w:bCs w:val="0"/>
          <w:sz w:val="22"/>
          <w:szCs w:val="22"/>
        </w:rPr>
        <w:t>leaders are unable to effectively plan or implement necessary</w:t>
      </w:r>
      <w:r w:rsidRPr="3E1BEEE4" w:rsidR="5D834CAA">
        <w:rPr>
          <w:rFonts w:ascii="Arial" w:hAnsi="Arial" w:eastAsia="Arial" w:cs="Arial"/>
          <w:b w:val="0"/>
          <w:bCs w:val="0"/>
          <w:sz w:val="22"/>
          <w:szCs w:val="22"/>
        </w:rPr>
        <w:t xml:space="preserve"> changes in resource allocation, workforce development, or care </w:t>
      </w:r>
      <w:r w:rsidRPr="3E1BEEE4" w:rsidR="5B8F200B">
        <w:rPr>
          <w:rFonts w:ascii="Arial" w:hAnsi="Arial" w:eastAsia="Arial" w:cs="Arial"/>
          <w:b w:val="0"/>
          <w:bCs w:val="0"/>
          <w:sz w:val="22"/>
          <w:szCs w:val="22"/>
        </w:rPr>
        <w:t>delivery models</w:t>
      </w:r>
      <w:r w:rsidRPr="3E1BEEE4" w:rsidR="48DAD6B2">
        <w:rPr>
          <w:rFonts w:ascii="Arial" w:hAnsi="Arial" w:eastAsia="Arial" w:cs="Arial"/>
          <w:b w:val="0"/>
          <w:bCs w:val="0"/>
          <w:sz w:val="22"/>
          <w:szCs w:val="22"/>
        </w:rPr>
        <w:t>...</w:t>
      </w:r>
      <w:r w:rsidRPr="3E1BEEE4" w:rsidR="2241BD55">
        <w:rPr>
          <w:rFonts w:ascii="Arial" w:hAnsi="Arial" w:eastAsia="Arial" w:cs="Arial"/>
          <w:b w:val="0"/>
          <w:bCs w:val="0"/>
          <w:sz w:val="22"/>
          <w:szCs w:val="22"/>
        </w:rPr>
        <w:t xml:space="preserve">                                                                                                                                            </w:t>
      </w:r>
    </w:p>
    <w:p w:rsidR="4630B9F5" w:rsidP="3E1BEEE4" w:rsidRDefault="4630B9F5" w14:paraId="3302B579" w14:textId="2A5AA195">
      <w:pPr>
        <w:pStyle w:val="ListParagraph"/>
        <w:numPr>
          <w:ilvl w:val="0"/>
          <w:numId w:val="2"/>
        </w:numPr>
        <w:jc w:val="left"/>
        <w:rPr>
          <w:rFonts w:ascii="Arial" w:hAnsi="Arial" w:eastAsia="Arial" w:cs="Arial"/>
          <w:b w:val="0"/>
          <w:bCs w:val="0"/>
          <w:sz w:val="22"/>
          <w:szCs w:val="22"/>
        </w:rPr>
      </w:pPr>
      <w:r w:rsidRPr="3E1BEEE4" w:rsidR="4630B9F5">
        <w:rPr>
          <w:rFonts w:ascii="Arial" w:hAnsi="Arial" w:eastAsia="Arial" w:cs="Arial"/>
          <w:b w:val="0"/>
          <w:bCs w:val="0"/>
          <w:sz w:val="22"/>
          <w:szCs w:val="22"/>
        </w:rPr>
        <w:t>Workforce shortages pose a significant threat to the sustainab</w:t>
      </w:r>
      <w:r w:rsidRPr="3E1BEEE4" w:rsidR="07C7DC62">
        <w:rPr>
          <w:rFonts w:ascii="Arial" w:hAnsi="Arial" w:eastAsia="Arial" w:cs="Arial"/>
          <w:b w:val="0"/>
          <w:bCs w:val="0"/>
          <w:sz w:val="22"/>
          <w:szCs w:val="22"/>
        </w:rPr>
        <w:t>ility of care provision; projections estimate NHS staff shor</w:t>
      </w:r>
      <w:r w:rsidRPr="3E1BEEE4" w:rsidR="54A3E182">
        <w:rPr>
          <w:rFonts w:ascii="Arial" w:hAnsi="Arial" w:eastAsia="Arial" w:cs="Arial"/>
          <w:b w:val="0"/>
          <w:bCs w:val="0"/>
          <w:sz w:val="22"/>
          <w:szCs w:val="22"/>
        </w:rPr>
        <w:t xml:space="preserve">tfalls of up to 360,000 by 2036/37 if action is not </w:t>
      </w:r>
      <w:r w:rsidRPr="3E1BEEE4" w:rsidR="26D909BE">
        <w:rPr>
          <w:rFonts w:ascii="Arial" w:hAnsi="Arial" w:eastAsia="Arial" w:cs="Arial"/>
          <w:b w:val="0"/>
          <w:bCs w:val="0"/>
          <w:sz w:val="22"/>
          <w:szCs w:val="22"/>
        </w:rPr>
        <w:t xml:space="preserve">taken, </w:t>
      </w:r>
      <w:r w:rsidRPr="3E1BEEE4" w:rsidR="26D909BE">
        <w:rPr>
          <w:rFonts w:ascii="Arial" w:hAnsi="Arial" w:eastAsia="Arial" w:cs="Arial"/>
          <w:b w:val="0"/>
          <w:bCs w:val="0"/>
          <w:sz w:val="22"/>
          <w:szCs w:val="22"/>
        </w:rPr>
        <w:t>exacerbating</w:t>
      </w:r>
      <w:r w:rsidRPr="3E1BEEE4" w:rsidR="26D909BE">
        <w:rPr>
          <w:rFonts w:ascii="Arial" w:hAnsi="Arial" w:eastAsia="Arial" w:cs="Arial"/>
          <w:b w:val="0"/>
          <w:bCs w:val="0"/>
          <w:sz w:val="22"/>
          <w:szCs w:val="22"/>
        </w:rPr>
        <w:t xml:space="preserve"> capacity challenges</w:t>
      </w:r>
      <w:r w:rsidRPr="3E1BEEE4" w:rsidR="5F9C0322">
        <w:rPr>
          <w:rFonts w:ascii="Arial" w:hAnsi="Arial" w:eastAsia="Arial" w:cs="Arial"/>
          <w:b w:val="0"/>
          <w:bCs w:val="0"/>
          <w:sz w:val="22"/>
          <w:szCs w:val="22"/>
        </w:rPr>
        <w:t>.</w:t>
      </w:r>
    </w:p>
    <w:p w:rsidR="20F6777E" w:rsidP="3E1BEEE4" w:rsidRDefault="20F6777E" w14:paraId="2A5863BF" w14:textId="53DCEB28">
      <w:pPr>
        <w:pStyle w:val="ListParagraph"/>
        <w:ind w:left="720"/>
        <w:jc w:val="left"/>
        <w:rPr>
          <w:rFonts w:ascii="Arial" w:hAnsi="Arial" w:eastAsia="Arial" w:cs="Arial"/>
          <w:b w:val="0"/>
          <w:bCs w:val="0"/>
          <w:sz w:val="22"/>
          <w:szCs w:val="22"/>
        </w:rPr>
      </w:pPr>
      <w:r w:rsidRPr="3E1BEEE4" w:rsidR="20F6777E">
        <w:rPr>
          <w:rFonts w:ascii="Arial" w:hAnsi="Arial" w:eastAsia="Arial" w:cs="Arial"/>
          <w:b w:val="0"/>
          <w:bCs w:val="0"/>
          <w:sz w:val="22"/>
          <w:szCs w:val="22"/>
        </w:rPr>
        <w:t xml:space="preserve">    </w:t>
      </w:r>
      <w:r w:rsidRPr="3E1BEEE4" w:rsidR="1CFDBA77">
        <w:rPr>
          <w:rFonts w:ascii="Arial" w:hAnsi="Arial" w:eastAsia="Arial" w:cs="Arial"/>
          <w:b w:val="0"/>
          <w:bCs w:val="0"/>
          <w:sz w:val="22"/>
          <w:szCs w:val="22"/>
        </w:rPr>
        <w:t xml:space="preserve">                                                                       </w:t>
      </w:r>
    </w:p>
    <w:p w:rsidR="1CFDBA77" w:rsidP="3E1BEEE4" w:rsidRDefault="1CFDBA77" w14:paraId="7A57138E" w14:textId="6AEFDB2D">
      <w:pPr>
        <w:pStyle w:val="ListParagraph"/>
        <w:numPr>
          <w:ilvl w:val="0"/>
          <w:numId w:val="2"/>
        </w:numPr>
        <w:jc w:val="both"/>
        <w:rPr>
          <w:rFonts w:ascii="Arial" w:hAnsi="Arial" w:eastAsia="Arial" w:cs="Arial"/>
          <w:b w:val="0"/>
          <w:bCs w:val="0"/>
          <w:sz w:val="22"/>
          <w:szCs w:val="22"/>
        </w:rPr>
      </w:pPr>
      <w:r w:rsidRPr="3E1BEEE4" w:rsidR="1CFDBA77">
        <w:rPr>
          <w:rFonts w:ascii="Arial" w:hAnsi="Arial" w:eastAsia="Arial" w:cs="Arial"/>
          <w:b w:val="0"/>
          <w:bCs w:val="0"/>
          <w:sz w:val="22"/>
          <w:szCs w:val="22"/>
        </w:rPr>
        <w:t>Understanding how these factors intersect-such as how</w:t>
      </w:r>
      <w:r w:rsidRPr="3E1BEEE4" w:rsidR="06364C30">
        <w:rPr>
          <w:rFonts w:ascii="Arial" w:hAnsi="Arial" w:eastAsia="Arial" w:cs="Arial"/>
          <w:b w:val="0"/>
          <w:bCs w:val="0"/>
          <w:sz w:val="22"/>
          <w:szCs w:val="22"/>
        </w:rPr>
        <w:t xml:space="preserve"> community care investment can alleviate hospital pressures or ho</w:t>
      </w:r>
      <w:r w:rsidRPr="3E1BEEE4" w:rsidR="0DCD0333">
        <w:rPr>
          <w:rFonts w:ascii="Arial" w:hAnsi="Arial" w:eastAsia="Arial" w:cs="Arial"/>
          <w:b w:val="0"/>
          <w:bCs w:val="0"/>
          <w:sz w:val="22"/>
          <w:szCs w:val="22"/>
        </w:rPr>
        <w:t>w integrated care models</w:t>
      </w:r>
      <w:r w:rsidRPr="3E1BEEE4" w:rsidR="057806C2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3E1BEEE4" w:rsidR="0DCD0333">
        <w:rPr>
          <w:rFonts w:ascii="Arial" w:hAnsi="Arial" w:eastAsia="Arial" w:cs="Arial"/>
          <w:b w:val="0"/>
          <w:bCs w:val="0"/>
          <w:sz w:val="22"/>
          <w:szCs w:val="22"/>
        </w:rPr>
        <w:t>might better serve multimorbid populations</w:t>
      </w:r>
      <w:r w:rsidRPr="3E1BEEE4" w:rsidR="54CCFD8B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3E1BEEE4" w:rsidR="0DCD0333">
        <w:rPr>
          <w:rFonts w:ascii="Arial" w:hAnsi="Arial" w:eastAsia="Arial" w:cs="Arial"/>
          <w:b w:val="0"/>
          <w:bCs w:val="0"/>
          <w:sz w:val="22"/>
          <w:szCs w:val="22"/>
        </w:rPr>
        <w:t>is</w:t>
      </w:r>
      <w:r w:rsidRPr="3E1BEEE4" w:rsidR="58102770">
        <w:rPr>
          <w:rFonts w:ascii="Arial" w:hAnsi="Arial" w:eastAsia="Arial" w:cs="Arial"/>
          <w:b w:val="0"/>
          <w:bCs w:val="0"/>
          <w:sz w:val="22"/>
          <w:szCs w:val="22"/>
        </w:rPr>
        <w:t xml:space="preserve"> essential to design innovative, cost</w:t>
      </w:r>
      <w:r w:rsidRPr="3E1BEEE4" w:rsidR="35BE7B26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3E1BEEE4" w:rsidR="58102770">
        <w:rPr>
          <w:rFonts w:ascii="Arial" w:hAnsi="Arial" w:eastAsia="Arial" w:cs="Arial"/>
          <w:b w:val="0"/>
          <w:bCs w:val="0"/>
          <w:sz w:val="22"/>
          <w:szCs w:val="22"/>
        </w:rPr>
        <w:t>effective, and patient</w:t>
      </w:r>
      <w:r w:rsidRPr="3E1BEEE4" w:rsidR="4D087E12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3E1BEEE4" w:rsidR="180113A8">
        <w:rPr>
          <w:rFonts w:ascii="Arial" w:hAnsi="Arial" w:eastAsia="Arial" w:cs="Arial"/>
          <w:b w:val="0"/>
          <w:bCs w:val="0"/>
          <w:sz w:val="22"/>
          <w:szCs w:val="22"/>
        </w:rPr>
        <w:t>centered solu</w:t>
      </w:r>
      <w:r w:rsidRPr="3E1BEEE4" w:rsidR="079A17EC">
        <w:rPr>
          <w:rFonts w:ascii="Arial" w:hAnsi="Arial" w:eastAsia="Arial" w:cs="Arial"/>
          <w:b w:val="0"/>
          <w:bCs w:val="0"/>
          <w:sz w:val="22"/>
          <w:szCs w:val="22"/>
        </w:rPr>
        <w:t>tions.</w:t>
      </w:r>
      <w:r w:rsidRPr="3E1BEEE4" w:rsidR="17394D4D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3E1BEEE4" w:rsidR="5D3F0037">
        <w:rPr>
          <w:rFonts w:ascii="Arial" w:hAnsi="Arial" w:eastAsia="Arial" w:cs="Arial"/>
          <w:b w:val="0"/>
          <w:bCs w:val="0"/>
          <w:sz w:val="22"/>
          <w:szCs w:val="22"/>
        </w:rPr>
        <w:t>(</w:t>
      </w:r>
      <w:r w:rsidRPr="3E1BEEE4" w:rsidR="76A949F7">
        <w:rPr>
          <w:rFonts w:ascii="Arial" w:hAnsi="Arial" w:eastAsia="Arial" w:cs="Arial"/>
          <w:b w:val="0"/>
          <w:bCs w:val="0"/>
          <w:sz w:val="22"/>
          <w:szCs w:val="22"/>
        </w:rPr>
        <w:t>NHS Long Term Workforce Plan, 2024)</w:t>
      </w:r>
    </w:p>
    <w:p w:rsidR="3E1BEEE4" w:rsidP="3E1BEEE4" w:rsidRDefault="3E1BEEE4" w14:paraId="25158300" w14:textId="7BDFED00">
      <w:pPr>
        <w:pStyle w:val="Normal"/>
        <w:ind w:left="720"/>
        <w:jc w:val="left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27CC3356" w:rsidP="3E1BEEE4" w:rsidRDefault="27CC3356" w14:paraId="290E6ECC" w14:textId="0EA2AB81">
      <w:pPr>
        <w:pStyle w:val="Normal"/>
        <w:ind w:left="0"/>
        <w:jc w:val="left"/>
        <w:rPr>
          <w:rFonts w:ascii="Arial" w:hAnsi="Arial" w:eastAsia="Arial" w:cs="Arial"/>
          <w:b w:val="0"/>
          <w:bCs w:val="0"/>
          <w:sz w:val="22"/>
          <w:szCs w:val="22"/>
        </w:rPr>
      </w:pPr>
      <w:r w:rsidRPr="3E1BEEE4" w:rsidR="27CC3356">
        <w:rPr>
          <w:rFonts w:ascii="Arial" w:hAnsi="Arial" w:eastAsia="Arial" w:cs="Arial"/>
          <w:b w:val="0"/>
          <w:bCs w:val="0"/>
          <w:sz w:val="22"/>
          <w:szCs w:val="22"/>
        </w:rPr>
        <w:t xml:space="preserve">Furthermore, the societal and ethical implications of </w:t>
      </w:r>
      <w:r w:rsidRPr="3E1BEEE4" w:rsidR="27CC3356">
        <w:rPr>
          <w:rFonts w:ascii="Arial" w:hAnsi="Arial" w:eastAsia="Arial" w:cs="Arial"/>
          <w:b w:val="0"/>
          <w:bCs w:val="0"/>
          <w:sz w:val="22"/>
          <w:szCs w:val="22"/>
        </w:rPr>
        <w:t>failing to address</w:t>
      </w:r>
      <w:r w:rsidRPr="3E1BEEE4" w:rsidR="6037466B">
        <w:rPr>
          <w:rFonts w:ascii="Arial" w:hAnsi="Arial" w:eastAsia="Arial" w:cs="Arial"/>
          <w:b w:val="0"/>
          <w:bCs w:val="0"/>
          <w:sz w:val="22"/>
          <w:szCs w:val="22"/>
        </w:rPr>
        <w:t xml:space="preserve"> these challenges are </w:t>
      </w:r>
      <w:r w:rsidRPr="3E1BEEE4" w:rsidR="6037466B">
        <w:rPr>
          <w:rFonts w:ascii="Arial" w:hAnsi="Arial" w:eastAsia="Arial" w:cs="Arial"/>
          <w:b w:val="0"/>
          <w:bCs w:val="0"/>
          <w:sz w:val="22"/>
          <w:szCs w:val="22"/>
        </w:rPr>
        <w:t>substantial</w:t>
      </w:r>
      <w:r w:rsidRPr="3E1BEEE4" w:rsidR="6037466B">
        <w:rPr>
          <w:rFonts w:ascii="Arial" w:hAnsi="Arial" w:eastAsia="Arial" w:cs="Arial"/>
          <w:b w:val="0"/>
          <w:bCs w:val="0"/>
          <w:sz w:val="22"/>
          <w:szCs w:val="22"/>
        </w:rPr>
        <w:t>. Older patients risk poorer h</w:t>
      </w:r>
      <w:r w:rsidRPr="3E1BEEE4" w:rsidR="7AF0D097">
        <w:rPr>
          <w:rFonts w:ascii="Arial" w:hAnsi="Arial" w:eastAsia="Arial" w:cs="Arial"/>
          <w:b w:val="0"/>
          <w:bCs w:val="0"/>
          <w:sz w:val="22"/>
          <w:szCs w:val="22"/>
        </w:rPr>
        <w:t xml:space="preserve">ealth outcomes and diminished quality of life; families often content with increased </w:t>
      </w:r>
      <w:r w:rsidRPr="3E1BEEE4" w:rsidR="3A2CAA24">
        <w:rPr>
          <w:rFonts w:ascii="Arial" w:hAnsi="Arial" w:eastAsia="Arial" w:cs="Arial"/>
          <w:b w:val="0"/>
          <w:bCs w:val="0"/>
          <w:sz w:val="22"/>
          <w:szCs w:val="22"/>
        </w:rPr>
        <w:t>informal care responsibilities, and care workers face burnout and</w:t>
      </w:r>
      <w:r w:rsidRPr="3E1BEEE4" w:rsidR="0280FF93">
        <w:rPr>
          <w:rFonts w:ascii="Arial" w:hAnsi="Arial" w:eastAsia="Arial" w:cs="Arial"/>
          <w:b w:val="0"/>
          <w:bCs w:val="0"/>
          <w:sz w:val="22"/>
          <w:szCs w:val="22"/>
        </w:rPr>
        <w:t xml:space="preserve"> morale issues. Research is thus vital for safeguarding </w:t>
      </w:r>
      <w:r w:rsidRPr="3E1BEEE4" w:rsidR="7DD7F08C">
        <w:rPr>
          <w:rFonts w:ascii="Arial" w:hAnsi="Arial" w:eastAsia="Arial" w:cs="Arial"/>
          <w:b w:val="0"/>
          <w:bCs w:val="0"/>
          <w:sz w:val="22"/>
          <w:szCs w:val="22"/>
        </w:rPr>
        <w:t>equitable</w:t>
      </w:r>
      <w:r w:rsidRPr="3E1BEEE4" w:rsidR="7DD7F08C">
        <w:rPr>
          <w:rFonts w:ascii="Arial" w:hAnsi="Arial" w:eastAsia="Arial" w:cs="Arial"/>
          <w:b w:val="0"/>
          <w:bCs w:val="0"/>
          <w:sz w:val="22"/>
          <w:szCs w:val="22"/>
        </w:rPr>
        <w:t xml:space="preserve"> and sustainable health and social care systems for present</w:t>
      </w:r>
      <w:r w:rsidRPr="3E1BEEE4" w:rsidR="7739A2D8">
        <w:rPr>
          <w:rFonts w:ascii="Arial" w:hAnsi="Arial" w:eastAsia="Arial" w:cs="Arial"/>
          <w:b w:val="0"/>
          <w:bCs w:val="0"/>
          <w:sz w:val="22"/>
          <w:szCs w:val="22"/>
        </w:rPr>
        <w:t xml:space="preserve"> and future generations</w:t>
      </w:r>
      <w:r w:rsidRPr="3E1BEEE4" w:rsidR="6CE493BF">
        <w:rPr>
          <w:rFonts w:ascii="Arial" w:hAnsi="Arial" w:eastAsia="Arial" w:cs="Arial"/>
          <w:b w:val="0"/>
          <w:bCs w:val="0"/>
          <w:sz w:val="22"/>
          <w:szCs w:val="22"/>
        </w:rPr>
        <w:t>.</w:t>
      </w:r>
    </w:p>
    <w:p w:rsidR="0AF62A0D" w:rsidP="3E1BEEE4" w:rsidRDefault="0AF62A0D" w14:paraId="3213F2B7" w14:textId="15DCD2C2">
      <w:pPr>
        <w:pStyle w:val="Normal"/>
        <w:ind w:left="0"/>
        <w:jc w:val="left"/>
        <w:rPr>
          <w:rFonts w:ascii="Arial" w:hAnsi="Arial" w:eastAsia="Arial" w:cs="Arial"/>
          <w:b w:val="0"/>
          <w:bCs w:val="0"/>
          <w:sz w:val="22"/>
          <w:szCs w:val="22"/>
        </w:rPr>
      </w:pPr>
      <w:r w:rsidRPr="3E1BEEE4" w:rsidR="0AF62A0D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</w:p>
    <w:p w:rsidR="5D0E536E" w:rsidP="3E1BEEE4" w:rsidRDefault="5D0E536E" w14:paraId="100D0FF2" w14:textId="777E5248">
      <w:pPr>
        <w:pStyle w:val="Normal"/>
        <w:ind w:left="0"/>
        <w:jc w:val="left"/>
        <w:rPr>
          <w:rFonts w:ascii="Arial" w:hAnsi="Arial" w:eastAsia="Arial" w:cs="Arial"/>
          <w:b w:val="0"/>
          <w:bCs w:val="0"/>
          <w:sz w:val="22"/>
          <w:szCs w:val="22"/>
        </w:rPr>
      </w:pPr>
      <w:r w:rsidRPr="3E1BEEE4" w:rsidR="5D0E536E">
        <w:rPr>
          <w:rFonts w:ascii="Arial" w:hAnsi="Arial" w:eastAsia="Arial" w:cs="Arial"/>
          <w:b w:val="0"/>
          <w:bCs w:val="0"/>
          <w:color w:val="80340D" w:themeColor="accent2" w:themeTint="FF" w:themeShade="80"/>
          <w:sz w:val="22"/>
          <w:szCs w:val="22"/>
        </w:rPr>
        <w:t>Selected Information</w:t>
      </w:r>
      <w:r w:rsidRPr="3E1BEEE4" w:rsidR="7705470A">
        <w:rPr>
          <w:rFonts w:ascii="Arial" w:hAnsi="Arial" w:eastAsia="Arial" w:cs="Arial"/>
          <w:b w:val="0"/>
          <w:bCs w:val="0"/>
          <w:color w:val="80340D" w:themeColor="accent2" w:themeTint="FF" w:themeShade="80"/>
          <w:sz w:val="22"/>
          <w:szCs w:val="22"/>
        </w:rPr>
        <w:t xml:space="preserve"> Sources Supporting this Topi</w:t>
      </w:r>
      <w:r w:rsidRPr="3E1BEEE4" w:rsidR="75A22C05">
        <w:rPr>
          <w:rFonts w:ascii="Arial" w:hAnsi="Arial" w:eastAsia="Arial" w:cs="Arial"/>
          <w:b w:val="0"/>
          <w:bCs w:val="0"/>
          <w:color w:val="80340D" w:themeColor="accent2" w:themeTint="FF" w:themeShade="80"/>
          <w:sz w:val="22"/>
          <w:szCs w:val="22"/>
        </w:rPr>
        <w:t>c</w:t>
      </w:r>
      <w:r w:rsidRPr="3E1BEEE4" w:rsidR="72C9C748">
        <w:rPr>
          <w:rFonts w:ascii="Arial" w:hAnsi="Arial" w:eastAsia="Arial" w:cs="Arial"/>
          <w:b w:val="0"/>
          <w:bCs w:val="0"/>
          <w:sz w:val="22"/>
          <w:szCs w:val="22"/>
        </w:rPr>
        <w:t xml:space="preserve">                                      </w:t>
      </w:r>
    </w:p>
    <w:tbl>
      <w:tblPr>
        <w:tblStyle w:val="TableGrid"/>
        <w:tblW w:w="0" w:type="auto"/>
        <w:tblLayout w:type="fixed"/>
        <w:tblLook w:val="06A0" w:firstRow="1" w:lastRow="0" w:firstColumn="1" w:lastColumn="0" w:noHBand="1" w:noVBand="1"/>
      </w:tblPr>
      <w:tblGrid>
        <w:gridCol w:w="3525"/>
        <w:gridCol w:w="2925"/>
        <w:gridCol w:w="3030"/>
      </w:tblGrid>
      <w:tr w:rsidR="3E1BEEE4" w:rsidTr="3E1BEEE4" w14:paraId="24529FBE">
        <w:trPr>
          <w:trHeight w:val="645"/>
        </w:trPr>
        <w:tc>
          <w:tcPr>
            <w:tcW w:w="3525" w:type="dxa"/>
            <w:shd w:val="clear" w:color="auto" w:fill="DAE9F7" w:themeFill="text2" w:themeFillTint="1A"/>
            <w:tcMar/>
            <w:vAlign w:val="center"/>
          </w:tcPr>
          <w:p w:rsidR="3C808F02" w:rsidP="3E1BEEE4" w:rsidRDefault="3C808F02" w14:paraId="268B75A9" w14:textId="2089694F">
            <w:pPr>
              <w:pStyle w:val="Normal"/>
              <w:jc w:val="center"/>
              <w:rPr>
                <w:rFonts w:ascii="Arial" w:hAnsi="Arial" w:eastAsia="Arial" w:cs="Arial"/>
                <w:b w:val="1"/>
                <w:bCs w:val="1"/>
                <w:color w:val="156082" w:themeColor="accent1" w:themeTint="FF" w:themeShade="FF"/>
                <w:sz w:val="22"/>
                <w:szCs w:val="22"/>
              </w:rPr>
            </w:pPr>
            <w:r w:rsidRPr="3E1BEEE4" w:rsidR="3C808F02">
              <w:rPr>
                <w:rFonts w:ascii="Arial" w:hAnsi="Arial" w:eastAsia="Arial" w:cs="Arial"/>
                <w:b w:val="1"/>
                <w:bCs w:val="1"/>
                <w:color w:val="156082" w:themeColor="accent1" w:themeTint="FF" w:themeShade="FF"/>
                <w:sz w:val="22"/>
                <w:szCs w:val="22"/>
              </w:rPr>
              <w:t>Source</w:t>
            </w:r>
          </w:p>
        </w:tc>
        <w:tc>
          <w:tcPr>
            <w:tcW w:w="2925" w:type="dxa"/>
            <w:shd w:val="clear" w:color="auto" w:fill="DAE9F7" w:themeFill="text2" w:themeFillTint="1A"/>
            <w:tcMar/>
            <w:vAlign w:val="center"/>
          </w:tcPr>
          <w:p w:rsidR="4A174EB1" w:rsidP="3E1BEEE4" w:rsidRDefault="4A174EB1" w14:paraId="5D20828B" w14:textId="6411F446">
            <w:pPr>
              <w:pStyle w:val="Normal"/>
              <w:jc w:val="center"/>
              <w:rPr>
                <w:rFonts w:ascii="Arial" w:hAnsi="Arial" w:eastAsia="Arial" w:cs="Arial"/>
                <w:b w:val="1"/>
                <w:bCs w:val="1"/>
                <w:color w:val="156082" w:themeColor="accent1" w:themeTint="FF" w:themeShade="FF"/>
                <w:sz w:val="22"/>
                <w:szCs w:val="22"/>
              </w:rPr>
            </w:pPr>
            <w:r w:rsidRPr="3E1BEEE4" w:rsidR="4A174EB1">
              <w:rPr>
                <w:rFonts w:ascii="Arial" w:hAnsi="Arial" w:eastAsia="Arial" w:cs="Arial"/>
                <w:b w:val="1"/>
                <w:bCs w:val="1"/>
                <w:color w:val="156082" w:themeColor="accent1" w:themeTint="FF" w:themeShade="FF"/>
                <w:sz w:val="22"/>
                <w:szCs w:val="22"/>
              </w:rPr>
              <w:t>Content and Relevance</w:t>
            </w:r>
          </w:p>
        </w:tc>
        <w:tc>
          <w:tcPr>
            <w:tcW w:w="3030" w:type="dxa"/>
            <w:shd w:val="clear" w:color="auto" w:fill="DAE9F7" w:themeFill="text2" w:themeFillTint="1A"/>
            <w:tcMar/>
            <w:vAlign w:val="center"/>
          </w:tcPr>
          <w:p w:rsidR="4A174EB1" w:rsidP="3E1BEEE4" w:rsidRDefault="4A174EB1" w14:paraId="1C737838" w14:textId="2D7DCAAE">
            <w:pPr>
              <w:pStyle w:val="Normal"/>
              <w:jc w:val="center"/>
              <w:rPr>
                <w:rFonts w:ascii="Arial" w:hAnsi="Arial" w:eastAsia="Arial" w:cs="Arial"/>
                <w:b w:val="1"/>
                <w:bCs w:val="1"/>
                <w:color w:val="156082" w:themeColor="accent1" w:themeTint="FF" w:themeShade="FF"/>
                <w:sz w:val="22"/>
                <w:szCs w:val="22"/>
              </w:rPr>
            </w:pPr>
            <w:r w:rsidRPr="3E1BEEE4" w:rsidR="4A174EB1">
              <w:rPr>
                <w:rFonts w:ascii="Arial" w:hAnsi="Arial" w:eastAsia="Arial" w:cs="Arial"/>
                <w:b w:val="1"/>
                <w:bCs w:val="1"/>
                <w:color w:val="156082" w:themeColor="accent1" w:themeTint="FF" w:themeShade="FF"/>
                <w:sz w:val="22"/>
                <w:szCs w:val="22"/>
              </w:rPr>
              <w:t>Justification for Selection</w:t>
            </w:r>
          </w:p>
        </w:tc>
      </w:tr>
      <w:tr w:rsidR="3E1BEEE4" w:rsidTr="3E1BEEE4" w14:paraId="48312C5D">
        <w:trPr>
          <w:trHeight w:val="3480"/>
        </w:trPr>
        <w:tc>
          <w:tcPr>
            <w:tcW w:w="3525" w:type="dxa"/>
            <w:tcMar/>
            <w:vAlign w:val="center"/>
          </w:tcPr>
          <w:p w:rsidR="2E3BE42F" w:rsidP="3E1BEEE4" w:rsidRDefault="2E3BE42F" w14:paraId="1403E9A3" w14:textId="6262C92C">
            <w:pPr>
              <w:pStyle w:val="Normal"/>
              <w:jc w:val="left"/>
              <w:rPr>
                <w:rFonts w:ascii="Arial" w:hAnsi="Arial" w:eastAsia="Arial" w:cs="Arial"/>
                <w:b w:val="0"/>
                <w:bCs w:val="0"/>
                <w:sz w:val="22"/>
                <w:szCs w:val="22"/>
                <w:highlight w:val="yellow"/>
              </w:rPr>
            </w:pPr>
            <w:r w:rsidRPr="3E1BEEE4" w:rsidR="2E3BE42F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>1.Charlesworth, A. et al. “Short</w:t>
            </w:r>
            <w:r w:rsidRPr="3E1BEEE4" w:rsidR="7FDD89DC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 xml:space="preserve"> of capacity? Why</w:t>
            </w:r>
            <w:r w:rsidRPr="3E1BEEE4" w:rsidR="5F703818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 xml:space="preserve"> the government</w:t>
            </w:r>
            <w:r w:rsidRPr="3E1BEEE4" w:rsidR="7FDD89DC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 xml:space="preserve"> </w:t>
            </w:r>
            <w:r w:rsidRPr="3E1BEEE4" w:rsidR="0ABFAE9C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 xml:space="preserve">must </w:t>
            </w:r>
            <w:r w:rsidRPr="3E1BEEE4" w:rsidR="7FDD89DC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>address th</w:t>
            </w:r>
            <w:r w:rsidRPr="3E1BEEE4" w:rsidR="293A887D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 xml:space="preserve">e...” </w:t>
            </w:r>
            <w:r w:rsidRPr="3E1BEEE4" w:rsidR="62B1D91F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>(academic.oup.com, 2024</w:t>
            </w:r>
            <w:r w:rsidRPr="3E1BEEE4" w:rsidR="293A887D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>)</w:t>
            </w:r>
          </w:p>
        </w:tc>
        <w:tc>
          <w:tcPr>
            <w:tcW w:w="2925" w:type="dxa"/>
            <w:tcMar/>
            <w:vAlign w:val="center"/>
          </w:tcPr>
          <w:p w:rsidR="6D1660FC" w:rsidP="3E1BEEE4" w:rsidRDefault="6D1660FC" w14:paraId="43AA0498" w14:textId="4EF0D7AA">
            <w:pPr>
              <w:pStyle w:val="Normal"/>
              <w:jc w:val="left"/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  <w:r w:rsidRPr="3E1BEEE4" w:rsidR="6D1660FC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>Examines how ageing and rising multimorbidity increase</w:t>
            </w:r>
            <w:r w:rsidRPr="3E1BEEE4" w:rsidR="3E26264A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 xml:space="preserve"> demand, with NHS capacity constraints in wor</w:t>
            </w:r>
            <w:r w:rsidRPr="3E1BEEE4" w:rsidR="3B6A60BA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 xml:space="preserve">kforce and beds causing backlogs and risks to </w:t>
            </w:r>
            <w:r w:rsidRPr="3E1BEEE4" w:rsidR="46CBF331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>care for</w:t>
            </w:r>
            <w:r w:rsidRPr="3E1BEEE4" w:rsidR="3B6A60BA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 xml:space="preserve"> quality. </w:t>
            </w:r>
            <w:r w:rsidRPr="3E1BEEE4" w:rsidR="7FE7482B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>Highlights solutions including community care investment and w</w:t>
            </w:r>
            <w:r w:rsidRPr="3E1BEEE4" w:rsidR="1FC41A16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>orkforce growth.</w:t>
            </w:r>
          </w:p>
        </w:tc>
        <w:tc>
          <w:tcPr>
            <w:tcW w:w="3030" w:type="dxa"/>
            <w:tcMar/>
            <w:vAlign w:val="center"/>
          </w:tcPr>
          <w:p w:rsidR="26528269" w:rsidP="3E1BEEE4" w:rsidRDefault="26528269" w14:paraId="1D4EDB96" w14:textId="747AB39D">
            <w:pPr>
              <w:pStyle w:val="Normal"/>
              <w:jc w:val="left"/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  <w:r w:rsidRPr="3E1BEEE4" w:rsidR="26528269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 xml:space="preserve">Chosen for its detailed data driven analysis of demand </w:t>
            </w:r>
            <w:r w:rsidRPr="3E1BEEE4" w:rsidR="158704C1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>and capacity, plus strategic policy insights crucial for understanding s</w:t>
            </w:r>
            <w:r w:rsidRPr="3E1BEEE4" w:rsidR="5102552C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>ystemic challenges and research needs.</w:t>
            </w:r>
          </w:p>
        </w:tc>
      </w:tr>
      <w:tr w:rsidR="3E1BEEE4" w:rsidTr="3E1BEEE4" w14:paraId="1B145AEF">
        <w:trPr>
          <w:trHeight w:val="3420"/>
        </w:trPr>
        <w:tc>
          <w:tcPr>
            <w:tcW w:w="3525" w:type="dxa"/>
            <w:tcMar/>
            <w:vAlign w:val="center"/>
          </w:tcPr>
          <w:p w:rsidR="2936E0FA" w:rsidP="3E1BEEE4" w:rsidRDefault="2936E0FA" w14:paraId="1BF41A8A" w14:textId="7765C7E6">
            <w:pPr>
              <w:pStyle w:val="Normal"/>
              <w:jc w:val="left"/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  <w:r w:rsidRPr="3E1BEEE4" w:rsidR="2936E0FA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>2. “NHS Challenges 2025: Critical Statistics R</w:t>
            </w:r>
            <w:r w:rsidRPr="3E1BEEE4" w:rsidR="4FB810BA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 xml:space="preserve">eveal Urgent...” </w:t>
            </w:r>
            <w:r w:rsidRPr="3E1BEEE4" w:rsidR="19258A85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>(aijourn.com</w:t>
            </w:r>
            <w:r w:rsidRPr="3E1BEEE4" w:rsidR="19258A85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>, 2025</w:t>
            </w:r>
            <w:r w:rsidRPr="3E1BEEE4" w:rsidR="10A7403D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>)</w:t>
            </w:r>
          </w:p>
        </w:tc>
        <w:tc>
          <w:tcPr>
            <w:tcW w:w="2925" w:type="dxa"/>
            <w:tcMar/>
            <w:vAlign w:val="center"/>
          </w:tcPr>
          <w:p w:rsidR="00DAD774" w:rsidP="3E1BEEE4" w:rsidRDefault="00DAD774" w14:paraId="4EE8A791" w14:textId="1E165066">
            <w:pPr>
              <w:pStyle w:val="Normal"/>
              <w:jc w:val="left"/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  <w:r w:rsidRPr="3E1BEEE4" w:rsidR="00DAD774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>Provides a current statistical overview</w:t>
            </w:r>
            <w:r w:rsidRPr="3E1BEEE4" w:rsidR="767A6429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 xml:space="preserve"> of demographic changes, workforce shortages</w:t>
            </w:r>
            <w:r w:rsidRPr="3E1BEEE4" w:rsidR="7D662FA6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 xml:space="preserve">, hospital pressures, and social care underfunding. Projects </w:t>
            </w:r>
            <w:r w:rsidRPr="3E1BEEE4" w:rsidR="2338C079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>are growing</w:t>
            </w:r>
            <w:r w:rsidRPr="3E1BEEE4" w:rsidR="76A873CD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 xml:space="preserve"> demand and workforce shortfalls in the coming years.</w:t>
            </w:r>
            <w:r w:rsidRPr="3E1BEEE4" w:rsidR="33189396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 xml:space="preserve"> (NHS Challenges, 2025)</w:t>
            </w:r>
          </w:p>
        </w:tc>
        <w:tc>
          <w:tcPr>
            <w:tcW w:w="3030" w:type="dxa"/>
            <w:tcMar/>
            <w:vAlign w:val="center"/>
          </w:tcPr>
          <w:p w:rsidR="33189396" w:rsidP="3E1BEEE4" w:rsidRDefault="33189396" w14:paraId="15E10D82" w14:textId="5DBEFB5A">
            <w:pPr>
              <w:pStyle w:val="Normal"/>
              <w:jc w:val="left"/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  <w:r w:rsidRPr="3E1BEEE4" w:rsidR="33189396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>Selected for up-to-date quantitative analysis and workforce</w:t>
            </w:r>
            <w:r w:rsidRPr="3E1BEEE4" w:rsidR="322DB31C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 xml:space="preserve"> focus, providing contemporary co</w:t>
            </w:r>
            <w:r w:rsidRPr="3E1BEEE4" w:rsidR="61F19585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>ntext to complement policy and academic sources.</w:t>
            </w:r>
          </w:p>
        </w:tc>
      </w:tr>
      <w:tr w:rsidR="3E1BEEE4" w:rsidTr="3E1BEEE4" w14:paraId="790AF007">
        <w:trPr>
          <w:trHeight w:val="2970"/>
        </w:trPr>
        <w:tc>
          <w:tcPr>
            <w:tcW w:w="3525" w:type="dxa"/>
            <w:tcMar/>
            <w:vAlign w:val="center"/>
          </w:tcPr>
          <w:p w:rsidR="3E1BEEE4" w:rsidP="3E1BEEE4" w:rsidRDefault="3E1BEEE4" w14:paraId="3EC6FDCC" w14:textId="2ED35B32">
            <w:pPr>
              <w:pStyle w:val="Normal"/>
              <w:jc w:val="left"/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  <w:r w:rsidRPr="3E1BEEE4" w:rsidR="3E1BEEE4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 xml:space="preserve">3. </w:t>
            </w:r>
            <w:r w:rsidRPr="3E1BEEE4" w:rsidR="01F11F83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 xml:space="preserve">NHS England “NHS Long Term Workforce Plan” </w:t>
            </w:r>
            <w:r w:rsidRPr="3E1BEEE4" w:rsidR="45B52645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>(england.nhs.uk</w:t>
            </w:r>
            <w:r w:rsidRPr="3E1BEEE4" w:rsidR="45B52645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>, 2023</w:t>
            </w:r>
            <w:r w:rsidRPr="3E1BEEE4" w:rsidR="742E4B5B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>)</w:t>
            </w:r>
          </w:p>
        </w:tc>
        <w:tc>
          <w:tcPr>
            <w:tcW w:w="2925" w:type="dxa"/>
            <w:tcMar/>
            <w:vAlign w:val="center"/>
          </w:tcPr>
          <w:p w:rsidR="72404CAF" w:rsidP="3E1BEEE4" w:rsidRDefault="72404CAF" w14:paraId="76A56FBB" w14:textId="52C5D0E8">
            <w:pPr>
              <w:pStyle w:val="Normal"/>
              <w:jc w:val="left"/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  <w:r w:rsidRPr="3E1BEEE4" w:rsidR="72404CAF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 xml:space="preserve">Details projections of a 55% growth in those aged </w:t>
            </w:r>
            <w:r w:rsidRPr="3E1BEEE4" w:rsidR="2872D642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>85+ by 2037, rising complexity of workforce shor</w:t>
            </w:r>
            <w:r w:rsidRPr="3E1BEEE4" w:rsidR="2CACF444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 xml:space="preserve">tfalls unless addressed. Outlines strategic workforce </w:t>
            </w:r>
            <w:r w:rsidRPr="3E1BEEE4" w:rsidR="36646ACE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 xml:space="preserve">development goals. </w:t>
            </w:r>
          </w:p>
        </w:tc>
        <w:tc>
          <w:tcPr>
            <w:tcW w:w="3030" w:type="dxa"/>
            <w:tcMar/>
            <w:vAlign w:val="center"/>
          </w:tcPr>
          <w:p w:rsidR="3442A41B" w:rsidP="3E1BEEE4" w:rsidRDefault="3442A41B" w14:paraId="1BB91CA8" w14:textId="3448E8B2">
            <w:pPr>
              <w:pStyle w:val="Normal"/>
              <w:jc w:val="left"/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  <w:r w:rsidRPr="3E1BEEE4" w:rsidR="3442A41B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>Included</w:t>
            </w:r>
            <w:r w:rsidRPr="3E1BEEE4" w:rsidR="36646ACE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 xml:space="preserve"> authoritative, government-endorsed data</w:t>
            </w:r>
            <w:r w:rsidRPr="3E1BEEE4" w:rsidR="76F1F22B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 xml:space="preserve"> on demographic trends and workforce planning esse</w:t>
            </w:r>
            <w:r w:rsidRPr="3E1BEEE4" w:rsidR="6C5999F1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>ntial to developing evidence</w:t>
            </w:r>
            <w:r w:rsidRPr="3E1BEEE4" w:rsidR="7E5DE3C6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>-based solutions.</w:t>
            </w:r>
          </w:p>
        </w:tc>
      </w:tr>
    </w:tbl>
    <w:p w:rsidR="282B95E1" w:rsidP="3E1BEEE4" w:rsidRDefault="282B95E1" w14:paraId="047EDFA7" w14:textId="26376632">
      <w:pPr>
        <w:pStyle w:val="Normal"/>
        <w:rPr>
          <w:rFonts w:ascii="Arial" w:hAnsi="Arial" w:eastAsia="Arial" w:cs="Arial"/>
          <w:color w:val="80340D" w:themeColor="accent2" w:themeTint="FF" w:themeShade="80"/>
          <w:sz w:val="22"/>
          <w:szCs w:val="22"/>
        </w:rPr>
      </w:pPr>
      <w:r w:rsidRPr="3E1BEEE4" w:rsidR="282B95E1">
        <w:rPr>
          <w:rFonts w:ascii="Arial" w:hAnsi="Arial" w:eastAsia="Arial" w:cs="Arial"/>
          <w:sz w:val="22"/>
          <w:szCs w:val="22"/>
        </w:rPr>
        <w:t xml:space="preserve">These </w:t>
      </w:r>
      <w:r w:rsidRPr="3E1BEEE4" w:rsidR="637BA0FA">
        <w:rPr>
          <w:rFonts w:ascii="Arial" w:hAnsi="Arial" w:eastAsia="Arial" w:cs="Arial"/>
          <w:sz w:val="22"/>
          <w:szCs w:val="22"/>
        </w:rPr>
        <w:t>sources</w:t>
      </w:r>
      <w:r w:rsidRPr="3E1BEEE4" w:rsidR="282B95E1">
        <w:rPr>
          <w:rFonts w:ascii="Arial" w:hAnsi="Arial" w:eastAsia="Arial" w:cs="Arial"/>
          <w:sz w:val="22"/>
          <w:szCs w:val="22"/>
        </w:rPr>
        <w:t xml:space="preserve"> pro</w:t>
      </w:r>
      <w:r w:rsidRPr="3E1BEEE4" w:rsidR="4C91E47A">
        <w:rPr>
          <w:rFonts w:ascii="Arial" w:hAnsi="Arial" w:eastAsia="Arial" w:cs="Arial"/>
          <w:sz w:val="22"/>
          <w:szCs w:val="22"/>
        </w:rPr>
        <w:t xml:space="preserve">vide a comprehensive understanding of how the ageing population drives demand growth and intersects with </w:t>
      </w:r>
      <w:r w:rsidRPr="3E1BEEE4" w:rsidR="4DE77369">
        <w:rPr>
          <w:rFonts w:ascii="Arial" w:hAnsi="Arial" w:eastAsia="Arial" w:cs="Arial"/>
          <w:sz w:val="22"/>
          <w:szCs w:val="22"/>
        </w:rPr>
        <w:t xml:space="preserve">capacity limitations. Their </w:t>
      </w:r>
      <w:r w:rsidRPr="3E1BEEE4" w:rsidR="27DCB28B">
        <w:rPr>
          <w:rFonts w:ascii="Arial" w:hAnsi="Arial" w:eastAsia="Arial" w:cs="Arial"/>
          <w:sz w:val="22"/>
          <w:szCs w:val="22"/>
        </w:rPr>
        <w:t xml:space="preserve">insights support the </w:t>
      </w:r>
      <w:r w:rsidRPr="3E1BEEE4" w:rsidR="40AF86CE">
        <w:rPr>
          <w:rFonts w:ascii="Arial" w:hAnsi="Arial" w:eastAsia="Arial" w:cs="Arial"/>
          <w:sz w:val="22"/>
          <w:szCs w:val="22"/>
        </w:rPr>
        <w:t xml:space="preserve">case for </w:t>
      </w:r>
      <w:r w:rsidRPr="3E1BEEE4" w:rsidR="2C3C20A3">
        <w:rPr>
          <w:rFonts w:ascii="Arial" w:hAnsi="Arial" w:eastAsia="Arial" w:cs="Arial"/>
          <w:sz w:val="22"/>
          <w:szCs w:val="22"/>
        </w:rPr>
        <w:t>Integrated</w:t>
      </w:r>
      <w:r w:rsidRPr="3E1BEEE4" w:rsidR="27DCB28B">
        <w:rPr>
          <w:rFonts w:ascii="Arial" w:hAnsi="Arial" w:eastAsia="Arial" w:cs="Arial"/>
          <w:sz w:val="22"/>
          <w:szCs w:val="22"/>
        </w:rPr>
        <w:t xml:space="preserve">, forward-looking </w:t>
      </w:r>
      <w:r w:rsidRPr="3E1BEEE4" w:rsidR="06A197D0">
        <w:rPr>
          <w:rFonts w:ascii="Arial" w:hAnsi="Arial" w:eastAsia="Arial" w:cs="Arial"/>
          <w:sz w:val="22"/>
          <w:szCs w:val="22"/>
        </w:rPr>
        <w:t>research to guide policy, workforce, and service</w:t>
      </w:r>
      <w:r w:rsidRPr="3E1BEEE4" w:rsidR="06A197D0">
        <w:rPr>
          <w:rFonts w:ascii="Arial" w:hAnsi="Arial" w:eastAsia="Arial" w:cs="Arial"/>
          <w:sz w:val="22"/>
          <w:szCs w:val="22"/>
        </w:rPr>
        <w:t xml:space="preserve"> innovations in hea</w:t>
      </w:r>
      <w:r w:rsidRPr="3E1BEEE4" w:rsidR="035698D5">
        <w:rPr>
          <w:rFonts w:ascii="Arial" w:hAnsi="Arial" w:eastAsia="Arial" w:cs="Arial"/>
          <w:sz w:val="22"/>
          <w:szCs w:val="22"/>
        </w:rPr>
        <w:t>lth and social care</w:t>
      </w:r>
      <w:r w:rsidRPr="3E1BEEE4" w:rsidR="6908CC8D">
        <w:rPr>
          <w:rFonts w:ascii="Arial" w:hAnsi="Arial" w:eastAsia="Arial" w:cs="Arial"/>
          <w:sz w:val="22"/>
          <w:szCs w:val="22"/>
        </w:rPr>
        <w:t>.</w:t>
      </w:r>
    </w:p>
    <w:p w:rsidR="743D4670" w:rsidP="3E1BEEE4" w:rsidRDefault="743D4670" w14:paraId="5AF83B7C" w14:textId="72679411">
      <w:pPr>
        <w:pStyle w:val="Normal"/>
        <w:rPr>
          <w:rFonts w:ascii="Arial" w:hAnsi="Arial" w:eastAsia="Arial" w:cs="Arial"/>
          <w:color w:val="80340D" w:themeColor="accent2" w:themeTint="FF" w:themeShade="80"/>
          <w:sz w:val="22"/>
          <w:szCs w:val="22"/>
        </w:rPr>
      </w:pPr>
      <w:r w:rsidRPr="3E1BEEE4" w:rsidR="743D4670">
        <w:rPr>
          <w:rFonts w:ascii="Arial" w:hAnsi="Arial" w:eastAsia="Arial" w:cs="Arial"/>
          <w:color w:val="80340D" w:themeColor="accent2" w:themeTint="FF" w:themeShade="80"/>
          <w:sz w:val="22"/>
          <w:szCs w:val="22"/>
        </w:rPr>
        <w:t xml:space="preserve">Chosen </w:t>
      </w:r>
      <w:r w:rsidRPr="3E1BEEE4" w:rsidR="6908CC8D">
        <w:rPr>
          <w:rFonts w:ascii="Arial" w:hAnsi="Arial" w:eastAsia="Arial" w:cs="Arial"/>
          <w:color w:val="80340D" w:themeColor="accent2" w:themeTint="FF" w:themeShade="80"/>
          <w:sz w:val="22"/>
          <w:szCs w:val="22"/>
        </w:rPr>
        <w:t>Research Methodolog</w:t>
      </w:r>
      <w:r w:rsidRPr="3E1BEEE4" w:rsidR="49A787E7">
        <w:rPr>
          <w:rFonts w:ascii="Arial" w:hAnsi="Arial" w:eastAsia="Arial" w:cs="Arial"/>
          <w:color w:val="80340D" w:themeColor="accent2" w:themeTint="FF" w:themeShade="80"/>
          <w:sz w:val="22"/>
          <w:szCs w:val="22"/>
        </w:rPr>
        <w:t>y</w:t>
      </w:r>
    </w:p>
    <w:p w:rsidR="2A5469A3" w:rsidP="3E1BEEE4" w:rsidRDefault="2A5469A3" w14:paraId="01752869" w14:textId="72C31A6F">
      <w:pPr>
        <w:pStyle w:val="Normal"/>
        <w:rPr>
          <w:rFonts w:ascii="Arial" w:hAnsi="Arial" w:eastAsia="Arial" w:cs="Arial"/>
          <w:sz w:val="22"/>
          <w:szCs w:val="22"/>
        </w:rPr>
      </w:pPr>
      <w:r w:rsidRPr="3E1BEEE4" w:rsidR="2A5469A3">
        <w:rPr>
          <w:rFonts w:ascii="Arial" w:hAnsi="Arial" w:eastAsia="Arial" w:cs="Arial"/>
          <w:sz w:val="22"/>
          <w:szCs w:val="22"/>
        </w:rPr>
        <w:t>Given the multifaceted nature of demand growth and capacity cons</w:t>
      </w:r>
      <w:r w:rsidRPr="3E1BEEE4" w:rsidR="51438352">
        <w:rPr>
          <w:rFonts w:ascii="Arial" w:hAnsi="Arial" w:eastAsia="Arial" w:cs="Arial"/>
          <w:sz w:val="22"/>
          <w:szCs w:val="22"/>
        </w:rPr>
        <w:t>traints, including quan</w:t>
      </w:r>
      <w:r w:rsidRPr="3E1BEEE4" w:rsidR="172A1B52">
        <w:rPr>
          <w:rFonts w:ascii="Arial" w:hAnsi="Arial" w:eastAsia="Arial" w:cs="Arial"/>
          <w:sz w:val="22"/>
          <w:szCs w:val="22"/>
        </w:rPr>
        <w:t xml:space="preserve">titative aspects </w:t>
      </w:r>
      <w:r w:rsidRPr="3E1BEEE4" w:rsidR="2A5AC20F">
        <w:rPr>
          <w:rFonts w:ascii="Arial" w:hAnsi="Arial" w:eastAsia="Arial" w:cs="Arial"/>
          <w:sz w:val="22"/>
          <w:szCs w:val="22"/>
        </w:rPr>
        <w:t>(demographics</w:t>
      </w:r>
      <w:r w:rsidRPr="3E1BEEE4" w:rsidR="172A1B52">
        <w:rPr>
          <w:rFonts w:ascii="Arial" w:hAnsi="Arial" w:eastAsia="Arial" w:cs="Arial"/>
          <w:sz w:val="22"/>
          <w:szCs w:val="22"/>
        </w:rPr>
        <w:t>, wor</w:t>
      </w:r>
      <w:r w:rsidRPr="3E1BEEE4" w:rsidR="0AEE1EE6">
        <w:rPr>
          <w:rFonts w:ascii="Arial" w:hAnsi="Arial" w:eastAsia="Arial" w:cs="Arial"/>
          <w:sz w:val="22"/>
          <w:szCs w:val="22"/>
        </w:rPr>
        <w:t xml:space="preserve">kforce, service </w:t>
      </w:r>
      <w:r w:rsidRPr="3E1BEEE4" w:rsidR="0AEE1EE6">
        <w:rPr>
          <w:rFonts w:ascii="Arial" w:hAnsi="Arial" w:eastAsia="Arial" w:cs="Arial"/>
          <w:sz w:val="22"/>
          <w:szCs w:val="22"/>
        </w:rPr>
        <w:t>utilization</w:t>
      </w:r>
      <w:r w:rsidRPr="3E1BEEE4" w:rsidR="0AEE1EE6">
        <w:rPr>
          <w:rFonts w:ascii="Arial" w:hAnsi="Arial" w:eastAsia="Arial" w:cs="Arial"/>
          <w:sz w:val="22"/>
          <w:szCs w:val="22"/>
        </w:rPr>
        <w:t xml:space="preserve">) </w:t>
      </w:r>
      <w:r w:rsidRPr="3E1BEEE4" w:rsidR="08C5CC85">
        <w:rPr>
          <w:rFonts w:ascii="Arial" w:hAnsi="Arial" w:eastAsia="Arial" w:cs="Arial"/>
          <w:sz w:val="22"/>
          <w:szCs w:val="22"/>
        </w:rPr>
        <w:t xml:space="preserve">and qualitative </w:t>
      </w:r>
      <w:r w:rsidRPr="3E1BEEE4" w:rsidR="1353E1E5">
        <w:rPr>
          <w:rFonts w:ascii="Arial" w:hAnsi="Arial" w:eastAsia="Arial" w:cs="Arial"/>
          <w:sz w:val="22"/>
          <w:szCs w:val="22"/>
        </w:rPr>
        <w:t>dimensions (experiences of staff,</w:t>
      </w:r>
      <w:r w:rsidRPr="3E1BEEE4" w:rsidR="322D3EC1">
        <w:rPr>
          <w:rFonts w:ascii="Arial" w:hAnsi="Arial" w:eastAsia="Arial" w:cs="Arial"/>
          <w:sz w:val="22"/>
          <w:szCs w:val="22"/>
        </w:rPr>
        <w:t xml:space="preserve"> patients, and leaders), a mixed</w:t>
      </w:r>
      <w:r w:rsidRPr="3E1BEEE4" w:rsidR="44E9B6FE">
        <w:rPr>
          <w:rFonts w:ascii="Arial" w:hAnsi="Arial" w:eastAsia="Arial" w:cs="Arial"/>
          <w:sz w:val="22"/>
          <w:szCs w:val="22"/>
        </w:rPr>
        <w:t xml:space="preserve">-methods approach is the most suitable </w:t>
      </w:r>
      <w:r w:rsidRPr="3E1BEEE4" w:rsidR="44E9B6FE">
        <w:rPr>
          <w:rFonts w:ascii="Arial" w:hAnsi="Arial" w:eastAsia="Arial" w:cs="Arial"/>
          <w:sz w:val="22"/>
          <w:szCs w:val="22"/>
        </w:rPr>
        <w:t>me</w:t>
      </w:r>
      <w:r w:rsidRPr="3E1BEEE4" w:rsidR="3EDDCF3B">
        <w:rPr>
          <w:rFonts w:ascii="Arial" w:hAnsi="Arial" w:eastAsia="Arial" w:cs="Arial"/>
          <w:sz w:val="22"/>
          <w:szCs w:val="22"/>
        </w:rPr>
        <w:t>thodology</w:t>
      </w:r>
      <w:r w:rsidRPr="3E1BEEE4" w:rsidR="3EDDCF3B">
        <w:rPr>
          <w:rFonts w:ascii="Arial" w:hAnsi="Arial" w:eastAsia="Arial" w:cs="Arial"/>
          <w:sz w:val="22"/>
          <w:szCs w:val="22"/>
        </w:rPr>
        <w:t xml:space="preserve"> for this research.</w:t>
      </w:r>
    </w:p>
    <w:p w:rsidR="3EDDCF3B" w:rsidP="3E1BEEE4" w:rsidRDefault="3EDDCF3B" w14:paraId="44E2D72D" w14:textId="736EA2E3">
      <w:pPr>
        <w:pStyle w:val="Normal"/>
        <w:rPr>
          <w:rFonts w:ascii="Arial" w:hAnsi="Arial" w:eastAsia="Arial" w:cs="Arial"/>
          <w:sz w:val="22"/>
          <w:szCs w:val="22"/>
        </w:rPr>
      </w:pPr>
      <w:r w:rsidRPr="3E1BEEE4" w:rsidR="3EDDCF3B">
        <w:rPr>
          <w:rFonts w:ascii="Arial" w:hAnsi="Arial" w:eastAsia="Arial" w:cs="Arial"/>
          <w:color w:val="215E99" w:themeColor="text2" w:themeTint="BF" w:themeShade="FF"/>
          <w:sz w:val="22"/>
          <w:szCs w:val="22"/>
        </w:rPr>
        <w:t xml:space="preserve">Quantitative </w:t>
      </w:r>
      <w:r w:rsidRPr="3E1BEEE4" w:rsidR="57E56448">
        <w:rPr>
          <w:rFonts w:ascii="Arial" w:hAnsi="Arial" w:eastAsia="Arial" w:cs="Arial"/>
          <w:color w:val="215E99" w:themeColor="text2" w:themeTint="BF" w:themeShade="FF"/>
          <w:sz w:val="22"/>
          <w:szCs w:val="22"/>
        </w:rPr>
        <w:t>data analysis</w:t>
      </w:r>
      <w:r w:rsidRPr="3E1BEEE4" w:rsidR="6D64A8FC">
        <w:rPr>
          <w:rFonts w:ascii="Arial" w:hAnsi="Arial" w:eastAsia="Arial" w:cs="Arial"/>
          <w:color w:val="215E99" w:themeColor="text2" w:themeTint="BF" w:themeShade="FF"/>
          <w:sz w:val="22"/>
          <w:szCs w:val="22"/>
        </w:rPr>
        <w:t xml:space="preserve"> </w:t>
      </w:r>
      <w:r w:rsidRPr="3E1BEEE4" w:rsidR="57E56448">
        <w:rPr>
          <w:rFonts w:ascii="Arial" w:hAnsi="Arial" w:eastAsia="Arial" w:cs="Arial"/>
          <w:color w:val="215E99" w:themeColor="text2" w:themeTint="BF" w:themeShade="FF"/>
          <w:sz w:val="22"/>
          <w:szCs w:val="22"/>
        </w:rPr>
        <w:t>-</w:t>
      </w:r>
      <w:r w:rsidRPr="3E1BEEE4" w:rsidR="57E56448">
        <w:rPr>
          <w:rFonts w:ascii="Arial" w:hAnsi="Arial" w:eastAsia="Arial" w:cs="Arial"/>
          <w:sz w:val="22"/>
          <w:szCs w:val="22"/>
        </w:rPr>
        <w:t xml:space="preserve"> enables </w:t>
      </w:r>
      <w:r w:rsidRPr="3E1BEEE4" w:rsidR="5AEC18AE">
        <w:rPr>
          <w:rFonts w:ascii="Arial" w:hAnsi="Arial" w:eastAsia="Arial" w:cs="Arial"/>
          <w:sz w:val="22"/>
          <w:szCs w:val="22"/>
        </w:rPr>
        <w:t xml:space="preserve">rigorous </w:t>
      </w:r>
      <w:r w:rsidRPr="3E1BEEE4" w:rsidR="4AE3457C">
        <w:rPr>
          <w:rFonts w:ascii="Arial" w:hAnsi="Arial" w:eastAsia="Arial" w:cs="Arial"/>
          <w:sz w:val="22"/>
          <w:szCs w:val="22"/>
        </w:rPr>
        <w:t>assessment of trends in patien</w:t>
      </w:r>
      <w:r w:rsidRPr="3E1BEEE4" w:rsidR="01179312">
        <w:rPr>
          <w:rFonts w:ascii="Arial" w:hAnsi="Arial" w:eastAsia="Arial" w:cs="Arial"/>
          <w:sz w:val="22"/>
          <w:szCs w:val="22"/>
        </w:rPr>
        <w:t xml:space="preserve">t numbers, staff availability, wait times, and </w:t>
      </w:r>
      <w:r w:rsidRPr="3E1BEEE4" w:rsidR="32A925E6">
        <w:rPr>
          <w:rFonts w:ascii="Arial" w:hAnsi="Arial" w:eastAsia="Arial" w:cs="Arial"/>
          <w:sz w:val="22"/>
          <w:szCs w:val="22"/>
        </w:rPr>
        <w:t>bed occupancy. These me</w:t>
      </w:r>
      <w:r w:rsidRPr="3E1BEEE4" w:rsidR="4A333ECC">
        <w:rPr>
          <w:rFonts w:ascii="Arial" w:hAnsi="Arial" w:eastAsia="Arial" w:cs="Arial"/>
          <w:sz w:val="22"/>
          <w:szCs w:val="22"/>
        </w:rPr>
        <w:t>trics provide the ba</w:t>
      </w:r>
      <w:r w:rsidRPr="3E1BEEE4" w:rsidR="2ABBA442">
        <w:rPr>
          <w:rFonts w:ascii="Arial" w:hAnsi="Arial" w:eastAsia="Arial" w:cs="Arial"/>
          <w:sz w:val="22"/>
          <w:szCs w:val="22"/>
        </w:rPr>
        <w:t xml:space="preserve">seline evidence needed for strategic planning. </w:t>
      </w:r>
    </w:p>
    <w:p w:rsidR="2ABBA442" w:rsidP="3E1BEEE4" w:rsidRDefault="2ABBA442" w14:paraId="721C784B" w14:textId="74E428A8">
      <w:pPr>
        <w:pStyle w:val="Normal"/>
        <w:rPr>
          <w:rFonts w:ascii="Arial" w:hAnsi="Arial" w:eastAsia="Arial" w:cs="Arial"/>
          <w:sz w:val="22"/>
          <w:szCs w:val="22"/>
        </w:rPr>
      </w:pPr>
      <w:r w:rsidRPr="3E1BEEE4" w:rsidR="2ABBA442">
        <w:rPr>
          <w:rFonts w:ascii="Arial" w:hAnsi="Arial" w:eastAsia="Arial" w:cs="Arial"/>
          <w:color w:val="215E99" w:themeColor="text2" w:themeTint="BF" w:themeShade="FF"/>
          <w:sz w:val="22"/>
          <w:szCs w:val="22"/>
        </w:rPr>
        <w:t>Qualitative methods</w:t>
      </w:r>
      <w:r w:rsidRPr="3E1BEEE4" w:rsidR="4FBE65C4">
        <w:rPr>
          <w:rFonts w:ascii="Arial" w:hAnsi="Arial" w:eastAsia="Arial" w:cs="Arial"/>
          <w:sz w:val="22"/>
          <w:szCs w:val="22"/>
        </w:rPr>
        <w:t xml:space="preserve"> </w:t>
      </w:r>
      <w:r w:rsidRPr="3E1BEEE4" w:rsidR="4ACA0EB4">
        <w:rPr>
          <w:rFonts w:ascii="Arial" w:hAnsi="Arial" w:eastAsia="Arial" w:cs="Arial"/>
          <w:sz w:val="22"/>
          <w:szCs w:val="22"/>
        </w:rPr>
        <w:t xml:space="preserve">- such as </w:t>
      </w:r>
      <w:r w:rsidRPr="3E1BEEE4" w:rsidR="7F236EC4">
        <w:rPr>
          <w:rFonts w:ascii="Arial" w:hAnsi="Arial" w:eastAsia="Arial" w:cs="Arial"/>
          <w:sz w:val="22"/>
          <w:szCs w:val="22"/>
        </w:rPr>
        <w:t>interviews</w:t>
      </w:r>
      <w:r w:rsidRPr="3E1BEEE4" w:rsidR="73F61DB0">
        <w:rPr>
          <w:rFonts w:ascii="Arial" w:hAnsi="Arial" w:eastAsia="Arial" w:cs="Arial"/>
          <w:sz w:val="22"/>
          <w:szCs w:val="22"/>
        </w:rPr>
        <w:t xml:space="preserve"> and focus groups</w:t>
      </w:r>
      <w:r w:rsidRPr="3E1BEEE4" w:rsidR="1BB38598">
        <w:rPr>
          <w:rFonts w:ascii="Arial" w:hAnsi="Arial" w:eastAsia="Arial" w:cs="Arial"/>
          <w:sz w:val="22"/>
          <w:szCs w:val="22"/>
        </w:rPr>
        <w:t xml:space="preserve"> with patients, care </w:t>
      </w:r>
      <w:r w:rsidRPr="3E1BEEE4" w:rsidR="43AEB528">
        <w:rPr>
          <w:rFonts w:ascii="Arial" w:hAnsi="Arial" w:eastAsia="Arial" w:cs="Arial"/>
          <w:sz w:val="22"/>
          <w:szCs w:val="22"/>
        </w:rPr>
        <w:t>workers, and managers</w:t>
      </w:r>
      <w:r w:rsidRPr="3E1BEEE4" w:rsidR="353B9FBF">
        <w:rPr>
          <w:rFonts w:ascii="Arial" w:hAnsi="Arial" w:eastAsia="Arial" w:cs="Arial"/>
          <w:sz w:val="22"/>
          <w:szCs w:val="22"/>
        </w:rPr>
        <w:t xml:space="preserve">- </w:t>
      </w:r>
      <w:r w:rsidRPr="3E1BEEE4" w:rsidR="43AEB528">
        <w:rPr>
          <w:rFonts w:ascii="Arial" w:hAnsi="Arial" w:eastAsia="Arial" w:cs="Arial"/>
          <w:sz w:val="22"/>
          <w:szCs w:val="22"/>
        </w:rPr>
        <w:t>capture nuanced ex</w:t>
      </w:r>
      <w:r w:rsidRPr="3E1BEEE4" w:rsidR="794FEB5C">
        <w:rPr>
          <w:rFonts w:ascii="Arial" w:hAnsi="Arial" w:eastAsia="Arial" w:cs="Arial"/>
          <w:sz w:val="22"/>
          <w:szCs w:val="22"/>
        </w:rPr>
        <w:t>periences, barriers, and context</w:t>
      </w:r>
      <w:r w:rsidRPr="3E1BEEE4" w:rsidR="59D30CED">
        <w:rPr>
          <w:rFonts w:ascii="Arial" w:hAnsi="Arial" w:eastAsia="Arial" w:cs="Arial"/>
          <w:sz w:val="22"/>
          <w:szCs w:val="22"/>
        </w:rPr>
        <w:t>-specific challenges not visible in num</w:t>
      </w:r>
      <w:r w:rsidRPr="3E1BEEE4" w:rsidR="44D42E4C">
        <w:rPr>
          <w:rFonts w:ascii="Arial" w:hAnsi="Arial" w:eastAsia="Arial" w:cs="Arial"/>
          <w:sz w:val="22"/>
          <w:szCs w:val="22"/>
        </w:rPr>
        <w:t>erical data. This combination gives robust, actiona</w:t>
      </w:r>
      <w:r w:rsidRPr="3E1BEEE4" w:rsidR="75FD8C95">
        <w:rPr>
          <w:rFonts w:ascii="Arial" w:hAnsi="Arial" w:eastAsia="Arial" w:cs="Arial"/>
          <w:sz w:val="22"/>
          <w:szCs w:val="22"/>
        </w:rPr>
        <w:t>ble insights, supporting both systemic change and targeted inter</w:t>
      </w:r>
      <w:r w:rsidRPr="3E1BEEE4" w:rsidR="2ED19008">
        <w:rPr>
          <w:rFonts w:ascii="Arial" w:hAnsi="Arial" w:eastAsia="Arial" w:cs="Arial"/>
          <w:sz w:val="22"/>
          <w:szCs w:val="22"/>
        </w:rPr>
        <w:t>ventions.</w:t>
      </w:r>
      <w:r w:rsidRPr="3E1BEEE4" w:rsidR="4C6D7A52">
        <w:rPr>
          <w:rFonts w:ascii="Arial" w:hAnsi="Arial" w:eastAsia="Arial" w:cs="Arial"/>
          <w:sz w:val="22"/>
          <w:szCs w:val="22"/>
        </w:rPr>
        <w:t xml:space="preserve"> </w:t>
      </w:r>
    </w:p>
    <w:p w:rsidR="6317E1FB" w:rsidP="3E1BEEE4" w:rsidRDefault="6317E1FB" w14:paraId="477BDDB2" w14:textId="2ECDC799">
      <w:pPr>
        <w:pStyle w:val="Normal"/>
        <w:rPr>
          <w:rFonts w:ascii="Arial" w:hAnsi="Arial" w:eastAsia="Arial" w:cs="Arial"/>
          <w:sz w:val="22"/>
          <w:szCs w:val="22"/>
        </w:rPr>
      </w:pPr>
      <w:r w:rsidRPr="3E1BEEE4" w:rsidR="6317E1FB">
        <w:rPr>
          <w:rFonts w:ascii="Arial" w:hAnsi="Arial" w:eastAsia="Arial" w:cs="Arial"/>
          <w:sz w:val="22"/>
          <w:szCs w:val="22"/>
        </w:rPr>
        <w:t>Therefore, a mixed methods approach</w:t>
      </w:r>
      <w:r w:rsidRPr="3E1BEEE4" w:rsidR="16A7FAA3">
        <w:rPr>
          <w:rFonts w:ascii="Arial" w:hAnsi="Arial" w:eastAsia="Arial" w:cs="Arial"/>
          <w:sz w:val="22"/>
          <w:szCs w:val="22"/>
        </w:rPr>
        <w:t xml:space="preserve"> </w:t>
      </w:r>
      <w:r w:rsidRPr="3E1BEEE4" w:rsidR="16A7FAA3">
        <w:rPr>
          <w:rFonts w:ascii="Arial" w:hAnsi="Arial" w:eastAsia="Arial" w:cs="Arial"/>
          <w:sz w:val="22"/>
          <w:szCs w:val="22"/>
        </w:rPr>
        <w:t>facilitates</w:t>
      </w:r>
      <w:r w:rsidRPr="3E1BEEE4" w:rsidR="16A7FAA3">
        <w:rPr>
          <w:rFonts w:ascii="Arial" w:hAnsi="Arial" w:eastAsia="Arial" w:cs="Arial"/>
          <w:sz w:val="22"/>
          <w:szCs w:val="22"/>
        </w:rPr>
        <w:t xml:space="preserve"> triangulation </w:t>
      </w:r>
      <w:r w:rsidRPr="3E1BEEE4" w:rsidR="3B01AB93">
        <w:rPr>
          <w:rFonts w:ascii="Arial" w:hAnsi="Arial" w:eastAsia="Arial" w:cs="Arial"/>
          <w:sz w:val="22"/>
          <w:szCs w:val="22"/>
        </w:rPr>
        <w:t>of findings, greater validity</w:t>
      </w:r>
      <w:r w:rsidRPr="3E1BEEE4" w:rsidR="74A3A391">
        <w:rPr>
          <w:rFonts w:ascii="Arial" w:hAnsi="Arial" w:eastAsia="Arial" w:cs="Arial"/>
          <w:sz w:val="22"/>
          <w:szCs w:val="22"/>
        </w:rPr>
        <w:t xml:space="preserve">, and actionable policy </w:t>
      </w:r>
      <w:r w:rsidRPr="3E1BEEE4" w:rsidR="635D2258">
        <w:rPr>
          <w:rFonts w:ascii="Arial" w:hAnsi="Arial" w:eastAsia="Arial" w:cs="Arial"/>
          <w:sz w:val="22"/>
          <w:szCs w:val="22"/>
        </w:rPr>
        <w:t xml:space="preserve">recommendations. Combined analysis ensures </w:t>
      </w:r>
      <w:r w:rsidRPr="3E1BEEE4" w:rsidR="7FA2F002">
        <w:rPr>
          <w:rFonts w:ascii="Arial" w:hAnsi="Arial" w:eastAsia="Arial" w:cs="Arial"/>
          <w:sz w:val="22"/>
          <w:szCs w:val="22"/>
        </w:rPr>
        <w:t>both</w:t>
      </w:r>
      <w:r w:rsidRPr="3E1BEEE4" w:rsidR="635D2258">
        <w:rPr>
          <w:rFonts w:ascii="Arial" w:hAnsi="Arial" w:eastAsia="Arial" w:cs="Arial"/>
          <w:sz w:val="22"/>
          <w:szCs w:val="22"/>
        </w:rPr>
        <w:t xml:space="preserve"> structural c</w:t>
      </w:r>
      <w:r w:rsidRPr="3E1BEEE4" w:rsidR="5B4901F3">
        <w:rPr>
          <w:rFonts w:ascii="Arial" w:hAnsi="Arial" w:eastAsia="Arial" w:cs="Arial"/>
          <w:sz w:val="22"/>
          <w:szCs w:val="22"/>
        </w:rPr>
        <w:t>onstraints and lived experiences</w:t>
      </w:r>
      <w:r w:rsidRPr="3E1BEEE4" w:rsidR="6A377620">
        <w:rPr>
          <w:rFonts w:ascii="Arial" w:hAnsi="Arial" w:eastAsia="Arial" w:cs="Arial"/>
          <w:sz w:val="22"/>
          <w:szCs w:val="22"/>
        </w:rPr>
        <w:t xml:space="preserve"> to inform solutions.</w:t>
      </w:r>
      <w:r w:rsidRPr="3E1BEEE4" w:rsidR="295CE695">
        <w:rPr>
          <w:rFonts w:ascii="Arial" w:hAnsi="Arial" w:eastAsia="Arial" w:cs="Arial"/>
          <w:sz w:val="22"/>
          <w:szCs w:val="22"/>
        </w:rPr>
        <w:t xml:space="preserve"> (Centre for Ageing Better, 2025)</w:t>
      </w:r>
    </w:p>
    <w:p w:rsidR="3E1BEEE4" w:rsidP="3E1BEEE4" w:rsidRDefault="3E1BEEE4" w14:paraId="0128270A" w14:textId="2468B802">
      <w:pPr>
        <w:pStyle w:val="Normal"/>
        <w:rPr>
          <w:rFonts w:ascii="Arial" w:hAnsi="Arial" w:eastAsia="Arial" w:cs="Arial"/>
          <w:sz w:val="22"/>
          <w:szCs w:val="22"/>
        </w:rPr>
      </w:pPr>
    </w:p>
    <w:p w:rsidR="4D17CDAB" w:rsidP="3E1BEEE4" w:rsidRDefault="4D17CDAB" w14:paraId="13B28ECE" w14:textId="00B6A1FA">
      <w:pPr>
        <w:pStyle w:val="Normal"/>
        <w:rPr>
          <w:rFonts w:ascii="Arial" w:hAnsi="Arial" w:eastAsia="Arial" w:cs="Arial"/>
          <w:color w:val="80340D" w:themeColor="accent2" w:themeTint="FF" w:themeShade="80"/>
          <w:sz w:val="22"/>
          <w:szCs w:val="22"/>
        </w:rPr>
      </w:pPr>
      <w:r w:rsidRPr="3E1BEEE4" w:rsidR="4D17CDAB">
        <w:rPr>
          <w:rFonts w:ascii="Arial" w:hAnsi="Arial" w:eastAsia="Arial" w:cs="Arial"/>
          <w:color w:val="80340D" w:themeColor="accent2" w:themeTint="FF" w:themeShade="80"/>
          <w:sz w:val="22"/>
          <w:szCs w:val="22"/>
        </w:rPr>
        <w:t>Date Collection</w:t>
      </w:r>
    </w:p>
    <w:p w:rsidR="6097169A" w:rsidP="3E1BEEE4" w:rsidRDefault="6097169A" w14:paraId="21576F8D" w14:textId="0206BEB3">
      <w:pPr>
        <w:pStyle w:val="Normal"/>
        <w:ind w:left="0"/>
        <w:jc w:val="left"/>
        <w:rPr>
          <w:rFonts w:ascii="Arial" w:hAnsi="Arial" w:eastAsia="Arial" w:cs="Arial"/>
          <w:b w:val="0"/>
          <w:bCs w:val="0"/>
          <w:sz w:val="22"/>
          <w:szCs w:val="22"/>
        </w:rPr>
      </w:pPr>
      <w:r w:rsidRPr="3E1BEEE4" w:rsidR="6097169A">
        <w:rPr>
          <w:rFonts w:ascii="Arial" w:hAnsi="Arial" w:eastAsia="Arial" w:cs="Arial"/>
          <w:b w:val="0"/>
          <w:bCs w:val="0"/>
          <w:sz w:val="22"/>
          <w:szCs w:val="22"/>
        </w:rPr>
        <w:t xml:space="preserve">Primary data </w:t>
      </w:r>
      <w:r w:rsidRPr="3E1BEEE4" w:rsidR="7962D53E">
        <w:rPr>
          <w:rFonts w:ascii="Arial" w:hAnsi="Arial" w:eastAsia="Arial" w:cs="Arial"/>
          <w:b w:val="0"/>
          <w:bCs w:val="0"/>
          <w:sz w:val="22"/>
          <w:szCs w:val="22"/>
        </w:rPr>
        <w:t xml:space="preserve">collection refers to the process of systematically gathering new, </w:t>
      </w:r>
      <w:r w:rsidRPr="3E1BEEE4" w:rsidR="765B6E7B">
        <w:rPr>
          <w:rFonts w:ascii="Arial" w:hAnsi="Arial" w:eastAsia="Arial" w:cs="Arial"/>
          <w:b w:val="0"/>
          <w:bCs w:val="0"/>
          <w:sz w:val="22"/>
          <w:szCs w:val="22"/>
        </w:rPr>
        <w:t>original data directly from individuals or environments relevant to the research fo</w:t>
      </w:r>
      <w:r w:rsidRPr="3E1BEEE4" w:rsidR="220AA364">
        <w:rPr>
          <w:rFonts w:ascii="Arial" w:hAnsi="Arial" w:eastAsia="Arial" w:cs="Arial"/>
          <w:b w:val="0"/>
          <w:bCs w:val="0"/>
          <w:sz w:val="22"/>
          <w:szCs w:val="22"/>
        </w:rPr>
        <w:t>cus. Typical primary data collection methods in</w:t>
      </w:r>
      <w:r w:rsidRPr="3E1BEEE4" w:rsidR="03BC7303">
        <w:rPr>
          <w:rFonts w:ascii="Arial" w:hAnsi="Arial" w:eastAsia="Arial" w:cs="Arial"/>
          <w:b w:val="0"/>
          <w:bCs w:val="0"/>
          <w:sz w:val="22"/>
          <w:szCs w:val="22"/>
        </w:rPr>
        <w:t xml:space="preserve"> healthcare research include administering structured questionnaires</w:t>
      </w:r>
      <w:r w:rsidRPr="3E1BEEE4" w:rsidR="196A8056">
        <w:rPr>
          <w:rFonts w:ascii="Arial" w:hAnsi="Arial" w:eastAsia="Arial" w:cs="Arial"/>
          <w:b w:val="0"/>
          <w:bCs w:val="0"/>
          <w:sz w:val="22"/>
          <w:szCs w:val="22"/>
        </w:rPr>
        <w:t xml:space="preserve">, conducting </w:t>
      </w:r>
      <w:r w:rsidRPr="3E1BEEE4" w:rsidR="00BFC418">
        <w:rPr>
          <w:rFonts w:ascii="Arial" w:hAnsi="Arial" w:eastAsia="Arial" w:cs="Arial"/>
          <w:b w:val="0"/>
          <w:bCs w:val="0"/>
          <w:sz w:val="22"/>
          <w:szCs w:val="22"/>
        </w:rPr>
        <w:t>in-depth</w:t>
      </w:r>
      <w:r w:rsidRPr="3E1BEEE4" w:rsidR="196A8056">
        <w:rPr>
          <w:rFonts w:ascii="Arial" w:hAnsi="Arial" w:eastAsia="Arial" w:cs="Arial"/>
          <w:b w:val="0"/>
          <w:bCs w:val="0"/>
          <w:sz w:val="22"/>
          <w:szCs w:val="22"/>
        </w:rPr>
        <w:t xml:space="preserve"> interviews, and performing direct obser</w:t>
      </w:r>
      <w:r w:rsidRPr="3E1BEEE4" w:rsidR="3EA265EC">
        <w:rPr>
          <w:rFonts w:ascii="Arial" w:hAnsi="Arial" w:eastAsia="Arial" w:cs="Arial"/>
          <w:b w:val="0"/>
          <w:bCs w:val="0"/>
          <w:sz w:val="22"/>
          <w:szCs w:val="22"/>
        </w:rPr>
        <w:t xml:space="preserve">vational studies. These techniques enable the </w:t>
      </w:r>
      <w:r w:rsidRPr="3E1BEEE4" w:rsidR="16493AFD">
        <w:rPr>
          <w:rFonts w:ascii="Arial" w:hAnsi="Arial" w:eastAsia="Arial" w:cs="Arial"/>
          <w:b w:val="0"/>
          <w:bCs w:val="0"/>
          <w:sz w:val="22"/>
          <w:szCs w:val="22"/>
        </w:rPr>
        <w:t xml:space="preserve">collection of data tailored explicitly to </w:t>
      </w:r>
      <w:r w:rsidRPr="3E1BEEE4" w:rsidR="18B9EEEA">
        <w:rPr>
          <w:rFonts w:ascii="Arial" w:hAnsi="Arial" w:eastAsia="Arial" w:cs="Arial"/>
          <w:b w:val="0"/>
          <w:bCs w:val="0"/>
          <w:sz w:val="22"/>
          <w:szCs w:val="22"/>
        </w:rPr>
        <w:t xml:space="preserve">the </w:t>
      </w:r>
      <w:r w:rsidRPr="3E1BEEE4" w:rsidR="5D33D584">
        <w:rPr>
          <w:rFonts w:ascii="Arial" w:hAnsi="Arial" w:eastAsia="Arial" w:cs="Arial"/>
          <w:b w:val="0"/>
          <w:bCs w:val="0"/>
          <w:sz w:val="22"/>
          <w:szCs w:val="22"/>
        </w:rPr>
        <w:t>research</w:t>
      </w:r>
      <w:r w:rsidRPr="3E1BEEE4" w:rsidR="18B9EEEA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3E1BEEE4" w:rsidR="18B9EEEA">
        <w:rPr>
          <w:rFonts w:ascii="Arial" w:hAnsi="Arial" w:eastAsia="Arial" w:cs="Arial"/>
          <w:b w:val="0"/>
          <w:bCs w:val="0"/>
          <w:sz w:val="22"/>
          <w:szCs w:val="22"/>
        </w:rPr>
        <w:t>objectives</w:t>
      </w:r>
      <w:r w:rsidRPr="3E1BEEE4" w:rsidR="18B9EEEA">
        <w:rPr>
          <w:rFonts w:ascii="Arial" w:hAnsi="Arial" w:eastAsia="Arial" w:cs="Arial"/>
          <w:b w:val="0"/>
          <w:bCs w:val="0"/>
          <w:sz w:val="22"/>
          <w:szCs w:val="22"/>
        </w:rPr>
        <w:t xml:space="preserve">, ensuring a high </w:t>
      </w:r>
      <w:r w:rsidRPr="3E1BEEE4" w:rsidR="27BED897">
        <w:rPr>
          <w:rFonts w:ascii="Arial" w:hAnsi="Arial" w:eastAsia="Arial" w:cs="Arial"/>
          <w:b w:val="0"/>
          <w:bCs w:val="0"/>
          <w:sz w:val="22"/>
          <w:szCs w:val="22"/>
        </w:rPr>
        <w:t>degree of specificity and contemporaneity. The principal limita</w:t>
      </w:r>
      <w:r w:rsidRPr="3E1BEEE4" w:rsidR="2086E7FE">
        <w:rPr>
          <w:rFonts w:ascii="Arial" w:hAnsi="Arial" w:eastAsia="Arial" w:cs="Arial"/>
          <w:b w:val="0"/>
          <w:bCs w:val="0"/>
          <w:sz w:val="22"/>
          <w:szCs w:val="22"/>
        </w:rPr>
        <w:t xml:space="preserve">tion, however, lies in the significant resources </w:t>
      </w:r>
      <w:r w:rsidRPr="3E1BEEE4" w:rsidR="2086E7FE">
        <w:rPr>
          <w:rFonts w:ascii="Arial" w:hAnsi="Arial" w:eastAsia="Arial" w:cs="Arial"/>
          <w:b w:val="0"/>
          <w:bCs w:val="0"/>
          <w:sz w:val="22"/>
          <w:szCs w:val="22"/>
        </w:rPr>
        <w:t>required</w:t>
      </w:r>
      <w:r w:rsidRPr="3E1BEEE4" w:rsidR="2086E7FE">
        <w:rPr>
          <w:rFonts w:ascii="Arial" w:hAnsi="Arial" w:eastAsia="Arial" w:cs="Arial"/>
          <w:b w:val="0"/>
          <w:bCs w:val="0"/>
          <w:sz w:val="22"/>
          <w:szCs w:val="22"/>
        </w:rPr>
        <w:t xml:space="preserve">, both </w:t>
      </w:r>
      <w:r w:rsidRPr="3E1BEEE4" w:rsidR="0E7EAA00">
        <w:rPr>
          <w:rFonts w:ascii="Arial" w:hAnsi="Arial" w:eastAsia="Arial" w:cs="Arial"/>
          <w:b w:val="0"/>
          <w:bCs w:val="0"/>
          <w:sz w:val="22"/>
          <w:szCs w:val="22"/>
        </w:rPr>
        <w:t>in terms of time and cost, particularly when addressing large scale systemic issues</w:t>
      </w:r>
      <w:r w:rsidRPr="3E1BEEE4" w:rsidR="1AB97C8E">
        <w:rPr>
          <w:rFonts w:ascii="Arial" w:hAnsi="Arial" w:eastAsia="Arial" w:cs="Arial"/>
          <w:b w:val="0"/>
          <w:bCs w:val="0"/>
          <w:sz w:val="22"/>
          <w:szCs w:val="22"/>
        </w:rPr>
        <w:t>, such as demand and capacity within the UK health system.</w:t>
      </w:r>
      <w:r w:rsidRPr="3E1BEEE4" w:rsidR="0D3E32F2">
        <w:rPr>
          <w:rFonts w:ascii="Arial" w:hAnsi="Arial" w:eastAsia="Arial" w:cs="Arial"/>
          <w:b w:val="0"/>
          <w:bCs w:val="0"/>
          <w:sz w:val="22"/>
          <w:szCs w:val="22"/>
        </w:rPr>
        <w:t xml:space="preserve"> (National Library </w:t>
      </w:r>
      <w:r w:rsidRPr="3E1BEEE4" w:rsidR="0E112C52">
        <w:rPr>
          <w:rFonts w:ascii="Arial" w:hAnsi="Arial" w:eastAsia="Arial" w:cs="Arial"/>
          <w:b w:val="0"/>
          <w:bCs w:val="0"/>
          <w:sz w:val="22"/>
          <w:szCs w:val="22"/>
        </w:rPr>
        <w:t>of Medicine</w:t>
      </w:r>
      <w:r w:rsidRPr="3E1BEEE4" w:rsidR="0D3E32F2">
        <w:rPr>
          <w:rFonts w:ascii="Arial" w:hAnsi="Arial" w:eastAsia="Arial" w:cs="Arial"/>
          <w:b w:val="0"/>
          <w:bCs w:val="0"/>
          <w:sz w:val="22"/>
          <w:szCs w:val="22"/>
        </w:rPr>
        <w:t xml:space="preserve">, </w:t>
      </w:r>
      <w:r w:rsidRPr="3E1BEEE4" w:rsidR="4BF208D8">
        <w:rPr>
          <w:rFonts w:ascii="Arial" w:hAnsi="Arial" w:eastAsia="Arial" w:cs="Arial"/>
          <w:b w:val="0"/>
          <w:bCs w:val="0"/>
          <w:sz w:val="22"/>
          <w:szCs w:val="22"/>
        </w:rPr>
        <w:t>Published 2021)</w:t>
      </w:r>
      <w:r w:rsidRPr="3E1BEEE4" w:rsidR="0D3E32F2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</w:p>
    <w:p w:rsidR="3D3D20F1" w:rsidP="3E1BEEE4" w:rsidRDefault="3D3D20F1" w14:paraId="438D19FF" w14:textId="2AE1559F">
      <w:pPr>
        <w:pStyle w:val="Normal"/>
        <w:ind w:left="0"/>
        <w:jc w:val="left"/>
        <w:rPr>
          <w:rFonts w:ascii="Arial" w:hAnsi="Arial" w:eastAsia="Arial" w:cs="Arial"/>
          <w:b w:val="0"/>
          <w:bCs w:val="0"/>
          <w:sz w:val="22"/>
          <w:szCs w:val="22"/>
        </w:rPr>
      </w:pPr>
      <w:r w:rsidRPr="3E1BEEE4" w:rsidR="3D3D20F1">
        <w:rPr>
          <w:rFonts w:ascii="Arial" w:hAnsi="Arial" w:eastAsia="Arial" w:cs="Arial"/>
          <w:b w:val="0"/>
          <w:bCs w:val="0"/>
          <w:sz w:val="22"/>
          <w:szCs w:val="22"/>
        </w:rPr>
        <w:t>Secondary data collection, alternatively, involves pre-existing datasets, including those sourced from official government publications, NHS digital records, longitudinal health surveys, and prior academic studies.</w:t>
      </w:r>
      <w:r w:rsidRPr="3E1BEEE4" w:rsidR="07B817AE">
        <w:rPr>
          <w:rFonts w:ascii="Arial" w:hAnsi="Arial" w:eastAsia="Arial" w:cs="Arial"/>
          <w:b w:val="0"/>
          <w:bCs w:val="0"/>
          <w:sz w:val="22"/>
          <w:szCs w:val="22"/>
        </w:rPr>
        <w:t xml:space="preserve"> The chief advantage of secondary data is its </w:t>
      </w:r>
      <w:r w:rsidRPr="3E1BEEE4" w:rsidR="35D17B91">
        <w:rPr>
          <w:rFonts w:ascii="Arial" w:hAnsi="Arial" w:eastAsia="Arial" w:cs="Arial"/>
          <w:b w:val="0"/>
          <w:bCs w:val="0"/>
          <w:sz w:val="22"/>
          <w:szCs w:val="22"/>
        </w:rPr>
        <w:t xml:space="preserve">relative efficiency; it allows researchers to </w:t>
      </w:r>
      <w:r w:rsidRPr="3E1BEEE4" w:rsidR="06727DEF">
        <w:rPr>
          <w:rFonts w:ascii="Arial" w:hAnsi="Arial" w:eastAsia="Arial" w:cs="Arial"/>
          <w:b w:val="0"/>
          <w:bCs w:val="0"/>
          <w:sz w:val="22"/>
          <w:szCs w:val="22"/>
        </w:rPr>
        <w:t xml:space="preserve">interrogate extensive datasets that reflect broad </w:t>
      </w:r>
      <w:r w:rsidRPr="3E1BEEE4" w:rsidR="1A30EC23">
        <w:rPr>
          <w:rFonts w:ascii="Arial" w:hAnsi="Arial" w:eastAsia="Arial" w:cs="Arial"/>
          <w:b w:val="0"/>
          <w:bCs w:val="0"/>
          <w:sz w:val="22"/>
          <w:szCs w:val="22"/>
        </w:rPr>
        <w:t xml:space="preserve">demographic and service-level trends, </w:t>
      </w:r>
      <w:r w:rsidRPr="3E1BEEE4" w:rsidR="37F3D0C1">
        <w:rPr>
          <w:rFonts w:ascii="Arial" w:hAnsi="Arial" w:eastAsia="Arial" w:cs="Arial"/>
          <w:b w:val="0"/>
          <w:bCs w:val="0"/>
          <w:sz w:val="22"/>
          <w:szCs w:val="22"/>
        </w:rPr>
        <w:t>facilitating</w:t>
      </w:r>
      <w:r w:rsidRPr="3E1BEEE4" w:rsidR="37F3D0C1">
        <w:rPr>
          <w:rFonts w:ascii="Arial" w:hAnsi="Arial" w:eastAsia="Arial" w:cs="Arial"/>
          <w:b w:val="0"/>
          <w:bCs w:val="0"/>
          <w:sz w:val="22"/>
          <w:szCs w:val="22"/>
        </w:rPr>
        <w:t xml:space="preserve"> robust</w:t>
      </w:r>
      <w:r w:rsidRPr="3E1BEEE4" w:rsidR="6E8245A5">
        <w:rPr>
          <w:rFonts w:ascii="Arial" w:hAnsi="Arial" w:eastAsia="Arial" w:cs="Arial"/>
          <w:b w:val="0"/>
          <w:bCs w:val="0"/>
          <w:sz w:val="22"/>
          <w:szCs w:val="22"/>
        </w:rPr>
        <w:t xml:space="preserve"> longitudinal and cross-sectional analyses</w:t>
      </w:r>
      <w:r w:rsidRPr="3E1BEEE4" w:rsidR="40833884">
        <w:rPr>
          <w:rFonts w:ascii="Arial" w:hAnsi="Arial" w:eastAsia="Arial" w:cs="Arial"/>
          <w:b w:val="0"/>
          <w:bCs w:val="0"/>
          <w:sz w:val="22"/>
          <w:szCs w:val="22"/>
        </w:rPr>
        <w:t>. Nevertheless, the utility of such data depends on the</w:t>
      </w:r>
      <w:r w:rsidRPr="3E1BEEE4" w:rsidR="521C78D8">
        <w:rPr>
          <w:rFonts w:ascii="Arial" w:hAnsi="Arial" w:eastAsia="Arial" w:cs="Arial"/>
          <w:b w:val="0"/>
          <w:bCs w:val="0"/>
          <w:sz w:val="22"/>
          <w:szCs w:val="22"/>
        </w:rPr>
        <w:t xml:space="preserve"> degree of alignment between the or</w:t>
      </w:r>
      <w:r w:rsidRPr="3E1BEEE4" w:rsidR="362A7292">
        <w:rPr>
          <w:rFonts w:ascii="Arial" w:hAnsi="Arial" w:eastAsia="Arial" w:cs="Arial"/>
          <w:b w:val="0"/>
          <w:bCs w:val="0"/>
          <w:sz w:val="22"/>
          <w:szCs w:val="22"/>
        </w:rPr>
        <w:t xml:space="preserve">iginal research purpose and current research </w:t>
      </w:r>
      <w:r w:rsidRPr="3E1BEEE4" w:rsidR="1FBF5637">
        <w:rPr>
          <w:rFonts w:ascii="Arial" w:hAnsi="Arial" w:eastAsia="Arial" w:cs="Arial"/>
          <w:b w:val="0"/>
          <w:bCs w:val="0"/>
          <w:sz w:val="22"/>
          <w:szCs w:val="22"/>
        </w:rPr>
        <w:t>aims, requiring careful assessment of data validity and rele</w:t>
      </w:r>
      <w:r w:rsidRPr="3E1BEEE4" w:rsidR="06075F3A">
        <w:rPr>
          <w:rFonts w:ascii="Arial" w:hAnsi="Arial" w:eastAsia="Arial" w:cs="Arial"/>
          <w:b w:val="0"/>
          <w:bCs w:val="0"/>
          <w:sz w:val="22"/>
          <w:szCs w:val="22"/>
        </w:rPr>
        <w:t>vance.</w:t>
      </w:r>
      <w:r w:rsidRPr="3E1BEEE4" w:rsidR="00AD87D8">
        <w:rPr>
          <w:rFonts w:ascii="Arial" w:hAnsi="Arial" w:eastAsia="Arial" w:cs="Arial"/>
          <w:b w:val="0"/>
          <w:bCs w:val="0"/>
          <w:sz w:val="22"/>
          <w:szCs w:val="22"/>
        </w:rPr>
        <w:t xml:space="preserve"> (Public health Research guide</w:t>
      </w:r>
      <w:r w:rsidRPr="3E1BEEE4" w:rsidR="10F9C53A">
        <w:rPr>
          <w:rFonts w:ascii="Arial" w:hAnsi="Arial" w:eastAsia="Arial" w:cs="Arial"/>
          <w:b w:val="0"/>
          <w:bCs w:val="0"/>
          <w:sz w:val="22"/>
          <w:szCs w:val="22"/>
        </w:rPr>
        <w:t>, 2025)</w:t>
      </w:r>
    </w:p>
    <w:p w:rsidR="6EDC5F9E" w:rsidP="3E1BEEE4" w:rsidRDefault="6EDC5F9E" w14:paraId="0DA14FF0" w14:textId="39B6F6C7">
      <w:pPr>
        <w:pStyle w:val="Normal"/>
        <w:ind w:left="0"/>
        <w:jc w:val="left"/>
        <w:rPr>
          <w:rFonts w:ascii="Arial" w:hAnsi="Arial" w:eastAsia="Arial" w:cs="Arial"/>
          <w:b w:val="0"/>
          <w:bCs w:val="0"/>
          <w:sz w:val="22"/>
          <w:szCs w:val="22"/>
        </w:rPr>
      </w:pPr>
      <w:r w:rsidRPr="3E1BEEE4" w:rsidR="6EDC5F9E">
        <w:rPr>
          <w:rFonts w:ascii="Arial" w:hAnsi="Arial" w:eastAsia="Arial" w:cs="Arial"/>
          <w:b w:val="0"/>
          <w:bCs w:val="0"/>
          <w:sz w:val="22"/>
          <w:szCs w:val="22"/>
        </w:rPr>
        <w:t>For the i</w:t>
      </w:r>
      <w:r w:rsidRPr="3E1BEEE4" w:rsidR="13943745">
        <w:rPr>
          <w:rFonts w:ascii="Arial" w:hAnsi="Arial" w:eastAsia="Arial" w:cs="Arial"/>
          <w:b w:val="0"/>
          <w:bCs w:val="0"/>
          <w:sz w:val="22"/>
          <w:szCs w:val="22"/>
        </w:rPr>
        <w:t xml:space="preserve">nvestigation of demand </w:t>
      </w:r>
      <w:r w:rsidRPr="3E1BEEE4" w:rsidR="7587E7AD">
        <w:rPr>
          <w:rFonts w:ascii="Arial" w:hAnsi="Arial" w:eastAsia="Arial" w:cs="Arial"/>
          <w:b w:val="0"/>
          <w:bCs w:val="0"/>
          <w:sz w:val="22"/>
          <w:szCs w:val="22"/>
        </w:rPr>
        <w:t xml:space="preserve">growth and capacity constraints in the context of </w:t>
      </w:r>
      <w:r w:rsidRPr="3E1BEEE4" w:rsidR="384A83A9">
        <w:rPr>
          <w:rFonts w:ascii="Arial" w:hAnsi="Arial" w:eastAsia="Arial" w:cs="Arial"/>
          <w:b w:val="0"/>
          <w:bCs w:val="0"/>
          <w:sz w:val="22"/>
          <w:szCs w:val="22"/>
        </w:rPr>
        <w:t>an ageing UK population, secondary data forms the methodological</w:t>
      </w:r>
      <w:r w:rsidRPr="3E1BEEE4" w:rsidR="77E1AA79">
        <w:rPr>
          <w:rFonts w:ascii="Arial" w:hAnsi="Arial" w:eastAsia="Arial" w:cs="Arial"/>
          <w:b w:val="0"/>
          <w:bCs w:val="0"/>
          <w:sz w:val="22"/>
          <w:szCs w:val="22"/>
        </w:rPr>
        <w:t xml:space="preserve"> foundation. Leveraging national demographic statistics</w:t>
      </w:r>
      <w:r w:rsidRPr="3E1BEEE4" w:rsidR="6F968B2F">
        <w:rPr>
          <w:rFonts w:ascii="Arial" w:hAnsi="Arial" w:eastAsia="Arial" w:cs="Arial"/>
          <w:b w:val="0"/>
          <w:bCs w:val="0"/>
          <w:sz w:val="22"/>
          <w:szCs w:val="22"/>
        </w:rPr>
        <w:t xml:space="preserve">, NHS service usage records, and </w:t>
      </w:r>
      <w:r w:rsidRPr="3E1BEEE4" w:rsidR="6F968B2F">
        <w:rPr>
          <w:rFonts w:ascii="Arial" w:hAnsi="Arial" w:eastAsia="Arial" w:cs="Arial"/>
          <w:b w:val="0"/>
          <w:bCs w:val="0"/>
          <w:sz w:val="22"/>
          <w:szCs w:val="22"/>
        </w:rPr>
        <w:t>established</w:t>
      </w:r>
      <w:r w:rsidRPr="3E1BEEE4" w:rsidR="6F968B2F">
        <w:rPr>
          <w:rFonts w:ascii="Arial" w:hAnsi="Arial" w:eastAsia="Arial" w:cs="Arial"/>
          <w:b w:val="0"/>
          <w:bCs w:val="0"/>
          <w:sz w:val="22"/>
          <w:szCs w:val="22"/>
        </w:rPr>
        <w:t xml:space="preserve"> research ensure</w:t>
      </w:r>
      <w:r w:rsidRPr="3E1BEEE4" w:rsidR="7A588A25">
        <w:rPr>
          <w:rFonts w:ascii="Arial" w:hAnsi="Arial" w:eastAsia="Arial" w:cs="Arial"/>
          <w:b w:val="0"/>
          <w:bCs w:val="0"/>
          <w:sz w:val="22"/>
          <w:szCs w:val="22"/>
        </w:rPr>
        <w:t xml:space="preserve">s a methodologically sound examination of trends and systemic challenges, </w:t>
      </w:r>
      <w:r w:rsidRPr="3E1BEEE4" w:rsidR="56A0E34C">
        <w:rPr>
          <w:rFonts w:ascii="Arial" w:hAnsi="Arial" w:eastAsia="Arial" w:cs="Arial"/>
          <w:b w:val="0"/>
          <w:bCs w:val="0"/>
          <w:sz w:val="22"/>
          <w:szCs w:val="22"/>
        </w:rPr>
        <w:t xml:space="preserve">consistent with a </w:t>
      </w:r>
      <w:r w:rsidRPr="3E1BEEE4" w:rsidR="00CE265A">
        <w:rPr>
          <w:rFonts w:ascii="Arial" w:hAnsi="Arial" w:eastAsia="Arial" w:cs="Arial"/>
          <w:b w:val="0"/>
          <w:bCs w:val="0"/>
          <w:sz w:val="22"/>
          <w:szCs w:val="22"/>
        </w:rPr>
        <w:t>quantitative</w:t>
      </w:r>
      <w:r w:rsidRPr="3E1BEEE4" w:rsidR="56A0E34C">
        <w:rPr>
          <w:rFonts w:ascii="Arial" w:hAnsi="Arial" w:eastAsia="Arial" w:cs="Arial"/>
          <w:b w:val="0"/>
          <w:bCs w:val="0"/>
          <w:sz w:val="22"/>
          <w:szCs w:val="22"/>
        </w:rPr>
        <w:t xml:space="preserve"> or </w:t>
      </w:r>
      <w:r w:rsidRPr="3E1BEEE4" w:rsidR="5A7E0A29">
        <w:rPr>
          <w:rFonts w:ascii="Arial" w:hAnsi="Arial" w:eastAsia="Arial" w:cs="Arial"/>
          <w:b w:val="0"/>
          <w:bCs w:val="0"/>
          <w:sz w:val="22"/>
          <w:szCs w:val="22"/>
        </w:rPr>
        <w:t>mixed</w:t>
      </w:r>
      <w:r w:rsidRPr="3E1BEEE4" w:rsidR="56A0E34C">
        <w:rPr>
          <w:rFonts w:ascii="Arial" w:hAnsi="Arial" w:eastAsia="Arial" w:cs="Arial"/>
          <w:b w:val="0"/>
          <w:bCs w:val="0"/>
          <w:sz w:val="22"/>
          <w:szCs w:val="22"/>
        </w:rPr>
        <w:t>-metho</w:t>
      </w:r>
      <w:r w:rsidRPr="3E1BEEE4" w:rsidR="462BDF33">
        <w:rPr>
          <w:rFonts w:ascii="Arial" w:hAnsi="Arial" w:eastAsia="Arial" w:cs="Arial"/>
          <w:b w:val="0"/>
          <w:bCs w:val="0"/>
          <w:sz w:val="22"/>
          <w:szCs w:val="22"/>
        </w:rPr>
        <w:t>ds approach</w:t>
      </w:r>
      <w:r w:rsidRPr="3E1BEEE4" w:rsidR="5F46453B">
        <w:rPr>
          <w:rFonts w:ascii="Arial" w:hAnsi="Arial" w:eastAsia="Arial" w:cs="Arial"/>
          <w:b w:val="0"/>
          <w:bCs w:val="0"/>
          <w:sz w:val="22"/>
          <w:szCs w:val="22"/>
        </w:rPr>
        <w:t xml:space="preserve"> that is suited to complex, population-level healthcare analysis.</w:t>
      </w:r>
      <w:r w:rsidRPr="3E1BEEE4" w:rsidR="60F9A444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3E1BEEE4" w:rsidR="4EDD7BDA">
        <w:rPr>
          <w:rFonts w:ascii="Arial" w:hAnsi="Arial" w:eastAsia="Arial" w:cs="Arial"/>
          <w:b w:val="0"/>
          <w:bCs w:val="0"/>
          <w:sz w:val="22"/>
          <w:szCs w:val="22"/>
        </w:rPr>
        <w:t>(Breeze</w:t>
      </w:r>
      <w:r w:rsidRPr="3E1BEEE4" w:rsidR="4EDD7BDA">
        <w:rPr>
          <w:rFonts w:ascii="Arial" w:hAnsi="Arial" w:eastAsia="Arial" w:cs="Arial"/>
          <w:b w:val="0"/>
          <w:bCs w:val="0"/>
          <w:sz w:val="22"/>
          <w:szCs w:val="22"/>
        </w:rPr>
        <w:t xml:space="preserve"> healthcare, 2025)</w:t>
      </w:r>
    </w:p>
    <w:p w:rsidR="3E1BEEE4" w:rsidP="3E1BEEE4" w:rsidRDefault="3E1BEEE4" w14:paraId="2E1FF121" w14:textId="70B46807">
      <w:pPr>
        <w:pStyle w:val="Normal"/>
        <w:ind w:left="0"/>
        <w:jc w:val="left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3EC2601B" w:rsidP="3E1BEEE4" w:rsidRDefault="3EC2601B" w14:paraId="4B2B7B65" w14:textId="70C20897">
      <w:pPr>
        <w:pStyle w:val="Normal"/>
        <w:ind w:left="0"/>
        <w:jc w:val="left"/>
        <w:rPr>
          <w:rFonts w:ascii="Arial" w:hAnsi="Arial" w:eastAsia="Arial" w:cs="Arial"/>
          <w:b w:val="0"/>
          <w:bCs w:val="0"/>
          <w:color w:val="80340D" w:themeColor="accent2" w:themeTint="FF" w:themeShade="80"/>
          <w:sz w:val="22"/>
          <w:szCs w:val="22"/>
        </w:rPr>
      </w:pPr>
      <w:r w:rsidRPr="3E1BEEE4" w:rsidR="3EC2601B">
        <w:rPr>
          <w:rFonts w:ascii="Arial" w:hAnsi="Arial" w:eastAsia="Arial" w:cs="Arial"/>
          <w:b w:val="0"/>
          <w:bCs w:val="0"/>
          <w:color w:val="80340D" w:themeColor="accent2" w:themeTint="FF" w:themeShade="80"/>
          <w:sz w:val="22"/>
          <w:szCs w:val="22"/>
        </w:rPr>
        <w:t>Conclusion</w:t>
      </w:r>
    </w:p>
    <w:p w:rsidR="2FCAB05D" w:rsidP="3E1BEEE4" w:rsidRDefault="2FCAB05D" w14:paraId="371242FC" w14:textId="7BD43B5C">
      <w:pPr>
        <w:pStyle w:val="Normal"/>
        <w:ind w:left="0"/>
        <w:jc w:val="left"/>
        <w:rPr>
          <w:rFonts w:ascii="Arial" w:hAnsi="Arial" w:eastAsia="Arial" w:cs="Arial"/>
          <w:b w:val="0"/>
          <w:bCs w:val="0"/>
          <w:sz w:val="22"/>
          <w:szCs w:val="22"/>
        </w:rPr>
      </w:pPr>
      <w:r w:rsidRPr="3E1BEEE4" w:rsidR="2FCAB05D">
        <w:rPr>
          <w:rFonts w:ascii="Arial" w:hAnsi="Arial" w:eastAsia="Arial" w:cs="Arial"/>
          <w:b w:val="0"/>
          <w:bCs w:val="0"/>
          <w:sz w:val="22"/>
          <w:szCs w:val="22"/>
        </w:rPr>
        <w:t>This research identifies the escalating pressures encountered by the UK health and social care system due to demographic shifts, particularly population ageing and the rise in chronic illness prevalence.</w:t>
      </w:r>
      <w:r w:rsidRPr="3E1BEEE4" w:rsidR="6DB19F9E">
        <w:rPr>
          <w:rFonts w:ascii="Arial" w:hAnsi="Arial" w:eastAsia="Arial" w:cs="Arial"/>
          <w:b w:val="0"/>
          <w:bCs w:val="0"/>
          <w:sz w:val="22"/>
          <w:szCs w:val="22"/>
        </w:rPr>
        <w:t xml:space="preserve"> The resultant increase in </w:t>
      </w:r>
      <w:r w:rsidRPr="3E1BEEE4" w:rsidR="5F20956D">
        <w:rPr>
          <w:rFonts w:ascii="Arial" w:hAnsi="Arial" w:eastAsia="Arial" w:cs="Arial"/>
          <w:b w:val="0"/>
          <w:bCs w:val="0"/>
          <w:sz w:val="22"/>
          <w:szCs w:val="22"/>
        </w:rPr>
        <w:t xml:space="preserve">service demand is </w:t>
      </w:r>
      <w:r w:rsidRPr="3E1BEEE4" w:rsidR="5F20956D">
        <w:rPr>
          <w:rFonts w:ascii="Arial" w:hAnsi="Arial" w:eastAsia="Arial" w:cs="Arial"/>
          <w:b w:val="0"/>
          <w:bCs w:val="0"/>
          <w:sz w:val="22"/>
          <w:szCs w:val="22"/>
        </w:rPr>
        <w:t>observed</w:t>
      </w:r>
      <w:r w:rsidRPr="3E1BEEE4" w:rsidR="5F20956D">
        <w:rPr>
          <w:rFonts w:ascii="Arial" w:hAnsi="Arial" w:eastAsia="Arial" w:cs="Arial"/>
          <w:b w:val="0"/>
          <w:bCs w:val="0"/>
          <w:sz w:val="22"/>
          <w:szCs w:val="22"/>
        </w:rPr>
        <w:t xml:space="preserve"> to surpass current sectoral capacity</w:t>
      </w:r>
      <w:r w:rsidRPr="3E1BEEE4" w:rsidR="2E19CB43">
        <w:rPr>
          <w:rFonts w:ascii="Arial" w:hAnsi="Arial" w:eastAsia="Arial" w:cs="Arial"/>
          <w:b w:val="0"/>
          <w:bCs w:val="0"/>
          <w:sz w:val="22"/>
          <w:szCs w:val="22"/>
        </w:rPr>
        <w:t xml:space="preserve">, </w:t>
      </w:r>
      <w:r w:rsidRPr="3E1BEEE4" w:rsidR="742C4386">
        <w:rPr>
          <w:rFonts w:ascii="Arial" w:hAnsi="Arial" w:eastAsia="Arial" w:cs="Arial"/>
          <w:b w:val="0"/>
          <w:bCs w:val="0"/>
          <w:sz w:val="22"/>
          <w:szCs w:val="22"/>
        </w:rPr>
        <w:t xml:space="preserve">leading to increased </w:t>
      </w:r>
      <w:r w:rsidRPr="3E1BEEE4" w:rsidR="6D63DCF1">
        <w:rPr>
          <w:rFonts w:ascii="Arial" w:hAnsi="Arial" w:eastAsia="Arial" w:cs="Arial"/>
          <w:b w:val="0"/>
          <w:bCs w:val="0"/>
          <w:sz w:val="22"/>
          <w:szCs w:val="22"/>
        </w:rPr>
        <w:t>waiting times, persistent workforce shortages</w:t>
      </w:r>
      <w:r w:rsidRPr="3E1BEEE4" w:rsidR="26C64E59">
        <w:rPr>
          <w:rFonts w:ascii="Arial" w:hAnsi="Arial" w:eastAsia="Arial" w:cs="Arial"/>
          <w:b w:val="0"/>
          <w:bCs w:val="0"/>
          <w:sz w:val="22"/>
          <w:szCs w:val="22"/>
        </w:rPr>
        <w:t>, and financial constraints across service providers. E</w:t>
      </w:r>
      <w:r w:rsidRPr="3E1BEEE4" w:rsidR="73B53CB8">
        <w:rPr>
          <w:rFonts w:ascii="Arial" w:hAnsi="Arial" w:eastAsia="Arial" w:cs="Arial"/>
          <w:b w:val="0"/>
          <w:bCs w:val="0"/>
          <w:sz w:val="22"/>
          <w:szCs w:val="22"/>
        </w:rPr>
        <w:t>mpirical evidence from reputable Uk sources</w:t>
      </w:r>
      <w:r w:rsidRPr="3E1BEEE4" w:rsidR="1C0F7A82">
        <w:rPr>
          <w:rFonts w:ascii="Arial" w:hAnsi="Arial" w:eastAsia="Arial" w:cs="Arial"/>
          <w:b w:val="0"/>
          <w:bCs w:val="0"/>
          <w:sz w:val="22"/>
          <w:szCs w:val="22"/>
        </w:rPr>
        <w:t>-including the Office for National Stati</w:t>
      </w:r>
      <w:r w:rsidRPr="3E1BEEE4" w:rsidR="5ED1852F">
        <w:rPr>
          <w:rFonts w:ascii="Arial" w:hAnsi="Arial" w:eastAsia="Arial" w:cs="Arial"/>
          <w:b w:val="0"/>
          <w:bCs w:val="0"/>
          <w:sz w:val="22"/>
          <w:szCs w:val="22"/>
        </w:rPr>
        <w:t xml:space="preserve">stics and The Kind’s Fund-demonstrates </w:t>
      </w:r>
      <w:r w:rsidRPr="3E1BEEE4" w:rsidR="16C18929">
        <w:rPr>
          <w:rFonts w:ascii="Arial" w:hAnsi="Arial" w:eastAsia="Arial" w:cs="Arial"/>
          <w:b w:val="0"/>
          <w:bCs w:val="0"/>
          <w:sz w:val="22"/>
          <w:szCs w:val="22"/>
        </w:rPr>
        <w:t xml:space="preserve">a direct correlation between these challenges and demographic </w:t>
      </w:r>
      <w:r w:rsidRPr="3E1BEEE4" w:rsidR="77E6521C">
        <w:rPr>
          <w:rFonts w:ascii="Arial" w:hAnsi="Arial" w:eastAsia="Arial" w:cs="Arial"/>
          <w:b w:val="0"/>
          <w:bCs w:val="0"/>
          <w:sz w:val="22"/>
          <w:szCs w:val="22"/>
        </w:rPr>
        <w:t xml:space="preserve">transitions. Employing a </w:t>
      </w:r>
      <w:r w:rsidRPr="3E1BEEE4" w:rsidR="3922F4D9">
        <w:rPr>
          <w:rFonts w:ascii="Arial" w:hAnsi="Arial" w:eastAsia="Arial" w:cs="Arial"/>
          <w:b w:val="0"/>
          <w:bCs w:val="0"/>
          <w:sz w:val="22"/>
          <w:szCs w:val="22"/>
        </w:rPr>
        <w:t>mixed method paradigm centered on secondary</w:t>
      </w:r>
      <w:r w:rsidRPr="3E1BEEE4" w:rsidR="2B666B94">
        <w:rPr>
          <w:rFonts w:ascii="Arial" w:hAnsi="Arial" w:eastAsia="Arial" w:cs="Arial"/>
          <w:b w:val="0"/>
          <w:bCs w:val="0"/>
          <w:sz w:val="22"/>
          <w:szCs w:val="22"/>
        </w:rPr>
        <w:t xml:space="preserve"> data has enabled both quantitative assessment and </w:t>
      </w:r>
      <w:r w:rsidRPr="3E1BEEE4" w:rsidR="25624313">
        <w:rPr>
          <w:rFonts w:ascii="Arial" w:hAnsi="Arial" w:eastAsia="Arial" w:cs="Arial"/>
          <w:b w:val="0"/>
          <w:bCs w:val="0"/>
          <w:sz w:val="22"/>
          <w:szCs w:val="22"/>
        </w:rPr>
        <w:t>qualitative contextualization</w:t>
      </w:r>
      <w:r w:rsidRPr="3E1BEEE4" w:rsidR="0AC3D41A">
        <w:rPr>
          <w:rFonts w:ascii="Arial" w:hAnsi="Arial" w:eastAsia="Arial" w:cs="Arial"/>
          <w:b w:val="0"/>
          <w:bCs w:val="0"/>
          <w:sz w:val="22"/>
          <w:szCs w:val="22"/>
        </w:rPr>
        <w:t xml:space="preserve"> of</w:t>
      </w:r>
      <w:r w:rsidRPr="3E1BEEE4" w:rsidR="62D02547">
        <w:rPr>
          <w:rFonts w:ascii="Arial" w:hAnsi="Arial" w:eastAsia="Arial" w:cs="Arial"/>
          <w:b w:val="0"/>
          <w:bCs w:val="0"/>
          <w:sz w:val="22"/>
          <w:szCs w:val="22"/>
        </w:rPr>
        <w:t xml:space="preserve"> these trends. The findings underscore the necessity for stra</w:t>
      </w:r>
      <w:r w:rsidRPr="3E1BEEE4" w:rsidR="089EFBE8">
        <w:rPr>
          <w:rFonts w:ascii="Arial" w:hAnsi="Arial" w:eastAsia="Arial" w:cs="Arial"/>
          <w:b w:val="0"/>
          <w:bCs w:val="0"/>
          <w:sz w:val="22"/>
          <w:szCs w:val="22"/>
        </w:rPr>
        <w:t>tegic workforce planning, s</w:t>
      </w:r>
      <w:r w:rsidRPr="3E1BEEE4" w:rsidR="58D05D9F">
        <w:rPr>
          <w:rFonts w:ascii="Arial" w:hAnsi="Arial" w:eastAsia="Arial" w:cs="Arial"/>
          <w:b w:val="0"/>
          <w:bCs w:val="0"/>
          <w:sz w:val="22"/>
          <w:szCs w:val="22"/>
        </w:rPr>
        <w:t>ustainable</w:t>
      </w:r>
      <w:r w:rsidRPr="3E1BEEE4" w:rsidR="56C44BEE">
        <w:rPr>
          <w:rFonts w:ascii="Arial" w:hAnsi="Arial" w:eastAsia="Arial" w:cs="Arial"/>
          <w:b w:val="0"/>
          <w:bCs w:val="0"/>
          <w:sz w:val="22"/>
          <w:szCs w:val="22"/>
        </w:rPr>
        <w:t xml:space="preserve"> fiscal models, and enhanced integration of healthcare </w:t>
      </w:r>
      <w:r w:rsidRPr="3E1BEEE4" w:rsidR="53C8CAF4">
        <w:rPr>
          <w:rFonts w:ascii="Arial" w:hAnsi="Arial" w:eastAsia="Arial" w:cs="Arial"/>
          <w:b w:val="0"/>
          <w:bCs w:val="0"/>
          <w:sz w:val="22"/>
          <w:szCs w:val="22"/>
        </w:rPr>
        <w:t>and social care services to ensure the continued provision of efficien</w:t>
      </w:r>
      <w:r w:rsidRPr="3E1BEEE4" w:rsidR="18FA8756">
        <w:rPr>
          <w:rFonts w:ascii="Arial" w:hAnsi="Arial" w:eastAsia="Arial" w:cs="Arial"/>
          <w:b w:val="0"/>
          <w:bCs w:val="0"/>
          <w:sz w:val="22"/>
          <w:szCs w:val="22"/>
        </w:rPr>
        <w:t xml:space="preserve">t, </w:t>
      </w:r>
      <w:r w:rsidRPr="3E1BEEE4" w:rsidR="18FA8756">
        <w:rPr>
          <w:rFonts w:ascii="Arial" w:hAnsi="Arial" w:eastAsia="Arial" w:cs="Arial"/>
          <w:b w:val="0"/>
          <w:bCs w:val="0"/>
          <w:sz w:val="22"/>
          <w:szCs w:val="22"/>
        </w:rPr>
        <w:t>equitable</w:t>
      </w:r>
      <w:r w:rsidRPr="3E1BEEE4" w:rsidR="18FA8756">
        <w:rPr>
          <w:rFonts w:ascii="Arial" w:hAnsi="Arial" w:eastAsia="Arial" w:cs="Arial"/>
          <w:b w:val="0"/>
          <w:bCs w:val="0"/>
          <w:sz w:val="22"/>
          <w:szCs w:val="22"/>
        </w:rPr>
        <w:t xml:space="preserve"> care in response to evolving population needs.</w:t>
      </w:r>
      <w:r w:rsidRPr="3E1BEEE4" w:rsidR="04F50E8F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</w:p>
    <w:p w:rsidR="7FF98953" w:rsidP="3E1BEEE4" w:rsidRDefault="7FF98953" w14:paraId="4578DB94" w14:textId="407D42E2">
      <w:pPr>
        <w:pStyle w:val="Normal"/>
        <w:ind w:left="0"/>
        <w:jc w:val="left"/>
        <w:rPr>
          <w:rFonts w:ascii="Arial" w:hAnsi="Arial" w:eastAsia="Arial" w:cs="Arial"/>
          <w:b w:val="0"/>
          <w:bCs w:val="0"/>
          <w:sz w:val="22"/>
          <w:szCs w:val="22"/>
        </w:rPr>
      </w:pPr>
      <w:r w:rsidRPr="476A8819" w:rsidR="7FF98953">
        <w:rPr>
          <w:rFonts w:ascii="Arial" w:hAnsi="Arial" w:eastAsia="Arial" w:cs="Arial"/>
          <w:b w:val="0"/>
          <w:bCs w:val="0"/>
          <w:color w:val="80340D" w:themeColor="accent2" w:themeTint="FF" w:themeShade="80"/>
          <w:sz w:val="22"/>
          <w:szCs w:val="22"/>
        </w:rPr>
        <w:t>Reference List</w:t>
      </w:r>
    </w:p>
    <w:p w:rsidR="1FFD9C31" w:rsidP="3E1BEEE4" w:rsidRDefault="1FFD9C31" w14:paraId="15341B94" w14:textId="06EB5DFE">
      <w:pPr>
        <w:pStyle w:val="Normal"/>
        <w:ind w:left="0"/>
        <w:jc w:val="left"/>
        <w:rPr>
          <w:rFonts w:ascii="Arial" w:hAnsi="Arial" w:eastAsia="Arial" w:cs="Arial"/>
          <w:b w:val="0"/>
          <w:bCs w:val="0"/>
          <w:sz w:val="22"/>
          <w:szCs w:val="22"/>
        </w:rPr>
      </w:pPr>
      <w:r w:rsidRPr="3E1BEEE4" w:rsidR="1FFD9C31">
        <w:rPr>
          <w:rFonts w:ascii="Arial" w:hAnsi="Arial" w:eastAsia="Arial" w:cs="Arial"/>
          <w:b w:val="0"/>
          <w:bCs w:val="0"/>
          <w:color w:val="auto"/>
          <w:sz w:val="22"/>
          <w:szCs w:val="22"/>
        </w:rPr>
        <w:t>Centre for Ageing Better (2025)</w:t>
      </w:r>
      <w:r w:rsidRPr="3E1BEEE4" w:rsidR="36714E10">
        <w:rPr>
          <w:rFonts w:ascii="Arial" w:hAnsi="Arial" w:eastAsia="Arial" w:cs="Arial"/>
          <w:b w:val="0"/>
          <w:bCs w:val="0"/>
          <w:color w:val="auto"/>
          <w:sz w:val="22"/>
          <w:szCs w:val="22"/>
        </w:rPr>
        <w:t xml:space="preserve">. The State of Ageing 2025. </w:t>
      </w:r>
      <w:r w:rsidRPr="3E1BEEE4" w:rsidR="7A8EAB93">
        <w:rPr>
          <w:rFonts w:ascii="Arial" w:hAnsi="Arial" w:eastAsia="Arial" w:cs="Arial"/>
          <w:b w:val="0"/>
          <w:bCs w:val="0"/>
          <w:color w:val="auto"/>
          <w:sz w:val="22"/>
          <w:szCs w:val="22"/>
        </w:rPr>
        <w:t>Available</w:t>
      </w:r>
      <w:r w:rsidRPr="3E1BEEE4" w:rsidR="76378A02">
        <w:rPr>
          <w:rFonts w:ascii="Arial" w:hAnsi="Arial" w:eastAsia="Arial" w:cs="Arial"/>
          <w:b w:val="0"/>
          <w:bCs w:val="0"/>
          <w:color w:val="auto"/>
          <w:sz w:val="22"/>
          <w:szCs w:val="22"/>
        </w:rPr>
        <w:t xml:space="preserve"> at</w:t>
      </w:r>
      <w:r w:rsidRPr="3E1BEEE4" w:rsidR="3285182A">
        <w:rPr>
          <w:rFonts w:ascii="Arial" w:hAnsi="Arial" w:eastAsia="Arial" w:cs="Arial"/>
          <w:b w:val="0"/>
          <w:bCs w:val="0"/>
          <w:color w:val="auto"/>
          <w:sz w:val="22"/>
          <w:szCs w:val="22"/>
        </w:rPr>
        <w:t>:</w:t>
      </w:r>
      <w:r w:rsidRPr="3E1BEEE4" w:rsidR="40BD6F0A">
        <w:rPr>
          <w:rFonts w:ascii="Arial" w:hAnsi="Arial" w:eastAsia="Arial" w:cs="Arial"/>
          <w:b w:val="0"/>
          <w:bCs w:val="0"/>
          <w:color w:val="auto"/>
          <w:sz w:val="22"/>
          <w:szCs w:val="22"/>
        </w:rPr>
        <w:t xml:space="preserve"> </w:t>
      </w:r>
      <w:hyperlink r:id="R799acdd20c114f98">
        <w:r w:rsidRPr="3E1BEEE4" w:rsidR="42036CC8">
          <w:rPr>
            <w:rStyle w:val="Hyperlink"/>
            <w:rFonts w:ascii="Arial" w:hAnsi="Arial" w:eastAsia="Arial" w:cs="Arial"/>
            <w:b w:val="0"/>
            <w:bCs w:val="0"/>
            <w:sz w:val="22"/>
            <w:szCs w:val="22"/>
          </w:rPr>
          <w:t>https://ageing-better.org.uk/resources/state-ageing</w:t>
        </w:r>
      </w:hyperlink>
      <w:r w:rsidRPr="3E1BEEE4" w:rsidR="055C440B">
        <w:rPr>
          <w:rFonts w:ascii="Arial" w:hAnsi="Arial" w:eastAsia="Arial" w:cs="Arial"/>
          <w:b w:val="0"/>
          <w:bCs w:val="0"/>
          <w:sz w:val="22"/>
          <w:szCs w:val="22"/>
        </w:rPr>
        <w:t xml:space="preserve"> (</w:t>
      </w:r>
      <w:r w:rsidRPr="3E1BEEE4" w:rsidR="5FC10632">
        <w:rPr>
          <w:rFonts w:ascii="Arial" w:hAnsi="Arial" w:eastAsia="Arial" w:cs="Arial"/>
          <w:b w:val="0"/>
          <w:bCs w:val="0"/>
          <w:sz w:val="22"/>
          <w:szCs w:val="22"/>
        </w:rPr>
        <w:t>A</w:t>
      </w:r>
      <w:r w:rsidRPr="3E1BEEE4" w:rsidR="055C440B">
        <w:rPr>
          <w:rFonts w:ascii="Arial" w:hAnsi="Arial" w:eastAsia="Arial" w:cs="Arial"/>
          <w:b w:val="0"/>
          <w:bCs w:val="0"/>
          <w:sz w:val="22"/>
          <w:szCs w:val="22"/>
        </w:rPr>
        <w:t xml:space="preserve">ccessed on </w:t>
      </w:r>
      <w:r w:rsidRPr="3E1BEEE4" w:rsidR="0CC58A9F">
        <w:rPr>
          <w:rFonts w:ascii="Arial" w:hAnsi="Arial" w:eastAsia="Arial" w:cs="Arial"/>
          <w:b w:val="0"/>
          <w:bCs w:val="0"/>
          <w:sz w:val="22"/>
          <w:szCs w:val="22"/>
        </w:rPr>
        <w:t>14</w:t>
      </w:r>
      <w:r w:rsidRPr="3E1BEEE4" w:rsidR="055C440B">
        <w:rPr>
          <w:rFonts w:ascii="Arial" w:hAnsi="Arial" w:eastAsia="Arial" w:cs="Arial"/>
          <w:b w:val="0"/>
          <w:bCs w:val="0"/>
          <w:color w:val="auto"/>
          <w:sz w:val="22"/>
          <w:szCs w:val="22"/>
          <w:vertAlign w:val="superscript"/>
        </w:rPr>
        <w:t>th</w:t>
      </w:r>
      <w:r w:rsidRPr="3E1BEEE4" w:rsidR="055C440B">
        <w:rPr>
          <w:rFonts w:ascii="Arial" w:hAnsi="Arial" w:eastAsia="Arial" w:cs="Arial"/>
          <w:b w:val="0"/>
          <w:bCs w:val="0"/>
          <w:color w:val="auto"/>
          <w:sz w:val="22"/>
          <w:szCs w:val="22"/>
        </w:rPr>
        <w:t xml:space="preserve"> November 2025</w:t>
      </w:r>
      <w:r w:rsidRPr="3E1BEEE4" w:rsidR="7BA88970">
        <w:rPr>
          <w:rFonts w:ascii="Arial" w:hAnsi="Arial" w:eastAsia="Arial" w:cs="Arial"/>
          <w:b w:val="0"/>
          <w:bCs w:val="0"/>
          <w:color w:val="auto"/>
          <w:sz w:val="22"/>
          <w:szCs w:val="22"/>
        </w:rPr>
        <w:t>)</w:t>
      </w:r>
    </w:p>
    <w:p w:rsidR="54818279" w:rsidP="3E1BEEE4" w:rsidRDefault="54818279" w14:paraId="4F8EA205" w14:textId="7E9BA7B9">
      <w:pPr>
        <w:pStyle w:val="Normal"/>
        <w:ind w:left="0"/>
        <w:jc w:val="left"/>
        <w:rPr>
          <w:rFonts w:ascii="Arial" w:hAnsi="Arial" w:eastAsia="Arial" w:cs="Arial"/>
          <w:b w:val="0"/>
          <w:bCs w:val="0"/>
          <w:color w:val="auto"/>
          <w:sz w:val="22"/>
          <w:szCs w:val="22"/>
        </w:rPr>
      </w:pPr>
      <w:r w:rsidRPr="3E1BEEE4" w:rsidR="54818279">
        <w:rPr>
          <w:rFonts w:ascii="Arial" w:hAnsi="Arial" w:eastAsia="Arial" w:cs="Arial"/>
          <w:b w:val="0"/>
          <w:bCs w:val="0"/>
          <w:color w:val="auto"/>
          <w:sz w:val="22"/>
          <w:szCs w:val="22"/>
        </w:rPr>
        <w:t xml:space="preserve">The Kind’s Fund (2025). </w:t>
      </w:r>
      <w:r w:rsidRPr="3E1BEEE4" w:rsidR="15416840">
        <w:rPr>
          <w:rFonts w:ascii="Arial" w:hAnsi="Arial" w:eastAsia="Arial" w:cs="Arial"/>
          <w:b w:val="0"/>
          <w:bCs w:val="0"/>
          <w:color w:val="auto"/>
          <w:sz w:val="22"/>
          <w:szCs w:val="22"/>
        </w:rPr>
        <w:t>The Health and Care Outlook for 2025.</w:t>
      </w:r>
      <w:r w:rsidRPr="3E1BEEE4" w:rsidR="28AA5E86">
        <w:rPr>
          <w:rFonts w:ascii="Arial" w:hAnsi="Arial" w:eastAsia="Arial" w:cs="Arial"/>
          <w:b w:val="0"/>
          <w:bCs w:val="0"/>
          <w:color w:val="auto"/>
          <w:sz w:val="22"/>
          <w:szCs w:val="22"/>
        </w:rPr>
        <w:t xml:space="preserve"> Available at: </w:t>
      </w:r>
      <w:hyperlink r:id="R69a7133f66174a1a">
        <w:r w:rsidRPr="3E1BEEE4" w:rsidR="0F056B0B">
          <w:rPr>
            <w:rStyle w:val="Hyperlink"/>
            <w:rFonts w:ascii="Arial" w:hAnsi="Arial" w:eastAsia="Arial" w:cs="Arial"/>
            <w:b w:val="0"/>
            <w:bCs w:val="0"/>
            <w:sz w:val="22"/>
            <w:szCs w:val="22"/>
          </w:rPr>
          <w:t>https://www.kingsfund.org.uk/publications/hearth-care-out</w:t>
        </w:r>
        <w:r w:rsidRPr="3E1BEEE4" w:rsidR="3311929B">
          <w:rPr>
            <w:rStyle w:val="Hyperlink"/>
            <w:rFonts w:ascii="Arial" w:hAnsi="Arial" w:eastAsia="Arial" w:cs="Arial"/>
            <w:b w:val="0"/>
            <w:bCs w:val="0"/>
            <w:sz w:val="22"/>
            <w:szCs w:val="22"/>
          </w:rPr>
          <w:t>look</w:t>
        </w:r>
      </w:hyperlink>
      <w:r w:rsidRPr="3E1BEEE4" w:rsidR="3311929B">
        <w:rPr>
          <w:rFonts w:ascii="Arial" w:hAnsi="Arial" w:eastAsia="Arial" w:cs="Arial"/>
          <w:b w:val="0"/>
          <w:bCs w:val="0"/>
          <w:color w:val="auto"/>
          <w:sz w:val="22"/>
          <w:szCs w:val="22"/>
        </w:rPr>
        <w:t xml:space="preserve"> (</w:t>
      </w:r>
      <w:r w:rsidRPr="3E1BEEE4" w:rsidR="43391652">
        <w:rPr>
          <w:rFonts w:ascii="Arial" w:hAnsi="Arial" w:eastAsia="Arial" w:cs="Arial"/>
          <w:b w:val="0"/>
          <w:bCs w:val="0"/>
          <w:color w:val="auto"/>
          <w:sz w:val="22"/>
          <w:szCs w:val="22"/>
        </w:rPr>
        <w:t>A</w:t>
      </w:r>
      <w:r w:rsidRPr="3E1BEEE4" w:rsidR="3311929B">
        <w:rPr>
          <w:rFonts w:ascii="Arial" w:hAnsi="Arial" w:eastAsia="Arial" w:cs="Arial"/>
          <w:b w:val="0"/>
          <w:bCs w:val="0"/>
          <w:color w:val="auto"/>
          <w:sz w:val="22"/>
          <w:szCs w:val="22"/>
        </w:rPr>
        <w:t>ccessed</w:t>
      </w:r>
      <w:r w:rsidRPr="3E1BEEE4" w:rsidR="0D45E8B7">
        <w:rPr>
          <w:rFonts w:ascii="Arial" w:hAnsi="Arial" w:eastAsia="Arial" w:cs="Arial"/>
          <w:b w:val="0"/>
          <w:bCs w:val="0"/>
          <w:color w:val="auto"/>
          <w:sz w:val="22"/>
          <w:szCs w:val="22"/>
        </w:rPr>
        <w:t xml:space="preserve"> on</w:t>
      </w:r>
      <w:r w:rsidRPr="3E1BEEE4" w:rsidR="3311929B">
        <w:rPr>
          <w:rFonts w:ascii="Arial" w:hAnsi="Arial" w:eastAsia="Arial" w:cs="Arial"/>
          <w:b w:val="0"/>
          <w:bCs w:val="0"/>
          <w:color w:val="auto"/>
          <w:sz w:val="22"/>
          <w:szCs w:val="22"/>
        </w:rPr>
        <w:t xml:space="preserve"> </w:t>
      </w:r>
      <w:r w:rsidRPr="3E1BEEE4" w:rsidR="751292A3">
        <w:rPr>
          <w:rFonts w:ascii="Arial" w:hAnsi="Arial" w:eastAsia="Arial" w:cs="Arial"/>
          <w:b w:val="0"/>
          <w:bCs w:val="0"/>
          <w:color w:val="auto"/>
          <w:sz w:val="22"/>
          <w:szCs w:val="22"/>
        </w:rPr>
        <w:t>14</w:t>
      </w:r>
      <w:r w:rsidRPr="3E1BEEE4" w:rsidR="751292A3">
        <w:rPr>
          <w:rFonts w:ascii="Arial" w:hAnsi="Arial" w:eastAsia="Arial" w:cs="Arial"/>
          <w:b w:val="0"/>
          <w:bCs w:val="0"/>
          <w:color w:val="auto"/>
          <w:sz w:val="22"/>
          <w:szCs w:val="22"/>
          <w:vertAlign w:val="superscript"/>
        </w:rPr>
        <w:t>th</w:t>
      </w:r>
      <w:r w:rsidRPr="3E1BEEE4" w:rsidR="751292A3">
        <w:rPr>
          <w:rFonts w:ascii="Arial" w:hAnsi="Arial" w:eastAsia="Arial" w:cs="Arial"/>
          <w:b w:val="0"/>
          <w:bCs w:val="0"/>
          <w:color w:val="auto"/>
          <w:sz w:val="22"/>
          <w:szCs w:val="22"/>
        </w:rPr>
        <w:t xml:space="preserve"> November</w:t>
      </w:r>
      <w:r w:rsidRPr="3E1BEEE4" w:rsidR="0C0F09E9">
        <w:rPr>
          <w:rFonts w:ascii="Arial" w:hAnsi="Arial" w:eastAsia="Arial" w:cs="Arial"/>
          <w:b w:val="0"/>
          <w:bCs w:val="0"/>
          <w:color w:val="auto"/>
          <w:sz w:val="22"/>
          <w:szCs w:val="22"/>
        </w:rPr>
        <w:t xml:space="preserve"> 2025</w:t>
      </w:r>
      <w:r w:rsidRPr="3E1BEEE4" w:rsidR="3311929B">
        <w:rPr>
          <w:rFonts w:ascii="Arial" w:hAnsi="Arial" w:eastAsia="Arial" w:cs="Arial"/>
          <w:b w:val="0"/>
          <w:bCs w:val="0"/>
          <w:color w:val="auto"/>
          <w:sz w:val="22"/>
          <w:szCs w:val="22"/>
        </w:rPr>
        <w:t>)</w:t>
      </w:r>
    </w:p>
    <w:p w:rsidR="53F7D43F" w:rsidP="3E1BEEE4" w:rsidRDefault="53F7D43F" w14:paraId="26105088" w14:textId="1F152F72">
      <w:pPr>
        <w:pStyle w:val="Normal"/>
        <w:ind w:left="0"/>
        <w:jc w:val="left"/>
        <w:rPr>
          <w:rFonts w:ascii="Arial" w:hAnsi="Arial" w:eastAsia="Arial" w:cs="Arial"/>
          <w:b w:val="0"/>
          <w:bCs w:val="0"/>
          <w:sz w:val="22"/>
          <w:szCs w:val="22"/>
        </w:rPr>
      </w:pPr>
      <w:r w:rsidRPr="3E1BEEE4" w:rsidR="53F7D43F">
        <w:rPr>
          <w:rFonts w:ascii="Arial" w:hAnsi="Arial" w:eastAsia="Arial" w:cs="Arial"/>
          <w:b w:val="0"/>
          <w:bCs w:val="0"/>
          <w:color w:val="auto"/>
          <w:sz w:val="22"/>
          <w:szCs w:val="22"/>
        </w:rPr>
        <w:t>Skills for Health (</w:t>
      </w:r>
      <w:r w:rsidRPr="3E1BEEE4" w:rsidR="0D66FDED">
        <w:rPr>
          <w:rFonts w:ascii="Arial" w:hAnsi="Arial" w:eastAsia="Arial" w:cs="Arial"/>
          <w:b w:val="0"/>
          <w:bCs w:val="0"/>
          <w:color w:val="auto"/>
          <w:sz w:val="22"/>
          <w:szCs w:val="22"/>
        </w:rPr>
        <w:t>2025). The Growing Gap in UK Healthcare.</w:t>
      </w:r>
      <w:r w:rsidRPr="3E1BEEE4" w:rsidR="22606D85">
        <w:rPr>
          <w:rFonts w:ascii="Arial" w:hAnsi="Arial" w:eastAsia="Arial" w:cs="Arial"/>
          <w:b w:val="0"/>
          <w:bCs w:val="0"/>
          <w:color w:val="auto"/>
          <w:sz w:val="22"/>
          <w:szCs w:val="22"/>
        </w:rPr>
        <w:t xml:space="preserve"> Available at: </w:t>
      </w:r>
      <w:hyperlink r:id="R531bc7a2416b4927">
        <w:r w:rsidRPr="3E1BEEE4" w:rsidR="22606D85">
          <w:rPr>
            <w:rStyle w:val="Hyperlink"/>
            <w:rFonts w:ascii="Arial" w:hAnsi="Arial" w:eastAsia="Arial" w:cs="Arial"/>
            <w:b w:val="0"/>
            <w:bCs w:val="0"/>
            <w:sz w:val="22"/>
            <w:szCs w:val="22"/>
          </w:rPr>
          <w:t>https://www.skillsforhealth.org.uk/</w:t>
        </w:r>
        <w:r w:rsidRPr="3E1BEEE4" w:rsidR="46183A30">
          <w:rPr>
            <w:rStyle w:val="Hyperlink"/>
            <w:rFonts w:ascii="Arial" w:hAnsi="Arial" w:eastAsia="Arial" w:cs="Arial"/>
            <w:b w:val="0"/>
            <w:bCs w:val="0"/>
            <w:sz w:val="22"/>
            <w:szCs w:val="22"/>
          </w:rPr>
          <w:t>research-reports/growing-gap-in-uk-heal</w:t>
        </w:r>
        <w:r w:rsidRPr="3E1BEEE4" w:rsidR="1D25C5C1">
          <w:rPr>
            <w:rStyle w:val="Hyperlink"/>
            <w:rFonts w:ascii="Arial" w:hAnsi="Arial" w:eastAsia="Arial" w:cs="Arial"/>
            <w:b w:val="0"/>
            <w:bCs w:val="0"/>
            <w:sz w:val="22"/>
            <w:szCs w:val="22"/>
          </w:rPr>
          <w:t>thcare</w:t>
        </w:r>
      </w:hyperlink>
      <w:r w:rsidRPr="3E1BEEE4" w:rsidR="1D25C5C1">
        <w:rPr>
          <w:rFonts w:ascii="Arial" w:hAnsi="Arial" w:eastAsia="Arial" w:cs="Arial"/>
          <w:b w:val="0"/>
          <w:bCs w:val="0"/>
          <w:sz w:val="22"/>
          <w:szCs w:val="22"/>
        </w:rPr>
        <w:t xml:space="preserve"> ( </w:t>
      </w:r>
      <w:r w:rsidRPr="3E1BEEE4" w:rsidR="0805A704">
        <w:rPr>
          <w:rFonts w:ascii="Arial" w:hAnsi="Arial" w:eastAsia="Arial" w:cs="Arial"/>
          <w:b w:val="0"/>
          <w:bCs w:val="0"/>
          <w:sz w:val="22"/>
          <w:szCs w:val="22"/>
        </w:rPr>
        <w:t>A</w:t>
      </w:r>
      <w:r w:rsidRPr="3E1BEEE4" w:rsidR="1D25C5C1">
        <w:rPr>
          <w:rFonts w:ascii="Arial" w:hAnsi="Arial" w:eastAsia="Arial" w:cs="Arial"/>
          <w:b w:val="0"/>
          <w:bCs w:val="0"/>
          <w:sz w:val="22"/>
          <w:szCs w:val="22"/>
        </w:rPr>
        <w:t>ccessed</w:t>
      </w:r>
      <w:r w:rsidRPr="3E1BEEE4" w:rsidR="20EDD429">
        <w:rPr>
          <w:rFonts w:ascii="Arial" w:hAnsi="Arial" w:eastAsia="Arial" w:cs="Arial"/>
          <w:b w:val="0"/>
          <w:bCs w:val="0"/>
          <w:sz w:val="22"/>
          <w:szCs w:val="22"/>
        </w:rPr>
        <w:t xml:space="preserve"> on </w:t>
      </w:r>
      <w:r w:rsidRPr="3E1BEEE4" w:rsidR="6F9181CB">
        <w:rPr>
          <w:rFonts w:ascii="Arial" w:hAnsi="Arial" w:eastAsia="Arial" w:cs="Arial"/>
          <w:b w:val="0"/>
          <w:bCs w:val="0"/>
          <w:sz w:val="22"/>
          <w:szCs w:val="22"/>
        </w:rPr>
        <w:t>1</w:t>
      </w:r>
      <w:r w:rsidRPr="3E1BEEE4" w:rsidR="6A3177EC">
        <w:rPr>
          <w:rFonts w:ascii="Arial" w:hAnsi="Arial" w:eastAsia="Arial" w:cs="Arial"/>
          <w:b w:val="0"/>
          <w:bCs w:val="0"/>
          <w:sz w:val="22"/>
          <w:szCs w:val="22"/>
        </w:rPr>
        <w:t>4</w:t>
      </w:r>
      <w:r w:rsidRPr="3E1BEEE4" w:rsidR="6A3177EC">
        <w:rPr>
          <w:rFonts w:ascii="Arial" w:hAnsi="Arial" w:eastAsia="Arial" w:cs="Arial"/>
          <w:b w:val="0"/>
          <w:bCs w:val="0"/>
          <w:sz w:val="22"/>
          <w:szCs w:val="22"/>
          <w:vertAlign w:val="superscript"/>
        </w:rPr>
        <w:t>th</w:t>
      </w:r>
      <w:r w:rsidRPr="3E1BEEE4" w:rsidR="6A3177EC">
        <w:rPr>
          <w:rFonts w:ascii="Arial" w:hAnsi="Arial" w:eastAsia="Arial" w:cs="Arial"/>
          <w:b w:val="0"/>
          <w:bCs w:val="0"/>
          <w:sz w:val="22"/>
          <w:szCs w:val="22"/>
        </w:rPr>
        <w:t xml:space="preserve"> November</w:t>
      </w:r>
      <w:r w:rsidRPr="3E1BEEE4" w:rsidR="1D25C5C1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3E1BEEE4" w:rsidR="1D25C5C1">
        <w:rPr>
          <w:rFonts w:ascii="Arial" w:hAnsi="Arial" w:eastAsia="Arial" w:cs="Arial"/>
          <w:b w:val="0"/>
          <w:bCs w:val="0"/>
          <w:sz w:val="22"/>
          <w:szCs w:val="22"/>
        </w:rPr>
        <w:t>2025)</w:t>
      </w:r>
    </w:p>
    <w:p w:rsidR="415AAFC8" w:rsidP="3E1BEEE4" w:rsidRDefault="415AAFC8" w14:paraId="405D8D6C" w14:textId="1B15BC80">
      <w:pPr>
        <w:pStyle w:val="Normal"/>
        <w:ind w:left="0"/>
        <w:jc w:val="left"/>
        <w:rPr>
          <w:rFonts w:ascii="Arial" w:hAnsi="Arial" w:eastAsia="Arial" w:cs="Arial"/>
          <w:b w:val="0"/>
          <w:bCs w:val="0"/>
          <w:color w:val="auto"/>
          <w:sz w:val="22"/>
          <w:szCs w:val="22"/>
        </w:rPr>
      </w:pPr>
      <w:r w:rsidRPr="3E1BEEE4" w:rsidR="415AAFC8">
        <w:rPr>
          <w:rFonts w:ascii="Arial" w:hAnsi="Arial" w:eastAsia="Arial" w:cs="Arial"/>
          <w:b w:val="0"/>
          <w:bCs w:val="0"/>
          <w:color w:val="auto"/>
          <w:sz w:val="22"/>
          <w:szCs w:val="22"/>
        </w:rPr>
        <w:t xml:space="preserve">Office for National Statistics (ONS). Population Projections </w:t>
      </w:r>
      <w:r w:rsidRPr="3E1BEEE4" w:rsidR="2B30B916">
        <w:rPr>
          <w:rFonts w:ascii="Arial" w:hAnsi="Arial" w:eastAsia="Arial" w:cs="Arial"/>
          <w:b w:val="0"/>
          <w:bCs w:val="0"/>
          <w:color w:val="auto"/>
          <w:sz w:val="22"/>
          <w:szCs w:val="22"/>
        </w:rPr>
        <w:t>(2020, regularly updated).</w:t>
      </w:r>
      <w:r w:rsidRPr="3E1BEEE4" w:rsidR="7D071ABB">
        <w:rPr>
          <w:rFonts w:ascii="Arial" w:hAnsi="Arial" w:eastAsia="Arial" w:cs="Arial"/>
          <w:b w:val="0"/>
          <w:bCs w:val="0"/>
          <w:color w:val="auto"/>
          <w:sz w:val="22"/>
          <w:szCs w:val="22"/>
        </w:rPr>
        <w:t xml:space="preserve"> Available at: </w:t>
      </w:r>
      <w:hyperlink r:id="Re6e2ecfb476d4efe">
        <w:r w:rsidRPr="3E1BEEE4" w:rsidR="154A9EEA">
          <w:rPr>
            <w:rStyle w:val="Hyperlink"/>
            <w:rFonts w:ascii="Arial" w:hAnsi="Arial" w:eastAsia="Arial" w:cs="Arial"/>
            <w:b w:val="0"/>
            <w:bCs w:val="0"/>
            <w:sz w:val="22"/>
            <w:szCs w:val="22"/>
          </w:rPr>
          <w:t>https://uk.linkedin.com/company/office-for-national-statistics</w:t>
        </w:r>
      </w:hyperlink>
      <w:r w:rsidRPr="3E1BEEE4" w:rsidR="368F150C">
        <w:rPr>
          <w:rFonts w:ascii="Arial" w:hAnsi="Arial" w:eastAsia="Arial" w:cs="Arial"/>
          <w:b w:val="0"/>
          <w:bCs w:val="0"/>
          <w:color w:val="auto"/>
          <w:sz w:val="22"/>
          <w:szCs w:val="22"/>
        </w:rPr>
        <w:t xml:space="preserve"> (</w:t>
      </w:r>
      <w:r w:rsidRPr="3E1BEEE4" w:rsidR="07CDA812">
        <w:rPr>
          <w:rFonts w:ascii="Arial" w:hAnsi="Arial" w:eastAsia="Arial" w:cs="Arial"/>
          <w:b w:val="0"/>
          <w:bCs w:val="0"/>
          <w:color w:val="auto"/>
          <w:sz w:val="22"/>
          <w:szCs w:val="22"/>
        </w:rPr>
        <w:t>A</w:t>
      </w:r>
      <w:r w:rsidRPr="3E1BEEE4" w:rsidR="368F150C">
        <w:rPr>
          <w:rFonts w:ascii="Arial" w:hAnsi="Arial" w:eastAsia="Arial" w:cs="Arial"/>
          <w:b w:val="0"/>
          <w:bCs w:val="0"/>
          <w:color w:val="auto"/>
          <w:sz w:val="22"/>
          <w:szCs w:val="22"/>
        </w:rPr>
        <w:t>ccessed on</w:t>
      </w:r>
      <w:r w:rsidRPr="3E1BEEE4" w:rsidR="404467DE">
        <w:rPr>
          <w:rFonts w:ascii="Arial" w:hAnsi="Arial" w:eastAsia="Arial" w:cs="Arial"/>
          <w:b w:val="0"/>
          <w:bCs w:val="0"/>
          <w:color w:val="auto"/>
          <w:sz w:val="22"/>
          <w:szCs w:val="22"/>
        </w:rPr>
        <w:t xml:space="preserve"> </w:t>
      </w:r>
      <w:r w:rsidRPr="3E1BEEE4" w:rsidR="686DB86F">
        <w:rPr>
          <w:rFonts w:ascii="Arial" w:hAnsi="Arial" w:eastAsia="Arial" w:cs="Arial"/>
          <w:b w:val="0"/>
          <w:bCs w:val="0"/>
          <w:color w:val="auto"/>
          <w:sz w:val="22"/>
          <w:szCs w:val="22"/>
        </w:rPr>
        <w:t>14</w:t>
      </w:r>
      <w:r w:rsidRPr="3E1BEEE4" w:rsidR="6B759F01">
        <w:rPr>
          <w:rFonts w:ascii="Arial" w:hAnsi="Arial" w:eastAsia="Arial" w:cs="Arial"/>
          <w:b w:val="0"/>
          <w:bCs w:val="0"/>
          <w:color w:val="auto"/>
          <w:sz w:val="22"/>
          <w:szCs w:val="22"/>
          <w:vertAlign w:val="superscript"/>
        </w:rPr>
        <w:t>th</w:t>
      </w:r>
      <w:r w:rsidRPr="3E1BEEE4" w:rsidR="6B759F01">
        <w:rPr>
          <w:rFonts w:ascii="Arial" w:hAnsi="Arial" w:eastAsia="Arial" w:cs="Arial"/>
          <w:b w:val="0"/>
          <w:bCs w:val="0"/>
          <w:color w:val="auto"/>
          <w:sz w:val="22"/>
          <w:szCs w:val="22"/>
        </w:rPr>
        <w:t xml:space="preserve"> </w:t>
      </w:r>
      <w:r w:rsidRPr="3E1BEEE4" w:rsidR="53458412">
        <w:rPr>
          <w:rFonts w:ascii="Arial" w:hAnsi="Arial" w:eastAsia="Arial" w:cs="Arial"/>
          <w:b w:val="0"/>
          <w:bCs w:val="0"/>
          <w:color w:val="auto"/>
          <w:sz w:val="22"/>
          <w:szCs w:val="22"/>
        </w:rPr>
        <w:t xml:space="preserve">November </w:t>
      </w:r>
      <w:r w:rsidRPr="3E1BEEE4" w:rsidR="404467DE">
        <w:rPr>
          <w:rFonts w:ascii="Arial" w:hAnsi="Arial" w:eastAsia="Arial" w:cs="Arial"/>
          <w:b w:val="0"/>
          <w:bCs w:val="0"/>
          <w:color w:val="auto"/>
          <w:sz w:val="22"/>
          <w:szCs w:val="22"/>
        </w:rPr>
        <w:t>202</w:t>
      </w:r>
      <w:r w:rsidRPr="3E1BEEE4" w:rsidR="72BD214F">
        <w:rPr>
          <w:rFonts w:ascii="Arial" w:hAnsi="Arial" w:eastAsia="Arial" w:cs="Arial"/>
          <w:b w:val="0"/>
          <w:bCs w:val="0"/>
          <w:color w:val="auto"/>
          <w:sz w:val="22"/>
          <w:szCs w:val="22"/>
        </w:rPr>
        <w:t>5</w:t>
      </w:r>
      <w:r w:rsidRPr="3E1BEEE4" w:rsidR="368F150C">
        <w:rPr>
          <w:rFonts w:ascii="Arial" w:hAnsi="Arial" w:eastAsia="Arial" w:cs="Arial"/>
          <w:b w:val="0"/>
          <w:bCs w:val="0"/>
          <w:color w:val="auto"/>
          <w:sz w:val="22"/>
          <w:szCs w:val="22"/>
        </w:rPr>
        <w:t>)</w:t>
      </w:r>
    </w:p>
    <w:p w:rsidR="1E5563FA" w:rsidP="3E1BEEE4" w:rsidRDefault="1E5563FA" w14:paraId="0035FC25" w14:textId="0FA63659">
      <w:pPr>
        <w:pStyle w:val="Normal"/>
        <w:ind w:left="0"/>
        <w:jc w:val="left"/>
        <w:rPr>
          <w:rFonts w:ascii="Arial" w:hAnsi="Arial" w:eastAsia="Arial" w:cs="Arial"/>
          <w:b w:val="0"/>
          <w:bCs w:val="0"/>
          <w:color w:val="auto"/>
          <w:sz w:val="22"/>
          <w:szCs w:val="22"/>
        </w:rPr>
      </w:pPr>
      <w:r w:rsidRPr="3E1BEEE4" w:rsidR="1E5563FA">
        <w:rPr>
          <w:rFonts w:ascii="Arial" w:hAnsi="Arial" w:eastAsia="Arial" w:cs="Arial"/>
          <w:b w:val="0"/>
          <w:bCs w:val="0"/>
          <w:color w:val="auto"/>
          <w:sz w:val="22"/>
          <w:szCs w:val="22"/>
        </w:rPr>
        <w:t>Charlesworth, A</w:t>
      </w:r>
      <w:r w:rsidRPr="3E1BEEE4" w:rsidR="7337F401">
        <w:rPr>
          <w:rFonts w:ascii="Arial" w:hAnsi="Arial" w:eastAsia="Arial" w:cs="Arial"/>
          <w:b w:val="0"/>
          <w:bCs w:val="0"/>
          <w:color w:val="auto"/>
          <w:sz w:val="22"/>
          <w:szCs w:val="22"/>
        </w:rPr>
        <w:t>., Rachet-Jacquet, L.,</w:t>
      </w:r>
      <w:r w:rsidRPr="3E1BEEE4" w:rsidR="25974890">
        <w:rPr>
          <w:rFonts w:ascii="Arial" w:hAnsi="Arial" w:eastAsia="Arial" w:cs="Arial"/>
          <w:b w:val="0"/>
          <w:bCs w:val="0"/>
          <w:color w:val="auto"/>
          <w:sz w:val="22"/>
          <w:szCs w:val="22"/>
        </w:rPr>
        <w:t xml:space="preserve"> &amp; Rocks, </w:t>
      </w:r>
      <w:r w:rsidRPr="3E1BEEE4" w:rsidR="33E4220E">
        <w:rPr>
          <w:rFonts w:ascii="Arial" w:hAnsi="Arial" w:eastAsia="Arial" w:cs="Arial"/>
          <w:b w:val="0"/>
          <w:bCs w:val="0"/>
          <w:color w:val="auto"/>
          <w:sz w:val="22"/>
          <w:szCs w:val="22"/>
        </w:rPr>
        <w:t>S. (</w:t>
      </w:r>
      <w:r w:rsidRPr="3E1BEEE4" w:rsidR="25974890">
        <w:rPr>
          <w:rFonts w:ascii="Arial" w:hAnsi="Arial" w:eastAsia="Arial" w:cs="Arial"/>
          <w:b w:val="0"/>
          <w:bCs w:val="0"/>
          <w:color w:val="auto"/>
          <w:sz w:val="22"/>
          <w:szCs w:val="22"/>
        </w:rPr>
        <w:t>2024</w:t>
      </w:r>
      <w:r w:rsidRPr="3E1BEEE4" w:rsidR="644329EE">
        <w:rPr>
          <w:rFonts w:ascii="Arial" w:hAnsi="Arial" w:eastAsia="Arial" w:cs="Arial"/>
          <w:b w:val="0"/>
          <w:bCs w:val="0"/>
          <w:color w:val="auto"/>
          <w:sz w:val="22"/>
          <w:szCs w:val="22"/>
        </w:rPr>
        <w:t>)</w:t>
      </w:r>
      <w:r w:rsidRPr="3E1BEEE4" w:rsidR="318397BF">
        <w:rPr>
          <w:rFonts w:ascii="Arial" w:hAnsi="Arial" w:eastAsia="Arial" w:cs="Arial"/>
          <w:b w:val="0"/>
          <w:bCs w:val="0"/>
          <w:color w:val="auto"/>
          <w:sz w:val="22"/>
          <w:szCs w:val="22"/>
        </w:rPr>
        <w:t xml:space="preserve"> ’</w:t>
      </w:r>
      <w:r w:rsidRPr="3E1BEEE4" w:rsidR="644329EE">
        <w:rPr>
          <w:rFonts w:ascii="Arial" w:hAnsi="Arial" w:eastAsia="Arial" w:cs="Arial"/>
          <w:b w:val="0"/>
          <w:bCs w:val="0"/>
          <w:color w:val="auto"/>
          <w:sz w:val="22"/>
          <w:szCs w:val="22"/>
        </w:rPr>
        <w:t xml:space="preserve">Short of capacity? Why the government must </w:t>
      </w:r>
      <w:r w:rsidRPr="3E1BEEE4" w:rsidR="4EB26D25">
        <w:rPr>
          <w:rFonts w:ascii="Arial" w:hAnsi="Arial" w:eastAsia="Arial" w:cs="Arial"/>
          <w:b w:val="0"/>
          <w:bCs w:val="0"/>
          <w:color w:val="auto"/>
          <w:sz w:val="22"/>
          <w:szCs w:val="22"/>
        </w:rPr>
        <w:t>address the capacity constraints in the English National Health Service</w:t>
      </w:r>
      <w:r w:rsidRPr="3E1BEEE4" w:rsidR="407AB075">
        <w:rPr>
          <w:rFonts w:ascii="Arial" w:hAnsi="Arial" w:eastAsia="Arial" w:cs="Arial"/>
          <w:b w:val="0"/>
          <w:bCs w:val="0"/>
          <w:color w:val="auto"/>
          <w:sz w:val="22"/>
          <w:szCs w:val="22"/>
        </w:rPr>
        <w:t>,’</w:t>
      </w:r>
      <w:r w:rsidRPr="3E1BEEE4" w:rsidR="4E66FF38">
        <w:rPr>
          <w:rFonts w:ascii="Arial" w:hAnsi="Arial" w:eastAsia="Arial" w:cs="Arial"/>
          <w:b w:val="0"/>
          <w:bCs w:val="0"/>
          <w:color w:val="auto"/>
          <w:sz w:val="22"/>
          <w:szCs w:val="22"/>
        </w:rPr>
        <w:t xml:space="preserve"> </w:t>
      </w:r>
      <w:r w:rsidRPr="3E1BEEE4" w:rsidR="4E66FF38">
        <w:rPr>
          <w:rFonts w:ascii="Arial" w:hAnsi="Arial" w:eastAsia="Arial" w:cs="Arial"/>
          <w:b w:val="0"/>
          <w:bCs w:val="0"/>
          <w:i w:val="1"/>
          <w:iCs w:val="1"/>
          <w:color w:val="auto"/>
          <w:sz w:val="22"/>
          <w:szCs w:val="22"/>
        </w:rPr>
        <w:t>J</w:t>
      </w:r>
      <w:r w:rsidRPr="3E1BEEE4" w:rsidR="17E98331">
        <w:rPr>
          <w:rFonts w:ascii="Arial" w:hAnsi="Arial" w:eastAsia="Arial" w:cs="Arial"/>
          <w:b w:val="0"/>
          <w:bCs w:val="0"/>
          <w:i w:val="1"/>
          <w:iCs w:val="1"/>
          <w:color w:val="auto"/>
          <w:sz w:val="22"/>
          <w:szCs w:val="22"/>
        </w:rPr>
        <w:t>ournal of Health</w:t>
      </w:r>
      <w:r w:rsidRPr="3E1BEEE4" w:rsidR="2D082B45">
        <w:rPr>
          <w:rFonts w:ascii="Arial" w:hAnsi="Arial" w:eastAsia="Arial" w:cs="Arial"/>
          <w:b w:val="0"/>
          <w:bCs w:val="0"/>
          <w:i w:val="1"/>
          <w:iCs w:val="1"/>
          <w:color w:val="auto"/>
          <w:sz w:val="22"/>
          <w:szCs w:val="22"/>
        </w:rPr>
        <w:t xml:space="preserve"> Affairs Scholar</w:t>
      </w:r>
      <w:r w:rsidRPr="3E1BEEE4" w:rsidR="4E1C08BF">
        <w:rPr>
          <w:rFonts w:ascii="Arial" w:hAnsi="Arial" w:eastAsia="Arial" w:cs="Arial"/>
          <w:b w:val="0"/>
          <w:bCs w:val="0"/>
          <w:color w:val="auto"/>
          <w:sz w:val="22"/>
          <w:szCs w:val="22"/>
        </w:rPr>
        <w:t>, 2(1), qxad</w:t>
      </w:r>
      <w:r w:rsidRPr="3E1BEEE4" w:rsidR="46AB1530">
        <w:rPr>
          <w:rFonts w:ascii="Arial" w:hAnsi="Arial" w:eastAsia="Arial" w:cs="Arial"/>
          <w:b w:val="0"/>
          <w:bCs w:val="0"/>
          <w:color w:val="auto"/>
          <w:sz w:val="22"/>
          <w:szCs w:val="22"/>
        </w:rPr>
        <w:t>091. Https//doi.org/</w:t>
      </w:r>
      <w:r w:rsidRPr="3E1BEEE4" w:rsidR="759065C9">
        <w:rPr>
          <w:rFonts w:ascii="Arial" w:hAnsi="Arial" w:eastAsia="Arial" w:cs="Arial"/>
          <w:b w:val="0"/>
          <w:bCs w:val="0"/>
          <w:color w:val="auto"/>
          <w:sz w:val="22"/>
          <w:szCs w:val="22"/>
        </w:rPr>
        <w:t>10.1093/</w:t>
      </w:r>
      <w:r w:rsidRPr="3E1BEEE4" w:rsidR="786CCBD8">
        <w:rPr>
          <w:rFonts w:ascii="Arial" w:hAnsi="Arial" w:eastAsia="Arial" w:cs="Arial"/>
          <w:b w:val="0"/>
          <w:bCs w:val="0"/>
          <w:color w:val="auto"/>
          <w:sz w:val="22"/>
          <w:szCs w:val="22"/>
        </w:rPr>
        <w:t>haschl</w:t>
      </w:r>
      <w:r w:rsidRPr="3E1BEEE4" w:rsidR="759065C9">
        <w:rPr>
          <w:rFonts w:ascii="Arial" w:hAnsi="Arial" w:eastAsia="Arial" w:cs="Arial"/>
          <w:b w:val="0"/>
          <w:bCs w:val="0"/>
          <w:color w:val="auto"/>
          <w:sz w:val="22"/>
          <w:szCs w:val="22"/>
        </w:rPr>
        <w:t>/qxad091</w:t>
      </w:r>
    </w:p>
    <w:p w:rsidR="0368B2E4" w:rsidP="3E1BEEE4" w:rsidRDefault="0368B2E4" w14:paraId="03AE9CE7" w14:textId="016DB6A9">
      <w:pPr>
        <w:pStyle w:val="Normal"/>
        <w:ind w:left="0"/>
        <w:jc w:val="left"/>
        <w:rPr>
          <w:rFonts w:ascii="Arial" w:hAnsi="Arial" w:eastAsia="Arial" w:cs="Arial"/>
          <w:b w:val="0"/>
          <w:bCs w:val="0"/>
          <w:color w:val="auto"/>
          <w:sz w:val="22"/>
          <w:szCs w:val="22"/>
        </w:rPr>
      </w:pPr>
      <w:r w:rsidRPr="3E1BEEE4" w:rsidR="0368B2E4">
        <w:rPr>
          <w:rFonts w:ascii="Arial" w:hAnsi="Arial" w:eastAsia="Arial" w:cs="Arial"/>
          <w:b w:val="0"/>
          <w:bCs w:val="0"/>
          <w:color w:val="auto"/>
          <w:sz w:val="22"/>
          <w:szCs w:val="22"/>
        </w:rPr>
        <w:t xml:space="preserve">NHS confederation (2024). Available at: </w:t>
      </w:r>
      <w:hyperlink r:id="Rff22d8d371094292">
        <w:r w:rsidRPr="3E1BEEE4" w:rsidR="7BA209DF">
          <w:rPr>
            <w:rStyle w:val="Hyperlink"/>
            <w:rFonts w:ascii="Arial" w:hAnsi="Arial" w:eastAsia="Arial" w:cs="Arial"/>
            <w:b w:val="0"/>
            <w:bCs w:val="0"/>
            <w:sz w:val="22"/>
            <w:szCs w:val="22"/>
          </w:rPr>
          <w:t>https://www.nhsconfed.org/</w:t>
        </w:r>
      </w:hyperlink>
      <w:r w:rsidRPr="3E1BEEE4" w:rsidR="7BA209DF">
        <w:rPr>
          <w:rFonts w:ascii="Arial" w:hAnsi="Arial" w:eastAsia="Arial" w:cs="Arial"/>
          <w:b w:val="0"/>
          <w:bCs w:val="0"/>
          <w:color w:val="auto"/>
          <w:sz w:val="22"/>
          <w:szCs w:val="22"/>
        </w:rPr>
        <w:t xml:space="preserve"> (</w:t>
      </w:r>
      <w:r w:rsidRPr="3E1BEEE4" w:rsidR="051680EA">
        <w:rPr>
          <w:rFonts w:ascii="Arial" w:hAnsi="Arial" w:eastAsia="Arial" w:cs="Arial"/>
          <w:b w:val="0"/>
          <w:bCs w:val="0"/>
          <w:color w:val="auto"/>
          <w:sz w:val="22"/>
          <w:szCs w:val="22"/>
        </w:rPr>
        <w:t>A</w:t>
      </w:r>
      <w:r w:rsidRPr="3E1BEEE4" w:rsidR="7BA209DF">
        <w:rPr>
          <w:rFonts w:ascii="Arial" w:hAnsi="Arial" w:eastAsia="Arial" w:cs="Arial"/>
          <w:b w:val="0"/>
          <w:bCs w:val="0"/>
          <w:color w:val="auto"/>
          <w:sz w:val="22"/>
          <w:szCs w:val="22"/>
        </w:rPr>
        <w:t xml:space="preserve">ccessed </w:t>
      </w:r>
      <w:r w:rsidRPr="3E1BEEE4" w:rsidR="0BEFEAE8">
        <w:rPr>
          <w:rFonts w:ascii="Arial" w:hAnsi="Arial" w:eastAsia="Arial" w:cs="Arial"/>
          <w:b w:val="0"/>
          <w:bCs w:val="0"/>
          <w:color w:val="auto"/>
          <w:sz w:val="22"/>
          <w:szCs w:val="22"/>
        </w:rPr>
        <w:t>1</w:t>
      </w:r>
      <w:r w:rsidRPr="3E1BEEE4" w:rsidR="7BA209DF">
        <w:rPr>
          <w:rFonts w:ascii="Arial" w:hAnsi="Arial" w:eastAsia="Arial" w:cs="Arial"/>
          <w:b w:val="0"/>
          <w:bCs w:val="0"/>
          <w:color w:val="auto"/>
          <w:sz w:val="22"/>
          <w:szCs w:val="22"/>
        </w:rPr>
        <w:t>4</w:t>
      </w:r>
      <w:r w:rsidRPr="3E1BEEE4" w:rsidR="7BA209DF">
        <w:rPr>
          <w:rFonts w:ascii="Arial" w:hAnsi="Arial" w:eastAsia="Arial" w:cs="Arial"/>
          <w:b w:val="0"/>
          <w:bCs w:val="0"/>
          <w:color w:val="auto"/>
          <w:sz w:val="22"/>
          <w:szCs w:val="22"/>
          <w:vertAlign w:val="superscript"/>
        </w:rPr>
        <w:t>th</w:t>
      </w:r>
      <w:r w:rsidRPr="3E1BEEE4" w:rsidR="7BA209DF">
        <w:rPr>
          <w:rFonts w:ascii="Arial" w:hAnsi="Arial" w:eastAsia="Arial" w:cs="Arial"/>
          <w:b w:val="0"/>
          <w:bCs w:val="0"/>
          <w:color w:val="auto"/>
          <w:sz w:val="22"/>
          <w:szCs w:val="22"/>
        </w:rPr>
        <w:t xml:space="preserve"> </w:t>
      </w:r>
      <w:r w:rsidRPr="3E1BEEE4" w:rsidR="6DA90074">
        <w:rPr>
          <w:rFonts w:ascii="Arial" w:hAnsi="Arial" w:eastAsia="Arial" w:cs="Arial"/>
          <w:b w:val="0"/>
          <w:bCs w:val="0"/>
          <w:color w:val="auto"/>
          <w:sz w:val="22"/>
          <w:szCs w:val="22"/>
        </w:rPr>
        <w:t>November 2025)</w:t>
      </w:r>
      <w:r w:rsidRPr="3E1BEEE4" w:rsidR="138FBC0F">
        <w:rPr>
          <w:rFonts w:ascii="Arial" w:hAnsi="Arial" w:eastAsia="Arial" w:cs="Arial"/>
          <w:b w:val="0"/>
          <w:bCs w:val="0"/>
          <w:color w:val="auto"/>
          <w:sz w:val="22"/>
          <w:szCs w:val="22"/>
        </w:rPr>
        <w:t xml:space="preserve"> </w:t>
      </w:r>
    </w:p>
    <w:p w:rsidR="17394D4D" w:rsidP="3E1BEEE4" w:rsidRDefault="17394D4D" w14:paraId="4BAF4B72" w14:textId="20EC0BD5">
      <w:pPr>
        <w:pStyle w:val="Normal"/>
        <w:rPr>
          <w:rFonts w:ascii="Arial" w:hAnsi="Arial" w:eastAsia="Arial" w:cs="Arial"/>
          <w:b w:val="0"/>
          <w:bCs w:val="0"/>
          <w:sz w:val="22"/>
          <w:szCs w:val="22"/>
        </w:rPr>
      </w:pPr>
      <w:r w:rsidRPr="3E1BEEE4" w:rsidR="17394D4D">
        <w:rPr>
          <w:rFonts w:ascii="Arial" w:hAnsi="Arial" w:eastAsia="Arial" w:cs="Arial"/>
          <w:sz w:val="22"/>
          <w:szCs w:val="22"/>
        </w:rPr>
        <w:t xml:space="preserve">                                                                      </w:t>
      </w:r>
      <w:r w:rsidRPr="3E1BEEE4" w:rsidR="70BBAFA9">
        <w:rPr>
          <w:rFonts w:ascii="Arial" w:hAnsi="Arial" w:eastAsia="Arial" w:cs="Arial"/>
          <w:sz w:val="22"/>
          <w:szCs w:val="22"/>
        </w:rPr>
        <w:t xml:space="preserve"> </w:t>
      </w:r>
      <w:r w:rsidRPr="3E1BEEE4" w:rsidR="01283D70">
        <w:rPr>
          <w:rFonts w:ascii="Arial" w:hAnsi="Arial" w:eastAsia="Arial" w:cs="Arial"/>
          <w:sz w:val="22"/>
          <w:szCs w:val="22"/>
        </w:rPr>
        <w:t xml:space="preserve">                                            </w:t>
      </w:r>
      <w:r w:rsidR="01283D70">
        <w:rPr/>
        <w:t xml:space="preserve">                                        </w:t>
      </w:r>
    </w:p>
    <w:sectPr>
      <w:pgSz w:w="12240" w:h="15840" w:orient="portrait"/>
      <w:pgMar w:top="1440" w:right="1440" w:bottom="1440" w:left="1440" w:header="720" w:footer="720" w:gutter="0"/>
      <w:cols w:space="720"/>
      <w:docGrid w:linePitch="360"/>
      <w:headerReference w:type="default" r:id="Rfdf68280909a4306"/>
      <w:footerReference w:type="default" r:id="R35a02919a2514b9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3E1BEEE4" w:rsidTr="3E1BEEE4" w14:paraId="20E78F47">
      <w:trPr>
        <w:trHeight w:val="300"/>
      </w:trPr>
      <w:tc>
        <w:tcPr>
          <w:tcW w:w="3120" w:type="dxa"/>
          <w:tcMar/>
        </w:tcPr>
        <w:p w:rsidR="3E1BEEE4" w:rsidP="3E1BEEE4" w:rsidRDefault="3E1BEEE4" w14:paraId="71EB7430" w14:textId="79872F51">
          <w:pPr>
            <w:pStyle w:val="Header"/>
            <w:bidi w:val="0"/>
            <w:ind w:left="-115"/>
            <w:jc w:val="left"/>
          </w:pPr>
        </w:p>
      </w:tc>
      <w:tc>
        <w:tcPr>
          <w:tcW w:w="3120" w:type="dxa"/>
          <w:tcMar/>
        </w:tcPr>
        <w:p w:rsidR="3E1BEEE4" w:rsidP="3E1BEEE4" w:rsidRDefault="3E1BEEE4" w14:paraId="690E3671" w14:textId="74BF7BB6">
          <w:pPr>
            <w:pStyle w:val="Header"/>
            <w:bidi w:val="0"/>
            <w:jc w:val="center"/>
          </w:pPr>
          <w:r>
            <w:fldChar w:fldCharType="begin"/>
          </w:r>
          <w:r>
            <w:instrText xml:space="preserve">PAGE</w:instrText>
          </w:r>
          <w:r>
            <w:fldChar w:fldCharType="separate"/>
          </w:r>
          <w:r>
            <w:fldChar w:fldCharType="end"/>
          </w:r>
        </w:p>
      </w:tc>
      <w:tc>
        <w:tcPr>
          <w:tcW w:w="3120" w:type="dxa"/>
          <w:tcMar/>
        </w:tcPr>
        <w:p w:rsidR="3E1BEEE4" w:rsidP="3E1BEEE4" w:rsidRDefault="3E1BEEE4" w14:paraId="116CB7A0" w14:textId="2F743F86">
          <w:pPr>
            <w:pStyle w:val="Header"/>
            <w:bidi w:val="0"/>
            <w:ind w:right="-115"/>
            <w:jc w:val="right"/>
          </w:pPr>
        </w:p>
      </w:tc>
    </w:tr>
  </w:tbl>
  <w:p w:rsidR="3E1BEEE4" w:rsidP="3E1BEEE4" w:rsidRDefault="3E1BEEE4" w14:paraId="5467D6D5" w14:textId="2847CCDB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3E1BEEE4" w:rsidTr="3E1BEEE4" w14:paraId="49472368">
      <w:trPr>
        <w:trHeight w:val="300"/>
      </w:trPr>
      <w:tc>
        <w:tcPr>
          <w:tcW w:w="3120" w:type="dxa"/>
          <w:tcMar/>
        </w:tcPr>
        <w:p w:rsidR="3E1BEEE4" w:rsidP="3E1BEEE4" w:rsidRDefault="3E1BEEE4" w14:paraId="00D1D8F2" w14:textId="13A2B2B5">
          <w:pPr>
            <w:pStyle w:val="Header"/>
            <w:bidi w:val="0"/>
            <w:ind w:left="-115"/>
            <w:jc w:val="left"/>
          </w:pPr>
        </w:p>
      </w:tc>
      <w:tc>
        <w:tcPr>
          <w:tcW w:w="3120" w:type="dxa"/>
          <w:tcMar/>
        </w:tcPr>
        <w:p w:rsidR="3E1BEEE4" w:rsidP="3E1BEEE4" w:rsidRDefault="3E1BEEE4" w14:paraId="026988E5" w14:textId="7FAA393C">
          <w:pPr>
            <w:pStyle w:val="Header"/>
            <w:bidi w:val="0"/>
            <w:jc w:val="center"/>
          </w:pPr>
        </w:p>
      </w:tc>
      <w:tc>
        <w:tcPr>
          <w:tcW w:w="3120" w:type="dxa"/>
          <w:tcMar/>
        </w:tcPr>
        <w:p w:rsidR="3E1BEEE4" w:rsidP="3E1BEEE4" w:rsidRDefault="3E1BEEE4" w14:paraId="007C2400" w14:textId="6E36E5DC">
          <w:pPr>
            <w:pStyle w:val="Header"/>
            <w:bidi w:val="0"/>
            <w:ind w:right="-115"/>
            <w:jc w:val="right"/>
          </w:pPr>
        </w:p>
      </w:tc>
    </w:tr>
  </w:tbl>
  <w:p w:rsidR="3E1BEEE4" w:rsidP="3E1BEEE4" w:rsidRDefault="3E1BEEE4" w14:paraId="42481C5A" w14:textId="4AFD4814">
    <w:pPr>
      <w:pStyle w:val="Header"/>
      <w:bidi w:val="0"/>
    </w:pPr>
  </w:p>
</w:hdr>
</file>

<file path=word/intelligence2.xml><?xml version="1.0" encoding="utf-8"?>
<int2:intelligence xmlns:int2="http://schemas.microsoft.com/office/intelligence/2020/intelligence">
  <int2:observations>
    <int2:textHash int2:hashCode="hzCuHxUnF4rIJ+" int2:id="qXPdEmAq">
      <int2:state int2:type="spell" int2:value="Rejected"/>
    </int2:textHash>
    <int2:textHash int2:hashCode="cLCvLRbIbogTDi" int2:id="mTs2IlER">
      <int2:state int2:type="spell" int2:value="Rejected"/>
    </int2:textHash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4">
    <w:nsid w:val="6c07087a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3">
    <w:nsid w:val="24ddb927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">
    <w:nsid w:val="2fb89db3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1">
    <w:nsid w:val="38c39f60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4">
    <w:abstractNumId w:val="4"/>
  </w: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5D51A119"/>
    <w:rsid w:val="000D9E28"/>
    <w:rsid w:val="00181689"/>
    <w:rsid w:val="002B44DE"/>
    <w:rsid w:val="0032B93C"/>
    <w:rsid w:val="004042C1"/>
    <w:rsid w:val="00406BA4"/>
    <w:rsid w:val="007CF20A"/>
    <w:rsid w:val="0084BA55"/>
    <w:rsid w:val="00AD87D8"/>
    <w:rsid w:val="00B3AF58"/>
    <w:rsid w:val="00B7F101"/>
    <w:rsid w:val="00BFC418"/>
    <w:rsid w:val="00CE265A"/>
    <w:rsid w:val="00DAD774"/>
    <w:rsid w:val="00FB6B18"/>
    <w:rsid w:val="01028F95"/>
    <w:rsid w:val="010A929E"/>
    <w:rsid w:val="01179312"/>
    <w:rsid w:val="01283D70"/>
    <w:rsid w:val="0167DB92"/>
    <w:rsid w:val="0172FE11"/>
    <w:rsid w:val="01931BD9"/>
    <w:rsid w:val="01CEE00C"/>
    <w:rsid w:val="01EE27E6"/>
    <w:rsid w:val="01F11F83"/>
    <w:rsid w:val="01FC78EF"/>
    <w:rsid w:val="020B12CD"/>
    <w:rsid w:val="020D6C25"/>
    <w:rsid w:val="020F4F8B"/>
    <w:rsid w:val="02274273"/>
    <w:rsid w:val="022E8991"/>
    <w:rsid w:val="0246A92C"/>
    <w:rsid w:val="02582E03"/>
    <w:rsid w:val="02658CE9"/>
    <w:rsid w:val="0280FF93"/>
    <w:rsid w:val="02ACDCAC"/>
    <w:rsid w:val="02CA3818"/>
    <w:rsid w:val="02E0D040"/>
    <w:rsid w:val="035698D5"/>
    <w:rsid w:val="03677FD9"/>
    <w:rsid w:val="0368B2E4"/>
    <w:rsid w:val="03A65C8D"/>
    <w:rsid w:val="03BC7303"/>
    <w:rsid w:val="03F80F24"/>
    <w:rsid w:val="040E89C3"/>
    <w:rsid w:val="0420A826"/>
    <w:rsid w:val="0421F2AD"/>
    <w:rsid w:val="043231A2"/>
    <w:rsid w:val="04331BE7"/>
    <w:rsid w:val="044386F4"/>
    <w:rsid w:val="045136CC"/>
    <w:rsid w:val="045223EE"/>
    <w:rsid w:val="049CA6DC"/>
    <w:rsid w:val="049EE9FC"/>
    <w:rsid w:val="04B07074"/>
    <w:rsid w:val="04C42EB6"/>
    <w:rsid w:val="04C4FCFF"/>
    <w:rsid w:val="04F50E8F"/>
    <w:rsid w:val="05031871"/>
    <w:rsid w:val="051680EA"/>
    <w:rsid w:val="0519E905"/>
    <w:rsid w:val="0532FE5C"/>
    <w:rsid w:val="0554950D"/>
    <w:rsid w:val="055C440B"/>
    <w:rsid w:val="0576B9F1"/>
    <w:rsid w:val="057806C2"/>
    <w:rsid w:val="057AC162"/>
    <w:rsid w:val="0588E6FB"/>
    <w:rsid w:val="058A6296"/>
    <w:rsid w:val="058C36E2"/>
    <w:rsid w:val="05914638"/>
    <w:rsid w:val="05A66517"/>
    <w:rsid w:val="05C8477A"/>
    <w:rsid w:val="05CBE1A2"/>
    <w:rsid w:val="06075F3A"/>
    <w:rsid w:val="0613879B"/>
    <w:rsid w:val="06363195"/>
    <w:rsid w:val="06364C30"/>
    <w:rsid w:val="06682CCC"/>
    <w:rsid w:val="06727DEF"/>
    <w:rsid w:val="067AB60F"/>
    <w:rsid w:val="06A197D0"/>
    <w:rsid w:val="06B90BDF"/>
    <w:rsid w:val="06BD8B06"/>
    <w:rsid w:val="06EA2A14"/>
    <w:rsid w:val="06F7D4F6"/>
    <w:rsid w:val="06FFD364"/>
    <w:rsid w:val="0736007D"/>
    <w:rsid w:val="0755E110"/>
    <w:rsid w:val="076D38AB"/>
    <w:rsid w:val="079A17EC"/>
    <w:rsid w:val="07B817AE"/>
    <w:rsid w:val="07BC0A77"/>
    <w:rsid w:val="07C7DC62"/>
    <w:rsid w:val="07CDA812"/>
    <w:rsid w:val="07CEB599"/>
    <w:rsid w:val="07D962B9"/>
    <w:rsid w:val="07FDA843"/>
    <w:rsid w:val="080474CE"/>
    <w:rsid w:val="0805A704"/>
    <w:rsid w:val="081BC84F"/>
    <w:rsid w:val="08403D15"/>
    <w:rsid w:val="086EAE6F"/>
    <w:rsid w:val="087CAEE4"/>
    <w:rsid w:val="089D9B32"/>
    <w:rsid w:val="089EFBE8"/>
    <w:rsid w:val="08C5112F"/>
    <w:rsid w:val="08C5CC85"/>
    <w:rsid w:val="0939E5AA"/>
    <w:rsid w:val="093AD88D"/>
    <w:rsid w:val="0942FB7E"/>
    <w:rsid w:val="095F2A3E"/>
    <w:rsid w:val="096BDAD8"/>
    <w:rsid w:val="0984D53B"/>
    <w:rsid w:val="09930187"/>
    <w:rsid w:val="09DC80A8"/>
    <w:rsid w:val="0A104061"/>
    <w:rsid w:val="0A3A86AC"/>
    <w:rsid w:val="0AA33634"/>
    <w:rsid w:val="0AA3519A"/>
    <w:rsid w:val="0ABFAE9C"/>
    <w:rsid w:val="0AC3D41A"/>
    <w:rsid w:val="0AEE1EE6"/>
    <w:rsid w:val="0AF62A0D"/>
    <w:rsid w:val="0AFA6E35"/>
    <w:rsid w:val="0AFC0F11"/>
    <w:rsid w:val="0B36CC59"/>
    <w:rsid w:val="0B3F2373"/>
    <w:rsid w:val="0B537C0C"/>
    <w:rsid w:val="0BC9576A"/>
    <w:rsid w:val="0BD1321E"/>
    <w:rsid w:val="0BE908A2"/>
    <w:rsid w:val="0BEFEAE8"/>
    <w:rsid w:val="0BF4E7EA"/>
    <w:rsid w:val="0BF4F44C"/>
    <w:rsid w:val="0C0F09E9"/>
    <w:rsid w:val="0C26D5D8"/>
    <w:rsid w:val="0C341AA9"/>
    <w:rsid w:val="0C43B4E4"/>
    <w:rsid w:val="0C5EF641"/>
    <w:rsid w:val="0C7DF3F4"/>
    <w:rsid w:val="0CC58A9F"/>
    <w:rsid w:val="0CCD7BB2"/>
    <w:rsid w:val="0CD27E37"/>
    <w:rsid w:val="0CD80B08"/>
    <w:rsid w:val="0CF86D09"/>
    <w:rsid w:val="0D146146"/>
    <w:rsid w:val="0D147709"/>
    <w:rsid w:val="0D34C91B"/>
    <w:rsid w:val="0D3E32F2"/>
    <w:rsid w:val="0D45E8B7"/>
    <w:rsid w:val="0D66FDED"/>
    <w:rsid w:val="0D7DE2BA"/>
    <w:rsid w:val="0DBA2056"/>
    <w:rsid w:val="0DCD0333"/>
    <w:rsid w:val="0DCE2222"/>
    <w:rsid w:val="0DDF584D"/>
    <w:rsid w:val="0E112C52"/>
    <w:rsid w:val="0E3D06F0"/>
    <w:rsid w:val="0E5ED02A"/>
    <w:rsid w:val="0E650827"/>
    <w:rsid w:val="0E674F12"/>
    <w:rsid w:val="0E6E20E3"/>
    <w:rsid w:val="0E77E6B1"/>
    <w:rsid w:val="0E7EAA00"/>
    <w:rsid w:val="0EAC2CC1"/>
    <w:rsid w:val="0EB3BE8F"/>
    <w:rsid w:val="0EC58D94"/>
    <w:rsid w:val="0EF0A4A6"/>
    <w:rsid w:val="0F056B0B"/>
    <w:rsid w:val="0F0797D4"/>
    <w:rsid w:val="0F089F05"/>
    <w:rsid w:val="0F0B57B7"/>
    <w:rsid w:val="0FB0C6FC"/>
    <w:rsid w:val="0FDC17EE"/>
    <w:rsid w:val="0FFEE9FC"/>
    <w:rsid w:val="100B765A"/>
    <w:rsid w:val="10196B87"/>
    <w:rsid w:val="109EF0E0"/>
    <w:rsid w:val="10A7403D"/>
    <w:rsid w:val="10A9D284"/>
    <w:rsid w:val="10C75902"/>
    <w:rsid w:val="10E781E3"/>
    <w:rsid w:val="10F9C53A"/>
    <w:rsid w:val="11054AAF"/>
    <w:rsid w:val="114E3941"/>
    <w:rsid w:val="115E5905"/>
    <w:rsid w:val="11A16ECF"/>
    <w:rsid w:val="11ADF2D7"/>
    <w:rsid w:val="11B140B0"/>
    <w:rsid w:val="11CB9C7A"/>
    <w:rsid w:val="126B73CB"/>
    <w:rsid w:val="12876FD4"/>
    <w:rsid w:val="128D2049"/>
    <w:rsid w:val="129F66F8"/>
    <w:rsid w:val="12F68C6C"/>
    <w:rsid w:val="12F7DC0F"/>
    <w:rsid w:val="12FDCCC5"/>
    <w:rsid w:val="1353E1E5"/>
    <w:rsid w:val="13667540"/>
    <w:rsid w:val="138FBC0F"/>
    <w:rsid w:val="13943745"/>
    <w:rsid w:val="13A54572"/>
    <w:rsid w:val="13A84295"/>
    <w:rsid w:val="13B01E0E"/>
    <w:rsid w:val="13C0317D"/>
    <w:rsid w:val="13C0516C"/>
    <w:rsid w:val="141747FE"/>
    <w:rsid w:val="142C6CB9"/>
    <w:rsid w:val="14AF2AE1"/>
    <w:rsid w:val="14C110EC"/>
    <w:rsid w:val="151D758A"/>
    <w:rsid w:val="1531FA10"/>
    <w:rsid w:val="15416840"/>
    <w:rsid w:val="154170BC"/>
    <w:rsid w:val="154A9EEA"/>
    <w:rsid w:val="154B861D"/>
    <w:rsid w:val="1578C0C2"/>
    <w:rsid w:val="158704C1"/>
    <w:rsid w:val="159BCF55"/>
    <w:rsid w:val="15B0407E"/>
    <w:rsid w:val="15E27CC1"/>
    <w:rsid w:val="16247428"/>
    <w:rsid w:val="162F4CE0"/>
    <w:rsid w:val="16393E13"/>
    <w:rsid w:val="16493AFD"/>
    <w:rsid w:val="1667B94B"/>
    <w:rsid w:val="16711917"/>
    <w:rsid w:val="16A51D27"/>
    <w:rsid w:val="16A7FAA3"/>
    <w:rsid w:val="16B248FD"/>
    <w:rsid w:val="16C18929"/>
    <w:rsid w:val="16CDA7C0"/>
    <w:rsid w:val="16E20E09"/>
    <w:rsid w:val="16E5133F"/>
    <w:rsid w:val="170E1BB8"/>
    <w:rsid w:val="1710698D"/>
    <w:rsid w:val="1711EAB5"/>
    <w:rsid w:val="172A1B52"/>
    <w:rsid w:val="1739455C"/>
    <w:rsid w:val="17394D4D"/>
    <w:rsid w:val="174625D5"/>
    <w:rsid w:val="176F1732"/>
    <w:rsid w:val="17764C00"/>
    <w:rsid w:val="17B5C3E8"/>
    <w:rsid w:val="17DC6621"/>
    <w:rsid w:val="17E3727B"/>
    <w:rsid w:val="17E5183B"/>
    <w:rsid w:val="17E98331"/>
    <w:rsid w:val="17EAFC8A"/>
    <w:rsid w:val="17FC4E81"/>
    <w:rsid w:val="180113A8"/>
    <w:rsid w:val="1808A4BC"/>
    <w:rsid w:val="182ADA21"/>
    <w:rsid w:val="1888D518"/>
    <w:rsid w:val="18B9EEEA"/>
    <w:rsid w:val="18DD707D"/>
    <w:rsid w:val="18FA8756"/>
    <w:rsid w:val="190CD233"/>
    <w:rsid w:val="191D294A"/>
    <w:rsid w:val="19258A85"/>
    <w:rsid w:val="19300B0A"/>
    <w:rsid w:val="194E46D9"/>
    <w:rsid w:val="196A8056"/>
    <w:rsid w:val="196ADA8E"/>
    <w:rsid w:val="198CD1C7"/>
    <w:rsid w:val="1995CEF0"/>
    <w:rsid w:val="19A20FEC"/>
    <w:rsid w:val="19AFBFBD"/>
    <w:rsid w:val="19B802B1"/>
    <w:rsid w:val="19CD0439"/>
    <w:rsid w:val="1A2747BC"/>
    <w:rsid w:val="1A2A97BC"/>
    <w:rsid w:val="1A30EC23"/>
    <w:rsid w:val="1A4A2439"/>
    <w:rsid w:val="1A92B7DA"/>
    <w:rsid w:val="1AB97C8E"/>
    <w:rsid w:val="1ADEA9B8"/>
    <w:rsid w:val="1B071251"/>
    <w:rsid w:val="1B13AF57"/>
    <w:rsid w:val="1B648840"/>
    <w:rsid w:val="1B71215D"/>
    <w:rsid w:val="1BABEE92"/>
    <w:rsid w:val="1BAD6163"/>
    <w:rsid w:val="1BB38598"/>
    <w:rsid w:val="1BCE33B8"/>
    <w:rsid w:val="1BE2A3B4"/>
    <w:rsid w:val="1BE5C992"/>
    <w:rsid w:val="1C0AFC46"/>
    <w:rsid w:val="1C0F7A82"/>
    <w:rsid w:val="1C168A70"/>
    <w:rsid w:val="1C2742AE"/>
    <w:rsid w:val="1C2B74EE"/>
    <w:rsid w:val="1C45160D"/>
    <w:rsid w:val="1C49BDE0"/>
    <w:rsid w:val="1C680358"/>
    <w:rsid w:val="1C727F9A"/>
    <w:rsid w:val="1CB585B2"/>
    <w:rsid w:val="1CBADF2E"/>
    <w:rsid w:val="1CC1BB03"/>
    <w:rsid w:val="1CC8E622"/>
    <w:rsid w:val="1CD661F5"/>
    <w:rsid w:val="1CE0903A"/>
    <w:rsid w:val="1CFDBA77"/>
    <w:rsid w:val="1D145DED"/>
    <w:rsid w:val="1D25C5C1"/>
    <w:rsid w:val="1D3C3D17"/>
    <w:rsid w:val="1D4C5FB8"/>
    <w:rsid w:val="1D5A90E9"/>
    <w:rsid w:val="1D8EB65F"/>
    <w:rsid w:val="1DB5FEC0"/>
    <w:rsid w:val="1DCFC1BE"/>
    <w:rsid w:val="1DE191B4"/>
    <w:rsid w:val="1DE86543"/>
    <w:rsid w:val="1E49065D"/>
    <w:rsid w:val="1E5563FA"/>
    <w:rsid w:val="1E5691C2"/>
    <w:rsid w:val="1E887989"/>
    <w:rsid w:val="1E9534EA"/>
    <w:rsid w:val="1EC57382"/>
    <w:rsid w:val="1EFFFDAA"/>
    <w:rsid w:val="1F080F89"/>
    <w:rsid w:val="1F2E74A5"/>
    <w:rsid w:val="1F2F9E97"/>
    <w:rsid w:val="1F489314"/>
    <w:rsid w:val="1F48A90C"/>
    <w:rsid w:val="1F5A3C7F"/>
    <w:rsid w:val="1F883810"/>
    <w:rsid w:val="1FB80F64"/>
    <w:rsid w:val="1FBF5637"/>
    <w:rsid w:val="1FC41A16"/>
    <w:rsid w:val="1FC96E51"/>
    <w:rsid w:val="1FFD9C31"/>
    <w:rsid w:val="201464A9"/>
    <w:rsid w:val="20238A13"/>
    <w:rsid w:val="2027B991"/>
    <w:rsid w:val="2055BF36"/>
    <w:rsid w:val="206B60A2"/>
    <w:rsid w:val="20845A73"/>
    <w:rsid w:val="2086E7FE"/>
    <w:rsid w:val="20A62F5C"/>
    <w:rsid w:val="20CFFBD2"/>
    <w:rsid w:val="20D4B0F7"/>
    <w:rsid w:val="20E0E9A0"/>
    <w:rsid w:val="20E26AF8"/>
    <w:rsid w:val="20E65555"/>
    <w:rsid w:val="20EC8572"/>
    <w:rsid w:val="20EDD429"/>
    <w:rsid w:val="20F6777E"/>
    <w:rsid w:val="20F8320F"/>
    <w:rsid w:val="212B6711"/>
    <w:rsid w:val="21578C84"/>
    <w:rsid w:val="2174DF7D"/>
    <w:rsid w:val="219A59CD"/>
    <w:rsid w:val="219E0A39"/>
    <w:rsid w:val="21B70BA1"/>
    <w:rsid w:val="21C63D0B"/>
    <w:rsid w:val="21C791CC"/>
    <w:rsid w:val="21D707F0"/>
    <w:rsid w:val="220AA364"/>
    <w:rsid w:val="2218C9C6"/>
    <w:rsid w:val="222DCE54"/>
    <w:rsid w:val="2232C815"/>
    <w:rsid w:val="223FC995"/>
    <w:rsid w:val="2241BD55"/>
    <w:rsid w:val="2241FEDC"/>
    <w:rsid w:val="224DB5FF"/>
    <w:rsid w:val="225D2716"/>
    <w:rsid w:val="22606D85"/>
    <w:rsid w:val="22738F61"/>
    <w:rsid w:val="2286F9A6"/>
    <w:rsid w:val="229F63BD"/>
    <w:rsid w:val="22B71BC4"/>
    <w:rsid w:val="22C55249"/>
    <w:rsid w:val="22DD24BB"/>
    <w:rsid w:val="2312C742"/>
    <w:rsid w:val="232D075D"/>
    <w:rsid w:val="2338C079"/>
    <w:rsid w:val="2361F250"/>
    <w:rsid w:val="236FCC58"/>
    <w:rsid w:val="237CA6F2"/>
    <w:rsid w:val="23B4363F"/>
    <w:rsid w:val="23BA634F"/>
    <w:rsid w:val="23CA940C"/>
    <w:rsid w:val="24001493"/>
    <w:rsid w:val="240C66E2"/>
    <w:rsid w:val="242492AC"/>
    <w:rsid w:val="24330104"/>
    <w:rsid w:val="2443AE02"/>
    <w:rsid w:val="24481F85"/>
    <w:rsid w:val="244C2B9C"/>
    <w:rsid w:val="245F2515"/>
    <w:rsid w:val="24B79E4C"/>
    <w:rsid w:val="2512358C"/>
    <w:rsid w:val="25146ACD"/>
    <w:rsid w:val="2515BF4C"/>
    <w:rsid w:val="2518E341"/>
    <w:rsid w:val="252A20DA"/>
    <w:rsid w:val="255E7BF3"/>
    <w:rsid w:val="255FAFAC"/>
    <w:rsid w:val="25624313"/>
    <w:rsid w:val="25974890"/>
    <w:rsid w:val="259D0B8C"/>
    <w:rsid w:val="2602A023"/>
    <w:rsid w:val="26273E77"/>
    <w:rsid w:val="26528269"/>
    <w:rsid w:val="2663B2CA"/>
    <w:rsid w:val="26A16FC9"/>
    <w:rsid w:val="26C64E59"/>
    <w:rsid w:val="26D909BE"/>
    <w:rsid w:val="26DB5A28"/>
    <w:rsid w:val="26EC53AE"/>
    <w:rsid w:val="26EF4DCC"/>
    <w:rsid w:val="27160159"/>
    <w:rsid w:val="272D615E"/>
    <w:rsid w:val="273587AF"/>
    <w:rsid w:val="274A7E46"/>
    <w:rsid w:val="27815E42"/>
    <w:rsid w:val="278F7210"/>
    <w:rsid w:val="279F8D1B"/>
    <w:rsid w:val="27BED897"/>
    <w:rsid w:val="27CC3356"/>
    <w:rsid w:val="27DBAF7E"/>
    <w:rsid w:val="27DCB28B"/>
    <w:rsid w:val="27E04070"/>
    <w:rsid w:val="27F01D8D"/>
    <w:rsid w:val="282522C3"/>
    <w:rsid w:val="2828CF14"/>
    <w:rsid w:val="282B95E1"/>
    <w:rsid w:val="28723B43"/>
    <w:rsid w:val="2872D642"/>
    <w:rsid w:val="28769FB2"/>
    <w:rsid w:val="2882F7E3"/>
    <w:rsid w:val="28AA5E86"/>
    <w:rsid w:val="28B704B6"/>
    <w:rsid w:val="28E4D9C8"/>
    <w:rsid w:val="2936E0FA"/>
    <w:rsid w:val="293A887D"/>
    <w:rsid w:val="293C716F"/>
    <w:rsid w:val="295CE695"/>
    <w:rsid w:val="295FF9E9"/>
    <w:rsid w:val="2977DDDC"/>
    <w:rsid w:val="2989AF1A"/>
    <w:rsid w:val="299666B1"/>
    <w:rsid w:val="299E97C9"/>
    <w:rsid w:val="29A2394C"/>
    <w:rsid w:val="29BDE5F7"/>
    <w:rsid w:val="29FCA9AB"/>
    <w:rsid w:val="2A196FC3"/>
    <w:rsid w:val="2A1D043D"/>
    <w:rsid w:val="2A5469A3"/>
    <w:rsid w:val="2A5AC20F"/>
    <w:rsid w:val="2A682C8D"/>
    <w:rsid w:val="2A8ECBF0"/>
    <w:rsid w:val="2ABBA442"/>
    <w:rsid w:val="2ADA9D8F"/>
    <w:rsid w:val="2AE2C619"/>
    <w:rsid w:val="2AF17DCC"/>
    <w:rsid w:val="2AF8CFD6"/>
    <w:rsid w:val="2AF987ED"/>
    <w:rsid w:val="2B30B916"/>
    <w:rsid w:val="2B344FEA"/>
    <w:rsid w:val="2B375D3B"/>
    <w:rsid w:val="2B37B2FA"/>
    <w:rsid w:val="2B44FDCC"/>
    <w:rsid w:val="2B4E084C"/>
    <w:rsid w:val="2B5F0E95"/>
    <w:rsid w:val="2B666B94"/>
    <w:rsid w:val="2B9EDA03"/>
    <w:rsid w:val="2BC02454"/>
    <w:rsid w:val="2BEA95D9"/>
    <w:rsid w:val="2BFB07D6"/>
    <w:rsid w:val="2C3C20A3"/>
    <w:rsid w:val="2C491862"/>
    <w:rsid w:val="2C4987FF"/>
    <w:rsid w:val="2C79E9F5"/>
    <w:rsid w:val="2CACF444"/>
    <w:rsid w:val="2CB1E851"/>
    <w:rsid w:val="2CC43127"/>
    <w:rsid w:val="2D082B45"/>
    <w:rsid w:val="2D51B7E0"/>
    <w:rsid w:val="2D66F9D7"/>
    <w:rsid w:val="2D6B5C74"/>
    <w:rsid w:val="2D7C4F11"/>
    <w:rsid w:val="2D82B4A2"/>
    <w:rsid w:val="2D97758B"/>
    <w:rsid w:val="2DAB31D2"/>
    <w:rsid w:val="2DCB8308"/>
    <w:rsid w:val="2E19CB43"/>
    <w:rsid w:val="2E1B1CDE"/>
    <w:rsid w:val="2E1C11E3"/>
    <w:rsid w:val="2E3BE42F"/>
    <w:rsid w:val="2E423AC0"/>
    <w:rsid w:val="2E5EC8AD"/>
    <w:rsid w:val="2E91CB7E"/>
    <w:rsid w:val="2EAED0F5"/>
    <w:rsid w:val="2ED19008"/>
    <w:rsid w:val="2ED36242"/>
    <w:rsid w:val="2EF206EB"/>
    <w:rsid w:val="2F0C6EB6"/>
    <w:rsid w:val="2FA1707B"/>
    <w:rsid w:val="2FB09F8B"/>
    <w:rsid w:val="2FC9FDA0"/>
    <w:rsid w:val="2FCAB05D"/>
    <w:rsid w:val="2FF1829B"/>
    <w:rsid w:val="2FF99ECA"/>
    <w:rsid w:val="300CABEB"/>
    <w:rsid w:val="302001BE"/>
    <w:rsid w:val="305C7953"/>
    <w:rsid w:val="307C0E6F"/>
    <w:rsid w:val="309D2230"/>
    <w:rsid w:val="30ED206B"/>
    <w:rsid w:val="30F1AFEA"/>
    <w:rsid w:val="31195686"/>
    <w:rsid w:val="31763068"/>
    <w:rsid w:val="31790183"/>
    <w:rsid w:val="317C683A"/>
    <w:rsid w:val="318397BF"/>
    <w:rsid w:val="319B54AD"/>
    <w:rsid w:val="319C16D5"/>
    <w:rsid w:val="31A07D6E"/>
    <w:rsid w:val="31B2090E"/>
    <w:rsid w:val="31B47C7F"/>
    <w:rsid w:val="31D85EA5"/>
    <w:rsid w:val="31ED8C2F"/>
    <w:rsid w:val="3206E8FE"/>
    <w:rsid w:val="322D3EC1"/>
    <w:rsid w:val="322D679A"/>
    <w:rsid w:val="322DB31C"/>
    <w:rsid w:val="3231FF1F"/>
    <w:rsid w:val="323AFF6C"/>
    <w:rsid w:val="3285182A"/>
    <w:rsid w:val="328989DD"/>
    <w:rsid w:val="32A925E6"/>
    <w:rsid w:val="32C01A3E"/>
    <w:rsid w:val="32C60B4B"/>
    <w:rsid w:val="32FB6F85"/>
    <w:rsid w:val="3311929B"/>
    <w:rsid w:val="33189396"/>
    <w:rsid w:val="331DA2EC"/>
    <w:rsid w:val="3322C354"/>
    <w:rsid w:val="333FD6A4"/>
    <w:rsid w:val="3353770E"/>
    <w:rsid w:val="337400AD"/>
    <w:rsid w:val="338606EF"/>
    <w:rsid w:val="33D661BF"/>
    <w:rsid w:val="33D88784"/>
    <w:rsid w:val="33E4220E"/>
    <w:rsid w:val="33EFB8ED"/>
    <w:rsid w:val="33F13D93"/>
    <w:rsid w:val="3405AB4B"/>
    <w:rsid w:val="340A08FB"/>
    <w:rsid w:val="34329170"/>
    <w:rsid w:val="343F8D68"/>
    <w:rsid w:val="3442A41B"/>
    <w:rsid w:val="34439E73"/>
    <w:rsid w:val="345A1813"/>
    <w:rsid w:val="34706EB7"/>
    <w:rsid w:val="34935617"/>
    <w:rsid w:val="34AB5B46"/>
    <w:rsid w:val="34CAB3DF"/>
    <w:rsid w:val="34DAE86C"/>
    <w:rsid w:val="34EE72CB"/>
    <w:rsid w:val="3514CCF2"/>
    <w:rsid w:val="353B9FBF"/>
    <w:rsid w:val="354390BE"/>
    <w:rsid w:val="35576B4E"/>
    <w:rsid w:val="35677364"/>
    <w:rsid w:val="35AFB7AF"/>
    <w:rsid w:val="35BE7B26"/>
    <w:rsid w:val="35D17B91"/>
    <w:rsid w:val="35E33984"/>
    <w:rsid w:val="35EB90FF"/>
    <w:rsid w:val="35EE3D03"/>
    <w:rsid w:val="3605F75D"/>
    <w:rsid w:val="362A7292"/>
    <w:rsid w:val="3648A17B"/>
    <w:rsid w:val="36646ACE"/>
    <w:rsid w:val="36714E10"/>
    <w:rsid w:val="36810109"/>
    <w:rsid w:val="368CA648"/>
    <w:rsid w:val="368F150C"/>
    <w:rsid w:val="369BFD60"/>
    <w:rsid w:val="36A5D46B"/>
    <w:rsid w:val="36CBB96D"/>
    <w:rsid w:val="36CE4D78"/>
    <w:rsid w:val="36EB1CE7"/>
    <w:rsid w:val="37199C15"/>
    <w:rsid w:val="37325558"/>
    <w:rsid w:val="37344242"/>
    <w:rsid w:val="37A9B754"/>
    <w:rsid w:val="37AAA34C"/>
    <w:rsid w:val="37C2460F"/>
    <w:rsid w:val="37CFD0D7"/>
    <w:rsid w:val="37D959AA"/>
    <w:rsid w:val="37EE9EE1"/>
    <w:rsid w:val="37F16F89"/>
    <w:rsid w:val="37F3D0C1"/>
    <w:rsid w:val="37FE77AA"/>
    <w:rsid w:val="382106D7"/>
    <w:rsid w:val="38320538"/>
    <w:rsid w:val="38333FCC"/>
    <w:rsid w:val="383B123B"/>
    <w:rsid w:val="384A83A9"/>
    <w:rsid w:val="3856916C"/>
    <w:rsid w:val="3872C11A"/>
    <w:rsid w:val="387A4273"/>
    <w:rsid w:val="389D6BCE"/>
    <w:rsid w:val="38A856C9"/>
    <w:rsid w:val="38CF48D2"/>
    <w:rsid w:val="38D1E7F0"/>
    <w:rsid w:val="3922F4D9"/>
    <w:rsid w:val="3927D43F"/>
    <w:rsid w:val="39A0D9D7"/>
    <w:rsid w:val="39AD8010"/>
    <w:rsid w:val="39B1B2C2"/>
    <w:rsid w:val="39B6F532"/>
    <w:rsid w:val="39E55184"/>
    <w:rsid w:val="39FDCFCE"/>
    <w:rsid w:val="3A02EAE7"/>
    <w:rsid w:val="3A16E48A"/>
    <w:rsid w:val="3A16F667"/>
    <w:rsid w:val="3A2CAA24"/>
    <w:rsid w:val="3A39CA15"/>
    <w:rsid w:val="3A9C60D7"/>
    <w:rsid w:val="3A9D640B"/>
    <w:rsid w:val="3AA8FBAF"/>
    <w:rsid w:val="3ACDA313"/>
    <w:rsid w:val="3AD20432"/>
    <w:rsid w:val="3ADFC68B"/>
    <w:rsid w:val="3AFEDD4F"/>
    <w:rsid w:val="3B01AB93"/>
    <w:rsid w:val="3B2FF426"/>
    <w:rsid w:val="3B42C9CE"/>
    <w:rsid w:val="3B5BD6FA"/>
    <w:rsid w:val="3B5FB484"/>
    <w:rsid w:val="3B6A60BA"/>
    <w:rsid w:val="3BA82212"/>
    <w:rsid w:val="3BA9FF71"/>
    <w:rsid w:val="3BD0C126"/>
    <w:rsid w:val="3BD53609"/>
    <w:rsid w:val="3BE6EF48"/>
    <w:rsid w:val="3BE9FEB4"/>
    <w:rsid w:val="3C1B7C09"/>
    <w:rsid w:val="3C1E4532"/>
    <w:rsid w:val="3C2C63C8"/>
    <w:rsid w:val="3C515C98"/>
    <w:rsid w:val="3C5D7472"/>
    <w:rsid w:val="3C808F02"/>
    <w:rsid w:val="3CB33D70"/>
    <w:rsid w:val="3CD68324"/>
    <w:rsid w:val="3CD8D838"/>
    <w:rsid w:val="3CF06DD4"/>
    <w:rsid w:val="3CF6D491"/>
    <w:rsid w:val="3D0BD14C"/>
    <w:rsid w:val="3D204021"/>
    <w:rsid w:val="3D2456F6"/>
    <w:rsid w:val="3D3D20F1"/>
    <w:rsid w:val="3D42E9AD"/>
    <w:rsid w:val="3D47AE55"/>
    <w:rsid w:val="3D60BD1E"/>
    <w:rsid w:val="3D9D7EE8"/>
    <w:rsid w:val="3DAF9969"/>
    <w:rsid w:val="3DE08A54"/>
    <w:rsid w:val="3E1BEEE4"/>
    <w:rsid w:val="3E26264A"/>
    <w:rsid w:val="3E2DDF3B"/>
    <w:rsid w:val="3E3E1C56"/>
    <w:rsid w:val="3E426896"/>
    <w:rsid w:val="3E5A9E6B"/>
    <w:rsid w:val="3E8F2428"/>
    <w:rsid w:val="3E94A47A"/>
    <w:rsid w:val="3EA265EC"/>
    <w:rsid w:val="3EA98F9F"/>
    <w:rsid w:val="3EC2601B"/>
    <w:rsid w:val="3EDCB574"/>
    <w:rsid w:val="3EDDCF3B"/>
    <w:rsid w:val="3F1EFA4E"/>
    <w:rsid w:val="3F4C3CD4"/>
    <w:rsid w:val="3F4C7750"/>
    <w:rsid w:val="3F553F3C"/>
    <w:rsid w:val="3F5D3E8F"/>
    <w:rsid w:val="3F8A0EBE"/>
    <w:rsid w:val="3F8BADEF"/>
    <w:rsid w:val="3F8FEC21"/>
    <w:rsid w:val="3F9A3274"/>
    <w:rsid w:val="3FCD2362"/>
    <w:rsid w:val="3FCE0F83"/>
    <w:rsid w:val="3FDAD62E"/>
    <w:rsid w:val="4002343D"/>
    <w:rsid w:val="402317D7"/>
    <w:rsid w:val="404467DE"/>
    <w:rsid w:val="405E5DCB"/>
    <w:rsid w:val="407AB075"/>
    <w:rsid w:val="407DCA18"/>
    <w:rsid w:val="40833884"/>
    <w:rsid w:val="409CD136"/>
    <w:rsid w:val="40AF86CE"/>
    <w:rsid w:val="40B35A05"/>
    <w:rsid w:val="40BD6F0A"/>
    <w:rsid w:val="4105E7A9"/>
    <w:rsid w:val="4119A8B1"/>
    <w:rsid w:val="412225EF"/>
    <w:rsid w:val="4133C580"/>
    <w:rsid w:val="415AAFC8"/>
    <w:rsid w:val="417F1D25"/>
    <w:rsid w:val="41927CFD"/>
    <w:rsid w:val="419A07A7"/>
    <w:rsid w:val="41C63243"/>
    <w:rsid w:val="41DEF184"/>
    <w:rsid w:val="41F2EA62"/>
    <w:rsid w:val="42036CC8"/>
    <w:rsid w:val="420F405B"/>
    <w:rsid w:val="4233EE28"/>
    <w:rsid w:val="42863507"/>
    <w:rsid w:val="42890F0C"/>
    <w:rsid w:val="42B5343E"/>
    <w:rsid w:val="42CA1754"/>
    <w:rsid w:val="42D7BE49"/>
    <w:rsid w:val="4314FD91"/>
    <w:rsid w:val="4325A910"/>
    <w:rsid w:val="43391652"/>
    <w:rsid w:val="433F0EFC"/>
    <w:rsid w:val="4354126D"/>
    <w:rsid w:val="4390078C"/>
    <w:rsid w:val="43AEB528"/>
    <w:rsid w:val="43BAB09A"/>
    <w:rsid w:val="43E53D21"/>
    <w:rsid w:val="43E71829"/>
    <w:rsid w:val="44119BCE"/>
    <w:rsid w:val="441B40D3"/>
    <w:rsid w:val="442459B8"/>
    <w:rsid w:val="443CF424"/>
    <w:rsid w:val="445A5889"/>
    <w:rsid w:val="44D42E4C"/>
    <w:rsid w:val="44E3A455"/>
    <w:rsid w:val="44E859D5"/>
    <w:rsid w:val="44E9B6FE"/>
    <w:rsid w:val="44F3DE99"/>
    <w:rsid w:val="4502F743"/>
    <w:rsid w:val="4503FBDB"/>
    <w:rsid w:val="45142E16"/>
    <w:rsid w:val="45369F84"/>
    <w:rsid w:val="45652C88"/>
    <w:rsid w:val="4582C553"/>
    <w:rsid w:val="458DF742"/>
    <w:rsid w:val="4593FD16"/>
    <w:rsid w:val="45B52645"/>
    <w:rsid w:val="45B6B48F"/>
    <w:rsid w:val="45EBE1ED"/>
    <w:rsid w:val="46183A30"/>
    <w:rsid w:val="462BDF33"/>
    <w:rsid w:val="4630B9F5"/>
    <w:rsid w:val="46440AF8"/>
    <w:rsid w:val="46487A99"/>
    <w:rsid w:val="466CE268"/>
    <w:rsid w:val="46A1A5C2"/>
    <w:rsid w:val="46AAE1B0"/>
    <w:rsid w:val="46AB1530"/>
    <w:rsid w:val="46CBF331"/>
    <w:rsid w:val="46D9B41F"/>
    <w:rsid w:val="46F12B72"/>
    <w:rsid w:val="472BEED9"/>
    <w:rsid w:val="47429AD1"/>
    <w:rsid w:val="47478D17"/>
    <w:rsid w:val="47697595"/>
    <w:rsid w:val="476A8819"/>
    <w:rsid w:val="478788C2"/>
    <w:rsid w:val="4793FC4F"/>
    <w:rsid w:val="47A3AB7D"/>
    <w:rsid w:val="47ABB53F"/>
    <w:rsid w:val="47C5D7C5"/>
    <w:rsid w:val="480A799B"/>
    <w:rsid w:val="482B8B3B"/>
    <w:rsid w:val="48351138"/>
    <w:rsid w:val="483AD9A1"/>
    <w:rsid w:val="48489137"/>
    <w:rsid w:val="486488E6"/>
    <w:rsid w:val="48AA118E"/>
    <w:rsid w:val="48DAD6B2"/>
    <w:rsid w:val="48E11290"/>
    <w:rsid w:val="4913FF96"/>
    <w:rsid w:val="49606F2B"/>
    <w:rsid w:val="49A62C10"/>
    <w:rsid w:val="49A787E7"/>
    <w:rsid w:val="4A174EB1"/>
    <w:rsid w:val="4A333ECC"/>
    <w:rsid w:val="4A34ECF3"/>
    <w:rsid w:val="4A76BFBE"/>
    <w:rsid w:val="4AAB2C05"/>
    <w:rsid w:val="4AADE035"/>
    <w:rsid w:val="4ACA0EB4"/>
    <w:rsid w:val="4AE3457C"/>
    <w:rsid w:val="4AE432FD"/>
    <w:rsid w:val="4B3ED3C6"/>
    <w:rsid w:val="4B53FA66"/>
    <w:rsid w:val="4B922805"/>
    <w:rsid w:val="4B9FD4A7"/>
    <w:rsid w:val="4BC56049"/>
    <w:rsid w:val="4BDA08C7"/>
    <w:rsid w:val="4BDC6844"/>
    <w:rsid w:val="4BF208D8"/>
    <w:rsid w:val="4C03104C"/>
    <w:rsid w:val="4C1A3FFB"/>
    <w:rsid w:val="4C1C757B"/>
    <w:rsid w:val="4C3E1A45"/>
    <w:rsid w:val="4C6D7A52"/>
    <w:rsid w:val="4C91E47A"/>
    <w:rsid w:val="4CA5E998"/>
    <w:rsid w:val="4CB349D2"/>
    <w:rsid w:val="4CB7C476"/>
    <w:rsid w:val="4CB86F19"/>
    <w:rsid w:val="4D087E12"/>
    <w:rsid w:val="4D17CDAB"/>
    <w:rsid w:val="4D31BC06"/>
    <w:rsid w:val="4D4C58CB"/>
    <w:rsid w:val="4D67FEF9"/>
    <w:rsid w:val="4D7580A8"/>
    <w:rsid w:val="4DB05F9B"/>
    <w:rsid w:val="4DE77369"/>
    <w:rsid w:val="4DF93B2A"/>
    <w:rsid w:val="4E0DF7DE"/>
    <w:rsid w:val="4E1C08BF"/>
    <w:rsid w:val="4E23E00F"/>
    <w:rsid w:val="4E3FD83C"/>
    <w:rsid w:val="4E41FA6B"/>
    <w:rsid w:val="4E66FF38"/>
    <w:rsid w:val="4E6D2E0A"/>
    <w:rsid w:val="4E8B659D"/>
    <w:rsid w:val="4EB26D25"/>
    <w:rsid w:val="4EC74A5F"/>
    <w:rsid w:val="4EDD7BDA"/>
    <w:rsid w:val="4EF6457C"/>
    <w:rsid w:val="4F0D6C38"/>
    <w:rsid w:val="4F2B1B77"/>
    <w:rsid w:val="4F375E08"/>
    <w:rsid w:val="4F6C4DC4"/>
    <w:rsid w:val="4F6FBD26"/>
    <w:rsid w:val="4F923FC6"/>
    <w:rsid w:val="4FB810BA"/>
    <w:rsid w:val="4FBE6261"/>
    <w:rsid w:val="4FBE65C4"/>
    <w:rsid w:val="4FEBBFED"/>
    <w:rsid w:val="4FFC6C4E"/>
    <w:rsid w:val="500EAFFB"/>
    <w:rsid w:val="503612C2"/>
    <w:rsid w:val="5046FDB8"/>
    <w:rsid w:val="509181EA"/>
    <w:rsid w:val="50B030DA"/>
    <w:rsid w:val="50CA1336"/>
    <w:rsid w:val="50CA9D4B"/>
    <w:rsid w:val="5102552C"/>
    <w:rsid w:val="51438352"/>
    <w:rsid w:val="51526EF2"/>
    <w:rsid w:val="51A966A1"/>
    <w:rsid w:val="51ADB0F1"/>
    <w:rsid w:val="51B61F3D"/>
    <w:rsid w:val="51CA3688"/>
    <w:rsid w:val="51F7DDB2"/>
    <w:rsid w:val="51FBD832"/>
    <w:rsid w:val="5209A1BF"/>
    <w:rsid w:val="521646A0"/>
    <w:rsid w:val="521C78D8"/>
    <w:rsid w:val="521C8ED0"/>
    <w:rsid w:val="5242980C"/>
    <w:rsid w:val="524C0C7D"/>
    <w:rsid w:val="529DC8B9"/>
    <w:rsid w:val="52B9EB3C"/>
    <w:rsid w:val="52CEC36C"/>
    <w:rsid w:val="52FAFDC3"/>
    <w:rsid w:val="53264F69"/>
    <w:rsid w:val="53458412"/>
    <w:rsid w:val="535E0AFA"/>
    <w:rsid w:val="53648F80"/>
    <w:rsid w:val="538B4FFD"/>
    <w:rsid w:val="53A77A68"/>
    <w:rsid w:val="53C80339"/>
    <w:rsid w:val="53C8CAF4"/>
    <w:rsid w:val="53D16992"/>
    <w:rsid w:val="53F7D43F"/>
    <w:rsid w:val="540E5311"/>
    <w:rsid w:val="542C69F4"/>
    <w:rsid w:val="54818279"/>
    <w:rsid w:val="5482841A"/>
    <w:rsid w:val="548450FD"/>
    <w:rsid w:val="54A3E182"/>
    <w:rsid w:val="54A689D5"/>
    <w:rsid w:val="54CCFD8B"/>
    <w:rsid w:val="54E068F5"/>
    <w:rsid w:val="550B0D05"/>
    <w:rsid w:val="552F5D8C"/>
    <w:rsid w:val="5534DDDF"/>
    <w:rsid w:val="556F58B0"/>
    <w:rsid w:val="55A32562"/>
    <w:rsid w:val="55C08C5B"/>
    <w:rsid w:val="55D0DAA0"/>
    <w:rsid w:val="55E3B64D"/>
    <w:rsid w:val="55F2D047"/>
    <w:rsid w:val="5607C8B5"/>
    <w:rsid w:val="5611AF95"/>
    <w:rsid w:val="562CAE25"/>
    <w:rsid w:val="5650C8ED"/>
    <w:rsid w:val="565C26E7"/>
    <w:rsid w:val="5661116D"/>
    <w:rsid w:val="5661815B"/>
    <w:rsid w:val="567DA424"/>
    <w:rsid w:val="568D71E4"/>
    <w:rsid w:val="56A0E34C"/>
    <w:rsid w:val="56B94926"/>
    <w:rsid w:val="56C44BEE"/>
    <w:rsid w:val="56DF2A51"/>
    <w:rsid w:val="56F3D987"/>
    <w:rsid w:val="56FE7F53"/>
    <w:rsid w:val="578B8DB6"/>
    <w:rsid w:val="5796DF72"/>
    <w:rsid w:val="57CEC9EB"/>
    <w:rsid w:val="57DC2B5B"/>
    <w:rsid w:val="57E56448"/>
    <w:rsid w:val="57F80E8B"/>
    <w:rsid w:val="58102770"/>
    <w:rsid w:val="58209BBE"/>
    <w:rsid w:val="582F99B3"/>
    <w:rsid w:val="584BFC59"/>
    <w:rsid w:val="5858AEF6"/>
    <w:rsid w:val="589C49E4"/>
    <w:rsid w:val="589E3088"/>
    <w:rsid w:val="58D05D9F"/>
    <w:rsid w:val="58D627B4"/>
    <w:rsid w:val="59048D31"/>
    <w:rsid w:val="59104C51"/>
    <w:rsid w:val="59136135"/>
    <w:rsid w:val="593419D1"/>
    <w:rsid w:val="59497B99"/>
    <w:rsid w:val="594E5A9B"/>
    <w:rsid w:val="59505F11"/>
    <w:rsid w:val="5957CF45"/>
    <w:rsid w:val="5985ADCF"/>
    <w:rsid w:val="598CA07B"/>
    <w:rsid w:val="5990413F"/>
    <w:rsid w:val="59A7F67A"/>
    <w:rsid w:val="59AAB358"/>
    <w:rsid w:val="59CD70BF"/>
    <w:rsid w:val="59D30CED"/>
    <w:rsid w:val="5A2E8DDB"/>
    <w:rsid w:val="5A482682"/>
    <w:rsid w:val="5A7CFDAF"/>
    <w:rsid w:val="5A7E0A29"/>
    <w:rsid w:val="5A82B577"/>
    <w:rsid w:val="5A94209F"/>
    <w:rsid w:val="5A96580A"/>
    <w:rsid w:val="5AD69126"/>
    <w:rsid w:val="5AEC18AE"/>
    <w:rsid w:val="5B2E26C8"/>
    <w:rsid w:val="5B3C3C34"/>
    <w:rsid w:val="5B46B766"/>
    <w:rsid w:val="5B4901F3"/>
    <w:rsid w:val="5B567ECE"/>
    <w:rsid w:val="5B6CD08A"/>
    <w:rsid w:val="5B736F20"/>
    <w:rsid w:val="5B8F200B"/>
    <w:rsid w:val="5BD0145E"/>
    <w:rsid w:val="5BD6D0E5"/>
    <w:rsid w:val="5BFF6890"/>
    <w:rsid w:val="5C128EB3"/>
    <w:rsid w:val="5C197F8F"/>
    <w:rsid w:val="5C648D48"/>
    <w:rsid w:val="5C74F125"/>
    <w:rsid w:val="5C9424FC"/>
    <w:rsid w:val="5C9AD831"/>
    <w:rsid w:val="5CDCCE66"/>
    <w:rsid w:val="5D0E536E"/>
    <w:rsid w:val="5D26BAC9"/>
    <w:rsid w:val="5D33D584"/>
    <w:rsid w:val="5D3F0037"/>
    <w:rsid w:val="5D3F0DE4"/>
    <w:rsid w:val="5D3F886A"/>
    <w:rsid w:val="5D51A119"/>
    <w:rsid w:val="5D6FACA5"/>
    <w:rsid w:val="5D834CAA"/>
    <w:rsid w:val="5D84E440"/>
    <w:rsid w:val="5D92E08B"/>
    <w:rsid w:val="5DDFA831"/>
    <w:rsid w:val="5E09F4A4"/>
    <w:rsid w:val="5E1C8F58"/>
    <w:rsid w:val="5E4D323C"/>
    <w:rsid w:val="5E50C4E2"/>
    <w:rsid w:val="5E51916B"/>
    <w:rsid w:val="5EB2A3EC"/>
    <w:rsid w:val="5EC4B525"/>
    <w:rsid w:val="5ED1852F"/>
    <w:rsid w:val="5EE3DAC3"/>
    <w:rsid w:val="5EE7FB27"/>
    <w:rsid w:val="5EF376B5"/>
    <w:rsid w:val="5F01EBE8"/>
    <w:rsid w:val="5F152727"/>
    <w:rsid w:val="5F208693"/>
    <w:rsid w:val="5F20956D"/>
    <w:rsid w:val="5F2BDE92"/>
    <w:rsid w:val="5F46453B"/>
    <w:rsid w:val="5F6F9310"/>
    <w:rsid w:val="5F703818"/>
    <w:rsid w:val="5F7D9635"/>
    <w:rsid w:val="5F8763C6"/>
    <w:rsid w:val="5F8B44E6"/>
    <w:rsid w:val="5F8D0AB8"/>
    <w:rsid w:val="5F9C0322"/>
    <w:rsid w:val="5FA58C52"/>
    <w:rsid w:val="5FC10632"/>
    <w:rsid w:val="5FC2156C"/>
    <w:rsid w:val="5FCFFA20"/>
    <w:rsid w:val="5FD950F9"/>
    <w:rsid w:val="5FEC9E84"/>
    <w:rsid w:val="5FF381C9"/>
    <w:rsid w:val="600F64D7"/>
    <w:rsid w:val="602DE0B3"/>
    <w:rsid w:val="6037466B"/>
    <w:rsid w:val="606D6739"/>
    <w:rsid w:val="6094406B"/>
    <w:rsid w:val="6097169A"/>
    <w:rsid w:val="609FB14E"/>
    <w:rsid w:val="60BFA72F"/>
    <w:rsid w:val="60D4449C"/>
    <w:rsid w:val="60DE47CA"/>
    <w:rsid w:val="60F9A444"/>
    <w:rsid w:val="610FF47A"/>
    <w:rsid w:val="6137DBD0"/>
    <w:rsid w:val="613827CB"/>
    <w:rsid w:val="6177B01A"/>
    <w:rsid w:val="61A6916A"/>
    <w:rsid w:val="61BA4C3C"/>
    <w:rsid w:val="61BB35AC"/>
    <w:rsid w:val="61C0F34A"/>
    <w:rsid w:val="61D7F439"/>
    <w:rsid w:val="61D813BD"/>
    <w:rsid w:val="61DB99E5"/>
    <w:rsid w:val="61F19585"/>
    <w:rsid w:val="61FD3219"/>
    <w:rsid w:val="6208194A"/>
    <w:rsid w:val="6218BEA6"/>
    <w:rsid w:val="6246F310"/>
    <w:rsid w:val="628F0086"/>
    <w:rsid w:val="62B1D91F"/>
    <w:rsid w:val="62CA7D91"/>
    <w:rsid w:val="62CEFBAC"/>
    <w:rsid w:val="62CF673E"/>
    <w:rsid w:val="62D02547"/>
    <w:rsid w:val="62F96DDD"/>
    <w:rsid w:val="6317E1FB"/>
    <w:rsid w:val="635D2258"/>
    <w:rsid w:val="635E965B"/>
    <w:rsid w:val="636E3933"/>
    <w:rsid w:val="637BA0FA"/>
    <w:rsid w:val="63ECA83B"/>
    <w:rsid w:val="63EDA3E2"/>
    <w:rsid w:val="63FB0731"/>
    <w:rsid w:val="64041C6D"/>
    <w:rsid w:val="6421E455"/>
    <w:rsid w:val="644329EE"/>
    <w:rsid w:val="6443E362"/>
    <w:rsid w:val="645E9724"/>
    <w:rsid w:val="646A4EAC"/>
    <w:rsid w:val="64863B61"/>
    <w:rsid w:val="648A4382"/>
    <w:rsid w:val="648BED16"/>
    <w:rsid w:val="64ADEBFA"/>
    <w:rsid w:val="64DF56A9"/>
    <w:rsid w:val="6529FBC8"/>
    <w:rsid w:val="65349201"/>
    <w:rsid w:val="653E0158"/>
    <w:rsid w:val="659D660E"/>
    <w:rsid w:val="65C8687C"/>
    <w:rsid w:val="65D26655"/>
    <w:rsid w:val="65D88166"/>
    <w:rsid w:val="662F1DFA"/>
    <w:rsid w:val="6641ED49"/>
    <w:rsid w:val="665B441A"/>
    <w:rsid w:val="6666C956"/>
    <w:rsid w:val="666E94C2"/>
    <w:rsid w:val="66AEA7C5"/>
    <w:rsid w:val="66BBAC10"/>
    <w:rsid w:val="66BF4D4E"/>
    <w:rsid w:val="66E0EE57"/>
    <w:rsid w:val="66EDB57D"/>
    <w:rsid w:val="673741DD"/>
    <w:rsid w:val="673A9453"/>
    <w:rsid w:val="6775D9E3"/>
    <w:rsid w:val="67A6ABB4"/>
    <w:rsid w:val="67DA6C95"/>
    <w:rsid w:val="67E7B2CB"/>
    <w:rsid w:val="67F18896"/>
    <w:rsid w:val="67F51CCA"/>
    <w:rsid w:val="68110FA7"/>
    <w:rsid w:val="681F4FB7"/>
    <w:rsid w:val="682F0FE5"/>
    <w:rsid w:val="684DF847"/>
    <w:rsid w:val="686491CF"/>
    <w:rsid w:val="686DB86F"/>
    <w:rsid w:val="68979573"/>
    <w:rsid w:val="68A810C0"/>
    <w:rsid w:val="68AB4E45"/>
    <w:rsid w:val="68C62FC4"/>
    <w:rsid w:val="68D17FCC"/>
    <w:rsid w:val="68D9949D"/>
    <w:rsid w:val="68E3E557"/>
    <w:rsid w:val="6908CC8D"/>
    <w:rsid w:val="6927907C"/>
    <w:rsid w:val="693DB1B2"/>
    <w:rsid w:val="693F7A71"/>
    <w:rsid w:val="6948779A"/>
    <w:rsid w:val="695828B9"/>
    <w:rsid w:val="69657757"/>
    <w:rsid w:val="697C823C"/>
    <w:rsid w:val="69841CC8"/>
    <w:rsid w:val="6984AAB4"/>
    <w:rsid w:val="69E6B4F2"/>
    <w:rsid w:val="6A3177EC"/>
    <w:rsid w:val="6A377620"/>
    <w:rsid w:val="6A5DE8B8"/>
    <w:rsid w:val="6A730B1D"/>
    <w:rsid w:val="6AD18262"/>
    <w:rsid w:val="6AD1BC7C"/>
    <w:rsid w:val="6AD6FF30"/>
    <w:rsid w:val="6ADB000A"/>
    <w:rsid w:val="6AE22BF2"/>
    <w:rsid w:val="6B3E676C"/>
    <w:rsid w:val="6B4CB03E"/>
    <w:rsid w:val="6B5155AA"/>
    <w:rsid w:val="6B759F01"/>
    <w:rsid w:val="6B7842EA"/>
    <w:rsid w:val="6B7A95DA"/>
    <w:rsid w:val="6B9561B8"/>
    <w:rsid w:val="6BFECC43"/>
    <w:rsid w:val="6C0BE353"/>
    <w:rsid w:val="6C1BA8BA"/>
    <w:rsid w:val="6C29A42D"/>
    <w:rsid w:val="6C314B13"/>
    <w:rsid w:val="6C5999F1"/>
    <w:rsid w:val="6C630270"/>
    <w:rsid w:val="6C647471"/>
    <w:rsid w:val="6C69F3F5"/>
    <w:rsid w:val="6C6E87CA"/>
    <w:rsid w:val="6CAFD7FD"/>
    <w:rsid w:val="6CC57CCB"/>
    <w:rsid w:val="6CE33E70"/>
    <w:rsid w:val="6CE493BF"/>
    <w:rsid w:val="6D033908"/>
    <w:rsid w:val="6D0E6807"/>
    <w:rsid w:val="6D1660FC"/>
    <w:rsid w:val="6D2677CB"/>
    <w:rsid w:val="6D39DCF1"/>
    <w:rsid w:val="6D63DCF1"/>
    <w:rsid w:val="6D64A8FC"/>
    <w:rsid w:val="6D68DE66"/>
    <w:rsid w:val="6DA3C451"/>
    <w:rsid w:val="6DA90074"/>
    <w:rsid w:val="6DB19F9E"/>
    <w:rsid w:val="6DB3E3E5"/>
    <w:rsid w:val="6DE8BF51"/>
    <w:rsid w:val="6E0172C3"/>
    <w:rsid w:val="6E15E4B3"/>
    <w:rsid w:val="6E16FAB3"/>
    <w:rsid w:val="6E80626F"/>
    <w:rsid w:val="6E8245A5"/>
    <w:rsid w:val="6EC9700A"/>
    <w:rsid w:val="6ED25B86"/>
    <w:rsid w:val="6EDC5F9E"/>
    <w:rsid w:val="6F01B1E0"/>
    <w:rsid w:val="6F47DBE5"/>
    <w:rsid w:val="6F65C88A"/>
    <w:rsid w:val="6F7AE236"/>
    <w:rsid w:val="6F80DABA"/>
    <w:rsid w:val="6F8AF515"/>
    <w:rsid w:val="6F9181CB"/>
    <w:rsid w:val="6F968B2F"/>
    <w:rsid w:val="6F9C9C8B"/>
    <w:rsid w:val="6FD968C8"/>
    <w:rsid w:val="6FEB9F34"/>
    <w:rsid w:val="704561D2"/>
    <w:rsid w:val="708DAE10"/>
    <w:rsid w:val="70B95635"/>
    <w:rsid w:val="70BBAFA9"/>
    <w:rsid w:val="70BF6A99"/>
    <w:rsid w:val="70C53EDB"/>
    <w:rsid w:val="70E51B7F"/>
    <w:rsid w:val="70F3FB09"/>
    <w:rsid w:val="71175FE6"/>
    <w:rsid w:val="7137EB36"/>
    <w:rsid w:val="71446F6C"/>
    <w:rsid w:val="71556032"/>
    <w:rsid w:val="7157907A"/>
    <w:rsid w:val="7162053C"/>
    <w:rsid w:val="717785AD"/>
    <w:rsid w:val="71936228"/>
    <w:rsid w:val="71A27E3C"/>
    <w:rsid w:val="71A50621"/>
    <w:rsid w:val="71CC4C88"/>
    <w:rsid w:val="71D68832"/>
    <w:rsid w:val="71E94723"/>
    <w:rsid w:val="720256B6"/>
    <w:rsid w:val="720B5F5A"/>
    <w:rsid w:val="720E0138"/>
    <w:rsid w:val="7224289E"/>
    <w:rsid w:val="723864A8"/>
    <w:rsid w:val="72404CAF"/>
    <w:rsid w:val="725336A5"/>
    <w:rsid w:val="72657694"/>
    <w:rsid w:val="72BD214F"/>
    <w:rsid w:val="72C506F3"/>
    <w:rsid w:val="72C9C748"/>
    <w:rsid w:val="730FF9D0"/>
    <w:rsid w:val="731433D4"/>
    <w:rsid w:val="7337F401"/>
    <w:rsid w:val="7338CCBC"/>
    <w:rsid w:val="7354B9C2"/>
    <w:rsid w:val="735E4660"/>
    <w:rsid w:val="736AB85E"/>
    <w:rsid w:val="738A1482"/>
    <w:rsid w:val="739AA6D8"/>
    <w:rsid w:val="73B53CB8"/>
    <w:rsid w:val="73C107A2"/>
    <w:rsid w:val="73CE230B"/>
    <w:rsid w:val="73EAF893"/>
    <w:rsid w:val="73F61DB0"/>
    <w:rsid w:val="73F98BEB"/>
    <w:rsid w:val="74299454"/>
    <w:rsid w:val="742C4386"/>
    <w:rsid w:val="742E4B5B"/>
    <w:rsid w:val="7438E9D9"/>
    <w:rsid w:val="743D4670"/>
    <w:rsid w:val="743EC663"/>
    <w:rsid w:val="746C7F43"/>
    <w:rsid w:val="747648B5"/>
    <w:rsid w:val="74A3A391"/>
    <w:rsid w:val="74ABECBA"/>
    <w:rsid w:val="74BA1912"/>
    <w:rsid w:val="74F5B544"/>
    <w:rsid w:val="751292A3"/>
    <w:rsid w:val="75258DF0"/>
    <w:rsid w:val="75487C74"/>
    <w:rsid w:val="75844EDD"/>
    <w:rsid w:val="7587E7AD"/>
    <w:rsid w:val="758915A7"/>
    <w:rsid w:val="759065C9"/>
    <w:rsid w:val="75A22C05"/>
    <w:rsid w:val="75C27FB3"/>
    <w:rsid w:val="75FD8C95"/>
    <w:rsid w:val="76116B5D"/>
    <w:rsid w:val="762C994E"/>
    <w:rsid w:val="7634720C"/>
    <w:rsid w:val="76378A02"/>
    <w:rsid w:val="7657DB6F"/>
    <w:rsid w:val="7659DC90"/>
    <w:rsid w:val="765B6E7B"/>
    <w:rsid w:val="767A6429"/>
    <w:rsid w:val="76A873CD"/>
    <w:rsid w:val="76A949F7"/>
    <w:rsid w:val="76CD9150"/>
    <w:rsid w:val="76D11927"/>
    <w:rsid w:val="76F1F22B"/>
    <w:rsid w:val="7705470A"/>
    <w:rsid w:val="7713BB29"/>
    <w:rsid w:val="772A8C9F"/>
    <w:rsid w:val="77309D3D"/>
    <w:rsid w:val="7739A2D8"/>
    <w:rsid w:val="77621881"/>
    <w:rsid w:val="776F30CE"/>
    <w:rsid w:val="777D02A6"/>
    <w:rsid w:val="77E1AA79"/>
    <w:rsid w:val="77E6521C"/>
    <w:rsid w:val="77F33B6A"/>
    <w:rsid w:val="78084B40"/>
    <w:rsid w:val="7845D184"/>
    <w:rsid w:val="7848BF5B"/>
    <w:rsid w:val="784B79CF"/>
    <w:rsid w:val="786CCBD8"/>
    <w:rsid w:val="78BFBA22"/>
    <w:rsid w:val="78E20085"/>
    <w:rsid w:val="790F5C34"/>
    <w:rsid w:val="792EDC5C"/>
    <w:rsid w:val="7940CBFD"/>
    <w:rsid w:val="794FEB5C"/>
    <w:rsid w:val="795ABC8F"/>
    <w:rsid w:val="7962D53E"/>
    <w:rsid w:val="796D3AD9"/>
    <w:rsid w:val="799F3475"/>
    <w:rsid w:val="79B8B1E8"/>
    <w:rsid w:val="79E2D6FC"/>
    <w:rsid w:val="7A16207F"/>
    <w:rsid w:val="7A1E86DA"/>
    <w:rsid w:val="7A26B3AE"/>
    <w:rsid w:val="7A44D2AC"/>
    <w:rsid w:val="7A562EB4"/>
    <w:rsid w:val="7A588A25"/>
    <w:rsid w:val="7A5D1BE3"/>
    <w:rsid w:val="7A6BF426"/>
    <w:rsid w:val="7A8EAB93"/>
    <w:rsid w:val="7AB27C49"/>
    <w:rsid w:val="7AB28C4F"/>
    <w:rsid w:val="7ABE3D9B"/>
    <w:rsid w:val="7AD8AE26"/>
    <w:rsid w:val="7AE4C9AA"/>
    <w:rsid w:val="7AF0D097"/>
    <w:rsid w:val="7B15D538"/>
    <w:rsid w:val="7B2C8D7C"/>
    <w:rsid w:val="7B4D1C4D"/>
    <w:rsid w:val="7B5A4C7D"/>
    <w:rsid w:val="7B7F6E81"/>
    <w:rsid w:val="7B8B0234"/>
    <w:rsid w:val="7B91109F"/>
    <w:rsid w:val="7BA209DF"/>
    <w:rsid w:val="7BA88970"/>
    <w:rsid w:val="7BCC66D1"/>
    <w:rsid w:val="7C038B3D"/>
    <w:rsid w:val="7C065470"/>
    <w:rsid w:val="7C29175B"/>
    <w:rsid w:val="7C317A28"/>
    <w:rsid w:val="7C5FF3DE"/>
    <w:rsid w:val="7C69B834"/>
    <w:rsid w:val="7CB72FA7"/>
    <w:rsid w:val="7D071ABB"/>
    <w:rsid w:val="7D662FA6"/>
    <w:rsid w:val="7D72E58C"/>
    <w:rsid w:val="7DB996EC"/>
    <w:rsid w:val="7DD3D495"/>
    <w:rsid w:val="7DD7F08C"/>
    <w:rsid w:val="7DFCC247"/>
    <w:rsid w:val="7E1DE656"/>
    <w:rsid w:val="7E551F05"/>
    <w:rsid w:val="7E5DE3C6"/>
    <w:rsid w:val="7E716957"/>
    <w:rsid w:val="7E74A9F5"/>
    <w:rsid w:val="7E84ABA7"/>
    <w:rsid w:val="7E9CB15B"/>
    <w:rsid w:val="7EB16701"/>
    <w:rsid w:val="7EC60E60"/>
    <w:rsid w:val="7ED56B0F"/>
    <w:rsid w:val="7EDEA8E9"/>
    <w:rsid w:val="7EF344CF"/>
    <w:rsid w:val="7EFD8C4C"/>
    <w:rsid w:val="7F16469F"/>
    <w:rsid w:val="7F221EBE"/>
    <w:rsid w:val="7F236EC4"/>
    <w:rsid w:val="7F27F000"/>
    <w:rsid w:val="7F55ED30"/>
    <w:rsid w:val="7F86B0A0"/>
    <w:rsid w:val="7F935726"/>
    <w:rsid w:val="7F994359"/>
    <w:rsid w:val="7FA2F002"/>
    <w:rsid w:val="7FA7D958"/>
    <w:rsid w:val="7FB2F2F2"/>
    <w:rsid w:val="7FB78136"/>
    <w:rsid w:val="7FB94942"/>
    <w:rsid w:val="7FDD89DC"/>
    <w:rsid w:val="7FE7482B"/>
    <w:rsid w:val="7FED4C3C"/>
    <w:rsid w:val="7FEED73B"/>
    <w:rsid w:val="7FF98953"/>
    <w:rsid w:val="7FFCC4E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D51A119"/>
  <w15:chartTrackingRefBased/>
  <w15:docId w15:val="{12CEC3D4-E9BA-4A35-A1E2-14622986205E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Header">
    <w:uiPriority w:val="99"/>
    <w:name w:val="header"/>
    <w:basedOn w:val="Normal"/>
    <w:unhideWhenUsed/>
    <w:rsid w:val="3E1BEEE4"/>
    <w:pPr>
      <w:tabs>
        <w:tab w:val="center" w:leader="none" w:pos="4680"/>
        <w:tab w:val="right" w:leader="none" w:pos="9360"/>
      </w:tabs>
      <w:spacing w:after="0" w:line="240" w:lineRule="auto"/>
    </w:pPr>
  </w:style>
  <w:style w:type="paragraph" w:styleId="Footer">
    <w:uiPriority w:val="99"/>
    <w:name w:val="footer"/>
    <w:basedOn w:val="Normal"/>
    <w:unhideWhenUsed/>
    <w:rsid w:val="3E1BEEE4"/>
    <w:pPr>
      <w:tabs>
        <w:tab w:val="center" w:leader="none" w:pos="4680"/>
        <w:tab w:val="right" w:leader="none" w:pos="9360"/>
      </w:tabs>
      <w:spacing w:after="0" w:line="240" w:lineRule="auto"/>
    </w:pPr>
  </w:style>
  <w:style w:type="paragraph" w:styleId="ListParagraph">
    <w:uiPriority w:val="34"/>
    <w:name w:val="List Paragraph"/>
    <w:basedOn w:val="Normal"/>
    <w:qFormat/>
    <w:rsid w:val="3E1BEEE4"/>
    <w:pPr>
      <w:spacing/>
      <w:ind w:left="720"/>
      <w:contextualSpacing/>
    </w:pPr>
  </w:style>
  <w:style w:type="character" w:styleId="Hyperlink">
    <w:uiPriority w:val="99"/>
    <w:name w:val="Hyperlink"/>
    <w:basedOn w:val="DefaultParagraphFont"/>
    <w:unhideWhenUsed/>
    <w:rsid w:val="3E1BEEE4"/>
    <w:rPr>
      <w:color w:val="467886"/>
      <w:u w:val="single"/>
    </w:r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image" Target="/media/image.jpg" Id="rId1741677150" /><Relationship Type="http://schemas.openxmlformats.org/officeDocument/2006/relationships/hyperlink" Target="https://ageing-better.org.uk/resources/state-ageing" TargetMode="External" Id="R799acdd20c114f98" /><Relationship Type="http://schemas.openxmlformats.org/officeDocument/2006/relationships/hyperlink" Target="https://www.kingsfund.org.uk/publications/hearth-care-outlook" TargetMode="External" Id="R69a7133f66174a1a" /><Relationship Type="http://schemas.openxmlformats.org/officeDocument/2006/relationships/hyperlink" Target="https://www.skillsforhealth.org.uk/research-reports/growing-gap-in-uk-healthcare" TargetMode="External" Id="R531bc7a2416b4927" /><Relationship Type="http://schemas.openxmlformats.org/officeDocument/2006/relationships/hyperlink" Target="https://uk.linkedin.com/company/office-for-national-statistics" TargetMode="External" Id="Re6e2ecfb476d4efe" /><Relationship Type="http://schemas.openxmlformats.org/officeDocument/2006/relationships/hyperlink" Target="https://www.nhsconfed.org/" TargetMode="External" Id="Rff22d8d371094292" /><Relationship Type="http://schemas.openxmlformats.org/officeDocument/2006/relationships/header" Target="header.xml" Id="Rfdf68280909a4306" /><Relationship Type="http://schemas.openxmlformats.org/officeDocument/2006/relationships/footer" Target="footer.xml" Id="R35a02919a2514b90" /><Relationship Type="http://schemas.microsoft.com/office/2020/10/relationships/intelligence" Target="intelligence2.xml" Id="Rf62350f760184fd5" /><Relationship Type="http://schemas.openxmlformats.org/officeDocument/2006/relationships/numbering" Target="numbering.xml" Id="R3732fe901d374fce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2025-11-07T10:19:46.0966478Z</dcterms:created>
  <dcterms:modified xsi:type="dcterms:W3CDTF">2025-11-18T00:33:45.6953706Z</dcterms:modified>
  <dc:creator>Katya Marisa Gula Pinheiro (2413723)</dc:creator>
  <lastModifiedBy>Katya Marisa Gula Pinheiro (2413723)</lastModifiedBy>
</coreProperties>
</file>