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5A050" w14:textId="77777777" w:rsidR="009F4E53" w:rsidRDefault="009F4E53" w:rsidP="00ED2900">
      <w:pPr>
        <w:pStyle w:val="Heading1"/>
        <w:spacing w:line="360" w:lineRule="auto"/>
        <w:jc w:val="center"/>
        <w:rPr>
          <w:rFonts w:ascii="Arial" w:hAnsi="Arial" w:cs="Arial"/>
        </w:rPr>
      </w:pPr>
    </w:p>
    <w:p w14:paraId="70751123" w14:textId="77777777" w:rsidR="009F4E53" w:rsidRDefault="009F4E53" w:rsidP="00ED2900">
      <w:pPr>
        <w:pStyle w:val="Heading1"/>
        <w:spacing w:line="360" w:lineRule="auto"/>
        <w:jc w:val="center"/>
        <w:rPr>
          <w:rFonts w:ascii="Arial" w:hAnsi="Arial" w:cs="Arial"/>
        </w:rPr>
      </w:pPr>
    </w:p>
    <w:p w14:paraId="0DE66ED9" w14:textId="77777777" w:rsidR="009F4E53" w:rsidRDefault="009F4E53" w:rsidP="00ED2900">
      <w:pPr>
        <w:pStyle w:val="Heading1"/>
        <w:spacing w:line="360" w:lineRule="auto"/>
        <w:jc w:val="center"/>
        <w:rPr>
          <w:rFonts w:ascii="Arial" w:hAnsi="Arial" w:cs="Arial"/>
        </w:rPr>
      </w:pPr>
    </w:p>
    <w:p w14:paraId="6D83EEE9" w14:textId="561F6805" w:rsidR="00ED2900" w:rsidRPr="00ED2900" w:rsidRDefault="00ED2900" w:rsidP="00ED2900">
      <w:pPr>
        <w:pStyle w:val="Heading1"/>
        <w:spacing w:line="360" w:lineRule="auto"/>
        <w:jc w:val="center"/>
        <w:rPr>
          <w:rFonts w:ascii="Arial" w:hAnsi="Arial" w:cs="Arial"/>
        </w:rPr>
      </w:pPr>
      <w:r w:rsidRPr="00ED2900">
        <w:rPr>
          <w:rFonts w:ascii="Arial" w:hAnsi="Arial" w:cs="Arial"/>
        </w:rPr>
        <w:t>Developing Workplace Critical Thinking</w:t>
      </w:r>
    </w:p>
    <w:p w14:paraId="797156E1" w14:textId="77777777" w:rsidR="00ED2900" w:rsidRPr="00ED2900" w:rsidRDefault="00ED2900" w:rsidP="00ED2900">
      <w:pPr>
        <w:pStyle w:val="Heading1"/>
        <w:spacing w:line="360" w:lineRule="auto"/>
        <w:jc w:val="center"/>
        <w:rPr>
          <w:rFonts w:ascii="Arial" w:hAnsi="Arial" w:cs="Arial"/>
          <w:b w:val="0"/>
          <w:bCs w:val="0"/>
          <w:sz w:val="44"/>
          <w:szCs w:val="44"/>
        </w:rPr>
      </w:pPr>
      <w:r w:rsidRPr="00ED2900">
        <w:rPr>
          <w:rFonts w:ascii="Arial" w:hAnsi="Arial" w:cs="Arial"/>
          <w:b w:val="0"/>
          <w:bCs w:val="0"/>
          <w:sz w:val="44"/>
          <w:szCs w:val="44"/>
        </w:rPr>
        <w:t xml:space="preserve">Mohammed Miah: 2129058 </w:t>
      </w:r>
    </w:p>
    <w:p w14:paraId="59E5BDCB" w14:textId="3E6CAAB5" w:rsidR="00ED2900" w:rsidRPr="00ED2900" w:rsidRDefault="00ED2900" w:rsidP="00ED2900">
      <w:pPr>
        <w:pStyle w:val="Heading1"/>
        <w:spacing w:line="360" w:lineRule="auto"/>
        <w:jc w:val="center"/>
        <w:rPr>
          <w:rFonts w:ascii="Arial" w:hAnsi="Arial" w:cs="Arial"/>
          <w:b w:val="0"/>
          <w:bCs w:val="0"/>
          <w:sz w:val="44"/>
          <w:szCs w:val="44"/>
        </w:rPr>
      </w:pPr>
      <w:r w:rsidRPr="00ED2900">
        <w:rPr>
          <w:rFonts w:ascii="Arial" w:hAnsi="Arial" w:cs="Arial"/>
          <w:b w:val="0"/>
          <w:bCs w:val="0"/>
          <w:sz w:val="44"/>
          <w:szCs w:val="44"/>
        </w:rPr>
        <w:t xml:space="preserve">Task </w:t>
      </w:r>
      <w:r w:rsidRPr="00ED2900">
        <w:rPr>
          <w:rFonts w:ascii="Arial" w:hAnsi="Arial" w:cs="Arial"/>
          <w:b w:val="0"/>
          <w:bCs w:val="0"/>
          <w:sz w:val="44"/>
          <w:szCs w:val="44"/>
        </w:rPr>
        <w:t>3</w:t>
      </w:r>
      <w:r w:rsidR="00EE27D8">
        <w:rPr>
          <w:rFonts w:ascii="Arial" w:hAnsi="Arial" w:cs="Arial"/>
          <w:b w:val="0"/>
          <w:bCs w:val="0"/>
          <w:sz w:val="44"/>
          <w:szCs w:val="44"/>
        </w:rPr>
        <w:t>&amp;4</w:t>
      </w:r>
      <w:r w:rsidRPr="00ED2900">
        <w:rPr>
          <w:rFonts w:ascii="Arial" w:hAnsi="Arial" w:cs="Arial"/>
          <w:b w:val="0"/>
          <w:bCs w:val="0"/>
          <w:sz w:val="44"/>
          <w:szCs w:val="44"/>
        </w:rPr>
        <w:t xml:space="preserve"> Module Code: BMSW 5101 </w:t>
      </w:r>
      <w:r w:rsidRPr="00ED2900">
        <w:rPr>
          <w:rFonts w:ascii="Arial" w:hAnsi="Arial" w:cs="Arial"/>
          <w:b w:val="0"/>
          <w:bCs w:val="0"/>
          <w:sz w:val="44"/>
          <w:szCs w:val="44"/>
        </w:rPr>
        <w:t>C</w:t>
      </w:r>
      <w:r w:rsidRPr="00ED2900">
        <w:rPr>
          <w:rFonts w:ascii="Arial" w:hAnsi="Arial" w:cs="Arial"/>
          <w:b w:val="0"/>
          <w:bCs w:val="0"/>
          <w:sz w:val="44"/>
          <w:szCs w:val="44"/>
        </w:rPr>
        <w:t xml:space="preserve">ritical </w:t>
      </w:r>
      <w:r>
        <w:rPr>
          <w:rFonts w:ascii="Arial" w:hAnsi="Arial" w:cs="Arial"/>
          <w:b w:val="0"/>
          <w:bCs w:val="0"/>
          <w:sz w:val="44"/>
          <w:szCs w:val="44"/>
        </w:rPr>
        <w:t>E</w:t>
      </w:r>
      <w:r w:rsidRPr="00ED2900">
        <w:rPr>
          <w:rFonts w:ascii="Arial" w:hAnsi="Arial" w:cs="Arial"/>
          <w:b w:val="0"/>
          <w:bCs w:val="0"/>
          <w:sz w:val="44"/>
          <w:szCs w:val="44"/>
        </w:rPr>
        <w:t xml:space="preserve">valuation of </w:t>
      </w:r>
      <w:r>
        <w:rPr>
          <w:rFonts w:ascii="Arial" w:hAnsi="Arial" w:cs="Arial"/>
          <w:b w:val="0"/>
          <w:bCs w:val="0"/>
          <w:sz w:val="44"/>
          <w:szCs w:val="44"/>
        </w:rPr>
        <w:t>M</w:t>
      </w:r>
      <w:r w:rsidRPr="00ED2900">
        <w:rPr>
          <w:rFonts w:ascii="Arial" w:hAnsi="Arial" w:cs="Arial"/>
          <w:b w:val="0"/>
          <w:bCs w:val="0"/>
          <w:sz w:val="44"/>
          <w:szCs w:val="44"/>
        </w:rPr>
        <w:t xml:space="preserve">anagement </w:t>
      </w:r>
      <w:r>
        <w:rPr>
          <w:rFonts w:ascii="Arial" w:hAnsi="Arial" w:cs="Arial"/>
          <w:b w:val="0"/>
          <w:bCs w:val="0"/>
          <w:sz w:val="44"/>
          <w:szCs w:val="44"/>
        </w:rPr>
        <w:t>T</w:t>
      </w:r>
      <w:r w:rsidRPr="00ED2900">
        <w:rPr>
          <w:rFonts w:ascii="Arial" w:hAnsi="Arial" w:cs="Arial"/>
          <w:b w:val="0"/>
          <w:bCs w:val="0"/>
          <w:sz w:val="44"/>
          <w:szCs w:val="44"/>
        </w:rPr>
        <w:t>heory</w:t>
      </w:r>
    </w:p>
    <w:p w14:paraId="18B1889D" w14:textId="5A3FBA95" w:rsidR="00ED2900" w:rsidRDefault="00ED2900" w:rsidP="00ED2900">
      <w:pPr>
        <w:pStyle w:val="Heading1"/>
        <w:spacing w:line="360" w:lineRule="auto"/>
        <w:jc w:val="center"/>
        <w:rPr>
          <w:rFonts w:ascii="Arial" w:hAnsi="Arial" w:cs="Arial"/>
          <w:b w:val="0"/>
          <w:bCs w:val="0"/>
        </w:rPr>
      </w:pPr>
      <w:r w:rsidRPr="00ED2900">
        <w:rPr>
          <w:rFonts w:ascii="Arial" w:hAnsi="Arial" w:cs="Arial"/>
          <w:b w:val="0"/>
          <w:bCs w:val="0"/>
        </w:rPr>
        <w:t xml:space="preserve">Lecture: Ehsan </w:t>
      </w:r>
      <w:proofErr w:type="spellStart"/>
      <w:r w:rsidRPr="00ED2900">
        <w:rPr>
          <w:rFonts w:ascii="Arial" w:hAnsi="Arial" w:cs="Arial"/>
          <w:b w:val="0"/>
          <w:bCs w:val="0"/>
        </w:rPr>
        <w:t>Kajeh</w:t>
      </w:r>
      <w:proofErr w:type="spellEnd"/>
    </w:p>
    <w:p w14:paraId="0DFE1175" w14:textId="77777777" w:rsidR="002115A5" w:rsidRDefault="002115A5" w:rsidP="00ED2900">
      <w:pPr>
        <w:pStyle w:val="Heading1"/>
        <w:spacing w:line="360" w:lineRule="auto"/>
        <w:jc w:val="center"/>
        <w:rPr>
          <w:rFonts w:ascii="Arial" w:hAnsi="Arial" w:cs="Arial"/>
          <w:b w:val="0"/>
          <w:bCs w:val="0"/>
        </w:rPr>
      </w:pPr>
    </w:p>
    <w:p w14:paraId="32DAF59F" w14:textId="77777777" w:rsidR="002115A5" w:rsidRDefault="002115A5" w:rsidP="00ED2900">
      <w:pPr>
        <w:pStyle w:val="Heading1"/>
        <w:spacing w:line="360" w:lineRule="auto"/>
        <w:jc w:val="center"/>
        <w:rPr>
          <w:rFonts w:ascii="Arial" w:hAnsi="Arial" w:cs="Arial"/>
          <w:b w:val="0"/>
          <w:bCs w:val="0"/>
        </w:rPr>
      </w:pPr>
    </w:p>
    <w:p w14:paraId="4560E49D" w14:textId="77777777" w:rsidR="002115A5" w:rsidRDefault="002115A5" w:rsidP="00ED2900">
      <w:pPr>
        <w:pStyle w:val="Heading1"/>
        <w:spacing w:line="360" w:lineRule="auto"/>
        <w:jc w:val="center"/>
        <w:rPr>
          <w:rFonts w:ascii="Arial" w:hAnsi="Arial" w:cs="Arial"/>
          <w:b w:val="0"/>
          <w:bCs w:val="0"/>
        </w:rPr>
      </w:pPr>
    </w:p>
    <w:p w14:paraId="7B48A454" w14:textId="77777777" w:rsidR="002115A5" w:rsidRDefault="002115A5" w:rsidP="00ED2900">
      <w:pPr>
        <w:pStyle w:val="Heading1"/>
        <w:spacing w:line="360" w:lineRule="auto"/>
        <w:jc w:val="center"/>
        <w:rPr>
          <w:rFonts w:ascii="Arial" w:hAnsi="Arial" w:cs="Arial"/>
          <w:b w:val="0"/>
          <w:bCs w:val="0"/>
        </w:rPr>
      </w:pPr>
    </w:p>
    <w:p w14:paraId="074AD863" w14:textId="77777777" w:rsidR="002115A5" w:rsidRPr="002115A5" w:rsidRDefault="002115A5" w:rsidP="00ED2900">
      <w:pPr>
        <w:pStyle w:val="Heading1"/>
        <w:spacing w:line="360" w:lineRule="auto"/>
        <w:jc w:val="center"/>
        <w:rPr>
          <w:rFonts w:ascii="Arial" w:hAnsi="Arial" w:cs="Arial"/>
          <w:b w:val="0"/>
          <w:bCs w:val="0"/>
          <w:sz w:val="22"/>
          <w:szCs w:val="22"/>
        </w:rPr>
      </w:pPr>
    </w:p>
    <w:p w14:paraId="681BA785" w14:textId="77777777" w:rsidR="003F75EF" w:rsidRDefault="003F75EF" w:rsidP="00FB7256">
      <w:pPr>
        <w:pStyle w:val="Heading1"/>
        <w:spacing w:line="360" w:lineRule="auto"/>
        <w:rPr>
          <w:rFonts w:ascii="Arial" w:hAnsi="Arial" w:cs="Arial"/>
          <w:b w:val="0"/>
          <w:bCs w:val="0"/>
          <w:sz w:val="22"/>
          <w:szCs w:val="22"/>
        </w:rPr>
      </w:pPr>
    </w:p>
    <w:p w14:paraId="39A53831" w14:textId="65920576" w:rsidR="00FB7256" w:rsidRPr="00FB7256" w:rsidRDefault="00FB7256" w:rsidP="00FB7256">
      <w:pPr>
        <w:pStyle w:val="Heading1"/>
        <w:spacing w:line="360" w:lineRule="auto"/>
        <w:rPr>
          <w:rFonts w:ascii="Arial" w:hAnsi="Arial" w:cs="Arial"/>
          <w:sz w:val="22"/>
          <w:szCs w:val="22"/>
        </w:rPr>
      </w:pPr>
      <w:r w:rsidRPr="00FB7256">
        <w:rPr>
          <w:rFonts w:ascii="Arial" w:hAnsi="Arial" w:cs="Arial"/>
          <w:sz w:val="22"/>
          <w:szCs w:val="22"/>
        </w:rPr>
        <w:t>Content</w:t>
      </w:r>
    </w:p>
    <w:p w14:paraId="1808108A" w14:textId="77777777" w:rsidR="003F75EF" w:rsidRPr="003C4A89" w:rsidRDefault="003F75EF" w:rsidP="00ED2900">
      <w:pPr>
        <w:pStyle w:val="Heading1"/>
        <w:spacing w:line="360" w:lineRule="auto"/>
        <w:jc w:val="center"/>
        <w:rPr>
          <w:rFonts w:ascii="Arial" w:hAnsi="Arial" w:cs="Arial"/>
          <w:b w:val="0"/>
          <w:bCs w:val="0"/>
          <w:sz w:val="22"/>
          <w:szCs w:val="22"/>
        </w:rPr>
      </w:pPr>
    </w:p>
    <w:tbl>
      <w:tblPr>
        <w:tblStyle w:val="TableGrid"/>
        <w:tblW w:w="0" w:type="auto"/>
        <w:tblLook w:val="04A0" w:firstRow="1" w:lastRow="0" w:firstColumn="1" w:lastColumn="0" w:noHBand="0" w:noVBand="1"/>
      </w:tblPr>
      <w:tblGrid>
        <w:gridCol w:w="4508"/>
        <w:gridCol w:w="4508"/>
      </w:tblGrid>
      <w:tr w:rsidR="00B9729E" w14:paraId="06AD8CCB" w14:textId="77777777" w:rsidTr="00B9729E">
        <w:tc>
          <w:tcPr>
            <w:tcW w:w="4508" w:type="dxa"/>
          </w:tcPr>
          <w:p w14:paraId="13322C7B" w14:textId="4BA7CFB3" w:rsidR="00B9729E" w:rsidRPr="003F75EF" w:rsidRDefault="00B9729E" w:rsidP="003F75EF">
            <w:pPr>
              <w:pStyle w:val="Heading1"/>
              <w:spacing w:line="360" w:lineRule="auto"/>
              <w:rPr>
                <w:rFonts w:ascii="Arial" w:hAnsi="Arial" w:cs="Arial"/>
                <w:sz w:val="22"/>
                <w:szCs w:val="22"/>
              </w:rPr>
            </w:pPr>
            <w:r w:rsidRPr="003F75EF">
              <w:rPr>
                <w:rFonts w:ascii="Arial" w:hAnsi="Arial" w:cs="Arial"/>
                <w:sz w:val="22"/>
                <w:szCs w:val="22"/>
              </w:rPr>
              <w:t>Table of Content</w:t>
            </w:r>
          </w:p>
        </w:tc>
        <w:tc>
          <w:tcPr>
            <w:tcW w:w="4508" w:type="dxa"/>
          </w:tcPr>
          <w:p w14:paraId="06E1274E" w14:textId="5007F364" w:rsidR="00B9729E" w:rsidRPr="00E36E49" w:rsidRDefault="00A773BD" w:rsidP="00E36E49">
            <w:pPr>
              <w:pStyle w:val="Heading1"/>
              <w:spacing w:line="360" w:lineRule="auto"/>
              <w:rPr>
                <w:rFonts w:ascii="Arial" w:hAnsi="Arial" w:cs="Arial"/>
                <w:sz w:val="22"/>
                <w:szCs w:val="22"/>
              </w:rPr>
            </w:pPr>
            <w:r w:rsidRPr="00E36E49">
              <w:rPr>
                <w:rFonts w:ascii="Arial" w:hAnsi="Arial" w:cs="Arial"/>
                <w:sz w:val="22"/>
                <w:szCs w:val="22"/>
              </w:rPr>
              <w:t>Page 2</w:t>
            </w:r>
          </w:p>
        </w:tc>
      </w:tr>
      <w:tr w:rsidR="00B9729E" w14:paraId="2B871031" w14:textId="77777777" w:rsidTr="00B9729E">
        <w:tc>
          <w:tcPr>
            <w:tcW w:w="4508" w:type="dxa"/>
          </w:tcPr>
          <w:p w14:paraId="4AFEF6BA" w14:textId="2C2F76B6" w:rsidR="00B9729E" w:rsidRPr="003F75EF" w:rsidRDefault="00B9729E" w:rsidP="003F75EF">
            <w:pPr>
              <w:pStyle w:val="Heading1"/>
              <w:spacing w:line="360" w:lineRule="auto"/>
              <w:rPr>
                <w:rFonts w:ascii="Arial" w:hAnsi="Arial" w:cs="Arial"/>
                <w:sz w:val="22"/>
                <w:szCs w:val="22"/>
              </w:rPr>
            </w:pPr>
            <w:r w:rsidRPr="002748FE">
              <w:rPr>
                <w:rFonts w:ascii="Arial" w:hAnsi="Arial" w:cs="Arial"/>
                <w:sz w:val="22"/>
                <w:szCs w:val="22"/>
              </w:rPr>
              <w:t>Introduction</w:t>
            </w:r>
          </w:p>
        </w:tc>
        <w:tc>
          <w:tcPr>
            <w:tcW w:w="4508" w:type="dxa"/>
          </w:tcPr>
          <w:p w14:paraId="324C1324" w14:textId="16C6E930" w:rsidR="00B9729E" w:rsidRPr="00E36E49" w:rsidRDefault="00A773BD" w:rsidP="00E36E49">
            <w:pPr>
              <w:pStyle w:val="Heading1"/>
              <w:spacing w:line="360" w:lineRule="auto"/>
              <w:rPr>
                <w:rFonts w:ascii="Arial" w:hAnsi="Arial" w:cs="Arial"/>
                <w:sz w:val="22"/>
                <w:szCs w:val="22"/>
              </w:rPr>
            </w:pPr>
            <w:r w:rsidRPr="00E36E49">
              <w:rPr>
                <w:rFonts w:ascii="Arial" w:hAnsi="Arial" w:cs="Arial"/>
                <w:sz w:val="22"/>
                <w:szCs w:val="22"/>
              </w:rPr>
              <w:t>Page 3</w:t>
            </w:r>
          </w:p>
        </w:tc>
      </w:tr>
      <w:tr w:rsidR="00B9729E" w14:paraId="4DAEB676" w14:textId="77777777" w:rsidTr="00B9729E">
        <w:tc>
          <w:tcPr>
            <w:tcW w:w="4508" w:type="dxa"/>
          </w:tcPr>
          <w:p w14:paraId="7784DF8B" w14:textId="01EA8681" w:rsidR="00B9729E" w:rsidRPr="003F75EF" w:rsidRDefault="003F75EF" w:rsidP="003F75EF">
            <w:pPr>
              <w:spacing w:line="360" w:lineRule="auto"/>
              <w:rPr>
                <w:rFonts w:ascii="Arial" w:hAnsi="Arial" w:cs="Arial"/>
                <w:b/>
              </w:rPr>
            </w:pPr>
            <w:r w:rsidRPr="00484FCD">
              <w:rPr>
                <w:rFonts w:ascii="Arial" w:hAnsi="Arial" w:cs="Arial"/>
                <w:b/>
              </w:rPr>
              <w:t>Management Theory</w:t>
            </w:r>
          </w:p>
        </w:tc>
        <w:tc>
          <w:tcPr>
            <w:tcW w:w="4508" w:type="dxa"/>
          </w:tcPr>
          <w:p w14:paraId="3F80DD18" w14:textId="6C34E693" w:rsidR="00B9729E" w:rsidRPr="00E36E49" w:rsidRDefault="00A773BD" w:rsidP="00E36E49">
            <w:pPr>
              <w:pStyle w:val="Heading1"/>
              <w:spacing w:line="360" w:lineRule="auto"/>
              <w:rPr>
                <w:rFonts w:ascii="Arial" w:hAnsi="Arial" w:cs="Arial"/>
                <w:sz w:val="22"/>
                <w:szCs w:val="22"/>
              </w:rPr>
            </w:pPr>
            <w:r w:rsidRPr="00E36E49">
              <w:rPr>
                <w:rFonts w:ascii="Arial" w:hAnsi="Arial" w:cs="Arial"/>
                <w:sz w:val="22"/>
                <w:szCs w:val="22"/>
              </w:rPr>
              <w:t>Page 3</w:t>
            </w:r>
          </w:p>
        </w:tc>
      </w:tr>
      <w:tr w:rsidR="00B9729E" w14:paraId="47B64F9B" w14:textId="77777777" w:rsidTr="00B9729E">
        <w:tc>
          <w:tcPr>
            <w:tcW w:w="4508" w:type="dxa"/>
          </w:tcPr>
          <w:p w14:paraId="429AB76A" w14:textId="171EC10D" w:rsidR="003F75EF" w:rsidRPr="003F75EF" w:rsidRDefault="003F75EF" w:rsidP="003F75EF">
            <w:pPr>
              <w:pStyle w:val="Heading1"/>
              <w:spacing w:line="360" w:lineRule="auto"/>
              <w:rPr>
                <w:rFonts w:ascii="Arial" w:hAnsi="Arial" w:cs="Arial"/>
                <w:sz w:val="22"/>
                <w:szCs w:val="22"/>
              </w:rPr>
            </w:pPr>
            <w:r w:rsidRPr="009D06B4">
              <w:rPr>
                <w:rFonts w:ascii="Arial" w:hAnsi="Arial" w:cs="Arial"/>
                <w:sz w:val="22"/>
                <w:szCs w:val="22"/>
              </w:rPr>
              <w:t>Literature Review</w:t>
            </w:r>
          </w:p>
        </w:tc>
        <w:tc>
          <w:tcPr>
            <w:tcW w:w="4508" w:type="dxa"/>
          </w:tcPr>
          <w:p w14:paraId="447B4296" w14:textId="44BC9686" w:rsidR="00B9729E" w:rsidRPr="00E36E49" w:rsidRDefault="004B47D1" w:rsidP="00E36E49">
            <w:pPr>
              <w:pStyle w:val="Heading1"/>
              <w:spacing w:line="360" w:lineRule="auto"/>
              <w:rPr>
                <w:rFonts w:ascii="Arial" w:hAnsi="Arial" w:cs="Arial"/>
                <w:sz w:val="22"/>
                <w:szCs w:val="22"/>
              </w:rPr>
            </w:pPr>
            <w:r w:rsidRPr="00E36E49">
              <w:rPr>
                <w:rFonts w:ascii="Arial" w:hAnsi="Arial" w:cs="Arial"/>
                <w:sz w:val="22"/>
                <w:szCs w:val="22"/>
              </w:rPr>
              <w:t>Page 4</w:t>
            </w:r>
          </w:p>
        </w:tc>
      </w:tr>
      <w:tr w:rsidR="00B9729E" w14:paraId="6E0F7EB4" w14:textId="77777777" w:rsidTr="00B9729E">
        <w:tc>
          <w:tcPr>
            <w:tcW w:w="4508" w:type="dxa"/>
          </w:tcPr>
          <w:p w14:paraId="3818C25A" w14:textId="5B922988" w:rsidR="003F75EF" w:rsidRPr="003F75EF" w:rsidRDefault="003F75EF" w:rsidP="003F75EF">
            <w:pPr>
              <w:spacing w:line="360" w:lineRule="auto"/>
              <w:rPr>
                <w:b/>
                <w:bCs/>
              </w:rPr>
            </w:pPr>
            <w:r w:rsidRPr="009A0716">
              <w:rPr>
                <w:rFonts w:ascii="Arial" w:hAnsi="Arial" w:cs="Arial"/>
                <w:b/>
                <w:bCs/>
              </w:rPr>
              <w:t>Critical analysis</w:t>
            </w:r>
            <w:r w:rsidRPr="009A0716">
              <w:rPr>
                <w:b/>
                <w:bCs/>
              </w:rPr>
              <w:t xml:space="preserve"> </w:t>
            </w:r>
          </w:p>
        </w:tc>
        <w:tc>
          <w:tcPr>
            <w:tcW w:w="4508" w:type="dxa"/>
          </w:tcPr>
          <w:p w14:paraId="28E4D6C1" w14:textId="68230F96" w:rsidR="00B9729E" w:rsidRPr="00E36E49" w:rsidRDefault="004B47D1" w:rsidP="00E36E49">
            <w:pPr>
              <w:pStyle w:val="Heading1"/>
              <w:spacing w:line="360" w:lineRule="auto"/>
              <w:rPr>
                <w:rFonts w:ascii="Arial" w:hAnsi="Arial" w:cs="Arial"/>
                <w:sz w:val="22"/>
                <w:szCs w:val="22"/>
              </w:rPr>
            </w:pPr>
            <w:r w:rsidRPr="00E36E49">
              <w:rPr>
                <w:rFonts w:ascii="Arial" w:hAnsi="Arial" w:cs="Arial"/>
                <w:sz w:val="22"/>
                <w:szCs w:val="22"/>
              </w:rPr>
              <w:t>Page 4</w:t>
            </w:r>
          </w:p>
        </w:tc>
      </w:tr>
      <w:tr w:rsidR="00B9729E" w14:paraId="66CF812C" w14:textId="77777777" w:rsidTr="00B9729E">
        <w:tc>
          <w:tcPr>
            <w:tcW w:w="4508" w:type="dxa"/>
          </w:tcPr>
          <w:p w14:paraId="637CC25D" w14:textId="65F3E45B" w:rsidR="00B9729E" w:rsidRDefault="003F75EF" w:rsidP="003F75EF">
            <w:pPr>
              <w:spacing w:line="360" w:lineRule="auto"/>
              <w:rPr>
                <w:rFonts w:ascii="Arial" w:hAnsi="Arial" w:cs="Arial"/>
                <w:b/>
                <w:bCs/>
              </w:rPr>
            </w:pPr>
            <w:r w:rsidRPr="009A0716">
              <w:rPr>
                <w:rFonts w:ascii="Arial" w:hAnsi="Arial" w:cs="Arial"/>
                <w:b/>
                <w:bCs/>
              </w:rPr>
              <w:t>Advantage of the Theory</w:t>
            </w:r>
          </w:p>
        </w:tc>
        <w:tc>
          <w:tcPr>
            <w:tcW w:w="4508" w:type="dxa"/>
          </w:tcPr>
          <w:p w14:paraId="4439571B" w14:textId="0C1747AF" w:rsidR="00B9729E" w:rsidRPr="00E36E49" w:rsidRDefault="008D0AC2" w:rsidP="00E36E49">
            <w:pPr>
              <w:pStyle w:val="Heading1"/>
              <w:spacing w:line="360" w:lineRule="auto"/>
              <w:rPr>
                <w:rFonts w:ascii="Arial" w:hAnsi="Arial" w:cs="Arial"/>
                <w:sz w:val="22"/>
                <w:szCs w:val="22"/>
              </w:rPr>
            </w:pPr>
            <w:r w:rsidRPr="00E36E49">
              <w:rPr>
                <w:rFonts w:ascii="Arial" w:hAnsi="Arial" w:cs="Arial"/>
                <w:sz w:val="22"/>
                <w:szCs w:val="22"/>
              </w:rPr>
              <w:t>Page 5</w:t>
            </w:r>
          </w:p>
        </w:tc>
      </w:tr>
      <w:tr w:rsidR="00B9729E" w14:paraId="5CA4A043" w14:textId="77777777" w:rsidTr="00B9729E">
        <w:tc>
          <w:tcPr>
            <w:tcW w:w="4508" w:type="dxa"/>
          </w:tcPr>
          <w:p w14:paraId="419B5112" w14:textId="00BECBF7" w:rsidR="00B9729E" w:rsidRDefault="003F75EF" w:rsidP="003F75EF">
            <w:pPr>
              <w:spacing w:line="360" w:lineRule="auto"/>
              <w:rPr>
                <w:rFonts w:ascii="Arial" w:hAnsi="Arial" w:cs="Arial"/>
                <w:b/>
                <w:bCs/>
              </w:rPr>
            </w:pPr>
            <w:r w:rsidRPr="009A0716">
              <w:rPr>
                <w:rFonts w:ascii="Arial" w:hAnsi="Arial" w:cs="Arial"/>
                <w:b/>
                <w:bCs/>
              </w:rPr>
              <w:t>Disadvantage of the Theory</w:t>
            </w:r>
          </w:p>
        </w:tc>
        <w:tc>
          <w:tcPr>
            <w:tcW w:w="4508" w:type="dxa"/>
          </w:tcPr>
          <w:p w14:paraId="7E820271" w14:textId="68062036" w:rsidR="00B9729E" w:rsidRPr="00E36E49" w:rsidRDefault="008D0AC2" w:rsidP="00E36E49">
            <w:pPr>
              <w:pStyle w:val="Heading1"/>
              <w:spacing w:line="360" w:lineRule="auto"/>
              <w:rPr>
                <w:rFonts w:ascii="Arial" w:hAnsi="Arial" w:cs="Arial"/>
                <w:sz w:val="22"/>
                <w:szCs w:val="22"/>
              </w:rPr>
            </w:pPr>
            <w:r w:rsidRPr="00E36E49">
              <w:rPr>
                <w:rFonts w:ascii="Arial" w:hAnsi="Arial" w:cs="Arial"/>
                <w:sz w:val="22"/>
                <w:szCs w:val="22"/>
              </w:rPr>
              <w:t>Page 5</w:t>
            </w:r>
          </w:p>
        </w:tc>
      </w:tr>
      <w:tr w:rsidR="003F75EF" w14:paraId="7F398AC3" w14:textId="77777777" w:rsidTr="00B9729E">
        <w:tc>
          <w:tcPr>
            <w:tcW w:w="4508" w:type="dxa"/>
          </w:tcPr>
          <w:p w14:paraId="12D53C35" w14:textId="54D3728C" w:rsidR="003F75EF" w:rsidRPr="009A0716" w:rsidRDefault="003F75EF" w:rsidP="003F75EF">
            <w:pPr>
              <w:spacing w:line="360" w:lineRule="auto"/>
              <w:rPr>
                <w:rFonts w:ascii="Arial" w:hAnsi="Arial" w:cs="Arial"/>
                <w:b/>
                <w:bCs/>
              </w:rPr>
            </w:pPr>
            <w:r w:rsidRPr="00917C84">
              <w:rPr>
                <w:rFonts w:ascii="Arial" w:hAnsi="Arial" w:cs="Arial"/>
                <w:b/>
                <w:bCs/>
              </w:rPr>
              <w:t>A Relevant Workplace Example</w:t>
            </w:r>
          </w:p>
        </w:tc>
        <w:tc>
          <w:tcPr>
            <w:tcW w:w="4508" w:type="dxa"/>
          </w:tcPr>
          <w:p w14:paraId="19738171" w14:textId="4D29F4AA" w:rsidR="003F75EF" w:rsidRPr="00E36E49" w:rsidRDefault="00E36E49" w:rsidP="00E36E49">
            <w:pPr>
              <w:pStyle w:val="Heading1"/>
              <w:spacing w:line="360" w:lineRule="auto"/>
              <w:rPr>
                <w:rFonts w:ascii="Arial" w:hAnsi="Arial" w:cs="Arial"/>
                <w:sz w:val="22"/>
                <w:szCs w:val="22"/>
              </w:rPr>
            </w:pPr>
            <w:r w:rsidRPr="00E36E49">
              <w:rPr>
                <w:rFonts w:ascii="Arial" w:hAnsi="Arial" w:cs="Arial"/>
                <w:sz w:val="22"/>
                <w:szCs w:val="22"/>
              </w:rPr>
              <w:t>Page 5</w:t>
            </w:r>
          </w:p>
        </w:tc>
      </w:tr>
      <w:tr w:rsidR="003F75EF" w14:paraId="1CEA2FA7" w14:textId="77777777" w:rsidTr="00B9729E">
        <w:tc>
          <w:tcPr>
            <w:tcW w:w="4508" w:type="dxa"/>
          </w:tcPr>
          <w:p w14:paraId="5D8D5C50" w14:textId="1CF4FD26" w:rsidR="003F75EF" w:rsidRPr="009A0716" w:rsidRDefault="003F75EF" w:rsidP="003F75EF">
            <w:pPr>
              <w:spacing w:line="360" w:lineRule="auto"/>
              <w:rPr>
                <w:rFonts w:ascii="Arial" w:hAnsi="Arial" w:cs="Arial"/>
                <w:b/>
                <w:bCs/>
              </w:rPr>
            </w:pPr>
            <w:r w:rsidRPr="00917C84">
              <w:rPr>
                <w:rFonts w:ascii="Arial" w:hAnsi="Arial" w:cs="Arial"/>
                <w:b/>
                <w:bCs/>
              </w:rPr>
              <w:t>An example of a workplace which is irrelevant</w:t>
            </w:r>
          </w:p>
        </w:tc>
        <w:tc>
          <w:tcPr>
            <w:tcW w:w="4508" w:type="dxa"/>
          </w:tcPr>
          <w:p w14:paraId="131B6479" w14:textId="49DAFD71" w:rsidR="003F75EF" w:rsidRPr="00E36E49" w:rsidRDefault="00E36E49" w:rsidP="00E36E49">
            <w:pPr>
              <w:pStyle w:val="Heading1"/>
              <w:spacing w:line="360" w:lineRule="auto"/>
              <w:rPr>
                <w:rFonts w:ascii="Arial" w:hAnsi="Arial" w:cs="Arial"/>
                <w:sz w:val="22"/>
                <w:szCs w:val="22"/>
              </w:rPr>
            </w:pPr>
            <w:r w:rsidRPr="00E36E49">
              <w:rPr>
                <w:rFonts w:ascii="Arial" w:hAnsi="Arial" w:cs="Arial"/>
                <w:sz w:val="22"/>
                <w:szCs w:val="22"/>
              </w:rPr>
              <w:t>Page 6</w:t>
            </w:r>
          </w:p>
        </w:tc>
      </w:tr>
      <w:tr w:rsidR="003F75EF" w14:paraId="4359C399" w14:textId="77777777" w:rsidTr="00B9729E">
        <w:tc>
          <w:tcPr>
            <w:tcW w:w="4508" w:type="dxa"/>
          </w:tcPr>
          <w:p w14:paraId="5F32EE43" w14:textId="0DEFE367" w:rsidR="003F75EF" w:rsidRPr="009A0716" w:rsidRDefault="003F75EF" w:rsidP="003F75EF">
            <w:pPr>
              <w:spacing w:line="360" w:lineRule="auto"/>
              <w:rPr>
                <w:rFonts w:ascii="Arial" w:hAnsi="Arial" w:cs="Arial"/>
                <w:b/>
                <w:bCs/>
              </w:rPr>
            </w:pPr>
            <w:r w:rsidRPr="00917C84">
              <w:rPr>
                <w:rFonts w:ascii="Arial" w:hAnsi="Arial" w:cs="Arial"/>
                <w:b/>
                <w:bCs/>
              </w:rPr>
              <w:t>Conclusion</w:t>
            </w:r>
          </w:p>
        </w:tc>
        <w:tc>
          <w:tcPr>
            <w:tcW w:w="4508" w:type="dxa"/>
          </w:tcPr>
          <w:p w14:paraId="3FEB5CF4" w14:textId="13DD5818" w:rsidR="003F75EF" w:rsidRPr="00E36E49" w:rsidRDefault="00FB7256" w:rsidP="00FB7256">
            <w:pPr>
              <w:pStyle w:val="Heading1"/>
              <w:spacing w:line="360" w:lineRule="auto"/>
              <w:rPr>
                <w:rFonts w:ascii="Arial" w:hAnsi="Arial" w:cs="Arial"/>
                <w:sz w:val="22"/>
                <w:szCs w:val="22"/>
              </w:rPr>
            </w:pPr>
            <w:r w:rsidRPr="00E36E49">
              <w:rPr>
                <w:rFonts w:ascii="Arial" w:hAnsi="Arial" w:cs="Arial"/>
                <w:sz w:val="22"/>
                <w:szCs w:val="22"/>
              </w:rPr>
              <w:t>Page 6</w:t>
            </w:r>
          </w:p>
        </w:tc>
      </w:tr>
      <w:tr w:rsidR="003F75EF" w14:paraId="22C090E8" w14:textId="77777777" w:rsidTr="00B9729E">
        <w:tc>
          <w:tcPr>
            <w:tcW w:w="4508" w:type="dxa"/>
          </w:tcPr>
          <w:p w14:paraId="65B19EF2" w14:textId="464EA127" w:rsidR="003F75EF" w:rsidRPr="009A0716" w:rsidRDefault="003F75EF" w:rsidP="003F75EF">
            <w:pPr>
              <w:spacing w:line="360" w:lineRule="auto"/>
              <w:rPr>
                <w:rFonts w:ascii="Arial" w:hAnsi="Arial" w:cs="Arial"/>
                <w:b/>
                <w:bCs/>
              </w:rPr>
            </w:pPr>
            <w:r>
              <w:rPr>
                <w:rFonts w:ascii="Arial" w:hAnsi="Arial" w:cs="Arial"/>
                <w:b/>
                <w:bCs/>
              </w:rPr>
              <w:t>Reference</w:t>
            </w:r>
          </w:p>
        </w:tc>
        <w:tc>
          <w:tcPr>
            <w:tcW w:w="4508" w:type="dxa"/>
          </w:tcPr>
          <w:p w14:paraId="6A2B8600" w14:textId="13A3A997" w:rsidR="003F75EF" w:rsidRPr="00E36E49" w:rsidRDefault="00FB7256" w:rsidP="00FB7256">
            <w:pPr>
              <w:pStyle w:val="Heading1"/>
              <w:spacing w:line="360" w:lineRule="auto"/>
              <w:rPr>
                <w:rFonts w:ascii="Arial" w:hAnsi="Arial" w:cs="Arial"/>
                <w:sz w:val="22"/>
                <w:szCs w:val="22"/>
              </w:rPr>
            </w:pPr>
            <w:r w:rsidRPr="00E36E49">
              <w:rPr>
                <w:rFonts w:ascii="Arial" w:hAnsi="Arial" w:cs="Arial"/>
                <w:sz w:val="22"/>
                <w:szCs w:val="22"/>
              </w:rPr>
              <w:t>Page 7</w:t>
            </w:r>
          </w:p>
        </w:tc>
      </w:tr>
      <w:tr w:rsidR="003F75EF" w14:paraId="0756C356" w14:textId="77777777" w:rsidTr="00B9729E">
        <w:tc>
          <w:tcPr>
            <w:tcW w:w="4508" w:type="dxa"/>
          </w:tcPr>
          <w:p w14:paraId="5083E521" w14:textId="76D14289" w:rsidR="003F75EF" w:rsidRPr="009A0716" w:rsidRDefault="003F75EF" w:rsidP="003F75EF">
            <w:pPr>
              <w:spacing w:line="360" w:lineRule="auto"/>
              <w:rPr>
                <w:rFonts w:ascii="Arial" w:hAnsi="Arial" w:cs="Arial"/>
                <w:b/>
                <w:bCs/>
                <w:noProof/>
              </w:rPr>
            </w:pPr>
            <w:r w:rsidRPr="003F75EF">
              <w:rPr>
                <w:rFonts w:ascii="Arial" w:hAnsi="Arial" w:cs="Arial"/>
                <w:b/>
                <w:bCs/>
                <w:noProof/>
              </w:rPr>
              <w:t>Task 4 Reflective Report</w:t>
            </w:r>
          </w:p>
        </w:tc>
        <w:tc>
          <w:tcPr>
            <w:tcW w:w="4508" w:type="dxa"/>
          </w:tcPr>
          <w:p w14:paraId="6EF9FC73" w14:textId="0473A335" w:rsidR="003F75EF" w:rsidRPr="00E36E49" w:rsidRDefault="00FB7256" w:rsidP="00FB7256">
            <w:pPr>
              <w:pStyle w:val="Heading1"/>
              <w:spacing w:line="360" w:lineRule="auto"/>
              <w:rPr>
                <w:rFonts w:ascii="Arial" w:hAnsi="Arial" w:cs="Arial"/>
                <w:sz w:val="22"/>
                <w:szCs w:val="22"/>
              </w:rPr>
            </w:pPr>
            <w:r w:rsidRPr="00E36E49">
              <w:rPr>
                <w:rFonts w:ascii="Arial" w:hAnsi="Arial" w:cs="Arial"/>
                <w:sz w:val="22"/>
                <w:szCs w:val="22"/>
              </w:rPr>
              <w:t>Page 8, 9 and 10</w:t>
            </w:r>
          </w:p>
        </w:tc>
      </w:tr>
    </w:tbl>
    <w:p w14:paraId="6E644C49" w14:textId="77777777" w:rsidR="002115A5" w:rsidRDefault="002115A5" w:rsidP="00ED2900">
      <w:pPr>
        <w:pStyle w:val="Heading1"/>
        <w:spacing w:line="360" w:lineRule="auto"/>
        <w:jc w:val="center"/>
        <w:rPr>
          <w:rFonts w:ascii="Arial" w:hAnsi="Arial" w:cs="Arial"/>
          <w:b w:val="0"/>
          <w:bCs w:val="0"/>
        </w:rPr>
      </w:pPr>
    </w:p>
    <w:p w14:paraId="6D25893A" w14:textId="77777777" w:rsidR="002115A5" w:rsidRDefault="002115A5" w:rsidP="00ED2900">
      <w:pPr>
        <w:pStyle w:val="Heading1"/>
        <w:spacing w:line="360" w:lineRule="auto"/>
        <w:jc w:val="center"/>
        <w:rPr>
          <w:rFonts w:ascii="Arial" w:hAnsi="Arial" w:cs="Arial"/>
          <w:b w:val="0"/>
          <w:bCs w:val="0"/>
        </w:rPr>
      </w:pPr>
    </w:p>
    <w:p w14:paraId="452203B3" w14:textId="77777777" w:rsidR="002115A5" w:rsidRDefault="002115A5" w:rsidP="00ED2900">
      <w:pPr>
        <w:pStyle w:val="Heading1"/>
        <w:spacing w:line="360" w:lineRule="auto"/>
        <w:jc w:val="center"/>
        <w:rPr>
          <w:rFonts w:ascii="Arial" w:hAnsi="Arial" w:cs="Arial"/>
          <w:b w:val="0"/>
          <w:bCs w:val="0"/>
        </w:rPr>
      </w:pPr>
    </w:p>
    <w:p w14:paraId="7A9B2961" w14:textId="77777777" w:rsidR="002115A5" w:rsidRDefault="002115A5" w:rsidP="00ED2900">
      <w:pPr>
        <w:pStyle w:val="Heading1"/>
        <w:spacing w:line="360" w:lineRule="auto"/>
        <w:jc w:val="center"/>
        <w:rPr>
          <w:rFonts w:ascii="Arial" w:hAnsi="Arial" w:cs="Arial"/>
          <w:b w:val="0"/>
          <w:bCs w:val="0"/>
        </w:rPr>
      </w:pPr>
    </w:p>
    <w:p w14:paraId="744482EF" w14:textId="77777777" w:rsidR="002115A5" w:rsidRDefault="002115A5" w:rsidP="00ED2900">
      <w:pPr>
        <w:pStyle w:val="Heading1"/>
        <w:spacing w:line="360" w:lineRule="auto"/>
        <w:jc w:val="center"/>
        <w:rPr>
          <w:rFonts w:ascii="Arial" w:hAnsi="Arial" w:cs="Arial"/>
          <w:b w:val="0"/>
          <w:bCs w:val="0"/>
        </w:rPr>
      </w:pPr>
    </w:p>
    <w:p w14:paraId="00CDC3D2" w14:textId="77777777" w:rsidR="00ED2900" w:rsidRDefault="00ED2900"/>
    <w:p w14:paraId="45D390AE" w14:textId="77777777" w:rsidR="00FB7256" w:rsidRDefault="00FB7256"/>
    <w:p w14:paraId="77F2D97F" w14:textId="77777777" w:rsidR="00FB7256" w:rsidRDefault="002748FE" w:rsidP="00FB7256">
      <w:pPr>
        <w:pStyle w:val="Heading1"/>
        <w:spacing w:line="360" w:lineRule="auto"/>
        <w:rPr>
          <w:rFonts w:ascii="Arial" w:hAnsi="Arial" w:cs="Arial"/>
          <w:sz w:val="22"/>
          <w:szCs w:val="22"/>
        </w:rPr>
      </w:pPr>
      <w:r w:rsidRPr="002748FE">
        <w:rPr>
          <w:rFonts w:ascii="Arial" w:hAnsi="Arial" w:cs="Arial"/>
          <w:sz w:val="22"/>
          <w:szCs w:val="22"/>
        </w:rPr>
        <w:t>Introduction</w:t>
      </w:r>
    </w:p>
    <w:p w14:paraId="14109853" w14:textId="77777777" w:rsidR="00FB7256" w:rsidRDefault="00DD10B1" w:rsidP="00FB7256">
      <w:pPr>
        <w:pStyle w:val="Heading1"/>
        <w:spacing w:line="360" w:lineRule="auto"/>
        <w:rPr>
          <w:rFonts w:ascii="Arial" w:hAnsi="Arial" w:cs="Arial"/>
          <w:b w:val="0"/>
          <w:bCs w:val="0"/>
          <w:sz w:val="22"/>
          <w:szCs w:val="22"/>
        </w:rPr>
      </w:pPr>
      <w:r w:rsidRPr="00DD10B1">
        <w:rPr>
          <w:rFonts w:ascii="Arial" w:hAnsi="Arial" w:cs="Arial"/>
          <w:b w:val="0"/>
          <w:bCs w:val="0"/>
          <w:sz w:val="22"/>
          <w:szCs w:val="22"/>
        </w:rPr>
        <w:t xml:space="preserve">The 14 Principles of Management Theory by Fayol form the foundation of this report. The 14 publications of Fayol's management principles had an impact on this administrative theory. It gives managers strategies for effectively managing a team of workers and managing a business from the top down in an organisation. This idea is crucial since it promotes cooperation and teamwork for the benefit of the business. Businesses must be adaptable and well-planned </w:t>
      </w:r>
      <w:proofErr w:type="gramStart"/>
      <w:r w:rsidRPr="00DD10B1">
        <w:rPr>
          <w:rFonts w:ascii="Arial" w:hAnsi="Arial" w:cs="Arial"/>
          <w:b w:val="0"/>
          <w:bCs w:val="0"/>
          <w:sz w:val="22"/>
          <w:szCs w:val="22"/>
        </w:rPr>
        <w:t>in order to</w:t>
      </w:r>
      <w:proofErr w:type="gramEnd"/>
      <w:r w:rsidRPr="00DD10B1">
        <w:rPr>
          <w:rFonts w:ascii="Arial" w:hAnsi="Arial" w:cs="Arial"/>
          <w:b w:val="0"/>
          <w:bCs w:val="0"/>
          <w:sz w:val="22"/>
          <w:szCs w:val="22"/>
        </w:rPr>
        <w:t xml:space="preserve"> respond to shifting market conditions, as shown by the Five Functions. One of the first to understand that management is a continuous effort was Fayol. </w:t>
      </w:r>
      <w:sdt>
        <w:sdtPr>
          <w:rPr>
            <w:rFonts w:ascii="Arial" w:hAnsi="Arial" w:cs="Arial"/>
            <w:b w:val="0"/>
            <w:bCs w:val="0"/>
            <w:sz w:val="22"/>
            <w:szCs w:val="22"/>
          </w:rPr>
          <w:id w:val="1693265969"/>
          <w:citation/>
        </w:sdtPr>
        <w:sdtContent>
          <w:r w:rsidR="00776FCC" w:rsidRPr="007C6BDD">
            <w:rPr>
              <w:rFonts w:ascii="Arial" w:hAnsi="Arial" w:cs="Arial"/>
              <w:b w:val="0"/>
              <w:bCs w:val="0"/>
              <w:sz w:val="22"/>
              <w:szCs w:val="22"/>
            </w:rPr>
            <w:fldChar w:fldCharType="begin"/>
          </w:r>
          <w:r w:rsidR="00776FCC" w:rsidRPr="007C6BDD">
            <w:rPr>
              <w:rFonts w:ascii="Arial" w:hAnsi="Arial" w:cs="Arial"/>
              <w:b w:val="0"/>
              <w:bCs w:val="0"/>
              <w:sz w:val="22"/>
              <w:szCs w:val="22"/>
              <w:lang w:val="en-US"/>
            </w:rPr>
            <w:instrText xml:space="preserve"> CITATION Abd20 \l 1033 </w:instrText>
          </w:r>
          <w:r w:rsidR="00776FCC" w:rsidRPr="007C6BDD">
            <w:rPr>
              <w:rFonts w:ascii="Arial" w:hAnsi="Arial" w:cs="Arial"/>
              <w:b w:val="0"/>
              <w:bCs w:val="0"/>
              <w:sz w:val="22"/>
              <w:szCs w:val="22"/>
            </w:rPr>
            <w:fldChar w:fldCharType="separate"/>
          </w:r>
          <w:r w:rsidR="00776FCC" w:rsidRPr="007C6BDD">
            <w:rPr>
              <w:rFonts w:ascii="Arial" w:hAnsi="Arial" w:cs="Arial"/>
              <w:b w:val="0"/>
              <w:bCs w:val="0"/>
              <w:noProof/>
              <w:sz w:val="22"/>
              <w:szCs w:val="22"/>
              <w:lang w:val="en-US"/>
            </w:rPr>
            <w:t xml:space="preserve"> (Abdulkadir, 2020)</w:t>
          </w:r>
          <w:r w:rsidR="00776FCC" w:rsidRPr="007C6BDD">
            <w:rPr>
              <w:rFonts w:ascii="Arial" w:hAnsi="Arial" w:cs="Arial"/>
              <w:b w:val="0"/>
              <w:bCs w:val="0"/>
              <w:sz w:val="22"/>
              <w:szCs w:val="22"/>
            </w:rPr>
            <w:fldChar w:fldCharType="end"/>
          </w:r>
        </w:sdtContent>
      </w:sdt>
      <w:r w:rsidR="000B3EC1">
        <w:rPr>
          <w:rFonts w:ascii="Arial" w:hAnsi="Arial" w:cs="Arial"/>
          <w:b w:val="0"/>
          <w:bCs w:val="0"/>
          <w:sz w:val="22"/>
          <w:szCs w:val="22"/>
        </w:rPr>
        <w:t>.</w:t>
      </w:r>
    </w:p>
    <w:p w14:paraId="1BC918E5" w14:textId="3A8ED1BA" w:rsidR="00776FCC" w:rsidRPr="00FB7256" w:rsidRDefault="000B3EC1" w:rsidP="00FB7256">
      <w:pPr>
        <w:pStyle w:val="Heading1"/>
        <w:spacing w:line="360" w:lineRule="auto"/>
        <w:rPr>
          <w:rFonts w:ascii="Arial" w:hAnsi="Arial" w:cs="Arial"/>
          <w:b w:val="0"/>
          <w:bCs w:val="0"/>
          <w:sz w:val="22"/>
          <w:szCs w:val="22"/>
        </w:rPr>
      </w:pPr>
      <w:r>
        <w:rPr>
          <w:rFonts w:ascii="Arial" w:hAnsi="Arial" w:cs="Arial"/>
          <w:b w:val="0"/>
          <w:bCs w:val="0"/>
          <w:sz w:val="22"/>
          <w:szCs w:val="22"/>
        </w:rPr>
        <w:t xml:space="preserve"> </w:t>
      </w:r>
      <w:r w:rsidRPr="00FB7256">
        <w:rPr>
          <w:rFonts w:ascii="Arial" w:hAnsi="Arial" w:cs="Arial"/>
          <w:b w:val="0"/>
          <w:bCs w:val="0"/>
          <w:sz w:val="22"/>
          <w:szCs w:val="22"/>
        </w:rPr>
        <w:t xml:space="preserve">A description of the chosen management theory will be given in the report, followed by a critique of the theory that outlines its pros and drawbacks. An illustration of a workplace in the context of the theory's applicability and applicability's absence, followed by a conclusion that summarises the main points.  </w:t>
      </w:r>
    </w:p>
    <w:p w14:paraId="010D989F" w14:textId="69B74BBE" w:rsidR="0005736F" w:rsidRDefault="00776FCC" w:rsidP="00ED2900">
      <w:pPr>
        <w:spacing w:after="0" w:line="360" w:lineRule="auto"/>
        <w:rPr>
          <w:rFonts w:ascii="Arial" w:hAnsi="Arial" w:cs="Arial"/>
          <w:b/>
        </w:rPr>
      </w:pPr>
      <w:r w:rsidRPr="00484FCD">
        <w:rPr>
          <w:rFonts w:ascii="Arial" w:hAnsi="Arial" w:cs="Arial"/>
          <w:b/>
        </w:rPr>
        <w:t>Management Theory</w:t>
      </w:r>
    </w:p>
    <w:p w14:paraId="68AA8325" w14:textId="77777777" w:rsidR="000B3EC1" w:rsidRDefault="000B3EC1" w:rsidP="00ED2900">
      <w:pPr>
        <w:spacing w:after="0" w:line="360" w:lineRule="auto"/>
        <w:rPr>
          <w:rFonts w:ascii="Arial" w:hAnsi="Arial" w:cs="Arial"/>
          <w:b/>
        </w:rPr>
      </w:pPr>
    </w:p>
    <w:p w14:paraId="69F62023" w14:textId="76245D23" w:rsidR="00A070D6" w:rsidRDefault="0005736F" w:rsidP="00ED2900">
      <w:pPr>
        <w:spacing w:after="0" w:line="360" w:lineRule="auto"/>
      </w:pPr>
      <w:r w:rsidRPr="0005736F">
        <w:rPr>
          <w:rFonts w:ascii="Arial" w:hAnsi="Arial" w:cs="Arial"/>
        </w:rPr>
        <w:t>Fayol's 14 Principles of Management is the most prevalent management theory that can be analysed and is still applicable in many organisations due to its broad domain and service area (Abdulkadir, 2020). Henry Fayol, known as the father of modern management theory,</w:t>
      </w:r>
      <w:r w:rsidR="00A070D6">
        <w:rPr>
          <w:rFonts w:ascii="Arial" w:hAnsi="Arial" w:cs="Arial"/>
        </w:rPr>
        <w:t xml:space="preserve"> </w:t>
      </w:r>
      <w:r w:rsidRPr="0005736F">
        <w:rPr>
          <w:rFonts w:ascii="Arial" w:hAnsi="Arial" w:cs="Arial"/>
        </w:rPr>
        <w:t xml:space="preserve">believed that management principles needed to adhere to </w:t>
      </w:r>
      <w:r w:rsidRPr="0005736F">
        <w:rPr>
          <w:rFonts w:ascii="Arial" w:hAnsi="Arial" w:cs="Arial"/>
        </w:rPr>
        <w:t>several</w:t>
      </w:r>
      <w:r w:rsidRPr="0005736F">
        <w:rPr>
          <w:rFonts w:ascii="Arial" w:hAnsi="Arial" w:cs="Arial"/>
        </w:rPr>
        <w:t xml:space="preserve"> rules and regulations </w:t>
      </w:r>
      <w:r w:rsidRPr="0005736F">
        <w:rPr>
          <w:rFonts w:ascii="Arial" w:hAnsi="Arial" w:cs="Arial"/>
        </w:rPr>
        <w:t>to</w:t>
      </w:r>
      <w:r w:rsidRPr="0005736F">
        <w:rPr>
          <w:rFonts w:ascii="Arial" w:hAnsi="Arial" w:cs="Arial"/>
        </w:rPr>
        <w:t xml:space="preserve"> effectively lead and manage people and resources. He also developed 14 management principles, including</w:t>
      </w:r>
      <w:r w:rsidR="00A070D6">
        <w:rPr>
          <w:rFonts w:ascii="Arial" w:hAnsi="Arial" w:cs="Arial"/>
        </w:rPr>
        <w:t xml:space="preserve">, </w:t>
      </w:r>
      <w:r w:rsidRPr="0005736F">
        <w:rPr>
          <w:rFonts w:ascii="Arial" w:hAnsi="Arial" w:cs="Arial"/>
        </w:rPr>
        <w:t>division of labour, authority and responsibility,</w:t>
      </w:r>
      <w:r w:rsidR="00A070D6">
        <w:rPr>
          <w:rFonts w:ascii="Arial" w:hAnsi="Arial" w:cs="Arial"/>
        </w:rPr>
        <w:t xml:space="preserve"> </w:t>
      </w:r>
      <w:r w:rsidRPr="0005736F">
        <w:rPr>
          <w:rFonts w:ascii="Arial" w:hAnsi="Arial" w:cs="Arial"/>
        </w:rPr>
        <w:t>discipline,</w:t>
      </w:r>
      <w:r w:rsidR="00A070D6">
        <w:rPr>
          <w:rFonts w:ascii="Arial" w:hAnsi="Arial" w:cs="Arial"/>
        </w:rPr>
        <w:t xml:space="preserve"> </w:t>
      </w:r>
      <w:r w:rsidRPr="0005736F">
        <w:rPr>
          <w:rFonts w:ascii="Arial" w:hAnsi="Arial" w:cs="Arial"/>
        </w:rPr>
        <w:t>unity of command,</w:t>
      </w:r>
      <w:r w:rsidR="00A070D6">
        <w:rPr>
          <w:rFonts w:ascii="Arial" w:hAnsi="Arial" w:cs="Arial"/>
        </w:rPr>
        <w:t xml:space="preserve"> </w:t>
      </w:r>
      <w:r w:rsidRPr="0005736F">
        <w:rPr>
          <w:rFonts w:ascii="Arial" w:hAnsi="Arial" w:cs="Arial"/>
        </w:rPr>
        <w:t>unity of direction, and subordination of individuals.</w:t>
      </w:r>
    </w:p>
    <w:p w14:paraId="22B3A5B5" w14:textId="77777777" w:rsidR="000B3EC1" w:rsidRDefault="000B3EC1" w:rsidP="00ED2900">
      <w:pPr>
        <w:spacing w:after="0" w:line="360" w:lineRule="auto"/>
      </w:pPr>
    </w:p>
    <w:p w14:paraId="2B279E5D" w14:textId="05F8B872" w:rsidR="0005736F" w:rsidRDefault="00A070D6" w:rsidP="00ED2900">
      <w:pPr>
        <w:spacing w:after="0" w:line="360" w:lineRule="auto"/>
        <w:rPr>
          <w:rFonts w:ascii="Arial" w:hAnsi="Arial" w:cs="Arial"/>
        </w:rPr>
      </w:pPr>
      <w:r w:rsidRPr="00A070D6">
        <w:rPr>
          <w:rFonts w:ascii="Arial" w:hAnsi="Arial" w:cs="Arial"/>
        </w:rPr>
        <w:t>In addition to a strong hierarchical and centrali</w:t>
      </w:r>
      <w:r>
        <w:rPr>
          <w:rFonts w:ascii="Arial" w:hAnsi="Arial" w:cs="Arial"/>
        </w:rPr>
        <w:t>s</w:t>
      </w:r>
      <w:r w:rsidRPr="00A070D6">
        <w:rPr>
          <w:rFonts w:ascii="Arial" w:hAnsi="Arial" w:cs="Arial"/>
        </w:rPr>
        <w:t>ation system in the organisation, it can be said that Henry Fayol believed in employee motivation, retention, fair pay, offering equity in the working environment, requiring everyone to follow the rules, dividing work and delegating authority, and offering a fair working environment (Ferdous, 2016). This demonstrates that the theory's fundamental components</w:t>
      </w:r>
      <w:r>
        <w:rPr>
          <w:rFonts w:ascii="Arial" w:hAnsi="Arial" w:cs="Arial"/>
        </w:rPr>
        <w:t xml:space="preserve"> </w:t>
      </w:r>
      <w:r w:rsidRPr="00A070D6">
        <w:rPr>
          <w:rFonts w:ascii="Arial" w:hAnsi="Arial" w:cs="Arial"/>
        </w:rPr>
        <w:t>employees, resources, and rules and regulations</w:t>
      </w:r>
      <w:r>
        <w:rPr>
          <w:rFonts w:ascii="Arial" w:hAnsi="Arial" w:cs="Arial"/>
        </w:rPr>
        <w:t xml:space="preserve">, </w:t>
      </w:r>
      <w:r w:rsidRPr="00A070D6">
        <w:rPr>
          <w:rFonts w:ascii="Arial" w:hAnsi="Arial" w:cs="Arial"/>
        </w:rPr>
        <w:t>all operate in concert to support management in realising its goals and achieving long-term financial stability.</w:t>
      </w:r>
    </w:p>
    <w:p w14:paraId="04E9CF3C" w14:textId="77777777" w:rsidR="00A070D6" w:rsidRDefault="00A070D6" w:rsidP="00A070D6">
      <w:pPr>
        <w:pStyle w:val="Heading1"/>
        <w:spacing w:line="360" w:lineRule="auto"/>
        <w:rPr>
          <w:rFonts w:ascii="Arial" w:hAnsi="Arial" w:cs="Arial"/>
          <w:sz w:val="22"/>
          <w:szCs w:val="22"/>
        </w:rPr>
      </w:pPr>
      <w:bookmarkStart w:id="0" w:name="_Toc140283706"/>
    </w:p>
    <w:p w14:paraId="63EB7A5E" w14:textId="77777777" w:rsidR="0097409F" w:rsidRDefault="0097409F" w:rsidP="00A070D6">
      <w:pPr>
        <w:pStyle w:val="Heading1"/>
        <w:spacing w:line="360" w:lineRule="auto"/>
        <w:rPr>
          <w:rFonts w:ascii="Arial" w:hAnsi="Arial" w:cs="Arial"/>
          <w:sz w:val="22"/>
          <w:szCs w:val="22"/>
        </w:rPr>
      </w:pPr>
    </w:p>
    <w:p w14:paraId="23E5EAF5" w14:textId="77777777" w:rsidR="006C6704" w:rsidRDefault="006C6704" w:rsidP="00A070D6">
      <w:pPr>
        <w:pStyle w:val="Heading1"/>
        <w:spacing w:line="360" w:lineRule="auto"/>
        <w:rPr>
          <w:rFonts w:ascii="Arial" w:hAnsi="Arial" w:cs="Arial"/>
          <w:sz w:val="22"/>
          <w:szCs w:val="22"/>
        </w:rPr>
      </w:pPr>
    </w:p>
    <w:p w14:paraId="0109AF38" w14:textId="49051B0C" w:rsidR="00A070D6" w:rsidRPr="009D06B4" w:rsidRDefault="00A070D6" w:rsidP="00A070D6">
      <w:pPr>
        <w:pStyle w:val="Heading1"/>
        <w:spacing w:line="360" w:lineRule="auto"/>
        <w:rPr>
          <w:rFonts w:ascii="Arial" w:hAnsi="Arial" w:cs="Arial"/>
          <w:sz w:val="22"/>
          <w:szCs w:val="22"/>
        </w:rPr>
      </w:pPr>
      <w:r w:rsidRPr="009D06B4">
        <w:rPr>
          <w:rFonts w:ascii="Arial" w:hAnsi="Arial" w:cs="Arial"/>
          <w:sz w:val="22"/>
          <w:szCs w:val="22"/>
        </w:rPr>
        <w:t>Literature Review</w:t>
      </w:r>
      <w:bookmarkEnd w:id="0"/>
    </w:p>
    <w:p w14:paraId="272EB88E" w14:textId="42FB1063" w:rsidR="009D06B4" w:rsidRDefault="009D06B4" w:rsidP="00A070D6">
      <w:pPr>
        <w:pStyle w:val="Heading1"/>
        <w:spacing w:line="360" w:lineRule="auto"/>
        <w:rPr>
          <w:rFonts w:ascii="Arial" w:hAnsi="Arial" w:cs="Arial"/>
          <w:b w:val="0"/>
          <w:bCs w:val="0"/>
          <w:sz w:val="22"/>
          <w:szCs w:val="22"/>
        </w:rPr>
      </w:pPr>
      <w:r w:rsidRPr="009D06B4">
        <w:rPr>
          <w:rFonts w:ascii="Arial" w:hAnsi="Arial" w:cs="Arial"/>
          <w:b w:val="0"/>
          <w:bCs w:val="0"/>
          <w:sz w:val="22"/>
          <w:szCs w:val="22"/>
        </w:rPr>
        <w:t xml:space="preserve">A thorough analysis and evaluation of Henry Fayol's 14 management principles was conducted </w:t>
      </w:r>
      <w:r w:rsidRPr="009D06B4">
        <w:rPr>
          <w:rFonts w:ascii="Arial" w:hAnsi="Arial" w:cs="Arial"/>
          <w:b w:val="0"/>
          <w:bCs w:val="0"/>
          <w:sz w:val="22"/>
          <w:szCs w:val="22"/>
        </w:rPr>
        <w:t>considering</w:t>
      </w:r>
      <w:r w:rsidRPr="009D06B4">
        <w:rPr>
          <w:rFonts w:ascii="Arial" w:hAnsi="Arial" w:cs="Arial"/>
          <w:b w:val="0"/>
          <w:bCs w:val="0"/>
          <w:sz w:val="22"/>
          <w:szCs w:val="22"/>
        </w:rPr>
        <w:t xml:space="preserve"> the pertinent literature review, and it was determined whether they are still in use by numerous businesses and organisations today. To further the discussion, it should be noted that numerous articles and research papers have been published with analyses of the theory, including those by (Fahad, 2014), (Edwards, 2018), and (Adam, 2018), in which the authors provided a thorough analysis of the theory along with an analysis of the presence of modern business structures, while it was demonstrated in the article that modern organisations are primarily based on the 14 principles of man</w:t>
      </w:r>
      <w:r>
        <w:rPr>
          <w:rFonts w:ascii="Arial" w:hAnsi="Arial" w:cs="Arial"/>
          <w:b w:val="0"/>
          <w:bCs w:val="0"/>
          <w:sz w:val="22"/>
          <w:szCs w:val="22"/>
        </w:rPr>
        <w:t>agement.</w:t>
      </w:r>
    </w:p>
    <w:p w14:paraId="6091B814" w14:textId="0CC0F5DF" w:rsidR="009D06B4" w:rsidRDefault="009D06B4" w:rsidP="00A070D6">
      <w:pPr>
        <w:pStyle w:val="Heading1"/>
        <w:spacing w:line="360" w:lineRule="auto"/>
        <w:rPr>
          <w:rFonts w:ascii="Arial" w:hAnsi="Arial" w:cs="Arial"/>
          <w:b w:val="0"/>
          <w:bCs w:val="0"/>
          <w:sz w:val="22"/>
          <w:szCs w:val="22"/>
        </w:rPr>
      </w:pPr>
      <w:r w:rsidRPr="009D06B4">
        <w:rPr>
          <w:rFonts w:ascii="Arial" w:hAnsi="Arial" w:cs="Arial"/>
          <w:b w:val="0"/>
          <w:bCs w:val="0"/>
          <w:sz w:val="22"/>
          <w:szCs w:val="22"/>
        </w:rPr>
        <w:t>We can now add another paper to the list, published by (Ionescu, 2016) and (Mbalamula, 2017), in which the authors demonstrate a thorough investigation of the theory in the actual world and current commercial setting. The author has demonstrated succession in the management of libraries by putting all the department's principles into practise, coupled with compassion both before and after putting the theory into practise. Another article that can be added to the list was written by Godwin (2017). In it, the author discussed how new start-up companies can achieve internal business success by putting theory principles into practise. He also discussed the success and stability ratios that the company has been able to achieve</w:t>
      </w:r>
      <w:r w:rsidR="009A0716">
        <w:rPr>
          <w:rFonts w:ascii="Arial" w:hAnsi="Arial" w:cs="Arial"/>
          <w:b w:val="0"/>
          <w:bCs w:val="0"/>
          <w:sz w:val="22"/>
          <w:szCs w:val="22"/>
        </w:rPr>
        <w:t xml:space="preserve">. </w:t>
      </w:r>
      <w:r w:rsidRPr="009D06B4">
        <w:rPr>
          <w:rFonts w:ascii="Arial" w:hAnsi="Arial" w:cs="Arial"/>
          <w:b w:val="0"/>
          <w:bCs w:val="0"/>
          <w:sz w:val="22"/>
          <w:szCs w:val="22"/>
        </w:rPr>
        <w:t>One more article to add to the list is one written by (Islam, 2022) in which a study of the public sector has been evaluated, and using empirical data, it has been demonstrated how the unity of command, scalar chain, and other fundamental principles of management theory have aided the sector in better goal achievement and performance.</w:t>
      </w:r>
    </w:p>
    <w:p w14:paraId="7F219EA4" w14:textId="77777777" w:rsidR="009A0716" w:rsidRDefault="009A0716" w:rsidP="009A0716">
      <w:pPr>
        <w:spacing w:after="0" w:line="360" w:lineRule="auto"/>
        <w:rPr>
          <w:b/>
          <w:bCs/>
        </w:rPr>
      </w:pPr>
      <w:r w:rsidRPr="009A0716">
        <w:rPr>
          <w:rFonts w:ascii="Arial" w:hAnsi="Arial" w:cs="Arial"/>
          <w:b/>
          <w:bCs/>
        </w:rPr>
        <w:t>Critical analysis</w:t>
      </w:r>
      <w:r w:rsidRPr="009A0716">
        <w:rPr>
          <w:b/>
          <w:bCs/>
        </w:rPr>
        <w:t xml:space="preserve"> </w:t>
      </w:r>
    </w:p>
    <w:p w14:paraId="6F89BDCA" w14:textId="77777777" w:rsidR="00043496" w:rsidRDefault="00043496" w:rsidP="009A0716">
      <w:pPr>
        <w:spacing w:after="0" w:line="360" w:lineRule="auto"/>
        <w:rPr>
          <w:b/>
          <w:bCs/>
        </w:rPr>
      </w:pPr>
    </w:p>
    <w:p w14:paraId="38485A48" w14:textId="77777777" w:rsidR="009A0716" w:rsidRDefault="009A0716" w:rsidP="009A0716">
      <w:pPr>
        <w:spacing w:after="0" w:line="360" w:lineRule="auto"/>
        <w:rPr>
          <w:rFonts w:ascii="Arial" w:hAnsi="Arial" w:cs="Arial"/>
        </w:rPr>
      </w:pPr>
      <w:r w:rsidRPr="009A0716">
        <w:rPr>
          <w:rFonts w:ascii="Arial" w:hAnsi="Arial" w:cs="Arial"/>
        </w:rPr>
        <w:t>Although Henry Fayol's management theory has been modified into numerous forms and adhered to by some firms in the present, the foundation may be found in practically all company units (</w:t>
      </w:r>
      <w:proofErr w:type="spellStart"/>
      <w:r w:rsidRPr="009A0716">
        <w:rPr>
          <w:rFonts w:ascii="Arial" w:hAnsi="Arial" w:cs="Arial"/>
        </w:rPr>
        <w:t>Uzuegbu</w:t>
      </w:r>
      <w:proofErr w:type="spellEnd"/>
      <w:r w:rsidRPr="009A0716">
        <w:rPr>
          <w:rFonts w:ascii="Arial" w:hAnsi="Arial" w:cs="Arial"/>
        </w:rPr>
        <w:t xml:space="preserve">, 2015). The theory's beneficial and expanded importance in the contemporary corporate environment has been shown by the </w:t>
      </w:r>
      <w:r w:rsidRPr="009A0716">
        <w:rPr>
          <w:rFonts w:ascii="Arial" w:hAnsi="Arial" w:cs="Arial"/>
        </w:rPr>
        <w:t>literature</w:t>
      </w:r>
      <w:r w:rsidRPr="009A0716">
        <w:rPr>
          <w:rFonts w:ascii="Arial" w:hAnsi="Arial" w:cs="Arial"/>
        </w:rPr>
        <w:t xml:space="preserve"> review. While more critical assessments have been carried out by </w:t>
      </w:r>
      <w:r w:rsidRPr="009A0716">
        <w:rPr>
          <w:rFonts w:ascii="Arial" w:hAnsi="Arial" w:cs="Arial"/>
        </w:rPr>
        <w:t>considering</w:t>
      </w:r>
      <w:r w:rsidRPr="009A0716">
        <w:rPr>
          <w:rFonts w:ascii="Arial" w:hAnsi="Arial" w:cs="Arial"/>
        </w:rPr>
        <w:t xml:space="preserve"> the theory's benefits and drawbacks as well as by applying a few business scenarios, all of which have been examined in the context of the paper below</w:t>
      </w:r>
      <w:r>
        <w:rPr>
          <w:rFonts w:ascii="Arial" w:hAnsi="Arial" w:cs="Arial"/>
        </w:rPr>
        <w:t xml:space="preserve">. </w:t>
      </w:r>
    </w:p>
    <w:p w14:paraId="36FF6084" w14:textId="77777777" w:rsidR="009A0716" w:rsidRDefault="009A0716" w:rsidP="009A0716">
      <w:pPr>
        <w:spacing w:after="0" w:line="360" w:lineRule="auto"/>
        <w:rPr>
          <w:rFonts w:ascii="Arial" w:hAnsi="Arial" w:cs="Arial"/>
        </w:rPr>
      </w:pPr>
    </w:p>
    <w:p w14:paraId="2D2EAB80" w14:textId="77777777" w:rsidR="00043496" w:rsidRDefault="00043496" w:rsidP="009A0716">
      <w:pPr>
        <w:spacing w:after="0" w:line="360" w:lineRule="auto"/>
        <w:rPr>
          <w:rFonts w:ascii="Arial" w:hAnsi="Arial" w:cs="Arial"/>
          <w:b/>
          <w:bCs/>
        </w:rPr>
      </w:pPr>
    </w:p>
    <w:p w14:paraId="3976EA4A" w14:textId="77777777" w:rsidR="00043496" w:rsidRDefault="00043496" w:rsidP="009A0716">
      <w:pPr>
        <w:spacing w:after="0" w:line="360" w:lineRule="auto"/>
        <w:rPr>
          <w:rFonts w:ascii="Arial" w:hAnsi="Arial" w:cs="Arial"/>
          <w:b/>
          <w:bCs/>
        </w:rPr>
      </w:pPr>
    </w:p>
    <w:p w14:paraId="7BB221E2" w14:textId="77777777" w:rsidR="00043496" w:rsidRDefault="00043496" w:rsidP="009A0716">
      <w:pPr>
        <w:spacing w:after="0" w:line="360" w:lineRule="auto"/>
        <w:rPr>
          <w:rFonts w:ascii="Arial" w:hAnsi="Arial" w:cs="Arial"/>
          <w:b/>
          <w:bCs/>
        </w:rPr>
      </w:pPr>
    </w:p>
    <w:p w14:paraId="0B32457E" w14:textId="2206D8A6" w:rsidR="009A0716" w:rsidRDefault="009A0716" w:rsidP="009A0716">
      <w:pPr>
        <w:spacing w:after="0" w:line="360" w:lineRule="auto"/>
        <w:rPr>
          <w:rFonts w:ascii="Arial" w:hAnsi="Arial" w:cs="Arial"/>
          <w:b/>
          <w:bCs/>
        </w:rPr>
      </w:pPr>
      <w:r w:rsidRPr="009A0716">
        <w:rPr>
          <w:rFonts w:ascii="Arial" w:hAnsi="Arial" w:cs="Arial"/>
          <w:b/>
          <w:bCs/>
        </w:rPr>
        <w:t>Advantage of the Theory</w:t>
      </w:r>
    </w:p>
    <w:p w14:paraId="2A4C7EE6" w14:textId="77777777" w:rsidR="00043496" w:rsidRDefault="00043496" w:rsidP="009A0716">
      <w:pPr>
        <w:spacing w:after="0" w:line="360" w:lineRule="auto"/>
        <w:rPr>
          <w:rFonts w:ascii="Arial" w:hAnsi="Arial" w:cs="Arial"/>
          <w:b/>
          <w:bCs/>
        </w:rPr>
      </w:pPr>
    </w:p>
    <w:p w14:paraId="206D9E77" w14:textId="77777777" w:rsidR="009A0716" w:rsidRDefault="009A0716" w:rsidP="009A0716">
      <w:pPr>
        <w:spacing w:after="0" w:line="360" w:lineRule="auto"/>
        <w:rPr>
          <w:rFonts w:ascii="Arial" w:hAnsi="Arial" w:cs="Arial"/>
        </w:rPr>
      </w:pPr>
      <w:r w:rsidRPr="009A0716">
        <w:rPr>
          <w:rFonts w:ascii="Arial" w:hAnsi="Arial" w:cs="Arial"/>
        </w:rPr>
        <w:t>There are a few benefits to the theory, which is why numerous organisations throughout the world have adopted it and used it extensively. Adding a few of the most notable benefits to the list would be beneficial, such as boosting business productivity. Employees tend to deliver more when they are motivated, work under fair and effective supervision, and have competitive managers, which benefits the organisation by maximising its revenue and enabling cost-effective production, along with the presence of a positive workplace culture (Abdulkadir, 2020). Additionally, companies tend to place more emphasis on teamwork and coordination with other divisions, which lowers turnover rates for the company. As the theory aids in creating a favourable work environment for staff members, which encourages them to stay with the business for longer periods of time, it aids in lowering employee turnover rates. The 14 principles of Henry Fayol can therefore be used to create corporate success stability and sustainability benefits with ease (Ionescu, 2016).</w:t>
      </w:r>
    </w:p>
    <w:p w14:paraId="3532153A" w14:textId="77777777" w:rsidR="009A0716" w:rsidRDefault="009A0716" w:rsidP="009A0716">
      <w:pPr>
        <w:spacing w:after="0" w:line="360" w:lineRule="auto"/>
        <w:rPr>
          <w:rFonts w:ascii="Arial" w:hAnsi="Arial" w:cs="Arial"/>
        </w:rPr>
      </w:pPr>
    </w:p>
    <w:p w14:paraId="2030B1A4" w14:textId="42B64C78" w:rsidR="009A0716" w:rsidRDefault="009A0716" w:rsidP="009A0716">
      <w:pPr>
        <w:spacing w:after="0" w:line="360" w:lineRule="auto"/>
        <w:rPr>
          <w:rFonts w:ascii="Arial" w:hAnsi="Arial" w:cs="Arial"/>
          <w:b/>
          <w:bCs/>
        </w:rPr>
      </w:pPr>
      <w:r w:rsidRPr="009A0716">
        <w:rPr>
          <w:rFonts w:ascii="Arial" w:hAnsi="Arial" w:cs="Arial"/>
          <w:b/>
          <w:bCs/>
        </w:rPr>
        <w:t>Disadvantage of the Theory</w:t>
      </w:r>
    </w:p>
    <w:p w14:paraId="4841C35F" w14:textId="77777777" w:rsidR="0097409F" w:rsidRDefault="0097409F" w:rsidP="009A0716">
      <w:pPr>
        <w:spacing w:after="0" w:line="360" w:lineRule="auto"/>
        <w:rPr>
          <w:rFonts w:ascii="Arial" w:hAnsi="Arial" w:cs="Arial"/>
          <w:b/>
          <w:bCs/>
        </w:rPr>
      </w:pPr>
    </w:p>
    <w:p w14:paraId="37FE4541" w14:textId="29E83872" w:rsidR="009A0716" w:rsidRDefault="00917C84" w:rsidP="009A0716">
      <w:pPr>
        <w:spacing w:after="0" w:line="360" w:lineRule="auto"/>
        <w:rPr>
          <w:rFonts w:ascii="Arial" w:hAnsi="Arial" w:cs="Arial"/>
        </w:rPr>
      </w:pPr>
      <w:r w:rsidRPr="00917C84">
        <w:rPr>
          <w:rFonts w:ascii="Arial" w:hAnsi="Arial" w:cs="Arial"/>
        </w:rPr>
        <w:t xml:space="preserve">The largest flaw in the theory is that Henry Fayol based it on his own management experiences rather than any form of empirical investigation, </w:t>
      </w:r>
      <w:proofErr w:type="gramStart"/>
      <w:r w:rsidRPr="00917C84">
        <w:rPr>
          <w:rFonts w:ascii="Arial" w:hAnsi="Arial" w:cs="Arial"/>
        </w:rPr>
        <w:t>despite the fact that</w:t>
      </w:r>
      <w:proofErr w:type="gramEnd"/>
      <w:r w:rsidRPr="00917C84">
        <w:rPr>
          <w:rFonts w:ascii="Arial" w:hAnsi="Arial" w:cs="Arial"/>
        </w:rPr>
        <w:t xml:space="preserve"> it has many benefits. The theory has many benefits but also a few major flaws. Everyone follows the same path when there is one central command, which kills off any room for creativity. The hypothesis, on the other hand, is out of date because it only takes an internal look and ignores the customer base's needs and demographic research. Additionally, command and control theory concepts are ineffective in the current environment since workers' ingenuity, creativity, and knowledge serve as the foundation for problem-solving abilities and the best solutions (</w:t>
      </w:r>
      <w:r w:rsidR="00F91C2A">
        <w:rPr>
          <w:rFonts w:ascii="Arial" w:hAnsi="Arial" w:cs="Arial"/>
          <w:color w:val="222222"/>
          <w:sz w:val="20"/>
          <w:szCs w:val="20"/>
          <w:shd w:val="clear" w:color="auto" w:fill="FFFFFF"/>
        </w:rPr>
        <w:t>Sandhu, 2019</w:t>
      </w:r>
      <w:r w:rsidR="00F91C2A">
        <w:rPr>
          <w:rFonts w:ascii="Arial" w:hAnsi="Arial" w:cs="Arial"/>
          <w:color w:val="222222"/>
          <w:sz w:val="20"/>
          <w:szCs w:val="20"/>
          <w:shd w:val="clear" w:color="auto" w:fill="FFFFFF"/>
        </w:rPr>
        <w:t xml:space="preserve">). </w:t>
      </w:r>
      <w:r w:rsidRPr="00917C84">
        <w:rPr>
          <w:rFonts w:ascii="Arial" w:hAnsi="Arial" w:cs="Arial"/>
        </w:rPr>
        <w:t>These are the theory's main flaws, which can be managed to continue achieving the best results and maintaining financial stability.</w:t>
      </w:r>
    </w:p>
    <w:p w14:paraId="438E5048" w14:textId="36CCE73D" w:rsidR="00917C84" w:rsidRDefault="00917C84" w:rsidP="009A0716">
      <w:pPr>
        <w:spacing w:after="0" w:line="360" w:lineRule="auto"/>
        <w:rPr>
          <w:rFonts w:ascii="Arial" w:hAnsi="Arial" w:cs="Arial"/>
        </w:rPr>
      </w:pPr>
    </w:p>
    <w:p w14:paraId="2A28BA4A" w14:textId="77777777" w:rsidR="00917C84" w:rsidRDefault="00917C84" w:rsidP="009A0716">
      <w:pPr>
        <w:spacing w:after="0" w:line="360" w:lineRule="auto"/>
        <w:rPr>
          <w:rFonts w:ascii="Arial" w:hAnsi="Arial" w:cs="Arial"/>
          <w:b/>
          <w:bCs/>
        </w:rPr>
      </w:pPr>
      <w:r w:rsidRPr="00917C84">
        <w:rPr>
          <w:rFonts w:ascii="Arial" w:hAnsi="Arial" w:cs="Arial"/>
          <w:b/>
          <w:bCs/>
        </w:rPr>
        <w:t>A Relevant Workplace Example</w:t>
      </w:r>
    </w:p>
    <w:p w14:paraId="15FC95EC" w14:textId="77777777" w:rsidR="009F4E53" w:rsidRDefault="009F4E53" w:rsidP="009A0716">
      <w:pPr>
        <w:spacing w:after="0" w:line="360" w:lineRule="auto"/>
        <w:rPr>
          <w:rFonts w:ascii="Arial" w:hAnsi="Arial" w:cs="Arial"/>
          <w:b/>
          <w:bCs/>
        </w:rPr>
      </w:pPr>
    </w:p>
    <w:p w14:paraId="53DD903D" w14:textId="1311BA67" w:rsidR="00917C84" w:rsidRDefault="00917C84" w:rsidP="009A0716">
      <w:pPr>
        <w:spacing w:after="0" w:line="360" w:lineRule="auto"/>
        <w:rPr>
          <w:rFonts w:ascii="Arial" w:hAnsi="Arial" w:cs="Arial"/>
        </w:rPr>
      </w:pPr>
      <w:r w:rsidRPr="00917C84">
        <w:rPr>
          <w:rFonts w:ascii="Arial" w:hAnsi="Arial" w:cs="Arial"/>
        </w:rPr>
        <w:t xml:space="preserve">Using Henry's management concepts as a guide, numerous organisations have been able to operate profitably. One of the best organisations is McDonald's, where all 14 principles have been implemented. This has helped the corporation organise the division of responsibilities, delegation of authority, </w:t>
      </w:r>
      <w:r w:rsidRPr="00917C84">
        <w:rPr>
          <w:rFonts w:ascii="Arial" w:hAnsi="Arial" w:cs="Arial"/>
        </w:rPr>
        <w:t>hierarchy,</w:t>
      </w:r>
      <w:r w:rsidRPr="00917C84">
        <w:rPr>
          <w:rFonts w:ascii="Arial" w:hAnsi="Arial" w:cs="Arial"/>
        </w:rPr>
        <w:t xml:space="preserve"> and chain of command, as well as centralization and esprit de corps (Godwin, 2017). Therefore, it can be argued that the enormous company organisation has implemented </w:t>
      </w:r>
      <w:r w:rsidRPr="00917C84">
        <w:rPr>
          <w:rFonts w:ascii="Arial" w:hAnsi="Arial" w:cs="Arial"/>
        </w:rPr>
        <w:t>all</w:t>
      </w:r>
      <w:r w:rsidRPr="00917C84">
        <w:rPr>
          <w:rFonts w:ascii="Arial" w:hAnsi="Arial" w:cs="Arial"/>
        </w:rPr>
        <w:t xml:space="preserve"> the management concepts throughout the world in each of its locations, aiding it in managing a massive chain of employees and management over the course of many decades.</w:t>
      </w:r>
    </w:p>
    <w:p w14:paraId="13781855" w14:textId="77777777" w:rsidR="009F4E53" w:rsidRDefault="009F4E53" w:rsidP="00917C84">
      <w:pPr>
        <w:spacing w:after="0" w:line="360" w:lineRule="auto"/>
        <w:rPr>
          <w:rFonts w:ascii="Arial" w:hAnsi="Arial" w:cs="Arial"/>
          <w:b/>
          <w:bCs/>
        </w:rPr>
      </w:pPr>
    </w:p>
    <w:p w14:paraId="61CD1B06" w14:textId="164295C3" w:rsidR="00917C84" w:rsidRDefault="00917C84" w:rsidP="00917C84">
      <w:pPr>
        <w:spacing w:after="0" w:line="360" w:lineRule="auto"/>
        <w:rPr>
          <w:rFonts w:ascii="Arial" w:hAnsi="Arial" w:cs="Arial"/>
          <w:b/>
          <w:bCs/>
        </w:rPr>
      </w:pPr>
      <w:r w:rsidRPr="00917C84">
        <w:rPr>
          <w:rFonts w:ascii="Arial" w:hAnsi="Arial" w:cs="Arial"/>
          <w:b/>
          <w:bCs/>
        </w:rPr>
        <w:t xml:space="preserve">An example of a workplace which is </w:t>
      </w:r>
      <w:proofErr w:type="gramStart"/>
      <w:r w:rsidR="0097409F" w:rsidRPr="00917C84">
        <w:rPr>
          <w:rFonts w:ascii="Arial" w:hAnsi="Arial" w:cs="Arial"/>
          <w:b/>
          <w:bCs/>
        </w:rPr>
        <w:t>irrelevant</w:t>
      </w:r>
      <w:proofErr w:type="gramEnd"/>
    </w:p>
    <w:p w14:paraId="40F08ECC" w14:textId="77777777" w:rsidR="0097409F" w:rsidRPr="00917C84" w:rsidRDefault="0097409F" w:rsidP="00917C84">
      <w:pPr>
        <w:spacing w:after="0" w:line="360" w:lineRule="auto"/>
        <w:rPr>
          <w:rFonts w:ascii="Arial" w:hAnsi="Arial" w:cs="Arial"/>
          <w:b/>
          <w:bCs/>
        </w:rPr>
      </w:pPr>
    </w:p>
    <w:p w14:paraId="2EB5CC5E" w14:textId="57710E5F" w:rsidR="00917C84" w:rsidRDefault="00917C84" w:rsidP="00917C84">
      <w:pPr>
        <w:spacing w:after="0" w:line="360" w:lineRule="auto"/>
        <w:rPr>
          <w:rFonts w:ascii="Arial" w:hAnsi="Arial" w:cs="Arial"/>
        </w:rPr>
      </w:pPr>
      <w:r w:rsidRPr="00917C84">
        <w:rPr>
          <w:rFonts w:ascii="Arial" w:hAnsi="Arial" w:cs="Arial"/>
        </w:rPr>
        <w:t xml:space="preserve">No doubt a huge list of companies also exists which don't apply Henry's 14 </w:t>
      </w:r>
      <w:r w:rsidRPr="00917C84">
        <w:rPr>
          <w:rFonts w:ascii="Arial" w:hAnsi="Arial" w:cs="Arial"/>
        </w:rPr>
        <w:t>principles and</w:t>
      </w:r>
      <w:r w:rsidRPr="00917C84">
        <w:rPr>
          <w:rFonts w:ascii="Arial" w:hAnsi="Arial" w:cs="Arial"/>
        </w:rPr>
        <w:t xml:space="preserve"> have been leading the market successfully. One of the famous organizations on the list includes Google, where the company has no relevance to the application of Henry's theory. Contrarily, the giant business entity has applied the rules and regulations of McGregor’s X and Y theory. The company has mainly applied theory Y in its leadership styles success, while it has also applied theory X, where to keep directing and motivating its staff and workers to perform the required and assigned tasks</w:t>
      </w:r>
      <w:sdt>
        <w:sdtPr>
          <w:rPr>
            <w:rFonts w:ascii="Arial" w:hAnsi="Arial" w:cs="Arial"/>
          </w:rPr>
          <w:id w:val="969484304"/>
          <w:citation/>
        </w:sdtPr>
        <w:sdtContent>
          <w:r w:rsidRPr="00917C84">
            <w:rPr>
              <w:rFonts w:ascii="Arial" w:hAnsi="Arial" w:cs="Arial"/>
            </w:rPr>
            <w:fldChar w:fldCharType="begin"/>
          </w:r>
          <w:r w:rsidRPr="00917C84">
            <w:rPr>
              <w:rFonts w:ascii="Arial" w:hAnsi="Arial" w:cs="Arial"/>
              <w:lang w:val="en-US"/>
            </w:rPr>
            <w:instrText xml:space="preserve"> CITATION Isl22 \l 1033 </w:instrText>
          </w:r>
          <w:r w:rsidRPr="00917C84">
            <w:rPr>
              <w:rFonts w:ascii="Arial" w:hAnsi="Arial" w:cs="Arial"/>
            </w:rPr>
            <w:fldChar w:fldCharType="separate"/>
          </w:r>
          <w:r w:rsidRPr="00917C84">
            <w:rPr>
              <w:rFonts w:ascii="Arial" w:hAnsi="Arial" w:cs="Arial"/>
              <w:noProof/>
              <w:lang w:val="en-US"/>
            </w:rPr>
            <w:t xml:space="preserve"> (Islam, 2022)</w:t>
          </w:r>
          <w:r w:rsidRPr="00917C84">
            <w:rPr>
              <w:rFonts w:ascii="Arial" w:hAnsi="Arial" w:cs="Arial"/>
            </w:rPr>
            <w:fldChar w:fldCharType="end"/>
          </w:r>
        </w:sdtContent>
      </w:sdt>
      <w:r w:rsidRPr="00917C84">
        <w:rPr>
          <w:rFonts w:ascii="Arial" w:hAnsi="Arial" w:cs="Arial"/>
        </w:rPr>
        <w:t>.</w:t>
      </w:r>
    </w:p>
    <w:p w14:paraId="60C6B9A2" w14:textId="77777777" w:rsidR="00917C84" w:rsidRDefault="00917C84" w:rsidP="00917C84">
      <w:pPr>
        <w:spacing w:after="0" w:line="360" w:lineRule="auto"/>
        <w:rPr>
          <w:rFonts w:ascii="Arial" w:hAnsi="Arial" w:cs="Arial"/>
        </w:rPr>
      </w:pPr>
    </w:p>
    <w:p w14:paraId="5227A49C" w14:textId="77777777" w:rsidR="00917C84" w:rsidRDefault="00917C84" w:rsidP="00917C84">
      <w:pPr>
        <w:spacing w:after="0" w:line="360" w:lineRule="auto"/>
      </w:pPr>
      <w:r w:rsidRPr="00917C84">
        <w:rPr>
          <w:rFonts w:ascii="Arial" w:hAnsi="Arial" w:cs="Arial"/>
          <w:b/>
          <w:bCs/>
        </w:rPr>
        <w:t>Conclusion</w:t>
      </w:r>
      <w:r w:rsidRPr="00917C84">
        <w:t xml:space="preserve"> </w:t>
      </w:r>
    </w:p>
    <w:p w14:paraId="62DB2D11" w14:textId="77777777" w:rsidR="0097409F" w:rsidRDefault="0097409F" w:rsidP="00917C84">
      <w:pPr>
        <w:spacing w:after="0" w:line="360" w:lineRule="auto"/>
      </w:pPr>
    </w:p>
    <w:p w14:paraId="3915AD99" w14:textId="5FA218A7" w:rsidR="00457E66" w:rsidRDefault="00CF10BC" w:rsidP="00917C84">
      <w:pPr>
        <w:spacing w:after="0" w:line="360" w:lineRule="auto"/>
        <w:rPr>
          <w:rFonts w:ascii="Arial" w:hAnsi="Arial" w:cs="Arial"/>
        </w:rPr>
      </w:pPr>
      <w:proofErr w:type="gramStart"/>
      <w:r w:rsidRPr="00CF10BC">
        <w:rPr>
          <w:rFonts w:ascii="Arial" w:hAnsi="Arial" w:cs="Arial"/>
        </w:rPr>
        <w:t>In order to</w:t>
      </w:r>
      <w:proofErr w:type="gramEnd"/>
      <w:r w:rsidRPr="00CF10BC">
        <w:rPr>
          <w:rFonts w:ascii="Arial" w:hAnsi="Arial" w:cs="Arial"/>
        </w:rPr>
        <w:t xml:space="preserve"> summarise the entire report and the analysis of the article, it can be said that Henry Fayol's management theory has shown how to thoroughly examine the performance and success of the company while also indicating prospective areas of service for the management. The principles have mainly focused on employee retention, teamwork, hierarchy, chain of command, and rest </w:t>
      </w:r>
      <w:proofErr w:type="gramStart"/>
      <w:r w:rsidRPr="00CF10BC">
        <w:rPr>
          <w:rFonts w:ascii="Arial" w:hAnsi="Arial" w:cs="Arial"/>
        </w:rPr>
        <w:t>in order to</w:t>
      </w:r>
      <w:proofErr w:type="gramEnd"/>
      <w:r w:rsidRPr="00CF10BC">
        <w:rPr>
          <w:rFonts w:ascii="Arial" w:hAnsi="Arial" w:cs="Arial"/>
        </w:rPr>
        <w:t xml:space="preserve"> promote a culture of learning and development and help the company find stability and success.</w:t>
      </w:r>
    </w:p>
    <w:p w14:paraId="4164D77D" w14:textId="77777777" w:rsidR="00CF10BC" w:rsidRDefault="00CF10BC" w:rsidP="00917C84">
      <w:pPr>
        <w:spacing w:after="0" w:line="360" w:lineRule="auto"/>
        <w:rPr>
          <w:rFonts w:ascii="Arial" w:hAnsi="Arial" w:cs="Arial"/>
        </w:rPr>
      </w:pPr>
    </w:p>
    <w:p w14:paraId="4707C530" w14:textId="4460B267" w:rsidR="00457E66" w:rsidRDefault="003D2733" w:rsidP="00917C84">
      <w:pPr>
        <w:spacing w:after="0" w:line="360" w:lineRule="auto"/>
        <w:rPr>
          <w:rFonts w:ascii="Arial" w:hAnsi="Arial" w:cs="Arial"/>
        </w:rPr>
      </w:pPr>
      <w:r w:rsidRPr="003D2733">
        <w:rPr>
          <w:rFonts w:ascii="Arial" w:hAnsi="Arial" w:cs="Arial"/>
        </w:rPr>
        <w:t xml:space="preserve">However, the theory does have several serious flaws, which have also been discussed in the context of the paper. It can also be claimed that the idea needs to be enhanced and modified </w:t>
      </w:r>
      <w:proofErr w:type="gramStart"/>
      <w:r w:rsidRPr="003D2733">
        <w:rPr>
          <w:rFonts w:ascii="Arial" w:hAnsi="Arial" w:cs="Arial"/>
        </w:rPr>
        <w:t>in order to</w:t>
      </w:r>
      <w:proofErr w:type="gramEnd"/>
      <w:r w:rsidRPr="003D2733">
        <w:rPr>
          <w:rFonts w:ascii="Arial" w:hAnsi="Arial" w:cs="Arial"/>
        </w:rPr>
        <w:t xml:space="preserve"> be appropriate for today's business culture and employment norms. Even so, the theory needs to welcome staff innovation, scale down the idea of command uniformity, and </w:t>
      </w:r>
      <w:proofErr w:type="gramStart"/>
      <w:r w:rsidRPr="003D2733">
        <w:rPr>
          <w:rFonts w:ascii="Arial" w:hAnsi="Arial" w:cs="Arial"/>
        </w:rPr>
        <w:t>take into account</w:t>
      </w:r>
      <w:proofErr w:type="gramEnd"/>
      <w:r w:rsidRPr="003D2733">
        <w:rPr>
          <w:rFonts w:ascii="Arial" w:hAnsi="Arial" w:cs="Arial"/>
        </w:rPr>
        <w:t xml:space="preserve"> the client's points of view. While the other parts of the theory are already being successfully applied in contemporary commercial settings.</w:t>
      </w:r>
    </w:p>
    <w:p w14:paraId="7988752D" w14:textId="77777777" w:rsidR="003D2733" w:rsidRDefault="003D2733" w:rsidP="00917C84">
      <w:pPr>
        <w:spacing w:after="0" w:line="360" w:lineRule="auto"/>
        <w:rPr>
          <w:rFonts w:ascii="Arial" w:hAnsi="Arial" w:cs="Arial"/>
        </w:rPr>
      </w:pPr>
    </w:p>
    <w:p w14:paraId="5B139602" w14:textId="4CE22D91" w:rsidR="00457E66" w:rsidRDefault="00981F52" w:rsidP="00917C84">
      <w:pPr>
        <w:spacing w:after="0" w:line="360" w:lineRule="auto"/>
        <w:rPr>
          <w:rFonts w:ascii="Arial" w:hAnsi="Arial" w:cs="Arial"/>
        </w:rPr>
      </w:pPr>
      <w:r w:rsidRPr="00981F52">
        <w:rPr>
          <w:rFonts w:ascii="Arial" w:hAnsi="Arial" w:cs="Arial"/>
        </w:rPr>
        <w:t xml:space="preserve">After reviewing the studies, the major recommendation is to refrain from relying solely on theories because they are not always correct in real-world situations. Therefore, the finest piece of </w:t>
      </w:r>
      <w:r w:rsidRPr="00981F52">
        <w:rPr>
          <w:rFonts w:ascii="Arial" w:hAnsi="Arial" w:cs="Arial"/>
        </w:rPr>
        <w:t>advice</w:t>
      </w:r>
      <w:r w:rsidRPr="00981F52">
        <w:rPr>
          <w:rFonts w:ascii="Arial" w:hAnsi="Arial" w:cs="Arial"/>
        </w:rPr>
        <w:t xml:space="preserve"> for business is to </w:t>
      </w:r>
      <w:proofErr w:type="gramStart"/>
      <w:r w:rsidRPr="00981F52">
        <w:rPr>
          <w:rFonts w:ascii="Arial" w:hAnsi="Arial" w:cs="Arial"/>
        </w:rPr>
        <w:t>look into</w:t>
      </w:r>
      <w:proofErr w:type="gramEnd"/>
      <w:r w:rsidRPr="00981F52">
        <w:rPr>
          <w:rFonts w:ascii="Arial" w:hAnsi="Arial" w:cs="Arial"/>
        </w:rPr>
        <w:t xml:space="preserve"> every theory that is possible. Henry Fayol's management theory is recommended, although it is wise for a company to assess it and adopt the portions that apply to the current management style.</w:t>
      </w:r>
    </w:p>
    <w:p w14:paraId="07BE0CDE" w14:textId="77777777" w:rsidR="00981F52" w:rsidRDefault="00981F52" w:rsidP="00917C84">
      <w:pPr>
        <w:spacing w:after="0" w:line="360" w:lineRule="auto"/>
        <w:rPr>
          <w:rFonts w:ascii="Arial" w:hAnsi="Arial" w:cs="Arial"/>
          <w:b/>
          <w:bCs/>
        </w:rPr>
      </w:pPr>
    </w:p>
    <w:p w14:paraId="68B7BFE5" w14:textId="77777777" w:rsidR="00637188" w:rsidRDefault="00637188" w:rsidP="00917C84">
      <w:pPr>
        <w:spacing w:after="0" w:line="360" w:lineRule="auto"/>
        <w:rPr>
          <w:rFonts w:ascii="Arial" w:hAnsi="Arial" w:cs="Arial"/>
          <w:b/>
          <w:bCs/>
        </w:rPr>
      </w:pPr>
    </w:p>
    <w:p w14:paraId="61330887" w14:textId="77777777" w:rsidR="00637188" w:rsidRDefault="00637188" w:rsidP="00917C84">
      <w:pPr>
        <w:spacing w:after="0" w:line="360" w:lineRule="auto"/>
        <w:rPr>
          <w:rFonts w:ascii="Arial" w:hAnsi="Arial" w:cs="Arial"/>
          <w:b/>
          <w:bCs/>
        </w:rPr>
      </w:pPr>
    </w:p>
    <w:p w14:paraId="05C671FC" w14:textId="6C49AB06" w:rsidR="00B1020D" w:rsidRDefault="00B1020D" w:rsidP="00917C84">
      <w:pPr>
        <w:spacing w:after="0" w:line="360" w:lineRule="auto"/>
        <w:rPr>
          <w:rFonts w:ascii="Arial" w:hAnsi="Arial" w:cs="Arial"/>
          <w:b/>
          <w:bCs/>
        </w:rPr>
      </w:pPr>
      <w:r>
        <w:rPr>
          <w:rFonts w:ascii="Arial" w:hAnsi="Arial" w:cs="Arial"/>
          <w:b/>
          <w:bCs/>
        </w:rPr>
        <w:t>Reference</w:t>
      </w:r>
    </w:p>
    <w:p w14:paraId="17C99C67" w14:textId="77777777" w:rsidR="009F4E53" w:rsidRDefault="009F4E53" w:rsidP="00917C84">
      <w:pPr>
        <w:spacing w:after="0" w:line="360" w:lineRule="auto"/>
        <w:rPr>
          <w:rFonts w:ascii="Arial" w:hAnsi="Arial" w:cs="Arial"/>
          <w:b/>
          <w:bCs/>
        </w:rPr>
      </w:pPr>
    </w:p>
    <w:p w14:paraId="57AA4165" w14:textId="77777777" w:rsidR="0035568F" w:rsidRDefault="0035568F" w:rsidP="0059462B">
      <w:pPr>
        <w:pStyle w:val="Bibliography"/>
        <w:spacing w:line="360" w:lineRule="auto"/>
        <w:rPr>
          <w:rFonts w:ascii="Arial" w:hAnsi="Arial" w:cs="Arial"/>
          <w:i/>
          <w:iCs/>
          <w:color w:val="222222"/>
          <w:sz w:val="22"/>
          <w:shd w:val="clear" w:color="auto" w:fill="FFFFFF"/>
        </w:rPr>
      </w:pPr>
      <w:r w:rsidRPr="0035568F">
        <w:rPr>
          <w:rFonts w:ascii="Arial" w:hAnsi="Arial" w:cs="Arial"/>
          <w:color w:val="222222"/>
          <w:sz w:val="22"/>
          <w:shd w:val="clear" w:color="auto" w:fill="FFFFFF"/>
        </w:rPr>
        <w:t xml:space="preserve">Abdulkadir, S., </w:t>
      </w:r>
      <w:proofErr w:type="spellStart"/>
      <w:r w:rsidRPr="0035568F">
        <w:rPr>
          <w:rFonts w:ascii="Arial" w:hAnsi="Arial" w:cs="Arial"/>
          <w:color w:val="222222"/>
          <w:sz w:val="22"/>
          <w:shd w:val="clear" w:color="auto" w:fill="FFFFFF"/>
        </w:rPr>
        <w:t>Adeagbo</w:t>
      </w:r>
      <w:proofErr w:type="spellEnd"/>
      <w:r w:rsidRPr="0035568F">
        <w:rPr>
          <w:rFonts w:ascii="Arial" w:hAnsi="Arial" w:cs="Arial"/>
          <w:color w:val="222222"/>
          <w:sz w:val="22"/>
          <w:shd w:val="clear" w:color="auto" w:fill="FFFFFF"/>
        </w:rPr>
        <w:t xml:space="preserve">, D.O., Mohammed, S. and </w:t>
      </w:r>
      <w:proofErr w:type="spellStart"/>
      <w:r w:rsidRPr="0035568F">
        <w:rPr>
          <w:rFonts w:ascii="Arial" w:hAnsi="Arial" w:cs="Arial"/>
          <w:color w:val="222222"/>
          <w:sz w:val="22"/>
          <w:shd w:val="clear" w:color="auto" w:fill="FFFFFF"/>
        </w:rPr>
        <w:t>Nuruddeen</w:t>
      </w:r>
      <w:proofErr w:type="spellEnd"/>
      <w:r w:rsidRPr="0035568F">
        <w:rPr>
          <w:rFonts w:ascii="Arial" w:hAnsi="Arial" w:cs="Arial"/>
          <w:color w:val="222222"/>
          <w:sz w:val="22"/>
          <w:shd w:val="clear" w:color="auto" w:fill="FFFFFF"/>
        </w:rPr>
        <w:t xml:space="preserve">, U., 2020. </w:t>
      </w:r>
      <w:r w:rsidRPr="0035568F">
        <w:rPr>
          <w:rFonts w:ascii="Arial" w:hAnsi="Arial" w:cs="Arial"/>
          <w:i/>
          <w:iCs/>
          <w:color w:val="222222"/>
          <w:sz w:val="22"/>
          <w:shd w:val="clear" w:color="auto" w:fill="FFFFFF"/>
        </w:rPr>
        <w:t>An Interpretive Structural Modelling of Henry Fayol’s Management Principles in Construction Project of Nigeria.</w:t>
      </w:r>
    </w:p>
    <w:p w14:paraId="2FEEC12A" w14:textId="05F2FE03" w:rsidR="00262DA8" w:rsidRDefault="00262DA8" w:rsidP="00262DA8">
      <w:pPr>
        <w:rPr>
          <w:rFonts w:ascii="Arial" w:hAnsi="Arial" w:cs="Arial"/>
          <w:color w:val="222222"/>
          <w:shd w:val="clear" w:color="auto" w:fill="FFFFFF"/>
        </w:rPr>
      </w:pPr>
      <w:r w:rsidRPr="00262DA8">
        <w:rPr>
          <w:rFonts w:ascii="Arial" w:hAnsi="Arial" w:cs="Arial"/>
          <w:color w:val="222222"/>
          <w:shd w:val="clear" w:color="auto" w:fill="FFFFFF"/>
        </w:rPr>
        <w:t xml:space="preserve">Adam, A.K. and Suleiman, E.S., 2018. </w:t>
      </w:r>
      <w:r w:rsidRPr="00262DA8">
        <w:rPr>
          <w:rFonts w:ascii="Arial" w:hAnsi="Arial" w:cs="Arial"/>
          <w:i/>
          <w:iCs/>
          <w:color w:val="222222"/>
          <w:shd w:val="clear" w:color="auto" w:fill="FFFFFF"/>
        </w:rPr>
        <w:t>A Contextual Framework of Henry Fayol’s 14 Principles of Management for Public Sector Efficiency and Effectiveness of Policy Responsibilities by a Government</w:t>
      </w:r>
      <w:r w:rsidRPr="00262DA8">
        <w:rPr>
          <w:rFonts w:ascii="Arial" w:hAnsi="Arial" w:cs="Arial"/>
          <w:color w:val="222222"/>
          <w:shd w:val="clear" w:color="auto" w:fill="FFFFFF"/>
        </w:rPr>
        <w:t>. </w:t>
      </w:r>
      <w:r w:rsidRPr="00262DA8">
        <w:rPr>
          <w:rFonts w:ascii="Arial" w:hAnsi="Arial" w:cs="Arial"/>
          <w:i/>
          <w:iCs/>
          <w:color w:val="222222"/>
          <w:shd w:val="clear" w:color="auto" w:fill="FFFFFF"/>
        </w:rPr>
        <w:t>Journal of Advanced Research in Business and Management Studies</w:t>
      </w:r>
      <w:r w:rsidRPr="00262DA8">
        <w:rPr>
          <w:rFonts w:ascii="Arial" w:hAnsi="Arial" w:cs="Arial"/>
          <w:color w:val="222222"/>
          <w:shd w:val="clear" w:color="auto" w:fill="FFFFFF"/>
        </w:rPr>
        <w:t>, </w:t>
      </w:r>
      <w:r w:rsidRPr="00262DA8">
        <w:rPr>
          <w:rFonts w:ascii="Arial" w:hAnsi="Arial" w:cs="Arial"/>
          <w:i/>
          <w:iCs/>
          <w:color w:val="222222"/>
          <w:shd w:val="clear" w:color="auto" w:fill="FFFFFF"/>
        </w:rPr>
        <w:t>11</w:t>
      </w:r>
      <w:r w:rsidRPr="00262DA8">
        <w:rPr>
          <w:rFonts w:ascii="Arial" w:hAnsi="Arial" w:cs="Arial"/>
          <w:color w:val="222222"/>
          <w:shd w:val="clear" w:color="auto" w:fill="FFFFFF"/>
        </w:rPr>
        <w:t>(1), pp.46-61.</w:t>
      </w:r>
    </w:p>
    <w:p w14:paraId="5DE63B20" w14:textId="19E00741" w:rsidR="0007267C" w:rsidRPr="002115A5" w:rsidRDefault="0007267C" w:rsidP="00262DA8">
      <w:pPr>
        <w:rPr>
          <w:rFonts w:ascii="Arial" w:hAnsi="Arial" w:cs="Arial"/>
          <w:color w:val="222222"/>
          <w:shd w:val="clear" w:color="auto" w:fill="FFFFFF"/>
        </w:rPr>
      </w:pPr>
      <w:r w:rsidRPr="002115A5">
        <w:rPr>
          <w:rFonts w:ascii="Arial" w:hAnsi="Arial" w:cs="Arial"/>
          <w:color w:val="222222"/>
          <w:shd w:val="clear" w:color="auto" w:fill="FFFFFF"/>
        </w:rPr>
        <w:t xml:space="preserve">Edwards, R., 2018. </w:t>
      </w:r>
      <w:r w:rsidRPr="002115A5">
        <w:rPr>
          <w:rFonts w:ascii="Arial" w:hAnsi="Arial" w:cs="Arial"/>
          <w:i/>
          <w:iCs/>
          <w:color w:val="222222"/>
          <w:shd w:val="clear" w:color="auto" w:fill="FFFFFF"/>
        </w:rPr>
        <w:t>An elaboration of the administrative theory of the 14 principles of management by Henri Fayol. International journal for empirical education and research</w:t>
      </w:r>
      <w:r w:rsidRPr="002115A5">
        <w:rPr>
          <w:rFonts w:ascii="Arial" w:hAnsi="Arial" w:cs="Arial"/>
          <w:color w:val="222222"/>
          <w:shd w:val="clear" w:color="auto" w:fill="FFFFFF"/>
        </w:rPr>
        <w:t>, </w:t>
      </w:r>
      <w:r w:rsidRPr="002115A5">
        <w:rPr>
          <w:rFonts w:ascii="Arial" w:hAnsi="Arial" w:cs="Arial"/>
          <w:i/>
          <w:iCs/>
          <w:color w:val="222222"/>
          <w:shd w:val="clear" w:color="auto" w:fill="FFFFFF"/>
        </w:rPr>
        <w:t>1</w:t>
      </w:r>
      <w:r w:rsidRPr="002115A5">
        <w:rPr>
          <w:rFonts w:ascii="Arial" w:hAnsi="Arial" w:cs="Arial"/>
          <w:color w:val="222222"/>
          <w:shd w:val="clear" w:color="auto" w:fill="FFFFFF"/>
        </w:rPr>
        <w:t>(1), pp.41-51.</w:t>
      </w:r>
    </w:p>
    <w:p w14:paraId="2F8F3973" w14:textId="565191FA" w:rsidR="003969DD" w:rsidRPr="002115A5" w:rsidRDefault="003969DD" w:rsidP="00262DA8">
      <w:pPr>
        <w:rPr>
          <w:rFonts w:ascii="Arial" w:hAnsi="Arial" w:cs="Arial"/>
          <w:color w:val="222222"/>
          <w:shd w:val="clear" w:color="auto" w:fill="FFFFFF"/>
        </w:rPr>
      </w:pPr>
      <w:r w:rsidRPr="002115A5">
        <w:rPr>
          <w:rFonts w:ascii="Arial" w:hAnsi="Arial" w:cs="Arial"/>
          <w:color w:val="222222"/>
          <w:shd w:val="clear" w:color="auto" w:fill="FFFFFF"/>
        </w:rPr>
        <w:t xml:space="preserve">Fahad, M., 2014. </w:t>
      </w:r>
      <w:r w:rsidRPr="002115A5">
        <w:rPr>
          <w:rFonts w:ascii="Arial" w:hAnsi="Arial" w:cs="Arial"/>
          <w:i/>
          <w:iCs/>
          <w:color w:val="222222"/>
          <w:shd w:val="clear" w:color="auto" w:fill="FFFFFF"/>
        </w:rPr>
        <w:t>Management evaluation using 14 principles of management</w:t>
      </w:r>
      <w:r w:rsidRPr="002115A5">
        <w:rPr>
          <w:rFonts w:ascii="Arial" w:hAnsi="Arial" w:cs="Arial"/>
          <w:color w:val="222222"/>
          <w:shd w:val="clear" w:color="auto" w:fill="FFFFFF"/>
        </w:rPr>
        <w:t>.</w:t>
      </w:r>
    </w:p>
    <w:p w14:paraId="6AE34E7B" w14:textId="62DC2206" w:rsidR="00B2554D" w:rsidRPr="002115A5" w:rsidRDefault="00B2554D" w:rsidP="00262DA8">
      <w:pPr>
        <w:rPr>
          <w:rFonts w:ascii="Arial" w:hAnsi="Arial" w:cs="Arial"/>
          <w:i/>
          <w:iCs/>
          <w:color w:val="222222"/>
          <w:shd w:val="clear" w:color="auto" w:fill="FFFFFF"/>
        </w:rPr>
      </w:pPr>
      <w:r w:rsidRPr="002115A5">
        <w:rPr>
          <w:rFonts w:ascii="Arial" w:hAnsi="Arial" w:cs="Arial"/>
          <w:color w:val="222222"/>
          <w:shd w:val="clear" w:color="auto" w:fill="FFFFFF"/>
        </w:rPr>
        <w:t xml:space="preserve">Fayol, H.E.N.R.Y., 2013. </w:t>
      </w:r>
      <w:r w:rsidRPr="002115A5">
        <w:rPr>
          <w:rFonts w:ascii="Arial" w:hAnsi="Arial" w:cs="Arial"/>
          <w:i/>
          <w:iCs/>
          <w:color w:val="222222"/>
          <w:shd w:val="clear" w:color="auto" w:fill="FFFFFF"/>
        </w:rPr>
        <w:t xml:space="preserve">Organizational </w:t>
      </w:r>
      <w:proofErr w:type="spellStart"/>
      <w:r w:rsidRPr="002115A5">
        <w:rPr>
          <w:rFonts w:ascii="Arial" w:hAnsi="Arial" w:cs="Arial"/>
          <w:i/>
          <w:iCs/>
          <w:color w:val="222222"/>
          <w:shd w:val="clear" w:color="auto" w:fill="FFFFFF"/>
        </w:rPr>
        <w:t>behavior</w:t>
      </w:r>
      <w:proofErr w:type="spellEnd"/>
      <w:r w:rsidRPr="002115A5">
        <w:rPr>
          <w:rFonts w:ascii="Arial" w:hAnsi="Arial" w:cs="Arial"/>
          <w:i/>
          <w:iCs/>
          <w:color w:val="222222"/>
          <w:shd w:val="clear" w:color="auto" w:fill="FFFFFF"/>
        </w:rPr>
        <w:t>. New York: Institute of Public Administration.</w:t>
      </w:r>
    </w:p>
    <w:p w14:paraId="20953AE3" w14:textId="16B31DAB" w:rsidR="00B478F5" w:rsidRPr="002115A5" w:rsidRDefault="00B478F5" w:rsidP="00262DA8">
      <w:pPr>
        <w:rPr>
          <w:rFonts w:ascii="Arial" w:hAnsi="Arial" w:cs="Arial"/>
          <w:color w:val="222222"/>
          <w:shd w:val="clear" w:color="auto" w:fill="FFFFFF"/>
        </w:rPr>
      </w:pPr>
      <w:r w:rsidRPr="002115A5">
        <w:rPr>
          <w:rFonts w:ascii="Arial" w:hAnsi="Arial" w:cs="Arial"/>
          <w:color w:val="222222"/>
          <w:shd w:val="clear" w:color="auto" w:fill="FFFFFF"/>
        </w:rPr>
        <w:t xml:space="preserve">Ferdous, J., 2016. </w:t>
      </w:r>
      <w:r w:rsidRPr="002115A5">
        <w:rPr>
          <w:rFonts w:ascii="Arial" w:hAnsi="Arial" w:cs="Arial"/>
          <w:i/>
          <w:iCs/>
          <w:color w:val="222222"/>
          <w:shd w:val="clear" w:color="auto" w:fill="FFFFFF"/>
        </w:rPr>
        <w:t>Organization theories: From classical perspective. International Journal of Business, Economics and Law,</w:t>
      </w:r>
      <w:r w:rsidRPr="002115A5">
        <w:rPr>
          <w:rFonts w:ascii="Arial" w:hAnsi="Arial" w:cs="Arial"/>
          <w:color w:val="222222"/>
          <w:shd w:val="clear" w:color="auto" w:fill="FFFFFF"/>
        </w:rPr>
        <w:t> </w:t>
      </w:r>
      <w:r w:rsidRPr="002115A5">
        <w:rPr>
          <w:rFonts w:ascii="Arial" w:hAnsi="Arial" w:cs="Arial"/>
          <w:i/>
          <w:iCs/>
          <w:color w:val="222222"/>
          <w:shd w:val="clear" w:color="auto" w:fill="FFFFFF"/>
        </w:rPr>
        <w:t>9</w:t>
      </w:r>
      <w:r w:rsidRPr="002115A5">
        <w:rPr>
          <w:rFonts w:ascii="Arial" w:hAnsi="Arial" w:cs="Arial"/>
          <w:color w:val="222222"/>
          <w:shd w:val="clear" w:color="auto" w:fill="FFFFFF"/>
        </w:rPr>
        <w:t>(2), pp.1-6.</w:t>
      </w:r>
    </w:p>
    <w:p w14:paraId="4B23B974" w14:textId="77777777" w:rsidR="00E41279" w:rsidRPr="002115A5" w:rsidRDefault="00E41279" w:rsidP="0059462B">
      <w:pPr>
        <w:pStyle w:val="Bibliography"/>
        <w:spacing w:line="360" w:lineRule="auto"/>
        <w:rPr>
          <w:rFonts w:ascii="Arial" w:hAnsi="Arial" w:cs="Arial"/>
          <w:color w:val="222222"/>
          <w:sz w:val="22"/>
          <w:shd w:val="clear" w:color="auto" w:fill="FFFFFF"/>
        </w:rPr>
      </w:pPr>
      <w:r w:rsidRPr="002115A5">
        <w:rPr>
          <w:rFonts w:ascii="Arial" w:hAnsi="Arial" w:cs="Arial"/>
          <w:color w:val="222222"/>
          <w:sz w:val="22"/>
          <w:shd w:val="clear" w:color="auto" w:fill="FFFFFF"/>
        </w:rPr>
        <w:t xml:space="preserve">Gibbs, J. and Pye, D., 2017. Introduction 1: </w:t>
      </w:r>
      <w:r w:rsidRPr="002115A5">
        <w:rPr>
          <w:rFonts w:ascii="Arial" w:hAnsi="Arial" w:cs="Arial"/>
          <w:i/>
          <w:iCs/>
          <w:color w:val="222222"/>
          <w:sz w:val="22"/>
          <w:shd w:val="clear" w:color="auto" w:fill="FFFFFF"/>
        </w:rPr>
        <w:t>The Long Take—Critical Approaches. The Long Take: Critical Approaches,</w:t>
      </w:r>
      <w:r w:rsidRPr="002115A5">
        <w:rPr>
          <w:rFonts w:ascii="Arial" w:hAnsi="Arial" w:cs="Arial"/>
          <w:color w:val="222222"/>
          <w:sz w:val="22"/>
          <w:shd w:val="clear" w:color="auto" w:fill="FFFFFF"/>
        </w:rPr>
        <w:t xml:space="preserve"> pp.1-26.</w:t>
      </w:r>
    </w:p>
    <w:p w14:paraId="5EE06E78" w14:textId="1B484276" w:rsidR="00FC74D9" w:rsidRPr="002115A5" w:rsidRDefault="00FC74D9" w:rsidP="00FC74D9">
      <w:pPr>
        <w:rPr>
          <w:rFonts w:ascii="Arial" w:hAnsi="Arial" w:cs="Arial"/>
          <w:color w:val="222222"/>
          <w:shd w:val="clear" w:color="auto" w:fill="FFFFFF"/>
        </w:rPr>
      </w:pPr>
      <w:r w:rsidRPr="002115A5">
        <w:rPr>
          <w:rFonts w:ascii="Arial" w:hAnsi="Arial" w:cs="Arial"/>
          <w:color w:val="222222"/>
          <w:shd w:val="clear" w:color="auto" w:fill="FFFFFF"/>
        </w:rPr>
        <w:t xml:space="preserve">Godwin, A., Handsome, O.E., Ayomide, W.A., </w:t>
      </w:r>
      <w:proofErr w:type="spellStart"/>
      <w:r w:rsidRPr="002115A5">
        <w:rPr>
          <w:rFonts w:ascii="Arial" w:hAnsi="Arial" w:cs="Arial"/>
          <w:color w:val="222222"/>
          <w:shd w:val="clear" w:color="auto" w:fill="FFFFFF"/>
        </w:rPr>
        <w:t>Enobong</w:t>
      </w:r>
      <w:proofErr w:type="spellEnd"/>
      <w:r w:rsidRPr="002115A5">
        <w:rPr>
          <w:rFonts w:ascii="Arial" w:hAnsi="Arial" w:cs="Arial"/>
          <w:color w:val="222222"/>
          <w:shd w:val="clear" w:color="auto" w:fill="FFFFFF"/>
        </w:rPr>
        <w:t xml:space="preserve">, A.E. and Johnson, F.O., 2017. </w:t>
      </w:r>
      <w:r w:rsidRPr="002115A5">
        <w:rPr>
          <w:rFonts w:ascii="Arial" w:hAnsi="Arial" w:cs="Arial"/>
          <w:i/>
          <w:iCs/>
          <w:color w:val="222222"/>
          <w:shd w:val="clear" w:color="auto" w:fill="FFFFFF"/>
        </w:rPr>
        <w:t>Application of the Henri Fayol principles of management in startup organizations. IOSR Journal of Business and Management,</w:t>
      </w:r>
      <w:r w:rsidRPr="002115A5">
        <w:rPr>
          <w:rFonts w:ascii="Arial" w:hAnsi="Arial" w:cs="Arial"/>
          <w:color w:val="222222"/>
          <w:shd w:val="clear" w:color="auto" w:fill="FFFFFF"/>
        </w:rPr>
        <w:t> </w:t>
      </w:r>
      <w:r w:rsidRPr="002115A5">
        <w:rPr>
          <w:rFonts w:ascii="Arial" w:hAnsi="Arial" w:cs="Arial"/>
          <w:i/>
          <w:iCs/>
          <w:color w:val="222222"/>
          <w:shd w:val="clear" w:color="auto" w:fill="FFFFFF"/>
        </w:rPr>
        <w:t>19</w:t>
      </w:r>
      <w:r w:rsidRPr="002115A5">
        <w:rPr>
          <w:rFonts w:ascii="Arial" w:hAnsi="Arial" w:cs="Arial"/>
          <w:color w:val="222222"/>
          <w:shd w:val="clear" w:color="auto" w:fill="FFFFFF"/>
        </w:rPr>
        <w:t>(10), pp.78-85.</w:t>
      </w:r>
    </w:p>
    <w:p w14:paraId="18381498" w14:textId="6F8CEEB9" w:rsidR="00EC3A2E" w:rsidRPr="002115A5" w:rsidRDefault="00EC3A2E" w:rsidP="00FC74D9">
      <w:pPr>
        <w:rPr>
          <w:rFonts w:ascii="Arial" w:hAnsi="Arial" w:cs="Arial"/>
          <w:color w:val="222222"/>
          <w:shd w:val="clear" w:color="auto" w:fill="FFFFFF"/>
        </w:rPr>
      </w:pPr>
      <w:r w:rsidRPr="002115A5">
        <w:rPr>
          <w:rFonts w:ascii="Arial" w:hAnsi="Arial" w:cs="Arial"/>
          <w:color w:val="222222"/>
          <w:shd w:val="clear" w:color="auto" w:fill="FFFFFF"/>
        </w:rPr>
        <w:t>Ionescu, S., 2016.</w:t>
      </w:r>
      <w:r w:rsidRPr="002115A5">
        <w:rPr>
          <w:rFonts w:ascii="Arial" w:hAnsi="Arial" w:cs="Arial"/>
          <w:i/>
          <w:iCs/>
          <w:color w:val="222222"/>
          <w:shd w:val="clear" w:color="auto" w:fill="FFFFFF"/>
        </w:rPr>
        <w:t xml:space="preserve"> Henry Fayol, a guru in management. FAIMA Business &amp; Management Journal</w:t>
      </w:r>
      <w:r w:rsidRPr="002115A5">
        <w:rPr>
          <w:rFonts w:ascii="Arial" w:hAnsi="Arial" w:cs="Arial"/>
          <w:color w:val="222222"/>
          <w:shd w:val="clear" w:color="auto" w:fill="FFFFFF"/>
        </w:rPr>
        <w:t>, </w:t>
      </w:r>
      <w:r w:rsidRPr="002115A5">
        <w:rPr>
          <w:rFonts w:ascii="Arial" w:hAnsi="Arial" w:cs="Arial"/>
          <w:i/>
          <w:iCs/>
          <w:color w:val="222222"/>
          <w:shd w:val="clear" w:color="auto" w:fill="FFFFFF"/>
        </w:rPr>
        <w:t>4</w:t>
      </w:r>
      <w:r w:rsidRPr="002115A5">
        <w:rPr>
          <w:rFonts w:ascii="Arial" w:hAnsi="Arial" w:cs="Arial"/>
          <w:color w:val="222222"/>
          <w:shd w:val="clear" w:color="auto" w:fill="FFFFFF"/>
        </w:rPr>
        <w:t>(3), p.3.</w:t>
      </w:r>
    </w:p>
    <w:p w14:paraId="11A7B0AD" w14:textId="632DEE3E" w:rsidR="00E07143" w:rsidRPr="002115A5" w:rsidRDefault="00E07143" w:rsidP="00FC74D9">
      <w:pPr>
        <w:rPr>
          <w:rFonts w:ascii="Arial" w:hAnsi="Arial" w:cs="Arial"/>
          <w:color w:val="222222"/>
          <w:shd w:val="clear" w:color="auto" w:fill="FFFFFF"/>
        </w:rPr>
      </w:pPr>
      <w:r w:rsidRPr="002115A5">
        <w:rPr>
          <w:rFonts w:ascii="Arial" w:hAnsi="Arial" w:cs="Arial"/>
          <w:color w:val="222222"/>
          <w:shd w:val="clear" w:color="auto" w:fill="FFFFFF"/>
        </w:rPr>
        <w:t xml:space="preserve">Islam, Z., Hosen, S. and </w:t>
      </w:r>
      <w:proofErr w:type="spellStart"/>
      <w:r w:rsidRPr="002115A5">
        <w:rPr>
          <w:rFonts w:ascii="Arial" w:hAnsi="Arial" w:cs="Arial"/>
          <w:color w:val="222222"/>
          <w:shd w:val="clear" w:color="auto" w:fill="FFFFFF"/>
        </w:rPr>
        <w:t>Hoshen</w:t>
      </w:r>
      <w:proofErr w:type="spellEnd"/>
      <w:r w:rsidRPr="002115A5">
        <w:rPr>
          <w:rFonts w:ascii="Arial" w:hAnsi="Arial" w:cs="Arial"/>
          <w:color w:val="222222"/>
          <w:shd w:val="clear" w:color="auto" w:fill="FFFFFF"/>
        </w:rPr>
        <w:t xml:space="preserve">, M.S., 2022. </w:t>
      </w:r>
      <w:r w:rsidRPr="002115A5">
        <w:rPr>
          <w:rFonts w:ascii="Arial" w:hAnsi="Arial" w:cs="Arial"/>
          <w:i/>
          <w:iCs/>
          <w:color w:val="222222"/>
          <w:shd w:val="clear" w:color="auto" w:fill="FFFFFF"/>
        </w:rPr>
        <w:t>Practices of Fayol's Principles in Bangladesh Public Sector Organizations: An Empirical Evidence. Journal of Management Research</w:t>
      </w:r>
      <w:r w:rsidRPr="002115A5">
        <w:rPr>
          <w:rFonts w:ascii="Arial" w:hAnsi="Arial" w:cs="Arial"/>
          <w:color w:val="222222"/>
          <w:shd w:val="clear" w:color="auto" w:fill="FFFFFF"/>
        </w:rPr>
        <w:t>, </w:t>
      </w:r>
      <w:r w:rsidRPr="002115A5">
        <w:rPr>
          <w:rFonts w:ascii="Arial" w:hAnsi="Arial" w:cs="Arial"/>
          <w:i/>
          <w:iCs/>
          <w:color w:val="222222"/>
          <w:shd w:val="clear" w:color="auto" w:fill="FFFFFF"/>
        </w:rPr>
        <w:t>22</w:t>
      </w:r>
      <w:r w:rsidRPr="002115A5">
        <w:rPr>
          <w:rFonts w:ascii="Arial" w:hAnsi="Arial" w:cs="Arial"/>
          <w:color w:val="222222"/>
          <w:shd w:val="clear" w:color="auto" w:fill="FFFFFF"/>
        </w:rPr>
        <w:t>(1), pp.39-50.</w:t>
      </w:r>
    </w:p>
    <w:p w14:paraId="317417D5" w14:textId="30D17AC1" w:rsidR="00C84C36" w:rsidRPr="002115A5" w:rsidRDefault="00C84C36" w:rsidP="00FC74D9">
      <w:pPr>
        <w:rPr>
          <w:rFonts w:ascii="Arial" w:hAnsi="Arial" w:cs="Arial"/>
          <w:color w:val="222222"/>
          <w:shd w:val="clear" w:color="auto" w:fill="FFFFFF"/>
        </w:rPr>
      </w:pPr>
      <w:r w:rsidRPr="002115A5">
        <w:rPr>
          <w:rFonts w:ascii="Arial" w:hAnsi="Arial" w:cs="Arial"/>
          <w:color w:val="222222"/>
          <w:shd w:val="clear" w:color="auto" w:fill="FFFFFF"/>
        </w:rPr>
        <w:t xml:space="preserve">Mbalamula, Y.S., </w:t>
      </w:r>
      <w:proofErr w:type="spellStart"/>
      <w:r w:rsidRPr="002115A5">
        <w:rPr>
          <w:rFonts w:ascii="Arial" w:hAnsi="Arial" w:cs="Arial"/>
          <w:color w:val="222222"/>
          <w:shd w:val="clear" w:color="auto" w:fill="FFFFFF"/>
        </w:rPr>
        <w:t>Suru</w:t>
      </w:r>
      <w:proofErr w:type="spellEnd"/>
      <w:r w:rsidRPr="002115A5">
        <w:rPr>
          <w:rFonts w:ascii="Arial" w:hAnsi="Arial" w:cs="Arial"/>
          <w:color w:val="222222"/>
          <w:shd w:val="clear" w:color="auto" w:fill="FFFFFF"/>
        </w:rPr>
        <w:t xml:space="preserve">, M.H. and Seni, A.J., 2017. </w:t>
      </w:r>
      <w:r w:rsidRPr="002115A5">
        <w:rPr>
          <w:rFonts w:ascii="Arial" w:hAnsi="Arial" w:cs="Arial"/>
          <w:i/>
          <w:iCs/>
          <w:color w:val="222222"/>
          <w:shd w:val="clear" w:color="auto" w:fill="FFFFFF"/>
        </w:rPr>
        <w:t>Utility of Henri Fayol’s fourteen principles in the administration process of secondary schools in Tanzania. International Journal of Education and Research,</w:t>
      </w:r>
      <w:r w:rsidRPr="002115A5">
        <w:rPr>
          <w:rFonts w:ascii="Arial" w:hAnsi="Arial" w:cs="Arial"/>
          <w:color w:val="222222"/>
          <w:shd w:val="clear" w:color="auto" w:fill="FFFFFF"/>
        </w:rPr>
        <w:t> </w:t>
      </w:r>
      <w:r w:rsidRPr="002115A5">
        <w:rPr>
          <w:rFonts w:ascii="Arial" w:hAnsi="Arial" w:cs="Arial"/>
          <w:i/>
          <w:iCs/>
          <w:color w:val="222222"/>
          <w:shd w:val="clear" w:color="auto" w:fill="FFFFFF"/>
        </w:rPr>
        <w:t>5</w:t>
      </w:r>
      <w:r w:rsidRPr="002115A5">
        <w:rPr>
          <w:rFonts w:ascii="Arial" w:hAnsi="Arial" w:cs="Arial"/>
          <w:color w:val="222222"/>
          <w:shd w:val="clear" w:color="auto" w:fill="FFFFFF"/>
        </w:rPr>
        <w:t>(6), pp.103-116.</w:t>
      </w:r>
    </w:p>
    <w:p w14:paraId="0414E371" w14:textId="4BAEA61D" w:rsidR="00E15D62" w:rsidRPr="002115A5" w:rsidRDefault="00E15D62" w:rsidP="00FC74D9">
      <w:pPr>
        <w:rPr>
          <w:rFonts w:ascii="Arial" w:hAnsi="Arial" w:cs="Arial"/>
          <w:color w:val="222222"/>
          <w:shd w:val="clear" w:color="auto" w:fill="FFFFFF"/>
        </w:rPr>
      </w:pPr>
      <w:r w:rsidRPr="002115A5">
        <w:rPr>
          <w:rFonts w:ascii="Arial" w:hAnsi="Arial" w:cs="Arial"/>
          <w:color w:val="222222"/>
          <w:shd w:val="clear" w:color="auto" w:fill="FFFFFF"/>
        </w:rPr>
        <w:t>Sandhu, K.S. and Wheatley, P., 2019. The management of success: the moulding of modern Singapore. Routledge.</w:t>
      </w:r>
    </w:p>
    <w:p w14:paraId="7E7E38A5" w14:textId="20C1D9A2" w:rsidR="002115A5" w:rsidRPr="002115A5" w:rsidRDefault="002115A5" w:rsidP="00FC74D9">
      <w:pPr>
        <w:rPr>
          <w:lang w:val="en-IN"/>
        </w:rPr>
      </w:pPr>
      <w:proofErr w:type="spellStart"/>
      <w:r w:rsidRPr="002115A5">
        <w:rPr>
          <w:rFonts w:ascii="Arial" w:hAnsi="Arial" w:cs="Arial"/>
          <w:color w:val="222222"/>
          <w:shd w:val="clear" w:color="auto" w:fill="FFFFFF"/>
        </w:rPr>
        <w:t>Uzuegbu</w:t>
      </w:r>
      <w:proofErr w:type="spellEnd"/>
      <w:r w:rsidRPr="002115A5">
        <w:rPr>
          <w:rFonts w:ascii="Arial" w:hAnsi="Arial" w:cs="Arial"/>
          <w:color w:val="222222"/>
          <w:shd w:val="clear" w:color="auto" w:fill="FFFFFF"/>
        </w:rPr>
        <w:t xml:space="preserve">, C.P. and </w:t>
      </w:r>
      <w:proofErr w:type="spellStart"/>
      <w:r w:rsidRPr="002115A5">
        <w:rPr>
          <w:rFonts w:ascii="Arial" w:hAnsi="Arial" w:cs="Arial"/>
          <w:color w:val="222222"/>
          <w:shd w:val="clear" w:color="auto" w:fill="FFFFFF"/>
        </w:rPr>
        <w:t>Nnadozie</w:t>
      </w:r>
      <w:proofErr w:type="spellEnd"/>
      <w:r w:rsidRPr="002115A5">
        <w:rPr>
          <w:rFonts w:ascii="Arial" w:hAnsi="Arial" w:cs="Arial"/>
          <w:color w:val="222222"/>
          <w:shd w:val="clear" w:color="auto" w:fill="FFFFFF"/>
        </w:rPr>
        <w:t xml:space="preserve">, C.O., 2015. </w:t>
      </w:r>
      <w:r w:rsidRPr="002115A5">
        <w:rPr>
          <w:rFonts w:ascii="Arial" w:hAnsi="Arial" w:cs="Arial"/>
          <w:i/>
          <w:iCs/>
          <w:color w:val="222222"/>
          <w:shd w:val="clear" w:color="auto" w:fill="FFFFFF"/>
        </w:rPr>
        <w:t>Henry Fayol’s 14 principles of management: Implications for libraries and information centres. Journal of Information Science theory and practice,</w:t>
      </w:r>
      <w:r w:rsidRPr="002115A5">
        <w:rPr>
          <w:rFonts w:ascii="Arial" w:hAnsi="Arial" w:cs="Arial"/>
          <w:color w:val="222222"/>
          <w:shd w:val="clear" w:color="auto" w:fill="FFFFFF"/>
        </w:rPr>
        <w:t> </w:t>
      </w:r>
      <w:r w:rsidRPr="002115A5">
        <w:rPr>
          <w:rFonts w:ascii="Arial" w:hAnsi="Arial" w:cs="Arial"/>
          <w:i/>
          <w:iCs/>
          <w:color w:val="222222"/>
          <w:shd w:val="clear" w:color="auto" w:fill="FFFFFF"/>
        </w:rPr>
        <w:t>3</w:t>
      </w:r>
      <w:r w:rsidRPr="002115A5">
        <w:rPr>
          <w:rFonts w:ascii="Arial" w:hAnsi="Arial" w:cs="Arial"/>
          <w:color w:val="222222"/>
          <w:shd w:val="clear" w:color="auto" w:fill="FFFFFF"/>
        </w:rPr>
        <w:t>(2), pp.58-72.</w:t>
      </w:r>
    </w:p>
    <w:sdt>
      <w:sdtPr>
        <w:rPr>
          <w:rFonts w:ascii="Arial" w:hAnsi="Arial" w:cs="Arial"/>
          <w:sz w:val="22"/>
        </w:rPr>
        <w:id w:val="-573587230"/>
        <w:bibliography/>
      </w:sdtPr>
      <w:sdtEndPr>
        <w:rPr>
          <w:rFonts w:asciiTheme="minorHAnsi" w:eastAsiaTheme="minorHAnsi" w:hAnsiTheme="minorHAnsi" w:cstheme="minorBidi"/>
          <w:kern w:val="2"/>
          <w:lang w:val="en-GB"/>
          <w14:ligatures w14:val="standardContextual"/>
        </w:rPr>
      </w:sdtEndPr>
      <w:sdtContent>
        <w:p w14:paraId="158EF191" w14:textId="4818725A" w:rsidR="0059462B" w:rsidRPr="0059462B" w:rsidRDefault="0059462B" w:rsidP="0059462B">
          <w:pPr>
            <w:pStyle w:val="Bibliography"/>
            <w:spacing w:line="360" w:lineRule="auto"/>
            <w:rPr>
              <w:rFonts w:ascii="Arial" w:hAnsi="Arial" w:cs="Arial"/>
              <w:noProof/>
              <w:sz w:val="22"/>
            </w:rPr>
          </w:pPr>
          <w:r w:rsidRPr="0059462B">
            <w:rPr>
              <w:rFonts w:ascii="Arial" w:hAnsi="Arial" w:cs="Arial"/>
              <w:sz w:val="22"/>
            </w:rPr>
            <w:fldChar w:fldCharType="begin"/>
          </w:r>
          <w:r w:rsidRPr="0059462B">
            <w:rPr>
              <w:rFonts w:ascii="Arial" w:hAnsi="Arial" w:cs="Arial"/>
              <w:sz w:val="22"/>
            </w:rPr>
            <w:instrText xml:space="preserve"> BIBLIOGRAPHY </w:instrText>
          </w:r>
          <w:r w:rsidRPr="0059462B">
            <w:rPr>
              <w:rFonts w:ascii="Arial" w:hAnsi="Arial" w:cs="Arial"/>
              <w:sz w:val="22"/>
            </w:rPr>
            <w:fldChar w:fldCharType="separate"/>
          </w:r>
          <w:r w:rsidRPr="0059462B">
            <w:rPr>
              <w:rFonts w:ascii="Arial" w:hAnsi="Arial" w:cs="Arial"/>
              <w:noProof/>
              <w:sz w:val="22"/>
            </w:rPr>
            <w:t xml:space="preserve"> </w:t>
          </w:r>
        </w:p>
        <w:p w14:paraId="2CAE7ABA" w14:textId="77777777" w:rsidR="00043496" w:rsidRDefault="0059462B" w:rsidP="0059462B">
          <w:pPr>
            <w:spacing w:line="360" w:lineRule="auto"/>
            <w:rPr>
              <w:rFonts w:ascii="Arial" w:hAnsi="Arial" w:cs="Arial"/>
              <w:b/>
              <w:bCs/>
              <w:noProof/>
            </w:rPr>
          </w:pPr>
          <w:r w:rsidRPr="0059462B">
            <w:rPr>
              <w:rFonts w:ascii="Arial" w:hAnsi="Arial" w:cs="Arial"/>
              <w:b/>
              <w:bCs/>
              <w:noProof/>
            </w:rPr>
            <w:fldChar w:fldCharType="end"/>
          </w:r>
        </w:p>
        <w:p w14:paraId="6E0EDC97" w14:textId="77777777" w:rsidR="00043496" w:rsidRDefault="00043496" w:rsidP="0059462B">
          <w:pPr>
            <w:spacing w:line="360" w:lineRule="auto"/>
            <w:rPr>
              <w:rFonts w:ascii="Arial" w:hAnsi="Arial" w:cs="Arial"/>
              <w:b/>
              <w:bCs/>
              <w:noProof/>
            </w:rPr>
          </w:pPr>
        </w:p>
        <w:p w14:paraId="351E8623" w14:textId="3CA70245" w:rsidR="0033269E" w:rsidRDefault="0033269E" w:rsidP="002115A5">
          <w:pPr>
            <w:spacing w:line="360" w:lineRule="auto"/>
            <w:jc w:val="center"/>
            <w:rPr>
              <w:rFonts w:ascii="Arial" w:hAnsi="Arial" w:cs="Arial"/>
              <w:b/>
              <w:bCs/>
              <w:noProof/>
              <w:sz w:val="40"/>
              <w:szCs w:val="40"/>
            </w:rPr>
          </w:pPr>
          <w:r w:rsidRPr="002115A5">
            <w:rPr>
              <w:rFonts w:ascii="Arial" w:hAnsi="Arial" w:cs="Arial"/>
              <w:b/>
              <w:bCs/>
              <w:noProof/>
              <w:sz w:val="40"/>
              <w:szCs w:val="40"/>
            </w:rPr>
            <w:t>Task 4 Reflective Report</w:t>
          </w:r>
        </w:p>
        <w:p w14:paraId="675F2DAD" w14:textId="77777777" w:rsidR="002115A5" w:rsidRPr="002115A5" w:rsidRDefault="002115A5" w:rsidP="002115A5">
          <w:pPr>
            <w:spacing w:line="360" w:lineRule="auto"/>
            <w:jc w:val="center"/>
            <w:rPr>
              <w:rFonts w:ascii="Arial" w:hAnsi="Arial" w:cs="Arial"/>
              <w:b/>
              <w:bCs/>
              <w:noProof/>
              <w:sz w:val="40"/>
              <w:szCs w:val="40"/>
            </w:rPr>
          </w:pPr>
        </w:p>
        <w:p w14:paraId="08E27F44" w14:textId="7310171F" w:rsidR="00F26F73" w:rsidRDefault="00B76C6C" w:rsidP="00F26F73">
          <w:pPr>
            <w:spacing w:after="0" w:line="360" w:lineRule="auto"/>
            <w:rPr>
              <w:rFonts w:ascii="Arial" w:hAnsi="Arial" w:cs="Arial"/>
            </w:rPr>
          </w:pPr>
          <w:r w:rsidRPr="00B76C6C">
            <w:rPr>
              <w:rFonts w:ascii="Arial" w:hAnsi="Arial" w:cs="Arial"/>
            </w:rPr>
            <w:t xml:space="preserve">This programme has taught me about critical thinking, </w:t>
          </w:r>
          <w:r w:rsidR="00702F5F">
            <w:rPr>
              <w:rFonts w:ascii="Arial" w:hAnsi="Arial" w:cs="Arial"/>
            </w:rPr>
            <w:t>and</w:t>
          </w:r>
          <w:r w:rsidRPr="00B76C6C">
            <w:rPr>
              <w:rFonts w:ascii="Arial" w:hAnsi="Arial" w:cs="Arial"/>
            </w:rPr>
            <w:t xml:space="preserve"> the ability to think about one's own thinking, or metacognition, is the most important one for making business judgements. </w:t>
          </w:r>
          <w:r w:rsidR="00AA6252" w:rsidRPr="009D4F66">
            <w:rPr>
              <w:rFonts w:ascii="Arial" w:hAnsi="Arial" w:cs="Arial"/>
              <w:sz w:val="20"/>
              <w:szCs w:val="20"/>
              <w:shd w:val="clear" w:color="auto" w:fill="FFFFFF"/>
            </w:rPr>
            <w:t>(Chatfield, 2022).</w:t>
          </w:r>
          <w:r w:rsidRPr="00B76C6C">
            <w:rPr>
              <w:rFonts w:ascii="Arial" w:hAnsi="Arial" w:cs="Arial"/>
            </w:rPr>
            <w:t xml:space="preserve"> I've always been interested in discussing and analysing management trends because there are </w:t>
          </w:r>
          <w:r w:rsidRPr="00B76C6C">
            <w:rPr>
              <w:rFonts w:ascii="Arial" w:hAnsi="Arial" w:cs="Arial"/>
            </w:rPr>
            <w:t>several</w:t>
          </w:r>
          <w:r w:rsidRPr="00B76C6C">
            <w:rPr>
              <w:rFonts w:ascii="Arial" w:hAnsi="Arial" w:cs="Arial"/>
            </w:rPr>
            <w:t xml:space="preserve"> essential guidelines and standards that management must follow or set </w:t>
          </w:r>
          <w:r w:rsidR="00FB479F" w:rsidRPr="00B76C6C">
            <w:rPr>
              <w:rFonts w:ascii="Arial" w:hAnsi="Arial" w:cs="Arial"/>
            </w:rPr>
            <w:t>to</w:t>
          </w:r>
          <w:r w:rsidRPr="00B76C6C">
            <w:rPr>
              <w:rFonts w:ascii="Arial" w:hAnsi="Arial" w:cs="Arial"/>
            </w:rPr>
            <w:t xml:space="preserve"> function properly. The management models and theories aid in understanding how the theories are applied in the modern business environment. </w:t>
          </w:r>
          <w:r w:rsidR="00F26F73" w:rsidRPr="00F26F73">
            <w:rPr>
              <w:rFonts w:ascii="Arial" w:hAnsi="Arial" w:cs="Arial"/>
            </w:rPr>
            <w:t>The most well-known, extensively used, and productive philosophy is embodied in Henry Fayol's 14 management principles. Analysing learning and results can be done using the reflective methodology, which has been extensively discussed in the paper's context. Moreover, to assess results and learning using a reflective method that is framed in an action plan.</w:t>
          </w:r>
        </w:p>
        <w:p w14:paraId="5C66D2E1" w14:textId="77777777" w:rsidR="00FB479F" w:rsidRDefault="00FB479F" w:rsidP="00F26F73">
          <w:pPr>
            <w:spacing w:after="0" w:line="360" w:lineRule="auto"/>
            <w:rPr>
              <w:rFonts w:ascii="Arial" w:hAnsi="Arial" w:cs="Arial"/>
            </w:rPr>
          </w:pPr>
        </w:p>
        <w:p w14:paraId="0AF04A98" w14:textId="299FD309" w:rsidR="00043496" w:rsidRDefault="00753ED9" w:rsidP="0033269E">
          <w:pPr>
            <w:spacing w:after="0" w:line="360" w:lineRule="auto"/>
            <w:rPr>
              <w:rFonts w:ascii="Arial" w:hAnsi="Arial" w:cs="Arial"/>
            </w:rPr>
          </w:pPr>
          <w:r w:rsidRPr="00753ED9">
            <w:rPr>
              <w:rFonts w:ascii="Arial" w:hAnsi="Arial" w:cs="Arial"/>
            </w:rPr>
            <w:t>The six main phases of the Gibbs reflective cycle are description, feelings, appraisal, analysis, conclusion, and action plan. Questions designed to generate an in-depth and critical review are used to prompt the person to reflect on their experiences at each stage. I'll admit that I got apprehensive when task 1 and 2 required me to analyse the case study critically before giving a presentation. After some reflection, I understood that my lack of knowledge and confidence was preventing me from giving the presentation with ease (Gibbs, 2017).</w:t>
          </w:r>
        </w:p>
        <w:p w14:paraId="76ADD571" w14:textId="77777777" w:rsidR="00753ED9" w:rsidRDefault="00753ED9" w:rsidP="0033269E">
          <w:pPr>
            <w:spacing w:after="0" w:line="360" w:lineRule="auto"/>
            <w:rPr>
              <w:rFonts w:ascii="Arial" w:hAnsi="Arial" w:cs="Arial"/>
            </w:rPr>
          </w:pPr>
        </w:p>
        <w:p w14:paraId="0D3B0B68" w14:textId="3B72BC03" w:rsidR="008D7344" w:rsidRDefault="003A1628" w:rsidP="0033269E">
          <w:pPr>
            <w:spacing w:after="0" w:line="360" w:lineRule="auto"/>
            <w:rPr>
              <w:rFonts w:ascii="Arial" w:hAnsi="Arial" w:cs="Arial"/>
            </w:rPr>
          </w:pPr>
          <w:r w:rsidRPr="003A1628">
            <w:rPr>
              <w:rFonts w:ascii="Arial" w:hAnsi="Arial" w:cs="Arial"/>
            </w:rPr>
            <w:t xml:space="preserve">I need to get better at managing and communicating while carefully considering my options if I want to succeed in management in the future. I can overcome these challenges because of my ability to speak eloquently and coherently. It can be claimed that as I strive to become a future leader, I will need to strengthen the weak areas. This brings us to the analysis and personal reflective model's conclusion. </w:t>
          </w:r>
          <w:r w:rsidR="00C651E4" w:rsidRPr="00C651E4">
            <w:rPr>
              <w:rFonts w:ascii="Arial" w:hAnsi="Arial" w:cs="Arial"/>
            </w:rPr>
            <w:t xml:space="preserve">Such shortcomings need to be properly addressed </w:t>
          </w:r>
          <w:r w:rsidR="00C651E4" w:rsidRPr="00C651E4">
            <w:rPr>
              <w:rFonts w:ascii="Arial" w:hAnsi="Arial" w:cs="Arial"/>
            </w:rPr>
            <w:t>to</w:t>
          </w:r>
          <w:r w:rsidR="00C651E4" w:rsidRPr="00C651E4">
            <w:rPr>
              <w:rFonts w:ascii="Arial" w:hAnsi="Arial" w:cs="Arial"/>
            </w:rPr>
            <w:t xml:space="preserve"> achieve it. Although I have a variety of options and resources at my disposal to address the lack of communication, I think that Gibbs' model offers the best analysis and conclusion for a personal growth plan and promotes leadership development.</w:t>
          </w:r>
          <w:r w:rsidR="00C651E4">
            <w:rPr>
              <w:rFonts w:ascii="Arial" w:hAnsi="Arial" w:cs="Arial"/>
            </w:rPr>
            <w:t xml:space="preserve"> (Gib</w:t>
          </w:r>
          <w:r w:rsidR="000727BE">
            <w:rPr>
              <w:rFonts w:ascii="Arial" w:hAnsi="Arial" w:cs="Arial"/>
            </w:rPr>
            <w:t>bs 2011).</w:t>
          </w:r>
        </w:p>
        <w:p w14:paraId="2C43F564" w14:textId="77777777" w:rsidR="00C651E4" w:rsidRDefault="00C651E4" w:rsidP="0033269E">
          <w:pPr>
            <w:spacing w:after="0" w:line="360" w:lineRule="auto"/>
            <w:rPr>
              <w:rFonts w:ascii="Arial" w:hAnsi="Arial" w:cs="Arial"/>
            </w:rPr>
          </w:pPr>
        </w:p>
        <w:p w14:paraId="7E0A819E" w14:textId="4BE56B97" w:rsidR="00536BAE" w:rsidRDefault="00536BAE" w:rsidP="00915D37">
          <w:pPr>
            <w:spacing w:after="0" w:line="360" w:lineRule="auto"/>
            <w:rPr>
              <w:rFonts w:ascii="Arial" w:hAnsi="Arial" w:cs="Arial"/>
            </w:rPr>
          </w:pPr>
          <w:r w:rsidRPr="00536BAE">
            <w:rPr>
              <w:rFonts w:ascii="Arial" w:hAnsi="Arial" w:cs="Arial"/>
            </w:rPr>
            <w:t xml:space="preserve">Personal development planning, or PDP, is a framework that recognises your strengths, skills, and growth needs. How to accomplish that while focusing on your opportunities for further education, work, and personal development. (Hunt,1998). </w:t>
          </w:r>
          <w:r w:rsidR="00A05ADE" w:rsidRPr="00A05ADE">
            <w:rPr>
              <w:rFonts w:ascii="Arial" w:hAnsi="Arial" w:cs="Arial"/>
            </w:rPr>
            <w:t>I can claim that I have a strategy, that I'll practise public speaking, and that I'll sign up for more online classes to help me overcome my communication problems and public speaking phobia. At the conclusion of this thoughtful statement, I can add that effective communication is essential for success on all fronts and supports an individual's success in both their professional and personal lives.</w:t>
          </w:r>
        </w:p>
        <w:p w14:paraId="5E84746B" w14:textId="77777777" w:rsidR="00536BAE" w:rsidRDefault="00536BAE" w:rsidP="00915D37">
          <w:pPr>
            <w:spacing w:after="0" w:line="360" w:lineRule="auto"/>
            <w:rPr>
              <w:rFonts w:ascii="Arial" w:hAnsi="Arial" w:cs="Arial"/>
            </w:rPr>
          </w:pPr>
        </w:p>
        <w:p w14:paraId="346E2ED1" w14:textId="77777777" w:rsidR="00A6712B" w:rsidRPr="00755E6E" w:rsidRDefault="00A6712B" w:rsidP="00A6712B">
          <w:pPr>
            <w:pStyle w:val="Heading2"/>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30602990"/>
          <w:r w:rsidRPr="00755E6E">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w:t>
          </w:r>
          <w:bookmarkEnd w:id="1"/>
        </w:p>
        <w:tbl>
          <w:tblPr>
            <w:tblStyle w:val="TableGrid"/>
            <w:tblW w:w="0" w:type="auto"/>
            <w:tblLook w:val="04A0" w:firstRow="1" w:lastRow="0" w:firstColumn="1" w:lastColumn="0" w:noHBand="0" w:noVBand="1"/>
          </w:tblPr>
          <w:tblGrid>
            <w:gridCol w:w="2254"/>
            <w:gridCol w:w="2254"/>
            <w:gridCol w:w="2254"/>
            <w:gridCol w:w="2254"/>
          </w:tblGrid>
          <w:tr w:rsidR="00A6712B" w:rsidRPr="00755E6E" w14:paraId="52C29E44" w14:textId="77777777" w:rsidTr="00B25325">
            <w:tc>
              <w:tcPr>
                <w:tcW w:w="2254" w:type="dxa"/>
              </w:tcPr>
              <w:p w14:paraId="0206D9E7" w14:textId="77777777" w:rsidR="00A6712B" w:rsidRPr="00755E6E" w:rsidRDefault="00A6712B" w:rsidP="00B25325">
                <w:pPr>
                  <w:rPr>
                    <w:rFonts w:ascii="Arial" w:hAnsi="Arial" w:cs="Arial"/>
                    <w:b/>
                    <w:bCs/>
                  </w:rPr>
                </w:pPr>
                <w:r w:rsidRPr="00755E6E">
                  <w:rPr>
                    <w:rFonts w:ascii="Arial" w:hAnsi="Arial" w:cs="Arial"/>
                    <w:b/>
                    <w:bCs/>
                  </w:rPr>
                  <w:t>Goals</w:t>
                </w:r>
              </w:p>
            </w:tc>
            <w:tc>
              <w:tcPr>
                <w:tcW w:w="2254" w:type="dxa"/>
              </w:tcPr>
              <w:p w14:paraId="5BE21B74" w14:textId="77777777" w:rsidR="00A6712B" w:rsidRPr="00755E6E" w:rsidRDefault="00A6712B" w:rsidP="00B25325">
                <w:pPr>
                  <w:rPr>
                    <w:rFonts w:ascii="Arial" w:hAnsi="Arial" w:cs="Arial"/>
                    <w:b/>
                    <w:bCs/>
                  </w:rPr>
                </w:pPr>
                <w:r w:rsidRPr="00755E6E">
                  <w:rPr>
                    <w:rFonts w:ascii="Arial" w:hAnsi="Arial" w:cs="Arial"/>
                    <w:b/>
                    <w:bCs/>
                  </w:rPr>
                  <w:t xml:space="preserve">Start time </w:t>
                </w:r>
              </w:p>
            </w:tc>
            <w:tc>
              <w:tcPr>
                <w:tcW w:w="2254" w:type="dxa"/>
              </w:tcPr>
              <w:p w14:paraId="0C441540" w14:textId="77777777" w:rsidR="00A6712B" w:rsidRPr="00755E6E" w:rsidRDefault="00A6712B" w:rsidP="00B25325">
                <w:pPr>
                  <w:rPr>
                    <w:rFonts w:ascii="Arial" w:hAnsi="Arial" w:cs="Arial"/>
                    <w:b/>
                    <w:bCs/>
                  </w:rPr>
                </w:pPr>
                <w:r w:rsidRPr="00755E6E">
                  <w:rPr>
                    <w:rFonts w:ascii="Arial" w:hAnsi="Arial" w:cs="Arial"/>
                    <w:b/>
                    <w:bCs/>
                  </w:rPr>
                  <w:t>Review</w:t>
                </w:r>
              </w:p>
            </w:tc>
            <w:tc>
              <w:tcPr>
                <w:tcW w:w="2254" w:type="dxa"/>
              </w:tcPr>
              <w:p w14:paraId="2AEFF624" w14:textId="77777777" w:rsidR="00A6712B" w:rsidRPr="00755E6E" w:rsidRDefault="00A6712B" w:rsidP="00B25325">
                <w:pPr>
                  <w:rPr>
                    <w:rFonts w:ascii="Arial" w:hAnsi="Arial" w:cs="Arial"/>
                    <w:b/>
                    <w:bCs/>
                  </w:rPr>
                </w:pPr>
                <w:r w:rsidRPr="00755E6E">
                  <w:rPr>
                    <w:rFonts w:ascii="Arial" w:hAnsi="Arial" w:cs="Arial"/>
                    <w:b/>
                    <w:bCs/>
                  </w:rPr>
                  <w:t xml:space="preserve">Completion date </w:t>
                </w:r>
              </w:p>
            </w:tc>
          </w:tr>
          <w:tr w:rsidR="00A6712B" w:rsidRPr="00755E6E" w14:paraId="50AE82E1" w14:textId="77777777" w:rsidTr="00B25325">
            <w:tc>
              <w:tcPr>
                <w:tcW w:w="2254" w:type="dxa"/>
              </w:tcPr>
              <w:p w14:paraId="0F3E72B8" w14:textId="6032C7EC" w:rsidR="00A6712B" w:rsidRPr="00755E6E" w:rsidRDefault="00DD3463" w:rsidP="00B25325">
                <w:pPr>
                  <w:rPr>
                    <w:rFonts w:ascii="Arial" w:hAnsi="Arial" w:cs="Arial"/>
                  </w:rPr>
                </w:pPr>
                <w:r w:rsidRPr="00755E6E">
                  <w:rPr>
                    <w:rFonts w:ascii="Arial" w:hAnsi="Arial" w:cs="Arial"/>
                  </w:rPr>
                  <w:t>BA Leadership and management</w:t>
                </w:r>
                <w:r w:rsidR="002F2ED0">
                  <w:rPr>
                    <w:rFonts w:ascii="Arial" w:hAnsi="Arial" w:cs="Arial"/>
                  </w:rPr>
                  <w:t xml:space="preserve"> Level 5</w:t>
                </w:r>
              </w:p>
            </w:tc>
            <w:tc>
              <w:tcPr>
                <w:tcW w:w="2254" w:type="dxa"/>
              </w:tcPr>
              <w:p w14:paraId="69C3B26A" w14:textId="18EA97AB" w:rsidR="00A6712B" w:rsidRPr="00755E6E" w:rsidRDefault="00A6712B" w:rsidP="00B25325">
                <w:pPr>
                  <w:rPr>
                    <w:rFonts w:ascii="Arial" w:hAnsi="Arial" w:cs="Arial"/>
                  </w:rPr>
                </w:pPr>
                <w:r w:rsidRPr="00755E6E">
                  <w:rPr>
                    <w:rFonts w:ascii="Arial" w:hAnsi="Arial" w:cs="Arial"/>
                  </w:rPr>
                  <w:t xml:space="preserve">University Of Wales Trinity St David </w:t>
                </w:r>
                <w:r w:rsidR="002F2ED0" w:rsidRPr="00755E6E">
                  <w:rPr>
                    <w:rFonts w:ascii="Arial" w:hAnsi="Arial" w:cs="Arial"/>
                  </w:rPr>
                  <w:t xml:space="preserve">May </w:t>
                </w:r>
                <w:r w:rsidR="002F2ED0">
                  <w:rPr>
                    <w:rFonts w:ascii="Arial" w:hAnsi="Arial" w:cs="Arial"/>
                  </w:rPr>
                  <w:t>2023</w:t>
                </w:r>
              </w:p>
            </w:tc>
            <w:tc>
              <w:tcPr>
                <w:tcW w:w="2254" w:type="dxa"/>
              </w:tcPr>
              <w:p w14:paraId="13A087D8" w14:textId="569CC055" w:rsidR="00A6712B" w:rsidRPr="00755E6E" w:rsidRDefault="00A6712B" w:rsidP="00B25325">
                <w:pPr>
                  <w:rPr>
                    <w:rFonts w:ascii="Arial" w:hAnsi="Arial" w:cs="Arial"/>
                  </w:rPr>
                </w:pPr>
                <w:r w:rsidRPr="00755E6E">
                  <w:rPr>
                    <w:rFonts w:ascii="Arial" w:hAnsi="Arial" w:cs="Arial"/>
                  </w:rPr>
                  <w:t xml:space="preserve"> </w:t>
                </w:r>
                <w:r w:rsidR="00774D31">
                  <w:rPr>
                    <w:rFonts w:ascii="Arial" w:hAnsi="Arial" w:cs="Arial"/>
                  </w:rPr>
                  <w:t>October 2023</w:t>
                </w:r>
              </w:p>
            </w:tc>
            <w:tc>
              <w:tcPr>
                <w:tcW w:w="2254" w:type="dxa"/>
              </w:tcPr>
              <w:p w14:paraId="10881C33" w14:textId="24B27995" w:rsidR="00A6712B" w:rsidRPr="00755E6E" w:rsidRDefault="00A6712B" w:rsidP="00B25325">
                <w:pPr>
                  <w:rPr>
                    <w:rFonts w:ascii="Arial" w:hAnsi="Arial" w:cs="Arial"/>
                  </w:rPr>
                </w:pPr>
                <w:r w:rsidRPr="00755E6E">
                  <w:rPr>
                    <w:rFonts w:ascii="Arial" w:hAnsi="Arial" w:cs="Arial"/>
                  </w:rPr>
                  <w:t>May 202</w:t>
                </w:r>
                <w:r w:rsidR="00DD3463">
                  <w:rPr>
                    <w:rFonts w:ascii="Arial" w:hAnsi="Arial" w:cs="Arial"/>
                  </w:rPr>
                  <w:t>4</w:t>
                </w:r>
              </w:p>
            </w:tc>
          </w:tr>
          <w:tr w:rsidR="00A6712B" w:rsidRPr="00755E6E" w14:paraId="738CFA55" w14:textId="77777777" w:rsidTr="00B25325">
            <w:tc>
              <w:tcPr>
                <w:tcW w:w="2254" w:type="dxa"/>
              </w:tcPr>
              <w:p w14:paraId="51DFCDF9" w14:textId="239FD1C8" w:rsidR="00A6712B" w:rsidRPr="00755E6E" w:rsidRDefault="00DD3463" w:rsidP="00B25325">
                <w:pPr>
                  <w:rPr>
                    <w:rFonts w:ascii="Arial" w:hAnsi="Arial" w:cs="Arial"/>
                  </w:rPr>
                </w:pPr>
                <w:r w:rsidRPr="00755E6E">
                  <w:rPr>
                    <w:rFonts w:ascii="Arial" w:hAnsi="Arial" w:cs="Arial"/>
                  </w:rPr>
                  <w:t>Take on Extra management responsibilities at work</w:t>
                </w:r>
              </w:p>
            </w:tc>
            <w:tc>
              <w:tcPr>
                <w:tcW w:w="2254" w:type="dxa"/>
              </w:tcPr>
              <w:p w14:paraId="11EDBA4D" w14:textId="79A02B85" w:rsidR="00A6712B" w:rsidRPr="00755E6E" w:rsidRDefault="00DD3463" w:rsidP="00B25325">
                <w:pPr>
                  <w:rPr>
                    <w:rFonts w:ascii="Arial" w:hAnsi="Arial" w:cs="Arial"/>
                  </w:rPr>
                </w:pPr>
                <w:r w:rsidRPr="00755E6E">
                  <w:rPr>
                    <w:rFonts w:ascii="Arial" w:hAnsi="Arial" w:cs="Arial"/>
                  </w:rPr>
                  <w:t xml:space="preserve"> </w:t>
                </w:r>
                <w:r w:rsidR="00774D31">
                  <w:rPr>
                    <w:rFonts w:ascii="Arial" w:hAnsi="Arial" w:cs="Arial"/>
                  </w:rPr>
                  <w:t>September 2023</w:t>
                </w:r>
              </w:p>
            </w:tc>
            <w:tc>
              <w:tcPr>
                <w:tcW w:w="2254" w:type="dxa"/>
              </w:tcPr>
              <w:p w14:paraId="6810E493" w14:textId="172C8220" w:rsidR="00A6712B" w:rsidRPr="00755E6E" w:rsidRDefault="00774D31" w:rsidP="00B25325">
                <w:pPr>
                  <w:rPr>
                    <w:rFonts w:ascii="Arial" w:hAnsi="Arial" w:cs="Arial"/>
                  </w:rPr>
                </w:pPr>
                <w:r>
                  <w:rPr>
                    <w:rFonts w:ascii="Arial" w:hAnsi="Arial" w:cs="Arial"/>
                  </w:rPr>
                  <w:t xml:space="preserve">December </w:t>
                </w:r>
                <w:r w:rsidR="00A6712B" w:rsidRPr="00755E6E">
                  <w:rPr>
                    <w:rFonts w:ascii="Arial" w:hAnsi="Arial" w:cs="Arial"/>
                  </w:rPr>
                  <w:t>202</w:t>
                </w:r>
                <w:r w:rsidR="002F2ED0">
                  <w:rPr>
                    <w:rFonts w:ascii="Arial" w:hAnsi="Arial" w:cs="Arial"/>
                  </w:rPr>
                  <w:t>3</w:t>
                </w:r>
              </w:p>
            </w:tc>
            <w:tc>
              <w:tcPr>
                <w:tcW w:w="2254" w:type="dxa"/>
              </w:tcPr>
              <w:p w14:paraId="6B1DDBFA" w14:textId="77777777" w:rsidR="00A6712B" w:rsidRPr="00755E6E" w:rsidRDefault="00A6712B" w:rsidP="00B25325">
                <w:pPr>
                  <w:rPr>
                    <w:rFonts w:ascii="Arial" w:hAnsi="Arial" w:cs="Arial"/>
                  </w:rPr>
                </w:pPr>
                <w:r w:rsidRPr="00755E6E">
                  <w:rPr>
                    <w:rFonts w:ascii="Arial" w:hAnsi="Arial" w:cs="Arial"/>
                  </w:rPr>
                  <w:t>May 2025</w:t>
                </w:r>
              </w:p>
            </w:tc>
          </w:tr>
          <w:tr w:rsidR="00A6712B" w:rsidRPr="00755E6E" w14:paraId="66C6EB7E" w14:textId="77777777" w:rsidTr="00B25325">
            <w:tc>
              <w:tcPr>
                <w:tcW w:w="2254" w:type="dxa"/>
              </w:tcPr>
              <w:p w14:paraId="7F6E7D84" w14:textId="77777777" w:rsidR="00A6712B" w:rsidRPr="00755E6E" w:rsidRDefault="00A6712B" w:rsidP="00B25325">
                <w:pPr>
                  <w:rPr>
                    <w:rFonts w:ascii="Arial" w:hAnsi="Arial" w:cs="Arial"/>
                  </w:rPr>
                </w:pPr>
                <w:r w:rsidRPr="00755E6E">
                  <w:rPr>
                    <w:rFonts w:ascii="Arial" w:hAnsi="Arial" w:cs="Arial"/>
                  </w:rPr>
                  <w:t>Participate on IT based training with my employer</w:t>
                </w:r>
              </w:p>
            </w:tc>
            <w:tc>
              <w:tcPr>
                <w:tcW w:w="2254" w:type="dxa"/>
              </w:tcPr>
              <w:p w14:paraId="4CD23726" w14:textId="33FD7826" w:rsidR="00A6712B" w:rsidRPr="00755E6E" w:rsidRDefault="002F2ED0" w:rsidP="00B25325">
                <w:pPr>
                  <w:rPr>
                    <w:rFonts w:ascii="Arial" w:hAnsi="Arial" w:cs="Arial"/>
                  </w:rPr>
                </w:pPr>
                <w:r>
                  <w:rPr>
                    <w:rFonts w:ascii="Arial" w:hAnsi="Arial" w:cs="Arial"/>
                  </w:rPr>
                  <w:t xml:space="preserve">November </w:t>
                </w:r>
                <w:r w:rsidR="00A6712B" w:rsidRPr="00755E6E">
                  <w:rPr>
                    <w:rFonts w:ascii="Arial" w:hAnsi="Arial" w:cs="Arial"/>
                  </w:rPr>
                  <w:t>2023</w:t>
                </w:r>
              </w:p>
            </w:tc>
            <w:tc>
              <w:tcPr>
                <w:tcW w:w="2254" w:type="dxa"/>
              </w:tcPr>
              <w:p w14:paraId="379A92EF" w14:textId="77777777" w:rsidR="00A6712B" w:rsidRPr="00755E6E" w:rsidRDefault="00A6712B" w:rsidP="00B25325">
                <w:pPr>
                  <w:rPr>
                    <w:rFonts w:ascii="Arial" w:hAnsi="Arial" w:cs="Arial"/>
                  </w:rPr>
                </w:pPr>
                <w:r w:rsidRPr="00755E6E">
                  <w:rPr>
                    <w:rFonts w:ascii="Arial" w:hAnsi="Arial" w:cs="Arial"/>
                  </w:rPr>
                  <w:t>Continues review every month and identify potential training opportunities</w:t>
                </w:r>
              </w:p>
            </w:tc>
            <w:tc>
              <w:tcPr>
                <w:tcW w:w="2254" w:type="dxa"/>
              </w:tcPr>
              <w:p w14:paraId="4003A467" w14:textId="77777777" w:rsidR="00A6712B" w:rsidRPr="00755E6E" w:rsidRDefault="00A6712B" w:rsidP="00B25325">
                <w:pPr>
                  <w:rPr>
                    <w:rFonts w:ascii="Arial" w:hAnsi="Arial" w:cs="Arial"/>
                  </w:rPr>
                </w:pPr>
                <w:r w:rsidRPr="00755E6E">
                  <w:rPr>
                    <w:rFonts w:ascii="Arial" w:hAnsi="Arial" w:cs="Arial"/>
                  </w:rPr>
                  <w:t>January 2024</w:t>
                </w:r>
              </w:p>
            </w:tc>
          </w:tr>
        </w:tbl>
        <w:p w14:paraId="78452613" w14:textId="77777777" w:rsidR="00A6712B" w:rsidRPr="00755E6E" w:rsidRDefault="00A6712B" w:rsidP="00A6712B">
          <w:pPr>
            <w:rPr>
              <w:rFonts w:ascii="Arial" w:hAnsi="Arial" w:cs="Arial"/>
            </w:rPr>
          </w:pPr>
        </w:p>
        <w:p w14:paraId="03483D5B" w14:textId="77777777" w:rsidR="00A15A7E" w:rsidRDefault="00744C73" w:rsidP="00915D37">
          <w:pPr>
            <w:spacing w:after="0" w:line="360" w:lineRule="auto"/>
            <w:rPr>
              <w:rFonts w:ascii="Arial" w:hAnsi="Arial" w:cs="Arial"/>
              <w:sz w:val="20"/>
              <w:szCs w:val="20"/>
              <w:shd w:val="clear" w:color="auto" w:fill="FFFFFF"/>
            </w:rPr>
          </w:pPr>
          <w:r w:rsidRPr="00744C73">
            <w:rPr>
              <w:rFonts w:ascii="Arial" w:hAnsi="Arial" w:cs="Arial"/>
              <w:sz w:val="20"/>
              <w:szCs w:val="20"/>
              <w:shd w:val="clear" w:color="auto" w:fill="FFFFFF"/>
            </w:rPr>
            <w:t xml:space="preserve">My understanding of critical thinking, management concerns, and the significance of ethics and sustainability in business has improved </w:t>
          </w:r>
          <w:r w:rsidRPr="00744C73">
            <w:rPr>
              <w:rFonts w:ascii="Arial" w:hAnsi="Arial" w:cs="Arial"/>
              <w:sz w:val="20"/>
              <w:szCs w:val="20"/>
              <w:shd w:val="clear" w:color="auto" w:fill="FFFFFF"/>
            </w:rPr>
            <w:t>because of</w:t>
          </w:r>
          <w:r w:rsidRPr="00744C73">
            <w:rPr>
              <w:rFonts w:ascii="Arial" w:hAnsi="Arial" w:cs="Arial"/>
              <w:sz w:val="20"/>
              <w:szCs w:val="20"/>
              <w:shd w:val="clear" w:color="auto" w:fill="FFFFFF"/>
            </w:rPr>
            <w:t xml:space="preserve"> the entire curriculum. My research has led me to the conclusion that learning never stops in business. You must always innovate and develop while also remembering that we are the world's temporary custodians and that everything we do should be done to ensure that the next generation has a brighter future.</w:t>
          </w:r>
        </w:p>
        <w:p w14:paraId="4AE39DAA" w14:textId="77777777" w:rsidR="00A15A7E" w:rsidRDefault="00A15A7E" w:rsidP="00915D37">
          <w:pPr>
            <w:spacing w:after="0" w:line="360" w:lineRule="auto"/>
            <w:rPr>
              <w:rFonts w:ascii="Arial" w:hAnsi="Arial" w:cs="Arial"/>
              <w:sz w:val="20"/>
              <w:szCs w:val="20"/>
              <w:shd w:val="clear" w:color="auto" w:fill="FFFFFF"/>
            </w:rPr>
          </w:pPr>
        </w:p>
        <w:p w14:paraId="3EB64505" w14:textId="77777777" w:rsidR="002115A5" w:rsidRDefault="002115A5" w:rsidP="00A15A7E">
          <w:pPr>
            <w:spacing w:line="360" w:lineRule="auto"/>
            <w:jc w:val="both"/>
            <w:rPr>
              <w:rFonts w:ascii="Arial" w:hAnsi="Arial" w:cs="Arial"/>
              <w:sz w:val="20"/>
              <w:szCs w:val="20"/>
              <w:shd w:val="clear" w:color="auto" w:fill="FFFFFF"/>
            </w:rPr>
          </w:pPr>
        </w:p>
        <w:p w14:paraId="39BAA4A8" w14:textId="77777777" w:rsidR="002115A5" w:rsidRDefault="002115A5" w:rsidP="00A15A7E">
          <w:pPr>
            <w:spacing w:line="360" w:lineRule="auto"/>
            <w:jc w:val="both"/>
            <w:rPr>
              <w:rFonts w:ascii="Arial" w:hAnsi="Arial" w:cs="Arial"/>
              <w:sz w:val="20"/>
              <w:szCs w:val="20"/>
              <w:shd w:val="clear" w:color="auto" w:fill="FFFFFF"/>
            </w:rPr>
          </w:pPr>
        </w:p>
        <w:p w14:paraId="16A6B884" w14:textId="77777777" w:rsidR="002115A5" w:rsidRDefault="002115A5" w:rsidP="00A15A7E">
          <w:pPr>
            <w:spacing w:line="360" w:lineRule="auto"/>
            <w:jc w:val="both"/>
            <w:rPr>
              <w:rFonts w:ascii="Arial" w:hAnsi="Arial" w:cs="Arial"/>
              <w:sz w:val="20"/>
              <w:szCs w:val="20"/>
              <w:shd w:val="clear" w:color="auto" w:fill="FFFFFF"/>
            </w:rPr>
          </w:pPr>
        </w:p>
        <w:p w14:paraId="6FCAAA8B" w14:textId="77777777" w:rsidR="002115A5" w:rsidRDefault="002115A5" w:rsidP="00A15A7E">
          <w:pPr>
            <w:spacing w:line="360" w:lineRule="auto"/>
            <w:jc w:val="both"/>
            <w:rPr>
              <w:rFonts w:ascii="Arial" w:hAnsi="Arial" w:cs="Arial"/>
              <w:sz w:val="20"/>
              <w:szCs w:val="20"/>
              <w:shd w:val="clear" w:color="auto" w:fill="FFFFFF"/>
            </w:rPr>
          </w:pPr>
        </w:p>
        <w:p w14:paraId="354C3CA4" w14:textId="77777777" w:rsidR="002115A5" w:rsidRDefault="002115A5" w:rsidP="00A15A7E">
          <w:pPr>
            <w:spacing w:line="360" w:lineRule="auto"/>
            <w:jc w:val="both"/>
            <w:rPr>
              <w:rFonts w:ascii="Arial" w:hAnsi="Arial" w:cs="Arial"/>
              <w:sz w:val="20"/>
              <w:szCs w:val="20"/>
              <w:shd w:val="clear" w:color="auto" w:fill="FFFFFF"/>
            </w:rPr>
          </w:pPr>
        </w:p>
        <w:p w14:paraId="690DC66E" w14:textId="77777777" w:rsidR="002115A5" w:rsidRDefault="002115A5" w:rsidP="00A15A7E">
          <w:pPr>
            <w:spacing w:line="360" w:lineRule="auto"/>
            <w:jc w:val="both"/>
            <w:rPr>
              <w:rFonts w:ascii="Arial" w:hAnsi="Arial" w:cs="Arial"/>
              <w:sz w:val="20"/>
              <w:szCs w:val="20"/>
              <w:shd w:val="clear" w:color="auto" w:fill="FFFFFF"/>
            </w:rPr>
          </w:pPr>
        </w:p>
        <w:p w14:paraId="36327ECD" w14:textId="77777777" w:rsidR="002115A5" w:rsidRDefault="002115A5" w:rsidP="00A15A7E">
          <w:pPr>
            <w:spacing w:line="360" w:lineRule="auto"/>
            <w:jc w:val="both"/>
            <w:rPr>
              <w:rFonts w:ascii="Arial" w:hAnsi="Arial" w:cs="Arial"/>
              <w:sz w:val="20"/>
              <w:szCs w:val="20"/>
              <w:shd w:val="clear" w:color="auto" w:fill="FFFFFF"/>
            </w:rPr>
          </w:pPr>
        </w:p>
        <w:p w14:paraId="47946EA0" w14:textId="77777777" w:rsidR="002115A5" w:rsidRDefault="002115A5" w:rsidP="00A15A7E">
          <w:pPr>
            <w:spacing w:line="360" w:lineRule="auto"/>
            <w:jc w:val="both"/>
            <w:rPr>
              <w:rFonts w:ascii="Arial" w:hAnsi="Arial" w:cs="Arial"/>
              <w:sz w:val="20"/>
              <w:szCs w:val="20"/>
              <w:shd w:val="clear" w:color="auto" w:fill="FFFFFF"/>
            </w:rPr>
          </w:pPr>
        </w:p>
        <w:p w14:paraId="470158CB" w14:textId="77777777" w:rsidR="002115A5" w:rsidRDefault="002115A5" w:rsidP="00A15A7E">
          <w:pPr>
            <w:spacing w:line="360" w:lineRule="auto"/>
            <w:jc w:val="both"/>
            <w:rPr>
              <w:rFonts w:ascii="Arial" w:hAnsi="Arial" w:cs="Arial"/>
              <w:sz w:val="20"/>
              <w:szCs w:val="20"/>
              <w:shd w:val="clear" w:color="auto" w:fill="FFFFFF"/>
            </w:rPr>
          </w:pPr>
        </w:p>
        <w:p w14:paraId="4D7585C6" w14:textId="77777777" w:rsidR="002115A5" w:rsidRDefault="002115A5" w:rsidP="00A15A7E">
          <w:pPr>
            <w:spacing w:line="360" w:lineRule="auto"/>
            <w:jc w:val="both"/>
            <w:rPr>
              <w:rFonts w:ascii="Arial" w:hAnsi="Arial" w:cs="Arial"/>
              <w:sz w:val="20"/>
              <w:szCs w:val="20"/>
              <w:shd w:val="clear" w:color="auto" w:fill="FFFFFF"/>
            </w:rPr>
          </w:pPr>
        </w:p>
        <w:p w14:paraId="19FEE7A9" w14:textId="77777777" w:rsidR="002115A5" w:rsidRDefault="002115A5" w:rsidP="00A15A7E">
          <w:pPr>
            <w:spacing w:line="360" w:lineRule="auto"/>
            <w:jc w:val="both"/>
            <w:rPr>
              <w:rFonts w:ascii="Arial" w:hAnsi="Arial" w:cs="Arial"/>
              <w:sz w:val="20"/>
              <w:szCs w:val="20"/>
              <w:shd w:val="clear" w:color="auto" w:fill="FFFFFF"/>
            </w:rPr>
          </w:pPr>
        </w:p>
        <w:p w14:paraId="13A43ABE" w14:textId="77777777" w:rsidR="002115A5" w:rsidRDefault="002115A5" w:rsidP="00A15A7E">
          <w:pPr>
            <w:spacing w:line="360" w:lineRule="auto"/>
            <w:jc w:val="both"/>
            <w:rPr>
              <w:rFonts w:ascii="Arial" w:hAnsi="Arial" w:cs="Arial"/>
              <w:sz w:val="20"/>
              <w:szCs w:val="20"/>
              <w:shd w:val="clear" w:color="auto" w:fill="FFFFFF"/>
            </w:rPr>
          </w:pPr>
        </w:p>
        <w:p w14:paraId="0657E690" w14:textId="09E65F26" w:rsidR="002115A5" w:rsidRPr="002115A5" w:rsidRDefault="002115A5" w:rsidP="00A15A7E">
          <w:pPr>
            <w:spacing w:line="360" w:lineRule="auto"/>
            <w:jc w:val="both"/>
            <w:rPr>
              <w:rFonts w:ascii="Arial" w:hAnsi="Arial" w:cs="Arial"/>
              <w:b/>
              <w:bCs/>
              <w:shd w:val="clear" w:color="auto" w:fill="FFFFFF"/>
            </w:rPr>
          </w:pPr>
          <w:r w:rsidRPr="002115A5">
            <w:rPr>
              <w:rFonts w:ascii="Arial" w:hAnsi="Arial" w:cs="Arial"/>
              <w:b/>
              <w:bCs/>
              <w:shd w:val="clear" w:color="auto" w:fill="FFFFFF"/>
            </w:rPr>
            <w:t>Reference</w:t>
          </w:r>
        </w:p>
        <w:p w14:paraId="2E21E19D" w14:textId="1E6E3E47" w:rsidR="00A15A7E" w:rsidRPr="002115A5" w:rsidRDefault="00A15A7E" w:rsidP="00A15A7E">
          <w:pPr>
            <w:spacing w:line="360" w:lineRule="auto"/>
            <w:jc w:val="both"/>
            <w:rPr>
              <w:rFonts w:ascii="Arial" w:hAnsi="Arial" w:cs="Arial"/>
              <w:shd w:val="clear" w:color="auto" w:fill="FFFFFF"/>
            </w:rPr>
          </w:pPr>
          <w:r w:rsidRPr="002115A5">
            <w:rPr>
              <w:rFonts w:ascii="Arial" w:hAnsi="Arial" w:cs="Arial"/>
              <w:shd w:val="clear" w:color="auto" w:fill="FFFFFF"/>
            </w:rPr>
            <w:t xml:space="preserve">Chatfield, T., 2022. </w:t>
          </w:r>
          <w:r w:rsidRPr="002115A5">
            <w:rPr>
              <w:rFonts w:ascii="Arial" w:hAnsi="Arial" w:cs="Arial"/>
              <w:i/>
              <w:iCs/>
              <w:shd w:val="clear" w:color="auto" w:fill="FFFFFF"/>
            </w:rPr>
            <w:t xml:space="preserve">Critical thinking: Your guide to effective argument, successful </w:t>
          </w:r>
          <w:proofErr w:type="gramStart"/>
          <w:r w:rsidRPr="002115A5">
            <w:rPr>
              <w:rFonts w:ascii="Arial" w:hAnsi="Arial" w:cs="Arial"/>
              <w:i/>
              <w:iCs/>
              <w:shd w:val="clear" w:color="auto" w:fill="FFFFFF"/>
            </w:rPr>
            <w:t>analysis</w:t>
          </w:r>
          <w:proofErr w:type="gramEnd"/>
          <w:r w:rsidRPr="002115A5">
            <w:rPr>
              <w:rFonts w:ascii="Arial" w:hAnsi="Arial" w:cs="Arial"/>
              <w:i/>
              <w:iCs/>
              <w:shd w:val="clear" w:color="auto" w:fill="FFFFFF"/>
            </w:rPr>
            <w:t xml:space="preserve"> and independent study. Critical Thinking</w:t>
          </w:r>
          <w:r w:rsidRPr="002115A5">
            <w:rPr>
              <w:rFonts w:ascii="Arial" w:hAnsi="Arial" w:cs="Arial"/>
              <w:shd w:val="clear" w:color="auto" w:fill="FFFFFF"/>
            </w:rPr>
            <w:t>, pp.1-100.</w:t>
          </w:r>
        </w:p>
        <w:p w14:paraId="21C6FA0A" w14:textId="77777777" w:rsidR="00E41279" w:rsidRPr="002115A5" w:rsidRDefault="00E41279" w:rsidP="00E41279">
          <w:pPr>
            <w:pStyle w:val="Bibliography"/>
            <w:spacing w:line="360" w:lineRule="auto"/>
            <w:rPr>
              <w:rFonts w:ascii="Arial" w:hAnsi="Arial" w:cs="Arial"/>
              <w:color w:val="222222"/>
              <w:sz w:val="22"/>
              <w:shd w:val="clear" w:color="auto" w:fill="FFFFFF"/>
            </w:rPr>
          </w:pPr>
          <w:r w:rsidRPr="002115A5">
            <w:rPr>
              <w:rFonts w:ascii="Arial" w:hAnsi="Arial" w:cs="Arial"/>
              <w:color w:val="222222"/>
              <w:sz w:val="22"/>
              <w:shd w:val="clear" w:color="auto" w:fill="FFFFFF"/>
            </w:rPr>
            <w:t>Gibbs, J. and Pye, D., 2017. Introduction 1: The Long Take—Critical Approaches. </w:t>
          </w:r>
          <w:r w:rsidRPr="002115A5">
            <w:rPr>
              <w:rFonts w:ascii="Arial" w:hAnsi="Arial" w:cs="Arial"/>
              <w:i/>
              <w:iCs/>
              <w:color w:val="222222"/>
              <w:sz w:val="22"/>
              <w:shd w:val="clear" w:color="auto" w:fill="FFFFFF"/>
            </w:rPr>
            <w:t>The Long Take: Critical Approaches</w:t>
          </w:r>
          <w:r w:rsidRPr="002115A5">
            <w:rPr>
              <w:rFonts w:ascii="Arial" w:hAnsi="Arial" w:cs="Arial"/>
              <w:color w:val="222222"/>
              <w:sz w:val="22"/>
              <w:shd w:val="clear" w:color="auto" w:fill="FFFFFF"/>
            </w:rPr>
            <w:t>, pp.1-26.</w:t>
          </w:r>
        </w:p>
        <w:p w14:paraId="368B0EFF" w14:textId="77777777" w:rsidR="00C45A81" w:rsidRPr="00FA5C67" w:rsidRDefault="00C45A81" w:rsidP="00A15A7E">
          <w:pPr>
            <w:spacing w:line="360" w:lineRule="auto"/>
            <w:jc w:val="both"/>
            <w:rPr>
              <w:rFonts w:ascii="Arial" w:hAnsi="Arial" w:cs="Arial"/>
              <w:sz w:val="20"/>
              <w:szCs w:val="20"/>
              <w:shd w:val="clear" w:color="auto" w:fill="FFFFFF"/>
            </w:rPr>
          </w:pPr>
        </w:p>
        <w:p w14:paraId="23206DD2" w14:textId="77777777" w:rsidR="00A15A7E" w:rsidRDefault="00A15A7E" w:rsidP="00915D37">
          <w:pPr>
            <w:spacing w:after="0" w:line="360" w:lineRule="auto"/>
            <w:rPr>
              <w:rFonts w:ascii="Arial" w:hAnsi="Arial" w:cs="Arial"/>
              <w:sz w:val="20"/>
              <w:szCs w:val="20"/>
              <w:shd w:val="clear" w:color="auto" w:fill="FFFFFF"/>
            </w:rPr>
          </w:pPr>
        </w:p>
        <w:p w14:paraId="65FE4DBC" w14:textId="1EBAE74D" w:rsidR="0033269E" w:rsidRPr="00915D37" w:rsidRDefault="0033269E" w:rsidP="00915D37">
          <w:pPr>
            <w:spacing w:after="0" w:line="360" w:lineRule="auto"/>
            <w:rPr>
              <w:rFonts w:ascii="Arial" w:hAnsi="Arial" w:cs="Arial"/>
            </w:rPr>
          </w:pPr>
          <w:r w:rsidRPr="00DF6E5A">
            <w:br w:type="page"/>
          </w:r>
          <w:r w:rsidR="00C301ED" w:rsidRPr="00755E6E">
            <w:rPr>
              <w:rFonts w:ascii="Arial" w:hAnsi="Arial" w:cs="Arial"/>
              <w:color w:val="222222"/>
              <w:shd w:val="clear" w:color="auto" w:fill="FFFFFF"/>
            </w:rPr>
            <w:t>Hunt, C., 1998. </w:t>
          </w:r>
          <w:r w:rsidR="00C301ED" w:rsidRPr="00A03154">
            <w:rPr>
              <w:rFonts w:ascii="Arial" w:hAnsi="Arial" w:cs="Arial"/>
              <w:i/>
              <w:iCs/>
              <w:color w:val="222222"/>
              <w:shd w:val="clear" w:color="auto" w:fill="FFFFFF"/>
            </w:rPr>
            <w:t>The self on the page: Theory and practice of creative writing in personal development. Jessica Kingsley Publishers</w:t>
          </w:r>
        </w:p>
        <w:p w14:paraId="56E5BAC7" w14:textId="599E9DF4" w:rsidR="0059462B" w:rsidRDefault="0059462B" w:rsidP="0059462B">
          <w:pPr>
            <w:spacing w:line="360" w:lineRule="auto"/>
          </w:pPr>
        </w:p>
      </w:sdtContent>
    </w:sdt>
    <w:p w14:paraId="463B5523" w14:textId="77777777" w:rsidR="0059462B" w:rsidRPr="00DF6E5A" w:rsidRDefault="0059462B" w:rsidP="0059462B">
      <w:pPr>
        <w:spacing w:line="360" w:lineRule="auto"/>
      </w:pPr>
    </w:p>
    <w:p w14:paraId="6D3DE851" w14:textId="77777777" w:rsidR="0059462B" w:rsidRPr="00DF6E5A" w:rsidRDefault="0059462B" w:rsidP="0059462B">
      <w:pPr>
        <w:spacing w:after="0" w:line="360" w:lineRule="auto"/>
        <w:ind w:firstLine="720"/>
      </w:pPr>
    </w:p>
    <w:p w14:paraId="7B066C00" w14:textId="77777777" w:rsidR="0059462B" w:rsidRPr="00DF6E5A" w:rsidRDefault="0059462B" w:rsidP="0059462B">
      <w:pPr>
        <w:spacing w:after="0" w:line="360" w:lineRule="auto"/>
      </w:pPr>
    </w:p>
    <w:p w14:paraId="1DAD2D66" w14:textId="406A3084" w:rsidR="006E12B4" w:rsidRPr="00DF6E5A" w:rsidRDefault="006E12B4" w:rsidP="006E12B4">
      <w:pPr>
        <w:pStyle w:val="Bibliography"/>
        <w:spacing w:line="360" w:lineRule="auto"/>
        <w:rPr>
          <w:noProof/>
          <w:szCs w:val="24"/>
        </w:rPr>
      </w:pPr>
    </w:p>
    <w:p w14:paraId="3ECBCBDC" w14:textId="77777777" w:rsidR="00B1020D" w:rsidRPr="00917C84" w:rsidRDefault="00B1020D" w:rsidP="00917C84">
      <w:pPr>
        <w:spacing w:after="0" w:line="360" w:lineRule="auto"/>
        <w:rPr>
          <w:rFonts w:ascii="Arial" w:hAnsi="Arial" w:cs="Arial"/>
          <w:b/>
          <w:bCs/>
        </w:rPr>
      </w:pPr>
    </w:p>
    <w:p w14:paraId="0CC64E48" w14:textId="77777777" w:rsidR="00917C84" w:rsidRPr="00917C84" w:rsidRDefault="00917C84" w:rsidP="009A0716">
      <w:pPr>
        <w:spacing w:after="0" w:line="360" w:lineRule="auto"/>
        <w:rPr>
          <w:rFonts w:ascii="Arial" w:hAnsi="Arial" w:cs="Arial"/>
          <w:b/>
          <w:bCs/>
        </w:rPr>
      </w:pPr>
    </w:p>
    <w:p w14:paraId="629B01DB" w14:textId="13F4BA18" w:rsidR="009A0716" w:rsidRPr="009A0716" w:rsidRDefault="009A0716" w:rsidP="009A0716">
      <w:pPr>
        <w:pStyle w:val="Heading3"/>
        <w:spacing w:line="360" w:lineRule="auto"/>
        <w:rPr>
          <w:rFonts w:cs="Times New Roman"/>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6D9FDF" w14:textId="77777777" w:rsidR="009A0716" w:rsidRPr="009A0716" w:rsidRDefault="009A0716" w:rsidP="009A0716">
      <w:pPr>
        <w:spacing w:after="0" w:line="360" w:lineRule="auto"/>
        <w:rPr>
          <w:b/>
          <w:bCs/>
        </w:rPr>
      </w:pPr>
    </w:p>
    <w:p w14:paraId="5FE1894F" w14:textId="77777777" w:rsidR="009A0716" w:rsidRDefault="009A0716" w:rsidP="00A070D6">
      <w:pPr>
        <w:pStyle w:val="Heading1"/>
        <w:spacing w:line="360" w:lineRule="auto"/>
        <w:rPr>
          <w:rFonts w:ascii="Arial" w:hAnsi="Arial" w:cs="Arial"/>
          <w:b w:val="0"/>
          <w:bCs w:val="0"/>
          <w:sz w:val="22"/>
          <w:szCs w:val="22"/>
        </w:rPr>
      </w:pPr>
    </w:p>
    <w:p w14:paraId="16E0EE25" w14:textId="77777777" w:rsidR="009A0716" w:rsidRPr="009D06B4" w:rsidRDefault="009A0716" w:rsidP="00A070D6">
      <w:pPr>
        <w:pStyle w:val="Heading1"/>
        <w:spacing w:line="360" w:lineRule="auto"/>
        <w:rPr>
          <w:rFonts w:ascii="Arial" w:hAnsi="Arial" w:cs="Arial"/>
          <w:b w:val="0"/>
          <w:bCs w:val="0"/>
          <w:sz w:val="22"/>
          <w:szCs w:val="22"/>
        </w:rPr>
      </w:pPr>
    </w:p>
    <w:p w14:paraId="217869AA" w14:textId="3872F3AB" w:rsidR="00ED2900" w:rsidRPr="00ED2900" w:rsidRDefault="00ED2900">
      <w:pPr>
        <w:rPr>
          <w:b/>
          <w:bCs/>
        </w:rPr>
      </w:pPr>
    </w:p>
    <w:sectPr w:rsidR="00ED2900" w:rsidRPr="00ED290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43CB5" w14:textId="77777777" w:rsidR="009F4E53" w:rsidRDefault="009F4E53" w:rsidP="009F4E53">
      <w:pPr>
        <w:spacing w:after="0" w:line="240" w:lineRule="auto"/>
      </w:pPr>
      <w:r>
        <w:separator/>
      </w:r>
    </w:p>
  </w:endnote>
  <w:endnote w:type="continuationSeparator" w:id="0">
    <w:p w14:paraId="0C9C7313" w14:textId="77777777" w:rsidR="009F4E53" w:rsidRDefault="009F4E53" w:rsidP="009F4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26F12" w14:textId="77777777" w:rsidR="009F4E53" w:rsidRDefault="009F4E53" w:rsidP="009F4E53">
      <w:pPr>
        <w:spacing w:after="0" w:line="240" w:lineRule="auto"/>
      </w:pPr>
      <w:r>
        <w:separator/>
      </w:r>
    </w:p>
  </w:footnote>
  <w:footnote w:type="continuationSeparator" w:id="0">
    <w:p w14:paraId="56D83B7E" w14:textId="77777777" w:rsidR="009F4E53" w:rsidRDefault="009F4E53" w:rsidP="009F4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632647"/>
      <w:docPartObj>
        <w:docPartGallery w:val="Page Numbers (Top of Page)"/>
        <w:docPartUnique/>
      </w:docPartObj>
    </w:sdtPr>
    <w:sdtEndPr>
      <w:rPr>
        <w:noProof/>
      </w:rPr>
    </w:sdtEndPr>
    <w:sdtContent>
      <w:p w14:paraId="1E98E020" w14:textId="5095DBCA" w:rsidR="009F4E53" w:rsidRDefault="009F4E5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8F1B4CA" w14:textId="77777777" w:rsidR="009F4E53" w:rsidRDefault="009F4E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94258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00"/>
    <w:rsid w:val="0000662B"/>
    <w:rsid w:val="000245AE"/>
    <w:rsid w:val="00030697"/>
    <w:rsid w:val="0003437A"/>
    <w:rsid w:val="000351D5"/>
    <w:rsid w:val="00043496"/>
    <w:rsid w:val="0005550D"/>
    <w:rsid w:val="0005736F"/>
    <w:rsid w:val="0007267C"/>
    <w:rsid w:val="000727BE"/>
    <w:rsid w:val="00090017"/>
    <w:rsid w:val="00092D40"/>
    <w:rsid w:val="000B3EC1"/>
    <w:rsid w:val="00142B67"/>
    <w:rsid w:val="00180074"/>
    <w:rsid w:val="00180982"/>
    <w:rsid w:val="00183C63"/>
    <w:rsid w:val="00184BFC"/>
    <w:rsid w:val="001B10A7"/>
    <w:rsid w:val="001D05E1"/>
    <w:rsid w:val="002115A5"/>
    <w:rsid w:val="0024560A"/>
    <w:rsid w:val="00262DA8"/>
    <w:rsid w:val="002748FE"/>
    <w:rsid w:val="0028578F"/>
    <w:rsid w:val="00292053"/>
    <w:rsid w:val="002A2AE9"/>
    <w:rsid w:val="002D30C3"/>
    <w:rsid w:val="002F2ED0"/>
    <w:rsid w:val="002F4BAF"/>
    <w:rsid w:val="00320FB2"/>
    <w:rsid w:val="0032250C"/>
    <w:rsid w:val="0033269E"/>
    <w:rsid w:val="0035568F"/>
    <w:rsid w:val="003969DD"/>
    <w:rsid w:val="003A1628"/>
    <w:rsid w:val="003C4A89"/>
    <w:rsid w:val="003D2733"/>
    <w:rsid w:val="003F15A0"/>
    <w:rsid w:val="003F75EF"/>
    <w:rsid w:val="00416F9A"/>
    <w:rsid w:val="00425FC6"/>
    <w:rsid w:val="00431A27"/>
    <w:rsid w:val="00457E66"/>
    <w:rsid w:val="004B47D1"/>
    <w:rsid w:val="004E7F1C"/>
    <w:rsid w:val="00501764"/>
    <w:rsid w:val="0053437F"/>
    <w:rsid w:val="00536BAE"/>
    <w:rsid w:val="005923AE"/>
    <w:rsid w:val="0059462B"/>
    <w:rsid w:val="005A5AFD"/>
    <w:rsid w:val="00637188"/>
    <w:rsid w:val="00641DBF"/>
    <w:rsid w:val="00680B91"/>
    <w:rsid w:val="00686DDB"/>
    <w:rsid w:val="006C6704"/>
    <w:rsid w:val="006D1D2D"/>
    <w:rsid w:val="006D6BBC"/>
    <w:rsid w:val="006E12B4"/>
    <w:rsid w:val="00702F5F"/>
    <w:rsid w:val="00744C73"/>
    <w:rsid w:val="00753ED9"/>
    <w:rsid w:val="00774D31"/>
    <w:rsid w:val="00776FCC"/>
    <w:rsid w:val="00780A79"/>
    <w:rsid w:val="007C6BDD"/>
    <w:rsid w:val="007C7FB4"/>
    <w:rsid w:val="007D6C1F"/>
    <w:rsid w:val="00817B9F"/>
    <w:rsid w:val="00840A21"/>
    <w:rsid w:val="00880EF0"/>
    <w:rsid w:val="008D0AC2"/>
    <w:rsid w:val="008D7344"/>
    <w:rsid w:val="00915D37"/>
    <w:rsid w:val="00917C84"/>
    <w:rsid w:val="00953D28"/>
    <w:rsid w:val="0097409F"/>
    <w:rsid w:val="00981F52"/>
    <w:rsid w:val="009A0716"/>
    <w:rsid w:val="009D06B4"/>
    <w:rsid w:val="009F4E53"/>
    <w:rsid w:val="00A05ADE"/>
    <w:rsid w:val="00A070D6"/>
    <w:rsid w:val="00A15A7E"/>
    <w:rsid w:val="00A31E8A"/>
    <w:rsid w:val="00A42923"/>
    <w:rsid w:val="00A6712B"/>
    <w:rsid w:val="00A773BD"/>
    <w:rsid w:val="00AA40E4"/>
    <w:rsid w:val="00AA6252"/>
    <w:rsid w:val="00AA7937"/>
    <w:rsid w:val="00AC5EA7"/>
    <w:rsid w:val="00AF5929"/>
    <w:rsid w:val="00B1020D"/>
    <w:rsid w:val="00B2554D"/>
    <w:rsid w:val="00B478F5"/>
    <w:rsid w:val="00B644BE"/>
    <w:rsid w:val="00B76C6C"/>
    <w:rsid w:val="00B9729E"/>
    <w:rsid w:val="00BD4238"/>
    <w:rsid w:val="00C301ED"/>
    <w:rsid w:val="00C45A81"/>
    <w:rsid w:val="00C56FCA"/>
    <w:rsid w:val="00C651E4"/>
    <w:rsid w:val="00C74655"/>
    <w:rsid w:val="00C80CA9"/>
    <w:rsid w:val="00C84C36"/>
    <w:rsid w:val="00CA1380"/>
    <w:rsid w:val="00CC644F"/>
    <w:rsid w:val="00CF10BC"/>
    <w:rsid w:val="00D068E4"/>
    <w:rsid w:val="00D24B81"/>
    <w:rsid w:val="00D25B4B"/>
    <w:rsid w:val="00DA1092"/>
    <w:rsid w:val="00DB53D0"/>
    <w:rsid w:val="00DD10B1"/>
    <w:rsid w:val="00DD3463"/>
    <w:rsid w:val="00DD587D"/>
    <w:rsid w:val="00DE4FAE"/>
    <w:rsid w:val="00E027C8"/>
    <w:rsid w:val="00E029CE"/>
    <w:rsid w:val="00E07143"/>
    <w:rsid w:val="00E1152F"/>
    <w:rsid w:val="00E15D62"/>
    <w:rsid w:val="00E36E49"/>
    <w:rsid w:val="00E41279"/>
    <w:rsid w:val="00E514AB"/>
    <w:rsid w:val="00E52AAA"/>
    <w:rsid w:val="00EB5C45"/>
    <w:rsid w:val="00EC3A2E"/>
    <w:rsid w:val="00ED2900"/>
    <w:rsid w:val="00ED424D"/>
    <w:rsid w:val="00EE27D8"/>
    <w:rsid w:val="00F26F73"/>
    <w:rsid w:val="00F301F4"/>
    <w:rsid w:val="00F52021"/>
    <w:rsid w:val="00F863BD"/>
    <w:rsid w:val="00F91C2A"/>
    <w:rsid w:val="00F95B25"/>
    <w:rsid w:val="00FB2312"/>
    <w:rsid w:val="00FB479F"/>
    <w:rsid w:val="00FB7256"/>
    <w:rsid w:val="00FC6678"/>
    <w:rsid w:val="00FC74D9"/>
    <w:rsid w:val="00FD2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ABF78"/>
  <w15:chartTrackingRefBased/>
  <w15:docId w15:val="{F780E2F5-00A7-4229-B296-2111B7B08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29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9A07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07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900"/>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ED2900"/>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2Char">
    <w:name w:val="Heading 2 Char"/>
    <w:basedOn w:val="DefaultParagraphFont"/>
    <w:link w:val="Heading2"/>
    <w:uiPriority w:val="9"/>
    <w:semiHidden/>
    <w:rsid w:val="009A07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A0716"/>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6E12B4"/>
    <w:pPr>
      <w:spacing w:line="480" w:lineRule="auto"/>
    </w:pPr>
    <w:rPr>
      <w:rFonts w:ascii="Times New Roman" w:eastAsia="Calibri" w:hAnsi="Times New Roman" w:cs="Times New Roman"/>
      <w:kern w:val="0"/>
      <w:sz w:val="24"/>
      <w:lang w:val="en-IN"/>
      <w14:ligatures w14:val="none"/>
    </w:rPr>
  </w:style>
  <w:style w:type="paragraph" w:styleId="Header">
    <w:name w:val="header"/>
    <w:basedOn w:val="Normal"/>
    <w:link w:val="HeaderChar"/>
    <w:uiPriority w:val="99"/>
    <w:unhideWhenUsed/>
    <w:rsid w:val="009F4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E53"/>
  </w:style>
  <w:style w:type="paragraph" w:styleId="Footer">
    <w:name w:val="footer"/>
    <w:basedOn w:val="Normal"/>
    <w:link w:val="FooterChar"/>
    <w:uiPriority w:val="99"/>
    <w:unhideWhenUsed/>
    <w:rsid w:val="009F4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E53"/>
  </w:style>
  <w:style w:type="table" w:styleId="TableGrid">
    <w:name w:val="Table Grid"/>
    <w:basedOn w:val="TableNormal"/>
    <w:uiPriority w:val="39"/>
    <w:rsid w:val="00A6712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80B9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80B91"/>
    <w:pPr>
      <w:spacing w:after="100"/>
    </w:pPr>
  </w:style>
  <w:style w:type="paragraph" w:styleId="TOC2">
    <w:name w:val="toc 2"/>
    <w:basedOn w:val="Normal"/>
    <w:next w:val="Normal"/>
    <w:autoRedefine/>
    <w:uiPriority w:val="39"/>
    <w:unhideWhenUsed/>
    <w:rsid w:val="00680B91"/>
    <w:pPr>
      <w:spacing w:after="100"/>
      <w:ind w:left="220"/>
    </w:pPr>
  </w:style>
  <w:style w:type="character" w:styleId="Hyperlink">
    <w:name w:val="Hyperlink"/>
    <w:basedOn w:val="DefaultParagraphFont"/>
    <w:uiPriority w:val="99"/>
    <w:unhideWhenUsed/>
    <w:rsid w:val="00680B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6">
  <b:Source>
    <b:Tag>Abd20</b:Tag>
    <b:SourceType>JournalArticle</b:SourceType>
    <b:Guid>{C73D7697-7CBD-4A5A-B90F-6B4C86EAB5AA}</b:Guid>
    <b:Author>
      <b:Author>
        <b:NameList>
          <b:Person>
            <b:Last>Abdulkadir</b:Last>
            <b:First>S.,</b:First>
            <b:Middle>Adeagbo, D. O., Mohammed, S., &amp; Nuruddeen, U.</b:Middle>
          </b:Person>
        </b:NameList>
      </b:Author>
    </b:Author>
    <b:Title>An Interpretive Structural Modelling of Henry Fayol’s Management Principles in Construction Project of Nigeria</b:Title>
    <b:Year>2020</b:Year>
    <b:RefOrder>1</b:RefOrder>
  </b:Source>
  <b:Source>
    <b:Tag>Fay13</b:Tag>
    <b:SourceType>JournalArticle</b:SourceType>
    <b:Guid>{5FA6F3D5-C839-4BE5-81C7-C1C8F43EB6C1}</b:Guid>
    <b:Author>
      <b:Author>
        <b:NameList>
          <b:Person>
            <b:Last>Fayol</b:Last>
            <b:First>H.</b:First>
            <b:Middle>E. N. R. Y.</b:Middle>
          </b:Person>
        </b:NameList>
      </b:Author>
    </b:Author>
    <b:Title>Organizational behavior</b:Title>
    <b:JournalName>New York: Institute of Public Administration</b:JournalName>
    <b:Year>2013</b:Year>
    <b:RefOrder>2</b:RefOrder>
  </b:Source>
  <b:Source>
    <b:Tag>Fer16</b:Tag>
    <b:SourceType>JournalArticle</b:SourceType>
    <b:Guid>{288E02E6-6243-48E1-AE75-1B35EC248D98}</b:Guid>
    <b:Author>
      <b:Author>
        <b:NameList>
          <b:Person>
            <b:Last>Ferdous</b:Last>
            <b:First>J.</b:First>
          </b:Person>
        </b:NameList>
      </b:Author>
    </b:Author>
    <b:Title> Organization theories: From classical perspective</b:Title>
    <b:JournalName>International Journal of Business, Economics and Law</b:JournalName>
    <b:Year>2016</b:Year>
    <b:RefOrder>3</b:RefOrder>
  </b:Source>
  <b:Source>
    <b:Tag>Sid</b:Tag>
    <b:SourceType>JournalArticle</b:SourceType>
    <b:Guid>{6A0B6E84-A5E7-4299-8CB6-6CD007B7DEF5}</b:Guid>
    <b:Author>
      <b:Author>
        <b:NameList>
          <b:Person>
            <b:Last>Sidhu</b:Last>
            <b:First>A.</b:First>
            <b:Middle>H., &amp; Shelke, T.</b:Middle>
          </b:Person>
        </b:NameList>
      </b:Author>
    </b:Author>
    <b:Title>REVAMPING MANAGEMENT PRINCIPLES TO SUIT CURRENT BUSINESS REQUIREMENTS: A COMPARATIVE ANALYSIS OF TRADITIONAL AND MODERN WAY TO MANAGEMENT</b:Title>
    <b:JournalName>GENERAL MANAGEMENT</b:JournalName>
    <b:RefOrder>4</b:RefOrder>
  </b:Source>
  <b:Source>
    <b:Tag>Fah14</b:Tag>
    <b:SourceType>JournalArticle</b:SourceType>
    <b:Guid>{38FD4E0A-35D2-419D-A432-7A3881A7E432}</b:Guid>
    <b:Author>
      <b:Author>
        <b:NameList>
          <b:Person>
            <b:Last>Fahad</b:Last>
            <b:First>M.</b:First>
          </b:Person>
        </b:NameList>
      </b:Author>
    </b:Author>
    <b:Title> Management evaluation using 14 principles of management</b:Title>
    <b:Year>2014</b:Year>
    <b:RefOrder>5</b:RefOrder>
  </b:Source>
  <b:Source>
    <b:Tag>Edw18</b:Tag>
    <b:SourceType>JournalArticle</b:SourceType>
    <b:Guid>{2C1A0B74-51E4-44E6-B8D6-78BF518A13C7}</b:Guid>
    <b:Author>
      <b:Author>
        <b:NameList>
          <b:Person>
            <b:Last>Edwards</b:Last>
            <b:First>R.</b:First>
          </b:Person>
        </b:NameList>
      </b:Author>
    </b:Author>
    <b:Title>An elaboration of the administrative theory of the 14 principles of management by Henri Fayol</b:Title>
    <b:JournalName>International journal for empirical education and research</b:JournalName>
    <b:Year>2018</b:Year>
    <b:RefOrder>6</b:RefOrder>
  </b:Source>
  <b:Source>
    <b:Tag>Ada18</b:Tag>
    <b:SourceType>JournalArticle</b:SourceType>
    <b:Guid>{F7D69BB6-3CB0-4F51-A1DC-3F6B54A4F4C9}</b:Guid>
    <b:Author>
      <b:Author>
        <b:NameList>
          <b:Person>
            <b:Last>Adam</b:Last>
            <b:First>A.</b:First>
            <b:Middle>K., &amp; Suleiman, E. S.</b:Middle>
          </b:Person>
        </b:NameList>
      </b:Author>
    </b:Author>
    <b:Title>A Contextual Framework of Henry Fayol’s 14 Principles of Management for Public Sector Efficiency and Effectiveness of Policy Responsibilities by a Government</b:Title>
    <b:JournalName>Journal of Advanced Research in Business and Management Studies</b:JournalName>
    <b:Year>2018</b:Year>
    <b:RefOrder>7</b:RefOrder>
  </b:Source>
  <b:Source>
    <b:Tag>Uzu15</b:Tag>
    <b:SourceType>JournalArticle</b:SourceType>
    <b:Guid>{6FDB05D1-2CC4-4E61-BFE8-6F0AC549E65E}</b:Guid>
    <b:Author>
      <b:Author>
        <b:NameList>
          <b:Person>
            <b:Last>Uzuegbu</b:Last>
            <b:First>C.</b:First>
            <b:Middle>P., &amp; Nnadozie, C. O.</b:Middle>
          </b:Person>
        </b:NameList>
      </b:Author>
    </b:Author>
    <b:Title>Henry Fayol’s 14 principles of management: Implications for libraries and information centres</b:Title>
    <b:JournalName>Journal of Information Science theory and practice</b:JournalName>
    <b:Year>2015</b:Year>
    <b:RefOrder>12</b:RefOrder>
  </b:Source>
  <b:Source>
    <b:Tag>Ion16</b:Tag>
    <b:SourceType>JournalArticle</b:SourceType>
    <b:Guid>{AEC55CE5-9582-41AA-89AD-8817E3740045}</b:Guid>
    <b:Author>
      <b:Author>
        <b:NameList>
          <b:Person>
            <b:Last>Ionescu</b:Last>
            <b:First>S.</b:First>
          </b:Person>
        </b:NameList>
      </b:Author>
    </b:Author>
    <b:Title>Henry Fayol, a guru in management</b:Title>
    <b:JournalName>FAIMA Business &amp; Management Journal</b:JournalName>
    <b:Year>2016</b:Year>
    <b:RefOrder>8</b:RefOrder>
  </b:Source>
  <b:Source>
    <b:Tag>God17</b:Tag>
    <b:SourceType>JournalArticle</b:SourceType>
    <b:Guid>{A5D0775D-48E3-44CB-AF81-41E690F0CC6A}</b:Guid>
    <b:Author>
      <b:Author>
        <b:NameList>
          <b:Person>
            <b:Last>Godwin</b:Last>
            <b:First>A.,</b:First>
            <b:Middle>Handsome, O. E., Ayomide, W. A., Enobong, A. E., &amp; Johnson, F. O.</b:Middle>
          </b:Person>
        </b:NameList>
      </b:Author>
    </b:Author>
    <b:Title>Application of the Henri Fayol principles of management in startup organizations</b:Title>
    <b:JournalName>IOSR Journal of Business and Management</b:JournalName>
    <b:Year>2017</b:Year>
    <b:RefOrder>10</b:RefOrder>
  </b:Source>
  <b:Source>
    <b:Tag>Isl22</b:Tag>
    <b:SourceType>JournalArticle</b:SourceType>
    <b:Guid>{4211A6E6-3F38-47CE-86F3-D52A13232315}</b:Guid>
    <b:Author>
      <b:Author>
        <b:NameList>
          <b:Person>
            <b:Last>Islam</b:Last>
            <b:First>Z.,</b:First>
            <b:Middle>Hosen, S., &amp; Hoshen, M. S.</b:Middle>
          </b:Person>
        </b:NameList>
      </b:Author>
    </b:Author>
    <b:Title>Practices of Fayol's Principles in Bangladesh Public Sector Organizations: An Empirical Evidence</b:Title>
    <b:JournalName>Journal of Management Research</b:JournalName>
    <b:Year>2022</b:Year>
    <b:RefOrder>11</b:RefOrder>
  </b:Source>
  <b:Source>
    <b:Tag>Mba17</b:Tag>
    <b:SourceType>JournalArticle</b:SourceType>
    <b:Guid>{BD8AC4C9-CCA1-40C3-A700-66D76AFFE978}</b:Guid>
    <b:Author>
      <b:Author>
        <b:NameList>
          <b:Person>
            <b:Last>Mbalamula</b:Last>
            <b:First>Y.</b:First>
            <b:Middle>S., Suru, M. H., &amp; Seni, A. J.</b:Middle>
          </b:Person>
        </b:NameList>
      </b:Author>
    </b:Author>
    <b:Title>Utility of Henri Fayol’s fourteen principles in the administration process of secondary schools in Tanzania</b:Title>
    <b:JournalName>International Journal of Education and Research</b:JournalName>
    <b:Year>2017</b:Year>
    <b:RefOrder>9</b:RefOrder>
  </b:Source>
  <b:Source>
    <b:Tag>Gib17</b:Tag>
    <b:SourceType>JournalArticle</b:SourceType>
    <b:Guid>{ADB6348D-10F3-4810-AF9A-C30E20E9890D}</b:Guid>
    <b:Author>
      <b:Author>
        <b:NameList>
          <b:Person>
            <b:Last>Gibbs</b:Last>
            <b:First>J.,</b:First>
            <b:Middle>&amp; Pye, D</b:Middle>
          </b:Person>
        </b:NameList>
      </b:Author>
    </b:Author>
    <b:Title>Introduction 1: The long take—Critical approaches.</b:Title>
    <b:JournalName>The Long Take</b:JournalName>
    <b:Year>2017</b:Year>
    <b:RefOrder>13</b:RefOrder>
  </b:Source>
</b:Sources>
</file>

<file path=customXml/itemProps1.xml><?xml version="1.0" encoding="utf-8"?>
<ds:datastoreItem xmlns:ds="http://schemas.openxmlformats.org/officeDocument/2006/customXml" ds:itemID="{E1985D21-34E0-4743-B67C-F9185A5A3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3072</TotalTime>
  <Pages>11</Pages>
  <Words>2413</Words>
  <Characters>13759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miah</dc:creator>
  <cp:keywords/>
  <dc:description/>
  <cp:lastModifiedBy>mohammed miah</cp:lastModifiedBy>
  <cp:revision>137</cp:revision>
  <dcterms:created xsi:type="dcterms:W3CDTF">2023-07-20T19:23:00Z</dcterms:created>
  <dcterms:modified xsi:type="dcterms:W3CDTF">2023-07-22T23:12:00Z</dcterms:modified>
</cp:coreProperties>
</file>