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4CD866" w14:textId="75C42076" w:rsidR="009E7F5B" w:rsidRPr="00C93CC4" w:rsidRDefault="009E7F5B" w:rsidP="00C93CC4">
      <w:pPr>
        <w:ind w:left="-284"/>
        <w:rPr>
          <w:sz w:val="32"/>
          <w:szCs w:val="32"/>
        </w:rPr>
      </w:pPr>
      <w:r w:rsidRPr="00C93CC4">
        <w:rPr>
          <w:sz w:val="32"/>
          <w:szCs w:val="32"/>
        </w:rPr>
        <w:t>Action Pla</w:t>
      </w:r>
      <w:r w:rsidR="00C93CC4" w:rsidRPr="00C93CC4">
        <w:rPr>
          <w:sz w:val="32"/>
          <w:szCs w:val="32"/>
        </w:rPr>
        <w:t>n:</w:t>
      </w:r>
    </w:p>
    <w:tbl>
      <w:tblPr>
        <w:tblStyle w:val="TableGrid"/>
        <w:tblW w:w="16019" w:type="dxa"/>
        <w:tblInd w:w="-289" w:type="dxa"/>
        <w:tblLook w:val="04A0" w:firstRow="1" w:lastRow="0" w:firstColumn="1" w:lastColumn="0" w:noHBand="0" w:noVBand="1"/>
      </w:tblPr>
      <w:tblGrid>
        <w:gridCol w:w="884"/>
        <w:gridCol w:w="2377"/>
        <w:gridCol w:w="3544"/>
        <w:gridCol w:w="2835"/>
        <w:gridCol w:w="2389"/>
        <w:gridCol w:w="1443"/>
        <w:gridCol w:w="2547"/>
      </w:tblGrid>
      <w:tr w:rsidR="009E7F5B" w14:paraId="281F841E" w14:textId="77777777" w:rsidTr="00C93CC4">
        <w:tc>
          <w:tcPr>
            <w:tcW w:w="884" w:type="dxa"/>
          </w:tcPr>
          <w:p w14:paraId="400EA012" w14:textId="0FFEF578" w:rsidR="009E7F5B" w:rsidRDefault="009E7F5B">
            <w:r>
              <w:t>Action No.</w:t>
            </w:r>
          </w:p>
        </w:tc>
        <w:tc>
          <w:tcPr>
            <w:tcW w:w="2377" w:type="dxa"/>
          </w:tcPr>
          <w:p w14:paraId="0C1FB73F" w14:textId="4A4080D8" w:rsidR="009E7F5B" w:rsidRDefault="009E7F5B">
            <w:r>
              <w:t>Target/Goal</w:t>
            </w:r>
          </w:p>
        </w:tc>
        <w:tc>
          <w:tcPr>
            <w:tcW w:w="3544" w:type="dxa"/>
          </w:tcPr>
          <w:p w14:paraId="37C5A429" w14:textId="6E1CF948" w:rsidR="009E7F5B" w:rsidRDefault="009E7F5B">
            <w:r>
              <w:t>Action Steps</w:t>
            </w:r>
          </w:p>
        </w:tc>
        <w:tc>
          <w:tcPr>
            <w:tcW w:w="2835" w:type="dxa"/>
          </w:tcPr>
          <w:p w14:paraId="34377C2E" w14:textId="637A4B6F" w:rsidR="009E7F5B" w:rsidRDefault="009E7F5B">
            <w:r>
              <w:t>Links to Professional Standards</w:t>
            </w:r>
          </w:p>
        </w:tc>
        <w:tc>
          <w:tcPr>
            <w:tcW w:w="2389" w:type="dxa"/>
          </w:tcPr>
          <w:p w14:paraId="4FA3CEE5" w14:textId="03F20906" w:rsidR="009E7F5B" w:rsidRDefault="009E7F5B">
            <w:r>
              <w:t>Resources</w:t>
            </w:r>
          </w:p>
        </w:tc>
        <w:tc>
          <w:tcPr>
            <w:tcW w:w="1443" w:type="dxa"/>
          </w:tcPr>
          <w:p w14:paraId="5A450D64" w14:textId="2D99B2E1" w:rsidR="009E7F5B" w:rsidRDefault="009E7F5B">
            <w:r>
              <w:t>Target Date for Completion</w:t>
            </w:r>
          </w:p>
        </w:tc>
        <w:tc>
          <w:tcPr>
            <w:tcW w:w="2547" w:type="dxa"/>
          </w:tcPr>
          <w:p w14:paraId="261FAC3E" w14:textId="07062EC0" w:rsidR="009E7F5B" w:rsidRDefault="009E7F5B">
            <w:r>
              <w:t>Comments/Progress</w:t>
            </w:r>
          </w:p>
        </w:tc>
      </w:tr>
      <w:tr w:rsidR="009E7F5B" w14:paraId="63D8F667" w14:textId="77777777" w:rsidTr="00C93CC4">
        <w:tc>
          <w:tcPr>
            <w:tcW w:w="884" w:type="dxa"/>
          </w:tcPr>
          <w:p w14:paraId="5C1C3236" w14:textId="6E6CA6E5" w:rsidR="009E7F5B" w:rsidRDefault="009E7F5B" w:rsidP="009E7F5B">
            <w:pPr>
              <w:jc w:val="center"/>
            </w:pPr>
            <w:r>
              <w:t>1</w:t>
            </w:r>
          </w:p>
        </w:tc>
        <w:tc>
          <w:tcPr>
            <w:tcW w:w="2377" w:type="dxa"/>
          </w:tcPr>
          <w:p w14:paraId="2979A433" w14:textId="41FDAE83" w:rsidR="00330AE6" w:rsidRDefault="00330AE6" w:rsidP="00A37F92">
            <w:pPr>
              <w:rPr>
                <w:rFonts w:cstheme="majorHAnsi"/>
              </w:rPr>
            </w:pPr>
            <w:r>
              <w:rPr>
                <w:rFonts w:cstheme="majorHAnsi"/>
              </w:rPr>
              <w:t xml:space="preserve">Enhance Welsh language </w:t>
            </w:r>
            <w:r>
              <w:rPr>
                <w:rFonts w:cstheme="majorHAnsi"/>
              </w:rPr>
              <w:t xml:space="preserve">involvement </w:t>
            </w:r>
            <w:r>
              <w:rPr>
                <w:rFonts w:cstheme="majorHAnsi"/>
              </w:rPr>
              <w:t>across sessions</w:t>
            </w:r>
            <w:r>
              <w:rPr>
                <w:rFonts w:cstheme="majorHAnsi"/>
              </w:rPr>
              <w:t xml:space="preserve"> by teacher and students</w:t>
            </w:r>
          </w:p>
          <w:p w14:paraId="40BF2E1D" w14:textId="77777777" w:rsidR="009E7F5B" w:rsidRDefault="009E7F5B" w:rsidP="00A37F92"/>
        </w:tc>
        <w:tc>
          <w:tcPr>
            <w:tcW w:w="3544" w:type="dxa"/>
          </w:tcPr>
          <w:p w14:paraId="0158E8FA" w14:textId="486943C6" w:rsidR="009E7F5B" w:rsidRPr="00330AE6" w:rsidRDefault="00330AE6" w:rsidP="00A37F92">
            <w:pPr>
              <w:rPr>
                <w:rFonts w:cstheme="majorHAnsi"/>
              </w:rPr>
            </w:pPr>
            <w:r>
              <w:rPr>
                <w:rFonts w:cstheme="majorHAnsi"/>
              </w:rPr>
              <w:t>Simply using terms such as ‘</w:t>
            </w:r>
            <w:proofErr w:type="spellStart"/>
            <w:r>
              <w:rPr>
                <w:rFonts w:cstheme="majorHAnsi"/>
              </w:rPr>
              <w:t>Barod</w:t>
            </w:r>
            <w:proofErr w:type="spellEnd"/>
            <w:r>
              <w:rPr>
                <w:rFonts w:cstheme="majorHAnsi"/>
              </w:rPr>
              <w:t>?’ ‘Bore Da’ and ‘</w:t>
            </w:r>
            <w:proofErr w:type="spellStart"/>
            <w:r>
              <w:rPr>
                <w:rFonts w:cstheme="majorHAnsi"/>
              </w:rPr>
              <w:t>P</w:t>
            </w:r>
            <w:r w:rsidRPr="00330AE6">
              <w:rPr>
                <w:rFonts w:cstheme="majorHAnsi"/>
              </w:rPr>
              <w:t>rynhawn</w:t>
            </w:r>
            <w:proofErr w:type="spellEnd"/>
            <w:r w:rsidRPr="00330AE6">
              <w:rPr>
                <w:rFonts w:cstheme="majorHAnsi"/>
              </w:rPr>
              <w:t xml:space="preserve"> </w:t>
            </w:r>
            <w:r>
              <w:rPr>
                <w:rFonts w:cstheme="majorHAnsi"/>
              </w:rPr>
              <w:t>D</w:t>
            </w:r>
            <w:r w:rsidRPr="00330AE6">
              <w:rPr>
                <w:rFonts w:cstheme="majorHAnsi"/>
              </w:rPr>
              <w:t>a</w:t>
            </w:r>
            <w:r>
              <w:rPr>
                <w:rFonts w:cstheme="majorHAnsi"/>
              </w:rPr>
              <w:t>’</w:t>
            </w:r>
            <w:r>
              <w:rPr>
                <w:rFonts w:cstheme="majorHAnsi"/>
              </w:rPr>
              <w:t xml:space="preserve"> </w:t>
            </w:r>
            <w:r>
              <w:rPr>
                <w:rFonts w:cstheme="majorHAnsi"/>
              </w:rPr>
              <w:t xml:space="preserve">in the classroom, almost using the Welsh language on purpose to keep the use of it up. </w:t>
            </w:r>
            <w:r>
              <w:rPr>
                <w:rFonts w:cstheme="majorHAnsi"/>
              </w:rPr>
              <w:tab/>
            </w:r>
          </w:p>
        </w:tc>
        <w:tc>
          <w:tcPr>
            <w:tcW w:w="2835" w:type="dxa"/>
          </w:tcPr>
          <w:p w14:paraId="0C172C0E" w14:textId="438E4035" w:rsidR="00330AE6" w:rsidRDefault="00330AE6" w:rsidP="00A37F92">
            <w:pPr>
              <w:rPr>
                <w:rFonts w:cstheme="majorHAnsi"/>
              </w:rPr>
            </w:pPr>
            <w:r>
              <w:rPr>
                <w:rFonts w:cstheme="majorHAnsi"/>
              </w:rPr>
              <w:t>Encourages l</w:t>
            </w:r>
            <w:r>
              <w:rPr>
                <w:rFonts w:cstheme="majorHAnsi"/>
              </w:rPr>
              <w:t xml:space="preserve">earner participation </w:t>
            </w:r>
            <w:r>
              <w:rPr>
                <w:rFonts w:cstheme="majorHAnsi"/>
              </w:rPr>
              <w:t xml:space="preserve">using </w:t>
            </w:r>
            <w:proofErr w:type="gramStart"/>
            <w:r>
              <w:rPr>
                <w:rFonts w:cstheme="majorHAnsi"/>
              </w:rPr>
              <w:t xml:space="preserve">the </w:t>
            </w:r>
            <w:r>
              <w:rPr>
                <w:rFonts w:cstheme="majorHAnsi"/>
              </w:rPr>
              <w:t xml:space="preserve"> Welsh</w:t>
            </w:r>
            <w:proofErr w:type="gramEnd"/>
            <w:r>
              <w:rPr>
                <w:rFonts w:cstheme="majorHAnsi"/>
              </w:rPr>
              <w:t xml:space="preserve"> </w:t>
            </w:r>
            <w:r>
              <w:rPr>
                <w:rFonts w:cstheme="majorHAnsi"/>
              </w:rPr>
              <w:t xml:space="preserve">language, </w:t>
            </w:r>
            <w:proofErr w:type="gramStart"/>
            <w:r w:rsidR="005F7ECB">
              <w:rPr>
                <w:rFonts w:cstheme="majorHAnsi"/>
              </w:rPr>
              <w:t>Unconsciously</w:t>
            </w:r>
            <w:proofErr w:type="gramEnd"/>
            <w:r>
              <w:rPr>
                <w:rFonts w:cstheme="majorHAnsi"/>
              </w:rPr>
              <w:t xml:space="preserve"> </w:t>
            </w:r>
            <w:r w:rsidR="005F7ECB">
              <w:rPr>
                <w:rFonts w:cstheme="majorHAnsi"/>
              </w:rPr>
              <w:t>creates</w:t>
            </w:r>
            <w:r>
              <w:rPr>
                <w:rFonts w:cstheme="majorHAnsi"/>
              </w:rPr>
              <w:t xml:space="preserve"> a </w:t>
            </w:r>
            <w:proofErr w:type="gramStart"/>
            <w:r>
              <w:rPr>
                <w:rFonts w:cstheme="majorHAnsi"/>
              </w:rPr>
              <w:t xml:space="preserve">minor </w:t>
            </w:r>
            <w:r>
              <w:rPr>
                <w:rFonts w:cstheme="majorHAnsi"/>
              </w:rPr>
              <w:t>bilingual resources</w:t>
            </w:r>
            <w:proofErr w:type="gramEnd"/>
            <w:r>
              <w:rPr>
                <w:rFonts w:cstheme="majorHAnsi"/>
              </w:rPr>
              <w:t xml:space="preserve"> in </w:t>
            </w:r>
            <w:r>
              <w:rPr>
                <w:rFonts w:cstheme="majorHAnsi"/>
              </w:rPr>
              <w:t>the</w:t>
            </w:r>
            <w:r>
              <w:rPr>
                <w:rFonts w:cstheme="majorHAnsi"/>
              </w:rPr>
              <w:t xml:space="preserve"> </w:t>
            </w:r>
            <w:r>
              <w:rPr>
                <w:rFonts w:cstheme="majorHAnsi"/>
              </w:rPr>
              <w:t>classroom</w:t>
            </w:r>
            <w:r>
              <w:rPr>
                <w:rFonts w:cstheme="majorHAnsi"/>
              </w:rPr>
              <w:t>.</w:t>
            </w:r>
          </w:p>
          <w:p w14:paraId="4AEE7B83" w14:textId="77777777" w:rsidR="009E7F5B" w:rsidRDefault="009E7F5B" w:rsidP="00A37F92"/>
        </w:tc>
        <w:tc>
          <w:tcPr>
            <w:tcW w:w="2389" w:type="dxa"/>
          </w:tcPr>
          <w:p w14:paraId="3A052F60" w14:textId="57460D9F" w:rsidR="009E7F5B" w:rsidRDefault="00330AE6" w:rsidP="00A37F92">
            <w:r>
              <w:t>English to Welsh dictionary. Classes/sessions at UWTSD</w:t>
            </w:r>
          </w:p>
        </w:tc>
        <w:tc>
          <w:tcPr>
            <w:tcW w:w="1443" w:type="dxa"/>
          </w:tcPr>
          <w:p w14:paraId="73F7528F" w14:textId="4057DD9B" w:rsidR="009E7F5B" w:rsidRDefault="00330AE6" w:rsidP="00A37F92">
            <w:r>
              <w:t>By the time the course finishes (MAY)</w:t>
            </w:r>
          </w:p>
        </w:tc>
        <w:tc>
          <w:tcPr>
            <w:tcW w:w="2547" w:type="dxa"/>
          </w:tcPr>
          <w:p w14:paraId="72272C3C" w14:textId="77777777" w:rsidR="009E7F5B" w:rsidRDefault="009E7F5B"/>
        </w:tc>
      </w:tr>
      <w:tr w:rsidR="009E7F5B" w14:paraId="1822FFC6" w14:textId="77777777" w:rsidTr="00C93CC4">
        <w:tc>
          <w:tcPr>
            <w:tcW w:w="884" w:type="dxa"/>
          </w:tcPr>
          <w:p w14:paraId="740885B0" w14:textId="11BAFC90" w:rsidR="009E7F5B" w:rsidRDefault="009E7F5B" w:rsidP="009E7F5B">
            <w:pPr>
              <w:jc w:val="center"/>
            </w:pPr>
            <w:r>
              <w:t>2</w:t>
            </w:r>
          </w:p>
        </w:tc>
        <w:tc>
          <w:tcPr>
            <w:tcW w:w="2377" w:type="dxa"/>
          </w:tcPr>
          <w:p w14:paraId="6EFA26B1" w14:textId="658AD46B" w:rsidR="00C93CC4" w:rsidRDefault="00E25624" w:rsidP="00A37F92">
            <w:r>
              <w:t>Use more examples and scenarios from my own experience</w:t>
            </w:r>
          </w:p>
          <w:p w14:paraId="05FDB377" w14:textId="77777777" w:rsidR="00C93CC4" w:rsidRDefault="00C93CC4" w:rsidP="00A37F92"/>
        </w:tc>
        <w:tc>
          <w:tcPr>
            <w:tcW w:w="3544" w:type="dxa"/>
          </w:tcPr>
          <w:p w14:paraId="0A9EB617" w14:textId="6503B4BD" w:rsidR="009E7F5B" w:rsidRDefault="00E25624" w:rsidP="00A37F92">
            <w:r>
              <w:t>I’m still actively working in the media and journalism sector, in work, always think of the bigger picture; ‘ooh here I can use this when I am going over XXX’</w:t>
            </w:r>
          </w:p>
          <w:p w14:paraId="22243852" w14:textId="77777777" w:rsidR="009E7F5B" w:rsidRDefault="009E7F5B" w:rsidP="00A37F92"/>
          <w:p w14:paraId="34F25B9D" w14:textId="77777777" w:rsidR="009E7F5B" w:rsidRDefault="009E7F5B" w:rsidP="00A37F92"/>
          <w:p w14:paraId="6DB4D634" w14:textId="77777777" w:rsidR="009E7F5B" w:rsidRDefault="009E7F5B" w:rsidP="00A37F92"/>
          <w:p w14:paraId="5C396138" w14:textId="77777777" w:rsidR="009E7F5B" w:rsidRDefault="009E7F5B" w:rsidP="00A37F92"/>
          <w:p w14:paraId="70DA9FE3" w14:textId="77777777" w:rsidR="009E7F5B" w:rsidRDefault="009E7F5B" w:rsidP="00A37F92"/>
        </w:tc>
        <w:tc>
          <w:tcPr>
            <w:tcW w:w="2835" w:type="dxa"/>
          </w:tcPr>
          <w:p w14:paraId="5CB5DBC9" w14:textId="77777777" w:rsidR="009E7F5B" w:rsidRDefault="00A37F92" w:rsidP="00A37F92">
            <w:r w:rsidRPr="00A37F92">
              <w:t>Maintain</w:t>
            </w:r>
            <w:r>
              <w:t xml:space="preserve">ing </w:t>
            </w:r>
            <w:r w:rsidRPr="00A37F92">
              <w:t>and updat</w:t>
            </w:r>
            <w:r>
              <w:t>ing my</w:t>
            </w:r>
            <w:r w:rsidRPr="00A37F92">
              <w:t xml:space="preserve"> knowledge of my subject</w:t>
            </w:r>
            <w:r>
              <w:t xml:space="preserve"> every opportunity I get.</w:t>
            </w:r>
          </w:p>
          <w:p w14:paraId="509B4BDB" w14:textId="77777777" w:rsidR="00A37F92" w:rsidRDefault="00A37F92" w:rsidP="00A37F92"/>
          <w:p w14:paraId="2017C60E" w14:textId="77777777" w:rsidR="00A37F92" w:rsidRDefault="00A37F92" w:rsidP="00A37F92">
            <w:r>
              <w:t>And…</w:t>
            </w:r>
          </w:p>
          <w:p w14:paraId="1E0A1C50" w14:textId="77777777" w:rsidR="00A37F92" w:rsidRDefault="00A37F92" w:rsidP="00A37F92"/>
          <w:p w14:paraId="0E34C87F" w14:textId="42F4CC1C" w:rsidR="00A37F92" w:rsidRDefault="00A37F92" w:rsidP="00A37F92">
            <w:r w:rsidRPr="00A37F92">
              <w:t>Critically reflect on own values, knowledge and skills to improve learning</w:t>
            </w:r>
          </w:p>
        </w:tc>
        <w:tc>
          <w:tcPr>
            <w:tcW w:w="2389" w:type="dxa"/>
          </w:tcPr>
          <w:p w14:paraId="19FC5B86" w14:textId="486EF613" w:rsidR="009E7F5B" w:rsidRDefault="00A37F92" w:rsidP="00A37F92">
            <w:r>
              <w:t>Continue as I am but having that different perspective of thinking when it comes to day-to-day tasks.</w:t>
            </w:r>
          </w:p>
        </w:tc>
        <w:tc>
          <w:tcPr>
            <w:tcW w:w="1443" w:type="dxa"/>
          </w:tcPr>
          <w:p w14:paraId="014FDDAE" w14:textId="1941517B" w:rsidR="009E7F5B" w:rsidRDefault="00A37F92" w:rsidP="00A37F92">
            <w:r>
              <w:t>No deadline as it’s something that will always be done.</w:t>
            </w:r>
          </w:p>
        </w:tc>
        <w:tc>
          <w:tcPr>
            <w:tcW w:w="2547" w:type="dxa"/>
          </w:tcPr>
          <w:p w14:paraId="6FF7FFF3" w14:textId="77777777" w:rsidR="009E7F5B" w:rsidRDefault="009E7F5B"/>
        </w:tc>
      </w:tr>
      <w:tr w:rsidR="009E7F5B" w14:paraId="7C9CC494" w14:textId="77777777" w:rsidTr="00C93CC4">
        <w:tc>
          <w:tcPr>
            <w:tcW w:w="884" w:type="dxa"/>
          </w:tcPr>
          <w:p w14:paraId="608903C0" w14:textId="252E4DF7" w:rsidR="009E7F5B" w:rsidRDefault="009E7F5B" w:rsidP="009E7F5B">
            <w:pPr>
              <w:jc w:val="center"/>
            </w:pPr>
            <w:r>
              <w:t>3</w:t>
            </w:r>
          </w:p>
        </w:tc>
        <w:tc>
          <w:tcPr>
            <w:tcW w:w="2377" w:type="dxa"/>
          </w:tcPr>
          <w:p w14:paraId="0361B41F" w14:textId="6016F03D" w:rsidR="009E7F5B" w:rsidRDefault="00A37F92">
            <w:r>
              <w:t>Be responsible for what’s being taught and the way it is.</w:t>
            </w:r>
          </w:p>
        </w:tc>
        <w:tc>
          <w:tcPr>
            <w:tcW w:w="3544" w:type="dxa"/>
          </w:tcPr>
          <w:p w14:paraId="40298C8D" w14:textId="1BCFD524" w:rsidR="009E7F5B" w:rsidRDefault="00A37F92">
            <w:r>
              <w:t>Being proactive when it comes to teaching. How will it be taught, what, where, how etc</w:t>
            </w:r>
          </w:p>
          <w:p w14:paraId="55D15A04" w14:textId="77777777" w:rsidR="009E7F5B" w:rsidRDefault="009E7F5B"/>
          <w:p w14:paraId="21F0D7B1" w14:textId="77777777" w:rsidR="009E7F5B" w:rsidRDefault="009E7F5B"/>
          <w:p w14:paraId="2BADE5B2" w14:textId="77777777" w:rsidR="009E7F5B" w:rsidRDefault="009E7F5B"/>
          <w:p w14:paraId="5647C042" w14:textId="77777777" w:rsidR="009E7F5B" w:rsidRDefault="009E7F5B"/>
        </w:tc>
        <w:tc>
          <w:tcPr>
            <w:tcW w:w="2835" w:type="dxa"/>
          </w:tcPr>
          <w:p w14:paraId="5FA1280D" w14:textId="52473627" w:rsidR="00A37F92" w:rsidRDefault="00A37F92">
            <w:r>
              <w:t>This will allow me to p</w:t>
            </w:r>
            <w:r w:rsidRPr="00A37F92">
              <w:t>lan and deliver effective learning, teaching and assessmen</w:t>
            </w:r>
            <w:r>
              <w:t>t</w:t>
            </w:r>
          </w:p>
          <w:p w14:paraId="0BC96ABF" w14:textId="77777777" w:rsidR="00A37F92" w:rsidRDefault="00A37F92"/>
          <w:p w14:paraId="19A78A42" w14:textId="253D322A" w:rsidR="00A37F92" w:rsidRDefault="00A37F92">
            <w:r>
              <w:t>In doing this, I will d</w:t>
            </w:r>
            <w:r w:rsidRPr="00A37F92">
              <w:t>emonstrate commitment to learners, their learning, safety and well-being</w:t>
            </w:r>
          </w:p>
        </w:tc>
        <w:tc>
          <w:tcPr>
            <w:tcW w:w="2389" w:type="dxa"/>
          </w:tcPr>
          <w:p w14:paraId="4B6FB721" w14:textId="3AF2546A" w:rsidR="009E7F5B" w:rsidRDefault="00A37F92">
            <w:r>
              <w:t xml:space="preserve">I think it will come with </w:t>
            </w:r>
            <w:proofErr w:type="gramStart"/>
            <w:r>
              <w:t>time</w:t>
            </w:r>
            <w:proofErr w:type="gramEnd"/>
            <w:r>
              <w:t xml:space="preserve"> so this isn’t that much of a concern </w:t>
            </w:r>
            <w:proofErr w:type="gramStart"/>
            <w:r>
              <w:t>at the moment</w:t>
            </w:r>
            <w:proofErr w:type="gramEnd"/>
            <w:r>
              <w:t>.</w:t>
            </w:r>
          </w:p>
        </w:tc>
        <w:tc>
          <w:tcPr>
            <w:tcW w:w="1443" w:type="dxa"/>
          </w:tcPr>
          <w:p w14:paraId="17D14CD3" w14:textId="25C08E7D" w:rsidR="009E7F5B" w:rsidRDefault="00A37F92">
            <w:r>
              <w:t>As I go along and grow as a lecturer.</w:t>
            </w:r>
          </w:p>
        </w:tc>
        <w:tc>
          <w:tcPr>
            <w:tcW w:w="2547" w:type="dxa"/>
          </w:tcPr>
          <w:p w14:paraId="537CFA57" w14:textId="77777777" w:rsidR="009E7F5B" w:rsidRDefault="009E7F5B"/>
        </w:tc>
      </w:tr>
      <w:tr w:rsidR="009E7F5B" w14:paraId="703923BE" w14:textId="77777777" w:rsidTr="00C93CC4">
        <w:tc>
          <w:tcPr>
            <w:tcW w:w="884" w:type="dxa"/>
          </w:tcPr>
          <w:p w14:paraId="32007B30" w14:textId="5B1D3099" w:rsidR="009E7F5B" w:rsidRDefault="009E7F5B" w:rsidP="009E7F5B">
            <w:pPr>
              <w:jc w:val="center"/>
            </w:pPr>
            <w:r>
              <w:t>4</w:t>
            </w:r>
          </w:p>
        </w:tc>
        <w:tc>
          <w:tcPr>
            <w:tcW w:w="2377" w:type="dxa"/>
          </w:tcPr>
          <w:p w14:paraId="5782A825" w14:textId="26A1DF27" w:rsidR="009E7F5B" w:rsidRDefault="00CC67C3">
            <w:r>
              <w:t xml:space="preserve">Recognise learning styles and how </w:t>
            </w:r>
            <w:r>
              <w:lastRenderedPageBreak/>
              <w:t>learners learn and take in information</w:t>
            </w:r>
          </w:p>
        </w:tc>
        <w:tc>
          <w:tcPr>
            <w:tcW w:w="3544" w:type="dxa"/>
          </w:tcPr>
          <w:p w14:paraId="68253EBA" w14:textId="42865292" w:rsidR="009E7F5B" w:rsidRDefault="00CC67C3">
            <w:r>
              <w:lastRenderedPageBreak/>
              <w:t xml:space="preserve">Remembering that not everyone is the same and takes information in the same way. </w:t>
            </w:r>
            <w:r>
              <w:lastRenderedPageBreak/>
              <w:t>For example: an Activist isn’t the same as a Reflector.</w:t>
            </w:r>
          </w:p>
          <w:p w14:paraId="0E2FE4FA" w14:textId="77777777" w:rsidR="009E7F5B" w:rsidRDefault="009E7F5B"/>
          <w:p w14:paraId="00CCE7B3" w14:textId="77777777" w:rsidR="009E7F5B" w:rsidRDefault="009E7F5B"/>
          <w:p w14:paraId="28292FC9" w14:textId="77777777" w:rsidR="009E7F5B" w:rsidRDefault="009E7F5B"/>
          <w:p w14:paraId="5ACB324B" w14:textId="77777777" w:rsidR="009E7F5B" w:rsidRDefault="009E7F5B"/>
          <w:p w14:paraId="052C1C6E" w14:textId="77777777" w:rsidR="009E7F5B" w:rsidRDefault="009E7F5B"/>
          <w:p w14:paraId="4A7966C3" w14:textId="77777777" w:rsidR="009E7F5B" w:rsidRDefault="009E7F5B"/>
        </w:tc>
        <w:tc>
          <w:tcPr>
            <w:tcW w:w="2835" w:type="dxa"/>
          </w:tcPr>
          <w:p w14:paraId="2E682015" w14:textId="325F287E" w:rsidR="009E7F5B" w:rsidRDefault="00CC67C3">
            <w:r>
              <w:lastRenderedPageBreak/>
              <w:t>I will v</w:t>
            </w:r>
            <w:r w:rsidRPr="00CC67C3">
              <w:t xml:space="preserve">alue and promote diversity, equality of </w:t>
            </w:r>
            <w:r w:rsidRPr="00CC67C3">
              <w:lastRenderedPageBreak/>
              <w:t>opportunity and inclusion</w:t>
            </w:r>
          </w:p>
        </w:tc>
        <w:tc>
          <w:tcPr>
            <w:tcW w:w="2389" w:type="dxa"/>
          </w:tcPr>
          <w:p w14:paraId="6BA385EA" w14:textId="36A6ABA2" w:rsidR="009E7F5B" w:rsidRDefault="00CC67C3">
            <w:r>
              <w:lastRenderedPageBreak/>
              <w:t xml:space="preserve">The more I teach, I will see the resources and </w:t>
            </w:r>
            <w:r>
              <w:lastRenderedPageBreak/>
              <w:t xml:space="preserve">schemes of work from a different perspective and that will allow me to enhance the learning experience for all learners. </w:t>
            </w:r>
          </w:p>
        </w:tc>
        <w:tc>
          <w:tcPr>
            <w:tcW w:w="1443" w:type="dxa"/>
          </w:tcPr>
          <w:p w14:paraId="7B555C5D" w14:textId="3EB6B0FD" w:rsidR="009E7F5B" w:rsidRDefault="00CC67C3">
            <w:r>
              <w:lastRenderedPageBreak/>
              <w:t xml:space="preserve">May, but always room for </w:t>
            </w:r>
            <w:r>
              <w:lastRenderedPageBreak/>
              <w:t>this to be enhanced the longer I teach.</w:t>
            </w:r>
          </w:p>
        </w:tc>
        <w:tc>
          <w:tcPr>
            <w:tcW w:w="2547" w:type="dxa"/>
          </w:tcPr>
          <w:p w14:paraId="14C54D74" w14:textId="77777777" w:rsidR="009E7F5B" w:rsidRDefault="009E7F5B"/>
        </w:tc>
      </w:tr>
    </w:tbl>
    <w:p w14:paraId="1766CA34" w14:textId="77777777" w:rsidR="009E7F5B" w:rsidRDefault="009E7F5B"/>
    <w:sectPr w:rsidR="009E7F5B" w:rsidSect="009E7F5B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CB1B97" w14:textId="77777777" w:rsidR="0023083C" w:rsidRDefault="0023083C" w:rsidP="000B662F">
      <w:pPr>
        <w:spacing w:after="0" w:line="240" w:lineRule="auto"/>
      </w:pPr>
      <w:r>
        <w:separator/>
      </w:r>
    </w:p>
  </w:endnote>
  <w:endnote w:type="continuationSeparator" w:id="0">
    <w:p w14:paraId="65BB7EE2" w14:textId="77777777" w:rsidR="0023083C" w:rsidRDefault="0023083C" w:rsidP="000B6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2A63DB" w14:textId="77777777" w:rsidR="0023083C" w:rsidRDefault="0023083C" w:rsidP="000B662F">
      <w:pPr>
        <w:spacing w:after="0" w:line="240" w:lineRule="auto"/>
      </w:pPr>
      <w:r>
        <w:separator/>
      </w:r>
    </w:p>
  </w:footnote>
  <w:footnote w:type="continuationSeparator" w:id="0">
    <w:p w14:paraId="040430CB" w14:textId="77777777" w:rsidR="0023083C" w:rsidRDefault="0023083C" w:rsidP="000B662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F5B"/>
    <w:rsid w:val="000B662F"/>
    <w:rsid w:val="0023083C"/>
    <w:rsid w:val="00317141"/>
    <w:rsid w:val="00330AE6"/>
    <w:rsid w:val="005F7ECB"/>
    <w:rsid w:val="00735B08"/>
    <w:rsid w:val="009E7F5B"/>
    <w:rsid w:val="00A33B84"/>
    <w:rsid w:val="00A37F92"/>
    <w:rsid w:val="00BE141C"/>
    <w:rsid w:val="00C93CC4"/>
    <w:rsid w:val="00CC67C3"/>
    <w:rsid w:val="00E25624"/>
    <w:rsid w:val="00E8237B"/>
    <w:rsid w:val="00EC67AF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C599FC"/>
  <w15:chartTrackingRefBased/>
  <w15:docId w15:val="{3262C366-3EC2-41AE-B7C7-84D266AC8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7F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F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F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F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F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F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F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F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F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F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F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F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F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F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F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F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F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F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F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F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F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F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F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F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F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F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F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F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F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E7F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62F"/>
  </w:style>
  <w:style w:type="paragraph" w:styleId="Footer">
    <w:name w:val="footer"/>
    <w:basedOn w:val="Normal"/>
    <w:link w:val="FooterChar"/>
    <w:uiPriority w:val="99"/>
    <w:unhideWhenUsed/>
    <w:rsid w:val="000B66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6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315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Lucy Rees</cp:lastModifiedBy>
  <cp:revision>3</cp:revision>
  <cp:lastPrinted>2024-11-18T17:20:00Z</cp:lastPrinted>
  <dcterms:created xsi:type="dcterms:W3CDTF">2025-10-06T14:24:00Z</dcterms:created>
  <dcterms:modified xsi:type="dcterms:W3CDTF">2025-10-06T14:24:00Z</dcterms:modified>
</cp:coreProperties>
</file>