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B348D9" w14:textId="461B093B" w:rsidR="00925E39" w:rsidRPr="008A414B" w:rsidRDefault="006D7967" w:rsidP="008A414B">
      <w:pPr>
        <w:spacing w:line="360" w:lineRule="auto"/>
        <w:jc w:val="both"/>
        <w:rPr>
          <w:rFonts w:eastAsia="Times New Roman"/>
          <w:sz w:val="24"/>
          <w:szCs w:val="24"/>
        </w:rPr>
      </w:pPr>
      <w:r>
        <w:rPr>
          <w:noProof/>
          <w:lang w:val="en-US" w:eastAsia="en-US"/>
        </w:rPr>
        <w:drawing>
          <wp:inline distT="0" distB="0" distL="0" distR="0" wp14:anchorId="163E03FD" wp14:editId="34939E58">
            <wp:extent cx="675720" cy="666750"/>
            <wp:effectExtent l="0" t="0" r="0" b="0"/>
            <wp:docPr id="6" name="Picture 6" descr="University of Wales Trinity Saint David, South East Asia  (@studyintheUKatUWTSD)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studyintheUKatUWTSD) • Faceboo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00402" cy="691104"/>
                    </a:xfrm>
                    <a:prstGeom prst="rect">
                      <a:avLst/>
                    </a:prstGeom>
                    <a:noFill/>
                    <a:ln>
                      <a:noFill/>
                    </a:ln>
                  </pic:spPr>
                </pic:pic>
              </a:graphicData>
            </a:graphic>
          </wp:inline>
        </w:drawing>
      </w:r>
      <w:bookmarkStart w:id="0" w:name="_GoBack"/>
      <w:bookmarkEnd w:id="0"/>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F16221" w14:paraId="03DAFDE1" w14:textId="77777777">
        <w:tc>
          <w:tcPr>
            <w:tcW w:w="1980" w:type="dxa"/>
            <w:tcMar>
              <w:top w:w="100" w:type="dxa"/>
              <w:left w:w="100" w:type="dxa"/>
              <w:bottom w:w="100" w:type="dxa"/>
              <w:right w:w="100" w:type="dxa"/>
            </w:tcMar>
          </w:tcPr>
          <w:p w14:paraId="49FE688D"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Student Name</w:t>
            </w:r>
          </w:p>
        </w:tc>
        <w:tc>
          <w:tcPr>
            <w:tcW w:w="7380" w:type="dxa"/>
            <w:tcMar>
              <w:top w:w="100" w:type="dxa"/>
              <w:left w:w="100" w:type="dxa"/>
              <w:bottom w:w="100" w:type="dxa"/>
              <w:right w:w="100" w:type="dxa"/>
            </w:tcMar>
          </w:tcPr>
          <w:p w14:paraId="3FFDBA25" w14:textId="0F636B0B" w:rsidR="00925E39" w:rsidRPr="006D7967" w:rsidRDefault="006D7967" w:rsidP="008A414B">
            <w:pPr>
              <w:widowControl w:val="0"/>
              <w:pBdr>
                <w:top w:val="nil"/>
                <w:left w:val="nil"/>
                <w:bottom w:val="nil"/>
                <w:right w:val="nil"/>
                <w:between w:val="nil"/>
              </w:pBdr>
              <w:spacing w:line="360" w:lineRule="auto"/>
              <w:jc w:val="both"/>
              <w:rPr>
                <w:rFonts w:eastAsia="Times New Roman"/>
                <w:b/>
                <w:sz w:val="24"/>
                <w:szCs w:val="24"/>
              </w:rPr>
            </w:pPr>
            <w:r w:rsidRPr="006D7967">
              <w:rPr>
                <w:rFonts w:eastAsia="Times New Roman"/>
                <w:b/>
                <w:sz w:val="24"/>
                <w:szCs w:val="24"/>
              </w:rPr>
              <w:t>Aayushkumar Harishbhai Parmar</w:t>
            </w:r>
          </w:p>
        </w:tc>
      </w:tr>
      <w:tr w:rsidR="00F16221" w14:paraId="4D37E1DA" w14:textId="77777777">
        <w:tc>
          <w:tcPr>
            <w:tcW w:w="1980" w:type="dxa"/>
            <w:tcMar>
              <w:top w:w="100" w:type="dxa"/>
              <w:left w:w="100" w:type="dxa"/>
              <w:bottom w:w="100" w:type="dxa"/>
              <w:right w:w="100" w:type="dxa"/>
            </w:tcMar>
          </w:tcPr>
          <w:p w14:paraId="034A4B74"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Student ID</w:t>
            </w:r>
          </w:p>
        </w:tc>
        <w:tc>
          <w:tcPr>
            <w:tcW w:w="7380" w:type="dxa"/>
            <w:tcMar>
              <w:top w:w="100" w:type="dxa"/>
              <w:left w:w="100" w:type="dxa"/>
              <w:bottom w:w="100" w:type="dxa"/>
              <w:right w:w="100" w:type="dxa"/>
            </w:tcMar>
          </w:tcPr>
          <w:p w14:paraId="543D42C8" w14:textId="3D4A2A2B" w:rsidR="00925E39" w:rsidRPr="006D7967" w:rsidRDefault="006D7967" w:rsidP="008A414B">
            <w:pPr>
              <w:widowControl w:val="0"/>
              <w:pBdr>
                <w:top w:val="nil"/>
                <w:left w:val="nil"/>
                <w:bottom w:val="nil"/>
                <w:right w:val="nil"/>
                <w:between w:val="nil"/>
              </w:pBdr>
              <w:spacing w:line="360" w:lineRule="auto"/>
              <w:jc w:val="both"/>
              <w:rPr>
                <w:rFonts w:eastAsia="Times New Roman"/>
                <w:b/>
                <w:sz w:val="24"/>
                <w:szCs w:val="24"/>
              </w:rPr>
            </w:pPr>
            <w:r w:rsidRPr="006D7967">
              <w:rPr>
                <w:rFonts w:eastAsia="Times New Roman"/>
                <w:b/>
                <w:sz w:val="24"/>
                <w:szCs w:val="24"/>
              </w:rPr>
              <w:t>2517971</w:t>
            </w:r>
          </w:p>
        </w:tc>
      </w:tr>
      <w:tr w:rsidR="00F16221" w14:paraId="5B1AB860" w14:textId="77777777">
        <w:tc>
          <w:tcPr>
            <w:tcW w:w="1980" w:type="dxa"/>
            <w:tcMar>
              <w:top w:w="100" w:type="dxa"/>
              <w:left w:w="100" w:type="dxa"/>
              <w:bottom w:w="100" w:type="dxa"/>
              <w:right w:w="100" w:type="dxa"/>
            </w:tcMar>
          </w:tcPr>
          <w:p w14:paraId="73E047F3"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Module Code</w:t>
            </w:r>
          </w:p>
        </w:tc>
        <w:tc>
          <w:tcPr>
            <w:tcW w:w="7380" w:type="dxa"/>
            <w:tcMar>
              <w:top w:w="100" w:type="dxa"/>
              <w:left w:w="100" w:type="dxa"/>
              <w:bottom w:w="100" w:type="dxa"/>
              <w:right w:w="100" w:type="dxa"/>
            </w:tcMar>
          </w:tcPr>
          <w:p w14:paraId="7E353AB9"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LCHS7003</w:t>
            </w:r>
          </w:p>
        </w:tc>
      </w:tr>
      <w:tr w:rsidR="00F16221" w14:paraId="48B7130A" w14:textId="77777777">
        <w:tc>
          <w:tcPr>
            <w:tcW w:w="1980" w:type="dxa"/>
            <w:tcMar>
              <w:top w:w="100" w:type="dxa"/>
              <w:left w:w="100" w:type="dxa"/>
              <w:bottom w:w="100" w:type="dxa"/>
              <w:right w:w="100" w:type="dxa"/>
            </w:tcMar>
          </w:tcPr>
          <w:p w14:paraId="2B202DBE"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Module Title</w:t>
            </w:r>
          </w:p>
        </w:tc>
        <w:tc>
          <w:tcPr>
            <w:tcW w:w="7380" w:type="dxa"/>
            <w:tcMar>
              <w:top w:w="100" w:type="dxa"/>
              <w:left w:w="100" w:type="dxa"/>
              <w:bottom w:w="100" w:type="dxa"/>
              <w:right w:w="100" w:type="dxa"/>
            </w:tcMar>
          </w:tcPr>
          <w:p w14:paraId="0C8796F6"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Community Care and Management of Longer-term Conditions</w:t>
            </w:r>
          </w:p>
        </w:tc>
      </w:tr>
      <w:tr w:rsidR="00F16221" w14:paraId="5A12D12C" w14:textId="77777777">
        <w:tc>
          <w:tcPr>
            <w:tcW w:w="1980" w:type="dxa"/>
            <w:tcMar>
              <w:top w:w="100" w:type="dxa"/>
              <w:left w:w="100" w:type="dxa"/>
              <w:bottom w:w="100" w:type="dxa"/>
              <w:right w:w="100" w:type="dxa"/>
            </w:tcMar>
          </w:tcPr>
          <w:p w14:paraId="32623EE6"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Lecturer’s Name</w:t>
            </w:r>
          </w:p>
        </w:tc>
        <w:tc>
          <w:tcPr>
            <w:tcW w:w="7380" w:type="dxa"/>
            <w:tcMar>
              <w:top w:w="100" w:type="dxa"/>
              <w:left w:w="100" w:type="dxa"/>
              <w:bottom w:w="100" w:type="dxa"/>
              <w:right w:w="100" w:type="dxa"/>
            </w:tcMar>
          </w:tcPr>
          <w:p w14:paraId="7E13D657"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Muhammed Khan</w:t>
            </w:r>
          </w:p>
        </w:tc>
      </w:tr>
      <w:tr w:rsidR="00F16221" w14:paraId="448503FD" w14:textId="77777777">
        <w:tc>
          <w:tcPr>
            <w:tcW w:w="1980" w:type="dxa"/>
            <w:tcMar>
              <w:top w:w="100" w:type="dxa"/>
              <w:left w:w="100" w:type="dxa"/>
              <w:bottom w:w="100" w:type="dxa"/>
              <w:right w:w="100" w:type="dxa"/>
            </w:tcMar>
          </w:tcPr>
          <w:p w14:paraId="1EEF71B5"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Assignment Title</w:t>
            </w:r>
          </w:p>
        </w:tc>
        <w:tc>
          <w:tcPr>
            <w:tcW w:w="7380" w:type="dxa"/>
            <w:tcMar>
              <w:top w:w="100" w:type="dxa"/>
              <w:left w:w="100" w:type="dxa"/>
              <w:bottom w:w="100" w:type="dxa"/>
              <w:right w:w="100" w:type="dxa"/>
            </w:tcMar>
          </w:tcPr>
          <w:p w14:paraId="62E9F5BB"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Component 1 Information Booklet of Long-term Condition Management</w:t>
            </w:r>
          </w:p>
        </w:tc>
      </w:tr>
    </w:tbl>
    <w:p w14:paraId="3DF6E0D2" w14:textId="77777777" w:rsidR="00925E39" w:rsidRPr="008A414B" w:rsidRDefault="00BB6F5A" w:rsidP="008A414B">
      <w:pPr>
        <w:spacing w:line="360" w:lineRule="auto"/>
        <w:jc w:val="both"/>
        <w:rPr>
          <w:rFonts w:eastAsia="Times New Roman"/>
          <w:sz w:val="24"/>
          <w:szCs w:val="24"/>
        </w:rPr>
      </w:pPr>
      <w:r w:rsidRPr="008A414B">
        <w:rPr>
          <w:sz w:val="24"/>
          <w:szCs w:val="24"/>
        </w:rPr>
        <w:br w:type="page"/>
      </w:r>
    </w:p>
    <w:sdt>
      <w:sdtPr>
        <w:rPr>
          <w:rFonts w:ascii="Arial" w:eastAsia="Arial" w:hAnsi="Arial" w:cs="Arial"/>
          <w:b/>
          <w:bCs/>
          <w:color w:val="auto"/>
          <w:sz w:val="22"/>
          <w:szCs w:val="22"/>
          <w:lang w:val="en-GB" w:eastAsia="en-IN"/>
        </w:rPr>
        <w:id w:val="-730381360"/>
        <w:docPartObj>
          <w:docPartGallery w:val="Table of Contents"/>
          <w:docPartUnique/>
        </w:docPartObj>
      </w:sdtPr>
      <w:sdtEndPr>
        <w:rPr>
          <w:noProof/>
        </w:rPr>
      </w:sdtEndPr>
      <w:sdtContent>
        <w:p w14:paraId="50CC9208" w14:textId="316985D0" w:rsidR="003A1D59" w:rsidRPr="003A1D59" w:rsidRDefault="003A1D59" w:rsidP="003A1D59">
          <w:pPr>
            <w:pStyle w:val="TOCHeading"/>
            <w:spacing w:line="360" w:lineRule="auto"/>
            <w:jc w:val="center"/>
            <w:rPr>
              <w:rFonts w:ascii="Arial" w:hAnsi="Arial" w:cs="Arial"/>
              <w:b/>
              <w:bCs/>
              <w:sz w:val="24"/>
              <w:szCs w:val="24"/>
            </w:rPr>
          </w:pPr>
          <w:r w:rsidRPr="003A1D59">
            <w:rPr>
              <w:rFonts w:ascii="Arial" w:hAnsi="Arial" w:cs="Arial"/>
              <w:b/>
              <w:bCs/>
              <w:color w:val="auto"/>
              <w:sz w:val="24"/>
              <w:szCs w:val="24"/>
            </w:rPr>
            <w:t>Table of Contents</w:t>
          </w:r>
        </w:p>
        <w:p w14:paraId="10C4BAC8" w14:textId="3F684CAF" w:rsidR="003A1D59" w:rsidRPr="003A1D59" w:rsidRDefault="003A1D59" w:rsidP="003A1D59">
          <w:pPr>
            <w:pStyle w:val="TOC1"/>
            <w:tabs>
              <w:tab w:val="right" w:leader="dot" w:pos="9350"/>
            </w:tabs>
            <w:spacing w:line="360" w:lineRule="auto"/>
            <w:jc w:val="both"/>
            <w:rPr>
              <w:noProof/>
              <w:sz w:val="24"/>
              <w:szCs w:val="24"/>
            </w:rPr>
          </w:pPr>
          <w:r w:rsidRPr="003A1D59">
            <w:rPr>
              <w:sz w:val="24"/>
              <w:szCs w:val="24"/>
            </w:rPr>
            <w:fldChar w:fldCharType="begin"/>
          </w:r>
          <w:r w:rsidRPr="003A1D59">
            <w:rPr>
              <w:sz w:val="24"/>
              <w:szCs w:val="24"/>
            </w:rPr>
            <w:instrText xml:space="preserve"> TOC \o "1-3" \h \z \u </w:instrText>
          </w:r>
          <w:r w:rsidRPr="003A1D59">
            <w:rPr>
              <w:sz w:val="24"/>
              <w:szCs w:val="24"/>
            </w:rPr>
            <w:fldChar w:fldCharType="separate"/>
          </w:r>
          <w:hyperlink w:anchor="_Toc224770249" w:history="1">
            <w:r w:rsidRPr="003A1D59">
              <w:rPr>
                <w:rStyle w:val="Hyperlink"/>
                <w:noProof/>
                <w:sz w:val="24"/>
                <w:szCs w:val="24"/>
              </w:rPr>
              <w:t>Introduction</w:t>
            </w:r>
            <w:r w:rsidRPr="003A1D59">
              <w:rPr>
                <w:noProof/>
                <w:webHidden/>
                <w:sz w:val="24"/>
                <w:szCs w:val="24"/>
              </w:rPr>
              <w:tab/>
            </w:r>
            <w:r w:rsidRPr="003A1D59">
              <w:rPr>
                <w:noProof/>
                <w:webHidden/>
                <w:sz w:val="24"/>
                <w:szCs w:val="24"/>
              </w:rPr>
              <w:fldChar w:fldCharType="begin"/>
            </w:r>
            <w:r w:rsidRPr="003A1D59">
              <w:rPr>
                <w:noProof/>
                <w:webHidden/>
                <w:sz w:val="24"/>
                <w:szCs w:val="24"/>
              </w:rPr>
              <w:instrText xml:space="preserve"> PAGEREF _Toc224770249 \h </w:instrText>
            </w:r>
            <w:r w:rsidRPr="003A1D59">
              <w:rPr>
                <w:noProof/>
                <w:webHidden/>
                <w:sz w:val="24"/>
                <w:szCs w:val="24"/>
              </w:rPr>
            </w:r>
            <w:r w:rsidRPr="003A1D59">
              <w:rPr>
                <w:noProof/>
                <w:webHidden/>
                <w:sz w:val="24"/>
                <w:szCs w:val="24"/>
              </w:rPr>
              <w:fldChar w:fldCharType="separate"/>
            </w:r>
            <w:r w:rsidRPr="003A1D59">
              <w:rPr>
                <w:noProof/>
                <w:webHidden/>
                <w:sz w:val="24"/>
                <w:szCs w:val="24"/>
              </w:rPr>
              <w:t>3</w:t>
            </w:r>
            <w:r w:rsidRPr="003A1D59">
              <w:rPr>
                <w:noProof/>
                <w:webHidden/>
                <w:sz w:val="24"/>
                <w:szCs w:val="24"/>
              </w:rPr>
              <w:fldChar w:fldCharType="end"/>
            </w:r>
          </w:hyperlink>
        </w:p>
        <w:p w14:paraId="663E42B3" w14:textId="40E41568" w:rsidR="003A1D59" w:rsidRPr="003A1D59" w:rsidRDefault="006B4D5C" w:rsidP="003A1D59">
          <w:pPr>
            <w:pStyle w:val="TOC1"/>
            <w:tabs>
              <w:tab w:val="right" w:leader="dot" w:pos="9350"/>
            </w:tabs>
            <w:spacing w:line="360" w:lineRule="auto"/>
            <w:jc w:val="both"/>
            <w:rPr>
              <w:noProof/>
              <w:sz w:val="24"/>
              <w:szCs w:val="24"/>
            </w:rPr>
          </w:pPr>
          <w:hyperlink w:anchor="_Toc224770250" w:history="1">
            <w:r w:rsidR="003A1D59" w:rsidRPr="003A1D59">
              <w:rPr>
                <w:rStyle w:val="Hyperlink"/>
                <w:noProof/>
                <w:sz w:val="24"/>
                <w:szCs w:val="24"/>
              </w:rPr>
              <w:t>Epidemiology, Aetiology and Burden of Chronic Diseases</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_Toc224770250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3</w:t>
            </w:r>
            <w:r w:rsidR="003A1D59" w:rsidRPr="003A1D59">
              <w:rPr>
                <w:noProof/>
                <w:webHidden/>
                <w:sz w:val="24"/>
                <w:szCs w:val="24"/>
              </w:rPr>
              <w:fldChar w:fldCharType="end"/>
            </w:r>
          </w:hyperlink>
        </w:p>
        <w:p w14:paraId="7D91C822" w14:textId="2D69025E" w:rsidR="003A1D59" w:rsidRPr="003A1D59" w:rsidRDefault="006B4D5C" w:rsidP="003A1D59">
          <w:pPr>
            <w:pStyle w:val="TOC1"/>
            <w:tabs>
              <w:tab w:val="right" w:leader="dot" w:pos="9350"/>
            </w:tabs>
            <w:spacing w:line="360" w:lineRule="auto"/>
            <w:jc w:val="both"/>
            <w:rPr>
              <w:noProof/>
              <w:sz w:val="24"/>
              <w:szCs w:val="24"/>
            </w:rPr>
          </w:pPr>
          <w:hyperlink w:anchor="_Toc224770251" w:history="1">
            <w:r w:rsidR="003A1D59" w:rsidRPr="003A1D59">
              <w:rPr>
                <w:rStyle w:val="Hyperlink"/>
                <w:noProof/>
                <w:sz w:val="24"/>
                <w:szCs w:val="24"/>
              </w:rPr>
              <w:t>Economic and Social Burden of Depression</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_Toc224770251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6</w:t>
            </w:r>
            <w:r w:rsidR="003A1D59" w:rsidRPr="003A1D59">
              <w:rPr>
                <w:noProof/>
                <w:webHidden/>
                <w:sz w:val="24"/>
                <w:szCs w:val="24"/>
              </w:rPr>
              <w:fldChar w:fldCharType="end"/>
            </w:r>
          </w:hyperlink>
        </w:p>
        <w:p w14:paraId="5CB7AAE6" w14:textId="1DD5726E" w:rsidR="003A1D59" w:rsidRPr="003A1D59" w:rsidRDefault="006B4D5C" w:rsidP="003A1D59">
          <w:pPr>
            <w:pStyle w:val="TOC1"/>
            <w:tabs>
              <w:tab w:val="right" w:leader="dot" w:pos="9350"/>
            </w:tabs>
            <w:spacing w:line="360" w:lineRule="auto"/>
            <w:jc w:val="both"/>
            <w:rPr>
              <w:noProof/>
              <w:sz w:val="24"/>
              <w:szCs w:val="24"/>
            </w:rPr>
          </w:pPr>
          <w:hyperlink w:anchor="_Toc224770252" w:history="1">
            <w:r w:rsidR="003A1D59" w:rsidRPr="003A1D59">
              <w:rPr>
                <w:rStyle w:val="Hyperlink"/>
                <w:noProof/>
                <w:sz w:val="24"/>
                <w:szCs w:val="24"/>
              </w:rPr>
              <w:t>Physical, Psychological and Social Implications</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_Toc224770252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6</w:t>
            </w:r>
            <w:r w:rsidR="003A1D59" w:rsidRPr="003A1D59">
              <w:rPr>
                <w:noProof/>
                <w:webHidden/>
                <w:sz w:val="24"/>
                <w:szCs w:val="24"/>
              </w:rPr>
              <w:fldChar w:fldCharType="end"/>
            </w:r>
          </w:hyperlink>
        </w:p>
        <w:p w14:paraId="0D241EC9" w14:textId="5E1DF98F" w:rsidR="003A1D59" w:rsidRPr="003A1D59" w:rsidRDefault="006B4D5C" w:rsidP="003A1D59">
          <w:pPr>
            <w:pStyle w:val="TOC1"/>
            <w:tabs>
              <w:tab w:val="right" w:leader="dot" w:pos="9350"/>
            </w:tabs>
            <w:spacing w:line="360" w:lineRule="auto"/>
            <w:jc w:val="both"/>
            <w:rPr>
              <w:noProof/>
              <w:sz w:val="24"/>
              <w:szCs w:val="24"/>
            </w:rPr>
          </w:pPr>
          <w:hyperlink w:anchor="_Toc224770253" w:history="1">
            <w:r w:rsidR="003A1D59" w:rsidRPr="003A1D59">
              <w:rPr>
                <w:rStyle w:val="Hyperlink"/>
                <w:noProof/>
                <w:sz w:val="24"/>
                <w:szCs w:val="24"/>
              </w:rPr>
              <w:t>Management and Evidence-based Treatments</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_Toc224770253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8</w:t>
            </w:r>
            <w:r w:rsidR="003A1D59" w:rsidRPr="003A1D59">
              <w:rPr>
                <w:noProof/>
                <w:webHidden/>
                <w:sz w:val="24"/>
                <w:szCs w:val="24"/>
              </w:rPr>
              <w:fldChar w:fldCharType="end"/>
            </w:r>
          </w:hyperlink>
        </w:p>
        <w:p w14:paraId="3DBDC7B5" w14:textId="5C410F23" w:rsidR="003A1D59" w:rsidRPr="003A1D59" w:rsidRDefault="006B4D5C" w:rsidP="003A1D59">
          <w:pPr>
            <w:pStyle w:val="TOC1"/>
            <w:tabs>
              <w:tab w:val="right" w:leader="dot" w:pos="9350"/>
            </w:tabs>
            <w:spacing w:line="360" w:lineRule="auto"/>
            <w:jc w:val="both"/>
            <w:rPr>
              <w:noProof/>
              <w:sz w:val="24"/>
              <w:szCs w:val="24"/>
            </w:rPr>
          </w:pPr>
          <w:hyperlink w:anchor="_Toc224770254" w:history="1">
            <w:r w:rsidR="003A1D59" w:rsidRPr="003A1D59">
              <w:rPr>
                <w:rStyle w:val="Hyperlink"/>
                <w:noProof/>
                <w:sz w:val="24"/>
                <w:szCs w:val="24"/>
              </w:rPr>
              <w:t>Theories and Models in Improving Outcomes of Depression</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_Toc224770254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9</w:t>
            </w:r>
            <w:r w:rsidR="003A1D59" w:rsidRPr="003A1D59">
              <w:rPr>
                <w:noProof/>
                <w:webHidden/>
                <w:sz w:val="24"/>
                <w:szCs w:val="24"/>
              </w:rPr>
              <w:fldChar w:fldCharType="end"/>
            </w:r>
          </w:hyperlink>
        </w:p>
        <w:p w14:paraId="34A3378E" w14:textId="4AFBFAC5" w:rsidR="003A1D59" w:rsidRPr="003A1D59" w:rsidRDefault="006B4D5C" w:rsidP="003A1D59">
          <w:pPr>
            <w:pStyle w:val="TOC1"/>
            <w:tabs>
              <w:tab w:val="right" w:leader="dot" w:pos="9350"/>
            </w:tabs>
            <w:spacing w:line="360" w:lineRule="auto"/>
            <w:jc w:val="both"/>
            <w:rPr>
              <w:noProof/>
              <w:sz w:val="24"/>
              <w:szCs w:val="24"/>
            </w:rPr>
          </w:pPr>
          <w:hyperlink w:anchor="_Toc224770255" w:history="1">
            <w:r w:rsidR="003A1D59" w:rsidRPr="003A1D59">
              <w:rPr>
                <w:rStyle w:val="Hyperlink"/>
                <w:noProof/>
                <w:sz w:val="24"/>
                <w:szCs w:val="24"/>
              </w:rPr>
              <w:t>UK Policies and Strategic Framework</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_Toc224770255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12</w:t>
            </w:r>
            <w:r w:rsidR="003A1D59" w:rsidRPr="003A1D59">
              <w:rPr>
                <w:noProof/>
                <w:webHidden/>
                <w:sz w:val="24"/>
                <w:szCs w:val="24"/>
              </w:rPr>
              <w:fldChar w:fldCharType="end"/>
            </w:r>
          </w:hyperlink>
        </w:p>
        <w:p w14:paraId="74972364" w14:textId="33DE539B" w:rsidR="003A1D59" w:rsidRPr="003A1D59" w:rsidRDefault="006B4D5C" w:rsidP="003A1D59">
          <w:pPr>
            <w:pStyle w:val="TOC1"/>
            <w:tabs>
              <w:tab w:val="right" w:leader="dot" w:pos="9350"/>
            </w:tabs>
            <w:spacing w:line="360" w:lineRule="auto"/>
            <w:jc w:val="both"/>
            <w:rPr>
              <w:noProof/>
              <w:sz w:val="24"/>
              <w:szCs w:val="24"/>
            </w:rPr>
          </w:pPr>
          <w:hyperlink w:anchor="_Toc224770256" w:history="1">
            <w:r w:rsidR="003A1D59" w:rsidRPr="003A1D59">
              <w:rPr>
                <w:rStyle w:val="Hyperlink"/>
                <w:noProof/>
                <w:sz w:val="24"/>
                <w:szCs w:val="24"/>
              </w:rPr>
              <w:t>Future Directions and Potential Solutions</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_Toc224770256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13</w:t>
            </w:r>
            <w:r w:rsidR="003A1D59" w:rsidRPr="003A1D59">
              <w:rPr>
                <w:noProof/>
                <w:webHidden/>
                <w:sz w:val="24"/>
                <w:szCs w:val="24"/>
              </w:rPr>
              <w:fldChar w:fldCharType="end"/>
            </w:r>
          </w:hyperlink>
        </w:p>
        <w:p w14:paraId="6535A73E" w14:textId="1A470623" w:rsidR="003A1D59" w:rsidRPr="003A1D59" w:rsidRDefault="006B4D5C" w:rsidP="003A1D59">
          <w:pPr>
            <w:pStyle w:val="TOC1"/>
            <w:tabs>
              <w:tab w:val="right" w:leader="dot" w:pos="9350"/>
            </w:tabs>
            <w:spacing w:line="360" w:lineRule="auto"/>
            <w:jc w:val="both"/>
            <w:rPr>
              <w:noProof/>
              <w:sz w:val="24"/>
              <w:szCs w:val="24"/>
            </w:rPr>
          </w:pPr>
          <w:hyperlink w:anchor="_Toc224770257" w:history="1">
            <w:r w:rsidR="003A1D59" w:rsidRPr="003A1D59">
              <w:rPr>
                <w:rStyle w:val="Hyperlink"/>
                <w:noProof/>
                <w:sz w:val="24"/>
                <w:szCs w:val="24"/>
              </w:rPr>
              <w:t>Conclusion</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_Toc224770257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14</w:t>
            </w:r>
            <w:r w:rsidR="003A1D59" w:rsidRPr="003A1D59">
              <w:rPr>
                <w:noProof/>
                <w:webHidden/>
                <w:sz w:val="24"/>
                <w:szCs w:val="24"/>
              </w:rPr>
              <w:fldChar w:fldCharType="end"/>
            </w:r>
          </w:hyperlink>
        </w:p>
        <w:p w14:paraId="565DCF5D" w14:textId="278E3444" w:rsidR="003A1D59" w:rsidRPr="003A1D59" w:rsidRDefault="006B4D5C" w:rsidP="003A1D59">
          <w:pPr>
            <w:pStyle w:val="TOC1"/>
            <w:tabs>
              <w:tab w:val="right" w:leader="dot" w:pos="9350"/>
            </w:tabs>
            <w:spacing w:line="360" w:lineRule="auto"/>
            <w:jc w:val="both"/>
            <w:rPr>
              <w:noProof/>
              <w:sz w:val="24"/>
              <w:szCs w:val="24"/>
            </w:rPr>
          </w:pPr>
          <w:hyperlink w:anchor="_Toc224770258" w:history="1">
            <w:r w:rsidR="003A1D59" w:rsidRPr="003A1D59">
              <w:rPr>
                <w:rStyle w:val="Hyperlink"/>
                <w:noProof/>
                <w:sz w:val="24"/>
                <w:szCs w:val="24"/>
              </w:rPr>
              <w:t>References</w:t>
            </w:r>
            <w:r w:rsidR="003A1D59" w:rsidRPr="003A1D59">
              <w:rPr>
                <w:noProof/>
                <w:webHidden/>
                <w:sz w:val="24"/>
                <w:szCs w:val="24"/>
              </w:rPr>
              <w:tab/>
            </w:r>
            <w:r w:rsidR="003A1D59" w:rsidRPr="003A1D59">
              <w:rPr>
                <w:noProof/>
                <w:webHidden/>
                <w:sz w:val="24"/>
                <w:szCs w:val="24"/>
              </w:rPr>
              <w:fldChar w:fldCharType="begin"/>
            </w:r>
            <w:r w:rsidR="003A1D59" w:rsidRPr="003A1D59">
              <w:rPr>
                <w:noProof/>
                <w:webHidden/>
                <w:sz w:val="24"/>
                <w:szCs w:val="24"/>
              </w:rPr>
              <w:instrText xml:space="preserve"> PAGEREF _Toc224770258 \h </w:instrText>
            </w:r>
            <w:r w:rsidR="003A1D59" w:rsidRPr="003A1D59">
              <w:rPr>
                <w:noProof/>
                <w:webHidden/>
                <w:sz w:val="24"/>
                <w:szCs w:val="24"/>
              </w:rPr>
            </w:r>
            <w:r w:rsidR="003A1D59" w:rsidRPr="003A1D59">
              <w:rPr>
                <w:noProof/>
                <w:webHidden/>
                <w:sz w:val="24"/>
                <w:szCs w:val="24"/>
              </w:rPr>
              <w:fldChar w:fldCharType="separate"/>
            </w:r>
            <w:r w:rsidR="003A1D59" w:rsidRPr="003A1D59">
              <w:rPr>
                <w:noProof/>
                <w:webHidden/>
                <w:sz w:val="24"/>
                <w:szCs w:val="24"/>
              </w:rPr>
              <w:t>15</w:t>
            </w:r>
            <w:r w:rsidR="003A1D59" w:rsidRPr="003A1D59">
              <w:rPr>
                <w:noProof/>
                <w:webHidden/>
                <w:sz w:val="24"/>
                <w:szCs w:val="24"/>
              </w:rPr>
              <w:fldChar w:fldCharType="end"/>
            </w:r>
          </w:hyperlink>
        </w:p>
        <w:p w14:paraId="530B2C53" w14:textId="1577D66B" w:rsidR="003A1D59" w:rsidRDefault="003A1D59" w:rsidP="003A1D59">
          <w:pPr>
            <w:spacing w:line="360" w:lineRule="auto"/>
            <w:jc w:val="both"/>
          </w:pPr>
          <w:r w:rsidRPr="003A1D59">
            <w:rPr>
              <w:b/>
              <w:bCs/>
              <w:noProof/>
              <w:sz w:val="24"/>
              <w:szCs w:val="24"/>
            </w:rPr>
            <w:fldChar w:fldCharType="end"/>
          </w:r>
        </w:p>
      </w:sdtContent>
    </w:sdt>
    <w:p w14:paraId="431B9EF2" w14:textId="77777777" w:rsidR="00C313A5" w:rsidRDefault="00BB6F5A">
      <w:pPr>
        <w:rPr>
          <w:rFonts w:eastAsia="Times New Roman"/>
          <w:b/>
          <w:bCs/>
          <w:sz w:val="24"/>
          <w:szCs w:val="24"/>
        </w:rPr>
      </w:pPr>
      <w:r>
        <w:rPr>
          <w:rFonts w:eastAsia="Times New Roman"/>
          <w:b/>
          <w:bCs/>
          <w:sz w:val="24"/>
          <w:szCs w:val="24"/>
        </w:rPr>
        <w:br w:type="page"/>
      </w:r>
    </w:p>
    <w:p w14:paraId="6549267F" w14:textId="77777777" w:rsidR="007C1A20" w:rsidRDefault="007C1A20" w:rsidP="004E5D90">
      <w:pPr>
        <w:pStyle w:val="Heading1"/>
        <w:sectPr w:rsidR="007C1A20">
          <w:headerReference w:type="default" r:id="rId9"/>
          <w:pgSz w:w="12240" w:h="15840"/>
          <w:pgMar w:top="1440" w:right="1440" w:bottom="1440" w:left="1440" w:header="720" w:footer="720" w:gutter="0"/>
          <w:pgNumType w:start="1"/>
          <w:cols w:space="720"/>
        </w:sectPr>
      </w:pPr>
      <w:bookmarkStart w:id="1" w:name="_Toc224770249"/>
    </w:p>
    <w:p w14:paraId="15AD8EC5" w14:textId="4256B72B" w:rsidR="00925E39" w:rsidRPr="008A414B" w:rsidRDefault="00BB6F5A" w:rsidP="004E5D90">
      <w:pPr>
        <w:pStyle w:val="Heading1"/>
      </w:pPr>
      <w:r w:rsidRPr="008A414B">
        <w:lastRenderedPageBreak/>
        <w:t>Introduction</w:t>
      </w:r>
      <w:bookmarkEnd w:id="1"/>
    </w:p>
    <w:p w14:paraId="3E4AE1C6"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LTC or </w:t>
      </w:r>
      <w:r w:rsidR="008A414B" w:rsidRPr="008A414B">
        <w:rPr>
          <w:rFonts w:eastAsia="Times New Roman"/>
          <w:sz w:val="24"/>
          <w:szCs w:val="24"/>
        </w:rPr>
        <w:t>Long-Term</w:t>
      </w:r>
      <w:r w:rsidRPr="008A414B">
        <w:rPr>
          <w:rFonts w:eastAsia="Times New Roman"/>
          <w:sz w:val="24"/>
          <w:szCs w:val="24"/>
        </w:rPr>
        <w:t xml:space="preserve"> Conditions is described as a condition that does not instantly cure and is managed through proper medications or other treatments (NHS, 2026). Depression or depressive disorder is also considered as a LTC that generally disturbs people's thoughts and emotions along with bringing changes in behaviour. Being part of a poor mental health condition and psychological disorder not only exposes people to chronic stress and trauma but also creates long-term health challenges like respiratory problems (WHO, 2025). As of 2023, 20% UK children experience a probable mental disorder (Baker and Kirk-Wade, 2024). As the most common mental disorder, 4 to 10% of people in England experience depression throughout their lifetime (Mental Health Foundation, 2026). Currently, around 332 million people have this psychological disorder globally, which is caused by various reasons such as bereavement, traumatic events, unemployment and others (WHO, 2025). Hence, clinical intervention is necessary to prevent the recurrence of depressive disorders. Depression has a significant </w:t>
      </w:r>
      <w:r w:rsidRPr="008A414B">
        <w:rPr>
          <w:rFonts w:eastAsia="Times New Roman"/>
          <w:sz w:val="24"/>
          <w:szCs w:val="24"/>
        </w:rPr>
        <w:t xml:space="preserve">physical impact as it causes weight loss or gain, and sleeping disorders (Jiang et al., 2022). The family members of depressed people often feel less connected with society, and sometimes they feel depressed. Depression also causes social isolation of patients and their family members.   </w:t>
      </w:r>
    </w:p>
    <w:p w14:paraId="59C44A56"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Considering depression as a global public health problem, the booklet will describe its burden and negative effects on the UK population. It will also demonstrate the epidemiology, aetiology, along with the economic and social burden of psychological disorders. Moreover, theoretical application to health and social care agendas will be analysed along with some further recommendations for person-centred care approaches. </w:t>
      </w:r>
    </w:p>
    <w:p w14:paraId="5A64A42D" w14:textId="6209C7D2" w:rsidR="00925E39" w:rsidRPr="008A414B" w:rsidRDefault="00BB6F5A" w:rsidP="004E5D90">
      <w:pPr>
        <w:pStyle w:val="Heading1"/>
      </w:pPr>
      <w:bookmarkStart w:id="2" w:name="_Toc224770250"/>
      <w:r w:rsidRPr="008A414B">
        <w:t>Epidemiology, Aetiology and Burden of Chronic Diseases</w:t>
      </w:r>
      <w:bookmarkEnd w:id="2"/>
    </w:p>
    <w:p w14:paraId="61FB3181"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Long-Term Condition</w:t>
      </w:r>
    </w:p>
    <w:p w14:paraId="7CA715EC"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LTC is also known as a long-term physical health condition which needs ongoing management over the years and is controlled through proper medication or therapies (NHS UK, 2024). Depression is also considered an LTC </w:t>
      </w:r>
      <w:r w:rsidRPr="008A414B">
        <w:rPr>
          <w:rFonts w:eastAsia="Times New Roman"/>
          <w:sz w:val="24"/>
          <w:szCs w:val="24"/>
        </w:rPr>
        <w:lastRenderedPageBreak/>
        <w:t xml:space="preserve">that is characterised by persistent sadness, loss of interest or its chronic nature (Mayo Clinic, 2026). In England, one in five adults experiences CMHC (Common Mental Health Conditions), where 3.8% of people are diagnosed with depression. Depressive episodes of people consist of multiple symptoms such as loss of interest and low mood that not only impair emotional well-being but also bring changes into physical behaviour (NHS England, 2025). In this relation, the UK Government published the NHS 10 Year Health Plan in England that aims to deliver evidence-based psychological therapies to people who need integrated healthcare support for promoting mental wellness (RCPSYCH, 2026).  </w:t>
      </w:r>
    </w:p>
    <w:p w14:paraId="31010CCD"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Epidemiology of Depression</w:t>
      </w:r>
    </w:p>
    <w:p w14:paraId="1054D6F0"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Depression is another leading cause that adversely affects nearly 5% of adults globally. It can be experienced by anyone who has suffered severe losses or is going through stressful events. Women are mostly diagnosed with depression compared to men, who need appropriate psychological treatment and medication (WHO, 2025). According to the GP Patient Survey 2023, over 13% of the UK population stated that they had mental </w:t>
      </w:r>
      <w:r w:rsidRPr="008A414B">
        <w:rPr>
          <w:rFonts w:eastAsia="Times New Roman"/>
          <w:sz w:val="24"/>
          <w:szCs w:val="24"/>
        </w:rPr>
        <w:t xml:space="preserve">health problems, with the highest prevalence rate being identified in the region of the North of England (Baker and Kirk-Wade, 2024a). Therefore, the initial assessment to integrate care access plays a significant role in treating the burden of psychological disorders.  </w:t>
      </w:r>
    </w:p>
    <w:p w14:paraId="21C66D16"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Prevalence rate of Depression in the UK</w:t>
      </w:r>
    </w:p>
    <w:p w14:paraId="5453ABCC"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From the entire UK population, around 1 in 6 adults experience common mental health problems like depression. It is found that the prevalence rate of depressive disorder is high in women compared to men (NHS England, 2025). </w:t>
      </w:r>
    </w:p>
    <w:p w14:paraId="28F2A3E7" w14:textId="77777777" w:rsidR="00925E39" w:rsidRPr="008A414B" w:rsidRDefault="00BB6F5A" w:rsidP="008A414B">
      <w:pPr>
        <w:spacing w:line="360" w:lineRule="auto"/>
        <w:jc w:val="both"/>
        <w:rPr>
          <w:rFonts w:eastAsia="Times New Roman"/>
          <w:sz w:val="24"/>
          <w:szCs w:val="24"/>
        </w:rPr>
      </w:pPr>
      <w:r w:rsidRPr="008A414B">
        <w:rPr>
          <w:rFonts w:eastAsia="Times New Roman"/>
          <w:noProof/>
          <w:sz w:val="24"/>
          <w:szCs w:val="24"/>
          <w:lang w:val="en-US" w:eastAsia="en-US"/>
        </w:rPr>
        <w:drawing>
          <wp:inline distT="114300" distB="114300" distL="114300" distR="114300" wp14:anchorId="55E2FE73" wp14:editId="004870D3">
            <wp:extent cx="2949917" cy="1768230"/>
            <wp:effectExtent l="38100" t="38100" r="41275" b="4191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2965456" cy="1777544"/>
                    </a:xfrm>
                    <a:prstGeom prst="rect">
                      <a:avLst/>
                    </a:prstGeom>
                    <a:ln w="25400">
                      <a:solidFill>
                        <a:srgbClr val="000000"/>
                      </a:solidFill>
                      <a:prstDash val="solid"/>
                    </a:ln>
                  </pic:spPr>
                </pic:pic>
              </a:graphicData>
            </a:graphic>
          </wp:inline>
        </w:drawing>
      </w:r>
    </w:p>
    <w:p w14:paraId="7F8692E1" w14:textId="77777777" w:rsidR="00925E39" w:rsidRPr="008A414B" w:rsidRDefault="00BB6F5A" w:rsidP="00EA5AE4">
      <w:pPr>
        <w:spacing w:line="360" w:lineRule="auto"/>
        <w:jc w:val="center"/>
        <w:rPr>
          <w:rFonts w:eastAsia="Times New Roman"/>
          <w:b/>
          <w:bCs/>
          <w:sz w:val="24"/>
          <w:szCs w:val="24"/>
        </w:rPr>
      </w:pPr>
      <w:r w:rsidRPr="008A414B">
        <w:rPr>
          <w:rFonts w:eastAsia="Times New Roman"/>
          <w:b/>
          <w:bCs/>
          <w:sz w:val="24"/>
          <w:szCs w:val="24"/>
        </w:rPr>
        <w:t>Figure 1: Prevalence of Depression among Men and Women</w:t>
      </w:r>
    </w:p>
    <w:p w14:paraId="68BDCA41" w14:textId="77777777" w:rsidR="00925E39" w:rsidRPr="008A414B" w:rsidRDefault="00BB6F5A" w:rsidP="00EA5AE4">
      <w:pPr>
        <w:spacing w:line="360" w:lineRule="auto"/>
        <w:jc w:val="center"/>
        <w:rPr>
          <w:rFonts w:eastAsia="Times New Roman"/>
          <w:sz w:val="24"/>
          <w:szCs w:val="24"/>
        </w:rPr>
      </w:pPr>
      <w:r w:rsidRPr="008A414B">
        <w:rPr>
          <w:rFonts w:eastAsia="Times New Roman"/>
          <w:sz w:val="24"/>
          <w:szCs w:val="24"/>
        </w:rPr>
        <w:t>(Source: NHS England, 2025)</w:t>
      </w:r>
    </w:p>
    <w:p w14:paraId="54051E04"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According to the NHS survey, four young people in the UK suffered from depression, whereas 25.8% of adults are going through this chronic condition. </w:t>
      </w:r>
    </w:p>
    <w:p w14:paraId="635D69B3" w14:textId="77777777" w:rsidR="00925E39" w:rsidRPr="008A414B" w:rsidRDefault="00BB6F5A" w:rsidP="008A414B">
      <w:pPr>
        <w:spacing w:line="360" w:lineRule="auto"/>
        <w:jc w:val="both"/>
        <w:rPr>
          <w:rFonts w:eastAsia="Times New Roman"/>
          <w:sz w:val="24"/>
          <w:szCs w:val="24"/>
        </w:rPr>
      </w:pPr>
      <w:r w:rsidRPr="008A414B">
        <w:rPr>
          <w:rFonts w:eastAsia="Times New Roman"/>
          <w:noProof/>
          <w:sz w:val="24"/>
          <w:szCs w:val="24"/>
          <w:lang w:val="en-US" w:eastAsia="en-US"/>
        </w:rPr>
        <w:lastRenderedPageBreak/>
        <w:drawing>
          <wp:anchor distT="0" distB="0" distL="114300" distR="114300" simplePos="0" relativeHeight="251658240" behindDoc="0" locked="0" layoutInCell="1" allowOverlap="1" wp14:anchorId="70EB8F1A" wp14:editId="301BA01C">
            <wp:simplePos x="0" y="0"/>
            <wp:positionH relativeFrom="column">
              <wp:posOffset>19050</wp:posOffset>
            </wp:positionH>
            <wp:positionV relativeFrom="paragraph">
              <wp:posOffset>19050</wp:posOffset>
            </wp:positionV>
            <wp:extent cx="3104661" cy="1557215"/>
            <wp:effectExtent l="19050" t="19050" r="19685" b="24130"/>
            <wp:wrapSquare wrapText="bothSides"/>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extLst>
                        <a:ext uri="{28A0092B-C50C-407E-A947-70E740481C1C}">
                          <a14:useLocalDpi xmlns:a14="http://schemas.microsoft.com/office/drawing/2010/main" val="0"/>
                        </a:ext>
                      </a:extLst>
                    </a:blip>
                    <a:stretch>
                      <a:fillRect/>
                    </a:stretch>
                  </pic:blipFill>
                  <pic:spPr>
                    <a:xfrm>
                      <a:off x="0" y="0"/>
                      <a:ext cx="3104661" cy="1557215"/>
                    </a:xfrm>
                    <a:prstGeom prst="rect">
                      <a:avLst/>
                    </a:prstGeom>
                    <a:ln w="25400">
                      <a:solidFill>
                        <a:srgbClr val="000000"/>
                      </a:solidFill>
                      <a:prstDash val="solid"/>
                    </a:ln>
                  </pic:spPr>
                </pic:pic>
              </a:graphicData>
            </a:graphic>
            <wp14:sizeRelH relativeFrom="page">
              <wp14:pctWidth>0</wp14:pctWidth>
            </wp14:sizeRelH>
            <wp14:sizeRelV relativeFrom="page">
              <wp14:pctHeight>0</wp14:pctHeight>
            </wp14:sizeRelV>
          </wp:anchor>
        </w:drawing>
      </w:r>
    </w:p>
    <w:p w14:paraId="11ACE799" w14:textId="77777777" w:rsidR="00925E39" w:rsidRPr="008A414B" w:rsidRDefault="00BB6F5A" w:rsidP="00EA5AE4">
      <w:pPr>
        <w:spacing w:line="360" w:lineRule="auto"/>
        <w:jc w:val="center"/>
        <w:rPr>
          <w:rFonts w:eastAsia="Times New Roman"/>
          <w:b/>
          <w:bCs/>
          <w:sz w:val="24"/>
          <w:szCs w:val="24"/>
        </w:rPr>
      </w:pPr>
      <w:r w:rsidRPr="008A414B">
        <w:rPr>
          <w:rFonts w:eastAsia="Times New Roman"/>
          <w:b/>
          <w:bCs/>
          <w:sz w:val="24"/>
          <w:szCs w:val="24"/>
        </w:rPr>
        <w:t>Figure 2: Share of young people experiencing depressive conditions</w:t>
      </w:r>
    </w:p>
    <w:p w14:paraId="313D9DD1" w14:textId="77777777" w:rsidR="00925E39" w:rsidRPr="008A414B" w:rsidRDefault="00BB6F5A" w:rsidP="00EA5AE4">
      <w:pPr>
        <w:spacing w:line="360" w:lineRule="auto"/>
        <w:jc w:val="center"/>
        <w:rPr>
          <w:rFonts w:eastAsia="Times New Roman"/>
          <w:sz w:val="24"/>
          <w:szCs w:val="24"/>
        </w:rPr>
      </w:pPr>
      <w:r w:rsidRPr="008A414B">
        <w:rPr>
          <w:rFonts w:eastAsia="Times New Roman"/>
          <w:sz w:val="24"/>
          <w:szCs w:val="24"/>
        </w:rPr>
        <w:t>(Source: Bawden, 2025)</w:t>
      </w:r>
    </w:p>
    <w:p w14:paraId="23DC2E79"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Due to depression, 83.1% of people also self-harmed to get relief from unpleasant feelings (NHS England, 2025). Therefore, it needs proper clinical intervention to reduce the negative effects of depression, which is also known as a common mental disorder.  </w:t>
      </w:r>
    </w:p>
    <w:p w14:paraId="50EF9FBD"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Aetiology: Risk Factors of Depression</w:t>
      </w:r>
    </w:p>
    <w:p w14:paraId="13CFEFF4"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Physical risk factor:</w:t>
      </w:r>
    </w:p>
    <w:p w14:paraId="2B351266"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Depression has a direct association with it as it affects the brain-derived neurotrophic factor (BDNF), which plays a negative regulatory role in the inflammation within the brain by lowering BDNF signalling in the brain (Porter and O'Connor, 2022). In the context of physical risk, depression is also critically related to causing hypertension in the patient's body, which directly enhances the risk of getting an instant stroke, leading to mortality. Major depressive </w:t>
      </w:r>
      <w:r w:rsidRPr="008A414B">
        <w:rPr>
          <w:rFonts w:eastAsia="Times New Roman"/>
          <w:sz w:val="24"/>
          <w:szCs w:val="24"/>
        </w:rPr>
        <w:t>disorder thus has the capacity to create risk for cardiovascular disease (Krittanawong et al., 2023).</w:t>
      </w:r>
    </w:p>
    <w:p w14:paraId="2E0F93B8"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Psychological risk factor:</w:t>
      </w:r>
    </w:p>
    <w:p w14:paraId="26A2CA52" w14:textId="0362937C"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Due to depression, individuals' emotional regulations shift, leading to negative self-concepts, </w:t>
      </w:r>
      <w:r w:rsidR="00FC3E8B">
        <w:rPr>
          <w:rFonts w:eastAsia="Times New Roman"/>
          <w:sz w:val="24"/>
          <w:szCs w:val="24"/>
        </w:rPr>
        <w:t xml:space="preserve">finally </w:t>
      </w:r>
      <w:r w:rsidRPr="008A414B">
        <w:rPr>
          <w:rFonts w:eastAsia="Times New Roman"/>
          <w:sz w:val="24"/>
          <w:szCs w:val="24"/>
        </w:rPr>
        <w:t>creating suicidal thoughts (Remes, 2021). Additionally, when the emotional shift happens, individuals with depression, especially adolescents, tend to associate with suicidal and non-suicidal self-injury. As a result the patients tend to react to traumatic objects, disconnecting them from forming interpersonal relations (Grossberg and Rice, 2023)</w:t>
      </w:r>
    </w:p>
    <w:p w14:paraId="4E386269"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Biological risk factor:</w:t>
      </w:r>
    </w:p>
    <w:p w14:paraId="64243FF1"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Depression, as a neuropsychiatric disease directly imbalances the regular hormonal and biological factors of patients, risking their nervous system. By creating a balance in the symbiotic microorganisms, depression creates risk for inflammatory bowel disease (Cheng et al., 2024). Furthermore, the gut bacteria and brain communications happen through a pathway called gut-microbiota-brain axis, if it gets disrupted, it can cause brain inflammation due to depression (Remes, 2021). </w:t>
      </w:r>
    </w:p>
    <w:p w14:paraId="5DB5ECAC" w14:textId="77777777" w:rsidR="00925E39" w:rsidRPr="008A414B" w:rsidRDefault="00BB6F5A" w:rsidP="004E5D90">
      <w:pPr>
        <w:pStyle w:val="Heading1"/>
      </w:pPr>
      <w:bookmarkStart w:id="3" w:name="_Toc224770251"/>
      <w:r w:rsidRPr="008A414B">
        <w:lastRenderedPageBreak/>
        <w:t>Economic and Social Burden of Depression</w:t>
      </w:r>
      <w:bookmarkEnd w:id="3"/>
    </w:p>
    <w:p w14:paraId="27456072" w14:textId="77777777" w:rsidR="00925E39" w:rsidRPr="008A414B" w:rsidRDefault="00BB6F5A" w:rsidP="008A414B">
      <w:pPr>
        <w:spacing w:line="360" w:lineRule="auto"/>
        <w:jc w:val="both"/>
        <w:rPr>
          <w:rFonts w:eastAsia="Times New Roman"/>
          <w:b/>
          <w:bCs/>
          <w:sz w:val="24"/>
          <w:szCs w:val="24"/>
        </w:rPr>
      </w:pPr>
      <w:r w:rsidRPr="008A414B">
        <w:rPr>
          <w:rFonts w:eastAsia="Times New Roman"/>
          <w:sz w:val="24"/>
          <w:szCs w:val="24"/>
        </w:rPr>
        <w:t xml:space="preserve">Due to the increase in depression among people in the UK and globally, there are significant social and economic burdens that are faced by family members of patients. </w:t>
      </w:r>
    </w:p>
    <w:p w14:paraId="2B91C6B6"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Economic Burden</w:t>
      </w:r>
      <w:r w:rsidRPr="008A414B">
        <w:rPr>
          <w:rFonts w:eastAsia="Times New Roman"/>
          <w:sz w:val="24"/>
          <w:szCs w:val="24"/>
        </w:rPr>
        <w:t xml:space="preserve">: </w:t>
      </w:r>
    </w:p>
    <w:p w14:paraId="12811108"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The key economic burdens are:</w:t>
      </w:r>
    </w:p>
    <w:p w14:paraId="7C771C5F" w14:textId="77777777" w:rsidR="00925E39" w:rsidRPr="008A414B" w:rsidRDefault="00BB6F5A" w:rsidP="008A414B">
      <w:pPr>
        <w:numPr>
          <w:ilvl w:val="0"/>
          <w:numId w:val="3"/>
        </w:numPr>
        <w:spacing w:line="360" w:lineRule="auto"/>
        <w:jc w:val="both"/>
        <w:rPr>
          <w:rFonts w:eastAsia="Times New Roman"/>
          <w:sz w:val="24"/>
          <w:szCs w:val="24"/>
        </w:rPr>
      </w:pPr>
      <w:r w:rsidRPr="008A414B">
        <w:rPr>
          <w:rFonts w:eastAsia="Times New Roman"/>
          <w:sz w:val="24"/>
          <w:szCs w:val="24"/>
        </w:rPr>
        <w:t>Cost of treatment.</w:t>
      </w:r>
    </w:p>
    <w:p w14:paraId="008858C2" w14:textId="77777777" w:rsidR="00925E39" w:rsidRPr="008A414B" w:rsidRDefault="00BB6F5A" w:rsidP="008A414B">
      <w:pPr>
        <w:numPr>
          <w:ilvl w:val="0"/>
          <w:numId w:val="3"/>
        </w:numPr>
        <w:spacing w:line="360" w:lineRule="auto"/>
        <w:jc w:val="both"/>
        <w:rPr>
          <w:rFonts w:eastAsia="Times New Roman"/>
          <w:sz w:val="24"/>
          <w:szCs w:val="24"/>
        </w:rPr>
      </w:pPr>
      <w:r w:rsidRPr="008A414B">
        <w:rPr>
          <w:rFonts w:eastAsia="Times New Roman"/>
          <w:sz w:val="24"/>
          <w:szCs w:val="24"/>
        </w:rPr>
        <w:t xml:space="preserve">High usage of healthcare resources. </w:t>
      </w:r>
    </w:p>
    <w:p w14:paraId="09C1C1DA"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Globally, patients who are suffering from depression face a high economic burden. Evidence shows that people spent around US$91 billion on treatment against depression (Chisholm et al., 2016). This huge spending globally puts a high economic burden on depressed patients, including their family members.     </w:t>
      </w:r>
    </w:p>
    <w:p w14:paraId="69368496"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Social Burden</w:t>
      </w:r>
      <w:r w:rsidRPr="008A414B">
        <w:rPr>
          <w:rFonts w:eastAsia="Times New Roman"/>
          <w:sz w:val="24"/>
          <w:szCs w:val="24"/>
        </w:rPr>
        <w:t>:</w:t>
      </w:r>
    </w:p>
    <w:p w14:paraId="6B896344"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The key social burdens for depression are: </w:t>
      </w:r>
    </w:p>
    <w:p w14:paraId="10B21819" w14:textId="77777777" w:rsidR="00925E39" w:rsidRPr="008A414B" w:rsidRDefault="00BB6F5A" w:rsidP="008A414B">
      <w:pPr>
        <w:numPr>
          <w:ilvl w:val="0"/>
          <w:numId w:val="4"/>
        </w:numPr>
        <w:spacing w:line="360" w:lineRule="auto"/>
        <w:jc w:val="both"/>
        <w:rPr>
          <w:rFonts w:eastAsia="Times New Roman"/>
          <w:sz w:val="24"/>
          <w:szCs w:val="24"/>
        </w:rPr>
      </w:pPr>
      <w:r w:rsidRPr="008A414B">
        <w:rPr>
          <w:rFonts w:eastAsia="Times New Roman"/>
          <w:sz w:val="24"/>
          <w:szCs w:val="24"/>
        </w:rPr>
        <w:t xml:space="preserve">Productivity deterioration. </w:t>
      </w:r>
    </w:p>
    <w:p w14:paraId="1B533C3E" w14:textId="77777777" w:rsidR="00925E39" w:rsidRPr="008A414B" w:rsidRDefault="00BB6F5A" w:rsidP="008A414B">
      <w:pPr>
        <w:numPr>
          <w:ilvl w:val="0"/>
          <w:numId w:val="4"/>
        </w:numPr>
        <w:spacing w:line="360" w:lineRule="auto"/>
        <w:jc w:val="both"/>
        <w:rPr>
          <w:rFonts w:eastAsia="Times New Roman"/>
          <w:sz w:val="24"/>
          <w:szCs w:val="24"/>
        </w:rPr>
      </w:pPr>
      <w:r w:rsidRPr="008A414B">
        <w:rPr>
          <w:rFonts w:eastAsia="Times New Roman"/>
          <w:sz w:val="24"/>
          <w:szCs w:val="24"/>
        </w:rPr>
        <w:t xml:space="preserve">Improved disability. </w:t>
      </w:r>
    </w:p>
    <w:p w14:paraId="633AE319" w14:textId="77777777" w:rsidR="00925E39" w:rsidRPr="008A414B" w:rsidRDefault="00BB6F5A" w:rsidP="008A414B">
      <w:pPr>
        <w:spacing w:line="360" w:lineRule="auto"/>
        <w:jc w:val="both"/>
        <w:rPr>
          <w:rFonts w:eastAsia="Times New Roman"/>
          <w:b/>
          <w:bCs/>
          <w:sz w:val="24"/>
          <w:szCs w:val="24"/>
        </w:rPr>
      </w:pPr>
      <w:r w:rsidRPr="008A414B">
        <w:rPr>
          <w:rFonts w:eastAsia="Times New Roman"/>
          <w:sz w:val="24"/>
          <w:szCs w:val="24"/>
        </w:rPr>
        <w:t xml:space="preserve">The increase in depression caused a reduction in a person's productivity. Evidence shows that global productivity has reduced by 5% due to the increase in depression globally (Chisholm et al., </w:t>
      </w:r>
      <w:r w:rsidRPr="008A414B">
        <w:rPr>
          <w:rFonts w:eastAsia="Times New Roman"/>
          <w:sz w:val="24"/>
          <w:szCs w:val="24"/>
        </w:rPr>
        <w:t xml:space="preserve">2016). This is the main social burden that patients of depression face throughout their lives.      </w:t>
      </w:r>
    </w:p>
    <w:p w14:paraId="65272859" w14:textId="77777777" w:rsidR="00925E39" w:rsidRPr="008A414B" w:rsidRDefault="00BB6F5A" w:rsidP="004E5D90">
      <w:pPr>
        <w:pStyle w:val="Heading1"/>
      </w:pPr>
      <w:bookmarkStart w:id="4" w:name="_Toc224770252"/>
      <w:r w:rsidRPr="008A414B">
        <w:t>Physical, Psychological and Social Implications</w:t>
      </w:r>
      <w:bookmarkEnd w:id="4"/>
    </w:p>
    <w:p w14:paraId="2A43B83F"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The effect of depression has been very critical among individuals who have been facing the condition for a long time. Major cases of depression  have a negative impact on the Individual's urge to live, leading towards the risk of suicide. By harming an individual's psychological and cognitive process, depression reduces individuals' regular capabilities, such as engaging in social  activities, affecting their emotional capabilities, and changing their sleep schedule, disrupting physical steadiness (Simon et al.,2024).</w:t>
      </w:r>
    </w:p>
    <w:p w14:paraId="03002188"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Physical impact:</w:t>
      </w:r>
    </w:p>
    <w:p w14:paraId="70F284A9" w14:textId="1339BAD2" w:rsidR="00925E39" w:rsidRPr="008A414B" w:rsidRDefault="007A5A32" w:rsidP="008A414B">
      <w:pPr>
        <w:spacing w:line="360" w:lineRule="auto"/>
        <w:jc w:val="both"/>
        <w:rPr>
          <w:rFonts w:eastAsia="Times New Roman"/>
          <w:sz w:val="24"/>
          <w:szCs w:val="24"/>
        </w:rPr>
      </w:pPr>
      <w:r w:rsidRPr="008A414B">
        <w:rPr>
          <w:rFonts w:eastAsia="Times New Roman"/>
          <w:sz w:val="24"/>
          <w:szCs w:val="24"/>
        </w:rPr>
        <w:t xml:space="preserve">Depression is when individuals feel a lack of energy, a sleeping disorder, a change in appetite and weight (NHS, 2023). </w:t>
      </w:r>
      <w:r>
        <w:rPr>
          <w:rFonts w:eastAsia="Times New Roman"/>
          <w:sz w:val="24"/>
          <w:szCs w:val="24"/>
        </w:rPr>
        <w:t xml:space="preserve">It </w:t>
      </w:r>
      <w:r w:rsidR="00BB6F5A" w:rsidRPr="008A414B">
        <w:rPr>
          <w:rFonts w:eastAsia="Times New Roman"/>
          <w:sz w:val="24"/>
          <w:szCs w:val="24"/>
        </w:rPr>
        <w:t>directly disrupts individuals' physical health by influencing their genetics and biological state, imbalancing hormonal releases, and creating long-term physical imbalance. For chronic depressive disorder</w:t>
      </w:r>
      <w:r w:rsidR="00FC3E8B" w:rsidRPr="008A414B">
        <w:rPr>
          <w:rFonts w:eastAsia="Times New Roman"/>
          <w:sz w:val="24"/>
          <w:szCs w:val="24"/>
        </w:rPr>
        <w:t>, effect</w:t>
      </w:r>
      <w:r w:rsidR="00BB6F5A" w:rsidRPr="008A414B">
        <w:rPr>
          <w:rFonts w:eastAsia="Times New Roman"/>
          <w:sz w:val="24"/>
          <w:szCs w:val="24"/>
        </w:rPr>
        <w:t xml:space="preserve"> on </w:t>
      </w:r>
      <w:r w:rsidR="00FC3E8B" w:rsidRPr="008A414B">
        <w:rPr>
          <w:rFonts w:eastAsia="Times New Roman"/>
          <w:sz w:val="24"/>
          <w:szCs w:val="24"/>
        </w:rPr>
        <w:t>individuals’</w:t>
      </w:r>
      <w:r w:rsidR="00BB6F5A" w:rsidRPr="008A414B">
        <w:rPr>
          <w:rFonts w:eastAsia="Times New Roman"/>
          <w:sz w:val="24"/>
          <w:szCs w:val="24"/>
        </w:rPr>
        <w:t xml:space="preserve"> biological factors affecting </w:t>
      </w:r>
      <w:r w:rsidR="00BB6F5A" w:rsidRPr="008A414B">
        <w:rPr>
          <w:rFonts w:eastAsia="Times New Roman"/>
          <w:sz w:val="24"/>
          <w:szCs w:val="24"/>
        </w:rPr>
        <w:lastRenderedPageBreak/>
        <w:t xml:space="preserve">the microbiome, triggers the hypothalamus, leading to excessive stress, </w:t>
      </w:r>
      <w:r>
        <w:rPr>
          <w:rFonts w:eastAsia="Times New Roman"/>
          <w:sz w:val="24"/>
          <w:szCs w:val="24"/>
        </w:rPr>
        <w:t>harming the brain's inflammation</w:t>
      </w:r>
      <w:r w:rsidR="00BB6F5A" w:rsidRPr="008A414B">
        <w:rPr>
          <w:rFonts w:eastAsia="Times New Roman"/>
          <w:sz w:val="24"/>
          <w:szCs w:val="24"/>
        </w:rPr>
        <w:t>. Long-term depression is also responsible for creating obesity and sometimes loss of weight, traumatic brain injury, and stroke (Remes et al., 2021).</w:t>
      </w:r>
    </w:p>
    <w:p w14:paraId="22D84CFE" w14:textId="5D0FFCF5"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It has been seen that in the UK, out 1 of 5 men are facing sexual loss of libido as a result of long-term depression (NHS inform, 2026). Similarly, as the depression rate has increased in the UK, the obesity rate is also growing because of excessive depression leading to obesity. For example, 55% people aged under 35 and 39% for people aged between 35-49 (Browne, 2025). Due to patients' depressive episodes, families are the ones who are mostly affected. As the family members are mostly associated with the patients, they often tend to go through caregiver burden and get affected by the long-term situation. As a result, family members go through extreme anxiety and develop depressive symptoms (Zenozian, 2023).</w:t>
      </w:r>
    </w:p>
    <w:p w14:paraId="5F0E8104"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Psychological impact:</w:t>
      </w:r>
    </w:p>
    <w:p w14:paraId="773DA256" w14:textId="77777777" w:rsidR="001E7598" w:rsidRDefault="00BB6F5A" w:rsidP="008A414B">
      <w:pPr>
        <w:spacing w:line="360" w:lineRule="auto"/>
        <w:jc w:val="both"/>
        <w:rPr>
          <w:rFonts w:eastAsia="Times New Roman"/>
          <w:sz w:val="24"/>
          <w:szCs w:val="24"/>
        </w:rPr>
      </w:pPr>
      <w:r w:rsidRPr="008A414B">
        <w:rPr>
          <w:rFonts w:eastAsia="Times New Roman"/>
          <w:sz w:val="24"/>
          <w:szCs w:val="24"/>
        </w:rPr>
        <w:t xml:space="preserve">Depression has increased excessive stress levels for individuals, impacting their psychological condition, disrupting cognitive processes and brain function. </w:t>
      </w:r>
      <w:r w:rsidRPr="008A414B">
        <w:rPr>
          <w:rFonts w:eastAsia="Times New Roman"/>
          <w:sz w:val="24"/>
          <w:szCs w:val="24"/>
        </w:rPr>
        <w:t xml:space="preserve">Zhang et al. (2023) have discussed that due to depression, youths are experiencing multiple psychological disorders consisting of mental distress, emotional instability, functional impairments, resulting in suicidal tendencies. Furthermore, people suffering from long-term depression go through episodes of demotivation that impact their urge to initiate simple tasks. Due to the impact of continued distressing thoughts, the cognitive process of the individual also gets disrupted, affecting emotional well-being (Farokhi, 2025). </w:t>
      </w:r>
    </w:p>
    <w:p w14:paraId="4A786100" w14:textId="0798428C"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Depression is the key predictor for emotional detachment, which leads the individual to feel emotionally numb, which leads to anxiety, panic-like symptoms (Hill et al, 2025). In the UK, individuals are getting affected by depression, which is directly disrupting their mental health by affecting their emotional state, making them feel unhappy. It has been seen that due to depression, people are also feeling extreme stress and dealing with anxiety (NHS, 2026). Additionally, 51% of adults in the UK who have been feeling stressed also dealt with depression. Due to depression, the tendency of self-harm </w:t>
      </w:r>
      <w:r w:rsidRPr="008A414B">
        <w:rPr>
          <w:rFonts w:eastAsia="Times New Roman"/>
          <w:sz w:val="24"/>
          <w:szCs w:val="24"/>
        </w:rPr>
        <w:lastRenderedPageBreak/>
        <w:t>also increased among individuals, while 32% of them went through suicidal thoughts (Mental Health Foundation, 2026). Emotionally unstable patients who are dealing with depression are taken care of daily by the family carers; however, they often face executive psychological burden and stress while caring for their distressed relatives, which in turn create emotional distance (Cham et al., 2022).</w:t>
      </w:r>
    </w:p>
    <w:p w14:paraId="072E2215"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Social impact:</w:t>
      </w:r>
    </w:p>
    <w:p w14:paraId="0FDE3462"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In the context of decreasing mental health of individuals due to depression, loneliness and social isolation are directly associated, which is also responsible for creating social anxiety. Loneliness is created because of long-term depression, which directly harms an individual's social life, making them distant from social environments, such as isolating themselves or changing their residence. Similarly, emotional loneliness created by depression makes the individual deal with lower self-esteem, making them distant and isolated from social events, affecting their social life (Wolters et al., 2023). Osler (2022) has highlighted that due to the effect of depression, individuals tend to have withdrawal symptoms, which make </w:t>
      </w:r>
      <w:r w:rsidRPr="008A414B">
        <w:rPr>
          <w:rFonts w:eastAsia="Times New Roman"/>
          <w:sz w:val="24"/>
          <w:szCs w:val="24"/>
        </w:rPr>
        <w:t xml:space="preserve">them feel discomfort in social life and harm their interpersonal connection. According to The National Institute for Health and Clinical Excellence, 9.8% people aged between 16 and 65 years are suffering from depression, which is disrupting their family life, creating a burden on social adjustment (European Commission, 2026). </w:t>
      </w:r>
    </w:p>
    <w:p w14:paraId="5A8C4248" w14:textId="77777777" w:rsidR="00925E39" w:rsidRPr="008A414B" w:rsidRDefault="00BB6F5A" w:rsidP="004E5D90">
      <w:pPr>
        <w:pStyle w:val="Heading1"/>
      </w:pPr>
      <w:bookmarkStart w:id="5" w:name="_Toc224770253"/>
      <w:r w:rsidRPr="008A414B">
        <w:t>Management and Evidence-based Treatments</w:t>
      </w:r>
      <w:bookmarkEnd w:id="5"/>
    </w:p>
    <w:p w14:paraId="51D7A437"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Treatment for depression is highly associated with a combination of caregiving, self-help, and medication. In this context, the National Health Service in the UK has decided to provide therapy to the patients before recommending medication. According to the National Institute for Health and Care Excellence, it has suggested a 'menu of treatment options' as therapy options to the patients before offering them medical supplements. Thus, under the NHS guidelines, mindfulness training and cognitive behavioural therapy are to be offered to individuals with severe depression (Gregory, 2021). </w:t>
      </w:r>
    </w:p>
    <w:p w14:paraId="28DB4B50" w14:textId="77777777" w:rsidR="000D36C7" w:rsidRDefault="000D36C7">
      <w:pPr>
        <w:rPr>
          <w:rFonts w:eastAsia="Times New Roman"/>
          <w:b/>
          <w:bCs/>
          <w:sz w:val="24"/>
          <w:szCs w:val="24"/>
        </w:rPr>
      </w:pPr>
      <w:r>
        <w:rPr>
          <w:rFonts w:eastAsia="Times New Roman"/>
          <w:b/>
          <w:bCs/>
          <w:sz w:val="24"/>
          <w:szCs w:val="24"/>
        </w:rPr>
        <w:br w:type="page"/>
      </w:r>
    </w:p>
    <w:p w14:paraId="58C3A693" w14:textId="0AD85902"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lastRenderedPageBreak/>
        <w:t>Talking therapy service:</w:t>
      </w:r>
    </w:p>
    <w:p w14:paraId="64DA3203"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Focusing on providing psychological intervention for people in the UK, the NHS offers a robust service recommended and guided by the National institute for Health and Care Excellence, such as talking therapies. The NHS offers talking therapy service to patients who are struggling with depressive disorder in the UK. The service consists of personalised exercise and interpersonal therapy, which are available in both digital settings and one-to-one talking (NHS, 2026a). It has been seen that NHS provided the service to 670,000 and they have improved behavioural aspects (NHS England, 2026)</w:t>
      </w:r>
    </w:p>
    <w:p w14:paraId="21BD8A6A"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Cognitive behavioural therapy:</w:t>
      </w:r>
    </w:p>
    <w:p w14:paraId="7F73B881"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The National Institute for Health and Care Excellence (NICE) has recommended cognitive behavioural therapy for depression and anxiety disorders, along with interpersonal therapy, counselling (National Library of Medicine, 2011). Focusing on the guideline recommended by NICE, the NHS offers cognitive behavioural therapy specifically to improve patient’s behavioral pattern using robust mental exercises (NHS, 2026b). </w:t>
      </w:r>
    </w:p>
    <w:p w14:paraId="157A2F51" w14:textId="77777777" w:rsidR="00925E39" w:rsidRPr="008A414B" w:rsidRDefault="00BB6F5A" w:rsidP="004E5D90">
      <w:pPr>
        <w:pStyle w:val="Heading1"/>
      </w:pPr>
      <w:bookmarkStart w:id="6" w:name="_Toc224770254"/>
      <w:r w:rsidRPr="008A414B">
        <w:t>Theories and Models in Improving Outcomes of Depression</w:t>
      </w:r>
      <w:bookmarkEnd w:id="6"/>
    </w:p>
    <w:p w14:paraId="0B75F30C"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UK model: House of Care (HoC)</w:t>
      </w:r>
      <w:r w:rsidRPr="008A414B">
        <w:rPr>
          <w:rFonts w:eastAsia="Times New Roman"/>
          <w:sz w:val="24"/>
          <w:szCs w:val="24"/>
        </w:rPr>
        <w:t xml:space="preserve">     </w:t>
      </w:r>
    </w:p>
    <w:p w14:paraId="46F9C4D0" w14:textId="77777777" w:rsidR="00925E39" w:rsidRPr="008A414B" w:rsidRDefault="00BB6F5A" w:rsidP="008A414B">
      <w:pPr>
        <w:spacing w:line="360" w:lineRule="auto"/>
        <w:jc w:val="both"/>
        <w:rPr>
          <w:rFonts w:eastAsia="Times New Roman"/>
          <w:sz w:val="24"/>
          <w:szCs w:val="24"/>
        </w:rPr>
      </w:pPr>
      <w:r w:rsidRPr="008A414B">
        <w:rPr>
          <w:rFonts w:eastAsia="Times New Roman"/>
          <w:noProof/>
          <w:sz w:val="24"/>
          <w:szCs w:val="24"/>
          <w:lang w:val="en-US" w:eastAsia="en-US"/>
        </w:rPr>
        <w:drawing>
          <wp:anchor distT="0" distB="0" distL="114300" distR="114300" simplePos="0" relativeHeight="251659264" behindDoc="0" locked="0" layoutInCell="1" allowOverlap="1" wp14:anchorId="3027AC83" wp14:editId="35D8026D">
            <wp:simplePos x="0" y="0"/>
            <wp:positionH relativeFrom="column">
              <wp:posOffset>0</wp:posOffset>
            </wp:positionH>
            <wp:positionV relativeFrom="paragraph">
              <wp:posOffset>0</wp:posOffset>
            </wp:positionV>
            <wp:extent cx="3467686" cy="1955409"/>
            <wp:effectExtent l="0" t="0" r="0" b="6985"/>
            <wp:wrapSquare wrapText="bothSides"/>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2">
                      <a:extLst>
                        <a:ext uri="{28A0092B-C50C-407E-A947-70E740481C1C}">
                          <a14:useLocalDpi xmlns:a14="http://schemas.microsoft.com/office/drawing/2010/main" val="0"/>
                        </a:ext>
                      </a:extLst>
                    </a:blip>
                    <a:stretch>
                      <a:fillRect/>
                    </a:stretch>
                  </pic:blipFill>
                  <pic:spPr>
                    <a:xfrm>
                      <a:off x="0" y="0"/>
                      <a:ext cx="3467686" cy="1955409"/>
                    </a:xfrm>
                    <a:prstGeom prst="rect">
                      <a:avLst/>
                    </a:prstGeom>
                  </pic:spPr>
                </pic:pic>
              </a:graphicData>
            </a:graphic>
            <wp14:sizeRelH relativeFrom="page">
              <wp14:pctWidth>0</wp14:pctWidth>
            </wp14:sizeRelH>
            <wp14:sizeRelV relativeFrom="page">
              <wp14:pctHeight>0</wp14:pctHeight>
            </wp14:sizeRelV>
          </wp:anchor>
        </w:drawing>
      </w:r>
      <w:r w:rsidRPr="008A414B">
        <w:rPr>
          <w:rFonts w:eastAsia="Times New Roman"/>
          <w:sz w:val="24"/>
          <w:szCs w:val="24"/>
        </w:rPr>
        <w:t xml:space="preserve">  </w:t>
      </w:r>
    </w:p>
    <w:p w14:paraId="770034E7" w14:textId="3AE1E325" w:rsidR="00925E39" w:rsidRPr="008A414B" w:rsidRDefault="00BB6F5A" w:rsidP="001E7598">
      <w:pPr>
        <w:spacing w:line="360" w:lineRule="auto"/>
        <w:jc w:val="center"/>
        <w:rPr>
          <w:rFonts w:eastAsia="Times New Roman"/>
          <w:b/>
          <w:bCs/>
          <w:sz w:val="24"/>
          <w:szCs w:val="24"/>
        </w:rPr>
      </w:pPr>
      <w:r w:rsidRPr="008A414B">
        <w:rPr>
          <w:rFonts w:eastAsia="Times New Roman"/>
          <w:b/>
          <w:bCs/>
          <w:sz w:val="24"/>
          <w:szCs w:val="24"/>
        </w:rPr>
        <w:t>Figure 3: House of care model</w:t>
      </w:r>
    </w:p>
    <w:p w14:paraId="5DFA7DD9" w14:textId="77777777" w:rsidR="00925E39" w:rsidRPr="008A414B" w:rsidRDefault="00BB6F5A" w:rsidP="001E7598">
      <w:pPr>
        <w:spacing w:line="360" w:lineRule="auto"/>
        <w:jc w:val="center"/>
        <w:rPr>
          <w:rFonts w:eastAsia="Times New Roman"/>
          <w:sz w:val="24"/>
          <w:szCs w:val="24"/>
        </w:rPr>
      </w:pPr>
      <w:r w:rsidRPr="008A414B">
        <w:rPr>
          <w:rFonts w:eastAsia="Times New Roman"/>
          <w:sz w:val="24"/>
          <w:szCs w:val="24"/>
        </w:rPr>
        <w:t>(Obtained from lecture materials)</w:t>
      </w:r>
    </w:p>
    <w:p w14:paraId="6DBAD874"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Organisational and supporting process</w:t>
      </w:r>
      <w:r w:rsidRPr="008A414B">
        <w:rPr>
          <w:rFonts w:eastAsia="Times New Roman"/>
          <w:sz w:val="24"/>
          <w:szCs w:val="24"/>
        </w:rPr>
        <w:t>:</w:t>
      </w:r>
    </w:p>
    <w:p w14:paraId="340EC630"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Utilising digital technology, NHS England ensured better service delivery by keeping previous records of patients in the digital system (NHS England, 2017). It helps to easily access the actual problems of patients and provide them with services as per the requirements. Following this way, NHS England ensures long-term support to patients with depression.   </w:t>
      </w:r>
    </w:p>
    <w:p w14:paraId="35D5F694"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Person-centred coordinated care</w:t>
      </w:r>
      <w:r w:rsidRPr="008A414B">
        <w:rPr>
          <w:rFonts w:eastAsia="Times New Roman"/>
          <w:sz w:val="24"/>
          <w:szCs w:val="24"/>
        </w:rPr>
        <w:t xml:space="preserve">: </w:t>
      </w:r>
    </w:p>
    <w:p w14:paraId="6C616F1E"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The NHS England offers person-centred care where they are highly focused on identifying the needs and preferences of every individual suffering from </w:t>
      </w:r>
      <w:r w:rsidRPr="008A414B">
        <w:rPr>
          <w:rFonts w:eastAsia="Times New Roman"/>
          <w:sz w:val="24"/>
          <w:szCs w:val="24"/>
        </w:rPr>
        <w:lastRenderedPageBreak/>
        <w:t xml:space="preserve">depression. Based on the preferences of patients, the caregivers determine the appropriate care delivery process (NHS England, 2026). In addition, the talking therapy of the NHS for depression and anxiety enables a better mental health condition of patients in the long run (NHS England, 2026c). </w:t>
      </w:r>
    </w:p>
    <w:p w14:paraId="70F0CC8E"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Engaged, informed individuals and carers</w:t>
      </w:r>
      <w:r w:rsidRPr="008A414B">
        <w:rPr>
          <w:rFonts w:eastAsia="Times New Roman"/>
          <w:sz w:val="24"/>
          <w:szCs w:val="24"/>
        </w:rPr>
        <w:t>:</w:t>
      </w:r>
    </w:p>
    <w:p w14:paraId="60E44AC3"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uses the PHQ-9 form, a self-reporting tool which helps to identify the severity of depression and helps to determine the process of primary care (NHS England, 2026a). Using this form, NHS England ensures an engagement between patients and caregivers. Also, caregivers get actual information about the severity of patients’ depression through this form. </w:t>
      </w:r>
    </w:p>
    <w:p w14:paraId="3114F953"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Healthcare professionals committed to partnership working</w:t>
      </w:r>
      <w:r w:rsidRPr="008A414B">
        <w:rPr>
          <w:rFonts w:eastAsia="Times New Roman"/>
          <w:sz w:val="24"/>
          <w:szCs w:val="24"/>
        </w:rPr>
        <w:t>:</w:t>
      </w:r>
    </w:p>
    <w:p w14:paraId="0CADC0DE"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Different departments of NHS England work collaboratively to treat patients with depression. The General Practitioners of NHS England consult in the initial stage and refer patients to mental health practitioners and Talking Therapy consultants for the core treatment of patients suffering from depression (NHS </w:t>
      </w:r>
      <w:r w:rsidRPr="008A414B">
        <w:rPr>
          <w:rFonts w:eastAsia="Times New Roman"/>
          <w:sz w:val="24"/>
          <w:szCs w:val="24"/>
        </w:rPr>
        <w:t xml:space="preserve">England, 2026b). It helps to deliver better mental health support to patients.      </w:t>
      </w:r>
    </w:p>
    <w:p w14:paraId="00CCC4B7"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Commissioning</w:t>
      </w:r>
      <w:r w:rsidRPr="008A414B">
        <w:rPr>
          <w:rFonts w:eastAsia="Times New Roman"/>
          <w:sz w:val="24"/>
          <w:szCs w:val="24"/>
        </w:rPr>
        <w:t>:</w:t>
      </w:r>
    </w:p>
    <w:p w14:paraId="4AA35F92"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offers 24*7 mental support for people from the local community. By calling '111', patients can easily connect to the Mental Health Hub and can connect with Psychological Wellbeing Practitioners (NHS Inform, 2026). This approach of NHS England also helps to improve the experiences of patients while availing services.   </w:t>
      </w:r>
    </w:p>
    <w:p w14:paraId="78963BA1" w14:textId="77777777" w:rsidR="00925E39" w:rsidRPr="008A414B" w:rsidRDefault="00BB6F5A" w:rsidP="008A414B">
      <w:pPr>
        <w:spacing w:line="360" w:lineRule="auto"/>
        <w:jc w:val="both"/>
        <w:rPr>
          <w:rFonts w:eastAsia="Times New Roman"/>
          <w:sz w:val="24"/>
          <w:szCs w:val="24"/>
        </w:rPr>
      </w:pPr>
      <w:r w:rsidRPr="008A414B">
        <w:rPr>
          <w:rFonts w:eastAsia="Times New Roman"/>
          <w:b/>
          <w:bCs/>
          <w:sz w:val="24"/>
          <w:szCs w:val="24"/>
        </w:rPr>
        <w:t>International Model: Chronic Care Model (CCM)</w:t>
      </w:r>
      <w:r w:rsidRPr="008A414B">
        <w:rPr>
          <w:rFonts w:eastAsia="Times New Roman"/>
          <w:sz w:val="24"/>
          <w:szCs w:val="24"/>
        </w:rPr>
        <w:t xml:space="preserve">:   </w:t>
      </w:r>
    </w:p>
    <w:p w14:paraId="367A81C1" w14:textId="77777777" w:rsidR="00925E39" w:rsidRPr="008A414B" w:rsidRDefault="00BB6F5A" w:rsidP="008A414B">
      <w:pPr>
        <w:spacing w:line="360" w:lineRule="auto"/>
        <w:jc w:val="both"/>
        <w:rPr>
          <w:rFonts w:eastAsia="Times New Roman"/>
          <w:sz w:val="24"/>
          <w:szCs w:val="24"/>
        </w:rPr>
      </w:pPr>
      <w:r w:rsidRPr="008A414B">
        <w:rPr>
          <w:rFonts w:eastAsia="Times New Roman"/>
          <w:noProof/>
          <w:sz w:val="24"/>
          <w:szCs w:val="24"/>
          <w:lang w:val="en-US" w:eastAsia="en-US"/>
        </w:rPr>
        <w:drawing>
          <wp:anchor distT="0" distB="0" distL="114300" distR="114300" simplePos="0" relativeHeight="251660288" behindDoc="0" locked="0" layoutInCell="1" allowOverlap="1" wp14:anchorId="20815D8E" wp14:editId="6C5D260D">
            <wp:simplePos x="0" y="0"/>
            <wp:positionH relativeFrom="column">
              <wp:posOffset>0</wp:posOffset>
            </wp:positionH>
            <wp:positionV relativeFrom="paragraph">
              <wp:posOffset>4445</wp:posOffset>
            </wp:positionV>
            <wp:extent cx="2447778" cy="1997612"/>
            <wp:effectExtent l="0" t="0" r="0" b="3175"/>
            <wp:wrapSquare wrapText="bothSides"/>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3">
                      <a:extLst>
                        <a:ext uri="{28A0092B-C50C-407E-A947-70E740481C1C}">
                          <a14:useLocalDpi xmlns:a14="http://schemas.microsoft.com/office/drawing/2010/main" val="0"/>
                        </a:ext>
                      </a:extLst>
                    </a:blip>
                    <a:stretch>
                      <a:fillRect/>
                    </a:stretch>
                  </pic:blipFill>
                  <pic:spPr>
                    <a:xfrm>
                      <a:off x="0" y="0"/>
                      <a:ext cx="2447778" cy="1997612"/>
                    </a:xfrm>
                    <a:prstGeom prst="rect">
                      <a:avLst/>
                    </a:prstGeom>
                  </pic:spPr>
                </pic:pic>
              </a:graphicData>
            </a:graphic>
            <wp14:sizeRelH relativeFrom="page">
              <wp14:pctWidth>0</wp14:pctWidth>
            </wp14:sizeRelH>
            <wp14:sizeRelV relativeFrom="page">
              <wp14:pctHeight>0</wp14:pctHeight>
            </wp14:sizeRelV>
          </wp:anchor>
        </w:drawing>
      </w:r>
      <w:r w:rsidRPr="008A414B">
        <w:rPr>
          <w:rFonts w:eastAsia="Times New Roman"/>
          <w:sz w:val="24"/>
          <w:szCs w:val="24"/>
        </w:rPr>
        <w:t xml:space="preserve">     </w:t>
      </w:r>
    </w:p>
    <w:p w14:paraId="14D0A31B" w14:textId="77777777" w:rsidR="00925E39" w:rsidRPr="008A414B" w:rsidRDefault="00BB6F5A" w:rsidP="001E7598">
      <w:pPr>
        <w:spacing w:line="360" w:lineRule="auto"/>
        <w:jc w:val="center"/>
        <w:rPr>
          <w:rFonts w:eastAsia="Times New Roman"/>
          <w:b/>
          <w:bCs/>
          <w:sz w:val="24"/>
          <w:szCs w:val="24"/>
        </w:rPr>
      </w:pPr>
      <w:r w:rsidRPr="008A414B">
        <w:rPr>
          <w:rFonts w:eastAsia="Times New Roman"/>
          <w:b/>
          <w:bCs/>
          <w:sz w:val="24"/>
          <w:szCs w:val="24"/>
        </w:rPr>
        <w:t>Figure 4: Chronic Care Model</w:t>
      </w:r>
    </w:p>
    <w:p w14:paraId="230DFC0E" w14:textId="77777777" w:rsidR="00925E39" w:rsidRPr="008A414B" w:rsidRDefault="00BB6F5A" w:rsidP="001E7598">
      <w:pPr>
        <w:spacing w:line="360" w:lineRule="auto"/>
        <w:jc w:val="center"/>
        <w:rPr>
          <w:rFonts w:eastAsia="Times New Roman"/>
          <w:sz w:val="24"/>
          <w:szCs w:val="24"/>
        </w:rPr>
      </w:pPr>
      <w:r w:rsidRPr="008A414B">
        <w:rPr>
          <w:rFonts w:eastAsia="Times New Roman"/>
          <w:sz w:val="24"/>
          <w:szCs w:val="24"/>
        </w:rPr>
        <w:t>(Source: Wagner, 1998)</w:t>
      </w:r>
    </w:p>
    <w:p w14:paraId="6A8B763B"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Self-management support</w:t>
      </w:r>
      <w:r w:rsidRPr="008A414B">
        <w:rPr>
          <w:rFonts w:eastAsia="Times New Roman"/>
          <w:sz w:val="24"/>
          <w:szCs w:val="24"/>
        </w:rPr>
        <w:t>:</w:t>
      </w:r>
    </w:p>
    <w:p w14:paraId="0343AAC6"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delivers the Talking Therapy for patients suffering from depression (NHS England, 2026c). It helps patients to take initiatives on their own for their mental well-being.    </w:t>
      </w:r>
    </w:p>
    <w:p w14:paraId="55FB32A3"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lastRenderedPageBreak/>
        <w:t>Decision support</w:t>
      </w:r>
      <w:r w:rsidRPr="008A414B">
        <w:rPr>
          <w:rFonts w:eastAsia="Times New Roman"/>
          <w:sz w:val="24"/>
          <w:szCs w:val="24"/>
        </w:rPr>
        <w:t>:</w:t>
      </w:r>
    </w:p>
    <w:p w14:paraId="20D286B6"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WHO offers the 'mhGAP programme' which aims to scale up the neurological and mental treatment with the help of user-friendly and accessible tools. These tools help patients make decisions about the choices and preferences for treatment (WHO, 2026).   </w:t>
      </w:r>
    </w:p>
    <w:p w14:paraId="4786C963"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Delivery system design</w:t>
      </w:r>
      <w:r w:rsidRPr="008A414B">
        <w:rPr>
          <w:rFonts w:eastAsia="Times New Roman"/>
          <w:sz w:val="24"/>
          <w:szCs w:val="24"/>
        </w:rPr>
        <w:t xml:space="preserve">: </w:t>
      </w:r>
    </w:p>
    <w:p w14:paraId="18E8A991"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enabled patient-centred care for people suffering from depression and delivered high-quality mental health services to patients (Grudniewicz et al., 2023).     </w:t>
      </w:r>
    </w:p>
    <w:p w14:paraId="30BDE7E8"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Clinical information systems</w:t>
      </w:r>
      <w:r w:rsidRPr="008A414B">
        <w:rPr>
          <w:rFonts w:eastAsia="Times New Roman"/>
          <w:sz w:val="24"/>
          <w:szCs w:val="24"/>
        </w:rPr>
        <w:t xml:space="preserve">: </w:t>
      </w:r>
    </w:p>
    <w:p w14:paraId="00768D05"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The Black Dog Institute of Australia launched the ‘UseUp' programme, by which the institution provides knowledge about the prevention processes of mental disorder that will also help to identify the symptoms of depression (Black Dog Institute, 2026). </w:t>
      </w:r>
    </w:p>
    <w:p w14:paraId="5F0CB535"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Community resources</w:t>
      </w:r>
      <w:r w:rsidRPr="008A414B">
        <w:rPr>
          <w:rFonts w:eastAsia="Times New Roman"/>
          <w:sz w:val="24"/>
          <w:szCs w:val="24"/>
        </w:rPr>
        <w:t xml:space="preserve">: </w:t>
      </w:r>
    </w:p>
    <w:p w14:paraId="05909B89"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The 'social prescribing' initiative of the NHS tends to address loneliness and personal issues by open discussion rather than the traditional medical treatment for the well-being of the community (NHS England, 2026d).   </w:t>
      </w:r>
    </w:p>
    <w:p w14:paraId="17AB7737"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Health system organisation</w:t>
      </w:r>
      <w:r w:rsidRPr="008A414B">
        <w:rPr>
          <w:rFonts w:eastAsia="Times New Roman"/>
          <w:sz w:val="24"/>
          <w:szCs w:val="24"/>
        </w:rPr>
        <w:t xml:space="preserve">:   </w:t>
      </w:r>
    </w:p>
    <w:p w14:paraId="28094569"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The National University Health System of Singapore utilises CCM-based models by which it delivers a high level of patient-centred care through integrated treatment approaches (Lin et al., 2022). Also, the NHS implements an integrated care system for delivering immersive care to depressed patients (Lee and Bae, 2019).     </w:t>
      </w:r>
    </w:p>
    <w:p w14:paraId="06B88B1D" w14:textId="77777777" w:rsidR="00925E39" w:rsidRPr="008A414B" w:rsidRDefault="00BB6F5A" w:rsidP="004E5D90">
      <w:pPr>
        <w:pStyle w:val="Heading1"/>
      </w:pPr>
      <w:bookmarkStart w:id="7" w:name="_Toc224770255"/>
      <w:r w:rsidRPr="008A414B">
        <w:t>UK Policies and Strategic Framework</w:t>
      </w:r>
      <w:bookmarkEnd w:id="7"/>
    </w:p>
    <w:p w14:paraId="70BD9353"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The government of the UK has taken different initiatives to provide better treatment to patients with depression by making different policies and guidelines. The key policies for treating depressed individuals are: </w:t>
      </w:r>
    </w:p>
    <w:p w14:paraId="33C9D568" w14:textId="77777777" w:rsidR="00925E39" w:rsidRPr="008A414B" w:rsidRDefault="00BB6F5A" w:rsidP="008A414B">
      <w:pPr>
        <w:numPr>
          <w:ilvl w:val="0"/>
          <w:numId w:val="1"/>
        </w:numPr>
        <w:spacing w:line="360" w:lineRule="auto"/>
        <w:jc w:val="both"/>
        <w:rPr>
          <w:rFonts w:eastAsia="Times New Roman"/>
          <w:sz w:val="24"/>
          <w:szCs w:val="24"/>
        </w:rPr>
      </w:pPr>
      <w:r w:rsidRPr="008A414B">
        <w:rPr>
          <w:rFonts w:eastAsia="Times New Roman"/>
          <w:sz w:val="24"/>
          <w:szCs w:val="24"/>
        </w:rPr>
        <w:t>NICE Guidelines.</w:t>
      </w:r>
    </w:p>
    <w:p w14:paraId="610CD32B" w14:textId="77777777" w:rsidR="00925E39" w:rsidRPr="008A414B" w:rsidRDefault="00BB6F5A" w:rsidP="008A414B">
      <w:pPr>
        <w:numPr>
          <w:ilvl w:val="0"/>
          <w:numId w:val="1"/>
        </w:numPr>
        <w:spacing w:line="360" w:lineRule="auto"/>
        <w:jc w:val="both"/>
        <w:rPr>
          <w:rFonts w:eastAsia="Times New Roman"/>
          <w:sz w:val="24"/>
          <w:szCs w:val="24"/>
        </w:rPr>
      </w:pPr>
      <w:r w:rsidRPr="008A414B">
        <w:rPr>
          <w:rFonts w:eastAsia="Times New Roman"/>
          <w:sz w:val="24"/>
          <w:szCs w:val="24"/>
        </w:rPr>
        <w:t xml:space="preserve">London Mental Health Strategy. </w:t>
      </w:r>
    </w:p>
    <w:p w14:paraId="440DF109" w14:textId="77777777" w:rsidR="00925E39" w:rsidRPr="008A414B" w:rsidRDefault="00BB6F5A" w:rsidP="008A414B">
      <w:pPr>
        <w:spacing w:line="360" w:lineRule="auto"/>
        <w:jc w:val="both"/>
        <w:rPr>
          <w:rFonts w:eastAsia="Times New Roman"/>
          <w:sz w:val="24"/>
          <w:szCs w:val="24"/>
        </w:rPr>
      </w:pPr>
      <w:r w:rsidRPr="008A414B">
        <w:rPr>
          <w:rFonts w:eastAsia="Times New Roman"/>
          <w:b/>
          <w:bCs/>
          <w:i/>
          <w:iCs/>
          <w:sz w:val="24"/>
          <w:szCs w:val="24"/>
        </w:rPr>
        <w:t>NICE Guidelines (NG222)</w:t>
      </w:r>
      <w:r w:rsidRPr="008A414B">
        <w:rPr>
          <w:rFonts w:eastAsia="Times New Roman"/>
          <w:sz w:val="24"/>
          <w:szCs w:val="24"/>
        </w:rPr>
        <w:t>:</w:t>
      </w:r>
    </w:p>
    <w:p w14:paraId="65E4CCFF"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This guideline ensures a standardised care of every patient suffering from depression (NICE, 2026). To follow the NICE Guidelines (NG222), the NHS England properly monitors the treatment using the NHS Talking Therapies and focuses on a step-by-step care delivery process (NIH, 2022). Therefore, following this way, the NHS England follows the NICE Guideline (NG222) in </w:t>
      </w:r>
      <w:r w:rsidRPr="008A414B">
        <w:rPr>
          <w:rFonts w:eastAsia="Times New Roman"/>
          <w:sz w:val="24"/>
          <w:szCs w:val="24"/>
        </w:rPr>
        <w:lastRenderedPageBreak/>
        <w:t xml:space="preserve">the UK and provides treatment to people suffering from depression.          </w:t>
      </w:r>
    </w:p>
    <w:p w14:paraId="15992D9A" w14:textId="0D509BC8" w:rsidR="00925E39" w:rsidRPr="001E7598" w:rsidRDefault="00BB6F5A" w:rsidP="001E7598">
      <w:pPr>
        <w:rPr>
          <w:rFonts w:eastAsia="Times New Roman"/>
          <w:b/>
          <w:bCs/>
          <w:i/>
          <w:iCs/>
          <w:sz w:val="24"/>
          <w:szCs w:val="24"/>
        </w:rPr>
      </w:pPr>
      <w:r w:rsidRPr="008A414B">
        <w:rPr>
          <w:rFonts w:eastAsia="Times New Roman"/>
          <w:b/>
          <w:bCs/>
          <w:i/>
          <w:iCs/>
          <w:sz w:val="24"/>
          <w:szCs w:val="24"/>
        </w:rPr>
        <w:t>London Mental Health Strategy</w:t>
      </w:r>
      <w:r w:rsidRPr="008A414B">
        <w:rPr>
          <w:rFonts w:eastAsia="Times New Roman"/>
          <w:sz w:val="24"/>
          <w:szCs w:val="24"/>
        </w:rPr>
        <w:t>:</w:t>
      </w:r>
    </w:p>
    <w:p w14:paraId="3077340E"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This ten-year initiative, implemented by the London Mental Health Board, ensures the early intervention of patients suffering from depression (NHS England, 2025a). Following this strategy, the NHS London ensures early treatment of patients suffering from depression by collaborative approaches between different departments and caregivers from different roles, including General Practitioners, mental health practitioners and Talking Therapy consultants (NHS England, 2026b).       </w:t>
      </w:r>
    </w:p>
    <w:p w14:paraId="6814BF05" w14:textId="77777777" w:rsidR="00925E39" w:rsidRPr="008A414B" w:rsidRDefault="00BB6F5A" w:rsidP="008A414B">
      <w:pPr>
        <w:spacing w:line="360" w:lineRule="auto"/>
        <w:jc w:val="both"/>
        <w:rPr>
          <w:rFonts w:eastAsia="Times New Roman"/>
          <w:b/>
          <w:bCs/>
          <w:sz w:val="24"/>
          <w:szCs w:val="24"/>
        </w:rPr>
      </w:pPr>
      <w:r w:rsidRPr="008A414B">
        <w:rPr>
          <w:rFonts w:eastAsia="Times New Roman"/>
          <w:b/>
          <w:bCs/>
          <w:sz w:val="24"/>
          <w:szCs w:val="24"/>
        </w:rPr>
        <w:t>Personalised Care in Depression</w:t>
      </w:r>
    </w:p>
    <w:p w14:paraId="7EF11D05"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Depression requires personalised home care treatments to provide tailored support and consistent medication to overcome isolation and improve everyday life functioning (Kasper et al, 2025). Personalised care in depression offers treatments, focusing on individual preferences and needs, with medications and psychotherapy treatments. Moreover, a personalised care programme and planning can also be crucial for depressed patients and engagement with their family. Below are a few personalised care treatments:</w:t>
      </w:r>
    </w:p>
    <w:p w14:paraId="02F352D7" w14:textId="77777777" w:rsidR="00925E39" w:rsidRPr="008A414B" w:rsidRDefault="00BB6F5A" w:rsidP="008A414B">
      <w:pPr>
        <w:numPr>
          <w:ilvl w:val="0"/>
          <w:numId w:val="2"/>
        </w:numPr>
        <w:spacing w:line="360" w:lineRule="auto"/>
        <w:jc w:val="both"/>
        <w:rPr>
          <w:rFonts w:eastAsia="Times New Roman"/>
          <w:sz w:val="24"/>
          <w:szCs w:val="24"/>
        </w:rPr>
      </w:pPr>
      <w:r w:rsidRPr="008A414B">
        <w:rPr>
          <w:rFonts w:eastAsia="Times New Roman"/>
          <w:sz w:val="24"/>
          <w:szCs w:val="24"/>
        </w:rPr>
        <w:t>Collaborative health care communities and support groups emphasise social gathering improvements through communication and opportunities of being heard, which can equally be beneficial (Gupta et al, 2024).</w:t>
      </w:r>
    </w:p>
    <w:p w14:paraId="4BBDA5B2" w14:textId="77777777" w:rsidR="00925E39" w:rsidRPr="008A414B" w:rsidRDefault="00BB6F5A" w:rsidP="008A414B">
      <w:pPr>
        <w:numPr>
          <w:ilvl w:val="0"/>
          <w:numId w:val="2"/>
        </w:numPr>
        <w:spacing w:line="360" w:lineRule="auto"/>
        <w:jc w:val="both"/>
        <w:rPr>
          <w:rFonts w:eastAsia="Times New Roman"/>
          <w:sz w:val="24"/>
          <w:szCs w:val="24"/>
        </w:rPr>
      </w:pPr>
      <w:r w:rsidRPr="008A414B">
        <w:rPr>
          <w:rFonts w:eastAsia="Times New Roman"/>
          <w:sz w:val="24"/>
          <w:szCs w:val="24"/>
        </w:rPr>
        <w:t xml:space="preserve">Moreover, the patients can schedule a personalized exercise plan to boost their serotonin levels and reduce psychological stress and poor mental health conditions (Menear et al, 2022). </w:t>
      </w:r>
    </w:p>
    <w:p w14:paraId="458A8238" w14:textId="77777777" w:rsidR="00925E39" w:rsidRPr="008A414B" w:rsidRDefault="00BB6F5A" w:rsidP="008A414B">
      <w:pPr>
        <w:numPr>
          <w:ilvl w:val="0"/>
          <w:numId w:val="2"/>
        </w:numPr>
        <w:spacing w:line="360" w:lineRule="auto"/>
        <w:jc w:val="both"/>
        <w:rPr>
          <w:rFonts w:eastAsia="Times New Roman"/>
          <w:sz w:val="24"/>
          <w:szCs w:val="24"/>
        </w:rPr>
      </w:pPr>
      <w:r w:rsidRPr="008A414B">
        <w:rPr>
          <w:rFonts w:eastAsia="Times New Roman"/>
          <w:sz w:val="24"/>
          <w:szCs w:val="24"/>
        </w:rPr>
        <w:t xml:space="preserve">In an imbalanced mental state, an adequate nutritional value is crucial for curing depression. Diet can be very important due to its environmental epigenetic factor affecting metabolism and gene expressions varying person to person (Menear et al, 2022). </w:t>
      </w:r>
    </w:p>
    <w:p w14:paraId="6DB2860B" w14:textId="77777777" w:rsidR="00925E39"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Alongside medication and health therapies, non-invasive food nutrition and personalised diet can significantly help patients with depression in enhancing and treating their brain health and inflammation  (Menear et al, 2022). Therefore, it can be said that depression needs home-care and personalised treatments, beyond medication and </w:t>
      </w:r>
      <w:r w:rsidRPr="008A414B">
        <w:rPr>
          <w:rFonts w:eastAsia="Times New Roman"/>
          <w:sz w:val="24"/>
          <w:szCs w:val="24"/>
        </w:rPr>
        <w:lastRenderedPageBreak/>
        <w:t>community gatherings for improving patients’ mental state-of-being.</w:t>
      </w:r>
    </w:p>
    <w:p w14:paraId="74CD3CD1" w14:textId="77777777" w:rsidR="00925E39" w:rsidRPr="008A414B" w:rsidRDefault="00BB6F5A" w:rsidP="004E5D90">
      <w:pPr>
        <w:pStyle w:val="Heading1"/>
      </w:pPr>
      <w:bookmarkStart w:id="8" w:name="_Toc224770256"/>
      <w:r w:rsidRPr="008A414B">
        <w:t>Future Directions and Potential Solutions</w:t>
      </w:r>
      <w:bookmarkEnd w:id="8"/>
    </w:p>
    <w:p w14:paraId="00A322A1" w14:textId="77777777" w:rsidR="00925E39" w:rsidRPr="008A414B" w:rsidRDefault="00BB6F5A" w:rsidP="008A414B">
      <w:pPr>
        <w:spacing w:line="360" w:lineRule="auto"/>
        <w:jc w:val="both"/>
        <w:rPr>
          <w:b/>
          <w:bCs/>
          <w:color w:val="0A0A0A"/>
          <w:sz w:val="24"/>
          <w:szCs w:val="24"/>
          <w:highlight w:val="white"/>
        </w:rPr>
      </w:pPr>
      <w:r w:rsidRPr="008A414B">
        <w:rPr>
          <w:b/>
          <w:bCs/>
          <w:color w:val="0A0A0A"/>
          <w:sz w:val="24"/>
          <w:szCs w:val="24"/>
          <w:highlight w:val="white"/>
        </w:rPr>
        <w:t>Self-management initiatives:</w:t>
      </w:r>
    </w:p>
    <w:p w14:paraId="0D7421FB" w14:textId="7263E432" w:rsidR="00925E39" w:rsidRPr="008A414B" w:rsidRDefault="00BB6F5A" w:rsidP="008A414B">
      <w:pPr>
        <w:spacing w:line="360" w:lineRule="auto"/>
        <w:jc w:val="both"/>
        <w:rPr>
          <w:color w:val="0A0A0A"/>
          <w:sz w:val="24"/>
          <w:szCs w:val="24"/>
          <w:highlight w:val="white"/>
        </w:rPr>
      </w:pPr>
      <w:r w:rsidRPr="008A414B">
        <w:rPr>
          <w:color w:val="0A0A0A"/>
          <w:sz w:val="24"/>
          <w:szCs w:val="24"/>
          <w:highlight w:val="white"/>
        </w:rPr>
        <w:t xml:space="preserve">As the incidence of depression is rapidly growing among individuals, it is important to initiate self-management, which will significantly help them to manage and monitor their own situation. Self-management will enable an individual to manage their treatment for depression by engaging in emotionally focused therapy and interpersonal therapy. Furthermore, by engaging in web-based self-management programs, individuals can improve their motivation through automated motivation texts from a significant web platform (Pang et al., 2021). In this context, </w:t>
      </w:r>
      <w:r w:rsidR="001E7598">
        <w:rPr>
          <w:color w:val="0A0A0A"/>
          <w:sz w:val="24"/>
          <w:szCs w:val="24"/>
          <w:highlight w:val="white"/>
        </w:rPr>
        <w:t xml:space="preserve">healthcare </w:t>
      </w:r>
      <w:r w:rsidR="00A35888">
        <w:rPr>
          <w:color w:val="0A0A0A"/>
          <w:sz w:val="24"/>
          <w:szCs w:val="24"/>
          <w:highlight w:val="white"/>
        </w:rPr>
        <w:t xml:space="preserve">organisations </w:t>
      </w:r>
      <w:r w:rsidR="001E7598">
        <w:rPr>
          <w:color w:val="0A0A0A"/>
          <w:sz w:val="24"/>
          <w:szCs w:val="24"/>
          <w:highlight w:val="white"/>
        </w:rPr>
        <w:t>can use digital tool</w:t>
      </w:r>
      <w:r w:rsidR="00A35888">
        <w:rPr>
          <w:color w:val="0A0A0A"/>
          <w:sz w:val="24"/>
          <w:szCs w:val="24"/>
          <w:highlight w:val="white"/>
        </w:rPr>
        <w:t>s</w:t>
      </w:r>
      <w:r w:rsidR="001E7598">
        <w:rPr>
          <w:color w:val="0A0A0A"/>
          <w:sz w:val="24"/>
          <w:szCs w:val="24"/>
          <w:highlight w:val="white"/>
        </w:rPr>
        <w:t xml:space="preserve"> </w:t>
      </w:r>
      <w:r w:rsidR="00A35888">
        <w:rPr>
          <w:color w:val="0A0A0A"/>
          <w:sz w:val="24"/>
          <w:szCs w:val="24"/>
          <w:highlight w:val="white"/>
        </w:rPr>
        <w:t xml:space="preserve">to aware patient about self-management techniques </w:t>
      </w:r>
      <w:r w:rsidR="001E7598">
        <w:rPr>
          <w:color w:val="0A0A0A"/>
          <w:sz w:val="24"/>
          <w:szCs w:val="24"/>
          <w:highlight w:val="white"/>
        </w:rPr>
        <w:t xml:space="preserve">as </w:t>
      </w:r>
      <w:r w:rsidRPr="008A414B">
        <w:rPr>
          <w:color w:val="0A0A0A"/>
          <w:sz w:val="24"/>
          <w:szCs w:val="24"/>
          <w:highlight w:val="white"/>
        </w:rPr>
        <w:t>the usage of digital tools will further improve self-management for depression by helping patients monitor and empowering them to overcome the disease (Tuominen et al., 2024).</w:t>
      </w:r>
    </w:p>
    <w:p w14:paraId="3B484319" w14:textId="6C3A68DB" w:rsidR="00925E39" w:rsidRPr="008A414B" w:rsidRDefault="00BB6F5A" w:rsidP="008A414B">
      <w:pPr>
        <w:spacing w:line="360" w:lineRule="auto"/>
        <w:jc w:val="both"/>
        <w:rPr>
          <w:b/>
          <w:bCs/>
          <w:color w:val="0A0A0A"/>
          <w:sz w:val="24"/>
          <w:szCs w:val="24"/>
          <w:highlight w:val="white"/>
        </w:rPr>
      </w:pPr>
      <w:r w:rsidRPr="008A414B">
        <w:rPr>
          <w:b/>
          <w:bCs/>
          <w:color w:val="0A0A0A"/>
          <w:sz w:val="24"/>
          <w:szCs w:val="24"/>
          <w:highlight w:val="white"/>
        </w:rPr>
        <w:t>Behavioural Activation initiative:</w:t>
      </w:r>
    </w:p>
    <w:p w14:paraId="5E42DBCD" w14:textId="77777777" w:rsidR="00925E39" w:rsidRPr="008A414B" w:rsidRDefault="00BB6F5A" w:rsidP="008A414B">
      <w:pPr>
        <w:spacing w:line="360" w:lineRule="auto"/>
        <w:jc w:val="both"/>
        <w:rPr>
          <w:rFonts w:eastAsia="Times New Roman"/>
          <w:b/>
          <w:bCs/>
          <w:sz w:val="24"/>
          <w:szCs w:val="24"/>
        </w:rPr>
      </w:pPr>
      <w:r w:rsidRPr="008A414B">
        <w:rPr>
          <w:color w:val="0A0A0A"/>
          <w:sz w:val="24"/>
          <w:szCs w:val="24"/>
          <w:highlight w:val="white"/>
        </w:rPr>
        <w:t>To improve patients' cognitive skills along with improving patients' behavioural engagement, emotional stability, healthcare organisations should motivate patients to engage with physical activities, monitor their engagement rate, and be consistent with the process that will benefit the patients (Malik et al., 2021). Therefore, the UK healthcare organisations, including the NHS, can take the initiative to introduce behavioural activation awareness programmes, events where patients can engage with multiple activities as part of end-of-life care.</w:t>
      </w:r>
    </w:p>
    <w:p w14:paraId="45F7352B" w14:textId="77777777" w:rsidR="00925E39" w:rsidRPr="008A414B" w:rsidRDefault="00BB6F5A" w:rsidP="004E5D90">
      <w:pPr>
        <w:pStyle w:val="Heading1"/>
      </w:pPr>
      <w:bookmarkStart w:id="9" w:name="_Toc224770257"/>
      <w:r w:rsidRPr="008A414B">
        <w:t>Conclusion</w:t>
      </w:r>
      <w:bookmarkEnd w:id="9"/>
    </w:p>
    <w:p w14:paraId="4A0961B6" w14:textId="2EC7FD97" w:rsidR="00925E39" w:rsidRPr="008A414B" w:rsidRDefault="00BB6F5A" w:rsidP="008A414B">
      <w:pPr>
        <w:spacing w:line="360" w:lineRule="auto"/>
        <w:jc w:val="both"/>
        <w:rPr>
          <w:rFonts w:eastAsia="Times New Roman"/>
          <w:b/>
          <w:bCs/>
          <w:sz w:val="24"/>
          <w:szCs w:val="24"/>
        </w:rPr>
      </w:pPr>
      <w:r w:rsidRPr="008A414B">
        <w:rPr>
          <w:rFonts w:eastAsia="Times New Roman"/>
          <w:sz w:val="24"/>
          <w:szCs w:val="24"/>
        </w:rPr>
        <w:t xml:space="preserve">Given the discussion on depression as a long-term condition, it has been found that globally </w:t>
      </w:r>
      <w:r w:rsidR="001E7598">
        <w:rPr>
          <w:rFonts w:eastAsia="Times New Roman"/>
          <w:sz w:val="24"/>
          <w:szCs w:val="24"/>
        </w:rPr>
        <w:t>a large number of</w:t>
      </w:r>
      <w:r w:rsidRPr="008A414B">
        <w:rPr>
          <w:rFonts w:eastAsia="Times New Roman"/>
          <w:sz w:val="24"/>
          <w:szCs w:val="24"/>
        </w:rPr>
        <w:t xml:space="preserve"> people are affected by depression, while in the the 13% population is struggling with mental health issues. Additionally, it has also been seen that the prevention rate of depression is quite high among women rather than men in the UK. However, as a result of long-term depression, the patients' body, </w:t>
      </w:r>
      <w:r w:rsidR="001E7598">
        <w:rPr>
          <w:rFonts w:eastAsia="Times New Roman"/>
          <w:sz w:val="24"/>
          <w:szCs w:val="24"/>
        </w:rPr>
        <w:t xml:space="preserve">and </w:t>
      </w:r>
      <w:r w:rsidRPr="008A414B">
        <w:rPr>
          <w:rFonts w:eastAsia="Times New Roman"/>
          <w:sz w:val="24"/>
          <w:szCs w:val="24"/>
        </w:rPr>
        <w:t xml:space="preserve">mind go through </w:t>
      </w:r>
      <w:r w:rsidR="001E7598">
        <w:rPr>
          <w:rFonts w:eastAsia="Times New Roman"/>
          <w:sz w:val="24"/>
          <w:szCs w:val="24"/>
        </w:rPr>
        <w:t xml:space="preserve">several </w:t>
      </w:r>
      <w:r w:rsidRPr="008A414B">
        <w:rPr>
          <w:rFonts w:eastAsia="Times New Roman"/>
          <w:sz w:val="24"/>
          <w:szCs w:val="24"/>
        </w:rPr>
        <w:t xml:space="preserve">risk </w:t>
      </w:r>
      <w:r w:rsidR="00C477B1">
        <w:rPr>
          <w:rFonts w:eastAsia="Times New Roman"/>
          <w:sz w:val="24"/>
          <w:szCs w:val="24"/>
        </w:rPr>
        <w:t>factors which impact their life</w:t>
      </w:r>
      <w:r w:rsidRPr="008A414B">
        <w:rPr>
          <w:rFonts w:eastAsia="Times New Roman"/>
          <w:sz w:val="24"/>
          <w:szCs w:val="24"/>
        </w:rPr>
        <w:t xml:space="preserve">. </w:t>
      </w:r>
      <w:r w:rsidRPr="008A414B">
        <w:rPr>
          <w:sz w:val="24"/>
          <w:szCs w:val="24"/>
        </w:rPr>
        <w:br w:type="page"/>
      </w:r>
    </w:p>
    <w:p w14:paraId="26AA7D7A" w14:textId="77777777" w:rsidR="004E5D90" w:rsidRDefault="00BB6F5A" w:rsidP="004E5D90">
      <w:pPr>
        <w:pStyle w:val="Heading1"/>
      </w:pPr>
      <w:bookmarkStart w:id="10" w:name="_Toc224770258"/>
      <w:r w:rsidRPr="008A414B">
        <w:lastRenderedPageBreak/>
        <w:t>References</w:t>
      </w:r>
      <w:bookmarkEnd w:id="10"/>
    </w:p>
    <w:p w14:paraId="05D7CE47" w14:textId="1E93C99E"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Baker, C. and Kirk-Wade, E., 2024. Mental health statistics: prevalence, services and funding in England. [Online] </w:t>
      </w:r>
      <w:r w:rsidRPr="008A414B">
        <w:rPr>
          <w:rFonts w:eastAsia="Times New Roman"/>
          <w:i/>
          <w:iCs/>
          <w:sz w:val="24"/>
          <w:szCs w:val="24"/>
        </w:rPr>
        <w:t>UK Parliament.</w:t>
      </w:r>
      <w:r w:rsidRPr="008A414B">
        <w:rPr>
          <w:rFonts w:eastAsia="Times New Roman"/>
          <w:sz w:val="24"/>
          <w:szCs w:val="24"/>
        </w:rPr>
        <w:t xml:space="preserve"> Available at: </w:t>
      </w:r>
      <w:hyperlink r:id="rId14">
        <w:r w:rsidR="008A414B" w:rsidRPr="008A414B">
          <w:rPr>
            <w:rFonts w:eastAsia="Times New Roman"/>
            <w:color w:val="1155CC"/>
            <w:sz w:val="24"/>
            <w:szCs w:val="24"/>
            <w:u w:val="single"/>
          </w:rPr>
          <w:t>https://commonslibrary.parliament.uk/research-briefings/sn06988/</w:t>
        </w:r>
      </w:hyperlink>
      <w:r w:rsidRPr="008A414B">
        <w:rPr>
          <w:rFonts w:eastAsia="Times New Roman"/>
          <w:sz w:val="24"/>
          <w:szCs w:val="24"/>
        </w:rPr>
        <w:t xml:space="preserve"> Accessed 13 March 2026.</w:t>
      </w:r>
    </w:p>
    <w:p w14:paraId="431131FD"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Baker, C. and Kirk-Wade, E., 2024a. Mental health statistics: prevalence, services and funding in England. [Online] </w:t>
      </w:r>
      <w:r w:rsidRPr="008A414B">
        <w:rPr>
          <w:rFonts w:eastAsia="Times New Roman"/>
          <w:i/>
          <w:iCs/>
          <w:sz w:val="24"/>
          <w:szCs w:val="24"/>
        </w:rPr>
        <w:t>UK Parliament.</w:t>
      </w:r>
      <w:r w:rsidRPr="008A414B">
        <w:rPr>
          <w:rFonts w:eastAsia="Times New Roman"/>
          <w:sz w:val="24"/>
          <w:szCs w:val="24"/>
        </w:rPr>
        <w:t xml:space="preserve"> Available at: </w:t>
      </w:r>
      <w:hyperlink r:id="rId15">
        <w:r w:rsidR="008A414B" w:rsidRPr="008A414B">
          <w:rPr>
            <w:rFonts w:eastAsia="Times New Roman"/>
            <w:color w:val="1155CC"/>
            <w:sz w:val="24"/>
            <w:szCs w:val="24"/>
            <w:u w:val="single"/>
          </w:rPr>
          <w:t>https://researchbriefings.files.parliament.uk/documents/SN06988/SN06988.pdf</w:t>
        </w:r>
      </w:hyperlink>
      <w:r w:rsidRPr="008A414B">
        <w:rPr>
          <w:rFonts w:eastAsia="Times New Roman"/>
          <w:sz w:val="24"/>
          <w:szCs w:val="24"/>
        </w:rPr>
        <w:t xml:space="preserve"> Accessed 13 March 2026.</w:t>
      </w:r>
    </w:p>
    <w:p w14:paraId="05B79998"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Bawden, A., 2025. One in four young people in England have mental health condition, NHS survey finds. </w:t>
      </w:r>
      <w:r w:rsidRPr="008A414B">
        <w:rPr>
          <w:rFonts w:eastAsia="Times New Roman"/>
          <w:i/>
          <w:iCs/>
          <w:sz w:val="24"/>
          <w:szCs w:val="24"/>
        </w:rPr>
        <w:t>The Guardian</w:t>
      </w:r>
      <w:r w:rsidRPr="008A414B">
        <w:rPr>
          <w:rFonts w:eastAsia="Times New Roman"/>
          <w:sz w:val="24"/>
          <w:szCs w:val="24"/>
        </w:rPr>
        <w:t xml:space="preserve">. [Online] Available at: </w:t>
      </w:r>
      <w:hyperlink r:id="rId16">
        <w:r w:rsidR="008A414B" w:rsidRPr="008A414B">
          <w:rPr>
            <w:rFonts w:eastAsia="Times New Roman"/>
            <w:color w:val="1155CC"/>
            <w:sz w:val="24"/>
            <w:szCs w:val="24"/>
            <w:u w:val="single"/>
          </w:rPr>
          <w:t>https://www.theguardian.com/society/2025/jun/26/young-people-england-common-mental-health-conditions-nhs-survey</w:t>
        </w:r>
      </w:hyperlink>
      <w:r w:rsidRPr="008A414B">
        <w:rPr>
          <w:rFonts w:eastAsia="Times New Roman"/>
          <w:sz w:val="24"/>
          <w:szCs w:val="24"/>
        </w:rPr>
        <w:t xml:space="preserve"> Accessed 13 March 2026.</w:t>
      </w:r>
    </w:p>
    <w:p w14:paraId="6F8C1829"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Black Dog Institute, 2026. </w:t>
      </w:r>
      <w:r w:rsidRPr="008A414B">
        <w:rPr>
          <w:rFonts w:eastAsia="Times New Roman"/>
          <w:i/>
          <w:iCs/>
          <w:sz w:val="24"/>
          <w:szCs w:val="24"/>
        </w:rPr>
        <w:t>Suicide Prevention Capacity Building Program</w:t>
      </w:r>
      <w:r w:rsidRPr="008A414B">
        <w:rPr>
          <w:rFonts w:eastAsia="Times New Roman"/>
          <w:sz w:val="24"/>
          <w:szCs w:val="24"/>
        </w:rPr>
        <w:t xml:space="preserve">. Available at: </w:t>
      </w:r>
      <w:hyperlink r:id="rId17">
        <w:r w:rsidR="008A414B" w:rsidRPr="008A414B">
          <w:rPr>
            <w:rFonts w:eastAsia="Times New Roman"/>
            <w:color w:val="1155CC"/>
            <w:sz w:val="24"/>
            <w:szCs w:val="24"/>
            <w:u w:val="single"/>
          </w:rPr>
          <w:t>https://www.blackdoginstitute.org.au/education-services/suicide-prevention-implementation/capacity-building/</w:t>
        </w:r>
      </w:hyperlink>
      <w:r w:rsidRPr="008A414B">
        <w:rPr>
          <w:rFonts w:eastAsia="Times New Roman"/>
          <w:sz w:val="24"/>
          <w:szCs w:val="24"/>
        </w:rPr>
        <w:t xml:space="preserve"> Accessed 13 March 2026.</w:t>
      </w:r>
    </w:p>
    <w:p w14:paraId="6C87C2B8"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Browne, R., 2025. </w:t>
      </w:r>
      <w:r w:rsidRPr="008A414B">
        <w:rPr>
          <w:rFonts w:eastAsia="Times New Roman"/>
          <w:i/>
          <w:iCs/>
          <w:sz w:val="24"/>
          <w:szCs w:val="24"/>
        </w:rPr>
        <w:t>Obesity and poor mental health on the rise as binge drinking declines – Vitality</w:t>
      </w:r>
      <w:r w:rsidRPr="008A414B">
        <w:rPr>
          <w:rFonts w:eastAsia="Times New Roman"/>
          <w:sz w:val="24"/>
          <w:szCs w:val="24"/>
        </w:rPr>
        <w:t xml:space="preserve">. [Online] Available at: </w:t>
      </w:r>
      <w:hyperlink r:id="rId18">
        <w:r w:rsidR="008A414B" w:rsidRPr="008A414B">
          <w:rPr>
            <w:rFonts w:eastAsia="Times New Roman"/>
            <w:color w:val="1155CC"/>
            <w:sz w:val="24"/>
            <w:szCs w:val="24"/>
            <w:u w:val="single"/>
          </w:rPr>
          <w:t>https://healthcareandprotection.com/obesity-and-poor-mental-health-on-the-rise-as-binge-drinking-declines-vitality/</w:t>
        </w:r>
      </w:hyperlink>
      <w:r w:rsidRPr="008A414B">
        <w:rPr>
          <w:rFonts w:eastAsia="Times New Roman"/>
          <w:sz w:val="24"/>
          <w:szCs w:val="24"/>
        </w:rPr>
        <w:t xml:space="preserve"> Accessed 13 March 2026.</w:t>
      </w:r>
    </w:p>
    <w:p w14:paraId="2F46075A"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Cham, C.Q., Ibrahim, N., Siau, C.S., Kalaman, C.R., Ho, M.C., Yahya, A.N., Visvalingam, U., Roslan, S., Abd Rahman, F.N. and Lee, K.W., 2022, November. Caregiver burden among caregivers of patients with mental illness: A systematic review and meta-analysis. </w:t>
      </w:r>
      <w:r w:rsidRPr="008A414B">
        <w:rPr>
          <w:rFonts w:eastAsia="Times New Roman"/>
          <w:i/>
          <w:iCs/>
          <w:sz w:val="24"/>
          <w:szCs w:val="24"/>
        </w:rPr>
        <w:t xml:space="preserve">In Healthcare </w:t>
      </w:r>
      <w:r w:rsidRPr="008A414B">
        <w:rPr>
          <w:rFonts w:eastAsia="Times New Roman"/>
          <w:sz w:val="24"/>
          <w:szCs w:val="24"/>
        </w:rPr>
        <w:t xml:space="preserve">[E-journal] (Vol. 10, No. 12, p. 2423). MDPI. Available at: </w:t>
      </w:r>
      <w:hyperlink r:id="rId19">
        <w:r w:rsidR="008A414B" w:rsidRPr="008A414B">
          <w:rPr>
            <w:rFonts w:eastAsia="Times New Roman"/>
            <w:color w:val="1155CC"/>
            <w:sz w:val="24"/>
            <w:szCs w:val="24"/>
            <w:u w:val="single"/>
          </w:rPr>
          <w:t>https://www.mdpi.com/2227-9032/10/12/2423</w:t>
        </w:r>
      </w:hyperlink>
      <w:r w:rsidRPr="008A414B">
        <w:rPr>
          <w:rFonts w:eastAsia="Times New Roman"/>
          <w:sz w:val="24"/>
          <w:szCs w:val="24"/>
        </w:rPr>
        <w:t xml:space="preserve"> Accessed 13 March 2026.</w:t>
      </w:r>
    </w:p>
    <w:p w14:paraId="2C94E0F0"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Cheng, J., Hu, H., Ju, Y., Liu, J., Wang, M., Liu, B. and Zhang, Y., 2024. Gut microbiota</w:t>
      </w:r>
      <w:r w:rsidRPr="008A414B">
        <w:rPr>
          <w:rFonts w:ascii="Cambria Math" w:eastAsia="Times New Roman" w:hAnsi="Cambria Math" w:cs="Cambria Math"/>
          <w:sz w:val="24"/>
          <w:szCs w:val="24"/>
        </w:rPr>
        <w:t>‐</w:t>
      </w:r>
      <w:r w:rsidRPr="008A414B">
        <w:rPr>
          <w:rFonts w:eastAsia="Times New Roman"/>
          <w:sz w:val="24"/>
          <w:szCs w:val="24"/>
        </w:rPr>
        <w:t>derived short</w:t>
      </w:r>
      <w:r w:rsidRPr="008A414B">
        <w:rPr>
          <w:rFonts w:ascii="Cambria Math" w:eastAsia="Times New Roman" w:hAnsi="Cambria Math" w:cs="Cambria Math"/>
          <w:sz w:val="24"/>
          <w:szCs w:val="24"/>
        </w:rPr>
        <w:t>‐</w:t>
      </w:r>
      <w:r w:rsidRPr="008A414B">
        <w:rPr>
          <w:rFonts w:eastAsia="Times New Roman"/>
          <w:sz w:val="24"/>
          <w:szCs w:val="24"/>
        </w:rPr>
        <w:t xml:space="preserve">chain fatty acids and depression: deep insight into biological mechanisms and potential applications. </w:t>
      </w:r>
      <w:r w:rsidRPr="008A414B">
        <w:rPr>
          <w:rFonts w:eastAsia="Times New Roman"/>
          <w:i/>
          <w:iCs/>
          <w:sz w:val="24"/>
          <w:szCs w:val="24"/>
        </w:rPr>
        <w:t>General Psychiatry</w:t>
      </w:r>
      <w:r w:rsidRPr="008A414B">
        <w:rPr>
          <w:rFonts w:eastAsia="Times New Roman"/>
          <w:sz w:val="24"/>
          <w:szCs w:val="24"/>
        </w:rPr>
        <w:t xml:space="preserve"> [E-journal], 37(1), p.e101374. Available at: </w:t>
      </w:r>
      <w:hyperlink r:id="rId20">
        <w:r w:rsidR="008A414B" w:rsidRPr="008A414B">
          <w:rPr>
            <w:rFonts w:eastAsia="Times New Roman"/>
            <w:color w:val="1155CC"/>
            <w:sz w:val="24"/>
            <w:szCs w:val="24"/>
            <w:u w:val="single"/>
          </w:rPr>
          <w:t>https://onlinelibrary.wiley.com/doi/abs/10.1136/gpsych-2023-101374</w:t>
        </w:r>
      </w:hyperlink>
      <w:r w:rsidRPr="008A414B">
        <w:rPr>
          <w:rFonts w:eastAsia="Times New Roman"/>
          <w:sz w:val="24"/>
          <w:szCs w:val="24"/>
        </w:rPr>
        <w:t xml:space="preserve"> Accessed 13 March 2026. </w:t>
      </w:r>
    </w:p>
    <w:p w14:paraId="66861779" w14:textId="77777777" w:rsidR="008A414B" w:rsidRPr="008A414B" w:rsidRDefault="00BB6F5A" w:rsidP="008A414B">
      <w:pPr>
        <w:spacing w:line="360" w:lineRule="auto"/>
        <w:jc w:val="both"/>
        <w:rPr>
          <w:rFonts w:eastAsia="Times New Roman"/>
          <w:color w:val="222222"/>
          <w:sz w:val="24"/>
          <w:szCs w:val="24"/>
          <w:highlight w:val="white"/>
        </w:rPr>
      </w:pPr>
      <w:r w:rsidRPr="008A414B">
        <w:rPr>
          <w:rFonts w:eastAsia="Times New Roman"/>
          <w:color w:val="222222"/>
          <w:sz w:val="24"/>
          <w:szCs w:val="24"/>
          <w:highlight w:val="white"/>
        </w:rPr>
        <w:lastRenderedPageBreak/>
        <w:t xml:space="preserve">Chisholm, D., Sweeny, K., Sheehan, P., Rasmussen, B., Smit, F., Cuijpers, P. and Saxena, S., 2016. Scaling-up treatment of depression and anxiety: a global return on investment analysis. </w:t>
      </w:r>
      <w:r w:rsidRPr="008A414B">
        <w:rPr>
          <w:rFonts w:eastAsia="Times New Roman"/>
          <w:i/>
          <w:iCs/>
          <w:color w:val="222222"/>
          <w:sz w:val="24"/>
          <w:szCs w:val="24"/>
          <w:highlight w:val="white"/>
        </w:rPr>
        <w:t>The Lancet Psychiatry</w:t>
      </w:r>
      <w:r w:rsidRPr="008A414B">
        <w:rPr>
          <w:rFonts w:eastAsia="Times New Roman"/>
          <w:color w:val="222222"/>
          <w:sz w:val="24"/>
          <w:szCs w:val="24"/>
          <w:highlight w:val="white"/>
        </w:rPr>
        <w:t xml:space="preserve">, </w:t>
      </w:r>
      <w:r w:rsidRPr="008A414B">
        <w:rPr>
          <w:rFonts w:eastAsia="Times New Roman"/>
          <w:i/>
          <w:iCs/>
          <w:color w:val="222222"/>
          <w:sz w:val="24"/>
          <w:szCs w:val="24"/>
          <w:highlight w:val="white"/>
        </w:rPr>
        <w:t>3</w:t>
      </w:r>
      <w:r w:rsidRPr="008A414B">
        <w:rPr>
          <w:rFonts w:eastAsia="Times New Roman"/>
          <w:color w:val="222222"/>
          <w:sz w:val="24"/>
          <w:szCs w:val="24"/>
          <w:highlight w:val="white"/>
        </w:rPr>
        <w:t>(5), pp.415-424.</w:t>
      </w:r>
    </w:p>
    <w:p w14:paraId="413F7751"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European Commission, 2026. </w:t>
      </w:r>
      <w:r w:rsidRPr="008A414B">
        <w:rPr>
          <w:rFonts w:eastAsia="Times New Roman"/>
          <w:i/>
          <w:iCs/>
          <w:sz w:val="24"/>
          <w:szCs w:val="24"/>
        </w:rPr>
        <w:t>The Impact of Depression on Daily Life</w:t>
      </w:r>
      <w:r w:rsidRPr="008A414B">
        <w:rPr>
          <w:rFonts w:eastAsia="Times New Roman"/>
          <w:sz w:val="24"/>
          <w:szCs w:val="24"/>
        </w:rPr>
        <w:t xml:space="preserve">. [Onine] Available at: </w:t>
      </w:r>
      <w:hyperlink r:id="rId21">
        <w:r w:rsidR="008A414B" w:rsidRPr="008A414B">
          <w:rPr>
            <w:rFonts w:eastAsia="Times New Roman"/>
            <w:color w:val="1155CC"/>
            <w:sz w:val="24"/>
            <w:szCs w:val="24"/>
            <w:u w:val="single"/>
          </w:rPr>
          <w:t>https://ec.europa.eu/health/ph_determinants/life_style/mental/docs/insidestory.pdf</w:t>
        </w:r>
      </w:hyperlink>
      <w:r w:rsidRPr="008A414B">
        <w:rPr>
          <w:rFonts w:eastAsia="Times New Roman"/>
          <w:sz w:val="24"/>
          <w:szCs w:val="24"/>
        </w:rPr>
        <w:t xml:space="preserve"> </w:t>
      </w:r>
    </w:p>
    <w:p w14:paraId="3AD129A8"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Farokhi, H., 2025. Why people with depression appear to be demotivated. </w:t>
      </w:r>
      <w:r w:rsidRPr="008A414B">
        <w:rPr>
          <w:rFonts w:eastAsia="Times New Roman"/>
          <w:i/>
          <w:iCs/>
          <w:sz w:val="24"/>
          <w:szCs w:val="24"/>
        </w:rPr>
        <w:t>Philosophical Psychology</w:t>
      </w:r>
      <w:r w:rsidRPr="008A414B">
        <w:rPr>
          <w:rFonts w:eastAsia="Times New Roman"/>
          <w:sz w:val="24"/>
          <w:szCs w:val="24"/>
        </w:rPr>
        <w:t xml:space="preserve"> [E-journal], pp.1-26. Available at: </w:t>
      </w:r>
      <w:hyperlink r:id="rId22">
        <w:r w:rsidR="008A414B" w:rsidRPr="008A414B">
          <w:rPr>
            <w:rFonts w:eastAsia="Times New Roman"/>
            <w:color w:val="1155CC"/>
            <w:sz w:val="24"/>
            <w:szCs w:val="24"/>
            <w:u w:val="single"/>
          </w:rPr>
          <w:t>https://www.tandfonline.com/doi/abs/10.1080/09515089.2024.2443642</w:t>
        </w:r>
      </w:hyperlink>
      <w:r w:rsidRPr="008A414B">
        <w:rPr>
          <w:rFonts w:eastAsia="Times New Roman"/>
          <w:sz w:val="24"/>
          <w:szCs w:val="24"/>
        </w:rPr>
        <w:t xml:space="preserve"> Accessed 13 March 2026.</w:t>
      </w:r>
    </w:p>
    <w:p w14:paraId="0537D399"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 Gregory, A., 2021. </w:t>
      </w:r>
      <w:r w:rsidRPr="008A414B">
        <w:rPr>
          <w:rFonts w:eastAsia="Times New Roman"/>
          <w:i/>
          <w:iCs/>
          <w:sz w:val="24"/>
          <w:szCs w:val="24"/>
        </w:rPr>
        <w:t>NHS to give therapy for depression before medication under new guidelines</w:t>
      </w:r>
      <w:r w:rsidRPr="008A414B">
        <w:rPr>
          <w:rFonts w:eastAsia="Times New Roman"/>
          <w:sz w:val="24"/>
          <w:szCs w:val="24"/>
        </w:rPr>
        <w:t xml:space="preserve">. Available at: </w:t>
      </w:r>
      <w:hyperlink r:id="rId23">
        <w:r w:rsidR="008A414B" w:rsidRPr="008A414B">
          <w:rPr>
            <w:rFonts w:eastAsia="Times New Roman"/>
            <w:color w:val="1155CC"/>
            <w:sz w:val="24"/>
            <w:szCs w:val="24"/>
            <w:u w:val="single"/>
          </w:rPr>
          <w:t>https://www.theguardian.com/society/2021/nov/23/nhs-to-give-therapy-for-depression-before-medication-under-new-guidelines</w:t>
        </w:r>
      </w:hyperlink>
      <w:r w:rsidRPr="008A414B">
        <w:rPr>
          <w:rFonts w:eastAsia="Times New Roman"/>
          <w:sz w:val="24"/>
          <w:szCs w:val="24"/>
        </w:rPr>
        <w:t xml:space="preserve"> Accessed 13 March 2026.</w:t>
      </w:r>
    </w:p>
    <w:p w14:paraId="49BD4596"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Grossberg, A. and Rice, T., 2023. Depression and suicidal behavior in adolescents</w:t>
      </w:r>
      <w:r w:rsidRPr="008A414B">
        <w:rPr>
          <w:rFonts w:eastAsia="Times New Roman"/>
          <w:i/>
          <w:iCs/>
          <w:sz w:val="24"/>
          <w:szCs w:val="24"/>
        </w:rPr>
        <w:t xml:space="preserve">. Medical Clinics </w:t>
      </w:r>
      <w:r w:rsidRPr="008A414B">
        <w:rPr>
          <w:rFonts w:eastAsia="Times New Roman"/>
          <w:sz w:val="24"/>
          <w:szCs w:val="24"/>
        </w:rPr>
        <w:t xml:space="preserve">[E-journal], 107(1), pp.169-182. Available at: </w:t>
      </w:r>
      <w:hyperlink r:id="rId24">
        <w:r w:rsidR="008A414B" w:rsidRPr="008A414B">
          <w:rPr>
            <w:rFonts w:eastAsia="Times New Roman"/>
            <w:color w:val="1155CC"/>
            <w:sz w:val="24"/>
            <w:szCs w:val="24"/>
            <w:u w:val="single"/>
          </w:rPr>
          <w:t>https://www.medical.theclinics.com/article/S0025-7125(22)00055-4/abstract</w:t>
        </w:r>
      </w:hyperlink>
      <w:r w:rsidRPr="008A414B">
        <w:rPr>
          <w:rFonts w:eastAsia="Times New Roman"/>
          <w:sz w:val="24"/>
          <w:szCs w:val="24"/>
        </w:rPr>
        <w:t xml:space="preserve"> Accessed 13 March 2026. </w:t>
      </w:r>
    </w:p>
    <w:p w14:paraId="7D235D63" w14:textId="77777777" w:rsidR="008A414B" w:rsidRPr="008A414B" w:rsidRDefault="00BB6F5A" w:rsidP="008A414B">
      <w:pPr>
        <w:spacing w:line="360" w:lineRule="auto"/>
        <w:jc w:val="both"/>
        <w:rPr>
          <w:rFonts w:eastAsia="Times New Roman"/>
          <w:color w:val="222222"/>
          <w:sz w:val="24"/>
          <w:szCs w:val="24"/>
          <w:highlight w:val="white"/>
        </w:rPr>
      </w:pPr>
      <w:r w:rsidRPr="008A414B">
        <w:rPr>
          <w:rFonts w:eastAsia="Times New Roman"/>
          <w:color w:val="222222"/>
          <w:sz w:val="24"/>
          <w:szCs w:val="24"/>
          <w:highlight w:val="white"/>
        </w:rPr>
        <w:t xml:space="preserve">Grudniewicz, A., Gray, C.S., Boeckxstaens, P., De Maeseneer, J. and Mold, J., 2023. Operationalizing the chronic care model with goal-oriented care. </w:t>
      </w:r>
      <w:r w:rsidRPr="008A414B">
        <w:rPr>
          <w:rFonts w:eastAsia="Times New Roman"/>
          <w:i/>
          <w:iCs/>
          <w:color w:val="222222"/>
          <w:sz w:val="24"/>
          <w:szCs w:val="24"/>
          <w:highlight w:val="white"/>
        </w:rPr>
        <w:t>The Patient-Patient-Centered Outcomes Research</w:t>
      </w:r>
      <w:r w:rsidRPr="008A414B">
        <w:rPr>
          <w:rFonts w:eastAsia="Times New Roman"/>
          <w:color w:val="222222"/>
          <w:sz w:val="24"/>
          <w:szCs w:val="24"/>
          <w:highlight w:val="white"/>
        </w:rPr>
        <w:t xml:space="preserve">, </w:t>
      </w:r>
      <w:r w:rsidRPr="008A414B">
        <w:rPr>
          <w:rFonts w:eastAsia="Times New Roman"/>
          <w:i/>
          <w:iCs/>
          <w:color w:val="222222"/>
          <w:sz w:val="24"/>
          <w:szCs w:val="24"/>
          <w:highlight w:val="white"/>
        </w:rPr>
        <w:t>16</w:t>
      </w:r>
      <w:r w:rsidRPr="008A414B">
        <w:rPr>
          <w:rFonts w:eastAsia="Times New Roman"/>
          <w:color w:val="222222"/>
          <w:sz w:val="24"/>
          <w:szCs w:val="24"/>
          <w:highlight w:val="white"/>
        </w:rPr>
        <w:t>(6), pp.569-578.</w:t>
      </w:r>
    </w:p>
    <w:p w14:paraId="50C28D42"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Gupta, A., Pajai, S., Gupta, A., Thakur, A.S., Muneeba, S., Batra, N., Patel, D.J. and BATRA, N., (2024) In the shadows of motherhood: A comprehensive review of postpartum depression screening and intervention practices. </w:t>
      </w:r>
      <w:r w:rsidRPr="008A414B">
        <w:rPr>
          <w:rFonts w:eastAsia="Times New Roman"/>
          <w:i/>
          <w:iCs/>
          <w:sz w:val="24"/>
          <w:szCs w:val="24"/>
        </w:rPr>
        <w:t>Cureus</w:t>
      </w:r>
      <w:r w:rsidRPr="008A414B">
        <w:rPr>
          <w:rFonts w:eastAsia="Times New Roman"/>
          <w:sz w:val="24"/>
          <w:szCs w:val="24"/>
        </w:rPr>
        <w:t>, 16(2). Available at: DOI: 10.7759/cureus.54245</w:t>
      </w:r>
    </w:p>
    <w:p w14:paraId="52B20533"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Hill, S., Kate, M.A., Hegarty, D.L. and Buchanan, B., 2025. Exploring the complex relationship between anxiety and dissociation in a clinical population. </w:t>
      </w:r>
      <w:r w:rsidRPr="008A414B">
        <w:rPr>
          <w:rFonts w:eastAsia="Times New Roman"/>
          <w:i/>
          <w:iCs/>
          <w:sz w:val="24"/>
          <w:szCs w:val="24"/>
        </w:rPr>
        <w:t>Australian Psychologist</w:t>
      </w:r>
      <w:r w:rsidRPr="008A414B">
        <w:rPr>
          <w:rFonts w:eastAsia="Times New Roman"/>
          <w:sz w:val="24"/>
          <w:szCs w:val="24"/>
        </w:rPr>
        <w:t xml:space="preserve"> [E-journal], 60(6), pp.509-525. Available at: </w:t>
      </w:r>
      <w:hyperlink r:id="rId25">
        <w:r w:rsidR="008A414B" w:rsidRPr="008A414B">
          <w:rPr>
            <w:rFonts w:eastAsia="Times New Roman"/>
            <w:color w:val="1155CC"/>
            <w:sz w:val="24"/>
            <w:szCs w:val="24"/>
            <w:u w:val="single"/>
          </w:rPr>
          <w:t>https://www.tandfonline.com/doi/abs/10.1080/00050067.2025.2567676</w:t>
        </w:r>
      </w:hyperlink>
      <w:r w:rsidRPr="008A414B">
        <w:rPr>
          <w:rFonts w:eastAsia="Times New Roman"/>
          <w:sz w:val="24"/>
          <w:szCs w:val="24"/>
        </w:rPr>
        <w:t xml:space="preserve"> Accessed 13 March 2026. </w:t>
      </w:r>
    </w:p>
    <w:p w14:paraId="127E68C5" w14:textId="77777777" w:rsidR="008A414B" w:rsidRPr="008A414B" w:rsidRDefault="00BB6F5A" w:rsidP="008A414B">
      <w:pPr>
        <w:spacing w:line="360" w:lineRule="auto"/>
        <w:jc w:val="both"/>
        <w:rPr>
          <w:color w:val="222222"/>
          <w:sz w:val="24"/>
          <w:szCs w:val="24"/>
          <w:highlight w:val="white"/>
        </w:rPr>
      </w:pPr>
      <w:r w:rsidRPr="008A414B">
        <w:rPr>
          <w:color w:val="222222"/>
          <w:sz w:val="24"/>
          <w:szCs w:val="24"/>
          <w:highlight w:val="white"/>
        </w:rPr>
        <w:t xml:space="preserve">Jiang, Y., Jiang, T., Xu, L.T. and Ding, L., 2022. Relationship of depression and sleep quality, diseases and general characteristics. </w:t>
      </w:r>
      <w:r w:rsidRPr="008A414B">
        <w:rPr>
          <w:i/>
          <w:iCs/>
          <w:color w:val="222222"/>
          <w:sz w:val="24"/>
          <w:szCs w:val="24"/>
          <w:highlight w:val="white"/>
        </w:rPr>
        <w:t>World journal of psychiatry</w:t>
      </w:r>
      <w:r w:rsidRPr="008A414B">
        <w:rPr>
          <w:color w:val="222222"/>
          <w:sz w:val="24"/>
          <w:szCs w:val="24"/>
          <w:highlight w:val="white"/>
        </w:rPr>
        <w:t xml:space="preserve">, </w:t>
      </w:r>
      <w:r w:rsidRPr="008A414B">
        <w:rPr>
          <w:i/>
          <w:iCs/>
          <w:color w:val="222222"/>
          <w:sz w:val="24"/>
          <w:szCs w:val="24"/>
          <w:highlight w:val="white"/>
        </w:rPr>
        <w:t>12</w:t>
      </w:r>
      <w:r w:rsidRPr="008A414B">
        <w:rPr>
          <w:color w:val="222222"/>
          <w:sz w:val="24"/>
          <w:szCs w:val="24"/>
          <w:highlight w:val="white"/>
        </w:rPr>
        <w:t>(5), p.722.</w:t>
      </w:r>
    </w:p>
    <w:p w14:paraId="16860EFB"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lastRenderedPageBreak/>
        <w:t xml:space="preserve">Karimi Moghaddam, Z., Rostami, M., Zeraatchi, A., Mohammadi Bytamar, J., Saed, O. and Zenozian, S., 2023. Caregiving burden, depression, and anxiety among family caregivers of patients with cancer: An investigation of patient and caregiver factors. </w:t>
      </w:r>
      <w:r w:rsidRPr="008A414B">
        <w:rPr>
          <w:rFonts w:eastAsia="Times New Roman"/>
          <w:i/>
          <w:iCs/>
          <w:sz w:val="24"/>
          <w:szCs w:val="24"/>
        </w:rPr>
        <w:t>Frontiers in Psychology</w:t>
      </w:r>
      <w:r w:rsidRPr="008A414B">
        <w:rPr>
          <w:rFonts w:eastAsia="Times New Roman"/>
          <w:sz w:val="24"/>
          <w:szCs w:val="24"/>
        </w:rPr>
        <w:t xml:space="preserve"> [E-journal], 14, p.1059605. Available at: </w:t>
      </w:r>
      <w:hyperlink r:id="rId26">
        <w:r w:rsidR="008A414B" w:rsidRPr="008A414B">
          <w:rPr>
            <w:rFonts w:eastAsia="Times New Roman"/>
            <w:color w:val="1155CC"/>
            <w:sz w:val="24"/>
            <w:szCs w:val="24"/>
            <w:u w:val="single"/>
          </w:rPr>
          <w:t>https://www.frontiersin.org/journals/psychology/articles/10.3389/fpsyg.2023.1059605/full</w:t>
        </w:r>
      </w:hyperlink>
      <w:r w:rsidRPr="008A414B">
        <w:rPr>
          <w:rFonts w:eastAsia="Times New Roman"/>
          <w:sz w:val="24"/>
          <w:szCs w:val="24"/>
        </w:rPr>
        <w:t xml:space="preserve"> Accessed 13 March 2026.</w:t>
      </w:r>
    </w:p>
    <w:p w14:paraId="2FF97C9D"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Kasper, S., Incalzi, R.A., Bozzali, M., Morgado, P. and Siwek, M., (2025) Managing depression in the elderly: real-world clinical considerations and perspectives. </w:t>
      </w:r>
      <w:r w:rsidRPr="008A414B">
        <w:rPr>
          <w:rFonts w:eastAsia="Times New Roman"/>
          <w:i/>
          <w:iCs/>
          <w:sz w:val="24"/>
          <w:szCs w:val="24"/>
        </w:rPr>
        <w:t>International Clinical Psychopharmacology,</w:t>
      </w:r>
      <w:r w:rsidRPr="008A414B">
        <w:rPr>
          <w:rFonts w:eastAsia="Times New Roman"/>
          <w:sz w:val="24"/>
          <w:szCs w:val="24"/>
        </w:rPr>
        <w:t xml:space="preserve"> 40(6), pp.339-352. Available at: DOI: 10.1097/YIC.0000000000000577 Accessed 13 March 2026.</w:t>
      </w:r>
    </w:p>
    <w:p w14:paraId="112E6D2D"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Krittanawong, C., Maitra, N.S., Qadeer, Y.K., Wang, Z., Fogg, S., Storch, E.A., Celano, C.M., Huffman, J.C., Jha, M., Charney, D.S. and Lavie, C.J., 2023. Association of depression and cardiovascular disease. </w:t>
      </w:r>
      <w:r w:rsidRPr="008A414B">
        <w:rPr>
          <w:rFonts w:eastAsia="Times New Roman"/>
          <w:i/>
          <w:iCs/>
          <w:sz w:val="24"/>
          <w:szCs w:val="24"/>
        </w:rPr>
        <w:t>The American journal of medicine</w:t>
      </w:r>
      <w:r w:rsidRPr="008A414B">
        <w:rPr>
          <w:rFonts w:eastAsia="Times New Roman"/>
          <w:sz w:val="24"/>
          <w:szCs w:val="24"/>
        </w:rPr>
        <w:t xml:space="preserve"> [E-journal], 136(9), pp.881-895. Available at: </w:t>
      </w:r>
      <w:hyperlink r:id="rId27">
        <w:r w:rsidR="008A414B" w:rsidRPr="008A414B">
          <w:rPr>
            <w:rFonts w:eastAsia="Times New Roman"/>
            <w:color w:val="1155CC"/>
            <w:sz w:val="24"/>
            <w:szCs w:val="24"/>
            <w:u w:val="single"/>
          </w:rPr>
          <w:t>https://www.sciencedirect.com/science/a</w:t>
        </w:r>
        <w:r w:rsidR="008A414B" w:rsidRPr="008A414B">
          <w:rPr>
            <w:rFonts w:eastAsia="Times New Roman"/>
            <w:color w:val="1155CC"/>
            <w:sz w:val="24"/>
            <w:szCs w:val="24"/>
            <w:u w:val="single"/>
          </w:rPr>
          <w:t>rticle/pii/S0002934323003340</w:t>
        </w:r>
      </w:hyperlink>
      <w:r w:rsidRPr="008A414B">
        <w:rPr>
          <w:rFonts w:eastAsia="Times New Roman"/>
          <w:sz w:val="24"/>
          <w:szCs w:val="24"/>
        </w:rPr>
        <w:t xml:space="preserve"> Accessed 13 March 2026. </w:t>
      </w:r>
    </w:p>
    <w:p w14:paraId="3D1F1E88" w14:textId="77777777" w:rsidR="008A414B" w:rsidRPr="008A414B" w:rsidRDefault="00BB6F5A" w:rsidP="008A414B">
      <w:pPr>
        <w:spacing w:line="360" w:lineRule="auto"/>
        <w:jc w:val="both"/>
        <w:rPr>
          <w:color w:val="222222"/>
          <w:sz w:val="24"/>
          <w:szCs w:val="24"/>
          <w:highlight w:val="white"/>
        </w:rPr>
      </w:pPr>
      <w:r w:rsidRPr="008A414B">
        <w:rPr>
          <w:color w:val="222222"/>
          <w:sz w:val="24"/>
          <w:szCs w:val="24"/>
          <w:highlight w:val="white"/>
        </w:rPr>
        <w:t xml:space="preserve">Lee, J.J. and Bae, S.G., 2019. Implementation of a care coordination system for chronic diseases. </w:t>
      </w:r>
      <w:r w:rsidRPr="008A414B">
        <w:rPr>
          <w:i/>
          <w:iCs/>
          <w:color w:val="222222"/>
          <w:sz w:val="24"/>
          <w:szCs w:val="24"/>
          <w:highlight w:val="white"/>
        </w:rPr>
        <w:t>Yeungnam University Journal of Medicine</w:t>
      </w:r>
      <w:r w:rsidRPr="008A414B">
        <w:rPr>
          <w:color w:val="222222"/>
          <w:sz w:val="24"/>
          <w:szCs w:val="24"/>
          <w:highlight w:val="white"/>
        </w:rPr>
        <w:t xml:space="preserve">, </w:t>
      </w:r>
      <w:r w:rsidRPr="008A414B">
        <w:rPr>
          <w:i/>
          <w:iCs/>
          <w:color w:val="222222"/>
          <w:sz w:val="24"/>
          <w:szCs w:val="24"/>
          <w:highlight w:val="white"/>
        </w:rPr>
        <w:t>36</w:t>
      </w:r>
      <w:r w:rsidRPr="008A414B">
        <w:rPr>
          <w:color w:val="222222"/>
          <w:sz w:val="24"/>
          <w:szCs w:val="24"/>
          <w:highlight w:val="white"/>
        </w:rPr>
        <w:t>(1), pp.1-7.</w:t>
      </w:r>
    </w:p>
    <w:p w14:paraId="6DE3104F" w14:textId="77777777" w:rsidR="008A414B" w:rsidRPr="008A414B" w:rsidRDefault="00BB6F5A" w:rsidP="008A414B">
      <w:pPr>
        <w:spacing w:line="360" w:lineRule="auto"/>
        <w:jc w:val="both"/>
        <w:rPr>
          <w:rFonts w:eastAsia="Times New Roman"/>
          <w:color w:val="222222"/>
          <w:sz w:val="24"/>
          <w:szCs w:val="24"/>
          <w:highlight w:val="white"/>
        </w:rPr>
      </w:pPr>
      <w:r w:rsidRPr="008A414B">
        <w:rPr>
          <w:rFonts w:eastAsia="Times New Roman"/>
          <w:color w:val="222222"/>
          <w:sz w:val="24"/>
          <w:szCs w:val="24"/>
          <w:highlight w:val="white"/>
        </w:rPr>
        <w:t xml:space="preserve">Lin, J., Islam, K., Leeder, S., Huo, Z., Hung, C.T., Yeoh, E.K., Gillespie, J., Dong, H., Askildsen, J.E., Liu, D. and Cao, Q., (2022). Integrated care for multimorbidity population in Asian countries: a scoping review. </w:t>
      </w:r>
      <w:r w:rsidRPr="008A414B">
        <w:rPr>
          <w:rFonts w:eastAsia="Times New Roman"/>
          <w:i/>
          <w:iCs/>
          <w:color w:val="222222"/>
          <w:sz w:val="24"/>
          <w:szCs w:val="24"/>
          <w:highlight w:val="white"/>
        </w:rPr>
        <w:t>International Journal of Integrated Care</w:t>
      </w:r>
      <w:r w:rsidRPr="008A414B">
        <w:rPr>
          <w:rFonts w:eastAsia="Times New Roman"/>
          <w:color w:val="222222"/>
          <w:sz w:val="24"/>
          <w:szCs w:val="24"/>
          <w:highlight w:val="white"/>
        </w:rPr>
        <w:t xml:space="preserve">, </w:t>
      </w:r>
      <w:r w:rsidRPr="008A414B">
        <w:rPr>
          <w:rFonts w:eastAsia="Times New Roman"/>
          <w:i/>
          <w:iCs/>
          <w:color w:val="222222"/>
          <w:sz w:val="24"/>
          <w:szCs w:val="24"/>
          <w:highlight w:val="white"/>
        </w:rPr>
        <w:t>22</w:t>
      </w:r>
      <w:r w:rsidRPr="008A414B">
        <w:rPr>
          <w:rFonts w:eastAsia="Times New Roman"/>
          <w:color w:val="222222"/>
          <w:sz w:val="24"/>
          <w:szCs w:val="24"/>
          <w:highlight w:val="white"/>
        </w:rPr>
        <w:t>(1), p.22.</w:t>
      </w:r>
    </w:p>
    <w:p w14:paraId="3AF59CC9"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Malik, K., Ibrahim, M., Bernstein, A., Venkatesh, R.K., Rai, T., Chorpita, B. and Patel, V., 2021. Behavioral Activation as an ‘active ingredient’of interventions addressing depression and anxiety among young people: a systematic review and evidence synthesis. </w:t>
      </w:r>
      <w:r w:rsidRPr="008A414B">
        <w:rPr>
          <w:rFonts w:eastAsia="Times New Roman"/>
          <w:i/>
          <w:iCs/>
          <w:sz w:val="24"/>
          <w:szCs w:val="24"/>
        </w:rPr>
        <w:t xml:space="preserve">BMC psychology </w:t>
      </w:r>
      <w:r w:rsidRPr="008A414B">
        <w:rPr>
          <w:rFonts w:eastAsia="Times New Roman"/>
          <w:sz w:val="24"/>
          <w:szCs w:val="24"/>
        </w:rPr>
        <w:t xml:space="preserve">[E-journal], 9(1), p.150. Available at: </w:t>
      </w:r>
      <w:hyperlink r:id="rId28">
        <w:r w:rsidR="008A414B" w:rsidRPr="008A414B">
          <w:rPr>
            <w:rFonts w:eastAsia="Times New Roman"/>
            <w:color w:val="1155CC"/>
            <w:sz w:val="24"/>
            <w:szCs w:val="24"/>
            <w:u w:val="single"/>
          </w:rPr>
          <w:t>https://link.springer.com/article/10.1186/s40359-021-00655-x</w:t>
        </w:r>
      </w:hyperlink>
      <w:r w:rsidRPr="008A414B">
        <w:rPr>
          <w:rFonts w:eastAsia="Times New Roman"/>
          <w:sz w:val="24"/>
          <w:szCs w:val="24"/>
        </w:rPr>
        <w:t xml:space="preserve"> Accessed 13 March 2026.</w:t>
      </w:r>
    </w:p>
    <w:p w14:paraId="7B8CAF0C"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Mayo Clinic, 2026. </w:t>
      </w:r>
      <w:r w:rsidRPr="008A414B">
        <w:rPr>
          <w:rFonts w:eastAsia="Times New Roman"/>
          <w:i/>
          <w:iCs/>
          <w:sz w:val="24"/>
          <w:szCs w:val="24"/>
        </w:rPr>
        <w:t>Depression (major depressive disorder)</w:t>
      </w:r>
      <w:r w:rsidRPr="008A414B">
        <w:rPr>
          <w:rFonts w:eastAsia="Times New Roman"/>
          <w:sz w:val="24"/>
          <w:szCs w:val="24"/>
        </w:rPr>
        <w:t xml:space="preserve">. [Online] Available at: </w:t>
      </w:r>
      <w:hyperlink r:id="rId29">
        <w:r w:rsidR="008A414B" w:rsidRPr="008A414B">
          <w:rPr>
            <w:rFonts w:eastAsia="Times New Roman"/>
            <w:color w:val="1155CC"/>
            <w:sz w:val="24"/>
            <w:szCs w:val="24"/>
            <w:u w:val="single"/>
          </w:rPr>
          <w:t>https://www.mayoclinic.org/diseases-conditions/depression/symptoms-</w:t>
        </w:r>
        <w:r w:rsidR="008A414B" w:rsidRPr="008A414B">
          <w:rPr>
            <w:rFonts w:eastAsia="Times New Roman"/>
            <w:color w:val="1155CC"/>
            <w:sz w:val="24"/>
            <w:szCs w:val="24"/>
            <w:u w:val="single"/>
          </w:rPr>
          <w:lastRenderedPageBreak/>
          <w:t>causes/syc-20356007</w:t>
        </w:r>
      </w:hyperlink>
      <w:r w:rsidRPr="008A414B">
        <w:rPr>
          <w:rFonts w:eastAsia="Times New Roman"/>
          <w:sz w:val="24"/>
          <w:szCs w:val="24"/>
        </w:rPr>
        <w:t xml:space="preserve"> Accessed 13 March 2026.</w:t>
      </w:r>
    </w:p>
    <w:p w14:paraId="5F244C01"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Menear, M., Girard, A., Dugas, M., Gervais, M., Gilbert, M. and Gagnon, M.P., (2022) Personalized care planning and shared decision making in collaborative care programs for depression and anxiety disorders: A systematic review. </w:t>
      </w:r>
      <w:r w:rsidRPr="008A414B">
        <w:rPr>
          <w:rFonts w:eastAsia="Times New Roman"/>
          <w:i/>
          <w:iCs/>
          <w:sz w:val="24"/>
          <w:szCs w:val="24"/>
        </w:rPr>
        <w:t xml:space="preserve">PLoS One, </w:t>
      </w:r>
      <w:r w:rsidRPr="008A414B">
        <w:rPr>
          <w:rFonts w:eastAsia="Times New Roman"/>
          <w:sz w:val="24"/>
          <w:szCs w:val="24"/>
        </w:rPr>
        <w:t xml:space="preserve">17(6), p.e0268649. Available at: </w:t>
      </w:r>
      <w:hyperlink r:id="rId30">
        <w:r w:rsidR="008A414B" w:rsidRPr="008A414B">
          <w:rPr>
            <w:rFonts w:eastAsia="Times New Roman"/>
            <w:color w:val="1155CC"/>
            <w:sz w:val="24"/>
            <w:szCs w:val="24"/>
            <w:u w:val="single"/>
          </w:rPr>
          <w:t>https://doi.org/10.1371/journal.pone.0268649</w:t>
        </w:r>
      </w:hyperlink>
      <w:r w:rsidRPr="008A414B">
        <w:rPr>
          <w:rFonts w:eastAsia="Times New Roman"/>
          <w:sz w:val="24"/>
          <w:szCs w:val="24"/>
        </w:rPr>
        <w:t xml:space="preserve">  Accessed 13 March 2026.</w:t>
      </w:r>
    </w:p>
    <w:p w14:paraId="0E84AAE4"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Mental Health Foundation (2026) </w:t>
      </w:r>
      <w:r w:rsidRPr="008A414B">
        <w:rPr>
          <w:rFonts w:eastAsia="Times New Roman"/>
          <w:i/>
          <w:iCs/>
          <w:sz w:val="24"/>
          <w:szCs w:val="24"/>
        </w:rPr>
        <w:t>Stress: statistics</w:t>
      </w:r>
      <w:r w:rsidRPr="008A414B">
        <w:rPr>
          <w:rFonts w:eastAsia="Times New Roman"/>
          <w:sz w:val="24"/>
          <w:szCs w:val="24"/>
        </w:rPr>
        <w:t xml:space="preserve">. [Online] Available at: </w:t>
      </w:r>
      <w:hyperlink r:id="rId31">
        <w:r w:rsidR="008A414B" w:rsidRPr="008A414B">
          <w:rPr>
            <w:rFonts w:eastAsia="Times New Roman"/>
            <w:color w:val="1155CC"/>
            <w:sz w:val="24"/>
            <w:szCs w:val="24"/>
            <w:u w:val="single"/>
          </w:rPr>
          <w:t>https://www.mentalhealth.org.uk/explore-mental-health/statistics/stress-statistics</w:t>
        </w:r>
      </w:hyperlink>
      <w:r w:rsidRPr="008A414B">
        <w:rPr>
          <w:rFonts w:eastAsia="Times New Roman"/>
          <w:sz w:val="24"/>
          <w:szCs w:val="24"/>
        </w:rPr>
        <w:t xml:space="preserve"> Accessed 13 March 2026. </w:t>
      </w:r>
    </w:p>
    <w:p w14:paraId="129CAF38"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Mental Health Foundation, 2026. </w:t>
      </w:r>
      <w:r w:rsidRPr="008A414B">
        <w:rPr>
          <w:rFonts w:eastAsia="Times New Roman"/>
          <w:i/>
          <w:iCs/>
          <w:sz w:val="24"/>
          <w:szCs w:val="24"/>
        </w:rPr>
        <w:t>The most common diagnosed mental health problems</w:t>
      </w:r>
      <w:r w:rsidRPr="008A414B">
        <w:rPr>
          <w:rFonts w:eastAsia="Times New Roman"/>
          <w:sz w:val="24"/>
          <w:szCs w:val="24"/>
        </w:rPr>
        <w:t xml:space="preserve">. [Online] Available at: </w:t>
      </w:r>
      <w:hyperlink r:id="rId32">
        <w:r w:rsidR="008A414B" w:rsidRPr="008A414B">
          <w:rPr>
            <w:rFonts w:eastAsia="Times New Roman"/>
            <w:color w:val="1155CC"/>
            <w:sz w:val="24"/>
            <w:szCs w:val="24"/>
            <w:u w:val="single"/>
          </w:rPr>
          <w:t>https://www.mentalhealth.org.uk/explore-mental-health/statistics/most-common-diagnosed-mental-health-problems-statistics</w:t>
        </w:r>
      </w:hyperlink>
      <w:r w:rsidRPr="008A414B">
        <w:rPr>
          <w:rFonts w:eastAsia="Times New Roman"/>
          <w:sz w:val="24"/>
          <w:szCs w:val="24"/>
        </w:rPr>
        <w:t xml:space="preserve"> Accessed 13 March 2026.</w:t>
      </w:r>
    </w:p>
    <w:p w14:paraId="1FFAA846"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Moretó, S., Fuster-Casanovas, A., Duarte, A., Robles, N., Cabutto, D., Pérez-Navarro, A., Lapuente, I., Planas, E., Padilla, M. and Carrion, C., 2026. Stakeholder perspectives on depression management: A design thinking exploration for person-centered digital </w:t>
      </w:r>
      <w:r w:rsidRPr="008A414B">
        <w:rPr>
          <w:rFonts w:eastAsia="Times New Roman"/>
          <w:sz w:val="24"/>
          <w:szCs w:val="24"/>
        </w:rPr>
        <w:t>health.</w:t>
      </w:r>
      <w:r w:rsidRPr="008A414B">
        <w:rPr>
          <w:rFonts w:eastAsia="Times New Roman"/>
          <w:i/>
          <w:iCs/>
          <w:sz w:val="24"/>
          <w:szCs w:val="24"/>
        </w:rPr>
        <w:t xml:space="preserve"> PloS one </w:t>
      </w:r>
      <w:r w:rsidRPr="008A414B">
        <w:rPr>
          <w:rFonts w:eastAsia="Times New Roman"/>
          <w:sz w:val="24"/>
          <w:szCs w:val="24"/>
        </w:rPr>
        <w:t xml:space="preserve">[E-journal], 21(2), p.e0341431. Available at: </w:t>
      </w:r>
      <w:hyperlink r:id="rId33">
        <w:r w:rsidR="008A414B" w:rsidRPr="008A414B">
          <w:rPr>
            <w:rFonts w:eastAsia="Times New Roman"/>
            <w:color w:val="1155CC"/>
            <w:sz w:val="24"/>
            <w:szCs w:val="24"/>
            <w:u w:val="single"/>
          </w:rPr>
          <w:t>https://journals.plos.org/plosone/article?id=10.1371/journal.pone.0341431</w:t>
        </w:r>
      </w:hyperlink>
      <w:r w:rsidRPr="008A414B">
        <w:rPr>
          <w:rFonts w:eastAsia="Times New Roman"/>
          <w:sz w:val="24"/>
          <w:szCs w:val="24"/>
        </w:rPr>
        <w:t xml:space="preserve"> Accessed 13 March 2026.</w:t>
      </w:r>
    </w:p>
    <w:p w14:paraId="6E16505B"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National Library of Medicine, 2011.</w:t>
      </w:r>
      <w:r w:rsidRPr="008A414B">
        <w:rPr>
          <w:rFonts w:eastAsia="Times New Roman"/>
          <w:i/>
          <w:iCs/>
          <w:sz w:val="24"/>
          <w:szCs w:val="24"/>
        </w:rPr>
        <w:t xml:space="preserve"> Implementing NICE guidelines for the psychological treatment of depression and anxiety disorders: The IAPT experience</w:t>
      </w:r>
      <w:r w:rsidRPr="008A414B">
        <w:rPr>
          <w:rFonts w:eastAsia="Times New Roman"/>
          <w:sz w:val="24"/>
          <w:szCs w:val="24"/>
        </w:rPr>
        <w:t xml:space="preserve">. [Online] Available at:  </w:t>
      </w:r>
      <w:hyperlink r:id="rId34">
        <w:r w:rsidR="008A414B" w:rsidRPr="008A414B">
          <w:rPr>
            <w:rFonts w:eastAsia="Times New Roman"/>
            <w:color w:val="1155CC"/>
            <w:sz w:val="24"/>
            <w:szCs w:val="24"/>
            <w:u w:val="single"/>
          </w:rPr>
          <w:t>https://pmc.ncbi.nlm.nih.gov/articles/PMC3212920/</w:t>
        </w:r>
      </w:hyperlink>
      <w:r w:rsidRPr="008A414B">
        <w:rPr>
          <w:rFonts w:eastAsia="Times New Roman"/>
          <w:sz w:val="24"/>
          <w:szCs w:val="24"/>
        </w:rPr>
        <w:t xml:space="preserve">  Accessed 13 March 2026.</w:t>
      </w:r>
    </w:p>
    <w:p w14:paraId="6915A579"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2017. Mental health patients set to benefit from pioneering new digital services. Available at: </w:t>
      </w:r>
      <w:hyperlink r:id="rId35">
        <w:r w:rsidR="008A414B" w:rsidRPr="008A414B">
          <w:rPr>
            <w:rFonts w:eastAsia="Times New Roman"/>
            <w:color w:val="1155CC"/>
            <w:sz w:val="24"/>
            <w:szCs w:val="24"/>
            <w:u w:val="single"/>
          </w:rPr>
          <w:t>https://www.england.nhs.uk/2017/04/mental-health-patients-set-to-benefit-from-pioneering-new-digital-services/</w:t>
        </w:r>
      </w:hyperlink>
      <w:r w:rsidRPr="008A414B">
        <w:rPr>
          <w:rFonts w:eastAsia="Times New Roman"/>
          <w:sz w:val="24"/>
          <w:szCs w:val="24"/>
        </w:rPr>
        <w:t xml:space="preserve"> Accessed 13 March 2026. </w:t>
      </w:r>
    </w:p>
    <w:p w14:paraId="7E79FAE1"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2025. </w:t>
      </w:r>
      <w:r w:rsidRPr="008A414B">
        <w:rPr>
          <w:rFonts w:eastAsia="Times New Roman"/>
          <w:i/>
          <w:iCs/>
          <w:sz w:val="24"/>
          <w:szCs w:val="24"/>
        </w:rPr>
        <w:t>Adult Psychiatric Morbidity Survey: Survey of Mental Health and Wellbeing, England, 2023/4.</w:t>
      </w:r>
      <w:r w:rsidRPr="008A414B">
        <w:rPr>
          <w:rFonts w:eastAsia="Times New Roman"/>
          <w:sz w:val="24"/>
          <w:szCs w:val="24"/>
        </w:rPr>
        <w:t xml:space="preserve"> [Online] Available at: </w:t>
      </w:r>
      <w:hyperlink r:id="rId36">
        <w:r w:rsidR="008A414B" w:rsidRPr="008A414B">
          <w:rPr>
            <w:rFonts w:eastAsia="Times New Roman"/>
            <w:color w:val="1155CC"/>
            <w:sz w:val="24"/>
            <w:szCs w:val="24"/>
            <w:u w:val="single"/>
          </w:rPr>
          <w:t>https://digital.nhs.uk/data-and-information/publications/statistical/adult-psychiatric-morbidity-survey/survey-of-mental-health-and-wellbeing-england-2023-24/common-mental-health-conditions?__cf_chl_tk=SokVVYK_fowrc.HZI5P.cii23JROT7_kx4TZxg05rgU-1773740251-1.0.1.1-</w:t>
        </w:r>
        <w:r w:rsidR="008A414B" w:rsidRPr="008A414B">
          <w:rPr>
            <w:rFonts w:eastAsia="Times New Roman"/>
            <w:color w:val="1155CC"/>
            <w:sz w:val="24"/>
            <w:szCs w:val="24"/>
            <w:u w:val="single"/>
          </w:rPr>
          <w:lastRenderedPageBreak/>
          <w:t>llkTB6.nBRNIffxbsyLJtMZVTkfzhHhVECYBq4l.4bY</w:t>
        </w:r>
      </w:hyperlink>
      <w:r w:rsidRPr="008A414B">
        <w:rPr>
          <w:rFonts w:eastAsia="Times New Roman"/>
          <w:sz w:val="24"/>
          <w:szCs w:val="24"/>
        </w:rPr>
        <w:t xml:space="preserve"> Accessed 13 March 2026.</w:t>
      </w:r>
    </w:p>
    <w:p w14:paraId="289A8778"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2025a. </w:t>
      </w:r>
      <w:r w:rsidRPr="008A414B">
        <w:rPr>
          <w:rFonts w:eastAsia="Times New Roman"/>
          <w:i/>
          <w:iCs/>
          <w:sz w:val="24"/>
          <w:szCs w:val="24"/>
        </w:rPr>
        <w:t>London’s Mental Health Strategy</w:t>
      </w:r>
      <w:r w:rsidRPr="008A414B">
        <w:rPr>
          <w:rFonts w:eastAsia="Times New Roman"/>
          <w:sz w:val="24"/>
          <w:szCs w:val="24"/>
        </w:rPr>
        <w:t xml:space="preserve">. Available at: </w:t>
      </w:r>
      <w:hyperlink r:id="rId37">
        <w:r w:rsidR="008A414B" w:rsidRPr="008A414B">
          <w:rPr>
            <w:rFonts w:eastAsia="Times New Roman"/>
            <w:color w:val="1155CC"/>
            <w:sz w:val="24"/>
            <w:szCs w:val="24"/>
            <w:u w:val="single"/>
          </w:rPr>
          <w:t>https://www.england.nhs.uk/london/wp-content/uploads/sites/8/2025/05/2025_LondonMH_Strategy_Final.pdf</w:t>
        </w:r>
      </w:hyperlink>
      <w:r w:rsidRPr="008A414B">
        <w:rPr>
          <w:rFonts w:eastAsia="Times New Roman"/>
          <w:sz w:val="24"/>
          <w:szCs w:val="24"/>
        </w:rPr>
        <w:t xml:space="preserve"> Accessed 13 March 2026. </w:t>
      </w:r>
    </w:p>
    <w:p w14:paraId="4B4BD8A4" w14:textId="77777777" w:rsidR="008A414B" w:rsidRPr="008A414B" w:rsidRDefault="00BB6F5A" w:rsidP="008A414B">
      <w:pPr>
        <w:spacing w:line="360" w:lineRule="auto"/>
        <w:jc w:val="both"/>
        <w:rPr>
          <w:color w:val="222222"/>
          <w:sz w:val="24"/>
          <w:szCs w:val="24"/>
          <w:highlight w:val="white"/>
        </w:rPr>
      </w:pPr>
      <w:r w:rsidRPr="008A414B">
        <w:rPr>
          <w:color w:val="222222"/>
          <w:sz w:val="24"/>
          <w:szCs w:val="24"/>
          <w:highlight w:val="white"/>
        </w:rPr>
        <w:t xml:space="preserve">NHS England, 2026. NHS talking therapies completely changed my life. [Online] Available at: </w:t>
      </w:r>
      <w:hyperlink r:id="rId38">
        <w:r w:rsidR="008A414B" w:rsidRPr="008A414B">
          <w:rPr>
            <w:color w:val="1155CC"/>
            <w:sz w:val="24"/>
            <w:szCs w:val="24"/>
            <w:highlight w:val="white"/>
            <w:u w:val="single"/>
          </w:rPr>
          <w:t>https://www.england.nhs.uk/2026/02/nhs-talking-therapies-completely-changed-my-life-nhs-launches-major-campaign-to-support-millions-more-people-with-anxiety/</w:t>
        </w:r>
      </w:hyperlink>
      <w:r w:rsidRPr="008A414B">
        <w:rPr>
          <w:color w:val="222222"/>
          <w:sz w:val="24"/>
          <w:szCs w:val="24"/>
          <w:highlight w:val="white"/>
        </w:rPr>
        <w:t xml:space="preserve"> </w:t>
      </w:r>
      <w:r w:rsidRPr="008A414B">
        <w:rPr>
          <w:rFonts w:eastAsia="Times New Roman"/>
          <w:sz w:val="24"/>
          <w:szCs w:val="24"/>
        </w:rPr>
        <w:t>Accessed 13 March 2026.</w:t>
      </w:r>
      <w:r w:rsidRPr="008A414B">
        <w:rPr>
          <w:color w:val="222222"/>
          <w:sz w:val="24"/>
          <w:szCs w:val="24"/>
          <w:highlight w:val="white"/>
        </w:rPr>
        <w:t xml:space="preserve"> </w:t>
      </w:r>
    </w:p>
    <w:p w14:paraId="37C2E172"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2026. </w:t>
      </w:r>
      <w:r w:rsidRPr="008A414B">
        <w:rPr>
          <w:rFonts w:eastAsia="Times New Roman"/>
          <w:i/>
          <w:iCs/>
          <w:sz w:val="24"/>
          <w:szCs w:val="24"/>
        </w:rPr>
        <w:t>Person-centred care</w:t>
      </w:r>
      <w:r w:rsidRPr="008A414B">
        <w:rPr>
          <w:rFonts w:eastAsia="Times New Roman"/>
          <w:sz w:val="24"/>
          <w:szCs w:val="24"/>
        </w:rPr>
        <w:t xml:space="preserve">. Available at: </w:t>
      </w:r>
      <w:hyperlink r:id="rId39">
        <w:r w:rsidR="008A414B" w:rsidRPr="008A414B">
          <w:rPr>
            <w:rFonts w:eastAsia="Times New Roman"/>
            <w:color w:val="1155CC"/>
            <w:sz w:val="24"/>
            <w:szCs w:val="24"/>
            <w:u w:val="single"/>
          </w:rPr>
          <w:t>https://www.hee.nhs.uk/our-work/person-centred-care</w:t>
        </w:r>
      </w:hyperlink>
      <w:r w:rsidRPr="008A414B">
        <w:rPr>
          <w:rFonts w:eastAsia="Times New Roman"/>
          <w:sz w:val="24"/>
          <w:szCs w:val="24"/>
        </w:rPr>
        <w:t xml:space="preserve"> Accessed 13 March 2026.</w:t>
      </w:r>
    </w:p>
    <w:p w14:paraId="4A4FB266"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2026a. </w:t>
      </w:r>
      <w:r w:rsidRPr="008A414B">
        <w:rPr>
          <w:rFonts w:eastAsia="Times New Roman"/>
          <w:i/>
          <w:iCs/>
          <w:sz w:val="24"/>
          <w:szCs w:val="24"/>
        </w:rPr>
        <w:t>Service standards</w:t>
      </w:r>
      <w:r w:rsidRPr="008A414B">
        <w:rPr>
          <w:rFonts w:eastAsia="Times New Roman"/>
          <w:sz w:val="24"/>
          <w:szCs w:val="24"/>
        </w:rPr>
        <w:t xml:space="preserve">. Available at: </w:t>
      </w:r>
      <w:hyperlink r:id="rId40">
        <w:r w:rsidR="008A414B" w:rsidRPr="008A414B">
          <w:rPr>
            <w:rFonts w:eastAsia="Times New Roman"/>
            <w:color w:val="1155CC"/>
            <w:sz w:val="24"/>
            <w:szCs w:val="24"/>
            <w:u w:val="single"/>
          </w:rPr>
          <w:t>https://www.england.nhs.uk/mental-health/adults/nhs-talking-therapies/service-standards/</w:t>
        </w:r>
      </w:hyperlink>
      <w:r w:rsidRPr="008A414B">
        <w:rPr>
          <w:rFonts w:eastAsia="Times New Roman"/>
          <w:sz w:val="24"/>
          <w:szCs w:val="24"/>
        </w:rPr>
        <w:t xml:space="preserve"> Accessed 13 March 2026. </w:t>
      </w:r>
    </w:p>
    <w:p w14:paraId="6E7BC0AE"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2026b. </w:t>
      </w:r>
      <w:r w:rsidRPr="008A414B">
        <w:rPr>
          <w:rFonts w:eastAsia="Times New Roman"/>
          <w:i/>
          <w:iCs/>
          <w:sz w:val="24"/>
          <w:szCs w:val="24"/>
        </w:rPr>
        <w:t>NHS Talking Therapies, for anxiety and depression</w:t>
      </w:r>
      <w:r w:rsidRPr="008A414B">
        <w:rPr>
          <w:rFonts w:eastAsia="Times New Roman"/>
          <w:sz w:val="24"/>
          <w:szCs w:val="24"/>
        </w:rPr>
        <w:t xml:space="preserve">. Available at: </w:t>
      </w:r>
      <w:hyperlink r:id="rId41">
        <w:r w:rsidR="008A414B" w:rsidRPr="008A414B">
          <w:rPr>
            <w:rFonts w:eastAsia="Times New Roman"/>
            <w:color w:val="1155CC"/>
            <w:sz w:val="24"/>
            <w:szCs w:val="24"/>
            <w:u w:val="single"/>
          </w:rPr>
          <w:t>https://www.england.nhs.uk/mental-</w:t>
        </w:r>
        <w:r w:rsidR="008A414B" w:rsidRPr="008A414B">
          <w:rPr>
            <w:rFonts w:eastAsia="Times New Roman"/>
            <w:color w:val="1155CC"/>
            <w:sz w:val="24"/>
            <w:szCs w:val="24"/>
            <w:u w:val="single"/>
          </w:rPr>
          <w:t>health/adults/nhs-talking-therapies/</w:t>
        </w:r>
      </w:hyperlink>
      <w:r w:rsidRPr="008A414B">
        <w:rPr>
          <w:rFonts w:eastAsia="Times New Roman"/>
          <w:sz w:val="24"/>
          <w:szCs w:val="24"/>
        </w:rPr>
        <w:t xml:space="preserve"> Accessed 13 March 2026. </w:t>
      </w:r>
    </w:p>
    <w:p w14:paraId="1C9BB3F2"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2026c. </w:t>
      </w:r>
      <w:r w:rsidRPr="008A414B">
        <w:rPr>
          <w:rFonts w:eastAsia="Times New Roman"/>
          <w:i/>
          <w:iCs/>
          <w:sz w:val="24"/>
          <w:szCs w:val="24"/>
        </w:rPr>
        <w:t>NHS Talking Therapies, for anxiety and depression</w:t>
      </w:r>
      <w:r w:rsidRPr="008A414B">
        <w:rPr>
          <w:rFonts w:eastAsia="Times New Roman"/>
          <w:sz w:val="24"/>
          <w:szCs w:val="24"/>
        </w:rPr>
        <w:t xml:space="preserve">. Available at: </w:t>
      </w:r>
      <w:hyperlink r:id="rId42" w:anchor=":~:text=What%20is%20the%20history%20of,anxiety%20disorders%20and/or%20depression">
        <w:r w:rsidR="008A414B" w:rsidRPr="008A414B">
          <w:rPr>
            <w:rFonts w:eastAsia="Times New Roman"/>
            <w:color w:val="1155CC"/>
            <w:sz w:val="24"/>
            <w:szCs w:val="24"/>
            <w:u w:val="single"/>
          </w:rPr>
          <w:t>https://www.england.nhs.uk/mental-health/adults/nhs-talking-therapies/#:~:text=What%20is%20the%20history%20of,anxiety%20disorders%20and/or%20depression</w:t>
        </w:r>
      </w:hyperlink>
      <w:r w:rsidRPr="008A414B">
        <w:rPr>
          <w:rFonts w:eastAsia="Times New Roman"/>
          <w:sz w:val="24"/>
          <w:szCs w:val="24"/>
        </w:rPr>
        <w:t xml:space="preserve"> Accessed 13 March 2026.</w:t>
      </w:r>
    </w:p>
    <w:p w14:paraId="1C531193"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England, 2026d. </w:t>
      </w:r>
      <w:r w:rsidRPr="008A414B">
        <w:rPr>
          <w:rFonts w:eastAsia="Times New Roman"/>
          <w:i/>
          <w:iCs/>
          <w:sz w:val="24"/>
          <w:szCs w:val="24"/>
        </w:rPr>
        <w:t>Social prescribing</w:t>
      </w:r>
      <w:r w:rsidRPr="008A414B">
        <w:rPr>
          <w:rFonts w:eastAsia="Times New Roman"/>
          <w:sz w:val="24"/>
          <w:szCs w:val="24"/>
        </w:rPr>
        <w:t xml:space="preserve">. Available at: </w:t>
      </w:r>
      <w:hyperlink r:id="rId43">
        <w:r w:rsidR="008A414B" w:rsidRPr="008A414B">
          <w:rPr>
            <w:rFonts w:eastAsia="Times New Roman"/>
            <w:color w:val="1155CC"/>
            <w:sz w:val="24"/>
            <w:szCs w:val="24"/>
            <w:u w:val="single"/>
          </w:rPr>
          <w:t>https://www.england.nhs.uk/personalisedcare/social-prescribing/</w:t>
        </w:r>
      </w:hyperlink>
      <w:r w:rsidRPr="008A414B">
        <w:rPr>
          <w:rFonts w:eastAsia="Times New Roman"/>
          <w:sz w:val="24"/>
          <w:szCs w:val="24"/>
        </w:rPr>
        <w:t xml:space="preserve"> Accessed 13 March 2026. </w:t>
      </w:r>
    </w:p>
    <w:p w14:paraId="39D5F2E5"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inform (2026) </w:t>
      </w:r>
      <w:r w:rsidRPr="008A414B">
        <w:rPr>
          <w:rFonts w:eastAsia="Times New Roman"/>
          <w:i/>
          <w:iCs/>
          <w:sz w:val="24"/>
          <w:szCs w:val="24"/>
        </w:rPr>
        <w:t>Loss of libido</w:t>
      </w:r>
      <w:r w:rsidRPr="008A414B">
        <w:rPr>
          <w:rFonts w:eastAsia="Times New Roman"/>
          <w:sz w:val="24"/>
          <w:szCs w:val="24"/>
        </w:rPr>
        <w:t xml:space="preserve">. [Online] Available at: </w:t>
      </w:r>
      <w:hyperlink r:id="rId44">
        <w:r w:rsidR="008A414B" w:rsidRPr="008A414B">
          <w:rPr>
            <w:rFonts w:eastAsia="Times New Roman"/>
            <w:color w:val="1155CC"/>
            <w:sz w:val="24"/>
            <w:szCs w:val="24"/>
            <w:u w:val="single"/>
          </w:rPr>
          <w:t>https://www.nhsinform.scot/illnesses-and-conditions/sexual-and-reproductive/loss-of-libido/</w:t>
        </w:r>
      </w:hyperlink>
      <w:r w:rsidRPr="008A414B">
        <w:rPr>
          <w:rFonts w:eastAsia="Times New Roman"/>
          <w:sz w:val="24"/>
          <w:szCs w:val="24"/>
        </w:rPr>
        <w:t xml:space="preserve"> Accessed 13 March 2026.</w:t>
      </w:r>
    </w:p>
    <w:p w14:paraId="5FD40166"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Inform, 2026. </w:t>
      </w:r>
      <w:r w:rsidRPr="008A414B">
        <w:rPr>
          <w:rFonts w:eastAsia="Times New Roman"/>
          <w:i/>
          <w:iCs/>
          <w:sz w:val="24"/>
          <w:szCs w:val="24"/>
        </w:rPr>
        <w:t>Mental health services at NHS 24</w:t>
      </w:r>
      <w:r w:rsidRPr="008A414B">
        <w:rPr>
          <w:rFonts w:eastAsia="Times New Roman"/>
          <w:sz w:val="24"/>
          <w:szCs w:val="24"/>
        </w:rPr>
        <w:t xml:space="preserve">. Available at: </w:t>
      </w:r>
      <w:hyperlink r:id="rId45" w:anchor=":~:text=ambulance%20phone%20999.-,111,Mental%20Health%20Nurses%20(MHNs)">
        <w:r w:rsidR="008A414B" w:rsidRPr="008A414B">
          <w:rPr>
            <w:rFonts w:eastAsia="Times New Roman"/>
            <w:color w:val="1155CC"/>
            <w:sz w:val="24"/>
            <w:szCs w:val="24"/>
            <w:u w:val="single"/>
          </w:rPr>
          <w:t>https://www.nhsinform.scot/illnesses-and-conditions/mental-health/mental-health-support/mental-health-services-at-nhs-24/#:~:text=ambulance%20phone%20999.-</w:t>
        </w:r>
        <w:r w:rsidR="008A414B" w:rsidRPr="008A414B">
          <w:rPr>
            <w:rFonts w:eastAsia="Times New Roman"/>
            <w:color w:val="1155CC"/>
            <w:sz w:val="24"/>
            <w:szCs w:val="24"/>
            <w:u w:val="single"/>
          </w:rPr>
          <w:lastRenderedPageBreak/>
          <w:t>,111,Mental%20Health%20Nurses%20(MHNs)</w:t>
        </w:r>
      </w:hyperlink>
      <w:r w:rsidRPr="008A414B">
        <w:rPr>
          <w:rFonts w:eastAsia="Times New Roman"/>
          <w:sz w:val="24"/>
          <w:szCs w:val="24"/>
        </w:rPr>
        <w:t>. Accessed 13 March 2026.</w:t>
      </w:r>
    </w:p>
    <w:p w14:paraId="63468776"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UK, 2024. </w:t>
      </w:r>
      <w:r w:rsidRPr="008A414B">
        <w:rPr>
          <w:rFonts w:eastAsia="Times New Roman"/>
          <w:i/>
          <w:iCs/>
          <w:sz w:val="24"/>
          <w:szCs w:val="24"/>
        </w:rPr>
        <w:t>Long Term Physical Health Condition</w:t>
      </w:r>
      <w:r w:rsidRPr="008A414B">
        <w:rPr>
          <w:rFonts w:eastAsia="Times New Roman"/>
          <w:sz w:val="24"/>
          <w:szCs w:val="24"/>
        </w:rPr>
        <w:t xml:space="preserve">. [Online] Available at: </w:t>
      </w:r>
      <w:hyperlink r:id="rId46">
        <w:r w:rsidR="008A414B" w:rsidRPr="008A414B">
          <w:rPr>
            <w:rFonts w:eastAsia="Times New Roman"/>
            <w:color w:val="1155CC"/>
            <w:sz w:val="24"/>
            <w:szCs w:val="24"/>
            <w:u w:val="single"/>
          </w:rPr>
          <w:t>https://archive.datadictionary.nhs.uk/DD%20Release%20May%202024/nhs_business_definitions/long_term_physical_health_condition.html</w:t>
        </w:r>
      </w:hyperlink>
      <w:r w:rsidRPr="008A414B">
        <w:rPr>
          <w:rFonts w:eastAsia="Times New Roman"/>
          <w:sz w:val="24"/>
          <w:szCs w:val="24"/>
        </w:rPr>
        <w:t xml:space="preserve"> Accessed 13 March 2026.</w:t>
      </w:r>
    </w:p>
    <w:p w14:paraId="23C798CE"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2023. </w:t>
      </w:r>
      <w:r w:rsidRPr="008A414B">
        <w:rPr>
          <w:rFonts w:eastAsia="Times New Roman"/>
          <w:i/>
          <w:iCs/>
          <w:sz w:val="24"/>
          <w:szCs w:val="24"/>
        </w:rPr>
        <w:t>Symptoms - Depression in adults</w:t>
      </w:r>
      <w:r w:rsidRPr="008A414B">
        <w:rPr>
          <w:rFonts w:eastAsia="Times New Roman"/>
          <w:sz w:val="24"/>
          <w:szCs w:val="24"/>
        </w:rPr>
        <w:t xml:space="preserve">. [Online] Available at: </w:t>
      </w:r>
      <w:hyperlink r:id="rId47">
        <w:r w:rsidR="008A414B" w:rsidRPr="008A414B">
          <w:rPr>
            <w:rFonts w:eastAsia="Times New Roman"/>
            <w:color w:val="1155CC"/>
            <w:sz w:val="24"/>
            <w:szCs w:val="24"/>
            <w:u w:val="single"/>
          </w:rPr>
          <w:t>https://www.nhs.uk/mental-health/conditions/depression-in-adults/symptoms/</w:t>
        </w:r>
      </w:hyperlink>
      <w:r w:rsidRPr="008A414B">
        <w:rPr>
          <w:rFonts w:eastAsia="Times New Roman"/>
          <w:sz w:val="24"/>
          <w:szCs w:val="24"/>
        </w:rPr>
        <w:t xml:space="preserve"> Accessed 13 March 2026.</w:t>
      </w:r>
    </w:p>
    <w:p w14:paraId="3B3DCFA2"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NHS, 2026.</w:t>
      </w:r>
      <w:r w:rsidRPr="008A414B">
        <w:rPr>
          <w:rFonts w:eastAsia="Times New Roman"/>
          <w:i/>
          <w:iCs/>
          <w:sz w:val="24"/>
          <w:szCs w:val="24"/>
        </w:rPr>
        <w:t xml:space="preserve"> Long term conditions.</w:t>
      </w:r>
      <w:r w:rsidRPr="008A414B">
        <w:rPr>
          <w:rFonts w:eastAsia="Times New Roman"/>
          <w:sz w:val="24"/>
          <w:szCs w:val="24"/>
        </w:rPr>
        <w:t xml:space="preserve"> [Online] Available at: </w:t>
      </w:r>
      <w:hyperlink r:id="rId48">
        <w:r w:rsidR="008A414B" w:rsidRPr="008A414B">
          <w:rPr>
            <w:rFonts w:eastAsia="Times New Roman"/>
            <w:color w:val="1155CC"/>
            <w:sz w:val="24"/>
            <w:szCs w:val="24"/>
            <w:u w:val="single"/>
          </w:rPr>
          <w:t>https://blackcountry.icb.nhs.uk/your-health/health-advice/long-term-conditions</w:t>
        </w:r>
      </w:hyperlink>
      <w:r w:rsidRPr="008A414B">
        <w:rPr>
          <w:rFonts w:eastAsia="Times New Roman"/>
          <w:sz w:val="24"/>
          <w:szCs w:val="24"/>
        </w:rPr>
        <w:t xml:space="preserve"> Accessed 13 March 2026.</w:t>
      </w:r>
    </w:p>
    <w:p w14:paraId="4D53478D"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2026. </w:t>
      </w:r>
      <w:r w:rsidRPr="008A414B">
        <w:rPr>
          <w:rFonts w:eastAsia="Times New Roman"/>
          <w:i/>
          <w:iCs/>
          <w:sz w:val="24"/>
          <w:szCs w:val="24"/>
        </w:rPr>
        <w:t>Overview - Depression in adults</w:t>
      </w:r>
      <w:r w:rsidRPr="008A414B">
        <w:rPr>
          <w:rFonts w:eastAsia="Times New Roman"/>
          <w:sz w:val="24"/>
          <w:szCs w:val="24"/>
        </w:rPr>
        <w:t xml:space="preserve">. [Online] Available at: </w:t>
      </w:r>
      <w:hyperlink r:id="rId49">
        <w:r w:rsidR="008A414B" w:rsidRPr="008A414B">
          <w:rPr>
            <w:rFonts w:eastAsia="Times New Roman"/>
            <w:color w:val="1155CC"/>
            <w:sz w:val="24"/>
            <w:szCs w:val="24"/>
            <w:u w:val="single"/>
          </w:rPr>
          <w:t>https://www.nhs.uk/mental-health/conditions/depression-in-adults/overview/</w:t>
        </w:r>
      </w:hyperlink>
      <w:r w:rsidRPr="008A414B">
        <w:rPr>
          <w:rFonts w:eastAsia="Times New Roman"/>
          <w:sz w:val="24"/>
          <w:szCs w:val="24"/>
        </w:rPr>
        <w:t xml:space="preserve"> Accessed 13 March 2026. </w:t>
      </w:r>
    </w:p>
    <w:p w14:paraId="0EECD3ED"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2026A. </w:t>
      </w:r>
      <w:r w:rsidRPr="008A414B">
        <w:rPr>
          <w:rFonts w:eastAsia="Times New Roman"/>
          <w:i/>
          <w:iCs/>
          <w:sz w:val="24"/>
          <w:szCs w:val="24"/>
        </w:rPr>
        <w:t>NHS Talking Therapies, for anxiety and depression</w:t>
      </w:r>
      <w:r w:rsidRPr="008A414B">
        <w:rPr>
          <w:rFonts w:eastAsia="Times New Roman"/>
          <w:sz w:val="24"/>
          <w:szCs w:val="24"/>
        </w:rPr>
        <w:t xml:space="preserve">. Available at: </w:t>
      </w:r>
      <w:hyperlink r:id="rId50">
        <w:r w:rsidR="008A414B" w:rsidRPr="008A414B">
          <w:rPr>
            <w:rFonts w:eastAsia="Times New Roman"/>
            <w:color w:val="1155CC"/>
            <w:sz w:val="24"/>
            <w:szCs w:val="24"/>
            <w:u w:val="single"/>
          </w:rPr>
          <w:t>https://www.england.nhs.uk/mental-health/adults/nhs-talking-therapies/</w:t>
        </w:r>
      </w:hyperlink>
      <w:r w:rsidRPr="008A414B">
        <w:rPr>
          <w:rFonts w:eastAsia="Times New Roman"/>
          <w:sz w:val="24"/>
          <w:szCs w:val="24"/>
        </w:rPr>
        <w:t xml:space="preserve"> Accessed 13 March 2026.</w:t>
      </w:r>
    </w:p>
    <w:p w14:paraId="2E8AED8F"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NHS, 2036b. </w:t>
      </w:r>
      <w:r w:rsidRPr="008A414B">
        <w:rPr>
          <w:rFonts w:eastAsia="Times New Roman"/>
          <w:i/>
          <w:iCs/>
          <w:sz w:val="24"/>
          <w:szCs w:val="24"/>
        </w:rPr>
        <w:t>Cognitive behavioural therapy (CBT)</w:t>
      </w:r>
      <w:r w:rsidRPr="008A414B">
        <w:rPr>
          <w:rFonts w:eastAsia="Times New Roman"/>
          <w:sz w:val="24"/>
          <w:szCs w:val="24"/>
        </w:rPr>
        <w:t xml:space="preserve">. [Online] Available at: </w:t>
      </w:r>
      <w:hyperlink r:id="rId51">
        <w:r w:rsidR="008A414B" w:rsidRPr="008A414B">
          <w:rPr>
            <w:rFonts w:eastAsia="Times New Roman"/>
            <w:color w:val="1155CC"/>
            <w:sz w:val="24"/>
            <w:szCs w:val="24"/>
            <w:u w:val="single"/>
          </w:rPr>
          <w:t>https://www.nhs.uk/tests-and-treatments/cognitive-behavioural-therapy-cbt/</w:t>
        </w:r>
      </w:hyperlink>
      <w:r w:rsidRPr="008A414B">
        <w:rPr>
          <w:rFonts w:eastAsia="Times New Roman"/>
          <w:sz w:val="24"/>
          <w:szCs w:val="24"/>
        </w:rPr>
        <w:t xml:space="preserve"> Accessed 13 March 2026.</w:t>
      </w:r>
    </w:p>
    <w:p w14:paraId="22C86536"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NICE, 2026. </w:t>
      </w:r>
      <w:r w:rsidRPr="008A414B">
        <w:rPr>
          <w:rFonts w:eastAsia="Times New Roman"/>
          <w:i/>
          <w:iCs/>
          <w:sz w:val="24"/>
          <w:szCs w:val="24"/>
        </w:rPr>
        <w:t>Depression in adults</w:t>
      </w:r>
      <w:r w:rsidRPr="008A414B">
        <w:rPr>
          <w:rFonts w:eastAsia="Times New Roman"/>
          <w:sz w:val="24"/>
          <w:szCs w:val="24"/>
        </w:rPr>
        <w:t xml:space="preserve">. Available at: </w:t>
      </w:r>
      <w:hyperlink r:id="rId52">
        <w:r w:rsidR="008A414B" w:rsidRPr="008A414B">
          <w:rPr>
            <w:rFonts w:eastAsia="Times New Roman"/>
            <w:color w:val="1155CC"/>
            <w:sz w:val="24"/>
            <w:szCs w:val="24"/>
            <w:u w:val="single"/>
          </w:rPr>
          <w:t>https://www.nice.org.uk/guidance/ng222/evidence/i-patient-choice-pdf-400716158868</w:t>
        </w:r>
      </w:hyperlink>
      <w:r w:rsidRPr="008A414B">
        <w:rPr>
          <w:rFonts w:eastAsia="Times New Roman"/>
          <w:sz w:val="24"/>
          <w:szCs w:val="24"/>
        </w:rPr>
        <w:t xml:space="preserve"> Accessed 13 March 2026. </w:t>
      </w:r>
    </w:p>
    <w:p w14:paraId="7CDF8F6C"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NIH, 2022. </w:t>
      </w:r>
      <w:r w:rsidRPr="008A414B">
        <w:rPr>
          <w:rFonts w:eastAsia="Times New Roman"/>
          <w:i/>
          <w:iCs/>
          <w:sz w:val="24"/>
          <w:szCs w:val="24"/>
        </w:rPr>
        <w:t>Depression in adults: treatment and management</w:t>
      </w:r>
      <w:r w:rsidRPr="008A414B">
        <w:rPr>
          <w:rFonts w:eastAsia="Times New Roman"/>
          <w:sz w:val="24"/>
          <w:szCs w:val="24"/>
        </w:rPr>
        <w:t xml:space="preserve">. Available at: </w:t>
      </w:r>
      <w:hyperlink r:id="rId53">
        <w:r w:rsidR="008A414B" w:rsidRPr="008A414B">
          <w:rPr>
            <w:rFonts w:eastAsia="Times New Roman"/>
            <w:color w:val="1155CC"/>
            <w:sz w:val="24"/>
            <w:szCs w:val="24"/>
            <w:u w:val="single"/>
          </w:rPr>
          <w:t>https://www.ncbi.nlm.nih.gov/books/NBK583074/</w:t>
        </w:r>
      </w:hyperlink>
      <w:r w:rsidRPr="008A414B">
        <w:rPr>
          <w:rFonts w:eastAsia="Times New Roman"/>
          <w:sz w:val="24"/>
          <w:szCs w:val="24"/>
        </w:rPr>
        <w:t xml:space="preserve"> Accessed 13 March 2026. </w:t>
      </w:r>
    </w:p>
    <w:p w14:paraId="278E1507"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Osler, L., 2022. An illness of isolation, a disease of disconnection”: Depression and the erosion of we-experiences. </w:t>
      </w:r>
      <w:r w:rsidRPr="008A414B">
        <w:rPr>
          <w:rFonts w:eastAsia="Times New Roman"/>
          <w:i/>
          <w:iCs/>
          <w:sz w:val="24"/>
          <w:szCs w:val="24"/>
        </w:rPr>
        <w:t xml:space="preserve">Front Psychol </w:t>
      </w:r>
      <w:r w:rsidRPr="008A414B">
        <w:rPr>
          <w:rFonts w:eastAsia="Times New Roman"/>
          <w:sz w:val="24"/>
          <w:szCs w:val="24"/>
        </w:rPr>
        <w:t xml:space="preserve">[online]. Available at: </w:t>
      </w:r>
      <w:hyperlink r:id="rId54">
        <w:r w:rsidR="008A414B" w:rsidRPr="008A414B">
          <w:rPr>
            <w:rFonts w:eastAsia="Times New Roman"/>
            <w:color w:val="1155CC"/>
            <w:sz w:val="24"/>
            <w:szCs w:val="24"/>
            <w:u w:val="single"/>
          </w:rPr>
          <w:t>https://www.frontiersin.org/journals/psychology/articles/10.3389/fpsyg.2022.928186/full</w:t>
        </w:r>
      </w:hyperlink>
      <w:r w:rsidRPr="008A414B">
        <w:rPr>
          <w:rFonts w:eastAsia="Times New Roman"/>
          <w:sz w:val="24"/>
          <w:szCs w:val="24"/>
        </w:rPr>
        <w:t xml:space="preserve"> </w:t>
      </w:r>
    </w:p>
    <w:p w14:paraId="10C96B83" w14:textId="77777777" w:rsidR="008A414B" w:rsidRPr="008A414B" w:rsidRDefault="00BB6F5A" w:rsidP="008A414B">
      <w:pPr>
        <w:spacing w:line="360" w:lineRule="auto"/>
        <w:jc w:val="both"/>
        <w:rPr>
          <w:rFonts w:eastAsia="Times New Roman"/>
          <w:sz w:val="24"/>
          <w:szCs w:val="24"/>
        </w:rPr>
      </w:pPr>
      <w:r w:rsidRPr="008A414B">
        <w:rPr>
          <w:color w:val="222222"/>
          <w:sz w:val="24"/>
          <w:szCs w:val="24"/>
          <w:highlight w:val="white"/>
        </w:rPr>
        <w:t xml:space="preserve">Pang, Y., Zhang, X., Gao, R., Xu, L., Shen, M., Shi, H., Li, Y. and Li, F., 2021. Efficacy of web-based self-management interventions for depressive symptoms: a meta-analysis of randomized controlled trials. </w:t>
      </w:r>
      <w:r w:rsidRPr="008A414B">
        <w:rPr>
          <w:i/>
          <w:iCs/>
          <w:color w:val="222222"/>
          <w:sz w:val="24"/>
          <w:szCs w:val="24"/>
          <w:highlight w:val="white"/>
        </w:rPr>
        <w:t>BMC psychiatry</w:t>
      </w:r>
      <w:r w:rsidRPr="008A414B">
        <w:rPr>
          <w:color w:val="222222"/>
          <w:sz w:val="24"/>
          <w:szCs w:val="24"/>
          <w:highlight w:val="white"/>
        </w:rPr>
        <w:t xml:space="preserve"> [E-journal], 21(1), p.398. Available at: </w:t>
      </w:r>
      <w:hyperlink r:id="rId55">
        <w:r w:rsidR="008A414B" w:rsidRPr="008A414B">
          <w:rPr>
            <w:color w:val="1155CC"/>
            <w:sz w:val="24"/>
            <w:szCs w:val="24"/>
            <w:highlight w:val="white"/>
            <w:u w:val="single"/>
          </w:rPr>
          <w:t>https://link.springer.com/article/10.1186/</w:t>
        </w:r>
        <w:r w:rsidR="008A414B" w:rsidRPr="008A414B">
          <w:rPr>
            <w:color w:val="1155CC"/>
            <w:sz w:val="24"/>
            <w:szCs w:val="24"/>
            <w:highlight w:val="white"/>
            <w:u w:val="single"/>
          </w:rPr>
          <w:lastRenderedPageBreak/>
          <w:t>s12888-021-03396-8</w:t>
        </w:r>
      </w:hyperlink>
      <w:r w:rsidRPr="008A414B">
        <w:rPr>
          <w:color w:val="222222"/>
          <w:sz w:val="24"/>
          <w:szCs w:val="24"/>
          <w:highlight w:val="white"/>
        </w:rPr>
        <w:t xml:space="preserve"> Accessed 13 March 2026.</w:t>
      </w:r>
    </w:p>
    <w:p w14:paraId="1A2E3C63" w14:textId="77777777" w:rsidR="008A414B" w:rsidRPr="008A414B" w:rsidRDefault="00BB6F5A" w:rsidP="008A414B">
      <w:pPr>
        <w:spacing w:line="360" w:lineRule="auto"/>
        <w:jc w:val="both"/>
        <w:rPr>
          <w:rFonts w:eastAsia="Times New Roman"/>
          <w:sz w:val="24"/>
          <w:szCs w:val="24"/>
        </w:rPr>
      </w:pPr>
      <w:r w:rsidRPr="008A414B">
        <w:rPr>
          <w:rFonts w:eastAsia="Times New Roman"/>
          <w:color w:val="222222"/>
          <w:sz w:val="24"/>
          <w:szCs w:val="24"/>
          <w:highlight w:val="white"/>
        </w:rPr>
        <w:t xml:space="preserve">Pinho, L.G.D., Lopes, M.J., Correia, T., Sampaio, F., Arco, H.R.D., Mendes, A., Marques, M.D.C. and Fonseca, C., 2021. Patient-centered care for patients with depression or anxiety disorder: an integrative review. </w:t>
      </w:r>
      <w:r w:rsidRPr="008A414B">
        <w:rPr>
          <w:rFonts w:eastAsia="Times New Roman"/>
          <w:i/>
          <w:iCs/>
          <w:color w:val="222222"/>
          <w:sz w:val="24"/>
          <w:szCs w:val="24"/>
          <w:highlight w:val="white"/>
        </w:rPr>
        <w:t xml:space="preserve">Journal of personalized medicine </w:t>
      </w:r>
      <w:r w:rsidRPr="008A414B">
        <w:rPr>
          <w:rFonts w:eastAsia="Times New Roman"/>
          <w:color w:val="222222"/>
          <w:sz w:val="24"/>
          <w:szCs w:val="24"/>
          <w:highlight w:val="white"/>
        </w:rPr>
        <w:t xml:space="preserve">[E-journal], 11(8), p.776. Available at: </w:t>
      </w:r>
      <w:hyperlink r:id="rId56">
        <w:r w:rsidR="008A414B" w:rsidRPr="008A414B">
          <w:rPr>
            <w:rFonts w:eastAsia="Times New Roman"/>
            <w:color w:val="1155CC"/>
            <w:sz w:val="24"/>
            <w:szCs w:val="24"/>
            <w:highlight w:val="white"/>
            <w:u w:val="single"/>
          </w:rPr>
          <w:t>https://www.mdpi.com/2075-4426/11/8/776</w:t>
        </w:r>
      </w:hyperlink>
      <w:r w:rsidRPr="008A414B">
        <w:rPr>
          <w:rFonts w:eastAsia="Times New Roman"/>
          <w:color w:val="222222"/>
          <w:sz w:val="24"/>
          <w:szCs w:val="24"/>
          <w:highlight w:val="white"/>
        </w:rPr>
        <w:t xml:space="preserve"> </w:t>
      </w:r>
      <w:r w:rsidRPr="008A414B">
        <w:rPr>
          <w:rFonts w:eastAsia="Times New Roman"/>
          <w:sz w:val="24"/>
          <w:szCs w:val="24"/>
        </w:rPr>
        <w:t>Accessed 13 March 2026.</w:t>
      </w:r>
    </w:p>
    <w:p w14:paraId="7ACF537D"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Porter, G.A. and O’Connor, J.C., 2022. Brain-derived neurotrophic factor and inflammation in depression: Pathogenic partners in crime?. World journal of psychiatry [E-journal], 12(1), p.77. Available at: </w:t>
      </w:r>
      <w:hyperlink r:id="rId57">
        <w:r w:rsidR="008A414B" w:rsidRPr="008A414B">
          <w:rPr>
            <w:rFonts w:eastAsia="Times New Roman"/>
            <w:color w:val="1155CC"/>
            <w:sz w:val="24"/>
            <w:szCs w:val="24"/>
            <w:u w:val="single"/>
          </w:rPr>
          <w:t>https://pmc.ncbi.nlm.nih.gov/articles/PMC8783167/</w:t>
        </w:r>
      </w:hyperlink>
      <w:r w:rsidRPr="008A414B">
        <w:rPr>
          <w:rFonts w:eastAsia="Times New Roman"/>
          <w:sz w:val="24"/>
          <w:szCs w:val="24"/>
        </w:rPr>
        <w:t xml:space="preserve"> Accessed 13 March 2026. </w:t>
      </w:r>
    </w:p>
    <w:p w14:paraId="7EC2E515"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RCPSYCH, 2026. </w:t>
      </w:r>
      <w:r w:rsidRPr="008A414B">
        <w:rPr>
          <w:rFonts w:eastAsia="Times New Roman"/>
          <w:i/>
          <w:iCs/>
          <w:sz w:val="24"/>
          <w:szCs w:val="24"/>
        </w:rPr>
        <w:t>10 Year Health Plan for the NHS in England</w:t>
      </w:r>
      <w:r w:rsidRPr="008A414B">
        <w:rPr>
          <w:rFonts w:eastAsia="Times New Roman"/>
          <w:sz w:val="24"/>
          <w:szCs w:val="24"/>
        </w:rPr>
        <w:t xml:space="preserve">. [Online] Available at: </w:t>
      </w:r>
      <w:hyperlink r:id="rId58">
        <w:r w:rsidR="008A414B" w:rsidRPr="008A414B">
          <w:rPr>
            <w:rFonts w:eastAsia="Times New Roman"/>
            <w:color w:val="1155CC"/>
            <w:sz w:val="24"/>
            <w:szCs w:val="24"/>
            <w:u w:val="single"/>
          </w:rPr>
          <w:t>https://www.rcpsych.ac.uk/improving-care/campaigning-for-better-mental-health-policy/long-term-plan-for-the-nhs-in-england</w:t>
        </w:r>
      </w:hyperlink>
      <w:r w:rsidRPr="008A414B">
        <w:rPr>
          <w:rFonts w:eastAsia="Times New Roman"/>
          <w:sz w:val="24"/>
          <w:szCs w:val="24"/>
        </w:rPr>
        <w:t xml:space="preserve"> Accessed 13 March 2026.</w:t>
      </w:r>
    </w:p>
    <w:p w14:paraId="15DB4E71"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Remes, O., Mendes, J.F. and Templeton, P., 2021. Biological, psychological, and social determinants of depression: a review of recent literature. </w:t>
      </w:r>
      <w:r w:rsidRPr="008A414B">
        <w:rPr>
          <w:rFonts w:eastAsia="Times New Roman"/>
          <w:i/>
          <w:iCs/>
          <w:sz w:val="24"/>
          <w:szCs w:val="24"/>
        </w:rPr>
        <w:t xml:space="preserve">Brain sciences </w:t>
      </w:r>
      <w:r w:rsidRPr="008A414B">
        <w:rPr>
          <w:rFonts w:eastAsia="Times New Roman"/>
          <w:sz w:val="24"/>
          <w:szCs w:val="24"/>
        </w:rPr>
        <w:t xml:space="preserve">[E-journal], 11(12), p.1633. Available at: </w:t>
      </w:r>
      <w:hyperlink r:id="rId59">
        <w:r w:rsidR="008A414B" w:rsidRPr="008A414B">
          <w:rPr>
            <w:rFonts w:eastAsia="Times New Roman"/>
            <w:color w:val="1155CC"/>
            <w:sz w:val="24"/>
            <w:szCs w:val="24"/>
            <w:u w:val="single"/>
          </w:rPr>
          <w:t>https://doi.org/10.3390/brainsci11121633</w:t>
        </w:r>
      </w:hyperlink>
      <w:r w:rsidRPr="008A414B">
        <w:rPr>
          <w:rFonts w:eastAsia="Times New Roman"/>
          <w:sz w:val="24"/>
          <w:szCs w:val="24"/>
        </w:rPr>
        <w:t xml:space="preserve">  Accessed 13 March 2026.</w:t>
      </w:r>
    </w:p>
    <w:p w14:paraId="195D099D"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Remes, O., Mendes, J.F. and Templeton, P., 2021. Biological, psychological, and social determinants of depression: a review of recent literature. Brain sciences [E-journal], 11(12), p.1633. Available at: </w:t>
      </w:r>
      <w:hyperlink r:id="rId60">
        <w:r w:rsidR="008A414B" w:rsidRPr="008A414B">
          <w:rPr>
            <w:rFonts w:eastAsia="Times New Roman"/>
            <w:color w:val="1155CC"/>
            <w:sz w:val="24"/>
            <w:szCs w:val="24"/>
            <w:u w:val="single"/>
          </w:rPr>
          <w:t>https://www.mdpi.com/2076-3425/11/12/1633</w:t>
        </w:r>
      </w:hyperlink>
      <w:r w:rsidRPr="008A414B">
        <w:rPr>
          <w:rFonts w:eastAsia="Times New Roman"/>
          <w:sz w:val="24"/>
          <w:szCs w:val="24"/>
        </w:rPr>
        <w:t xml:space="preserve"> Accessed 13 March 2026. </w:t>
      </w:r>
    </w:p>
    <w:p w14:paraId="2146873B"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Simon, G.E., Moise, N. and Mohr, D.C., 2024. Management of depression in adults: a review. </w:t>
      </w:r>
      <w:r w:rsidRPr="008A414B">
        <w:rPr>
          <w:rFonts w:eastAsia="Times New Roman"/>
          <w:i/>
          <w:iCs/>
          <w:sz w:val="24"/>
          <w:szCs w:val="24"/>
        </w:rPr>
        <w:t xml:space="preserve">Jama </w:t>
      </w:r>
      <w:r w:rsidRPr="008A414B">
        <w:rPr>
          <w:rFonts w:eastAsia="Times New Roman"/>
          <w:sz w:val="24"/>
          <w:szCs w:val="24"/>
        </w:rPr>
        <w:t xml:space="preserve">[E-journal], 332(2), pp.141-152. Available at: </w:t>
      </w:r>
      <w:hyperlink r:id="rId61">
        <w:r w:rsidR="008A414B" w:rsidRPr="008A414B">
          <w:rPr>
            <w:rFonts w:eastAsia="Times New Roman"/>
            <w:color w:val="1155CC"/>
            <w:sz w:val="24"/>
            <w:szCs w:val="24"/>
            <w:u w:val="single"/>
          </w:rPr>
          <w:t>https://jamanetwork.com/journals/jama/article-abstract/2819714</w:t>
        </w:r>
      </w:hyperlink>
      <w:r w:rsidRPr="008A414B">
        <w:rPr>
          <w:rFonts w:eastAsia="Times New Roman"/>
          <w:sz w:val="24"/>
          <w:szCs w:val="24"/>
        </w:rPr>
        <w:t xml:space="preserve"> Accessed 13 March 2026.</w:t>
      </w:r>
    </w:p>
    <w:p w14:paraId="29BEA8F1" w14:textId="77777777" w:rsidR="008A414B" w:rsidRPr="008A414B" w:rsidRDefault="00BB6F5A" w:rsidP="008A414B">
      <w:pPr>
        <w:spacing w:line="360" w:lineRule="auto"/>
        <w:jc w:val="both"/>
        <w:rPr>
          <w:rFonts w:eastAsia="Times New Roman"/>
          <w:sz w:val="24"/>
          <w:szCs w:val="24"/>
        </w:rPr>
      </w:pPr>
      <w:r w:rsidRPr="008A414B">
        <w:rPr>
          <w:color w:val="222222"/>
          <w:sz w:val="24"/>
          <w:szCs w:val="24"/>
          <w:highlight w:val="white"/>
        </w:rPr>
        <w:t xml:space="preserve">Tuominen, L., Leino-Kilpi, H., Poraharju, J., Cabutto, D., Carrion, C., Lehtiö, L., Moretó, S., Stolt, M., Sulosaari, V. and Virtanen, H., 2024. Interactive digital tools to support empowerment of people with cancer: a systematic literature review. </w:t>
      </w:r>
      <w:r w:rsidRPr="008A414B">
        <w:rPr>
          <w:i/>
          <w:iCs/>
          <w:color w:val="222222"/>
          <w:sz w:val="24"/>
          <w:szCs w:val="24"/>
          <w:highlight w:val="white"/>
        </w:rPr>
        <w:t xml:space="preserve">Supportive Care in Cancer </w:t>
      </w:r>
      <w:r w:rsidRPr="008A414B">
        <w:rPr>
          <w:color w:val="222222"/>
          <w:sz w:val="24"/>
          <w:szCs w:val="24"/>
          <w:highlight w:val="white"/>
        </w:rPr>
        <w:t xml:space="preserve">[E-journal], </w:t>
      </w:r>
      <w:r w:rsidRPr="008A414B">
        <w:rPr>
          <w:i/>
          <w:iCs/>
          <w:color w:val="222222"/>
          <w:sz w:val="24"/>
          <w:szCs w:val="24"/>
          <w:highlight w:val="white"/>
        </w:rPr>
        <w:t>32</w:t>
      </w:r>
      <w:r w:rsidRPr="008A414B">
        <w:rPr>
          <w:color w:val="222222"/>
          <w:sz w:val="24"/>
          <w:szCs w:val="24"/>
          <w:highlight w:val="white"/>
        </w:rPr>
        <w:t xml:space="preserve">(6), p.396. Available at: </w:t>
      </w:r>
      <w:hyperlink r:id="rId62">
        <w:r w:rsidR="008A414B" w:rsidRPr="008A414B">
          <w:rPr>
            <w:color w:val="1155CC"/>
            <w:sz w:val="24"/>
            <w:szCs w:val="24"/>
            <w:highlight w:val="white"/>
            <w:u w:val="single"/>
          </w:rPr>
          <w:t>https://link.springer.com/article/10.1007/s00520-024-08545-9</w:t>
        </w:r>
      </w:hyperlink>
      <w:r w:rsidRPr="008A414B">
        <w:rPr>
          <w:color w:val="222222"/>
          <w:sz w:val="24"/>
          <w:szCs w:val="24"/>
          <w:highlight w:val="white"/>
        </w:rPr>
        <w:t xml:space="preserve"> Accessed 13 March 2026.</w:t>
      </w:r>
    </w:p>
    <w:p w14:paraId="1263FC79" w14:textId="77777777" w:rsidR="008A414B" w:rsidRPr="008A414B" w:rsidRDefault="00BB6F5A" w:rsidP="008A414B">
      <w:pPr>
        <w:spacing w:line="360" w:lineRule="auto"/>
        <w:jc w:val="both"/>
        <w:rPr>
          <w:rFonts w:eastAsia="Times New Roman"/>
          <w:sz w:val="24"/>
          <w:szCs w:val="24"/>
        </w:rPr>
      </w:pPr>
      <w:r w:rsidRPr="008A414B">
        <w:rPr>
          <w:color w:val="222222"/>
          <w:sz w:val="24"/>
          <w:szCs w:val="24"/>
          <w:highlight w:val="white"/>
        </w:rPr>
        <w:t xml:space="preserve">Wagner, E.H., 1998. Chronic disease management: what will it take to improve </w:t>
      </w:r>
      <w:r w:rsidRPr="008A414B">
        <w:rPr>
          <w:color w:val="222222"/>
          <w:sz w:val="24"/>
          <w:szCs w:val="24"/>
          <w:highlight w:val="white"/>
        </w:rPr>
        <w:lastRenderedPageBreak/>
        <w:t xml:space="preserve">care for chronic illness?. </w:t>
      </w:r>
      <w:r w:rsidRPr="008A414B">
        <w:rPr>
          <w:i/>
          <w:iCs/>
          <w:color w:val="222222"/>
          <w:sz w:val="24"/>
          <w:szCs w:val="24"/>
          <w:highlight w:val="white"/>
        </w:rPr>
        <w:t>Effective clinical practice</w:t>
      </w:r>
      <w:r w:rsidRPr="008A414B">
        <w:rPr>
          <w:color w:val="222222"/>
          <w:sz w:val="24"/>
          <w:szCs w:val="24"/>
          <w:highlight w:val="white"/>
        </w:rPr>
        <w:t xml:space="preserve">, </w:t>
      </w:r>
      <w:r w:rsidRPr="008A414B">
        <w:rPr>
          <w:i/>
          <w:iCs/>
          <w:color w:val="222222"/>
          <w:sz w:val="24"/>
          <w:szCs w:val="24"/>
          <w:highlight w:val="white"/>
        </w:rPr>
        <w:t>1</w:t>
      </w:r>
      <w:r w:rsidRPr="008A414B">
        <w:rPr>
          <w:color w:val="222222"/>
          <w:sz w:val="24"/>
          <w:szCs w:val="24"/>
          <w:highlight w:val="white"/>
        </w:rPr>
        <w:t>(1).</w:t>
      </w:r>
    </w:p>
    <w:p w14:paraId="20D9560C"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WHO, 2025. </w:t>
      </w:r>
      <w:r w:rsidRPr="008A414B">
        <w:rPr>
          <w:rFonts w:eastAsia="Times New Roman"/>
          <w:i/>
          <w:iCs/>
          <w:sz w:val="24"/>
          <w:szCs w:val="24"/>
        </w:rPr>
        <w:t>Depressive disorder (depression)</w:t>
      </w:r>
      <w:r w:rsidRPr="008A414B">
        <w:rPr>
          <w:rFonts w:eastAsia="Times New Roman"/>
          <w:sz w:val="24"/>
          <w:szCs w:val="24"/>
        </w:rPr>
        <w:t xml:space="preserve">. [Online] Available at: </w:t>
      </w:r>
      <w:hyperlink r:id="rId63">
        <w:r w:rsidR="008A414B" w:rsidRPr="008A414B">
          <w:rPr>
            <w:rFonts w:eastAsia="Times New Roman"/>
            <w:color w:val="1155CC"/>
            <w:sz w:val="24"/>
            <w:szCs w:val="24"/>
            <w:u w:val="single"/>
          </w:rPr>
          <w:t>https://www.who.int/news-room/fact-sheets/detail/depression</w:t>
        </w:r>
      </w:hyperlink>
      <w:r w:rsidRPr="008A414B">
        <w:rPr>
          <w:rFonts w:eastAsia="Times New Roman"/>
          <w:sz w:val="24"/>
          <w:szCs w:val="24"/>
        </w:rPr>
        <w:t xml:space="preserve"> Accessed 13 March 2026.</w:t>
      </w:r>
    </w:p>
    <w:p w14:paraId="4CC6C4A7"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WHO, 2026. </w:t>
      </w:r>
      <w:r w:rsidRPr="008A414B">
        <w:rPr>
          <w:rFonts w:eastAsia="Times New Roman"/>
          <w:i/>
          <w:iCs/>
          <w:sz w:val="24"/>
          <w:szCs w:val="24"/>
        </w:rPr>
        <w:t>Mental Health, Brain Health and Substance Use</w:t>
      </w:r>
      <w:r w:rsidRPr="008A414B">
        <w:rPr>
          <w:rFonts w:eastAsia="Times New Roman"/>
          <w:sz w:val="24"/>
          <w:szCs w:val="24"/>
        </w:rPr>
        <w:t xml:space="preserve">. Available at: </w:t>
      </w:r>
      <w:hyperlink r:id="rId64" w:anchor=":~:text=The%20World%20Health%20Organization's%20(WHO)%20Mental%20Health,services%20for%20countries%20with%20low%2D%20and%20middle%2Dincome">
        <w:r w:rsidR="008A414B" w:rsidRPr="008A414B">
          <w:rPr>
            <w:rFonts w:eastAsia="Times New Roman"/>
            <w:color w:val="1155CC"/>
            <w:sz w:val="24"/>
            <w:szCs w:val="24"/>
            <w:u w:val="single"/>
          </w:rPr>
          <w:t>https://www.who.int/teams/mental-health-and-substance-use/treatment-care/mental-health-gap-action-programme#:~:text=The%20World%20Health%20Organization's%20(WHO)%20Mental%20Health,services%20for%20countries%20with%20low%2D%20and%20middle%2Dincome</w:t>
        </w:r>
      </w:hyperlink>
      <w:r w:rsidRPr="008A414B">
        <w:rPr>
          <w:rFonts w:eastAsia="Times New Roman"/>
          <w:sz w:val="24"/>
          <w:szCs w:val="24"/>
        </w:rPr>
        <w:t xml:space="preserve"> Accessed 13 March 2026.</w:t>
      </w:r>
    </w:p>
    <w:p w14:paraId="007320A6"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 Wolters, N.E., Mobach, L., Wuthrich, V.M., Vonk, P., Van der Heijde, C.M., Wiers, R.W., Rapee, R.M. and Klein, A.M., 2023. Emotional and social loneliness and their unique links with social isolation, depression and anxiety. </w:t>
      </w:r>
      <w:r w:rsidRPr="008A414B">
        <w:rPr>
          <w:rFonts w:eastAsia="Times New Roman"/>
          <w:i/>
          <w:iCs/>
          <w:sz w:val="24"/>
          <w:szCs w:val="24"/>
        </w:rPr>
        <w:t xml:space="preserve">Journal of Affective Disorders </w:t>
      </w:r>
      <w:r w:rsidRPr="008A414B">
        <w:rPr>
          <w:rFonts w:eastAsia="Times New Roman"/>
          <w:sz w:val="24"/>
          <w:szCs w:val="24"/>
        </w:rPr>
        <w:t xml:space="preserve">[E-journal], 329, pp.207-217. Available at: </w:t>
      </w:r>
      <w:hyperlink r:id="rId65">
        <w:r w:rsidR="008A414B" w:rsidRPr="008A414B">
          <w:rPr>
            <w:rFonts w:eastAsia="Times New Roman"/>
            <w:color w:val="1155CC"/>
            <w:sz w:val="24"/>
            <w:szCs w:val="24"/>
            <w:u w:val="single"/>
          </w:rPr>
          <w:t>https://www.sciencedirect.com/science/article/pii/S0165032723002586</w:t>
        </w:r>
      </w:hyperlink>
      <w:r w:rsidRPr="008A414B">
        <w:rPr>
          <w:rFonts w:eastAsia="Times New Roman"/>
          <w:sz w:val="24"/>
          <w:szCs w:val="24"/>
        </w:rPr>
        <w:t xml:space="preserve"> Accessed 13 March 2026. </w:t>
      </w:r>
    </w:p>
    <w:p w14:paraId="5BB83BF2" w14:textId="77777777" w:rsidR="008A414B" w:rsidRPr="008A414B" w:rsidRDefault="00BB6F5A" w:rsidP="008A414B">
      <w:pPr>
        <w:spacing w:line="360" w:lineRule="auto"/>
        <w:jc w:val="both"/>
        <w:rPr>
          <w:rFonts w:eastAsia="Times New Roman"/>
          <w:sz w:val="24"/>
          <w:szCs w:val="24"/>
        </w:rPr>
      </w:pPr>
      <w:r w:rsidRPr="008A414B">
        <w:rPr>
          <w:rFonts w:eastAsia="Times New Roman"/>
          <w:color w:val="222222"/>
          <w:sz w:val="24"/>
          <w:szCs w:val="24"/>
          <w:highlight w:val="white"/>
        </w:rPr>
        <w:t xml:space="preserve">World Health Organisation, 2025. Depressive disorder (depression). </w:t>
      </w:r>
      <w:r w:rsidRPr="008A414B">
        <w:rPr>
          <w:rFonts w:eastAsia="Times New Roman"/>
          <w:color w:val="222222"/>
          <w:sz w:val="24"/>
          <w:szCs w:val="24"/>
          <w:highlight w:val="white"/>
        </w:rPr>
        <w:t xml:space="preserve">Available at: </w:t>
      </w:r>
      <w:hyperlink r:id="rId66">
        <w:r w:rsidR="008A414B" w:rsidRPr="008A414B">
          <w:rPr>
            <w:rFonts w:eastAsia="Times New Roman"/>
            <w:color w:val="1155CC"/>
            <w:sz w:val="24"/>
            <w:szCs w:val="24"/>
            <w:highlight w:val="white"/>
            <w:u w:val="single"/>
          </w:rPr>
          <w:t>https://www.who.int/news-room/fact-sheets/detail/depression</w:t>
        </w:r>
      </w:hyperlink>
      <w:r w:rsidRPr="008A414B">
        <w:rPr>
          <w:rFonts w:eastAsia="Times New Roman"/>
          <w:color w:val="222222"/>
          <w:sz w:val="24"/>
          <w:szCs w:val="24"/>
          <w:highlight w:val="white"/>
        </w:rPr>
        <w:t xml:space="preserve"> </w:t>
      </w:r>
      <w:r w:rsidRPr="008A414B">
        <w:rPr>
          <w:rFonts w:eastAsia="Times New Roman"/>
          <w:sz w:val="24"/>
          <w:szCs w:val="24"/>
        </w:rPr>
        <w:t xml:space="preserve">Accessed 13 March 2026. </w:t>
      </w:r>
    </w:p>
    <w:p w14:paraId="45E0A33C" w14:textId="77777777" w:rsidR="008A414B" w:rsidRPr="008A414B" w:rsidRDefault="00BB6F5A" w:rsidP="008A414B">
      <w:pPr>
        <w:spacing w:line="360" w:lineRule="auto"/>
        <w:jc w:val="both"/>
        <w:rPr>
          <w:rFonts w:eastAsia="Times New Roman"/>
          <w:sz w:val="24"/>
          <w:szCs w:val="24"/>
        </w:rPr>
      </w:pPr>
      <w:r w:rsidRPr="008A414B">
        <w:rPr>
          <w:rFonts w:eastAsia="Times New Roman"/>
          <w:sz w:val="24"/>
          <w:szCs w:val="24"/>
        </w:rPr>
        <w:t xml:space="preserve">Zhang, R., Peng, X., Song, X., Long, J., Wang, C., Zhang, C., Huang, R. and Lee, T.M., 2023. The prevalence and risk of developing major depression among individuals with subthreshold depression in the general population. </w:t>
      </w:r>
      <w:r w:rsidRPr="008A414B">
        <w:rPr>
          <w:rFonts w:eastAsia="Times New Roman"/>
          <w:i/>
          <w:iCs/>
          <w:sz w:val="24"/>
          <w:szCs w:val="24"/>
        </w:rPr>
        <w:t xml:space="preserve">Psychological Medicine </w:t>
      </w:r>
      <w:r w:rsidRPr="008A414B">
        <w:rPr>
          <w:rFonts w:eastAsia="Times New Roman"/>
          <w:sz w:val="24"/>
          <w:szCs w:val="24"/>
        </w:rPr>
        <w:t xml:space="preserve">[E-journal] , 53(8), pp.3611-3620. Available at: </w:t>
      </w:r>
      <w:hyperlink r:id="rId67">
        <w:r w:rsidR="008A414B" w:rsidRPr="008A414B">
          <w:rPr>
            <w:rFonts w:eastAsia="Times New Roman"/>
            <w:color w:val="1155CC"/>
            <w:sz w:val="24"/>
            <w:szCs w:val="24"/>
            <w:u w:val="single"/>
          </w:rPr>
          <w:t>https://doi.org/10.1017/S0033291722000241</w:t>
        </w:r>
      </w:hyperlink>
      <w:r w:rsidRPr="008A414B">
        <w:rPr>
          <w:rFonts w:eastAsia="Times New Roman"/>
          <w:sz w:val="24"/>
          <w:szCs w:val="24"/>
        </w:rPr>
        <w:t xml:space="preserve"> Accessed 13 March 2026.</w:t>
      </w:r>
    </w:p>
    <w:sectPr w:rsidR="008A414B" w:rsidRPr="008A414B" w:rsidSect="007C1A20">
      <w:type w:val="continuous"/>
      <w:pgSz w:w="12240" w:h="15840"/>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09A512" w14:textId="77777777" w:rsidR="006B4D5C" w:rsidRDefault="006B4D5C">
      <w:pPr>
        <w:spacing w:line="240" w:lineRule="auto"/>
      </w:pPr>
      <w:r>
        <w:separator/>
      </w:r>
    </w:p>
  </w:endnote>
  <w:endnote w:type="continuationSeparator" w:id="0">
    <w:p w14:paraId="7743828F" w14:textId="77777777" w:rsidR="006B4D5C" w:rsidRDefault="006B4D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118B660-6499-4D3E-9000-E32E3A6EE68A}"/>
  </w:font>
  <w:font w:name="Cambria Math">
    <w:panose1 w:val="02040503050406030204"/>
    <w:charset w:val="00"/>
    <w:family w:val="roman"/>
    <w:pitch w:val="variable"/>
    <w:sig w:usb0="E00006FF" w:usb1="420024FF" w:usb2="02000000" w:usb3="00000000" w:csb0="0000019F" w:csb1="00000000"/>
    <w:embedRegular r:id="rId2" w:fontKey="{216933BE-6E90-4C00-8A50-3267F78FCAC7}"/>
  </w:font>
  <w:font w:name="Cambria">
    <w:panose1 w:val="02040503050406030204"/>
    <w:charset w:val="00"/>
    <w:family w:val="roman"/>
    <w:pitch w:val="variable"/>
    <w:sig w:usb0="E00006FF" w:usb1="420024FF" w:usb2="02000000" w:usb3="00000000" w:csb0="0000019F" w:csb1="00000000"/>
    <w:embedRegular r:id="rId3" w:fontKey="{142F439B-5795-432D-8C06-28D483EAEF95}"/>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2FFF2C" w14:textId="77777777" w:rsidR="006B4D5C" w:rsidRDefault="006B4D5C">
      <w:pPr>
        <w:spacing w:line="240" w:lineRule="auto"/>
      </w:pPr>
      <w:r>
        <w:separator/>
      </w:r>
    </w:p>
  </w:footnote>
  <w:footnote w:type="continuationSeparator" w:id="0">
    <w:p w14:paraId="7C4355E4" w14:textId="77777777" w:rsidR="006B4D5C" w:rsidRDefault="006B4D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544A30" w14:textId="77777777" w:rsidR="00925E39" w:rsidRDefault="00BB6F5A">
    <w:pPr>
      <w:spacing w:line="360" w:lineRule="auto"/>
    </w:pPr>
    <w:r>
      <w:rPr>
        <w:rFonts w:ascii="Times New Roman" w:eastAsia="Times New Roman" w:hAnsi="Times New Roman" w:cs="Times New Roman"/>
        <w:b/>
        <w:bCs/>
        <w:noProof/>
        <w:sz w:val="24"/>
        <w:szCs w:val="24"/>
        <w:lang w:val="en-US" w:eastAsia="en-US"/>
      </w:rPr>
      <w:drawing>
        <wp:inline distT="114300" distB="114300" distL="114300" distR="114300" wp14:anchorId="5769A66C" wp14:editId="0B226623">
          <wp:extent cx="1428750" cy="5143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
                  <a:stretch>
                    <a:fillRect/>
                  </a:stretch>
                </pic:blipFill>
                <pic:spPr>
                  <a:xfrm>
                    <a:off x="0" y="0"/>
                    <a:ext cx="1428750" cy="51435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B3109D"/>
    <w:multiLevelType w:val="multilevel"/>
    <w:tmpl w:val="357061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DE75EE"/>
    <w:multiLevelType w:val="multilevel"/>
    <w:tmpl w:val="087A81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BD3452"/>
    <w:multiLevelType w:val="multilevel"/>
    <w:tmpl w:val="E3DE63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C395C27"/>
    <w:multiLevelType w:val="multilevel"/>
    <w:tmpl w:val="E74CEF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oNotDisplayPageBoundaries/>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5E39"/>
    <w:rsid w:val="00052709"/>
    <w:rsid w:val="00087F63"/>
    <w:rsid w:val="000D36C7"/>
    <w:rsid w:val="001422F1"/>
    <w:rsid w:val="001E7598"/>
    <w:rsid w:val="003A1D59"/>
    <w:rsid w:val="004E5D90"/>
    <w:rsid w:val="005A1CB5"/>
    <w:rsid w:val="006B4D5C"/>
    <w:rsid w:val="006D7967"/>
    <w:rsid w:val="00774FCB"/>
    <w:rsid w:val="007A5A32"/>
    <w:rsid w:val="007B7165"/>
    <w:rsid w:val="007C1A20"/>
    <w:rsid w:val="008A414B"/>
    <w:rsid w:val="00925E39"/>
    <w:rsid w:val="00947EAF"/>
    <w:rsid w:val="00A35888"/>
    <w:rsid w:val="00B706E6"/>
    <w:rsid w:val="00BB6F5A"/>
    <w:rsid w:val="00BF1755"/>
    <w:rsid w:val="00C313A5"/>
    <w:rsid w:val="00C319D1"/>
    <w:rsid w:val="00C436FF"/>
    <w:rsid w:val="00C477B1"/>
    <w:rsid w:val="00CB4370"/>
    <w:rsid w:val="00D64DA0"/>
    <w:rsid w:val="00E22C07"/>
    <w:rsid w:val="00EA5AE4"/>
    <w:rsid w:val="00F16221"/>
    <w:rsid w:val="00FC3E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A1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4E5D90"/>
    <w:pPr>
      <w:keepNext/>
      <w:keepLines/>
      <w:spacing w:before="400" w:after="120" w:line="360" w:lineRule="auto"/>
      <w:jc w:val="both"/>
      <w:outlineLvl w:val="0"/>
    </w:pPr>
    <w:rPr>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A1D5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A1D59"/>
    <w:pPr>
      <w:spacing w:after="100"/>
    </w:pPr>
  </w:style>
  <w:style w:type="character" w:styleId="Hyperlink">
    <w:name w:val="Hyperlink"/>
    <w:basedOn w:val="DefaultParagraphFont"/>
    <w:uiPriority w:val="99"/>
    <w:unhideWhenUsed/>
    <w:rsid w:val="003A1D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yperlink" Target="https://www.frontiersin.org/journals/psychology/articles/10.3389/fpsyg.2023.1059605/full" TargetMode="External"/><Relationship Id="rId21" Type="http://schemas.openxmlformats.org/officeDocument/2006/relationships/hyperlink" Target="https://ec.europa.eu/health/ph_determinants/life_style/mental/docs/insidestory.pdf" TargetMode="External"/><Relationship Id="rId42" Type="http://schemas.openxmlformats.org/officeDocument/2006/relationships/hyperlink" Target="https://www.england.nhs.uk/mental-health/adults/nhs-talking-therapies/" TargetMode="External"/><Relationship Id="rId47" Type="http://schemas.openxmlformats.org/officeDocument/2006/relationships/hyperlink" Target="https://www.nhs.uk/mental-health/conditions/depression-in-adults/symptoms/" TargetMode="External"/><Relationship Id="rId63" Type="http://schemas.openxmlformats.org/officeDocument/2006/relationships/hyperlink" Target="https://www.who.int/news-room/fact-sheets/detail/depression"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society/2025/jun/26/young-people-england-common-mental-health-conditions-nhs-survey" TargetMode="External"/><Relationship Id="rId29" Type="http://schemas.openxmlformats.org/officeDocument/2006/relationships/hyperlink" Target="https://www.mayoclinic.org/diseases-conditions/depression/symptoms-causes/syc-20356007" TargetMode="External"/><Relationship Id="rId11" Type="http://schemas.openxmlformats.org/officeDocument/2006/relationships/image" Target="media/image4.png"/><Relationship Id="rId24" Type="http://schemas.openxmlformats.org/officeDocument/2006/relationships/hyperlink" Target="https://www.medical.theclinics.com/article/S0025-7125(22)00055-4/abstract" TargetMode="External"/><Relationship Id="rId32" Type="http://schemas.openxmlformats.org/officeDocument/2006/relationships/hyperlink" Target="https://www.mentalhealth.org.uk/explore-mental-health/statistics/most-common-diagnosed-mental-health-problems-statistics" TargetMode="External"/><Relationship Id="rId37" Type="http://schemas.openxmlformats.org/officeDocument/2006/relationships/hyperlink" Target="https://www.england.nhs.uk/london/wp-content/uploads/sites/8/2025/05/2025_LondonMH_Strategy_Final.pdf" TargetMode="External"/><Relationship Id="rId40" Type="http://schemas.openxmlformats.org/officeDocument/2006/relationships/hyperlink" Target="https://www.england.nhs.uk/mental-health/adults/nhs-talking-therapies/service-standards/" TargetMode="External"/><Relationship Id="rId45" Type="http://schemas.openxmlformats.org/officeDocument/2006/relationships/hyperlink" Target="https://www.nhsinform.scot/illnesses-and-conditions/mental-health/mental-health-support/mental-health-services-at-nhs-24/" TargetMode="External"/><Relationship Id="rId53" Type="http://schemas.openxmlformats.org/officeDocument/2006/relationships/hyperlink" Target="https://www.ncbi.nlm.nih.gov/books/NBK583074/" TargetMode="External"/><Relationship Id="rId58" Type="http://schemas.openxmlformats.org/officeDocument/2006/relationships/hyperlink" Target="https://www.rcpsych.ac.uk/improving-care/campaigning-for-better-mental-health-policy/long-term-plan-for-the-nhs-in-england" TargetMode="External"/><Relationship Id="rId66" Type="http://schemas.openxmlformats.org/officeDocument/2006/relationships/hyperlink" Target="https://www.who.int/news-room/fact-sheets/detail/depression" TargetMode="External"/><Relationship Id="rId5" Type="http://schemas.openxmlformats.org/officeDocument/2006/relationships/webSettings" Target="webSettings.xml"/><Relationship Id="rId61" Type="http://schemas.openxmlformats.org/officeDocument/2006/relationships/hyperlink" Target="https://jamanetwork.com/journals/jama/article-abstract/2819714" TargetMode="External"/><Relationship Id="rId19" Type="http://schemas.openxmlformats.org/officeDocument/2006/relationships/hyperlink" Target="https://www.mdpi.com/2227-9032/10/12/2423" TargetMode="External"/><Relationship Id="rId14" Type="http://schemas.openxmlformats.org/officeDocument/2006/relationships/hyperlink" Target="https://commonslibrary.parliament.uk/research-briefings/sn06988/" TargetMode="External"/><Relationship Id="rId22" Type="http://schemas.openxmlformats.org/officeDocument/2006/relationships/hyperlink" Target="https://www.tandfonline.com/doi/abs/10.1080/09515089.2024.2443642" TargetMode="External"/><Relationship Id="rId27" Type="http://schemas.openxmlformats.org/officeDocument/2006/relationships/hyperlink" Target="https://www.sciencedirect.com/science/article/pii/S0002934323003340" TargetMode="External"/><Relationship Id="rId30" Type="http://schemas.openxmlformats.org/officeDocument/2006/relationships/hyperlink" Target="https://doi.org/10.1371/journal.pone.0268649" TargetMode="External"/><Relationship Id="rId35" Type="http://schemas.openxmlformats.org/officeDocument/2006/relationships/hyperlink" Target="https://www.england.nhs.uk/2017/04/mental-health-patients-set-to-benefit-from-pioneering-new-digital-services/" TargetMode="External"/><Relationship Id="rId43" Type="http://schemas.openxmlformats.org/officeDocument/2006/relationships/hyperlink" Target="https://www.england.nhs.uk/personalisedcare/social-prescribing/" TargetMode="External"/><Relationship Id="rId48" Type="http://schemas.openxmlformats.org/officeDocument/2006/relationships/hyperlink" Target="https://blackcountry.icb.nhs.uk/your-health/health-advice/long-term-conditions" TargetMode="External"/><Relationship Id="rId56" Type="http://schemas.openxmlformats.org/officeDocument/2006/relationships/hyperlink" Target="https://www.mdpi.com/2075-4426/11/8/776" TargetMode="External"/><Relationship Id="rId64" Type="http://schemas.openxmlformats.org/officeDocument/2006/relationships/hyperlink" Target="https://www.who.int/teams/mental-health-and-substance-use/treatment-care/mental-health-gap-action-programme"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nhs.uk/tests-and-treatments/cognitive-behavioural-therapy-cbt/"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lackdoginstitute.org.au/education-services/suicide-prevention-implementation/capacity-building/" TargetMode="External"/><Relationship Id="rId25" Type="http://schemas.openxmlformats.org/officeDocument/2006/relationships/hyperlink" Target="https://www.tandfonline.com/doi/abs/10.1080/00050067.2025.2567676" TargetMode="External"/><Relationship Id="rId33" Type="http://schemas.openxmlformats.org/officeDocument/2006/relationships/hyperlink" Target="https://journals.plos.org/plosone/article?id=10.1371/journal.pone.0341431" TargetMode="External"/><Relationship Id="rId38" Type="http://schemas.openxmlformats.org/officeDocument/2006/relationships/hyperlink" Target="https://www.england.nhs.uk/2026/02/nhs-talking-therapies-completely-changed-my-life-nhs-launches-major-campaign-to-support-millions-more-people-with-anxiety/" TargetMode="External"/><Relationship Id="rId46" Type="http://schemas.openxmlformats.org/officeDocument/2006/relationships/hyperlink" Target="https://archive.datadictionary.nhs.uk/DD%20Release%20May%202024/nhs_business_definitions/long_term_physical_health_condition.html" TargetMode="External"/><Relationship Id="rId59" Type="http://schemas.openxmlformats.org/officeDocument/2006/relationships/hyperlink" Target="https://doi.org/10.3390/brainsci11121633" TargetMode="External"/><Relationship Id="rId67" Type="http://schemas.openxmlformats.org/officeDocument/2006/relationships/hyperlink" Target="https://doi.org/10.1017/S0033291722000241" TargetMode="External"/><Relationship Id="rId20" Type="http://schemas.openxmlformats.org/officeDocument/2006/relationships/hyperlink" Target="https://onlinelibrary.wiley.com/doi/abs/10.1136/gpsych-2023-101374" TargetMode="External"/><Relationship Id="rId41" Type="http://schemas.openxmlformats.org/officeDocument/2006/relationships/hyperlink" Target="https://www.england.nhs.uk/mental-health/adults/nhs-talking-therapies/" TargetMode="External"/><Relationship Id="rId54" Type="http://schemas.openxmlformats.org/officeDocument/2006/relationships/hyperlink" Target="https://www.frontiersin.org/journals/psychology/articles/10.3389/fpsyg.2022.928186/full" TargetMode="External"/><Relationship Id="rId62" Type="http://schemas.openxmlformats.org/officeDocument/2006/relationships/hyperlink" Target="https://link.springer.com/article/10.1007/s00520-024-08545-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esearchbriefings.files.parliament.uk/documents/SN06988/SN06988.pdf" TargetMode="External"/><Relationship Id="rId23" Type="http://schemas.openxmlformats.org/officeDocument/2006/relationships/hyperlink" Target="https://www.theguardian.com/society/2021/nov/23/nhs-to-give-therapy-for-depression-before-medication-under-new-guidelines" TargetMode="External"/><Relationship Id="rId28" Type="http://schemas.openxmlformats.org/officeDocument/2006/relationships/hyperlink" Target="https://link.springer.com/article/10.1186/s40359-021-00655-x" TargetMode="External"/><Relationship Id="rId36" Type="http://schemas.openxmlformats.org/officeDocument/2006/relationships/hyperlink" Target="https://digital.nhs.uk/data-and-information/publications/statistical/adult-psychiatric-morbidity-survey/survey-of-mental-health-and-wellbeing-england-2023-24/common-mental-health-conditions?__cf_chl_tk=SokVVYK_fowrc.HZI5P.cii23JROT7_kx4TZxg05rgU-1773740251-1.0.1.1-llkTB6.nBRNIffxbsyLJtMZVTkfzhHhVECYBq4l.4bY" TargetMode="External"/><Relationship Id="rId49" Type="http://schemas.openxmlformats.org/officeDocument/2006/relationships/hyperlink" Target="https://www.nhs.uk/mental-health/conditions/depression-in-adults/overview/" TargetMode="External"/><Relationship Id="rId57" Type="http://schemas.openxmlformats.org/officeDocument/2006/relationships/hyperlink" Target="https://pmc.ncbi.nlm.nih.gov/articles/PMC8783167/" TargetMode="External"/><Relationship Id="rId10" Type="http://schemas.openxmlformats.org/officeDocument/2006/relationships/image" Target="media/image3.png"/><Relationship Id="rId31" Type="http://schemas.openxmlformats.org/officeDocument/2006/relationships/hyperlink" Target="https://www.mentalhealth.org.uk/explore-mental-health/statistics/stress-statistics" TargetMode="External"/><Relationship Id="rId44" Type="http://schemas.openxmlformats.org/officeDocument/2006/relationships/hyperlink" Target="https://www.nhsinform.scot/illnesses-and-conditions/sexual-and-reproductive/loss-of-libido/" TargetMode="External"/><Relationship Id="rId52" Type="http://schemas.openxmlformats.org/officeDocument/2006/relationships/hyperlink" Target="https://www.nice.org.uk/guidance/ng222/evidence/i-patient-choice-pdf-400716158868" TargetMode="External"/><Relationship Id="rId60" Type="http://schemas.openxmlformats.org/officeDocument/2006/relationships/hyperlink" Target="https://www.mdpi.com/2076-3425/11/12/1633" TargetMode="External"/><Relationship Id="rId65" Type="http://schemas.openxmlformats.org/officeDocument/2006/relationships/hyperlink" Target="https://www.sciencedirect.com/science/article/pii/S0165032723002586"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6.png"/><Relationship Id="rId18" Type="http://schemas.openxmlformats.org/officeDocument/2006/relationships/hyperlink" Target="https://healthcareandprotection.com/obesity-and-poor-mental-health-on-the-rise-as-binge-drinking-declines-vitality/" TargetMode="External"/><Relationship Id="rId39" Type="http://schemas.openxmlformats.org/officeDocument/2006/relationships/hyperlink" Target="https://www.hee.nhs.uk/our-work/person-centred-care" TargetMode="External"/><Relationship Id="rId34" Type="http://schemas.openxmlformats.org/officeDocument/2006/relationships/hyperlink" Target="https://pmc.ncbi.nlm.nih.gov/articles/PMC3212920/" TargetMode="External"/><Relationship Id="rId50" Type="http://schemas.openxmlformats.org/officeDocument/2006/relationships/hyperlink" Target="https://www.england.nhs.uk/mental-health/adults/nhs-talking-therapies/" TargetMode="External"/><Relationship Id="rId55" Type="http://schemas.openxmlformats.org/officeDocument/2006/relationships/hyperlink" Target="https://link.springer.com/article/10.1186/s12888-021-03396-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2F2CFF-E6A4-4F4D-B08C-BCEB805CD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6731</Words>
  <Characters>38372</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2026-03-18T21:36:00Z</dcterms:created>
  <dcterms:modified xsi:type="dcterms:W3CDTF">2026-03-18T21:36:00Z</dcterms:modified>
</cp:coreProperties>
</file>