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2E2BBF" w14:textId="45D92E22" w:rsidR="00B331E3" w:rsidRDefault="00B331E3"/>
    <w:p w14:paraId="37CBA040" w14:textId="77777777" w:rsidR="00B331E3" w:rsidRDefault="00B331E3">
      <w:pPr>
        <w:spacing w:after="160" w:line="259" w:lineRule="auto"/>
      </w:pPr>
      <w:r>
        <w:br w:type="page"/>
      </w:r>
    </w:p>
    <w:p w14:paraId="484EEFF0" w14:textId="2EB8CA18" w:rsidR="00B331E3" w:rsidRPr="00D03DF8" w:rsidRDefault="00B331E3" w:rsidP="00814964">
      <w:pPr>
        <w:pStyle w:val="Title"/>
      </w:pPr>
      <w:r>
        <w:lastRenderedPageBreak/>
        <w:t>“</w:t>
      </w:r>
      <w:r w:rsidR="00007AA2">
        <w:t xml:space="preserve">Manchester </w:t>
      </w:r>
      <w:r w:rsidR="00D80ED8">
        <w:t xml:space="preserve">Arena Suicide </w:t>
      </w:r>
      <w:r w:rsidR="00007AA2">
        <w:t>Bombing</w:t>
      </w:r>
      <w:r w:rsidR="002C2903" w:rsidRPr="002C2903">
        <w:t xml:space="preserve"> </w:t>
      </w:r>
      <w:r w:rsidR="00361305">
        <w:t xml:space="preserve">- </w:t>
      </w:r>
      <w:r>
        <w:t>An evaluation of the effectiveness of Police, Emergency Services and Partner Agencies responses”</w:t>
      </w:r>
    </w:p>
    <w:p w14:paraId="2ABA3D94" w14:textId="7753D7F6" w:rsidR="00134281" w:rsidRDefault="00134281"/>
    <w:p w14:paraId="5DAE6633" w14:textId="77777777" w:rsidR="002C2903" w:rsidRDefault="002C2903">
      <w:pPr>
        <w:spacing w:after="160" w:line="259" w:lineRule="auto"/>
      </w:pPr>
      <w:r>
        <w:br w:type="page"/>
      </w:r>
    </w:p>
    <w:p w14:paraId="3337A403" w14:textId="77777777" w:rsidR="00D80ED8" w:rsidRDefault="00007AA2" w:rsidP="00D80ED8">
      <w:pPr>
        <w:pStyle w:val="Heading1"/>
      </w:pPr>
      <w:r>
        <w:lastRenderedPageBreak/>
        <w:t xml:space="preserve">The Incident: </w:t>
      </w:r>
    </w:p>
    <w:p w14:paraId="211778BE" w14:textId="07A9C864" w:rsidR="00015952" w:rsidRDefault="00007AA2" w:rsidP="00007AA2">
      <w:r>
        <w:t xml:space="preserve">The Manchester </w:t>
      </w:r>
      <w:r w:rsidR="00D80ED8">
        <w:t xml:space="preserve">Arena suicide </w:t>
      </w:r>
      <w:r>
        <w:t xml:space="preserve">bombing attack took </w:t>
      </w:r>
      <w:r w:rsidR="00D80ED8">
        <w:t xml:space="preserve">place on </w:t>
      </w:r>
      <w:r w:rsidR="00D80ED8" w:rsidRPr="00D80ED8">
        <w:t>22 May 2017</w:t>
      </w:r>
      <w:r w:rsidR="00D80ED8">
        <w:t xml:space="preserve"> when an Islamist suicide bomber detonated his suicide vest outside Manchester Arena where the concert by </w:t>
      </w:r>
      <w:r w:rsidR="00D80ED8" w:rsidRPr="00D80ED8">
        <w:t>Ariana Grande</w:t>
      </w:r>
      <w:r w:rsidR="00D80ED8">
        <w:t xml:space="preserve">, American Singer had just finished. The suicide vest contained shrapnel’s, fragments of sharp objects and was home assembled. The suicide bombing led to mass causality, where 22 people lost their lives and 1017 people were injured. The Manchester Arena suicide bombing was the largest and most devastating terrorist attach that took place on UK soil since 2005 London Train bombings </w:t>
      </w:r>
      <w:sdt>
        <w:sdtPr>
          <w:id w:val="663517413"/>
          <w:citation/>
        </w:sdtPr>
        <w:sdtEndPr/>
        <w:sdtContent>
          <w:r w:rsidR="00D80ED8">
            <w:fldChar w:fldCharType="begin"/>
          </w:r>
          <w:r w:rsidR="00D80ED8">
            <w:rPr>
              <w:lang w:val="en-US"/>
            </w:rPr>
            <w:instrText xml:space="preserve"> CITATION Ror17 \l 1033 </w:instrText>
          </w:r>
          <w:r w:rsidR="00D80ED8">
            <w:fldChar w:fldCharType="separate"/>
          </w:r>
          <w:r w:rsidR="005F1BAF" w:rsidRPr="005F1BAF">
            <w:rPr>
              <w:noProof/>
              <w:lang w:val="en-US"/>
            </w:rPr>
            <w:t>(Smith &amp; Chan, 2017)</w:t>
          </w:r>
          <w:r w:rsidR="00D80ED8">
            <w:fldChar w:fldCharType="end"/>
          </w:r>
        </w:sdtContent>
      </w:sdt>
      <w:r w:rsidR="00D80ED8">
        <w:t xml:space="preserve">. Most of the victims of attack were young teenagers who were there for attending the concert. </w:t>
      </w:r>
      <w:r w:rsidR="00D80ED8" w:rsidRPr="00D80ED8">
        <w:t>Salman Abedi</w:t>
      </w:r>
      <w:r w:rsidR="00D80ED8">
        <w:t xml:space="preserve">, a UK resident </w:t>
      </w:r>
      <w:r w:rsidR="003F7E30">
        <w:t xml:space="preserve">of Libyan descent, </w:t>
      </w:r>
      <w:r w:rsidR="00D80ED8">
        <w:t xml:space="preserve">was found to have carried out the suicide attack. </w:t>
      </w:r>
    </w:p>
    <w:p w14:paraId="33C26462" w14:textId="48A5B3C2" w:rsidR="003F7E30" w:rsidRDefault="003F7E30" w:rsidP="003F7E30">
      <w:pPr>
        <w:pStyle w:val="Heading1"/>
      </w:pPr>
      <w:r>
        <w:t>The Response of Police, Emergency Services and Partner Agencies:</w:t>
      </w:r>
    </w:p>
    <w:p w14:paraId="17EDEA07" w14:textId="133795A0" w:rsidR="003F7E30" w:rsidRDefault="003F7E30" w:rsidP="00007AA2">
      <w:r>
        <w:t>Overall</w:t>
      </w:r>
      <w:r w:rsidR="00B53D29">
        <w:t xml:space="preserve">, according to </w:t>
      </w:r>
      <w:r w:rsidR="00B53D29" w:rsidRPr="00B53D29">
        <w:t>Manchester Arena Inquiry</w:t>
      </w:r>
      <w:r w:rsidR="00B53D29">
        <w:t xml:space="preserve"> commission, the response of police, emergence services and fire services, all three services failed to provide adequate response to the attack. There were clear gaps and failures in the response of </w:t>
      </w:r>
      <w:r w:rsidR="00CA7FD9">
        <w:t xml:space="preserve">the bomb attack. The enquiry conducted on these bombings have concluded that the response to the bombing was deficient as there was lack of following of the policy, poor coordination between the emergency services, file department and the police which delayed the rescue process </w:t>
      </w:r>
      <w:sdt>
        <w:sdtPr>
          <w:id w:val="1471477748"/>
          <w:citation/>
        </w:sdtPr>
        <w:sdtEndPr/>
        <w:sdtContent>
          <w:r w:rsidR="00CA7FD9">
            <w:fldChar w:fldCharType="begin"/>
          </w:r>
          <w:r w:rsidR="00CA7FD9">
            <w:rPr>
              <w:lang w:val="en-US"/>
            </w:rPr>
            <w:instrText xml:space="preserve"> CITATION iTv21 \l 1033 </w:instrText>
          </w:r>
          <w:r w:rsidR="00CA7FD9">
            <w:fldChar w:fldCharType="separate"/>
          </w:r>
          <w:r w:rsidR="005F1BAF" w:rsidRPr="005F1BAF">
            <w:rPr>
              <w:noProof/>
              <w:lang w:val="en-US"/>
            </w:rPr>
            <w:t>(iTv, 2021)</w:t>
          </w:r>
          <w:r w:rsidR="00CA7FD9">
            <w:fldChar w:fldCharType="end"/>
          </w:r>
        </w:sdtContent>
      </w:sdt>
      <w:r w:rsidR="00CA7FD9">
        <w:t xml:space="preserve">. </w:t>
      </w:r>
    </w:p>
    <w:p w14:paraId="4E4F23D8" w14:textId="2885F813" w:rsidR="00CA7FD9" w:rsidRDefault="00CA7FD9" w:rsidP="00007AA2">
      <w:pPr>
        <w:rPr>
          <w:rFonts w:cs="Arial"/>
          <w:color w:val="22252F"/>
          <w:spacing w:val="3"/>
          <w:shd w:val="clear" w:color="auto" w:fill="FFFFFF"/>
        </w:rPr>
      </w:pPr>
      <w:r>
        <w:t xml:space="preserve">One of the pressing points of the response and the most critical and worrisome was there was multi-service agency coordination observed at the sight of attack. The police during the early stages </w:t>
      </w:r>
      <w:r w:rsidR="00877C06">
        <w:t xml:space="preserve">of the incident failed to call in emergency services, the ambulances, the fire department because there was no proper emergency response mechanism. So, the </w:t>
      </w:r>
      <w:r w:rsidR="00877C06">
        <w:rPr>
          <w:rFonts w:cs="Arial"/>
          <w:color w:val="22252F"/>
          <w:spacing w:val="3"/>
          <w:shd w:val="clear" w:color="auto" w:fill="FFFFFF"/>
        </w:rPr>
        <w:t>multi-agency emergency response system did not work. There was lack of communication between all the emergency response services which seriously delayed the overall rescue and response process</w:t>
      </w:r>
      <w:r w:rsidR="00302517">
        <w:rPr>
          <w:rFonts w:cs="Arial"/>
          <w:color w:val="22252F"/>
          <w:spacing w:val="3"/>
          <w:shd w:val="clear" w:color="auto" w:fill="FFFFFF"/>
        </w:rPr>
        <w:t xml:space="preserve"> </w:t>
      </w:r>
      <w:sdt>
        <w:sdtPr>
          <w:id w:val="-877936936"/>
          <w:citation/>
        </w:sdtPr>
        <w:sdtEndPr/>
        <w:sdtContent>
          <w:r w:rsidR="00302517">
            <w:fldChar w:fldCharType="begin"/>
          </w:r>
          <w:r w:rsidR="00302517">
            <w:rPr>
              <w:lang w:val="en-US"/>
            </w:rPr>
            <w:instrText xml:space="preserve"> CITATION Ror17 \l 1033 </w:instrText>
          </w:r>
          <w:r w:rsidR="00302517">
            <w:fldChar w:fldCharType="separate"/>
          </w:r>
          <w:r w:rsidR="005F1BAF" w:rsidRPr="005F1BAF">
            <w:rPr>
              <w:noProof/>
              <w:lang w:val="en-US"/>
            </w:rPr>
            <w:t>(Smith &amp; Chan, 2017)</w:t>
          </w:r>
          <w:r w:rsidR="00302517">
            <w:fldChar w:fldCharType="end"/>
          </w:r>
        </w:sdtContent>
      </w:sdt>
      <w:r w:rsidR="00302517">
        <w:t>.</w:t>
      </w:r>
      <w:r w:rsidR="00877C06">
        <w:rPr>
          <w:rFonts w:cs="Arial"/>
          <w:color w:val="22252F"/>
          <w:spacing w:val="3"/>
          <w:shd w:val="clear" w:color="auto" w:fill="FFFFFF"/>
        </w:rPr>
        <w:t xml:space="preserve"> </w:t>
      </w:r>
    </w:p>
    <w:p w14:paraId="301296D9" w14:textId="68114444" w:rsidR="00343D10" w:rsidRDefault="00343D10" w:rsidP="003C4060">
      <w:pPr>
        <w:pStyle w:val="Heading1"/>
        <w:rPr>
          <w:shd w:val="clear" w:color="auto" w:fill="FFFFFF"/>
        </w:rPr>
      </w:pPr>
      <w:r>
        <w:rPr>
          <w:shd w:val="clear" w:color="auto" w:fill="FFFFFF"/>
        </w:rPr>
        <w:lastRenderedPageBreak/>
        <w:t>Reason for poor emergency response system:</w:t>
      </w:r>
    </w:p>
    <w:p w14:paraId="7974C210" w14:textId="07A27CE8" w:rsidR="00343D10" w:rsidRDefault="00343D10" w:rsidP="00007AA2">
      <w:pPr>
        <w:rPr>
          <w:shd w:val="clear" w:color="auto" w:fill="FFFFFF"/>
        </w:rPr>
      </w:pPr>
      <w:r>
        <w:rPr>
          <w:shd w:val="clear" w:color="auto" w:fill="FFFFFF"/>
        </w:rPr>
        <w:t>In all city based operations, the police are always the first responders to any incident because they are the first to reach the site and it is their duty to secure the place. Further, because the terrorist incidents are dangerous and there is threat of loss of life, so, the police must take the first step. But the existing strategy meant that, even after the initial response phase was over, other agencies remained dependent on the police for coordination</w:t>
      </w:r>
      <w:r w:rsidR="008B3636">
        <w:rPr>
          <w:shd w:val="clear" w:color="auto" w:fill="FFFFFF"/>
        </w:rPr>
        <w:t xml:space="preserve"> </w:t>
      </w:r>
      <w:sdt>
        <w:sdtPr>
          <w:rPr>
            <w:rFonts w:cs="Arial"/>
            <w:color w:val="000000"/>
            <w:spacing w:val="-2"/>
            <w:shd w:val="clear" w:color="auto" w:fill="FFFFFF"/>
          </w:rPr>
          <w:id w:val="7031080"/>
          <w:citation/>
        </w:sdtPr>
        <w:sdtEndPr/>
        <w:sdtContent>
          <w:r w:rsidR="008B3636">
            <w:rPr>
              <w:rFonts w:cs="Arial"/>
              <w:color w:val="000000"/>
              <w:spacing w:val="-2"/>
              <w:shd w:val="clear" w:color="auto" w:fill="FFFFFF"/>
            </w:rPr>
            <w:fldChar w:fldCharType="begin"/>
          </w:r>
          <w:r w:rsidR="008B3636">
            <w:rPr>
              <w:rFonts w:cs="Arial"/>
              <w:color w:val="000000"/>
              <w:spacing w:val="-2"/>
              <w:shd w:val="clear" w:color="auto" w:fill="FFFFFF"/>
              <w:lang w:val="en-US"/>
            </w:rPr>
            <w:instrText xml:space="preserve"> CITATION Uni2113 \l 1033 </w:instrText>
          </w:r>
          <w:r w:rsidR="008B3636">
            <w:rPr>
              <w:rFonts w:cs="Arial"/>
              <w:color w:val="000000"/>
              <w:spacing w:val="-2"/>
              <w:shd w:val="clear" w:color="auto" w:fill="FFFFFF"/>
            </w:rPr>
            <w:fldChar w:fldCharType="separate"/>
          </w:r>
          <w:r w:rsidR="005F1BAF" w:rsidRPr="005F1BAF">
            <w:rPr>
              <w:rFonts w:cs="Arial"/>
              <w:noProof/>
              <w:color w:val="000000"/>
              <w:spacing w:val="-2"/>
              <w:shd w:val="clear" w:color="auto" w:fill="FFFFFF"/>
              <w:lang w:val="en-US"/>
            </w:rPr>
            <w:t>(University of Bath, 2021)</w:t>
          </w:r>
          <w:r w:rsidR="008B3636">
            <w:rPr>
              <w:rFonts w:cs="Arial"/>
              <w:color w:val="000000"/>
              <w:spacing w:val="-2"/>
              <w:shd w:val="clear" w:color="auto" w:fill="FFFFFF"/>
            </w:rPr>
            <w:fldChar w:fldCharType="end"/>
          </w:r>
        </w:sdtContent>
      </w:sdt>
      <w:r w:rsidR="008B3636">
        <w:rPr>
          <w:rFonts w:cs="Arial"/>
          <w:color w:val="000000"/>
          <w:spacing w:val="-2"/>
          <w:shd w:val="clear" w:color="auto" w:fill="FFFFFF"/>
        </w:rPr>
        <w:t>.</w:t>
      </w:r>
      <w:r>
        <w:rPr>
          <w:shd w:val="clear" w:color="auto" w:fill="FFFFFF"/>
        </w:rPr>
        <w:t xml:space="preserve"> The reason was that the police failed to inform that the threat was over, which meant that other response teams waited. These other response teams didn’t have their own communication network. So, essentially the error in flow and sharing of communication was the reason for delay. This also meant that the coordination between the inter-services was delayed and caused large uncertainty of what specific action to take</w:t>
      </w:r>
      <w:r w:rsidR="008B3636">
        <w:rPr>
          <w:shd w:val="clear" w:color="auto" w:fill="FFFFFF"/>
        </w:rPr>
        <w:t xml:space="preserve"> </w:t>
      </w:r>
      <w:sdt>
        <w:sdtPr>
          <w:rPr>
            <w:rFonts w:cs="Arial"/>
            <w:color w:val="000000"/>
            <w:spacing w:val="-2"/>
            <w:shd w:val="clear" w:color="auto" w:fill="FFFFFF"/>
          </w:rPr>
          <w:id w:val="1607000605"/>
          <w:citation/>
        </w:sdtPr>
        <w:sdtEndPr/>
        <w:sdtContent>
          <w:r w:rsidR="008B3636">
            <w:rPr>
              <w:rFonts w:cs="Arial"/>
              <w:color w:val="000000"/>
              <w:spacing w:val="-2"/>
              <w:shd w:val="clear" w:color="auto" w:fill="FFFFFF"/>
            </w:rPr>
            <w:fldChar w:fldCharType="begin"/>
          </w:r>
          <w:r w:rsidR="008B3636">
            <w:rPr>
              <w:rFonts w:cs="Arial"/>
              <w:color w:val="000000"/>
              <w:spacing w:val="-2"/>
              <w:shd w:val="clear" w:color="auto" w:fill="FFFFFF"/>
              <w:lang w:val="en-US"/>
            </w:rPr>
            <w:instrText xml:space="preserve"> CITATION Uni2113 \l 1033 </w:instrText>
          </w:r>
          <w:r w:rsidR="008B3636">
            <w:rPr>
              <w:rFonts w:cs="Arial"/>
              <w:color w:val="000000"/>
              <w:spacing w:val="-2"/>
              <w:shd w:val="clear" w:color="auto" w:fill="FFFFFF"/>
            </w:rPr>
            <w:fldChar w:fldCharType="separate"/>
          </w:r>
          <w:r w:rsidR="005F1BAF" w:rsidRPr="005F1BAF">
            <w:rPr>
              <w:rFonts w:cs="Arial"/>
              <w:noProof/>
              <w:color w:val="000000"/>
              <w:spacing w:val="-2"/>
              <w:shd w:val="clear" w:color="auto" w:fill="FFFFFF"/>
              <w:lang w:val="en-US"/>
            </w:rPr>
            <w:t>(University of Bath, 2021)</w:t>
          </w:r>
          <w:r w:rsidR="008B3636">
            <w:rPr>
              <w:rFonts w:cs="Arial"/>
              <w:color w:val="000000"/>
              <w:spacing w:val="-2"/>
              <w:shd w:val="clear" w:color="auto" w:fill="FFFFFF"/>
            </w:rPr>
            <w:fldChar w:fldCharType="end"/>
          </w:r>
        </w:sdtContent>
      </w:sdt>
      <w:r w:rsidR="008B3636">
        <w:rPr>
          <w:rFonts w:cs="Arial"/>
          <w:color w:val="000000"/>
          <w:spacing w:val="-2"/>
          <w:shd w:val="clear" w:color="auto" w:fill="FFFFFF"/>
        </w:rPr>
        <w:t>.</w:t>
      </w:r>
      <w:r>
        <w:rPr>
          <w:shd w:val="clear" w:color="auto" w:fill="FFFFFF"/>
        </w:rPr>
        <w:t xml:space="preserve"> </w:t>
      </w:r>
    </w:p>
    <w:p w14:paraId="78BBE5AA" w14:textId="420395DE" w:rsidR="003C4060" w:rsidRDefault="003C4060" w:rsidP="00007AA2">
      <w:pPr>
        <w:rPr>
          <w:rFonts w:cs="Arial"/>
          <w:color w:val="22252F"/>
          <w:spacing w:val="3"/>
          <w:shd w:val="clear" w:color="auto" w:fill="FFFFFF"/>
        </w:rPr>
      </w:pPr>
      <w:r>
        <w:rPr>
          <w:shd w:val="clear" w:color="auto" w:fill="FFFFFF"/>
        </w:rPr>
        <w:t xml:space="preserve">Another reason that affected the response was that the paramedics command officer didn’t send more than 3 paramedics at the foyer. According to him, he was worried that there may be any secondary device where the terrorist had detonated the bomb. As paramedics were unprotected and therefore it was a too risk scenario </w:t>
      </w:r>
      <w:sdt>
        <w:sdtPr>
          <w:rPr>
            <w:rFonts w:cs="Arial"/>
            <w:color w:val="000000"/>
            <w:spacing w:val="-2"/>
            <w:shd w:val="clear" w:color="auto" w:fill="FFFFFF"/>
          </w:rPr>
          <w:id w:val="-374315771"/>
          <w:citation/>
        </w:sdtPr>
        <w:sdtEndPr/>
        <w:sdtContent>
          <w:r>
            <w:rPr>
              <w:rFonts w:cs="Arial"/>
              <w:color w:val="000000"/>
              <w:spacing w:val="-2"/>
              <w:shd w:val="clear" w:color="auto" w:fill="FFFFFF"/>
            </w:rPr>
            <w:fldChar w:fldCharType="begin"/>
          </w:r>
          <w:r>
            <w:rPr>
              <w:rFonts w:cs="Arial"/>
              <w:color w:val="000000"/>
              <w:spacing w:val="-2"/>
              <w:shd w:val="clear" w:color="auto" w:fill="FFFFFF"/>
              <w:lang w:val="en-US"/>
            </w:rPr>
            <w:instrText xml:space="preserve"> CITATION BBC217 \l 1033 </w:instrText>
          </w:r>
          <w:r>
            <w:rPr>
              <w:rFonts w:cs="Arial"/>
              <w:color w:val="000000"/>
              <w:spacing w:val="-2"/>
              <w:shd w:val="clear" w:color="auto" w:fill="FFFFFF"/>
            </w:rPr>
            <w:fldChar w:fldCharType="separate"/>
          </w:r>
          <w:r w:rsidR="005F1BAF" w:rsidRPr="005F1BAF">
            <w:rPr>
              <w:rFonts w:cs="Arial"/>
              <w:noProof/>
              <w:color w:val="000000"/>
              <w:spacing w:val="-2"/>
              <w:shd w:val="clear" w:color="auto" w:fill="FFFFFF"/>
              <w:lang w:val="en-US"/>
            </w:rPr>
            <w:t>(BBC, 2021)</w:t>
          </w:r>
          <w:r>
            <w:rPr>
              <w:rFonts w:cs="Arial"/>
              <w:color w:val="000000"/>
              <w:spacing w:val="-2"/>
              <w:shd w:val="clear" w:color="auto" w:fill="FFFFFF"/>
            </w:rPr>
            <w:fldChar w:fldCharType="end"/>
          </w:r>
        </w:sdtContent>
      </w:sdt>
      <w:r>
        <w:rPr>
          <w:rFonts w:cs="Arial"/>
          <w:color w:val="000000"/>
          <w:spacing w:val="-2"/>
          <w:shd w:val="clear" w:color="auto" w:fill="FFFFFF"/>
        </w:rPr>
        <w:t>.</w:t>
      </w:r>
      <w:r w:rsidR="00671D1B">
        <w:rPr>
          <w:rFonts w:cs="Arial"/>
          <w:color w:val="000000"/>
          <w:spacing w:val="-2"/>
          <w:shd w:val="clear" w:color="auto" w:fill="FFFFFF"/>
        </w:rPr>
        <w:t xml:space="preserve"> Further, the commander also felt that there may also be other attacks in the city where the paramedics had to be rushed so, therefore, not all the paramedics were sent immediately. </w:t>
      </w:r>
    </w:p>
    <w:p w14:paraId="3855090B" w14:textId="20CD6DD4" w:rsidR="00621540" w:rsidRDefault="00621540" w:rsidP="006A7C36">
      <w:pPr>
        <w:pStyle w:val="Heading1"/>
        <w:rPr>
          <w:shd w:val="clear" w:color="auto" w:fill="FFFFFF"/>
        </w:rPr>
      </w:pPr>
      <w:r w:rsidRPr="006A7C36">
        <w:rPr>
          <w:shd w:val="clear" w:color="auto" w:fill="FFFFFF"/>
        </w:rPr>
        <w:t>Overall policy for handling terrorist attacks in UK:</w:t>
      </w:r>
    </w:p>
    <w:p w14:paraId="68F1756D" w14:textId="25E186D9" w:rsidR="00621540" w:rsidRDefault="00621540" w:rsidP="00007AA2">
      <w:r>
        <w:rPr>
          <w:rFonts w:cs="Arial"/>
          <w:color w:val="22252F"/>
          <w:spacing w:val="3"/>
          <w:shd w:val="clear" w:color="auto" w:fill="FFFFFF"/>
        </w:rPr>
        <w:t xml:space="preserve">Prior to the </w:t>
      </w:r>
      <w:r>
        <w:t xml:space="preserve">Manchester Arena suicide bombing attack, </w:t>
      </w:r>
      <w:r w:rsidR="00A64484">
        <w:t>the designed policy to handle terrorist attack, a multi-nodal coordination agency was created, called</w:t>
      </w:r>
      <w:r w:rsidR="0082056C">
        <w:t xml:space="preserve"> </w:t>
      </w:r>
      <w:r w:rsidR="0082056C">
        <w:rPr>
          <w:rFonts w:cs="Arial"/>
          <w:color w:val="000000"/>
          <w:spacing w:val="-2"/>
          <w:shd w:val="clear" w:color="auto" w:fill="FFFFFF"/>
        </w:rPr>
        <w:t>Joint Emergency Services Interoperability Programme (</w:t>
      </w:r>
      <w:proofErr w:type="spellStart"/>
      <w:r w:rsidR="0082056C">
        <w:rPr>
          <w:rFonts w:cs="Arial"/>
          <w:color w:val="000000"/>
          <w:spacing w:val="-2"/>
          <w:shd w:val="clear" w:color="auto" w:fill="FFFFFF"/>
        </w:rPr>
        <w:t>Jesip</w:t>
      </w:r>
      <w:proofErr w:type="spellEnd"/>
      <w:r w:rsidR="0082056C">
        <w:rPr>
          <w:rFonts w:cs="Arial"/>
          <w:color w:val="000000"/>
          <w:spacing w:val="-2"/>
          <w:shd w:val="clear" w:color="auto" w:fill="FFFFFF"/>
        </w:rPr>
        <w:t>)</w:t>
      </w:r>
      <w:r w:rsidR="00A64484">
        <w:t xml:space="preserve"> </w:t>
      </w:r>
      <w:sdt>
        <w:sdtPr>
          <w:id w:val="-650985367"/>
          <w:citation/>
        </w:sdtPr>
        <w:sdtEndPr/>
        <w:sdtContent>
          <w:r w:rsidR="0082056C">
            <w:fldChar w:fldCharType="begin"/>
          </w:r>
          <w:r w:rsidR="0082056C">
            <w:rPr>
              <w:lang w:val="en-US"/>
            </w:rPr>
            <w:instrText xml:space="preserve"> CITATION KAT21 \l 1033 </w:instrText>
          </w:r>
          <w:r w:rsidR="0082056C">
            <w:fldChar w:fldCharType="separate"/>
          </w:r>
          <w:r w:rsidR="005F1BAF" w:rsidRPr="005F1BAF">
            <w:rPr>
              <w:noProof/>
              <w:lang w:val="en-US"/>
            </w:rPr>
            <w:t>(WESTON, 2021)</w:t>
          </w:r>
          <w:r w:rsidR="0082056C">
            <w:fldChar w:fldCharType="end"/>
          </w:r>
        </w:sdtContent>
      </w:sdt>
      <w:r w:rsidR="0082056C">
        <w:t xml:space="preserve">. The idea of setting up JESIP was better coordination, communication, and co-location of services for maximum effect. </w:t>
      </w:r>
      <w:r w:rsidR="00584BE2">
        <w:t>But</w:t>
      </w:r>
      <w:r w:rsidR="0082056C">
        <w:t xml:space="preserve"> it was found that the JESIP principles were not followed which led to confusion. </w:t>
      </w:r>
      <w:r w:rsidR="0037419B">
        <w:t>The three services in</w:t>
      </w:r>
      <w:r w:rsidR="00584BE2">
        <w:t xml:space="preserve"> </w:t>
      </w:r>
      <w:r w:rsidR="0037419B">
        <w:t xml:space="preserve">charge, couldn’t meet together at the single point and therefore, the response was independent rather than coordinated. All the departments were working silos. </w:t>
      </w:r>
    </w:p>
    <w:p w14:paraId="58E8BCAB" w14:textId="69AC54F6" w:rsidR="003F7E30" w:rsidRDefault="003F7E30" w:rsidP="003F7E30">
      <w:pPr>
        <w:pStyle w:val="Heading1"/>
      </w:pPr>
      <w:r>
        <w:lastRenderedPageBreak/>
        <w:t>Police Responses:</w:t>
      </w:r>
    </w:p>
    <w:p w14:paraId="134440E7" w14:textId="6C96419B" w:rsidR="003F7E30" w:rsidRDefault="003F7E30" w:rsidP="003F7E30">
      <w:pPr>
        <w:rPr>
          <w:rFonts w:cs="Arial"/>
          <w:color w:val="000000"/>
          <w:spacing w:val="-2"/>
          <w:shd w:val="clear" w:color="auto" w:fill="FFFFFF"/>
        </w:rPr>
      </w:pPr>
      <w:r>
        <w:t xml:space="preserve">The Police department response to the terrorist incident fell under the jurisdiction of </w:t>
      </w:r>
      <w:r>
        <w:rPr>
          <w:rFonts w:cs="Arial"/>
          <w:color w:val="000000"/>
          <w:spacing w:val="-2"/>
          <w:shd w:val="clear" w:color="auto" w:fill="FFFFFF"/>
        </w:rPr>
        <w:t>Greater Manchester Police (GMP)</w:t>
      </w:r>
      <w:r w:rsidR="00CA7FD9">
        <w:rPr>
          <w:rFonts w:cs="Arial"/>
          <w:color w:val="000000"/>
          <w:spacing w:val="-2"/>
          <w:shd w:val="clear" w:color="auto" w:fill="FFFFFF"/>
        </w:rPr>
        <w:t xml:space="preserve">. The overall response of the police department was found lacking and deficient. The major reason cited for the deficiency was a command vacuum because the senior leadership of the GMP were clueless what actions to take. </w:t>
      </w:r>
      <w:r w:rsidR="00693B6A">
        <w:rPr>
          <w:rFonts w:cs="Arial"/>
          <w:color w:val="000000"/>
          <w:spacing w:val="-2"/>
          <w:shd w:val="clear" w:color="auto" w:fill="FFFFFF"/>
        </w:rPr>
        <w:t>Overall,</w:t>
      </w:r>
      <w:r w:rsidR="00CA7FD9">
        <w:rPr>
          <w:rFonts w:cs="Arial"/>
          <w:color w:val="000000"/>
          <w:spacing w:val="-2"/>
          <w:shd w:val="clear" w:color="auto" w:fill="FFFFFF"/>
        </w:rPr>
        <w:t xml:space="preserve"> it was an institution level failure </w:t>
      </w:r>
      <w:r w:rsidR="00693B6A">
        <w:rPr>
          <w:rFonts w:cs="Arial"/>
          <w:color w:val="000000"/>
          <w:spacing w:val="-2"/>
          <w:shd w:val="clear" w:color="auto" w:fill="FFFFFF"/>
        </w:rPr>
        <w:t xml:space="preserve">because the required policy and protocols were not followed and the entire system as a whole </w:t>
      </w:r>
      <w:r w:rsidR="00D06544">
        <w:rPr>
          <w:rFonts w:cs="Arial"/>
          <w:color w:val="000000"/>
          <w:spacing w:val="-2"/>
          <w:shd w:val="clear" w:color="auto" w:fill="FFFFFF"/>
        </w:rPr>
        <w:t>failed as a result</w:t>
      </w:r>
      <w:r w:rsidR="00111A49">
        <w:rPr>
          <w:rFonts w:cs="Arial"/>
          <w:color w:val="000000"/>
          <w:spacing w:val="-2"/>
          <w:shd w:val="clear" w:color="auto" w:fill="FFFFFF"/>
        </w:rPr>
        <w:t xml:space="preserve"> </w:t>
      </w:r>
      <w:sdt>
        <w:sdtPr>
          <w:rPr>
            <w:rFonts w:cs="Arial"/>
            <w:color w:val="000000"/>
            <w:spacing w:val="-2"/>
            <w:shd w:val="clear" w:color="auto" w:fill="FFFFFF"/>
          </w:rPr>
          <w:id w:val="551898790"/>
          <w:citation/>
        </w:sdtPr>
        <w:sdtEndPr/>
        <w:sdtContent>
          <w:r w:rsidR="00111A49">
            <w:rPr>
              <w:rFonts w:cs="Arial"/>
              <w:color w:val="000000"/>
              <w:spacing w:val="-2"/>
              <w:shd w:val="clear" w:color="auto" w:fill="FFFFFF"/>
            </w:rPr>
            <w:fldChar w:fldCharType="begin"/>
          </w:r>
          <w:r w:rsidR="00111A49">
            <w:rPr>
              <w:rFonts w:cs="Arial"/>
              <w:color w:val="000000"/>
              <w:spacing w:val="-2"/>
              <w:shd w:val="clear" w:color="auto" w:fill="FFFFFF"/>
              <w:lang w:val="en-US"/>
            </w:rPr>
            <w:instrText xml:space="preserve"> CITATION Dun21 \l 1033 </w:instrText>
          </w:r>
          <w:r w:rsidR="00111A49">
            <w:rPr>
              <w:rFonts w:cs="Arial"/>
              <w:color w:val="000000"/>
              <w:spacing w:val="-2"/>
              <w:shd w:val="clear" w:color="auto" w:fill="FFFFFF"/>
            </w:rPr>
            <w:fldChar w:fldCharType="separate"/>
          </w:r>
          <w:r w:rsidR="005F1BAF" w:rsidRPr="005F1BAF">
            <w:rPr>
              <w:rFonts w:cs="Arial"/>
              <w:noProof/>
              <w:color w:val="000000"/>
              <w:spacing w:val="-2"/>
              <w:shd w:val="clear" w:color="auto" w:fill="FFFFFF"/>
              <w:lang w:val="en-US"/>
            </w:rPr>
            <w:t>(Gardham, 2021)</w:t>
          </w:r>
          <w:r w:rsidR="00111A49">
            <w:rPr>
              <w:rFonts w:cs="Arial"/>
              <w:color w:val="000000"/>
              <w:spacing w:val="-2"/>
              <w:shd w:val="clear" w:color="auto" w:fill="FFFFFF"/>
            </w:rPr>
            <w:fldChar w:fldCharType="end"/>
          </w:r>
        </w:sdtContent>
      </w:sdt>
      <w:r w:rsidR="00D06544">
        <w:rPr>
          <w:rFonts w:cs="Arial"/>
          <w:color w:val="000000"/>
          <w:spacing w:val="-2"/>
          <w:shd w:val="clear" w:color="auto" w:fill="FFFFFF"/>
        </w:rPr>
        <w:t xml:space="preserve">. </w:t>
      </w:r>
    </w:p>
    <w:p w14:paraId="1A78D739" w14:textId="5D94FDE7" w:rsidR="00D06544" w:rsidRDefault="00D06544" w:rsidP="003F7E30">
      <w:pPr>
        <w:rPr>
          <w:rFonts w:cs="Arial"/>
          <w:color w:val="000000"/>
          <w:spacing w:val="-2"/>
          <w:shd w:val="clear" w:color="auto" w:fill="FFFFFF"/>
        </w:rPr>
      </w:pPr>
      <w:r>
        <w:rPr>
          <w:rFonts w:cs="Arial"/>
          <w:color w:val="000000"/>
          <w:spacing w:val="-2"/>
          <w:shd w:val="clear" w:color="auto" w:fill="FFFFFF"/>
        </w:rPr>
        <w:t xml:space="preserve">In fact, many of the critics have pointed out the basics of emergency response rules were flouted which meant that the other services were not notified on time and they failed to reach ground zero, delaying the overall rescue operation. Going through the details of the enquiry report, the understanding was that the armed police would enter the </w:t>
      </w:r>
      <w:r w:rsidR="00A8010D">
        <w:rPr>
          <w:rFonts w:cs="Arial"/>
          <w:color w:val="000000"/>
          <w:spacing w:val="-2"/>
          <w:shd w:val="clear" w:color="auto" w:fill="FFFFFF"/>
        </w:rPr>
        <w:t>hall and</w:t>
      </w:r>
      <w:r>
        <w:rPr>
          <w:rFonts w:cs="Arial"/>
          <w:color w:val="000000"/>
          <w:spacing w:val="-2"/>
          <w:shd w:val="clear" w:color="auto" w:fill="FFFFFF"/>
        </w:rPr>
        <w:t xml:space="preserve"> would neutralize any active attacker or would clear the site of </w:t>
      </w:r>
      <w:r w:rsidR="00A8010D">
        <w:rPr>
          <w:rFonts w:cs="Arial"/>
          <w:color w:val="000000"/>
          <w:spacing w:val="-2"/>
          <w:shd w:val="clear" w:color="auto" w:fill="FFFFFF"/>
        </w:rPr>
        <w:t xml:space="preserve">firearms and secure the site. Then the other response teams would be notified so that they can enter the arena and overtake rescue work. </w:t>
      </w:r>
      <w:r w:rsidR="003A66DF">
        <w:rPr>
          <w:rFonts w:cs="Arial"/>
          <w:color w:val="000000"/>
          <w:spacing w:val="-2"/>
          <w:shd w:val="clear" w:color="auto" w:fill="FFFFFF"/>
        </w:rPr>
        <w:t>But</w:t>
      </w:r>
      <w:r w:rsidR="00A8010D">
        <w:rPr>
          <w:rFonts w:cs="Arial"/>
          <w:color w:val="000000"/>
          <w:spacing w:val="-2"/>
          <w:shd w:val="clear" w:color="auto" w:fill="FFFFFF"/>
        </w:rPr>
        <w:t xml:space="preserve"> the armed police response team did not r</w:t>
      </w:r>
      <w:r>
        <w:rPr>
          <w:rFonts w:cs="Arial"/>
          <w:color w:val="000000"/>
          <w:spacing w:val="-2"/>
          <w:shd w:val="clear" w:color="auto" w:fill="FFFFFF"/>
        </w:rPr>
        <w:t>eport to other agencies</w:t>
      </w:r>
      <w:r w:rsidR="00A8010D">
        <w:rPr>
          <w:rFonts w:cs="Arial"/>
          <w:color w:val="000000"/>
          <w:spacing w:val="-2"/>
          <w:shd w:val="clear" w:color="auto" w:fill="FFFFFF"/>
        </w:rPr>
        <w:t xml:space="preserve"> that the site was clear for rescue, which delayed the emergence response process</w:t>
      </w:r>
      <w:r w:rsidR="00111A49">
        <w:rPr>
          <w:rFonts w:cs="Arial"/>
          <w:color w:val="000000"/>
          <w:spacing w:val="-2"/>
          <w:shd w:val="clear" w:color="auto" w:fill="FFFFFF"/>
        </w:rPr>
        <w:t xml:space="preserve"> </w:t>
      </w:r>
      <w:sdt>
        <w:sdtPr>
          <w:rPr>
            <w:rFonts w:cs="Arial"/>
            <w:color w:val="000000"/>
            <w:spacing w:val="-2"/>
            <w:shd w:val="clear" w:color="auto" w:fill="FFFFFF"/>
          </w:rPr>
          <w:id w:val="2071930045"/>
          <w:citation/>
        </w:sdtPr>
        <w:sdtEndPr/>
        <w:sdtContent>
          <w:r w:rsidR="00111A49">
            <w:rPr>
              <w:rFonts w:cs="Arial"/>
              <w:color w:val="000000"/>
              <w:spacing w:val="-2"/>
              <w:shd w:val="clear" w:color="auto" w:fill="FFFFFF"/>
            </w:rPr>
            <w:fldChar w:fldCharType="begin"/>
          </w:r>
          <w:r w:rsidR="00111A49">
            <w:rPr>
              <w:rFonts w:cs="Arial"/>
              <w:color w:val="000000"/>
              <w:spacing w:val="-2"/>
              <w:shd w:val="clear" w:color="auto" w:fill="FFFFFF"/>
              <w:lang w:val="en-US"/>
            </w:rPr>
            <w:instrText xml:space="preserve"> CITATION Dun21 \l 1033 </w:instrText>
          </w:r>
          <w:r w:rsidR="00111A49">
            <w:rPr>
              <w:rFonts w:cs="Arial"/>
              <w:color w:val="000000"/>
              <w:spacing w:val="-2"/>
              <w:shd w:val="clear" w:color="auto" w:fill="FFFFFF"/>
            </w:rPr>
            <w:fldChar w:fldCharType="separate"/>
          </w:r>
          <w:r w:rsidR="005F1BAF" w:rsidRPr="005F1BAF">
            <w:rPr>
              <w:rFonts w:cs="Arial"/>
              <w:noProof/>
              <w:color w:val="000000"/>
              <w:spacing w:val="-2"/>
              <w:shd w:val="clear" w:color="auto" w:fill="FFFFFF"/>
              <w:lang w:val="en-US"/>
            </w:rPr>
            <w:t>(Gardham, 2021)</w:t>
          </w:r>
          <w:r w:rsidR="00111A49">
            <w:rPr>
              <w:rFonts w:cs="Arial"/>
              <w:color w:val="000000"/>
              <w:spacing w:val="-2"/>
              <w:shd w:val="clear" w:color="auto" w:fill="FFFFFF"/>
            </w:rPr>
            <w:fldChar w:fldCharType="end"/>
          </w:r>
        </w:sdtContent>
      </w:sdt>
      <w:r w:rsidR="00A8010D">
        <w:rPr>
          <w:rFonts w:cs="Arial"/>
          <w:color w:val="000000"/>
          <w:spacing w:val="-2"/>
          <w:shd w:val="clear" w:color="auto" w:fill="FFFFFF"/>
        </w:rPr>
        <w:t xml:space="preserve">. </w:t>
      </w:r>
    </w:p>
    <w:p w14:paraId="2A5A5A43" w14:textId="67F52626" w:rsidR="00621540" w:rsidRPr="003F7E30" w:rsidRDefault="00621540" w:rsidP="003F7E30">
      <w:r>
        <w:rPr>
          <w:rFonts w:cs="Arial"/>
          <w:color w:val="000000"/>
          <w:spacing w:val="-2"/>
          <w:shd w:val="clear" w:color="auto" w:fill="FFFFFF"/>
        </w:rPr>
        <w:t xml:space="preserve">Overall, the response to the incident by the police was considered to be haphazard lacking any consistency, planning or policy. The police were found to be unprepared to handle the incident as there was no command, authority of control </w:t>
      </w:r>
      <w:r w:rsidR="00A32ED8">
        <w:rPr>
          <w:rFonts w:cs="Arial"/>
          <w:color w:val="000000"/>
          <w:spacing w:val="-2"/>
          <w:shd w:val="clear" w:color="auto" w:fill="FFFFFF"/>
        </w:rPr>
        <w:t xml:space="preserve">and no direction. </w:t>
      </w:r>
      <w:r w:rsidR="00D62CB6">
        <w:rPr>
          <w:rFonts w:cs="Arial"/>
          <w:color w:val="000000"/>
          <w:spacing w:val="-2"/>
          <w:shd w:val="clear" w:color="auto" w:fill="FFFFFF"/>
        </w:rPr>
        <w:t xml:space="preserve">Further, the police commander who and the responsibility to deal with terrorist event was overwhelmed and the delay. </w:t>
      </w:r>
    </w:p>
    <w:p w14:paraId="61B6808E" w14:textId="74B3D0B5" w:rsidR="003F7E30" w:rsidRDefault="003F7E30" w:rsidP="003F7E30">
      <w:pPr>
        <w:pStyle w:val="Heading1"/>
      </w:pPr>
      <w:r>
        <w:t xml:space="preserve">Fire department responses: </w:t>
      </w:r>
    </w:p>
    <w:p w14:paraId="315AB786" w14:textId="7033FD16" w:rsidR="003F7E30" w:rsidRDefault="003F7E30" w:rsidP="00007AA2">
      <w:pPr>
        <w:rPr>
          <w:rFonts w:cs="Arial"/>
          <w:color w:val="000000"/>
          <w:spacing w:val="-2"/>
          <w:shd w:val="clear" w:color="auto" w:fill="FFFFFF"/>
        </w:rPr>
      </w:pPr>
      <w:r>
        <w:t xml:space="preserve">The file department response to the terrorist incident fell under the jurisdiction </w:t>
      </w:r>
      <w:r>
        <w:rPr>
          <w:rFonts w:cs="Arial"/>
          <w:color w:val="000000"/>
          <w:spacing w:val="-2"/>
          <w:shd w:val="clear" w:color="auto" w:fill="FFFFFF"/>
        </w:rPr>
        <w:t>North West Ambulance Service (NWAS)</w:t>
      </w:r>
      <w:r w:rsidR="00A64484">
        <w:rPr>
          <w:rFonts w:cs="Arial"/>
          <w:color w:val="000000"/>
          <w:spacing w:val="-2"/>
          <w:shd w:val="clear" w:color="auto" w:fill="FFFFFF"/>
        </w:rPr>
        <w:t xml:space="preserve">. </w:t>
      </w:r>
      <w:r w:rsidR="0037419B">
        <w:rPr>
          <w:rFonts w:cs="Arial"/>
          <w:color w:val="000000"/>
          <w:spacing w:val="-2"/>
          <w:shd w:val="clear" w:color="auto" w:fill="FFFFFF"/>
        </w:rPr>
        <w:t xml:space="preserve">During the response the Emergency service and paramedic response were found to be lacking any coordination. These two services lacked any credible information of the number of injured and therefore, only 3 paramedics went into the </w:t>
      </w:r>
      <w:r w:rsidR="001804A8">
        <w:rPr>
          <w:rFonts w:cs="Arial"/>
          <w:color w:val="000000"/>
          <w:spacing w:val="-2"/>
          <w:shd w:val="clear" w:color="auto" w:fill="FFFFFF"/>
        </w:rPr>
        <w:t>foyer</w:t>
      </w:r>
      <w:r w:rsidR="0037419B">
        <w:rPr>
          <w:rFonts w:cs="Arial"/>
          <w:color w:val="000000"/>
          <w:spacing w:val="-2"/>
          <w:shd w:val="clear" w:color="auto" w:fill="FFFFFF"/>
        </w:rPr>
        <w:t xml:space="preserve"> where the injuries and causalities were over 1000</w:t>
      </w:r>
      <w:r w:rsidR="008E2BF4">
        <w:rPr>
          <w:rFonts w:cs="Arial"/>
          <w:color w:val="000000"/>
          <w:spacing w:val="-2"/>
          <w:shd w:val="clear" w:color="auto" w:fill="FFFFFF"/>
        </w:rPr>
        <w:t>+.</w:t>
      </w:r>
      <w:r w:rsidR="0037419B">
        <w:rPr>
          <w:rFonts w:cs="Arial"/>
          <w:color w:val="000000"/>
          <w:spacing w:val="-2"/>
          <w:shd w:val="clear" w:color="auto" w:fill="FFFFFF"/>
        </w:rPr>
        <w:t xml:space="preserve"> Moreover, the response by </w:t>
      </w:r>
      <w:r w:rsidR="0037419B">
        <w:rPr>
          <w:rFonts w:cs="Arial"/>
          <w:color w:val="000000"/>
          <w:spacing w:val="-2"/>
          <w:shd w:val="clear" w:color="auto" w:fill="FFFFFF"/>
        </w:rPr>
        <w:lastRenderedPageBreak/>
        <w:t>the NWAS was highly delayed</w:t>
      </w:r>
      <w:r w:rsidR="00D44849">
        <w:rPr>
          <w:rFonts w:cs="Arial"/>
          <w:color w:val="000000"/>
          <w:spacing w:val="-2"/>
          <w:shd w:val="clear" w:color="auto" w:fill="FFFFFF"/>
        </w:rPr>
        <w:t>, when they should have been the first one to respond to the incident</w:t>
      </w:r>
      <w:r w:rsidR="001804A8">
        <w:rPr>
          <w:rFonts w:cs="Arial"/>
          <w:color w:val="000000"/>
          <w:spacing w:val="-2"/>
          <w:shd w:val="clear" w:color="auto" w:fill="FFFFFF"/>
        </w:rPr>
        <w:t xml:space="preserve"> </w:t>
      </w:r>
      <w:sdt>
        <w:sdtPr>
          <w:rPr>
            <w:rFonts w:cs="Arial"/>
            <w:color w:val="000000"/>
            <w:spacing w:val="-2"/>
            <w:shd w:val="clear" w:color="auto" w:fill="FFFFFF"/>
          </w:rPr>
          <w:id w:val="1722786217"/>
          <w:citation/>
        </w:sdtPr>
        <w:sdtEndPr/>
        <w:sdtContent>
          <w:r w:rsidR="001804A8">
            <w:rPr>
              <w:rFonts w:cs="Arial"/>
              <w:color w:val="000000"/>
              <w:spacing w:val="-2"/>
              <w:shd w:val="clear" w:color="auto" w:fill="FFFFFF"/>
            </w:rPr>
            <w:fldChar w:fldCharType="begin"/>
          </w:r>
          <w:r w:rsidR="001804A8">
            <w:rPr>
              <w:rFonts w:cs="Arial"/>
              <w:color w:val="000000"/>
              <w:spacing w:val="-2"/>
              <w:shd w:val="clear" w:color="auto" w:fill="FFFFFF"/>
              <w:lang w:val="en-US"/>
            </w:rPr>
            <w:instrText xml:space="preserve"> CITATION BBC216 \l 1033 </w:instrText>
          </w:r>
          <w:r w:rsidR="001804A8">
            <w:rPr>
              <w:rFonts w:cs="Arial"/>
              <w:color w:val="000000"/>
              <w:spacing w:val="-2"/>
              <w:shd w:val="clear" w:color="auto" w:fill="FFFFFF"/>
            </w:rPr>
            <w:fldChar w:fldCharType="separate"/>
          </w:r>
          <w:r w:rsidR="005F1BAF" w:rsidRPr="005F1BAF">
            <w:rPr>
              <w:rFonts w:cs="Arial"/>
              <w:noProof/>
              <w:color w:val="000000"/>
              <w:spacing w:val="-2"/>
              <w:shd w:val="clear" w:color="auto" w:fill="FFFFFF"/>
              <w:lang w:val="en-US"/>
            </w:rPr>
            <w:t>(BBC, 2021)</w:t>
          </w:r>
          <w:r w:rsidR="001804A8">
            <w:rPr>
              <w:rFonts w:cs="Arial"/>
              <w:color w:val="000000"/>
              <w:spacing w:val="-2"/>
              <w:shd w:val="clear" w:color="auto" w:fill="FFFFFF"/>
            </w:rPr>
            <w:fldChar w:fldCharType="end"/>
          </w:r>
        </w:sdtContent>
      </w:sdt>
      <w:r w:rsidR="00D44849">
        <w:rPr>
          <w:rFonts w:cs="Arial"/>
          <w:color w:val="000000"/>
          <w:spacing w:val="-2"/>
          <w:shd w:val="clear" w:color="auto" w:fill="FFFFFF"/>
        </w:rPr>
        <w:t xml:space="preserve">. </w:t>
      </w:r>
      <w:r w:rsidR="001804A8">
        <w:rPr>
          <w:rFonts w:cs="Arial"/>
          <w:color w:val="000000"/>
          <w:spacing w:val="-2"/>
          <w:shd w:val="clear" w:color="auto" w:fill="FFFFFF"/>
        </w:rPr>
        <w:t xml:space="preserve">There was shortage of expert </w:t>
      </w:r>
      <w:r w:rsidR="004F2023">
        <w:rPr>
          <w:rFonts w:cs="Arial"/>
          <w:color w:val="000000"/>
          <w:spacing w:val="-2"/>
          <w:shd w:val="clear" w:color="auto" w:fill="FFFFFF"/>
        </w:rPr>
        <w:t>paramedics</w:t>
      </w:r>
      <w:r w:rsidR="001804A8">
        <w:rPr>
          <w:rFonts w:cs="Arial"/>
          <w:color w:val="000000"/>
          <w:spacing w:val="-2"/>
          <w:shd w:val="clear" w:color="auto" w:fill="FFFFFF"/>
        </w:rPr>
        <w:t xml:space="preserve"> at the bomb site. </w:t>
      </w:r>
      <w:r w:rsidR="00A60811">
        <w:rPr>
          <w:rFonts w:cs="Arial"/>
          <w:color w:val="000000"/>
          <w:spacing w:val="-2"/>
          <w:shd w:val="clear" w:color="auto" w:fill="FFFFFF"/>
        </w:rPr>
        <w:t xml:space="preserve">The expert </w:t>
      </w:r>
      <w:r w:rsidR="00A60811" w:rsidRPr="00A60811">
        <w:rPr>
          <w:rFonts w:cs="Arial"/>
          <w:color w:val="000000"/>
          <w:spacing w:val="-2"/>
          <w:shd w:val="clear" w:color="auto" w:fill="FFFFFF"/>
        </w:rPr>
        <w:t>Hazardous Area Response Team (HART) paramedics</w:t>
      </w:r>
      <w:r w:rsidR="00A60811">
        <w:rPr>
          <w:rFonts w:cs="Arial"/>
          <w:color w:val="000000"/>
          <w:spacing w:val="-2"/>
          <w:shd w:val="clear" w:color="auto" w:fill="FFFFFF"/>
        </w:rPr>
        <w:t xml:space="preserve"> moved to the area of the foyer where bomb detonated at considerable delay and at the time when triaging was complete and not many injured were left to be taken care of. Further, no mass causality vehicle was rushed to the scene which would have offered considerable help </w:t>
      </w:r>
      <w:sdt>
        <w:sdtPr>
          <w:rPr>
            <w:rFonts w:cs="Arial"/>
            <w:color w:val="000000"/>
            <w:spacing w:val="-2"/>
            <w:shd w:val="clear" w:color="auto" w:fill="FFFFFF"/>
          </w:rPr>
          <w:id w:val="2123414019"/>
          <w:citation/>
        </w:sdtPr>
        <w:sdtEndPr/>
        <w:sdtContent>
          <w:r w:rsidR="00A60811">
            <w:rPr>
              <w:rFonts w:cs="Arial"/>
              <w:color w:val="000000"/>
              <w:spacing w:val="-2"/>
              <w:shd w:val="clear" w:color="auto" w:fill="FFFFFF"/>
            </w:rPr>
            <w:fldChar w:fldCharType="begin"/>
          </w:r>
          <w:r w:rsidR="00A60811">
            <w:rPr>
              <w:rFonts w:cs="Arial"/>
              <w:color w:val="000000"/>
              <w:spacing w:val="-2"/>
              <w:shd w:val="clear" w:color="auto" w:fill="FFFFFF"/>
              <w:lang w:val="en-US"/>
            </w:rPr>
            <w:instrText xml:space="preserve"> CITATION BBC217 \l 1033 </w:instrText>
          </w:r>
          <w:r w:rsidR="00A60811">
            <w:rPr>
              <w:rFonts w:cs="Arial"/>
              <w:color w:val="000000"/>
              <w:spacing w:val="-2"/>
              <w:shd w:val="clear" w:color="auto" w:fill="FFFFFF"/>
            </w:rPr>
            <w:fldChar w:fldCharType="separate"/>
          </w:r>
          <w:r w:rsidR="005F1BAF" w:rsidRPr="005F1BAF">
            <w:rPr>
              <w:rFonts w:cs="Arial"/>
              <w:noProof/>
              <w:color w:val="000000"/>
              <w:spacing w:val="-2"/>
              <w:shd w:val="clear" w:color="auto" w:fill="FFFFFF"/>
              <w:lang w:val="en-US"/>
            </w:rPr>
            <w:t>(BBC, 2021)</w:t>
          </w:r>
          <w:r w:rsidR="00A60811">
            <w:rPr>
              <w:rFonts w:cs="Arial"/>
              <w:color w:val="000000"/>
              <w:spacing w:val="-2"/>
              <w:shd w:val="clear" w:color="auto" w:fill="FFFFFF"/>
            </w:rPr>
            <w:fldChar w:fldCharType="end"/>
          </w:r>
        </w:sdtContent>
      </w:sdt>
      <w:r w:rsidR="009346A1">
        <w:rPr>
          <w:rFonts w:cs="Arial"/>
          <w:color w:val="000000"/>
          <w:spacing w:val="-2"/>
          <w:shd w:val="clear" w:color="auto" w:fill="FFFFFF"/>
        </w:rPr>
        <w:t xml:space="preserve">. </w:t>
      </w:r>
    </w:p>
    <w:p w14:paraId="785D3FD3" w14:textId="20E884C3" w:rsidR="00671D1B" w:rsidRDefault="00671D1B" w:rsidP="00007AA2">
      <w:r>
        <w:rPr>
          <w:rFonts w:cs="Arial"/>
          <w:color w:val="000000"/>
          <w:spacing w:val="-2"/>
          <w:shd w:val="clear" w:color="auto" w:fill="FFFFFF"/>
        </w:rPr>
        <w:t xml:space="preserve">Another mistake that was made by NWAS was that the proper stretchers for triage were not used this was despite the fact the specially designed stretchers for these types of incidents to remove causalities were available that night but were not used. The combination of late responses and lack of available right treatment available were reasons for 2 persons who could have survived died </w:t>
      </w:r>
      <w:sdt>
        <w:sdtPr>
          <w:rPr>
            <w:rFonts w:cs="Arial"/>
            <w:color w:val="000000"/>
            <w:spacing w:val="-2"/>
            <w:shd w:val="clear" w:color="auto" w:fill="FFFFFF"/>
          </w:rPr>
          <w:id w:val="1193349138"/>
          <w:citation/>
        </w:sdtPr>
        <w:sdtEndPr/>
        <w:sdtContent>
          <w:r>
            <w:rPr>
              <w:rFonts w:cs="Arial"/>
              <w:color w:val="000000"/>
              <w:spacing w:val="-2"/>
              <w:shd w:val="clear" w:color="auto" w:fill="FFFFFF"/>
            </w:rPr>
            <w:fldChar w:fldCharType="begin"/>
          </w:r>
          <w:r>
            <w:rPr>
              <w:rFonts w:cs="Arial"/>
              <w:color w:val="000000"/>
              <w:spacing w:val="-2"/>
              <w:shd w:val="clear" w:color="auto" w:fill="FFFFFF"/>
              <w:lang w:val="en-US"/>
            </w:rPr>
            <w:instrText xml:space="preserve"> CITATION BBC216 \l 1033 </w:instrText>
          </w:r>
          <w:r>
            <w:rPr>
              <w:rFonts w:cs="Arial"/>
              <w:color w:val="000000"/>
              <w:spacing w:val="-2"/>
              <w:shd w:val="clear" w:color="auto" w:fill="FFFFFF"/>
            </w:rPr>
            <w:fldChar w:fldCharType="separate"/>
          </w:r>
          <w:r w:rsidR="005F1BAF" w:rsidRPr="005F1BAF">
            <w:rPr>
              <w:rFonts w:cs="Arial"/>
              <w:noProof/>
              <w:color w:val="000000"/>
              <w:spacing w:val="-2"/>
              <w:shd w:val="clear" w:color="auto" w:fill="FFFFFF"/>
              <w:lang w:val="en-US"/>
            </w:rPr>
            <w:t>(BBC, 2021)</w:t>
          </w:r>
          <w:r>
            <w:rPr>
              <w:rFonts w:cs="Arial"/>
              <w:color w:val="000000"/>
              <w:spacing w:val="-2"/>
              <w:shd w:val="clear" w:color="auto" w:fill="FFFFFF"/>
            </w:rPr>
            <w:fldChar w:fldCharType="end"/>
          </w:r>
        </w:sdtContent>
      </w:sdt>
      <w:r>
        <w:rPr>
          <w:rFonts w:cs="Arial"/>
          <w:color w:val="000000"/>
          <w:spacing w:val="-2"/>
          <w:shd w:val="clear" w:color="auto" w:fill="FFFFFF"/>
        </w:rPr>
        <w:t>.</w:t>
      </w:r>
    </w:p>
    <w:p w14:paraId="1772ECD4" w14:textId="62EFD7B6" w:rsidR="003F7E30" w:rsidRDefault="003F7E30" w:rsidP="003F7E30">
      <w:pPr>
        <w:pStyle w:val="Heading1"/>
      </w:pPr>
      <w:r>
        <w:t>Emergency Ambulance Service responses</w:t>
      </w:r>
      <w:r w:rsidR="0082056C">
        <w:t xml:space="preserve"> and Paramedic Reponses</w:t>
      </w:r>
      <w:r>
        <w:t>:</w:t>
      </w:r>
    </w:p>
    <w:p w14:paraId="22AFA64C" w14:textId="5AEB8723" w:rsidR="003F7E30" w:rsidRDefault="003F7E30" w:rsidP="003F7E30">
      <w:pPr>
        <w:rPr>
          <w:rFonts w:cs="Arial"/>
          <w:color w:val="000000"/>
          <w:spacing w:val="-2"/>
          <w:shd w:val="clear" w:color="auto" w:fill="FFFFFF"/>
        </w:rPr>
      </w:pPr>
      <w:r>
        <w:t xml:space="preserve">The Emergency Ambulance services response to the terrorist incident fell under the jurisdiction of </w:t>
      </w:r>
      <w:r>
        <w:rPr>
          <w:rFonts w:cs="Arial"/>
          <w:color w:val="000000"/>
          <w:spacing w:val="-2"/>
          <w:shd w:val="clear" w:color="auto" w:fill="FFFFFF"/>
        </w:rPr>
        <w:t>Greater Manchester Fire and Rescue Service (GMFRS)</w:t>
      </w:r>
      <w:r w:rsidR="0082056C">
        <w:rPr>
          <w:rFonts w:cs="Arial"/>
          <w:color w:val="000000"/>
          <w:spacing w:val="-2"/>
          <w:shd w:val="clear" w:color="auto" w:fill="FFFFFF"/>
        </w:rPr>
        <w:t xml:space="preserve">. </w:t>
      </w:r>
      <w:r w:rsidR="0037419B">
        <w:rPr>
          <w:rFonts w:cs="Arial"/>
          <w:color w:val="000000"/>
          <w:spacing w:val="-2"/>
          <w:shd w:val="clear" w:color="auto" w:fill="FFFFFF"/>
        </w:rPr>
        <w:t xml:space="preserve">Overall, it has been concluded that the fire department was unprepared to handle the complex operation. The fire department reached at the site at a delay of 2 hours. In crisis and emergency situations such delay lead to causalities. The decision makers for GMFRS showed reluctance to send in </w:t>
      </w:r>
      <w:r w:rsidR="005663F9">
        <w:rPr>
          <w:rFonts w:cs="Arial"/>
          <w:color w:val="000000"/>
          <w:spacing w:val="-2"/>
          <w:shd w:val="clear" w:color="auto" w:fill="FFFFFF"/>
        </w:rPr>
        <w:t>firefighters</w:t>
      </w:r>
      <w:r w:rsidR="0037419B">
        <w:rPr>
          <w:rFonts w:cs="Arial"/>
          <w:color w:val="000000"/>
          <w:spacing w:val="-2"/>
          <w:shd w:val="clear" w:color="auto" w:fill="FFFFFF"/>
        </w:rPr>
        <w:t xml:space="preserve"> within the area as there was higher consideration of risk of safety</w:t>
      </w:r>
      <w:r w:rsidR="005663F9">
        <w:rPr>
          <w:rFonts w:cs="Arial"/>
          <w:color w:val="000000"/>
          <w:spacing w:val="-2"/>
          <w:shd w:val="clear" w:color="auto" w:fill="FFFFFF"/>
        </w:rPr>
        <w:t xml:space="preserve"> </w:t>
      </w:r>
      <w:sdt>
        <w:sdtPr>
          <w:rPr>
            <w:rFonts w:cs="Arial"/>
            <w:color w:val="000000"/>
            <w:spacing w:val="-2"/>
            <w:shd w:val="clear" w:color="auto" w:fill="FFFFFF"/>
          </w:rPr>
          <w:id w:val="-509612318"/>
          <w:citation/>
        </w:sdtPr>
        <w:sdtEndPr/>
        <w:sdtContent>
          <w:r w:rsidR="005663F9">
            <w:rPr>
              <w:rFonts w:cs="Arial"/>
              <w:color w:val="000000"/>
              <w:spacing w:val="-2"/>
              <w:shd w:val="clear" w:color="auto" w:fill="FFFFFF"/>
            </w:rPr>
            <w:fldChar w:fldCharType="begin"/>
          </w:r>
          <w:r w:rsidR="005663F9">
            <w:rPr>
              <w:rFonts w:cs="Arial"/>
              <w:color w:val="000000"/>
              <w:spacing w:val="-2"/>
              <w:shd w:val="clear" w:color="auto" w:fill="FFFFFF"/>
              <w:lang w:val="en-US"/>
            </w:rPr>
            <w:instrText xml:space="preserve"> CITATION BBC215 \l 1033 </w:instrText>
          </w:r>
          <w:r w:rsidR="005663F9">
            <w:rPr>
              <w:rFonts w:cs="Arial"/>
              <w:color w:val="000000"/>
              <w:spacing w:val="-2"/>
              <w:shd w:val="clear" w:color="auto" w:fill="FFFFFF"/>
            </w:rPr>
            <w:fldChar w:fldCharType="separate"/>
          </w:r>
          <w:r w:rsidR="005F1BAF" w:rsidRPr="005F1BAF">
            <w:rPr>
              <w:rFonts w:cs="Arial"/>
              <w:noProof/>
              <w:color w:val="000000"/>
              <w:spacing w:val="-2"/>
              <w:shd w:val="clear" w:color="auto" w:fill="FFFFFF"/>
              <w:lang w:val="en-US"/>
            </w:rPr>
            <w:t>(BBC, 2021)</w:t>
          </w:r>
          <w:r w:rsidR="005663F9">
            <w:rPr>
              <w:rFonts w:cs="Arial"/>
              <w:color w:val="000000"/>
              <w:spacing w:val="-2"/>
              <w:shd w:val="clear" w:color="auto" w:fill="FFFFFF"/>
            </w:rPr>
            <w:fldChar w:fldCharType="end"/>
          </w:r>
        </w:sdtContent>
      </w:sdt>
      <w:r w:rsidR="001804A8">
        <w:rPr>
          <w:rFonts w:cs="Arial"/>
          <w:color w:val="000000"/>
          <w:spacing w:val="-2"/>
          <w:shd w:val="clear" w:color="auto" w:fill="FFFFFF"/>
        </w:rPr>
        <w:t xml:space="preserve">. For the first 2 hours, the fire commander couldn’t get in touch with the police commander, who was inundated with calls. This meant that the overall response of the fire department came to a standstill where crucial time was lost. </w:t>
      </w:r>
      <w:r w:rsidR="00F4731B">
        <w:rPr>
          <w:rFonts w:cs="Arial"/>
          <w:color w:val="000000"/>
          <w:spacing w:val="-2"/>
          <w:shd w:val="clear" w:color="auto" w:fill="FFFFFF"/>
        </w:rPr>
        <w:t xml:space="preserve">As soon as the police confirmed that there was no lose terrorist, the paramedics quickly were able to send reinforcements to carry out the rescue operation. Within 1 hour a total of 56 ambulances had reached the scene. Further for their support </w:t>
      </w:r>
      <w:r w:rsidR="00B30EC3">
        <w:rPr>
          <w:rFonts w:cs="Arial"/>
          <w:color w:val="000000"/>
          <w:spacing w:val="-2"/>
          <w:shd w:val="clear" w:color="auto" w:fill="FFFFFF"/>
        </w:rPr>
        <w:t xml:space="preserve">there were consultant paramedics and advanced paramedics </w:t>
      </w:r>
    </w:p>
    <w:p w14:paraId="5A51859B" w14:textId="63C5BE55" w:rsidR="006A7C36" w:rsidRDefault="00E308BC" w:rsidP="00E308BC">
      <w:pPr>
        <w:pStyle w:val="Heading1"/>
        <w:rPr>
          <w:shd w:val="clear" w:color="auto" w:fill="FFFFFF"/>
        </w:rPr>
      </w:pPr>
      <w:r>
        <w:rPr>
          <w:shd w:val="clear" w:color="auto" w:fill="FFFFFF"/>
        </w:rPr>
        <w:t>What went right by emergency response services at the night of attack:</w:t>
      </w:r>
    </w:p>
    <w:p w14:paraId="4294C005" w14:textId="6DAA1066" w:rsidR="00E308BC" w:rsidRDefault="00E308BC" w:rsidP="003F7E30">
      <w:pPr>
        <w:rPr>
          <w:rFonts w:cs="Arial"/>
          <w:color w:val="000000"/>
          <w:spacing w:val="-2"/>
          <w:shd w:val="clear" w:color="auto" w:fill="FFFFFF"/>
        </w:rPr>
      </w:pPr>
      <w:r>
        <w:rPr>
          <w:rFonts w:cs="Arial"/>
          <w:color w:val="000000"/>
          <w:spacing w:val="-2"/>
          <w:shd w:val="clear" w:color="auto" w:fill="FFFFFF"/>
        </w:rPr>
        <w:t xml:space="preserve">The most crucial and admirable part of the response was that the armed police immediately rushed to the site and secured the place so that the emergency response units to quickly </w:t>
      </w:r>
      <w:r>
        <w:rPr>
          <w:rFonts w:cs="Arial"/>
          <w:color w:val="000000"/>
          <w:spacing w:val="-2"/>
          <w:shd w:val="clear" w:color="auto" w:fill="FFFFFF"/>
        </w:rPr>
        <w:lastRenderedPageBreak/>
        <w:t xml:space="preserve">take control </w:t>
      </w:r>
      <w:sdt>
        <w:sdtPr>
          <w:rPr>
            <w:rFonts w:cs="Arial"/>
            <w:color w:val="000000"/>
            <w:spacing w:val="-2"/>
            <w:shd w:val="clear" w:color="auto" w:fill="FFFFFF"/>
          </w:rPr>
          <w:id w:val="-1944056524"/>
          <w:citation/>
        </w:sdtPr>
        <w:sdtEndPr/>
        <w:sdtContent>
          <w:r>
            <w:rPr>
              <w:rFonts w:cs="Arial"/>
              <w:color w:val="000000"/>
              <w:spacing w:val="-2"/>
              <w:shd w:val="clear" w:color="auto" w:fill="FFFFFF"/>
            </w:rPr>
            <w:fldChar w:fldCharType="begin"/>
          </w:r>
          <w:r>
            <w:rPr>
              <w:rFonts w:cs="Arial"/>
              <w:color w:val="000000"/>
              <w:spacing w:val="-2"/>
              <w:shd w:val="clear" w:color="auto" w:fill="FFFFFF"/>
              <w:lang w:val="en-US"/>
            </w:rPr>
            <w:instrText xml:space="preserve"> CITATION Lor17 \l 1033 </w:instrText>
          </w:r>
          <w:r>
            <w:rPr>
              <w:rFonts w:cs="Arial"/>
              <w:color w:val="000000"/>
              <w:spacing w:val="-2"/>
              <w:shd w:val="clear" w:color="auto" w:fill="FFFFFF"/>
            </w:rPr>
            <w:fldChar w:fldCharType="separate"/>
          </w:r>
          <w:r w:rsidR="005F1BAF" w:rsidRPr="005F1BAF">
            <w:rPr>
              <w:rFonts w:cs="Arial"/>
              <w:noProof/>
              <w:color w:val="000000"/>
              <w:spacing w:val="-2"/>
              <w:shd w:val="clear" w:color="auto" w:fill="FFFFFF"/>
              <w:lang w:val="en-US"/>
            </w:rPr>
            <w:t>(Kerslake, 2017)</w:t>
          </w:r>
          <w:r>
            <w:rPr>
              <w:rFonts w:cs="Arial"/>
              <w:color w:val="000000"/>
              <w:spacing w:val="-2"/>
              <w:shd w:val="clear" w:color="auto" w:fill="FFFFFF"/>
            </w:rPr>
            <w:fldChar w:fldCharType="end"/>
          </w:r>
        </w:sdtContent>
      </w:sdt>
      <w:r>
        <w:rPr>
          <w:rFonts w:cs="Arial"/>
          <w:color w:val="000000"/>
          <w:spacing w:val="-2"/>
          <w:shd w:val="clear" w:color="auto" w:fill="FFFFFF"/>
        </w:rPr>
        <w:t xml:space="preserve">. The initial response of setting up of Operation Plato where the armed services take over the area, and establish a hot, warm and cold zone, so that there are no other causalities was quickly established which helped in providing safe passage for </w:t>
      </w:r>
      <w:r w:rsidR="006479B3">
        <w:rPr>
          <w:rFonts w:cs="Arial"/>
          <w:color w:val="000000"/>
          <w:spacing w:val="-2"/>
          <w:shd w:val="clear" w:color="auto" w:fill="FFFFFF"/>
        </w:rPr>
        <w:t xml:space="preserve">rescue services to start their operations </w:t>
      </w:r>
      <w:sdt>
        <w:sdtPr>
          <w:rPr>
            <w:rFonts w:cs="Arial"/>
            <w:color w:val="000000"/>
            <w:spacing w:val="-2"/>
            <w:shd w:val="clear" w:color="auto" w:fill="FFFFFF"/>
          </w:rPr>
          <w:id w:val="1135684528"/>
          <w:citation/>
        </w:sdtPr>
        <w:sdtEndPr/>
        <w:sdtContent>
          <w:r w:rsidR="006479B3">
            <w:rPr>
              <w:rFonts w:cs="Arial"/>
              <w:color w:val="000000"/>
              <w:spacing w:val="-2"/>
              <w:shd w:val="clear" w:color="auto" w:fill="FFFFFF"/>
            </w:rPr>
            <w:fldChar w:fldCharType="begin"/>
          </w:r>
          <w:r w:rsidR="006479B3">
            <w:rPr>
              <w:rFonts w:cs="Arial"/>
              <w:color w:val="000000"/>
              <w:spacing w:val="-2"/>
              <w:shd w:val="clear" w:color="auto" w:fill="FFFFFF"/>
              <w:lang w:val="en-US"/>
            </w:rPr>
            <w:instrText xml:space="preserve"> CITATION Dun21 \l 1033 </w:instrText>
          </w:r>
          <w:r w:rsidR="006479B3">
            <w:rPr>
              <w:rFonts w:cs="Arial"/>
              <w:color w:val="000000"/>
              <w:spacing w:val="-2"/>
              <w:shd w:val="clear" w:color="auto" w:fill="FFFFFF"/>
            </w:rPr>
            <w:fldChar w:fldCharType="separate"/>
          </w:r>
          <w:r w:rsidR="005F1BAF" w:rsidRPr="005F1BAF">
            <w:rPr>
              <w:rFonts w:cs="Arial"/>
              <w:noProof/>
              <w:color w:val="000000"/>
              <w:spacing w:val="-2"/>
              <w:shd w:val="clear" w:color="auto" w:fill="FFFFFF"/>
              <w:lang w:val="en-US"/>
            </w:rPr>
            <w:t>(Gardham, 2021)</w:t>
          </w:r>
          <w:r w:rsidR="006479B3">
            <w:rPr>
              <w:rFonts w:cs="Arial"/>
              <w:color w:val="000000"/>
              <w:spacing w:val="-2"/>
              <w:shd w:val="clear" w:color="auto" w:fill="FFFFFF"/>
            </w:rPr>
            <w:fldChar w:fldCharType="end"/>
          </w:r>
        </w:sdtContent>
      </w:sdt>
    </w:p>
    <w:p w14:paraId="309F41FD" w14:textId="673FB23C" w:rsidR="003F7E30" w:rsidRDefault="003F7E30" w:rsidP="00E2626D">
      <w:pPr>
        <w:pStyle w:val="Heading1"/>
        <w:rPr>
          <w:shd w:val="clear" w:color="auto" w:fill="FFFFFF"/>
        </w:rPr>
      </w:pPr>
      <w:r>
        <w:rPr>
          <w:shd w:val="clear" w:color="auto" w:fill="FFFFFF"/>
        </w:rPr>
        <w:t>How the response could be improved in the future:</w:t>
      </w:r>
    </w:p>
    <w:p w14:paraId="3D8ACFE8" w14:textId="2EC09B95" w:rsidR="00E2626D" w:rsidRDefault="00E2626D" w:rsidP="00E2626D">
      <w:pPr>
        <w:rPr>
          <w:rFonts w:cs="Arial"/>
          <w:color w:val="000000"/>
          <w:spacing w:val="-2"/>
          <w:shd w:val="clear" w:color="auto" w:fill="FFFFFF"/>
        </w:rPr>
      </w:pPr>
      <w:r>
        <w:rPr>
          <w:rFonts w:cs="Arial"/>
          <w:color w:val="000000"/>
          <w:spacing w:val="-2"/>
          <w:shd w:val="clear" w:color="auto" w:fill="FFFFFF"/>
        </w:rPr>
        <w:t xml:space="preserve">There were many areas within which the emergency response teams of multi-agency approach failed to provide required services. The main area that led to the failure was poor and ineffective communication among inter-agencies. According to University of Bath researchers, the reason for the poor communication and coordination was due to the existing 2-phase structure of response and recovery that was prevalent during the time of bombings. The reason that policy failed because this strategy had its over reliance on police services as being centralized point of contact for all services. But, as the police was unable to pass on clear instructions to others, so therefore, it meant that all the </w:t>
      </w:r>
      <w:r w:rsidR="006A7C36">
        <w:rPr>
          <w:rFonts w:cs="Arial"/>
          <w:color w:val="000000"/>
          <w:spacing w:val="-2"/>
          <w:shd w:val="clear" w:color="auto" w:fill="FFFFFF"/>
        </w:rPr>
        <w:t>communication</w:t>
      </w:r>
      <w:r>
        <w:rPr>
          <w:rFonts w:cs="Arial"/>
          <w:color w:val="000000"/>
          <w:spacing w:val="-2"/>
          <w:shd w:val="clear" w:color="auto" w:fill="FFFFFF"/>
        </w:rPr>
        <w:t xml:space="preserve"> came to a halt </w:t>
      </w:r>
      <w:sdt>
        <w:sdtPr>
          <w:rPr>
            <w:rFonts w:cs="Arial"/>
            <w:color w:val="000000"/>
            <w:spacing w:val="-2"/>
            <w:shd w:val="clear" w:color="auto" w:fill="FFFFFF"/>
          </w:rPr>
          <w:id w:val="-1007370948"/>
          <w:citation/>
        </w:sdtPr>
        <w:sdtEndPr/>
        <w:sdtContent>
          <w:r>
            <w:rPr>
              <w:rFonts w:cs="Arial"/>
              <w:color w:val="000000"/>
              <w:spacing w:val="-2"/>
              <w:shd w:val="clear" w:color="auto" w:fill="FFFFFF"/>
            </w:rPr>
            <w:fldChar w:fldCharType="begin"/>
          </w:r>
          <w:r>
            <w:rPr>
              <w:rFonts w:cs="Arial"/>
              <w:color w:val="000000"/>
              <w:spacing w:val="-2"/>
              <w:shd w:val="clear" w:color="auto" w:fill="FFFFFF"/>
              <w:lang w:val="en-US"/>
            </w:rPr>
            <w:instrText xml:space="preserve"> CITATION Uni2113 \l 1033 </w:instrText>
          </w:r>
          <w:r>
            <w:rPr>
              <w:rFonts w:cs="Arial"/>
              <w:color w:val="000000"/>
              <w:spacing w:val="-2"/>
              <w:shd w:val="clear" w:color="auto" w:fill="FFFFFF"/>
            </w:rPr>
            <w:fldChar w:fldCharType="separate"/>
          </w:r>
          <w:r w:rsidR="005F1BAF" w:rsidRPr="005F1BAF">
            <w:rPr>
              <w:rFonts w:cs="Arial"/>
              <w:noProof/>
              <w:color w:val="000000"/>
              <w:spacing w:val="-2"/>
              <w:shd w:val="clear" w:color="auto" w:fill="FFFFFF"/>
              <w:lang w:val="en-US"/>
            </w:rPr>
            <w:t>(University of Bath, 2021)</w:t>
          </w:r>
          <w:r>
            <w:rPr>
              <w:rFonts w:cs="Arial"/>
              <w:color w:val="000000"/>
              <w:spacing w:val="-2"/>
              <w:shd w:val="clear" w:color="auto" w:fill="FFFFFF"/>
            </w:rPr>
            <w:fldChar w:fldCharType="end"/>
          </w:r>
        </w:sdtContent>
      </w:sdt>
      <w:r>
        <w:rPr>
          <w:rFonts w:cs="Arial"/>
          <w:color w:val="000000"/>
          <w:spacing w:val="-2"/>
          <w:shd w:val="clear" w:color="auto" w:fill="FFFFFF"/>
        </w:rPr>
        <w:t xml:space="preserve">. </w:t>
      </w:r>
    </w:p>
    <w:p w14:paraId="07401EA1" w14:textId="4E064E30" w:rsidR="006A7C36" w:rsidRDefault="006A7C36" w:rsidP="00E2626D">
      <w:pPr>
        <w:rPr>
          <w:rFonts w:cs="Arial"/>
          <w:color w:val="000000"/>
          <w:spacing w:val="-2"/>
          <w:shd w:val="clear" w:color="auto" w:fill="FFFFFF"/>
        </w:rPr>
      </w:pPr>
      <w:r>
        <w:rPr>
          <w:rFonts w:cs="Arial"/>
          <w:color w:val="000000"/>
          <w:spacing w:val="-2"/>
          <w:shd w:val="clear" w:color="auto" w:fill="FFFFFF"/>
        </w:rPr>
        <w:t xml:space="preserve">According to researchers at university of Bath, this policy and strategy needs to change to a three-phase strategy. The new strategy suggested by them is </w:t>
      </w:r>
      <w:r w:rsidRPr="006A7C36">
        <w:rPr>
          <w:rFonts w:cs="Arial"/>
          <w:color w:val="000000"/>
          <w:spacing w:val="-2"/>
          <w:shd w:val="clear" w:color="auto" w:fill="FFFFFF"/>
        </w:rPr>
        <w:t>response/resolve/recovery</w:t>
      </w:r>
      <w:r>
        <w:rPr>
          <w:rFonts w:cs="Arial"/>
          <w:color w:val="000000"/>
          <w:spacing w:val="-2"/>
          <w:shd w:val="clear" w:color="auto" w:fill="FFFFFF"/>
        </w:rPr>
        <w:t xml:space="preserve">. The aim of the addition of resolve phase is that it would allow other services to parallely act and be prepared for emergencies rather than being reliant on only police for communication. This would ensure that the other services would pro-actively </w:t>
      </w:r>
      <w:proofErr w:type="gramStart"/>
      <w:r>
        <w:rPr>
          <w:rFonts w:cs="Arial"/>
          <w:color w:val="000000"/>
          <w:spacing w:val="-2"/>
          <w:shd w:val="clear" w:color="auto" w:fill="FFFFFF"/>
        </w:rPr>
        <w:t>take action</w:t>
      </w:r>
      <w:proofErr w:type="gramEnd"/>
      <w:r>
        <w:rPr>
          <w:rFonts w:cs="Arial"/>
          <w:color w:val="000000"/>
          <w:spacing w:val="-2"/>
          <w:shd w:val="clear" w:color="auto" w:fill="FFFFFF"/>
        </w:rPr>
        <w:t xml:space="preserve"> and would faster to the recovery process</w:t>
      </w:r>
      <w:r w:rsidR="0076021A">
        <w:rPr>
          <w:rFonts w:cs="Arial"/>
          <w:color w:val="000000"/>
          <w:spacing w:val="-2"/>
          <w:shd w:val="clear" w:color="auto" w:fill="FFFFFF"/>
        </w:rPr>
        <w:t xml:space="preserve"> </w:t>
      </w:r>
      <w:sdt>
        <w:sdtPr>
          <w:rPr>
            <w:rFonts w:cs="Arial"/>
            <w:color w:val="000000"/>
            <w:spacing w:val="-2"/>
            <w:shd w:val="clear" w:color="auto" w:fill="FFFFFF"/>
          </w:rPr>
          <w:id w:val="-1671175591"/>
          <w:citation/>
        </w:sdtPr>
        <w:sdtEndPr/>
        <w:sdtContent>
          <w:r w:rsidR="0076021A">
            <w:rPr>
              <w:rFonts w:cs="Arial"/>
              <w:color w:val="000000"/>
              <w:spacing w:val="-2"/>
              <w:shd w:val="clear" w:color="auto" w:fill="FFFFFF"/>
            </w:rPr>
            <w:fldChar w:fldCharType="begin"/>
          </w:r>
          <w:r w:rsidR="0076021A">
            <w:rPr>
              <w:rFonts w:cs="Arial"/>
              <w:color w:val="000000"/>
              <w:spacing w:val="-2"/>
              <w:shd w:val="clear" w:color="auto" w:fill="FFFFFF"/>
              <w:lang w:val="en-US"/>
            </w:rPr>
            <w:instrText xml:space="preserve"> CITATION Uni2113 \l 1033 </w:instrText>
          </w:r>
          <w:r w:rsidR="0076021A">
            <w:rPr>
              <w:rFonts w:cs="Arial"/>
              <w:color w:val="000000"/>
              <w:spacing w:val="-2"/>
              <w:shd w:val="clear" w:color="auto" w:fill="FFFFFF"/>
            </w:rPr>
            <w:fldChar w:fldCharType="separate"/>
          </w:r>
          <w:r w:rsidR="005F1BAF" w:rsidRPr="005F1BAF">
            <w:rPr>
              <w:rFonts w:cs="Arial"/>
              <w:noProof/>
              <w:color w:val="000000"/>
              <w:spacing w:val="-2"/>
              <w:shd w:val="clear" w:color="auto" w:fill="FFFFFF"/>
              <w:lang w:val="en-US"/>
            </w:rPr>
            <w:t>(University of Bath, 2021)</w:t>
          </w:r>
          <w:r w:rsidR="0076021A">
            <w:rPr>
              <w:rFonts w:cs="Arial"/>
              <w:color w:val="000000"/>
              <w:spacing w:val="-2"/>
              <w:shd w:val="clear" w:color="auto" w:fill="FFFFFF"/>
            </w:rPr>
            <w:fldChar w:fldCharType="end"/>
          </w:r>
        </w:sdtContent>
      </w:sdt>
      <w:r w:rsidR="0076021A">
        <w:rPr>
          <w:rFonts w:cs="Arial"/>
          <w:color w:val="000000"/>
          <w:spacing w:val="-2"/>
          <w:shd w:val="clear" w:color="auto" w:fill="FFFFFF"/>
        </w:rPr>
        <w:t xml:space="preserve">. </w:t>
      </w:r>
      <w:r>
        <w:rPr>
          <w:rFonts w:cs="Arial"/>
          <w:color w:val="000000"/>
          <w:spacing w:val="-2"/>
          <w:shd w:val="clear" w:color="auto" w:fill="FFFFFF"/>
        </w:rPr>
        <w:t xml:space="preserve"> </w:t>
      </w:r>
    </w:p>
    <w:p w14:paraId="5CA5AAAE" w14:textId="674B95F7" w:rsidR="00BA33C9" w:rsidRDefault="00D62CB6" w:rsidP="003F7E30">
      <w:pPr>
        <w:rPr>
          <w:rFonts w:cs="Arial"/>
          <w:color w:val="000000"/>
          <w:spacing w:val="-2"/>
          <w:shd w:val="clear" w:color="auto" w:fill="FFFFFF"/>
        </w:rPr>
      </w:pPr>
      <w:r>
        <w:rPr>
          <w:rFonts w:cs="Arial"/>
          <w:color w:val="000000"/>
          <w:spacing w:val="-2"/>
          <w:shd w:val="clear" w:color="auto" w:fill="FFFFFF"/>
        </w:rPr>
        <w:t>So, the overall solution for the new policy should be learn from the Manchester arena suicide bombing attack. The communication must be decentralized, and other agencies must have their own communication networks and not being over reliant on police for deciding next course of action. This alternate communication would help in collecting greater communication and collection of information which is vital at initial hours to understand the situation and as the situation is very fluid at initial levels</w:t>
      </w:r>
      <w:r w:rsidR="0076021A">
        <w:rPr>
          <w:rFonts w:cs="Arial"/>
          <w:color w:val="000000"/>
          <w:spacing w:val="-2"/>
          <w:shd w:val="clear" w:color="auto" w:fill="FFFFFF"/>
        </w:rPr>
        <w:t xml:space="preserve"> </w:t>
      </w:r>
      <w:sdt>
        <w:sdtPr>
          <w:rPr>
            <w:rFonts w:cs="Arial"/>
            <w:color w:val="000000"/>
            <w:spacing w:val="-2"/>
            <w:shd w:val="clear" w:color="auto" w:fill="FFFFFF"/>
          </w:rPr>
          <w:id w:val="1893381649"/>
          <w:citation/>
        </w:sdtPr>
        <w:sdtEndPr/>
        <w:sdtContent>
          <w:r w:rsidR="0076021A">
            <w:rPr>
              <w:rFonts w:cs="Arial"/>
              <w:color w:val="000000"/>
              <w:spacing w:val="-2"/>
              <w:shd w:val="clear" w:color="auto" w:fill="FFFFFF"/>
            </w:rPr>
            <w:fldChar w:fldCharType="begin"/>
          </w:r>
          <w:r w:rsidR="0076021A">
            <w:rPr>
              <w:rFonts w:cs="Arial"/>
              <w:color w:val="000000"/>
              <w:spacing w:val="-2"/>
              <w:shd w:val="clear" w:color="auto" w:fill="FFFFFF"/>
              <w:lang w:val="en-US"/>
            </w:rPr>
            <w:instrText xml:space="preserve"> CITATION Uni2113 \l 1033 </w:instrText>
          </w:r>
          <w:r w:rsidR="0076021A">
            <w:rPr>
              <w:rFonts w:cs="Arial"/>
              <w:color w:val="000000"/>
              <w:spacing w:val="-2"/>
              <w:shd w:val="clear" w:color="auto" w:fill="FFFFFF"/>
            </w:rPr>
            <w:fldChar w:fldCharType="separate"/>
          </w:r>
          <w:r w:rsidR="005F1BAF" w:rsidRPr="005F1BAF">
            <w:rPr>
              <w:rFonts w:cs="Arial"/>
              <w:noProof/>
              <w:color w:val="000000"/>
              <w:spacing w:val="-2"/>
              <w:shd w:val="clear" w:color="auto" w:fill="FFFFFF"/>
              <w:lang w:val="en-US"/>
            </w:rPr>
            <w:t>(University of Bath, 2021)</w:t>
          </w:r>
          <w:r w:rsidR="0076021A">
            <w:rPr>
              <w:rFonts w:cs="Arial"/>
              <w:color w:val="000000"/>
              <w:spacing w:val="-2"/>
              <w:shd w:val="clear" w:color="auto" w:fill="FFFFFF"/>
            </w:rPr>
            <w:fldChar w:fldCharType="end"/>
          </w:r>
        </w:sdtContent>
      </w:sdt>
      <w:r w:rsidR="0076021A">
        <w:rPr>
          <w:rFonts w:cs="Arial"/>
          <w:color w:val="000000"/>
          <w:spacing w:val="-2"/>
          <w:shd w:val="clear" w:color="auto" w:fill="FFFFFF"/>
        </w:rPr>
        <w:t>.</w:t>
      </w:r>
      <w:r>
        <w:rPr>
          <w:rFonts w:cs="Arial"/>
          <w:color w:val="000000"/>
          <w:spacing w:val="-2"/>
          <w:shd w:val="clear" w:color="auto" w:fill="FFFFFF"/>
        </w:rPr>
        <w:t xml:space="preserve"> Further, such communication would also help other agencies to take their decisions independently based on their expertise and the best ways by which they can respond to </w:t>
      </w:r>
      <w:r>
        <w:rPr>
          <w:rFonts w:cs="Arial"/>
          <w:color w:val="000000"/>
          <w:spacing w:val="-2"/>
          <w:shd w:val="clear" w:color="auto" w:fill="FFFFFF"/>
        </w:rPr>
        <w:lastRenderedPageBreak/>
        <w:t>tricky situation. So, it is essential to empower and provide decision making independence to different departments and services to ensure expertise of diverse response team is achieved, especially during initial response Such an approach is likely to increase co-ordination improve the quality of response and enhance decision making and expertise of all different skills sets can be achieved</w:t>
      </w:r>
      <w:r w:rsidR="0076021A">
        <w:rPr>
          <w:rFonts w:cs="Arial"/>
          <w:color w:val="000000"/>
          <w:spacing w:val="-2"/>
          <w:shd w:val="clear" w:color="auto" w:fill="FFFFFF"/>
        </w:rPr>
        <w:t xml:space="preserve"> </w:t>
      </w:r>
      <w:sdt>
        <w:sdtPr>
          <w:rPr>
            <w:rFonts w:cs="Arial"/>
            <w:color w:val="000000"/>
            <w:spacing w:val="-2"/>
            <w:shd w:val="clear" w:color="auto" w:fill="FFFFFF"/>
          </w:rPr>
          <w:id w:val="-966508655"/>
          <w:citation/>
        </w:sdtPr>
        <w:sdtEndPr/>
        <w:sdtContent>
          <w:r w:rsidR="0076021A">
            <w:rPr>
              <w:rFonts w:cs="Arial"/>
              <w:color w:val="000000"/>
              <w:spacing w:val="-2"/>
              <w:shd w:val="clear" w:color="auto" w:fill="FFFFFF"/>
            </w:rPr>
            <w:fldChar w:fldCharType="begin"/>
          </w:r>
          <w:r w:rsidR="0076021A">
            <w:rPr>
              <w:rFonts w:cs="Arial"/>
              <w:color w:val="000000"/>
              <w:spacing w:val="-2"/>
              <w:shd w:val="clear" w:color="auto" w:fill="FFFFFF"/>
              <w:lang w:val="en-US"/>
            </w:rPr>
            <w:instrText xml:space="preserve"> CITATION Uni2113 \l 1033 </w:instrText>
          </w:r>
          <w:r w:rsidR="0076021A">
            <w:rPr>
              <w:rFonts w:cs="Arial"/>
              <w:color w:val="000000"/>
              <w:spacing w:val="-2"/>
              <w:shd w:val="clear" w:color="auto" w:fill="FFFFFF"/>
            </w:rPr>
            <w:fldChar w:fldCharType="separate"/>
          </w:r>
          <w:r w:rsidR="005F1BAF" w:rsidRPr="005F1BAF">
            <w:rPr>
              <w:rFonts w:cs="Arial"/>
              <w:noProof/>
              <w:color w:val="000000"/>
              <w:spacing w:val="-2"/>
              <w:shd w:val="clear" w:color="auto" w:fill="FFFFFF"/>
              <w:lang w:val="en-US"/>
            </w:rPr>
            <w:t>(University of Bath, 2021)</w:t>
          </w:r>
          <w:r w:rsidR="0076021A">
            <w:rPr>
              <w:rFonts w:cs="Arial"/>
              <w:color w:val="000000"/>
              <w:spacing w:val="-2"/>
              <w:shd w:val="clear" w:color="auto" w:fill="FFFFFF"/>
            </w:rPr>
            <w:fldChar w:fldCharType="end"/>
          </w:r>
        </w:sdtContent>
      </w:sdt>
      <w:r w:rsidR="0076021A">
        <w:rPr>
          <w:rFonts w:cs="Arial"/>
          <w:color w:val="000000"/>
          <w:spacing w:val="-2"/>
          <w:shd w:val="clear" w:color="auto" w:fill="FFFFFF"/>
        </w:rPr>
        <w:t>.</w:t>
      </w:r>
      <w:r>
        <w:rPr>
          <w:rFonts w:cs="Arial"/>
          <w:color w:val="000000"/>
          <w:spacing w:val="-2"/>
          <w:shd w:val="clear" w:color="auto" w:fill="FFFFFF"/>
        </w:rPr>
        <w:t xml:space="preserve"> </w:t>
      </w:r>
    </w:p>
    <w:p w14:paraId="3B40FCBD" w14:textId="741A9C21" w:rsidR="00E2626D" w:rsidRDefault="00571590" w:rsidP="003F7E30">
      <w:pPr>
        <w:rPr>
          <w:rFonts w:cs="Arial"/>
          <w:color w:val="000000"/>
          <w:spacing w:val="-2"/>
          <w:shd w:val="clear" w:color="auto" w:fill="FFFFFF"/>
        </w:rPr>
      </w:pPr>
      <w:r>
        <w:rPr>
          <w:rFonts w:cs="Arial"/>
          <w:color w:val="000000"/>
          <w:spacing w:val="-2"/>
          <w:shd w:val="clear" w:color="auto" w:fill="FFFFFF"/>
        </w:rPr>
        <w:t xml:space="preserve">Other solution </w:t>
      </w:r>
      <w:r w:rsidR="006C513E">
        <w:rPr>
          <w:rFonts w:cs="Arial"/>
          <w:color w:val="000000"/>
          <w:spacing w:val="-2"/>
          <w:shd w:val="clear" w:color="auto" w:fill="FFFFFF"/>
        </w:rPr>
        <w:t xml:space="preserve">as suggested by Craigie et al., 2020 showcase that mass incidents terrorist action means civilian agencies have to respond to these situations but most of the time they are equipped to handle such </w:t>
      </w:r>
      <w:r w:rsidR="00977004">
        <w:rPr>
          <w:rFonts w:cs="Arial"/>
          <w:color w:val="000000"/>
          <w:spacing w:val="-2"/>
          <w:shd w:val="clear" w:color="auto" w:fill="FFFFFF"/>
        </w:rPr>
        <w:t xml:space="preserve">incidences. For </w:t>
      </w:r>
      <w:proofErr w:type="spellStart"/>
      <w:r w:rsidR="00977004">
        <w:rPr>
          <w:rFonts w:cs="Arial"/>
          <w:color w:val="000000"/>
          <w:spacing w:val="-2"/>
          <w:shd w:val="clear" w:color="auto" w:fill="FFFFFF"/>
        </w:rPr>
        <w:t>eg</w:t>
      </w:r>
      <w:proofErr w:type="spellEnd"/>
      <w:r w:rsidR="00977004">
        <w:rPr>
          <w:rFonts w:cs="Arial"/>
          <w:color w:val="000000"/>
          <w:spacing w:val="-2"/>
          <w:shd w:val="clear" w:color="auto" w:fill="FFFFFF"/>
        </w:rPr>
        <w:t xml:space="preserve">, in the Manchester Arena Suicide bombing, the civil surgeons were unable to provide trauma care because they were not skilled to handle such emergencies </w:t>
      </w:r>
      <w:sdt>
        <w:sdtPr>
          <w:rPr>
            <w:rFonts w:cs="Arial"/>
            <w:color w:val="000000"/>
            <w:spacing w:val="-2"/>
            <w:shd w:val="clear" w:color="auto" w:fill="FFFFFF"/>
          </w:rPr>
          <w:id w:val="1546722212"/>
          <w:citation/>
        </w:sdtPr>
        <w:sdtEndPr/>
        <w:sdtContent>
          <w:r w:rsidR="00E2626D">
            <w:rPr>
              <w:rFonts w:cs="Arial"/>
              <w:color w:val="000000"/>
              <w:spacing w:val="-2"/>
              <w:shd w:val="clear" w:color="auto" w:fill="FFFFFF"/>
            </w:rPr>
            <w:fldChar w:fldCharType="begin"/>
          </w:r>
          <w:r w:rsidR="00E2626D">
            <w:rPr>
              <w:rFonts w:cs="Arial"/>
              <w:color w:val="000000"/>
              <w:spacing w:val="-2"/>
              <w:shd w:val="clear" w:color="auto" w:fill="FFFFFF"/>
              <w:lang w:val="en-US"/>
            </w:rPr>
            <w:instrText xml:space="preserve"> CITATION Cra202 \l 1033 </w:instrText>
          </w:r>
          <w:r w:rsidR="00E2626D">
            <w:rPr>
              <w:rFonts w:cs="Arial"/>
              <w:color w:val="000000"/>
              <w:spacing w:val="-2"/>
              <w:shd w:val="clear" w:color="auto" w:fill="FFFFFF"/>
            </w:rPr>
            <w:fldChar w:fldCharType="separate"/>
          </w:r>
          <w:r w:rsidR="005F1BAF" w:rsidRPr="005F1BAF">
            <w:rPr>
              <w:rFonts w:cs="Arial"/>
              <w:noProof/>
              <w:color w:val="000000"/>
              <w:spacing w:val="-2"/>
              <w:shd w:val="clear" w:color="auto" w:fill="FFFFFF"/>
              <w:lang w:val="en-US"/>
            </w:rPr>
            <w:t>(Craigie, et al., 2020)</w:t>
          </w:r>
          <w:r w:rsidR="00E2626D">
            <w:rPr>
              <w:rFonts w:cs="Arial"/>
              <w:color w:val="000000"/>
              <w:spacing w:val="-2"/>
              <w:shd w:val="clear" w:color="auto" w:fill="FFFFFF"/>
            </w:rPr>
            <w:fldChar w:fldCharType="end"/>
          </w:r>
        </w:sdtContent>
      </w:sdt>
      <w:r w:rsidR="00977004">
        <w:rPr>
          <w:rFonts w:cs="Arial"/>
          <w:color w:val="000000"/>
          <w:spacing w:val="-2"/>
          <w:shd w:val="clear" w:color="auto" w:fill="FFFFFF"/>
        </w:rPr>
        <w:t xml:space="preserve">. </w:t>
      </w:r>
    </w:p>
    <w:p w14:paraId="3FB10E27" w14:textId="0678B7D4" w:rsidR="00111A49" w:rsidRDefault="00111A49" w:rsidP="00111A49">
      <w:pPr>
        <w:pStyle w:val="Heading1"/>
        <w:rPr>
          <w:shd w:val="clear" w:color="auto" w:fill="FFFFFF"/>
        </w:rPr>
      </w:pPr>
      <w:r>
        <w:rPr>
          <w:shd w:val="clear" w:color="auto" w:fill="FFFFFF"/>
        </w:rPr>
        <w:t xml:space="preserve">Conclusion: </w:t>
      </w:r>
    </w:p>
    <w:p w14:paraId="3B28521D" w14:textId="57A5E74A" w:rsidR="00AA139D" w:rsidRDefault="00AA139D" w:rsidP="00111A49">
      <w:r>
        <w:t xml:space="preserve">The response of emergency services at the </w:t>
      </w:r>
      <w:r w:rsidR="00CD7286">
        <w:t>Manchester</w:t>
      </w:r>
      <w:r>
        <w:t xml:space="preserve"> bombing clearly showcased what happens when the communication breaks and when there is no co-ordination between different services </w:t>
      </w:r>
      <w:sdt>
        <w:sdtPr>
          <w:id w:val="-1381859264"/>
          <w:citation/>
        </w:sdtPr>
        <w:sdtEndPr/>
        <w:sdtContent>
          <w:r>
            <w:fldChar w:fldCharType="begin"/>
          </w:r>
          <w:r>
            <w:rPr>
              <w:lang w:val="en-US"/>
            </w:rPr>
            <w:instrText xml:space="preserve"> CITATION Hel18 \l 1033 </w:instrText>
          </w:r>
          <w:r>
            <w:fldChar w:fldCharType="separate"/>
          </w:r>
          <w:r w:rsidR="005F1BAF" w:rsidRPr="005F1BAF">
            <w:rPr>
              <w:noProof/>
              <w:lang w:val="en-US"/>
            </w:rPr>
            <w:t>(Pidd, 2018)</w:t>
          </w:r>
          <w:r>
            <w:fldChar w:fldCharType="end"/>
          </w:r>
        </w:sdtContent>
      </w:sdt>
      <w:r w:rsidR="00CD6B54">
        <w:t>. The stark contrast from what is planned and expected for and what happened showcases the gross errors that were made during the response.</w:t>
      </w:r>
    </w:p>
    <w:p w14:paraId="6609DBE0" w14:textId="6460A637" w:rsidR="00CD6B54" w:rsidRDefault="00CD6B54" w:rsidP="00111A49">
      <w:r>
        <w:t xml:space="preserve">The average response time for the firefighting team is six minutes but, on that </w:t>
      </w:r>
      <w:proofErr w:type="gramStart"/>
      <w:r>
        <w:t>day,,</w:t>
      </w:r>
      <w:proofErr w:type="gramEnd"/>
      <w:r>
        <w:t xml:space="preserve"> it took them 2 hours. There was breakdown of communication between different agency heads and the firefighters were not cleared to enter the scene because the place was considered too dangerous. But, in reality, there was a lone terrorist and the armed forces had secured the area and the hot zone was established. </w:t>
      </w:r>
    </w:p>
    <w:p w14:paraId="6AD585F6" w14:textId="4F8AADEC" w:rsidR="00CD6B54" w:rsidRDefault="00CD6B54" w:rsidP="00111A49">
      <w:r>
        <w:t xml:space="preserve">The response to a terrorist threat can never be planned because of large number of variables. The situation </w:t>
      </w:r>
      <w:r w:rsidR="00813D18">
        <w:t>is</w:t>
      </w:r>
      <w:r>
        <w:t xml:space="preserve"> fluidic and changes every minute. While the planning of the emergency response team, coordinated plans, the two phase policy, were good on paper, but in </w:t>
      </w:r>
      <w:r w:rsidR="0012272A">
        <w:t>reality,</w:t>
      </w:r>
      <w:r>
        <w:t xml:space="preserve"> it failed </w:t>
      </w:r>
      <w:r w:rsidR="00813D18">
        <w:t>miserably</w:t>
      </w:r>
      <w:r>
        <w:t xml:space="preserve">. </w:t>
      </w:r>
    </w:p>
    <w:p w14:paraId="163F2422" w14:textId="290C7DC0" w:rsidR="008A6494" w:rsidRDefault="008A6494" w:rsidP="00111A49">
      <w:r>
        <w:t xml:space="preserve">But, given the complexities of the scenario, the conflicting intelligence inputs of Paris style lone-wolf attack, the response of the police was admirable to quickly clear the area. Still there are many learnings that have to learnt from the response. The main is that while </w:t>
      </w:r>
      <w:r>
        <w:lastRenderedPageBreak/>
        <w:t xml:space="preserve">centralization helps in coordination but if centralization fails it can lead to failure of the entire system. So, there needs to be empowerment of all agencies to develop their own communication channels which can have alternate ways of gathering on ground information.  </w:t>
      </w:r>
    </w:p>
    <w:p w14:paraId="5F410777" w14:textId="2005B239" w:rsidR="00B01A57" w:rsidRDefault="00B01A57" w:rsidP="00111A49">
      <w:r>
        <w:t xml:space="preserve">Further, the emergency services especially paramedics were also admired for their tactical and strategic level service quality. The paramedics from the </w:t>
      </w:r>
      <w:r w:rsidRPr="00B01A57">
        <w:t>North West ambulance service</w:t>
      </w:r>
      <w:r>
        <w:t xml:space="preserve"> were able to respond to the scene barely 10 minutes when the bomb went off. The paramedics were able to rescue survivors and injured immediately without thinking of personal safety as they were not aware whether there was another lose terrorist. </w:t>
      </w:r>
    </w:p>
    <w:p w14:paraId="1592F96B" w14:textId="3E0EB6AA" w:rsidR="00B30EC3" w:rsidRPr="00111A49" w:rsidRDefault="00B30EC3" w:rsidP="00111A49">
      <w:r>
        <w:t xml:space="preserve">One of the great tragedies which hindered the response was the role of media and the families of victims which is often ignored. According to response teams, the media constantly hounded which made the recovery process difficult to carry out. </w:t>
      </w:r>
      <w:r w:rsidR="00AE3C63">
        <w:t xml:space="preserve">But, as it happens in all incidents, each attack is different and poses different challenges. The emergency response can never be perfect because the human involvement of the process. Confusion, taking tough decisions, multiple constraints, can make every individual to make mistakes. But, better preparation, simulations, planning and forming tested polices can minimize errors. </w:t>
      </w:r>
    </w:p>
    <w:p w14:paraId="0C2D2A60" w14:textId="0A176CAE" w:rsidR="00377679" w:rsidRDefault="00377679">
      <w:pPr>
        <w:spacing w:before="0" w:beforeAutospacing="0" w:after="160" w:afterAutospacing="0" w:line="259" w:lineRule="auto"/>
        <w:jc w:val="left"/>
        <w:rPr>
          <w:rFonts w:cs="Arial"/>
          <w:color w:val="000000"/>
          <w:spacing w:val="-2"/>
          <w:shd w:val="clear" w:color="auto" w:fill="FFFFFF"/>
        </w:rPr>
      </w:pPr>
      <w:r>
        <w:rPr>
          <w:rFonts w:cs="Arial"/>
          <w:color w:val="000000"/>
          <w:spacing w:val="-2"/>
          <w:shd w:val="clear" w:color="auto" w:fill="FFFFFF"/>
        </w:rPr>
        <w:br w:type="page"/>
      </w:r>
    </w:p>
    <w:sdt>
      <w:sdtPr>
        <w:rPr>
          <w:rFonts w:eastAsia="Times New Roman" w:cs="Times New Roman"/>
          <w:b w:val="0"/>
          <w:color w:val="auto"/>
          <w:sz w:val="24"/>
          <w:szCs w:val="20"/>
        </w:rPr>
        <w:id w:val="-940754908"/>
        <w:docPartObj>
          <w:docPartGallery w:val="Bibliographies"/>
          <w:docPartUnique/>
        </w:docPartObj>
      </w:sdtPr>
      <w:sdtEndPr/>
      <w:sdtContent>
        <w:p w14:paraId="043D7C5C" w14:textId="3E3A7715" w:rsidR="00377679" w:rsidRDefault="00377679">
          <w:pPr>
            <w:pStyle w:val="Heading1"/>
          </w:pPr>
          <w:r>
            <w:t>References</w:t>
          </w:r>
        </w:p>
        <w:sdt>
          <w:sdtPr>
            <w:id w:val="-573587230"/>
            <w:bibliography/>
          </w:sdtPr>
          <w:sdtEndPr/>
          <w:sdtContent>
            <w:p w14:paraId="1E53733F" w14:textId="77777777" w:rsidR="005F1BAF" w:rsidRDefault="00377679" w:rsidP="005F1BAF">
              <w:pPr>
                <w:pStyle w:val="Bibliography"/>
                <w:rPr>
                  <w:noProof/>
                  <w:szCs w:val="24"/>
                </w:rPr>
              </w:pPr>
              <w:r>
                <w:fldChar w:fldCharType="begin"/>
              </w:r>
              <w:r>
                <w:instrText xml:space="preserve"> BIBLIOGRAPHY </w:instrText>
              </w:r>
              <w:r>
                <w:fldChar w:fldCharType="separate"/>
              </w:r>
              <w:r w:rsidR="005F1BAF">
                <w:rPr>
                  <w:noProof/>
                </w:rPr>
                <w:t xml:space="preserve">BBC, 2021. </w:t>
              </w:r>
              <w:r w:rsidR="005F1BAF">
                <w:rPr>
                  <w:i/>
                  <w:iCs/>
                  <w:noProof/>
                </w:rPr>
                <w:t xml:space="preserve">Manchester Arena Inquiry: Ambulance boss defends paramedics decision. </w:t>
              </w:r>
              <w:r w:rsidR="005F1BAF">
                <w:rPr>
                  <w:noProof/>
                </w:rPr>
                <w:t xml:space="preserve">[Online] </w:t>
              </w:r>
              <w:r w:rsidR="005F1BAF">
                <w:rPr>
                  <w:noProof/>
                </w:rPr>
                <w:br/>
                <w:t xml:space="preserve">Available at: </w:t>
              </w:r>
              <w:r w:rsidR="005F1BAF">
                <w:rPr>
                  <w:noProof/>
                  <w:u w:val="single"/>
                </w:rPr>
                <w:t>https://www.bbc.com/news/uk-england-manchester-58462012</w:t>
              </w:r>
              <w:r w:rsidR="005F1BAF">
                <w:rPr>
                  <w:noProof/>
                </w:rPr>
                <w:br/>
                <w:t>[Accessed 2022].</w:t>
              </w:r>
            </w:p>
            <w:p w14:paraId="0278FDA6" w14:textId="77777777" w:rsidR="005F1BAF" w:rsidRDefault="005F1BAF" w:rsidP="005F1BAF">
              <w:pPr>
                <w:pStyle w:val="Bibliography"/>
                <w:rPr>
                  <w:noProof/>
                </w:rPr>
              </w:pPr>
              <w:r>
                <w:rPr>
                  <w:noProof/>
                </w:rPr>
                <w:t xml:space="preserve">BBC, 2021. </w:t>
              </w:r>
              <w:r>
                <w:rPr>
                  <w:i/>
                  <w:iCs/>
                  <w:noProof/>
                </w:rPr>
                <w:t xml:space="preserve">Manchester Arena Inquiry: Ambulance boss explains paramedics decision. </w:t>
              </w:r>
              <w:r>
                <w:rPr>
                  <w:noProof/>
                </w:rPr>
                <w:t xml:space="preserve">[Online] </w:t>
              </w:r>
              <w:r>
                <w:rPr>
                  <w:noProof/>
                </w:rPr>
                <w:br/>
                <w:t xml:space="preserve">Available at: </w:t>
              </w:r>
              <w:r>
                <w:rPr>
                  <w:noProof/>
                  <w:u w:val="single"/>
                </w:rPr>
                <w:t>https://www.bbc.com/news/uk-england-manchester-57258876</w:t>
              </w:r>
              <w:r>
                <w:rPr>
                  <w:noProof/>
                </w:rPr>
                <w:br/>
                <w:t>[Accessed 2022].</w:t>
              </w:r>
            </w:p>
            <w:p w14:paraId="76A780E6" w14:textId="77777777" w:rsidR="005F1BAF" w:rsidRDefault="005F1BAF" w:rsidP="005F1BAF">
              <w:pPr>
                <w:pStyle w:val="Bibliography"/>
                <w:rPr>
                  <w:noProof/>
                </w:rPr>
              </w:pPr>
              <w:r>
                <w:rPr>
                  <w:noProof/>
                </w:rPr>
                <w:t xml:space="preserve">BBC, 2021. </w:t>
              </w:r>
              <w:r>
                <w:rPr>
                  <w:i/>
                  <w:iCs/>
                  <w:noProof/>
                </w:rPr>
                <w:t xml:space="preserve">Manchester Arena Inquiry: Families call ambulance response 'inadequate'. </w:t>
              </w:r>
              <w:r>
                <w:rPr>
                  <w:noProof/>
                </w:rPr>
                <w:t xml:space="preserve">[Online] </w:t>
              </w:r>
              <w:r>
                <w:rPr>
                  <w:noProof/>
                </w:rPr>
                <w:br/>
                <w:t xml:space="preserve">Available at: </w:t>
              </w:r>
              <w:r>
                <w:rPr>
                  <w:noProof/>
                  <w:u w:val="single"/>
                </w:rPr>
                <w:t>https://www.bbc.com/news/uk-england-manchester-59669701</w:t>
              </w:r>
              <w:r>
                <w:rPr>
                  <w:noProof/>
                </w:rPr>
                <w:br/>
                <w:t>[Accessed 2021].</w:t>
              </w:r>
            </w:p>
            <w:p w14:paraId="1308EF38" w14:textId="77777777" w:rsidR="005F1BAF" w:rsidRDefault="005F1BAF" w:rsidP="005F1BAF">
              <w:pPr>
                <w:pStyle w:val="Bibliography"/>
                <w:rPr>
                  <w:noProof/>
                </w:rPr>
              </w:pPr>
              <w:r>
                <w:rPr>
                  <w:noProof/>
                </w:rPr>
                <w:t xml:space="preserve">Craigie, R. et al., 2020. Manchester Arena bombing: lessons learnt from a mass casualty incident. </w:t>
              </w:r>
              <w:r>
                <w:rPr>
                  <w:i/>
                  <w:iCs/>
                  <w:noProof/>
                </w:rPr>
                <w:t xml:space="preserve">BMJ Mil Health, </w:t>
              </w:r>
              <w:r>
                <w:rPr>
                  <w:noProof/>
                </w:rPr>
                <w:t>166(2), pp. 72-75.</w:t>
              </w:r>
            </w:p>
            <w:p w14:paraId="58CE04E5" w14:textId="77777777" w:rsidR="005F1BAF" w:rsidRDefault="005F1BAF" w:rsidP="005F1BAF">
              <w:pPr>
                <w:pStyle w:val="Bibliography"/>
                <w:rPr>
                  <w:noProof/>
                </w:rPr>
              </w:pPr>
              <w:r>
                <w:rPr>
                  <w:noProof/>
                </w:rPr>
                <w:t xml:space="preserve">Gardham, D., 2021. </w:t>
              </w:r>
              <w:r>
                <w:rPr>
                  <w:i/>
                  <w:iCs/>
                  <w:noProof/>
                </w:rPr>
                <w:t xml:space="preserve">Why were the emergency services so slow responding to the Manchester bombing?. </w:t>
              </w:r>
              <w:r>
                <w:rPr>
                  <w:noProof/>
                </w:rPr>
                <w:t xml:space="preserve">[Online] </w:t>
              </w:r>
              <w:r>
                <w:rPr>
                  <w:noProof/>
                </w:rPr>
                <w:br/>
                <w:t xml:space="preserve">Available at: </w:t>
              </w:r>
              <w:r>
                <w:rPr>
                  <w:noProof/>
                  <w:u w:val="single"/>
                </w:rPr>
                <w:t>https://www.spectator.co.uk/article/the-terrifying-failing-that-followed-the-manchester-arena-attack</w:t>
              </w:r>
              <w:r>
                <w:rPr>
                  <w:noProof/>
                </w:rPr>
                <w:br/>
                <w:t>[Accessed 2022].</w:t>
              </w:r>
            </w:p>
            <w:p w14:paraId="729E9EF4" w14:textId="77777777" w:rsidR="005F1BAF" w:rsidRDefault="005F1BAF" w:rsidP="005F1BAF">
              <w:pPr>
                <w:pStyle w:val="Bibliography"/>
                <w:rPr>
                  <w:noProof/>
                </w:rPr>
              </w:pPr>
              <w:r>
                <w:rPr>
                  <w:noProof/>
                </w:rPr>
                <w:t xml:space="preserve">iTv, 2021. </w:t>
              </w:r>
              <w:r>
                <w:rPr>
                  <w:i/>
                  <w:iCs/>
                  <w:noProof/>
                </w:rPr>
                <w:t xml:space="preserve">Manchester Arena Inquiry: Police response to bombing 'grossly deficient'. </w:t>
              </w:r>
              <w:r>
                <w:rPr>
                  <w:noProof/>
                </w:rPr>
                <w:t xml:space="preserve">[Online] </w:t>
              </w:r>
              <w:r>
                <w:rPr>
                  <w:noProof/>
                </w:rPr>
                <w:br/>
                <w:t xml:space="preserve">Available at: </w:t>
              </w:r>
              <w:r>
                <w:rPr>
                  <w:noProof/>
                  <w:u w:val="single"/>
                </w:rPr>
                <w:t>https://www.itv.com/news/granada/2021-12-14/manchester-arena-inquiry-police-response-to-bombing-grossly-deficient</w:t>
              </w:r>
              <w:r>
                <w:rPr>
                  <w:noProof/>
                </w:rPr>
                <w:br/>
                <w:t>[Accessed 2022].</w:t>
              </w:r>
            </w:p>
            <w:p w14:paraId="4A44E7B5" w14:textId="77777777" w:rsidR="005F1BAF" w:rsidRDefault="005F1BAF" w:rsidP="005F1BAF">
              <w:pPr>
                <w:pStyle w:val="Bibliography"/>
                <w:rPr>
                  <w:noProof/>
                </w:rPr>
              </w:pPr>
              <w:r>
                <w:rPr>
                  <w:noProof/>
                </w:rPr>
                <w:lastRenderedPageBreak/>
                <w:t xml:space="preserve">Kerslake, L., 2017. </w:t>
              </w:r>
              <w:r>
                <w:rPr>
                  <w:i/>
                  <w:iCs/>
                  <w:noProof/>
                </w:rPr>
                <w:t xml:space="preserve">The Kerslake Report:. </w:t>
              </w:r>
              <w:r>
                <w:rPr>
                  <w:noProof/>
                </w:rPr>
                <w:t xml:space="preserve">[Online] </w:t>
              </w:r>
              <w:r>
                <w:rPr>
                  <w:noProof/>
                </w:rPr>
                <w:br/>
                <w:t xml:space="preserve">Available at: </w:t>
              </w:r>
              <w:r>
                <w:rPr>
                  <w:noProof/>
                  <w:u w:val="single"/>
                </w:rPr>
                <w:t>https://www.jesip.org.uk/uploads/media/Documents%20Products/Kerslake_Report_Manchester_Are.pdf</w:t>
              </w:r>
              <w:r>
                <w:rPr>
                  <w:noProof/>
                </w:rPr>
                <w:br/>
                <w:t>[Accessed 2022].</w:t>
              </w:r>
            </w:p>
            <w:p w14:paraId="5079E857" w14:textId="77777777" w:rsidR="005F1BAF" w:rsidRDefault="005F1BAF" w:rsidP="005F1BAF">
              <w:pPr>
                <w:pStyle w:val="Bibliography"/>
                <w:rPr>
                  <w:noProof/>
                </w:rPr>
              </w:pPr>
              <w:r>
                <w:rPr>
                  <w:noProof/>
                </w:rPr>
                <w:t xml:space="preserve">Pidd, H., 2018. </w:t>
              </w:r>
              <w:r>
                <w:rPr>
                  <w:i/>
                  <w:iCs/>
                  <w:noProof/>
                </w:rPr>
                <w:t xml:space="preserve">Kerslake findings: emergency responses to Manchester Arena attack. </w:t>
              </w:r>
              <w:r>
                <w:rPr>
                  <w:noProof/>
                </w:rPr>
                <w:t xml:space="preserve">[Online] </w:t>
              </w:r>
              <w:r>
                <w:rPr>
                  <w:noProof/>
                </w:rPr>
                <w:br/>
                <w:t xml:space="preserve">Available at: </w:t>
              </w:r>
              <w:r>
                <w:rPr>
                  <w:noProof/>
                  <w:u w:val="single"/>
                </w:rPr>
                <w:t>(Gardham, 2021)</w:t>
              </w:r>
              <w:r>
                <w:rPr>
                  <w:noProof/>
                </w:rPr>
                <w:br/>
                <w:t>[Accessed 2021].</w:t>
              </w:r>
            </w:p>
            <w:p w14:paraId="6FD3266C" w14:textId="77777777" w:rsidR="005F1BAF" w:rsidRDefault="005F1BAF" w:rsidP="005F1BAF">
              <w:pPr>
                <w:pStyle w:val="Bibliography"/>
                <w:rPr>
                  <w:noProof/>
                </w:rPr>
              </w:pPr>
              <w:r>
                <w:rPr>
                  <w:noProof/>
                </w:rPr>
                <w:t xml:space="preserve">Smith, R. &amp; Chan, S., 2017. </w:t>
              </w:r>
              <w:r>
                <w:rPr>
                  <w:i/>
                  <w:iCs/>
                  <w:noProof/>
                </w:rPr>
                <w:t xml:space="preserve">Ariana Grande Manchester Concert Ends in Explosion, Panic and Death. </w:t>
              </w:r>
              <w:r>
                <w:rPr>
                  <w:noProof/>
                </w:rPr>
                <w:t xml:space="preserve">[Online] </w:t>
              </w:r>
              <w:r>
                <w:rPr>
                  <w:noProof/>
                </w:rPr>
                <w:br/>
                <w:t xml:space="preserve">Available at: </w:t>
              </w:r>
              <w:r>
                <w:rPr>
                  <w:noProof/>
                  <w:u w:val="single"/>
                </w:rPr>
                <w:t>https://www.nytimes.com/2017/05/22/world/europe/ariana-grande-manchester-police.html</w:t>
              </w:r>
              <w:r>
                <w:rPr>
                  <w:noProof/>
                </w:rPr>
                <w:br/>
                <w:t>[Accessed 2022].</w:t>
              </w:r>
            </w:p>
            <w:p w14:paraId="1275EEC1" w14:textId="77777777" w:rsidR="005F1BAF" w:rsidRDefault="005F1BAF" w:rsidP="005F1BAF">
              <w:pPr>
                <w:pStyle w:val="Bibliography"/>
                <w:rPr>
                  <w:noProof/>
                </w:rPr>
              </w:pPr>
              <w:r>
                <w:rPr>
                  <w:noProof/>
                </w:rPr>
                <w:t xml:space="preserve">University of Bath, 2021. </w:t>
              </w:r>
              <w:r>
                <w:rPr>
                  <w:i/>
                  <w:iCs/>
                  <w:noProof/>
                </w:rPr>
                <w:t xml:space="preserve">University of Bath research shows how to improve emergency services’ response to terrorist incidents. </w:t>
              </w:r>
              <w:r>
                <w:rPr>
                  <w:noProof/>
                </w:rPr>
                <w:t xml:space="preserve">[Online] </w:t>
              </w:r>
              <w:r>
                <w:rPr>
                  <w:noProof/>
                </w:rPr>
                <w:br/>
                <w:t xml:space="preserve">Available at: </w:t>
              </w:r>
              <w:r>
                <w:rPr>
                  <w:noProof/>
                  <w:u w:val="single"/>
                </w:rPr>
                <w:t>https://www.bath.ac.uk/announcements/university-of-bath-research-shows-how-to-improve-emergency-services-response-to-terrorist-incidents/</w:t>
              </w:r>
              <w:r>
                <w:rPr>
                  <w:noProof/>
                </w:rPr>
                <w:br/>
                <w:t>[Accessed 2022].</w:t>
              </w:r>
            </w:p>
            <w:p w14:paraId="51551CC8" w14:textId="77777777" w:rsidR="005F1BAF" w:rsidRDefault="005F1BAF" w:rsidP="005F1BAF">
              <w:pPr>
                <w:pStyle w:val="Bibliography"/>
                <w:rPr>
                  <w:noProof/>
                </w:rPr>
              </w:pPr>
              <w:r>
                <w:rPr>
                  <w:noProof/>
                </w:rPr>
                <w:t xml:space="preserve">WESTON, K., 2021. </w:t>
              </w:r>
              <w:r>
                <w:rPr>
                  <w:i/>
                  <w:iCs/>
                  <w:noProof/>
                </w:rPr>
                <w:t xml:space="preserve">Police, fire AND ambulance services all FAILED in their response to the Manchester Arena attack, inquiry hears. </w:t>
              </w:r>
              <w:r>
                <w:rPr>
                  <w:noProof/>
                </w:rPr>
                <w:t xml:space="preserve">[Online] </w:t>
              </w:r>
              <w:r>
                <w:rPr>
                  <w:noProof/>
                </w:rPr>
                <w:br/>
                <w:t xml:space="preserve">Available at: </w:t>
              </w:r>
              <w:r>
                <w:rPr>
                  <w:noProof/>
                  <w:u w:val="single"/>
                </w:rPr>
                <w:t>https://www.dailymail.co.uk/news/article-9994419/Police-fire-ambulance-services-FAILED-response-Manchester-Arena-attack-inquiry-hears.html</w:t>
              </w:r>
              <w:r>
                <w:rPr>
                  <w:noProof/>
                </w:rPr>
                <w:br/>
                <w:t>[Accessed 2021].</w:t>
              </w:r>
            </w:p>
            <w:p w14:paraId="45D88F6B" w14:textId="19B48AB8" w:rsidR="00377679" w:rsidRDefault="00377679" w:rsidP="005F1BAF">
              <w:r>
                <w:rPr>
                  <w:b/>
                  <w:bCs/>
                  <w:noProof/>
                </w:rPr>
                <w:fldChar w:fldCharType="end"/>
              </w:r>
            </w:p>
          </w:sdtContent>
        </w:sdt>
      </w:sdtContent>
    </w:sdt>
    <w:p w14:paraId="1DF406F7" w14:textId="77777777" w:rsidR="00377679" w:rsidRDefault="00377679" w:rsidP="003F7E30">
      <w:pPr>
        <w:rPr>
          <w:rFonts w:cs="Arial"/>
          <w:color w:val="000000"/>
          <w:spacing w:val="-2"/>
          <w:shd w:val="clear" w:color="auto" w:fill="FFFFFF"/>
        </w:rPr>
      </w:pPr>
    </w:p>
    <w:sectPr w:rsidR="0037767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F10741"/>
    <w:multiLevelType w:val="hybridMultilevel"/>
    <w:tmpl w:val="C4602600"/>
    <w:lvl w:ilvl="0" w:tplc="8D8CD70E">
      <w:start w:val="1"/>
      <w:numFmt w:val="decimal"/>
      <w:lvlText w:val="%1."/>
      <w:lvlJc w:val="left"/>
      <w:pPr>
        <w:ind w:left="755" w:hanging="360"/>
      </w:pPr>
      <w:rPr>
        <w:rFonts w:hint="default"/>
      </w:rPr>
    </w:lvl>
    <w:lvl w:ilvl="1" w:tplc="08090019" w:tentative="1">
      <w:start w:val="1"/>
      <w:numFmt w:val="lowerLetter"/>
      <w:lvlText w:val="%2."/>
      <w:lvlJc w:val="left"/>
      <w:pPr>
        <w:ind w:left="1475" w:hanging="360"/>
      </w:pPr>
    </w:lvl>
    <w:lvl w:ilvl="2" w:tplc="0809001B" w:tentative="1">
      <w:start w:val="1"/>
      <w:numFmt w:val="lowerRoman"/>
      <w:lvlText w:val="%3."/>
      <w:lvlJc w:val="right"/>
      <w:pPr>
        <w:ind w:left="2195" w:hanging="180"/>
      </w:pPr>
    </w:lvl>
    <w:lvl w:ilvl="3" w:tplc="0809000F" w:tentative="1">
      <w:start w:val="1"/>
      <w:numFmt w:val="decimal"/>
      <w:lvlText w:val="%4."/>
      <w:lvlJc w:val="left"/>
      <w:pPr>
        <w:ind w:left="2915" w:hanging="360"/>
      </w:pPr>
    </w:lvl>
    <w:lvl w:ilvl="4" w:tplc="08090019" w:tentative="1">
      <w:start w:val="1"/>
      <w:numFmt w:val="lowerLetter"/>
      <w:lvlText w:val="%5."/>
      <w:lvlJc w:val="left"/>
      <w:pPr>
        <w:ind w:left="3635" w:hanging="360"/>
      </w:pPr>
    </w:lvl>
    <w:lvl w:ilvl="5" w:tplc="0809001B" w:tentative="1">
      <w:start w:val="1"/>
      <w:numFmt w:val="lowerRoman"/>
      <w:lvlText w:val="%6."/>
      <w:lvlJc w:val="right"/>
      <w:pPr>
        <w:ind w:left="4355" w:hanging="180"/>
      </w:pPr>
    </w:lvl>
    <w:lvl w:ilvl="6" w:tplc="0809000F" w:tentative="1">
      <w:start w:val="1"/>
      <w:numFmt w:val="decimal"/>
      <w:lvlText w:val="%7."/>
      <w:lvlJc w:val="left"/>
      <w:pPr>
        <w:ind w:left="5075" w:hanging="360"/>
      </w:pPr>
    </w:lvl>
    <w:lvl w:ilvl="7" w:tplc="08090019" w:tentative="1">
      <w:start w:val="1"/>
      <w:numFmt w:val="lowerLetter"/>
      <w:lvlText w:val="%8."/>
      <w:lvlJc w:val="left"/>
      <w:pPr>
        <w:ind w:left="5795" w:hanging="360"/>
      </w:pPr>
    </w:lvl>
    <w:lvl w:ilvl="8" w:tplc="0809001B" w:tentative="1">
      <w:start w:val="1"/>
      <w:numFmt w:val="lowerRoman"/>
      <w:lvlText w:val="%9."/>
      <w:lvlJc w:val="right"/>
      <w:pPr>
        <w:ind w:left="6515"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1FC7"/>
    <w:rsid w:val="000078EF"/>
    <w:rsid w:val="00007AA2"/>
    <w:rsid w:val="00015952"/>
    <w:rsid w:val="00111A49"/>
    <w:rsid w:val="0012272A"/>
    <w:rsid w:val="00134281"/>
    <w:rsid w:val="001804A8"/>
    <w:rsid w:val="002159DB"/>
    <w:rsid w:val="002C2903"/>
    <w:rsid w:val="00302517"/>
    <w:rsid w:val="00343D10"/>
    <w:rsid w:val="00361305"/>
    <w:rsid w:val="0037419B"/>
    <w:rsid w:val="00377679"/>
    <w:rsid w:val="003A66DF"/>
    <w:rsid w:val="003C4060"/>
    <w:rsid w:val="003F7E30"/>
    <w:rsid w:val="004F2023"/>
    <w:rsid w:val="00501FC7"/>
    <w:rsid w:val="005663F9"/>
    <w:rsid w:val="00571590"/>
    <w:rsid w:val="00584BE2"/>
    <w:rsid w:val="005F1BAF"/>
    <w:rsid w:val="00614D19"/>
    <w:rsid w:val="00620C3B"/>
    <w:rsid w:val="00621540"/>
    <w:rsid w:val="006479B3"/>
    <w:rsid w:val="00671D1B"/>
    <w:rsid w:val="00693B6A"/>
    <w:rsid w:val="006A7C36"/>
    <w:rsid w:val="006C513E"/>
    <w:rsid w:val="007048E4"/>
    <w:rsid w:val="0076021A"/>
    <w:rsid w:val="0078070C"/>
    <w:rsid w:val="00813D18"/>
    <w:rsid w:val="00814964"/>
    <w:rsid w:val="0082056C"/>
    <w:rsid w:val="00867D64"/>
    <w:rsid w:val="00877C06"/>
    <w:rsid w:val="008A6494"/>
    <w:rsid w:val="008B3636"/>
    <w:rsid w:val="008D4423"/>
    <w:rsid w:val="008E2BF4"/>
    <w:rsid w:val="008F2269"/>
    <w:rsid w:val="008F36A0"/>
    <w:rsid w:val="009346A1"/>
    <w:rsid w:val="00977004"/>
    <w:rsid w:val="009E51F9"/>
    <w:rsid w:val="00A32ED8"/>
    <w:rsid w:val="00A60811"/>
    <w:rsid w:val="00A64484"/>
    <w:rsid w:val="00A8010D"/>
    <w:rsid w:val="00AA139D"/>
    <w:rsid w:val="00AE3C63"/>
    <w:rsid w:val="00AE50DB"/>
    <w:rsid w:val="00B01A57"/>
    <w:rsid w:val="00B22922"/>
    <w:rsid w:val="00B30EC3"/>
    <w:rsid w:val="00B331E3"/>
    <w:rsid w:val="00B34947"/>
    <w:rsid w:val="00B53D29"/>
    <w:rsid w:val="00B81162"/>
    <w:rsid w:val="00BA33C9"/>
    <w:rsid w:val="00CA7FD9"/>
    <w:rsid w:val="00CD6B54"/>
    <w:rsid w:val="00CD7286"/>
    <w:rsid w:val="00D06544"/>
    <w:rsid w:val="00D44849"/>
    <w:rsid w:val="00D62CB6"/>
    <w:rsid w:val="00D80ED8"/>
    <w:rsid w:val="00E2626D"/>
    <w:rsid w:val="00E308BC"/>
    <w:rsid w:val="00E957AF"/>
    <w:rsid w:val="00F37B54"/>
    <w:rsid w:val="00F4731B"/>
    <w:rsid w:val="00FE391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579711"/>
  <w15:chartTrackingRefBased/>
  <w15:docId w15:val="{6EAE5260-09FA-495A-8AEF-46082F7D1C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F7E30"/>
    <w:pPr>
      <w:spacing w:before="100" w:beforeAutospacing="1" w:after="100" w:afterAutospacing="1" w:line="360" w:lineRule="auto"/>
      <w:jc w:val="both"/>
    </w:pPr>
    <w:rPr>
      <w:rFonts w:ascii="Arial" w:hAnsi="Arial" w:cs="Times New Roman"/>
      <w:sz w:val="24"/>
      <w:szCs w:val="20"/>
      <w:lang w:val="en-GB" w:eastAsia="en-GB"/>
    </w:rPr>
  </w:style>
  <w:style w:type="paragraph" w:styleId="Heading1">
    <w:name w:val="heading 1"/>
    <w:basedOn w:val="Normal"/>
    <w:next w:val="Normal"/>
    <w:link w:val="Heading1Char"/>
    <w:uiPriority w:val="9"/>
    <w:qFormat/>
    <w:rsid w:val="00867D64"/>
    <w:pPr>
      <w:keepNext/>
      <w:keepLines/>
      <w:spacing w:before="240"/>
      <w:outlineLvl w:val="0"/>
    </w:pPr>
    <w:rPr>
      <w:rFonts w:eastAsiaTheme="majorEastAsia" w:cstheme="majorBidi"/>
      <w:b/>
      <w:color w:val="000000" w:themeColor="text1"/>
      <w:sz w:val="28"/>
      <w:szCs w:val="32"/>
    </w:rPr>
  </w:style>
  <w:style w:type="paragraph" w:styleId="Heading2">
    <w:name w:val="heading 2"/>
    <w:basedOn w:val="Normal"/>
    <w:next w:val="Normal"/>
    <w:link w:val="Heading2Char"/>
    <w:unhideWhenUsed/>
    <w:qFormat/>
    <w:rsid w:val="00620C3B"/>
    <w:pPr>
      <w:keepNext/>
      <w:keepLines/>
      <w:spacing w:before="40"/>
      <w:outlineLvl w:val="1"/>
    </w:pPr>
    <w:rPr>
      <w:rFonts w:eastAsiaTheme="majorEastAsia" w:cstheme="majorBidi"/>
      <w:b/>
      <w:color w:val="000000" w:themeColor="tex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9E51F9"/>
    <w:pPr>
      <w:spacing w:after="0" w:line="360" w:lineRule="auto"/>
      <w:jc w:val="both"/>
    </w:pPr>
    <w:rPr>
      <w:rFonts w:ascii="Times New Roman" w:hAnsi="Times New Roman"/>
      <w:b/>
      <w:sz w:val="28"/>
    </w:rPr>
  </w:style>
  <w:style w:type="character" w:customStyle="1" w:styleId="Heading1Char">
    <w:name w:val="Heading 1 Char"/>
    <w:basedOn w:val="DefaultParagraphFont"/>
    <w:link w:val="Heading1"/>
    <w:uiPriority w:val="9"/>
    <w:rsid w:val="00867D64"/>
    <w:rPr>
      <w:rFonts w:ascii="Times New Roman" w:eastAsiaTheme="majorEastAsia" w:hAnsi="Times New Roman" w:cstheme="majorBidi"/>
      <w:b/>
      <w:color w:val="000000" w:themeColor="text1"/>
      <w:sz w:val="28"/>
      <w:szCs w:val="32"/>
    </w:rPr>
  </w:style>
  <w:style w:type="paragraph" w:styleId="Title">
    <w:name w:val="Title"/>
    <w:basedOn w:val="Normal"/>
    <w:next w:val="Normal"/>
    <w:link w:val="TitleChar"/>
    <w:uiPriority w:val="10"/>
    <w:qFormat/>
    <w:rsid w:val="002C2903"/>
    <w:pPr>
      <w:jc w:val="center"/>
    </w:pPr>
    <w:rPr>
      <w:rFonts w:eastAsiaTheme="majorEastAsia" w:cstheme="majorBidi"/>
      <w:spacing w:val="-10"/>
      <w:kern w:val="28"/>
      <w:sz w:val="52"/>
      <w:szCs w:val="56"/>
    </w:rPr>
  </w:style>
  <w:style w:type="character" w:customStyle="1" w:styleId="TitleChar">
    <w:name w:val="Title Char"/>
    <w:basedOn w:val="DefaultParagraphFont"/>
    <w:link w:val="Title"/>
    <w:uiPriority w:val="10"/>
    <w:rsid w:val="002C2903"/>
    <w:rPr>
      <w:rFonts w:ascii="Times New Roman" w:eastAsiaTheme="majorEastAsia" w:hAnsi="Times New Roman" w:cstheme="majorBidi"/>
      <w:spacing w:val="-10"/>
      <w:kern w:val="28"/>
      <w:sz w:val="52"/>
      <w:szCs w:val="56"/>
      <w:lang w:val="en-GB" w:eastAsia="en-GB"/>
    </w:rPr>
  </w:style>
  <w:style w:type="character" w:customStyle="1" w:styleId="Heading2Char">
    <w:name w:val="Heading 2 Char"/>
    <w:basedOn w:val="DefaultParagraphFont"/>
    <w:link w:val="Heading2"/>
    <w:uiPriority w:val="9"/>
    <w:semiHidden/>
    <w:rsid w:val="00620C3B"/>
    <w:rPr>
      <w:rFonts w:ascii="Times New Roman" w:eastAsiaTheme="majorEastAsia" w:hAnsi="Times New Roman" w:cstheme="majorBidi"/>
      <w:b/>
      <w:color w:val="000000" w:themeColor="text1"/>
      <w:sz w:val="26"/>
      <w:szCs w:val="26"/>
    </w:rPr>
  </w:style>
  <w:style w:type="paragraph" w:styleId="Bibliography">
    <w:name w:val="Bibliography"/>
    <w:basedOn w:val="Normal"/>
    <w:next w:val="Normal"/>
    <w:uiPriority w:val="37"/>
    <w:unhideWhenUsed/>
    <w:rsid w:val="0037767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837730">
      <w:bodyDiv w:val="1"/>
      <w:marLeft w:val="0"/>
      <w:marRight w:val="0"/>
      <w:marTop w:val="0"/>
      <w:marBottom w:val="0"/>
      <w:divBdr>
        <w:top w:val="none" w:sz="0" w:space="0" w:color="auto"/>
        <w:left w:val="none" w:sz="0" w:space="0" w:color="auto"/>
        <w:bottom w:val="none" w:sz="0" w:space="0" w:color="auto"/>
        <w:right w:val="none" w:sz="0" w:space="0" w:color="auto"/>
      </w:divBdr>
    </w:div>
    <w:div w:id="116485580">
      <w:bodyDiv w:val="1"/>
      <w:marLeft w:val="0"/>
      <w:marRight w:val="0"/>
      <w:marTop w:val="0"/>
      <w:marBottom w:val="0"/>
      <w:divBdr>
        <w:top w:val="none" w:sz="0" w:space="0" w:color="auto"/>
        <w:left w:val="none" w:sz="0" w:space="0" w:color="auto"/>
        <w:bottom w:val="none" w:sz="0" w:space="0" w:color="auto"/>
        <w:right w:val="none" w:sz="0" w:space="0" w:color="auto"/>
      </w:divBdr>
    </w:div>
    <w:div w:id="140584063">
      <w:bodyDiv w:val="1"/>
      <w:marLeft w:val="0"/>
      <w:marRight w:val="0"/>
      <w:marTop w:val="0"/>
      <w:marBottom w:val="0"/>
      <w:divBdr>
        <w:top w:val="none" w:sz="0" w:space="0" w:color="auto"/>
        <w:left w:val="none" w:sz="0" w:space="0" w:color="auto"/>
        <w:bottom w:val="none" w:sz="0" w:space="0" w:color="auto"/>
        <w:right w:val="none" w:sz="0" w:space="0" w:color="auto"/>
      </w:divBdr>
    </w:div>
    <w:div w:id="143550982">
      <w:bodyDiv w:val="1"/>
      <w:marLeft w:val="0"/>
      <w:marRight w:val="0"/>
      <w:marTop w:val="0"/>
      <w:marBottom w:val="0"/>
      <w:divBdr>
        <w:top w:val="none" w:sz="0" w:space="0" w:color="auto"/>
        <w:left w:val="none" w:sz="0" w:space="0" w:color="auto"/>
        <w:bottom w:val="none" w:sz="0" w:space="0" w:color="auto"/>
        <w:right w:val="none" w:sz="0" w:space="0" w:color="auto"/>
      </w:divBdr>
    </w:div>
    <w:div w:id="153497285">
      <w:bodyDiv w:val="1"/>
      <w:marLeft w:val="0"/>
      <w:marRight w:val="0"/>
      <w:marTop w:val="0"/>
      <w:marBottom w:val="0"/>
      <w:divBdr>
        <w:top w:val="none" w:sz="0" w:space="0" w:color="auto"/>
        <w:left w:val="none" w:sz="0" w:space="0" w:color="auto"/>
        <w:bottom w:val="none" w:sz="0" w:space="0" w:color="auto"/>
        <w:right w:val="none" w:sz="0" w:space="0" w:color="auto"/>
      </w:divBdr>
    </w:div>
    <w:div w:id="178129751">
      <w:bodyDiv w:val="1"/>
      <w:marLeft w:val="0"/>
      <w:marRight w:val="0"/>
      <w:marTop w:val="0"/>
      <w:marBottom w:val="0"/>
      <w:divBdr>
        <w:top w:val="none" w:sz="0" w:space="0" w:color="auto"/>
        <w:left w:val="none" w:sz="0" w:space="0" w:color="auto"/>
        <w:bottom w:val="none" w:sz="0" w:space="0" w:color="auto"/>
        <w:right w:val="none" w:sz="0" w:space="0" w:color="auto"/>
      </w:divBdr>
    </w:div>
    <w:div w:id="189876739">
      <w:bodyDiv w:val="1"/>
      <w:marLeft w:val="0"/>
      <w:marRight w:val="0"/>
      <w:marTop w:val="0"/>
      <w:marBottom w:val="0"/>
      <w:divBdr>
        <w:top w:val="none" w:sz="0" w:space="0" w:color="auto"/>
        <w:left w:val="none" w:sz="0" w:space="0" w:color="auto"/>
        <w:bottom w:val="none" w:sz="0" w:space="0" w:color="auto"/>
        <w:right w:val="none" w:sz="0" w:space="0" w:color="auto"/>
      </w:divBdr>
    </w:div>
    <w:div w:id="198974732">
      <w:bodyDiv w:val="1"/>
      <w:marLeft w:val="0"/>
      <w:marRight w:val="0"/>
      <w:marTop w:val="0"/>
      <w:marBottom w:val="0"/>
      <w:divBdr>
        <w:top w:val="none" w:sz="0" w:space="0" w:color="auto"/>
        <w:left w:val="none" w:sz="0" w:space="0" w:color="auto"/>
        <w:bottom w:val="none" w:sz="0" w:space="0" w:color="auto"/>
        <w:right w:val="none" w:sz="0" w:space="0" w:color="auto"/>
      </w:divBdr>
    </w:div>
    <w:div w:id="236675668">
      <w:bodyDiv w:val="1"/>
      <w:marLeft w:val="0"/>
      <w:marRight w:val="0"/>
      <w:marTop w:val="0"/>
      <w:marBottom w:val="0"/>
      <w:divBdr>
        <w:top w:val="none" w:sz="0" w:space="0" w:color="auto"/>
        <w:left w:val="none" w:sz="0" w:space="0" w:color="auto"/>
        <w:bottom w:val="none" w:sz="0" w:space="0" w:color="auto"/>
        <w:right w:val="none" w:sz="0" w:space="0" w:color="auto"/>
      </w:divBdr>
    </w:div>
    <w:div w:id="247614959">
      <w:bodyDiv w:val="1"/>
      <w:marLeft w:val="0"/>
      <w:marRight w:val="0"/>
      <w:marTop w:val="0"/>
      <w:marBottom w:val="0"/>
      <w:divBdr>
        <w:top w:val="none" w:sz="0" w:space="0" w:color="auto"/>
        <w:left w:val="none" w:sz="0" w:space="0" w:color="auto"/>
        <w:bottom w:val="none" w:sz="0" w:space="0" w:color="auto"/>
        <w:right w:val="none" w:sz="0" w:space="0" w:color="auto"/>
      </w:divBdr>
    </w:div>
    <w:div w:id="252787659">
      <w:bodyDiv w:val="1"/>
      <w:marLeft w:val="0"/>
      <w:marRight w:val="0"/>
      <w:marTop w:val="0"/>
      <w:marBottom w:val="0"/>
      <w:divBdr>
        <w:top w:val="none" w:sz="0" w:space="0" w:color="auto"/>
        <w:left w:val="none" w:sz="0" w:space="0" w:color="auto"/>
        <w:bottom w:val="none" w:sz="0" w:space="0" w:color="auto"/>
        <w:right w:val="none" w:sz="0" w:space="0" w:color="auto"/>
      </w:divBdr>
    </w:div>
    <w:div w:id="341974336">
      <w:bodyDiv w:val="1"/>
      <w:marLeft w:val="0"/>
      <w:marRight w:val="0"/>
      <w:marTop w:val="0"/>
      <w:marBottom w:val="0"/>
      <w:divBdr>
        <w:top w:val="none" w:sz="0" w:space="0" w:color="auto"/>
        <w:left w:val="none" w:sz="0" w:space="0" w:color="auto"/>
        <w:bottom w:val="none" w:sz="0" w:space="0" w:color="auto"/>
        <w:right w:val="none" w:sz="0" w:space="0" w:color="auto"/>
      </w:divBdr>
    </w:div>
    <w:div w:id="355347991">
      <w:bodyDiv w:val="1"/>
      <w:marLeft w:val="0"/>
      <w:marRight w:val="0"/>
      <w:marTop w:val="0"/>
      <w:marBottom w:val="0"/>
      <w:divBdr>
        <w:top w:val="none" w:sz="0" w:space="0" w:color="auto"/>
        <w:left w:val="none" w:sz="0" w:space="0" w:color="auto"/>
        <w:bottom w:val="none" w:sz="0" w:space="0" w:color="auto"/>
        <w:right w:val="none" w:sz="0" w:space="0" w:color="auto"/>
      </w:divBdr>
    </w:div>
    <w:div w:id="378165586">
      <w:bodyDiv w:val="1"/>
      <w:marLeft w:val="0"/>
      <w:marRight w:val="0"/>
      <w:marTop w:val="0"/>
      <w:marBottom w:val="0"/>
      <w:divBdr>
        <w:top w:val="none" w:sz="0" w:space="0" w:color="auto"/>
        <w:left w:val="none" w:sz="0" w:space="0" w:color="auto"/>
        <w:bottom w:val="none" w:sz="0" w:space="0" w:color="auto"/>
        <w:right w:val="none" w:sz="0" w:space="0" w:color="auto"/>
      </w:divBdr>
    </w:div>
    <w:div w:id="389765917">
      <w:bodyDiv w:val="1"/>
      <w:marLeft w:val="0"/>
      <w:marRight w:val="0"/>
      <w:marTop w:val="0"/>
      <w:marBottom w:val="0"/>
      <w:divBdr>
        <w:top w:val="none" w:sz="0" w:space="0" w:color="auto"/>
        <w:left w:val="none" w:sz="0" w:space="0" w:color="auto"/>
        <w:bottom w:val="none" w:sz="0" w:space="0" w:color="auto"/>
        <w:right w:val="none" w:sz="0" w:space="0" w:color="auto"/>
      </w:divBdr>
    </w:div>
    <w:div w:id="394134063">
      <w:bodyDiv w:val="1"/>
      <w:marLeft w:val="0"/>
      <w:marRight w:val="0"/>
      <w:marTop w:val="0"/>
      <w:marBottom w:val="0"/>
      <w:divBdr>
        <w:top w:val="none" w:sz="0" w:space="0" w:color="auto"/>
        <w:left w:val="none" w:sz="0" w:space="0" w:color="auto"/>
        <w:bottom w:val="none" w:sz="0" w:space="0" w:color="auto"/>
        <w:right w:val="none" w:sz="0" w:space="0" w:color="auto"/>
      </w:divBdr>
    </w:div>
    <w:div w:id="401755314">
      <w:bodyDiv w:val="1"/>
      <w:marLeft w:val="0"/>
      <w:marRight w:val="0"/>
      <w:marTop w:val="0"/>
      <w:marBottom w:val="0"/>
      <w:divBdr>
        <w:top w:val="none" w:sz="0" w:space="0" w:color="auto"/>
        <w:left w:val="none" w:sz="0" w:space="0" w:color="auto"/>
        <w:bottom w:val="none" w:sz="0" w:space="0" w:color="auto"/>
        <w:right w:val="none" w:sz="0" w:space="0" w:color="auto"/>
      </w:divBdr>
    </w:div>
    <w:div w:id="424882077">
      <w:bodyDiv w:val="1"/>
      <w:marLeft w:val="0"/>
      <w:marRight w:val="0"/>
      <w:marTop w:val="0"/>
      <w:marBottom w:val="0"/>
      <w:divBdr>
        <w:top w:val="none" w:sz="0" w:space="0" w:color="auto"/>
        <w:left w:val="none" w:sz="0" w:space="0" w:color="auto"/>
        <w:bottom w:val="none" w:sz="0" w:space="0" w:color="auto"/>
        <w:right w:val="none" w:sz="0" w:space="0" w:color="auto"/>
      </w:divBdr>
    </w:div>
    <w:div w:id="462892625">
      <w:bodyDiv w:val="1"/>
      <w:marLeft w:val="0"/>
      <w:marRight w:val="0"/>
      <w:marTop w:val="0"/>
      <w:marBottom w:val="0"/>
      <w:divBdr>
        <w:top w:val="none" w:sz="0" w:space="0" w:color="auto"/>
        <w:left w:val="none" w:sz="0" w:space="0" w:color="auto"/>
        <w:bottom w:val="none" w:sz="0" w:space="0" w:color="auto"/>
        <w:right w:val="none" w:sz="0" w:space="0" w:color="auto"/>
      </w:divBdr>
    </w:div>
    <w:div w:id="519318060">
      <w:bodyDiv w:val="1"/>
      <w:marLeft w:val="0"/>
      <w:marRight w:val="0"/>
      <w:marTop w:val="0"/>
      <w:marBottom w:val="0"/>
      <w:divBdr>
        <w:top w:val="none" w:sz="0" w:space="0" w:color="auto"/>
        <w:left w:val="none" w:sz="0" w:space="0" w:color="auto"/>
        <w:bottom w:val="none" w:sz="0" w:space="0" w:color="auto"/>
        <w:right w:val="none" w:sz="0" w:space="0" w:color="auto"/>
      </w:divBdr>
    </w:div>
    <w:div w:id="523515266">
      <w:bodyDiv w:val="1"/>
      <w:marLeft w:val="0"/>
      <w:marRight w:val="0"/>
      <w:marTop w:val="0"/>
      <w:marBottom w:val="0"/>
      <w:divBdr>
        <w:top w:val="none" w:sz="0" w:space="0" w:color="auto"/>
        <w:left w:val="none" w:sz="0" w:space="0" w:color="auto"/>
        <w:bottom w:val="none" w:sz="0" w:space="0" w:color="auto"/>
        <w:right w:val="none" w:sz="0" w:space="0" w:color="auto"/>
      </w:divBdr>
    </w:div>
    <w:div w:id="523902396">
      <w:bodyDiv w:val="1"/>
      <w:marLeft w:val="0"/>
      <w:marRight w:val="0"/>
      <w:marTop w:val="0"/>
      <w:marBottom w:val="0"/>
      <w:divBdr>
        <w:top w:val="none" w:sz="0" w:space="0" w:color="auto"/>
        <w:left w:val="none" w:sz="0" w:space="0" w:color="auto"/>
        <w:bottom w:val="none" w:sz="0" w:space="0" w:color="auto"/>
        <w:right w:val="none" w:sz="0" w:space="0" w:color="auto"/>
      </w:divBdr>
    </w:div>
    <w:div w:id="533467306">
      <w:bodyDiv w:val="1"/>
      <w:marLeft w:val="0"/>
      <w:marRight w:val="0"/>
      <w:marTop w:val="0"/>
      <w:marBottom w:val="0"/>
      <w:divBdr>
        <w:top w:val="none" w:sz="0" w:space="0" w:color="auto"/>
        <w:left w:val="none" w:sz="0" w:space="0" w:color="auto"/>
        <w:bottom w:val="none" w:sz="0" w:space="0" w:color="auto"/>
        <w:right w:val="none" w:sz="0" w:space="0" w:color="auto"/>
      </w:divBdr>
    </w:div>
    <w:div w:id="537011570">
      <w:bodyDiv w:val="1"/>
      <w:marLeft w:val="0"/>
      <w:marRight w:val="0"/>
      <w:marTop w:val="0"/>
      <w:marBottom w:val="0"/>
      <w:divBdr>
        <w:top w:val="none" w:sz="0" w:space="0" w:color="auto"/>
        <w:left w:val="none" w:sz="0" w:space="0" w:color="auto"/>
        <w:bottom w:val="none" w:sz="0" w:space="0" w:color="auto"/>
        <w:right w:val="none" w:sz="0" w:space="0" w:color="auto"/>
      </w:divBdr>
    </w:div>
    <w:div w:id="570654249">
      <w:bodyDiv w:val="1"/>
      <w:marLeft w:val="0"/>
      <w:marRight w:val="0"/>
      <w:marTop w:val="0"/>
      <w:marBottom w:val="0"/>
      <w:divBdr>
        <w:top w:val="none" w:sz="0" w:space="0" w:color="auto"/>
        <w:left w:val="none" w:sz="0" w:space="0" w:color="auto"/>
        <w:bottom w:val="none" w:sz="0" w:space="0" w:color="auto"/>
        <w:right w:val="none" w:sz="0" w:space="0" w:color="auto"/>
      </w:divBdr>
    </w:div>
    <w:div w:id="604506186">
      <w:bodyDiv w:val="1"/>
      <w:marLeft w:val="0"/>
      <w:marRight w:val="0"/>
      <w:marTop w:val="0"/>
      <w:marBottom w:val="0"/>
      <w:divBdr>
        <w:top w:val="none" w:sz="0" w:space="0" w:color="auto"/>
        <w:left w:val="none" w:sz="0" w:space="0" w:color="auto"/>
        <w:bottom w:val="none" w:sz="0" w:space="0" w:color="auto"/>
        <w:right w:val="none" w:sz="0" w:space="0" w:color="auto"/>
      </w:divBdr>
    </w:div>
    <w:div w:id="608512398">
      <w:bodyDiv w:val="1"/>
      <w:marLeft w:val="0"/>
      <w:marRight w:val="0"/>
      <w:marTop w:val="0"/>
      <w:marBottom w:val="0"/>
      <w:divBdr>
        <w:top w:val="none" w:sz="0" w:space="0" w:color="auto"/>
        <w:left w:val="none" w:sz="0" w:space="0" w:color="auto"/>
        <w:bottom w:val="none" w:sz="0" w:space="0" w:color="auto"/>
        <w:right w:val="none" w:sz="0" w:space="0" w:color="auto"/>
      </w:divBdr>
    </w:div>
    <w:div w:id="616059017">
      <w:bodyDiv w:val="1"/>
      <w:marLeft w:val="0"/>
      <w:marRight w:val="0"/>
      <w:marTop w:val="0"/>
      <w:marBottom w:val="0"/>
      <w:divBdr>
        <w:top w:val="none" w:sz="0" w:space="0" w:color="auto"/>
        <w:left w:val="none" w:sz="0" w:space="0" w:color="auto"/>
        <w:bottom w:val="none" w:sz="0" w:space="0" w:color="auto"/>
        <w:right w:val="none" w:sz="0" w:space="0" w:color="auto"/>
      </w:divBdr>
    </w:div>
    <w:div w:id="627197775">
      <w:bodyDiv w:val="1"/>
      <w:marLeft w:val="0"/>
      <w:marRight w:val="0"/>
      <w:marTop w:val="0"/>
      <w:marBottom w:val="0"/>
      <w:divBdr>
        <w:top w:val="none" w:sz="0" w:space="0" w:color="auto"/>
        <w:left w:val="none" w:sz="0" w:space="0" w:color="auto"/>
        <w:bottom w:val="none" w:sz="0" w:space="0" w:color="auto"/>
        <w:right w:val="none" w:sz="0" w:space="0" w:color="auto"/>
      </w:divBdr>
    </w:div>
    <w:div w:id="646665242">
      <w:bodyDiv w:val="1"/>
      <w:marLeft w:val="0"/>
      <w:marRight w:val="0"/>
      <w:marTop w:val="0"/>
      <w:marBottom w:val="0"/>
      <w:divBdr>
        <w:top w:val="none" w:sz="0" w:space="0" w:color="auto"/>
        <w:left w:val="none" w:sz="0" w:space="0" w:color="auto"/>
        <w:bottom w:val="none" w:sz="0" w:space="0" w:color="auto"/>
        <w:right w:val="none" w:sz="0" w:space="0" w:color="auto"/>
      </w:divBdr>
    </w:div>
    <w:div w:id="651060399">
      <w:bodyDiv w:val="1"/>
      <w:marLeft w:val="0"/>
      <w:marRight w:val="0"/>
      <w:marTop w:val="0"/>
      <w:marBottom w:val="0"/>
      <w:divBdr>
        <w:top w:val="none" w:sz="0" w:space="0" w:color="auto"/>
        <w:left w:val="none" w:sz="0" w:space="0" w:color="auto"/>
        <w:bottom w:val="none" w:sz="0" w:space="0" w:color="auto"/>
        <w:right w:val="none" w:sz="0" w:space="0" w:color="auto"/>
      </w:divBdr>
    </w:div>
    <w:div w:id="677150616">
      <w:bodyDiv w:val="1"/>
      <w:marLeft w:val="0"/>
      <w:marRight w:val="0"/>
      <w:marTop w:val="0"/>
      <w:marBottom w:val="0"/>
      <w:divBdr>
        <w:top w:val="none" w:sz="0" w:space="0" w:color="auto"/>
        <w:left w:val="none" w:sz="0" w:space="0" w:color="auto"/>
        <w:bottom w:val="none" w:sz="0" w:space="0" w:color="auto"/>
        <w:right w:val="none" w:sz="0" w:space="0" w:color="auto"/>
      </w:divBdr>
    </w:div>
    <w:div w:id="721253587">
      <w:bodyDiv w:val="1"/>
      <w:marLeft w:val="0"/>
      <w:marRight w:val="0"/>
      <w:marTop w:val="0"/>
      <w:marBottom w:val="0"/>
      <w:divBdr>
        <w:top w:val="none" w:sz="0" w:space="0" w:color="auto"/>
        <w:left w:val="none" w:sz="0" w:space="0" w:color="auto"/>
        <w:bottom w:val="none" w:sz="0" w:space="0" w:color="auto"/>
        <w:right w:val="none" w:sz="0" w:space="0" w:color="auto"/>
      </w:divBdr>
    </w:div>
    <w:div w:id="794567802">
      <w:bodyDiv w:val="1"/>
      <w:marLeft w:val="0"/>
      <w:marRight w:val="0"/>
      <w:marTop w:val="0"/>
      <w:marBottom w:val="0"/>
      <w:divBdr>
        <w:top w:val="none" w:sz="0" w:space="0" w:color="auto"/>
        <w:left w:val="none" w:sz="0" w:space="0" w:color="auto"/>
        <w:bottom w:val="none" w:sz="0" w:space="0" w:color="auto"/>
        <w:right w:val="none" w:sz="0" w:space="0" w:color="auto"/>
      </w:divBdr>
    </w:div>
    <w:div w:id="830104880">
      <w:bodyDiv w:val="1"/>
      <w:marLeft w:val="0"/>
      <w:marRight w:val="0"/>
      <w:marTop w:val="0"/>
      <w:marBottom w:val="0"/>
      <w:divBdr>
        <w:top w:val="none" w:sz="0" w:space="0" w:color="auto"/>
        <w:left w:val="none" w:sz="0" w:space="0" w:color="auto"/>
        <w:bottom w:val="none" w:sz="0" w:space="0" w:color="auto"/>
        <w:right w:val="none" w:sz="0" w:space="0" w:color="auto"/>
      </w:divBdr>
    </w:div>
    <w:div w:id="885145249">
      <w:bodyDiv w:val="1"/>
      <w:marLeft w:val="0"/>
      <w:marRight w:val="0"/>
      <w:marTop w:val="0"/>
      <w:marBottom w:val="0"/>
      <w:divBdr>
        <w:top w:val="none" w:sz="0" w:space="0" w:color="auto"/>
        <w:left w:val="none" w:sz="0" w:space="0" w:color="auto"/>
        <w:bottom w:val="none" w:sz="0" w:space="0" w:color="auto"/>
        <w:right w:val="none" w:sz="0" w:space="0" w:color="auto"/>
      </w:divBdr>
    </w:div>
    <w:div w:id="933635274">
      <w:bodyDiv w:val="1"/>
      <w:marLeft w:val="0"/>
      <w:marRight w:val="0"/>
      <w:marTop w:val="0"/>
      <w:marBottom w:val="0"/>
      <w:divBdr>
        <w:top w:val="none" w:sz="0" w:space="0" w:color="auto"/>
        <w:left w:val="none" w:sz="0" w:space="0" w:color="auto"/>
        <w:bottom w:val="none" w:sz="0" w:space="0" w:color="auto"/>
        <w:right w:val="none" w:sz="0" w:space="0" w:color="auto"/>
      </w:divBdr>
    </w:div>
    <w:div w:id="961152328">
      <w:bodyDiv w:val="1"/>
      <w:marLeft w:val="0"/>
      <w:marRight w:val="0"/>
      <w:marTop w:val="0"/>
      <w:marBottom w:val="0"/>
      <w:divBdr>
        <w:top w:val="none" w:sz="0" w:space="0" w:color="auto"/>
        <w:left w:val="none" w:sz="0" w:space="0" w:color="auto"/>
        <w:bottom w:val="none" w:sz="0" w:space="0" w:color="auto"/>
        <w:right w:val="none" w:sz="0" w:space="0" w:color="auto"/>
      </w:divBdr>
    </w:div>
    <w:div w:id="990792283">
      <w:bodyDiv w:val="1"/>
      <w:marLeft w:val="0"/>
      <w:marRight w:val="0"/>
      <w:marTop w:val="0"/>
      <w:marBottom w:val="0"/>
      <w:divBdr>
        <w:top w:val="none" w:sz="0" w:space="0" w:color="auto"/>
        <w:left w:val="none" w:sz="0" w:space="0" w:color="auto"/>
        <w:bottom w:val="none" w:sz="0" w:space="0" w:color="auto"/>
        <w:right w:val="none" w:sz="0" w:space="0" w:color="auto"/>
      </w:divBdr>
    </w:div>
    <w:div w:id="1110009262">
      <w:bodyDiv w:val="1"/>
      <w:marLeft w:val="0"/>
      <w:marRight w:val="0"/>
      <w:marTop w:val="0"/>
      <w:marBottom w:val="0"/>
      <w:divBdr>
        <w:top w:val="none" w:sz="0" w:space="0" w:color="auto"/>
        <w:left w:val="none" w:sz="0" w:space="0" w:color="auto"/>
        <w:bottom w:val="none" w:sz="0" w:space="0" w:color="auto"/>
        <w:right w:val="none" w:sz="0" w:space="0" w:color="auto"/>
      </w:divBdr>
    </w:div>
    <w:div w:id="1157960279">
      <w:bodyDiv w:val="1"/>
      <w:marLeft w:val="0"/>
      <w:marRight w:val="0"/>
      <w:marTop w:val="0"/>
      <w:marBottom w:val="0"/>
      <w:divBdr>
        <w:top w:val="none" w:sz="0" w:space="0" w:color="auto"/>
        <w:left w:val="none" w:sz="0" w:space="0" w:color="auto"/>
        <w:bottom w:val="none" w:sz="0" w:space="0" w:color="auto"/>
        <w:right w:val="none" w:sz="0" w:space="0" w:color="auto"/>
      </w:divBdr>
    </w:div>
    <w:div w:id="1227498449">
      <w:bodyDiv w:val="1"/>
      <w:marLeft w:val="0"/>
      <w:marRight w:val="0"/>
      <w:marTop w:val="0"/>
      <w:marBottom w:val="0"/>
      <w:divBdr>
        <w:top w:val="none" w:sz="0" w:space="0" w:color="auto"/>
        <w:left w:val="none" w:sz="0" w:space="0" w:color="auto"/>
        <w:bottom w:val="none" w:sz="0" w:space="0" w:color="auto"/>
        <w:right w:val="none" w:sz="0" w:space="0" w:color="auto"/>
      </w:divBdr>
    </w:div>
    <w:div w:id="1232235444">
      <w:bodyDiv w:val="1"/>
      <w:marLeft w:val="0"/>
      <w:marRight w:val="0"/>
      <w:marTop w:val="0"/>
      <w:marBottom w:val="0"/>
      <w:divBdr>
        <w:top w:val="none" w:sz="0" w:space="0" w:color="auto"/>
        <w:left w:val="none" w:sz="0" w:space="0" w:color="auto"/>
        <w:bottom w:val="none" w:sz="0" w:space="0" w:color="auto"/>
        <w:right w:val="none" w:sz="0" w:space="0" w:color="auto"/>
      </w:divBdr>
    </w:div>
    <w:div w:id="1252813569">
      <w:bodyDiv w:val="1"/>
      <w:marLeft w:val="0"/>
      <w:marRight w:val="0"/>
      <w:marTop w:val="0"/>
      <w:marBottom w:val="0"/>
      <w:divBdr>
        <w:top w:val="none" w:sz="0" w:space="0" w:color="auto"/>
        <w:left w:val="none" w:sz="0" w:space="0" w:color="auto"/>
        <w:bottom w:val="none" w:sz="0" w:space="0" w:color="auto"/>
        <w:right w:val="none" w:sz="0" w:space="0" w:color="auto"/>
      </w:divBdr>
    </w:div>
    <w:div w:id="1345475914">
      <w:bodyDiv w:val="1"/>
      <w:marLeft w:val="0"/>
      <w:marRight w:val="0"/>
      <w:marTop w:val="0"/>
      <w:marBottom w:val="0"/>
      <w:divBdr>
        <w:top w:val="none" w:sz="0" w:space="0" w:color="auto"/>
        <w:left w:val="none" w:sz="0" w:space="0" w:color="auto"/>
        <w:bottom w:val="none" w:sz="0" w:space="0" w:color="auto"/>
        <w:right w:val="none" w:sz="0" w:space="0" w:color="auto"/>
      </w:divBdr>
    </w:div>
    <w:div w:id="1351565677">
      <w:bodyDiv w:val="1"/>
      <w:marLeft w:val="0"/>
      <w:marRight w:val="0"/>
      <w:marTop w:val="0"/>
      <w:marBottom w:val="0"/>
      <w:divBdr>
        <w:top w:val="none" w:sz="0" w:space="0" w:color="auto"/>
        <w:left w:val="none" w:sz="0" w:space="0" w:color="auto"/>
        <w:bottom w:val="none" w:sz="0" w:space="0" w:color="auto"/>
        <w:right w:val="none" w:sz="0" w:space="0" w:color="auto"/>
      </w:divBdr>
    </w:div>
    <w:div w:id="1366249127">
      <w:bodyDiv w:val="1"/>
      <w:marLeft w:val="0"/>
      <w:marRight w:val="0"/>
      <w:marTop w:val="0"/>
      <w:marBottom w:val="0"/>
      <w:divBdr>
        <w:top w:val="none" w:sz="0" w:space="0" w:color="auto"/>
        <w:left w:val="none" w:sz="0" w:space="0" w:color="auto"/>
        <w:bottom w:val="none" w:sz="0" w:space="0" w:color="auto"/>
        <w:right w:val="none" w:sz="0" w:space="0" w:color="auto"/>
      </w:divBdr>
    </w:div>
    <w:div w:id="1444303317">
      <w:bodyDiv w:val="1"/>
      <w:marLeft w:val="0"/>
      <w:marRight w:val="0"/>
      <w:marTop w:val="0"/>
      <w:marBottom w:val="0"/>
      <w:divBdr>
        <w:top w:val="none" w:sz="0" w:space="0" w:color="auto"/>
        <w:left w:val="none" w:sz="0" w:space="0" w:color="auto"/>
        <w:bottom w:val="none" w:sz="0" w:space="0" w:color="auto"/>
        <w:right w:val="none" w:sz="0" w:space="0" w:color="auto"/>
      </w:divBdr>
    </w:div>
    <w:div w:id="1450706099">
      <w:bodyDiv w:val="1"/>
      <w:marLeft w:val="0"/>
      <w:marRight w:val="0"/>
      <w:marTop w:val="0"/>
      <w:marBottom w:val="0"/>
      <w:divBdr>
        <w:top w:val="none" w:sz="0" w:space="0" w:color="auto"/>
        <w:left w:val="none" w:sz="0" w:space="0" w:color="auto"/>
        <w:bottom w:val="none" w:sz="0" w:space="0" w:color="auto"/>
        <w:right w:val="none" w:sz="0" w:space="0" w:color="auto"/>
      </w:divBdr>
    </w:div>
    <w:div w:id="1489785648">
      <w:bodyDiv w:val="1"/>
      <w:marLeft w:val="0"/>
      <w:marRight w:val="0"/>
      <w:marTop w:val="0"/>
      <w:marBottom w:val="0"/>
      <w:divBdr>
        <w:top w:val="none" w:sz="0" w:space="0" w:color="auto"/>
        <w:left w:val="none" w:sz="0" w:space="0" w:color="auto"/>
        <w:bottom w:val="none" w:sz="0" w:space="0" w:color="auto"/>
        <w:right w:val="none" w:sz="0" w:space="0" w:color="auto"/>
      </w:divBdr>
    </w:div>
    <w:div w:id="1491555557">
      <w:bodyDiv w:val="1"/>
      <w:marLeft w:val="0"/>
      <w:marRight w:val="0"/>
      <w:marTop w:val="0"/>
      <w:marBottom w:val="0"/>
      <w:divBdr>
        <w:top w:val="none" w:sz="0" w:space="0" w:color="auto"/>
        <w:left w:val="none" w:sz="0" w:space="0" w:color="auto"/>
        <w:bottom w:val="none" w:sz="0" w:space="0" w:color="auto"/>
        <w:right w:val="none" w:sz="0" w:space="0" w:color="auto"/>
      </w:divBdr>
    </w:div>
    <w:div w:id="1519811316">
      <w:bodyDiv w:val="1"/>
      <w:marLeft w:val="0"/>
      <w:marRight w:val="0"/>
      <w:marTop w:val="0"/>
      <w:marBottom w:val="0"/>
      <w:divBdr>
        <w:top w:val="none" w:sz="0" w:space="0" w:color="auto"/>
        <w:left w:val="none" w:sz="0" w:space="0" w:color="auto"/>
        <w:bottom w:val="none" w:sz="0" w:space="0" w:color="auto"/>
        <w:right w:val="none" w:sz="0" w:space="0" w:color="auto"/>
      </w:divBdr>
    </w:div>
    <w:div w:id="1553343237">
      <w:bodyDiv w:val="1"/>
      <w:marLeft w:val="0"/>
      <w:marRight w:val="0"/>
      <w:marTop w:val="0"/>
      <w:marBottom w:val="0"/>
      <w:divBdr>
        <w:top w:val="none" w:sz="0" w:space="0" w:color="auto"/>
        <w:left w:val="none" w:sz="0" w:space="0" w:color="auto"/>
        <w:bottom w:val="none" w:sz="0" w:space="0" w:color="auto"/>
        <w:right w:val="none" w:sz="0" w:space="0" w:color="auto"/>
      </w:divBdr>
    </w:div>
    <w:div w:id="1571841287">
      <w:bodyDiv w:val="1"/>
      <w:marLeft w:val="0"/>
      <w:marRight w:val="0"/>
      <w:marTop w:val="0"/>
      <w:marBottom w:val="0"/>
      <w:divBdr>
        <w:top w:val="none" w:sz="0" w:space="0" w:color="auto"/>
        <w:left w:val="none" w:sz="0" w:space="0" w:color="auto"/>
        <w:bottom w:val="none" w:sz="0" w:space="0" w:color="auto"/>
        <w:right w:val="none" w:sz="0" w:space="0" w:color="auto"/>
      </w:divBdr>
    </w:div>
    <w:div w:id="1614894652">
      <w:bodyDiv w:val="1"/>
      <w:marLeft w:val="0"/>
      <w:marRight w:val="0"/>
      <w:marTop w:val="0"/>
      <w:marBottom w:val="0"/>
      <w:divBdr>
        <w:top w:val="none" w:sz="0" w:space="0" w:color="auto"/>
        <w:left w:val="none" w:sz="0" w:space="0" w:color="auto"/>
        <w:bottom w:val="none" w:sz="0" w:space="0" w:color="auto"/>
        <w:right w:val="none" w:sz="0" w:space="0" w:color="auto"/>
      </w:divBdr>
    </w:div>
    <w:div w:id="1633748230">
      <w:bodyDiv w:val="1"/>
      <w:marLeft w:val="0"/>
      <w:marRight w:val="0"/>
      <w:marTop w:val="0"/>
      <w:marBottom w:val="0"/>
      <w:divBdr>
        <w:top w:val="none" w:sz="0" w:space="0" w:color="auto"/>
        <w:left w:val="none" w:sz="0" w:space="0" w:color="auto"/>
        <w:bottom w:val="none" w:sz="0" w:space="0" w:color="auto"/>
        <w:right w:val="none" w:sz="0" w:space="0" w:color="auto"/>
      </w:divBdr>
    </w:div>
    <w:div w:id="1668436097">
      <w:bodyDiv w:val="1"/>
      <w:marLeft w:val="0"/>
      <w:marRight w:val="0"/>
      <w:marTop w:val="0"/>
      <w:marBottom w:val="0"/>
      <w:divBdr>
        <w:top w:val="none" w:sz="0" w:space="0" w:color="auto"/>
        <w:left w:val="none" w:sz="0" w:space="0" w:color="auto"/>
        <w:bottom w:val="none" w:sz="0" w:space="0" w:color="auto"/>
        <w:right w:val="none" w:sz="0" w:space="0" w:color="auto"/>
      </w:divBdr>
    </w:div>
    <w:div w:id="1672445490">
      <w:bodyDiv w:val="1"/>
      <w:marLeft w:val="0"/>
      <w:marRight w:val="0"/>
      <w:marTop w:val="0"/>
      <w:marBottom w:val="0"/>
      <w:divBdr>
        <w:top w:val="none" w:sz="0" w:space="0" w:color="auto"/>
        <w:left w:val="none" w:sz="0" w:space="0" w:color="auto"/>
        <w:bottom w:val="none" w:sz="0" w:space="0" w:color="auto"/>
        <w:right w:val="none" w:sz="0" w:space="0" w:color="auto"/>
      </w:divBdr>
    </w:div>
    <w:div w:id="1681394215">
      <w:bodyDiv w:val="1"/>
      <w:marLeft w:val="0"/>
      <w:marRight w:val="0"/>
      <w:marTop w:val="0"/>
      <w:marBottom w:val="0"/>
      <w:divBdr>
        <w:top w:val="none" w:sz="0" w:space="0" w:color="auto"/>
        <w:left w:val="none" w:sz="0" w:space="0" w:color="auto"/>
        <w:bottom w:val="none" w:sz="0" w:space="0" w:color="auto"/>
        <w:right w:val="none" w:sz="0" w:space="0" w:color="auto"/>
      </w:divBdr>
    </w:div>
    <w:div w:id="1765564847">
      <w:bodyDiv w:val="1"/>
      <w:marLeft w:val="0"/>
      <w:marRight w:val="0"/>
      <w:marTop w:val="0"/>
      <w:marBottom w:val="0"/>
      <w:divBdr>
        <w:top w:val="none" w:sz="0" w:space="0" w:color="auto"/>
        <w:left w:val="none" w:sz="0" w:space="0" w:color="auto"/>
        <w:bottom w:val="none" w:sz="0" w:space="0" w:color="auto"/>
        <w:right w:val="none" w:sz="0" w:space="0" w:color="auto"/>
      </w:divBdr>
    </w:div>
    <w:div w:id="1855528952">
      <w:bodyDiv w:val="1"/>
      <w:marLeft w:val="0"/>
      <w:marRight w:val="0"/>
      <w:marTop w:val="0"/>
      <w:marBottom w:val="0"/>
      <w:divBdr>
        <w:top w:val="none" w:sz="0" w:space="0" w:color="auto"/>
        <w:left w:val="none" w:sz="0" w:space="0" w:color="auto"/>
        <w:bottom w:val="none" w:sz="0" w:space="0" w:color="auto"/>
        <w:right w:val="none" w:sz="0" w:space="0" w:color="auto"/>
      </w:divBdr>
    </w:div>
    <w:div w:id="1874689872">
      <w:bodyDiv w:val="1"/>
      <w:marLeft w:val="0"/>
      <w:marRight w:val="0"/>
      <w:marTop w:val="0"/>
      <w:marBottom w:val="0"/>
      <w:divBdr>
        <w:top w:val="none" w:sz="0" w:space="0" w:color="auto"/>
        <w:left w:val="none" w:sz="0" w:space="0" w:color="auto"/>
        <w:bottom w:val="none" w:sz="0" w:space="0" w:color="auto"/>
        <w:right w:val="none" w:sz="0" w:space="0" w:color="auto"/>
      </w:divBdr>
    </w:div>
    <w:div w:id="1898785194">
      <w:bodyDiv w:val="1"/>
      <w:marLeft w:val="0"/>
      <w:marRight w:val="0"/>
      <w:marTop w:val="0"/>
      <w:marBottom w:val="0"/>
      <w:divBdr>
        <w:top w:val="none" w:sz="0" w:space="0" w:color="auto"/>
        <w:left w:val="none" w:sz="0" w:space="0" w:color="auto"/>
        <w:bottom w:val="none" w:sz="0" w:space="0" w:color="auto"/>
        <w:right w:val="none" w:sz="0" w:space="0" w:color="auto"/>
      </w:divBdr>
    </w:div>
    <w:div w:id="1917400111">
      <w:bodyDiv w:val="1"/>
      <w:marLeft w:val="0"/>
      <w:marRight w:val="0"/>
      <w:marTop w:val="0"/>
      <w:marBottom w:val="0"/>
      <w:divBdr>
        <w:top w:val="none" w:sz="0" w:space="0" w:color="auto"/>
        <w:left w:val="none" w:sz="0" w:space="0" w:color="auto"/>
        <w:bottom w:val="none" w:sz="0" w:space="0" w:color="auto"/>
        <w:right w:val="none" w:sz="0" w:space="0" w:color="auto"/>
      </w:divBdr>
    </w:div>
    <w:div w:id="1935043490">
      <w:bodyDiv w:val="1"/>
      <w:marLeft w:val="0"/>
      <w:marRight w:val="0"/>
      <w:marTop w:val="0"/>
      <w:marBottom w:val="0"/>
      <w:divBdr>
        <w:top w:val="none" w:sz="0" w:space="0" w:color="auto"/>
        <w:left w:val="none" w:sz="0" w:space="0" w:color="auto"/>
        <w:bottom w:val="none" w:sz="0" w:space="0" w:color="auto"/>
        <w:right w:val="none" w:sz="0" w:space="0" w:color="auto"/>
      </w:divBdr>
    </w:div>
    <w:div w:id="1938127908">
      <w:bodyDiv w:val="1"/>
      <w:marLeft w:val="0"/>
      <w:marRight w:val="0"/>
      <w:marTop w:val="0"/>
      <w:marBottom w:val="0"/>
      <w:divBdr>
        <w:top w:val="none" w:sz="0" w:space="0" w:color="auto"/>
        <w:left w:val="none" w:sz="0" w:space="0" w:color="auto"/>
        <w:bottom w:val="none" w:sz="0" w:space="0" w:color="auto"/>
        <w:right w:val="none" w:sz="0" w:space="0" w:color="auto"/>
      </w:divBdr>
    </w:div>
    <w:div w:id="1977681019">
      <w:bodyDiv w:val="1"/>
      <w:marLeft w:val="0"/>
      <w:marRight w:val="0"/>
      <w:marTop w:val="0"/>
      <w:marBottom w:val="0"/>
      <w:divBdr>
        <w:top w:val="none" w:sz="0" w:space="0" w:color="auto"/>
        <w:left w:val="none" w:sz="0" w:space="0" w:color="auto"/>
        <w:bottom w:val="none" w:sz="0" w:space="0" w:color="auto"/>
        <w:right w:val="none" w:sz="0" w:space="0" w:color="auto"/>
      </w:divBdr>
    </w:div>
    <w:div w:id="2000881469">
      <w:bodyDiv w:val="1"/>
      <w:marLeft w:val="0"/>
      <w:marRight w:val="0"/>
      <w:marTop w:val="0"/>
      <w:marBottom w:val="0"/>
      <w:divBdr>
        <w:top w:val="none" w:sz="0" w:space="0" w:color="auto"/>
        <w:left w:val="none" w:sz="0" w:space="0" w:color="auto"/>
        <w:bottom w:val="none" w:sz="0" w:space="0" w:color="auto"/>
        <w:right w:val="none" w:sz="0" w:space="0" w:color="auto"/>
      </w:divBdr>
    </w:div>
    <w:div w:id="2004240455">
      <w:bodyDiv w:val="1"/>
      <w:marLeft w:val="0"/>
      <w:marRight w:val="0"/>
      <w:marTop w:val="0"/>
      <w:marBottom w:val="0"/>
      <w:divBdr>
        <w:top w:val="none" w:sz="0" w:space="0" w:color="auto"/>
        <w:left w:val="none" w:sz="0" w:space="0" w:color="auto"/>
        <w:bottom w:val="none" w:sz="0" w:space="0" w:color="auto"/>
        <w:right w:val="none" w:sz="0" w:space="0" w:color="auto"/>
      </w:divBdr>
    </w:div>
    <w:div w:id="2017147782">
      <w:bodyDiv w:val="1"/>
      <w:marLeft w:val="0"/>
      <w:marRight w:val="0"/>
      <w:marTop w:val="0"/>
      <w:marBottom w:val="0"/>
      <w:divBdr>
        <w:top w:val="none" w:sz="0" w:space="0" w:color="auto"/>
        <w:left w:val="none" w:sz="0" w:space="0" w:color="auto"/>
        <w:bottom w:val="none" w:sz="0" w:space="0" w:color="auto"/>
        <w:right w:val="none" w:sz="0" w:space="0" w:color="auto"/>
      </w:divBdr>
    </w:div>
    <w:div w:id="2040036670">
      <w:bodyDiv w:val="1"/>
      <w:marLeft w:val="0"/>
      <w:marRight w:val="0"/>
      <w:marTop w:val="0"/>
      <w:marBottom w:val="0"/>
      <w:divBdr>
        <w:top w:val="none" w:sz="0" w:space="0" w:color="auto"/>
        <w:left w:val="none" w:sz="0" w:space="0" w:color="auto"/>
        <w:bottom w:val="none" w:sz="0" w:space="0" w:color="auto"/>
        <w:right w:val="none" w:sz="0" w:space="0" w:color="auto"/>
      </w:divBdr>
    </w:div>
    <w:div w:id="2045790138">
      <w:bodyDiv w:val="1"/>
      <w:marLeft w:val="0"/>
      <w:marRight w:val="0"/>
      <w:marTop w:val="0"/>
      <w:marBottom w:val="0"/>
      <w:divBdr>
        <w:top w:val="none" w:sz="0" w:space="0" w:color="auto"/>
        <w:left w:val="none" w:sz="0" w:space="0" w:color="auto"/>
        <w:bottom w:val="none" w:sz="0" w:space="0" w:color="auto"/>
        <w:right w:val="none" w:sz="0" w:space="0" w:color="auto"/>
      </w:divBdr>
    </w:div>
    <w:div w:id="2081976766">
      <w:bodyDiv w:val="1"/>
      <w:marLeft w:val="0"/>
      <w:marRight w:val="0"/>
      <w:marTop w:val="0"/>
      <w:marBottom w:val="0"/>
      <w:divBdr>
        <w:top w:val="none" w:sz="0" w:space="0" w:color="auto"/>
        <w:left w:val="none" w:sz="0" w:space="0" w:color="auto"/>
        <w:bottom w:val="none" w:sz="0" w:space="0" w:color="auto"/>
        <w:right w:val="none" w:sz="0" w:space="0" w:color="auto"/>
      </w:divBdr>
    </w:div>
    <w:div w:id="2084063212">
      <w:bodyDiv w:val="1"/>
      <w:marLeft w:val="0"/>
      <w:marRight w:val="0"/>
      <w:marTop w:val="0"/>
      <w:marBottom w:val="0"/>
      <w:divBdr>
        <w:top w:val="none" w:sz="0" w:space="0" w:color="auto"/>
        <w:left w:val="none" w:sz="0" w:space="0" w:color="auto"/>
        <w:bottom w:val="none" w:sz="0" w:space="0" w:color="auto"/>
        <w:right w:val="none" w:sz="0" w:space="0" w:color="auto"/>
      </w:divBdr>
    </w:div>
    <w:div w:id="21224514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Ror17</b:Tag>
    <b:SourceType>InternetSite</b:SourceType>
    <b:Guid>{92DC92C8-792F-4A12-9362-C7BCB97E8EBB}</b:Guid>
    <b:Author>
      <b:Author>
        <b:NameList>
          <b:Person>
            <b:Last>Smith</b:Last>
            <b:First>Rory</b:First>
          </b:Person>
          <b:Person>
            <b:Last>Chan</b:Last>
            <b:First>Sewell</b:First>
          </b:Person>
        </b:NameList>
      </b:Author>
    </b:Author>
    <b:Title>Ariana Grande Manchester Concert Ends in Explosion, Panic and Death</b:Title>
    <b:Year>2017</b:Year>
    <b:YearAccessed>2022</b:YearAccessed>
    <b:URL>https://www.nytimes.com/2017/05/22/world/europe/ariana-grande-manchester-police.html</b:URL>
    <b:RefOrder>1</b:RefOrder>
  </b:Source>
  <b:Source>
    <b:Tag>iTv21</b:Tag>
    <b:SourceType>InternetSite</b:SourceType>
    <b:Guid>{A754A781-93E6-41B9-B05D-536113924A0A}</b:Guid>
    <b:Author>
      <b:Author>
        <b:Corporate>iTv</b:Corporate>
      </b:Author>
    </b:Author>
    <b:Title>Manchester Arena Inquiry: Police response to bombing 'grossly deficient'</b:Title>
    <b:Year>2021</b:Year>
    <b:YearAccessed>2022</b:YearAccessed>
    <b:URL>https://www.itv.com/news/granada/2021-12-14/manchester-arena-inquiry-police-response-to-bombing-grossly-deficient</b:URL>
    <b:RefOrder>2</b:RefOrder>
  </b:Source>
  <b:Source>
    <b:Tag>Cra202</b:Tag>
    <b:SourceType>JournalArticle</b:SourceType>
    <b:Guid>{82C442D9-3ECB-4477-B130-DFF6D95FFAB2}</b:Guid>
    <b:Author>
      <b:Author>
        <b:NameList>
          <b:Person>
            <b:Last>Craigie</b:Last>
            <b:First>R.J.</b:First>
          </b:Person>
          <b:Person>
            <b:Last>Farrelly</b:Last>
            <b:First>P.J.</b:First>
          </b:Person>
          <b:Person>
            <b:Last>Santos</b:Last>
            <b:First>R.</b:First>
          </b:Person>
          <b:Person>
            <b:Last>Smith</b:Last>
            <b:First>S.R.</b:First>
          </b:Person>
          <b:Person>
            <b:Last>Pollard</b:Last>
            <b:First>J.S.</b:First>
          </b:Person>
          <b:Person>
            <b:Last>Jones</b:Last>
            <b:First>D.J.</b:First>
          </b:Person>
        </b:NameList>
      </b:Author>
    </b:Author>
    <b:Title>Manchester Arena bombing: lessons learnt from a mass casualty incident</b:Title>
    <b:Year>2020</b:Year>
    <b:JournalName>BMJ Mil Health</b:JournalName>
    <b:Pages>72-75</b:Pages>
    <b:Volume>166</b:Volume>
    <b:Issue>2</b:Issue>
    <b:RefOrder>10</b:RefOrder>
  </b:Source>
  <b:Source>
    <b:Tag>Uni2113</b:Tag>
    <b:SourceType>InternetSite</b:SourceType>
    <b:Guid>{891E1C94-6EA6-475D-A216-B1289269715D}</b:Guid>
    <b:Title>University of Bath research shows how to improve emergency services’ response to terrorist incidents</b:Title>
    <b:Year>2021</b:Year>
    <b:Author>
      <b:Author>
        <b:Corporate>University of Bath</b:Corporate>
      </b:Author>
    </b:Author>
    <b:YearAccessed>2022</b:YearAccessed>
    <b:URL>https://www.bath.ac.uk/announcements/university-of-bath-research-shows-how-to-improve-emergency-services-response-to-terrorist-incidents/</b:URL>
    <b:RefOrder>3</b:RefOrder>
  </b:Source>
  <b:Source>
    <b:Tag>KAT21</b:Tag>
    <b:SourceType>InternetSite</b:SourceType>
    <b:Guid>{440AE885-852A-4A95-9840-E4FB6698B1C9}</b:Guid>
    <b:Author>
      <b:Author>
        <b:NameList>
          <b:Person>
            <b:Last>WESTON</b:Last>
            <b:First>KATIE</b:First>
          </b:Person>
        </b:NameList>
      </b:Author>
    </b:Author>
    <b:Title>Police, fire AND ambulance services all FAILED in their response to the Manchester Arena attack, inquiry hears</b:Title>
    <b:Year>2021</b:Year>
    <b:YearAccessed>2021</b:YearAccessed>
    <b:URL>https://www.dailymail.co.uk/news/article-9994419/Police-fire-ambulance-services-FAILED-response-Manchester-Arena-attack-inquiry-hears.html</b:URL>
    <b:RefOrder>5</b:RefOrder>
  </b:Source>
  <b:Source>
    <b:Tag>BBC215</b:Tag>
    <b:SourceType>InternetSite</b:SourceType>
    <b:Guid>{63C5B14B-3776-457D-AAA5-F93F5C1FE5E8}</b:Guid>
    <b:Author>
      <b:Author>
        <b:Corporate>BBC</b:Corporate>
      </b:Author>
    </b:Author>
    <b:Title>Manchester Arena Inquiry: Families call ambulance response 'inadequate'</b:Title>
    <b:Year>2021</b:Year>
    <b:YearAccessed>2021</b:YearAccessed>
    <b:URL>https://www.bbc.com/news/uk-england-manchester-59669701</b:URL>
    <b:RefOrder>8</b:RefOrder>
  </b:Source>
  <b:Source>
    <b:Tag>BBC216</b:Tag>
    <b:SourceType>InternetSite</b:SourceType>
    <b:Guid>{698E0CC0-045E-4DC6-871E-691B0AEF42C9}</b:Guid>
    <b:Author>
      <b:Author>
        <b:Corporate>BBC</b:Corporate>
      </b:Author>
    </b:Author>
    <b:Title>Manchester Arena Inquiry: Ambulance boss defends paramedics decision</b:Title>
    <b:Year> 2021</b:Year>
    <b:YearAccessed>2022</b:YearAccessed>
    <b:URL>https://www.bbc.com/news/uk-england-manchester-58462012</b:URL>
    <b:RefOrder>7</b:RefOrder>
  </b:Source>
  <b:Source>
    <b:Tag>BBC217</b:Tag>
    <b:SourceType>InternetSite</b:SourceType>
    <b:Guid>{E6485BC7-4632-4D19-9B08-00B5D441FCD0}</b:Guid>
    <b:Author>
      <b:Author>
        <b:Corporate>BBC</b:Corporate>
      </b:Author>
    </b:Author>
    <b:Title>Manchester Arena Inquiry: Ambulance boss explains paramedics decision</b:Title>
    <b:Year>2021</b:Year>
    <b:YearAccessed>2022</b:YearAccessed>
    <b:URL>https://www.bbc.com/news/uk-england-manchester-57258876</b:URL>
    <b:RefOrder>4</b:RefOrder>
  </b:Source>
  <b:Source>
    <b:Tag>Lor17</b:Tag>
    <b:SourceType>InternetSite</b:SourceType>
    <b:Guid>{D83B0A1D-7298-47D5-B78C-DE6EF64CF80E}</b:Guid>
    <b:Author>
      <b:Author>
        <b:NameList>
          <b:Person>
            <b:Last>Kerslake</b:Last>
            <b:First>Lord</b:First>
          </b:Person>
        </b:NameList>
      </b:Author>
    </b:Author>
    <b:Title>The Kerslake Report: </b:Title>
    <b:Year>2017</b:Year>
    <b:YearAccessed>2022</b:YearAccessed>
    <b:URL>https://www.jesip.org.uk/uploads/media/Documents%20Products/Kerslake_Report_Manchester_Are.pdf</b:URL>
    <b:RefOrder>9</b:RefOrder>
  </b:Source>
  <b:Source>
    <b:Tag>Dun21</b:Tag>
    <b:SourceType>InternetSite</b:SourceType>
    <b:Guid>{0C3C6F94-940F-48AF-B4D2-D8AD0E8BD115}</b:Guid>
    <b:Author>
      <b:Author>
        <b:NameList>
          <b:Person>
            <b:Last>Gardham</b:Last>
            <b:First>Duncan</b:First>
          </b:Person>
        </b:NameList>
      </b:Author>
    </b:Author>
    <b:Title>Why were the emergency services so slow responding to the Manchester bombing?</b:Title>
    <b:Year>2021</b:Year>
    <b:YearAccessed>2022</b:YearAccessed>
    <b:URL>https://www.spectator.co.uk/article/the-terrifying-failing-that-followed-the-manchester-arena-attack</b:URL>
    <b:RefOrder>6</b:RefOrder>
  </b:Source>
  <b:Source>
    <b:Tag>Hel18</b:Tag>
    <b:SourceType>InternetSite</b:SourceType>
    <b:Guid>{D4724DD5-2CE1-48A7-B90E-D48620BD2005}</b:Guid>
    <b:Author>
      <b:Author>
        <b:NameList>
          <b:Person>
            <b:Last>Pidd</b:Last>
            <b:First>Helen</b:First>
          </b:Person>
        </b:NameList>
      </b:Author>
    </b:Author>
    <b:Title>Kerslake findings: emergency responses to Manchester Arena attack</b:Title>
    <b:Year>2018</b:Year>
    <b:YearAccessed>2021</b:YearAccessed>
    <b:URL>(Gardham, 2021)</b:URL>
    <b:RefOrder>11</b:RefOrder>
  </b:Source>
</b:Sources>
</file>

<file path=customXml/itemProps1.xml><?xml version="1.0" encoding="utf-8"?>
<ds:datastoreItem xmlns:ds="http://schemas.openxmlformats.org/officeDocument/2006/customXml" ds:itemID="{ACF36A5C-19FF-4A46-B08F-21A45D938A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2606</Words>
  <Characters>14856</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navjot singh</cp:lastModifiedBy>
  <cp:revision>2</cp:revision>
  <dcterms:created xsi:type="dcterms:W3CDTF">2022-01-07T20:50:00Z</dcterms:created>
  <dcterms:modified xsi:type="dcterms:W3CDTF">2022-01-07T20:50:00Z</dcterms:modified>
</cp:coreProperties>
</file>