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B287A" w14:textId="44C24863" w:rsidR="00A37177" w:rsidRPr="00150C74" w:rsidRDefault="00B721A4" w:rsidP="00150C74">
      <w:pPr>
        <w:spacing w:line="360" w:lineRule="auto"/>
        <w:jc w:val="both"/>
        <w:rPr>
          <w:rFonts w:ascii="Arial" w:hAnsi="Arial" w:cs="Arial"/>
          <w:color w:val="000000"/>
          <w:shd w:val="clear" w:color="auto" w:fill="FFFFFF"/>
        </w:rPr>
      </w:pPr>
      <w:r w:rsidRPr="00150C74">
        <w:rPr>
          <w:rFonts w:ascii="Arial" w:hAnsi="Arial" w:cs="Arial"/>
          <w:color w:val="000000"/>
          <w:shd w:val="clear" w:color="auto" w:fill="FFFFFF"/>
        </w:rPr>
        <w:t xml:space="preserve">“Young children construct knowledge of their world through the stories they hear and participate with” </w:t>
      </w:r>
      <w:r w:rsidR="00A752A4" w:rsidRPr="00150C74">
        <w:rPr>
          <w:rFonts w:ascii="Arial" w:hAnsi="Arial" w:cs="Arial"/>
          <w:color w:val="000000"/>
          <w:shd w:val="clear" w:color="auto" w:fill="FFFFFF"/>
        </w:rPr>
        <w:t>(</w:t>
      </w:r>
      <w:r w:rsidR="008441D2" w:rsidRPr="00150C74">
        <w:rPr>
          <w:rFonts w:ascii="Arial" w:hAnsi="Arial" w:cs="Arial"/>
          <w:color w:val="000000"/>
          <w:shd w:val="clear" w:color="auto" w:fill="FFFFFF"/>
        </w:rPr>
        <w:t>O’</w:t>
      </w:r>
      <w:r w:rsidR="002F6189" w:rsidRPr="00150C74">
        <w:rPr>
          <w:rFonts w:ascii="Arial" w:hAnsi="Arial" w:cs="Arial"/>
          <w:color w:val="000000"/>
          <w:shd w:val="clear" w:color="auto" w:fill="FFFFFF"/>
        </w:rPr>
        <w:t>Byrne et al, 2018</w:t>
      </w:r>
      <w:r w:rsidR="00A752A4" w:rsidRPr="00150C74">
        <w:rPr>
          <w:rFonts w:ascii="Arial" w:hAnsi="Arial" w:cs="Arial"/>
          <w:color w:val="000000"/>
          <w:shd w:val="clear" w:color="auto" w:fill="FFFFFF"/>
        </w:rPr>
        <w:t xml:space="preserve">, pp.1800) </w:t>
      </w:r>
      <w:r w:rsidR="005840C7" w:rsidRPr="00150C74">
        <w:rPr>
          <w:rFonts w:ascii="Arial" w:hAnsi="Arial" w:cs="Arial"/>
        </w:rPr>
        <w:t xml:space="preserve">The Oxford Dictionary (2021) defines storytelling as the act of telling or writing a story, however Agosto (2016) further defines storytelling as the act of telling a story from memory and is a different activity to story reading which is just reading a story from a book. </w:t>
      </w:r>
      <w:r w:rsidR="00A37177" w:rsidRPr="00150C74">
        <w:rPr>
          <w:rFonts w:ascii="Arial" w:hAnsi="Arial" w:cs="Arial"/>
        </w:rPr>
        <w:t>According to Wright (</w:t>
      </w:r>
      <w:r w:rsidR="00B70289" w:rsidRPr="00150C74">
        <w:rPr>
          <w:rFonts w:ascii="Arial" w:hAnsi="Arial" w:cs="Arial"/>
        </w:rPr>
        <w:t>1995</w:t>
      </w:r>
      <w:r w:rsidR="00A37177" w:rsidRPr="00150C74">
        <w:rPr>
          <w:rFonts w:ascii="Arial" w:hAnsi="Arial" w:cs="Arial"/>
        </w:rPr>
        <w:t xml:space="preserve">) storytelling is central to a positive classroom environment as well as being one of the best ways to improve oracy and literacy. </w:t>
      </w:r>
      <w:r w:rsidR="005840C7" w:rsidRPr="00150C74">
        <w:rPr>
          <w:rFonts w:ascii="Arial" w:hAnsi="Arial" w:cs="Arial"/>
        </w:rPr>
        <w:t xml:space="preserve">Agosto’s 2016 study found that effective storytelling improves not only oracy and literacy, but also their cognitive and critical thinking, their visualization, cognitive engagement, and their story relaying abilities. </w:t>
      </w:r>
    </w:p>
    <w:p w14:paraId="7A60A52A" w14:textId="68AD2681" w:rsidR="00F855E2" w:rsidRPr="00150C74" w:rsidRDefault="00F855E2" w:rsidP="00150C74">
      <w:pPr>
        <w:spacing w:line="360" w:lineRule="auto"/>
        <w:jc w:val="both"/>
        <w:rPr>
          <w:rFonts w:ascii="Arial" w:hAnsi="Arial" w:cs="Arial"/>
        </w:rPr>
      </w:pPr>
    </w:p>
    <w:p w14:paraId="2C238F85" w14:textId="22A30BBF" w:rsidR="005840C7" w:rsidRPr="00150C74" w:rsidRDefault="00F855E2" w:rsidP="00150C74">
      <w:pPr>
        <w:spacing w:line="360" w:lineRule="auto"/>
        <w:jc w:val="both"/>
        <w:rPr>
          <w:rFonts w:ascii="Arial" w:hAnsi="Arial" w:cs="Arial"/>
        </w:rPr>
      </w:pPr>
      <w:r w:rsidRPr="00150C74">
        <w:rPr>
          <w:rFonts w:ascii="Arial" w:hAnsi="Arial" w:cs="Arial"/>
        </w:rPr>
        <w:t xml:space="preserve">Becoming literate as a child is a fundamental part of education as well as an important life skill, it allows children to access further knowledge and to go beyond their own experiences, this idea is explained by </w:t>
      </w:r>
      <w:proofErr w:type="spellStart"/>
      <w:r w:rsidRPr="00150C74">
        <w:rPr>
          <w:rFonts w:ascii="Arial" w:hAnsi="Arial" w:cs="Arial"/>
        </w:rPr>
        <w:t>Neaum</w:t>
      </w:r>
      <w:proofErr w:type="spellEnd"/>
      <w:r w:rsidRPr="00150C74">
        <w:rPr>
          <w:rFonts w:ascii="Arial" w:hAnsi="Arial" w:cs="Arial"/>
        </w:rPr>
        <w:t xml:space="preserve"> (2021). </w:t>
      </w:r>
      <w:proofErr w:type="gramStart"/>
      <w:r w:rsidRPr="00150C74">
        <w:rPr>
          <w:rFonts w:ascii="Arial" w:hAnsi="Arial" w:cs="Arial"/>
        </w:rPr>
        <w:t>Similar to</w:t>
      </w:r>
      <w:proofErr w:type="gramEnd"/>
      <w:r w:rsidRPr="00150C74">
        <w:rPr>
          <w:rFonts w:ascii="Arial" w:hAnsi="Arial" w:cs="Arial"/>
        </w:rPr>
        <w:t xml:space="preserve"> </w:t>
      </w:r>
      <w:proofErr w:type="spellStart"/>
      <w:r w:rsidRPr="00150C74">
        <w:rPr>
          <w:rFonts w:ascii="Arial" w:hAnsi="Arial" w:cs="Arial"/>
        </w:rPr>
        <w:t>Neaum</w:t>
      </w:r>
      <w:proofErr w:type="spellEnd"/>
      <w:r w:rsidRPr="00150C74">
        <w:rPr>
          <w:rFonts w:ascii="Arial" w:hAnsi="Arial" w:cs="Arial"/>
        </w:rPr>
        <w:t xml:space="preserve">, </w:t>
      </w:r>
      <w:proofErr w:type="spellStart"/>
      <w:r w:rsidRPr="00150C74">
        <w:rPr>
          <w:rFonts w:ascii="Arial" w:hAnsi="Arial" w:cs="Arial"/>
        </w:rPr>
        <w:t>Flewitt</w:t>
      </w:r>
      <w:proofErr w:type="spellEnd"/>
      <w:r w:rsidRPr="00150C74">
        <w:rPr>
          <w:rFonts w:ascii="Arial" w:hAnsi="Arial" w:cs="Arial"/>
        </w:rPr>
        <w:t xml:space="preserve"> (2013) argues that being literate acts as a base layer for people to broaden their knowledge and skills. </w:t>
      </w:r>
      <w:r w:rsidR="00BD264E" w:rsidRPr="00150C74">
        <w:rPr>
          <w:rFonts w:ascii="Arial" w:hAnsi="Arial" w:cs="Arial"/>
        </w:rPr>
        <w:t xml:space="preserve">Children acquire language through many different stages during their early years, </w:t>
      </w:r>
      <w:proofErr w:type="spellStart"/>
      <w:r w:rsidR="00BD264E" w:rsidRPr="00150C74">
        <w:rPr>
          <w:rFonts w:ascii="Arial" w:hAnsi="Arial" w:cs="Arial"/>
        </w:rPr>
        <w:t>Querleu</w:t>
      </w:r>
      <w:proofErr w:type="spellEnd"/>
      <w:r w:rsidR="00BD264E" w:rsidRPr="00150C74">
        <w:rPr>
          <w:rFonts w:ascii="Arial" w:hAnsi="Arial" w:cs="Arial"/>
        </w:rPr>
        <w:t xml:space="preserve"> et al (1988) argue that </w:t>
      </w:r>
      <w:r w:rsidR="001B0DD5" w:rsidRPr="00150C74">
        <w:rPr>
          <w:rFonts w:ascii="Arial" w:hAnsi="Arial" w:cs="Arial"/>
        </w:rPr>
        <w:t>foetuses</w:t>
      </w:r>
      <w:r w:rsidR="00BD264E" w:rsidRPr="00150C74">
        <w:rPr>
          <w:rFonts w:ascii="Arial" w:hAnsi="Arial" w:cs="Arial"/>
        </w:rPr>
        <w:t xml:space="preserve"> </w:t>
      </w:r>
      <w:proofErr w:type="gramStart"/>
      <w:r w:rsidR="00BD264E" w:rsidRPr="00150C74">
        <w:rPr>
          <w:rFonts w:ascii="Arial" w:hAnsi="Arial" w:cs="Arial"/>
        </w:rPr>
        <w:t>are able to</w:t>
      </w:r>
      <w:proofErr w:type="gramEnd"/>
      <w:r w:rsidR="00BD264E" w:rsidRPr="00150C74">
        <w:rPr>
          <w:rFonts w:ascii="Arial" w:hAnsi="Arial" w:cs="Arial"/>
        </w:rPr>
        <w:t xml:space="preserve"> hear from the third trimester of pregnancy and have been observed responding to certain acoustic stimuli from the 28</w:t>
      </w:r>
      <w:r w:rsidR="00BD264E" w:rsidRPr="00150C74">
        <w:rPr>
          <w:rFonts w:ascii="Arial" w:hAnsi="Arial" w:cs="Arial"/>
          <w:vertAlign w:val="superscript"/>
        </w:rPr>
        <w:t>th</w:t>
      </w:r>
      <w:r w:rsidR="00BD264E" w:rsidRPr="00150C74">
        <w:rPr>
          <w:rFonts w:ascii="Arial" w:hAnsi="Arial" w:cs="Arial"/>
        </w:rPr>
        <w:t xml:space="preserve"> week of pregnancy. </w:t>
      </w:r>
      <w:r w:rsidR="001B0DD5" w:rsidRPr="00150C74">
        <w:rPr>
          <w:rFonts w:ascii="Arial" w:hAnsi="Arial" w:cs="Arial"/>
        </w:rPr>
        <w:t xml:space="preserve">There is also evidence that in utero, a foetus </w:t>
      </w:r>
      <w:proofErr w:type="gramStart"/>
      <w:r w:rsidR="001B0DD5" w:rsidRPr="00150C74">
        <w:rPr>
          <w:rFonts w:ascii="Arial" w:hAnsi="Arial" w:cs="Arial"/>
        </w:rPr>
        <w:t>is able to</w:t>
      </w:r>
      <w:proofErr w:type="gramEnd"/>
      <w:r w:rsidR="001B0DD5" w:rsidRPr="00150C74">
        <w:rPr>
          <w:rFonts w:ascii="Arial" w:hAnsi="Arial" w:cs="Arial"/>
        </w:rPr>
        <w:t xml:space="preserve"> distinguish rhythm, intonation of the mother’s language and patterns. Language acquisition begins from the moment a child is born</w:t>
      </w:r>
      <w:r w:rsidR="00F175FE" w:rsidRPr="00150C74">
        <w:rPr>
          <w:rFonts w:ascii="Arial" w:hAnsi="Arial" w:cs="Arial"/>
        </w:rPr>
        <w:t xml:space="preserve"> and it is widely accepted that babies crying is the first form of communication</w:t>
      </w:r>
      <w:r w:rsidR="004B498F" w:rsidRPr="00150C74">
        <w:rPr>
          <w:rFonts w:ascii="Arial" w:hAnsi="Arial" w:cs="Arial"/>
        </w:rPr>
        <w:t>; Du</w:t>
      </w:r>
      <w:r w:rsidR="00B60CCA" w:rsidRPr="00150C74">
        <w:rPr>
          <w:rFonts w:ascii="Arial" w:hAnsi="Arial" w:cs="Arial"/>
        </w:rPr>
        <w:t>nstan baby language theorizes that there are 5 different sounds a baby will make before crying and these 5 sounds are differing ways of communicating their needs</w:t>
      </w:r>
      <w:r w:rsidR="000F28BD" w:rsidRPr="00150C74">
        <w:rPr>
          <w:rFonts w:ascii="Arial" w:hAnsi="Arial" w:cs="Arial"/>
        </w:rPr>
        <w:t xml:space="preserve">, these signs can then be interpreted by care givers to fulfil the needs of the child </w:t>
      </w:r>
      <w:r w:rsidR="00E1569D" w:rsidRPr="00150C74">
        <w:rPr>
          <w:rFonts w:ascii="Arial" w:hAnsi="Arial" w:cs="Arial"/>
        </w:rPr>
        <w:t>(</w:t>
      </w:r>
      <w:proofErr w:type="spellStart"/>
      <w:r w:rsidR="00E1569D" w:rsidRPr="00150C74">
        <w:rPr>
          <w:rFonts w:ascii="Arial" w:hAnsi="Arial" w:cs="Arial"/>
        </w:rPr>
        <w:t>Franti</w:t>
      </w:r>
      <w:proofErr w:type="spellEnd"/>
      <w:r w:rsidR="00E1569D" w:rsidRPr="00150C74">
        <w:rPr>
          <w:rFonts w:ascii="Arial" w:hAnsi="Arial" w:cs="Arial"/>
        </w:rPr>
        <w:t xml:space="preserve"> </w:t>
      </w:r>
      <w:r w:rsidR="00E1569D" w:rsidRPr="00150C74">
        <w:rPr>
          <w:rFonts w:ascii="Arial" w:hAnsi="Arial" w:cs="Arial"/>
          <w:i/>
          <w:iCs/>
        </w:rPr>
        <w:t>et al</w:t>
      </w:r>
      <w:r w:rsidR="00E1569D" w:rsidRPr="00150C74">
        <w:rPr>
          <w:rFonts w:ascii="Arial" w:hAnsi="Arial" w:cs="Arial"/>
        </w:rPr>
        <w:t>., 2018)</w:t>
      </w:r>
      <w:r w:rsidR="000F28BD" w:rsidRPr="00150C74">
        <w:rPr>
          <w:rFonts w:ascii="Arial" w:hAnsi="Arial" w:cs="Arial"/>
        </w:rPr>
        <w:t>.</w:t>
      </w:r>
      <w:r w:rsidR="00F175FE" w:rsidRPr="00150C74">
        <w:rPr>
          <w:rFonts w:ascii="Arial" w:hAnsi="Arial" w:cs="Arial"/>
        </w:rPr>
        <w:t xml:space="preserve"> Saxton (2014) explains that usually children say their first word around the time of their first birthday, Saxton (2014) argues that </w:t>
      </w:r>
      <w:r w:rsidR="00EC319B" w:rsidRPr="00150C74">
        <w:rPr>
          <w:rFonts w:ascii="Arial" w:hAnsi="Arial" w:cs="Arial"/>
        </w:rPr>
        <w:t xml:space="preserve">this first word children usually say ‘mama’, ‘dada’, ‘baba’ or something similar where the word has the same syllables repeated; this could be because the word is something that is easy for the child to say. It may also be possible that children have moved to a new stage in the zone of their proximal development (Ewing, Callow and Rushton, 2016). Lev Vygotsky’s ZPD theory (1978) emphasised the importance of parent-child communication to support a child’s learning and development. </w:t>
      </w:r>
    </w:p>
    <w:p w14:paraId="64065E73" w14:textId="6362473A" w:rsidR="002F4CB0" w:rsidRPr="00150C74" w:rsidRDefault="002F4CB0" w:rsidP="00150C74">
      <w:pPr>
        <w:spacing w:line="360" w:lineRule="auto"/>
        <w:jc w:val="both"/>
        <w:rPr>
          <w:rFonts w:ascii="Arial" w:hAnsi="Arial" w:cs="Arial"/>
        </w:rPr>
      </w:pPr>
    </w:p>
    <w:p w14:paraId="4C537A06" w14:textId="4709E97A" w:rsidR="002F4CB0" w:rsidRPr="00150C74" w:rsidRDefault="006C12CC" w:rsidP="00150C74">
      <w:pPr>
        <w:spacing w:line="360" w:lineRule="auto"/>
        <w:jc w:val="both"/>
        <w:rPr>
          <w:rFonts w:ascii="Arial" w:hAnsi="Arial" w:cs="Arial"/>
        </w:rPr>
      </w:pPr>
      <w:r w:rsidRPr="00150C74">
        <w:rPr>
          <w:rFonts w:ascii="Arial" w:hAnsi="Arial" w:cs="Arial"/>
        </w:rPr>
        <w:t>Moving from 12 months old to around 18 months old, children are in the holophrastic phase of language acquisition</w:t>
      </w:r>
      <w:r w:rsidR="0074352A" w:rsidRPr="00150C74">
        <w:rPr>
          <w:rFonts w:ascii="Arial" w:hAnsi="Arial" w:cs="Arial"/>
        </w:rPr>
        <w:t xml:space="preserve">. This stage is when children start to make sense of the </w:t>
      </w:r>
      <w:r w:rsidR="0074352A" w:rsidRPr="00150C74">
        <w:rPr>
          <w:rFonts w:ascii="Arial" w:hAnsi="Arial" w:cs="Arial"/>
        </w:rPr>
        <w:lastRenderedPageBreak/>
        <w:t xml:space="preserve">words they are saying, </w:t>
      </w:r>
      <w:r w:rsidR="009040C9" w:rsidRPr="00150C74">
        <w:rPr>
          <w:rFonts w:ascii="Arial" w:hAnsi="Arial" w:cs="Arial"/>
        </w:rPr>
        <w:t>as well as using non-verbal communication such as pointing (</w:t>
      </w:r>
      <w:proofErr w:type="spellStart"/>
      <w:r w:rsidR="009040C9" w:rsidRPr="00150C74">
        <w:rPr>
          <w:rFonts w:ascii="Arial" w:hAnsi="Arial" w:cs="Arial"/>
        </w:rPr>
        <w:t>Neaum</w:t>
      </w:r>
      <w:proofErr w:type="spellEnd"/>
      <w:r w:rsidR="009040C9" w:rsidRPr="00150C74">
        <w:rPr>
          <w:rFonts w:ascii="Arial" w:hAnsi="Arial" w:cs="Arial"/>
        </w:rPr>
        <w:t>, 2012).</w:t>
      </w:r>
      <w:r w:rsidR="00CE70DB" w:rsidRPr="00150C74">
        <w:rPr>
          <w:rFonts w:ascii="Arial" w:hAnsi="Arial" w:cs="Arial"/>
        </w:rPr>
        <w:t xml:space="preserve"> From this stage, every six to twelve months </w:t>
      </w:r>
      <w:r w:rsidR="00213A47" w:rsidRPr="00150C74">
        <w:rPr>
          <w:rFonts w:ascii="Arial" w:hAnsi="Arial" w:cs="Arial"/>
        </w:rPr>
        <w:t xml:space="preserve">children develop their language even further. Their vocabulary increases through each stage as well as their ability to structure sentences </w:t>
      </w:r>
      <w:r w:rsidR="006849C4" w:rsidRPr="00150C74">
        <w:rPr>
          <w:rFonts w:ascii="Arial" w:hAnsi="Arial" w:cs="Arial"/>
        </w:rPr>
        <w:t xml:space="preserve">and being able to maintain a conversation (Crowley, 2014). </w:t>
      </w:r>
      <w:r w:rsidR="0062760F" w:rsidRPr="00150C74">
        <w:rPr>
          <w:rFonts w:ascii="Arial" w:hAnsi="Arial" w:cs="Arial"/>
        </w:rPr>
        <w:t xml:space="preserve">Although language is </w:t>
      </w:r>
      <w:proofErr w:type="gramStart"/>
      <w:r w:rsidR="0062760F" w:rsidRPr="00150C74">
        <w:rPr>
          <w:rFonts w:ascii="Arial" w:hAnsi="Arial" w:cs="Arial"/>
        </w:rPr>
        <w:t>a main focus</w:t>
      </w:r>
      <w:proofErr w:type="gramEnd"/>
      <w:r w:rsidR="0062760F" w:rsidRPr="00150C74">
        <w:rPr>
          <w:rFonts w:ascii="Arial" w:hAnsi="Arial" w:cs="Arial"/>
        </w:rPr>
        <w:t xml:space="preserve"> point for education</w:t>
      </w:r>
      <w:r w:rsidR="009E723B" w:rsidRPr="00150C74">
        <w:rPr>
          <w:rFonts w:ascii="Arial" w:hAnsi="Arial" w:cs="Arial"/>
        </w:rPr>
        <w:t>, i</w:t>
      </w:r>
      <w:r w:rsidR="00375A64" w:rsidRPr="00150C74">
        <w:rPr>
          <w:rFonts w:ascii="Arial" w:hAnsi="Arial" w:cs="Arial"/>
        </w:rPr>
        <w:t xml:space="preserve">t has been argued by </w:t>
      </w:r>
      <w:proofErr w:type="spellStart"/>
      <w:r w:rsidR="00375A64" w:rsidRPr="00150C74">
        <w:rPr>
          <w:rFonts w:ascii="Arial" w:hAnsi="Arial" w:cs="Arial"/>
        </w:rPr>
        <w:t>Neaum</w:t>
      </w:r>
      <w:proofErr w:type="spellEnd"/>
      <w:r w:rsidR="00375A64" w:rsidRPr="00150C74">
        <w:rPr>
          <w:rFonts w:ascii="Arial" w:hAnsi="Arial" w:cs="Arial"/>
        </w:rPr>
        <w:t xml:space="preserve"> in 2012 that</w:t>
      </w:r>
      <w:r w:rsidR="009E723B" w:rsidRPr="00150C74">
        <w:rPr>
          <w:rFonts w:ascii="Arial" w:hAnsi="Arial" w:cs="Arial"/>
        </w:rPr>
        <w:t xml:space="preserve"> there is a link </w:t>
      </w:r>
      <w:r w:rsidR="001D285C" w:rsidRPr="00150C74">
        <w:rPr>
          <w:rFonts w:ascii="Arial" w:hAnsi="Arial" w:cs="Arial"/>
        </w:rPr>
        <w:t>between the</w:t>
      </w:r>
      <w:r w:rsidR="00375A64" w:rsidRPr="00150C74">
        <w:rPr>
          <w:rFonts w:ascii="Arial" w:hAnsi="Arial" w:cs="Arial"/>
        </w:rPr>
        <w:t xml:space="preserve"> quality and quantity </w:t>
      </w:r>
      <w:r w:rsidR="009E723B" w:rsidRPr="00150C74">
        <w:rPr>
          <w:rFonts w:ascii="Arial" w:hAnsi="Arial" w:cs="Arial"/>
        </w:rPr>
        <w:t xml:space="preserve">of language </w:t>
      </w:r>
      <w:r w:rsidR="00C53FA7" w:rsidRPr="00150C74">
        <w:rPr>
          <w:rFonts w:ascii="Arial" w:hAnsi="Arial" w:cs="Arial"/>
        </w:rPr>
        <w:t xml:space="preserve">spoken at home and their ability to successfully acquire language within normal timeframes. </w:t>
      </w:r>
      <w:r w:rsidR="001D285C" w:rsidRPr="00150C74">
        <w:rPr>
          <w:rFonts w:ascii="Arial" w:hAnsi="Arial" w:cs="Arial"/>
        </w:rPr>
        <w:t xml:space="preserve">Evidence of </w:t>
      </w:r>
      <w:r w:rsidR="000F07D0" w:rsidRPr="00150C74">
        <w:rPr>
          <w:rFonts w:ascii="Arial" w:hAnsi="Arial" w:cs="Arial"/>
        </w:rPr>
        <w:t xml:space="preserve">high levels of interaction leading to good language development and low levels of interaction leading to poor language development was found in research conducted by </w:t>
      </w:r>
      <w:r w:rsidR="00EB273F" w:rsidRPr="00150C74">
        <w:rPr>
          <w:rFonts w:ascii="Arial" w:hAnsi="Arial" w:cs="Arial"/>
        </w:rPr>
        <w:t xml:space="preserve">Hart and </w:t>
      </w:r>
      <w:proofErr w:type="spellStart"/>
      <w:r w:rsidR="00EB273F" w:rsidRPr="00150C74">
        <w:rPr>
          <w:rFonts w:ascii="Arial" w:hAnsi="Arial" w:cs="Arial"/>
        </w:rPr>
        <w:t>Risley</w:t>
      </w:r>
      <w:proofErr w:type="spellEnd"/>
      <w:r w:rsidR="00EB273F" w:rsidRPr="00150C74">
        <w:rPr>
          <w:rFonts w:ascii="Arial" w:hAnsi="Arial" w:cs="Arial"/>
        </w:rPr>
        <w:t xml:space="preserve"> in 1995. </w:t>
      </w:r>
      <w:r w:rsidR="0027442A" w:rsidRPr="00150C74">
        <w:rPr>
          <w:rFonts w:ascii="Arial" w:hAnsi="Arial" w:cs="Arial"/>
        </w:rPr>
        <w:t xml:space="preserve">There </w:t>
      </w:r>
      <w:r w:rsidR="00494F1D" w:rsidRPr="00150C74">
        <w:rPr>
          <w:rFonts w:ascii="Arial" w:hAnsi="Arial" w:cs="Arial"/>
        </w:rPr>
        <w:t>are</w:t>
      </w:r>
      <w:r w:rsidR="0027442A" w:rsidRPr="00150C74">
        <w:rPr>
          <w:rFonts w:ascii="Arial" w:hAnsi="Arial" w:cs="Arial"/>
        </w:rPr>
        <w:t xml:space="preserve"> emerging conversations around the importance of letting children have </w:t>
      </w:r>
      <w:r w:rsidR="002C0CAE" w:rsidRPr="00150C74">
        <w:rPr>
          <w:rFonts w:ascii="Arial" w:hAnsi="Arial" w:cs="Arial"/>
        </w:rPr>
        <w:t xml:space="preserve">time to interact with adults and peers </w:t>
      </w:r>
      <w:r w:rsidR="00571EBB" w:rsidRPr="00150C74">
        <w:rPr>
          <w:rFonts w:ascii="Arial" w:hAnsi="Arial" w:cs="Arial"/>
        </w:rPr>
        <w:t xml:space="preserve">to enhance their oracy skills with adults modelling </w:t>
      </w:r>
      <w:r w:rsidR="00AF4785" w:rsidRPr="00150C74">
        <w:rPr>
          <w:rFonts w:ascii="Arial" w:hAnsi="Arial" w:cs="Arial"/>
        </w:rPr>
        <w:t xml:space="preserve">the conversations (Atwal, 2019). </w:t>
      </w:r>
      <w:r w:rsidR="00AF6B3D" w:rsidRPr="00150C74">
        <w:rPr>
          <w:rFonts w:ascii="Arial" w:hAnsi="Arial" w:cs="Arial"/>
        </w:rPr>
        <w:t xml:space="preserve">Modelling these conversations </w:t>
      </w:r>
      <w:r w:rsidR="005234FB" w:rsidRPr="00150C74">
        <w:rPr>
          <w:rFonts w:ascii="Arial" w:hAnsi="Arial" w:cs="Arial"/>
        </w:rPr>
        <w:t>works upon</w:t>
      </w:r>
      <w:r w:rsidR="00AF6B3D" w:rsidRPr="00150C74">
        <w:rPr>
          <w:rFonts w:ascii="Arial" w:hAnsi="Arial" w:cs="Arial"/>
        </w:rPr>
        <w:t xml:space="preserve"> Lev Vygotsky’s </w:t>
      </w:r>
      <w:r w:rsidR="005234FB" w:rsidRPr="00150C74">
        <w:rPr>
          <w:rFonts w:ascii="Arial" w:hAnsi="Arial" w:cs="Arial"/>
        </w:rPr>
        <w:t>1978 theory of the ‘Zone of Proximal development’ this is where children can adapt</w:t>
      </w:r>
      <w:r w:rsidR="005B6CCF" w:rsidRPr="00150C74">
        <w:rPr>
          <w:rFonts w:ascii="Arial" w:hAnsi="Arial" w:cs="Arial"/>
        </w:rPr>
        <w:t xml:space="preserve"> and develop their knowledge with the support of those around them. </w:t>
      </w:r>
    </w:p>
    <w:p w14:paraId="00813864" w14:textId="4A9EAA9A" w:rsidR="00F855E2" w:rsidRPr="00150C74" w:rsidRDefault="00F855E2" w:rsidP="00150C74">
      <w:pPr>
        <w:spacing w:line="360" w:lineRule="auto"/>
        <w:jc w:val="both"/>
        <w:rPr>
          <w:rFonts w:ascii="Arial" w:hAnsi="Arial" w:cs="Arial"/>
        </w:rPr>
      </w:pPr>
    </w:p>
    <w:p w14:paraId="4403B182" w14:textId="4C555A0F" w:rsidR="000B3DC7" w:rsidRPr="00150C74" w:rsidRDefault="000B3DC7" w:rsidP="00150C74">
      <w:pPr>
        <w:spacing w:line="360" w:lineRule="auto"/>
        <w:jc w:val="both"/>
        <w:rPr>
          <w:rFonts w:ascii="Arial" w:hAnsi="Arial" w:cs="Arial"/>
        </w:rPr>
      </w:pPr>
      <w:r w:rsidRPr="00150C74">
        <w:rPr>
          <w:rFonts w:ascii="Arial" w:hAnsi="Arial" w:cs="Arial"/>
        </w:rPr>
        <w:t xml:space="preserve">Another scenario where the zone of proximal development would link into adults modelling activities or behaviour for the children would be to improve their writing. </w:t>
      </w:r>
      <w:proofErr w:type="gramStart"/>
      <w:r w:rsidR="007E16C1" w:rsidRPr="00150C74">
        <w:rPr>
          <w:rFonts w:ascii="Arial" w:hAnsi="Arial" w:cs="Arial"/>
        </w:rPr>
        <w:t>Similar to</w:t>
      </w:r>
      <w:proofErr w:type="gramEnd"/>
      <w:r w:rsidR="007E16C1" w:rsidRPr="00150C74">
        <w:rPr>
          <w:rFonts w:ascii="Arial" w:hAnsi="Arial" w:cs="Arial"/>
        </w:rPr>
        <w:t xml:space="preserve"> the stages of speaking, children go through many different</w:t>
      </w:r>
      <w:r w:rsidR="005D69C8" w:rsidRPr="00150C74">
        <w:rPr>
          <w:rFonts w:ascii="Arial" w:hAnsi="Arial" w:cs="Arial"/>
        </w:rPr>
        <w:t xml:space="preserve"> stages of writing. Their first stage is early mark making, </w:t>
      </w:r>
      <w:r w:rsidR="00FA6BDC" w:rsidRPr="00150C74">
        <w:rPr>
          <w:rFonts w:ascii="Arial" w:hAnsi="Arial" w:cs="Arial"/>
        </w:rPr>
        <w:t>this is part of a sensorimotor stage of their learning. At this age they are not making meaningful strokes on a page but are testing out their grip strength</w:t>
      </w:r>
      <w:r w:rsidR="00F97210" w:rsidRPr="00150C74">
        <w:rPr>
          <w:rFonts w:ascii="Arial" w:hAnsi="Arial" w:cs="Arial"/>
        </w:rPr>
        <w:t xml:space="preserve"> and</w:t>
      </w:r>
      <w:r w:rsidR="00FA6BDC" w:rsidRPr="00150C74">
        <w:rPr>
          <w:rFonts w:ascii="Arial" w:hAnsi="Arial" w:cs="Arial"/>
        </w:rPr>
        <w:t xml:space="preserve"> </w:t>
      </w:r>
      <w:r w:rsidR="00F97210" w:rsidRPr="00150C74">
        <w:rPr>
          <w:rFonts w:ascii="Arial" w:hAnsi="Arial" w:cs="Arial"/>
        </w:rPr>
        <w:t xml:space="preserve">what hand feels easiest to write with </w:t>
      </w:r>
      <w:r w:rsidR="00D92054" w:rsidRPr="00150C74">
        <w:rPr>
          <w:rFonts w:ascii="Arial" w:hAnsi="Arial" w:cs="Arial"/>
        </w:rPr>
        <w:t xml:space="preserve">(Whitehead, 2004). </w:t>
      </w:r>
      <w:r w:rsidR="007E16C1" w:rsidRPr="00150C74">
        <w:rPr>
          <w:rFonts w:ascii="Arial" w:hAnsi="Arial" w:cs="Arial"/>
        </w:rPr>
        <w:t xml:space="preserve">Children then go through five different stages of artistic development, these stages are known as the </w:t>
      </w:r>
      <w:proofErr w:type="spellStart"/>
      <w:r w:rsidR="007E16C1" w:rsidRPr="00150C74">
        <w:rPr>
          <w:rFonts w:ascii="Arial" w:hAnsi="Arial" w:cs="Arial"/>
        </w:rPr>
        <w:t>Lowen</w:t>
      </w:r>
      <w:r w:rsidR="0044566D" w:rsidRPr="00150C74">
        <w:rPr>
          <w:rFonts w:ascii="Arial" w:hAnsi="Arial" w:cs="Arial"/>
        </w:rPr>
        <w:t>feld</w:t>
      </w:r>
      <w:proofErr w:type="spellEnd"/>
      <w:r w:rsidR="0044566D" w:rsidRPr="00150C74">
        <w:rPr>
          <w:rFonts w:ascii="Arial" w:hAnsi="Arial" w:cs="Arial"/>
        </w:rPr>
        <w:t xml:space="preserve"> stages (Rose, 2016). </w:t>
      </w:r>
      <w:r w:rsidR="00784984" w:rsidRPr="00150C74">
        <w:rPr>
          <w:rFonts w:ascii="Arial" w:hAnsi="Arial" w:cs="Arial"/>
        </w:rPr>
        <w:t xml:space="preserve">These stages see children’s mark making go from scribbles to meaningful drawings. </w:t>
      </w:r>
      <w:r w:rsidR="003F29F6" w:rsidRPr="00150C74">
        <w:rPr>
          <w:rFonts w:ascii="Arial" w:hAnsi="Arial" w:cs="Arial"/>
        </w:rPr>
        <w:t xml:space="preserve">Alongside their artistic development, as they progress through the </w:t>
      </w:r>
      <w:proofErr w:type="spellStart"/>
      <w:r w:rsidR="003F29F6" w:rsidRPr="00150C74">
        <w:rPr>
          <w:rFonts w:ascii="Arial" w:hAnsi="Arial" w:cs="Arial"/>
        </w:rPr>
        <w:t>Lowenfeld</w:t>
      </w:r>
      <w:proofErr w:type="spellEnd"/>
      <w:r w:rsidR="003F29F6" w:rsidRPr="00150C74">
        <w:rPr>
          <w:rFonts w:ascii="Arial" w:hAnsi="Arial" w:cs="Arial"/>
        </w:rPr>
        <w:t xml:space="preserve"> stages children also begin to </w:t>
      </w:r>
      <w:r w:rsidR="00832022" w:rsidRPr="00150C74">
        <w:rPr>
          <w:rFonts w:ascii="Arial" w:hAnsi="Arial" w:cs="Arial"/>
        </w:rPr>
        <w:t>understand</w:t>
      </w:r>
      <w:r w:rsidR="003F29F6" w:rsidRPr="00150C74">
        <w:rPr>
          <w:rFonts w:ascii="Arial" w:hAnsi="Arial" w:cs="Arial"/>
        </w:rPr>
        <w:t xml:space="preserve"> how to write different letters </w:t>
      </w:r>
      <w:r w:rsidR="00DC4782" w:rsidRPr="00150C74">
        <w:rPr>
          <w:rFonts w:ascii="Arial" w:hAnsi="Arial" w:cs="Arial"/>
        </w:rPr>
        <w:t>and have an increased awareness of their print (</w:t>
      </w:r>
      <w:proofErr w:type="spellStart"/>
      <w:r w:rsidR="00DC4782" w:rsidRPr="00150C74">
        <w:rPr>
          <w:rFonts w:ascii="Arial" w:hAnsi="Arial" w:cs="Arial"/>
        </w:rPr>
        <w:t>Neaum</w:t>
      </w:r>
      <w:proofErr w:type="spellEnd"/>
      <w:r w:rsidR="00DC4782" w:rsidRPr="00150C74">
        <w:rPr>
          <w:rFonts w:ascii="Arial" w:hAnsi="Arial" w:cs="Arial"/>
        </w:rPr>
        <w:t xml:space="preserve">, 2012). </w:t>
      </w:r>
      <w:r w:rsidR="00832022" w:rsidRPr="00150C74">
        <w:rPr>
          <w:rFonts w:ascii="Arial" w:hAnsi="Arial" w:cs="Arial"/>
        </w:rPr>
        <w:t xml:space="preserve">The Curriculum for Wales 2022 </w:t>
      </w:r>
      <w:r w:rsidR="00AE72B3" w:rsidRPr="00150C74">
        <w:rPr>
          <w:rFonts w:ascii="Arial" w:hAnsi="Arial" w:cs="Arial"/>
        </w:rPr>
        <w:t xml:space="preserve">(Welsh Government, 2019) argue that children who are competent in their reading and writing </w:t>
      </w:r>
      <w:r w:rsidR="00010D64" w:rsidRPr="00150C74">
        <w:rPr>
          <w:rFonts w:ascii="Arial" w:hAnsi="Arial" w:cs="Arial"/>
        </w:rPr>
        <w:t xml:space="preserve">are fully prepared for life and work. </w:t>
      </w:r>
    </w:p>
    <w:p w14:paraId="016CCAC5" w14:textId="45AB8876" w:rsidR="00961DC5" w:rsidRPr="00150C74" w:rsidRDefault="00961DC5" w:rsidP="00150C74">
      <w:pPr>
        <w:spacing w:line="360" w:lineRule="auto"/>
        <w:jc w:val="both"/>
        <w:rPr>
          <w:rFonts w:ascii="Arial" w:hAnsi="Arial" w:cs="Arial"/>
        </w:rPr>
      </w:pPr>
    </w:p>
    <w:p w14:paraId="2B106084" w14:textId="77777777" w:rsidR="00A902BE" w:rsidRPr="00150C74" w:rsidRDefault="00961DC5" w:rsidP="00150C74">
      <w:pPr>
        <w:spacing w:line="360" w:lineRule="auto"/>
        <w:jc w:val="both"/>
        <w:rPr>
          <w:rFonts w:ascii="Arial" w:hAnsi="Arial" w:cs="Arial"/>
        </w:rPr>
      </w:pPr>
      <w:r w:rsidRPr="00150C74">
        <w:rPr>
          <w:rFonts w:ascii="Arial" w:hAnsi="Arial" w:cs="Arial"/>
        </w:rPr>
        <w:t xml:space="preserve">Book reading is identified by many </w:t>
      </w:r>
      <w:r w:rsidR="002C3ED0" w:rsidRPr="00150C74">
        <w:rPr>
          <w:rFonts w:ascii="Arial" w:hAnsi="Arial" w:cs="Arial"/>
        </w:rPr>
        <w:t xml:space="preserve">as a principal activity for developing a child’s </w:t>
      </w:r>
      <w:r w:rsidR="002D039B" w:rsidRPr="00150C74">
        <w:rPr>
          <w:rFonts w:ascii="Arial" w:hAnsi="Arial" w:cs="Arial"/>
        </w:rPr>
        <w:t>oral language and vocabulary skills.</w:t>
      </w:r>
      <w:r w:rsidR="005C55AF" w:rsidRPr="00150C74">
        <w:rPr>
          <w:rFonts w:ascii="Arial" w:hAnsi="Arial" w:cs="Arial"/>
        </w:rPr>
        <w:t xml:space="preserve"> (</w:t>
      </w:r>
      <w:proofErr w:type="spellStart"/>
      <w:r w:rsidR="005C55AF" w:rsidRPr="00150C74">
        <w:rPr>
          <w:rFonts w:ascii="Arial" w:hAnsi="Arial" w:cs="Arial"/>
        </w:rPr>
        <w:t>Wasik</w:t>
      </w:r>
      <w:proofErr w:type="spellEnd"/>
      <w:r w:rsidR="005C55AF" w:rsidRPr="00150C74">
        <w:rPr>
          <w:rFonts w:ascii="Arial" w:hAnsi="Arial" w:cs="Arial"/>
        </w:rPr>
        <w:t>, Hindman and Snell, 201</w:t>
      </w:r>
      <w:r w:rsidR="005461B8" w:rsidRPr="00150C74">
        <w:rPr>
          <w:rFonts w:ascii="Arial" w:hAnsi="Arial" w:cs="Arial"/>
        </w:rPr>
        <w:t>6)</w:t>
      </w:r>
      <w:r w:rsidR="002D039B" w:rsidRPr="00150C74">
        <w:rPr>
          <w:rFonts w:ascii="Arial" w:hAnsi="Arial" w:cs="Arial"/>
        </w:rPr>
        <w:t xml:space="preserve"> Reading books to children provides exposure to new vocabulary</w:t>
      </w:r>
      <w:r w:rsidR="00EA1BE5" w:rsidRPr="00150C74">
        <w:rPr>
          <w:rFonts w:ascii="Arial" w:hAnsi="Arial" w:cs="Arial"/>
        </w:rPr>
        <w:t xml:space="preserve"> that children may not hear in regular day-to-day conversations</w:t>
      </w:r>
      <w:r w:rsidR="00935015" w:rsidRPr="00150C74">
        <w:rPr>
          <w:rFonts w:ascii="Arial" w:hAnsi="Arial" w:cs="Arial"/>
        </w:rPr>
        <w:t xml:space="preserve"> (Snow, 1991). </w:t>
      </w:r>
      <w:r w:rsidR="00B95BAB" w:rsidRPr="00150C74">
        <w:rPr>
          <w:rFonts w:ascii="Arial" w:hAnsi="Arial" w:cs="Arial"/>
        </w:rPr>
        <w:t xml:space="preserve">Books with pictures included typically provide </w:t>
      </w:r>
      <w:r w:rsidR="00B95BAB" w:rsidRPr="00150C74">
        <w:rPr>
          <w:rFonts w:ascii="Arial" w:hAnsi="Arial" w:cs="Arial"/>
        </w:rPr>
        <w:lastRenderedPageBreak/>
        <w:t>extra support for children to be able to understand the meaning of a new word that they have not heard before</w:t>
      </w:r>
      <w:r w:rsidR="00576917" w:rsidRPr="00150C74">
        <w:rPr>
          <w:rFonts w:ascii="Arial" w:hAnsi="Arial" w:cs="Arial"/>
        </w:rPr>
        <w:t xml:space="preserve"> (Mol et al, 2009). </w:t>
      </w:r>
    </w:p>
    <w:p w14:paraId="53E962F4" w14:textId="77777777" w:rsidR="00A902BE" w:rsidRPr="00150C74" w:rsidRDefault="00A902BE" w:rsidP="00150C74">
      <w:pPr>
        <w:spacing w:line="360" w:lineRule="auto"/>
        <w:jc w:val="both"/>
        <w:rPr>
          <w:rFonts w:ascii="Arial" w:hAnsi="Arial" w:cs="Arial"/>
        </w:rPr>
      </w:pPr>
    </w:p>
    <w:p w14:paraId="246C8C29" w14:textId="0390F9F7" w:rsidR="00C1233B" w:rsidRPr="00150C74" w:rsidRDefault="005840C7" w:rsidP="00150C74">
      <w:pPr>
        <w:spacing w:line="360" w:lineRule="auto"/>
        <w:jc w:val="both"/>
        <w:rPr>
          <w:rFonts w:ascii="Arial" w:hAnsi="Arial" w:cs="Arial"/>
        </w:rPr>
      </w:pPr>
      <w:r w:rsidRPr="00150C74">
        <w:rPr>
          <w:rFonts w:ascii="Arial" w:hAnsi="Arial" w:cs="Arial"/>
        </w:rPr>
        <w:t xml:space="preserve">The storyteller </w:t>
      </w:r>
      <w:r w:rsidR="005670AF" w:rsidRPr="00150C74">
        <w:rPr>
          <w:rFonts w:ascii="Arial" w:hAnsi="Arial" w:cs="Arial"/>
        </w:rPr>
        <w:t xml:space="preserve">read the story ‘The Cat in The Hat’ by </w:t>
      </w:r>
      <w:proofErr w:type="spellStart"/>
      <w:r w:rsidR="005670AF" w:rsidRPr="00150C74">
        <w:rPr>
          <w:rFonts w:ascii="Arial" w:hAnsi="Arial" w:cs="Arial"/>
        </w:rPr>
        <w:t>Dr.</w:t>
      </w:r>
      <w:proofErr w:type="spellEnd"/>
      <w:r w:rsidR="005670AF" w:rsidRPr="00150C74">
        <w:rPr>
          <w:rFonts w:ascii="Arial" w:hAnsi="Arial" w:cs="Arial"/>
        </w:rPr>
        <w:t xml:space="preserve"> Suess</w:t>
      </w:r>
      <w:r w:rsidR="00F175FE" w:rsidRPr="00150C74">
        <w:rPr>
          <w:rFonts w:ascii="Arial" w:hAnsi="Arial" w:cs="Arial"/>
        </w:rPr>
        <w:t xml:space="preserve"> (1958)</w:t>
      </w:r>
      <w:r w:rsidR="005670AF" w:rsidRPr="00150C74">
        <w:rPr>
          <w:rFonts w:ascii="Arial" w:hAnsi="Arial" w:cs="Arial"/>
        </w:rPr>
        <w:t xml:space="preserve"> for both traditional and digital storytelling. The traditional storytelling showed the storyteller reading the book in front of a group of children, showing pages sporadically at necessary intervals. </w:t>
      </w:r>
      <w:r w:rsidR="00573D6C" w:rsidRPr="00150C74">
        <w:rPr>
          <w:rFonts w:ascii="Arial" w:hAnsi="Arial" w:cs="Arial"/>
        </w:rPr>
        <w:t>The pictures on the pages that were shown were used as an opportunity to increase attention and engagement, a popular technique especially within children’s stories (</w:t>
      </w:r>
      <w:proofErr w:type="spellStart"/>
      <w:r w:rsidR="00573D6C" w:rsidRPr="00150C74">
        <w:rPr>
          <w:rFonts w:ascii="Arial" w:hAnsi="Arial" w:cs="Arial"/>
        </w:rPr>
        <w:t>Korda</w:t>
      </w:r>
      <w:proofErr w:type="spellEnd"/>
      <w:r w:rsidR="00573D6C" w:rsidRPr="00150C74">
        <w:rPr>
          <w:rFonts w:ascii="Arial" w:hAnsi="Arial" w:cs="Arial"/>
        </w:rPr>
        <w:t xml:space="preserve">, 2016). </w:t>
      </w:r>
      <w:r w:rsidR="0011602C" w:rsidRPr="00150C74">
        <w:rPr>
          <w:rFonts w:ascii="Arial" w:hAnsi="Arial" w:cs="Arial"/>
        </w:rPr>
        <w:t>The Cat in The Hat was chosen for it use of repetitive words; it has been found in previous research that children are able to learn new words through repetition from both the adult including a new word in a sentence or the children repeating the new word themselves (Clark, 2006).</w:t>
      </w:r>
      <w:r w:rsidR="001A4250" w:rsidRPr="00150C74">
        <w:rPr>
          <w:rFonts w:ascii="Arial" w:hAnsi="Arial" w:cs="Arial"/>
        </w:rPr>
        <w:t xml:space="preserve"> Another reasoning for the choosing ‘The Cat in the Hat’ is that the book has an emphasis on phonics</w:t>
      </w:r>
      <w:r w:rsidR="004B6F9B" w:rsidRPr="00150C74">
        <w:rPr>
          <w:rFonts w:ascii="Arial" w:hAnsi="Arial" w:cs="Arial"/>
        </w:rPr>
        <w:t xml:space="preserve"> and rhyming words</w:t>
      </w:r>
      <w:r w:rsidR="001A4250" w:rsidRPr="00150C74">
        <w:rPr>
          <w:rFonts w:ascii="Arial" w:hAnsi="Arial" w:cs="Arial"/>
        </w:rPr>
        <w:t xml:space="preserve">; it has been </w:t>
      </w:r>
      <w:r w:rsidR="004B6F9B" w:rsidRPr="00150C74">
        <w:rPr>
          <w:rFonts w:ascii="Arial" w:hAnsi="Arial" w:cs="Arial"/>
        </w:rPr>
        <w:t xml:space="preserve">argued that </w:t>
      </w:r>
      <w:r w:rsidR="00531D60" w:rsidRPr="00150C74">
        <w:rPr>
          <w:rFonts w:ascii="Arial" w:hAnsi="Arial" w:cs="Arial"/>
        </w:rPr>
        <w:t>use of repetition of words and rhyming of words positively impacts children’s early literacy</w:t>
      </w:r>
      <w:r w:rsidR="00D2324F" w:rsidRPr="00150C74">
        <w:rPr>
          <w:rFonts w:ascii="Arial" w:hAnsi="Arial" w:cs="Arial"/>
        </w:rPr>
        <w:t xml:space="preserve"> (Harper, 2011). </w:t>
      </w:r>
      <w:r w:rsidR="0011602C" w:rsidRPr="00150C74">
        <w:rPr>
          <w:rFonts w:ascii="Arial" w:hAnsi="Arial" w:cs="Arial"/>
        </w:rPr>
        <w:t xml:space="preserve"> </w:t>
      </w:r>
      <w:r w:rsidR="00C1233B" w:rsidRPr="00150C74">
        <w:rPr>
          <w:rFonts w:ascii="Arial" w:hAnsi="Arial" w:cs="Arial"/>
        </w:rPr>
        <w:t xml:space="preserve">The Welsh Foundation Phase (2015) include different sets of criteria that children should be able to meet for different areas of learning. For oracy and literacy, children should be able to show interest and engage when listening to stories and rhymes as well as showing interest in visual and tactile books. As mentioned before, the reader occasionally showed different pages of the book to show the children the illustrations on the pages. Children will respond to stimuli </w:t>
      </w:r>
      <w:r w:rsidR="00080FCA" w:rsidRPr="00150C74">
        <w:rPr>
          <w:rFonts w:ascii="Arial" w:hAnsi="Arial" w:cs="Arial"/>
        </w:rPr>
        <w:t xml:space="preserve">and throughout their development through the stages of the foundation phase should be able to recognise familiar books and pictures. </w:t>
      </w:r>
    </w:p>
    <w:p w14:paraId="70795113" w14:textId="77777777" w:rsidR="00C1233B" w:rsidRPr="00150C74" w:rsidRDefault="00C1233B" w:rsidP="00150C74">
      <w:pPr>
        <w:spacing w:line="360" w:lineRule="auto"/>
        <w:jc w:val="both"/>
        <w:rPr>
          <w:rFonts w:ascii="Arial" w:hAnsi="Arial" w:cs="Arial"/>
        </w:rPr>
      </w:pPr>
    </w:p>
    <w:p w14:paraId="1AC322CF" w14:textId="2A01B985" w:rsidR="00573D6C" w:rsidRPr="00150C74" w:rsidRDefault="00BA419F" w:rsidP="00150C74">
      <w:pPr>
        <w:spacing w:line="360" w:lineRule="auto"/>
        <w:jc w:val="both"/>
        <w:rPr>
          <w:rFonts w:ascii="Arial" w:hAnsi="Arial" w:cs="Arial"/>
        </w:rPr>
      </w:pPr>
      <w:r w:rsidRPr="00150C74">
        <w:rPr>
          <w:rFonts w:ascii="Arial" w:hAnsi="Arial" w:cs="Arial"/>
        </w:rPr>
        <w:t xml:space="preserve">The storyteller also used variations in pitch and tone, particularly, displaying an emotive tone when the fish in the bowl exclaimed “No! No! Make that cat go away!”. Studies have shown that children show better concentration, surprise, overall engagement as well as displaying signs of more emotional engagement </w:t>
      </w:r>
      <w:r w:rsidR="00573D6C" w:rsidRPr="00150C74">
        <w:rPr>
          <w:rFonts w:ascii="Arial" w:hAnsi="Arial" w:cs="Arial"/>
        </w:rPr>
        <w:t>when listening to an expressive reader when compared with a ‘flat’ reader (</w:t>
      </w:r>
      <w:r w:rsidR="00B70289" w:rsidRPr="00150C74">
        <w:rPr>
          <w:rFonts w:ascii="Arial" w:hAnsi="Arial" w:cs="Arial"/>
        </w:rPr>
        <w:t xml:space="preserve">Kory </w:t>
      </w:r>
      <w:r w:rsidR="00573D6C" w:rsidRPr="00150C74">
        <w:rPr>
          <w:rFonts w:ascii="Arial" w:hAnsi="Arial" w:cs="Arial"/>
        </w:rPr>
        <w:t xml:space="preserve">Westlund et al., 2017). The storyteller asks questions during the traditional storytelling such as “Have you ever bumped your head like the fish did?” or “What would you tell your mother if it was you?”. This technique was used to create an open dialogue with the children and to create a follow-on activity such as a role play activity. Role play </w:t>
      </w:r>
      <w:r w:rsidR="003A1690" w:rsidRPr="00150C74">
        <w:rPr>
          <w:rFonts w:ascii="Arial" w:hAnsi="Arial" w:cs="Arial"/>
        </w:rPr>
        <w:t>activities</w:t>
      </w:r>
      <w:r w:rsidR="00573D6C" w:rsidRPr="00150C74">
        <w:rPr>
          <w:rFonts w:ascii="Arial" w:hAnsi="Arial" w:cs="Arial"/>
        </w:rPr>
        <w:t xml:space="preserve"> support children to gain a better understanding of literacy and oracy (Bower, 2014). The benefits of this include </w:t>
      </w:r>
      <w:r w:rsidR="003A1690" w:rsidRPr="00150C74">
        <w:rPr>
          <w:rFonts w:ascii="Arial" w:hAnsi="Arial" w:cs="Arial"/>
        </w:rPr>
        <w:t xml:space="preserve">children being able to understand empathy, reflection and </w:t>
      </w:r>
      <w:r w:rsidR="003A1690" w:rsidRPr="00150C74">
        <w:rPr>
          <w:rFonts w:ascii="Arial" w:hAnsi="Arial" w:cs="Arial"/>
        </w:rPr>
        <w:lastRenderedPageBreak/>
        <w:t>developing their vocabulary.</w:t>
      </w:r>
      <w:r w:rsidR="00DF697D" w:rsidRPr="00150C74">
        <w:rPr>
          <w:rFonts w:ascii="Arial" w:hAnsi="Arial" w:cs="Arial"/>
        </w:rPr>
        <w:t xml:space="preserve"> Role play activities could have been included within the story telling activity to make it more engaging and interesting for the children involved</w:t>
      </w:r>
      <w:r w:rsidR="00CD7DBE" w:rsidRPr="00150C74">
        <w:rPr>
          <w:rFonts w:ascii="Arial" w:hAnsi="Arial" w:cs="Arial"/>
        </w:rPr>
        <w:t>.</w:t>
      </w:r>
      <w:r w:rsidR="003A1690" w:rsidRPr="00150C74">
        <w:rPr>
          <w:rFonts w:ascii="Arial" w:hAnsi="Arial" w:cs="Arial"/>
        </w:rPr>
        <w:t xml:space="preserve"> </w:t>
      </w:r>
      <w:r w:rsidR="00C1233B" w:rsidRPr="00150C74">
        <w:rPr>
          <w:rFonts w:ascii="Arial" w:hAnsi="Arial" w:cs="Arial"/>
        </w:rPr>
        <w:t xml:space="preserve">At the start of the book, the storyteller explains that we have our big jumpers on today as it is cold outside, just like it is in the book. Questions could have been asked such as “is it cold and wet outside today?” to further engagement from the children. This follows an IRE or initiation-response-evaluation pattern (Larson, 2014). This pattern allows for teachers to facilitate further activities and give students the opportunity to elaborate and start a discussion. </w:t>
      </w:r>
    </w:p>
    <w:p w14:paraId="53DDCC6A" w14:textId="218B0AEF" w:rsidR="00C1233B" w:rsidRPr="00150C74" w:rsidRDefault="00C1233B" w:rsidP="00150C74">
      <w:pPr>
        <w:spacing w:line="360" w:lineRule="auto"/>
        <w:jc w:val="both"/>
        <w:rPr>
          <w:rFonts w:ascii="Arial" w:hAnsi="Arial" w:cs="Arial"/>
        </w:rPr>
      </w:pPr>
    </w:p>
    <w:p w14:paraId="730754C8" w14:textId="24C2A019" w:rsidR="00573D6C" w:rsidRPr="00150C74" w:rsidRDefault="00080FCA" w:rsidP="00150C74">
      <w:pPr>
        <w:spacing w:line="360" w:lineRule="auto"/>
        <w:jc w:val="both"/>
        <w:rPr>
          <w:rFonts w:ascii="Arial" w:hAnsi="Arial" w:cs="Arial"/>
        </w:rPr>
      </w:pPr>
      <w:r w:rsidRPr="00150C74">
        <w:rPr>
          <w:rFonts w:ascii="Arial" w:hAnsi="Arial" w:cs="Arial"/>
        </w:rPr>
        <w:t>During the digital story</w:t>
      </w:r>
      <w:r w:rsidR="00226916" w:rsidRPr="00150C74">
        <w:rPr>
          <w:rFonts w:ascii="Arial" w:hAnsi="Arial" w:cs="Arial"/>
        </w:rPr>
        <w:t xml:space="preserve"> </w:t>
      </w:r>
      <w:r w:rsidRPr="00150C74">
        <w:rPr>
          <w:rFonts w:ascii="Arial" w:hAnsi="Arial" w:cs="Arial"/>
        </w:rPr>
        <w:t xml:space="preserve">telling activity, the </w:t>
      </w:r>
      <w:r w:rsidR="00226916" w:rsidRPr="00150C74">
        <w:rPr>
          <w:rFonts w:ascii="Arial" w:hAnsi="Arial" w:cs="Arial"/>
        </w:rPr>
        <w:t>storyteller</w:t>
      </w:r>
      <w:r w:rsidRPr="00150C74">
        <w:rPr>
          <w:rFonts w:ascii="Arial" w:hAnsi="Arial" w:cs="Arial"/>
        </w:rPr>
        <w:t xml:space="preserve"> used a PowerPoint to tell the story with pages of the book being shown on each slide as well as their face being in the bottom hand corner of the PowerPoint.</w:t>
      </w:r>
      <w:r w:rsidR="00323D28" w:rsidRPr="00150C74">
        <w:rPr>
          <w:rFonts w:ascii="Arial" w:hAnsi="Arial" w:cs="Arial"/>
        </w:rPr>
        <w:t xml:space="preserve"> </w:t>
      </w:r>
      <w:proofErr w:type="gramStart"/>
      <w:r w:rsidR="00323D28" w:rsidRPr="00150C74">
        <w:rPr>
          <w:rFonts w:ascii="Arial" w:hAnsi="Arial" w:cs="Arial"/>
        </w:rPr>
        <w:t>Similar to</w:t>
      </w:r>
      <w:proofErr w:type="gramEnd"/>
      <w:r w:rsidR="00323D28" w:rsidRPr="00150C74">
        <w:rPr>
          <w:rFonts w:ascii="Arial" w:hAnsi="Arial" w:cs="Arial"/>
        </w:rPr>
        <w:t xml:space="preserve"> the traditional version of </w:t>
      </w:r>
      <w:r w:rsidR="00A617FC" w:rsidRPr="00150C74">
        <w:rPr>
          <w:rFonts w:ascii="Arial" w:hAnsi="Arial" w:cs="Arial"/>
        </w:rPr>
        <w:t>storytelling</w:t>
      </w:r>
      <w:r w:rsidR="00323D28" w:rsidRPr="00150C74">
        <w:rPr>
          <w:rFonts w:ascii="Arial" w:hAnsi="Arial" w:cs="Arial"/>
        </w:rPr>
        <w:t xml:space="preserve">, the </w:t>
      </w:r>
      <w:r w:rsidR="00226916" w:rsidRPr="00150C74">
        <w:rPr>
          <w:rFonts w:ascii="Arial" w:hAnsi="Arial" w:cs="Arial"/>
        </w:rPr>
        <w:t>storyteller</w:t>
      </w:r>
      <w:r w:rsidR="00323D28" w:rsidRPr="00150C74">
        <w:rPr>
          <w:rFonts w:ascii="Arial" w:hAnsi="Arial" w:cs="Arial"/>
        </w:rPr>
        <w:t xml:space="preserve"> used </w:t>
      </w:r>
      <w:r w:rsidR="00226916" w:rsidRPr="00150C74">
        <w:rPr>
          <w:rFonts w:ascii="Arial" w:hAnsi="Arial" w:cs="Arial"/>
        </w:rPr>
        <w:t>a range of pitch and tone throughout the reading of the book</w:t>
      </w:r>
      <w:r w:rsidR="000603A4" w:rsidRPr="00150C74">
        <w:rPr>
          <w:rFonts w:ascii="Arial" w:hAnsi="Arial" w:cs="Arial"/>
        </w:rPr>
        <w:t>, using t</w:t>
      </w:r>
      <w:r w:rsidR="00C87787" w:rsidRPr="00150C74">
        <w:rPr>
          <w:rFonts w:ascii="Arial" w:hAnsi="Arial" w:cs="Arial"/>
        </w:rPr>
        <w:t>his range alongside the use of body language</w:t>
      </w:r>
      <w:r w:rsidR="00CA3A5D" w:rsidRPr="00150C74">
        <w:rPr>
          <w:rFonts w:ascii="Arial" w:hAnsi="Arial" w:cs="Arial"/>
        </w:rPr>
        <w:t xml:space="preserve"> and dramatic use of facial expression</w:t>
      </w:r>
      <w:r w:rsidR="00C87787" w:rsidRPr="00150C74">
        <w:rPr>
          <w:rFonts w:ascii="Arial" w:hAnsi="Arial" w:cs="Arial"/>
        </w:rPr>
        <w:t xml:space="preserve"> allows for children who are either too young to talk or are non-verbal to engage through </w:t>
      </w:r>
      <w:r w:rsidR="00B478FF" w:rsidRPr="00150C74">
        <w:rPr>
          <w:rFonts w:ascii="Arial" w:hAnsi="Arial" w:cs="Arial"/>
        </w:rPr>
        <w:t>non-</w:t>
      </w:r>
      <w:r w:rsidR="005505E1" w:rsidRPr="00150C74">
        <w:rPr>
          <w:rFonts w:ascii="Arial" w:hAnsi="Arial" w:cs="Arial"/>
        </w:rPr>
        <w:t>verbal</w:t>
      </w:r>
      <w:r w:rsidR="00B478FF" w:rsidRPr="00150C74">
        <w:rPr>
          <w:rFonts w:ascii="Arial" w:hAnsi="Arial" w:cs="Arial"/>
        </w:rPr>
        <w:t xml:space="preserve"> communication</w:t>
      </w:r>
      <w:r w:rsidR="005505E1" w:rsidRPr="00150C74">
        <w:rPr>
          <w:rFonts w:ascii="Arial" w:hAnsi="Arial" w:cs="Arial"/>
        </w:rPr>
        <w:t xml:space="preserve"> (Whitehead, 2009). </w:t>
      </w:r>
      <w:r w:rsidR="008E012A" w:rsidRPr="00150C74">
        <w:rPr>
          <w:rFonts w:ascii="Arial" w:hAnsi="Arial" w:cs="Arial"/>
        </w:rPr>
        <w:t>However,</w:t>
      </w:r>
      <w:r w:rsidR="006D3A21" w:rsidRPr="00150C74">
        <w:rPr>
          <w:rFonts w:ascii="Arial" w:hAnsi="Arial" w:cs="Arial"/>
        </w:rPr>
        <w:t xml:space="preserve"> throughout the digital story telling activity there </w:t>
      </w:r>
      <w:r w:rsidR="00330AEB" w:rsidRPr="00150C74">
        <w:rPr>
          <w:rFonts w:ascii="Arial" w:hAnsi="Arial" w:cs="Arial"/>
        </w:rPr>
        <w:t xml:space="preserve">were no questions asked to the children and no engagement further than the reading of the words of the book. </w:t>
      </w:r>
      <w:r w:rsidR="00386779" w:rsidRPr="00150C74">
        <w:rPr>
          <w:rFonts w:ascii="Arial" w:hAnsi="Arial" w:cs="Arial"/>
        </w:rPr>
        <w:t xml:space="preserve">Evidence has shown that children who are </w:t>
      </w:r>
      <w:r w:rsidR="009763DA" w:rsidRPr="00150C74">
        <w:rPr>
          <w:rFonts w:ascii="Arial" w:hAnsi="Arial" w:cs="Arial"/>
        </w:rPr>
        <w:t xml:space="preserve">given the opportunity to answer questions </w:t>
      </w:r>
      <w:r w:rsidR="00F6617E" w:rsidRPr="00150C74">
        <w:rPr>
          <w:rFonts w:ascii="Arial" w:hAnsi="Arial" w:cs="Arial"/>
        </w:rPr>
        <w:t xml:space="preserve">and create an open discussion </w:t>
      </w:r>
      <w:r w:rsidR="00CE0D8C" w:rsidRPr="00150C74">
        <w:rPr>
          <w:rFonts w:ascii="Arial" w:hAnsi="Arial" w:cs="Arial"/>
        </w:rPr>
        <w:t xml:space="preserve">have increase retention of subject-specific knowledge, </w:t>
      </w:r>
      <w:r w:rsidR="00BF7B92" w:rsidRPr="00150C74">
        <w:rPr>
          <w:rFonts w:ascii="Arial" w:hAnsi="Arial" w:cs="Arial"/>
        </w:rPr>
        <w:t>enhanced self-esteem and gives them the ability to manage conflict with others</w:t>
      </w:r>
      <w:r w:rsidR="00597D84" w:rsidRPr="00150C74">
        <w:rPr>
          <w:rFonts w:ascii="Arial" w:hAnsi="Arial" w:cs="Arial"/>
        </w:rPr>
        <w:t xml:space="preserve"> (Millard, </w:t>
      </w:r>
      <w:r w:rsidR="001D4D9C" w:rsidRPr="00150C74">
        <w:rPr>
          <w:rFonts w:ascii="Arial" w:hAnsi="Arial" w:cs="Arial"/>
        </w:rPr>
        <w:t>2018)</w:t>
      </w:r>
      <w:r w:rsidR="00493854" w:rsidRPr="00150C74">
        <w:rPr>
          <w:rFonts w:ascii="Arial" w:hAnsi="Arial" w:cs="Arial"/>
        </w:rPr>
        <w:t>.</w:t>
      </w:r>
      <w:r w:rsidR="007C7A6A" w:rsidRPr="00150C74">
        <w:rPr>
          <w:rFonts w:ascii="Arial" w:hAnsi="Arial" w:cs="Arial"/>
        </w:rPr>
        <w:t xml:space="preserve"> When comparing the digital story telling activity with the traditional story telling activity, </w:t>
      </w:r>
      <w:r w:rsidR="00BF2DB2" w:rsidRPr="00150C74">
        <w:rPr>
          <w:rFonts w:ascii="Arial" w:hAnsi="Arial" w:cs="Arial"/>
        </w:rPr>
        <w:t xml:space="preserve">a noticeable difference between the two </w:t>
      </w:r>
      <w:r w:rsidR="00F06B34" w:rsidRPr="00150C74">
        <w:rPr>
          <w:rFonts w:ascii="Arial" w:hAnsi="Arial" w:cs="Arial"/>
        </w:rPr>
        <w:t xml:space="preserve">is that </w:t>
      </w:r>
      <w:r w:rsidR="00B67825" w:rsidRPr="00150C74">
        <w:rPr>
          <w:rFonts w:ascii="Arial" w:hAnsi="Arial" w:cs="Arial"/>
        </w:rPr>
        <w:t xml:space="preserve">the traditional story telling only showed the pictures in the book every couple of pages but in the digital activity every page was shown. </w:t>
      </w:r>
      <w:r w:rsidR="00C2680E" w:rsidRPr="00150C74">
        <w:rPr>
          <w:rFonts w:ascii="Arial" w:hAnsi="Arial" w:cs="Arial"/>
        </w:rPr>
        <w:t>Previous evidence has shown that pictures increased children’s interest and engagement when reading at an early age (</w:t>
      </w:r>
      <w:proofErr w:type="spellStart"/>
      <w:r w:rsidR="00C2680E" w:rsidRPr="00150C74">
        <w:rPr>
          <w:rFonts w:ascii="Arial" w:hAnsi="Arial" w:cs="Arial"/>
        </w:rPr>
        <w:t>Korda</w:t>
      </w:r>
      <w:proofErr w:type="spellEnd"/>
      <w:r w:rsidR="00C2680E" w:rsidRPr="00150C74">
        <w:rPr>
          <w:rFonts w:ascii="Arial" w:hAnsi="Arial" w:cs="Arial"/>
        </w:rPr>
        <w:t xml:space="preserve"> 2016), and that children are able to gain a better understanding of new words through looking at pictures that explain the</w:t>
      </w:r>
      <w:r w:rsidR="00A17052" w:rsidRPr="00150C74">
        <w:rPr>
          <w:rFonts w:ascii="Arial" w:hAnsi="Arial" w:cs="Arial"/>
        </w:rPr>
        <w:t xml:space="preserve">m. </w:t>
      </w:r>
    </w:p>
    <w:p w14:paraId="32D31AB0" w14:textId="67B39406" w:rsidR="002B52BD" w:rsidRPr="00150C74" w:rsidRDefault="002B52BD" w:rsidP="00150C74">
      <w:pPr>
        <w:spacing w:line="360" w:lineRule="auto"/>
        <w:jc w:val="both"/>
        <w:rPr>
          <w:rFonts w:ascii="Arial" w:hAnsi="Arial" w:cs="Arial"/>
        </w:rPr>
      </w:pPr>
    </w:p>
    <w:p w14:paraId="6F428BF5" w14:textId="399DB355" w:rsidR="002B52BD" w:rsidRPr="00150C74" w:rsidRDefault="002B52BD" w:rsidP="00150C74">
      <w:pPr>
        <w:spacing w:line="360" w:lineRule="auto"/>
        <w:jc w:val="both"/>
        <w:rPr>
          <w:rFonts w:ascii="Arial" w:hAnsi="Arial" w:cs="Arial"/>
        </w:rPr>
      </w:pPr>
      <w:r w:rsidRPr="00150C74">
        <w:rPr>
          <w:rFonts w:ascii="Arial" w:hAnsi="Arial" w:cs="Arial"/>
        </w:rPr>
        <w:t xml:space="preserve">Digital literacy can provide children </w:t>
      </w:r>
      <w:r w:rsidR="002062E0" w:rsidRPr="00150C74">
        <w:rPr>
          <w:rFonts w:ascii="Arial" w:hAnsi="Arial" w:cs="Arial"/>
        </w:rPr>
        <w:t>many opportunities to develop their media literacy, visual literacy a</w:t>
      </w:r>
      <w:r w:rsidR="008C4BC8" w:rsidRPr="00150C74">
        <w:rPr>
          <w:rFonts w:ascii="Arial" w:hAnsi="Arial" w:cs="Arial"/>
        </w:rPr>
        <w:t>s well as improving their vocabulary, writing and</w:t>
      </w:r>
      <w:r w:rsidR="00B659C9" w:rsidRPr="00150C74">
        <w:rPr>
          <w:rFonts w:ascii="Arial" w:hAnsi="Arial" w:cs="Arial"/>
        </w:rPr>
        <w:t xml:space="preserve"> </w:t>
      </w:r>
      <w:r w:rsidR="005D7114" w:rsidRPr="00150C74">
        <w:rPr>
          <w:rFonts w:ascii="Arial" w:hAnsi="Arial" w:cs="Arial"/>
        </w:rPr>
        <w:t xml:space="preserve">oracy skills (O’Byrne et al, 2018). </w:t>
      </w:r>
      <w:r w:rsidR="00392D39" w:rsidRPr="00150C74">
        <w:rPr>
          <w:rFonts w:ascii="Arial" w:hAnsi="Arial" w:cs="Arial"/>
        </w:rPr>
        <w:t xml:space="preserve">However, for methods of digital literacy teaching to become successful children will need to be technologically literate from a young age. </w:t>
      </w:r>
      <w:r w:rsidR="00471ED4" w:rsidRPr="00150C74">
        <w:rPr>
          <w:rFonts w:ascii="Arial" w:hAnsi="Arial" w:cs="Arial"/>
        </w:rPr>
        <w:t xml:space="preserve"> There has been some research that suggest using digital books can increase interest for reading in </w:t>
      </w:r>
      <w:r w:rsidR="00471ED4" w:rsidRPr="00150C74">
        <w:rPr>
          <w:rFonts w:ascii="Arial" w:hAnsi="Arial" w:cs="Arial"/>
        </w:rPr>
        <w:lastRenderedPageBreak/>
        <w:t>children who have complex learning needs</w:t>
      </w:r>
      <w:r w:rsidR="00D813E3" w:rsidRPr="00150C74">
        <w:rPr>
          <w:rFonts w:ascii="Arial" w:hAnsi="Arial" w:cs="Arial"/>
        </w:rPr>
        <w:t xml:space="preserve"> (</w:t>
      </w:r>
      <w:r w:rsidR="00D813E3" w:rsidRPr="00150C74">
        <w:rPr>
          <w:rFonts w:ascii="Arial" w:hAnsi="Arial" w:cs="Arial"/>
          <w:shd w:val="clear" w:color="auto" w:fill="FFFFFF"/>
        </w:rPr>
        <w:t xml:space="preserve">Oakley, Howitt, </w:t>
      </w:r>
      <w:r w:rsidR="00271015" w:rsidRPr="00150C74">
        <w:rPr>
          <w:rFonts w:ascii="Arial" w:hAnsi="Arial" w:cs="Arial"/>
          <w:shd w:val="clear" w:color="auto" w:fill="FFFFFF"/>
        </w:rPr>
        <w:t>Garwood,</w:t>
      </w:r>
      <w:r w:rsidR="00D813E3" w:rsidRPr="00150C74">
        <w:rPr>
          <w:rFonts w:ascii="Arial" w:hAnsi="Arial" w:cs="Arial"/>
          <w:shd w:val="clear" w:color="auto" w:fill="FFFFFF"/>
        </w:rPr>
        <w:t xml:space="preserve"> and Durack 2013). </w:t>
      </w:r>
      <w:proofErr w:type="spellStart"/>
      <w:r w:rsidR="00A52F43" w:rsidRPr="00150C74">
        <w:rPr>
          <w:rFonts w:ascii="Arial" w:hAnsi="Arial" w:cs="Arial"/>
          <w:shd w:val="clear" w:color="auto" w:fill="FFFFFF"/>
        </w:rPr>
        <w:t>Kurcikova</w:t>
      </w:r>
      <w:proofErr w:type="spellEnd"/>
      <w:r w:rsidR="00A52F43" w:rsidRPr="00150C74">
        <w:rPr>
          <w:rFonts w:ascii="Arial" w:hAnsi="Arial" w:cs="Arial"/>
          <w:shd w:val="clear" w:color="auto" w:fill="FFFFFF"/>
        </w:rPr>
        <w:t xml:space="preserve"> </w:t>
      </w:r>
      <w:r w:rsidR="00AC3665" w:rsidRPr="00150C74">
        <w:rPr>
          <w:rFonts w:ascii="Arial" w:hAnsi="Arial" w:cs="Arial"/>
          <w:shd w:val="clear" w:color="auto" w:fill="FFFFFF"/>
        </w:rPr>
        <w:t>(</w:t>
      </w:r>
      <w:r w:rsidR="00104D14" w:rsidRPr="00150C74">
        <w:rPr>
          <w:rFonts w:ascii="Arial" w:hAnsi="Arial" w:cs="Arial"/>
          <w:shd w:val="clear" w:color="auto" w:fill="FFFFFF"/>
        </w:rPr>
        <w:t xml:space="preserve">2018) expressed their favour for the use </w:t>
      </w:r>
      <w:r w:rsidR="009F47D1" w:rsidRPr="00150C74">
        <w:rPr>
          <w:rFonts w:ascii="Arial" w:hAnsi="Arial" w:cs="Arial"/>
          <w:shd w:val="clear" w:color="auto" w:fill="FFFFFF"/>
        </w:rPr>
        <w:t xml:space="preserve">of multimodal literacy activities that can be completed within an educational setting or at home. </w:t>
      </w:r>
      <w:r w:rsidR="00617F36" w:rsidRPr="00150C74">
        <w:rPr>
          <w:rFonts w:ascii="Arial" w:hAnsi="Arial" w:cs="Arial"/>
          <w:shd w:val="clear" w:color="auto" w:fill="FFFFFF"/>
        </w:rPr>
        <w:t xml:space="preserve">Research conducted by </w:t>
      </w:r>
      <w:proofErr w:type="spellStart"/>
      <w:r w:rsidR="00617F36" w:rsidRPr="00150C74">
        <w:rPr>
          <w:rFonts w:ascii="Arial" w:hAnsi="Arial" w:cs="Arial"/>
          <w:shd w:val="clear" w:color="auto" w:fill="FFFFFF"/>
        </w:rPr>
        <w:t>Lazonder</w:t>
      </w:r>
      <w:proofErr w:type="spellEnd"/>
      <w:r w:rsidR="00617F36" w:rsidRPr="00150C74">
        <w:rPr>
          <w:rFonts w:ascii="Arial" w:hAnsi="Arial" w:cs="Arial"/>
          <w:shd w:val="clear" w:color="auto" w:fill="FFFFFF"/>
        </w:rPr>
        <w:t xml:space="preserve"> et al in 2020 found that there is some consistency in children's advancement in using computers as a responsive and useful tool</w:t>
      </w:r>
      <w:r w:rsidR="004A1426" w:rsidRPr="00150C74">
        <w:rPr>
          <w:rFonts w:ascii="Arial" w:hAnsi="Arial" w:cs="Arial"/>
          <w:shd w:val="clear" w:color="auto" w:fill="FFFFFF"/>
        </w:rPr>
        <w:t xml:space="preserve">. However, they do go on to say that </w:t>
      </w:r>
      <w:r w:rsidR="005F6FB7" w:rsidRPr="00150C74">
        <w:rPr>
          <w:rFonts w:ascii="Arial" w:hAnsi="Arial" w:cs="Arial"/>
          <w:shd w:val="clear" w:color="auto" w:fill="FFFFFF"/>
        </w:rPr>
        <w:t xml:space="preserve">teachers should keep a close eye on the development of singular skills </w:t>
      </w:r>
      <w:r w:rsidR="00F62AEE" w:rsidRPr="00150C74">
        <w:rPr>
          <w:rFonts w:ascii="Arial" w:hAnsi="Arial" w:cs="Arial"/>
          <w:shd w:val="clear" w:color="auto" w:fill="FFFFFF"/>
        </w:rPr>
        <w:t xml:space="preserve">of individual children. </w:t>
      </w:r>
      <w:r w:rsidR="004E64F1" w:rsidRPr="00150C74">
        <w:rPr>
          <w:rFonts w:ascii="Arial" w:hAnsi="Arial" w:cs="Arial"/>
          <w:shd w:val="clear" w:color="auto" w:fill="FFFFFF"/>
        </w:rPr>
        <w:t>Although there is evidence that the use of technology to benefit the development of literacy, oracy and writing skills among children</w:t>
      </w:r>
      <w:r w:rsidR="00A01BAF" w:rsidRPr="00150C74">
        <w:rPr>
          <w:rFonts w:ascii="Arial" w:hAnsi="Arial" w:cs="Arial"/>
          <w:shd w:val="clear" w:color="auto" w:fill="FFFFFF"/>
        </w:rPr>
        <w:t xml:space="preserve"> there has undoubtably been some hesitation, mainly from parents</w:t>
      </w:r>
      <w:r w:rsidR="00CF0FCA" w:rsidRPr="00150C74">
        <w:rPr>
          <w:rFonts w:ascii="Arial" w:hAnsi="Arial" w:cs="Arial"/>
          <w:shd w:val="clear" w:color="auto" w:fill="FFFFFF"/>
        </w:rPr>
        <w:t xml:space="preserve"> (</w:t>
      </w:r>
      <w:proofErr w:type="spellStart"/>
      <w:r w:rsidR="00CF0FCA" w:rsidRPr="00150C74">
        <w:rPr>
          <w:rFonts w:ascii="Arial" w:hAnsi="Arial" w:cs="Arial"/>
          <w:shd w:val="clear" w:color="auto" w:fill="FFFFFF"/>
        </w:rPr>
        <w:t>Kurcikova</w:t>
      </w:r>
      <w:proofErr w:type="spellEnd"/>
      <w:r w:rsidR="00D722D8" w:rsidRPr="00150C74">
        <w:rPr>
          <w:rFonts w:ascii="Arial" w:hAnsi="Arial" w:cs="Arial"/>
          <w:shd w:val="clear" w:color="auto" w:fill="FFFFFF"/>
        </w:rPr>
        <w:t xml:space="preserve"> and </w:t>
      </w:r>
      <w:proofErr w:type="spellStart"/>
      <w:r w:rsidR="00D722D8" w:rsidRPr="00150C74">
        <w:rPr>
          <w:rFonts w:ascii="Arial" w:hAnsi="Arial" w:cs="Arial"/>
          <w:shd w:val="clear" w:color="auto" w:fill="FFFFFF"/>
        </w:rPr>
        <w:t>Flewitt</w:t>
      </w:r>
      <w:proofErr w:type="spellEnd"/>
      <w:r w:rsidR="00CF0FCA" w:rsidRPr="00150C74">
        <w:rPr>
          <w:rFonts w:ascii="Arial" w:hAnsi="Arial" w:cs="Arial"/>
          <w:shd w:val="clear" w:color="auto" w:fill="FFFFFF"/>
        </w:rPr>
        <w:t xml:space="preserve">, 2020). </w:t>
      </w:r>
      <w:r w:rsidR="008A5626" w:rsidRPr="00150C74">
        <w:rPr>
          <w:rFonts w:ascii="Arial" w:hAnsi="Arial" w:cs="Arial"/>
          <w:shd w:val="clear" w:color="auto" w:fill="FFFFFF"/>
        </w:rPr>
        <w:t xml:space="preserve">A 2016 study conducted by </w:t>
      </w:r>
      <w:proofErr w:type="spellStart"/>
      <w:proofErr w:type="gramStart"/>
      <w:r w:rsidR="008A5626" w:rsidRPr="00150C74">
        <w:rPr>
          <w:rFonts w:ascii="Arial" w:hAnsi="Arial" w:cs="Arial"/>
          <w:shd w:val="clear" w:color="auto" w:fill="FFFFFF"/>
        </w:rPr>
        <w:t>Kuricikova</w:t>
      </w:r>
      <w:proofErr w:type="spellEnd"/>
      <w:proofErr w:type="gramEnd"/>
      <w:r w:rsidR="008A5626" w:rsidRPr="00150C74">
        <w:rPr>
          <w:rFonts w:ascii="Arial" w:hAnsi="Arial" w:cs="Arial"/>
          <w:shd w:val="clear" w:color="auto" w:fill="FFFFFF"/>
        </w:rPr>
        <w:t xml:space="preserve"> and Littleton</w:t>
      </w:r>
      <w:r w:rsidR="0086661C" w:rsidRPr="00150C74">
        <w:rPr>
          <w:rFonts w:ascii="Arial" w:hAnsi="Arial" w:cs="Arial"/>
          <w:shd w:val="clear" w:color="auto" w:fill="FFFFFF"/>
        </w:rPr>
        <w:t xml:space="preserve"> found that out of 886 mothers and 625 fathers, </w:t>
      </w:r>
      <w:r w:rsidR="005E25F6" w:rsidRPr="00150C74">
        <w:rPr>
          <w:rFonts w:ascii="Arial" w:hAnsi="Arial" w:cs="Arial"/>
          <w:shd w:val="clear" w:color="auto" w:fill="FFFFFF"/>
        </w:rPr>
        <w:t>92%</w:t>
      </w:r>
      <w:r w:rsidR="00C367AA" w:rsidRPr="00150C74">
        <w:rPr>
          <w:rFonts w:ascii="Arial" w:hAnsi="Arial" w:cs="Arial"/>
          <w:shd w:val="clear" w:color="auto" w:fill="FFFFFF"/>
        </w:rPr>
        <w:t xml:space="preserve"> of those who took part in the survey had concerns for children using digital methods of literacy</w:t>
      </w:r>
      <w:r w:rsidR="005E25F6" w:rsidRPr="00150C74">
        <w:rPr>
          <w:rFonts w:ascii="Arial" w:hAnsi="Arial" w:cs="Arial"/>
          <w:shd w:val="clear" w:color="auto" w:fill="FFFFFF"/>
        </w:rPr>
        <w:t xml:space="preserve"> with 31% concerned that children would be exposed to inappropriate content</w:t>
      </w:r>
      <w:r w:rsidR="00C63FD6" w:rsidRPr="00150C74">
        <w:rPr>
          <w:rFonts w:ascii="Arial" w:hAnsi="Arial" w:cs="Arial"/>
          <w:shd w:val="clear" w:color="auto" w:fill="FFFFFF"/>
        </w:rPr>
        <w:t xml:space="preserve"> and 45% of surveyed parents concerned for the increase in screen time. </w:t>
      </w:r>
      <w:r w:rsidR="00A617FC" w:rsidRPr="00150C74">
        <w:rPr>
          <w:rFonts w:ascii="Arial" w:hAnsi="Arial" w:cs="Arial"/>
          <w:shd w:val="clear" w:color="auto" w:fill="FFFFFF"/>
        </w:rPr>
        <w:t xml:space="preserve">Although there is apprehension for the use of technology within the classroom and home learning the Welsh Government (2020) have introduced </w:t>
      </w:r>
      <w:r w:rsidR="00610DFD" w:rsidRPr="00150C74">
        <w:rPr>
          <w:rFonts w:ascii="Arial" w:hAnsi="Arial" w:cs="Arial"/>
          <w:shd w:val="clear" w:color="auto" w:fill="FFFFFF"/>
        </w:rPr>
        <w:t xml:space="preserve">the use of technology within the Curriculum for Wales 2022 framework across all subject areas to enhance children’s learning. </w:t>
      </w:r>
    </w:p>
    <w:p w14:paraId="026DBAA5" w14:textId="77777777" w:rsidR="003A1690" w:rsidRPr="00150C74" w:rsidRDefault="003A1690" w:rsidP="00150C74">
      <w:pPr>
        <w:spacing w:line="360" w:lineRule="auto"/>
        <w:jc w:val="both"/>
        <w:rPr>
          <w:rFonts w:ascii="Arial" w:hAnsi="Arial" w:cs="Arial"/>
        </w:rPr>
      </w:pPr>
    </w:p>
    <w:p w14:paraId="3E4DED77" w14:textId="4C219FFF" w:rsidR="00573D6C" w:rsidRPr="00150C74" w:rsidRDefault="0068190E" w:rsidP="00150C74">
      <w:pPr>
        <w:spacing w:line="360" w:lineRule="auto"/>
        <w:jc w:val="both"/>
        <w:rPr>
          <w:rFonts w:ascii="Arial" w:hAnsi="Arial" w:cs="Arial"/>
        </w:rPr>
      </w:pPr>
      <w:r w:rsidRPr="00150C74">
        <w:rPr>
          <w:rFonts w:ascii="Arial" w:hAnsi="Arial" w:cs="Arial"/>
        </w:rPr>
        <w:t xml:space="preserve">Reading and storytelling is arguably one of, if not, the most important components for children to enhance their oracy, writing and literacy skills (Agosto, 2016). Within the traditional story telling activity, the </w:t>
      </w:r>
      <w:r w:rsidR="00A617FC" w:rsidRPr="00150C74">
        <w:rPr>
          <w:rFonts w:ascii="Arial" w:hAnsi="Arial" w:cs="Arial"/>
        </w:rPr>
        <w:t>storyteller</w:t>
      </w:r>
      <w:r w:rsidRPr="00150C74">
        <w:rPr>
          <w:rFonts w:ascii="Arial" w:hAnsi="Arial" w:cs="Arial"/>
        </w:rPr>
        <w:t xml:space="preserve"> was able </w:t>
      </w:r>
      <w:r w:rsidR="00A617FC" w:rsidRPr="00150C74">
        <w:rPr>
          <w:rFonts w:ascii="Arial" w:hAnsi="Arial" w:cs="Arial"/>
        </w:rPr>
        <w:t xml:space="preserve">provide opportunities for the children to be able to improve their discussion skills, listening skills and increase their vocabulary by introducing new words to them. </w:t>
      </w:r>
      <w:proofErr w:type="gramStart"/>
      <w:r w:rsidR="00A617FC" w:rsidRPr="00150C74">
        <w:rPr>
          <w:rFonts w:ascii="Arial" w:hAnsi="Arial" w:cs="Arial"/>
        </w:rPr>
        <w:t>Similar to</w:t>
      </w:r>
      <w:proofErr w:type="gramEnd"/>
      <w:r w:rsidR="00A617FC" w:rsidRPr="00150C74">
        <w:rPr>
          <w:rFonts w:ascii="Arial" w:hAnsi="Arial" w:cs="Arial"/>
        </w:rPr>
        <w:t xml:space="preserve"> this, the digital story telling activity was able to introduce new words with the helpful addition of pictures so the children could understand the word they were hearing for potentially the first time. Studies conducted by </w:t>
      </w:r>
      <w:proofErr w:type="spellStart"/>
      <w:r w:rsidR="00A617FC" w:rsidRPr="00150C74">
        <w:rPr>
          <w:rFonts w:ascii="Arial" w:hAnsi="Arial" w:cs="Arial"/>
        </w:rPr>
        <w:t>Kuricikova</w:t>
      </w:r>
      <w:proofErr w:type="spellEnd"/>
      <w:r w:rsidR="00A617FC" w:rsidRPr="00150C74">
        <w:rPr>
          <w:rFonts w:ascii="Arial" w:hAnsi="Arial" w:cs="Arial"/>
        </w:rPr>
        <w:t xml:space="preserve"> in 2016 found that 92% of parents who participated were apprehensive about the use of digital learning however as we know from research conducted by </w:t>
      </w:r>
      <w:proofErr w:type="spellStart"/>
      <w:r w:rsidR="00A617FC" w:rsidRPr="00150C74">
        <w:rPr>
          <w:rFonts w:ascii="Arial" w:hAnsi="Arial" w:cs="Arial"/>
        </w:rPr>
        <w:t>Lazonder</w:t>
      </w:r>
      <w:proofErr w:type="spellEnd"/>
      <w:r w:rsidR="00A617FC" w:rsidRPr="00150C74">
        <w:rPr>
          <w:rFonts w:ascii="Arial" w:hAnsi="Arial" w:cs="Arial"/>
        </w:rPr>
        <w:t xml:space="preserve"> et al in 2020, there are some positive links between the use of technology to improve children’s literacy skills. The Welsh Government (2019) have made adequate adjustments to the Foundation Phase Framework 2022 to ensure children are benefitting from both traditional methods of teaching oracy, literacy and writing as well as using digital methods </w:t>
      </w:r>
      <w:proofErr w:type="gramStart"/>
      <w:r w:rsidR="00A617FC" w:rsidRPr="00150C74">
        <w:rPr>
          <w:rFonts w:ascii="Arial" w:hAnsi="Arial" w:cs="Arial"/>
        </w:rPr>
        <w:t>in order to</w:t>
      </w:r>
      <w:proofErr w:type="gramEnd"/>
      <w:r w:rsidR="00A617FC" w:rsidRPr="00150C74">
        <w:rPr>
          <w:rFonts w:ascii="Arial" w:hAnsi="Arial" w:cs="Arial"/>
        </w:rPr>
        <w:t xml:space="preserve"> ensure children are technologically literate. </w:t>
      </w:r>
    </w:p>
    <w:p w14:paraId="4103CFE1" w14:textId="4A4AC733" w:rsidR="00B70289" w:rsidRPr="00150C74" w:rsidRDefault="00B70289" w:rsidP="00150C74">
      <w:pPr>
        <w:spacing w:line="360" w:lineRule="auto"/>
        <w:jc w:val="both"/>
        <w:rPr>
          <w:rFonts w:ascii="Arial" w:hAnsi="Arial" w:cs="Arial"/>
        </w:rPr>
      </w:pPr>
    </w:p>
    <w:p w14:paraId="31C8CEEA" w14:textId="23705F0A" w:rsidR="00B70289" w:rsidRPr="00150C74" w:rsidRDefault="00B70289" w:rsidP="00150C74">
      <w:pPr>
        <w:spacing w:line="360" w:lineRule="auto"/>
        <w:jc w:val="both"/>
        <w:rPr>
          <w:rFonts w:ascii="Arial" w:hAnsi="Arial" w:cs="Arial"/>
        </w:rPr>
      </w:pPr>
      <w:r w:rsidRPr="00150C74">
        <w:rPr>
          <w:rFonts w:ascii="Arial" w:hAnsi="Arial" w:cs="Arial"/>
        </w:rPr>
        <w:lastRenderedPageBreak/>
        <w:t xml:space="preserve">References: </w:t>
      </w:r>
    </w:p>
    <w:p w14:paraId="28FAC0FA" w14:textId="36C9EF18" w:rsidR="00B70289" w:rsidRPr="00150C74" w:rsidRDefault="00B70289" w:rsidP="00150C74">
      <w:pPr>
        <w:spacing w:line="360" w:lineRule="auto"/>
        <w:jc w:val="both"/>
        <w:rPr>
          <w:rFonts w:ascii="Arial" w:hAnsi="Arial" w:cs="Arial"/>
        </w:rPr>
      </w:pPr>
    </w:p>
    <w:p w14:paraId="620C7F7A" w14:textId="1575C3C6" w:rsidR="00150C74" w:rsidRPr="00150C74" w:rsidRDefault="00150C74" w:rsidP="00150C74">
      <w:pPr>
        <w:spacing w:line="360" w:lineRule="auto"/>
        <w:jc w:val="both"/>
        <w:rPr>
          <w:rFonts w:ascii="Arial" w:hAnsi="Arial" w:cs="Arial"/>
          <w:i/>
          <w:iCs/>
        </w:rPr>
      </w:pPr>
      <w:r w:rsidRPr="00150C74">
        <w:rPr>
          <w:rFonts w:ascii="Arial" w:hAnsi="Arial" w:cs="Arial"/>
        </w:rPr>
        <w:t>Agosto, D. A. (2016) ‘</w:t>
      </w:r>
      <w:r w:rsidRPr="00150C74">
        <w:rPr>
          <w:rFonts w:ascii="Arial" w:hAnsi="Arial" w:cs="Arial"/>
          <w:i/>
          <w:iCs/>
        </w:rPr>
        <w:t xml:space="preserve">Why Storytelling Matters: Unveiling the Literacy Benefits of Storytelling.’ </w:t>
      </w:r>
      <w:r w:rsidRPr="00150C74">
        <w:rPr>
          <w:rFonts w:ascii="Arial" w:hAnsi="Arial" w:cs="Arial"/>
        </w:rPr>
        <w:t>Children and Libraries, 14(2), pp. 21-26.</w:t>
      </w:r>
      <w:r w:rsidRPr="00150C74">
        <w:rPr>
          <w:rFonts w:ascii="Arial" w:hAnsi="Arial" w:cs="Arial"/>
          <w:i/>
          <w:iCs/>
        </w:rPr>
        <w:t xml:space="preserve"> </w:t>
      </w:r>
    </w:p>
    <w:p w14:paraId="61E44D42" w14:textId="77777777" w:rsidR="00150C74" w:rsidRPr="00150C74" w:rsidRDefault="00150C74" w:rsidP="00150C74">
      <w:pPr>
        <w:spacing w:line="360" w:lineRule="auto"/>
        <w:jc w:val="both"/>
        <w:rPr>
          <w:rFonts w:ascii="Arial" w:hAnsi="Arial" w:cs="Arial"/>
          <w:i/>
          <w:iCs/>
        </w:rPr>
      </w:pPr>
    </w:p>
    <w:p w14:paraId="14836036" w14:textId="0E74BE03" w:rsidR="00150C74" w:rsidRPr="00150C74" w:rsidRDefault="00150C74" w:rsidP="00150C74">
      <w:pPr>
        <w:spacing w:line="360" w:lineRule="auto"/>
        <w:jc w:val="both"/>
        <w:rPr>
          <w:rFonts w:ascii="Arial" w:hAnsi="Arial" w:cs="Arial"/>
        </w:rPr>
      </w:pPr>
      <w:r w:rsidRPr="00150C74">
        <w:rPr>
          <w:rFonts w:ascii="Arial" w:hAnsi="Arial" w:cs="Arial"/>
        </w:rPr>
        <w:t xml:space="preserve">Atwal, K. (2019) </w:t>
      </w:r>
      <w:r w:rsidRPr="00150C74">
        <w:rPr>
          <w:rFonts w:ascii="Arial" w:hAnsi="Arial" w:cs="Arial"/>
          <w:i/>
          <w:iCs/>
        </w:rPr>
        <w:t xml:space="preserve">Pupil talk: 6 questions to see if you are getting it right. </w:t>
      </w:r>
      <w:hyperlink r:id="rId7" w:history="1">
        <w:r w:rsidRPr="00150C74">
          <w:rPr>
            <w:rStyle w:val="Hyperlink"/>
            <w:rFonts w:ascii="Arial" w:hAnsi="Arial" w:cs="Arial"/>
          </w:rPr>
          <w:t>https://www.tes.com/news/pupil-talk-6-questions-see-if-you-are-getting-it-right</w:t>
        </w:r>
      </w:hyperlink>
      <w:r w:rsidRPr="00150C74">
        <w:rPr>
          <w:rFonts w:ascii="Arial" w:hAnsi="Arial" w:cs="Arial"/>
        </w:rPr>
        <w:t xml:space="preserve"> (Accessed: October 20</w:t>
      </w:r>
      <w:proofErr w:type="gramStart"/>
      <w:r w:rsidRPr="00150C74">
        <w:rPr>
          <w:rFonts w:ascii="Arial" w:hAnsi="Arial" w:cs="Arial"/>
        </w:rPr>
        <w:t xml:space="preserve"> 2021</w:t>
      </w:r>
      <w:proofErr w:type="gramEnd"/>
      <w:r w:rsidRPr="00150C74">
        <w:rPr>
          <w:rFonts w:ascii="Arial" w:hAnsi="Arial" w:cs="Arial"/>
        </w:rPr>
        <w:t>).</w:t>
      </w:r>
    </w:p>
    <w:p w14:paraId="2FAA352F" w14:textId="77777777" w:rsidR="00150C74" w:rsidRPr="00150C74" w:rsidRDefault="00150C74" w:rsidP="00150C74">
      <w:pPr>
        <w:spacing w:line="360" w:lineRule="auto"/>
        <w:jc w:val="both"/>
        <w:rPr>
          <w:rFonts w:ascii="Arial" w:hAnsi="Arial" w:cs="Arial"/>
        </w:rPr>
      </w:pPr>
    </w:p>
    <w:p w14:paraId="0F0EB8E2" w14:textId="2FC7197A" w:rsidR="00150C74" w:rsidRPr="00150C74" w:rsidRDefault="00150C74" w:rsidP="00150C74">
      <w:pPr>
        <w:spacing w:line="360" w:lineRule="auto"/>
        <w:jc w:val="both"/>
        <w:rPr>
          <w:rFonts w:ascii="Arial" w:hAnsi="Arial" w:cs="Arial"/>
          <w:i/>
          <w:iCs/>
        </w:rPr>
      </w:pPr>
      <w:r w:rsidRPr="00150C74">
        <w:rPr>
          <w:rFonts w:ascii="Arial" w:hAnsi="Arial" w:cs="Arial"/>
        </w:rPr>
        <w:t>Bell, S. M. &amp; Salter-Ainsworth, M.D. (1972) ‘</w:t>
      </w:r>
      <w:r w:rsidRPr="00150C74">
        <w:rPr>
          <w:rFonts w:ascii="Arial" w:hAnsi="Arial" w:cs="Arial"/>
          <w:i/>
          <w:iCs/>
        </w:rPr>
        <w:t xml:space="preserve">Infant Crying and Maternal Responsiveness’ Child Development, </w:t>
      </w:r>
      <w:r w:rsidRPr="00150C74">
        <w:rPr>
          <w:rFonts w:ascii="Arial" w:hAnsi="Arial" w:cs="Arial"/>
        </w:rPr>
        <w:t>43(4), pp. 1171-1190</w:t>
      </w:r>
      <w:r w:rsidRPr="00150C74">
        <w:rPr>
          <w:rFonts w:ascii="Arial" w:hAnsi="Arial" w:cs="Arial"/>
          <w:i/>
          <w:iCs/>
        </w:rPr>
        <w:t xml:space="preserve"> </w:t>
      </w:r>
    </w:p>
    <w:p w14:paraId="04292927" w14:textId="77777777" w:rsidR="00150C74" w:rsidRPr="00150C74" w:rsidRDefault="00150C74" w:rsidP="00150C74">
      <w:pPr>
        <w:spacing w:line="360" w:lineRule="auto"/>
        <w:jc w:val="both"/>
        <w:rPr>
          <w:rFonts w:ascii="Arial" w:hAnsi="Arial" w:cs="Arial"/>
          <w:i/>
          <w:iCs/>
        </w:rPr>
      </w:pPr>
    </w:p>
    <w:p w14:paraId="42D77198" w14:textId="181FC17D" w:rsidR="00150C74" w:rsidRPr="00150C74" w:rsidRDefault="00150C74" w:rsidP="00150C74">
      <w:pPr>
        <w:spacing w:line="360" w:lineRule="auto"/>
        <w:jc w:val="both"/>
        <w:rPr>
          <w:rFonts w:ascii="Arial" w:hAnsi="Arial" w:cs="Arial"/>
          <w:color w:val="000000" w:themeColor="text1"/>
        </w:rPr>
      </w:pPr>
      <w:r w:rsidRPr="00150C74">
        <w:rPr>
          <w:rFonts w:ascii="Arial" w:hAnsi="Arial" w:cs="Arial"/>
          <w:color w:val="000000" w:themeColor="text1"/>
        </w:rPr>
        <w:t xml:space="preserve">Bower, V. (Ed.) (2014) </w:t>
      </w:r>
      <w:r w:rsidRPr="00150C74">
        <w:rPr>
          <w:rFonts w:ascii="Arial" w:hAnsi="Arial" w:cs="Arial"/>
          <w:i/>
          <w:color w:val="000000" w:themeColor="text1"/>
        </w:rPr>
        <w:t>Developing Early Literacy 0-8</w:t>
      </w:r>
      <w:r w:rsidRPr="00150C74">
        <w:rPr>
          <w:rFonts w:ascii="Arial" w:hAnsi="Arial" w:cs="Arial"/>
          <w:color w:val="000000" w:themeColor="text1"/>
        </w:rPr>
        <w:t>. London: Sage Publications Ltd.</w:t>
      </w:r>
    </w:p>
    <w:p w14:paraId="154E843F" w14:textId="77777777" w:rsidR="00150C74" w:rsidRPr="00150C74" w:rsidRDefault="00150C74" w:rsidP="00150C74">
      <w:pPr>
        <w:spacing w:line="360" w:lineRule="auto"/>
        <w:jc w:val="both"/>
        <w:rPr>
          <w:rFonts w:ascii="Arial" w:hAnsi="Arial" w:cs="Arial"/>
          <w:color w:val="000000" w:themeColor="text1"/>
        </w:rPr>
      </w:pPr>
    </w:p>
    <w:p w14:paraId="5E2DB699" w14:textId="3A1C69C0" w:rsidR="00150C74" w:rsidRPr="00150C74" w:rsidRDefault="00150C74" w:rsidP="00150C74">
      <w:pPr>
        <w:spacing w:line="360" w:lineRule="auto"/>
        <w:jc w:val="both"/>
        <w:rPr>
          <w:rFonts w:ascii="Arial" w:hAnsi="Arial" w:cs="Arial"/>
        </w:rPr>
      </w:pPr>
      <w:r w:rsidRPr="00150C74">
        <w:rPr>
          <w:rFonts w:ascii="Arial" w:hAnsi="Arial" w:cs="Arial"/>
        </w:rPr>
        <w:t>Clark, E. (2006) ‘</w:t>
      </w:r>
      <w:r w:rsidRPr="00150C74">
        <w:rPr>
          <w:rFonts w:ascii="Arial" w:hAnsi="Arial" w:cs="Arial"/>
          <w:i/>
          <w:iCs/>
        </w:rPr>
        <w:t>Repetition and the acquisition of the language</w:t>
      </w:r>
      <w:r w:rsidRPr="00150C74">
        <w:rPr>
          <w:rFonts w:ascii="Arial" w:hAnsi="Arial" w:cs="Arial"/>
        </w:rPr>
        <w:t>.’ La linguistique, 42, pp. 67-79.</w:t>
      </w:r>
    </w:p>
    <w:p w14:paraId="6F11C782" w14:textId="77777777" w:rsidR="00150C74" w:rsidRPr="00150C74" w:rsidRDefault="00150C74" w:rsidP="00150C74">
      <w:pPr>
        <w:spacing w:line="360" w:lineRule="auto"/>
        <w:jc w:val="both"/>
        <w:rPr>
          <w:rFonts w:ascii="Arial" w:hAnsi="Arial" w:cs="Arial"/>
        </w:rPr>
      </w:pPr>
    </w:p>
    <w:p w14:paraId="1AC2F861" w14:textId="00342255" w:rsidR="00150C74" w:rsidRPr="00150C74" w:rsidRDefault="00150C74" w:rsidP="00150C74">
      <w:pPr>
        <w:spacing w:line="360" w:lineRule="auto"/>
        <w:jc w:val="both"/>
        <w:rPr>
          <w:rFonts w:ascii="Arial" w:hAnsi="Arial" w:cs="Arial"/>
        </w:rPr>
      </w:pPr>
      <w:r w:rsidRPr="00150C74">
        <w:rPr>
          <w:rFonts w:ascii="Arial" w:hAnsi="Arial" w:cs="Arial"/>
        </w:rPr>
        <w:t xml:space="preserve">Crowley, K. (2017) </w:t>
      </w:r>
      <w:r w:rsidRPr="00150C74">
        <w:rPr>
          <w:rFonts w:ascii="Arial" w:hAnsi="Arial" w:cs="Arial"/>
          <w:i/>
          <w:iCs/>
        </w:rPr>
        <w:t xml:space="preserve">Child development: A practical introduction. </w:t>
      </w:r>
      <w:r w:rsidRPr="00150C74">
        <w:rPr>
          <w:rFonts w:ascii="Arial" w:hAnsi="Arial" w:cs="Arial"/>
        </w:rPr>
        <w:t>London: Sage Publications Ltd.</w:t>
      </w:r>
    </w:p>
    <w:p w14:paraId="6B15C841" w14:textId="77777777" w:rsidR="00150C74" w:rsidRPr="00150C74" w:rsidRDefault="00150C74" w:rsidP="00150C74">
      <w:pPr>
        <w:spacing w:line="360" w:lineRule="auto"/>
        <w:jc w:val="both"/>
        <w:rPr>
          <w:rFonts w:ascii="Arial" w:hAnsi="Arial" w:cs="Arial"/>
        </w:rPr>
      </w:pPr>
    </w:p>
    <w:p w14:paraId="44BF7130" w14:textId="3DB05A5A" w:rsidR="00150C74" w:rsidRPr="00150C74" w:rsidRDefault="00150C74" w:rsidP="00150C74">
      <w:pPr>
        <w:spacing w:line="360" w:lineRule="auto"/>
        <w:jc w:val="both"/>
        <w:rPr>
          <w:rFonts w:ascii="Arial" w:hAnsi="Arial" w:cs="Arial"/>
        </w:rPr>
      </w:pPr>
      <w:r w:rsidRPr="00150C74">
        <w:rPr>
          <w:rFonts w:ascii="Arial" w:hAnsi="Arial" w:cs="Arial"/>
        </w:rPr>
        <w:t xml:space="preserve">Ewing, R., Callow, J. &amp; Rushton, K. (2016) </w:t>
      </w:r>
      <w:r w:rsidRPr="00150C74">
        <w:rPr>
          <w:rFonts w:ascii="Arial" w:hAnsi="Arial" w:cs="Arial"/>
          <w:i/>
          <w:iCs/>
        </w:rPr>
        <w:t>Language and Literacy Development in Early Childhood.  </w:t>
      </w:r>
      <w:r w:rsidRPr="00150C74">
        <w:rPr>
          <w:rFonts w:ascii="Arial" w:hAnsi="Arial" w:cs="Arial"/>
        </w:rPr>
        <w:t>Cocos (Keeling) Islands: Cambridge University Press.</w:t>
      </w:r>
    </w:p>
    <w:p w14:paraId="318716C6" w14:textId="77777777" w:rsidR="00150C74" w:rsidRPr="00150C74" w:rsidRDefault="00150C74" w:rsidP="00150C74">
      <w:pPr>
        <w:spacing w:line="360" w:lineRule="auto"/>
        <w:jc w:val="both"/>
        <w:rPr>
          <w:rFonts w:ascii="Arial" w:hAnsi="Arial" w:cs="Arial"/>
        </w:rPr>
      </w:pPr>
    </w:p>
    <w:p w14:paraId="7F661101" w14:textId="268168DF" w:rsidR="00150C74" w:rsidRPr="00150C74" w:rsidRDefault="00150C74" w:rsidP="00150C74">
      <w:pPr>
        <w:spacing w:line="360" w:lineRule="auto"/>
        <w:jc w:val="both"/>
        <w:rPr>
          <w:rFonts w:ascii="Arial" w:hAnsi="Arial" w:cs="Arial"/>
        </w:rPr>
      </w:pPr>
      <w:proofErr w:type="spellStart"/>
      <w:r w:rsidRPr="00150C74">
        <w:rPr>
          <w:rFonts w:ascii="Arial" w:hAnsi="Arial" w:cs="Arial"/>
        </w:rPr>
        <w:t>Franti</w:t>
      </w:r>
      <w:proofErr w:type="spellEnd"/>
      <w:r w:rsidRPr="00150C74">
        <w:rPr>
          <w:rFonts w:ascii="Arial" w:hAnsi="Arial" w:cs="Arial"/>
        </w:rPr>
        <w:t xml:space="preserve">, E. </w:t>
      </w:r>
      <w:r w:rsidRPr="00150C74">
        <w:rPr>
          <w:rFonts w:ascii="Arial" w:hAnsi="Arial" w:cs="Arial"/>
          <w:i/>
          <w:iCs/>
        </w:rPr>
        <w:t>et al</w:t>
      </w:r>
      <w:r w:rsidRPr="00150C74">
        <w:rPr>
          <w:rFonts w:ascii="Arial" w:hAnsi="Arial" w:cs="Arial"/>
        </w:rPr>
        <w:t xml:space="preserve">. (2018) ‘Testing the universal baby language hypothesis-automatic infant speech recognition with CNNs’. Available at: </w:t>
      </w:r>
      <w:hyperlink r:id="rId8" w:history="1">
        <w:r w:rsidRPr="00150C74">
          <w:rPr>
            <w:rStyle w:val="Hyperlink"/>
            <w:rFonts w:ascii="Arial" w:hAnsi="Arial" w:cs="Arial"/>
          </w:rPr>
          <w:t>https://ieeexplore.ieee.org/stamp/stamp.jsp?arnumber=8441412&amp;casa_token=pTZg0YduRZoAAAAA:6iel3OFdd7joBoYY84h71jjohfix8wlZ2O_TOL4gKWfaw1CqbvR0KlTPfkJxmThrW_j_A7mIcMvf&amp;tag=1</w:t>
        </w:r>
      </w:hyperlink>
      <w:r w:rsidRPr="00150C74">
        <w:rPr>
          <w:rFonts w:ascii="Arial" w:hAnsi="Arial" w:cs="Arial"/>
        </w:rPr>
        <w:t xml:space="preserve"> (Accessed: October 19 2021).</w:t>
      </w:r>
    </w:p>
    <w:p w14:paraId="4DA0FCAA" w14:textId="77777777" w:rsidR="00150C74" w:rsidRPr="00150C74" w:rsidRDefault="00150C74" w:rsidP="00150C74">
      <w:pPr>
        <w:spacing w:line="360" w:lineRule="auto"/>
        <w:jc w:val="both"/>
        <w:rPr>
          <w:rFonts w:ascii="Arial" w:hAnsi="Arial" w:cs="Arial"/>
        </w:rPr>
      </w:pPr>
    </w:p>
    <w:p w14:paraId="09A75A03" w14:textId="3409F4CD" w:rsidR="00150C74" w:rsidRPr="00150C74" w:rsidRDefault="00150C74" w:rsidP="00150C74">
      <w:pPr>
        <w:spacing w:line="360" w:lineRule="auto"/>
        <w:jc w:val="both"/>
        <w:rPr>
          <w:rFonts w:ascii="Arial" w:hAnsi="Arial" w:cs="Arial"/>
        </w:rPr>
      </w:pPr>
      <w:r w:rsidRPr="00150C74">
        <w:rPr>
          <w:rFonts w:ascii="Arial" w:hAnsi="Arial" w:cs="Arial"/>
        </w:rPr>
        <w:t xml:space="preserve">Hart, B. and </w:t>
      </w:r>
      <w:proofErr w:type="spellStart"/>
      <w:r w:rsidRPr="00150C74">
        <w:rPr>
          <w:rFonts w:ascii="Arial" w:hAnsi="Arial" w:cs="Arial"/>
        </w:rPr>
        <w:t>Risley</w:t>
      </w:r>
      <w:proofErr w:type="spellEnd"/>
      <w:r w:rsidRPr="00150C74">
        <w:rPr>
          <w:rFonts w:ascii="Arial" w:hAnsi="Arial" w:cs="Arial"/>
        </w:rPr>
        <w:t xml:space="preserve">, T. R. (1995) </w:t>
      </w:r>
      <w:r w:rsidRPr="00150C74">
        <w:rPr>
          <w:rFonts w:ascii="Arial" w:hAnsi="Arial" w:cs="Arial"/>
          <w:i/>
          <w:iCs/>
        </w:rPr>
        <w:t xml:space="preserve">Meaningful Differences in the Everyday Experience of Young American Children. </w:t>
      </w:r>
      <w:r w:rsidRPr="00150C74">
        <w:rPr>
          <w:rFonts w:ascii="Arial" w:hAnsi="Arial" w:cs="Arial"/>
        </w:rPr>
        <w:t>Baltimore: Brookes Publishing.</w:t>
      </w:r>
    </w:p>
    <w:p w14:paraId="7D013DA7" w14:textId="77777777" w:rsidR="00150C74" w:rsidRPr="00150C74" w:rsidRDefault="00150C74" w:rsidP="00150C74">
      <w:pPr>
        <w:spacing w:line="360" w:lineRule="auto"/>
        <w:jc w:val="both"/>
        <w:rPr>
          <w:rFonts w:ascii="Arial" w:hAnsi="Arial" w:cs="Arial"/>
        </w:rPr>
      </w:pPr>
    </w:p>
    <w:p w14:paraId="7434E84C" w14:textId="33A72010" w:rsidR="00150C74" w:rsidRPr="00150C74" w:rsidRDefault="00150C74" w:rsidP="00150C74">
      <w:pPr>
        <w:spacing w:line="360" w:lineRule="auto"/>
        <w:jc w:val="both"/>
        <w:rPr>
          <w:rFonts w:ascii="Arial" w:hAnsi="Arial" w:cs="Arial"/>
        </w:rPr>
      </w:pPr>
      <w:proofErr w:type="spellStart"/>
      <w:r w:rsidRPr="00150C74">
        <w:rPr>
          <w:rFonts w:ascii="Arial" w:hAnsi="Arial" w:cs="Arial"/>
        </w:rPr>
        <w:t>Korda</w:t>
      </w:r>
      <w:proofErr w:type="spellEnd"/>
      <w:r w:rsidRPr="00150C74">
        <w:rPr>
          <w:rFonts w:ascii="Arial" w:hAnsi="Arial" w:cs="Arial"/>
        </w:rPr>
        <w:t xml:space="preserve">, A. (2016) </w:t>
      </w:r>
      <w:r w:rsidRPr="00150C74">
        <w:rPr>
          <w:rFonts w:ascii="Arial" w:hAnsi="Arial" w:cs="Arial"/>
          <w:i/>
          <w:iCs/>
        </w:rPr>
        <w:t>‘Learning from “good pictures”: Walter Crane’s picture books and visual literacy.’</w:t>
      </w:r>
      <w:r w:rsidRPr="00150C74">
        <w:rPr>
          <w:rFonts w:ascii="Arial" w:hAnsi="Arial" w:cs="Arial"/>
        </w:rPr>
        <w:t xml:space="preserve"> A Journal of Visual/Verbal enquiry, 32(4), pp. 327-339.</w:t>
      </w:r>
    </w:p>
    <w:p w14:paraId="2D85CAF9" w14:textId="77777777" w:rsidR="00150C74" w:rsidRPr="00150C74" w:rsidRDefault="00150C74" w:rsidP="00150C74">
      <w:pPr>
        <w:spacing w:line="360" w:lineRule="auto"/>
        <w:jc w:val="both"/>
        <w:rPr>
          <w:rFonts w:ascii="Arial" w:hAnsi="Arial" w:cs="Arial"/>
        </w:rPr>
      </w:pPr>
    </w:p>
    <w:p w14:paraId="2CC0A931" w14:textId="00C87F0A" w:rsidR="00150C74" w:rsidRPr="00150C74" w:rsidRDefault="00150C74" w:rsidP="00150C74">
      <w:pPr>
        <w:spacing w:line="360" w:lineRule="auto"/>
        <w:jc w:val="both"/>
        <w:rPr>
          <w:rFonts w:ascii="Arial" w:eastAsia="Times New Roman" w:hAnsi="Arial" w:cs="Arial"/>
          <w:color w:val="000000"/>
          <w:lang w:eastAsia="en-GB"/>
        </w:rPr>
      </w:pPr>
      <w:r w:rsidRPr="00150C74">
        <w:rPr>
          <w:rFonts w:ascii="Arial" w:eastAsia="Times New Roman" w:hAnsi="Arial" w:cs="Arial"/>
          <w:color w:val="000000"/>
          <w:lang w:eastAsia="en-GB"/>
        </w:rPr>
        <w:t xml:space="preserve">Kory Westlund, J. M. et al. (2017) </w:t>
      </w:r>
      <w:r w:rsidRPr="00150C74">
        <w:rPr>
          <w:rFonts w:ascii="Arial" w:eastAsia="Times New Roman" w:hAnsi="Arial" w:cs="Arial"/>
          <w:i/>
          <w:iCs/>
          <w:color w:val="000000"/>
          <w:lang w:eastAsia="en-GB"/>
        </w:rPr>
        <w:t>‘Flat vs. Expressive Storytelling: Young Children’s Learning and Retention of a Social Robot’s Narrative’</w:t>
      </w:r>
      <w:r w:rsidRPr="00150C74">
        <w:rPr>
          <w:rFonts w:ascii="Arial" w:eastAsia="Times New Roman" w:hAnsi="Arial" w:cs="Arial"/>
          <w:color w:val="000000"/>
          <w:lang w:eastAsia="en-GB"/>
        </w:rPr>
        <w:t xml:space="preserve"> Frontiers in Human Neuroscience, 11, pp. 295. </w:t>
      </w:r>
    </w:p>
    <w:p w14:paraId="26BE482C" w14:textId="77777777" w:rsidR="00150C74" w:rsidRPr="00150C74" w:rsidRDefault="00150C74" w:rsidP="00150C74">
      <w:pPr>
        <w:spacing w:line="360" w:lineRule="auto"/>
        <w:jc w:val="both"/>
        <w:rPr>
          <w:rFonts w:ascii="Arial" w:eastAsia="Times New Roman" w:hAnsi="Arial" w:cs="Arial"/>
          <w:color w:val="000000"/>
          <w:lang w:eastAsia="en-GB"/>
        </w:rPr>
      </w:pPr>
    </w:p>
    <w:p w14:paraId="762780C2" w14:textId="6CE399E6" w:rsidR="00150C74" w:rsidRPr="00150C74" w:rsidRDefault="00150C74" w:rsidP="00150C74">
      <w:pPr>
        <w:spacing w:line="360" w:lineRule="auto"/>
        <w:jc w:val="both"/>
        <w:rPr>
          <w:rFonts w:ascii="Arial" w:hAnsi="Arial" w:cs="Arial"/>
        </w:rPr>
      </w:pPr>
      <w:proofErr w:type="spellStart"/>
      <w:r w:rsidRPr="00150C74">
        <w:rPr>
          <w:rFonts w:ascii="Arial" w:hAnsi="Arial" w:cs="Arial"/>
        </w:rPr>
        <w:t>Kucirkova</w:t>
      </w:r>
      <w:proofErr w:type="spellEnd"/>
      <w:r w:rsidRPr="00150C74">
        <w:rPr>
          <w:rFonts w:ascii="Arial" w:hAnsi="Arial" w:cs="Arial"/>
        </w:rPr>
        <w:t xml:space="preserve">, N. (2018) </w:t>
      </w:r>
      <w:r w:rsidRPr="00150C74">
        <w:rPr>
          <w:rFonts w:ascii="Arial" w:hAnsi="Arial" w:cs="Arial"/>
          <w:i/>
        </w:rPr>
        <w:t>How and Why to Read and Create Children's Digital Books.</w:t>
      </w:r>
      <w:r w:rsidRPr="00150C74">
        <w:rPr>
          <w:rFonts w:ascii="Arial" w:hAnsi="Arial" w:cs="Arial"/>
        </w:rPr>
        <w:t xml:space="preserve"> London: UCL Press.</w:t>
      </w:r>
    </w:p>
    <w:p w14:paraId="7293F0B2" w14:textId="77777777" w:rsidR="00150C74" w:rsidRPr="00150C74" w:rsidRDefault="00150C74" w:rsidP="00150C74">
      <w:pPr>
        <w:spacing w:line="360" w:lineRule="auto"/>
        <w:jc w:val="both"/>
        <w:rPr>
          <w:rFonts w:ascii="Arial" w:hAnsi="Arial" w:cs="Arial"/>
        </w:rPr>
      </w:pPr>
    </w:p>
    <w:p w14:paraId="64838903" w14:textId="3085C0B2" w:rsidR="00150C74" w:rsidRPr="00150C74" w:rsidRDefault="00150C74" w:rsidP="00150C74">
      <w:pPr>
        <w:spacing w:line="360" w:lineRule="auto"/>
        <w:jc w:val="both"/>
        <w:rPr>
          <w:rFonts w:ascii="Arial" w:hAnsi="Arial" w:cs="Arial"/>
          <w:color w:val="333333"/>
          <w:shd w:val="clear" w:color="auto" w:fill="FFFFFF"/>
        </w:rPr>
      </w:pPr>
      <w:proofErr w:type="spellStart"/>
      <w:r w:rsidRPr="00150C74">
        <w:rPr>
          <w:rFonts w:ascii="Arial" w:hAnsi="Arial" w:cs="Arial"/>
          <w:color w:val="333333"/>
          <w:shd w:val="clear" w:color="auto" w:fill="FFFFFF"/>
        </w:rPr>
        <w:t>Kucirkova</w:t>
      </w:r>
      <w:proofErr w:type="spellEnd"/>
      <w:r w:rsidRPr="00150C74">
        <w:rPr>
          <w:rFonts w:ascii="Arial" w:hAnsi="Arial" w:cs="Arial"/>
          <w:color w:val="333333"/>
          <w:shd w:val="clear" w:color="auto" w:fill="FFFFFF"/>
        </w:rPr>
        <w:t>, N., Littleton, K. (</w:t>
      </w:r>
      <w:r w:rsidRPr="00150C74">
        <w:rPr>
          <w:rStyle w:val="nlmyear"/>
          <w:rFonts w:ascii="Arial" w:hAnsi="Arial" w:cs="Arial"/>
          <w:color w:val="333333"/>
          <w:shd w:val="clear" w:color="auto" w:fill="FFFFFF"/>
        </w:rPr>
        <w:t>2016</w:t>
      </w:r>
      <w:r w:rsidRPr="00150C74">
        <w:rPr>
          <w:rFonts w:ascii="Arial" w:hAnsi="Arial" w:cs="Arial"/>
          <w:color w:val="333333"/>
          <w:shd w:val="clear" w:color="auto" w:fill="FFFFFF"/>
        </w:rPr>
        <w:t>) </w:t>
      </w:r>
      <w:r w:rsidRPr="00150C74">
        <w:rPr>
          <w:rFonts w:ascii="Arial" w:hAnsi="Arial" w:cs="Arial"/>
          <w:i/>
          <w:iCs/>
          <w:color w:val="333333"/>
          <w:shd w:val="clear" w:color="auto" w:fill="FFFFFF"/>
        </w:rPr>
        <w:t>The digital reading habits of children. A national survey of parents’ perceptions of and practices in relation to children’s reading for pleasure with print and digital books</w:t>
      </w:r>
      <w:r w:rsidRPr="00150C74">
        <w:rPr>
          <w:rFonts w:ascii="Arial" w:hAnsi="Arial" w:cs="Arial"/>
          <w:color w:val="333333"/>
          <w:shd w:val="clear" w:color="auto" w:fill="FFFFFF"/>
        </w:rPr>
        <w:t xml:space="preserve">. London: </w:t>
      </w:r>
      <w:proofErr w:type="spellStart"/>
      <w:r w:rsidRPr="00150C74">
        <w:rPr>
          <w:rFonts w:ascii="Arial" w:hAnsi="Arial" w:cs="Arial"/>
          <w:color w:val="333333"/>
          <w:shd w:val="clear" w:color="auto" w:fill="FFFFFF"/>
        </w:rPr>
        <w:t>BookTrust</w:t>
      </w:r>
      <w:proofErr w:type="spellEnd"/>
      <w:r w:rsidRPr="00150C74">
        <w:rPr>
          <w:rFonts w:ascii="Arial" w:hAnsi="Arial" w:cs="Arial"/>
          <w:color w:val="333333"/>
          <w:shd w:val="clear" w:color="auto" w:fill="FFFFFF"/>
        </w:rPr>
        <w:t>.</w:t>
      </w:r>
    </w:p>
    <w:p w14:paraId="163E3306" w14:textId="77777777" w:rsidR="00150C74" w:rsidRPr="00150C74" w:rsidRDefault="00150C74" w:rsidP="00150C74">
      <w:pPr>
        <w:spacing w:line="360" w:lineRule="auto"/>
        <w:jc w:val="both"/>
        <w:rPr>
          <w:rFonts w:ascii="Arial" w:hAnsi="Arial" w:cs="Arial"/>
          <w:color w:val="333333"/>
          <w:shd w:val="clear" w:color="auto" w:fill="FFFFFF"/>
        </w:rPr>
      </w:pPr>
    </w:p>
    <w:p w14:paraId="252C1FB8" w14:textId="3B4AEF7A" w:rsidR="00150C74" w:rsidRPr="00150C74" w:rsidRDefault="00150C74" w:rsidP="00150C74">
      <w:pPr>
        <w:spacing w:line="360" w:lineRule="auto"/>
        <w:jc w:val="both"/>
        <w:rPr>
          <w:rFonts w:ascii="Arial" w:hAnsi="Arial" w:cs="Arial"/>
        </w:rPr>
      </w:pPr>
      <w:proofErr w:type="spellStart"/>
      <w:r w:rsidRPr="00150C74">
        <w:rPr>
          <w:rFonts w:ascii="Arial" w:hAnsi="Arial" w:cs="Arial"/>
        </w:rPr>
        <w:t>Kurcikova</w:t>
      </w:r>
      <w:proofErr w:type="spellEnd"/>
      <w:r w:rsidRPr="00150C74">
        <w:rPr>
          <w:rFonts w:ascii="Arial" w:hAnsi="Arial" w:cs="Arial"/>
        </w:rPr>
        <w:t xml:space="preserve">, N., </w:t>
      </w:r>
      <w:proofErr w:type="spellStart"/>
      <w:r w:rsidRPr="00150C74">
        <w:rPr>
          <w:rFonts w:ascii="Arial" w:hAnsi="Arial" w:cs="Arial"/>
        </w:rPr>
        <w:t>Flewitt</w:t>
      </w:r>
      <w:proofErr w:type="spellEnd"/>
      <w:r w:rsidRPr="00150C74">
        <w:rPr>
          <w:rFonts w:ascii="Arial" w:hAnsi="Arial" w:cs="Arial"/>
        </w:rPr>
        <w:t xml:space="preserve">, R. (2020) Understanding parents’ conflicting beliefs about children’s digital book reading, Journal of Early Childhood Literacy. 20(2)  </w:t>
      </w:r>
    </w:p>
    <w:p w14:paraId="44D1E8F2" w14:textId="77777777" w:rsidR="00150C74" w:rsidRPr="00150C74" w:rsidRDefault="00150C74" w:rsidP="00150C74">
      <w:pPr>
        <w:spacing w:line="360" w:lineRule="auto"/>
        <w:jc w:val="both"/>
        <w:rPr>
          <w:rFonts w:ascii="Arial" w:hAnsi="Arial" w:cs="Arial"/>
        </w:rPr>
      </w:pPr>
    </w:p>
    <w:p w14:paraId="28C99157" w14:textId="6B383628" w:rsidR="00150C74" w:rsidRPr="00150C74" w:rsidRDefault="00150C74" w:rsidP="00150C74">
      <w:pPr>
        <w:spacing w:line="360" w:lineRule="auto"/>
        <w:jc w:val="both"/>
        <w:rPr>
          <w:rFonts w:ascii="Arial" w:hAnsi="Arial" w:cs="Arial"/>
        </w:rPr>
      </w:pPr>
      <w:r w:rsidRPr="00150C74">
        <w:rPr>
          <w:rFonts w:ascii="Arial" w:hAnsi="Arial" w:cs="Arial"/>
        </w:rPr>
        <w:t xml:space="preserve">Larson, J. (2014) </w:t>
      </w:r>
      <w:r w:rsidRPr="00150C74">
        <w:rPr>
          <w:rFonts w:ascii="Arial" w:hAnsi="Arial" w:cs="Arial"/>
          <w:i/>
        </w:rPr>
        <w:t>Making Literacy Real: Theories and Practices for Teaching and Learning.</w:t>
      </w:r>
      <w:r w:rsidRPr="00150C74">
        <w:rPr>
          <w:rFonts w:ascii="Arial" w:hAnsi="Arial" w:cs="Arial"/>
        </w:rPr>
        <w:t xml:space="preserve"> London: Sage Publications Ltd.</w:t>
      </w:r>
    </w:p>
    <w:p w14:paraId="66829996" w14:textId="77777777" w:rsidR="00150C74" w:rsidRPr="00150C74" w:rsidRDefault="00150C74" w:rsidP="00150C74">
      <w:pPr>
        <w:spacing w:line="360" w:lineRule="auto"/>
        <w:jc w:val="both"/>
        <w:rPr>
          <w:rFonts w:ascii="Arial" w:hAnsi="Arial" w:cs="Arial"/>
        </w:rPr>
      </w:pPr>
    </w:p>
    <w:p w14:paraId="57D9729F" w14:textId="64D75098" w:rsidR="00150C74" w:rsidRDefault="00150C74" w:rsidP="00150C74">
      <w:pPr>
        <w:spacing w:line="360" w:lineRule="auto"/>
        <w:jc w:val="both"/>
        <w:rPr>
          <w:rFonts w:ascii="Arial" w:hAnsi="Arial" w:cs="Arial"/>
        </w:rPr>
      </w:pPr>
      <w:r w:rsidRPr="00150C74">
        <w:rPr>
          <w:rFonts w:ascii="Arial" w:hAnsi="Arial" w:cs="Arial"/>
        </w:rPr>
        <w:t xml:space="preserve">Millard, W. (2018) </w:t>
      </w:r>
      <w:r w:rsidRPr="00150C74">
        <w:rPr>
          <w:rFonts w:ascii="Arial" w:hAnsi="Arial" w:cs="Arial"/>
          <w:i/>
          <w:iCs/>
        </w:rPr>
        <w:t>‘Speaking Up: the importance of oracy in teaching and learning’</w:t>
      </w:r>
      <w:r w:rsidRPr="00150C74">
        <w:rPr>
          <w:rFonts w:ascii="Arial" w:hAnsi="Arial" w:cs="Arial"/>
        </w:rPr>
        <w:t xml:space="preserve"> Impact: Developing effective learners, 1, pp. 17-20. </w:t>
      </w:r>
    </w:p>
    <w:p w14:paraId="333BCCA2" w14:textId="77777777" w:rsidR="00150C74" w:rsidRPr="00150C74" w:rsidRDefault="00150C74" w:rsidP="00150C74">
      <w:pPr>
        <w:spacing w:line="360" w:lineRule="auto"/>
        <w:jc w:val="both"/>
        <w:rPr>
          <w:rFonts w:ascii="Arial" w:hAnsi="Arial" w:cs="Arial"/>
        </w:rPr>
      </w:pPr>
    </w:p>
    <w:p w14:paraId="4C0F2A8F" w14:textId="43E26CA6" w:rsidR="00150C74" w:rsidRPr="00150C74" w:rsidRDefault="00150C74" w:rsidP="00150C74">
      <w:pPr>
        <w:spacing w:line="360" w:lineRule="auto"/>
        <w:jc w:val="both"/>
        <w:rPr>
          <w:rFonts w:ascii="Arial" w:hAnsi="Arial" w:cs="Arial"/>
        </w:rPr>
      </w:pPr>
      <w:r w:rsidRPr="00150C74">
        <w:rPr>
          <w:rFonts w:ascii="Arial" w:hAnsi="Arial" w:cs="Arial"/>
        </w:rPr>
        <w:t xml:space="preserve">Mol, S. E., Bus, A. G., &amp; de Jong, M. T. (2009). </w:t>
      </w:r>
      <w:r w:rsidRPr="00150C74">
        <w:rPr>
          <w:rFonts w:ascii="Arial" w:hAnsi="Arial" w:cs="Arial"/>
          <w:i/>
          <w:iCs/>
        </w:rPr>
        <w:t>‘Interactive book reading in early education: a tool to stimulate print knowledge as well as oral language.’</w:t>
      </w:r>
      <w:r w:rsidRPr="00150C74">
        <w:rPr>
          <w:rFonts w:ascii="Arial" w:hAnsi="Arial" w:cs="Arial"/>
        </w:rPr>
        <w:t xml:space="preserve"> Review of Educational Research, 79(2), pp. 979-1007. </w:t>
      </w:r>
    </w:p>
    <w:p w14:paraId="606EE2E3" w14:textId="77777777" w:rsidR="00150C74" w:rsidRPr="00150C74" w:rsidRDefault="00150C74" w:rsidP="00150C74">
      <w:pPr>
        <w:spacing w:line="360" w:lineRule="auto"/>
        <w:jc w:val="both"/>
        <w:rPr>
          <w:rFonts w:ascii="Arial" w:hAnsi="Arial" w:cs="Arial"/>
        </w:rPr>
      </w:pPr>
    </w:p>
    <w:p w14:paraId="7CE07FE5" w14:textId="1902FC5A" w:rsidR="00150C74" w:rsidRPr="00150C74" w:rsidRDefault="00150C74" w:rsidP="00150C74">
      <w:pPr>
        <w:spacing w:line="360" w:lineRule="auto"/>
        <w:jc w:val="both"/>
        <w:rPr>
          <w:rFonts w:ascii="Arial" w:hAnsi="Arial" w:cs="Arial"/>
        </w:rPr>
      </w:pPr>
      <w:proofErr w:type="spellStart"/>
      <w:r w:rsidRPr="00150C74">
        <w:rPr>
          <w:rFonts w:ascii="Arial" w:hAnsi="Arial" w:cs="Arial"/>
        </w:rPr>
        <w:t>Neaum</w:t>
      </w:r>
      <w:proofErr w:type="spellEnd"/>
      <w:r w:rsidRPr="00150C74">
        <w:rPr>
          <w:rFonts w:ascii="Arial" w:hAnsi="Arial" w:cs="Arial"/>
        </w:rPr>
        <w:t xml:space="preserve">, S. (2012) </w:t>
      </w:r>
      <w:r w:rsidRPr="00150C74">
        <w:rPr>
          <w:rFonts w:ascii="Arial" w:hAnsi="Arial" w:cs="Arial"/>
          <w:i/>
        </w:rPr>
        <w:t>Language and Literacy for the Early Years.</w:t>
      </w:r>
      <w:r w:rsidRPr="00150C74">
        <w:rPr>
          <w:rFonts w:ascii="Arial" w:hAnsi="Arial" w:cs="Arial"/>
        </w:rPr>
        <w:t xml:space="preserve"> London: Sage Publications Ltd.</w:t>
      </w:r>
    </w:p>
    <w:p w14:paraId="2297D307" w14:textId="77777777" w:rsidR="00150C74" w:rsidRPr="00150C74" w:rsidRDefault="00150C74" w:rsidP="00150C74">
      <w:pPr>
        <w:spacing w:line="360" w:lineRule="auto"/>
        <w:jc w:val="both"/>
        <w:rPr>
          <w:rFonts w:ascii="Arial" w:hAnsi="Arial" w:cs="Arial"/>
        </w:rPr>
      </w:pPr>
    </w:p>
    <w:p w14:paraId="4B976D20" w14:textId="18262E88" w:rsidR="00150C74" w:rsidRDefault="00150C74" w:rsidP="00150C74">
      <w:pPr>
        <w:spacing w:line="360" w:lineRule="auto"/>
        <w:jc w:val="both"/>
        <w:rPr>
          <w:rFonts w:ascii="Arial" w:hAnsi="Arial" w:cs="Arial"/>
        </w:rPr>
      </w:pPr>
      <w:proofErr w:type="spellStart"/>
      <w:r w:rsidRPr="00150C74">
        <w:rPr>
          <w:rFonts w:ascii="Arial" w:hAnsi="Arial" w:cs="Arial"/>
        </w:rPr>
        <w:t>Neaum</w:t>
      </w:r>
      <w:proofErr w:type="spellEnd"/>
      <w:r w:rsidRPr="00150C74">
        <w:rPr>
          <w:rFonts w:ascii="Arial" w:hAnsi="Arial" w:cs="Arial"/>
        </w:rPr>
        <w:t xml:space="preserve">, S. (2021) </w:t>
      </w:r>
      <w:r w:rsidRPr="00150C74">
        <w:rPr>
          <w:rFonts w:ascii="Arial" w:hAnsi="Arial" w:cs="Arial"/>
          <w:i/>
          <w:iCs/>
        </w:rPr>
        <w:t>What comes before phonics?</w:t>
      </w:r>
      <w:r w:rsidRPr="00150C74">
        <w:rPr>
          <w:rFonts w:ascii="Arial" w:hAnsi="Arial" w:cs="Arial"/>
        </w:rPr>
        <w:t xml:space="preserve"> 2</w:t>
      </w:r>
      <w:r w:rsidRPr="00150C74">
        <w:rPr>
          <w:rFonts w:ascii="Arial" w:hAnsi="Arial" w:cs="Arial"/>
          <w:vertAlign w:val="superscript"/>
        </w:rPr>
        <w:t>nd</w:t>
      </w:r>
      <w:r w:rsidRPr="00150C74">
        <w:rPr>
          <w:rFonts w:ascii="Arial" w:hAnsi="Arial" w:cs="Arial"/>
        </w:rPr>
        <w:t xml:space="preserve"> </w:t>
      </w:r>
      <w:proofErr w:type="spellStart"/>
      <w:proofErr w:type="gramStart"/>
      <w:r w:rsidRPr="00150C74">
        <w:rPr>
          <w:rFonts w:ascii="Arial" w:hAnsi="Arial" w:cs="Arial"/>
        </w:rPr>
        <w:t>Ed.London</w:t>
      </w:r>
      <w:proofErr w:type="spellEnd"/>
      <w:proofErr w:type="gramEnd"/>
      <w:r w:rsidRPr="00150C74">
        <w:rPr>
          <w:rFonts w:ascii="Arial" w:hAnsi="Arial" w:cs="Arial"/>
        </w:rPr>
        <w:t xml:space="preserve">: Sage Publications Ltd. </w:t>
      </w:r>
    </w:p>
    <w:p w14:paraId="0BD3DC6B" w14:textId="77777777" w:rsidR="00150C74" w:rsidRPr="00150C74" w:rsidRDefault="00150C74" w:rsidP="00150C74">
      <w:pPr>
        <w:spacing w:line="360" w:lineRule="auto"/>
        <w:jc w:val="both"/>
        <w:rPr>
          <w:rFonts w:ascii="Arial" w:hAnsi="Arial" w:cs="Arial"/>
        </w:rPr>
      </w:pPr>
    </w:p>
    <w:p w14:paraId="0B424510" w14:textId="35876E36" w:rsidR="00150C74" w:rsidRPr="00150C74" w:rsidRDefault="00150C74" w:rsidP="00150C74">
      <w:pPr>
        <w:spacing w:line="360" w:lineRule="auto"/>
        <w:jc w:val="both"/>
        <w:rPr>
          <w:rFonts w:ascii="Arial" w:hAnsi="Arial" w:cs="Arial"/>
        </w:rPr>
      </w:pPr>
      <w:r w:rsidRPr="00150C74">
        <w:rPr>
          <w:rFonts w:ascii="Arial" w:hAnsi="Arial" w:cs="Arial"/>
        </w:rPr>
        <w:t xml:space="preserve">O’Byrne, W. I., Houser, K., Stone, R. &amp; White, M. (2018) ‘Digital Storytelling in Early Childhood: Student Illustrations Shaping Social Interactions’ Frontiers in Psychology, 9 pp. 1800 </w:t>
      </w:r>
    </w:p>
    <w:p w14:paraId="279BF013" w14:textId="77777777" w:rsidR="00150C74" w:rsidRPr="00150C74" w:rsidRDefault="00150C74" w:rsidP="00150C74">
      <w:pPr>
        <w:spacing w:line="360" w:lineRule="auto"/>
        <w:jc w:val="both"/>
        <w:rPr>
          <w:rFonts w:ascii="Arial" w:hAnsi="Arial" w:cs="Arial"/>
        </w:rPr>
      </w:pPr>
    </w:p>
    <w:p w14:paraId="08602186" w14:textId="2455D64E" w:rsidR="00150C74" w:rsidRPr="00150C74" w:rsidRDefault="00150C74" w:rsidP="00150C74">
      <w:pPr>
        <w:spacing w:line="360" w:lineRule="auto"/>
        <w:jc w:val="both"/>
        <w:rPr>
          <w:rFonts w:ascii="Arial" w:eastAsia="Times New Roman" w:hAnsi="Arial" w:cs="Arial"/>
          <w:color w:val="000000"/>
          <w:shd w:val="clear" w:color="auto" w:fill="FFFFFF"/>
          <w:lang w:eastAsia="en-GB"/>
        </w:rPr>
      </w:pPr>
      <w:r w:rsidRPr="005E650E">
        <w:rPr>
          <w:rFonts w:ascii="Arial" w:eastAsia="Times New Roman" w:hAnsi="Arial" w:cs="Arial"/>
          <w:color w:val="000000"/>
          <w:shd w:val="clear" w:color="auto" w:fill="FFFFFF"/>
          <w:lang w:eastAsia="en-GB"/>
        </w:rPr>
        <w:t xml:space="preserve">Oxford Learners Dictionary. </w:t>
      </w:r>
      <w:r w:rsidRPr="00150C74">
        <w:rPr>
          <w:rFonts w:ascii="Arial" w:eastAsia="Times New Roman" w:hAnsi="Arial" w:cs="Arial"/>
          <w:color w:val="000000"/>
          <w:shd w:val="clear" w:color="auto" w:fill="FFFFFF"/>
          <w:lang w:eastAsia="en-GB"/>
        </w:rPr>
        <w:t>(</w:t>
      </w:r>
      <w:r w:rsidRPr="005E650E">
        <w:rPr>
          <w:rFonts w:ascii="Arial" w:eastAsia="Times New Roman" w:hAnsi="Arial" w:cs="Arial"/>
          <w:color w:val="000000"/>
          <w:shd w:val="clear" w:color="auto" w:fill="FFFFFF"/>
          <w:lang w:eastAsia="en-GB"/>
        </w:rPr>
        <w:t>2021</w:t>
      </w:r>
      <w:r w:rsidRPr="00150C74">
        <w:rPr>
          <w:rFonts w:ascii="Arial" w:eastAsia="Times New Roman" w:hAnsi="Arial" w:cs="Arial"/>
          <w:color w:val="000000"/>
          <w:shd w:val="clear" w:color="auto" w:fill="FFFFFF"/>
          <w:lang w:eastAsia="en-GB"/>
        </w:rPr>
        <w:t xml:space="preserve">) </w:t>
      </w:r>
      <w:r w:rsidRPr="005E650E">
        <w:rPr>
          <w:rFonts w:ascii="Arial" w:eastAsia="Times New Roman" w:hAnsi="Arial" w:cs="Arial"/>
          <w:i/>
          <w:iCs/>
          <w:color w:val="000000"/>
          <w:lang w:eastAsia="en-GB"/>
        </w:rPr>
        <w:t>Storytelling</w:t>
      </w:r>
      <w:r w:rsidRPr="005E650E">
        <w:rPr>
          <w:rFonts w:ascii="Arial" w:eastAsia="Times New Roman" w:hAnsi="Arial" w:cs="Arial"/>
          <w:color w:val="000000"/>
          <w:shd w:val="clear" w:color="auto" w:fill="FFFFFF"/>
          <w:lang w:eastAsia="en-GB"/>
        </w:rPr>
        <w:t xml:space="preserve">. </w:t>
      </w:r>
      <w:r w:rsidRPr="00150C74">
        <w:rPr>
          <w:rFonts w:ascii="Arial" w:eastAsia="Times New Roman" w:hAnsi="Arial" w:cs="Arial"/>
          <w:color w:val="000000"/>
          <w:shd w:val="clear" w:color="auto" w:fill="FFFFFF"/>
          <w:lang w:eastAsia="en-GB"/>
        </w:rPr>
        <w:t>(</w:t>
      </w:r>
      <w:r w:rsidRPr="005E650E">
        <w:rPr>
          <w:rFonts w:ascii="Arial" w:eastAsia="Times New Roman" w:hAnsi="Arial" w:cs="Arial"/>
          <w:color w:val="000000"/>
          <w:shd w:val="clear" w:color="auto" w:fill="FFFFFF"/>
          <w:lang w:eastAsia="en-GB"/>
        </w:rPr>
        <w:t>online</w:t>
      </w:r>
      <w:r w:rsidRPr="00150C74">
        <w:rPr>
          <w:rFonts w:ascii="Arial" w:eastAsia="Times New Roman" w:hAnsi="Arial" w:cs="Arial"/>
          <w:color w:val="000000"/>
          <w:shd w:val="clear" w:color="auto" w:fill="FFFFFF"/>
          <w:lang w:eastAsia="en-GB"/>
        </w:rPr>
        <w:t>)</w:t>
      </w:r>
      <w:r w:rsidRPr="005E650E">
        <w:rPr>
          <w:rFonts w:ascii="Arial" w:eastAsia="Times New Roman" w:hAnsi="Arial" w:cs="Arial"/>
          <w:color w:val="000000"/>
          <w:shd w:val="clear" w:color="auto" w:fill="FFFFFF"/>
          <w:lang w:eastAsia="en-GB"/>
        </w:rPr>
        <w:t xml:space="preserve"> Available at: &lt;https://www.oxfordlearnersdictionaries.com/definition/english/storytelling?q=storytelling&gt; </w:t>
      </w:r>
      <w:r w:rsidRPr="00150C74">
        <w:rPr>
          <w:rFonts w:ascii="Arial" w:eastAsia="Times New Roman" w:hAnsi="Arial" w:cs="Arial"/>
          <w:color w:val="000000"/>
          <w:shd w:val="clear" w:color="auto" w:fill="FFFFFF"/>
          <w:lang w:eastAsia="en-GB"/>
        </w:rPr>
        <w:t>(</w:t>
      </w:r>
      <w:r w:rsidRPr="005E650E">
        <w:rPr>
          <w:rFonts w:ascii="Arial" w:eastAsia="Times New Roman" w:hAnsi="Arial" w:cs="Arial"/>
          <w:color w:val="000000"/>
          <w:shd w:val="clear" w:color="auto" w:fill="FFFFFF"/>
          <w:lang w:eastAsia="en-GB"/>
        </w:rPr>
        <w:t>Accessed 15 October 2021</w:t>
      </w:r>
      <w:r w:rsidRPr="00150C74">
        <w:rPr>
          <w:rFonts w:ascii="Arial" w:eastAsia="Times New Roman" w:hAnsi="Arial" w:cs="Arial"/>
          <w:color w:val="000000"/>
          <w:shd w:val="clear" w:color="auto" w:fill="FFFFFF"/>
          <w:lang w:eastAsia="en-GB"/>
        </w:rPr>
        <w:t>)</w:t>
      </w:r>
      <w:r w:rsidRPr="005E650E">
        <w:rPr>
          <w:rFonts w:ascii="Arial" w:eastAsia="Times New Roman" w:hAnsi="Arial" w:cs="Arial"/>
          <w:color w:val="000000"/>
          <w:shd w:val="clear" w:color="auto" w:fill="FFFFFF"/>
          <w:lang w:eastAsia="en-GB"/>
        </w:rPr>
        <w:t>.</w:t>
      </w:r>
    </w:p>
    <w:p w14:paraId="0C0B3A2B" w14:textId="77777777" w:rsidR="00150C74" w:rsidRPr="005E650E" w:rsidRDefault="00150C74" w:rsidP="00150C74">
      <w:pPr>
        <w:spacing w:line="360" w:lineRule="auto"/>
        <w:jc w:val="both"/>
        <w:rPr>
          <w:rFonts w:ascii="Arial" w:eastAsia="Times New Roman" w:hAnsi="Arial" w:cs="Arial"/>
          <w:lang w:eastAsia="en-GB"/>
        </w:rPr>
      </w:pPr>
    </w:p>
    <w:p w14:paraId="6AF2D9AF" w14:textId="25C33035" w:rsidR="00150C74" w:rsidRPr="00150C74" w:rsidRDefault="00150C74" w:rsidP="00150C74">
      <w:pPr>
        <w:spacing w:line="360" w:lineRule="auto"/>
        <w:jc w:val="both"/>
        <w:rPr>
          <w:rFonts w:ascii="Arial" w:hAnsi="Arial" w:cs="Arial"/>
        </w:rPr>
      </w:pPr>
      <w:proofErr w:type="spellStart"/>
      <w:r w:rsidRPr="00150C74">
        <w:rPr>
          <w:rFonts w:ascii="Arial" w:hAnsi="Arial" w:cs="Arial"/>
        </w:rPr>
        <w:t>Querleu</w:t>
      </w:r>
      <w:proofErr w:type="spellEnd"/>
      <w:r w:rsidRPr="00150C74">
        <w:rPr>
          <w:rFonts w:ascii="Arial" w:hAnsi="Arial" w:cs="Arial"/>
        </w:rPr>
        <w:t xml:space="preserve">, D., Renard, X., </w:t>
      </w:r>
      <w:proofErr w:type="spellStart"/>
      <w:r w:rsidRPr="00150C74">
        <w:rPr>
          <w:rFonts w:ascii="Arial" w:hAnsi="Arial" w:cs="Arial"/>
        </w:rPr>
        <w:t>Versyp</w:t>
      </w:r>
      <w:proofErr w:type="spellEnd"/>
      <w:r w:rsidRPr="00150C74">
        <w:rPr>
          <w:rFonts w:ascii="Arial" w:hAnsi="Arial" w:cs="Arial"/>
        </w:rPr>
        <w:t>, F., Paris-</w:t>
      </w:r>
      <w:proofErr w:type="spellStart"/>
      <w:r w:rsidRPr="00150C74">
        <w:rPr>
          <w:rFonts w:ascii="Arial" w:hAnsi="Arial" w:cs="Arial"/>
        </w:rPr>
        <w:t>Delrue</w:t>
      </w:r>
      <w:proofErr w:type="spellEnd"/>
      <w:r w:rsidRPr="00150C74">
        <w:rPr>
          <w:rFonts w:ascii="Arial" w:hAnsi="Arial" w:cs="Arial"/>
        </w:rPr>
        <w:t xml:space="preserve">, L., </w:t>
      </w:r>
      <w:proofErr w:type="spellStart"/>
      <w:r w:rsidRPr="00150C74">
        <w:rPr>
          <w:rFonts w:ascii="Arial" w:hAnsi="Arial" w:cs="Arial"/>
        </w:rPr>
        <w:t>Crèpin</w:t>
      </w:r>
      <w:proofErr w:type="spellEnd"/>
      <w:r w:rsidRPr="00150C74">
        <w:rPr>
          <w:rFonts w:ascii="Arial" w:hAnsi="Arial" w:cs="Arial"/>
        </w:rPr>
        <w:t>, G. (1988) ‘</w:t>
      </w:r>
      <w:proofErr w:type="spellStart"/>
      <w:r w:rsidRPr="00150C74">
        <w:rPr>
          <w:rFonts w:ascii="Arial" w:hAnsi="Arial" w:cs="Arial"/>
          <w:i/>
          <w:iCs/>
        </w:rPr>
        <w:t>Fetal</w:t>
      </w:r>
      <w:proofErr w:type="spellEnd"/>
      <w:r w:rsidRPr="00150C74">
        <w:rPr>
          <w:rFonts w:ascii="Arial" w:hAnsi="Arial" w:cs="Arial"/>
          <w:i/>
          <w:iCs/>
        </w:rPr>
        <w:t xml:space="preserve"> Hearing</w:t>
      </w:r>
      <w:r w:rsidRPr="00150C74">
        <w:rPr>
          <w:rFonts w:ascii="Arial" w:hAnsi="Arial" w:cs="Arial"/>
        </w:rPr>
        <w:t xml:space="preserve">’ </w:t>
      </w:r>
      <w:r w:rsidRPr="00150C74">
        <w:rPr>
          <w:rFonts w:ascii="Arial" w:hAnsi="Arial" w:cs="Arial"/>
          <w:i/>
          <w:iCs/>
        </w:rPr>
        <w:t xml:space="preserve">European Journal of Obstetrics &amp; </w:t>
      </w:r>
      <w:proofErr w:type="spellStart"/>
      <w:r w:rsidRPr="00150C74">
        <w:rPr>
          <w:rFonts w:ascii="Arial" w:hAnsi="Arial" w:cs="Arial"/>
          <w:i/>
          <w:iCs/>
        </w:rPr>
        <w:t>Gynecology</w:t>
      </w:r>
      <w:proofErr w:type="spellEnd"/>
      <w:r w:rsidRPr="00150C74">
        <w:rPr>
          <w:rFonts w:ascii="Arial" w:hAnsi="Arial" w:cs="Arial"/>
          <w:i/>
          <w:iCs/>
        </w:rPr>
        <w:t xml:space="preserve"> and Reproductive Biology, </w:t>
      </w:r>
      <w:r w:rsidRPr="00150C74">
        <w:rPr>
          <w:rFonts w:ascii="Arial" w:hAnsi="Arial" w:cs="Arial"/>
        </w:rPr>
        <w:t>28(3), pp. 191-212</w:t>
      </w:r>
    </w:p>
    <w:p w14:paraId="4C1D17A7" w14:textId="77777777" w:rsidR="00150C74" w:rsidRPr="00150C74" w:rsidRDefault="00150C74" w:rsidP="00150C74">
      <w:pPr>
        <w:spacing w:line="360" w:lineRule="auto"/>
        <w:jc w:val="both"/>
        <w:rPr>
          <w:rFonts w:ascii="Arial" w:hAnsi="Arial" w:cs="Arial"/>
        </w:rPr>
      </w:pPr>
    </w:p>
    <w:p w14:paraId="0195FDC6" w14:textId="77777777" w:rsidR="00150C74" w:rsidRPr="00150C74" w:rsidRDefault="00150C74" w:rsidP="00150C74">
      <w:pPr>
        <w:spacing w:line="360" w:lineRule="auto"/>
        <w:jc w:val="both"/>
        <w:rPr>
          <w:rFonts w:ascii="Arial" w:hAnsi="Arial" w:cs="Arial"/>
        </w:rPr>
      </w:pPr>
      <w:r w:rsidRPr="00150C74">
        <w:rPr>
          <w:rFonts w:ascii="Arial" w:hAnsi="Arial" w:cs="Arial"/>
        </w:rPr>
        <w:t>Rose, E. (2016) ‘</w:t>
      </w:r>
      <w:proofErr w:type="spellStart"/>
      <w:r w:rsidRPr="00150C74">
        <w:rPr>
          <w:rFonts w:ascii="Arial" w:hAnsi="Arial" w:cs="Arial"/>
        </w:rPr>
        <w:t>Lowenfeld’s</w:t>
      </w:r>
      <w:proofErr w:type="spellEnd"/>
      <w:r w:rsidRPr="00150C74">
        <w:rPr>
          <w:rFonts w:ascii="Arial" w:hAnsi="Arial" w:cs="Arial"/>
        </w:rPr>
        <w:t xml:space="preserve"> 5 stages,’ </w:t>
      </w:r>
      <w:hyperlink r:id="rId9" w:history="1">
        <w:r w:rsidRPr="00150C74">
          <w:rPr>
            <w:rStyle w:val="Hyperlink"/>
            <w:rFonts w:ascii="Arial" w:hAnsi="Arial" w:cs="Arial"/>
          </w:rPr>
          <w:t>https://www.youtube.com/watch?v=DcLcUjRVY24</w:t>
        </w:r>
      </w:hyperlink>
      <w:r w:rsidRPr="00150C74">
        <w:rPr>
          <w:rFonts w:ascii="Arial" w:hAnsi="Arial" w:cs="Arial"/>
        </w:rPr>
        <w:t xml:space="preserve"> (Accessed: October 19</w:t>
      </w:r>
      <w:proofErr w:type="gramStart"/>
      <w:r w:rsidRPr="00150C74">
        <w:rPr>
          <w:rFonts w:ascii="Arial" w:hAnsi="Arial" w:cs="Arial"/>
        </w:rPr>
        <w:t xml:space="preserve"> 2021</w:t>
      </w:r>
      <w:proofErr w:type="gramEnd"/>
      <w:r w:rsidRPr="00150C74">
        <w:rPr>
          <w:rFonts w:ascii="Arial" w:hAnsi="Arial" w:cs="Arial"/>
        </w:rPr>
        <w:t>).</w:t>
      </w:r>
    </w:p>
    <w:p w14:paraId="72353752" w14:textId="13213691" w:rsidR="00150C74" w:rsidRPr="00150C74" w:rsidRDefault="00150C74" w:rsidP="00150C74">
      <w:pPr>
        <w:spacing w:line="360" w:lineRule="auto"/>
        <w:jc w:val="both"/>
        <w:rPr>
          <w:rFonts w:ascii="Arial" w:hAnsi="Arial" w:cs="Arial"/>
        </w:rPr>
      </w:pPr>
      <w:proofErr w:type="spellStart"/>
      <w:r w:rsidRPr="00150C74">
        <w:rPr>
          <w:rFonts w:ascii="Arial" w:hAnsi="Arial" w:cs="Arial"/>
        </w:rPr>
        <w:t>Sirak</w:t>
      </w:r>
      <w:proofErr w:type="spellEnd"/>
      <w:r w:rsidRPr="00150C74">
        <w:rPr>
          <w:rFonts w:ascii="Arial" w:hAnsi="Arial" w:cs="Arial"/>
        </w:rPr>
        <w:t xml:space="preserve">, C. (2012) </w:t>
      </w:r>
      <w:r w:rsidRPr="00150C74">
        <w:rPr>
          <w:rFonts w:ascii="Arial" w:hAnsi="Arial" w:cs="Arial"/>
          <w:i/>
          <w:iCs/>
        </w:rPr>
        <w:t xml:space="preserve">Mothers' Singing to </w:t>
      </w:r>
      <w:proofErr w:type="spellStart"/>
      <w:r w:rsidRPr="00150C74">
        <w:rPr>
          <w:rFonts w:ascii="Arial" w:hAnsi="Arial" w:cs="Arial"/>
          <w:i/>
          <w:iCs/>
        </w:rPr>
        <w:t>Fetuses</w:t>
      </w:r>
      <w:proofErr w:type="spellEnd"/>
      <w:r w:rsidRPr="00150C74">
        <w:rPr>
          <w:rFonts w:ascii="Arial" w:hAnsi="Arial" w:cs="Arial"/>
          <w:i/>
          <w:iCs/>
        </w:rPr>
        <w:t>: The Effect of Music Education</w:t>
      </w:r>
      <w:r w:rsidRPr="00150C74">
        <w:rPr>
          <w:rFonts w:ascii="Arial" w:hAnsi="Arial" w:cs="Arial"/>
        </w:rPr>
        <w:t> (Doctoral dissertation, Florida State University).</w:t>
      </w:r>
    </w:p>
    <w:p w14:paraId="7C37046E" w14:textId="77777777" w:rsidR="00150C74" w:rsidRPr="00150C74" w:rsidRDefault="00150C74" w:rsidP="00150C74">
      <w:pPr>
        <w:spacing w:line="360" w:lineRule="auto"/>
        <w:jc w:val="both"/>
        <w:rPr>
          <w:rFonts w:ascii="Arial" w:hAnsi="Arial" w:cs="Arial"/>
        </w:rPr>
      </w:pPr>
    </w:p>
    <w:p w14:paraId="7E982CF0" w14:textId="49328B59" w:rsidR="00150C74" w:rsidRPr="00150C74" w:rsidRDefault="00150C74" w:rsidP="00150C74">
      <w:pPr>
        <w:spacing w:line="360" w:lineRule="auto"/>
        <w:jc w:val="both"/>
        <w:rPr>
          <w:rFonts w:ascii="Arial" w:hAnsi="Arial" w:cs="Arial"/>
        </w:rPr>
      </w:pPr>
      <w:r w:rsidRPr="00150C74">
        <w:rPr>
          <w:rFonts w:ascii="Arial" w:hAnsi="Arial" w:cs="Arial"/>
        </w:rPr>
        <w:t xml:space="preserve">Snow, C.E. (1991) </w:t>
      </w:r>
      <w:r w:rsidRPr="00150C74">
        <w:rPr>
          <w:rFonts w:ascii="Arial" w:hAnsi="Arial" w:cs="Arial"/>
          <w:i/>
          <w:iCs/>
        </w:rPr>
        <w:t xml:space="preserve">‘The theoretical basis for relationships between language and literacy in development.’ </w:t>
      </w:r>
      <w:r w:rsidRPr="00150C74">
        <w:rPr>
          <w:rFonts w:ascii="Arial" w:hAnsi="Arial" w:cs="Arial"/>
        </w:rPr>
        <w:t>Journal of research in Childhood Education, 6(1) pp. 5-10.</w:t>
      </w:r>
    </w:p>
    <w:p w14:paraId="3318AE93" w14:textId="77777777" w:rsidR="00150C74" w:rsidRPr="00150C74" w:rsidRDefault="00150C74" w:rsidP="00150C74">
      <w:pPr>
        <w:spacing w:line="360" w:lineRule="auto"/>
        <w:jc w:val="both"/>
        <w:rPr>
          <w:rFonts w:ascii="Arial" w:hAnsi="Arial" w:cs="Arial"/>
        </w:rPr>
      </w:pPr>
    </w:p>
    <w:p w14:paraId="2F00EB00" w14:textId="65B1F329" w:rsidR="00150C74" w:rsidRPr="00150C74" w:rsidRDefault="00150C74" w:rsidP="00150C74">
      <w:pPr>
        <w:spacing w:line="360" w:lineRule="auto"/>
        <w:jc w:val="both"/>
        <w:rPr>
          <w:rFonts w:ascii="Arial" w:hAnsi="Arial" w:cs="Arial"/>
        </w:rPr>
      </w:pPr>
      <w:r w:rsidRPr="00150C74">
        <w:rPr>
          <w:rFonts w:ascii="Arial" w:hAnsi="Arial" w:cs="Arial"/>
        </w:rPr>
        <w:t xml:space="preserve">Suess, D. (1957) </w:t>
      </w:r>
      <w:r w:rsidRPr="00150C74">
        <w:rPr>
          <w:rFonts w:ascii="Arial" w:hAnsi="Arial" w:cs="Arial"/>
          <w:i/>
          <w:iCs/>
        </w:rPr>
        <w:t>The Cat in The Hat</w:t>
      </w:r>
      <w:r w:rsidRPr="00150C74">
        <w:rPr>
          <w:rFonts w:ascii="Arial" w:hAnsi="Arial" w:cs="Arial"/>
        </w:rPr>
        <w:t xml:space="preserve">. New York: Harper Collins. </w:t>
      </w:r>
    </w:p>
    <w:p w14:paraId="76CA47D4" w14:textId="77777777" w:rsidR="00150C74" w:rsidRPr="00150C74" w:rsidRDefault="00150C74" w:rsidP="00150C74">
      <w:pPr>
        <w:spacing w:line="360" w:lineRule="auto"/>
        <w:jc w:val="both"/>
        <w:rPr>
          <w:rFonts w:ascii="Arial" w:hAnsi="Arial" w:cs="Arial"/>
        </w:rPr>
      </w:pPr>
    </w:p>
    <w:p w14:paraId="5144238F" w14:textId="77777777" w:rsidR="00150C74" w:rsidRPr="00150C74" w:rsidRDefault="00150C74" w:rsidP="00150C74">
      <w:pPr>
        <w:spacing w:line="360" w:lineRule="auto"/>
        <w:jc w:val="both"/>
        <w:rPr>
          <w:rFonts w:ascii="Arial" w:hAnsi="Arial" w:cs="Arial"/>
          <w:shd w:val="clear" w:color="auto" w:fill="FFFFFF"/>
        </w:rPr>
      </w:pPr>
      <w:r w:rsidRPr="00150C74">
        <w:rPr>
          <w:rFonts w:ascii="Arial" w:hAnsi="Arial" w:cs="Arial"/>
          <w:shd w:val="clear" w:color="auto" w:fill="FFFFFF"/>
        </w:rPr>
        <w:t>Vygotsky, L. (</w:t>
      </w:r>
      <w:r w:rsidRPr="00150C74">
        <w:rPr>
          <w:rStyle w:val="nlmyear"/>
          <w:rFonts w:ascii="Arial" w:hAnsi="Arial" w:cs="Arial"/>
          <w:shd w:val="clear" w:color="auto" w:fill="FFFFFF"/>
        </w:rPr>
        <w:t>1978</w:t>
      </w:r>
      <w:r w:rsidRPr="00150C74">
        <w:rPr>
          <w:rFonts w:ascii="Arial" w:hAnsi="Arial" w:cs="Arial"/>
          <w:shd w:val="clear" w:color="auto" w:fill="FFFFFF"/>
        </w:rPr>
        <w:t>) ‘</w:t>
      </w:r>
      <w:r w:rsidRPr="00150C74">
        <w:rPr>
          <w:rStyle w:val="nlmarticle-title"/>
          <w:rFonts w:ascii="Arial" w:hAnsi="Arial" w:cs="Arial"/>
          <w:i/>
          <w:iCs/>
          <w:shd w:val="clear" w:color="auto" w:fill="FFFFFF"/>
        </w:rPr>
        <w:t>Interaction between learning and development’</w:t>
      </w:r>
      <w:r w:rsidRPr="00150C74">
        <w:rPr>
          <w:rFonts w:ascii="Arial" w:hAnsi="Arial" w:cs="Arial"/>
          <w:i/>
          <w:iCs/>
          <w:shd w:val="clear" w:color="auto" w:fill="FFFFFF"/>
        </w:rPr>
        <w:t>.</w:t>
      </w:r>
      <w:r w:rsidRPr="00150C74">
        <w:rPr>
          <w:rFonts w:ascii="Arial" w:hAnsi="Arial" w:cs="Arial"/>
          <w:shd w:val="clear" w:color="auto" w:fill="FFFFFF"/>
        </w:rPr>
        <w:t xml:space="preserve"> Readings on the Development of Children 23(3) pp. </w:t>
      </w:r>
      <w:r w:rsidRPr="00150C74">
        <w:rPr>
          <w:rStyle w:val="nlmfpage"/>
          <w:rFonts w:ascii="Arial" w:hAnsi="Arial" w:cs="Arial"/>
          <w:shd w:val="clear" w:color="auto" w:fill="FFFFFF"/>
        </w:rPr>
        <w:t>34</w:t>
      </w:r>
      <w:r w:rsidRPr="00150C74">
        <w:rPr>
          <w:rFonts w:ascii="Arial" w:hAnsi="Arial" w:cs="Arial"/>
          <w:shd w:val="clear" w:color="auto" w:fill="FFFFFF"/>
        </w:rPr>
        <w:t>-</w:t>
      </w:r>
      <w:r w:rsidRPr="00150C74">
        <w:rPr>
          <w:rStyle w:val="nlmlpage"/>
          <w:rFonts w:ascii="Arial" w:hAnsi="Arial" w:cs="Arial"/>
          <w:shd w:val="clear" w:color="auto" w:fill="FFFFFF"/>
        </w:rPr>
        <w:t>41</w:t>
      </w:r>
      <w:r w:rsidRPr="00150C74">
        <w:rPr>
          <w:rFonts w:ascii="Arial" w:hAnsi="Arial" w:cs="Arial"/>
          <w:shd w:val="clear" w:color="auto" w:fill="FFFFFF"/>
        </w:rPr>
        <w:t>.</w:t>
      </w:r>
    </w:p>
    <w:p w14:paraId="3E150682" w14:textId="54EDFDB1" w:rsidR="00150C74" w:rsidRPr="00150C74" w:rsidRDefault="00150C74" w:rsidP="00150C74">
      <w:pPr>
        <w:spacing w:line="360" w:lineRule="auto"/>
        <w:jc w:val="both"/>
        <w:rPr>
          <w:rFonts w:ascii="Arial" w:hAnsi="Arial" w:cs="Arial"/>
        </w:rPr>
      </w:pPr>
      <w:proofErr w:type="spellStart"/>
      <w:r w:rsidRPr="00150C74">
        <w:rPr>
          <w:rFonts w:ascii="Arial" w:hAnsi="Arial" w:cs="Arial"/>
        </w:rPr>
        <w:t>Wasik</w:t>
      </w:r>
      <w:proofErr w:type="spellEnd"/>
      <w:r w:rsidRPr="00150C74">
        <w:rPr>
          <w:rFonts w:ascii="Arial" w:hAnsi="Arial" w:cs="Arial"/>
        </w:rPr>
        <w:t>, B. A., Hindman, A. H. &amp; Snell, E.K. (2016)</w:t>
      </w:r>
      <w:r w:rsidRPr="00150C74">
        <w:rPr>
          <w:rFonts w:ascii="Arial" w:hAnsi="Arial" w:cs="Arial"/>
          <w:i/>
          <w:iCs/>
        </w:rPr>
        <w:t xml:space="preserve"> ‘Book reading and vocabulary development: A systematic review’ Early Childhood Research Quarterly’ </w:t>
      </w:r>
      <w:r w:rsidRPr="00150C74">
        <w:rPr>
          <w:rFonts w:ascii="Arial" w:hAnsi="Arial" w:cs="Arial"/>
        </w:rPr>
        <w:t xml:space="preserve">37, pp. 39-57. </w:t>
      </w:r>
    </w:p>
    <w:p w14:paraId="492A434C" w14:textId="77777777" w:rsidR="00150C74" w:rsidRPr="00150C74" w:rsidRDefault="00150C74" w:rsidP="00150C74">
      <w:pPr>
        <w:spacing w:line="360" w:lineRule="auto"/>
        <w:jc w:val="both"/>
        <w:rPr>
          <w:rFonts w:ascii="Arial" w:hAnsi="Arial" w:cs="Arial"/>
        </w:rPr>
      </w:pPr>
    </w:p>
    <w:p w14:paraId="47A76FBC" w14:textId="756485D6" w:rsidR="00150C74" w:rsidRPr="00150C74" w:rsidRDefault="00150C74" w:rsidP="00150C74">
      <w:pPr>
        <w:spacing w:line="360" w:lineRule="auto"/>
        <w:jc w:val="both"/>
        <w:rPr>
          <w:rFonts w:ascii="Arial" w:hAnsi="Arial" w:cs="Arial"/>
        </w:rPr>
      </w:pPr>
      <w:r w:rsidRPr="00150C74">
        <w:rPr>
          <w:rFonts w:ascii="Arial" w:hAnsi="Arial" w:cs="Arial"/>
        </w:rPr>
        <w:t xml:space="preserve">Welsh Government (2019) </w:t>
      </w:r>
      <w:r w:rsidRPr="00150C74">
        <w:rPr>
          <w:rFonts w:ascii="Arial" w:hAnsi="Arial" w:cs="Arial"/>
          <w:i/>
          <w:iCs/>
        </w:rPr>
        <w:t>Draft Statutory Area of Learning and Experience: Languages, Literacy and Communication</w:t>
      </w:r>
      <w:r w:rsidRPr="00150C74">
        <w:rPr>
          <w:rFonts w:ascii="Arial" w:hAnsi="Arial" w:cs="Arial"/>
        </w:rPr>
        <w:t xml:space="preserve">, </w:t>
      </w:r>
      <w:hyperlink r:id="rId10" w:history="1">
        <w:r w:rsidRPr="00150C74">
          <w:rPr>
            <w:rStyle w:val="Hyperlink"/>
            <w:rFonts w:ascii="Arial" w:hAnsi="Arial" w:cs="Arial"/>
          </w:rPr>
          <w:t>https://hwb.gov.wales/storage/4373f5ea-f77e-4b10-a20f-4b06eb02f6a0/draft-statutory-guidance-languages-literacy-and-communication.pdf</w:t>
        </w:r>
      </w:hyperlink>
      <w:r w:rsidRPr="00150C74">
        <w:rPr>
          <w:rFonts w:ascii="Arial" w:hAnsi="Arial" w:cs="Arial"/>
        </w:rPr>
        <w:t xml:space="preserve"> (Accessed: October 20 2021).</w:t>
      </w:r>
    </w:p>
    <w:p w14:paraId="2C6F4AAB" w14:textId="77777777" w:rsidR="00150C74" w:rsidRPr="00150C74" w:rsidRDefault="00150C74" w:rsidP="00150C74">
      <w:pPr>
        <w:spacing w:line="360" w:lineRule="auto"/>
        <w:jc w:val="both"/>
        <w:rPr>
          <w:rFonts w:ascii="Arial" w:hAnsi="Arial" w:cs="Arial"/>
        </w:rPr>
      </w:pPr>
    </w:p>
    <w:p w14:paraId="7D765636" w14:textId="77777777" w:rsidR="00150C74" w:rsidRPr="005E650E" w:rsidRDefault="00150C74" w:rsidP="00150C74">
      <w:pPr>
        <w:spacing w:line="360" w:lineRule="auto"/>
        <w:jc w:val="both"/>
        <w:rPr>
          <w:rFonts w:ascii="Arial" w:eastAsia="Times New Roman" w:hAnsi="Arial" w:cs="Arial"/>
          <w:lang w:eastAsia="en-GB"/>
        </w:rPr>
      </w:pPr>
      <w:r w:rsidRPr="005E650E">
        <w:rPr>
          <w:rFonts w:ascii="Arial" w:eastAsia="Times New Roman" w:hAnsi="Arial" w:cs="Arial"/>
          <w:color w:val="000000"/>
          <w:shd w:val="clear" w:color="auto" w:fill="FFFFFF"/>
          <w:lang w:eastAsia="en-GB"/>
        </w:rPr>
        <w:t>Welsh Government</w:t>
      </w:r>
      <w:r w:rsidRPr="00150C74">
        <w:rPr>
          <w:rFonts w:ascii="Arial" w:eastAsia="Times New Roman" w:hAnsi="Arial" w:cs="Arial"/>
          <w:color w:val="000000"/>
          <w:shd w:val="clear" w:color="auto" w:fill="FFFFFF"/>
          <w:lang w:eastAsia="en-GB"/>
        </w:rPr>
        <w:t>.</w:t>
      </w:r>
      <w:r w:rsidRPr="005E650E">
        <w:rPr>
          <w:rFonts w:ascii="Arial" w:eastAsia="Times New Roman" w:hAnsi="Arial" w:cs="Arial"/>
          <w:color w:val="000000"/>
          <w:shd w:val="clear" w:color="auto" w:fill="FFFFFF"/>
          <w:lang w:eastAsia="en-GB"/>
        </w:rPr>
        <w:t xml:space="preserve"> </w:t>
      </w:r>
      <w:r w:rsidRPr="00150C74">
        <w:rPr>
          <w:rFonts w:ascii="Arial" w:eastAsia="Times New Roman" w:hAnsi="Arial" w:cs="Arial"/>
          <w:color w:val="000000"/>
          <w:shd w:val="clear" w:color="auto" w:fill="FFFFFF"/>
          <w:lang w:eastAsia="en-GB"/>
        </w:rPr>
        <w:t>(</w:t>
      </w:r>
      <w:r w:rsidRPr="005E650E">
        <w:rPr>
          <w:rFonts w:ascii="Arial" w:eastAsia="Times New Roman" w:hAnsi="Arial" w:cs="Arial"/>
          <w:color w:val="000000"/>
          <w:shd w:val="clear" w:color="auto" w:fill="FFFFFF"/>
          <w:lang w:eastAsia="en-GB"/>
        </w:rPr>
        <w:t>2019</w:t>
      </w:r>
      <w:r w:rsidRPr="00150C74">
        <w:rPr>
          <w:rFonts w:ascii="Arial" w:eastAsia="Times New Roman" w:hAnsi="Arial" w:cs="Arial"/>
          <w:color w:val="000000"/>
          <w:shd w:val="clear" w:color="auto" w:fill="FFFFFF"/>
          <w:lang w:eastAsia="en-GB"/>
        </w:rPr>
        <w:t>)</w:t>
      </w:r>
      <w:r w:rsidRPr="005E650E">
        <w:rPr>
          <w:rFonts w:ascii="Arial" w:eastAsia="Times New Roman" w:hAnsi="Arial" w:cs="Arial"/>
          <w:color w:val="000000"/>
          <w:shd w:val="clear" w:color="auto" w:fill="FFFFFF"/>
          <w:lang w:eastAsia="en-GB"/>
        </w:rPr>
        <w:t> </w:t>
      </w:r>
      <w:r w:rsidRPr="005E650E">
        <w:rPr>
          <w:rFonts w:ascii="Arial" w:eastAsia="Times New Roman" w:hAnsi="Arial" w:cs="Arial"/>
          <w:i/>
          <w:iCs/>
          <w:color w:val="000000"/>
          <w:lang w:eastAsia="en-GB"/>
        </w:rPr>
        <w:t xml:space="preserve">Curriculum </w:t>
      </w:r>
      <w:r w:rsidRPr="00150C74">
        <w:rPr>
          <w:rFonts w:ascii="Arial" w:eastAsia="Times New Roman" w:hAnsi="Arial" w:cs="Arial"/>
          <w:i/>
          <w:iCs/>
          <w:color w:val="000000"/>
          <w:lang w:eastAsia="en-GB"/>
        </w:rPr>
        <w:t>for</w:t>
      </w:r>
      <w:r w:rsidRPr="005E650E">
        <w:rPr>
          <w:rFonts w:ascii="Arial" w:eastAsia="Times New Roman" w:hAnsi="Arial" w:cs="Arial"/>
          <w:i/>
          <w:iCs/>
          <w:color w:val="000000"/>
          <w:lang w:eastAsia="en-GB"/>
        </w:rPr>
        <w:t xml:space="preserve"> Wales 2022</w:t>
      </w:r>
      <w:r w:rsidRPr="005E650E">
        <w:rPr>
          <w:rFonts w:ascii="Arial" w:eastAsia="Times New Roman" w:hAnsi="Arial" w:cs="Arial"/>
          <w:color w:val="000000"/>
          <w:shd w:val="clear" w:color="auto" w:fill="FFFFFF"/>
          <w:lang w:eastAsia="en-GB"/>
        </w:rPr>
        <w:t>. Cardiff: Welsh Government.</w:t>
      </w:r>
    </w:p>
    <w:p w14:paraId="3FD64A6E" w14:textId="44905990" w:rsidR="00150C74" w:rsidRPr="00150C74" w:rsidRDefault="00150C74" w:rsidP="00150C74">
      <w:pPr>
        <w:spacing w:line="360" w:lineRule="auto"/>
        <w:jc w:val="both"/>
        <w:rPr>
          <w:rFonts w:ascii="Arial" w:hAnsi="Arial" w:cs="Arial"/>
        </w:rPr>
      </w:pPr>
      <w:r w:rsidRPr="00150C74">
        <w:rPr>
          <w:rFonts w:ascii="Arial" w:hAnsi="Arial" w:cs="Arial"/>
        </w:rPr>
        <w:t xml:space="preserve">Whitehead, M. (2004) </w:t>
      </w:r>
      <w:r w:rsidRPr="00150C74">
        <w:rPr>
          <w:rFonts w:ascii="Arial" w:hAnsi="Arial" w:cs="Arial"/>
          <w:i/>
          <w:iCs/>
        </w:rPr>
        <w:t xml:space="preserve">Language and Literacy in the Early Years. </w:t>
      </w:r>
      <w:r w:rsidRPr="00150C74">
        <w:rPr>
          <w:rFonts w:ascii="Arial" w:hAnsi="Arial" w:cs="Arial"/>
        </w:rPr>
        <w:t>(3</w:t>
      </w:r>
      <w:r w:rsidRPr="00150C74">
        <w:rPr>
          <w:rFonts w:ascii="Arial" w:hAnsi="Arial" w:cs="Arial"/>
          <w:vertAlign w:val="superscript"/>
        </w:rPr>
        <w:t>rd</w:t>
      </w:r>
      <w:r w:rsidRPr="00150C74">
        <w:rPr>
          <w:rFonts w:ascii="Arial" w:hAnsi="Arial" w:cs="Arial"/>
        </w:rPr>
        <w:t xml:space="preserve"> ed.). London: Sage Publications Ltd.</w:t>
      </w:r>
    </w:p>
    <w:p w14:paraId="70C8C22D" w14:textId="77777777" w:rsidR="00150C74" w:rsidRPr="00150C74" w:rsidRDefault="00150C74" w:rsidP="00150C74">
      <w:pPr>
        <w:spacing w:line="360" w:lineRule="auto"/>
        <w:jc w:val="both"/>
        <w:rPr>
          <w:rFonts w:ascii="Arial" w:hAnsi="Arial" w:cs="Arial"/>
        </w:rPr>
      </w:pPr>
    </w:p>
    <w:p w14:paraId="1AF23EB2" w14:textId="60CE2285" w:rsidR="00150C74" w:rsidRPr="00150C74" w:rsidRDefault="00150C74" w:rsidP="00150C74">
      <w:pPr>
        <w:spacing w:line="360" w:lineRule="auto"/>
        <w:jc w:val="both"/>
        <w:rPr>
          <w:rFonts w:ascii="Arial" w:hAnsi="Arial" w:cs="Arial"/>
        </w:rPr>
      </w:pPr>
      <w:r w:rsidRPr="00150C74">
        <w:rPr>
          <w:rFonts w:ascii="Arial" w:hAnsi="Arial" w:cs="Arial"/>
        </w:rPr>
        <w:lastRenderedPageBreak/>
        <w:t xml:space="preserve">Whitehead, M. R. (2009) </w:t>
      </w:r>
      <w:r w:rsidRPr="00150C74">
        <w:rPr>
          <w:rFonts w:ascii="Arial" w:hAnsi="Arial" w:cs="Arial"/>
          <w:i/>
        </w:rPr>
        <w:t xml:space="preserve">Supporting language and literacy development in the early years </w:t>
      </w:r>
      <w:r w:rsidRPr="00150C74">
        <w:rPr>
          <w:rFonts w:ascii="Arial" w:hAnsi="Arial" w:cs="Arial"/>
        </w:rPr>
        <w:t>(2</w:t>
      </w:r>
      <w:r w:rsidRPr="00150C74">
        <w:rPr>
          <w:rFonts w:ascii="Arial" w:hAnsi="Arial" w:cs="Arial"/>
          <w:vertAlign w:val="superscript"/>
        </w:rPr>
        <w:t>nd</w:t>
      </w:r>
      <w:r w:rsidRPr="00150C74">
        <w:rPr>
          <w:rFonts w:ascii="Arial" w:hAnsi="Arial" w:cs="Arial"/>
        </w:rPr>
        <w:t xml:space="preserve"> Ed). Maidenhead: Open University Press.</w:t>
      </w:r>
    </w:p>
    <w:p w14:paraId="5F0F30FD" w14:textId="77777777" w:rsidR="00150C74" w:rsidRPr="00150C74" w:rsidRDefault="00150C74" w:rsidP="00150C74">
      <w:pPr>
        <w:spacing w:line="360" w:lineRule="auto"/>
        <w:jc w:val="both"/>
        <w:rPr>
          <w:rFonts w:ascii="Arial" w:hAnsi="Arial" w:cs="Arial"/>
        </w:rPr>
      </w:pPr>
    </w:p>
    <w:p w14:paraId="5A5BF93F" w14:textId="77777777" w:rsidR="00150C74" w:rsidRPr="00150C74" w:rsidRDefault="00150C74" w:rsidP="00150C74">
      <w:pPr>
        <w:spacing w:line="360" w:lineRule="auto"/>
        <w:jc w:val="both"/>
        <w:rPr>
          <w:rFonts w:ascii="Arial" w:hAnsi="Arial" w:cs="Arial"/>
        </w:rPr>
      </w:pPr>
      <w:r w:rsidRPr="00150C74">
        <w:rPr>
          <w:rFonts w:ascii="Arial" w:hAnsi="Arial" w:cs="Arial"/>
        </w:rPr>
        <w:t xml:space="preserve">Wright, A. (1995) </w:t>
      </w:r>
      <w:r w:rsidRPr="00150C74">
        <w:rPr>
          <w:rFonts w:ascii="Arial" w:hAnsi="Arial" w:cs="Arial"/>
          <w:i/>
          <w:iCs/>
        </w:rPr>
        <w:t>Storytelling with Children</w:t>
      </w:r>
      <w:r w:rsidRPr="00150C74">
        <w:rPr>
          <w:rFonts w:ascii="Arial" w:hAnsi="Arial" w:cs="Arial"/>
        </w:rPr>
        <w:t xml:space="preserve">. Oxford: Oxford Press. </w:t>
      </w:r>
    </w:p>
    <w:p w14:paraId="7BE62F00" w14:textId="77777777" w:rsidR="00B70289" w:rsidRPr="00B70289" w:rsidRDefault="00B70289" w:rsidP="00B70289">
      <w:pPr>
        <w:jc w:val="both"/>
        <w:rPr>
          <w:rFonts w:ascii="Arial" w:hAnsi="Arial" w:cs="Arial"/>
        </w:rPr>
      </w:pPr>
    </w:p>
    <w:sectPr w:rsidR="00B70289" w:rsidRPr="00B70289">
      <w:headerReference w:type="default" r:id="rId1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90A26" w14:textId="77777777" w:rsidR="008168BA" w:rsidRDefault="008168BA" w:rsidP="00A37177">
      <w:r>
        <w:separator/>
      </w:r>
    </w:p>
  </w:endnote>
  <w:endnote w:type="continuationSeparator" w:id="0">
    <w:p w14:paraId="1114AA82" w14:textId="77777777" w:rsidR="008168BA" w:rsidRDefault="008168BA" w:rsidP="00A37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9200216"/>
      <w:docPartObj>
        <w:docPartGallery w:val="Page Numbers (Bottom of Page)"/>
        <w:docPartUnique/>
      </w:docPartObj>
    </w:sdtPr>
    <w:sdtEndPr>
      <w:rPr>
        <w:rStyle w:val="PageNumber"/>
      </w:rPr>
    </w:sdtEndPr>
    <w:sdtContent>
      <w:p w14:paraId="6EDB401D" w14:textId="2A75AD39" w:rsidR="00A37177" w:rsidRDefault="00A37177" w:rsidP="002032C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653963" w14:textId="77777777" w:rsidR="00A37177" w:rsidRDefault="00A371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3812629"/>
      <w:docPartObj>
        <w:docPartGallery w:val="Page Numbers (Bottom of Page)"/>
        <w:docPartUnique/>
      </w:docPartObj>
    </w:sdtPr>
    <w:sdtEndPr>
      <w:rPr>
        <w:rStyle w:val="PageNumber"/>
      </w:rPr>
    </w:sdtEndPr>
    <w:sdtContent>
      <w:p w14:paraId="38507B9E" w14:textId="73F2623C" w:rsidR="00A37177" w:rsidRDefault="00A37177" w:rsidP="002032C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A97CB1" w14:textId="77777777" w:rsidR="00A37177" w:rsidRDefault="00A371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F9FF3" w14:textId="77777777" w:rsidR="008168BA" w:rsidRDefault="008168BA" w:rsidP="00A37177">
      <w:r>
        <w:separator/>
      </w:r>
    </w:p>
  </w:footnote>
  <w:footnote w:type="continuationSeparator" w:id="0">
    <w:p w14:paraId="2F1D7C5A" w14:textId="77777777" w:rsidR="008168BA" w:rsidRDefault="008168BA" w:rsidP="00A371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DDFA1" w14:textId="6A189539" w:rsidR="00A37177" w:rsidRDefault="00A37177">
    <w:pPr>
      <w:pStyle w:val="Header"/>
    </w:pPr>
    <w:r>
      <w:t xml:space="preserve">1906195 </w:t>
    </w:r>
    <w:r>
      <w:tab/>
      <w:t xml:space="preserve">ECEY5004 </w:t>
    </w:r>
    <w:r>
      <w:tab/>
      <w:t xml:space="preserve">Word Count: </w:t>
    </w:r>
    <w:r w:rsidR="00B70289">
      <w:t>2112</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177"/>
    <w:rsid w:val="00010D64"/>
    <w:rsid w:val="000603A4"/>
    <w:rsid w:val="00080FCA"/>
    <w:rsid w:val="000B3DC7"/>
    <w:rsid w:val="000F07D0"/>
    <w:rsid w:val="000F28BD"/>
    <w:rsid w:val="00104D14"/>
    <w:rsid w:val="0011602C"/>
    <w:rsid w:val="00150C74"/>
    <w:rsid w:val="00195C92"/>
    <w:rsid w:val="001A4250"/>
    <w:rsid w:val="001B0DD5"/>
    <w:rsid w:val="001D285C"/>
    <w:rsid w:val="001D4D9C"/>
    <w:rsid w:val="002062E0"/>
    <w:rsid w:val="00213A47"/>
    <w:rsid w:val="00226561"/>
    <w:rsid w:val="00226916"/>
    <w:rsid w:val="00271015"/>
    <w:rsid w:val="0027442A"/>
    <w:rsid w:val="002B52BD"/>
    <w:rsid w:val="002C0CAE"/>
    <w:rsid w:val="002C3ED0"/>
    <w:rsid w:val="002D039B"/>
    <w:rsid w:val="002F4CB0"/>
    <w:rsid w:val="002F6189"/>
    <w:rsid w:val="00323D28"/>
    <w:rsid w:val="00330AEB"/>
    <w:rsid w:val="00375A64"/>
    <w:rsid w:val="00386779"/>
    <w:rsid w:val="00392D39"/>
    <w:rsid w:val="003A1690"/>
    <w:rsid w:val="003F29F6"/>
    <w:rsid w:val="00403435"/>
    <w:rsid w:val="004426B2"/>
    <w:rsid w:val="0044566D"/>
    <w:rsid w:val="00471ED4"/>
    <w:rsid w:val="00493854"/>
    <w:rsid w:val="00494F1D"/>
    <w:rsid w:val="004A1426"/>
    <w:rsid w:val="004B498F"/>
    <w:rsid w:val="004B6F9B"/>
    <w:rsid w:val="004E64F1"/>
    <w:rsid w:val="005234FB"/>
    <w:rsid w:val="00531D60"/>
    <w:rsid w:val="005461B8"/>
    <w:rsid w:val="005505E1"/>
    <w:rsid w:val="005670AF"/>
    <w:rsid w:val="00571EBB"/>
    <w:rsid w:val="00573D6C"/>
    <w:rsid w:val="00576917"/>
    <w:rsid w:val="005840C7"/>
    <w:rsid w:val="00597D84"/>
    <w:rsid w:val="005B6CCF"/>
    <w:rsid w:val="005C55AF"/>
    <w:rsid w:val="005D69C8"/>
    <w:rsid w:val="005D7114"/>
    <w:rsid w:val="005E25F6"/>
    <w:rsid w:val="005F6FB7"/>
    <w:rsid w:val="00610DFD"/>
    <w:rsid w:val="00617F36"/>
    <w:rsid w:val="0062760F"/>
    <w:rsid w:val="00671F7D"/>
    <w:rsid w:val="0068190E"/>
    <w:rsid w:val="006823BB"/>
    <w:rsid w:val="006849C4"/>
    <w:rsid w:val="006C12CC"/>
    <w:rsid w:val="006D3A21"/>
    <w:rsid w:val="0074352A"/>
    <w:rsid w:val="00777BB9"/>
    <w:rsid w:val="00784984"/>
    <w:rsid w:val="007C438E"/>
    <w:rsid w:val="007C7A6A"/>
    <w:rsid w:val="007E16C1"/>
    <w:rsid w:val="008168BA"/>
    <w:rsid w:val="00832022"/>
    <w:rsid w:val="008441D2"/>
    <w:rsid w:val="0086661C"/>
    <w:rsid w:val="00871331"/>
    <w:rsid w:val="008A5626"/>
    <w:rsid w:val="008C4BC8"/>
    <w:rsid w:val="008E012A"/>
    <w:rsid w:val="009040C9"/>
    <w:rsid w:val="00935015"/>
    <w:rsid w:val="00961DC5"/>
    <w:rsid w:val="009763DA"/>
    <w:rsid w:val="009E723B"/>
    <w:rsid w:val="009F47D1"/>
    <w:rsid w:val="00A01BAF"/>
    <w:rsid w:val="00A16C94"/>
    <w:rsid w:val="00A17052"/>
    <w:rsid w:val="00A37177"/>
    <w:rsid w:val="00A52F43"/>
    <w:rsid w:val="00A617FC"/>
    <w:rsid w:val="00A752A4"/>
    <w:rsid w:val="00A902BE"/>
    <w:rsid w:val="00AA4201"/>
    <w:rsid w:val="00AC3665"/>
    <w:rsid w:val="00AE72B3"/>
    <w:rsid w:val="00AF4785"/>
    <w:rsid w:val="00AF6B3D"/>
    <w:rsid w:val="00B478FF"/>
    <w:rsid w:val="00B60CCA"/>
    <w:rsid w:val="00B659C9"/>
    <w:rsid w:val="00B67825"/>
    <w:rsid w:val="00B70289"/>
    <w:rsid w:val="00B721A4"/>
    <w:rsid w:val="00B95BAB"/>
    <w:rsid w:val="00BA0D0F"/>
    <w:rsid w:val="00BA419F"/>
    <w:rsid w:val="00BD264E"/>
    <w:rsid w:val="00BF2DB2"/>
    <w:rsid w:val="00BF7B92"/>
    <w:rsid w:val="00C1233B"/>
    <w:rsid w:val="00C2680E"/>
    <w:rsid w:val="00C367AA"/>
    <w:rsid w:val="00C53FA7"/>
    <w:rsid w:val="00C63FD6"/>
    <w:rsid w:val="00C87787"/>
    <w:rsid w:val="00CA3A5D"/>
    <w:rsid w:val="00CD1F23"/>
    <w:rsid w:val="00CD7DBE"/>
    <w:rsid w:val="00CE0D8C"/>
    <w:rsid w:val="00CE70DB"/>
    <w:rsid w:val="00CF0FCA"/>
    <w:rsid w:val="00D2324F"/>
    <w:rsid w:val="00D27AC9"/>
    <w:rsid w:val="00D722D8"/>
    <w:rsid w:val="00D813E3"/>
    <w:rsid w:val="00D92054"/>
    <w:rsid w:val="00DC4782"/>
    <w:rsid w:val="00DF697D"/>
    <w:rsid w:val="00E1569D"/>
    <w:rsid w:val="00EA02C5"/>
    <w:rsid w:val="00EA1BE5"/>
    <w:rsid w:val="00EB273F"/>
    <w:rsid w:val="00EC319B"/>
    <w:rsid w:val="00EE3E02"/>
    <w:rsid w:val="00F06B34"/>
    <w:rsid w:val="00F175FE"/>
    <w:rsid w:val="00F62AEE"/>
    <w:rsid w:val="00F6617E"/>
    <w:rsid w:val="00F855E2"/>
    <w:rsid w:val="00F97210"/>
    <w:rsid w:val="00FA6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9C849"/>
  <w15:chartTrackingRefBased/>
  <w15:docId w15:val="{BE34378D-5757-8B4D-B763-0C6603576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7177"/>
    <w:pPr>
      <w:tabs>
        <w:tab w:val="center" w:pos="4513"/>
        <w:tab w:val="right" w:pos="9026"/>
      </w:tabs>
    </w:pPr>
  </w:style>
  <w:style w:type="character" w:customStyle="1" w:styleId="HeaderChar">
    <w:name w:val="Header Char"/>
    <w:basedOn w:val="DefaultParagraphFont"/>
    <w:link w:val="Header"/>
    <w:uiPriority w:val="99"/>
    <w:rsid w:val="00A37177"/>
  </w:style>
  <w:style w:type="paragraph" w:styleId="Footer">
    <w:name w:val="footer"/>
    <w:basedOn w:val="Normal"/>
    <w:link w:val="FooterChar"/>
    <w:uiPriority w:val="99"/>
    <w:unhideWhenUsed/>
    <w:rsid w:val="00A37177"/>
    <w:pPr>
      <w:tabs>
        <w:tab w:val="center" w:pos="4513"/>
        <w:tab w:val="right" w:pos="9026"/>
      </w:tabs>
    </w:pPr>
  </w:style>
  <w:style w:type="character" w:customStyle="1" w:styleId="FooterChar">
    <w:name w:val="Footer Char"/>
    <w:basedOn w:val="DefaultParagraphFont"/>
    <w:link w:val="Footer"/>
    <w:uiPriority w:val="99"/>
    <w:rsid w:val="00A37177"/>
  </w:style>
  <w:style w:type="character" w:styleId="PageNumber">
    <w:name w:val="page number"/>
    <w:basedOn w:val="DefaultParagraphFont"/>
    <w:uiPriority w:val="99"/>
    <w:semiHidden/>
    <w:unhideWhenUsed/>
    <w:rsid w:val="00A37177"/>
  </w:style>
  <w:style w:type="paragraph" w:styleId="Revision">
    <w:name w:val="Revision"/>
    <w:hidden/>
    <w:uiPriority w:val="99"/>
    <w:semiHidden/>
    <w:rsid w:val="00B70289"/>
  </w:style>
  <w:style w:type="character" w:styleId="Hyperlink">
    <w:name w:val="Hyperlink"/>
    <w:basedOn w:val="DefaultParagraphFont"/>
    <w:uiPriority w:val="99"/>
    <w:unhideWhenUsed/>
    <w:rsid w:val="00150C74"/>
    <w:rPr>
      <w:color w:val="0000FF"/>
      <w:u w:val="single"/>
    </w:rPr>
  </w:style>
  <w:style w:type="character" w:customStyle="1" w:styleId="nlmyear">
    <w:name w:val="nlm_year"/>
    <w:basedOn w:val="DefaultParagraphFont"/>
    <w:rsid w:val="00150C74"/>
  </w:style>
  <w:style w:type="character" w:customStyle="1" w:styleId="nlmarticle-title">
    <w:name w:val="nlm_article-title"/>
    <w:basedOn w:val="DefaultParagraphFont"/>
    <w:rsid w:val="00150C74"/>
  </w:style>
  <w:style w:type="character" w:customStyle="1" w:styleId="nlmfpage">
    <w:name w:val="nlm_fpage"/>
    <w:basedOn w:val="DefaultParagraphFont"/>
    <w:rsid w:val="00150C74"/>
  </w:style>
  <w:style w:type="character" w:customStyle="1" w:styleId="nlmlpage">
    <w:name w:val="nlm_lpage"/>
    <w:basedOn w:val="DefaultParagraphFont"/>
    <w:rsid w:val="00150C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8288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stamp/stamp.jsp?arnumber=8441412&amp;casa_token=pTZg0YduRZoAAAAA:6iel3OFdd7joBoYY84h71jjohfix8wlZ2O_TOL4gKWfaw1CqbvR0KlTPfkJxmThrW_j_A7mIcMvf&amp;tag=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tes.com/news/pupil-talk-6-questions-see-if-you-are-getting-it-righ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hwb.gov.wales/storage/4373f5ea-f77e-4b10-a20f-4b06eb02f6a0/draft-statutory-guidance-languages-literacy-and-communication.pdf" TargetMode="External"/><Relationship Id="rId4" Type="http://schemas.openxmlformats.org/officeDocument/2006/relationships/webSettings" Target="webSettings.xml"/><Relationship Id="rId9" Type="http://schemas.openxmlformats.org/officeDocument/2006/relationships/hyperlink" Target="https://www.youtube.com/watch?v=DcLcUjRVY2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B751C-0EF9-B145-B744-8FBCABC46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2777</Words>
  <Characters>15829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Darby (1906195)</dc:creator>
  <cp:keywords/>
  <dc:description/>
  <cp:lastModifiedBy>Mia Darby (1906195)</cp:lastModifiedBy>
  <cp:revision>2</cp:revision>
  <dcterms:created xsi:type="dcterms:W3CDTF">2021-10-20T19:36:00Z</dcterms:created>
  <dcterms:modified xsi:type="dcterms:W3CDTF">2021-10-20T19:36:00Z</dcterms:modified>
</cp:coreProperties>
</file>