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48225A5" w14:textId="77777777" w:rsidR="00C253EB" w:rsidRPr="009D0455" w:rsidRDefault="00C253EB" w:rsidP="00C253EB">
      <w:pPr>
        <w:spacing w:line="480" w:lineRule="auto"/>
        <w:jc w:val="center"/>
        <w:rPr>
          <w:rFonts w:ascii="Times New Roman" w:eastAsia="Times New Roman" w:hAnsi="Times New Roman" w:cs="Times New Roman"/>
          <w:b/>
          <w:sz w:val="28"/>
          <w:szCs w:val="28"/>
        </w:rPr>
      </w:pPr>
      <w:r w:rsidRPr="009D0455">
        <w:rPr>
          <w:rFonts w:ascii="Times New Roman" w:eastAsia="Times New Roman" w:hAnsi="Times New Roman" w:cs="Times New Roman"/>
          <w:b/>
          <w:sz w:val="28"/>
          <w:szCs w:val="28"/>
        </w:rPr>
        <w:t xml:space="preserve">Employment Relations and Rewards </w:t>
      </w:r>
    </w:p>
    <w:p w14:paraId="2FEAF473" w14:textId="0FCC4725" w:rsidR="00C253EB" w:rsidRPr="00C253EB" w:rsidRDefault="00C253EB" w:rsidP="00C253EB">
      <w:pPr>
        <w:spacing w:line="480" w:lineRule="auto"/>
        <w:jc w:val="center"/>
        <w:rPr>
          <w:rFonts w:ascii="Times New Roman" w:eastAsia="Times New Roman" w:hAnsi="Times New Roman" w:cs="Times New Roman"/>
          <w:sz w:val="28"/>
          <w:szCs w:val="28"/>
        </w:rPr>
      </w:pPr>
      <w:r>
        <w:rPr>
          <w:rFonts w:ascii="Times New Roman" w:eastAsia="Times New Roman" w:hAnsi="Times New Roman" w:cs="Times New Roman"/>
          <w:b/>
          <w:sz w:val="28"/>
          <w:szCs w:val="28"/>
        </w:rPr>
        <w:t>Assignment 2</w:t>
      </w:r>
      <w:r w:rsidRPr="009D0455">
        <w:rPr>
          <w:rFonts w:ascii="Times New Roman" w:eastAsia="Times New Roman" w:hAnsi="Times New Roman" w:cs="Times New Roman"/>
          <w:b/>
          <w:sz w:val="28"/>
          <w:szCs w:val="28"/>
        </w:rPr>
        <w:t xml:space="preserve"> 2020 </w:t>
      </w:r>
    </w:p>
    <w:p w14:paraId="2AD20BDE" w14:textId="665212AF" w:rsidR="00C253EB" w:rsidRPr="00C253EB" w:rsidRDefault="00C253EB" w:rsidP="00C253EB">
      <w:pPr>
        <w:spacing w:line="480" w:lineRule="auto"/>
        <w:jc w:val="center"/>
        <w:rPr>
          <w:rFonts w:ascii="Times New Roman" w:eastAsia="Times New Roman" w:hAnsi="Times New Roman" w:cs="Times New Roman"/>
          <w:b/>
          <w:sz w:val="28"/>
          <w:szCs w:val="28"/>
        </w:rPr>
      </w:pPr>
      <w:r w:rsidRPr="00C253EB">
        <w:rPr>
          <w:rFonts w:ascii="Times New Roman" w:hAnsi="Times New Roman" w:cs="Times New Roman"/>
          <w:b/>
          <w:sz w:val="28"/>
          <w:szCs w:val="28"/>
        </w:rPr>
        <w:t>The Challenges of Employee Reward</w:t>
      </w:r>
    </w:p>
    <w:p w14:paraId="0924C9BF" w14:textId="77777777" w:rsidR="00C253EB" w:rsidRDefault="00C253EB" w:rsidP="00C253EB">
      <w:pPr>
        <w:spacing w:line="480" w:lineRule="auto"/>
        <w:jc w:val="center"/>
        <w:rPr>
          <w:rFonts w:ascii="Times New Roman" w:eastAsia="Times New Roman" w:hAnsi="Times New Roman" w:cs="Times New Roman"/>
          <w:b/>
          <w:sz w:val="24"/>
          <w:szCs w:val="24"/>
        </w:rPr>
      </w:pPr>
      <w:r>
        <w:rPr>
          <w:noProof/>
          <w:sz w:val="24"/>
          <w:lang w:val="en-US"/>
        </w:rPr>
        <w:drawing>
          <wp:inline distT="0" distB="0" distL="0" distR="0" wp14:anchorId="68224AB1" wp14:editId="06984D88">
            <wp:extent cx="2860040" cy="3172460"/>
            <wp:effectExtent l="0" t="0" r="10160" b="254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14:paraId="635C474D" w14:textId="0C83CC38" w:rsidR="00C253EB" w:rsidRDefault="00C253EB" w:rsidP="00C253EB">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w:t>
      </w:r>
      <w:r w:rsidRPr="00C253EB">
        <w:rPr>
          <w:rFonts w:ascii="Times New Roman" w:eastAsia="Times New Roman" w:hAnsi="Times New Roman" w:cs="Times New Roman"/>
          <w:b/>
          <w:sz w:val="24"/>
          <w:szCs w:val="24"/>
          <w:vertAlign w:val="superscript"/>
        </w:rPr>
        <w:t>st</w:t>
      </w:r>
      <w:r>
        <w:rPr>
          <w:rFonts w:ascii="Times New Roman" w:eastAsia="Times New Roman" w:hAnsi="Times New Roman" w:cs="Times New Roman"/>
          <w:b/>
          <w:sz w:val="24"/>
          <w:szCs w:val="24"/>
        </w:rPr>
        <w:t xml:space="preserve"> May 2020 </w:t>
      </w:r>
    </w:p>
    <w:p w14:paraId="66284789" w14:textId="77777777" w:rsidR="00C253EB" w:rsidRDefault="00C253EB" w:rsidP="00C253EB">
      <w:pPr>
        <w:spacing w:line="480" w:lineRule="auto"/>
        <w:jc w:val="center"/>
        <w:rPr>
          <w:rFonts w:ascii="Times New Roman" w:eastAsia="Times New Roman" w:hAnsi="Times New Roman" w:cs="Times New Roman"/>
          <w:b/>
          <w:sz w:val="24"/>
          <w:szCs w:val="24"/>
        </w:rPr>
      </w:pPr>
    </w:p>
    <w:p w14:paraId="324D488F" w14:textId="77777777" w:rsidR="00C253EB" w:rsidRPr="009D0455" w:rsidRDefault="00C253EB" w:rsidP="00C253EB">
      <w:pPr>
        <w:spacing w:line="480" w:lineRule="auto"/>
        <w:jc w:val="center"/>
        <w:rPr>
          <w:rFonts w:ascii="Times New Roman" w:eastAsia="Times New Roman" w:hAnsi="Times New Roman" w:cs="Times New Roman"/>
          <w:sz w:val="28"/>
          <w:szCs w:val="28"/>
        </w:rPr>
      </w:pPr>
      <w:r w:rsidRPr="009D0455">
        <w:rPr>
          <w:rFonts w:ascii="Times New Roman" w:eastAsia="Times New Roman" w:hAnsi="Times New Roman" w:cs="Times New Roman"/>
          <w:sz w:val="28"/>
          <w:szCs w:val="28"/>
        </w:rPr>
        <w:t xml:space="preserve">Module Name: Employment Relations and Rewards </w:t>
      </w:r>
    </w:p>
    <w:p w14:paraId="59E55E1B" w14:textId="77777777" w:rsidR="00C253EB" w:rsidRPr="009D0455" w:rsidRDefault="00C253EB" w:rsidP="00C253EB">
      <w:pPr>
        <w:spacing w:line="480" w:lineRule="auto"/>
        <w:jc w:val="center"/>
        <w:rPr>
          <w:rFonts w:ascii="Times New Roman" w:eastAsia="Times New Roman" w:hAnsi="Times New Roman" w:cs="Times New Roman"/>
          <w:sz w:val="28"/>
          <w:szCs w:val="28"/>
        </w:rPr>
      </w:pPr>
      <w:r w:rsidRPr="009D0455">
        <w:rPr>
          <w:rFonts w:ascii="Times New Roman" w:eastAsia="Times New Roman" w:hAnsi="Times New Roman" w:cs="Times New Roman"/>
          <w:sz w:val="28"/>
          <w:szCs w:val="28"/>
        </w:rPr>
        <w:t>Module Code: M6X00879</w:t>
      </w:r>
    </w:p>
    <w:p w14:paraId="4F580893" w14:textId="77777777" w:rsidR="00C253EB" w:rsidRPr="009D0455" w:rsidRDefault="00C253EB" w:rsidP="00C253EB">
      <w:pPr>
        <w:spacing w:line="480" w:lineRule="auto"/>
        <w:jc w:val="center"/>
        <w:rPr>
          <w:rFonts w:ascii="Times New Roman" w:eastAsia="Times New Roman" w:hAnsi="Times New Roman" w:cs="Times New Roman"/>
          <w:sz w:val="28"/>
          <w:szCs w:val="28"/>
        </w:rPr>
      </w:pPr>
      <w:r w:rsidRPr="009D0455">
        <w:rPr>
          <w:rFonts w:ascii="Times New Roman" w:eastAsia="Times New Roman" w:hAnsi="Times New Roman" w:cs="Times New Roman"/>
          <w:sz w:val="28"/>
          <w:szCs w:val="28"/>
        </w:rPr>
        <w:t xml:space="preserve">Name: Michelle Wong Li </w:t>
      </w:r>
      <w:proofErr w:type="spellStart"/>
      <w:r w:rsidRPr="009D0455">
        <w:rPr>
          <w:rFonts w:ascii="Times New Roman" w:eastAsia="Times New Roman" w:hAnsi="Times New Roman" w:cs="Times New Roman"/>
          <w:sz w:val="28"/>
          <w:szCs w:val="28"/>
        </w:rPr>
        <w:t>Shuen</w:t>
      </w:r>
      <w:proofErr w:type="spellEnd"/>
    </w:p>
    <w:p w14:paraId="7F4DD646" w14:textId="69D6051E" w:rsidR="00C253EB" w:rsidRDefault="00C253EB" w:rsidP="00C253EB">
      <w:pPr>
        <w:spacing w:line="480" w:lineRule="auto"/>
        <w:jc w:val="center"/>
        <w:rPr>
          <w:rFonts w:ascii="Times New Roman" w:eastAsia="Times New Roman" w:hAnsi="Times New Roman" w:cs="Times New Roman"/>
          <w:sz w:val="28"/>
          <w:szCs w:val="28"/>
        </w:rPr>
      </w:pPr>
      <w:r w:rsidRPr="009D0455">
        <w:rPr>
          <w:rFonts w:ascii="Times New Roman" w:eastAsia="Times New Roman" w:hAnsi="Times New Roman" w:cs="Times New Roman"/>
          <w:sz w:val="28"/>
          <w:szCs w:val="28"/>
        </w:rPr>
        <w:t>Student Number: 1912938</w:t>
      </w:r>
    </w:p>
    <w:p w14:paraId="528F3C65" w14:textId="5C0CC921" w:rsidR="00C253EB" w:rsidRDefault="00C253EB" w:rsidP="00C253EB">
      <w:pPr>
        <w:spacing w:line="480" w:lineRule="auto"/>
        <w:jc w:val="center"/>
        <w:rPr>
          <w:rFonts w:ascii="Times New Roman" w:eastAsia="Times New Roman" w:hAnsi="Times New Roman" w:cs="Times New Roman"/>
          <w:sz w:val="28"/>
          <w:szCs w:val="28"/>
        </w:rPr>
      </w:pPr>
    </w:p>
    <w:p w14:paraId="718CDA0A" w14:textId="4395B6C8" w:rsidR="00C253EB" w:rsidRDefault="00C253EB" w:rsidP="00C253EB">
      <w:pPr>
        <w:spacing w:line="480" w:lineRule="auto"/>
        <w:jc w:val="center"/>
        <w:rPr>
          <w:rFonts w:ascii="Times New Roman" w:eastAsia="Times New Roman" w:hAnsi="Times New Roman" w:cs="Times New Roman"/>
          <w:sz w:val="28"/>
          <w:szCs w:val="28"/>
        </w:rPr>
      </w:pPr>
    </w:p>
    <w:p w14:paraId="6191E7F4" w14:textId="357C588D" w:rsidR="00C253EB" w:rsidRDefault="00C253EB" w:rsidP="00C253EB">
      <w:pPr>
        <w:spacing w:line="480" w:lineRule="auto"/>
        <w:jc w:val="center"/>
        <w:rPr>
          <w:rFonts w:ascii="Times New Roman" w:eastAsia="Times New Roman" w:hAnsi="Times New Roman" w:cs="Times New Roman"/>
          <w:sz w:val="28"/>
          <w:szCs w:val="28"/>
        </w:rPr>
      </w:pPr>
    </w:p>
    <w:p w14:paraId="419C82FB" w14:textId="77777777" w:rsidR="00C253EB" w:rsidRDefault="00C253EB" w:rsidP="00C253EB">
      <w:pPr>
        <w:rPr>
          <w:rFonts w:ascii="Times New Roman" w:eastAsia="Times New Roman" w:hAnsi="Times New Roman" w:cs="Times New Roman"/>
          <w:b/>
          <w:sz w:val="24"/>
          <w:szCs w:val="24"/>
        </w:rPr>
      </w:pPr>
    </w:p>
    <w:p w14:paraId="2C59A363" w14:textId="77777777" w:rsidR="00C253EB" w:rsidRDefault="00C253EB" w:rsidP="00C253EB">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OF CONTENT</w:t>
      </w:r>
    </w:p>
    <w:p w14:paraId="05DDDC65" w14:textId="77777777" w:rsidR="00C253EB" w:rsidRDefault="00C253EB" w:rsidP="00C253EB">
      <w:pPr>
        <w:rPr>
          <w:rFonts w:ascii="Times New Roman" w:eastAsia="Times New Roman" w:hAnsi="Times New Roman" w:cs="Times New Roman"/>
          <w:b/>
          <w:sz w:val="24"/>
          <w:szCs w:val="24"/>
        </w:rPr>
      </w:pPr>
    </w:p>
    <w:p w14:paraId="2B5CB07C" w14:textId="3FA96209" w:rsidR="00C253EB" w:rsidRDefault="00C253EB" w:rsidP="00AA38AF">
      <w:pPr>
        <w:spacing w:line="480" w:lineRule="auto"/>
        <w:jc w:val="both"/>
        <w:rPr>
          <w:rFonts w:ascii="Times New Roman" w:eastAsia="Times New Roman" w:hAnsi="Times New Roman" w:cs="Times New Roman"/>
          <w:sz w:val="24"/>
          <w:szCs w:val="24"/>
        </w:rPr>
      </w:pPr>
      <w:r w:rsidRPr="009D0455">
        <w:rPr>
          <w:rFonts w:ascii="Times New Roman" w:eastAsia="Times New Roman" w:hAnsi="Times New Roman" w:cs="Times New Roman"/>
          <w:sz w:val="24"/>
          <w:szCs w:val="24"/>
        </w:rPr>
        <w:t>1.0 Introduction..........................................................................................................</w:t>
      </w:r>
      <w:r>
        <w:rPr>
          <w:rFonts w:ascii="Times New Roman" w:eastAsia="Times New Roman" w:hAnsi="Times New Roman" w:cs="Times New Roman"/>
          <w:sz w:val="24"/>
          <w:szCs w:val="24"/>
        </w:rPr>
        <w:t>...............</w:t>
      </w:r>
      <w:r w:rsidRPr="009D0455">
        <w:rPr>
          <w:rFonts w:ascii="Times New Roman" w:eastAsia="Times New Roman" w:hAnsi="Times New Roman" w:cs="Times New Roman"/>
          <w:sz w:val="24"/>
          <w:szCs w:val="24"/>
        </w:rPr>
        <w:t>. 1</w:t>
      </w:r>
    </w:p>
    <w:p w14:paraId="456D7F08" w14:textId="7A682B43" w:rsidR="004D7072" w:rsidRDefault="004D7072" w:rsidP="00AA38AF">
      <w:pPr>
        <w:spacing w:after="160" w:line="48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ab/>
        <w:t>1.1</w:t>
      </w:r>
      <w:r>
        <w:rPr>
          <w:rFonts w:ascii="Times New Roman" w:eastAsia="Times New Roman" w:hAnsi="Times New Roman" w:cs="Times New Roman"/>
          <w:color w:val="000000" w:themeColor="text1"/>
          <w:sz w:val="24"/>
          <w:szCs w:val="24"/>
        </w:rPr>
        <w:t xml:space="preserve"> Importance o</w:t>
      </w:r>
      <w:r w:rsidRPr="004D7072">
        <w:rPr>
          <w:rFonts w:ascii="Times New Roman" w:eastAsia="Times New Roman" w:hAnsi="Times New Roman" w:cs="Times New Roman"/>
          <w:color w:val="000000" w:themeColor="text1"/>
          <w:sz w:val="24"/>
          <w:szCs w:val="24"/>
        </w:rPr>
        <w:t>f Employee Rewards</w:t>
      </w:r>
      <w:r>
        <w:rPr>
          <w:rFonts w:ascii="Times New Roman" w:eastAsia="Times New Roman" w:hAnsi="Times New Roman" w:cs="Times New Roman"/>
          <w:color w:val="000000" w:themeColor="text1"/>
          <w:sz w:val="24"/>
          <w:szCs w:val="24"/>
        </w:rPr>
        <w:t>………………………………………………... 2</w:t>
      </w:r>
    </w:p>
    <w:p w14:paraId="24729EF3" w14:textId="494F4DCB" w:rsidR="004D7072" w:rsidRPr="004D7072" w:rsidRDefault="004D7072" w:rsidP="00AA38AF">
      <w:pPr>
        <w:spacing w:after="160" w:line="48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b/>
        <w:t xml:space="preserve">1.2 </w:t>
      </w:r>
      <w:r w:rsidRPr="004D7072">
        <w:rPr>
          <w:rFonts w:ascii="Times New Roman" w:eastAsia="Times New Roman" w:hAnsi="Times New Roman" w:cs="Times New Roman"/>
          <w:color w:val="000000" w:themeColor="text1"/>
          <w:sz w:val="24"/>
          <w:szCs w:val="24"/>
        </w:rPr>
        <w:t>Challenges Faced in Employee Reward System</w:t>
      </w:r>
      <w:r>
        <w:rPr>
          <w:rFonts w:ascii="Times New Roman" w:eastAsia="Times New Roman" w:hAnsi="Times New Roman" w:cs="Times New Roman"/>
          <w:color w:val="000000" w:themeColor="text1"/>
          <w:sz w:val="24"/>
          <w:szCs w:val="24"/>
        </w:rPr>
        <w:t>………………………………</w:t>
      </w:r>
      <w:proofErr w:type="gramStart"/>
      <w:r>
        <w:rPr>
          <w:rFonts w:ascii="Times New Roman" w:eastAsia="Times New Roman" w:hAnsi="Times New Roman" w:cs="Times New Roman"/>
          <w:color w:val="000000" w:themeColor="text1"/>
          <w:sz w:val="24"/>
          <w:szCs w:val="24"/>
        </w:rPr>
        <w:t>…..</w:t>
      </w:r>
      <w:proofErr w:type="gramEnd"/>
      <w:r>
        <w:rPr>
          <w:rFonts w:ascii="Times New Roman" w:eastAsia="Times New Roman" w:hAnsi="Times New Roman" w:cs="Times New Roman"/>
          <w:color w:val="000000" w:themeColor="text1"/>
          <w:sz w:val="24"/>
          <w:szCs w:val="24"/>
        </w:rPr>
        <w:t xml:space="preserve"> 3</w:t>
      </w:r>
    </w:p>
    <w:p w14:paraId="36705AB2" w14:textId="71E707B3" w:rsidR="004D7072" w:rsidRDefault="00C253EB" w:rsidP="00AA38AF">
      <w:pPr>
        <w:pStyle w:val="NoSpacing"/>
        <w:spacing w:line="480" w:lineRule="auto"/>
        <w:rPr>
          <w:rFonts w:ascii="Times New Roman" w:hAnsi="Times New Roman" w:cs="Times New Roman"/>
          <w:sz w:val="24"/>
          <w:szCs w:val="24"/>
          <w:highlight w:val="white"/>
        </w:rPr>
      </w:pPr>
      <w:r w:rsidRPr="009D0455">
        <w:t>2.0</w:t>
      </w:r>
      <w:r w:rsidR="004D7072" w:rsidRPr="004D7072">
        <w:rPr>
          <w:highlight w:val="white"/>
        </w:rPr>
        <w:t xml:space="preserve"> </w:t>
      </w:r>
      <w:r w:rsidR="004D7072" w:rsidRPr="004D7072">
        <w:rPr>
          <w:rFonts w:ascii="Times New Roman" w:hAnsi="Times New Roman" w:cs="Times New Roman"/>
          <w:sz w:val="24"/>
          <w:szCs w:val="24"/>
          <w:highlight w:val="white"/>
        </w:rPr>
        <w:t xml:space="preserve">Theoretical Models To Relate Employee Reward Issues </w:t>
      </w:r>
      <w:r w:rsidR="00A9542B">
        <w:rPr>
          <w:rFonts w:ascii="Times New Roman" w:hAnsi="Times New Roman" w:cs="Times New Roman"/>
          <w:sz w:val="24"/>
          <w:szCs w:val="24"/>
          <w:highlight w:val="white"/>
        </w:rPr>
        <w:t>from different views………</w:t>
      </w:r>
      <w:proofErr w:type="gramStart"/>
      <w:r w:rsidR="00A9542B">
        <w:rPr>
          <w:rFonts w:ascii="Times New Roman" w:hAnsi="Times New Roman" w:cs="Times New Roman"/>
          <w:sz w:val="24"/>
          <w:szCs w:val="24"/>
          <w:highlight w:val="white"/>
        </w:rPr>
        <w:t>…..</w:t>
      </w:r>
      <w:proofErr w:type="gramEnd"/>
      <w:r w:rsidR="00A9542B">
        <w:rPr>
          <w:rFonts w:ascii="Times New Roman" w:hAnsi="Times New Roman" w:cs="Times New Roman"/>
          <w:sz w:val="24"/>
          <w:szCs w:val="24"/>
          <w:highlight w:val="white"/>
        </w:rPr>
        <w:t xml:space="preserve"> 4</w:t>
      </w:r>
    </w:p>
    <w:p w14:paraId="471F59BC" w14:textId="0E35D2A2" w:rsidR="00A9542B" w:rsidRDefault="00A9542B" w:rsidP="00AA38AF">
      <w:pPr>
        <w:pStyle w:val="NoSpacing"/>
        <w:spacing w:line="480" w:lineRule="auto"/>
        <w:rPr>
          <w:rFonts w:ascii="Times New Roman" w:hAnsi="Times New Roman" w:cs="Times New Roman"/>
          <w:sz w:val="24"/>
          <w:szCs w:val="24"/>
          <w:highlight w:val="white"/>
        </w:rPr>
      </w:pPr>
      <w:r>
        <w:rPr>
          <w:rFonts w:ascii="Times New Roman" w:hAnsi="Times New Roman" w:cs="Times New Roman"/>
          <w:sz w:val="24"/>
          <w:szCs w:val="24"/>
          <w:highlight w:val="white"/>
        </w:rPr>
        <w:tab/>
        <w:t>2.1 Owners……………………………………………………………………………. 5</w:t>
      </w:r>
    </w:p>
    <w:p w14:paraId="41DE4FB7" w14:textId="606126BB" w:rsidR="00A9542B" w:rsidRDefault="00A9542B" w:rsidP="00AA38AF">
      <w:pPr>
        <w:pStyle w:val="NoSpacing"/>
        <w:spacing w:line="480" w:lineRule="auto"/>
        <w:rPr>
          <w:rFonts w:ascii="Times New Roman" w:hAnsi="Times New Roman" w:cs="Times New Roman"/>
          <w:sz w:val="24"/>
          <w:szCs w:val="24"/>
          <w:highlight w:val="white"/>
        </w:rPr>
      </w:pPr>
      <w:r>
        <w:rPr>
          <w:rFonts w:ascii="Times New Roman" w:hAnsi="Times New Roman" w:cs="Times New Roman"/>
          <w:sz w:val="24"/>
          <w:szCs w:val="24"/>
          <w:highlight w:val="white"/>
        </w:rPr>
        <w:tab/>
        <w:t>2.2 Employees………………………………………………………………………… 6</w:t>
      </w:r>
    </w:p>
    <w:p w14:paraId="0A17BDF6" w14:textId="366277BF" w:rsidR="00A9542B" w:rsidRDefault="00A9542B" w:rsidP="00AA38AF">
      <w:pPr>
        <w:pStyle w:val="NoSpacing"/>
        <w:spacing w:line="480" w:lineRule="auto"/>
        <w:rPr>
          <w:rFonts w:ascii="Times New Roman" w:hAnsi="Times New Roman" w:cs="Times New Roman"/>
          <w:sz w:val="24"/>
          <w:szCs w:val="24"/>
          <w:highlight w:val="white"/>
        </w:rPr>
      </w:pPr>
      <w:r>
        <w:rPr>
          <w:rFonts w:ascii="Times New Roman" w:hAnsi="Times New Roman" w:cs="Times New Roman"/>
          <w:sz w:val="24"/>
          <w:szCs w:val="24"/>
          <w:highlight w:val="white"/>
        </w:rPr>
        <w:tab/>
        <w:t>2.3 Customers…………………………………………………………………………. 7</w:t>
      </w:r>
    </w:p>
    <w:p w14:paraId="46C79CE5" w14:textId="45F298FF" w:rsidR="00C253EB" w:rsidRPr="00B028A8" w:rsidRDefault="00C253EB" w:rsidP="00AA38AF">
      <w:pPr>
        <w:spacing w:line="480" w:lineRule="auto"/>
        <w:jc w:val="both"/>
        <w:rPr>
          <w:rFonts w:ascii="Times New Roman" w:eastAsia="Times New Roman" w:hAnsi="Times New Roman" w:cs="Times New Roman"/>
          <w:sz w:val="24"/>
          <w:szCs w:val="24"/>
        </w:rPr>
      </w:pPr>
      <w:r w:rsidRPr="00B028A8">
        <w:rPr>
          <w:rFonts w:ascii="Times New Roman" w:eastAsia="Times New Roman" w:hAnsi="Times New Roman" w:cs="Times New Roman"/>
          <w:sz w:val="24"/>
          <w:szCs w:val="24"/>
        </w:rPr>
        <w:t>3.0</w:t>
      </w:r>
      <w:r w:rsidR="00397890">
        <w:rPr>
          <w:rFonts w:ascii="Times New Roman" w:eastAsia="Times New Roman" w:hAnsi="Times New Roman" w:cs="Times New Roman"/>
          <w:sz w:val="24"/>
          <w:szCs w:val="24"/>
        </w:rPr>
        <w:t xml:space="preserve"> Recommendation……………………………………………………………...</w:t>
      </w:r>
      <w:r w:rsidRPr="00B028A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397890">
        <w:rPr>
          <w:rFonts w:ascii="Times New Roman" w:eastAsia="Times New Roman" w:hAnsi="Times New Roman" w:cs="Times New Roman"/>
          <w:sz w:val="24"/>
          <w:szCs w:val="24"/>
        </w:rPr>
        <w:t>8</w:t>
      </w:r>
    </w:p>
    <w:p w14:paraId="72DAC9FD" w14:textId="739834B7" w:rsidR="00C253EB" w:rsidRDefault="00C253EB" w:rsidP="00AA38AF">
      <w:pPr>
        <w:spacing w:line="480" w:lineRule="auto"/>
        <w:jc w:val="both"/>
        <w:rPr>
          <w:rFonts w:ascii="Times New Roman" w:hAnsi="Times New Roman" w:cs="Times New Roman"/>
          <w:bCs/>
          <w:color w:val="000000"/>
          <w:sz w:val="24"/>
          <w:szCs w:val="24"/>
        </w:rPr>
      </w:pPr>
      <w:r w:rsidRPr="00B028A8">
        <w:rPr>
          <w:rFonts w:ascii="Times New Roman" w:eastAsia="Times New Roman" w:hAnsi="Times New Roman" w:cs="Times New Roman"/>
          <w:sz w:val="24"/>
          <w:szCs w:val="24"/>
        </w:rPr>
        <w:t>4.0</w:t>
      </w:r>
      <w:r w:rsidR="00397890">
        <w:rPr>
          <w:rFonts w:ascii="Times New Roman" w:eastAsia="Times New Roman" w:hAnsi="Times New Roman" w:cs="Times New Roman"/>
          <w:sz w:val="24"/>
          <w:szCs w:val="24"/>
        </w:rPr>
        <w:t xml:space="preserve"> </w:t>
      </w:r>
      <w:r w:rsidR="00397890">
        <w:rPr>
          <w:rFonts w:ascii="Times New Roman" w:hAnsi="Times New Roman" w:cs="Times New Roman"/>
          <w:bCs/>
          <w:color w:val="000000"/>
          <w:sz w:val="24"/>
          <w:szCs w:val="24"/>
        </w:rPr>
        <w:t>Conclusion……………………………..</w:t>
      </w:r>
      <w:r>
        <w:rPr>
          <w:rFonts w:ascii="Times New Roman" w:hAnsi="Times New Roman" w:cs="Times New Roman"/>
          <w:bCs/>
          <w:color w:val="000000"/>
          <w:sz w:val="24"/>
          <w:szCs w:val="24"/>
        </w:rPr>
        <w:t>................................................</w:t>
      </w:r>
      <w:r w:rsidR="00AA38AF">
        <w:rPr>
          <w:rFonts w:ascii="Times New Roman" w:hAnsi="Times New Roman" w:cs="Times New Roman"/>
          <w:bCs/>
          <w:color w:val="000000"/>
          <w:sz w:val="24"/>
          <w:szCs w:val="24"/>
        </w:rPr>
        <w:t>.............................. 9</w:t>
      </w:r>
    </w:p>
    <w:p w14:paraId="6A2B2B79" w14:textId="197D0191" w:rsidR="00C253EB" w:rsidRPr="00B028A8" w:rsidRDefault="00397890" w:rsidP="00AA38A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r w:rsidR="00C253EB">
        <w:rPr>
          <w:rFonts w:ascii="Times New Roman" w:eastAsia="Times New Roman" w:hAnsi="Times New Roman" w:cs="Times New Roman"/>
          <w:sz w:val="24"/>
          <w:szCs w:val="24"/>
        </w:rPr>
        <w:t>.0 References................................................................................................</w:t>
      </w:r>
      <w:r>
        <w:rPr>
          <w:rFonts w:ascii="Times New Roman" w:eastAsia="Times New Roman" w:hAnsi="Times New Roman" w:cs="Times New Roman"/>
          <w:sz w:val="24"/>
          <w:szCs w:val="24"/>
        </w:rPr>
        <w:t>............................ 10</w:t>
      </w:r>
    </w:p>
    <w:p w14:paraId="7E5DFC0D" w14:textId="77777777" w:rsidR="00C253EB" w:rsidRPr="009D0455" w:rsidRDefault="00C253EB" w:rsidP="00C253EB">
      <w:pPr>
        <w:spacing w:line="480" w:lineRule="auto"/>
        <w:rPr>
          <w:rFonts w:ascii="Times New Roman" w:eastAsia="Times New Roman" w:hAnsi="Times New Roman" w:cs="Times New Roman"/>
          <w:sz w:val="28"/>
          <w:szCs w:val="28"/>
        </w:rPr>
      </w:pPr>
    </w:p>
    <w:p w14:paraId="2811AF48" w14:textId="48375A22" w:rsidR="00C253EB" w:rsidRDefault="00C253EB">
      <w:pPr>
        <w:rPr>
          <w:rFonts w:ascii="Times New Roman" w:eastAsia="Times New Roman" w:hAnsi="Times New Roman" w:cs="Times New Roman"/>
          <w:b/>
          <w:sz w:val="24"/>
          <w:szCs w:val="24"/>
        </w:rPr>
      </w:pPr>
    </w:p>
    <w:p w14:paraId="059E5987" w14:textId="77777777" w:rsidR="00C253EB" w:rsidRDefault="00C253EB">
      <w:pPr>
        <w:spacing w:after="160" w:line="480" w:lineRule="auto"/>
        <w:rPr>
          <w:rFonts w:ascii="Times New Roman" w:eastAsia="Times New Roman" w:hAnsi="Times New Roman" w:cs="Times New Roman"/>
          <w:b/>
          <w:sz w:val="24"/>
          <w:szCs w:val="24"/>
        </w:rPr>
      </w:pPr>
    </w:p>
    <w:p w14:paraId="0EBC764A" w14:textId="77777777" w:rsidR="00C253EB" w:rsidRDefault="00C253EB">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54B4BD35" w14:textId="77777777" w:rsidR="004A7394" w:rsidRDefault="004A7394">
      <w:pPr>
        <w:spacing w:after="160" w:line="480" w:lineRule="auto"/>
        <w:rPr>
          <w:rFonts w:ascii="Times New Roman" w:eastAsia="Times New Roman" w:hAnsi="Times New Roman" w:cs="Times New Roman"/>
          <w:b/>
          <w:sz w:val="24"/>
          <w:szCs w:val="24"/>
        </w:rPr>
        <w:sectPr w:rsidR="004A7394" w:rsidSect="001A7652">
          <w:footerReference w:type="default" r:id="rId8"/>
          <w:pgSz w:w="12240" w:h="15840"/>
          <w:pgMar w:top="1440" w:right="1440" w:bottom="1440" w:left="1440" w:header="720" w:footer="720" w:gutter="0"/>
          <w:pgNumType w:start="1"/>
          <w:cols w:space="720"/>
          <w:titlePg/>
          <w:docGrid w:linePitch="299"/>
        </w:sectPr>
      </w:pPr>
    </w:p>
    <w:p w14:paraId="00000001" w14:textId="3B4EAFA2" w:rsidR="00DB0CCF" w:rsidRDefault="003D6C0F">
      <w:pPr>
        <w:spacing w:after="160"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1.0 Introduction </w:t>
      </w:r>
    </w:p>
    <w:p w14:paraId="00000002" w14:textId="730C4545" w:rsidR="00DB0CCF" w:rsidRPr="00C253EB" w:rsidRDefault="003D6C0F" w:rsidP="00C253EB">
      <w:pPr>
        <w:spacing w:after="160" w:line="480" w:lineRule="auto"/>
        <w:jc w:val="both"/>
        <w:rPr>
          <w:rFonts w:ascii="Times New Roman" w:eastAsia="Times New Roman" w:hAnsi="Times New Roman" w:cs="Times New Roman"/>
          <w:color w:val="000000" w:themeColor="text1"/>
          <w:sz w:val="24"/>
          <w:szCs w:val="24"/>
        </w:rPr>
      </w:pPr>
      <w:r w:rsidRPr="00C253EB">
        <w:rPr>
          <w:rFonts w:ascii="Times New Roman" w:eastAsia="Times New Roman" w:hAnsi="Times New Roman" w:cs="Times New Roman"/>
          <w:color w:val="000000" w:themeColor="text1"/>
          <w:sz w:val="24"/>
          <w:szCs w:val="24"/>
        </w:rPr>
        <w:t xml:space="preserve">Pay and rewards are crucial aspects when it comes to recruiting, maintaining and employing workers. There are a multitude of choices available for companies to compensate their employees and appreciate their commitment, each with their own </w:t>
      </w:r>
      <w:r w:rsidR="00851CF9">
        <w:rPr>
          <w:rFonts w:ascii="Times New Roman" w:eastAsia="Times New Roman" w:hAnsi="Times New Roman" w:cs="Times New Roman"/>
          <w:color w:val="000000" w:themeColor="text1"/>
          <w:sz w:val="24"/>
          <w:szCs w:val="24"/>
        </w:rPr>
        <w:t xml:space="preserve">benefits </w:t>
      </w:r>
      <w:r w:rsidRPr="00C253EB">
        <w:rPr>
          <w:rFonts w:ascii="Times New Roman" w:eastAsia="Times New Roman" w:hAnsi="Times New Roman" w:cs="Times New Roman"/>
          <w:color w:val="000000" w:themeColor="text1"/>
          <w:sz w:val="24"/>
          <w:szCs w:val="24"/>
        </w:rPr>
        <w:t xml:space="preserve">and challenges, but the most successful incentive </w:t>
      </w:r>
      <w:proofErr w:type="spellStart"/>
      <w:r w:rsidRPr="00C253EB">
        <w:rPr>
          <w:rFonts w:ascii="Times New Roman" w:eastAsia="Times New Roman" w:hAnsi="Times New Roman" w:cs="Times New Roman"/>
          <w:color w:val="000000" w:themeColor="text1"/>
          <w:sz w:val="24"/>
          <w:szCs w:val="24"/>
        </w:rPr>
        <w:t>programmes</w:t>
      </w:r>
      <w:proofErr w:type="spellEnd"/>
      <w:r w:rsidRPr="00C253EB">
        <w:rPr>
          <w:rFonts w:ascii="Times New Roman" w:eastAsia="Times New Roman" w:hAnsi="Times New Roman" w:cs="Times New Roman"/>
          <w:color w:val="000000" w:themeColor="text1"/>
          <w:sz w:val="24"/>
          <w:szCs w:val="24"/>
        </w:rPr>
        <w:t xml:space="preserve"> must comply with the interests of company and workers and represent the mission and success of the </w:t>
      </w:r>
      <w:proofErr w:type="spellStart"/>
      <w:r w:rsidRPr="00C253EB">
        <w:rPr>
          <w:rFonts w:ascii="Times New Roman" w:eastAsia="Times New Roman" w:hAnsi="Times New Roman" w:cs="Times New Roman"/>
          <w:color w:val="000000" w:themeColor="text1"/>
          <w:sz w:val="24"/>
          <w:szCs w:val="24"/>
        </w:rPr>
        <w:t>organisation</w:t>
      </w:r>
      <w:proofErr w:type="spellEnd"/>
      <w:r w:rsidRPr="00C253EB">
        <w:rPr>
          <w:rFonts w:ascii="Times New Roman" w:eastAsia="Times New Roman" w:hAnsi="Times New Roman" w:cs="Times New Roman"/>
          <w:color w:val="000000" w:themeColor="text1"/>
          <w:sz w:val="24"/>
          <w:szCs w:val="24"/>
        </w:rPr>
        <w:t xml:space="preserve"> (CIPD, 2019). A reward can be described as monetary and non-monetary rewards an </w:t>
      </w:r>
      <w:proofErr w:type="spellStart"/>
      <w:r w:rsidRPr="00C253EB">
        <w:rPr>
          <w:rFonts w:ascii="Times New Roman" w:eastAsia="Times New Roman" w:hAnsi="Times New Roman" w:cs="Times New Roman"/>
          <w:color w:val="000000" w:themeColor="text1"/>
          <w:sz w:val="24"/>
          <w:szCs w:val="24"/>
        </w:rPr>
        <w:t>organisation</w:t>
      </w:r>
      <w:proofErr w:type="spellEnd"/>
      <w:r w:rsidRPr="00C253EB">
        <w:rPr>
          <w:rFonts w:ascii="Times New Roman" w:eastAsia="Times New Roman" w:hAnsi="Times New Roman" w:cs="Times New Roman"/>
          <w:color w:val="000000" w:themeColor="text1"/>
          <w:sz w:val="24"/>
          <w:szCs w:val="24"/>
        </w:rPr>
        <w:t xml:space="preserve"> makes available to its employees. (Locke and </w:t>
      </w:r>
      <w:proofErr w:type="spellStart"/>
      <w:r w:rsidRPr="00C253EB">
        <w:rPr>
          <w:rFonts w:ascii="Times New Roman" w:eastAsia="Times New Roman" w:hAnsi="Times New Roman" w:cs="Times New Roman"/>
          <w:color w:val="000000" w:themeColor="text1"/>
          <w:sz w:val="24"/>
          <w:szCs w:val="24"/>
        </w:rPr>
        <w:t>Barthol</w:t>
      </w:r>
      <w:proofErr w:type="spellEnd"/>
      <w:r w:rsidRPr="00C253EB">
        <w:rPr>
          <w:rFonts w:ascii="Times New Roman" w:eastAsia="Times New Roman" w:hAnsi="Times New Roman" w:cs="Times New Roman"/>
          <w:color w:val="000000" w:themeColor="text1"/>
          <w:sz w:val="24"/>
          <w:szCs w:val="24"/>
        </w:rPr>
        <w:t xml:space="preserve">, 2000). After an action occurs an incentive is given with the purpose of allowing the action to occur again. That is achieved by associating beneficial values of </w:t>
      </w:r>
      <w:proofErr w:type="spellStart"/>
      <w:r w:rsidRPr="00C253EB">
        <w:rPr>
          <w:rFonts w:ascii="Times New Roman" w:eastAsia="Times New Roman" w:hAnsi="Times New Roman" w:cs="Times New Roman"/>
          <w:color w:val="000000" w:themeColor="text1"/>
          <w:sz w:val="24"/>
          <w:szCs w:val="24"/>
        </w:rPr>
        <w:t>behaviour</w:t>
      </w:r>
      <w:proofErr w:type="spellEnd"/>
      <w:r w:rsidRPr="00C253EB">
        <w:rPr>
          <w:rFonts w:ascii="Times New Roman" w:eastAsia="Times New Roman" w:hAnsi="Times New Roman" w:cs="Times New Roman"/>
          <w:color w:val="000000" w:themeColor="text1"/>
          <w:sz w:val="24"/>
          <w:szCs w:val="24"/>
        </w:rPr>
        <w:t xml:space="preserve">, which reflects what people seek to achieve from employment or what they consider. </w:t>
      </w:r>
      <w:r w:rsidR="00851CF9" w:rsidRPr="00851CF9">
        <w:rPr>
          <w:rFonts w:ascii="Times New Roman" w:eastAsia="Times New Roman" w:hAnsi="Times New Roman" w:cs="Times New Roman"/>
          <w:color w:val="000000" w:themeColor="text1"/>
          <w:sz w:val="24"/>
          <w:szCs w:val="24"/>
        </w:rPr>
        <w:t xml:space="preserve">In addition, the incentives can be used as a mechanism to </w:t>
      </w:r>
      <w:proofErr w:type="spellStart"/>
      <w:r w:rsidR="00851CF9" w:rsidRPr="00851CF9">
        <w:rPr>
          <w:rFonts w:ascii="Times New Roman" w:eastAsia="Times New Roman" w:hAnsi="Times New Roman" w:cs="Times New Roman"/>
          <w:color w:val="000000" w:themeColor="text1"/>
          <w:sz w:val="24"/>
          <w:szCs w:val="24"/>
        </w:rPr>
        <w:t>optimise</w:t>
      </w:r>
      <w:proofErr w:type="spellEnd"/>
      <w:r w:rsidR="00851CF9" w:rsidRPr="00851CF9">
        <w:rPr>
          <w:rFonts w:ascii="Times New Roman" w:eastAsia="Times New Roman" w:hAnsi="Times New Roman" w:cs="Times New Roman"/>
          <w:color w:val="000000" w:themeColor="text1"/>
          <w:sz w:val="24"/>
          <w:szCs w:val="24"/>
        </w:rPr>
        <w:t xml:space="preserve"> future outcomes </w:t>
      </w:r>
      <w:r w:rsidRPr="00C253EB">
        <w:rPr>
          <w:rFonts w:ascii="Times New Roman" w:eastAsia="Times New Roman" w:hAnsi="Times New Roman" w:cs="Times New Roman"/>
          <w:color w:val="000000" w:themeColor="text1"/>
          <w:sz w:val="24"/>
          <w:szCs w:val="24"/>
        </w:rPr>
        <w:t>(</w:t>
      </w:r>
      <w:proofErr w:type="spellStart"/>
      <w:r w:rsidRPr="00C253EB">
        <w:rPr>
          <w:rFonts w:ascii="Times New Roman" w:eastAsia="Times New Roman" w:hAnsi="Times New Roman" w:cs="Times New Roman"/>
          <w:color w:val="000000" w:themeColor="text1"/>
          <w:sz w:val="24"/>
          <w:szCs w:val="24"/>
        </w:rPr>
        <w:t>Karami</w:t>
      </w:r>
      <w:proofErr w:type="spellEnd"/>
      <w:r w:rsidRPr="00C253EB">
        <w:rPr>
          <w:rFonts w:ascii="Times New Roman" w:eastAsia="Times New Roman" w:hAnsi="Times New Roman" w:cs="Times New Roman"/>
          <w:color w:val="000000" w:themeColor="text1"/>
          <w:sz w:val="24"/>
          <w:szCs w:val="24"/>
        </w:rPr>
        <w:t xml:space="preserve">, </w:t>
      </w:r>
      <w:proofErr w:type="spellStart"/>
      <w:r w:rsidRPr="00C253EB">
        <w:rPr>
          <w:rFonts w:ascii="Times New Roman" w:eastAsia="Times New Roman" w:hAnsi="Times New Roman" w:cs="Times New Roman"/>
          <w:color w:val="000000" w:themeColor="text1"/>
          <w:sz w:val="24"/>
          <w:szCs w:val="24"/>
        </w:rPr>
        <w:t>Dolatadabi</w:t>
      </w:r>
      <w:proofErr w:type="spellEnd"/>
      <w:r w:rsidRPr="00C253EB">
        <w:rPr>
          <w:rFonts w:ascii="Times New Roman" w:eastAsia="Times New Roman" w:hAnsi="Times New Roman" w:cs="Times New Roman"/>
          <w:color w:val="000000" w:themeColor="text1"/>
          <w:sz w:val="24"/>
          <w:szCs w:val="24"/>
        </w:rPr>
        <w:t xml:space="preserve"> &amp; </w:t>
      </w:r>
      <w:proofErr w:type="spellStart"/>
      <w:r w:rsidRPr="00C253EB">
        <w:rPr>
          <w:rFonts w:ascii="Times New Roman" w:eastAsia="Times New Roman" w:hAnsi="Times New Roman" w:cs="Times New Roman"/>
          <w:color w:val="000000" w:themeColor="text1"/>
          <w:sz w:val="24"/>
          <w:szCs w:val="24"/>
        </w:rPr>
        <w:t>Rajaeepour</w:t>
      </w:r>
      <w:proofErr w:type="spellEnd"/>
      <w:r w:rsidRPr="00C253EB">
        <w:rPr>
          <w:rFonts w:ascii="Times New Roman" w:eastAsia="Times New Roman" w:hAnsi="Times New Roman" w:cs="Times New Roman"/>
          <w:color w:val="000000" w:themeColor="text1"/>
          <w:sz w:val="24"/>
          <w:szCs w:val="24"/>
        </w:rPr>
        <w:t xml:space="preserve">, 2013). </w:t>
      </w:r>
    </w:p>
    <w:p w14:paraId="00000003" w14:textId="72E2C87E" w:rsidR="00DB0CCF" w:rsidRPr="00C253EB" w:rsidRDefault="00851CF9" w:rsidP="00C253EB">
      <w:pPr>
        <w:spacing w:after="160" w:line="480" w:lineRule="auto"/>
        <w:jc w:val="both"/>
        <w:rPr>
          <w:rFonts w:ascii="Times New Roman" w:eastAsia="Times New Roman" w:hAnsi="Times New Roman" w:cs="Times New Roman"/>
          <w:color w:val="000000" w:themeColor="text1"/>
          <w:sz w:val="24"/>
          <w:szCs w:val="24"/>
          <w:highlight w:val="white"/>
        </w:rPr>
      </w:pPr>
      <w:r w:rsidRPr="00851CF9">
        <w:rPr>
          <w:rFonts w:ascii="Times New Roman" w:eastAsia="Times New Roman" w:hAnsi="Times New Roman" w:cs="Times New Roman"/>
          <w:color w:val="000000" w:themeColor="text1"/>
          <w:sz w:val="24"/>
          <w:szCs w:val="24"/>
        </w:rPr>
        <w:t xml:space="preserve">In the present framework, various companies </w:t>
      </w:r>
      <w:proofErr w:type="spellStart"/>
      <w:r w:rsidRPr="00851CF9">
        <w:rPr>
          <w:rFonts w:ascii="Times New Roman" w:eastAsia="Times New Roman" w:hAnsi="Times New Roman" w:cs="Times New Roman"/>
          <w:color w:val="000000" w:themeColor="text1"/>
          <w:sz w:val="24"/>
          <w:szCs w:val="24"/>
        </w:rPr>
        <w:t>utilise</w:t>
      </w:r>
      <w:proofErr w:type="spellEnd"/>
      <w:r w:rsidRPr="00851CF9">
        <w:rPr>
          <w:rFonts w:ascii="Times New Roman" w:eastAsia="Times New Roman" w:hAnsi="Times New Roman" w:cs="Times New Roman"/>
          <w:color w:val="000000" w:themeColor="text1"/>
          <w:sz w:val="24"/>
          <w:szCs w:val="24"/>
        </w:rPr>
        <w:t xml:space="preserve"> specific approaches and strategies to assess incentives. Factors such as </w:t>
      </w:r>
      <w:proofErr w:type="spellStart"/>
      <w:r w:rsidRPr="00851CF9">
        <w:rPr>
          <w:rFonts w:ascii="Times New Roman" w:eastAsia="Times New Roman" w:hAnsi="Times New Roman" w:cs="Times New Roman"/>
          <w:color w:val="000000" w:themeColor="text1"/>
          <w:sz w:val="24"/>
          <w:szCs w:val="24"/>
        </w:rPr>
        <w:t>globalisation</w:t>
      </w:r>
      <w:proofErr w:type="spellEnd"/>
      <w:r w:rsidRPr="00851CF9">
        <w:rPr>
          <w:rFonts w:ascii="Times New Roman" w:eastAsia="Times New Roman" w:hAnsi="Times New Roman" w:cs="Times New Roman"/>
          <w:color w:val="000000" w:themeColor="text1"/>
          <w:sz w:val="24"/>
          <w:szCs w:val="24"/>
        </w:rPr>
        <w:t xml:space="preserve">, diversity, expanded visibility and limitless resources pressured </w:t>
      </w:r>
      <w:proofErr w:type="spellStart"/>
      <w:r w:rsidRPr="00851CF9">
        <w:rPr>
          <w:rFonts w:ascii="Times New Roman" w:eastAsia="Times New Roman" w:hAnsi="Times New Roman" w:cs="Times New Roman"/>
          <w:color w:val="000000" w:themeColor="text1"/>
          <w:sz w:val="24"/>
          <w:szCs w:val="24"/>
        </w:rPr>
        <w:t>organisations</w:t>
      </w:r>
      <w:proofErr w:type="spellEnd"/>
      <w:r w:rsidRPr="00851CF9">
        <w:rPr>
          <w:rFonts w:ascii="Times New Roman" w:eastAsia="Times New Roman" w:hAnsi="Times New Roman" w:cs="Times New Roman"/>
          <w:color w:val="000000" w:themeColor="text1"/>
          <w:sz w:val="24"/>
          <w:szCs w:val="24"/>
        </w:rPr>
        <w:t xml:space="preserve"> to </w:t>
      </w:r>
      <w:proofErr w:type="spellStart"/>
      <w:r w:rsidRPr="00851CF9">
        <w:rPr>
          <w:rFonts w:ascii="Times New Roman" w:eastAsia="Times New Roman" w:hAnsi="Times New Roman" w:cs="Times New Roman"/>
          <w:color w:val="000000" w:themeColor="text1"/>
          <w:sz w:val="24"/>
          <w:szCs w:val="24"/>
        </w:rPr>
        <w:t>recognise</w:t>
      </w:r>
      <w:proofErr w:type="spellEnd"/>
      <w:r w:rsidRPr="00851CF9">
        <w:rPr>
          <w:rFonts w:ascii="Times New Roman" w:eastAsia="Times New Roman" w:hAnsi="Times New Roman" w:cs="Times New Roman"/>
          <w:color w:val="000000" w:themeColor="text1"/>
          <w:sz w:val="24"/>
          <w:szCs w:val="24"/>
        </w:rPr>
        <w:t xml:space="preserve"> appropriate incentives. New reward-management patterns are also evolving </w:t>
      </w:r>
      <w:r w:rsidR="003D6C0F" w:rsidRPr="00C253EB">
        <w:rPr>
          <w:rFonts w:ascii="Times New Roman" w:eastAsia="Times New Roman" w:hAnsi="Times New Roman" w:cs="Times New Roman"/>
          <w:color w:val="000000" w:themeColor="text1"/>
          <w:sz w:val="24"/>
          <w:szCs w:val="24"/>
        </w:rPr>
        <w:t xml:space="preserve">(Prof. </w:t>
      </w:r>
      <w:proofErr w:type="spellStart"/>
      <w:r w:rsidR="003D6C0F" w:rsidRPr="00C253EB">
        <w:rPr>
          <w:rFonts w:ascii="Times New Roman" w:eastAsia="Times New Roman" w:hAnsi="Times New Roman" w:cs="Times New Roman"/>
          <w:color w:val="000000" w:themeColor="text1"/>
          <w:sz w:val="24"/>
          <w:szCs w:val="24"/>
        </w:rPr>
        <w:t>Amarjyoti</w:t>
      </w:r>
      <w:proofErr w:type="spellEnd"/>
      <w:r w:rsidR="003D6C0F" w:rsidRPr="00C253EB">
        <w:rPr>
          <w:rFonts w:ascii="Times New Roman" w:eastAsia="Times New Roman" w:hAnsi="Times New Roman" w:cs="Times New Roman"/>
          <w:color w:val="000000" w:themeColor="text1"/>
          <w:sz w:val="24"/>
          <w:szCs w:val="24"/>
        </w:rPr>
        <w:t>, 2016).</w:t>
      </w:r>
      <w:r w:rsidRPr="00851CF9">
        <w:t xml:space="preserve"> </w:t>
      </w:r>
      <w:r w:rsidRPr="00851CF9">
        <w:rPr>
          <w:rFonts w:ascii="Times New Roman" w:eastAsia="Times New Roman" w:hAnsi="Times New Roman" w:cs="Times New Roman"/>
          <w:color w:val="000000" w:themeColor="text1"/>
          <w:sz w:val="24"/>
          <w:szCs w:val="24"/>
        </w:rPr>
        <w:t xml:space="preserve">A total incentive </w:t>
      </w:r>
      <w:proofErr w:type="spellStart"/>
      <w:r w:rsidRPr="00851CF9">
        <w:rPr>
          <w:rFonts w:ascii="Times New Roman" w:eastAsia="Times New Roman" w:hAnsi="Times New Roman" w:cs="Times New Roman"/>
          <w:color w:val="000000" w:themeColor="text1"/>
          <w:sz w:val="24"/>
          <w:szCs w:val="24"/>
        </w:rPr>
        <w:t>programme</w:t>
      </w:r>
      <w:proofErr w:type="spellEnd"/>
      <w:r w:rsidRPr="00851CF9">
        <w:rPr>
          <w:rFonts w:ascii="Times New Roman" w:eastAsia="Times New Roman" w:hAnsi="Times New Roman" w:cs="Times New Roman"/>
          <w:color w:val="000000" w:themeColor="text1"/>
          <w:sz w:val="24"/>
          <w:szCs w:val="24"/>
        </w:rPr>
        <w:t xml:space="preserve"> may empower workers to function more and gives employees the job environment they desire</w:t>
      </w:r>
      <w:r w:rsidR="003D6C0F" w:rsidRPr="00C253EB">
        <w:rPr>
          <w:rFonts w:ascii="Times New Roman" w:eastAsia="Times New Roman" w:hAnsi="Times New Roman" w:cs="Times New Roman"/>
          <w:color w:val="000000" w:themeColor="text1"/>
          <w:sz w:val="24"/>
          <w:szCs w:val="24"/>
          <w:highlight w:val="white"/>
        </w:rPr>
        <w:t>, according to O'Neal (1998</w:t>
      </w:r>
      <w:r>
        <w:rPr>
          <w:rFonts w:ascii="Times New Roman" w:eastAsia="Times New Roman" w:hAnsi="Times New Roman" w:cs="Times New Roman"/>
          <w:color w:val="000000" w:themeColor="text1"/>
          <w:sz w:val="24"/>
          <w:szCs w:val="24"/>
          <w:highlight w:val="white"/>
        </w:rPr>
        <w:t xml:space="preserve">). According to </w:t>
      </w:r>
      <w:proofErr w:type="spellStart"/>
      <w:r w:rsidRPr="00C253EB">
        <w:rPr>
          <w:rFonts w:ascii="Times New Roman" w:eastAsia="Times New Roman" w:hAnsi="Times New Roman" w:cs="Times New Roman"/>
          <w:color w:val="000000" w:themeColor="text1"/>
          <w:sz w:val="24"/>
          <w:szCs w:val="24"/>
          <w:highlight w:val="white"/>
        </w:rPr>
        <w:t>Pfeffer</w:t>
      </w:r>
      <w:proofErr w:type="spellEnd"/>
      <w:r w:rsidRPr="00C253EB">
        <w:rPr>
          <w:rFonts w:ascii="Times New Roman" w:eastAsia="Times New Roman" w:hAnsi="Times New Roman" w:cs="Times New Roman"/>
          <w:color w:val="000000" w:themeColor="text1"/>
          <w:sz w:val="24"/>
          <w:szCs w:val="24"/>
          <w:highlight w:val="white"/>
        </w:rPr>
        <w:t>, 1998</w:t>
      </w:r>
      <w:r>
        <w:rPr>
          <w:rFonts w:ascii="Times New Roman" w:eastAsia="Times New Roman" w:hAnsi="Times New Roman" w:cs="Times New Roman"/>
          <w:color w:val="000000" w:themeColor="text1"/>
          <w:sz w:val="24"/>
          <w:szCs w:val="24"/>
        </w:rPr>
        <w:t xml:space="preserve"> t</w:t>
      </w:r>
      <w:r w:rsidRPr="00851CF9">
        <w:rPr>
          <w:rFonts w:ascii="Times New Roman" w:eastAsia="Times New Roman" w:hAnsi="Times New Roman" w:cs="Times New Roman"/>
          <w:color w:val="000000" w:themeColor="text1"/>
          <w:sz w:val="24"/>
          <w:szCs w:val="24"/>
        </w:rPr>
        <w:t>he advantage of total rewards offers a demanding work climate in which each worker will make use of his or her capacity to perform the activities they value and in which they are appreciated</w:t>
      </w:r>
      <w:r>
        <w:rPr>
          <w:rFonts w:ascii="Times New Roman" w:eastAsia="Times New Roman" w:hAnsi="Times New Roman" w:cs="Times New Roman"/>
          <w:color w:val="000000" w:themeColor="text1"/>
          <w:sz w:val="24"/>
          <w:szCs w:val="24"/>
          <w:highlight w:val="white"/>
        </w:rPr>
        <w:t xml:space="preserve"> </w:t>
      </w:r>
      <w:r w:rsidR="003D6C0F" w:rsidRPr="00C253EB">
        <w:rPr>
          <w:rFonts w:ascii="Times New Roman" w:eastAsia="Times New Roman" w:hAnsi="Times New Roman" w:cs="Times New Roman"/>
          <w:color w:val="000000" w:themeColor="text1"/>
          <w:sz w:val="24"/>
          <w:szCs w:val="24"/>
          <w:highlight w:val="white"/>
        </w:rPr>
        <w:t xml:space="preserve">(Dr. Olivia </w:t>
      </w:r>
      <w:proofErr w:type="spellStart"/>
      <w:r w:rsidR="003D6C0F" w:rsidRPr="00C253EB">
        <w:rPr>
          <w:rFonts w:ascii="Times New Roman" w:eastAsia="Times New Roman" w:hAnsi="Times New Roman" w:cs="Times New Roman"/>
          <w:color w:val="000000" w:themeColor="text1"/>
          <w:sz w:val="24"/>
          <w:szCs w:val="24"/>
          <w:highlight w:val="white"/>
        </w:rPr>
        <w:t>Anku-Tsede</w:t>
      </w:r>
      <w:proofErr w:type="spellEnd"/>
      <w:r w:rsidR="003D6C0F" w:rsidRPr="00C253EB">
        <w:rPr>
          <w:rFonts w:ascii="Times New Roman" w:eastAsia="Times New Roman" w:hAnsi="Times New Roman" w:cs="Times New Roman"/>
          <w:color w:val="000000" w:themeColor="text1"/>
          <w:sz w:val="24"/>
          <w:szCs w:val="24"/>
          <w:highlight w:val="white"/>
        </w:rPr>
        <w:t xml:space="preserve">, 2013). </w:t>
      </w:r>
      <w:proofErr w:type="spellStart"/>
      <w:r w:rsidRPr="00851CF9">
        <w:rPr>
          <w:rFonts w:ascii="Times New Roman" w:eastAsia="Times New Roman" w:hAnsi="Times New Roman" w:cs="Times New Roman"/>
          <w:color w:val="000000" w:themeColor="text1"/>
          <w:sz w:val="24"/>
          <w:szCs w:val="24"/>
        </w:rPr>
        <w:t>Grameen</w:t>
      </w:r>
      <w:proofErr w:type="spellEnd"/>
      <w:r w:rsidRPr="00851CF9">
        <w:rPr>
          <w:rFonts w:ascii="Times New Roman" w:eastAsia="Times New Roman" w:hAnsi="Times New Roman" w:cs="Times New Roman"/>
          <w:color w:val="000000" w:themeColor="text1"/>
          <w:sz w:val="24"/>
          <w:szCs w:val="24"/>
        </w:rPr>
        <w:t xml:space="preserve"> Foundation</w:t>
      </w:r>
      <w:r>
        <w:rPr>
          <w:rFonts w:ascii="Times New Roman" w:eastAsia="Times New Roman" w:hAnsi="Times New Roman" w:cs="Times New Roman"/>
          <w:color w:val="000000" w:themeColor="text1"/>
          <w:sz w:val="24"/>
          <w:szCs w:val="24"/>
        </w:rPr>
        <w:t xml:space="preserve"> stated that, </w:t>
      </w:r>
      <w:r w:rsidRPr="00851CF9">
        <w:rPr>
          <w:rFonts w:ascii="Times New Roman" w:eastAsia="Times New Roman" w:hAnsi="Times New Roman" w:cs="Times New Roman"/>
          <w:color w:val="000000" w:themeColor="text1"/>
          <w:sz w:val="24"/>
          <w:szCs w:val="24"/>
        </w:rPr>
        <w:t xml:space="preserve">there </w:t>
      </w:r>
      <w:r w:rsidRPr="00851CF9">
        <w:rPr>
          <w:rFonts w:ascii="Times New Roman" w:eastAsia="Times New Roman" w:hAnsi="Times New Roman" w:cs="Times New Roman"/>
          <w:sz w:val="24"/>
          <w:szCs w:val="24"/>
        </w:rPr>
        <w:t xml:space="preserve">are five components in a total rewards system which includes compensation, benefits, </w:t>
      </w:r>
      <w:r w:rsidR="002A7E35">
        <w:rPr>
          <w:rFonts w:ascii="Times New Roman" w:hAnsi="Times New Roman" w:cs="Times New Roman"/>
          <w:sz w:val="24"/>
          <w:szCs w:val="24"/>
          <w:shd w:val="clear" w:color="auto" w:fill="FFFFFF"/>
        </w:rPr>
        <w:t>performance</w:t>
      </w:r>
      <w:r w:rsidRPr="00851CF9">
        <w:rPr>
          <w:rFonts w:ascii="Times New Roman" w:hAnsi="Times New Roman" w:cs="Times New Roman"/>
          <w:sz w:val="24"/>
          <w:szCs w:val="24"/>
          <w:shd w:val="clear" w:color="auto" w:fill="FFFFFF"/>
        </w:rPr>
        <w:t xml:space="preserve">, </w:t>
      </w:r>
      <w:r w:rsidR="002A7E35">
        <w:rPr>
          <w:rFonts w:ascii="Times New Roman" w:hAnsi="Times New Roman" w:cs="Times New Roman"/>
          <w:sz w:val="24"/>
          <w:szCs w:val="24"/>
          <w:shd w:val="clear" w:color="auto" w:fill="FFFFFF"/>
        </w:rPr>
        <w:t>recognition</w:t>
      </w:r>
      <w:r w:rsidRPr="00851CF9">
        <w:rPr>
          <w:rFonts w:ascii="Times New Roman" w:hAnsi="Times New Roman" w:cs="Times New Roman"/>
          <w:sz w:val="24"/>
          <w:szCs w:val="24"/>
          <w:shd w:val="clear" w:color="auto" w:fill="FFFFFF"/>
        </w:rPr>
        <w:t xml:space="preserve">, and </w:t>
      </w:r>
      <w:r w:rsidR="002A7E35">
        <w:rPr>
          <w:rFonts w:ascii="Times New Roman" w:hAnsi="Times New Roman" w:cs="Times New Roman"/>
          <w:sz w:val="24"/>
          <w:szCs w:val="24"/>
          <w:shd w:val="clear" w:color="auto" w:fill="FFFFFF"/>
        </w:rPr>
        <w:t xml:space="preserve">work-life balance </w:t>
      </w:r>
      <w:r w:rsidR="003D6C0F" w:rsidRPr="00851CF9">
        <w:rPr>
          <w:rFonts w:ascii="Times New Roman" w:eastAsia="Times New Roman" w:hAnsi="Times New Roman" w:cs="Times New Roman"/>
          <w:sz w:val="24"/>
          <w:szCs w:val="24"/>
          <w:highlight w:val="white"/>
        </w:rPr>
        <w:t>(</w:t>
      </w:r>
      <w:proofErr w:type="spellStart"/>
      <w:r w:rsidR="003D6C0F" w:rsidRPr="00851CF9">
        <w:rPr>
          <w:rFonts w:ascii="Times New Roman" w:eastAsia="Times New Roman" w:hAnsi="Times New Roman" w:cs="Times New Roman"/>
          <w:sz w:val="24"/>
          <w:szCs w:val="24"/>
          <w:highlight w:val="white"/>
        </w:rPr>
        <w:t>Dontigney</w:t>
      </w:r>
      <w:proofErr w:type="spellEnd"/>
      <w:r w:rsidR="003D6C0F" w:rsidRPr="00851CF9">
        <w:rPr>
          <w:rFonts w:ascii="Times New Roman" w:eastAsia="Times New Roman" w:hAnsi="Times New Roman" w:cs="Times New Roman"/>
          <w:sz w:val="24"/>
          <w:szCs w:val="24"/>
          <w:highlight w:val="white"/>
        </w:rPr>
        <w:t xml:space="preserve">, 2017). </w:t>
      </w:r>
    </w:p>
    <w:p w14:paraId="00000004" w14:textId="77777777" w:rsidR="00DB0CCF" w:rsidRPr="00C253EB" w:rsidRDefault="003D6C0F" w:rsidP="00C253EB">
      <w:pPr>
        <w:spacing w:after="160" w:line="480" w:lineRule="auto"/>
        <w:jc w:val="both"/>
        <w:rPr>
          <w:rFonts w:ascii="Times New Roman" w:eastAsia="Times New Roman" w:hAnsi="Times New Roman" w:cs="Times New Roman"/>
          <w:color w:val="000000" w:themeColor="text1"/>
          <w:sz w:val="24"/>
          <w:szCs w:val="24"/>
          <w:highlight w:val="white"/>
        </w:rPr>
      </w:pPr>
      <w:r w:rsidRPr="00C253EB">
        <w:rPr>
          <w:rFonts w:ascii="Times New Roman" w:eastAsia="Times New Roman" w:hAnsi="Times New Roman" w:cs="Times New Roman"/>
          <w:color w:val="000000" w:themeColor="text1"/>
          <w:sz w:val="24"/>
          <w:szCs w:val="24"/>
          <w:highlight w:val="white"/>
        </w:rPr>
        <w:t xml:space="preserve">La Belle (2005) claims that different people have varying views of incentives and suggests that these aspects are the key motivating force of success and that they tend to make workers perform </w:t>
      </w:r>
      <w:r w:rsidRPr="00C253EB">
        <w:rPr>
          <w:rFonts w:ascii="Times New Roman" w:eastAsia="Times New Roman" w:hAnsi="Times New Roman" w:cs="Times New Roman"/>
          <w:color w:val="000000" w:themeColor="text1"/>
          <w:sz w:val="24"/>
          <w:szCs w:val="24"/>
          <w:highlight w:val="white"/>
        </w:rPr>
        <w:lastRenderedPageBreak/>
        <w:t>more and efficiently because of the incentive that comes with them (</w:t>
      </w:r>
      <w:proofErr w:type="spellStart"/>
      <w:r w:rsidRPr="00C253EB">
        <w:rPr>
          <w:rFonts w:ascii="Times New Roman" w:eastAsia="Times New Roman" w:hAnsi="Times New Roman" w:cs="Times New Roman"/>
          <w:color w:val="000000" w:themeColor="text1"/>
          <w:sz w:val="24"/>
          <w:szCs w:val="24"/>
          <w:highlight w:val="white"/>
        </w:rPr>
        <w:t>Bange</w:t>
      </w:r>
      <w:proofErr w:type="spellEnd"/>
      <w:r w:rsidRPr="00C253EB">
        <w:rPr>
          <w:rFonts w:ascii="Times New Roman" w:eastAsia="Times New Roman" w:hAnsi="Times New Roman" w:cs="Times New Roman"/>
          <w:color w:val="000000" w:themeColor="text1"/>
          <w:sz w:val="24"/>
          <w:szCs w:val="24"/>
          <w:highlight w:val="white"/>
        </w:rPr>
        <w:t xml:space="preserve">, 2013). Larger external forces have affected the workplace, the workplace itself has shaped and will continue to shape the broader society. The “World at Work” journal stated that workforce trends have changed dramatically over the last century (Block &amp; Davidson, 2019). Technological developments and wider social changes alter the way we work and how we operate (Good Work Plan, 2018). Generational differences in workplace expectations and priorities trigger improvements and changes towards the incentive policies and designs. According to Close &amp; Martins (2015), generation sub-groups have become and tend to be </w:t>
      </w:r>
      <w:proofErr w:type="spellStart"/>
      <w:r w:rsidRPr="00C253EB">
        <w:rPr>
          <w:rFonts w:ascii="Times New Roman" w:eastAsia="Times New Roman" w:hAnsi="Times New Roman" w:cs="Times New Roman"/>
          <w:color w:val="000000" w:themeColor="text1"/>
          <w:sz w:val="24"/>
          <w:szCs w:val="24"/>
          <w:highlight w:val="white"/>
        </w:rPr>
        <w:t>characterised</w:t>
      </w:r>
      <w:proofErr w:type="spellEnd"/>
      <w:r w:rsidRPr="00C253EB">
        <w:rPr>
          <w:rFonts w:ascii="Times New Roman" w:eastAsia="Times New Roman" w:hAnsi="Times New Roman" w:cs="Times New Roman"/>
          <w:color w:val="000000" w:themeColor="text1"/>
          <w:sz w:val="24"/>
          <w:szCs w:val="24"/>
          <w:highlight w:val="white"/>
        </w:rPr>
        <w:t xml:space="preserve"> as having specific approaches at work as well as in terms of what keeps them engaged and satisfied. Baby Boomers are more involved in working as a team than younger groups, and the technological know-how of employees in Groups X and Y shows a greater capacity for staff sessions. However, the analysis showed that there was a gap in overall satisfaction between younger generations and the baby boomer generation. Another factor that has shaped the reward system is the level of motivation each individual has differently. According to </w:t>
      </w:r>
      <w:proofErr w:type="spellStart"/>
      <w:r w:rsidRPr="00C253EB">
        <w:rPr>
          <w:rFonts w:ascii="Times New Roman" w:eastAsia="Times New Roman" w:hAnsi="Times New Roman" w:cs="Times New Roman"/>
          <w:color w:val="000000" w:themeColor="text1"/>
          <w:sz w:val="24"/>
          <w:szCs w:val="24"/>
          <w:highlight w:val="white"/>
        </w:rPr>
        <w:t>Babakus</w:t>
      </w:r>
      <w:proofErr w:type="spellEnd"/>
      <w:r w:rsidRPr="00C253EB">
        <w:rPr>
          <w:rFonts w:ascii="Times New Roman" w:eastAsia="Times New Roman" w:hAnsi="Times New Roman" w:cs="Times New Roman"/>
          <w:color w:val="000000" w:themeColor="text1"/>
          <w:sz w:val="24"/>
          <w:szCs w:val="24"/>
          <w:highlight w:val="white"/>
        </w:rPr>
        <w:t xml:space="preserve"> (2003) as cited by </w:t>
      </w:r>
      <w:proofErr w:type="spellStart"/>
      <w:r w:rsidRPr="00C253EB">
        <w:rPr>
          <w:rFonts w:ascii="Times New Roman" w:eastAsia="Times New Roman" w:hAnsi="Times New Roman" w:cs="Times New Roman"/>
          <w:color w:val="000000" w:themeColor="text1"/>
          <w:sz w:val="24"/>
          <w:szCs w:val="24"/>
          <w:highlight w:val="white"/>
        </w:rPr>
        <w:t>Bange</w:t>
      </w:r>
      <w:proofErr w:type="spellEnd"/>
      <w:r w:rsidRPr="00C253EB">
        <w:rPr>
          <w:rFonts w:ascii="Times New Roman" w:eastAsia="Times New Roman" w:hAnsi="Times New Roman" w:cs="Times New Roman"/>
          <w:color w:val="000000" w:themeColor="text1"/>
          <w:sz w:val="24"/>
          <w:szCs w:val="24"/>
          <w:highlight w:val="white"/>
        </w:rPr>
        <w:t xml:space="preserve"> (2013), employees’ expectations of their environment compensation affect their </w:t>
      </w:r>
      <w:proofErr w:type="spellStart"/>
      <w:r w:rsidRPr="00C253EB">
        <w:rPr>
          <w:rFonts w:ascii="Times New Roman" w:eastAsia="Times New Roman" w:hAnsi="Times New Roman" w:cs="Times New Roman"/>
          <w:color w:val="000000" w:themeColor="text1"/>
          <w:sz w:val="24"/>
          <w:szCs w:val="24"/>
          <w:highlight w:val="white"/>
        </w:rPr>
        <w:t>behaviour</w:t>
      </w:r>
      <w:proofErr w:type="spellEnd"/>
      <w:r w:rsidRPr="00C253EB">
        <w:rPr>
          <w:rFonts w:ascii="Times New Roman" w:eastAsia="Times New Roman" w:hAnsi="Times New Roman" w:cs="Times New Roman"/>
          <w:color w:val="000000" w:themeColor="text1"/>
          <w:sz w:val="24"/>
          <w:szCs w:val="24"/>
          <w:highlight w:val="white"/>
        </w:rPr>
        <w:t xml:space="preserve"> towards their employers and performance. If they are not motivated to perform, the performance of the talented employees would likely be reduced. </w:t>
      </w:r>
    </w:p>
    <w:p w14:paraId="00000005" w14:textId="72B415FA" w:rsidR="00DB0CCF" w:rsidRPr="00C253EB" w:rsidRDefault="00AA38AF" w:rsidP="00C253EB">
      <w:pPr>
        <w:spacing w:after="160" w:line="48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1.1 Importance o</w:t>
      </w:r>
      <w:r w:rsidR="003D6C0F" w:rsidRPr="00C253EB">
        <w:rPr>
          <w:rFonts w:ascii="Times New Roman" w:eastAsia="Times New Roman" w:hAnsi="Times New Roman" w:cs="Times New Roman"/>
          <w:b/>
          <w:color w:val="000000" w:themeColor="text1"/>
          <w:sz w:val="24"/>
          <w:szCs w:val="24"/>
        </w:rPr>
        <w:t>f Employee Rewards</w:t>
      </w:r>
    </w:p>
    <w:p w14:paraId="00000006" w14:textId="45C95029" w:rsidR="00DB0CCF" w:rsidRPr="00C253EB" w:rsidRDefault="003D6C0F" w:rsidP="00C253EB">
      <w:pPr>
        <w:spacing w:after="160" w:line="480" w:lineRule="auto"/>
        <w:jc w:val="both"/>
        <w:rPr>
          <w:rFonts w:ascii="Times New Roman" w:eastAsia="Times New Roman" w:hAnsi="Times New Roman" w:cs="Times New Roman"/>
          <w:color w:val="000000" w:themeColor="text1"/>
          <w:sz w:val="24"/>
          <w:szCs w:val="24"/>
        </w:rPr>
      </w:pPr>
      <w:r w:rsidRPr="00C253EB">
        <w:rPr>
          <w:rFonts w:ascii="Times New Roman" w:eastAsia="Times New Roman" w:hAnsi="Times New Roman" w:cs="Times New Roman"/>
          <w:color w:val="000000" w:themeColor="text1"/>
          <w:sz w:val="24"/>
          <w:szCs w:val="24"/>
        </w:rPr>
        <w:t xml:space="preserve">Traditionally, the emphasis has been on retaining, maintaining and engaging workers to satisfy the demands of employers (CIPD, 2019). Employee benefits are particularly valuable as they have a significant effect on the employee and tend to affirm the employee's opinion of their commitment to the </w:t>
      </w:r>
      <w:proofErr w:type="spellStart"/>
      <w:r w:rsidRPr="00C253EB">
        <w:rPr>
          <w:rFonts w:ascii="Times New Roman" w:eastAsia="Times New Roman" w:hAnsi="Times New Roman" w:cs="Times New Roman"/>
          <w:color w:val="000000" w:themeColor="text1"/>
          <w:sz w:val="24"/>
          <w:szCs w:val="24"/>
        </w:rPr>
        <w:t>organisations</w:t>
      </w:r>
      <w:proofErr w:type="spellEnd"/>
      <w:r w:rsidRPr="00C253EB">
        <w:rPr>
          <w:rFonts w:ascii="Times New Roman" w:eastAsia="Times New Roman" w:hAnsi="Times New Roman" w:cs="Times New Roman"/>
          <w:color w:val="000000" w:themeColor="text1"/>
          <w:sz w:val="24"/>
          <w:szCs w:val="24"/>
        </w:rPr>
        <w:t xml:space="preserve"> in which they work (</w:t>
      </w:r>
      <w:proofErr w:type="spellStart"/>
      <w:r w:rsidRPr="00C253EB">
        <w:rPr>
          <w:rFonts w:ascii="Times New Roman" w:eastAsia="Times New Roman" w:hAnsi="Times New Roman" w:cs="Times New Roman"/>
          <w:color w:val="000000" w:themeColor="text1"/>
          <w:sz w:val="24"/>
          <w:szCs w:val="24"/>
        </w:rPr>
        <w:t>Shoaib</w:t>
      </w:r>
      <w:proofErr w:type="spellEnd"/>
      <w:r w:rsidRPr="00C253EB">
        <w:rPr>
          <w:rFonts w:ascii="Times New Roman" w:eastAsia="Times New Roman" w:hAnsi="Times New Roman" w:cs="Times New Roman"/>
          <w:color w:val="000000" w:themeColor="text1"/>
          <w:sz w:val="24"/>
          <w:szCs w:val="24"/>
        </w:rPr>
        <w:t xml:space="preserve">, Noor, </w:t>
      </w:r>
      <w:proofErr w:type="spellStart"/>
      <w:r w:rsidRPr="00C253EB">
        <w:rPr>
          <w:rFonts w:ascii="Times New Roman" w:eastAsia="Times New Roman" w:hAnsi="Times New Roman" w:cs="Times New Roman"/>
          <w:color w:val="000000" w:themeColor="text1"/>
          <w:sz w:val="24"/>
          <w:szCs w:val="24"/>
        </w:rPr>
        <w:t>Tirmizi</w:t>
      </w:r>
      <w:proofErr w:type="spellEnd"/>
      <w:r w:rsidRPr="00C253EB">
        <w:rPr>
          <w:rFonts w:ascii="Times New Roman" w:eastAsia="Times New Roman" w:hAnsi="Times New Roman" w:cs="Times New Roman"/>
          <w:color w:val="000000" w:themeColor="text1"/>
          <w:sz w:val="24"/>
          <w:szCs w:val="24"/>
        </w:rPr>
        <w:t xml:space="preserve"> &amp; Bashir, 2009). They therefore claim that workers assess the standard of their work in terms of inherent happiness and the financial </w:t>
      </w:r>
      <w:r w:rsidRPr="00C253EB">
        <w:rPr>
          <w:rFonts w:ascii="Times New Roman" w:eastAsia="Times New Roman" w:hAnsi="Times New Roman" w:cs="Times New Roman"/>
          <w:color w:val="000000" w:themeColor="text1"/>
          <w:sz w:val="24"/>
          <w:szCs w:val="24"/>
        </w:rPr>
        <w:lastRenderedPageBreak/>
        <w:t xml:space="preserve">benefit they receive from their employment. It is important to use inherent incentives to improve staff motivation and productivity in both </w:t>
      </w:r>
      <w:proofErr w:type="spellStart"/>
      <w:r w:rsidRPr="00C253EB">
        <w:rPr>
          <w:rFonts w:ascii="Times New Roman" w:eastAsia="Times New Roman" w:hAnsi="Times New Roman" w:cs="Times New Roman"/>
          <w:color w:val="000000" w:themeColor="text1"/>
          <w:sz w:val="24"/>
          <w:szCs w:val="24"/>
        </w:rPr>
        <w:t>organisations</w:t>
      </w:r>
      <w:proofErr w:type="spellEnd"/>
      <w:r w:rsidRPr="00C253EB">
        <w:rPr>
          <w:rFonts w:ascii="Times New Roman" w:eastAsia="Times New Roman" w:hAnsi="Times New Roman" w:cs="Times New Roman"/>
          <w:color w:val="000000" w:themeColor="text1"/>
          <w:sz w:val="24"/>
          <w:szCs w:val="24"/>
        </w:rPr>
        <w:t xml:space="preserve">. Compensation is the key factor that demonstrates how much workers earn from dedicating their time and energy to reaching business objectives, and managers are liable for creating an enticing incentive </w:t>
      </w:r>
      <w:proofErr w:type="spellStart"/>
      <w:r w:rsidRPr="00C253EB">
        <w:rPr>
          <w:rFonts w:ascii="Times New Roman" w:eastAsia="Times New Roman" w:hAnsi="Times New Roman" w:cs="Times New Roman"/>
          <w:color w:val="000000" w:themeColor="text1"/>
          <w:sz w:val="24"/>
          <w:szCs w:val="24"/>
        </w:rPr>
        <w:t>programme</w:t>
      </w:r>
      <w:proofErr w:type="spellEnd"/>
      <w:r w:rsidRPr="00C253EB">
        <w:rPr>
          <w:rFonts w:ascii="Times New Roman" w:eastAsia="Times New Roman" w:hAnsi="Times New Roman" w:cs="Times New Roman"/>
          <w:color w:val="000000" w:themeColor="text1"/>
          <w:sz w:val="24"/>
          <w:szCs w:val="24"/>
        </w:rPr>
        <w:t xml:space="preserve"> to recruit and maintain successful workers (Sutherland, 2004). </w:t>
      </w:r>
      <w:r w:rsidR="002A7E35" w:rsidRPr="002A7E35">
        <w:rPr>
          <w:rFonts w:ascii="Times New Roman" w:eastAsia="Times New Roman" w:hAnsi="Times New Roman" w:cs="Times New Roman"/>
          <w:color w:val="000000" w:themeColor="text1"/>
          <w:sz w:val="24"/>
          <w:szCs w:val="24"/>
        </w:rPr>
        <w:t>Direct financial reward has played a vital role in hiring skilled workers, but has only a short-term effect on the culture of the workforce (</w:t>
      </w:r>
      <w:proofErr w:type="spellStart"/>
      <w:r w:rsidR="002A7E35" w:rsidRPr="002A7E35">
        <w:rPr>
          <w:rFonts w:ascii="Times New Roman" w:eastAsia="Times New Roman" w:hAnsi="Times New Roman" w:cs="Times New Roman"/>
          <w:color w:val="000000" w:themeColor="text1"/>
          <w:sz w:val="24"/>
          <w:szCs w:val="24"/>
        </w:rPr>
        <w:t>Harunavamwe</w:t>
      </w:r>
      <w:proofErr w:type="spellEnd"/>
      <w:r w:rsidR="002A7E35" w:rsidRPr="002A7E35">
        <w:rPr>
          <w:rFonts w:ascii="Times New Roman" w:eastAsia="Times New Roman" w:hAnsi="Times New Roman" w:cs="Times New Roman"/>
          <w:color w:val="000000" w:themeColor="text1"/>
          <w:sz w:val="24"/>
          <w:szCs w:val="24"/>
        </w:rPr>
        <w:t xml:space="preserve"> &amp; </w:t>
      </w:r>
      <w:proofErr w:type="spellStart"/>
      <w:r w:rsidR="002A7E35" w:rsidRPr="002A7E35">
        <w:rPr>
          <w:rFonts w:ascii="Times New Roman" w:eastAsia="Times New Roman" w:hAnsi="Times New Roman" w:cs="Times New Roman"/>
          <w:color w:val="000000" w:themeColor="text1"/>
          <w:sz w:val="24"/>
          <w:szCs w:val="24"/>
        </w:rPr>
        <w:t>Kanengoni</w:t>
      </w:r>
      <w:proofErr w:type="spellEnd"/>
      <w:r w:rsidR="002A7E35" w:rsidRPr="002A7E35">
        <w:rPr>
          <w:rFonts w:ascii="Times New Roman" w:eastAsia="Times New Roman" w:hAnsi="Times New Roman" w:cs="Times New Roman"/>
          <w:color w:val="000000" w:themeColor="text1"/>
          <w:sz w:val="24"/>
          <w:szCs w:val="24"/>
        </w:rPr>
        <w:t xml:space="preserve">, 2013). The research also claimed, people </w:t>
      </w:r>
      <w:r w:rsidR="002A7E35">
        <w:rPr>
          <w:rFonts w:ascii="Times New Roman" w:eastAsia="Times New Roman" w:hAnsi="Times New Roman" w:cs="Times New Roman"/>
          <w:color w:val="000000" w:themeColor="text1"/>
          <w:sz w:val="24"/>
          <w:szCs w:val="24"/>
        </w:rPr>
        <w:t xml:space="preserve">do </w:t>
      </w:r>
      <w:r w:rsidR="002A7E35" w:rsidRPr="002A7E35">
        <w:rPr>
          <w:rFonts w:ascii="Times New Roman" w:eastAsia="Times New Roman" w:hAnsi="Times New Roman" w:cs="Times New Roman"/>
          <w:color w:val="000000" w:themeColor="text1"/>
          <w:sz w:val="24"/>
          <w:szCs w:val="24"/>
        </w:rPr>
        <w:t>not only search for money but also pursue positive activities that they can do is what they desire and enjoy most.</w:t>
      </w:r>
      <w:r w:rsidR="002A7E35">
        <w:rPr>
          <w:rFonts w:ascii="Times New Roman" w:eastAsia="Times New Roman" w:hAnsi="Times New Roman" w:cs="Times New Roman"/>
          <w:color w:val="000000" w:themeColor="text1"/>
          <w:sz w:val="24"/>
          <w:szCs w:val="24"/>
        </w:rPr>
        <w:t xml:space="preserve"> </w:t>
      </w:r>
    </w:p>
    <w:p w14:paraId="00000007" w14:textId="77777777" w:rsidR="00DB0CCF" w:rsidRPr="00C253EB" w:rsidRDefault="003D6C0F" w:rsidP="00C253EB">
      <w:pPr>
        <w:spacing w:after="160" w:line="480" w:lineRule="auto"/>
        <w:jc w:val="both"/>
        <w:rPr>
          <w:rFonts w:ascii="Times New Roman" w:eastAsia="Times New Roman" w:hAnsi="Times New Roman" w:cs="Times New Roman"/>
          <w:b/>
          <w:color w:val="000000" w:themeColor="text1"/>
          <w:sz w:val="24"/>
          <w:szCs w:val="24"/>
        </w:rPr>
      </w:pPr>
      <w:r w:rsidRPr="00C253EB">
        <w:rPr>
          <w:rFonts w:ascii="Times New Roman" w:eastAsia="Times New Roman" w:hAnsi="Times New Roman" w:cs="Times New Roman"/>
          <w:b/>
          <w:color w:val="000000" w:themeColor="text1"/>
          <w:sz w:val="24"/>
          <w:szCs w:val="24"/>
          <w:highlight w:val="white"/>
        </w:rPr>
        <w:t xml:space="preserve">1.2 </w:t>
      </w:r>
      <w:r w:rsidRPr="00C253EB">
        <w:rPr>
          <w:rFonts w:ascii="Times New Roman" w:eastAsia="Times New Roman" w:hAnsi="Times New Roman" w:cs="Times New Roman"/>
          <w:b/>
          <w:color w:val="000000" w:themeColor="text1"/>
          <w:sz w:val="24"/>
          <w:szCs w:val="24"/>
        </w:rPr>
        <w:t xml:space="preserve">Challenges Faced in Employee Reward System </w:t>
      </w:r>
    </w:p>
    <w:p w14:paraId="00000008" w14:textId="77777777" w:rsidR="00DB0CCF" w:rsidRPr="00C253EB" w:rsidRDefault="003D6C0F" w:rsidP="00C253EB">
      <w:pPr>
        <w:spacing w:after="160" w:line="480" w:lineRule="auto"/>
        <w:jc w:val="both"/>
        <w:rPr>
          <w:rFonts w:ascii="Times New Roman" w:eastAsia="Times New Roman" w:hAnsi="Times New Roman" w:cs="Times New Roman"/>
          <w:color w:val="000000" w:themeColor="text1"/>
          <w:sz w:val="24"/>
          <w:szCs w:val="24"/>
        </w:rPr>
      </w:pPr>
      <w:r w:rsidRPr="00C253EB">
        <w:rPr>
          <w:rFonts w:ascii="Times New Roman" w:eastAsia="Times New Roman" w:hAnsi="Times New Roman" w:cs="Times New Roman"/>
          <w:color w:val="000000" w:themeColor="text1"/>
          <w:sz w:val="24"/>
          <w:szCs w:val="24"/>
        </w:rPr>
        <w:t xml:space="preserve">A common management philosophy of many businesses has been that, in order to get more results from workers, managers have to reward the actions they desire and punish the </w:t>
      </w:r>
      <w:proofErr w:type="spellStart"/>
      <w:r w:rsidRPr="00C253EB">
        <w:rPr>
          <w:rFonts w:ascii="Times New Roman" w:eastAsia="Times New Roman" w:hAnsi="Times New Roman" w:cs="Times New Roman"/>
          <w:color w:val="000000" w:themeColor="text1"/>
          <w:sz w:val="24"/>
          <w:szCs w:val="24"/>
        </w:rPr>
        <w:t>behaviour</w:t>
      </w:r>
      <w:proofErr w:type="spellEnd"/>
      <w:r w:rsidRPr="00C253EB">
        <w:rPr>
          <w:rFonts w:ascii="Times New Roman" w:eastAsia="Times New Roman" w:hAnsi="Times New Roman" w:cs="Times New Roman"/>
          <w:color w:val="000000" w:themeColor="text1"/>
          <w:sz w:val="24"/>
          <w:szCs w:val="24"/>
        </w:rPr>
        <w:t xml:space="preserve"> that they dislike. This ideology is called the “carrot and stick” approach and has been expressed in pay structures, workplace benefit schemes, success improvement systems, embedded in the very structure of many businesses. </w:t>
      </w:r>
      <w:r w:rsidRPr="00C253EB">
        <w:rPr>
          <w:rFonts w:ascii="Times New Roman" w:eastAsia="Times New Roman" w:hAnsi="Times New Roman" w:cs="Times New Roman"/>
          <w:color w:val="000000" w:themeColor="text1"/>
          <w:sz w:val="24"/>
          <w:szCs w:val="24"/>
          <w:highlight w:val="white"/>
        </w:rPr>
        <w:t xml:space="preserve">A </w:t>
      </w:r>
      <w:hyperlink r:id="rId9">
        <w:r w:rsidRPr="00C253EB">
          <w:rPr>
            <w:rFonts w:ascii="Times New Roman" w:eastAsia="Times New Roman" w:hAnsi="Times New Roman" w:cs="Times New Roman"/>
            <w:color w:val="000000" w:themeColor="text1"/>
            <w:sz w:val="24"/>
            <w:szCs w:val="24"/>
            <w:highlight w:val="white"/>
          </w:rPr>
          <w:t>video online of Dan Pink talking at the TED Conference</w:t>
        </w:r>
      </w:hyperlink>
      <w:r w:rsidRPr="00C253EB">
        <w:rPr>
          <w:rFonts w:ascii="Times New Roman" w:eastAsia="Times New Roman" w:hAnsi="Times New Roman" w:cs="Times New Roman"/>
          <w:color w:val="000000" w:themeColor="text1"/>
          <w:sz w:val="24"/>
          <w:szCs w:val="24"/>
        </w:rPr>
        <w:t xml:space="preserve"> stated that the conventional "carrot and stick" incentive strategies are increasingly obsolete and are not properly meeting the demands of the 21st century artistic and disruptive workplaces. In reality, by keeping people on a reward </w:t>
      </w:r>
      <w:proofErr w:type="spellStart"/>
      <w:r w:rsidRPr="00C253EB">
        <w:rPr>
          <w:rFonts w:ascii="Times New Roman" w:eastAsia="Times New Roman" w:hAnsi="Times New Roman" w:cs="Times New Roman"/>
          <w:color w:val="000000" w:themeColor="text1"/>
          <w:sz w:val="24"/>
          <w:szCs w:val="24"/>
        </w:rPr>
        <w:t>organisations</w:t>
      </w:r>
      <w:proofErr w:type="spellEnd"/>
      <w:r w:rsidRPr="00C253EB">
        <w:rPr>
          <w:rFonts w:ascii="Times New Roman" w:eastAsia="Times New Roman" w:hAnsi="Times New Roman" w:cs="Times New Roman"/>
          <w:color w:val="000000" w:themeColor="text1"/>
          <w:sz w:val="24"/>
          <w:szCs w:val="24"/>
        </w:rPr>
        <w:t xml:space="preserve"> make employees less imaginative, according to Pink. Pink further explains, the intrinsic drive is focused on three main factors which consist of Autonomy, Mastery and Purpose. According to Bock (2016), most talented people want to be in high freedom culture. For example, at Google, management power is taken away on certain decisions. Managers do not focus on “carrot and stick” instead, they are more focused on what their employees can do best, give them the freedom to be innovative on getting their job done. </w:t>
      </w:r>
      <w:r w:rsidRPr="00C253EB">
        <w:rPr>
          <w:rFonts w:ascii="Times New Roman" w:eastAsia="Times New Roman" w:hAnsi="Times New Roman" w:cs="Times New Roman"/>
          <w:color w:val="000000" w:themeColor="text1"/>
          <w:sz w:val="24"/>
          <w:szCs w:val="24"/>
        </w:rPr>
        <w:lastRenderedPageBreak/>
        <w:t xml:space="preserve">Even when employees work on a project that fails, they still get paid a bonus to reward their creativity (Bock, 2016). </w:t>
      </w:r>
    </w:p>
    <w:p w14:paraId="00000009" w14:textId="77777777" w:rsidR="00DB0CCF" w:rsidRPr="00C253EB" w:rsidRDefault="003D6C0F" w:rsidP="00C253EB">
      <w:pPr>
        <w:spacing w:after="160" w:line="480" w:lineRule="auto"/>
        <w:jc w:val="both"/>
        <w:rPr>
          <w:rFonts w:ascii="Times New Roman" w:eastAsia="Times New Roman" w:hAnsi="Times New Roman" w:cs="Times New Roman"/>
          <w:color w:val="000000" w:themeColor="text1"/>
          <w:sz w:val="24"/>
          <w:szCs w:val="24"/>
        </w:rPr>
      </w:pPr>
      <w:r w:rsidRPr="00C253EB">
        <w:rPr>
          <w:rFonts w:ascii="Times New Roman" w:eastAsia="Times New Roman" w:hAnsi="Times New Roman" w:cs="Times New Roman"/>
          <w:color w:val="000000" w:themeColor="text1"/>
          <w:sz w:val="24"/>
          <w:szCs w:val="24"/>
        </w:rPr>
        <w:t xml:space="preserve">Throughout the world's past discrimination has become a relentless struggle in all aspects. One big issue of injustice that the world's populace is dealing with is in the workforce, which is the disparity in wage differences. Women that are fairly qualified and skilled, and have the same expertise as men, do not earn fair pay (Chung, 2019). BBC China Editor, Gracie, has resigned from her position due to the unequal pay. Gracie said she was disappointed when she found out that two male international editors of the BBC paid "at least 50% more" than their two female colleagues (BBC, 2018). If businesses overlook unfair wages, whereby women are earning less than men, that may have caused other skilled women to leave the business for one that did better. </w:t>
      </w:r>
    </w:p>
    <w:p w14:paraId="0000000A" w14:textId="1835ACF7" w:rsidR="00DB0CCF" w:rsidRPr="00C253EB" w:rsidRDefault="003D6C0F" w:rsidP="00C253EB">
      <w:pPr>
        <w:spacing w:after="160" w:line="480" w:lineRule="auto"/>
        <w:jc w:val="both"/>
        <w:rPr>
          <w:rFonts w:ascii="Times New Roman" w:eastAsia="Times New Roman" w:hAnsi="Times New Roman" w:cs="Times New Roman"/>
          <w:b/>
          <w:color w:val="000000" w:themeColor="text1"/>
          <w:sz w:val="24"/>
          <w:szCs w:val="24"/>
          <w:highlight w:val="white"/>
        </w:rPr>
      </w:pPr>
      <w:r w:rsidRPr="00C253EB">
        <w:rPr>
          <w:rFonts w:ascii="Times New Roman" w:eastAsia="Times New Roman" w:hAnsi="Times New Roman" w:cs="Times New Roman"/>
          <w:b/>
          <w:color w:val="000000" w:themeColor="text1"/>
          <w:sz w:val="24"/>
          <w:szCs w:val="24"/>
          <w:highlight w:val="white"/>
        </w:rPr>
        <w:t xml:space="preserve">2.0 Theoretical Models </w:t>
      </w:r>
      <w:r w:rsidR="00147322" w:rsidRPr="00C253EB">
        <w:rPr>
          <w:rFonts w:ascii="Times New Roman" w:eastAsia="Times New Roman" w:hAnsi="Times New Roman" w:cs="Times New Roman"/>
          <w:b/>
          <w:color w:val="000000" w:themeColor="text1"/>
          <w:sz w:val="24"/>
          <w:szCs w:val="24"/>
          <w:highlight w:val="white"/>
        </w:rPr>
        <w:t>to</w:t>
      </w:r>
      <w:r w:rsidRPr="00C253EB">
        <w:rPr>
          <w:rFonts w:ascii="Times New Roman" w:eastAsia="Times New Roman" w:hAnsi="Times New Roman" w:cs="Times New Roman"/>
          <w:b/>
          <w:color w:val="000000" w:themeColor="text1"/>
          <w:sz w:val="24"/>
          <w:szCs w:val="24"/>
          <w:highlight w:val="white"/>
        </w:rPr>
        <w:t xml:space="preserve"> Relate Employee Reward Issues </w:t>
      </w:r>
      <w:r w:rsidR="00147322" w:rsidRPr="00C253EB">
        <w:rPr>
          <w:rFonts w:ascii="Times New Roman" w:eastAsia="Times New Roman" w:hAnsi="Times New Roman" w:cs="Times New Roman"/>
          <w:b/>
          <w:color w:val="000000" w:themeColor="text1"/>
          <w:sz w:val="24"/>
          <w:szCs w:val="24"/>
          <w:highlight w:val="white"/>
        </w:rPr>
        <w:t>from</w:t>
      </w:r>
      <w:r w:rsidRPr="00C253EB">
        <w:rPr>
          <w:rFonts w:ascii="Times New Roman" w:eastAsia="Times New Roman" w:hAnsi="Times New Roman" w:cs="Times New Roman"/>
          <w:b/>
          <w:color w:val="000000" w:themeColor="text1"/>
          <w:sz w:val="24"/>
          <w:szCs w:val="24"/>
          <w:highlight w:val="white"/>
        </w:rPr>
        <w:t xml:space="preserve"> </w:t>
      </w:r>
      <w:r w:rsidR="00AA38AF">
        <w:rPr>
          <w:rFonts w:ascii="Times New Roman" w:eastAsia="Times New Roman" w:hAnsi="Times New Roman" w:cs="Times New Roman"/>
          <w:b/>
          <w:color w:val="000000" w:themeColor="text1"/>
          <w:sz w:val="24"/>
          <w:szCs w:val="24"/>
          <w:highlight w:val="white"/>
        </w:rPr>
        <w:t>Different Views</w:t>
      </w:r>
    </w:p>
    <w:p w14:paraId="0000000B" w14:textId="77777777" w:rsidR="00DB0CCF" w:rsidRPr="00C253EB" w:rsidRDefault="003D6C0F" w:rsidP="00C253EB">
      <w:pPr>
        <w:spacing w:after="160" w:line="480" w:lineRule="auto"/>
        <w:jc w:val="both"/>
        <w:rPr>
          <w:rFonts w:ascii="Times New Roman" w:eastAsia="Times New Roman" w:hAnsi="Times New Roman" w:cs="Times New Roman"/>
          <w:color w:val="000000" w:themeColor="text1"/>
          <w:sz w:val="24"/>
          <w:szCs w:val="24"/>
        </w:rPr>
      </w:pPr>
      <w:r w:rsidRPr="00C253EB">
        <w:rPr>
          <w:rFonts w:ascii="Times New Roman" w:eastAsia="Times New Roman" w:hAnsi="Times New Roman" w:cs="Times New Roman"/>
          <w:color w:val="000000" w:themeColor="text1"/>
          <w:sz w:val="24"/>
          <w:szCs w:val="24"/>
        </w:rPr>
        <w:t xml:space="preserve">An article published by The Guardian last year, highlighted the case of British Airways whereby the airline has lost its legal action against a planned strike by pilots that would have led to the disruption of thousands of flights. In fact, the high court announced BA’s argument against </w:t>
      </w:r>
      <w:proofErr w:type="spellStart"/>
      <w:r w:rsidRPr="00C253EB">
        <w:rPr>
          <w:rFonts w:ascii="Times New Roman" w:eastAsia="Times New Roman" w:hAnsi="Times New Roman" w:cs="Times New Roman"/>
          <w:color w:val="000000" w:themeColor="text1"/>
          <w:sz w:val="24"/>
          <w:szCs w:val="24"/>
        </w:rPr>
        <w:t>Balpa’s</w:t>
      </w:r>
      <w:proofErr w:type="spellEnd"/>
      <w:r w:rsidRPr="00C253EB">
        <w:rPr>
          <w:rFonts w:ascii="Times New Roman" w:eastAsia="Times New Roman" w:hAnsi="Times New Roman" w:cs="Times New Roman"/>
          <w:color w:val="000000" w:themeColor="text1"/>
          <w:sz w:val="24"/>
          <w:szCs w:val="24"/>
        </w:rPr>
        <w:t xml:space="preserve"> strike ballot as invalid. Approximately 93% of BA’s 4,000 pilots rejected a three-year pay deal and voted to take industrial action. It has been said by Brian </w:t>
      </w:r>
      <w:proofErr w:type="spellStart"/>
      <w:r w:rsidRPr="00C253EB">
        <w:rPr>
          <w:rFonts w:ascii="Times New Roman" w:eastAsia="Times New Roman" w:hAnsi="Times New Roman" w:cs="Times New Roman"/>
          <w:color w:val="000000" w:themeColor="text1"/>
          <w:sz w:val="24"/>
          <w:szCs w:val="24"/>
        </w:rPr>
        <w:t>Strutton</w:t>
      </w:r>
      <w:proofErr w:type="spellEnd"/>
      <w:r w:rsidRPr="00C253EB">
        <w:rPr>
          <w:rFonts w:ascii="Times New Roman" w:eastAsia="Times New Roman" w:hAnsi="Times New Roman" w:cs="Times New Roman"/>
          <w:color w:val="000000" w:themeColor="text1"/>
          <w:sz w:val="24"/>
          <w:szCs w:val="24"/>
        </w:rPr>
        <w:t xml:space="preserve">, that the odds were in </w:t>
      </w:r>
      <w:proofErr w:type="spellStart"/>
      <w:r w:rsidRPr="00C253EB">
        <w:rPr>
          <w:rFonts w:ascii="Times New Roman" w:eastAsia="Times New Roman" w:hAnsi="Times New Roman" w:cs="Times New Roman"/>
          <w:color w:val="000000" w:themeColor="text1"/>
          <w:sz w:val="24"/>
          <w:szCs w:val="24"/>
        </w:rPr>
        <w:t>Balpa’s</w:t>
      </w:r>
      <w:proofErr w:type="spellEnd"/>
      <w:r w:rsidRPr="00C253EB">
        <w:rPr>
          <w:rFonts w:ascii="Times New Roman" w:eastAsia="Times New Roman" w:hAnsi="Times New Roman" w:cs="Times New Roman"/>
          <w:color w:val="000000" w:themeColor="text1"/>
          <w:sz w:val="24"/>
          <w:szCs w:val="24"/>
        </w:rPr>
        <w:t xml:space="preserve"> favor as one day of strike action would lead to a cost more than what the pilots were asking </w:t>
      </w:r>
      <w:proofErr w:type="gramStart"/>
      <w:r w:rsidRPr="00C253EB">
        <w:rPr>
          <w:rFonts w:ascii="Times New Roman" w:eastAsia="Times New Roman" w:hAnsi="Times New Roman" w:cs="Times New Roman"/>
          <w:color w:val="000000" w:themeColor="text1"/>
          <w:sz w:val="24"/>
          <w:szCs w:val="24"/>
        </w:rPr>
        <w:t>for.(</w:t>
      </w:r>
      <w:proofErr w:type="spellStart"/>
      <w:proofErr w:type="gramEnd"/>
      <w:r w:rsidRPr="00C253EB">
        <w:rPr>
          <w:rFonts w:ascii="Times New Roman" w:eastAsia="Times New Roman" w:hAnsi="Times New Roman" w:cs="Times New Roman"/>
          <w:color w:val="000000" w:themeColor="text1"/>
          <w:sz w:val="24"/>
          <w:szCs w:val="24"/>
        </w:rPr>
        <w:t>Topham</w:t>
      </w:r>
      <w:proofErr w:type="spellEnd"/>
      <w:r w:rsidRPr="00C253EB">
        <w:rPr>
          <w:rFonts w:ascii="Times New Roman" w:eastAsia="Times New Roman" w:hAnsi="Times New Roman" w:cs="Times New Roman"/>
          <w:color w:val="000000" w:themeColor="text1"/>
          <w:sz w:val="24"/>
          <w:szCs w:val="24"/>
        </w:rPr>
        <w:t xml:space="preserve">, 2019). </w:t>
      </w:r>
    </w:p>
    <w:p w14:paraId="1E357775" w14:textId="77777777" w:rsidR="00147322" w:rsidRDefault="00147322" w:rsidP="00C253EB">
      <w:pPr>
        <w:spacing w:after="160" w:line="480" w:lineRule="auto"/>
        <w:jc w:val="both"/>
        <w:rPr>
          <w:rFonts w:ascii="Times New Roman" w:eastAsia="Times New Roman" w:hAnsi="Times New Roman" w:cs="Times New Roman"/>
          <w:b/>
          <w:color w:val="000000" w:themeColor="text1"/>
          <w:sz w:val="24"/>
          <w:szCs w:val="24"/>
        </w:rPr>
      </w:pPr>
    </w:p>
    <w:p w14:paraId="298F677A" w14:textId="77777777" w:rsidR="00147322" w:rsidRDefault="00147322" w:rsidP="00C253EB">
      <w:pPr>
        <w:spacing w:after="160" w:line="480" w:lineRule="auto"/>
        <w:jc w:val="both"/>
        <w:rPr>
          <w:rFonts w:ascii="Times New Roman" w:eastAsia="Times New Roman" w:hAnsi="Times New Roman" w:cs="Times New Roman"/>
          <w:b/>
          <w:color w:val="000000" w:themeColor="text1"/>
          <w:sz w:val="24"/>
          <w:szCs w:val="24"/>
        </w:rPr>
      </w:pPr>
    </w:p>
    <w:p w14:paraId="2C2ED2E7" w14:textId="77777777" w:rsidR="00147322" w:rsidRDefault="00147322" w:rsidP="00C253EB">
      <w:pPr>
        <w:spacing w:after="160" w:line="480" w:lineRule="auto"/>
        <w:jc w:val="both"/>
        <w:rPr>
          <w:rFonts w:ascii="Times New Roman" w:eastAsia="Times New Roman" w:hAnsi="Times New Roman" w:cs="Times New Roman"/>
          <w:b/>
          <w:color w:val="000000" w:themeColor="text1"/>
          <w:sz w:val="24"/>
          <w:szCs w:val="24"/>
        </w:rPr>
      </w:pPr>
    </w:p>
    <w:p w14:paraId="0000000C" w14:textId="6B580E70" w:rsidR="00DB0CCF" w:rsidRDefault="0047775E" w:rsidP="00C253EB">
      <w:pPr>
        <w:spacing w:after="160" w:line="48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lastRenderedPageBreak/>
        <w:t>2.1</w:t>
      </w:r>
      <w:r w:rsidR="003D6C0F" w:rsidRPr="00C253EB">
        <w:rPr>
          <w:rFonts w:ascii="Times New Roman" w:eastAsia="Times New Roman" w:hAnsi="Times New Roman" w:cs="Times New Roman"/>
          <w:b/>
          <w:color w:val="000000" w:themeColor="text1"/>
          <w:sz w:val="24"/>
          <w:szCs w:val="24"/>
        </w:rPr>
        <w:t xml:space="preserve"> Owners </w:t>
      </w:r>
    </w:p>
    <w:p w14:paraId="46053B4A" w14:textId="40BA613B" w:rsidR="008B0560" w:rsidRPr="008B0560" w:rsidRDefault="008B0560" w:rsidP="008B0560">
      <w:pPr>
        <w:spacing w:after="160" w:line="480" w:lineRule="auto"/>
        <w:jc w:val="both"/>
        <w:rPr>
          <w:rFonts w:ascii="Times New Roman" w:eastAsia="Times New Roman" w:hAnsi="Times New Roman" w:cs="Times New Roman"/>
          <w:sz w:val="24"/>
          <w:szCs w:val="24"/>
          <w:lang w:val="en-US"/>
        </w:rPr>
      </w:pPr>
      <w:r w:rsidRPr="008B0560">
        <w:rPr>
          <w:rFonts w:ascii="Times New Roman" w:eastAsia="Times New Roman" w:hAnsi="Times New Roman" w:cs="Times New Roman"/>
          <w:color w:val="000000"/>
          <w:sz w:val="24"/>
          <w:szCs w:val="24"/>
          <w:shd w:val="clear" w:color="auto" w:fill="FFFFFF"/>
          <w:lang w:val="en-US"/>
        </w:rPr>
        <w:t>The strikes were the first in the airline's his</w:t>
      </w:r>
      <w:r w:rsidR="009566E7">
        <w:rPr>
          <w:rFonts w:ascii="Times New Roman" w:eastAsia="Times New Roman" w:hAnsi="Times New Roman" w:cs="Times New Roman"/>
          <w:color w:val="000000"/>
          <w:sz w:val="24"/>
          <w:szCs w:val="24"/>
          <w:shd w:val="clear" w:color="auto" w:fill="FFFFFF"/>
          <w:lang w:val="en-US"/>
        </w:rPr>
        <w:t xml:space="preserve">tory by pilots and resulted in </w:t>
      </w:r>
      <w:r w:rsidRPr="008B0560">
        <w:rPr>
          <w:rFonts w:ascii="Times New Roman" w:eastAsia="Times New Roman" w:hAnsi="Times New Roman" w:cs="Times New Roman"/>
          <w:color w:val="000000"/>
          <w:sz w:val="24"/>
          <w:szCs w:val="24"/>
          <w:shd w:val="clear" w:color="auto" w:fill="FFFFFF"/>
          <w:lang w:val="en-US"/>
        </w:rPr>
        <w:t xml:space="preserve">2,325 flight cancellations, with other disruptions related to </w:t>
      </w:r>
      <w:r w:rsidR="00524432" w:rsidRPr="008B0560">
        <w:rPr>
          <w:rFonts w:ascii="Times New Roman" w:eastAsia="Times New Roman" w:hAnsi="Times New Roman" w:cs="Times New Roman"/>
          <w:color w:val="000000"/>
          <w:sz w:val="24"/>
          <w:szCs w:val="24"/>
          <w:shd w:val="clear" w:color="auto" w:fill="FFFFFF"/>
          <w:lang w:val="en-US"/>
        </w:rPr>
        <w:t>rebooking</w:t>
      </w:r>
      <w:r w:rsidR="00524432">
        <w:rPr>
          <w:rFonts w:ascii="Times New Roman" w:eastAsia="Times New Roman" w:hAnsi="Times New Roman" w:cs="Times New Roman"/>
          <w:color w:val="000000"/>
          <w:sz w:val="24"/>
          <w:szCs w:val="24"/>
          <w:shd w:val="clear" w:color="auto" w:fill="FFFFFF"/>
          <w:lang w:val="en-US"/>
        </w:rPr>
        <w:t xml:space="preserve"> flights</w:t>
      </w:r>
      <w:r w:rsidRPr="008B0560">
        <w:rPr>
          <w:rFonts w:ascii="Times New Roman" w:eastAsia="Times New Roman" w:hAnsi="Times New Roman" w:cs="Times New Roman"/>
          <w:color w:val="000000"/>
          <w:sz w:val="24"/>
          <w:szCs w:val="24"/>
          <w:shd w:val="clear" w:color="auto" w:fill="FFFFFF"/>
          <w:lang w:val="en-US"/>
        </w:rPr>
        <w:t xml:space="preserve"> taking the gross approximate net financial effect to €137m, according to IAG. </w:t>
      </w:r>
      <w:r w:rsidR="00524432" w:rsidRPr="00524432">
        <w:rPr>
          <w:rFonts w:ascii="Times New Roman" w:eastAsia="Times New Roman" w:hAnsi="Times New Roman" w:cs="Times New Roman"/>
          <w:color w:val="000000"/>
          <w:sz w:val="24"/>
          <w:szCs w:val="24"/>
          <w:shd w:val="clear" w:color="auto" w:fill="FFFFFF"/>
          <w:lang w:val="en-US"/>
        </w:rPr>
        <w:t>Since the pilots called off the strike set to take place on September 27, it is best to ask whether BA will fulfil their demands.</w:t>
      </w:r>
      <w:r w:rsidR="00524432">
        <w:rPr>
          <w:rFonts w:ascii="Times New Roman" w:eastAsia="Times New Roman" w:hAnsi="Times New Roman" w:cs="Times New Roman"/>
          <w:color w:val="000000"/>
          <w:sz w:val="24"/>
          <w:szCs w:val="24"/>
          <w:shd w:val="clear" w:color="auto" w:fill="FFFFFF"/>
          <w:lang w:val="en-US"/>
        </w:rPr>
        <w:t xml:space="preserve"> </w:t>
      </w:r>
      <w:r w:rsidRPr="008B0560">
        <w:rPr>
          <w:rFonts w:ascii="Times New Roman" w:eastAsia="Times New Roman" w:hAnsi="Times New Roman" w:cs="Times New Roman"/>
          <w:color w:val="000000"/>
          <w:sz w:val="24"/>
          <w:szCs w:val="24"/>
          <w:shd w:val="clear" w:color="auto" w:fill="FFFFFF"/>
          <w:lang w:val="en-US"/>
        </w:rPr>
        <w:t>The simplest approach will be by a profit-sharing system with employees, paying pilots while the carrier as a whole is performing well. At BA, disruptions by other segments of the airline would still bring profits, as the pilots ar</w:t>
      </w:r>
      <w:r w:rsidR="009566E7">
        <w:rPr>
          <w:rFonts w:ascii="Times New Roman" w:eastAsia="Times New Roman" w:hAnsi="Times New Roman" w:cs="Times New Roman"/>
          <w:color w:val="000000"/>
          <w:sz w:val="24"/>
          <w:szCs w:val="24"/>
          <w:shd w:val="clear" w:color="auto" w:fill="FFFFFF"/>
          <w:lang w:val="en-US"/>
        </w:rPr>
        <w:t>e sponsored by</w:t>
      </w:r>
      <w:r w:rsidRPr="008B0560">
        <w:rPr>
          <w:rFonts w:ascii="Times New Roman" w:eastAsia="Times New Roman" w:hAnsi="Times New Roman" w:cs="Times New Roman"/>
          <w:color w:val="000000"/>
          <w:sz w:val="24"/>
          <w:szCs w:val="24"/>
          <w:shd w:val="clear" w:color="auto" w:fill="FFFFFF"/>
          <w:lang w:val="en-US"/>
        </w:rPr>
        <w:t xml:space="preserve"> union </w:t>
      </w:r>
      <w:r w:rsidR="009566E7">
        <w:rPr>
          <w:rFonts w:ascii="Times New Roman" w:eastAsia="Times New Roman" w:hAnsi="Times New Roman" w:cs="Times New Roman"/>
          <w:color w:val="000000"/>
          <w:sz w:val="24"/>
          <w:szCs w:val="24"/>
          <w:shd w:val="clear" w:color="auto" w:fill="FFFFFF"/>
          <w:lang w:val="en-US"/>
        </w:rPr>
        <w:t xml:space="preserve">differently </w:t>
      </w:r>
      <w:r w:rsidRPr="008B0560">
        <w:rPr>
          <w:rFonts w:ascii="Times New Roman" w:eastAsia="Times New Roman" w:hAnsi="Times New Roman" w:cs="Times New Roman"/>
          <w:color w:val="000000"/>
          <w:sz w:val="24"/>
          <w:szCs w:val="24"/>
          <w:shd w:val="clear" w:color="auto" w:fill="FFFFFF"/>
          <w:lang w:val="en-US"/>
        </w:rPr>
        <w:t>from other BA workers (FT, 2019).   </w:t>
      </w:r>
    </w:p>
    <w:p w14:paraId="51C055FB" w14:textId="77777777" w:rsidR="008B0560" w:rsidRPr="008B0560" w:rsidRDefault="008B0560" w:rsidP="008B0560">
      <w:pPr>
        <w:shd w:val="clear" w:color="auto" w:fill="FFFFFF"/>
        <w:spacing w:line="480" w:lineRule="auto"/>
        <w:jc w:val="both"/>
        <w:rPr>
          <w:rFonts w:ascii="Times New Roman" w:eastAsia="Times New Roman" w:hAnsi="Times New Roman" w:cs="Times New Roman"/>
          <w:sz w:val="24"/>
          <w:szCs w:val="24"/>
          <w:lang w:val="en-US"/>
        </w:rPr>
      </w:pPr>
      <w:r w:rsidRPr="008B0560">
        <w:rPr>
          <w:rFonts w:ascii="Times New Roman" w:eastAsia="Times New Roman" w:hAnsi="Times New Roman" w:cs="Times New Roman"/>
          <w:color w:val="000000"/>
          <w:sz w:val="24"/>
          <w:szCs w:val="24"/>
          <w:shd w:val="clear" w:color="auto" w:fill="FFFFFF"/>
          <w:lang w:val="en-US"/>
        </w:rPr>
        <w:t xml:space="preserve">In particular, the common advantage to the employer of the compensation </w:t>
      </w:r>
      <w:proofErr w:type="spellStart"/>
      <w:r w:rsidRPr="008B0560">
        <w:rPr>
          <w:rFonts w:ascii="Times New Roman" w:eastAsia="Times New Roman" w:hAnsi="Times New Roman" w:cs="Times New Roman"/>
          <w:color w:val="000000"/>
          <w:sz w:val="24"/>
          <w:szCs w:val="24"/>
          <w:shd w:val="clear" w:color="auto" w:fill="FFFFFF"/>
          <w:lang w:val="en-US"/>
        </w:rPr>
        <w:t>programme</w:t>
      </w:r>
      <w:proofErr w:type="spellEnd"/>
      <w:r w:rsidRPr="008B0560">
        <w:rPr>
          <w:rFonts w:ascii="Times New Roman" w:eastAsia="Times New Roman" w:hAnsi="Times New Roman" w:cs="Times New Roman"/>
          <w:color w:val="000000"/>
          <w:sz w:val="24"/>
          <w:szCs w:val="24"/>
          <w:shd w:val="clear" w:color="auto" w:fill="FFFFFF"/>
          <w:lang w:val="en-US"/>
        </w:rPr>
        <w:t xml:space="preserve"> has also been that the fixed pay-out factor would be low, with no excessive effect on wages. Profit-sharing schemes strip it away, eventually creating swathes of frustrated employees that are unexpectedly lesser-paid than competitors in years where a business struggles to reach its goals (Powley, 2019)</w:t>
      </w:r>
    </w:p>
    <w:p w14:paraId="2CB4C2C9" w14:textId="77777777" w:rsidR="005A3030" w:rsidRDefault="008B0560" w:rsidP="005A3030">
      <w:pPr>
        <w:spacing w:after="160" w:line="480" w:lineRule="auto"/>
        <w:jc w:val="both"/>
        <w:rPr>
          <w:rFonts w:ascii="Times New Roman" w:eastAsia="Times New Roman" w:hAnsi="Times New Roman" w:cs="Times New Roman"/>
          <w:color w:val="000000"/>
          <w:sz w:val="24"/>
          <w:szCs w:val="24"/>
          <w:shd w:val="clear" w:color="auto" w:fill="FFFFFF"/>
          <w:lang w:val="en-US"/>
        </w:rPr>
      </w:pPr>
      <w:r w:rsidRPr="008B0560">
        <w:rPr>
          <w:rFonts w:ascii="Times New Roman" w:eastAsia="Times New Roman" w:hAnsi="Times New Roman" w:cs="Times New Roman"/>
          <w:color w:val="000000"/>
          <w:sz w:val="24"/>
          <w:szCs w:val="24"/>
          <w:shd w:val="clear" w:color="auto" w:fill="FFFFFF"/>
          <w:lang w:val="en-US"/>
        </w:rPr>
        <w:t xml:space="preserve">According to Millet (2019), another issue is where star employees find themselves earning the same pay as their less industrious peers, considering workload differences. That ensures that certain businesses implementing these </w:t>
      </w:r>
      <w:proofErr w:type="spellStart"/>
      <w:r w:rsidRPr="008B0560">
        <w:rPr>
          <w:rFonts w:ascii="Times New Roman" w:eastAsia="Times New Roman" w:hAnsi="Times New Roman" w:cs="Times New Roman"/>
          <w:color w:val="000000"/>
          <w:sz w:val="24"/>
          <w:szCs w:val="24"/>
          <w:shd w:val="clear" w:color="auto" w:fill="FFFFFF"/>
          <w:lang w:val="en-US"/>
        </w:rPr>
        <w:t>programmes</w:t>
      </w:r>
      <w:proofErr w:type="spellEnd"/>
      <w:r w:rsidRPr="008B0560">
        <w:rPr>
          <w:rFonts w:ascii="Times New Roman" w:eastAsia="Times New Roman" w:hAnsi="Times New Roman" w:cs="Times New Roman"/>
          <w:color w:val="000000"/>
          <w:sz w:val="24"/>
          <w:szCs w:val="24"/>
          <w:shd w:val="clear" w:color="auto" w:fill="FFFFFF"/>
          <w:lang w:val="en-US"/>
        </w:rPr>
        <w:t xml:space="preserve"> would still have to provide employee performance based rewards as well. If the pilots decide to strike, which costs BA around a loss of £40m a day, there could not be any benefits left to share. The news should come as a shock to BA, who experienced another public relations disappointment this week, after a technological malfunction believed to be in its </w:t>
      </w:r>
      <w:proofErr w:type="spellStart"/>
      <w:r w:rsidRPr="008B0560">
        <w:rPr>
          <w:rFonts w:ascii="Times New Roman" w:eastAsia="Times New Roman" w:hAnsi="Times New Roman" w:cs="Times New Roman"/>
          <w:color w:val="000000"/>
          <w:sz w:val="24"/>
          <w:szCs w:val="24"/>
          <w:shd w:val="clear" w:color="auto" w:fill="FFFFFF"/>
          <w:lang w:val="en-US"/>
        </w:rPr>
        <w:t>computerised</w:t>
      </w:r>
      <w:proofErr w:type="spellEnd"/>
      <w:r w:rsidRPr="008B0560">
        <w:rPr>
          <w:rFonts w:ascii="Times New Roman" w:eastAsia="Times New Roman" w:hAnsi="Times New Roman" w:cs="Times New Roman"/>
          <w:color w:val="000000"/>
          <w:sz w:val="24"/>
          <w:szCs w:val="24"/>
          <w:shd w:val="clear" w:color="auto" w:fill="FFFFFF"/>
          <w:lang w:val="en-US"/>
        </w:rPr>
        <w:t xml:space="preserve"> check-in </w:t>
      </w:r>
      <w:proofErr w:type="spellStart"/>
      <w:r w:rsidRPr="008B0560">
        <w:rPr>
          <w:rFonts w:ascii="Times New Roman" w:eastAsia="Times New Roman" w:hAnsi="Times New Roman" w:cs="Times New Roman"/>
          <w:color w:val="000000"/>
          <w:sz w:val="24"/>
          <w:szCs w:val="24"/>
          <w:shd w:val="clear" w:color="auto" w:fill="FFFFFF"/>
          <w:lang w:val="en-US"/>
        </w:rPr>
        <w:t>programme</w:t>
      </w:r>
      <w:proofErr w:type="spellEnd"/>
      <w:r w:rsidRPr="008B0560">
        <w:rPr>
          <w:rFonts w:ascii="Times New Roman" w:eastAsia="Times New Roman" w:hAnsi="Times New Roman" w:cs="Times New Roman"/>
          <w:color w:val="000000"/>
          <w:sz w:val="24"/>
          <w:szCs w:val="24"/>
          <w:shd w:val="clear" w:color="auto" w:fill="FFFFFF"/>
          <w:lang w:val="en-US"/>
        </w:rPr>
        <w:t xml:space="preserve"> resulting in delays for thousands of passengers on long-haul flights returning, some for more than 24 hours (FT, 2019).</w:t>
      </w:r>
      <w:r w:rsidR="005A3030">
        <w:rPr>
          <w:rFonts w:ascii="Times New Roman" w:eastAsia="Times New Roman" w:hAnsi="Times New Roman" w:cs="Times New Roman"/>
          <w:color w:val="000000"/>
          <w:sz w:val="24"/>
          <w:szCs w:val="24"/>
          <w:shd w:val="clear" w:color="auto" w:fill="FFFFFF"/>
          <w:lang w:val="en-US"/>
        </w:rPr>
        <w:t xml:space="preserve"> </w:t>
      </w:r>
    </w:p>
    <w:p w14:paraId="50779C0A" w14:textId="77777777" w:rsidR="005A3030" w:rsidRDefault="005A3030" w:rsidP="005A3030">
      <w:pPr>
        <w:spacing w:after="160" w:line="480" w:lineRule="auto"/>
        <w:jc w:val="both"/>
        <w:rPr>
          <w:rFonts w:ascii="Times New Roman" w:eastAsia="Times New Roman" w:hAnsi="Times New Roman" w:cs="Times New Roman"/>
          <w:color w:val="000000"/>
          <w:sz w:val="24"/>
          <w:szCs w:val="24"/>
          <w:shd w:val="clear" w:color="auto" w:fill="FFFFFF"/>
          <w:lang w:val="en-US"/>
        </w:rPr>
      </w:pPr>
    </w:p>
    <w:p w14:paraId="74C4638A" w14:textId="4EF97C37" w:rsidR="005A3030" w:rsidRPr="005A3030" w:rsidRDefault="005A3030" w:rsidP="005A3030">
      <w:pPr>
        <w:spacing w:after="160" w:line="480" w:lineRule="auto"/>
        <w:jc w:val="both"/>
        <w:rPr>
          <w:rFonts w:ascii="Times New Roman" w:eastAsia="Times New Roman" w:hAnsi="Times New Roman" w:cs="Times New Roman"/>
          <w:color w:val="252525"/>
          <w:sz w:val="24"/>
          <w:szCs w:val="24"/>
        </w:rPr>
      </w:pPr>
      <w:r w:rsidRPr="005A3030">
        <w:rPr>
          <w:rFonts w:ascii="Times New Roman" w:eastAsia="Times New Roman" w:hAnsi="Times New Roman" w:cs="Times New Roman"/>
          <w:color w:val="252525"/>
          <w:sz w:val="24"/>
          <w:szCs w:val="24"/>
        </w:rPr>
        <w:lastRenderedPageBreak/>
        <w:t xml:space="preserve">Collective bargaining is the method of discussion between the members and employers at sessions, mostly to refine wages and reward conditions (UNISON, </w:t>
      </w:r>
      <w:proofErr w:type="spellStart"/>
      <w:r w:rsidRPr="005A3030">
        <w:rPr>
          <w:rFonts w:ascii="Times New Roman" w:eastAsia="Times New Roman" w:hAnsi="Times New Roman" w:cs="Times New Roman"/>
          <w:color w:val="252525"/>
          <w:sz w:val="24"/>
          <w:szCs w:val="24"/>
        </w:rPr>
        <w:t>n.d</w:t>
      </w:r>
      <w:proofErr w:type="spellEnd"/>
      <w:r w:rsidRPr="005A3030">
        <w:rPr>
          <w:rFonts w:ascii="Times New Roman" w:eastAsia="Times New Roman" w:hAnsi="Times New Roman" w:cs="Times New Roman"/>
          <w:color w:val="252525"/>
          <w:sz w:val="24"/>
          <w:szCs w:val="24"/>
        </w:rPr>
        <w:t xml:space="preserve">). According to ITV News (2020), BA had to make 12,000 staff obsolete owing to the global pandemic scenario in the wake of the COVID19 crisis. Alex Cruz, the company's CEO, said that the reduced flying schedule ensures that sales will not flow into the sector and that BA is taking every step to hold currency, which will help it to survive in these difficulties in the short term. He further explained that BA works closely with stakeholders and vendors to review conditions of compensation and re-negotiate contracts where necessary. </w:t>
      </w:r>
    </w:p>
    <w:p w14:paraId="00000010" w14:textId="7FA639A8" w:rsidR="00DB0CCF" w:rsidRPr="00C253EB" w:rsidRDefault="0047775E" w:rsidP="00C253EB">
      <w:pPr>
        <w:spacing w:after="160" w:line="480" w:lineRule="auto"/>
        <w:jc w:val="both"/>
        <w:rPr>
          <w:rFonts w:ascii="Times New Roman" w:eastAsia="Times New Roman" w:hAnsi="Times New Roman" w:cs="Times New Roman"/>
          <w:b/>
          <w:color w:val="000000" w:themeColor="text1"/>
          <w:sz w:val="24"/>
          <w:szCs w:val="24"/>
          <w:highlight w:val="white"/>
        </w:rPr>
      </w:pPr>
      <w:r>
        <w:rPr>
          <w:rFonts w:ascii="Times New Roman" w:eastAsia="Times New Roman" w:hAnsi="Times New Roman" w:cs="Times New Roman"/>
          <w:b/>
          <w:color w:val="000000" w:themeColor="text1"/>
          <w:sz w:val="24"/>
          <w:szCs w:val="24"/>
          <w:highlight w:val="white"/>
        </w:rPr>
        <w:t xml:space="preserve">2.2 </w:t>
      </w:r>
      <w:r w:rsidR="003D6C0F" w:rsidRPr="00C253EB">
        <w:rPr>
          <w:rFonts w:ascii="Times New Roman" w:eastAsia="Times New Roman" w:hAnsi="Times New Roman" w:cs="Times New Roman"/>
          <w:b/>
          <w:color w:val="000000" w:themeColor="text1"/>
          <w:sz w:val="24"/>
          <w:szCs w:val="24"/>
          <w:highlight w:val="white"/>
        </w:rPr>
        <w:t xml:space="preserve">Employees </w:t>
      </w:r>
    </w:p>
    <w:p w14:paraId="00000011" w14:textId="4B01E9FE" w:rsidR="00DB0CCF" w:rsidRPr="00C253EB" w:rsidRDefault="003D6C0F" w:rsidP="00C253EB">
      <w:pPr>
        <w:spacing w:after="160" w:line="480" w:lineRule="auto"/>
        <w:jc w:val="both"/>
        <w:rPr>
          <w:rFonts w:ascii="Times New Roman" w:eastAsia="Times New Roman" w:hAnsi="Times New Roman" w:cs="Times New Roman"/>
          <w:color w:val="000000" w:themeColor="text1"/>
          <w:sz w:val="24"/>
          <w:szCs w:val="24"/>
        </w:rPr>
      </w:pPr>
      <w:r w:rsidRPr="00C253EB">
        <w:rPr>
          <w:rFonts w:ascii="Times New Roman" w:eastAsia="Times New Roman" w:hAnsi="Times New Roman" w:cs="Times New Roman"/>
          <w:color w:val="000000" w:themeColor="text1"/>
          <w:sz w:val="24"/>
          <w:szCs w:val="24"/>
        </w:rPr>
        <w:t xml:space="preserve">A cost-cutting </w:t>
      </w:r>
      <w:proofErr w:type="spellStart"/>
      <w:r w:rsidRPr="00C253EB">
        <w:rPr>
          <w:rFonts w:ascii="Times New Roman" w:eastAsia="Times New Roman" w:hAnsi="Times New Roman" w:cs="Times New Roman"/>
          <w:color w:val="000000" w:themeColor="text1"/>
          <w:sz w:val="24"/>
          <w:szCs w:val="24"/>
        </w:rPr>
        <w:t>programme</w:t>
      </w:r>
      <w:proofErr w:type="spellEnd"/>
      <w:r w:rsidRPr="00C253EB">
        <w:rPr>
          <w:rFonts w:ascii="Times New Roman" w:eastAsia="Times New Roman" w:hAnsi="Times New Roman" w:cs="Times New Roman"/>
          <w:color w:val="000000" w:themeColor="text1"/>
          <w:sz w:val="24"/>
          <w:szCs w:val="24"/>
        </w:rPr>
        <w:t xml:space="preserve"> has made the pilots disappointed and has reduced the level of service pilots willing to deliver to customers. Furthermore, BA pilots lost confidence in the airline's management and strategy (</w:t>
      </w:r>
      <w:proofErr w:type="spellStart"/>
      <w:r w:rsidRPr="00C253EB">
        <w:rPr>
          <w:rFonts w:ascii="Times New Roman" w:eastAsia="Times New Roman" w:hAnsi="Times New Roman" w:cs="Times New Roman"/>
          <w:color w:val="000000" w:themeColor="text1"/>
          <w:sz w:val="24"/>
          <w:szCs w:val="24"/>
        </w:rPr>
        <w:t>Topham</w:t>
      </w:r>
      <w:proofErr w:type="spellEnd"/>
      <w:r w:rsidRPr="00C253EB">
        <w:rPr>
          <w:rFonts w:ascii="Times New Roman" w:eastAsia="Times New Roman" w:hAnsi="Times New Roman" w:cs="Times New Roman"/>
          <w:color w:val="000000" w:themeColor="text1"/>
          <w:sz w:val="24"/>
          <w:szCs w:val="24"/>
        </w:rPr>
        <w:t>, 2019).</w:t>
      </w:r>
      <w:r w:rsidR="009566E7">
        <w:rPr>
          <w:rFonts w:ascii="Times New Roman" w:eastAsia="Times New Roman" w:hAnsi="Times New Roman" w:cs="Times New Roman"/>
          <w:color w:val="000000" w:themeColor="text1"/>
          <w:sz w:val="24"/>
          <w:szCs w:val="24"/>
        </w:rPr>
        <w:t xml:space="preserve"> According to Rousseau (1960), </w:t>
      </w:r>
      <w:r w:rsidRPr="00C253EB">
        <w:rPr>
          <w:rFonts w:ascii="Times New Roman" w:eastAsia="Times New Roman" w:hAnsi="Times New Roman" w:cs="Times New Roman"/>
          <w:color w:val="000000" w:themeColor="text1"/>
          <w:sz w:val="24"/>
          <w:szCs w:val="24"/>
        </w:rPr>
        <w:t xml:space="preserve">the psychological contract affects the actions of workers relative to the fundamental relationship they have with the organization and other personnel. The employee combines what they bring into their jobs with the way they believe their employer is treating them. Psychological contract violations may lead an individual to become unengaged with their work which, if not fixed, may tend to trigger disaffection and demotivation which then will result in unproductive employees and high turnovers (Jones, 2017). </w:t>
      </w:r>
    </w:p>
    <w:p w14:paraId="00000012" w14:textId="0C640E8D" w:rsidR="00DB0CCF" w:rsidRDefault="003D6C0F" w:rsidP="00C253EB">
      <w:pPr>
        <w:spacing w:after="160" w:line="480" w:lineRule="auto"/>
        <w:jc w:val="both"/>
        <w:rPr>
          <w:rFonts w:ascii="Times New Roman" w:eastAsia="Times New Roman" w:hAnsi="Times New Roman" w:cs="Times New Roman"/>
          <w:color w:val="000000" w:themeColor="text1"/>
          <w:sz w:val="24"/>
          <w:szCs w:val="24"/>
        </w:rPr>
      </w:pPr>
      <w:r w:rsidRPr="00C253EB">
        <w:rPr>
          <w:rFonts w:ascii="Times New Roman" w:eastAsia="Times New Roman" w:hAnsi="Times New Roman" w:cs="Times New Roman"/>
          <w:color w:val="000000" w:themeColor="text1"/>
          <w:sz w:val="24"/>
          <w:szCs w:val="24"/>
        </w:rPr>
        <w:t xml:space="preserve">BA claimed a captain's annual wage was £167,000, making £16,000 in travel benefits. In turn, German rival Lufthansa's minimum pay for captains is €144,000 which increases to €170,000 with extra flight hours and profit-sharing. After the financial crisis BA faced, it has recovered its profit and pilots are demanding a profit share scheme but BA refuses. This had made employees unhappy and affected </w:t>
      </w:r>
      <w:r w:rsidR="00E03844" w:rsidRPr="00C253EB">
        <w:rPr>
          <w:rFonts w:ascii="Times New Roman" w:eastAsia="Times New Roman" w:hAnsi="Times New Roman" w:cs="Times New Roman"/>
          <w:color w:val="000000" w:themeColor="text1"/>
          <w:sz w:val="24"/>
          <w:szCs w:val="24"/>
        </w:rPr>
        <w:t>employee’s</w:t>
      </w:r>
      <w:r w:rsidRPr="00C253EB">
        <w:rPr>
          <w:rFonts w:ascii="Times New Roman" w:eastAsia="Times New Roman" w:hAnsi="Times New Roman" w:cs="Times New Roman"/>
          <w:color w:val="000000" w:themeColor="text1"/>
          <w:sz w:val="24"/>
          <w:szCs w:val="24"/>
        </w:rPr>
        <w:t xml:space="preserve"> productivity (Powley, Hall, </w:t>
      </w:r>
      <w:proofErr w:type="spellStart"/>
      <w:r w:rsidRPr="00C253EB">
        <w:rPr>
          <w:rFonts w:ascii="Times New Roman" w:eastAsia="Times New Roman" w:hAnsi="Times New Roman" w:cs="Times New Roman"/>
          <w:color w:val="000000" w:themeColor="text1"/>
          <w:sz w:val="24"/>
          <w:szCs w:val="24"/>
        </w:rPr>
        <w:t>Staton</w:t>
      </w:r>
      <w:proofErr w:type="spellEnd"/>
      <w:r w:rsidRPr="00C253EB">
        <w:rPr>
          <w:rFonts w:ascii="Times New Roman" w:eastAsia="Times New Roman" w:hAnsi="Times New Roman" w:cs="Times New Roman"/>
          <w:color w:val="000000" w:themeColor="text1"/>
          <w:sz w:val="24"/>
          <w:szCs w:val="24"/>
        </w:rPr>
        <w:t xml:space="preserve"> and </w:t>
      </w:r>
      <w:proofErr w:type="spellStart"/>
      <w:r w:rsidRPr="00C253EB">
        <w:rPr>
          <w:rFonts w:ascii="Times New Roman" w:eastAsia="Times New Roman" w:hAnsi="Times New Roman" w:cs="Times New Roman"/>
          <w:color w:val="000000" w:themeColor="text1"/>
          <w:sz w:val="24"/>
          <w:szCs w:val="24"/>
        </w:rPr>
        <w:t>Keohane</w:t>
      </w:r>
      <w:proofErr w:type="spellEnd"/>
      <w:r w:rsidRPr="00C253EB">
        <w:rPr>
          <w:rFonts w:ascii="Times New Roman" w:eastAsia="Times New Roman" w:hAnsi="Times New Roman" w:cs="Times New Roman"/>
          <w:color w:val="000000" w:themeColor="text1"/>
          <w:sz w:val="24"/>
          <w:szCs w:val="24"/>
        </w:rPr>
        <w:t xml:space="preserve">, 2019). The Adams </w:t>
      </w:r>
      <w:r w:rsidRPr="00C253EB">
        <w:rPr>
          <w:rFonts w:ascii="Times New Roman" w:eastAsia="Times New Roman" w:hAnsi="Times New Roman" w:cs="Times New Roman"/>
          <w:color w:val="000000" w:themeColor="text1"/>
          <w:sz w:val="24"/>
          <w:szCs w:val="24"/>
        </w:rPr>
        <w:lastRenderedPageBreak/>
        <w:t xml:space="preserve">Equity Principle is about the contrast between the commitment that an individual brings into their job (input) and the return (output) outcome they receive. A proper balance of input and performance guarantees workers are happy and empowered which leads to their performance (Mulder, 2018). </w:t>
      </w:r>
    </w:p>
    <w:p w14:paraId="36B72DC3" w14:textId="6D296BAA" w:rsidR="001656DD" w:rsidRDefault="001656DD" w:rsidP="001656DD">
      <w:pPr>
        <w:spacing w:after="160" w:line="480" w:lineRule="auto"/>
        <w:jc w:val="both"/>
        <w:rPr>
          <w:rFonts w:ascii="Times New Roman" w:eastAsia="Times New Roman" w:hAnsi="Times New Roman" w:cs="Times New Roman"/>
          <w:sz w:val="24"/>
          <w:szCs w:val="24"/>
        </w:rPr>
      </w:pPr>
      <w:r>
        <w:rPr>
          <w:rFonts w:ascii="Times New Roman" w:hAnsi="Times New Roman" w:cs="Times New Roman"/>
          <w:sz w:val="24"/>
          <w:szCs w:val="24"/>
        </w:rPr>
        <w:t xml:space="preserve">One of the striking pilots </w:t>
      </w:r>
      <w:r w:rsidRPr="001656DD">
        <w:rPr>
          <w:rFonts w:ascii="Times New Roman" w:eastAsia="Times New Roman" w:hAnsi="Times New Roman" w:cs="Times New Roman"/>
          <w:sz w:val="24"/>
          <w:szCs w:val="24"/>
        </w:rPr>
        <w:t xml:space="preserve">of BA said “it wasn't about </w:t>
      </w:r>
      <w:proofErr w:type="gramStart"/>
      <w:r w:rsidRPr="001656DD">
        <w:rPr>
          <w:rFonts w:ascii="Times New Roman" w:eastAsia="Times New Roman" w:hAnsi="Times New Roman" w:cs="Times New Roman"/>
          <w:sz w:val="24"/>
          <w:szCs w:val="24"/>
        </w:rPr>
        <w:t>money,</w:t>
      </w:r>
      <w:proofErr w:type="gramEnd"/>
      <w:r w:rsidRPr="001656DD">
        <w:rPr>
          <w:rFonts w:ascii="Times New Roman" w:eastAsia="Times New Roman" w:hAnsi="Times New Roman" w:cs="Times New Roman"/>
          <w:sz w:val="24"/>
          <w:szCs w:val="24"/>
        </w:rPr>
        <w:t xml:space="preserve"> it is about respect”. Furthermore, </w:t>
      </w:r>
      <w:r w:rsidR="00524432" w:rsidRPr="00524432">
        <w:rPr>
          <w:rFonts w:ascii="Times New Roman" w:eastAsia="Times New Roman" w:hAnsi="Times New Roman" w:cs="Times New Roman"/>
          <w:sz w:val="24"/>
          <w:szCs w:val="24"/>
        </w:rPr>
        <w:t xml:space="preserve">The BA pilots also lost trust in the management and policy of the airlines. The cost-cutting plan has reduced the </w:t>
      </w:r>
      <w:r w:rsidR="00524432">
        <w:rPr>
          <w:rFonts w:ascii="Times New Roman" w:eastAsia="Times New Roman" w:hAnsi="Times New Roman" w:cs="Times New Roman"/>
          <w:sz w:val="24"/>
          <w:szCs w:val="24"/>
        </w:rPr>
        <w:t xml:space="preserve">motivation to provide services </w:t>
      </w:r>
      <w:r w:rsidR="00524432" w:rsidRPr="00524432">
        <w:rPr>
          <w:rFonts w:ascii="Times New Roman" w:eastAsia="Times New Roman" w:hAnsi="Times New Roman" w:cs="Times New Roman"/>
          <w:sz w:val="24"/>
          <w:szCs w:val="24"/>
        </w:rPr>
        <w:t>and</w:t>
      </w:r>
      <w:r w:rsidR="00524432">
        <w:rPr>
          <w:rFonts w:ascii="Times New Roman" w:eastAsia="Times New Roman" w:hAnsi="Times New Roman" w:cs="Times New Roman"/>
          <w:sz w:val="24"/>
          <w:szCs w:val="24"/>
        </w:rPr>
        <w:t xml:space="preserve"> this has</w:t>
      </w:r>
      <w:r w:rsidR="00524432" w:rsidRPr="00524432">
        <w:rPr>
          <w:rFonts w:ascii="Times New Roman" w:eastAsia="Times New Roman" w:hAnsi="Times New Roman" w:cs="Times New Roman"/>
          <w:sz w:val="24"/>
          <w:szCs w:val="24"/>
        </w:rPr>
        <w:t xml:space="preserve"> impacted on</w:t>
      </w:r>
      <w:r w:rsidR="00524432">
        <w:rPr>
          <w:rFonts w:ascii="Times New Roman" w:eastAsia="Times New Roman" w:hAnsi="Times New Roman" w:cs="Times New Roman"/>
          <w:sz w:val="24"/>
          <w:szCs w:val="24"/>
        </w:rPr>
        <w:t xml:space="preserve"> the</w:t>
      </w:r>
      <w:r w:rsidR="00524432" w:rsidRPr="00524432">
        <w:rPr>
          <w:rFonts w:ascii="Times New Roman" w:eastAsia="Times New Roman" w:hAnsi="Times New Roman" w:cs="Times New Roman"/>
          <w:sz w:val="24"/>
          <w:szCs w:val="24"/>
        </w:rPr>
        <w:t xml:space="preserve"> consumer’s</w:t>
      </w:r>
      <w:r w:rsidR="00524432">
        <w:rPr>
          <w:rFonts w:ascii="Times New Roman" w:eastAsia="Times New Roman" w:hAnsi="Times New Roman" w:cs="Times New Roman"/>
          <w:sz w:val="24"/>
          <w:szCs w:val="24"/>
        </w:rPr>
        <w:t xml:space="preserve"> satisfaction</w:t>
      </w:r>
      <w:r w:rsidR="00524432" w:rsidRPr="00524432">
        <w:rPr>
          <w:rFonts w:ascii="Times New Roman" w:eastAsia="Times New Roman" w:hAnsi="Times New Roman" w:cs="Times New Roman"/>
          <w:sz w:val="24"/>
          <w:szCs w:val="24"/>
        </w:rPr>
        <w:t xml:space="preserve">. </w:t>
      </w:r>
      <w:r w:rsidRPr="001656DD">
        <w:rPr>
          <w:rFonts w:ascii="Times New Roman" w:eastAsia="Times New Roman" w:hAnsi="Times New Roman" w:cs="Times New Roman"/>
          <w:sz w:val="24"/>
          <w:szCs w:val="24"/>
        </w:rPr>
        <w:t>(</w:t>
      </w:r>
      <w:proofErr w:type="spellStart"/>
      <w:r w:rsidRPr="001656DD">
        <w:rPr>
          <w:rFonts w:ascii="Times New Roman" w:eastAsia="Times New Roman" w:hAnsi="Times New Roman" w:cs="Times New Roman"/>
          <w:sz w:val="24"/>
          <w:szCs w:val="24"/>
        </w:rPr>
        <w:t>Topham</w:t>
      </w:r>
      <w:proofErr w:type="spellEnd"/>
      <w:r w:rsidRPr="001656DD">
        <w:rPr>
          <w:rFonts w:ascii="Times New Roman" w:eastAsia="Times New Roman" w:hAnsi="Times New Roman" w:cs="Times New Roman"/>
          <w:sz w:val="24"/>
          <w:szCs w:val="24"/>
        </w:rPr>
        <w:t xml:space="preserve">, 2019). </w:t>
      </w:r>
      <w:r w:rsidRPr="001656DD">
        <w:rPr>
          <w:rFonts w:ascii="Times New Roman" w:eastAsia="Times New Roman" w:hAnsi="Times New Roman" w:cs="Times New Roman"/>
          <w:color w:val="222222"/>
          <w:sz w:val="24"/>
          <w:szCs w:val="24"/>
        </w:rPr>
        <w:t xml:space="preserve">Maslow believes </w:t>
      </w:r>
      <w:r w:rsidR="00524432">
        <w:rPr>
          <w:rFonts w:ascii="Times New Roman" w:eastAsia="Times New Roman" w:hAnsi="Times New Roman" w:cs="Times New Roman"/>
          <w:color w:val="222222"/>
          <w:sz w:val="24"/>
          <w:szCs w:val="24"/>
        </w:rPr>
        <w:t>“</w:t>
      </w:r>
      <w:r w:rsidRPr="001656DD">
        <w:rPr>
          <w:rFonts w:ascii="Times New Roman" w:eastAsia="Times New Roman" w:hAnsi="Times New Roman" w:cs="Times New Roman"/>
          <w:color w:val="222222"/>
          <w:sz w:val="24"/>
          <w:szCs w:val="24"/>
        </w:rPr>
        <w:t>people are motivated by unmet needs</w:t>
      </w:r>
      <w:r w:rsidR="00524432">
        <w:rPr>
          <w:rFonts w:ascii="Times New Roman" w:eastAsia="Times New Roman" w:hAnsi="Times New Roman" w:cs="Times New Roman"/>
          <w:color w:val="222222"/>
          <w:sz w:val="24"/>
          <w:szCs w:val="24"/>
        </w:rPr>
        <w:t>”</w:t>
      </w:r>
      <w:r w:rsidRPr="001656DD">
        <w:rPr>
          <w:rFonts w:ascii="Times New Roman" w:eastAsia="Times New Roman" w:hAnsi="Times New Roman" w:cs="Times New Roman"/>
          <w:color w:val="222222"/>
          <w:sz w:val="24"/>
          <w:szCs w:val="24"/>
        </w:rPr>
        <w:t xml:space="preserve"> that are in a centralized hierarchy which prevents people from being motivated by a need field unless all the needs of the lower level are met (</w:t>
      </w:r>
      <w:proofErr w:type="spellStart"/>
      <w:r w:rsidRPr="001656DD">
        <w:rPr>
          <w:rFonts w:ascii="Times New Roman" w:eastAsia="Times New Roman" w:hAnsi="Times New Roman" w:cs="Times New Roman"/>
          <w:color w:val="222222"/>
          <w:sz w:val="24"/>
          <w:szCs w:val="24"/>
        </w:rPr>
        <w:t>Pardee</w:t>
      </w:r>
      <w:proofErr w:type="spellEnd"/>
      <w:r w:rsidRPr="001656DD">
        <w:rPr>
          <w:rFonts w:ascii="Times New Roman" w:eastAsia="Times New Roman" w:hAnsi="Times New Roman" w:cs="Times New Roman"/>
          <w:color w:val="222222"/>
          <w:sz w:val="24"/>
          <w:szCs w:val="24"/>
        </w:rPr>
        <w:t xml:space="preserve">, Ronald L, </w:t>
      </w:r>
      <w:proofErr w:type="spellStart"/>
      <w:r w:rsidRPr="001656DD">
        <w:rPr>
          <w:rFonts w:ascii="Times New Roman" w:eastAsia="Times New Roman" w:hAnsi="Times New Roman" w:cs="Times New Roman"/>
          <w:color w:val="222222"/>
          <w:sz w:val="24"/>
          <w:szCs w:val="24"/>
        </w:rPr>
        <w:t>n.d</w:t>
      </w:r>
      <w:proofErr w:type="spellEnd"/>
      <w:r w:rsidRPr="001656DD">
        <w:rPr>
          <w:rFonts w:ascii="Times New Roman" w:eastAsia="Times New Roman" w:hAnsi="Times New Roman" w:cs="Times New Roman"/>
          <w:color w:val="222222"/>
          <w:sz w:val="24"/>
          <w:szCs w:val="24"/>
        </w:rPr>
        <w:t xml:space="preserve">). </w:t>
      </w:r>
      <w:r w:rsidRPr="001656DD">
        <w:rPr>
          <w:rFonts w:ascii="Times New Roman" w:eastAsia="Times New Roman" w:hAnsi="Times New Roman" w:cs="Times New Roman"/>
          <w:sz w:val="24"/>
          <w:szCs w:val="24"/>
        </w:rPr>
        <w:t xml:space="preserve">The hierarchy of needs explains that a person has five fundamental needs namely, physiological, security, affiliation, esteem and self-actualization. Maslow argued that lower level needs had to be satisfied before the next higher level need would motivate employees. </w:t>
      </w:r>
    </w:p>
    <w:p w14:paraId="00000013" w14:textId="365114DC" w:rsidR="00DB0CCF" w:rsidRPr="00C253EB" w:rsidRDefault="0047775E" w:rsidP="00C253EB">
      <w:pPr>
        <w:spacing w:after="160" w:line="48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2.3</w:t>
      </w:r>
      <w:r w:rsidR="003D6C0F" w:rsidRPr="00C253EB">
        <w:rPr>
          <w:rFonts w:ascii="Times New Roman" w:eastAsia="Times New Roman" w:hAnsi="Times New Roman" w:cs="Times New Roman"/>
          <w:b/>
          <w:color w:val="000000" w:themeColor="text1"/>
          <w:sz w:val="24"/>
          <w:szCs w:val="24"/>
        </w:rPr>
        <w:t xml:space="preserve"> Customers </w:t>
      </w:r>
    </w:p>
    <w:p w14:paraId="2257C057" w14:textId="70C92F3E" w:rsidR="00E03844" w:rsidRPr="00C253EB" w:rsidRDefault="003D6C0F" w:rsidP="00C253EB">
      <w:pPr>
        <w:spacing w:after="160" w:line="480" w:lineRule="auto"/>
        <w:jc w:val="both"/>
        <w:rPr>
          <w:rFonts w:ascii="Times New Roman" w:eastAsia="Times New Roman" w:hAnsi="Times New Roman" w:cs="Times New Roman"/>
          <w:color w:val="000000" w:themeColor="text1"/>
          <w:sz w:val="24"/>
          <w:szCs w:val="24"/>
        </w:rPr>
      </w:pPr>
      <w:r w:rsidRPr="00C253EB">
        <w:rPr>
          <w:rFonts w:ascii="Times New Roman" w:eastAsia="Times New Roman" w:hAnsi="Times New Roman" w:cs="Times New Roman"/>
          <w:color w:val="000000" w:themeColor="text1"/>
          <w:sz w:val="24"/>
          <w:szCs w:val="24"/>
        </w:rPr>
        <w:t xml:space="preserve">BA experienced a significant data breach last year and a serious network breakdown in 2017 that culminated in the cancellation of hundreds of flights. BA </w:t>
      </w:r>
      <w:r w:rsidR="0047775E" w:rsidRPr="00C253EB">
        <w:rPr>
          <w:rFonts w:ascii="Times New Roman" w:eastAsia="Times New Roman" w:hAnsi="Times New Roman" w:cs="Times New Roman"/>
          <w:color w:val="000000" w:themeColor="text1"/>
          <w:sz w:val="24"/>
          <w:szCs w:val="24"/>
        </w:rPr>
        <w:t>also</w:t>
      </w:r>
      <w:r w:rsidRPr="00C253EB">
        <w:rPr>
          <w:rFonts w:ascii="Times New Roman" w:eastAsia="Times New Roman" w:hAnsi="Times New Roman" w:cs="Times New Roman"/>
          <w:color w:val="000000" w:themeColor="text1"/>
          <w:sz w:val="24"/>
          <w:szCs w:val="24"/>
        </w:rPr>
        <w:t xml:space="preserve"> has received customer's anger over handling the two-day pilot strike action, which saw almost all of the airline's flights canceled during the walkout (BBC, 2019). Employees encounter hundreds of challenges during the day, and it can appear difficult for managers to manage them. However, an unproductive workplace's consequences are far-reaching, and may be quite severe. D</w:t>
      </w:r>
      <w:r w:rsidRPr="00C253EB">
        <w:rPr>
          <w:rFonts w:ascii="Times New Roman" w:eastAsia="Times New Roman" w:hAnsi="Times New Roman" w:cs="Times New Roman"/>
          <w:color w:val="000000" w:themeColor="text1"/>
          <w:sz w:val="24"/>
          <w:szCs w:val="24"/>
          <w:highlight w:val="white"/>
        </w:rPr>
        <w:t xml:space="preserve">issatisfied customers are more vocal in their criticisms of a company with quality problems. Poor companies may get an initial sale of a product or service but it </w:t>
      </w:r>
      <w:r w:rsidR="0047775E">
        <w:rPr>
          <w:rFonts w:ascii="Times New Roman" w:eastAsia="Times New Roman" w:hAnsi="Times New Roman" w:cs="Times New Roman"/>
          <w:color w:val="000000" w:themeColor="text1"/>
          <w:sz w:val="24"/>
          <w:szCs w:val="24"/>
          <w:highlight w:val="white"/>
        </w:rPr>
        <w:t>will not create loyal customers</w:t>
      </w:r>
      <w:r w:rsidRPr="00C253EB">
        <w:rPr>
          <w:rFonts w:ascii="Times New Roman" w:eastAsia="Times New Roman" w:hAnsi="Times New Roman" w:cs="Times New Roman"/>
          <w:color w:val="000000" w:themeColor="text1"/>
          <w:sz w:val="24"/>
          <w:szCs w:val="24"/>
          <w:highlight w:val="white"/>
        </w:rPr>
        <w:t xml:space="preserve"> </w:t>
      </w:r>
      <w:r w:rsidRPr="00C253EB">
        <w:rPr>
          <w:rFonts w:ascii="Times New Roman" w:eastAsia="Times New Roman" w:hAnsi="Times New Roman" w:cs="Times New Roman"/>
          <w:color w:val="000000" w:themeColor="text1"/>
          <w:sz w:val="24"/>
          <w:szCs w:val="24"/>
        </w:rPr>
        <w:t>(Morgan, 2019)</w:t>
      </w:r>
      <w:r w:rsidR="0047775E">
        <w:rPr>
          <w:rFonts w:ascii="Times New Roman" w:eastAsia="Times New Roman" w:hAnsi="Times New Roman" w:cs="Times New Roman"/>
          <w:color w:val="000000" w:themeColor="text1"/>
          <w:sz w:val="24"/>
          <w:szCs w:val="24"/>
        </w:rPr>
        <w:t xml:space="preserve">. </w:t>
      </w:r>
    </w:p>
    <w:p w14:paraId="00000015" w14:textId="77777777" w:rsidR="00DB0CCF" w:rsidRPr="00C253EB" w:rsidRDefault="003D6C0F" w:rsidP="009F5C86">
      <w:pPr>
        <w:spacing w:after="160" w:line="480" w:lineRule="auto"/>
        <w:jc w:val="both"/>
        <w:rPr>
          <w:rFonts w:ascii="Times New Roman" w:eastAsia="Times New Roman" w:hAnsi="Times New Roman" w:cs="Times New Roman"/>
          <w:b/>
          <w:color w:val="000000" w:themeColor="text1"/>
          <w:sz w:val="24"/>
          <w:szCs w:val="24"/>
        </w:rPr>
      </w:pPr>
      <w:r w:rsidRPr="00C253EB">
        <w:rPr>
          <w:rFonts w:ascii="Times New Roman" w:eastAsia="Times New Roman" w:hAnsi="Times New Roman" w:cs="Times New Roman"/>
          <w:b/>
          <w:color w:val="000000" w:themeColor="text1"/>
          <w:sz w:val="24"/>
          <w:szCs w:val="24"/>
        </w:rPr>
        <w:lastRenderedPageBreak/>
        <w:t xml:space="preserve">3.0 Recommendations </w:t>
      </w:r>
    </w:p>
    <w:p w14:paraId="00000016" w14:textId="66C66EE8" w:rsidR="00DB0CCF" w:rsidRPr="00C253EB" w:rsidRDefault="003D6C0F" w:rsidP="009F5C86">
      <w:pPr>
        <w:spacing w:after="160" w:line="480" w:lineRule="auto"/>
        <w:jc w:val="both"/>
        <w:rPr>
          <w:rFonts w:ascii="Times New Roman" w:eastAsia="Times New Roman" w:hAnsi="Times New Roman" w:cs="Times New Roman"/>
          <w:color w:val="000000" w:themeColor="text1"/>
          <w:sz w:val="24"/>
          <w:szCs w:val="24"/>
        </w:rPr>
      </w:pPr>
      <w:r w:rsidRPr="00C253EB">
        <w:rPr>
          <w:rFonts w:ascii="Times New Roman" w:eastAsia="Times New Roman" w:hAnsi="Times New Roman" w:cs="Times New Roman"/>
          <w:color w:val="000000" w:themeColor="text1"/>
          <w:sz w:val="24"/>
          <w:szCs w:val="24"/>
          <w:highlight w:val="white"/>
        </w:rPr>
        <w:t xml:space="preserve">Every compensation process is based on the premises where people are drawn, maintained and motivated. The advantages that BA could gain by agreeing to the pay is it will put an end to a costly and turbulent few months for BA that saw it hit by the first pilots’ strike in the airline’s history. </w:t>
      </w:r>
      <w:r w:rsidRPr="00C253EB">
        <w:rPr>
          <w:rFonts w:ascii="Times New Roman" w:eastAsia="Times New Roman" w:hAnsi="Times New Roman" w:cs="Times New Roman"/>
          <w:color w:val="000000" w:themeColor="text1"/>
          <w:sz w:val="24"/>
          <w:szCs w:val="24"/>
        </w:rPr>
        <w:t xml:space="preserve">BA should compensate workers while they are financially secure. Considering the financial downturn, workers were losing their pay and having to work longer hours. BA managers and employees should have common respect and understanding while operating together. </w:t>
      </w:r>
      <w:r w:rsidRPr="00C253EB">
        <w:rPr>
          <w:rFonts w:ascii="Times New Roman" w:eastAsia="Times New Roman" w:hAnsi="Times New Roman" w:cs="Times New Roman"/>
          <w:color w:val="000000" w:themeColor="text1"/>
          <w:sz w:val="24"/>
          <w:szCs w:val="24"/>
          <w:highlight w:val="white"/>
        </w:rPr>
        <w:t xml:space="preserve"> Secondly, due to the breach of psychological contract, the relationship between employers and employees should be rebuilt as </w:t>
      </w:r>
      <w:r w:rsidRPr="00C253EB">
        <w:rPr>
          <w:rFonts w:ascii="Times New Roman" w:eastAsia="Times New Roman" w:hAnsi="Times New Roman" w:cs="Times New Roman"/>
          <w:color w:val="000000" w:themeColor="text1"/>
          <w:sz w:val="24"/>
          <w:szCs w:val="24"/>
        </w:rPr>
        <w:t xml:space="preserve">healthy workplace relationships contribute to more effective, empowered and profitable workers resulting in a further rise in the amount of profit. However, the cons of paying the BA pilots is that managers need to reconsider how to maintain strict control over costs and be prepared for uncertain events that can cause any downturn in the future as well as maintaining </w:t>
      </w:r>
      <w:r w:rsidR="00454188" w:rsidRPr="00C253EB">
        <w:rPr>
          <w:rFonts w:ascii="Times New Roman" w:eastAsia="Times New Roman" w:hAnsi="Times New Roman" w:cs="Times New Roman"/>
          <w:color w:val="000000" w:themeColor="text1"/>
          <w:sz w:val="24"/>
          <w:szCs w:val="24"/>
        </w:rPr>
        <w:t>employees’</w:t>
      </w:r>
      <w:r w:rsidRPr="00C253EB">
        <w:rPr>
          <w:rFonts w:ascii="Times New Roman" w:eastAsia="Times New Roman" w:hAnsi="Times New Roman" w:cs="Times New Roman"/>
          <w:color w:val="000000" w:themeColor="text1"/>
          <w:sz w:val="24"/>
          <w:szCs w:val="24"/>
        </w:rPr>
        <w:t xml:space="preserve"> motivation and needs. </w:t>
      </w:r>
    </w:p>
    <w:p w14:paraId="00000017" w14:textId="0107001F" w:rsidR="00DB0CCF" w:rsidRPr="00C253EB" w:rsidRDefault="003D6C0F" w:rsidP="009F5C86">
      <w:pPr>
        <w:spacing w:after="160" w:line="480" w:lineRule="auto"/>
        <w:jc w:val="both"/>
        <w:rPr>
          <w:rFonts w:ascii="Times New Roman" w:eastAsia="Times New Roman" w:hAnsi="Times New Roman" w:cs="Times New Roman"/>
          <w:color w:val="000000" w:themeColor="text1"/>
          <w:sz w:val="24"/>
          <w:szCs w:val="24"/>
        </w:rPr>
      </w:pPr>
      <w:r w:rsidRPr="00C253EB">
        <w:rPr>
          <w:rFonts w:ascii="Times New Roman" w:eastAsia="Times New Roman" w:hAnsi="Times New Roman" w:cs="Times New Roman"/>
          <w:color w:val="000000" w:themeColor="text1"/>
          <w:sz w:val="24"/>
          <w:szCs w:val="24"/>
        </w:rPr>
        <w:t xml:space="preserve">Phased pay is where companies increase </w:t>
      </w:r>
      <w:r w:rsidR="009566E7" w:rsidRPr="00C253EB">
        <w:rPr>
          <w:rFonts w:ascii="Times New Roman" w:eastAsia="Times New Roman" w:hAnsi="Times New Roman" w:cs="Times New Roman"/>
          <w:color w:val="000000" w:themeColor="text1"/>
          <w:sz w:val="24"/>
          <w:szCs w:val="24"/>
        </w:rPr>
        <w:t>pays</w:t>
      </w:r>
      <w:r w:rsidRPr="00C253EB">
        <w:rPr>
          <w:rFonts w:ascii="Times New Roman" w:eastAsia="Times New Roman" w:hAnsi="Times New Roman" w:cs="Times New Roman"/>
          <w:color w:val="000000" w:themeColor="text1"/>
          <w:sz w:val="24"/>
          <w:szCs w:val="24"/>
        </w:rPr>
        <w:t xml:space="preserve"> over time. For example, increase salary by 3% annually. Phased pay can help to balance revenue in the </w:t>
      </w:r>
      <w:proofErr w:type="spellStart"/>
      <w:r w:rsidRPr="00C253EB">
        <w:rPr>
          <w:rFonts w:ascii="Times New Roman" w:eastAsia="Times New Roman" w:hAnsi="Times New Roman" w:cs="Times New Roman"/>
          <w:color w:val="000000" w:themeColor="text1"/>
          <w:sz w:val="24"/>
          <w:szCs w:val="24"/>
        </w:rPr>
        <w:t>organisation</w:t>
      </w:r>
      <w:proofErr w:type="spellEnd"/>
      <w:r w:rsidRPr="00C253EB">
        <w:rPr>
          <w:rFonts w:ascii="Times New Roman" w:eastAsia="Times New Roman" w:hAnsi="Times New Roman" w:cs="Times New Roman"/>
          <w:color w:val="000000" w:themeColor="text1"/>
          <w:sz w:val="24"/>
          <w:szCs w:val="24"/>
        </w:rPr>
        <w:t xml:space="preserve"> and to avoid any further inflation in the aviation industry. Another approach is </w:t>
      </w:r>
      <w:proofErr w:type="spellStart"/>
      <w:r w:rsidRPr="00C253EB">
        <w:rPr>
          <w:rFonts w:ascii="Times New Roman" w:eastAsia="Times New Roman" w:hAnsi="Times New Roman" w:cs="Times New Roman"/>
          <w:color w:val="000000" w:themeColor="text1"/>
          <w:sz w:val="24"/>
          <w:szCs w:val="24"/>
        </w:rPr>
        <w:t>Broadbanding</w:t>
      </w:r>
      <w:proofErr w:type="spellEnd"/>
      <w:r w:rsidRPr="00C253EB">
        <w:rPr>
          <w:rFonts w:ascii="Times New Roman" w:eastAsia="Times New Roman" w:hAnsi="Times New Roman" w:cs="Times New Roman"/>
          <w:color w:val="000000" w:themeColor="text1"/>
          <w:sz w:val="24"/>
          <w:szCs w:val="24"/>
        </w:rPr>
        <w:t xml:space="preserve"> pay. </w:t>
      </w:r>
      <w:r w:rsidR="00524432" w:rsidRPr="00524432">
        <w:rPr>
          <w:rFonts w:ascii="Times New Roman" w:eastAsia="Times New Roman" w:hAnsi="Times New Roman" w:cs="Times New Roman"/>
          <w:color w:val="000000" w:themeColor="text1"/>
          <w:sz w:val="24"/>
          <w:szCs w:val="24"/>
        </w:rPr>
        <w:t xml:space="preserve">Employees are divided into various categories on the basis of their abilities, qualifications and responsibilities, when deciding the reward. There is a minimal and average remuneration for each category and the employees are rewarded appropriately. </w:t>
      </w:r>
      <w:r w:rsidR="009566E7">
        <w:rPr>
          <w:rFonts w:ascii="Times New Roman" w:eastAsia="Times New Roman" w:hAnsi="Times New Roman" w:cs="Times New Roman"/>
          <w:color w:val="000000" w:themeColor="text1"/>
          <w:sz w:val="24"/>
          <w:szCs w:val="24"/>
        </w:rPr>
        <w:t>The system of Total R</w:t>
      </w:r>
      <w:r w:rsidR="009566E7" w:rsidRPr="009566E7">
        <w:rPr>
          <w:rFonts w:ascii="Times New Roman" w:eastAsia="Times New Roman" w:hAnsi="Times New Roman" w:cs="Times New Roman"/>
          <w:color w:val="000000" w:themeColor="text1"/>
          <w:sz w:val="24"/>
          <w:szCs w:val="24"/>
        </w:rPr>
        <w:t>ewards includes all the efforts that the employer can make to recruit, motivate and retain employees.</w:t>
      </w:r>
      <w:r w:rsidR="009566E7">
        <w:rPr>
          <w:rFonts w:ascii="Times New Roman" w:eastAsia="Times New Roman" w:hAnsi="Times New Roman" w:cs="Times New Roman"/>
          <w:color w:val="000000" w:themeColor="text1"/>
          <w:sz w:val="24"/>
          <w:szCs w:val="24"/>
        </w:rPr>
        <w:t xml:space="preserve"> Compensation and Benefits, are part of the components of Total </w:t>
      </w:r>
      <w:r w:rsidR="009566E7" w:rsidRPr="009566E7">
        <w:rPr>
          <w:rFonts w:ascii="Times New Roman" w:eastAsia="Times New Roman" w:hAnsi="Times New Roman" w:cs="Times New Roman"/>
          <w:color w:val="000000" w:themeColor="text1"/>
          <w:sz w:val="24"/>
          <w:szCs w:val="24"/>
        </w:rPr>
        <w:t>Reward applies to the various aspects in which an individual receives the organization income. It consists of a regular pay or hourly income, which can often require share in profit and incentives.</w:t>
      </w:r>
      <w:r w:rsidR="009566E7">
        <w:rPr>
          <w:rFonts w:ascii="Times New Roman" w:eastAsia="Times New Roman" w:hAnsi="Times New Roman" w:cs="Times New Roman"/>
          <w:color w:val="000000" w:themeColor="text1"/>
          <w:sz w:val="24"/>
          <w:szCs w:val="24"/>
        </w:rPr>
        <w:t xml:space="preserve"> </w:t>
      </w:r>
      <w:r w:rsidR="0047775E" w:rsidRPr="0047775E">
        <w:rPr>
          <w:rFonts w:ascii="Times New Roman" w:eastAsia="Times New Roman" w:hAnsi="Times New Roman" w:cs="Times New Roman"/>
          <w:color w:val="000000" w:themeColor="text1"/>
          <w:sz w:val="24"/>
          <w:szCs w:val="24"/>
        </w:rPr>
        <w:t xml:space="preserve">Benefits apply to mandatory services as well as workplace </w:t>
      </w:r>
      <w:r w:rsidR="0047775E" w:rsidRPr="0047775E">
        <w:rPr>
          <w:rFonts w:ascii="Times New Roman" w:eastAsia="Times New Roman" w:hAnsi="Times New Roman" w:cs="Times New Roman"/>
          <w:color w:val="000000" w:themeColor="text1"/>
          <w:sz w:val="24"/>
          <w:szCs w:val="24"/>
        </w:rPr>
        <w:lastRenderedPageBreak/>
        <w:t>choice. Mandatory plans provide rewards for employees and social securit</w:t>
      </w:r>
      <w:r w:rsidR="0047775E">
        <w:rPr>
          <w:rFonts w:ascii="Times New Roman" w:eastAsia="Times New Roman" w:hAnsi="Times New Roman" w:cs="Times New Roman"/>
          <w:color w:val="000000" w:themeColor="text1"/>
          <w:sz w:val="24"/>
          <w:szCs w:val="24"/>
        </w:rPr>
        <w:t xml:space="preserve">y, while job incentives provide, for example salary increment and paid sick leave.  </w:t>
      </w:r>
    </w:p>
    <w:p w14:paraId="00000018" w14:textId="77777777" w:rsidR="00DB0CCF" w:rsidRPr="00C253EB" w:rsidRDefault="003D6C0F" w:rsidP="009F5C86">
      <w:pPr>
        <w:spacing w:after="160" w:line="480" w:lineRule="auto"/>
        <w:jc w:val="both"/>
        <w:rPr>
          <w:rFonts w:ascii="Times New Roman" w:eastAsia="Times New Roman" w:hAnsi="Times New Roman" w:cs="Times New Roman"/>
          <w:b/>
          <w:color w:val="000000" w:themeColor="text1"/>
          <w:sz w:val="24"/>
          <w:szCs w:val="24"/>
          <w:highlight w:val="white"/>
        </w:rPr>
      </w:pPr>
      <w:r w:rsidRPr="00C253EB">
        <w:rPr>
          <w:rFonts w:ascii="Times New Roman" w:eastAsia="Times New Roman" w:hAnsi="Times New Roman" w:cs="Times New Roman"/>
          <w:b/>
          <w:color w:val="000000" w:themeColor="text1"/>
          <w:sz w:val="24"/>
          <w:szCs w:val="24"/>
          <w:highlight w:val="white"/>
        </w:rPr>
        <w:t>4.0 Conclusion</w:t>
      </w:r>
    </w:p>
    <w:p w14:paraId="00000019" w14:textId="583BD0B9" w:rsidR="00DB0CCF" w:rsidRPr="00C253EB" w:rsidRDefault="00524432" w:rsidP="009F5C86">
      <w:pPr>
        <w:spacing w:after="160" w:line="480" w:lineRule="auto"/>
        <w:jc w:val="both"/>
        <w:rPr>
          <w:rFonts w:ascii="Times New Roman" w:eastAsia="Times New Roman" w:hAnsi="Times New Roman" w:cs="Times New Roman"/>
          <w:b/>
          <w:color w:val="000000" w:themeColor="text1"/>
          <w:sz w:val="24"/>
          <w:szCs w:val="24"/>
          <w:highlight w:val="white"/>
        </w:rPr>
      </w:pPr>
      <w:r w:rsidRPr="00524432">
        <w:rPr>
          <w:rFonts w:ascii="Times New Roman" w:eastAsia="Times New Roman" w:hAnsi="Times New Roman" w:cs="Times New Roman"/>
          <w:color w:val="000000" w:themeColor="text1"/>
          <w:sz w:val="24"/>
          <w:szCs w:val="24"/>
        </w:rPr>
        <w:t>The goal of a</w:t>
      </w:r>
      <w:r>
        <w:rPr>
          <w:rFonts w:ascii="Times New Roman" w:eastAsia="Times New Roman" w:hAnsi="Times New Roman" w:cs="Times New Roman"/>
          <w:color w:val="000000" w:themeColor="text1"/>
          <w:sz w:val="24"/>
          <w:szCs w:val="24"/>
        </w:rPr>
        <w:t>n</w:t>
      </w:r>
      <w:r w:rsidRPr="00524432">
        <w:rPr>
          <w:rFonts w:ascii="Times New Roman" w:eastAsia="Times New Roman" w:hAnsi="Times New Roman" w:cs="Times New Roman"/>
          <w:color w:val="000000" w:themeColor="text1"/>
          <w:sz w:val="24"/>
          <w:szCs w:val="24"/>
        </w:rPr>
        <w:t xml:space="preserve"> effective rewards system is to enable employees to perform harder and to align their goals with those of the business through which they function. Having a </w:t>
      </w:r>
      <w:r>
        <w:rPr>
          <w:rFonts w:ascii="Times New Roman" w:eastAsia="Times New Roman" w:hAnsi="Times New Roman" w:cs="Times New Roman"/>
          <w:color w:val="000000" w:themeColor="text1"/>
          <w:sz w:val="24"/>
          <w:szCs w:val="24"/>
        </w:rPr>
        <w:t xml:space="preserve">reward system </w:t>
      </w:r>
      <w:r w:rsidRPr="00524432">
        <w:rPr>
          <w:rFonts w:ascii="Times New Roman" w:eastAsia="Times New Roman" w:hAnsi="Times New Roman" w:cs="Times New Roman"/>
          <w:color w:val="000000" w:themeColor="text1"/>
          <w:sz w:val="24"/>
          <w:szCs w:val="24"/>
        </w:rPr>
        <w:t xml:space="preserve">scheme in place has a range of benefits for the </w:t>
      </w:r>
      <w:proofErr w:type="spellStart"/>
      <w:r w:rsidRPr="00524432">
        <w:rPr>
          <w:rFonts w:ascii="Times New Roman" w:eastAsia="Times New Roman" w:hAnsi="Times New Roman" w:cs="Times New Roman"/>
          <w:color w:val="000000" w:themeColor="text1"/>
          <w:sz w:val="24"/>
          <w:szCs w:val="24"/>
        </w:rPr>
        <w:t>organisation</w:t>
      </w:r>
      <w:proofErr w:type="spellEnd"/>
      <w:r w:rsidRPr="00524432">
        <w:rPr>
          <w:rFonts w:ascii="Times New Roman" w:eastAsia="Times New Roman" w:hAnsi="Times New Roman" w:cs="Times New Roman"/>
          <w:color w:val="000000" w:themeColor="text1"/>
          <w:sz w:val="24"/>
          <w:szCs w:val="24"/>
        </w:rPr>
        <w:t>, especially to maintain in the business environment.</w:t>
      </w:r>
      <w:r>
        <w:rPr>
          <w:rFonts w:ascii="Times New Roman" w:eastAsia="Times New Roman" w:hAnsi="Times New Roman" w:cs="Times New Roman"/>
          <w:color w:val="000000" w:themeColor="text1"/>
          <w:sz w:val="24"/>
          <w:szCs w:val="24"/>
        </w:rPr>
        <w:t xml:space="preserve"> </w:t>
      </w:r>
      <w:r w:rsidRPr="00524432">
        <w:rPr>
          <w:rFonts w:ascii="Times New Roman" w:eastAsia="Times New Roman" w:hAnsi="Times New Roman" w:cs="Times New Roman"/>
          <w:color w:val="000000" w:themeColor="text1"/>
          <w:sz w:val="24"/>
          <w:szCs w:val="24"/>
        </w:rPr>
        <w:t xml:space="preserve">Incentive is the core factor that illustrates how often workers profit from dedicating their energy and money to meeting </w:t>
      </w:r>
      <w:r w:rsidR="00AD7B87">
        <w:rPr>
          <w:rFonts w:ascii="Times New Roman" w:eastAsia="Times New Roman" w:hAnsi="Times New Roman" w:cs="Times New Roman"/>
          <w:color w:val="000000" w:themeColor="text1"/>
          <w:sz w:val="24"/>
          <w:szCs w:val="24"/>
        </w:rPr>
        <w:t xml:space="preserve">the </w:t>
      </w:r>
      <w:proofErr w:type="spellStart"/>
      <w:r w:rsidR="00AD7B87">
        <w:rPr>
          <w:rFonts w:ascii="Times New Roman" w:eastAsia="Times New Roman" w:hAnsi="Times New Roman" w:cs="Times New Roman"/>
          <w:color w:val="000000" w:themeColor="text1"/>
          <w:sz w:val="24"/>
          <w:szCs w:val="24"/>
        </w:rPr>
        <w:t>organisation’s</w:t>
      </w:r>
      <w:proofErr w:type="spellEnd"/>
      <w:r w:rsidR="00AD7B87">
        <w:rPr>
          <w:rFonts w:ascii="Times New Roman" w:eastAsia="Times New Roman" w:hAnsi="Times New Roman" w:cs="Times New Roman"/>
          <w:color w:val="000000" w:themeColor="text1"/>
          <w:sz w:val="24"/>
          <w:szCs w:val="24"/>
        </w:rPr>
        <w:t xml:space="preserve"> priorities. In addition, </w:t>
      </w:r>
      <w:r w:rsidRPr="00524432">
        <w:rPr>
          <w:rFonts w:ascii="Times New Roman" w:eastAsia="Times New Roman" w:hAnsi="Times New Roman" w:cs="Times New Roman"/>
          <w:color w:val="000000" w:themeColor="text1"/>
          <w:sz w:val="24"/>
          <w:szCs w:val="24"/>
        </w:rPr>
        <w:t>managers</w:t>
      </w:r>
      <w:r w:rsidR="00AD7B87">
        <w:rPr>
          <w:rFonts w:ascii="Times New Roman" w:eastAsia="Times New Roman" w:hAnsi="Times New Roman" w:cs="Times New Roman"/>
          <w:color w:val="000000" w:themeColor="text1"/>
          <w:sz w:val="24"/>
          <w:szCs w:val="24"/>
        </w:rPr>
        <w:t xml:space="preserve"> are responsible for creating a</w:t>
      </w:r>
      <w:bookmarkStart w:id="0" w:name="_GoBack"/>
      <w:bookmarkEnd w:id="0"/>
      <w:r w:rsidRPr="00524432">
        <w:rPr>
          <w:rFonts w:ascii="Times New Roman" w:eastAsia="Times New Roman" w:hAnsi="Times New Roman" w:cs="Times New Roman"/>
          <w:color w:val="000000" w:themeColor="text1"/>
          <w:sz w:val="24"/>
          <w:szCs w:val="24"/>
        </w:rPr>
        <w:t xml:space="preserve"> competitive compensation plan to recruit and maintain successful employees.</w:t>
      </w:r>
      <w:r>
        <w:rPr>
          <w:rFonts w:ascii="Times New Roman" w:eastAsia="Times New Roman" w:hAnsi="Times New Roman" w:cs="Times New Roman"/>
          <w:color w:val="000000" w:themeColor="text1"/>
          <w:sz w:val="24"/>
          <w:szCs w:val="24"/>
        </w:rPr>
        <w:t xml:space="preserve"> </w:t>
      </w:r>
      <w:r w:rsidR="003D6C0F" w:rsidRPr="00C253EB">
        <w:rPr>
          <w:rFonts w:ascii="Times New Roman" w:eastAsia="Times New Roman" w:hAnsi="Times New Roman" w:cs="Times New Roman"/>
          <w:color w:val="000000" w:themeColor="text1"/>
          <w:sz w:val="24"/>
          <w:szCs w:val="24"/>
          <w:highlight w:val="white"/>
        </w:rPr>
        <w:t xml:space="preserve">Nevertheless, </w:t>
      </w:r>
      <w:r w:rsidR="003D6C0F" w:rsidRPr="00C253EB">
        <w:rPr>
          <w:rFonts w:ascii="Times New Roman" w:eastAsia="Times New Roman" w:hAnsi="Times New Roman" w:cs="Times New Roman"/>
          <w:color w:val="000000" w:themeColor="text1"/>
          <w:sz w:val="24"/>
          <w:szCs w:val="24"/>
        </w:rPr>
        <w:t xml:space="preserve">it is a known fact that effective organizations recognize how to maintain relations and achieve enduring satisfaction with the workers. Understanding the needs, motivation and maintaining good relations with employees enables the reward system to be successful and results in a good productivity outcome. Due to the BA pilot strikes, it has a negative impact on the stakeholders and Phased Pay as well as </w:t>
      </w:r>
      <w:proofErr w:type="spellStart"/>
      <w:r w:rsidR="003D6C0F" w:rsidRPr="00C253EB">
        <w:rPr>
          <w:rFonts w:ascii="Times New Roman" w:eastAsia="Times New Roman" w:hAnsi="Times New Roman" w:cs="Times New Roman"/>
          <w:color w:val="000000" w:themeColor="text1"/>
          <w:sz w:val="24"/>
          <w:szCs w:val="24"/>
        </w:rPr>
        <w:t>Broadbanding</w:t>
      </w:r>
      <w:proofErr w:type="spellEnd"/>
      <w:r w:rsidR="003D6C0F" w:rsidRPr="00C253EB">
        <w:rPr>
          <w:rFonts w:ascii="Times New Roman" w:eastAsia="Times New Roman" w:hAnsi="Times New Roman" w:cs="Times New Roman"/>
          <w:color w:val="000000" w:themeColor="text1"/>
          <w:sz w:val="24"/>
          <w:szCs w:val="24"/>
        </w:rPr>
        <w:t xml:space="preserve"> pay has been suggested in this paper.  </w:t>
      </w:r>
    </w:p>
    <w:p w14:paraId="0000001A" w14:textId="77777777" w:rsidR="00DB0CCF" w:rsidRDefault="00DB0CCF" w:rsidP="009F5C86">
      <w:pPr>
        <w:spacing w:after="160" w:line="480" w:lineRule="auto"/>
        <w:jc w:val="both"/>
        <w:rPr>
          <w:rFonts w:ascii="Times New Roman" w:eastAsia="Times New Roman" w:hAnsi="Times New Roman" w:cs="Times New Roman"/>
          <w:b/>
          <w:sz w:val="24"/>
          <w:szCs w:val="24"/>
          <w:highlight w:val="white"/>
        </w:rPr>
      </w:pPr>
    </w:p>
    <w:p w14:paraId="6A2E0FCE" w14:textId="77777777" w:rsidR="001A7652" w:rsidRDefault="001A7652" w:rsidP="009F5C86">
      <w:pPr>
        <w:pStyle w:val="NormalWeb"/>
        <w:spacing w:before="0" w:beforeAutospacing="0" w:after="160" w:afterAutospacing="0" w:line="480" w:lineRule="auto"/>
        <w:jc w:val="both"/>
        <w:rPr>
          <w:b/>
          <w:bCs/>
          <w:color w:val="000000"/>
          <w:u w:val="single"/>
        </w:rPr>
      </w:pPr>
    </w:p>
    <w:p w14:paraId="627F0C58" w14:textId="77777777" w:rsidR="001A7652" w:rsidRDefault="001A7652" w:rsidP="009F5C86">
      <w:pPr>
        <w:pStyle w:val="NormalWeb"/>
        <w:spacing w:before="0" w:beforeAutospacing="0" w:after="160" w:afterAutospacing="0" w:line="480" w:lineRule="auto"/>
        <w:jc w:val="both"/>
        <w:rPr>
          <w:b/>
          <w:bCs/>
          <w:color w:val="000000"/>
          <w:u w:val="single"/>
        </w:rPr>
      </w:pPr>
    </w:p>
    <w:p w14:paraId="6E78DC32" w14:textId="77777777" w:rsidR="001A7652" w:rsidRDefault="001A7652" w:rsidP="009F5C86">
      <w:pPr>
        <w:pStyle w:val="NormalWeb"/>
        <w:spacing w:before="0" w:beforeAutospacing="0" w:after="160" w:afterAutospacing="0" w:line="480" w:lineRule="auto"/>
        <w:jc w:val="both"/>
        <w:rPr>
          <w:b/>
          <w:bCs/>
          <w:color w:val="000000"/>
          <w:u w:val="single"/>
        </w:rPr>
      </w:pPr>
    </w:p>
    <w:p w14:paraId="3E5974F1" w14:textId="77777777" w:rsidR="001A7652" w:rsidRDefault="001A7652" w:rsidP="009F5C86">
      <w:pPr>
        <w:pStyle w:val="NormalWeb"/>
        <w:spacing w:before="0" w:beforeAutospacing="0" w:after="160" w:afterAutospacing="0" w:line="480" w:lineRule="auto"/>
        <w:jc w:val="both"/>
        <w:rPr>
          <w:b/>
          <w:bCs/>
          <w:color w:val="000000"/>
          <w:u w:val="single"/>
        </w:rPr>
      </w:pPr>
    </w:p>
    <w:p w14:paraId="59FE48CA" w14:textId="77777777" w:rsidR="001A7652" w:rsidRDefault="001A7652" w:rsidP="009F5C86">
      <w:pPr>
        <w:pStyle w:val="NormalWeb"/>
        <w:spacing w:before="0" w:beforeAutospacing="0" w:after="160" w:afterAutospacing="0" w:line="480" w:lineRule="auto"/>
        <w:jc w:val="both"/>
        <w:rPr>
          <w:b/>
          <w:bCs/>
          <w:color w:val="000000"/>
          <w:u w:val="single"/>
        </w:rPr>
      </w:pPr>
    </w:p>
    <w:p w14:paraId="21F74494" w14:textId="77777777" w:rsidR="001A7652" w:rsidRDefault="001A7652" w:rsidP="009F5C86">
      <w:pPr>
        <w:pStyle w:val="NormalWeb"/>
        <w:spacing w:before="0" w:beforeAutospacing="0" w:after="160" w:afterAutospacing="0" w:line="480" w:lineRule="auto"/>
        <w:jc w:val="both"/>
        <w:rPr>
          <w:b/>
          <w:bCs/>
          <w:color w:val="000000"/>
          <w:u w:val="single"/>
        </w:rPr>
      </w:pPr>
    </w:p>
    <w:p w14:paraId="422E7EF4" w14:textId="691EFA28" w:rsidR="009F5C86" w:rsidRPr="00AA38AF" w:rsidRDefault="001A7652" w:rsidP="009F5C86">
      <w:pPr>
        <w:pStyle w:val="NormalWeb"/>
        <w:spacing w:before="0" w:beforeAutospacing="0" w:after="160" w:afterAutospacing="0" w:line="480" w:lineRule="auto"/>
        <w:jc w:val="both"/>
      </w:pPr>
      <w:r w:rsidRPr="00AA38AF">
        <w:rPr>
          <w:b/>
          <w:bCs/>
          <w:color w:val="000000"/>
        </w:rPr>
        <w:lastRenderedPageBreak/>
        <w:t xml:space="preserve">5.0 </w:t>
      </w:r>
      <w:r w:rsidR="00966C93" w:rsidRPr="00AA38AF">
        <w:rPr>
          <w:b/>
          <w:bCs/>
          <w:color w:val="000000"/>
        </w:rPr>
        <w:t>References </w:t>
      </w:r>
    </w:p>
    <w:p w14:paraId="620C8031" w14:textId="77777777" w:rsidR="009F5C86" w:rsidRDefault="009F5C86" w:rsidP="009F5C86">
      <w:pPr>
        <w:pStyle w:val="NormalWeb"/>
        <w:numPr>
          <w:ilvl w:val="0"/>
          <w:numId w:val="31"/>
        </w:numPr>
        <w:spacing w:before="0" w:beforeAutospacing="0" w:after="160" w:afterAutospacing="0" w:line="480" w:lineRule="auto"/>
        <w:jc w:val="both"/>
      </w:pPr>
      <w:proofErr w:type="spellStart"/>
      <w:r>
        <w:rPr>
          <w:color w:val="000000"/>
        </w:rPr>
        <w:t>Bange</w:t>
      </w:r>
      <w:proofErr w:type="spellEnd"/>
      <w:r>
        <w:rPr>
          <w:color w:val="000000"/>
        </w:rPr>
        <w:t xml:space="preserve">, E., 2013. Factors Influencing Reward At </w:t>
      </w:r>
      <w:proofErr w:type="spellStart"/>
      <w:r>
        <w:rPr>
          <w:color w:val="000000"/>
        </w:rPr>
        <w:t>Safaricom</w:t>
      </w:r>
      <w:proofErr w:type="spellEnd"/>
      <w:r>
        <w:rPr>
          <w:color w:val="000000"/>
        </w:rPr>
        <w:t xml:space="preserve"> </w:t>
      </w:r>
      <w:proofErr w:type="gramStart"/>
      <w:r>
        <w:rPr>
          <w:color w:val="000000"/>
        </w:rPr>
        <w:t>Limited..</w:t>
      </w:r>
      <w:proofErr w:type="gramEnd"/>
      <w:r>
        <w:rPr>
          <w:color w:val="000000"/>
        </w:rPr>
        <w:t xml:space="preserve"> </w:t>
      </w:r>
      <w:r>
        <w:rPr>
          <w:i/>
          <w:iCs/>
          <w:color w:val="000000"/>
        </w:rPr>
        <w:t xml:space="preserve">A Research Project Submitted </w:t>
      </w:r>
      <w:proofErr w:type="gramStart"/>
      <w:r>
        <w:rPr>
          <w:i/>
          <w:iCs/>
          <w:color w:val="000000"/>
        </w:rPr>
        <w:t>In</w:t>
      </w:r>
      <w:proofErr w:type="gramEnd"/>
      <w:r>
        <w:rPr>
          <w:i/>
          <w:iCs/>
          <w:color w:val="000000"/>
        </w:rPr>
        <w:t xml:space="preserve"> Partial Fulfilment Of The Requirements For The Award Of The Degree Of Master Of Business Administration (</w:t>
      </w:r>
      <w:proofErr w:type="spellStart"/>
      <w:r>
        <w:rPr>
          <w:i/>
          <w:iCs/>
          <w:color w:val="000000"/>
        </w:rPr>
        <w:t>Mba</w:t>
      </w:r>
      <w:proofErr w:type="spellEnd"/>
      <w:r>
        <w:rPr>
          <w:i/>
          <w:iCs/>
          <w:color w:val="000000"/>
        </w:rPr>
        <w:t>), School Of Business, University Of Nairobi</w:t>
      </w:r>
      <w:r>
        <w:rPr>
          <w:color w:val="000000"/>
        </w:rPr>
        <w:t>, #, 11-13.</w:t>
      </w:r>
    </w:p>
    <w:p w14:paraId="1A3780DF" w14:textId="77777777" w:rsidR="009F5C86" w:rsidRDefault="009F5C86" w:rsidP="009F5C86">
      <w:pPr>
        <w:pStyle w:val="NormalWeb"/>
        <w:numPr>
          <w:ilvl w:val="0"/>
          <w:numId w:val="31"/>
        </w:numPr>
        <w:spacing w:before="0" w:beforeAutospacing="0" w:after="160" w:afterAutospacing="0" w:line="480" w:lineRule="auto"/>
        <w:jc w:val="both"/>
      </w:pPr>
      <w:r>
        <w:t xml:space="preserve"> </w:t>
      </w:r>
      <w:proofErr w:type="spellStart"/>
      <w:r w:rsidRPr="009F5C86">
        <w:rPr>
          <w:color w:val="000000"/>
        </w:rPr>
        <w:t>Bartol</w:t>
      </w:r>
      <w:proofErr w:type="spellEnd"/>
      <w:r w:rsidRPr="009F5C86">
        <w:rPr>
          <w:color w:val="000000"/>
        </w:rPr>
        <w:t xml:space="preserve">, K.M. and Locke, E.A. (2000), "Incentives and motivation", in </w:t>
      </w:r>
      <w:proofErr w:type="spellStart"/>
      <w:r w:rsidRPr="009F5C86">
        <w:rPr>
          <w:color w:val="000000"/>
        </w:rPr>
        <w:t>Rynes</w:t>
      </w:r>
      <w:proofErr w:type="spellEnd"/>
      <w:r w:rsidRPr="009F5C86">
        <w:rPr>
          <w:color w:val="000000"/>
        </w:rPr>
        <w:t>, S.L., Gerhart, B. (</w:t>
      </w:r>
      <w:proofErr w:type="spellStart"/>
      <w:r w:rsidRPr="009F5C86">
        <w:rPr>
          <w:color w:val="000000"/>
        </w:rPr>
        <w:t>Eds</w:t>
      </w:r>
      <w:proofErr w:type="spellEnd"/>
      <w:proofErr w:type="gramStart"/>
      <w:r w:rsidRPr="009F5C86">
        <w:rPr>
          <w:color w:val="000000"/>
        </w:rPr>
        <w:t>),Compensation</w:t>
      </w:r>
      <w:proofErr w:type="gramEnd"/>
      <w:r w:rsidRPr="009F5C86">
        <w:rPr>
          <w:color w:val="000000"/>
        </w:rPr>
        <w:t xml:space="preserve"> in Organizations: Current Research and Practice, </w:t>
      </w:r>
      <w:proofErr w:type="spellStart"/>
      <w:r w:rsidRPr="009F5C86">
        <w:rPr>
          <w:color w:val="000000"/>
        </w:rPr>
        <w:t>Jossey</w:t>
      </w:r>
      <w:proofErr w:type="spellEnd"/>
      <w:r w:rsidRPr="009F5C86">
        <w:rPr>
          <w:color w:val="000000"/>
        </w:rPr>
        <w:t>-Bass, San Francisco, CA, pp.104-47</w:t>
      </w:r>
    </w:p>
    <w:p w14:paraId="30FD63EA" w14:textId="77777777" w:rsidR="009F5C86" w:rsidRDefault="009F5C86" w:rsidP="009F5C86">
      <w:pPr>
        <w:pStyle w:val="NormalWeb"/>
        <w:numPr>
          <w:ilvl w:val="0"/>
          <w:numId w:val="31"/>
        </w:numPr>
        <w:spacing w:before="0" w:beforeAutospacing="0" w:after="160" w:afterAutospacing="0" w:line="480" w:lineRule="auto"/>
        <w:jc w:val="both"/>
      </w:pPr>
      <w:r w:rsidRPr="009F5C86">
        <w:rPr>
          <w:color w:val="000000"/>
        </w:rPr>
        <w:t xml:space="preserve">BBC, UK. 2018. BBC China editor Carrie Gracie quits post in equal pay row. [ONLINE] Available at: </w:t>
      </w:r>
      <w:hyperlink r:id="rId10" w:history="1">
        <w:r w:rsidRPr="009F5C86">
          <w:rPr>
            <w:rStyle w:val="Hyperlink"/>
            <w:color w:val="000000"/>
          </w:rPr>
          <w:t>https://www.bbc.co.uk/news/uk-42598775</w:t>
        </w:r>
      </w:hyperlink>
      <w:r w:rsidRPr="009F5C86">
        <w:rPr>
          <w:color w:val="000000"/>
        </w:rPr>
        <w:t>. [Accessed 29 April 2020].</w:t>
      </w:r>
    </w:p>
    <w:p w14:paraId="3AAAFB90" w14:textId="77777777" w:rsidR="009F5C86" w:rsidRDefault="009F5C86" w:rsidP="009F5C86">
      <w:pPr>
        <w:pStyle w:val="NormalWeb"/>
        <w:numPr>
          <w:ilvl w:val="0"/>
          <w:numId w:val="31"/>
        </w:numPr>
        <w:spacing w:before="0" w:beforeAutospacing="0" w:after="160" w:afterAutospacing="0" w:line="480" w:lineRule="auto"/>
        <w:jc w:val="both"/>
      </w:pPr>
      <w:r w:rsidRPr="009F5C86">
        <w:rPr>
          <w:color w:val="000000"/>
        </w:rPr>
        <w:t xml:space="preserve">BBC. 2020. British Airways strike: Passengers angry at airline 'silence'. [ONLINE] Available at: </w:t>
      </w:r>
      <w:hyperlink r:id="rId11" w:history="1">
        <w:r w:rsidRPr="009F5C86">
          <w:rPr>
            <w:rStyle w:val="Hyperlink"/>
            <w:color w:val="000000"/>
          </w:rPr>
          <w:t>https://www.bbc.co.uk/news/uk-49464345</w:t>
        </w:r>
      </w:hyperlink>
      <w:r w:rsidRPr="009F5C86">
        <w:rPr>
          <w:color w:val="000000"/>
        </w:rPr>
        <w:t>. [Accessed 28 May 2020]</w:t>
      </w:r>
    </w:p>
    <w:p w14:paraId="6FCD839A" w14:textId="77777777" w:rsidR="009F5C86" w:rsidRDefault="009F5C86" w:rsidP="009F5C86">
      <w:pPr>
        <w:pStyle w:val="NormalWeb"/>
        <w:numPr>
          <w:ilvl w:val="0"/>
          <w:numId w:val="31"/>
        </w:numPr>
        <w:spacing w:before="0" w:beforeAutospacing="0" w:after="160" w:afterAutospacing="0" w:line="480" w:lineRule="auto"/>
        <w:jc w:val="both"/>
      </w:pPr>
      <w:r w:rsidRPr="009F5C86">
        <w:rPr>
          <w:color w:val="000000"/>
        </w:rPr>
        <w:t xml:space="preserve">Block, L., Davidson, M.,2019. </w:t>
      </w:r>
      <w:proofErr w:type="spellStart"/>
      <w:r w:rsidRPr="009F5C86">
        <w:rPr>
          <w:color w:val="000000"/>
        </w:rPr>
        <w:t>Worldatwork</w:t>
      </w:r>
      <w:proofErr w:type="spellEnd"/>
      <w:r w:rsidRPr="009F5C86">
        <w:rPr>
          <w:color w:val="000000"/>
        </w:rPr>
        <w:t xml:space="preserve"> Journal. </w:t>
      </w:r>
      <w:r w:rsidRPr="009F5C86">
        <w:rPr>
          <w:i/>
          <w:iCs/>
          <w:color w:val="000000"/>
        </w:rPr>
        <w:t>New Perspectives: How Work, Rewards and Benefits Have Evolved Over the Past Century</w:t>
      </w:r>
      <w:r w:rsidRPr="009F5C86">
        <w:rPr>
          <w:color w:val="000000"/>
        </w:rPr>
        <w:t>, 877-951-9191, 7-8. </w:t>
      </w:r>
    </w:p>
    <w:p w14:paraId="6824E181" w14:textId="77777777" w:rsidR="009F5C86" w:rsidRPr="00454188" w:rsidRDefault="009F5C86" w:rsidP="009F5C86">
      <w:pPr>
        <w:pStyle w:val="NormalWeb"/>
        <w:numPr>
          <w:ilvl w:val="0"/>
          <w:numId w:val="31"/>
        </w:numPr>
        <w:spacing w:before="0" w:beforeAutospacing="0" w:after="160" w:afterAutospacing="0" w:line="480" w:lineRule="auto"/>
        <w:jc w:val="both"/>
        <w:rPr>
          <w:color w:val="000000" w:themeColor="text1"/>
        </w:rPr>
      </w:pPr>
      <w:r w:rsidRPr="009F5C86">
        <w:rPr>
          <w:color w:val="000000"/>
        </w:rPr>
        <w:t xml:space="preserve">Bock, L. (2016) Work Rules! Insights from inside Google that will transform how you live </w:t>
      </w:r>
      <w:r w:rsidRPr="00454188">
        <w:rPr>
          <w:color w:val="000000" w:themeColor="text1"/>
        </w:rPr>
        <w:t>and lead. London: John Murray</w:t>
      </w:r>
    </w:p>
    <w:p w14:paraId="77EDF97D" w14:textId="7B30C1D1" w:rsidR="009F5C86" w:rsidRDefault="009F5C86" w:rsidP="009F5C86">
      <w:pPr>
        <w:pStyle w:val="NormalWeb"/>
        <w:numPr>
          <w:ilvl w:val="0"/>
          <w:numId w:val="31"/>
        </w:numPr>
        <w:spacing w:before="0" w:beforeAutospacing="0" w:after="160" w:afterAutospacing="0" w:line="480" w:lineRule="auto"/>
        <w:jc w:val="both"/>
        <w:rPr>
          <w:color w:val="000000" w:themeColor="text1"/>
        </w:rPr>
      </w:pPr>
      <w:r w:rsidRPr="00454188">
        <w:rPr>
          <w:color w:val="000000" w:themeColor="text1"/>
        </w:rPr>
        <w:t xml:space="preserve">Chung, 2019, (2019). Insight: Why the gender pay gap is an enduring challenge for many </w:t>
      </w:r>
      <w:proofErr w:type="spellStart"/>
      <w:r w:rsidRPr="00454188">
        <w:rPr>
          <w:color w:val="000000" w:themeColor="text1"/>
        </w:rPr>
        <w:t>organisations</w:t>
      </w:r>
      <w:proofErr w:type="spellEnd"/>
      <w:r w:rsidRPr="00454188">
        <w:rPr>
          <w:color w:val="000000" w:themeColor="text1"/>
        </w:rPr>
        <w:t>. [ONLINE] Available at:</w:t>
      </w:r>
      <w:hyperlink r:id="rId12" w:history="1">
        <w:r w:rsidRPr="00454188">
          <w:rPr>
            <w:rStyle w:val="Hyperlink"/>
            <w:color w:val="000000" w:themeColor="text1"/>
          </w:rPr>
          <w:t xml:space="preserve"> https://workplaceinsight.net/why-the-gender-pay-gap-is-an-enduring-challenge-for-many-organisations/</w:t>
        </w:r>
      </w:hyperlink>
      <w:r w:rsidRPr="00454188">
        <w:rPr>
          <w:color w:val="000000" w:themeColor="text1"/>
        </w:rPr>
        <w:t>. [Accessed 21 April 2020].</w:t>
      </w:r>
    </w:p>
    <w:p w14:paraId="41D9C3C1" w14:textId="41EE43F0" w:rsidR="008B0560" w:rsidRPr="008B0560" w:rsidRDefault="008B0560" w:rsidP="008B0560">
      <w:pPr>
        <w:pStyle w:val="NormalWeb"/>
        <w:numPr>
          <w:ilvl w:val="0"/>
          <w:numId w:val="31"/>
        </w:numPr>
        <w:spacing w:before="0" w:beforeAutospacing="0" w:after="0" w:afterAutospacing="0" w:line="480" w:lineRule="auto"/>
        <w:textAlignment w:val="baseline"/>
        <w:rPr>
          <w:color w:val="000000"/>
        </w:rPr>
      </w:pPr>
      <w:r>
        <w:rPr>
          <w:color w:val="000000"/>
        </w:rPr>
        <w:lastRenderedPageBreak/>
        <w:t xml:space="preserve">Millet, C., 2019, </w:t>
      </w:r>
      <w:proofErr w:type="spellStart"/>
      <w:r>
        <w:rPr>
          <w:color w:val="000000"/>
        </w:rPr>
        <w:t>CityA.M</w:t>
      </w:r>
      <w:proofErr w:type="spellEnd"/>
      <w:r>
        <w:rPr>
          <w:color w:val="000000"/>
        </w:rPr>
        <w:t xml:space="preserve">. British Airways and the pilot strike: Are shared profits schemes the </w:t>
      </w:r>
      <w:proofErr w:type="gramStart"/>
      <w:r>
        <w:rPr>
          <w:color w:val="000000"/>
        </w:rPr>
        <w:t>answer?.</w:t>
      </w:r>
      <w:proofErr w:type="gramEnd"/>
      <w:r>
        <w:rPr>
          <w:color w:val="000000"/>
        </w:rPr>
        <w:t xml:space="preserve"> [ONLINE] Available at: </w:t>
      </w:r>
      <w:hyperlink r:id="rId13" w:history="1">
        <w:r>
          <w:rPr>
            <w:rStyle w:val="Hyperlink"/>
            <w:color w:val="000000"/>
          </w:rPr>
          <w:t>https://www.cityam.com/british-airways-and-the-pilot-strike-are-shared-profits-schemes-the-answer/</w:t>
        </w:r>
      </w:hyperlink>
      <w:r>
        <w:rPr>
          <w:color w:val="000000"/>
        </w:rPr>
        <w:t>. [Accessed 30 May 2020].</w:t>
      </w:r>
    </w:p>
    <w:p w14:paraId="329F84EC" w14:textId="03AA9318" w:rsidR="009F5C86" w:rsidRPr="00454188" w:rsidRDefault="009F5C86" w:rsidP="009F5C86">
      <w:pPr>
        <w:pStyle w:val="NormalWeb"/>
        <w:numPr>
          <w:ilvl w:val="0"/>
          <w:numId w:val="31"/>
        </w:numPr>
        <w:spacing w:before="0" w:beforeAutospacing="0" w:after="160" w:afterAutospacing="0" w:line="480" w:lineRule="auto"/>
        <w:jc w:val="both"/>
        <w:rPr>
          <w:color w:val="000000" w:themeColor="text1"/>
        </w:rPr>
      </w:pPr>
      <w:r w:rsidRPr="00454188">
        <w:rPr>
          <w:color w:val="000000" w:themeColor="text1"/>
        </w:rPr>
        <w:t xml:space="preserve">CIPD. 2019. Reward and Pay. [ONLINE] Available at: </w:t>
      </w:r>
      <w:hyperlink r:id="rId14" w:history="1">
        <w:r w:rsidRPr="00454188">
          <w:rPr>
            <w:rStyle w:val="Hyperlink"/>
            <w:color w:val="000000" w:themeColor="text1"/>
          </w:rPr>
          <w:t>https://www.cipd.co.uk/knowledge/fundamentals/people/pay/reward-factsheet</w:t>
        </w:r>
      </w:hyperlink>
      <w:r w:rsidRPr="00454188">
        <w:rPr>
          <w:color w:val="000000" w:themeColor="text1"/>
        </w:rPr>
        <w:t>. [Accessed 27 April 2020].</w:t>
      </w:r>
    </w:p>
    <w:p w14:paraId="0DAE5782" w14:textId="77777777" w:rsidR="009F5C86" w:rsidRPr="00454188" w:rsidRDefault="009F5C86" w:rsidP="009F5C86">
      <w:pPr>
        <w:pStyle w:val="NormalWeb"/>
        <w:numPr>
          <w:ilvl w:val="0"/>
          <w:numId w:val="31"/>
        </w:numPr>
        <w:spacing w:before="0" w:beforeAutospacing="0" w:after="160" w:afterAutospacing="0" w:line="480" w:lineRule="auto"/>
        <w:jc w:val="both"/>
        <w:rPr>
          <w:color w:val="000000" w:themeColor="text1"/>
        </w:rPr>
      </w:pPr>
      <w:r w:rsidRPr="00454188">
        <w:rPr>
          <w:color w:val="000000" w:themeColor="text1"/>
        </w:rPr>
        <w:t xml:space="preserve">CIPD. 2019. Reward Management. Focus on Pay. [ONLINE] Available at: </w:t>
      </w:r>
      <w:hyperlink r:id="rId15" w:history="1">
        <w:r w:rsidRPr="00454188">
          <w:rPr>
            <w:rStyle w:val="Hyperlink"/>
            <w:color w:val="000000" w:themeColor="text1"/>
          </w:rPr>
          <w:t>https://www.cipd.co.uk/Images/reward-management-report-2019-2_tcm18-68009.pdf</w:t>
        </w:r>
      </w:hyperlink>
      <w:r w:rsidRPr="00454188">
        <w:rPr>
          <w:color w:val="000000" w:themeColor="text1"/>
        </w:rPr>
        <w:t>. [Accessed 27 April 2020].</w:t>
      </w:r>
    </w:p>
    <w:p w14:paraId="06658FFC" w14:textId="657D9986" w:rsidR="009F5C86" w:rsidRPr="0047775E" w:rsidRDefault="009F5C86" w:rsidP="008B0560">
      <w:pPr>
        <w:pStyle w:val="NormalWeb"/>
        <w:numPr>
          <w:ilvl w:val="0"/>
          <w:numId w:val="31"/>
        </w:numPr>
        <w:spacing w:before="0" w:beforeAutospacing="0" w:after="160" w:afterAutospacing="0" w:line="480" w:lineRule="auto"/>
        <w:jc w:val="both"/>
        <w:rPr>
          <w:color w:val="000000" w:themeColor="text1"/>
        </w:rPr>
      </w:pPr>
      <w:r w:rsidRPr="00454188">
        <w:rPr>
          <w:color w:val="000000" w:themeColor="text1"/>
          <w:shd w:val="clear" w:color="auto" w:fill="FFFFFF"/>
        </w:rPr>
        <w:t xml:space="preserve">Dr. Olivia </w:t>
      </w:r>
      <w:proofErr w:type="spellStart"/>
      <w:r w:rsidRPr="00454188">
        <w:rPr>
          <w:color w:val="000000" w:themeColor="text1"/>
          <w:shd w:val="clear" w:color="auto" w:fill="FFFFFF"/>
        </w:rPr>
        <w:t>Anku-Tsede</w:t>
      </w:r>
      <w:proofErr w:type="spellEnd"/>
      <w:r w:rsidRPr="00454188">
        <w:rPr>
          <w:color w:val="000000" w:themeColor="text1"/>
          <w:shd w:val="clear" w:color="auto" w:fill="FFFFFF"/>
        </w:rPr>
        <w:t xml:space="preserve">, (2013), </w:t>
      </w:r>
      <w:r w:rsidRPr="00454188">
        <w:rPr>
          <w:i/>
          <w:iCs/>
          <w:color w:val="000000" w:themeColor="text1"/>
          <w:shd w:val="clear" w:color="auto" w:fill="FFFFFF"/>
        </w:rPr>
        <w:t xml:space="preserve">“Total Reward Concept: A Key Motivational Tool </w:t>
      </w:r>
      <w:proofErr w:type="gramStart"/>
      <w:r w:rsidRPr="00454188">
        <w:rPr>
          <w:i/>
          <w:iCs/>
          <w:color w:val="000000" w:themeColor="text1"/>
          <w:shd w:val="clear" w:color="auto" w:fill="FFFFFF"/>
        </w:rPr>
        <w:t>For</w:t>
      </w:r>
      <w:proofErr w:type="gramEnd"/>
      <w:r w:rsidRPr="00454188">
        <w:rPr>
          <w:i/>
          <w:iCs/>
          <w:color w:val="000000" w:themeColor="text1"/>
          <w:shd w:val="clear" w:color="auto" w:fill="FFFFFF"/>
        </w:rPr>
        <w:t xml:space="preserve"> Corporate Ghana”</w:t>
      </w:r>
      <w:r w:rsidRPr="00454188">
        <w:rPr>
          <w:color w:val="000000" w:themeColor="text1"/>
          <w:shd w:val="clear" w:color="auto" w:fill="FFFFFF"/>
        </w:rPr>
        <w:t>. Retrieved from: </w:t>
      </w:r>
      <w:hyperlink r:id="rId16" w:history="1">
        <w:r w:rsidRPr="00454188">
          <w:rPr>
            <w:rStyle w:val="Hyperlink"/>
            <w:color w:val="000000" w:themeColor="text1"/>
            <w:shd w:val="clear" w:color="auto" w:fill="FFFFFF"/>
          </w:rPr>
          <w:t>http://citeseerx.ist.psu.edu/viewdoc/download?doi=10.1.1.919.2979&amp;rep=rep1&amp;type=pdf</w:t>
        </w:r>
      </w:hyperlink>
      <w:r w:rsidRPr="00454188">
        <w:rPr>
          <w:color w:val="000000" w:themeColor="text1"/>
          <w:shd w:val="clear" w:color="auto" w:fill="FFFFFF"/>
        </w:rPr>
        <w:t> </w:t>
      </w:r>
    </w:p>
    <w:p w14:paraId="1E77A7B6" w14:textId="0C56B08E" w:rsidR="0047775E" w:rsidRPr="0047775E" w:rsidRDefault="0047775E" w:rsidP="0047775E">
      <w:pPr>
        <w:pStyle w:val="NormalWeb"/>
        <w:numPr>
          <w:ilvl w:val="0"/>
          <w:numId w:val="31"/>
        </w:numPr>
        <w:spacing w:before="0" w:beforeAutospacing="0" w:after="160" w:afterAutospacing="0" w:line="480" w:lineRule="auto"/>
        <w:textAlignment w:val="baseline"/>
        <w:rPr>
          <w:color w:val="000000"/>
        </w:rPr>
      </w:pPr>
      <w:proofErr w:type="spellStart"/>
      <w:r>
        <w:rPr>
          <w:color w:val="000000"/>
        </w:rPr>
        <w:t>Bizfluent</w:t>
      </w:r>
      <w:proofErr w:type="spellEnd"/>
      <w:r>
        <w:rPr>
          <w:color w:val="000000"/>
        </w:rPr>
        <w:t xml:space="preserve">. 2020. What Are the Elements of a Total Rewards </w:t>
      </w:r>
      <w:proofErr w:type="gramStart"/>
      <w:r>
        <w:rPr>
          <w:color w:val="000000"/>
        </w:rPr>
        <w:t>System?.</w:t>
      </w:r>
      <w:proofErr w:type="gramEnd"/>
      <w:r>
        <w:rPr>
          <w:color w:val="000000"/>
        </w:rPr>
        <w:t xml:space="preserve"> [ONLINE] Available at: </w:t>
      </w:r>
      <w:hyperlink r:id="rId17" w:history="1">
        <w:r>
          <w:rPr>
            <w:rStyle w:val="Hyperlink"/>
            <w:color w:val="000000"/>
          </w:rPr>
          <w:t>https://bizfluent.com/about-5484256-elements-total-rewards-system.html</w:t>
        </w:r>
      </w:hyperlink>
      <w:r>
        <w:rPr>
          <w:color w:val="000000"/>
        </w:rPr>
        <w:t>. [Accessed 30 May 2020].</w:t>
      </w:r>
    </w:p>
    <w:p w14:paraId="549BF77C" w14:textId="2324ACB9" w:rsidR="008B0560" w:rsidRDefault="008B0560" w:rsidP="0047775E">
      <w:pPr>
        <w:pStyle w:val="NormalWeb"/>
        <w:numPr>
          <w:ilvl w:val="0"/>
          <w:numId w:val="31"/>
        </w:numPr>
        <w:spacing w:before="0" w:beforeAutospacing="0" w:after="0" w:afterAutospacing="0" w:line="480" w:lineRule="auto"/>
        <w:textAlignment w:val="baseline"/>
        <w:rPr>
          <w:color w:val="000000"/>
        </w:rPr>
      </w:pPr>
      <w:r>
        <w:rPr>
          <w:color w:val="000000"/>
        </w:rPr>
        <w:t xml:space="preserve">Financial Times. 2019. Profits at IAG hit by British Airways pilots’ strikes. [ONLINE] Available at: </w:t>
      </w:r>
      <w:hyperlink r:id="rId18" w:history="1">
        <w:r>
          <w:rPr>
            <w:rStyle w:val="Hyperlink"/>
            <w:color w:val="000000"/>
          </w:rPr>
          <w:t>https://www.ft.com/content/ba7fab9e-fbad-11e9-98fd-4d6c20050229</w:t>
        </w:r>
      </w:hyperlink>
      <w:r>
        <w:rPr>
          <w:color w:val="000000"/>
        </w:rPr>
        <w:t>. [Accessed 30 May 2020].</w:t>
      </w:r>
    </w:p>
    <w:p w14:paraId="222592F8" w14:textId="2D915EF2" w:rsidR="008B0560" w:rsidRPr="008B0560" w:rsidRDefault="008B0560" w:rsidP="008B0560">
      <w:pPr>
        <w:pStyle w:val="NormalWeb"/>
        <w:numPr>
          <w:ilvl w:val="0"/>
          <w:numId w:val="31"/>
        </w:numPr>
        <w:spacing w:before="0" w:beforeAutospacing="0" w:after="160" w:afterAutospacing="0" w:line="480" w:lineRule="auto"/>
        <w:textAlignment w:val="baseline"/>
        <w:rPr>
          <w:color w:val="000000"/>
        </w:rPr>
      </w:pPr>
      <w:r>
        <w:rPr>
          <w:color w:val="000000"/>
        </w:rPr>
        <w:t xml:space="preserve">Financial times. 2019. Profits at IAG hit by British Airways pilots’ strikes. [ONLINE] Available at: </w:t>
      </w:r>
      <w:hyperlink r:id="rId19" w:history="1">
        <w:r>
          <w:rPr>
            <w:rStyle w:val="Hyperlink"/>
            <w:color w:val="000000"/>
          </w:rPr>
          <w:t>https://www.ft.com/content/ba7fab9e-fbad-11e9-98fd-4d6c20050229</w:t>
        </w:r>
      </w:hyperlink>
      <w:r>
        <w:rPr>
          <w:color w:val="000000"/>
        </w:rPr>
        <w:t>. [Accessed 30 May 2020].</w:t>
      </w:r>
    </w:p>
    <w:p w14:paraId="39CD8805" w14:textId="77777777" w:rsidR="009F5C86" w:rsidRPr="00454188" w:rsidRDefault="009F5C86" w:rsidP="009F5C86">
      <w:pPr>
        <w:pStyle w:val="NormalWeb"/>
        <w:numPr>
          <w:ilvl w:val="0"/>
          <w:numId w:val="31"/>
        </w:numPr>
        <w:spacing w:before="0" w:beforeAutospacing="0" w:after="160" w:afterAutospacing="0" w:line="480" w:lineRule="auto"/>
        <w:jc w:val="both"/>
        <w:rPr>
          <w:color w:val="000000" w:themeColor="text1"/>
        </w:rPr>
      </w:pPr>
      <w:proofErr w:type="spellStart"/>
      <w:r w:rsidRPr="00454188">
        <w:rPr>
          <w:color w:val="000000" w:themeColor="text1"/>
        </w:rPr>
        <w:lastRenderedPageBreak/>
        <w:t>Harunavamwe</w:t>
      </w:r>
      <w:proofErr w:type="spellEnd"/>
      <w:r w:rsidRPr="00454188">
        <w:rPr>
          <w:color w:val="000000" w:themeColor="text1"/>
        </w:rPr>
        <w:t xml:space="preserve"> &amp; </w:t>
      </w:r>
      <w:proofErr w:type="spellStart"/>
      <w:r w:rsidRPr="00454188">
        <w:rPr>
          <w:color w:val="000000" w:themeColor="text1"/>
        </w:rPr>
        <w:t>Kanengoni</w:t>
      </w:r>
      <w:proofErr w:type="spellEnd"/>
      <w:r w:rsidRPr="00454188">
        <w:rPr>
          <w:color w:val="000000" w:themeColor="text1"/>
        </w:rPr>
        <w:t xml:space="preserve"> ,14 October, (2013), </w:t>
      </w:r>
      <w:r w:rsidRPr="00454188">
        <w:rPr>
          <w:i/>
          <w:iCs/>
          <w:color w:val="000000" w:themeColor="text1"/>
        </w:rPr>
        <w:t>“The Impact of Monetary and Non-Monetary Rewards on Motivation among Lower Level Employees in Selected Retail Shops”</w:t>
      </w:r>
      <w:r w:rsidRPr="00454188">
        <w:rPr>
          <w:color w:val="000000" w:themeColor="text1"/>
        </w:rPr>
        <w:t>. Retrieved from:</w:t>
      </w:r>
      <w:hyperlink r:id="rId20" w:history="1">
        <w:r w:rsidRPr="00454188">
          <w:rPr>
            <w:rStyle w:val="Hyperlink"/>
            <w:color w:val="000000" w:themeColor="text1"/>
          </w:rPr>
          <w:t>http://citeseerx.ist.psu.edu/viewdoc/download?doi=10.1.1.827.4314&amp;rep=rep1&amp;type=pdf</w:t>
        </w:r>
      </w:hyperlink>
    </w:p>
    <w:p w14:paraId="10577032" w14:textId="77777777" w:rsidR="009F5C86" w:rsidRPr="00454188" w:rsidRDefault="009F5C86" w:rsidP="009F5C86">
      <w:pPr>
        <w:pStyle w:val="NormalWeb"/>
        <w:numPr>
          <w:ilvl w:val="0"/>
          <w:numId w:val="31"/>
        </w:numPr>
        <w:spacing w:before="0" w:beforeAutospacing="0" w:after="160" w:afterAutospacing="0" w:line="480" w:lineRule="auto"/>
        <w:jc w:val="both"/>
        <w:rPr>
          <w:color w:val="000000" w:themeColor="text1"/>
        </w:rPr>
      </w:pPr>
      <w:r w:rsidRPr="00454188">
        <w:rPr>
          <w:color w:val="000000" w:themeColor="text1"/>
        </w:rPr>
        <w:t xml:space="preserve">Insight (2019). Why the gender pay gap is an enduring challenge for many </w:t>
      </w:r>
      <w:proofErr w:type="spellStart"/>
      <w:r w:rsidRPr="00454188">
        <w:rPr>
          <w:color w:val="000000" w:themeColor="text1"/>
        </w:rPr>
        <w:t>organisations</w:t>
      </w:r>
      <w:proofErr w:type="spellEnd"/>
      <w:r w:rsidRPr="00454188">
        <w:rPr>
          <w:color w:val="000000" w:themeColor="text1"/>
        </w:rPr>
        <w:t xml:space="preserve">. [ONLINE] Available at: </w:t>
      </w:r>
      <w:hyperlink r:id="rId21" w:history="1">
        <w:r w:rsidRPr="00454188">
          <w:rPr>
            <w:rStyle w:val="Hyperlink"/>
            <w:color w:val="000000" w:themeColor="text1"/>
          </w:rPr>
          <w:t>https://workplaceinsight.net/why-the-gender-pay-gap-is-an-enduring-challenge-for-many-organisations/</w:t>
        </w:r>
      </w:hyperlink>
      <w:r w:rsidRPr="00454188">
        <w:rPr>
          <w:color w:val="000000" w:themeColor="text1"/>
        </w:rPr>
        <w:t>. [Accessed 21 April 2020].</w:t>
      </w:r>
    </w:p>
    <w:p w14:paraId="06990A21" w14:textId="77777777" w:rsidR="009F5C86" w:rsidRPr="00454188" w:rsidRDefault="009F5C86" w:rsidP="009F5C86">
      <w:pPr>
        <w:pStyle w:val="NormalWeb"/>
        <w:numPr>
          <w:ilvl w:val="0"/>
          <w:numId w:val="31"/>
        </w:numPr>
        <w:spacing w:before="0" w:beforeAutospacing="0" w:after="160" w:afterAutospacing="0" w:line="480" w:lineRule="auto"/>
        <w:jc w:val="both"/>
        <w:rPr>
          <w:color w:val="000000" w:themeColor="text1"/>
        </w:rPr>
      </w:pPr>
      <w:r w:rsidRPr="00454188">
        <w:rPr>
          <w:color w:val="000000" w:themeColor="text1"/>
        </w:rPr>
        <w:t xml:space="preserve">ITV News. 2020. BA to make 12,000 workers redundant amid coronavirus crisis. [ONLINE] Available at: </w:t>
      </w:r>
      <w:hyperlink r:id="rId22" w:history="1">
        <w:r w:rsidRPr="00454188">
          <w:rPr>
            <w:rStyle w:val="Hyperlink"/>
            <w:color w:val="000000" w:themeColor="text1"/>
          </w:rPr>
          <w:t>https://www.itv.com/news/2020-04-28/ba-to-make-12-000-workers-redundant/</w:t>
        </w:r>
      </w:hyperlink>
      <w:r w:rsidRPr="00454188">
        <w:rPr>
          <w:color w:val="000000" w:themeColor="text1"/>
        </w:rPr>
        <w:t>. [Accessed 27 April 2020].</w:t>
      </w:r>
    </w:p>
    <w:p w14:paraId="005EFE35" w14:textId="77777777" w:rsidR="009F5C86" w:rsidRPr="00454188" w:rsidRDefault="009F5C86" w:rsidP="009F5C86">
      <w:pPr>
        <w:pStyle w:val="NormalWeb"/>
        <w:numPr>
          <w:ilvl w:val="0"/>
          <w:numId w:val="31"/>
        </w:numPr>
        <w:spacing w:before="0" w:beforeAutospacing="0" w:after="160" w:afterAutospacing="0" w:line="480" w:lineRule="auto"/>
        <w:jc w:val="both"/>
        <w:rPr>
          <w:color w:val="000000" w:themeColor="text1"/>
        </w:rPr>
      </w:pPr>
      <w:r w:rsidRPr="00454188">
        <w:rPr>
          <w:color w:val="000000" w:themeColor="text1"/>
        </w:rPr>
        <w:t xml:space="preserve">Jones, 2019, What is a psychological </w:t>
      </w:r>
      <w:proofErr w:type="gramStart"/>
      <w:r w:rsidRPr="00454188">
        <w:rPr>
          <w:color w:val="000000" w:themeColor="text1"/>
        </w:rPr>
        <w:t>contract?.</w:t>
      </w:r>
      <w:proofErr w:type="gramEnd"/>
      <w:r w:rsidRPr="00454188">
        <w:rPr>
          <w:color w:val="000000" w:themeColor="text1"/>
        </w:rPr>
        <w:t xml:space="preserve"> [ONLINE] Available at: </w:t>
      </w:r>
      <w:hyperlink r:id="rId23" w:history="1">
        <w:r w:rsidRPr="00454188">
          <w:rPr>
            <w:rStyle w:val="Hyperlink"/>
            <w:color w:val="000000" w:themeColor="text1"/>
          </w:rPr>
          <w:t>https://www.breathehr.com/blog/what-is-a-psychological-contract</w:t>
        </w:r>
      </w:hyperlink>
      <w:r w:rsidRPr="00454188">
        <w:rPr>
          <w:color w:val="000000" w:themeColor="text1"/>
        </w:rPr>
        <w:t>. [Accessed 29 May 2020]</w:t>
      </w:r>
    </w:p>
    <w:p w14:paraId="4151C5A9" w14:textId="77777777" w:rsidR="009F5C86" w:rsidRPr="00454188" w:rsidRDefault="009F5C86" w:rsidP="009F5C86">
      <w:pPr>
        <w:pStyle w:val="NormalWeb"/>
        <w:numPr>
          <w:ilvl w:val="0"/>
          <w:numId w:val="31"/>
        </w:numPr>
        <w:spacing w:before="0" w:beforeAutospacing="0" w:after="160" w:afterAutospacing="0" w:line="480" w:lineRule="auto"/>
        <w:jc w:val="both"/>
        <w:rPr>
          <w:color w:val="000000" w:themeColor="text1"/>
        </w:rPr>
      </w:pPr>
      <w:r w:rsidRPr="00454188">
        <w:rPr>
          <w:color w:val="000000" w:themeColor="text1"/>
        </w:rPr>
        <w:t xml:space="preserve">Martins, N. &amp; </w:t>
      </w:r>
      <w:proofErr w:type="gramStart"/>
      <w:r w:rsidRPr="00454188">
        <w:rPr>
          <w:color w:val="000000" w:themeColor="text1"/>
        </w:rPr>
        <w:t>Close,.</w:t>
      </w:r>
      <w:proofErr w:type="gramEnd"/>
      <w:r w:rsidRPr="00454188">
        <w:rPr>
          <w:color w:val="000000" w:themeColor="text1"/>
        </w:rPr>
        <w:t xml:space="preserve"> (2015). Generational motivation and preference for reward and recognition. Journal of Governance and Regulation (print). 4. 10.22495/jgr_v4_i3_c2_p8.  </w:t>
      </w:r>
    </w:p>
    <w:p w14:paraId="2DC1333D" w14:textId="77777777" w:rsidR="009F5C86" w:rsidRPr="00454188" w:rsidRDefault="009F5C86" w:rsidP="009F5C86">
      <w:pPr>
        <w:pStyle w:val="NormalWeb"/>
        <w:numPr>
          <w:ilvl w:val="0"/>
          <w:numId w:val="31"/>
        </w:numPr>
        <w:spacing w:before="0" w:beforeAutospacing="0" w:after="160" w:afterAutospacing="0" w:line="480" w:lineRule="auto"/>
        <w:jc w:val="both"/>
        <w:rPr>
          <w:color w:val="000000" w:themeColor="text1"/>
        </w:rPr>
      </w:pPr>
      <w:r w:rsidRPr="00454188">
        <w:rPr>
          <w:color w:val="000000" w:themeColor="text1"/>
        </w:rPr>
        <w:t>Morgan, R., (2019</w:t>
      </w:r>
      <w:proofErr w:type="gramStart"/>
      <w:r w:rsidRPr="00454188">
        <w:rPr>
          <w:color w:val="000000" w:themeColor="text1"/>
        </w:rPr>
        <w:t>),  What</w:t>
      </w:r>
      <w:proofErr w:type="gramEnd"/>
      <w:r w:rsidRPr="00454188">
        <w:rPr>
          <w:color w:val="000000" w:themeColor="text1"/>
        </w:rPr>
        <w:t xml:space="preserve"> Are the Four Ways in Which Quality Can Affect a Company?. [ONLINE] Available at: </w:t>
      </w:r>
      <w:hyperlink r:id="rId24" w:history="1">
        <w:r w:rsidRPr="00454188">
          <w:rPr>
            <w:rStyle w:val="Hyperlink"/>
            <w:color w:val="000000" w:themeColor="text1"/>
          </w:rPr>
          <w:t>https://smallbusiness.chron.com/effects-unproductive-workplace-10881.html</w:t>
        </w:r>
      </w:hyperlink>
      <w:r w:rsidRPr="00454188">
        <w:rPr>
          <w:color w:val="000000" w:themeColor="text1"/>
        </w:rPr>
        <w:t>. [Accessed 26 May 2020]. </w:t>
      </w:r>
    </w:p>
    <w:p w14:paraId="4248126E" w14:textId="02866304" w:rsidR="009F5C86" w:rsidRDefault="009F5C86" w:rsidP="009F5C86">
      <w:pPr>
        <w:pStyle w:val="NormalWeb"/>
        <w:numPr>
          <w:ilvl w:val="0"/>
          <w:numId w:val="31"/>
        </w:numPr>
        <w:spacing w:before="0" w:beforeAutospacing="0" w:after="160" w:afterAutospacing="0" w:line="480" w:lineRule="auto"/>
        <w:jc w:val="both"/>
        <w:rPr>
          <w:color w:val="000000" w:themeColor="text1"/>
        </w:rPr>
      </w:pPr>
      <w:r w:rsidRPr="00454188">
        <w:rPr>
          <w:color w:val="000000" w:themeColor="text1"/>
        </w:rPr>
        <w:t xml:space="preserve">Mulder, P. (2018). Adams Equity Theory. Retrieved [insert date] from </w:t>
      </w:r>
      <w:proofErr w:type="spellStart"/>
      <w:r w:rsidRPr="00454188">
        <w:rPr>
          <w:color w:val="000000" w:themeColor="text1"/>
        </w:rPr>
        <w:t>ToolsHero</w:t>
      </w:r>
      <w:proofErr w:type="spellEnd"/>
      <w:r w:rsidRPr="00454188">
        <w:rPr>
          <w:color w:val="000000" w:themeColor="text1"/>
        </w:rPr>
        <w:t xml:space="preserve">: </w:t>
      </w:r>
      <w:hyperlink r:id="rId25" w:history="1">
        <w:r w:rsidRPr="00454188">
          <w:rPr>
            <w:rStyle w:val="Hyperlink"/>
            <w:color w:val="000000" w:themeColor="text1"/>
          </w:rPr>
          <w:t>https://www.toolshero.com/psychology/adams-equity-theory/</w:t>
        </w:r>
      </w:hyperlink>
      <w:r w:rsidRPr="00454188">
        <w:rPr>
          <w:color w:val="000000" w:themeColor="text1"/>
        </w:rPr>
        <w:t> </w:t>
      </w:r>
    </w:p>
    <w:p w14:paraId="789153A9" w14:textId="2819B2AD" w:rsidR="00704BF4" w:rsidRPr="00704BF4" w:rsidRDefault="00704BF4" w:rsidP="00704BF4">
      <w:pPr>
        <w:pStyle w:val="NormalWeb"/>
        <w:numPr>
          <w:ilvl w:val="0"/>
          <w:numId w:val="31"/>
        </w:numPr>
        <w:spacing w:before="0" w:beforeAutospacing="0" w:after="160" w:afterAutospacing="0" w:line="480" w:lineRule="auto"/>
        <w:textAlignment w:val="baseline"/>
        <w:rPr>
          <w:color w:val="000000"/>
        </w:rPr>
      </w:pPr>
      <w:r>
        <w:rPr>
          <w:color w:val="000000"/>
        </w:rPr>
        <w:lastRenderedPageBreak/>
        <w:t xml:space="preserve">Millet, C., 2019, </w:t>
      </w:r>
      <w:proofErr w:type="spellStart"/>
      <w:r>
        <w:rPr>
          <w:color w:val="000000"/>
        </w:rPr>
        <w:t>CityA.M</w:t>
      </w:r>
      <w:proofErr w:type="spellEnd"/>
      <w:r>
        <w:rPr>
          <w:color w:val="000000"/>
        </w:rPr>
        <w:t xml:space="preserve">. British Airways and the pilot strike: Are shared profits schemes the </w:t>
      </w:r>
      <w:proofErr w:type="gramStart"/>
      <w:r>
        <w:rPr>
          <w:color w:val="000000"/>
        </w:rPr>
        <w:t>answer?.</w:t>
      </w:r>
      <w:proofErr w:type="gramEnd"/>
      <w:r>
        <w:rPr>
          <w:color w:val="000000"/>
        </w:rPr>
        <w:t xml:space="preserve"> [ONLINE] Available at: </w:t>
      </w:r>
      <w:hyperlink r:id="rId26" w:history="1">
        <w:r>
          <w:rPr>
            <w:rStyle w:val="Hyperlink"/>
            <w:color w:val="000000"/>
          </w:rPr>
          <w:t>https://www.cityam.com/british-airways-and-the-pilot-strike-are-shared-profits-schemes-the-answer/</w:t>
        </w:r>
      </w:hyperlink>
      <w:r>
        <w:rPr>
          <w:color w:val="000000"/>
        </w:rPr>
        <w:t>. [Accessed 30 May 2020].</w:t>
      </w:r>
    </w:p>
    <w:p w14:paraId="6B684074" w14:textId="6CB117D7" w:rsidR="009F5C86" w:rsidRDefault="009F5C86" w:rsidP="00704BF4">
      <w:pPr>
        <w:pStyle w:val="NormalWeb"/>
        <w:numPr>
          <w:ilvl w:val="0"/>
          <w:numId w:val="31"/>
        </w:numPr>
        <w:spacing w:before="0" w:beforeAutospacing="0" w:after="160" w:afterAutospacing="0" w:line="480" w:lineRule="auto"/>
        <w:jc w:val="both"/>
        <w:rPr>
          <w:color w:val="000000" w:themeColor="text1"/>
        </w:rPr>
      </w:pPr>
      <w:r w:rsidRPr="00454188">
        <w:rPr>
          <w:color w:val="000000" w:themeColor="text1"/>
        </w:rPr>
        <w:t xml:space="preserve">Powley, Hall, </w:t>
      </w:r>
      <w:proofErr w:type="spellStart"/>
      <w:r w:rsidRPr="00454188">
        <w:rPr>
          <w:color w:val="000000" w:themeColor="text1"/>
        </w:rPr>
        <w:t>Staton</w:t>
      </w:r>
      <w:proofErr w:type="spellEnd"/>
      <w:r w:rsidRPr="00454188">
        <w:rPr>
          <w:color w:val="000000" w:themeColor="text1"/>
        </w:rPr>
        <w:t xml:space="preserve"> and </w:t>
      </w:r>
      <w:proofErr w:type="spellStart"/>
      <w:r w:rsidRPr="00454188">
        <w:rPr>
          <w:color w:val="000000" w:themeColor="text1"/>
        </w:rPr>
        <w:t>Keohane</w:t>
      </w:r>
      <w:proofErr w:type="spellEnd"/>
      <w:r w:rsidRPr="00454188">
        <w:rPr>
          <w:color w:val="000000" w:themeColor="text1"/>
        </w:rPr>
        <w:t xml:space="preserve">, 2019, Financial Times. 2020. How does British Airways compare with rivals on pilot </w:t>
      </w:r>
      <w:proofErr w:type="gramStart"/>
      <w:r w:rsidRPr="00454188">
        <w:rPr>
          <w:color w:val="000000" w:themeColor="text1"/>
        </w:rPr>
        <w:t>pay?.</w:t>
      </w:r>
      <w:proofErr w:type="gramEnd"/>
      <w:r w:rsidRPr="00454188">
        <w:rPr>
          <w:color w:val="000000" w:themeColor="text1"/>
        </w:rPr>
        <w:t xml:space="preserve"> [ONLINE] Available at: </w:t>
      </w:r>
      <w:hyperlink r:id="rId27" w:history="1">
        <w:r w:rsidRPr="00454188">
          <w:rPr>
            <w:rStyle w:val="Hyperlink"/>
            <w:color w:val="000000" w:themeColor="text1"/>
          </w:rPr>
          <w:t>https://www.ft.com/content/dccfd6d6-d3e1-11e9-8367-807ebd53ab77</w:t>
        </w:r>
      </w:hyperlink>
      <w:r w:rsidRPr="00454188">
        <w:rPr>
          <w:color w:val="000000" w:themeColor="text1"/>
        </w:rPr>
        <w:t>. [Accessed 28 May 2020].</w:t>
      </w:r>
    </w:p>
    <w:p w14:paraId="60EC8226" w14:textId="526F4FDF" w:rsidR="008B0560" w:rsidRPr="00BD36C6" w:rsidRDefault="00704BF4" w:rsidP="009F5C86">
      <w:pPr>
        <w:pStyle w:val="NormalWeb"/>
        <w:numPr>
          <w:ilvl w:val="0"/>
          <w:numId w:val="31"/>
        </w:numPr>
        <w:spacing w:before="0" w:beforeAutospacing="0" w:after="160" w:afterAutospacing="0" w:line="480" w:lineRule="auto"/>
        <w:jc w:val="both"/>
        <w:rPr>
          <w:color w:val="000000" w:themeColor="text1"/>
        </w:rPr>
      </w:pPr>
      <w:r>
        <w:rPr>
          <w:color w:val="000000"/>
        </w:rPr>
        <w:t xml:space="preserve">Powley, T., 2019, Financial times. 2020. British Airways pilots call off next week’s strike. [ONLINE] Available at: </w:t>
      </w:r>
      <w:hyperlink r:id="rId28" w:history="1">
        <w:r>
          <w:rPr>
            <w:rStyle w:val="Hyperlink"/>
            <w:color w:val="000000"/>
          </w:rPr>
          <w:t>https://www.ft.com/content/0ad71b4e-da1c-11e9-8f9b-77216ebe1f17</w:t>
        </w:r>
      </w:hyperlink>
      <w:r>
        <w:rPr>
          <w:color w:val="000000"/>
        </w:rPr>
        <w:t>. [Accessed 30 May 2020].</w:t>
      </w:r>
    </w:p>
    <w:p w14:paraId="13580AE3" w14:textId="48AD7EDD" w:rsidR="00BD36C6" w:rsidRPr="00BD36C6" w:rsidRDefault="00BD36C6" w:rsidP="00BD36C6">
      <w:pPr>
        <w:pStyle w:val="ListParagraph"/>
        <w:numPr>
          <w:ilvl w:val="0"/>
          <w:numId w:val="31"/>
        </w:numPr>
        <w:spacing w:line="480" w:lineRule="auto"/>
        <w:jc w:val="both"/>
        <w:rPr>
          <w:rFonts w:ascii="Times New Roman" w:eastAsia="Times New Roman" w:hAnsi="Times New Roman" w:cs="Times New Roman"/>
          <w:sz w:val="24"/>
          <w:szCs w:val="24"/>
        </w:rPr>
      </w:pPr>
      <w:proofErr w:type="spellStart"/>
      <w:r w:rsidRPr="00BD36C6">
        <w:rPr>
          <w:rFonts w:ascii="Times New Roman" w:eastAsia="Times New Roman" w:hAnsi="Times New Roman" w:cs="Times New Roman"/>
          <w:sz w:val="24"/>
          <w:szCs w:val="24"/>
        </w:rPr>
        <w:t>Pardee</w:t>
      </w:r>
      <w:proofErr w:type="spellEnd"/>
      <w:r w:rsidRPr="00BD36C6">
        <w:rPr>
          <w:rFonts w:ascii="Times New Roman" w:eastAsia="Times New Roman" w:hAnsi="Times New Roman" w:cs="Times New Roman"/>
          <w:sz w:val="24"/>
          <w:szCs w:val="24"/>
        </w:rPr>
        <w:t xml:space="preserve">, Ronald L, February, (1990). </w:t>
      </w:r>
      <w:r w:rsidRPr="00BD36C6">
        <w:rPr>
          <w:rFonts w:ascii="Times New Roman" w:eastAsia="Times New Roman" w:hAnsi="Times New Roman" w:cs="Times New Roman"/>
          <w:i/>
          <w:sz w:val="24"/>
          <w:szCs w:val="24"/>
        </w:rPr>
        <w:t xml:space="preserve">Motivation Theories of Maslow, Herzberg, McGregor &amp; McClelland. A Literature Review of Selected Theories Dealing with Job Satisfaction and Motivation. </w:t>
      </w:r>
      <w:r w:rsidRPr="00BD36C6">
        <w:rPr>
          <w:rFonts w:ascii="Times New Roman" w:eastAsia="Times New Roman" w:hAnsi="Times New Roman" w:cs="Times New Roman"/>
          <w:sz w:val="24"/>
          <w:szCs w:val="24"/>
        </w:rPr>
        <w:t>ED316767.</w:t>
      </w:r>
      <w:r w:rsidRPr="00BD36C6">
        <w:rPr>
          <w:rFonts w:ascii="Times New Roman" w:eastAsia="Times New Roman" w:hAnsi="Times New Roman" w:cs="Times New Roman"/>
          <w:i/>
          <w:sz w:val="24"/>
          <w:szCs w:val="24"/>
        </w:rPr>
        <w:t xml:space="preserve"> </w:t>
      </w:r>
      <w:r w:rsidRPr="00BD36C6">
        <w:rPr>
          <w:rFonts w:ascii="Times New Roman" w:eastAsia="Times New Roman" w:hAnsi="Times New Roman" w:cs="Times New Roman"/>
          <w:sz w:val="24"/>
          <w:szCs w:val="24"/>
        </w:rPr>
        <w:t xml:space="preserve">Retrieved from: </w:t>
      </w:r>
      <w:hyperlink r:id="rId29">
        <w:r w:rsidRPr="00BD36C6">
          <w:rPr>
            <w:rFonts w:ascii="Times New Roman" w:hAnsi="Times New Roman" w:cs="Times New Roman"/>
            <w:sz w:val="24"/>
            <w:szCs w:val="24"/>
          </w:rPr>
          <w:t>https://eric.ed.gov/?id=ED316767</w:t>
        </w:r>
      </w:hyperlink>
    </w:p>
    <w:p w14:paraId="44261B71" w14:textId="5820D5EA" w:rsidR="00454188" w:rsidRPr="00454188" w:rsidRDefault="009F5C86" w:rsidP="00454188">
      <w:pPr>
        <w:pStyle w:val="NormalWeb"/>
        <w:numPr>
          <w:ilvl w:val="0"/>
          <w:numId w:val="31"/>
        </w:numPr>
        <w:spacing w:after="160" w:line="480" w:lineRule="auto"/>
        <w:jc w:val="both"/>
        <w:rPr>
          <w:color w:val="000000" w:themeColor="text1"/>
        </w:rPr>
      </w:pPr>
      <w:r w:rsidRPr="00454188">
        <w:rPr>
          <w:color w:val="000000" w:themeColor="text1"/>
        </w:rPr>
        <w:t xml:space="preserve">Prof. </w:t>
      </w:r>
      <w:proofErr w:type="spellStart"/>
      <w:r w:rsidRPr="00454188">
        <w:rPr>
          <w:color w:val="000000" w:themeColor="text1"/>
        </w:rPr>
        <w:t>Amarjyoti</w:t>
      </w:r>
      <w:proofErr w:type="spellEnd"/>
      <w:r w:rsidRPr="00454188">
        <w:rPr>
          <w:color w:val="000000" w:themeColor="text1"/>
        </w:rPr>
        <w:t>, November (2016), “Reward Management Issues and Trends”. retrieved from:https://pdfs.semanticscholar.org/1b81/4adcf778370eb659ff3ead06dacb6fbc78f4.pdf</w:t>
      </w:r>
      <w:r w:rsidR="00454188" w:rsidRPr="00454188">
        <w:rPr>
          <w:color w:val="000000" w:themeColor="text1"/>
        </w:rPr>
        <w:t xml:space="preserve"> </w:t>
      </w:r>
    </w:p>
    <w:p w14:paraId="1137F30E" w14:textId="77777777" w:rsidR="009F5C86" w:rsidRPr="00454188" w:rsidRDefault="009F5C86" w:rsidP="009F5C86">
      <w:pPr>
        <w:pStyle w:val="NormalWeb"/>
        <w:numPr>
          <w:ilvl w:val="0"/>
          <w:numId w:val="31"/>
        </w:numPr>
        <w:spacing w:before="0" w:beforeAutospacing="0" w:after="160" w:afterAutospacing="0" w:line="480" w:lineRule="auto"/>
        <w:jc w:val="both"/>
        <w:rPr>
          <w:color w:val="000000" w:themeColor="text1"/>
        </w:rPr>
      </w:pPr>
      <w:proofErr w:type="spellStart"/>
      <w:r w:rsidRPr="00454188">
        <w:rPr>
          <w:color w:val="000000" w:themeColor="text1"/>
        </w:rPr>
        <w:t>Shoaib</w:t>
      </w:r>
      <w:proofErr w:type="spellEnd"/>
      <w:r w:rsidRPr="00454188">
        <w:rPr>
          <w:color w:val="000000" w:themeColor="text1"/>
        </w:rPr>
        <w:t xml:space="preserve">, M., Noor, A., </w:t>
      </w:r>
      <w:proofErr w:type="spellStart"/>
      <w:r w:rsidRPr="00454188">
        <w:rPr>
          <w:color w:val="000000" w:themeColor="text1"/>
        </w:rPr>
        <w:t>Tirmizi</w:t>
      </w:r>
      <w:proofErr w:type="spellEnd"/>
      <w:r w:rsidRPr="00454188">
        <w:rPr>
          <w:color w:val="000000" w:themeColor="text1"/>
        </w:rPr>
        <w:t>, S.R. &amp; Bashir, S. (2009). Determinants of Employee Retention in Telecom Sector in Pakistan. Proceedings 2nd CBRC, Lahore, Pakistan. </w:t>
      </w:r>
    </w:p>
    <w:p w14:paraId="0BF209C1" w14:textId="77777777" w:rsidR="00441BF5" w:rsidRDefault="009F5C86" w:rsidP="00441BF5">
      <w:pPr>
        <w:pStyle w:val="NormalWeb"/>
        <w:numPr>
          <w:ilvl w:val="0"/>
          <w:numId w:val="31"/>
        </w:numPr>
        <w:spacing w:before="0" w:beforeAutospacing="0" w:after="160" w:afterAutospacing="0" w:line="480" w:lineRule="auto"/>
        <w:jc w:val="both"/>
        <w:rPr>
          <w:color w:val="000000" w:themeColor="text1"/>
        </w:rPr>
      </w:pPr>
      <w:proofErr w:type="spellStart"/>
      <w:r w:rsidRPr="00454188">
        <w:rPr>
          <w:color w:val="000000" w:themeColor="text1"/>
        </w:rPr>
        <w:t>TedTalk</w:t>
      </w:r>
      <w:proofErr w:type="spellEnd"/>
      <w:r w:rsidRPr="00454188">
        <w:rPr>
          <w:color w:val="000000" w:themeColor="text1"/>
        </w:rPr>
        <w:t xml:space="preserve">. (2009). </w:t>
      </w:r>
      <w:r w:rsidRPr="00454188">
        <w:rPr>
          <w:i/>
          <w:iCs/>
          <w:color w:val="000000" w:themeColor="text1"/>
        </w:rPr>
        <w:t>The Puzzle of Motivation</w:t>
      </w:r>
      <w:r w:rsidRPr="00454188">
        <w:rPr>
          <w:color w:val="000000" w:themeColor="text1"/>
        </w:rPr>
        <w:t xml:space="preserve">. [Online Video]. July, 2009. Available from: </w:t>
      </w:r>
      <w:hyperlink r:id="rId30" w:history="1">
        <w:r w:rsidRPr="00454188">
          <w:rPr>
            <w:rStyle w:val="Hyperlink"/>
            <w:color w:val="000000" w:themeColor="text1"/>
          </w:rPr>
          <w:t>https://www.ted.com/talks/dan_pink_the_puzzle_of_motivation?language=en</w:t>
        </w:r>
      </w:hyperlink>
      <w:r w:rsidRPr="00454188">
        <w:rPr>
          <w:color w:val="000000" w:themeColor="text1"/>
        </w:rPr>
        <w:t>. [Accessed: 21 April 2020].  </w:t>
      </w:r>
    </w:p>
    <w:p w14:paraId="097BD6B6" w14:textId="072721D8" w:rsidR="00441BF5" w:rsidRDefault="009F5C86" w:rsidP="00704BF4">
      <w:pPr>
        <w:pStyle w:val="NormalWeb"/>
        <w:numPr>
          <w:ilvl w:val="0"/>
          <w:numId w:val="31"/>
        </w:numPr>
        <w:spacing w:before="0" w:beforeAutospacing="0" w:after="160" w:afterAutospacing="0" w:line="480" w:lineRule="auto"/>
        <w:jc w:val="both"/>
        <w:rPr>
          <w:color w:val="000000" w:themeColor="text1"/>
        </w:rPr>
      </w:pPr>
      <w:proofErr w:type="spellStart"/>
      <w:r w:rsidRPr="00441BF5">
        <w:rPr>
          <w:color w:val="000000" w:themeColor="text1"/>
        </w:rPr>
        <w:t>Topham</w:t>
      </w:r>
      <w:proofErr w:type="spellEnd"/>
      <w:r w:rsidRPr="00441BF5">
        <w:rPr>
          <w:color w:val="000000" w:themeColor="text1"/>
        </w:rPr>
        <w:t xml:space="preserve">, G., (2019), The Guardian </w:t>
      </w:r>
      <w:r w:rsidR="00441BF5" w:rsidRPr="00441BF5">
        <w:rPr>
          <w:color w:val="000000" w:themeColor="text1"/>
        </w:rPr>
        <w:t xml:space="preserve">Why </w:t>
      </w:r>
      <w:proofErr w:type="gramStart"/>
      <w:r w:rsidR="00441BF5" w:rsidRPr="00441BF5">
        <w:rPr>
          <w:color w:val="000000" w:themeColor="text1"/>
        </w:rPr>
        <w:t>are</w:t>
      </w:r>
      <w:proofErr w:type="gramEnd"/>
      <w:r w:rsidR="00441BF5" w:rsidRPr="00441BF5">
        <w:rPr>
          <w:color w:val="000000" w:themeColor="text1"/>
        </w:rPr>
        <w:t xml:space="preserve"> British Airways pilots going on strike for the first time? </w:t>
      </w:r>
      <w:r w:rsidRPr="00441BF5">
        <w:rPr>
          <w:color w:val="000000" w:themeColor="text1"/>
        </w:rPr>
        <w:t xml:space="preserve">[ONLINE] Available at: </w:t>
      </w:r>
      <w:hyperlink r:id="rId31" w:history="1">
        <w:r w:rsidRPr="00441BF5">
          <w:rPr>
            <w:rStyle w:val="Hyperlink"/>
            <w:color w:val="000000" w:themeColor="text1"/>
          </w:rPr>
          <w:t>https://www.theguardian.com/business/2019/sep/06/ba-strike-4300-staff-to-take-part-in-airlines-first-ever-pilot-walkout</w:t>
        </w:r>
      </w:hyperlink>
      <w:r w:rsidRPr="00441BF5">
        <w:rPr>
          <w:color w:val="000000" w:themeColor="text1"/>
        </w:rPr>
        <w:t xml:space="preserve"> (Accessed: 28th April 2020). </w:t>
      </w:r>
    </w:p>
    <w:p w14:paraId="269AD78D" w14:textId="77777777" w:rsidR="00BD36C6" w:rsidRPr="001656DD" w:rsidRDefault="00BD36C6" w:rsidP="00BD36C6">
      <w:pPr>
        <w:numPr>
          <w:ilvl w:val="0"/>
          <w:numId w:val="31"/>
        </w:numPr>
        <w:spacing w:line="480" w:lineRule="auto"/>
        <w:jc w:val="both"/>
        <w:rPr>
          <w:rFonts w:ascii="Times New Roman" w:eastAsia="Times New Roman" w:hAnsi="Times New Roman" w:cs="Times New Roman"/>
          <w:sz w:val="24"/>
          <w:szCs w:val="24"/>
        </w:rPr>
      </w:pPr>
      <w:r w:rsidRPr="001656DD">
        <w:rPr>
          <w:rFonts w:ascii="Times New Roman" w:eastAsia="Times New Roman" w:hAnsi="Times New Roman" w:cs="Times New Roman"/>
          <w:sz w:val="24"/>
          <w:szCs w:val="24"/>
        </w:rPr>
        <w:t>UNISON. (</w:t>
      </w:r>
      <w:proofErr w:type="spellStart"/>
      <w:proofErr w:type="gramStart"/>
      <w:r w:rsidRPr="001656DD">
        <w:rPr>
          <w:rFonts w:ascii="Times New Roman" w:eastAsia="Times New Roman" w:hAnsi="Times New Roman" w:cs="Times New Roman"/>
          <w:sz w:val="24"/>
          <w:szCs w:val="24"/>
        </w:rPr>
        <w:t>n,d</w:t>
      </w:r>
      <w:proofErr w:type="spellEnd"/>
      <w:proofErr w:type="gramEnd"/>
      <w:r w:rsidRPr="001656DD">
        <w:rPr>
          <w:rFonts w:ascii="Times New Roman" w:eastAsia="Times New Roman" w:hAnsi="Times New Roman" w:cs="Times New Roman"/>
          <w:sz w:val="24"/>
          <w:szCs w:val="24"/>
        </w:rPr>
        <w:t xml:space="preserve">). Negotiating and Bargaining. [ONLINE] Available at: </w:t>
      </w:r>
      <w:hyperlink r:id="rId32">
        <w:r w:rsidRPr="001656DD">
          <w:rPr>
            <w:rFonts w:ascii="Times New Roman" w:eastAsia="Times New Roman" w:hAnsi="Times New Roman" w:cs="Times New Roman"/>
            <w:sz w:val="24"/>
            <w:szCs w:val="24"/>
          </w:rPr>
          <w:t>https://www.unison.org.uk/about/what-we-do/negotiating-and-bargaining/</w:t>
        </w:r>
      </w:hyperlink>
      <w:r w:rsidRPr="001656DD">
        <w:rPr>
          <w:rFonts w:ascii="Times New Roman" w:eastAsia="Times New Roman" w:hAnsi="Times New Roman" w:cs="Times New Roman"/>
          <w:sz w:val="24"/>
          <w:szCs w:val="24"/>
        </w:rPr>
        <w:t>. [Accessed 28 April 2020].</w:t>
      </w:r>
    </w:p>
    <w:p w14:paraId="034A1637" w14:textId="77777777" w:rsidR="00BD36C6" w:rsidRDefault="00BD36C6" w:rsidP="00BD36C6">
      <w:pPr>
        <w:pStyle w:val="NormalWeb"/>
        <w:spacing w:before="0" w:beforeAutospacing="0" w:after="160" w:afterAutospacing="0" w:line="480" w:lineRule="auto"/>
        <w:ind w:left="720"/>
        <w:jc w:val="both"/>
        <w:rPr>
          <w:color w:val="000000" w:themeColor="text1"/>
        </w:rPr>
      </w:pPr>
    </w:p>
    <w:p w14:paraId="127DD0D1" w14:textId="77777777" w:rsidR="001656DD" w:rsidRPr="00704BF4" w:rsidRDefault="001656DD" w:rsidP="00BD36C6">
      <w:pPr>
        <w:pStyle w:val="NormalWeb"/>
        <w:spacing w:before="0" w:beforeAutospacing="0" w:after="160" w:afterAutospacing="0" w:line="480" w:lineRule="auto"/>
        <w:ind w:left="720"/>
        <w:jc w:val="both"/>
        <w:rPr>
          <w:color w:val="000000" w:themeColor="text1"/>
        </w:rPr>
      </w:pPr>
      <w:bookmarkStart w:id="1" w:name="_mvul4on303qi" w:colFirst="0" w:colLast="0"/>
      <w:bookmarkEnd w:id="1"/>
    </w:p>
    <w:p w14:paraId="2EBE0AEC" w14:textId="4B24DBD8" w:rsidR="009F5C86" w:rsidRPr="00454188" w:rsidRDefault="009F5C86" w:rsidP="009F5C86">
      <w:pPr>
        <w:pStyle w:val="NormalWeb"/>
        <w:spacing w:before="0" w:beforeAutospacing="0" w:after="160" w:afterAutospacing="0" w:line="480" w:lineRule="auto"/>
        <w:jc w:val="both"/>
        <w:textAlignment w:val="baseline"/>
        <w:rPr>
          <w:color w:val="000000" w:themeColor="text1"/>
        </w:rPr>
      </w:pPr>
    </w:p>
    <w:sectPr w:rsidR="009F5C86" w:rsidRPr="00454188">
      <w:footerReference w:type="default" r:id="rId3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08E1194" w14:textId="77777777" w:rsidR="00361F54" w:rsidRDefault="00361F54">
      <w:pPr>
        <w:spacing w:line="240" w:lineRule="auto"/>
      </w:pPr>
      <w:r>
        <w:separator/>
      </w:r>
    </w:p>
  </w:endnote>
  <w:endnote w:type="continuationSeparator" w:id="0">
    <w:p w14:paraId="344BDD30" w14:textId="77777777" w:rsidR="00361F54" w:rsidRDefault="00361F5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charset w:val="00"/>
    <w:family w:val="swiss"/>
    <w:pitch w:val="variable"/>
    <w:sig w:usb0="E10002FF" w:usb1="4000ACFF" w:usb2="00000009" w:usb3="00000000" w:csb0="0000019F" w:csb1="00000000"/>
  </w:font>
  <w:font w:name="Cambria">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7B3B5E" w14:textId="2C479AEB" w:rsidR="004A7394" w:rsidRDefault="004A7394">
    <w:pPr>
      <w:pStyle w:val="Footer"/>
      <w:jc w:val="right"/>
    </w:pPr>
  </w:p>
  <w:p w14:paraId="245E2755" w14:textId="77777777" w:rsidR="004A7394" w:rsidRDefault="004A73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77260843"/>
      <w:docPartObj>
        <w:docPartGallery w:val="Page Numbers (Bottom of Page)"/>
        <w:docPartUnique/>
      </w:docPartObj>
    </w:sdtPr>
    <w:sdtEndPr>
      <w:rPr>
        <w:noProof/>
      </w:rPr>
    </w:sdtEndPr>
    <w:sdtContent>
      <w:p w14:paraId="299AA3EE" w14:textId="08F2C559" w:rsidR="001A7652" w:rsidRDefault="001A7652">
        <w:pPr>
          <w:pStyle w:val="Footer"/>
          <w:jc w:val="right"/>
        </w:pPr>
        <w:r>
          <w:fldChar w:fldCharType="begin"/>
        </w:r>
        <w:r>
          <w:instrText xml:space="preserve"> PAGE   \* MERGEFORMAT </w:instrText>
        </w:r>
        <w:r>
          <w:fldChar w:fldCharType="separate"/>
        </w:r>
        <w:r w:rsidR="00AD7B87">
          <w:rPr>
            <w:noProof/>
          </w:rPr>
          <w:t>9</w:t>
        </w:r>
        <w:r>
          <w:rPr>
            <w:noProof/>
          </w:rPr>
          <w:fldChar w:fldCharType="end"/>
        </w:r>
      </w:p>
    </w:sdtContent>
  </w:sdt>
  <w:p w14:paraId="2C8FAD84" w14:textId="77777777" w:rsidR="001A7652" w:rsidRDefault="001A76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DD496ED" w14:textId="77777777" w:rsidR="00361F54" w:rsidRDefault="00361F54">
      <w:pPr>
        <w:spacing w:line="240" w:lineRule="auto"/>
      </w:pPr>
      <w:r>
        <w:separator/>
      </w:r>
    </w:p>
  </w:footnote>
  <w:footnote w:type="continuationSeparator" w:id="0">
    <w:p w14:paraId="6F417A00" w14:textId="77777777" w:rsidR="00361F54" w:rsidRDefault="00361F5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4E62AB"/>
    <w:multiLevelType w:val="multilevel"/>
    <w:tmpl w:val="1AF0BF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A03ECA"/>
    <w:multiLevelType w:val="multilevel"/>
    <w:tmpl w:val="1F4AA5F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E642F6"/>
    <w:multiLevelType w:val="multilevel"/>
    <w:tmpl w:val="4FE0B92C"/>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917436"/>
    <w:multiLevelType w:val="multilevel"/>
    <w:tmpl w:val="F40C07E6"/>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06B650F"/>
    <w:multiLevelType w:val="multilevel"/>
    <w:tmpl w:val="869466F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23860A3E"/>
    <w:multiLevelType w:val="multilevel"/>
    <w:tmpl w:val="341A5678"/>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047147"/>
    <w:multiLevelType w:val="multilevel"/>
    <w:tmpl w:val="0E82D3B0"/>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1C22D91"/>
    <w:multiLevelType w:val="multilevel"/>
    <w:tmpl w:val="AD3ED3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83F0528"/>
    <w:multiLevelType w:val="hybridMultilevel"/>
    <w:tmpl w:val="E58832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9106695"/>
    <w:multiLevelType w:val="hybridMultilevel"/>
    <w:tmpl w:val="0584DC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9C2115F"/>
    <w:multiLevelType w:val="multilevel"/>
    <w:tmpl w:val="35C06126"/>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ED65617"/>
    <w:multiLevelType w:val="multilevel"/>
    <w:tmpl w:val="07D0FE16"/>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34B4964"/>
    <w:multiLevelType w:val="multilevel"/>
    <w:tmpl w:val="87C89E5C"/>
    <w:lvl w:ilvl="0">
      <w:start w:val="1"/>
      <w:numFmt w:val="decimal"/>
      <w:lvlText w:val="%1."/>
      <w:lvlJc w:val="left"/>
      <w:pPr>
        <w:ind w:left="720" w:hanging="360"/>
      </w:pPr>
      <w:rPr>
        <w:rFonts w:cs="Times New Roman"/>
        <w:u w:val="none"/>
      </w:rPr>
    </w:lvl>
    <w:lvl w:ilvl="1">
      <w:start w:val="1"/>
      <w:numFmt w:val="lowerLetter"/>
      <w:lvlText w:val="%2."/>
      <w:lvlJc w:val="left"/>
      <w:pPr>
        <w:ind w:left="1440" w:hanging="360"/>
      </w:pPr>
      <w:rPr>
        <w:rFonts w:cs="Times New Roman"/>
        <w:u w:val="none"/>
      </w:rPr>
    </w:lvl>
    <w:lvl w:ilvl="2">
      <w:start w:val="1"/>
      <w:numFmt w:val="lowerRoman"/>
      <w:lvlText w:val="%3."/>
      <w:lvlJc w:val="right"/>
      <w:pPr>
        <w:ind w:left="2160" w:hanging="360"/>
      </w:pPr>
      <w:rPr>
        <w:rFonts w:cs="Times New Roman"/>
        <w:u w:val="none"/>
      </w:rPr>
    </w:lvl>
    <w:lvl w:ilvl="3">
      <w:start w:val="1"/>
      <w:numFmt w:val="decimal"/>
      <w:lvlText w:val="%4."/>
      <w:lvlJc w:val="left"/>
      <w:pPr>
        <w:ind w:left="2880" w:hanging="360"/>
      </w:pPr>
      <w:rPr>
        <w:rFonts w:cs="Times New Roman"/>
        <w:u w:val="none"/>
      </w:rPr>
    </w:lvl>
    <w:lvl w:ilvl="4">
      <w:start w:val="1"/>
      <w:numFmt w:val="lowerLetter"/>
      <w:lvlText w:val="%5."/>
      <w:lvlJc w:val="left"/>
      <w:pPr>
        <w:ind w:left="3600" w:hanging="360"/>
      </w:pPr>
      <w:rPr>
        <w:rFonts w:cs="Times New Roman"/>
        <w:u w:val="none"/>
      </w:rPr>
    </w:lvl>
    <w:lvl w:ilvl="5">
      <w:start w:val="1"/>
      <w:numFmt w:val="lowerRoman"/>
      <w:lvlText w:val="%6."/>
      <w:lvlJc w:val="right"/>
      <w:pPr>
        <w:ind w:left="4320" w:hanging="360"/>
      </w:pPr>
      <w:rPr>
        <w:rFonts w:cs="Times New Roman"/>
        <w:u w:val="none"/>
      </w:rPr>
    </w:lvl>
    <w:lvl w:ilvl="6">
      <w:start w:val="1"/>
      <w:numFmt w:val="decimal"/>
      <w:lvlText w:val="%7."/>
      <w:lvlJc w:val="left"/>
      <w:pPr>
        <w:ind w:left="5040" w:hanging="360"/>
      </w:pPr>
      <w:rPr>
        <w:rFonts w:cs="Times New Roman"/>
        <w:u w:val="none"/>
      </w:rPr>
    </w:lvl>
    <w:lvl w:ilvl="7">
      <w:start w:val="1"/>
      <w:numFmt w:val="lowerLetter"/>
      <w:lvlText w:val="%8."/>
      <w:lvlJc w:val="left"/>
      <w:pPr>
        <w:ind w:left="5760" w:hanging="360"/>
      </w:pPr>
      <w:rPr>
        <w:rFonts w:cs="Times New Roman"/>
        <w:u w:val="none"/>
      </w:rPr>
    </w:lvl>
    <w:lvl w:ilvl="8">
      <w:start w:val="1"/>
      <w:numFmt w:val="lowerRoman"/>
      <w:lvlText w:val="%9."/>
      <w:lvlJc w:val="right"/>
      <w:pPr>
        <w:ind w:left="6480" w:hanging="360"/>
      </w:pPr>
      <w:rPr>
        <w:rFonts w:cs="Times New Roman"/>
        <w:u w:val="none"/>
      </w:rPr>
    </w:lvl>
  </w:abstractNum>
  <w:abstractNum w:abstractNumId="13" w15:restartNumberingAfterBreak="0">
    <w:nsid w:val="46F909F2"/>
    <w:multiLevelType w:val="multilevel"/>
    <w:tmpl w:val="743CC3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E966A7B"/>
    <w:multiLevelType w:val="multilevel"/>
    <w:tmpl w:val="6ED6A476"/>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26E6019"/>
    <w:multiLevelType w:val="multilevel"/>
    <w:tmpl w:val="DA0EE4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3783378"/>
    <w:multiLevelType w:val="multilevel"/>
    <w:tmpl w:val="877296B8"/>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55D7362"/>
    <w:multiLevelType w:val="multilevel"/>
    <w:tmpl w:val="73EA3FA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6313595"/>
    <w:multiLevelType w:val="hybridMultilevel"/>
    <w:tmpl w:val="E58832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12D1805"/>
    <w:multiLevelType w:val="multilevel"/>
    <w:tmpl w:val="76A06C32"/>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15"/>
  </w:num>
  <w:num w:numId="3">
    <w:abstractNumId w:val="17"/>
    <w:lvlOverride w:ilvl="0">
      <w:lvl w:ilvl="0">
        <w:numFmt w:val="decimal"/>
        <w:lvlText w:val="%1."/>
        <w:lvlJc w:val="left"/>
      </w:lvl>
    </w:lvlOverride>
  </w:num>
  <w:num w:numId="4">
    <w:abstractNumId w:val="17"/>
    <w:lvlOverride w:ilvl="0">
      <w:lvl w:ilvl="0">
        <w:numFmt w:val="decimal"/>
        <w:lvlText w:val="%1."/>
        <w:lvlJc w:val="left"/>
      </w:lvl>
    </w:lvlOverride>
  </w:num>
  <w:num w:numId="5">
    <w:abstractNumId w:val="1"/>
    <w:lvlOverride w:ilvl="0">
      <w:lvl w:ilvl="0">
        <w:numFmt w:val="decimal"/>
        <w:lvlText w:val="%1."/>
        <w:lvlJc w:val="left"/>
      </w:lvl>
    </w:lvlOverride>
  </w:num>
  <w:num w:numId="6">
    <w:abstractNumId w:val="1"/>
    <w:lvlOverride w:ilvl="0">
      <w:lvl w:ilvl="0">
        <w:numFmt w:val="decimal"/>
        <w:lvlText w:val="%1."/>
        <w:lvlJc w:val="left"/>
      </w:lvl>
    </w:lvlOverride>
  </w:num>
  <w:num w:numId="7">
    <w:abstractNumId w:val="11"/>
    <w:lvlOverride w:ilvl="0">
      <w:lvl w:ilvl="0">
        <w:numFmt w:val="decimal"/>
        <w:lvlText w:val="%1."/>
        <w:lvlJc w:val="left"/>
      </w:lvl>
    </w:lvlOverride>
  </w:num>
  <w:num w:numId="8">
    <w:abstractNumId w:val="2"/>
    <w:lvlOverride w:ilvl="0">
      <w:lvl w:ilvl="0">
        <w:numFmt w:val="decimal"/>
        <w:lvlText w:val="%1."/>
        <w:lvlJc w:val="left"/>
      </w:lvl>
    </w:lvlOverride>
  </w:num>
  <w:num w:numId="9">
    <w:abstractNumId w:val="10"/>
    <w:lvlOverride w:ilvl="0">
      <w:lvl w:ilvl="0">
        <w:numFmt w:val="decimal"/>
        <w:lvlText w:val="%1."/>
        <w:lvlJc w:val="left"/>
      </w:lvl>
    </w:lvlOverride>
  </w:num>
  <w:num w:numId="10">
    <w:abstractNumId w:val="6"/>
    <w:lvlOverride w:ilvl="0">
      <w:lvl w:ilvl="0">
        <w:numFmt w:val="decimal"/>
        <w:lvlText w:val="%1."/>
        <w:lvlJc w:val="left"/>
      </w:lvl>
    </w:lvlOverride>
  </w:num>
  <w:num w:numId="11">
    <w:abstractNumId w:val="16"/>
    <w:lvlOverride w:ilvl="0">
      <w:lvl w:ilvl="0">
        <w:start w:val="1"/>
        <w:numFmt w:val="decimal"/>
        <w:lvlText w:val="%1."/>
        <w:lvlJc w:val="left"/>
        <w:pPr>
          <w:ind w:left="360" w:hanging="360"/>
        </w:pPr>
      </w:lvl>
    </w:lvlOverride>
    <w:lvlOverride w:ilvl="1">
      <w:lvl w:ilvl="1" w:tentative="1">
        <w:start w:val="1"/>
        <w:numFmt w:val="lowerLetter"/>
        <w:lvlText w:val="%2."/>
        <w:lvlJc w:val="left"/>
        <w:pPr>
          <w:ind w:left="1080" w:hanging="360"/>
        </w:pPr>
      </w:lvl>
    </w:lvlOverride>
    <w:lvlOverride w:ilvl="2">
      <w:lvl w:ilvl="2" w:tentative="1">
        <w:start w:val="1"/>
        <w:numFmt w:val="lowerRoman"/>
        <w:lvlText w:val="%3."/>
        <w:lvlJc w:val="right"/>
        <w:pPr>
          <w:ind w:left="1800" w:hanging="180"/>
        </w:pPr>
      </w:lvl>
    </w:lvlOverride>
    <w:lvlOverride w:ilvl="3">
      <w:lvl w:ilvl="3" w:tentative="1">
        <w:start w:val="1"/>
        <w:numFmt w:val="decimal"/>
        <w:lvlText w:val="%4."/>
        <w:lvlJc w:val="left"/>
        <w:pPr>
          <w:ind w:left="2520" w:hanging="360"/>
        </w:pPr>
      </w:lvl>
    </w:lvlOverride>
    <w:lvlOverride w:ilvl="4">
      <w:lvl w:ilvl="4" w:tentative="1">
        <w:start w:val="1"/>
        <w:numFmt w:val="lowerLetter"/>
        <w:lvlText w:val="%5."/>
        <w:lvlJc w:val="left"/>
        <w:pPr>
          <w:ind w:left="3240" w:hanging="360"/>
        </w:pPr>
      </w:lvl>
    </w:lvlOverride>
    <w:lvlOverride w:ilvl="5">
      <w:lvl w:ilvl="5" w:tentative="1">
        <w:start w:val="1"/>
        <w:numFmt w:val="lowerRoman"/>
        <w:lvlText w:val="%6."/>
        <w:lvlJc w:val="right"/>
        <w:pPr>
          <w:ind w:left="3960" w:hanging="180"/>
        </w:pPr>
      </w:lvl>
    </w:lvlOverride>
    <w:lvlOverride w:ilvl="6">
      <w:lvl w:ilvl="6" w:tentative="1">
        <w:start w:val="1"/>
        <w:numFmt w:val="decimal"/>
        <w:lvlText w:val="%7."/>
        <w:lvlJc w:val="left"/>
        <w:pPr>
          <w:ind w:left="4680" w:hanging="360"/>
        </w:pPr>
      </w:lvl>
    </w:lvlOverride>
    <w:lvlOverride w:ilvl="7">
      <w:lvl w:ilvl="7" w:tentative="1">
        <w:start w:val="1"/>
        <w:numFmt w:val="lowerLetter"/>
        <w:lvlText w:val="%8."/>
        <w:lvlJc w:val="left"/>
        <w:pPr>
          <w:ind w:left="5400" w:hanging="360"/>
        </w:pPr>
      </w:lvl>
    </w:lvlOverride>
    <w:lvlOverride w:ilvl="8">
      <w:lvl w:ilvl="8" w:tentative="1">
        <w:start w:val="1"/>
        <w:numFmt w:val="lowerRoman"/>
        <w:lvlText w:val="%9."/>
        <w:lvlJc w:val="right"/>
        <w:pPr>
          <w:ind w:left="6120" w:hanging="180"/>
        </w:pPr>
      </w:lvl>
    </w:lvlOverride>
  </w:num>
  <w:num w:numId="12">
    <w:abstractNumId w:val="14"/>
    <w:lvlOverride w:ilvl="0">
      <w:lvl w:ilvl="0">
        <w:numFmt w:val="decimal"/>
        <w:lvlText w:val="%1."/>
        <w:lvlJc w:val="left"/>
      </w:lvl>
    </w:lvlOverride>
  </w:num>
  <w:num w:numId="13">
    <w:abstractNumId w:val="19"/>
    <w:lvlOverride w:ilvl="0">
      <w:lvl w:ilvl="0">
        <w:numFmt w:val="decimal"/>
        <w:lvlText w:val="%1."/>
        <w:lvlJc w:val="left"/>
      </w:lvl>
    </w:lvlOverride>
  </w:num>
  <w:num w:numId="14">
    <w:abstractNumId w:val="3"/>
    <w:lvlOverride w:ilvl="0">
      <w:lvl w:ilvl="0">
        <w:numFmt w:val="decimal"/>
        <w:lvlText w:val="%1."/>
        <w:lvlJc w:val="left"/>
      </w:lvl>
    </w:lvlOverride>
  </w:num>
  <w:num w:numId="15">
    <w:abstractNumId w:val="5"/>
    <w:lvlOverride w:ilvl="0">
      <w:lvl w:ilvl="0">
        <w:numFmt w:val="decimal"/>
        <w:lvlText w:val="%1."/>
        <w:lvlJc w:val="left"/>
      </w:lvl>
    </w:lvlOverride>
  </w:num>
  <w:num w:numId="16">
    <w:abstractNumId w:val="5"/>
    <w:lvlOverride w:ilvl="0">
      <w:lvl w:ilvl="0">
        <w:numFmt w:val="decimal"/>
        <w:lvlText w:val="%1."/>
        <w:lvlJc w:val="left"/>
      </w:lvl>
    </w:lvlOverride>
  </w:num>
  <w:num w:numId="17">
    <w:abstractNumId w:val="5"/>
    <w:lvlOverride w:ilvl="0">
      <w:lvl w:ilvl="0">
        <w:numFmt w:val="decimal"/>
        <w:lvlText w:val="%1."/>
        <w:lvlJc w:val="left"/>
      </w:lvl>
    </w:lvlOverride>
  </w:num>
  <w:num w:numId="18">
    <w:abstractNumId w:val="5"/>
    <w:lvlOverride w:ilvl="0">
      <w:lvl w:ilvl="0">
        <w:numFmt w:val="decimal"/>
        <w:lvlText w:val="%1."/>
        <w:lvlJc w:val="left"/>
      </w:lvl>
    </w:lvlOverride>
  </w:num>
  <w:num w:numId="19">
    <w:abstractNumId w:val="5"/>
    <w:lvlOverride w:ilvl="0">
      <w:lvl w:ilvl="0">
        <w:numFmt w:val="decimal"/>
        <w:lvlText w:val="%1."/>
        <w:lvlJc w:val="left"/>
      </w:lvl>
    </w:lvlOverride>
  </w:num>
  <w:num w:numId="20">
    <w:abstractNumId w:val="5"/>
    <w:lvlOverride w:ilvl="0">
      <w:lvl w:ilvl="0">
        <w:numFmt w:val="decimal"/>
        <w:lvlText w:val="%1."/>
        <w:lvlJc w:val="left"/>
      </w:lvl>
    </w:lvlOverride>
  </w:num>
  <w:num w:numId="21">
    <w:abstractNumId w:val="5"/>
    <w:lvlOverride w:ilvl="0">
      <w:lvl w:ilvl="0">
        <w:numFmt w:val="decimal"/>
        <w:lvlText w:val="%1."/>
        <w:lvlJc w:val="left"/>
      </w:lvl>
    </w:lvlOverride>
  </w:num>
  <w:num w:numId="22">
    <w:abstractNumId w:val="5"/>
    <w:lvlOverride w:ilvl="0">
      <w:lvl w:ilvl="0">
        <w:numFmt w:val="decimal"/>
        <w:lvlText w:val="%1."/>
        <w:lvlJc w:val="left"/>
      </w:lvl>
    </w:lvlOverride>
  </w:num>
  <w:num w:numId="23">
    <w:abstractNumId w:val="5"/>
    <w:lvlOverride w:ilvl="0">
      <w:lvl w:ilvl="0">
        <w:numFmt w:val="decimal"/>
        <w:lvlText w:val="%1."/>
        <w:lvlJc w:val="left"/>
      </w:lvl>
    </w:lvlOverride>
  </w:num>
  <w:num w:numId="24">
    <w:abstractNumId w:val="5"/>
    <w:lvlOverride w:ilvl="0">
      <w:lvl w:ilvl="0">
        <w:numFmt w:val="decimal"/>
        <w:lvlText w:val="%1."/>
        <w:lvlJc w:val="left"/>
      </w:lvl>
    </w:lvlOverride>
  </w:num>
  <w:num w:numId="25">
    <w:abstractNumId w:val="5"/>
    <w:lvlOverride w:ilvl="0">
      <w:lvl w:ilvl="0">
        <w:numFmt w:val="decimal"/>
        <w:lvlText w:val="%1."/>
        <w:lvlJc w:val="left"/>
      </w:lvl>
    </w:lvlOverride>
  </w:num>
  <w:num w:numId="26">
    <w:abstractNumId w:val="5"/>
    <w:lvlOverride w:ilvl="0">
      <w:lvl w:ilvl="0">
        <w:numFmt w:val="decimal"/>
        <w:lvlText w:val="%1."/>
        <w:lvlJc w:val="left"/>
      </w:lvl>
    </w:lvlOverride>
  </w:num>
  <w:num w:numId="27">
    <w:abstractNumId w:val="5"/>
    <w:lvlOverride w:ilvl="0">
      <w:lvl w:ilvl="0">
        <w:numFmt w:val="decimal"/>
        <w:lvlText w:val="%1."/>
        <w:lvlJc w:val="left"/>
      </w:lvl>
    </w:lvlOverride>
  </w:num>
  <w:num w:numId="28">
    <w:abstractNumId w:val="5"/>
    <w:lvlOverride w:ilvl="0">
      <w:lvl w:ilvl="0">
        <w:numFmt w:val="decimal"/>
        <w:lvlText w:val="%1."/>
        <w:lvlJc w:val="left"/>
      </w:lvl>
    </w:lvlOverride>
  </w:num>
  <w:num w:numId="29">
    <w:abstractNumId w:val="5"/>
    <w:lvlOverride w:ilvl="0">
      <w:lvl w:ilvl="0">
        <w:numFmt w:val="decimal"/>
        <w:lvlText w:val="%1."/>
        <w:lvlJc w:val="left"/>
      </w:lvl>
    </w:lvlOverride>
  </w:num>
  <w:num w:numId="30">
    <w:abstractNumId w:val="5"/>
    <w:lvlOverride w:ilvl="0">
      <w:lvl w:ilvl="0">
        <w:numFmt w:val="decimal"/>
        <w:lvlText w:val="%1."/>
        <w:lvlJc w:val="left"/>
      </w:lvl>
    </w:lvlOverride>
  </w:num>
  <w:num w:numId="31">
    <w:abstractNumId w:val="8"/>
  </w:num>
  <w:num w:numId="32">
    <w:abstractNumId w:val="9"/>
  </w:num>
  <w:num w:numId="33">
    <w:abstractNumId w:val="18"/>
  </w:num>
  <w:num w:numId="34">
    <w:abstractNumId w:val="7"/>
  </w:num>
  <w:num w:numId="35">
    <w:abstractNumId w:val="0"/>
  </w:num>
  <w:num w:numId="36">
    <w:abstractNumId w:val="13"/>
  </w:num>
  <w:num w:numId="3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0CCF"/>
    <w:rsid w:val="00147322"/>
    <w:rsid w:val="00151519"/>
    <w:rsid w:val="001656DD"/>
    <w:rsid w:val="001A7652"/>
    <w:rsid w:val="00227445"/>
    <w:rsid w:val="002A7E35"/>
    <w:rsid w:val="00361F54"/>
    <w:rsid w:val="00397890"/>
    <w:rsid w:val="003D6C0F"/>
    <w:rsid w:val="00441BF5"/>
    <w:rsid w:val="00454188"/>
    <w:rsid w:val="0047775E"/>
    <w:rsid w:val="004A7394"/>
    <w:rsid w:val="004D7072"/>
    <w:rsid w:val="00524432"/>
    <w:rsid w:val="005A3030"/>
    <w:rsid w:val="00704BF4"/>
    <w:rsid w:val="00851CF9"/>
    <w:rsid w:val="008B0560"/>
    <w:rsid w:val="009566E7"/>
    <w:rsid w:val="00966C93"/>
    <w:rsid w:val="009F5C86"/>
    <w:rsid w:val="00A9542B"/>
    <w:rsid w:val="00AA38AF"/>
    <w:rsid w:val="00AD7B87"/>
    <w:rsid w:val="00B15E4D"/>
    <w:rsid w:val="00BD36C6"/>
    <w:rsid w:val="00C253EB"/>
    <w:rsid w:val="00DB0CCF"/>
    <w:rsid w:val="00E03844"/>
    <w:rsid w:val="00FB65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093C8"/>
  <w15:docId w15:val="{8A5A77DB-CEF2-4D76-B2DE-9E5DCC70AD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iPriority w:val="99"/>
    <w:unhideWhenUsed/>
    <w:rsid w:val="00966C93"/>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semiHidden/>
    <w:unhideWhenUsed/>
    <w:rsid w:val="00966C93"/>
    <w:rPr>
      <w:color w:val="0000FF"/>
      <w:u w:val="single"/>
    </w:rPr>
  </w:style>
  <w:style w:type="paragraph" w:styleId="Header">
    <w:name w:val="header"/>
    <w:basedOn w:val="Normal"/>
    <w:link w:val="HeaderChar"/>
    <w:uiPriority w:val="99"/>
    <w:unhideWhenUsed/>
    <w:rsid w:val="004A7394"/>
    <w:pPr>
      <w:tabs>
        <w:tab w:val="center" w:pos="4680"/>
        <w:tab w:val="right" w:pos="9360"/>
      </w:tabs>
      <w:spacing w:line="240" w:lineRule="auto"/>
    </w:pPr>
  </w:style>
  <w:style w:type="character" w:customStyle="1" w:styleId="HeaderChar">
    <w:name w:val="Header Char"/>
    <w:basedOn w:val="DefaultParagraphFont"/>
    <w:link w:val="Header"/>
    <w:uiPriority w:val="99"/>
    <w:rsid w:val="004A7394"/>
  </w:style>
  <w:style w:type="paragraph" w:styleId="Footer">
    <w:name w:val="footer"/>
    <w:basedOn w:val="Normal"/>
    <w:link w:val="FooterChar"/>
    <w:uiPriority w:val="99"/>
    <w:unhideWhenUsed/>
    <w:rsid w:val="004A7394"/>
    <w:pPr>
      <w:tabs>
        <w:tab w:val="center" w:pos="4680"/>
        <w:tab w:val="right" w:pos="9360"/>
      </w:tabs>
      <w:spacing w:line="240" w:lineRule="auto"/>
    </w:pPr>
  </w:style>
  <w:style w:type="character" w:customStyle="1" w:styleId="FooterChar">
    <w:name w:val="Footer Char"/>
    <w:basedOn w:val="DefaultParagraphFont"/>
    <w:link w:val="Footer"/>
    <w:uiPriority w:val="99"/>
    <w:rsid w:val="004A7394"/>
  </w:style>
  <w:style w:type="paragraph" w:styleId="ListParagraph">
    <w:name w:val="List Paragraph"/>
    <w:basedOn w:val="Normal"/>
    <w:uiPriority w:val="34"/>
    <w:qFormat/>
    <w:rsid w:val="00BD36C6"/>
    <w:pPr>
      <w:ind w:left="720"/>
      <w:contextualSpacing/>
    </w:pPr>
  </w:style>
  <w:style w:type="paragraph" w:styleId="NoSpacing">
    <w:name w:val="No Spacing"/>
    <w:uiPriority w:val="1"/>
    <w:qFormat/>
    <w:rsid w:val="004D7072"/>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18109978">
      <w:bodyDiv w:val="1"/>
      <w:marLeft w:val="0"/>
      <w:marRight w:val="0"/>
      <w:marTop w:val="0"/>
      <w:marBottom w:val="0"/>
      <w:divBdr>
        <w:top w:val="none" w:sz="0" w:space="0" w:color="auto"/>
        <w:left w:val="none" w:sz="0" w:space="0" w:color="auto"/>
        <w:bottom w:val="none" w:sz="0" w:space="0" w:color="auto"/>
        <w:right w:val="none" w:sz="0" w:space="0" w:color="auto"/>
      </w:divBdr>
    </w:div>
    <w:div w:id="946542721">
      <w:bodyDiv w:val="1"/>
      <w:marLeft w:val="0"/>
      <w:marRight w:val="0"/>
      <w:marTop w:val="0"/>
      <w:marBottom w:val="0"/>
      <w:divBdr>
        <w:top w:val="none" w:sz="0" w:space="0" w:color="auto"/>
        <w:left w:val="none" w:sz="0" w:space="0" w:color="auto"/>
        <w:bottom w:val="none" w:sz="0" w:space="0" w:color="auto"/>
        <w:right w:val="none" w:sz="0" w:space="0" w:color="auto"/>
      </w:divBdr>
    </w:div>
    <w:div w:id="1194688266">
      <w:bodyDiv w:val="1"/>
      <w:marLeft w:val="0"/>
      <w:marRight w:val="0"/>
      <w:marTop w:val="0"/>
      <w:marBottom w:val="0"/>
      <w:divBdr>
        <w:top w:val="none" w:sz="0" w:space="0" w:color="auto"/>
        <w:left w:val="none" w:sz="0" w:space="0" w:color="auto"/>
        <w:bottom w:val="none" w:sz="0" w:space="0" w:color="auto"/>
        <w:right w:val="none" w:sz="0" w:space="0" w:color="auto"/>
      </w:divBdr>
    </w:div>
    <w:div w:id="1519389031">
      <w:bodyDiv w:val="1"/>
      <w:marLeft w:val="0"/>
      <w:marRight w:val="0"/>
      <w:marTop w:val="0"/>
      <w:marBottom w:val="0"/>
      <w:divBdr>
        <w:top w:val="none" w:sz="0" w:space="0" w:color="auto"/>
        <w:left w:val="none" w:sz="0" w:space="0" w:color="auto"/>
        <w:bottom w:val="none" w:sz="0" w:space="0" w:color="auto"/>
        <w:right w:val="none" w:sz="0" w:space="0" w:color="auto"/>
      </w:divBdr>
    </w:div>
    <w:div w:id="1532304392">
      <w:bodyDiv w:val="1"/>
      <w:marLeft w:val="0"/>
      <w:marRight w:val="0"/>
      <w:marTop w:val="0"/>
      <w:marBottom w:val="0"/>
      <w:divBdr>
        <w:top w:val="none" w:sz="0" w:space="0" w:color="auto"/>
        <w:left w:val="none" w:sz="0" w:space="0" w:color="auto"/>
        <w:bottom w:val="none" w:sz="0" w:space="0" w:color="auto"/>
        <w:right w:val="none" w:sz="0" w:space="0" w:color="auto"/>
      </w:divBdr>
    </w:div>
    <w:div w:id="17089463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cityam.com/british-airways-and-the-pilot-strike-are-shared-profits-schemes-the-answer/" TargetMode="External"/><Relationship Id="rId18" Type="http://schemas.openxmlformats.org/officeDocument/2006/relationships/hyperlink" Target="https://www.ft.com/content/ba7fab9e-fbad-11e9-98fd-4d6c20050229" TargetMode="External"/><Relationship Id="rId26" Type="http://schemas.openxmlformats.org/officeDocument/2006/relationships/hyperlink" Target="https://www.cityam.com/british-airways-and-the-pilot-strike-are-shared-profits-schemes-the-answer/" TargetMode="External"/><Relationship Id="rId3" Type="http://schemas.openxmlformats.org/officeDocument/2006/relationships/settings" Target="settings.xml"/><Relationship Id="rId21" Type="http://schemas.openxmlformats.org/officeDocument/2006/relationships/hyperlink" Target="https://workplaceinsight.net/why-the-gender-pay-gap-is-an-enduring-challenge-for-many-organisations/"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orkplaceinsight.net/why-the-gender-pay-gap-is-an-enduring-challenge-for-many-organisations/" TargetMode="External"/><Relationship Id="rId17" Type="http://schemas.openxmlformats.org/officeDocument/2006/relationships/hyperlink" Target="https://bizfluent.com/about-5484256-elements-total-rewards-system.html" TargetMode="External"/><Relationship Id="rId25" Type="http://schemas.openxmlformats.org/officeDocument/2006/relationships/hyperlink" Target="https://www.toolshero.com/psychology/adams-equity-theory/" TargetMode="External"/><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citeseerx.ist.psu.edu/viewdoc/download?doi=10.1.1.919.2979&amp;rep=rep1&amp;type=pdf" TargetMode="External"/><Relationship Id="rId20" Type="http://schemas.openxmlformats.org/officeDocument/2006/relationships/hyperlink" Target="http://citeseerx.ist.psu.edu/viewdoc/download?doi=10.1.1.827.4314&amp;rep=rep1&amp;type=pdf" TargetMode="External"/><Relationship Id="rId29" Type="http://schemas.openxmlformats.org/officeDocument/2006/relationships/hyperlink" Target="https://eric.ed.gov/?id=ED31676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uk-49464345" TargetMode="External"/><Relationship Id="rId24" Type="http://schemas.openxmlformats.org/officeDocument/2006/relationships/hyperlink" Target="https://smallbusiness.chron.com/effects-unproductive-workplace-10881.html" TargetMode="External"/><Relationship Id="rId32" Type="http://schemas.openxmlformats.org/officeDocument/2006/relationships/hyperlink" Target="https://www.unison.org.uk/about/what-we-do/negotiating-and-bargaining/" TargetMode="External"/><Relationship Id="rId5" Type="http://schemas.openxmlformats.org/officeDocument/2006/relationships/footnotes" Target="footnotes.xml"/><Relationship Id="rId15" Type="http://schemas.openxmlformats.org/officeDocument/2006/relationships/hyperlink" Target="https://www.cipd.co.uk/Images/reward-management-report-2019-2_tcm18-68009.pdf" TargetMode="External"/><Relationship Id="rId23" Type="http://schemas.openxmlformats.org/officeDocument/2006/relationships/hyperlink" Target="https://www.breathehr.com/blog/what-is-a-psychological-contract" TargetMode="External"/><Relationship Id="rId28" Type="http://schemas.openxmlformats.org/officeDocument/2006/relationships/hyperlink" Target="https://www.ft.com/content/0ad71b4e-da1c-11e9-8f9b-77216ebe1f17" TargetMode="External"/><Relationship Id="rId10" Type="http://schemas.openxmlformats.org/officeDocument/2006/relationships/hyperlink" Target="https://www.bbc.co.uk/news/uk-42598775" TargetMode="External"/><Relationship Id="rId19" Type="http://schemas.openxmlformats.org/officeDocument/2006/relationships/hyperlink" Target="https://www.ft.com/content/ba7fab9e-fbad-11e9-98fd-4d6c20050229" TargetMode="External"/><Relationship Id="rId31" Type="http://schemas.openxmlformats.org/officeDocument/2006/relationships/hyperlink" Target="https://www.theguardian.com/business/2019/sep/06/ba-strike-4300-staff-to-take-part-in-airlines-first-ever-pilot-walkout" TargetMode="External"/><Relationship Id="rId4" Type="http://schemas.openxmlformats.org/officeDocument/2006/relationships/webSettings" Target="webSettings.xml"/><Relationship Id="rId9" Type="http://schemas.openxmlformats.org/officeDocument/2006/relationships/hyperlink" Target="http://www.ted.com/talks/lang/eng/dan_pink_on_motivation.html" TargetMode="External"/><Relationship Id="rId14" Type="http://schemas.openxmlformats.org/officeDocument/2006/relationships/hyperlink" Target="https://www.cipd.co.uk/knowledge/fundamentals/people/pay/reward-factsheet" TargetMode="External"/><Relationship Id="rId22" Type="http://schemas.openxmlformats.org/officeDocument/2006/relationships/hyperlink" Target="https://www.itv.com/news/2020-04-28/ba-to-make-12-000-workers-redundant/" TargetMode="External"/><Relationship Id="rId27" Type="http://schemas.openxmlformats.org/officeDocument/2006/relationships/hyperlink" Target="https://www.ft.com/content/dccfd6d6-d3e1-11e9-8367-807ebd53ab77" TargetMode="External"/><Relationship Id="rId30" Type="http://schemas.openxmlformats.org/officeDocument/2006/relationships/hyperlink" Target="https://www.ted.com/talks/dan_pink_the_puzzle_of_motivation?language=en" TargetMode="External"/><Relationship Id="rId35" Type="http://schemas.openxmlformats.org/officeDocument/2006/relationships/theme" Target="theme/theme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127</TotalTime>
  <Pages>16</Pages>
  <Words>3846</Words>
  <Characters>21928</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Michelle Wong</dc:creator>
  <cp:lastModifiedBy>acer</cp:lastModifiedBy>
  <cp:revision>12</cp:revision>
  <dcterms:created xsi:type="dcterms:W3CDTF">2020-05-01T06:55:00Z</dcterms:created>
  <dcterms:modified xsi:type="dcterms:W3CDTF">2020-05-01T09:18:00Z</dcterms:modified>
</cp:coreProperties>
</file>