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0BC8E" w14:textId="6D701B5D" w:rsidR="00C6554A" w:rsidRPr="008B5277" w:rsidRDefault="00A172C5" w:rsidP="00C6554A">
      <w:pPr>
        <w:pStyle w:val="Photo"/>
      </w:pPr>
      <w:bookmarkStart w:id="0" w:name="_Hlk5884876"/>
      <w:bookmarkStart w:id="1" w:name="_Toc321147149"/>
      <w:bookmarkStart w:id="2" w:name="_Toc318188227"/>
      <w:bookmarkStart w:id="3" w:name="_Toc318188327"/>
      <w:bookmarkStart w:id="4" w:name="_Toc318189312"/>
      <w:bookmarkStart w:id="5" w:name="_Toc321147011"/>
      <w:bookmarkEnd w:id="0"/>
      <w:r w:rsidRPr="00A172C5">
        <w:rPr>
          <w:noProof/>
        </w:rPr>
        <w:drawing>
          <wp:anchor distT="0" distB="0" distL="114300" distR="114300" simplePos="0" relativeHeight="251674624" behindDoc="1" locked="0" layoutInCell="1" allowOverlap="1" wp14:anchorId="3C64C41C" wp14:editId="00C44808">
            <wp:simplePos x="0" y="0"/>
            <wp:positionH relativeFrom="margin">
              <wp:align>center</wp:align>
            </wp:positionH>
            <wp:positionV relativeFrom="paragraph">
              <wp:posOffset>0</wp:posOffset>
            </wp:positionV>
            <wp:extent cx="2705100" cy="895350"/>
            <wp:effectExtent l="0" t="0" r="0" b="0"/>
            <wp:wrapTight wrapText="bothSides">
              <wp:wrapPolygon edited="0">
                <wp:start x="0" y="0"/>
                <wp:lineTo x="0" y="21140"/>
                <wp:lineTo x="21448" y="21140"/>
                <wp:lineTo x="214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5100" cy="895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172C5">
        <w:t xml:space="preserve"> </w:t>
      </w:r>
    </w:p>
    <w:bookmarkEnd w:id="1"/>
    <w:bookmarkEnd w:id="2"/>
    <w:bookmarkEnd w:id="3"/>
    <w:bookmarkEnd w:id="4"/>
    <w:bookmarkEnd w:id="5"/>
    <w:p w14:paraId="791E4496" w14:textId="77777777" w:rsidR="00A172C5" w:rsidRDefault="00A172C5" w:rsidP="00C6554A">
      <w:pPr>
        <w:pStyle w:val="Title"/>
        <w:rPr>
          <w:color w:val="auto"/>
          <w:sz w:val="52"/>
        </w:rPr>
      </w:pPr>
    </w:p>
    <w:p w14:paraId="193A26C1" w14:textId="77777777" w:rsidR="00A172C5" w:rsidRDefault="00A172C5" w:rsidP="00C6554A">
      <w:pPr>
        <w:pStyle w:val="Title"/>
        <w:rPr>
          <w:color w:val="auto"/>
          <w:sz w:val="52"/>
        </w:rPr>
      </w:pPr>
      <w:r w:rsidRPr="008B5277">
        <w:rPr>
          <w:noProof/>
        </w:rPr>
        <w:drawing>
          <wp:anchor distT="0" distB="0" distL="114300" distR="114300" simplePos="0" relativeHeight="251675648" behindDoc="0" locked="0" layoutInCell="1" allowOverlap="1" wp14:anchorId="050C16EE" wp14:editId="3BD84888">
            <wp:simplePos x="0" y="0"/>
            <wp:positionH relativeFrom="margin">
              <wp:align>center</wp:align>
            </wp:positionH>
            <wp:positionV relativeFrom="paragraph">
              <wp:posOffset>348615</wp:posOffset>
            </wp:positionV>
            <wp:extent cx="1524000" cy="1679575"/>
            <wp:effectExtent l="0" t="0" r="0" b="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524000" cy="1679575"/>
                    </a:xfrm>
                    <a:prstGeom prst="rect">
                      <a:avLst/>
                    </a:prstGeom>
                    <a:noFill/>
                    <a:ln w="254000" cap="rnd">
                      <a:noFill/>
                    </a:ln>
                    <a:effectLst/>
                  </pic:spPr>
                </pic:pic>
              </a:graphicData>
            </a:graphic>
            <wp14:sizeRelH relativeFrom="page">
              <wp14:pctWidth>0</wp14:pctWidth>
            </wp14:sizeRelH>
            <wp14:sizeRelV relativeFrom="page">
              <wp14:pctHeight>0</wp14:pctHeight>
            </wp14:sizeRelV>
          </wp:anchor>
        </w:drawing>
      </w:r>
    </w:p>
    <w:p w14:paraId="66ED821E" w14:textId="77777777" w:rsidR="00A172C5" w:rsidRDefault="00A172C5" w:rsidP="00C6554A">
      <w:pPr>
        <w:pStyle w:val="Title"/>
        <w:rPr>
          <w:color w:val="auto"/>
          <w:sz w:val="52"/>
        </w:rPr>
      </w:pPr>
    </w:p>
    <w:p w14:paraId="40A5A818" w14:textId="77777777" w:rsidR="00A172C5" w:rsidRDefault="00A172C5" w:rsidP="00C6554A">
      <w:pPr>
        <w:pStyle w:val="Title"/>
        <w:rPr>
          <w:color w:val="auto"/>
          <w:sz w:val="52"/>
        </w:rPr>
      </w:pPr>
    </w:p>
    <w:p w14:paraId="2E2E697A" w14:textId="77777777" w:rsidR="00A172C5" w:rsidRDefault="00A172C5" w:rsidP="00C6554A">
      <w:pPr>
        <w:pStyle w:val="Title"/>
        <w:rPr>
          <w:color w:val="auto"/>
          <w:sz w:val="52"/>
        </w:rPr>
      </w:pPr>
    </w:p>
    <w:p w14:paraId="45912F1B" w14:textId="77777777" w:rsidR="00A172C5" w:rsidRDefault="00A172C5" w:rsidP="00C6554A">
      <w:pPr>
        <w:pStyle w:val="Title"/>
        <w:rPr>
          <w:color w:val="auto"/>
          <w:sz w:val="52"/>
        </w:rPr>
      </w:pPr>
    </w:p>
    <w:p w14:paraId="6DC90B14" w14:textId="77777777" w:rsidR="00A172C5" w:rsidRDefault="00A172C5" w:rsidP="00C6554A">
      <w:pPr>
        <w:pStyle w:val="Title"/>
        <w:rPr>
          <w:color w:val="auto"/>
          <w:sz w:val="52"/>
        </w:rPr>
      </w:pPr>
    </w:p>
    <w:p w14:paraId="54BAEA29" w14:textId="4C393D83" w:rsidR="00C6554A" w:rsidRPr="006B4321" w:rsidRDefault="00855F83" w:rsidP="00C6554A">
      <w:pPr>
        <w:pStyle w:val="Title"/>
        <w:rPr>
          <w:color w:val="auto"/>
          <w:sz w:val="52"/>
        </w:rPr>
      </w:pPr>
      <w:r w:rsidRPr="006B4321">
        <w:rPr>
          <w:color w:val="auto"/>
          <w:sz w:val="52"/>
        </w:rPr>
        <w:t>Can</w:t>
      </w:r>
      <w:r w:rsidR="00203A59" w:rsidRPr="006B4321">
        <w:rPr>
          <w:color w:val="auto"/>
          <w:sz w:val="52"/>
        </w:rPr>
        <w:t xml:space="preserve"> Gardner</w:t>
      </w:r>
      <w:r>
        <w:rPr>
          <w:color w:val="auto"/>
          <w:sz w:val="52"/>
        </w:rPr>
        <w:t>’</w:t>
      </w:r>
      <w:r w:rsidR="00203A59" w:rsidRPr="006B4321">
        <w:rPr>
          <w:color w:val="auto"/>
          <w:sz w:val="52"/>
        </w:rPr>
        <w:t>s theory of</w:t>
      </w:r>
      <w:r w:rsidR="00974861" w:rsidRPr="006B4321">
        <w:rPr>
          <w:color w:val="auto"/>
          <w:sz w:val="52"/>
        </w:rPr>
        <w:t xml:space="preserve"> Multiple Intelligences</w:t>
      </w:r>
      <w:r>
        <w:rPr>
          <w:color w:val="auto"/>
          <w:sz w:val="52"/>
        </w:rPr>
        <w:t xml:space="preserve"> </w:t>
      </w:r>
      <w:r w:rsidR="00203A59" w:rsidRPr="006B4321">
        <w:rPr>
          <w:color w:val="auto"/>
          <w:sz w:val="52"/>
        </w:rPr>
        <w:t xml:space="preserve">be </w:t>
      </w:r>
      <w:r w:rsidR="006B4321" w:rsidRPr="006B4321">
        <w:rPr>
          <w:color w:val="auto"/>
          <w:sz w:val="52"/>
        </w:rPr>
        <w:t xml:space="preserve">positively </w:t>
      </w:r>
      <w:r w:rsidR="00203A59" w:rsidRPr="006B4321">
        <w:rPr>
          <w:color w:val="auto"/>
          <w:sz w:val="52"/>
        </w:rPr>
        <w:t>utili</w:t>
      </w:r>
      <w:r>
        <w:rPr>
          <w:color w:val="auto"/>
          <w:sz w:val="52"/>
        </w:rPr>
        <w:t>s</w:t>
      </w:r>
      <w:r w:rsidR="00203A59" w:rsidRPr="006B4321">
        <w:rPr>
          <w:color w:val="auto"/>
          <w:sz w:val="52"/>
        </w:rPr>
        <w:t>ed with</w:t>
      </w:r>
      <w:r w:rsidR="00974861" w:rsidRPr="006B4321">
        <w:rPr>
          <w:color w:val="auto"/>
          <w:sz w:val="52"/>
        </w:rPr>
        <w:t xml:space="preserve">in the classroom </w:t>
      </w:r>
      <w:r w:rsidR="00203A59" w:rsidRPr="006B4321">
        <w:rPr>
          <w:color w:val="auto"/>
          <w:sz w:val="52"/>
        </w:rPr>
        <w:t>to develop</w:t>
      </w:r>
      <w:r w:rsidR="00974861" w:rsidRPr="006B4321">
        <w:rPr>
          <w:color w:val="auto"/>
          <w:sz w:val="52"/>
        </w:rPr>
        <w:t xml:space="preserve"> children’s </w:t>
      </w:r>
      <w:r w:rsidR="00203A59" w:rsidRPr="006B4321">
        <w:rPr>
          <w:color w:val="auto"/>
          <w:sz w:val="52"/>
        </w:rPr>
        <w:t>weakest</w:t>
      </w:r>
      <w:r w:rsidR="00974861" w:rsidRPr="006B4321">
        <w:rPr>
          <w:color w:val="auto"/>
          <w:sz w:val="52"/>
        </w:rPr>
        <w:t xml:space="preserve"> cognitive </w:t>
      </w:r>
      <w:r w:rsidR="00203A59" w:rsidRPr="006B4321">
        <w:rPr>
          <w:color w:val="auto"/>
          <w:sz w:val="52"/>
        </w:rPr>
        <w:t>domain</w:t>
      </w:r>
      <w:r>
        <w:rPr>
          <w:color w:val="auto"/>
          <w:sz w:val="52"/>
        </w:rPr>
        <w:t>s</w:t>
      </w:r>
      <w:r w:rsidR="00203A59" w:rsidRPr="006B4321">
        <w:rPr>
          <w:color w:val="auto"/>
          <w:sz w:val="52"/>
        </w:rPr>
        <w:t xml:space="preserve"> </w:t>
      </w:r>
      <w:r>
        <w:rPr>
          <w:color w:val="auto"/>
          <w:sz w:val="52"/>
        </w:rPr>
        <w:t>in</w:t>
      </w:r>
      <w:r w:rsidR="00203A59" w:rsidRPr="006B4321">
        <w:rPr>
          <w:color w:val="auto"/>
          <w:sz w:val="52"/>
        </w:rPr>
        <w:t xml:space="preserve"> learning</w:t>
      </w:r>
      <w:r w:rsidR="00974861" w:rsidRPr="006B4321">
        <w:rPr>
          <w:color w:val="auto"/>
          <w:sz w:val="52"/>
        </w:rPr>
        <w:t>?</w:t>
      </w:r>
    </w:p>
    <w:p w14:paraId="21B61651" w14:textId="77777777" w:rsidR="00974861" w:rsidRPr="006B4321" w:rsidRDefault="00974861" w:rsidP="006B4321">
      <w:pPr>
        <w:pStyle w:val="Title"/>
        <w:tabs>
          <w:tab w:val="left" w:pos="2930"/>
        </w:tabs>
        <w:jc w:val="left"/>
        <w:rPr>
          <w:color w:val="auto"/>
          <w:sz w:val="20"/>
        </w:rPr>
      </w:pPr>
    </w:p>
    <w:p w14:paraId="6182D8B9" w14:textId="77777777" w:rsidR="00C6554A" w:rsidRPr="006A65A1" w:rsidRDefault="006A65A1" w:rsidP="00C6554A">
      <w:pPr>
        <w:pStyle w:val="Subtitle"/>
        <w:rPr>
          <w:color w:val="auto"/>
        </w:rPr>
      </w:pPr>
      <w:r w:rsidRPr="006A65A1">
        <w:rPr>
          <w:color w:val="auto"/>
        </w:rPr>
        <w:t>BA Primary education with qts</w:t>
      </w:r>
    </w:p>
    <w:p w14:paraId="73C10CFE" w14:textId="77777777" w:rsidR="00A9272F" w:rsidRDefault="006A65A1" w:rsidP="00A9272F">
      <w:pPr>
        <w:pStyle w:val="ContactInfo"/>
      </w:pPr>
      <w:r w:rsidRPr="006A65A1">
        <w:rPr>
          <w:color w:val="auto"/>
        </w:rPr>
        <w:t>Jennifer Evans</w:t>
      </w:r>
      <w:r w:rsidR="00C6554A" w:rsidRPr="006A65A1">
        <w:rPr>
          <w:color w:val="auto"/>
        </w:rPr>
        <w:t xml:space="preserve"> | </w:t>
      </w:r>
      <w:r w:rsidRPr="006A65A1">
        <w:rPr>
          <w:color w:val="auto"/>
        </w:rPr>
        <w:t>BA Primary Education with QTS</w:t>
      </w:r>
      <w:r w:rsidR="00C6554A" w:rsidRPr="006A65A1">
        <w:rPr>
          <w:color w:val="auto"/>
        </w:rPr>
        <w:t xml:space="preserve"> | </w:t>
      </w:r>
      <w:r w:rsidRPr="006A65A1">
        <w:rPr>
          <w:color w:val="auto"/>
        </w:rPr>
        <w:t>April 2019</w:t>
      </w:r>
    </w:p>
    <w:p w14:paraId="501C59AB" w14:textId="77777777" w:rsidR="00A9272F" w:rsidRDefault="00A9272F" w:rsidP="00A9272F">
      <w:pPr>
        <w:pStyle w:val="ContactInfo"/>
        <w:rPr>
          <w:rFonts w:ascii="Times New Roman" w:hAnsi="Times New Roman" w:cs="Times New Roman"/>
          <w:color w:val="auto"/>
          <w:sz w:val="24"/>
          <w:szCs w:val="24"/>
        </w:rPr>
      </w:pPr>
    </w:p>
    <w:p w14:paraId="6AA8D673" w14:textId="77777777" w:rsidR="00A9272F" w:rsidRDefault="00A9272F" w:rsidP="00A9272F">
      <w:pPr>
        <w:pStyle w:val="ContactInfo"/>
        <w:rPr>
          <w:rFonts w:ascii="Times New Roman" w:hAnsi="Times New Roman" w:cs="Times New Roman"/>
          <w:color w:val="auto"/>
          <w:sz w:val="24"/>
          <w:szCs w:val="24"/>
        </w:rPr>
      </w:pPr>
    </w:p>
    <w:p w14:paraId="6A37F81B" w14:textId="77777777" w:rsidR="00A9272F" w:rsidRDefault="00A9272F" w:rsidP="00A9272F">
      <w:pPr>
        <w:pStyle w:val="ContactInfo"/>
        <w:rPr>
          <w:rFonts w:ascii="Times New Roman" w:hAnsi="Times New Roman" w:cs="Times New Roman"/>
          <w:color w:val="auto"/>
          <w:sz w:val="24"/>
          <w:szCs w:val="24"/>
        </w:rPr>
      </w:pPr>
    </w:p>
    <w:p w14:paraId="00360718" w14:textId="77777777" w:rsidR="00A9272F" w:rsidRDefault="00A9272F" w:rsidP="00A9272F">
      <w:pPr>
        <w:pStyle w:val="ContactInfo"/>
        <w:rPr>
          <w:rFonts w:ascii="Times New Roman" w:hAnsi="Times New Roman" w:cs="Times New Roman"/>
          <w:color w:val="auto"/>
          <w:sz w:val="24"/>
          <w:szCs w:val="24"/>
        </w:rPr>
      </w:pPr>
    </w:p>
    <w:p w14:paraId="33BACAAF" w14:textId="77777777" w:rsidR="00A9272F" w:rsidRDefault="00A9272F" w:rsidP="00A9272F">
      <w:pPr>
        <w:pStyle w:val="ContactInfo"/>
        <w:rPr>
          <w:rFonts w:ascii="Times New Roman" w:hAnsi="Times New Roman" w:cs="Times New Roman"/>
          <w:color w:val="auto"/>
          <w:sz w:val="24"/>
          <w:szCs w:val="24"/>
        </w:rPr>
      </w:pPr>
    </w:p>
    <w:p w14:paraId="1FFE6070" w14:textId="77777777" w:rsidR="00A9272F" w:rsidRDefault="00A9272F" w:rsidP="00A9272F">
      <w:pPr>
        <w:pStyle w:val="ContactInfo"/>
        <w:rPr>
          <w:rFonts w:ascii="Times New Roman" w:hAnsi="Times New Roman" w:cs="Times New Roman"/>
          <w:color w:val="auto"/>
          <w:sz w:val="24"/>
          <w:szCs w:val="24"/>
        </w:rPr>
      </w:pPr>
    </w:p>
    <w:p w14:paraId="7CC667C6" w14:textId="77777777" w:rsidR="00A9272F" w:rsidRDefault="00A9272F" w:rsidP="00A9272F">
      <w:pPr>
        <w:pStyle w:val="ContactInfo"/>
        <w:rPr>
          <w:rFonts w:ascii="Times New Roman" w:hAnsi="Times New Roman" w:cs="Times New Roman"/>
          <w:color w:val="auto"/>
          <w:sz w:val="24"/>
          <w:szCs w:val="24"/>
        </w:rPr>
      </w:pPr>
    </w:p>
    <w:p w14:paraId="628814E2" w14:textId="77777777" w:rsidR="00A9272F" w:rsidRDefault="00A9272F" w:rsidP="00A9272F">
      <w:pPr>
        <w:pStyle w:val="ContactInfo"/>
        <w:rPr>
          <w:rFonts w:ascii="Times New Roman" w:hAnsi="Times New Roman" w:cs="Times New Roman"/>
          <w:color w:val="auto"/>
          <w:sz w:val="24"/>
          <w:szCs w:val="24"/>
        </w:rPr>
      </w:pPr>
    </w:p>
    <w:p w14:paraId="199608FB" w14:textId="77777777" w:rsidR="00A9272F" w:rsidRDefault="00A9272F" w:rsidP="00A9272F">
      <w:pPr>
        <w:pStyle w:val="ContactInfo"/>
        <w:rPr>
          <w:rFonts w:ascii="Times New Roman" w:hAnsi="Times New Roman" w:cs="Times New Roman"/>
          <w:color w:val="auto"/>
          <w:sz w:val="24"/>
          <w:szCs w:val="24"/>
        </w:rPr>
      </w:pPr>
    </w:p>
    <w:p w14:paraId="2BE347B9" w14:textId="77777777" w:rsidR="00EA2556" w:rsidRPr="00427BD8" w:rsidRDefault="006A65A1" w:rsidP="00A9272F">
      <w:pPr>
        <w:pStyle w:val="ContactInfo"/>
        <w:jc w:val="left"/>
        <w:rPr>
          <w:sz w:val="24"/>
        </w:rPr>
      </w:pPr>
      <w:r w:rsidRPr="00427BD8">
        <w:rPr>
          <w:rFonts w:ascii="Times New Roman" w:hAnsi="Times New Roman" w:cs="Times New Roman"/>
          <w:noProof/>
          <w:color w:val="auto"/>
          <w:sz w:val="28"/>
          <w:szCs w:val="24"/>
        </w:rPr>
        <w:lastRenderedPageBreak/>
        <mc:AlternateContent>
          <mc:Choice Requires="wps">
            <w:drawing>
              <wp:anchor distT="0" distB="0" distL="114300" distR="114300" simplePos="0" relativeHeight="251659264" behindDoc="0" locked="0" layoutInCell="1" allowOverlap="1" wp14:anchorId="75F5EF77" wp14:editId="76F0A92E">
                <wp:simplePos x="0" y="0"/>
                <wp:positionH relativeFrom="column">
                  <wp:posOffset>-78105</wp:posOffset>
                </wp:positionH>
                <wp:positionV relativeFrom="paragraph">
                  <wp:posOffset>348909</wp:posOffset>
                </wp:positionV>
                <wp:extent cx="6059606"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F23A5F"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15pt,27.45pt" to="471pt,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" strokecolor="black [3213]" strokeweight="1.5pt"/>
            </w:pict>
          </mc:Fallback>
        </mc:AlternateContent>
      </w:r>
      <w:r w:rsidRPr="00427BD8">
        <w:rPr>
          <w:rFonts w:ascii="Times New Roman" w:hAnsi="Times New Roman" w:cs="Times New Roman"/>
          <w:color w:val="auto"/>
          <w:sz w:val="28"/>
          <w:szCs w:val="24"/>
        </w:rPr>
        <w:t>Frontispiece</w:t>
      </w:r>
    </w:p>
    <w:p w14:paraId="49434312" w14:textId="77777777" w:rsidR="004740A6" w:rsidRDefault="004740A6" w:rsidP="006A65A1">
      <w:pPr>
        <w:rPr>
          <w:rFonts w:ascii="Times New Roman" w:hAnsi="Times New Roman" w:cs="Times New Roman"/>
          <w:color w:val="auto"/>
          <w:sz w:val="24"/>
          <w:szCs w:val="24"/>
        </w:rPr>
      </w:pPr>
    </w:p>
    <w:p w14:paraId="3470F297" w14:textId="77777777" w:rsidR="006A65A1" w:rsidRPr="004740A6" w:rsidRDefault="006A65A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This is to certify that the work produced in this academic research project, is the result in investigations carried out by the student</w:t>
      </w:r>
      <w:r w:rsidR="00727E74">
        <w:rPr>
          <w:rFonts w:ascii="Times New Roman" w:hAnsi="Times New Roman" w:cs="Times New Roman"/>
          <w:color w:val="auto"/>
          <w:sz w:val="24"/>
          <w:szCs w:val="24"/>
        </w:rPr>
        <w:t>, except where specific reference is made of work by others</w:t>
      </w:r>
      <w:r w:rsidRPr="004740A6">
        <w:rPr>
          <w:rFonts w:ascii="Times New Roman" w:hAnsi="Times New Roman" w:cs="Times New Roman"/>
          <w:color w:val="auto"/>
          <w:sz w:val="24"/>
          <w:szCs w:val="24"/>
        </w:rPr>
        <w:t>.</w:t>
      </w:r>
      <w:r w:rsidR="00E65418" w:rsidRPr="004740A6">
        <w:rPr>
          <w:rFonts w:ascii="Times New Roman" w:hAnsi="Times New Roman" w:cs="Times New Roman"/>
          <w:color w:val="auto"/>
          <w:sz w:val="24"/>
          <w:szCs w:val="24"/>
        </w:rPr>
        <w:t xml:space="preserve"> The research project nor any other aspect of it has been presented or is in the process of submission by any candidate of any award other than in part of the degree of BA Primary Education with QTS in University of Wales Trinity Saint David Carmarthen. I have complied with the University’s regulations and understand that any work I use that does not contain a reference constitutes as plagiarism which will lead to the failure of this module. </w:t>
      </w:r>
    </w:p>
    <w:p w14:paraId="6C1757A8" w14:textId="77777777" w:rsidR="00CB6042" w:rsidRPr="004740A6" w:rsidRDefault="00CB6042" w:rsidP="006A65A1">
      <w:pPr>
        <w:rPr>
          <w:rFonts w:ascii="Times New Roman" w:hAnsi="Times New Roman" w:cs="Times New Roman"/>
          <w:sz w:val="24"/>
          <w:szCs w:val="24"/>
        </w:rPr>
      </w:pPr>
    </w:p>
    <w:p w14:paraId="568AA8D6" w14:textId="77777777" w:rsidR="00CB6042" w:rsidRPr="004740A6" w:rsidRDefault="00CB6042" w:rsidP="006A65A1">
      <w:pPr>
        <w:rPr>
          <w:rFonts w:ascii="Times New Roman" w:hAnsi="Times New Roman" w:cs="Times New Roman"/>
          <w:sz w:val="24"/>
          <w:szCs w:val="24"/>
        </w:rPr>
      </w:pPr>
    </w:p>
    <w:p w14:paraId="207C0DA9" w14:textId="77777777" w:rsidR="00CB6042" w:rsidRPr="004740A6" w:rsidRDefault="00CB6042" w:rsidP="006A65A1">
      <w:pPr>
        <w:rPr>
          <w:rFonts w:ascii="Times New Roman" w:hAnsi="Times New Roman" w:cs="Times New Roman"/>
          <w:sz w:val="24"/>
          <w:szCs w:val="24"/>
        </w:rPr>
      </w:pPr>
    </w:p>
    <w:p w14:paraId="5224BFCB" w14:textId="77777777" w:rsidR="00CB6042" w:rsidRPr="004740A6" w:rsidRDefault="00CB6042" w:rsidP="006A65A1">
      <w:pPr>
        <w:rPr>
          <w:rFonts w:ascii="Times New Roman" w:hAnsi="Times New Roman" w:cs="Times New Roman"/>
          <w:sz w:val="24"/>
          <w:szCs w:val="24"/>
        </w:rPr>
      </w:pPr>
    </w:p>
    <w:p w14:paraId="66DEBFD0" w14:textId="77777777" w:rsidR="00CB6042" w:rsidRPr="004740A6" w:rsidRDefault="00CB6042" w:rsidP="006A65A1">
      <w:pPr>
        <w:rPr>
          <w:rFonts w:ascii="Times New Roman" w:hAnsi="Times New Roman" w:cs="Times New Roman"/>
          <w:sz w:val="24"/>
          <w:szCs w:val="24"/>
        </w:rPr>
      </w:pPr>
    </w:p>
    <w:p w14:paraId="0A716C14" w14:textId="77777777" w:rsidR="00CB6042" w:rsidRPr="004740A6" w:rsidRDefault="00CB6042" w:rsidP="006A65A1">
      <w:pPr>
        <w:rPr>
          <w:rFonts w:ascii="Times New Roman" w:hAnsi="Times New Roman" w:cs="Times New Roman"/>
          <w:sz w:val="24"/>
          <w:szCs w:val="24"/>
        </w:rPr>
      </w:pPr>
    </w:p>
    <w:p w14:paraId="3C4BE2C1" w14:textId="77777777" w:rsidR="00CB6042" w:rsidRPr="004740A6" w:rsidRDefault="00CB6042" w:rsidP="006A65A1">
      <w:pPr>
        <w:rPr>
          <w:rFonts w:ascii="Times New Roman" w:hAnsi="Times New Roman" w:cs="Times New Roman"/>
          <w:sz w:val="24"/>
          <w:szCs w:val="24"/>
        </w:rPr>
      </w:pPr>
    </w:p>
    <w:p w14:paraId="4646D563" w14:textId="77777777" w:rsidR="00CB6042" w:rsidRPr="004740A6" w:rsidRDefault="00CB6042" w:rsidP="006A65A1">
      <w:pPr>
        <w:rPr>
          <w:rFonts w:ascii="Times New Roman" w:hAnsi="Times New Roman" w:cs="Times New Roman"/>
          <w:sz w:val="24"/>
          <w:szCs w:val="24"/>
        </w:rPr>
      </w:pPr>
    </w:p>
    <w:p w14:paraId="2675178D" w14:textId="77777777" w:rsidR="00CB6042" w:rsidRPr="004740A6" w:rsidRDefault="00CB6042" w:rsidP="006A65A1">
      <w:pPr>
        <w:rPr>
          <w:rFonts w:ascii="Times New Roman" w:hAnsi="Times New Roman" w:cs="Times New Roman"/>
          <w:sz w:val="24"/>
          <w:szCs w:val="24"/>
        </w:rPr>
      </w:pPr>
    </w:p>
    <w:p w14:paraId="751534DE" w14:textId="77777777" w:rsidR="00CB6042" w:rsidRPr="004740A6" w:rsidRDefault="00CB6042" w:rsidP="006A65A1">
      <w:pPr>
        <w:rPr>
          <w:rFonts w:ascii="Times New Roman" w:hAnsi="Times New Roman" w:cs="Times New Roman"/>
          <w:sz w:val="24"/>
          <w:szCs w:val="24"/>
        </w:rPr>
      </w:pPr>
    </w:p>
    <w:p w14:paraId="499A0EC7" w14:textId="77777777" w:rsidR="00CB6042" w:rsidRPr="004740A6" w:rsidRDefault="00CB6042" w:rsidP="006A65A1">
      <w:pPr>
        <w:rPr>
          <w:rFonts w:ascii="Times New Roman" w:hAnsi="Times New Roman" w:cs="Times New Roman"/>
          <w:sz w:val="24"/>
          <w:szCs w:val="24"/>
        </w:rPr>
      </w:pPr>
    </w:p>
    <w:p w14:paraId="3635B1F3" w14:textId="77777777" w:rsidR="00CB6042" w:rsidRPr="004740A6" w:rsidRDefault="00CB6042" w:rsidP="006A65A1">
      <w:pPr>
        <w:rPr>
          <w:rFonts w:ascii="Times New Roman" w:hAnsi="Times New Roman" w:cs="Times New Roman"/>
          <w:sz w:val="24"/>
          <w:szCs w:val="24"/>
        </w:rPr>
      </w:pPr>
    </w:p>
    <w:p w14:paraId="44F87FF5" w14:textId="77777777" w:rsidR="00CB6042" w:rsidRPr="004740A6" w:rsidRDefault="00CB6042" w:rsidP="006A65A1">
      <w:pPr>
        <w:rPr>
          <w:rFonts w:ascii="Times New Roman" w:hAnsi="Times New Roman" w:cs="Times New Roman"/>
          <w:sz w:val="24"/>
          <w:szCs w:val="24"/>
        </w:rPr>
      </w:pPr>
    </w:p>
    <w:p w14:paraId="0C51BB30" w14:textId="77777777" w:rsidR="00CB6042" w:rsidRPr="004740A6" w:rsidRDefault="00CB6042" w:rsidP="006A65A1">
      <w:pPr>
        <w:rPr>
          <w:rFonts w:ascii="Times New Roman" w:hAnsi="Times New Roman" w:cs="Times New Roman"/>
          <w:sz w:val="24"/>
          <w:szCs w:val="24"/>
        </w:rPr>
      </w:pPr>
    </w:p>
    <w:p w14:paraId="3686EA78" w14:textId="77777777" w:rsidR="004740A6" w:rsidRDefault="004740A6" w:rsidP="00CB6042">
      <w:pPr>
        <w:rPr>
          <w:rFonts w:ascii="Times New Roman" w:hAnsi="Times New Roman" w:cs="Times New Roman"/>
          <w:color w:val="auto"/>
          <w:sz w:val="24"/>
          <w:szCs w:val="24"/>
        </w:rPr>
      </w:pPr>
    </w:p>
    <w:p w14:paraId="70DDC2C0" w14:textId="77777777" w:rsidR="004740A6" w:rsidRDefault="004740A6" w:rsidP="00CB6042">
      <w:pPr>
        <w:rPr>
          <w:rFonts w:ascii="Times New Roman" w:hAnsi="Times New Roman" w:cs="Times New Roman"/>
          <w:color w:val="auto"/>
          <w:sz w:val="24"/>
          <w:szCs w:val="24"/>
        </w:rPr>
      </w:pPr>
    </w:p>
    <w:p w14:paraId="068532B2" w14:textId="77777777" w:rsidR="004740A6" w:rsidRDefault="004740A6" w:rsidP="00CB6042">
      <w:pPr>
        <w:rPr>
          <w:rFonts w:ascii="Times New Roman" w:hAnsi="Times New Roman" w:cs="Times New Roman"/>
          <w:color w:val="auto"/>
          <w:sz w:val="24"/>
          <w:szCs w:val="24"/>
        </w:rPr>
      </w:pPr>
    </w:p>
    <w:p w14:paraId="3EF67C5A" w14:textId="77777777" w:rsidR="00727E74" w:rsidRDefault="00727E74" w:rsidP="00CB6042">
      <w:pPr>
        <w:rPr>
          <w:rFonts w:ascii="Times New Roman" w:hAnsi="Times New Roman" w:cs="Times New Roman"/>
          <w:color w:val="auto"/>
          <w:sz w:val="24"/>
          <w:szCs w:val="24"/>
        </w:rPr>
      </w:pPr>
    </w:p>
    <w:p w14:paraId="110D708D" w14:textId="77777777" w:rsidR="00CB6042" w:rsidRPr="00427BD8" w:rsidRDefault="00CB6042" w:rsidP="00CB6042">
      <w:pPr>
        <w:rPr>
          <w:rFonts w:ascii="Times New Roman" w:hAnsi="Times New Roman" w:cs="Times New Roman"/>
          <w:color w:val="auto"/>
          <w:sz w:val="28"/>
          <w:szCs w:val="24"/>
        </w:rPr>
      </w:pPr>
      <w:r w:rsidRPr="00427BD8">
        <w:rPr>
          <w:rFonts w:ascii="Times New Roman" w:hAnsi="Times New Roman" w:cs="Times New Roman"/>
          <w:noProof/>
          <w:color w:val="auto"/>
          <w:sz w:val="28"/>
          <w:szCs w:val="24"/>
        </w:rPr>
        <w:lastRenderedPageBreak/>
        <mc:AlternateContent>
          <mc:Choice Requires="wps">
            <w:drawing>
              <wp:anchor distT="0" distB="0" distL="114300" distR="114300" simplePos="0" relativeHeight="251661312" behindDoc="0" locked="0" layoutInCell="1" allowOverlap="1" wp14:anchorId="522A6054" wp14:editId="3EBE5C45">
                <wp:simplePos x="0" y="0"/>
                <wp:positionH relativeFrom="column">
                  <wp:posOffset>-78105</wp:posOffset>
                </wp:positionH>
                <wp:positionV relativeFrom="paragraph">
                  <wp:posOffset>348909</wp:posOffset>
                </wp:positionV>
                <wp:extent cx="6059606"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F64535" id="Straight Connector 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15pt,27.45pt" to="471pt,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" strokecolor="black [3213]" strokeweight="1.5pt"/>
            </w:pict>
          </mc:Fallback>
        </mc:AlternateContent>
      </w:r>
      <w:r w:rsidRPr="00427BD8">
        <w:rPr>
          <w:rFonts w:ascii="Times New Roman" w:hAnsi="Times New Roman" w:cs="Times New Roman"/>
          <w:color w:val="auto"/>
          <w:sz w:val="28"/>
          <w:szCs w:val="24"/>
        </w:rPr>
        <w:t xml:space="preserve">Acknowledgements </w:t>
      </w:r>
    </w:p>
    <w:p w14:paraId="4BA37B42" w14:textId="77777777" w:rsidR="004740A6" w:rsidRDefault="004740A6" w:rsidP="00CB6042">
      <w:pPr>
        <w:rPr>
          <w:rFonts w:ascii="Times New Roman" w:hAnsi="Times New Roman" w:cs="Times New Roman"/>
          <w:color w:val="auto"/>
          <w:sz w:val="24"/>
          <w:szCs w:val="24"/>
        </w:rPr>
      </w:pPr>
    </w:p>
    <w:p w14:paraId="59BC68FE" w14:textId="77777777" w:rsidR="00EF5B11" w:rsidRDefault="00CB6042" w:rsidP="00CB6042">
      <w:pPr>
        <w:rPr>
          <w:rFonts w:ascii="Times New Roman" w:hAnsi="Times New Roman" w:cs="Times New Roman"/>
          <w:color w:val="auto"/>
          <w:sz w:val="24"/>
          <w:szCs w:val="24"/>
        </w:rPr>
      </w:pPr>
      <w:r w:rsidRPr="004740A6">
        <w:rPr>
          <w:rFonts w:ascii="Times New Roman" w:hAnsi="Times New Roman" w:cs="Times New Roman"/>
          <w:color w:val="auto"/>
          <w:sz w:val="24"/>
          <w:szCs w:val="24"/>
        </w:rPr>
        <w:t xml:space="preserve">I would like to take this opportunity to sincerely and gratefully thank </w:t>
      </w:r>
      <w:r w:rsidR="002E2166" w:rsidRPr="004740A6">
        <w:rPr>
          <w:rFonts w:ascii="Times New Roman" w:hAnsi="Times New Roman" w:cs="Times New Roman"/>
          <w:color w:val="auto"/>
          <w:sz w:val="24"/>
          <w:szCs w:val="24"/>
        </w:rPr>
        <w:t>all</w:t>
      </w:r>
      <w:r w:rsidRPr="004740A6">
        <w:rPr>
          <w:rFonts w:ascii="Times New Roman" w:hAnsi="Times New Roman" w:cs="Times New Roman"/>
          <w:color w:val="auto"/>
          <w:sz w:val="24"/>
          <w:szCs w:val="24"/>
        </w:rPr>
        <w:t xml:space="preserve"> placement schools and</w:t>
      </w:r>
      <w:r w:rsidR="002E2166" w:rsidRPr="004740A6">
        <w:rPr>
          <w:rFonts w:ascii="Times New Roman" w:hAnsi="Times New Roman" w:cs="Times New Roman"/>
          <w:color w:val="auto"/>
          <w:sz w:val="24"/>
          <w:szCs w:val="24"/>
        </w:rPr>
        <w:t xml:space="preserve"> the</w:t>
      </w:r>
      <w:r w:rsidRPr="004740A6">
        <w:rPr>
          <w:rFonts w:ascii="Times New Roman" w:hAnsi="Times New Roman" w:cs="Times New Roman"/>
          <w:color w:val="auto"/>
          <w:sz w:val="24"/>
          <w:szCs w:val="24"/>
        </w:rPr>
        <w:t xml:space="preserve"> elective experience </w:t>
      </w:r>
      <w:r w:rsidR="002E2166" w:rsidRPr="004740A6">
        <w:rPr>
          <w:rFonts w:ascii="Times New Roman" w:hAnsi="Times New Roman" w:cs="Times New Roman"/>
          <w:color w:val="auto"/>
          <w:sz w:val="24"/>
          <w:szCs w:val="24"/>
        </w:rPr>
        <w:t>which was</w:t>
      </w:r>
      <w:r w:rsidRPr="004740A6">
        <w:rPr>
          <w:rFonts w:ascii="Times New Roman" w:hAnsi="Times New Roman" w:cs="Times New Roman"/>
          <w:color w:val="auto"/>
          <w:sz w:val="24"/>
          <w:szCs w:val="24"/>
        </w:rPr>
        <w:t xml:space="preserve"> recently undertaken</w:t>
      </w:r>
      <w:r w:rsidR="002E2166" w:rsidRPr="004740A6">
        <w:rPr>
          <w:rFonts w:ascii="Times New Roman" w:hAnsi="Times New Roman" w:cs="Times New Roman"/>
          <w:color w:val="auto"/>
          <w:sz w:val="24"/>
          <w:szCs w:val="24"/>
        </w:rPr>
        <w:t>; t</w:t>
      </w:r>
      <w:r w:rsidRPr="004740A6">
        <w:rPr>
          <w:rFonts w:ascii="Times New Roman" w:hAnsi="Times New Roman" w:cs="Times New Roman"/>
          <w:color w:val="auto"/>
          <w:sz w:val="24"/>
          <w:szCs w:val="24"/>
        </w:rPr>
        <w:t>he university and the lecturers for their continued support</w:t>
      </w:r>
      <w:r w:rsidR="002E2166" w:rsidRPr="004740A6">
        <w:rPr>
          <w:rFonts w:ascii="Times New Roman" w:hAnsi="Times New Roman" w:cs="Times New Roman"/>
          <w:color w:val="auto"/>
          <w:sz w:val="24"/>
          <w:szCs w:val="24"/>
        </w:rPr>
        <w:t>, informative and engaging lectures;</w:t>
      </w:r>
      <w:r w:rsidRPr="004740A6">
        <w:rPr>
          <w:rFonts w:ascii="Times New Roman" w:hAnsi="Times New Roman" w:cs="Times New Roman"/>
          <w:color w:val="auto"/>
          <w:sz w:val="24"/>
          <w:szCs w:val="24"/>
        </w:rPr>
        <w:t xml:space="preserve"> but most importantly Dr. Sioned Hughes </w:t>
      </w:r>
      <w:r w:rsidR="00B94CE2" w:rsidRPr="004740A6">
        <w:rPr>
          <w:rFonts w:ascii="Times New Roman" w:hAnsi="Times New Roman" w:cs="Times New Roman"/>
          <w:color w:val="auto"/>
          <w:sz w:val="24"/>
          <w:szCs w:val="24"/>
        </w:rPr>
        <w:t xml:space="preserve">who </w:t>
      </w:r>
      <w:r w:rsidR="00EF5B11" w:rsidRPr="004740A6">
        <w:rPr>
          <w:rFonts w:ascii="Times New Roman" w:hAnsi="Times New Roman" w:cs="Times New Roman"/>
          <w:color w:val="auto"/>
          <w:sz w:val="24"/>
          <w:szCs w:val="24"/>
        </w:rPr>
        <w:t>provided detailed module content, relevant literature</w:t>
      </w:r>
      <w:r w:rsidR="00D575C1" w:rsidRPr="004740A6">
        <w:rPr>
          <w:rFonts w:ascii="Times New Roman" w:hAnsi="Times New Roman" w:cs="Times New Roman"/>
          <w:color w:val="auto"/>
          <w:sz w:val="24"/>
          <w:szCs w:val="24"/>
        </w:rPr>
        <w:t xml:space="preserve">, </w:t>
      </w:r>
      <w:r w:rsidR="00EF5B11" w:rsidRPr="004740A6">
        <w:rPr>
          <w:rFonts w:ascii="Times New Roman" w:hAnsi="Times New Roman" w:cs="Times New Roman"/>
          <w:color w:val="auto"/>
          <w:sz w:val="24"/>
          <w:szCs w:val="24"/>
        </w:rPr>
        <w:t>academic support and challenged me in my final year.</w:t>
      </w:r>
    </w:p>
    <w:p w14:paraId="2C14C632" w14:textId="77777777" w:rsidR="00964CD7" w:rsidRPr="004740A6" w:rsidRDefault="00964CD7" w:rsidP="00CB6042">
      <w:pPr>
        <w:rPr>
          <w:rFonts w:ascii="Times New Roman" w:hAnsi="Times New Roman" w:cs="Times New Roman"/>
          <w:color w:val="auto"/>
          <w:sz w:val="24"/>
          <w:szCs w:val="24"/>
        </w:rPr>
      </w:pPr>
      <w:r>
        <w:rPr>
          <w:rFonts w:ascii="Times New Roman" w:hAnsi="Times New Roman" w:cs="Times New Roman"/>
          <w:color w:val="auto"/>
          <w:sz w:val="24"/>
          <w:szCs w:val="24"/>
        </w:rPr>
        <w:t xml:space="preserve">I would also like to thank all those who kindly </w:t>
      </w:r>
      <w:r w:rsidR="003D66EB">
        <w:rPr>
          <w:rFonts w:ascii="Times New Roman" w:hAnsi="Times New Roman" w:cs="Times New Roman"/>
          <w:color w:val="auto"/>
          <w:sz w:val="24"/>
          <w:szCs w:val="24"/>
        </w:rPr>
        <w:t>responded to my electronic questionnaires as their results and information have largely contributed to this research project and further developing my understanding of the implementation of Multiple Intelligences.</w:t>
      </w:r>
    </w:p>
    <w:p w14:paraId="3404318C" w14:textId="77777777" w:rsidR="00EF5B11" w:rsidRPr="004740A6" w:rsidRDefault="00EF5B11" w:rsidP="00CB6042">
      <w:pPr>
        <w:rPr>
          <w:rFonts w:ascii="Times New Roman" w:hAnsi="Times New Roman" w:cs="Times New Roman"/>
          <w:color w:val="auto"/>
          <w:sz w:val="24"/>
          <w:szCs w:val="24"/>
        </w:rPr>
      </w:pPr>
    </w:p>
    <w:p w14:paraId="1FEDA958" w14:textId="77777777" w:rsidR="00EF5B11" w:rsidRPr="004740A6" w:rsidRDefault="00EF5B11" w:rsidP="00CB6042">
      <w:pPr>
        <w:rPr>
          <w:rFonts w:ascii="Times New Roman" w:hAnsi="Times New Roman" w:cs="Times New Roman"/>
          <w:color w:val="auto"/>
          <w:sz w:val="24"/>
          <w:szCs w:val="24"/>
        </w:rPr>
      </w:pPr>
    </w:p>
    <w:p w14:paraId="7B865481" w14:textId="77777777" w:rsidR="00EF5B11" w:rsidRPr="004740A6" w:rsidRDefault="00EF5B11" w:rsidP="00CB6042">
      <w:pPr>
        <w:rPr>
          <w:rFonts w:ascii="Times New Roman" w:hAnsi="Times New Roman" w:cs="Times New Roman"/>
          <w:color w:val="auto"/>
          <w:sz w:val="24"/>
          <w:szCs w:val="24"/>
        </w:rPr>
      </w:pPr>
    </w:p>
    <w:p w14:paraId="6B64DA43" w14:textId="77777777" w:rsidR="00EF5B11" w:rsidRPr="004740A6" w:rsidRDefault="00EF5B11" w:rsidP="00CB6042">
      <w:pPr>
        <w:rPr>
          <w:rFonts w:ascii="Times New Roman" w:hAnsi="Times New Roman" w:cs="Times New Roman"/>
          <w:color w:val="auto"/>
          <w:sz w:val="24"/>
          <w:szCs w:val="24"/>
        </w:rPr>
      </w:pPr>
    </w:p>
    <w:p w14:paraId="171630DB" w14:textId="77777777" w:rsidR="00EF5B11" w:rsidRPr="004740A6" w:rsidRDefault="00EF5B11" w:rsidP="00CB6042">
      <w:pPr>
        <w:rPr>
          <w:rFonts w:ascii="Times New Roman" w:hAnsi="Times New Roman" w:cs="Times New Roman"/>
          <w:color w:val="auto"/>
          <w:sz w:val="24"/>
          <w:szCs w:val="24"/>
        </w:rPr>
      </w:pPr>
    </w:p>
    <w:p w14:paraId="495D066B" w14:textId="77777777" w:rsidR="00EF5B11" w:rsidRPr="004740A6" w:rsidRDefault="00EF5B11" w:rsidP="00CB6042">
      <w:pPr>
        <w:rPr>
          <w:rFonts w:ascii="Times New Roman" w:hAnsi="Times New Roman" w:cs="Times New Roman"/>
          <w:color w:val="auto"/>
          <w:sz w:val="24"/>
          <w:szCs w:val="24"/>
        </w:rPr>
      </w:pPr>
    </w:p>
    <w:p w14:paraId="10CC0DF1" w14:textId="77777777" w:rsidR="00EF5B11" w:rsidRPr="004740A6" w:rsidRDefault="00EF5B11" w:rsidP="00CB6042">
      <w:pPr>
        <w:rPr>
          <w:rFonts w:ascii="Times New Roman" w:hAnsi="Times New Roman" w:cs="Times New Roman"/>
          <w:color w:val="auto"/>
          <w:sz w:val="24"/>
          <w:szCs w:val="24"/>
        </w:rPr>
      </w:pPr>
    </w:p>
    <w:p w14:paraId="7F3F8C92" w14:textId="77777777" w:rsidR="00EF5B11" w:rsidRPr="004740A6" w:rsidRDefault="00EF5B11" w:rsidP="00CB6042">
      <w:pPr>
        <w:rPr>
          <w:rFonts w:ascii="Times New Roman" w:hAnsi="Times New Roman" w:cs="Times New Roman"/>
          <w:color w:val="auto"/>
          <w:sz w:val="24"/>
          <w:szCs w:val="24"/>
        </w:rPr>
      </w:pPr>
    </w:p>
    <w:p w14:paraId="4400BBD1" w14:textId="77777777" w:rsidR="00EF5B11" w:rsidRPr="004740A6" w:rsidRDefault="00EF5B11" w:rsidP="00CB6042">
      <w:pPr>
        <w:rPr>
          <w:rFonts w:ascii="Times New Roman" w:hAnsi="Times New Roman" w:cs="Times New Roman"/>
          <w:color w:val="auto"/>
          <w:sz w:val="24"/>
          <w:szCs w:val="24"/>
        </w:rPr>
      </w:pPr>
    </w:p>
    <w:p w14:paraId="6B3227A6" w14:textId="77777777" w:rsidR="00EF5B11" w:rsidRPr="004740A6" w:rsidRDefault="00EF5B11" w:rsidP="00CB6042">
      <w:pPr>
        <w:rPr>
          <w:rFonts w:ascii="Times New Roman" w:hAnsi="Times New Roman" w:cs="Times New Roman"/>
          <w:color w:val="auto"/>
          <w:sz w:val="24"/>
          <w:szCs w:val="24"/>
        </w:rPr>
      </w:pPr>
    </w:p>
    <w:p w14:paraId="7E280CA1" w14:textId="77777777" w:rsidR="00EF5B11" w:rsidRPr="004740A6" w:rsidRDefault="00EF5B11" w:rsidP="00CB6042">
      <w:pPr>
        <w:rPr>
          <w:rFonts w:ascii="Times New Roman" w:hAnsi="Times New Roman" w:cs="Times New Roman"/>
          <w:color w:val="auto"/>
          <w:sz w:val="24"/>
          <w:szCs w:val="24"/>
        </w:rPr>
      </w:pPr>
    </w:p>
    <w:p w14:paraId="61796A1B" w14:textId="77777777" w:rsidR="00EF5B11" w:rsidRPr="004740A6" w:rsidRDefault="00EF5B11" w:rsidP="00CB6042">
      <w:pPr>
        <w:rPr>
          <w:rFonts w:ascii="Times New Roman" w:hAnsi="Times New Roman" w:cs="Times New Roman"/>
          <w:color w:val="auto"/>
          <w:sz w:val="24"/>
          <w:szCs w:val="24"/>
        </w:rPr>
      </w:pPr>
    </w:p>
    <w:p w14:paraId="09E88420" w14:textId="77777777" w:rsidR="00EF5B11" w:rsidRPr="004740A6" w:rsidRDefault="00EF5B11" w:rsidP="00CB6042">
      <w:pPr>
        <w:rPr>
          <w:rFonts w:ascii="Times New Roman" w:hAnsi="Times New Roman" w:cs="Times New Roman"/>
          <w:color w:val="auto"/>
          <w:sz w:val="24"/>
          <w:szCs w:val="24"/>
        </w:rPr>
      </w:pPr>
    </w:p>
    <w:p w14:paraId="38216BD5" w14:textId="77777777" w:rsidR="004740A6" w:rsidRDefault="004740A6" w:rsidP="00EF5B11">
      <w:pPr>
        <w:tabs>
          <w:tab w:val="center" w:pos="4320"/>
        </w:tabs>
        <w:rPr>
          <w:rFonts w:ascii="Times New Roman" w:hAnsi="Times New Roman" w:cs="Times New Roman"/>
          <w:color w:val="auto"/>
          <w:sz w:val="24"/>
          <w:szCs w:val="24"/>
        </w:rPr>
      </w:pPr>
    </w:p>
    <w:p w14:paraId="7532AAA9" w14:textId="77777777" w:rsidR="004740A6" w:rsidRDefault="004740A6" w:rsidP="00EF5B11">
      <w:pPr>
        <w:tabs>
          <w:tab w:val="center" w:pos="4320"/>
        </w:tabs>
        <w:rPr>
          <w:rFonts w:ascii="Times New Roman" w:hAnsi="Times New Roman" w:cs="Times New Roman"/>
          <w:color w:val="auto"/>
          <w:sz w:val="24"/>
          <w:szCs w:val="24"/>
        </w:rPr>
      </w:pPr>
    </w:p>
    <w:p w14:paraId="33C9FEE5" w14:textId="77777777" w:rsidR="004740A6" w:rsidRDefault="004740A6" w:rsidP="00EF5B11">
      <w:pPr>
        <w:tabs>
          <w:tab w:val="center" w:pos="4320"/>
        </w:tabs>
        <w:rPr>
          <w:rFonts w:ascii="Times New Roman" w:hAnsi="Times New Roman" w:cs="Times New Roman"/>
          <w:color w:val="auto"/>
          <w:sz w:val="24"/>
          <w:szCs w:val="24"/>
        </w:rPr>
      </w:pPr>
    </w:p>
    <w:p w14:paraId="67446770" w14:textId="77777777" w:rsidR="004740A6" w:rsidRDefault="004740A6" w:rsidP="00EF5B11">
      <w:pPr>
        <w:tabs>
          <w:tab w:val="center" w:pos="4320"/>
        </w:tabs>
        <w:rPr>
          <w:rFonts w:ascii="Times New Roman" w:hAnsi="Times New Roman" w:cs="Times New Roman"/>
          <w:color w:val="auto"/>
          <w:sz w:val="24"/>
          <w:szCs w:val="24"/>
        </w:rPr>
      </w:pPr>
    </w:p>
    <w:p w14:paraId="46412222" w14:textId="77777777" w:rsidR="00EF5B11" w:rsidRPr="004740A6" w:rsidRDefault="00EF5B11" w:rsidP="00EF5B11">
      <w:pPr>
        <w:tabs>
          <w:tab w:val="center" w:pos="4320"/>
        </w:tabs>
        <w:rPr>
          <w:rFonts w:ascii="Times New Roman" w:hAnsi="Times New Roman" w:cs="Times New Roman"/>
          <w:color w:val="auto"/>
          <w:sz w:val="24"/>
          <w:szCs w:val="24"/>
        </w:rPr>
      </w:pPr>
      <w:r w:rsidRPr="004740A6">
        <w:rPr>
          <w:rFonts w:ascii="Times New Roman" w:hAnsi="Times New Roman" w:cs="Times New Roman"/>
          <w:noProof/>
          <w:color w:val="auto"/>
          <w:sz w:val="24"/>
          <w:szCs w:val="24"/>
        </w:rPr>
        <w:lastRenderedPageBreak/>
        <mc:AlternateContent>
          <mc:Choice Requires="wps">
            <w:drawing>
              <wp:anchor distT="0" distB="0" distL="114300" distR="114300" simplePos="0" relativeHeight="251663360" behindDoc="0" locked="0" layoutInCell="1" allowOverlap="1" wp14:anchorId="27E6902B" wp14:editId="533597F0">
                <wp:simplePos x="0" y="0"/>
                <wp:positionH relativeFrom="margin">
                  <wp:align>left</wp:align>
                </wp:positionH>
                <wp:positionV relativeFrom="paragraph">
                  <wp:posOffset>317471</wp:posOffset>
                </wp:positionV>
                <wp:extent cx="6059606"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55BD8E" id="Straight Connector 3" o:spid="_x0000_s1026" style="position:absolute;z-index:251663360;visibility:visible;mso-wrap-style:square;mso-wrap-distance-left:9pt;mso-wrap-distance-top:0;mso-wrap-distance-right:9pt;mso-wrap-distance-bottom:0;mso-position-horizontal:left;mso-position-horizontal-relative:margin;mso-position-vertical:absolute;mso-position-vertical-relative:text" from="0,25pt" to="477.1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" strokecolor="black [3213]" strokeweight="1.5pt">
                <w10:wrap anchorx="margin"/>
              </v:line>
            </w:pict>
          </mc:Fallback>
        </mc:AlternateContent>
      </w:r>
      <w:r w:rsidRPr="004740A6">
        <w:rPr>
          <w:rFonts w:ascii="Times New Roman" w:hAnsi="Times New Roman" w:cs="Times New Roman"/>
          <w:color w:val="auto"/>
          <w:sz w:val="24"/>
          <w:szCs w:val="24"/>
        </w:rPr>
        <w:t>Contents</w:t>
      </w:r>
      <w:r w:rsidRPr="004740A6">
        <w:rPr>
          <w:rFonts w:ascii="Times New Roman" w:hAnsi="Times New Roman" w:cs="Times New Roman"/>
          <w:color w:val="auto"/>
          <w:sz w:val="24"/>
          <w:szCs w:val="24"/>
        </w:rPr>
        <w:tab/>
      </w:r>
    </w:p>
    <w:p w14:paraId="4BC74226" w14:textId="77777777" w:rsidR="00CB6042"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Frontispiece</w:t>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t xml:space="preserve">          Page 1</w:t>
      </w:r>
    </w:p>
    <w:p w14:paraId="364196CE" w14:textId="77777777" w:rsidR="00EF5B11"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Acknowledgements</w:t>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r>
      <w:r w:rsidR="006F5034" w:rsidRPr="004740A6">
        <w:rPr>
          <w:rFonts w:ascii="Times New Roman" w:hAnsi="Times New Roman" w:cs="Times New Roman"/>
          <w:color w:val="auto"/>
          <w:sz w:val="24"/>
          <w:szCs w:val="24"/>
        </w:rPr>
        <w:tab/>
        <w:t xml:space="preserve">        </w:t>
      </w:r>
      <w:r w:rsidR="00A9272F">
        <w:rPr>
          <w:rFonts w:ascii="Times New Roman" w:hAnsi="Times New Roman" w:cs="Times New Roman"/>
          <w:color w:val="auto"/>
          <w:sz w:val="24"/>
          <w:szCs w:val="24"/>
        </w:rPr>
        <w:t xml:space="preserve"> </w:t>
      </w:r>
      <w:r w:rsidR="006F5034" w:rsidRPr="004740A6">
        <w:rPr>
          <w:rFonts w:ascii="Times New Roman" w:hAnsi="Times New Roman" w:cs="Times New Roman"/>
          <w:color w:val="auto"/>
          <w:sz w:val="24"/>
          <w:szCs w:val="24"/>
        </w:rPr>
        <w:t xml:space="preserve"> Page 2</w:t>
      </w:r>
    </w:p>
    <w:p w14:paraId="0D431F00" w14:textId="77777777" w:rsidR="00EF5B11"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Chapter One: Introduction</w:t>
      </w:r>
      <w:r w:rsidR="00A9272F">
        <w:rPr>
          <w:rFonts w:ascii="Times New Roman" w:hAnsi="Times New Roman" w:cs="Times New Roman"/>
          <w:color w:val="auto"/>
          <w:sz w:val="24"/>
          <w:szCs w:val="24"/>
        </w:rPr>
        <w:tab/>
      </w:r>
      <w:r w:rsidR="00A9272F">
        <w:rPr>
          <w:rFonts w:ascii="Times New Roman" w:hAnsi="Times New Roman" w:cs="Times New Roman"/>
          <w:color w:val="auto"/>
          <w:sz w:val="24"/>
          <w:szCs w:val="24"/>
        </w:rPr>
        <w:tab/>
      </w:r>
      <w:r w:rsidR="00A9272F">
        <w:rPr>
          <w:rFonts w:ascii="Times New Roman" w:hAnsi="Times New Roman" w:cs="Times New Roman"/>
          <w:color w:val="auto"/>
          <w:sz w:val="24"/>
          <w:szCs w:val="24"/>
        </w:rPr>
        <w:tab/>
      </w:r>
      <w:r w:rsidR="00A9272F">
        <w:rPr>
          <w:rFonts w:ascii="Times New Roman" w:hAnsi="Times New Roman" w:cs="Times New Roman"/>
          <w:color w:val="auto"/>
          <w:sz w:val="24"/>
          <w:szCs w:val="24"/>
        </w:rPr>
        <w:tab/>
      </w:r>
      <w:r w:rsidR="00A9272F">
        <w:rPr>
          <w:rFonts w:ascii="Times New Roman" w:hAnsi="Times New Roman" w:cs="Times New Roman"/>
          <w:color w:val="auto"/>
          <w:sz w:val="24"/>
          <w:szCs w:val="24"/>
        </w:rPr>
        <w:tab/>
      </w:r>
      <w:r w:rsidR="00A9272F">
        <w:rPr>
          <w:rFonts w:ascii="Times New Roman" w:hAnsi="Times New Roman" w:cs="Times New Roman"/>
          <w:color w:val="auto"/>
          <w:sz w:val="24"/>
          <w:szCs w:val="24"/>
        </w:rPr>
        <w:tab/>
        <w:t xml:space="preserve">          Page 4</w:t>
      </w:r>
    </w:p>
    <w:p w14:paraId="63090562" w14:textId="06B2C971" w:rsidR="00EF5B11"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Chapter Two: Literature Review</w:t>
      </w:r>
      <w:r w:rsidR="006C6F9E">
        <w:rPr>
          <w:rFonts w:ascii="Times New Roman" w:hAnsi="Times New Roman" w:cs="Times New Roman"/>
          <w:color w:val="auto"/>
          <w:sz w:val="24"/>
          <w:szCs w:val="24"/>
        </w:rPr>
        <w:tab/>
      </w:r>
      <w:r w:rsidR="006C6F9E">
        <w:rPr>
          <w:rFonts w:ascii="Times New Roman" w:hAnsi="Times New Roman" w:cs="Times New Roman"/>
          <w:color w:val="auto"/>
          <w:sz w:val="24"/>
          <w:szCs w:val="24"/>
        </w:rPr>
        <w:tab/>
      </w:r>
      <w:r w:rsidR="006C6F9E">
        <w:rPr>
          <w:rFonts w:ascii="Times New Roman" w:hAnsi="Times New Roman" w:cs="Times New Roman"/>
          <w:color w:val="auto"/>
          <w:sz w:val="24"/>
          <w:szCs w:val="24"/>
        </w:rPr>
        <w:tab/>
      </w:r>
      <w:r w:rsidR="006C6F9E">
        <w:rPr>
          <w:rFonts w:ascii="Times New Roman" w:hAnsi="Times New Roman" w:cs="Times New Roman"/>
          <w:color w:val="auto"/>
          <w:sz w:val="24"/>
          <w:szCs w:val="24"/>
        </w:rPr>
        <w:tab/>
      </w:r>
      <w:r w:rsidR="006C6F9E">
        <w:rPr>
          <w:rFonts w:ascii="Times New Roman" w:hAnsi="Times New Roman" w:cs="Times New Roman"/>
          <w:color w:val="auto"/>
          <w:sz w:val="24"/>
          <w:szCs w:val="24"/>
        </w:rPr>
        <w:tab/>
        <w:t xml:space="preserve">          Page 6</w:t>
      </w:r>
    </w:p>
    <w:p w14:paraId="6C207E41" w14:textId="7E7DEBC1" w:rsidR="00EF5B11"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Chapter Three: Methodology and research design</w:t>
      </w:r>
      <w:r w:rsidR="00E10D9B">
        <w:rPr>
          <w:rFonts w:ascii="Times New Roman" w:hAnsi="Times New Roman" w:cs="Times New Roman"/>
          <w:color w:val="auto"/>
          <w:sz w:val="24"/>
          <w:szCs w:val="24"/>
        </w:rPr>
        <w:tab/>
      </w:r>
      <w:r w:rsidR="00E10D9B">
        <w:rPr>
          <w:rFonts w:ascii="Times New Roman" w:hAnsi="Times New Roman" w:cs="Times New Roman"/>
          <w:color w:val="auto"/>
          <w:sz w:val="24"/>
          <w:szCs w:val="24"/>
        </w:rPr>
        <w:tab/>
      </w:r>
      <w:r w:rsidR="00E10D9B">
        <w:rPr>
          <w:rFonts w:ascii="Times New Roman" w:hAnsi="Times New Roman" w:cs="Times New Roman"/>
          <w:color w:val="auto"/>
          <w:sz w:val="24"/>
          <w:szCs w:val="24"/>
        </w:rPr>
        <w:tab/>
        <w:t xml:space="preserve">          Page 15</w:t>
      </w:r>
    </w:p>
    <w:p w14:paraId="359874E8" w14:textId="387FD03B" w:rsidR="00EF5B11"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Chapter Four: Results and Discussion</w:t>
      </w:r>
      <w:r w:rsidR="00E10D9B">
        <w:rPr>
          <w:rFonts w:ascii="Times New Roman" w:hAnsi="Times New Roman" w:cs="Times New Roman"/>
          <w:color w:val="auto"/>
          <w:sz w:val="24"/>
          <w:szCs w:val="24"/>
        </w:rPr>
        <w:tab/>
      </w:r>
      <w:r w:rsidR="00E10D9B">
        <w:rPr>
          <w:rFonts w:ascii="Times New Roman" w:hAnsi="Times New Roman" w:cs="Times New Roman"/>
          <w:color w:val="auto"/>
          <w:sz w:val="24"/>
          <w:szCs w:val="24"/>
        </w:rPr>
        <w:tab/>
      </w:r>
      <w:r w:rsidR="00E10D9B">
        <w:rPr>
          <w:rFonts w:ascii="Times New Roman" w:hAnsi="Times New Roman" w:cs="Times New Roman"/>
          <w:color w:val="auto"/>
          <w:sz w:val="24"/>
          <w:szCs w:val="24"/>
        </w:rPr>
        <w:tab/>
      </w:r>
      <w:r w:rsidR="00E10D9B">
        <w:rPr>
          <w:rFonts w:ascii="Times New Roman" w:hAnsi="Times New Roman" w:cs="Times New Roman"/>
          <w:color w:val="auto"/>
          <w:sz w:val="24"/>
          <w:szCs w:val="24"/>
        </w:rPr>
        <w:tab/>
        <w:t xml:space="preserve">          Page 18</w:t>
      </w:r>
    </w:p>
    <w:p w14:paraId="34C9B456" w14:textId="196697F4" w:rsidR="00EF5B11"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Chapter Five: Conclusion</w:t>
      </w:r>
      <w:r w:rsidR="00FD09FF">
        <w:rPr>
          <w:rFonts w:ascii="Times New Roman" w:hAnsi="Times New Roman" w:cs="Times New Roman"/>
          <w:color w:val="auto"/>
          <w:sz w:val="24"/>
          <w:szCs w:val="24"/>
        </w:rPr>
        <w:tab/>
      </w:r>
      <w:r w:rsidR="00FD09FF">
        <w:rPr>
          <w:rFonts w:ascii="Times New Roman" w:hAnsi="Times New Roman" w:cs="Times New Roman"/>
          <w:color w:val="auto"/>
          <w:sz w:val="24"/>
          <w:szCs w:val="24"/>
        </w:rPr>
        <w:tab/>
      </w:r>
      <w:r w:rsidR="00FD09FF">
        <w:rPr>
          <w:rFonts w:ascii="Times New Roman" w:hAnsi="Times New Roman" w:cs="Times New Roman"/>
          <w:color w:val="auto"/>
          <w:sz w:val="24"/>
          <w:szCs w:val="24"/>
        </w:rPr>
        <w:tab/>
      </w:r>
      <w:r w:rsidR="00FD09FF">
        <w:rPr>
          <w:rFonts w:ascii="Times New Roman" w:hAnsi="Times New Roman" w:cs="Times New Roman"/>
          <w:color w:val="auto"/>
          <w:sz w:val="24"/>
          <w:szCs w:val="24"/>
        </w:rPr>
        <w:tab/>
      </w:r>
      <w:r w:rsidR="00FD09FF">
        <w:rPr>
          <w:rFonts w:ascii="Times New Roman" w:hAnsi="Times New Roman" w:cs="Times New Roman"/>
          <w:color w:val="auto"/>
          <w:sz w:val="24"/>
          <w:szCs w:val="24"/>
        </w:rPr>
        <w:tab/>
      </w:r>
      <w:r w:rsidR="00FD09FF">
        <w:rPr>
          <w:rFonts w:ascii="Times New Roman" w:hAnsi="Times New Roman" w:cs="Times New Roman"/>
          <w:color w:val="auto"/>
          <w:sz w:val="24"/>
          <w:szCs w:val="24"/>
        </w:rPr>
        <w:tab/>
        <w:t xml:space="preserve">          Page 2</w:t>
      </w:r>
      <w:r w:rsidR="00033D9B">
        <w:rPr>
          <w:rFonts w:ascii="Times New Roman" w:hAnsi="Times New Roman" w:cs="Times New Roman"/>
          <w:color w:val="auto"/>
          <w:sz w:val="24"/>
          <w:szCs w:val="24"/>
        </w:rPr>
        <w:t>9</w:t>
      </w:r>
    </w:p>
    <w:p w14:paraId="391808BB" w14:textId="378D04F7" w:rsidR="00EF5B11"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Reference List</w:t>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t xml:space="preserve">          Page 31</w:t>
      </w:r>
    </w:p>
    <w:p w14:paraId="6A13BE54" w14:textId="4B544FB4" w:rsidR="00EF5B11" w:rsidRPr="004740A6" w:rsidRDefault="00EF5B11" w:rsidP="006A65A1">
      <w:pPr>
        <w:rPr>
          <w:rFonts w:ascii="Times New Roman" w:hAnsi="Times New Roman" w:cs="Times New Roman"/>
          <w:color w:val="auto"/>
          <w:sz w:val="24"/>
          <w:szCs w:val="24"/>
        </w:rPr>
      </w:pPr>
      <w:r w:rsidRPr="004740A6">
        <w:rPr>
          <w:rFonts w:ascii="Times New Roman" w:hAnsi="Times New Roman" w:cs="Times New Roman"/>
          <w:color w:val="auto"/>
          <w:sz w:val="24"/>
          <w:szCs w:val="24"/>
        </w:rPr>
        <w:t>Bibliography</w:t>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r>
      <w:r w:rsidR="00033D9B">
        <w:rPr>
          <w:rFonts w:ascii="Times New Roman" w:hAnsi="Times New Roman" w:cs="Times New Roman"/>
          <w:color w:val="auto"/>
          <w:sz w:val="24"/>
          <w:szCs w:val="24"/>
        </w:rPr>
        <w:tab/>
        <w:t xml:space="preserve">          Page 47</w:t>
      </w:r>
    </w:p>
    <w:p w14:paraId="127998E6" w14:textId="2A7219B7" w:rsidR="00EF5B11" w:rsidRPr="00242EAC" w:rsidRDefault="00EF5B11" w:rsidP="00DD76CD">
      <w:pPr>
        <w:rPr>
          <w:rFonts w:ascii="Times New Roman" w:hAnsi="Times New Roman" w:cs="Times New Roman"/>
          <w:b/>
          <w:color w:val="auto"/>
          <w:sz w:val="24"/>
          <w:szCs w:val="24"/>
        </w:rPr>
      </w:pPr>
      <w:r w:rsidRPr="00242EAC">
        <w:rPr>
          <w:rFonts w:ascii="Times New Roman" w:hAnsi="Times New Roman" w:cs="Times New Roman"/>
          <w:b/>
          <w:color w:val="auto"/>
          <w:sz w:val="24"/>
          <w:szCs w:val="24"/>
        </w:rPr>
        <w:t>Appendi</w:t>
      </w:r>
      <w:r w:rsidR="004B3059" w:rsidRPr="00242EAC">
        <w:rPr>
          <w:rFonts w:ascii="Times New Roman" w:hAnsi="Times New Roman" w:cs="Times New Roman"/>
          <w:b/>
          <w:color w:val="auto"/>
          <w:sz w:val="24"/>
          <w:szCs w:val="24"/>
        </w:rPr>
        <w:t>ces</w:t>
      </w:r>
    </w:p>
    <w:p w14:paraId="1F17702A" w14:textId="10B1ED60" w:rsidR="004B3059" w:rsidRDefault="004B3059" w:rsidP="006A65A1">
      <w:pPr>
        <w:rPr>
          <w:rFonts w:ascii="Times New Roman" w:hAnsi="Times New Roman" w:cs="Times New Roman"/>
          <w:color w:val="auto"/>
          <w:sz w:val="24"/>
          <w:szCs w:val="24"/>
        </w:rPr>
      </w:pPr>
      <w:r>
        <w:rPr>
          <w:rFonts w:ascii="Times New Roman" w:hAnsi="Times New Roman" w:cs="Times New Roman"/>
          <w:color w:val="auto"/>
          <w:sz w:val="24"/>
          <w:szCs w:val="24"/>
        </w:rPr>
        <w:t xml:space="preserve">Appendix </w:t>
      </w:r>
      <w:r w:rsidR="00DD76CD">
        <w:rPr>
          <w:rFonts w:ascii="Times New Roman" w:hAnsi="Times New Roman" w:cs="Times New Roman"/>
          <w:color w:val="auto"/>
          <w:sz w:val="24"/>
          <w:szCs w:val="24"/>
        </w:rPr>
        <w:t xml:space="preserve">1 - </w:t>
      </w:r>
      <w:r w:rsidR="00DD76CD" w:rsidRPr="00DD76CD">
        <w:rPr>
          <w:rFonts w:ascii="Times New Roman" w:hAnsi="Times New Roman" w:cs="Times New Roman"/>
          <w:color w:val="auto"/>
          <w:sz w:val="24"/>
        </w:rPr>
        <w:t>QTS standards Knowledge and Understanding</w:t>
      </w:r>
      <w:r w:rsidR="00033D9B">
        <w:rPr>
          <w:rFonts w:ascii="Times New Roman" w:hAnsi="Times New Roman" w:cs="Times New Roman"/>
          <w:color w:val="auto"/>
          <w:sz w:val="24"/>
          <w:szCs w:val="24"/>
        </w:rPr>
        <w:tab/>
        <w:t xml:space="preserve">          Page 49</w:t>
      </w:r>
    </w:p>
    <w:p w14:paraId="6DC97763" w14:textId="41C7CF74" w:rsidR="004B3059" w:rsidRDefault="004B3059"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2</w:t>
      </w:r>
      <w:r w:rsidR="00DD76CD">
        <w:rPr>
          <w:rFonts w:ascii="Times New Roman" w:hAnsi="Times New Roman" w:cs="Times New Roman"/>
          <w:color w:val="auto"/>
          <w:sz w:val="24"/>
          <w:szCs w:val="24"/>
        </w:rPr>
        <w:t xml:space="preserve"> - </w:t>
      </w:r>
      <w:r w:rsidR="00DD76CD" w:rsidRPr="00DD76CD">
        <w:rPr>
          <w:rFonts w:ascii="Times New Roman" w:hAnsi="Times New Roman" w:cs="Times New Roman"/>
          <w:color w:val="auto"/>
          <w:sz w:val="24"/>
        </w:rPr>
        <w:t>Results from Online Questionnaire presenting</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49</w:t>
      </w:r>
    </w:p>
    <w:p w14:paraId="5E2A6321" w14:textId="7C34CE78"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3</w:t>
      </w:r>
      <w:r w:rsidR="00DD76CD">
        <w:rPr>
          <w:rFonts w:ascii="Times New Roman" w:hAnsi="Times New Roman" w:cs="Times New Roman"/>
          <w:color w:val="auto"/>
          <w:sz w:val="24"/>
          <w:szCs w:val="24"/>
        </w:rPr>
        <w:t xml:space="preserve"> – Ethics Form</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50</w:t>
      </w:r>
    </w:p>
    <w:p w14:paraId="38D2C76D" w14:textId="2FD5F996"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4</w:t>
      </w:r>
      <w:r w:rsidR="00DD76CD">
        <w:rPr>
          <w:rFonts w:ascii="Times New Roman" w:hAnsi="Times New Roman" w:cs="Times New Roman"/>
          <w:color w:val="auto"/>
          <w:sz w:val="24"/>
          <w:szCs w:val="24"/>
        </w:rPr>
        <w:t xml:space="preserve"> – Elective Handbook</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61</w:t>
      </w:r>
    </w:p>
    <w:p w14:paraId="1A620FDC" w14:textId="0386A44F"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 xml:space="preserve">Appendix </w:t>
      </w:r>
      <w:r w:rsidR="00DD76CD">
        <w:rPr>
          <w:rFonts w:ascii="Times New Roman" w:hAnsi="Times New Roman" w:cs="Times New Roman"/>
          <w:color w:val="auto"/>
          <w:sz w:val="24"/>
          <w:szCs w:val="24"/>
        </w:rPr>
        <w:t xml:space="preserve">5 – Letter of Consent </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77</w:t>
      </w:r>
    </w:p>
    <w:p w14:paraId="7280A0DC" w14:textId="32322AED"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6</w:t>
      </w:r>
      <w:r w:rsidR="00DD76CD">
        <w:rPr>
          <w:rFonts w:ascii="Times New Roman" w:hAnsi="Times New Roman" w:cs="Times New Roman"/>
          <w:color w:val="auto"/>
          <w:sz w:val="24"/>
          <w:szCs w:val="24"/>
        </w:rPr>
        <w:t xml:space="preserve"> – Online Questionnaire</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78</w:t>
      </w:r>
    </w:p>
    <w:p w14:paraId="138DF377" w14:textId="3B635AAC"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 xml:space="preserve">Appendix </w:t>
      </w:r>
      <w:r w:rsidR="00DD76CD">
        <w:rPr>
          <w:rFonts w:ascii="Times New Roman" w:hAnsi="Times New Roman" w:cs="Times New Roman"/>
          <w:color w:val="auto"/>
          <w:sz w:val="24"/>
          <w:szCs w:val="24"/>
        </w:rPr>
        <w:t>7 - Rationale</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80</w:t>
      </w:r>
    </w:p>
    <w:p w14:paraId="6D5447CE" w14:textId="66049FF2"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8</w:t>
      </w:r>
      <w:r w:rsidR="00DD76CD">
        <w:rPr>
          <w:rFonts w:ascii="Times New Roman" w:hAnsi="Times New Roman" w:cs="Times New Roman"/>
          <w:color w:val="auto"/>
          <w:sz w:val="24"/>
          <w:szCs w:val="24"/>
        </w:rPr>
        <w:t xml:space="preserve"> – Results from Elective School</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82</w:t>
      </w:r>
    </w:p>
    <w:p w14:paraId="62A9B5A5" w14:textId="5A79023F"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9</w:t>
      </w:r>
      <w:r w:rsidR="00DD76CD">
        <w:rPr>
          <w:rFonts w:ascii="Times New Roman" w:hAnsi="Times New Roman" w:cs="Times New Roman"/>
          <w:color w:val="auto"/>
          <w:sz w:val="24"/>
          <w:szCs w:val="24"/>
        </w:rPr>
        <w:t xml:space="preserve"> – Multiple Intelligence Premade Test</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83</w:t>
      </w:r>
    </w:p>
    <w:p w14:paraId="5FFEEEC3" w14:textId="62F82DDF"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10</w:t>
      </w:r>
      <w:r w:rsidR="00DD76CD">
        <w:rPr>
          <w:rFonts w:ascii="Times New Roman" w:hAnsi="Times New Roman" w:cs="Times New Roman"/>
          <w:color w:val="auto"/>
          <w:sz w:val="24"/>
          <w:szCs w:val="24"/>
        </w:rPr>
        <w:t xml:space="preserve"> – Table of results before </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85</w:t>
      </w:r>
    </w:p>
    <w:p w14:paraId="0EE10B93" w14:textId="79121C2D" w:rsidR="00242EAC" w:rsidRDefault="00242EAC" w:rsidP="006A65A1">
      <w:pPr>
        <w:rPr>
          <w:rFonts w:ascii="Times New Roman" w:hAnsi="Times New Roman" w:cs="Times New Roman"/>
          <w:color w:val="auto"/>
          <w:sz w:val="24"/>
          <w:szCs w:val="24"/>
        </w:rPr>
      </w:pPr>
      <w:r>
        <w:rPr>
          <w:rFonts w:ascii="Times New Roman" w:hAnsi="Times New Roman" w:cs="Times New Roman"/>
          <w:color w:val="auto"/>
          <w:sz w:val="24"/>
          <w:szCs w:val="24"/>
        </w:rPr>
        <w:t>Appendix 11</w:t>
      </w:r>
      <w:r w:rsidR="00DD76CD">
        <w:rPr>
          <w:rFonts w:ascii="Times New Roman" w:hAnsi="Times New Roman" w:cs="Times New Roman"/>
          <w:color w:val="auto"/>
          <w:sz w:val="24"/>
          <w:szCs w:val="24"/>
        </w:rPr>
        <w:t xml:space="preserve"> – Challenges </w:t>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r>
      <w:r w:rsidR="00DD76CD">
        <w:rPr>
          <w:rFonts w:ascii="Times New Roman" w:hAnsi="Times New Roman" w:cs="Times New Roman"/>
          <w:color w:val="auto"/>
          <w:sz w:val="24"/>
          <w:szCs w:val="24"/>
        </w:rPr>
        <w:tab/>
        <w:t xml:space="preserve">          Page 85</w:t>
      </w:r>
    </w:p>
    <w:p w14:paraId="26FC243A" w14:textId="4FCC1394" w:rsidR="00DD76CD" w:rsidRDefault="00DD76CD" w:rsidP="00DD76CD">
      <w:pPr>
        <w:rPr>
          <w:rFonts w:ascii="Times New Roman" w:hAnsi="Times New Roman" w:cs="Times New Roman"/>
          <w:color w:val="auto"/>
          <w:sz w:val="24"/>
          <w:szCs w:val="24"/>
        </w:rPr>
      </w:pPr>
      <w:r>
        <w:rPr>
          <w:rFonts w:ascii="Times New Roman" w:hAnsi="Times New Roman" w:cs="Times New Roman"/>
          <w:color w:val="auto"/>
          <w:sz w:val="24"/>
          <w:szCs w:val="24"/>
        </w:rPr>
        <w:t xml:space="preserve">Appendix 12 – Table of results after </w:t>
      </w:r>
      <w:r>
        <w:rPr>
          <w:rFonts w:ascii="Times New Roman" w:hAnsi="Times New Roman" w:cs="Times New Roman"/>
          <w:color w:val="auto"/>
          <w:sz w:val="24"/>
          <w:szCs w:val="24"/>
        </w:rPr>
        <w:tab/>
      </w:r>
      <w:r>
        <w:rPr>
          <w:rFonts w:ascii="Times New Roman" w:hAnsi="Times New Roman" w:cs="Times New Roman"/>
          <w:color w:val="auto"/>
          <w:sz w:val="24"/>
          <w:szCs w:val="24"/>
        </w:rPr>
        <w:tab/>
      </w:r>
      <w:r>
        <w:rPr>
          <w:rFonts w:ascii="Times New Roman" w:hAnsi="Times New Roman" w:cs="Times New Roman"/>
          <w:color w:val="auto"/>
          <w:sz w:val="24"/>
          <w:szCs w:val="24"/>
        </w:rPr>
        <w:tab/>
        <w:t xml:space="preserve">                                  Page 86</w:t>
      </w:r>
    </w:p>
    <w:p w14:paraId="28C1DAA1" w14:textId="3F109D0C" w:rsidR="00242EAC" w:rsidRDefault="00242EAC" w:rsidP="00727E74">
      <w:pPr>
        <w:tabs>
          <w:tab w:val="center" w:pos="4320"/>
        </w:tabs>
        <w:rPr>
          <w:rFonts w:ascii="Times New Roman" w:hAnsi="Times New Roman" w:cs="Times New Roman"/>
          <w:color w:val="auto"/>
          <w:sz w:val="24"/>
          <w:szCs w:val="24"/>
        </w:rPr>
      </w:pPr>
    </w:p>
    <w:p w14:paraId="7B659E43" w14:textId="77777777" w:rsidR="00D72118" w:rsidRDefault="00D72118" w:rsidP="00727E74">
      <w:pPr>
        <w:tabs>
          <w:tab w:val="center" w:pos="4320"/>
        </w:tabs>
        <w:rPr>
          <w:rFonts w:ascii="Times New Roman" w:hAnsi="Times New Roman" w:cs="Times New Roman"/>
          <w:color w:val="auto"/>
          <w:sz w:val="24"/>
          <w:szCs w:val="24"/>
        </w:rPr>
      </w:pPr>
    </w:p>
    <w:p w14:paraId="1DC4CAFC" w14:textId="765151F3" w:rsidR="00727E74" w:rsidRPr="000A1976" w:rsidRDefault="00727E74" w:rsidP="00727E74">
      <w:pPr>
        <w:tabs>
          <w:tab w:val="center" w:pos="4320"/>
        </w:tabs>
        <w:rPr>
          <w:rFonts w:ascii="Times New Roman" w:hAnsi="Times New Roman" w:cs="Times New Roman"/>
          <w:b/>
          <w:color w:val="auto"/>
          <w:sz w:val="24"/>
          <w:szCs w:val="24"/>
        </w:rPr>
      </w:pPr>
      <w:r w:rsidRPr="000A1976">
        <w:rPr>
          <w:rFonts w:ascii="Times New Roman" w:hAnsi="Times New Roman" w:cs="Times New Roman"/>
          <w:b/>
          <w:noProof/>
          <w:color w:val="auto"/>
          <w:sz w:val="24"/>
          <w:szCs w:val="24"/>
        </w:rPr>
        <w:lastRenderedPageBreak/>
        <mc:AlternateContent>
          <mc:Choice Requires="wps">
            <w:drawing>
              <wp:anchor distT="0" distB="0" distL="114300" distR="114300" simplePos="0" relativeHeight="251665408" behindDoc="0" locked="0" layoutInCell="1" allowOverlap="1" wp14:anchorId="4A12B59E" wp14:editId="4ACE49A9">
                <wp:simplePos x="0" y="0"/>
                <wp:positionH relativeFrom="margin">
                  <wp:align>left</wp:align>
                </wp:positionH>
                <wp:positionV relativeFrom="paragraph">
                  <wp:posOffset>317471</wp:posOffset>
                </wp:positionV>
                <wp:extent cx="6059606"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B8727D" id="Straight Connector 4" o:spid="_x0000_s1026" style="position:absolute;z-index:251665408;visibility:visible;mso-wrap-style:square;mso-wrap-distance-left:9pt;mso-wrap-distance-top:0;mso-wrap-distance-right:9pt;mso-wrap-distance-bottom:0;mso-position-horizontal:left;mso-position-horizontal-relative:margin;mso-position-vertical:absolute;mso-position-vertical-relative:text" from="0,25pt" to="477.1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" strokecolor="black [3213]" strokeweight="1.5pt">
                <w10:wrap anchorx="margin"/>
              </v:line>
            </w:pict>
          </mc:Fallback>
        </mc:AlternateContent>
      </w:r>
      <w:r w:rsidRPr="000A1976">
        <w:rPr>
          <w:rFonts w:ascii="Times New Roman" w:hAnsi="Times New Roman" w:cs="Times New Roman"/>
          <w:b/>
          <w:color w:val="auto"/>
          <w:sz w:val="24"/>
          <w:szCs w:val="24"/>
        </w:rPr>
        <w:t>Chapter One: Introduction</w:t>
      </w:r>
      <w:r w:rsidRPr="000A1976">
        <w:rPr>
          <w:rFonts w:ascii="Times New Roman" w:hAnsi="Times New Roman" w:cs="Times New Roman"/>
          <w:b/>
          <w:color w:val="auto"/>
          <w:sz w:val="24"/>
          <w:szCs w:val="24"/>
        </w:rPr>
        <w:tab/>
      </w:r>
    </w:p>
    <w:p w14:paraId="50F13761" w14:textId="77777777" w:rsidR="00041A89" w:rsidRDefault="00041A89" w:rsidP="000A1976">
      <w:pPr>
        <w:spacing w:line="360" w:lineRule="auto"/>
        <w:ind w:firstLine="720"/>
        <w:rPr>
          <w:rFonts w:ascii="Times New Roman" w:hAnsi="Times New Roman" w:cs="Times New Roman"/>
          <w:color w:val="auto"/>
          <w:sz w:val="24"/>
          <w:szCs w:val="24"/>
        </w:rPr>
      </w:pPr>
    </w:p>
    <w:p w14:paraId="59698493" w14:textId="0E749D15" w:rsidR="000A1976" w:rsidRDefault="00727E74" w:rsidP="000A1976">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An ongoing discussion that </w:t>
      </w:r>
      <w:r w:rsidR="000A1976">
        <w:rPr>
          <w:rFonts w:ascii="Times New Roman" w:hAnsi="Times New Roman" w:cs="Times New Roman"/>
          <w:color w:val="auto"/>
          <w:sz w:val="24"/>
          <w:szCs w:val="24"/>
        </w:rPr>
        <w:t>is</w:t>
      </w:r>
      <w:r>
        <w:rPr>
          <w:rFonts w:ascii="Times New Roman" w:hAnsi="Times New Roman" w:cs="Times New Roman"/>
          <w:color w:val="auto"/>
          <w:sz w:val="24"/>
          <w:szCs w:val="24"/>
        </w:rPr>
        <w:t xml:space="preserve"> deemed substantial within education and pedagogical learning styles is the theory of Multiple Intelligences (Gardner, 1983).</w:t>
      </w:r>
      <w:r w:rsidR="000A1976">
        <w:rPr>
          <w:rFonts w:ascii="Times New Roman" w:hAnsi="Times New Roman" w:cs="Times New Roman"/>
          <w:color w:val="auto"/>
          <w:sz w:val="24"/>
          <w:szCs w:val="24"/>
        </w:rPr>
        <w:t xml:space="preserve"> This theory has been </w:t>
      </w:r>
      <w:r w:rsidR="00814A2B">
        <w:rPr>
          <w:rFonts w:ascii="Times New Roman" w:hAnsi="Times New Roman" w:cs="Times New Roman"/>
          <w:color w:val="auto"/>
          <w:sz w:val="24"/>
          <w:szCs w:val="24"/>
        </w:rPr>
        <w:t>debated with questions around</w:t>
      </w:r>
      <w:r w:rsidR="000A1976">
        <w:rPr>
          <w:rFonts w:ascii="Times New Roman" w:hAnsi="Times New Roman" w:cs="Times New Roman"/>
          <w:color w:val="auto"/>
          <w:sz w:val="24"/>
          <w:szCs w:val="24"/>
        </w:rPr>
        <w:t xml:space="preserve"> how many intelligences there may be, how it can be utilised within the classroom and whether it is an accurate vision of how individuals learn</w:t>
      </w:r>
      <w:r w:rsidR="00000E15">
        <w:rPr>
          <w:rFonts w:ascii="Times New Roman" w:hAnsi="Times New Roman" w:cs="Times New Roman"/>
          <w:color w:val="auto"/>
          <w:sz w:val="24"/>
          <w:szCs w:val="24"/>
        </w:rPr>
        <w:t xml:space="preserve"> (Holt, 1983; </w:t>
      </w:r>
      <w:proofErr w:type="spellStart"/>
      <w:r w:rsidR="00000E15">
        <w:rPr>
          <w:rFonts w:ascii="Times New Roman" w:hAnsi="Times New Roman" w:cs="Times New Roman"/>
          <w:color w:val="auto"/>
          <w:sz w:val="24"/>
          <w:szCs w:val="24"/>
        </w:rPr>
        <w:t>Vosniadou</w:t>
      </w:r>
      <w:proofErr w:type="spellEnd"/>
      <w:r w:rsidR="00000E15">
        <w:rPr>
          <w:rFonts w:ascii="Times New Roman" w:hAnsi="Times New Roman" w:cs="Times New Roman"/>
          <w:color w:val="auto"/>
          <w:sz w:val="24"/>
          <w:szCs w:val="24"/>
        </w:rPr>
        <w:t>, 2001)</w:t>
      </w:r>
      <w:r w:rsidR="000A1976">
        <w:rPr>
          <w:rFonts w:ascii="Times New Roman" w:hAnsi="Times New Roman" w:cs="Times New Roman"/>
          <w:color w:val="auto"/>
          <w:sz w:val="24"/>
          <w:szCs w:val="24"/>
        </w:rPr>
        <w:t>. Research</w:t>
      </w:r>
      <w:r w:rsidR="000A1976" w:rsidRPr="00B921C5">
        <w:rPr>
          <w:rFonts w:ascii="Times New Roman" w:hAnsi="Times New Roman" w:cs="Times New Roman"/>
          <w:color w:val="auto"/>
          <w:sz w:val="24"/>
          <w:szCs w:val="24"/>
        </w:rPr>
        <w:t xml:space="preserve"> emphasi</w:t>
      </w:r>
      <w:r w:rsidR="00B921C5" w:rsidRPr="00B921C5">
        <w:rPr>
          <w:rFonts w:ascii="Times New Roman" w:hAnsi="Times New Roman" w:cs="Times New Roman"/>
          <w:color w:val="auto"/>
          <w:sz w:val="24"/>
          <w:szCs w:val="24"/>
        </w:rPr>
        <w:t>s</w:t>
      </w:r>
      <w:r w:rsidR="000A1976" w:rsidRPr="00B921C5">
        <w:rPr>
          <w:rFonts w:ascii="Times New Roman" w:hAnsi="Times New Roman" w:cs="Times New Roman"/>
          <w:color w:val="auto"/>
          <w:sz w:val="24"/>
          <w:szCs w:val="24"/>
        </w:rPr>
        <w:t xml:space="preserve">es </w:t>
      </w:r>
      <w:r w:rsidR="000A1976">
        <w:rPr>
          <w:rFonts w:ascii="Times New Roman" w:hAnsi="Times New Roman" w:cs="Times New Roman"/>
          <w:color w:val="auto"/>
          <w:sz w:val="24"/>
          <w:szCs w:val="24"/>
        </w:rPr>
        <w:t xml:space="preserve">the importance of recognising and nurturing the varied human intelligences and how </w:t>
      </w:r>
      <w:r w:rsidR="00A50981">
        <w:rPr>
          <w:rFonts w:ascii="Times New Roman" w:hAnsi="Times New Roman" w:cs="Times New Roman"/>
          <w:color w:val="auto"/>
          <w:sz w:val="24"/>
          <w:szCs w:val="24"/>
        </w:rPr>
        <w:t>educators</w:t>
      </w:r>
      <w:r w:rsidR="000A1976">
        <w:rPr>
          <w:rFonts w:ascii="Times New Roman" w:hAnsi="Times New Roman" w:cs="Times New Roman"/>
          <w:color w:val="auto"/>
          <w:sz w:val="24"/>
          <w:szCs w:val="24"/>
        </w:rPr>
        <w:t xml:space="preserve"> should teach children to recognise and develop their intelligences (Gardner, 1991). </w:t>
      </w:r>
    </w:p>
    <w:p w14:paraId="400FD996" w14:textId="3A6D5DAC" w:rsidR="00727E74" w:rsidRDefault="000A1976" w:rsidP="00280C47">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311701">
        <w:rPr>
          <w:rFonts w:ascii="Times New Roman" w:hAnsi="Times New Roman" w:cs="Times New Roman"/>
          <w:color w:val="auto"/>
          <w:sz w:val="24"/>
          <w:szCs w:val="24"/>
        </w:rPr>
        <w:t>purpose</w:t>
      </w:r>
      <w:r>
        <w:rPr>
          <w:rFonts w:ascii="Times New Roman" w:hAnsi="Times New Roman" w:cs="Times New Roman"/>
          <w:color w:val="auto"/>
          <w:sz w:val="24"/>
          <w:szCs w:val="24"/>
        </w:rPr>
        <w:t xml:space="preserve"> of this research project is to identify whether the theory of Multiple Intelligences </w:t>
      </w:r>
      <w:r w:rsidR="00C04F20">
        <w:rPr>
          <w:rFonts w:ascii="Times New Roman" w:hAnsi="Times New Roman" w:cs="Times New Roman"/>
          <w:color w:val="auto"/>
          <w:sz w:val="24"/>
          <w:szCs w:val="24"/>
        </w:rPr>
        <w:t xml:space="preserve">(MI) </w:t>
      </w:r>
      <w:r>
        <w:rPr>
          <w:rFonts w:ascii="Times New Roman" w:hAnsi="Times New Roman" w:cs="Times New Roman"/>
          <w:color w:val="auto"/>
          <w:sz w:val="24"/>
          <w:szCs w:val="24"/>
        </w:rPr>
        <w:t>can be positively utilised within the classroom to develop children’s weakest domains in learning</w:t>
      </w:r>
      <w:r w:rsidR="00000E15">
        <w:rPr>
          <w:rFonts w:ascii="Times New Roman" w:hAnsi="Times New Roman" w:cs="Times New Roman"/>
          <w:color w:val="auto"/>
          <w:sz w:val="24"/>
          <w:szCs w:val="24"/>
        </w:rPr>
        <w:t xml:space="preserve"> (Gardner, 1995)</w:t>
      </w:r>
      <w:r>
        <w:rPr>
          <w:rFonts w:ascii="Times New Roman" w:hAnsi="Times New Roman" w:cs="Times New Roman"/>
          <w:color w:val="auto"/>
          <w:sz w:val="24"/>
          <w:szCs w:val="24"/>
        </w:rPr>
        <w:t xml:space="preserve">. </w:t>
      </w:r>
      <w:r w:rsidR="00C04F20">
        <w:rPr>
          <w:rFonts w:ascii="Times New Roman" w:hAnsi="Times New Roman" w:cs="Times New Roman"/>
          <w:color w:val="auto"/>
          <w:sz w:val="24"/>
          <w:szCs w:val="24"/>
        </w:rPr>
        <w:t>This topic was chosen due to personal research undertaken</w:t>
      </w:r>
      <w:r w:rsidR="00E67ADF">
        <w:rPr>
          <w:rFonts w:ascii="Times New Roman" w:hAnsi="Times New Roman" w:cs="Times New Roman"/>
          <w:color w:val="auto"/>
          <w:sz w:val="24"/>
          <w:szCs w:val="24"/>
        </w:rPr>
        <w:t>,</w:t>
      </w:r>
      <w:r w:rsidR="00C04F20">
        <w:rPr>
          <w:rFonts w:ascii="Times New Roman" w:hAnsi="Times New Roman" w:cs="Times New Roman"/>
          <w:color w:val="auto"/>
          <w:sz w:val="24"/>
          <w:szCs w:val="24"/>
        </w:rPr>
        <w:t xml:space="preserve"> after information was discussed within a lecture and secondary</w:t>
      </w:r>
      <w:r w:rsidR="005F47E3">
        <w:rPr>
          <w:rFonts w:ascii="Times New Roman" w:hAnsi="Times New Roman" w:cs="Times New Roman"/>
          <w:color w:val="auto"/>
          <w:sz w:val="24"/>
          <w:szCs w:val="24"/>
        </w:rPr>
        <w:t xml:space="preserve"> quantative</w:t>
      </w:r>
      <w:r w:rsidR="00C04F20">
        <w:rPr>
          <w:rFonts w:ascii="Times New Roman" w:hAnsi="Times New Roman" w:cs="Times New Roman"/>
          <w:color w:val="auto"/>
          <w:sz w:val="24"/>
          <w:szCs w:val="24"/>
        </w:rPr>
        <w:t xml:space="preserve"> research that commenced whilst on the second year of the Professional Teaching Experience (PTE) which utilised the MI theory.</w:t>
      </w:r>
      <w:r w:rsidR="00000E15">
        <w:rPr>
          <w:rFonts w:ascii="Times New Roman" w:hAnsi="Times New Roman" w:cs="Times New Roman"/>
          <w:color w:val="auto"/>
          <w:sz w:val="24"/>
          <w:szCs w:val="24"/>
        </w:rPr>
        <w:t xml:space="preserve"> This </w:t>
      </w:r>
      <w:r w:rsidR="005410A7">
        <w:rPr>
          <w:rFonts w:ascii="Times New Roman" w:hAnsi="Times New Roman" w:cs="Times New Roman"/>
          <w:color w:val="auto"/>
          <w:sz w:val="24"/>
          <w:szCs w:val="24"/>
        </w:rPr>
        <w:t>extend</w:t>
      </w:r>
      <w:r w:rsidR="000E2560">
        <w:rPr>
          <w:rFonts w:ascii="Times New Roman" w:hAnsi="Times New Roman" w:cs="Times New Roman"/>
          <w:color w:val="auto"/>
          <w:sz w:val="24"/>
          <w:szCs w:val="24"/>
        </w:rPr>
        <w:t>ed</w:t>
      </w:r>
      <w:r w:rsidR="005410A7">
        <w:rPr>
          <w:rFonts w:ascii="Times New Roman" w:hAnsi="Times New Roman" w:cs="Times New Roman"/>
          <w:color w:val="auto"/>
          <w:sz w:val="24"/>
          <w:szCs w:val="24"/>
        </w:rPr>
        <w:t xml:space="preserve"> </w:t>
      </w:r>
      <w:r w:rsidR="000E2560">
        <w:rPr>
          <w:rFonts w:ascii="Times New Roman" w:hAnsi="Times New Roman" w:cs="Times New Roman"/>
          <w:color w:val="auto"/>
          <w:sz w:val="24"/>
          <w:szCs w:val="24"/>
        </w:rPr>
        <w:t>personal</w:t>
      </w:r>
      <w:r w:rsidR="005410A7">
        <w:rPr>
          <w:rFonts w:ascii="Times New Roman" w:hAnsi="Times New Roman" w:cs="Times New Roman"/>
          <w:color w:val="auto"/>
          <w:sz w:val="24"/>
          <w:szCs w:val="24"/>
        </w:rPr>
        <w:t xml:space="preserve"> professional development and Knowledge and Understanding from the Qualified Teaching Status Standards (QTS) </w:t>
      </w:r>
      <w:r w:rsidR="00006394" w:rsidRPr="00006394">
        <w:rPr>
          <w:rFonts w:ascii="Times New Roman" w:hAnsi="Times New Roman" w:cs="Times New Roman"/>
          <w:color w:val="auto"/>
          <w:sz w:val="24"/>
          <w:szCs w:val="24"/>
          <w:highlight w:val="yellow"/>
        </w:rPr>
        <w:t>(see appendix</w:t>
      </w:r>
      <w:r w:rsidR="00AF5AC4">
        <w:rPr>
          <w:rFonts w:ascii="Times New Roman" w:hAnsi="Times New Roman" w:cs="Times New Roman"/>
          <w:color w:val="auto"/>
          <w:sz w:val="24"/>
          <w:szCs w:val="24"/>
          <w:highlight w:val="yellow"/>
        </w:rPr>
        <w:t>1</w:t>
      </w:r>
      <w:r w:rsidR="00006394" w:rsidRPr="00006394">
        <w:rPr>
          <w:rFonts w:ascii="Times New Roman" w:hAnsi="Times New Roman" w:cs="Times New Roman"/>
          <w:color w:val="auto"/>
          <w:sz w:val="24"/>
          <w:szCs w:val="24"/>
          <w:highlight w:val="yellow"/>
        </w:rPr>
        <w:t>)</w:t>
      </w:r>
      <w:r w:rsidR="00B14CCF" w:rsidRPr="00B14CCF">
        <w:rPr>
          <w:rFonts w:ascii="Times New Roman" w:hAnsi="Times New Roman" w:cs="Times New Roman"/>
          <w:color w:val="auto"/>
          <w:sz w:val="24"/>
          <w:szCs w:val="24"/>
        </w:rPr>
        <w:t xml:space="preserve"> </w:t>
      </w:r>
      <w:r w:rsidR="00B14CCF">
        <w:rPr>
          <w:rFonts w:ascii="Times New Roman" w:hAnsi="Times New Roman" w:cs="Times New Roman"/>
          <w:color w:val="auto"/>
          <w:sz w:val="24"/>
          <w:szCs w:val="24"/>
        </w:rPr>
        <w:t>WAG (2009)</w:t>
      </w:r>
      <w:r w:rsidR="00006394" w:rsidRPr="00B14CCF">
        <w:rPr>
          <w:rFonts w:ascii="Times New Roman" w:hAnsi="Times New Roman" w:cs="Times New Roman"/>
          <w:color w:val="auto"/>
          <w:sz w:val="24"/>
          <w:szCs w:val="24"/>
        </w:rPr>
        <w:t>.</w:t>
      </w:r>
      <w:r w:rsidR="00006394">
        <w:rPr>
          <w:rFonts w:ascii="Times New Roman" w:hAnsi="Times New Roman" w:cs="Times New Roman"/>
          <w:color w:val="auto"/>
          <w:sz w:val="24"/>
          <w:szCs w:val="24"/>
        </w:rPr>
        <w:t xml:space="preserve"> </w:t>
      </w:r>
      <w:r w:rsidR="00E67ADF">
        <w:rPr>
          <w:rFonts w:ascii="Times New Roman" w:hAnsi="Times New Roman" w:cs="Times New Roman"/>
          <w:color w:val="auto"/>
          <w:sz w:val="24"/>
          <w:szCs w:val="24"/>
        </w:rPr>
        <w:t>It is important that the theory of MI is used within education as children should be</w:t>
      </w:r>
      <w:r w:rsidR="00145B65">
        <w:rPr>
          <w:rFonts w:ascii="Times New Roman" w:hAnsi="Times New Roman" w:cs="Times New Roman"/>
          <w:color w:val="auto"/>
          <w:sz w:val="24"/>
          <w:szCs w:val="24"/>
        </w:rPr>
        <w:t xml:space="preserve"> made</w:t>
      </w:r>
      <w:r w:rsidR="00E67ADF">
        <w:rPr>
          <w:rFonts w:ascii="Times New Roman" w:hAnsi="Times New Roman" w:cs="Times New Roman"/>
          <w:color w:val="auto"/>
          <w:sz w:val="24"/>
          <w:szCs w:val="24"/>
        </w:rPr>
        <w:t xml:space="preserve"> aware of their intelligences and how they are able to strengthen the</w:t>
      </w:r>
      <w:r w:rsidR="00517AE4">
        <w:rPr>
          <w:rFonts w:ascii="Times New Roman" w:hAnsi="Times New Roman" w:cs="Times New Roman"/>
          <w:color w:val="auto"/>
          <w:sz w:val="24"/>
          <w:szCs w:val="24"/>
        </w:rPr>
        <w:t>ir</w:t>
      </w:r>
      <w:r w:rsidR="00E67ADF">
        <w:rPr>
          <w:rFonts w:ascii="Times New Roman" w:hAnsi="Times New Roman" w:cs="Times New Roman"/>
          <w:color w:val="auto"/>
          <w:sz w:val="24"/>
          <w:szCs w:val="24"/>
        </w:rPr>
        <w:t xml:space="preserve"> domains</w:t>
      </w:r>
      <w:r w:rsidR="00006394">
        <w:rPr>
          <w:rFonts w:ascii="Times New Roman" w:hAnsi="Times New Roman" w:cs="Times New Roman"/>
          <w:color w:val="auto"/>
          <w:sz w:val="24"/>
          <w:szCs w:val="24"/>
        </w:rPr>
        <w:t xml:space="preserve"> (Millard, 2000; </w:t>
      </w:r>
      <w:proofErr w:type="spellStart"/>
      <w:r w:rsidR="00006394">
        <w:rPr>
          <w:rFonts w:ascii="Times New Roman" w:hAnsi="Times New Roman" w:cs="Times New Roman"/>
          <w:color w:val="auto"/>
          <w:sz w:val="24"/>
          <w:szCs w:val="24"/>
        </w:rPr>
        <w:t>Diezmann</w:t>
      </w:r>
      <w:proofErr w:type="spellEnd"/>
      <w:r w:rsidR="00006394">
        <w:rPr>
          <w:rFonts w:ascii="Times New Roman" w:hAnsi="Times New Roman" w:cs="Times New Roman"/>
          <w:color w:val="auto"/>
          <w:sz w:val="24"/>
          <w:szCs w:val="24"/>
        </w:rPr>
        <w:t xml:space="preserve"> and Watters, 2000)</w:t>
      </w:r>
      <w:r w:rsidR="00E67ADF">
        <w:rPr>
          <w:rFonts w:ascii="Times New Roman" w:hAnsi="Times New Roman" w:cs="Times New Roman"/>
          <w:color w:val="auto"/>
          <w:sz w:val="24"/>
          <w:szCs w:val="24"/>
        </w:rPr>
        <w:t xml:space="preserve">. </w:t>
      </w:r>
      <w:r w:rsidR="005F47E3">
        <w:rPr>
          <w:rFonts w:ascii="Times New Roman" w:hAnsi="Times New Roman" w:cs="Times New Roman"/>
          <w:color w:val="auto"/>
          <w:sz w:val="24"/>
          <w:szCs w:val="24"/>
        </w:rPr>
        <w:t>MI is valued within education as teachers can find their strengths in particular intelligences to support effective teaching and</w:t>
      </w:r>
      <w:r w:rsidR="00517AE4">
        <w:rPr>
          <w:rFonts w:ascii="Times New Roman" w:hAnsi="Times New Roman" w:cs="Times New Roman"/>
          <w:color w:val="auto"/>
          <w:sz w:val="24"/>
          <w:szCs w:val="24"/>
        </w:rPr>
        <w:t xml:space="preserve"> further</w:t>
      </w:r>
      <w:r w:rsidR="005F47E3">
        <w:rPr>
          <w:rFonts w:ascii="Times New Roman" w:hAnsi="Times New Roman" w:cs="Times New Roman"/>
          <w:color w:val="auto"/>
          <w:sz w:val="24"/>
          <w:szCs w:val="24"/>
        </w:rPr>
        <w:t xml:space="preserve"> </w:t>
      </w:r>
      <w:r w:rsidR="00145B65">
        <w:rPr>
          <w:rFonts w:ascii="Times New Roman" w:hAnsi="Times New Roman" w:cs="Times New Roman"/>
          <w:color w:val="auto"/>
          <w:sz w:val="24"/>
          <w:szCs w:val="24"/>
        </w:rPr>
        <w:t>utilise</w:t>
      </w:r>
      <w:r w:rsidR="005F47E3">
        <w:rPr>
          <w:rFonts w:ascii="Times New Roman" w:hAnsi="Times New Roman" w:cs="Times New Roman"/>
          <w:color w:val="auto"/>
          <w:sz w:val="24"/>
          <w:szCs w:val="24"/>
        </w:rPr>
        <w:t xml:space="preserve"> within the classroom to develop an awareness of how pupils learn</w:t>
      </w:r>
      <w:r w:rsidR="002D5A5C">
        <w:rPr>
          <w:rFonts w:ascii="Times New Roman" w:hAnsi="Times New Roman" w:cs="Times New Roman"/>
          <w:color w:val="auto"/>
          <w:sz w:val="24"/>
          <w:szCs w:val="24"/>
        </w:rPr>
        <w:t xml:space="preserve"> (</w:t>
      </w:r>
      <w:bookmarkStart w:id="6" w:name="_Hlk3301369"/>
      <w:proofErr w:type="spellStart"/>
      <w:r w:rsidR="002A3622">
        <w:rPr>
          <w:rFonts w:ascii="Times New Roman" w:hAnsi="Times New Roman" w:cs="Times New Roman"/>
          <w:color w:val="auto"/>
          <w:sz w:val="24"/>
          <w:szCs w:val="24"/>
        </w:rPr>
        <w:t>DfE</w:t>
      </w:r>
      <w:r w:rsidR="00A21A1D">
        <w:rPr>
          <w:rFonts w:ascii="Times New Roman" w:hAnsi="Times New Roman" w:cs="Times New Roman"/>
          <w:color w:val="auto"/>
          <w:sz w:val="24"/>
          <w:szCs w:val="24"/>
        </w:rPr>
        <w:t>E</w:t>
      </w:r>
      <w:proofErr w:type="spellEnd"/>
      <w:r w:rsidR="002A3622">
        <w:rPr>
          <w:rFonts w:ascii="Times New Roman" w:hAnsi="Times New Roman" w:cs="Times New Roman"/>
          <w:color w:val="auto"/>
          <w:sz w:val="24"/>
          <w:szCs w:val="24"/>
        </w:rPr>
        <w:t xml:space="preserve">, 2001; </w:t>
      </w:r>
      <w:proofErr w:type="spellStart"/>
      <w:r w:rsidR="00D639FE">
        <w:rPr>
          <w:rFonts w:ascii="Times New Roman" w:hAnsi="Times New Roman" w:cs="Times New Roman"/>
          <w:color w:val="auto"/>
          <w:sz w:val="24"/>
          <w:szCs w:val="24"/>
        </w:rPr>
        <w:t>Liesveld</w:t>
      </w:r>
      <w:proofErr w:type="spellEnd"/>
      <w:r w:rsidR="00D639FE">
        <w:rPr>
          <w:rFonts w:ascii="Times New Roman" w:hAnsi="Times New Roman" w:cs="Times New Roman"/>
          <w:color w:val="auto"/>
          <w:sz w:val="24"/>
          <w:szCs w:val="24"/>
        </w:rPr>
        <w:t>, Miller and Robinson, 2005</w:t>
      </w:r>
      <w:bookmarkEnd w:id="6"/>
      <w:r w:rsidR="002D5A5C">
        <w:rPr>
          <w:rFonts w:ascii="Times New Roman" w:hAnsi="Times New Roman" w:cs="Times New Roman"/>
          <w:color w:val="auto"/>
          <w:sz w:val="24"/>
          <w:szCs w:val="24"/>
        </w:rPr>
        <w:t>)</w:t>
      </w:r>
      <w:r w:rsidR="005F47E3">
        <w:rPr>
          <w:rFonts w:ascii="Times New Roman" w:hAnsi="Times New Roman" w:cs="Times New Roman"/>
          <w:color w:val="auto"/>
          <w:sz w:val="24"/>
          <w:szCs w:val="24"/>
        </w:rPr>
        <w:t xml:space="preserve">. </w:t>
      </w:r>
    </w:p>
    <w:p w14:paraId="3B1B35B2" w14:textId="4F33E03C" w:rsidR="00BA4F05" w:rsidRDefault="00BA4F05" w:rsidP="00280C47">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It is important to </w:t>
      </w:r>
      <w:r w:rsidR="009D7218">
        <w:rPr>
          <w:rFonts w:ascii="Times New Roman" w:hAnsi="Times New Roman" w:cs="Times New Roman"/>
          <w:color w:val="auto"/>
          <w:sz w:val="24"/>
          <w:szCs w:val="24"/>
        </w:rPr>
        <w:t>explore</w:t>
      </w:r>
      <w:r>
        <w:rPr>
          <w:rFonts w:ascii="Times New Roman" w:hAnsi="Times New Roman" w:cs="Times New Roman"/>
          <w:color w:val="auto"/>
          <w:sz w:val="24"/>
          <w:szCs w:val="24"/>
        </w:rPr>
        <w:t xml:space="preserve"> this type of teaching </w:t>
      </w:r>
      <w:r w:rsidR="001C1E14">
        <w:rPr>
          <w:rFonts w:ascii="Times New Roman" w:hAnsi="Times New Roman" w:cs="Times New Roman"/>
          <w:color w:val="auto"/>
          <w:sz w:val="24"/>
          <w:szCs w:val="24"/>
        </w:rPr>
        <w:t>approach</w:t>
      </w:r>
      <w:r>
        <w:rPr>
          <w:rFonts w:ascii="Times New Roman" w:hAnsi="Times New Roman" w:cs="Times New Roman"/>
          <w:color w:val="auto"/>
          <w:sz w:val="24"/>
          <w:szCs w:val="24"/>
        </w:rPr>
        <w:t xml:space="preserve"> due to the changing curriculum from a</w:t>
      </w:r>
      <w:r w:rsidR="008172AA">
        <w:rPr>
          <w:rFonts w:ascii="Times New Roman" w:hAnsi="Times New Roman" w:cs="Times New Roman"/>
          <w:color w:val="auto"/>
          <w:sz w:val="24"/>
          <w:szCs w:val="24"/>
        </w:rPr>
        <w:t xml:space="preserve"> pedagogy to heutagogy approach</w:t>
      </w:r>
      <w:r w:rsidR="00831553">
        <w:rPr>
          <w:rFonts w:ascii="Times New Roman" w:hAnsi="Times New Roman" w:cs="Times New Roman"/>
          <w:color w:val="auto"/>
          <w:sz w:val="24"/>
          <w:szCs w:val="24"/>
        </w:rPr>
        <w:t xml:space="preserve"> (Canning, 2010)</w:t>
      </w:r>
      <w:r w:rsidR="008172AA">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that </w:t>
      </w:r>
      <w:r w:rsidR="000E2560">
        <w:rPr>
          <w:rFonts w:ascii="Times New Roman" w:hAnsi="Times New Roman" w:cs="Times New Roman"/>
          <w:color w:val="auto"/>
          <w:sz w:val="24"/>
          <w:szCs w:val="24"/>
        </w:rPr>
        <w:t>is currently being pioneered</w:t>
      </w:r>
      <w:r>
        <w:rPr>
          <w:rFonts w:ascii="Times New Roman" w:hAnsi="Times New Roman" w:cs="Times New Roman"/>
          <w:color w:val="auto"/>
          <w:sz w:val="24"/>
          <w:szCs w:val="24"/>
        </w:rPr>
        <w:t xml:space="preserve"> in Wales through Successful Futures (Donaldson, 2015). </w:t>
      </w:r>
      <w:r w:rsidR="00CF294D">
        <w:rPr>
          <w:rFonts w:ascii="Times New Roman" w:hAnsi="Times New Roman" w:cs="Times New Roman"/>
          <w:color w:val="auto"/>
          <w:sz w:val="24"/>
          <w:szCs w:val="24"/>
        </w:rPr>
        <w:t>To ensure</w:t>
      </w:r>
      <w:r w:rsidR="008172AA">
        <w:rPr>
          <w:rFonts w:ascii="Times New Roman" w:hAnsi="Times New Roman" w:cs="Times New Roman"/>
          <w:color w:val="auto"/>
          <w:sz w:val="24"/>
          <w:szCs w:val="24"/>
        </w:rPr>
        <w:t xml:space="preserve"> that children </w:t>
      </w:r>
      <w:r w:rsidR="00831553">
        <w:rPr>
          <w:rFonts w:ascii="Times New Roman" w:hAnsi="Times New Roman" w:cs="Times New Roman"/>
          <w:color w:val="auto"/>
          <w:sz w:val="24"/>
          <w:szCs w:val="24"/>
        </w:rPr>
        <w:t>can</w:t>
      </w:r>
      <w:r w:rsidR="008172AA">
        <w:rPr>
          <w:rFonts w:ascii="Times New Roman" w:hAnsi="Times New Roman" w:cs="Times New Roman"/>
          <w:color w:val="auto"/>
          <w:sz w:val="24"/>
          <w:szCs w:val="24"/>
        </w:rPr>
        <w:t xml:space="preserve"> take </w:t>
      </w:r>
      <w:r w:rsidR="00831553">
        <w:rPr>
          <w:rFonts w:ascii="Times New Roman" w:hAnsi="Times New Roman" w:cs="Times New Roman"/>
          <w:color w:val="auto"/>
          <w:sz w:val="24"/>
          <w:szCs w:val="24"/>
        </w:rPr>
        <w:t>initiative</w:t>
      </w:r>
      <w:r w:rsidR="008172AA">
        <w:rPr>
          <w:rFonts w:ascii="Times New Roman" w:hAnsi="Times New Roman" w:cs="Times New Roman"/>
          <w:color w:val="auto"/>
          <w:sz w:val="24"/>
          <w:szCs w:val="24"/>
        </w:rPr>
        <w:t xml:space="preserve"> in their learning</w:t>
      </w:r>
      <w:r w:rsidR="00CF294D">
        <w:rPr>
          <w:rFonts w:ascii="Times New Roman" w:hAnsi="Times New Roman" w:cs="Times New Roman"/>
          <w:color w:val="auto"/>
          <w:sz w:val="24"/>
          <w:szCs w:val="24"/>
        </w:rPr>
        <w:t>,</w:t>
      </w:r>
      <w:r w:rsidR="008172AA">
        <w:rPr>
          <w:rFonts w:ascii="Times New Roman" w:hAnsi="Times New Roman" w:cs="Times New Roman"/>
          <w:color w:val="auto"/>
          <w:sz w:val="24"/>
          <w:szCs w:val="24"/>
        </w:rPr>
        <w:t xml:space="preserve"> they </w:t>
      </w:r>
      <w:r w:rsidR="000E2560">
        <w:rPr>
          <w:rFonts w:ascii="Times New Roman" w:hAnsi="Times New Roman" w:cs="Times New Roman"/>
          <w:color w:val="auto"/>
          <w:sz w:val="24"/>
          <w:szCs w:val="24"/>
        </w:rPr>
        <w:t>primar</w:t>
      </w:r>
      <w:r w:rsidR="00AB3BBE">
        <w:rPr>
          <w:rFonts w:ascii="Times New Roman" w:hAnsi="Times New Roman" w:cs="Times New Roman"/>
          <w:color w:val="auto"/>
          <w:sz w:val="24"/>
          <w:szCs w:val="24"/>
        </w:rPr>
        <w:t>i</w:t>
      </w:r>
      <w:r w:rsidR="000E2560">
        <w:rPr>
          <w:rFonts w:ascii="Times New Roman" w:hAnsi="Times New Roman" w:cs="Times New Roman"/>
          <w:color w:val="auto"/>
          <w:sz w:val="24"/>
          <w:szCs w:val="24"/>
        </w:rPr>
        <w:t>ly</w:t>
      </w:r>
      <w:r w:rsidR="006D5C9A">
        <w:rPr>
          <w:rFonts w:ascii="Times New Roman" w:hAnsi="Times New Roman" w:cs="Times New Roman"/>
          <w:color w:val="auto"/>
          <w:sz w:val="24"/>
          <w:szCs w:val="24"/>
        </w:rPr>
        <w:t xml:space="preserve"> </w:t>
      </w:r>
      <w:r w:rsidR="008172AA">
        <w:rPr>
          <w:rFonts w:ascii="Times New Roman" w:hAnsi="Times New Roman" w:cs="Times New Roman"/>
          <w:color w:val="auto"/>
          <w:sz w:val="24"/>
          <w:szCs w:val="24"/>
        </w:rPr>
        <w:t>need to comprehend how they are able to learn, their strengths, weaknesses and how to overcome and challenge themselves</w:t>
      </w:r>
      <w:r w:rsidR="004D2706">
        <w:rPr>
          <w:rFonts w:ascii="Times New Roman" w:hAnsi="Times New Roman" w:cs="Times New Roman"/>
          <w:color w:val="auto"/>
          <w:sz w:val="24"/>
          <w:szCs w:val="24"/>
        </w:rPr>
        <w:t>,</w:t>
      </w:r>
      <w:r w:rsidR="008172AA">
        <w:rPr>
          <w:rFonts w:ascii="Times New Roman" w:hAnsi="Times New Roman" w:cs="Times New Roman"/>
          <w:color w:val="auto"/>
          <w:sz w:val="24"/>
          <w:szCs w:val="24"/>
        </w:rPr>
        <w:t xml:space="preserve"> </w:t>
      </w:r>
      <w:r w:rsidR="00831553">
        <w:rPr>
          <w:rFonts w:ascii="Times New Roman" w:hAnsi="Times New Roman" w:cs="Times New Roman"/>
          <w:color w:val="auto"/>
          <w:sz w:val="24"/>
          <w:szCs w:val="24"/>
        </w:rPr>
        <w:t xml:space="preserve">which the theory of MI </w:t>
      </w:r>
      <w:r w:rsidR="006D5C9A">
        <w:rPr>
          <w:rFonts w:ascii="Times New Roman" w:hAnsi="Times New Roman" w:cs="Times New Roman"/>
          <w:color w:val="auto"/>
          <w:sz w:val="24"/>
          <w:szCs w:val="24"/>
        </w:rPr>
        <w:t>supports</w:t>
      </w:r>
      <w:r w:rsidR="004D2706" w:rsidRPr="004D2706">
        <w:rPr>
          <w:rFonts w:ascii="Times New Roman" w:hAnsi="Times New Roman" w:cs="Times New Roman"/>
          <w:color w:val="auto"/>
          <w:sz w:val="24"/>
          <w:szCs w:val="24"/>
        </w:rPr>
        <w:t>.</w:t>
      </w:r>
      <w:r w:rsidR="0005639A" w:rsidRPr="004D2706">
        <w:rPr>
          <w:rFonts w:ascii="Times New Roman" w:hAnsi="Times New Roman" w:cs="Times New Roman"/>
          <w:color w:val="auto"/>
          <w:sz w:val="24"/>
          <w:szCs w:val="24"/>
        </w:rPr>
        <w:t xml:space="preserve"> Bruner (1961) </w:t>
      </w:r>
      <w:r w:rsidR="004D2706" w:rsidRPr="004D2706">
        <w:rPr>
          <w:rFonts w:ascii="Times New Roman" w:hAnsi="Times New Roman" w:cs="Times New Roman"/>
          <w:color w:val="auto"/>
          <w:sz w:val="24"/>
          <w:szCs w:val="24"/>
        </w:rPr>
        <w:t xml:space="preserve">believes that activities of this </w:t>
      </w:r>
      <w:r w:rsidR="004D2706" w:rsidRPr="004D2706">
        <w:rPr>
          <w:rFonts w:ascii="Times New Roman" w:hAnsi="Times New Roman" w:cs="Times New Roman"/>
          <w:color w:val="auto"/>
          <w:sz w:val="24"/>
          <w:szCs w:val="24"/>
        </w:rPr>
        <w:lastRenderedPageBreak/>
        <w:t>nature</w:t>
      </w:r>
      <w:r w:rsidR="0005639A" w:rsidRPr="004D2706">
        <w:rPr>
          <w:rFonts w:ascii="Times New Roman" w:hAnsi="Times New Roman" w:cs="Times New Roman"/>
          <w:color w:val="auto"/>
          <w:sz w:val="24"/>
          <w:szCs w:val="24"/>
        </w:rPr>
        <w:t xml:space="preserve"> promotes autonomy and independence</w:t>
      </w:r>
      <w:r w:rsidR="00831553" w:rsidRPr="004D2706">
        <w:rPr>
          <w:rFonts w:ascii="Times New Roman" w:hAnsi="Times New Roman" w:cs="Times New Roman"/>
          <w:color w:val="auto"/>
          <w:sz w:val="24"/>
          <w:szCs w:val="24"/>
        </w:rPr>
        <w:t xml:space="preserve">. </w:t>
      </w:r>
      <w:r w:rsidR="00A12667">
        <w:rPr>
          <w:rFonts w:ascii="Times New Roman" w:hAnsi="Times New Roman" w:cs="Times New Roman"/>
          <w:color w:val="auto"/>
          <w:sz w:val="24"/>
          <w:szCs w:val="24"/>
        </w:rPr>
        <w:t xml:space="preserve">Wilson (2018) </w:t>
      </w:r>
      <w:r w:rsidR="00283E26">
        <w:rPr>
          <w:rFonts w:ascii="Times New Roman" w:hAnsi="Times New Roman" w:cs="Times New Roman"/>
          <w:color w:val="auto"/>
          <w:sz w:val="24"/>
          <w:szCs w:val="24"/>
        </w:rPr>
        <w:t xml:space="preserve">and Papa (2011) </w:t>
      </w:r>
      <w:r w:rsidR="00A12667">
        <w:rPr>
          <w:rFonts w:ascii="Times New Roman" w:hAnsi="Times New Roman" w:cs="Times New Roman"/>
          <w:color w:val="auto"/>
          <w:sz w:val="24"/>
          <w:szCs w:val="24"/>
        </w:rPr>
        <w:t>further state that currently</w:t>
      </w:r>
      <w:r w:rsidR="00283E26">
        <w:rPr>
          <w:rFonts w:ascii="Times New Roman" w:hAnsi="Times New Roman" w:cs="Times New Roman"/>
          <w:color w:val="auto"/>
          <w:sz w:val="24"/>
          <w:szCs w:val="24"/>
        </w:rPr>
        <w:t xml:space="preserve"> there are</w:t>
      </w:r>
      <w:r w:rsidR="00A12667">
        <w:rPr>
          <w:rFonts w:ascii="Times New Roman" w:hAnsi="Times New Roman" w:cs="Times New Roman"/>
          <w:color w:val="auto"/>
          <w:sz w:val="24"/>
          <w:szCs w:val="24"/>
        </w:rPr>
        <w:t xml:space="preserve"> major academic shifts which will impact on teaching such as adopting behaviourist theories, cognitive constructivism, social constructivism, humanism, motivation, intelligence and andragogy</w:t>
      </w:r>
      <w:r w:rsidR="008C181C">
        <w:rPr>
          <w:rFonts w:ascii="Times New Roman" w:hAnsi="Times New Roman" w:cs="Times New Roman"/>
          <w:color w:val="auto"/>
          <w:sz w:val="24"/>
          <w:szCs w:val="24"/>
        </w:rPr>
        <w:t xml:space="preserve"> which the theory of MI distills</w:t>
      </w:r>
      <w:r w:rsidR="00A12667">
        <w:rPr>
          <w:rFonts w:ascii="Times New Roman" w:hAnsi="Times New Roman" w:cs="Times New Roman"/>
          <w:color w:val="auto"/>
          <w:sz w:val="24"/>
          <w:szCs w:val="24"/>
        </w:rPr>
        <w:t xml:space="preserve">. </w:t>
      </w:r>
    </w:p>
    <w:p w14:paraId="2ADC110E" w14:textId="5297F83F" w:rsidR="00321E0A" w:rsidRDefault="009D7218" w:rsidP="00280C47">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To frame hypothesis f</w:t>
      </w:r>
      <w:r w:rsidR="00321E0A">
        <w:rPr>
          <w:rFonts w:ascii="Times New Roman" w:hAnsi="Times New Roman" w:cs="Times New Roman"/>
          <w:color w:val="auto"/>
          <w:sz w:val="24"/>
          <w:szCs w:val="24"/>
        </w:rPr>
        <w:t>or</w:t>
      </w:r>
      <w:r>
        <w:rPr>
          <w:rFonts w:ascii="Times New Roman" w:hAnsi="Times New Roman" w:cs="Times New Roman"/>
          <w:color w:val="auto"/>
          <w:sz w:val="24"/>
          <w:szCs w:val="24"/>
        </w:rPr>
        <w:t xml:space="preserve"> th</w:t>
      </w:r>
      <w:r w:rsidR="00321E0A">
        <w:rPr>
          <w:rFonts w:ascii="Times New Roman" w:hAnsi="Times New Roman" w:cs="Times New Roman"/>
          <w:color w:val="auto"/>
          <w:sz w:val="24"/>
          <w:szCs w:val="24"/>
        </w:rPr>
        <w:t>is</w:t>
      </w:r>
      <w:r>
        <w:rPr>
          <w:rFonts w:ascii="Times New Roman" w:hAnsi="Times New Roman" w:cs="Times New Roman"/>
          <w:color w:val="auto"/>
          <w:sz w:val="24"/>
          <w:szCs w:val="24"/>
        </w:rPr>
        <w:t xml:space="preserve"> research project</w:t>
      </w:r>
      <w:r w:rsidR="00321E0A">
        <w:rPr>
          <w:rFonts w:ascii="Times New Roman" w:hAnsi="Times New Roman" w:cs="Times New Roman"/>
          <w:color w:val="auto"/>
          <w:sz w:val="24"/>
          <w:szCs w:val="24"/>
        </w:rPr>
        <w:t xml:space="preserve"> is that teachers understand that children are able to learn in a variety of contexts and that children do not fit one learning style or intelligence</w:t>
      </w:r>
      <w:r w:rsidR="0069076E">
        <w:rPr>
          <w:rFonts w:ascii="Times New Roman" w:hAnsi="Times New Roman" w:cs="Times New Roman"/>
          <w:color w:val="auto"/>
          <w:sz w:val="24"/>
          <w:szCs w:val="24"/>
        </w:rPr>
        <w:t xml:space="preserve"> (Pritchard, 2014)</w:t>
      </w:r>
      <w:r w:rsidR="00321E0A">
        <w:rPr>
          <w:rFonts w:ascii="Times New Roman" w:hAnsi="Times New Roman" w:cs="Times New Roman"/>
          <w:color w:val="auto"/>
          <w:sz w:val="24"/>
          <w:szCs w:val="24"/>
        </w:rPr>
        <w:t>.</w:t>
      </w:r>
      <w:r w:rsidR="00AF4195">
        <w:rPr>
          <w:rFonts w:ascii="Times New Roman" w:hAnsi="Times New Roman" w:cs="Times New Roman"/>
          <w:color w:val="auto"/>
          <w:sz w:val="24"/>
          <w:szCs w:val="24"/>
        </w:rPr>
        <w:t xml:space="preserve"> However, it is rarely seen that teachers cater for </w:t>
      </w:r>
      <w:r w:rsidR="0069076E">
        <w:rPr>
          <w:rFonts w:ascii="Times New Roman" w:hAnsi="Times New Roman" w:cs="Times New Roman"/>
          <w:color w:val="auto"/>
          <w:sz w:val="24"/>
          <w:szCs w:val="24"/>
        </w:rPr>
        <w:t>individuals</w:t>
      </w:r>
      <w:r w:rsidR="00374626">
        <w:rPr>
          <w:rFonts w:ascii="Times New Roman" w:hAnsi="Times New Roman" w:cs="Times New Roman"/>
          <w:color w:val="auto"/>
          <w:sz w:val="24"/>
          <w:szCs w:val="24"/>
        </w:rPr>
        <w:t xml:space="preserve"> in the classroom but concentrate on the differentiation of ability groups. It would be interesting to </w:t>
      </w:r>
      <w:r w:rsidR="000E2560">
        <w:rPr>
          <w:rFonts w:ascii="Times New Roman" w:hAnsi="Times New Roman" w:cs="Times New Roman"/>
          <w:color w:val="auto"/>
          <w:sz w:val="24"/>
          <w:szCs w:val="24"/>
        </w:rPr>
        <w:t xml:space="preserve">further </w:t>
      </w:r>
      <w:r w:rsidR="00374626">
        <w:rPr>
          <w:rFonts w:ascii="Times New Roman" w:hAnsi="Times New Roman" w:cs="Times New Roman"/>
          <w:color w:val="auto"/>
          <w:sz w:val="24"/>
          <w:szCs w:val="24"/>
        </w:rPr>
        <w:t xml:space="preserve">study whether children </w:t>
      </w:r>
      <w:r w:rsidR="000E2560">
        <w:rPr>
          <w:rFonts w:ascii="Times New Roman" w:hAnsi="Times New Roman" w:cs="Times New Roman"/>
          <w:color w:val="auto"/>
          <w:sz w:val="24"/>
          <w:szCs w:val="24"/>
        </w:rPr>
        <w:t xml:space="preserve">who are </w:t>
      </w:r>
      <w:r w:rsidR="00374626">
        <w:rPr>
          <w:rFonts w:ascii="Times New Roman" w:hAnsi="Times New Roman" w:cs="Times New Roman"/>
          <w:color w:val="auto"/>
          <w:sz w:val="24"/>
          <w:szCs w:val="24"/>
        </w:rPr>
        <w:t xml:space="preserve">grouped within their weakest </w:t>
      </w:r>
      <w:r w:rsidR="000E2560">
        <w:rPr>
          <w:rFonts w:ascii="Times New Roman" w:hAnsi="Times New Roman" w:cs="Times New Roman"/>
          <w:color w:val="auto"/>
          <w:sz w:val="24"/>
          <w:szCs w:val="24"/>
        </w:rPr>
        <w:t>MI in the classroom</w:t>
      </w:r>
      <w:r w:rsidR="00AB3BBE">
        <w:rPr>
          <w:rFonts w:ascii="Times New Roman" w:hAnsi="Times New Roman" w:cs="Times New Roman"/>
          <w:color w:val="auto"/>
          <w:sz w:val="24"/>
          <w:szCs w:val="24"/>
        </w:rPr>
        <w:t xml:space="preserve"> </w:t>
      </w:r>
      <w:r w:rsidR="00374626">
        <w:rPr>
          <w:rFonts w:ascii="Times New Roman" w:hAnsi="Times New Roman" w:cs="Times New Roman"/>
          <w:color w:val="auto"/>
          <w:sz w:val="24"/>
          <w:szCs w:val="24"/>
        </w:rPr>
        <w:t xml:space="preserve">would have a positive long-term effect </w:t>
      </w:r>
      <w:r w:rsidR="00AB3BBE">
        <w:rPr>
          <w:rFonts w:ascii="Times New Roman" w:hAnsi="Times New Roman" w:cs="Times New Roman"/>
          <w:color w:val="auto"/>
          <w:sz w:val="24"/>
          <w:szCs w:val="24"/>
        </w:rPr>
        <w:t xml:space="preserve">of developing their areas of intelligences, </w:t>
      </w:r>
      <w:r w:rsidR="00374626">
        <w:rPr>
          <w:rFonts w:ascii="Times New Roman" w:hAnsi="Times New Roman" w:cs="Times New Roman"/>
          <w:color w:val="auto"/>
          <w:sz w:val="24"/>
          <w:szCs w:val="24"/>
        </w:rPr>
        <w:t>which is the result of the research project presented.</w:t>
      </w:r>
      <w:r w:rsidR="00321E0A">
        <w:rPr>
          <w:rFonts w:ascii="Times New Roman" w:hAnsi="Times New Roman" w:cs="Times New Roman"/>
          <w:color w:val="auto"/>
          <w:sz w:val="24"/>
          <w:szCs w:val="24"/>
        </w:rPr>
        <w:t xml:space="preserve"> </w:t>
      </w:r>
      <w:r w:rsidR="00374626">
        <w:rPr>
          <w:rFonts w:ascii="Times New Roman" w:hAnsi="Times New Roman" w:cs="Times New Roman"/>
          <w:color w:val="auto"/>
          <w:sz w:val="24"/>
          <w:szCs w:val="24"/>
        </w:rPr>
        <w:t>Given this</w:t>
      </w:r>
      <w:r w:rsidR="00321E0A">
        <w:rPr>
          <w:rFonts w:ascii="Times New Roman" w:hAnsi="Times New Roman" w:cs="Times New Roman"/>
          <w:color w:val="auto"/>
          <w:sz w:val="24"/>
          <w:szCs w:val="24"/>
        </w:rPr>
        <w:t>, the implementation of MI within the classroom allow</w:t>
      </w:r>
      <w:r w:rsidR="00374626">
        <w:rPr>
          <w:rFonts w:ascii="Times New Roman" w:hAnsi="Times New Roman" w:cs="Times New Roman"/>
          <w:color w:val="auto"/>
          <w:sz w:val="24"/>
          <w:szCs w:val="24"/>
        </w:rPr>
        <w:t>s</w:t>
      </w:r>
      <w:r w:rsidR="00321E0A">
        <w:rPr>
          <w:rFonts w:ascii="Times New Roman" w:hAnsi="Times New Roman" w:cs="Times New Roman"/>
          <w:color w:val="auto"/>
          <w:sz w:val="24"/>
          <w:szCs w:val="24"/>
        </w:rPr>
        <w:t xml:space="preserve"> children to harness their strengths in intelligence and utilise it to adapt and progress in their education.</w:t>
      </w:r>
      <w:r w:rsidR="00AC72E8">
        <w:rPr>
          <w:rFonts w:ascii="Times New Roman" w:hAnsi="Times New Roman" w:cs="Times New Roman"/>
          <w:color w:val="auto"/>
          <w:sz w:val="24"/>
          <w:szCs w:val="24"/>
        </w:rPr>
        <w:t xml:space="preserve"> Donaldson’s (2015) 12 pedagogical principles concentrate on the aspect of a teacher’s pedagogical approach to learning and promote</w:t>
      </w:r>
      <w:r w:rsidR="009818DA">
        <w:rPr>
          <w:rFonts w:ascii="Times New Roman" w:hAnsi="Times New Roman" w:cs="Times New Roman"/>
          <w:color w:val="auto"/>
          <w:sz w:val="24"/>
          <w:szCs w:val="24"/>
        </w:rPr>
        <w:t>s</w:t>
      </w:r>
      <w:r w:rsidR="00AC72E8">
        <w:rPr>
          <w:rFonts w:ascii="Times New Roman" w:hAnsi="Times New Roman" w:cs="Times New Roman"/>
          <w:color w:val="auto"/>
          <w:sz w:val="24"/>
          <w:szCs w:val="24"/>
        </w:rPr>
        <w:t xml:space="preserve"> authentic learning contexts, employ a broad range of teaching approaches and promote problem solving and creative thinking which can be argued are all concepts</w:t>
      </w:r>
      <w:r w:rsidR="00374626">
        <w:rPr>
          <w:rFonts w:ascii="Times New Roman" w:hAnsi="Times New Roman" w:cs="Times New Roman"/>
          <w:color w:val="auto"/>
          <w:sz w:val="24"/>
          <w:szCs w:val="24"/>
        </w:rPr>
        <w:t xml:space="preserve"> and areas of intelligences</w:t>
      </w:r>
      <w:r w:rsidR="00AC72E8">
        <w:rPr>
          <w:rFonts w:ascii="Times New Roman" w:hAnsi="Times New Roman" w:cs="Times New Roman"/>
          <w:color w:val="auto"/>
          <w:sz w:val="24"/>
          <w:szCs w:val="24"/>
        </w:rPr>
        <w:t xml:space="preserve"> o</w:t>
      </w:r>
      <w:r w:rsidR="00AE5A69">
        <w:rPr>
          <w:rFonts w:ascii="Times New Roman" w:hAnsi="Times New Roman" w:cs="Times New Roman"/>
          <w:color w:val="auto"/>
          <w:sz w:val="24"/>
          <w:szCs w:val="24"/>
        </w:rPr>
        <w:t>f</w:t>
      </w:r>
      <w:r w:rsidR="00374626">
        <w:rPr>
          <w:rFonts w:ascii="Times New Roman" w:hAnsi="Times New Roman" w:cs="Times New Roman"/>
          <w:color w:val="auto"/>
          <w:sz w:val="24"/>
          <w:szCs w:val="24"/>
        </w:rPr>
        <w:t xml:space="preserve"> </w:t>
      </w:r>
      <w:r w:rsidR="00AC72E8">
        <w:rPr>
          <w:rFonts w:ascii="Times New Roman" w:hAnsi="Times New Roman" w:cs="Times New Roman"/>
          <w:color w:val="auto"/>
          <w:sz w:val="24"/>
          <w:szCs w:val="24"/>
        </w:rPr>
        <w:t xml:space="preserve">MI in a classroom context. </w:t>
      </w:r>
    </w:p>
    <w:p w14:paraId="51CC7522" w14:textId="78BC9A99" w:rsidR="006A6264" w:rsidRDefault="00311701" w:rsidP="00AE5A69">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research methods used to explore the question involved previous quantative data used within the second year of PTE, observations of children in the classroom environment, online teacher questionnaire</w:t>
      </w:r>
      <w:r w:rsidR="00BA791E">
        <w:rPr>
          <w:rFonts w:ascii="Times New Roman" w:hAnsi="Times New Roman" w:cs="Times New Roman"/>
          <w:color w:val="auto"/>
          <w:sz w:val="24"/>
          <w:szCs w:val="24"/>
        </w:rPr>
        <w:t>s</w:t>
      </w:r>
      <w:r w:rsidR="009818DA">
        <w:rPr>
          <w:rFonts w:ascii="Times New Roman" w:hAnsi="Times New Roman" w:cs="Times New Roman"/>
          <w:color w:val="auto"/>
          <w:sz w:val="24"/>
          <w:szCs w:val="24"/>
        </w:rPr>
        <w:t xml:space="preserve"> </w:t>
      </w:r>
      <w:r>
        <w:rPr>
          <w:rFonts w:ascii="Times New Roman" w:hAnsi="Times New Roman" w:cs="Times New Roman"/>
          <w:color w:val="auto"/>
          <w:sz w:val="24"/>
          <w:szCs w:val="24"/>
        </w:rPr>
        <w:t>obtained from a range of educational fields across the world</w:t>
      </w:r>
      <w:r w:rsidR="00A22A37">
        <w:rPr>
          <w:rFonts w:ascii="Times New Roman" w:hAnsi="Times New Roman" w:cs="Times New Roman"/>
          <w:color w:val="auto"/>
          <w:sz w:val="24"/>
          <w:szCs w:val="24"/>
        </w:rPr>
        <w:t>, Multiple Intelligences questionnaires for children to answer</w:t>
      </w:r>
      <w:r>
        <w:rPr>
          <w:rFonts w:ascii="Times New Roman" w:hAnsi="Times New Roman" w:cs="Times New Roman"/>
          <w:color w:val="auto"/>
          <w:sz w:val="24"/>
          <w:szCs w:val="24"/>
        </w:rPr>
        <w:t xml:space="preserve"> and a combination of both primary and secondary literature research to provide a comprehensive understanding of the theory.</w:t>
      </w:r>
    </w:p>
    <w:p w14:paraId="54511D80" w14:textId="46E59190" w:rsidR="00AE5A69" w:rsidRDefault="00AE5A69" w:rsidP="00AE5A69">
      <w:pPr>
        <w:spacing w:line="360" w:lineRule="auto"/>
        <w:ind w:firstLine="720"/>
        <w:rPr>
          <w:rFonts w:ascii="Times New Roman" w:hAnsi="Times New Roman" w:cs="Times New Roman"/>
          <w:color w:val="auto"/>
          <w:sz w:val="24"/>
          <w:szCs w:val="24"/>
        </w:rPr>
      </w:pPr>
    </w:p>
    <w:p w14:paraId="700E27E3" w14:textId="6A1D22DA" w:rsidR="00AE5A69" w:rsidRDefault="00AE5A69" w:rsidP="00AE5A69">
      <w:pPr>
        <w:spacing w:line="360" w:lineRule="auto"/>
        <w:ind w:firstLine="720"/>
        <w:rPr>
          <w:rFonts w:ascii="Times New Roman" w:hAnsi="Times New Roman" w:cs="Times New Roman"/>
          <w:color w:val="auto"/>
          <w:sz w:val="24"/>
          <w:szCs w:val="24"/>
        </w:rPr>
      </w:pPr>
    </w:p>
    <w:p w14:paraId="7ACEFAE8" w14:textId="717C7DD4" w:rsidR="00AE5A69" w:rsidRDefault="00AE5A69" w:rsidP="00AE5A69">
      <w:pPr>
        <w:spacing w:line="360" w:lineRule="auto"/>
        <w:ind w:firstLine="720"/>
        <w:rPr>
          <w:rFonts w:ascii="Times New Roman" w:hAnsi="Times New Roman" w:cs="Times New Roman"/>
          <w:color w:val="auto"/>
          <w:sz w:val="24"/>
          <w:szCs w:val="24"/>
        </w:rPr>
      </w:pPr>
    </w:p>
    <w:p w14:paraId="550906D8" w14:textId="77777777" w:rsidR="00AB3BBE" w:rsidRDefault="00AB3BBE" w:rsidP="006A6264">
      <w:pPr>
        <w:tabs>
          <w:tab w:val="center" w:pos="4320"/>
        </w:tabs>
        <w:rPr>
          <w:rFonts w:ascii="Times New Roman" w:hAnsi="Times New Roman" w:cs="Times New Roman"/>
          <w:color w:val="auto"/>
          <w:sz w:val="24"/>
          <w:szCs w:val="24"/>
        </w:rPr>
      </w:pPr>
    </w:p>
    <w:p w14:paraId="2BB68879" w14:textId="2B1B6546" w:rsidR="006A6264" w:rsidRPr="000A1976" w:rsidRDefault="006A6264" w:rsidP="006A6264">
      <w:pPr>
        <w:tabs>
          <w:tab w:val="center" w:pos="4320"/>
        </w:tabs>
        <w:rPr>
          <w:rFonts w:ascii="Times New Roman" w:hAnsi="Times New Roman" w:cs="Times New Roman"/>
          <w:b/>
          <w:color w:val="auto"/>
          <w:sz w:val="24"/>
          <w:szCs w:val="24"/>
        </w:rPr>
      </w:pPr>
      <w:r w:rsidRPr="000A1976">
        <w:rPr>
          <w:rFonts w:ascii="Times New Roman" w:hAnsi="Times New Roman" w:cs="Times New Roman"/>
          <w:b/>
          <w:noProof/>
          <w:color w:val="auto"/>
          <w:sz w:val="24"/>
          <w:szCs w:val="24"/>
        </w:rPr>
        <w:lastRenderedPageBreak/>
        <mc:AlternateContent>
          <mc:Choice Requires="wps">
            <w:drawing>
              <wp:anchor distT="0" distB="0" distL="114300" distR="114300" simplePos="0" relativeHeight="251667456" behindDoc="0" locked="0" layoutInCell="1" allowOverlap="1" wp14:anchorId="66ECBB5F" wp14:editId="22DD29B1">
                <wp:simplePos x="0" y="0"/>
                <wp:positionH relativeFrom="margin">
                  <wp:align>left</wp:align>
                </wp:positionH>
                <wp:positionV relativeFrom="paragraph">
                  <wp:posOffset>317471</wp:posOffset>
                </wp:positionV>
                <wp:extent cx="6059606"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2E0436" id="Straight Connector 5" o:spid="_x0000_s1026" style="position:absolute;z-index:251667456;visibility:visible;mso-wrap-style:square;mso-wrap-distance-left:9pt;mso-wrap-distance-top:0;mso-wrap-distance-right:9pt;mso-wrap-distance-bottom:0;mso-position-horizontal:left;mso-position-horizontal-relative:margin;mso-position-vertical:absolute;mso-position-vertical-relative:text" from="0,25pt" to="477.1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" strokecolor="black [3213]" strokeweight="1.5pt">
                <w10:wrap anchorx="margin"/>
              </v:line>
            </w:pict>
          </mc:Fallback>
        </mc:AlternateContent>
      </w:r>
      <w:r w:rsidRPr="000A1976">
        <w:rPr>
          <w:rFonts w:ascii="Times New Roman" w:hAnsi="Times New Roman" w:cs="Times New Roman"/>
          <w:b/>
          <w:color w:val="auto"/>
          <w:sz w:val="24"/>
          <w:szCs w:val="24"/>
        </w:rPr>
        <w:t xml:space="preserve">Chapter </w:t>
      </w:r>
      <w:r>
        <w:rPr>
          <w:rFonts w:ascii="Times New Roman" w:hAnsi="Times New Roman" w:cs="Times New Roman"/>
          <w:b/>
          <w:color w:val="auto"/>
          <w:sz w:val="24"/>
          <w:szCs w:val="24"/>
        </w:rPr>
        <w:t>Two</w:t>
      </w:r>
      <w:r w:rsidRPr="000A1976">
        <w:rPr>
          <w:rFonts w:ascii="Times New Roman" w:hAnsi="Times New Roman" w:cs="Times New Roman"/>
          <w:b/>
          <w:color w:val="auto"/>
          <w:sz w:val="24"/>
          <w:szCs w:val="24"/>
        </w:rPr>
        <w:t xml:space="preserve">: </w:t>
      </w:r>
      <w:r>
        <w:rPr>
          <w:rFonts w:ascii="Times New Roman" w:hAnsi="Times New Roman" w:cs="Times New Roman"/>
          <w:b/>
          <w:color w:val="auto"/>
          <w:sz w:val="24"/>
          <w:szCs w:val="24"/>
        </w:rPr>
        <w:t>Literature Review</w:t>
      </w:r>
      <w:r w:rsidRPr="000A1976">
        <w:rPr>
          <w:rFonts w:ascii="Times New Roman" w:hAnsi="Times New Roman" w:cs="Times New Roman"/>
          <w:b/>
          <w:color w:val="auto"/>
          <w:sz w:val="24"/>
          <w:szCs w:val="24"/>
        </w:rPr>
        <w:tab/>
      </w:r>
    </w:p>
    <w:p w14:paraId="22974992" w14:textId="77777777" w:rsidR="00DD0306" w:rsidRDefault="00DD0306" w:rsidP="001D36CF">
      <w:pPr>
        <w:spacing w:line="360" w:lineRule="auto"/>
        <w:ind w:firstLine="720"/>
        <w:rPr>
          <w:rFonts w:ascii="Times New Roman" w:hAnsi="Times New Roman" w:cs="Times New Roman"/>
          <w:color w:val="auto"/>
          <w:sz w:val="24"/>
          <w:szCs w:val="24"/>
          <w:highlight w:val="yellow"/>
        </w:rPr>
      </w:pPr>
    </w:p>
    <w:p w14:paraId="02807A5F" w14:textId="619F1004" w:rsidR="001D36CF" w:rsidRDefault="001D36CF" w:rsidP="001D36CF">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foundations of Gardner’s theory delved from Binet</w:t>
      </w:r>
      <w:r w:rsidR="00A21A1D">
        <w:rPr>
          <w:rFonts w:ascii="Times New Roman" w:hAnsi="Times New Roman" w:cs="Times New Roman"/>
          <w:color w:val="auto"/>
          <w:sz w:val="24"/>
          <w:szCs w:val="24"/>
        </w:rPr>
        <w:t xml:space="preserve"> and Simon’s</w:t>
      </w:r>
      <w:r w:rsidR="00585984">
        <w:rPr>
          <w:rFonts w:ascii="Times New Roman" w:hAnsi="Times New Roman" w:cs="Times New Roman"/>
          <w:color w:val="auto"/>
          <w:sz w:val="24"/>
          <w:szCs w:val="24"/>
        </w:rPr>
        <w:t xml:space="preserve"> (1916)</w:t>
      </w:r>
      <w:r>
        <w:rPr>
          <w:rFonts w:ascii="Times New Roman" w:hAnsi="Times New Roman" w:cs="Times New Roman"/>
          <w:color w:val="auto"/>
          <w:sz w:val="24"/>
          <w:szCs w:val="24"/>
        </w:rPr>
        <w:t xml:space="preserve"> work </w:t>
      </w:r>
      <w:r w:rsidR="00585984">
        <w:rPr>
          <w:rFonts w:ascii="Times New Roman" w:hAnsi="Times New Roman" w:cs="Times New Roman"/>
          <w:color w:val="auto"/>
          <w:sz w:val="24"/>
          <w:szCs w:val="24"/>
        </w:rPr>
        <w:t xml:space="preserve">in </w:t>
      </w:r>
      <w:r>
        <w:rPr>
          <w:rFonts w:ascii="Times New Roman" w:hAnsi="Times New Roman" w:cs="Times New Roman"/>
          <w:color w:val="auto"/>
          <w:sz w:val="24"/>
          <w:szCs w:val="24"/>
        </w:rPr>
        <w:t>1904 of developing an intelligence test to determine how intelligence could be measured into a score or single ‘general ability’ (g-factor), to support those who were academically failing</w:t>
      </w:r>
      <w:r w:rsidR="00B30B11">
        <w:rPr>
          <w:rFonts w:ascii="Times New Roman" w:hAnsi="Times New Roman" w:cs="Times New Roman"/>
          <w:color w:val="auto"/>
          <w:sz w:val="24"/>
          <w:szCs w:val="24"/>
        </w:rPr>
        <w:t>,</w:t>
      </w:r>
      <w:r>
        <w:rPr>
          <w:rFonts w:ascii="Times New Roman" w:hAnsi="Times New Roman" w:cs="Times New Roman"/>
          <w:color w:val="auto"/>
          <w:sz w:val="24"/>
          <w:szCs w:val="24"/>
        </w:rPr>
        <w:t xml:space="preserve"> which</w:t>
      </w:r>
      <w:r w:rsidR="00B30B11">
        <w:rPr>
          <w:rFonts w:ascii="Times New Roman" w:hAnsi="Times New Roman" w:cs="Times New Roman"/>
          <w:color w:val="auto"/>
          <w:sz w:val="24"/>
          <w:szCs w:val="24"/>
        </w:rPr>
        <w:t xml:space="preserve"> Gardner</w:t>
      </w:r>
      <w:r>
        <w:rPr>
          <w:rFonts w:ascii="Times New Roman" w:hAnsi="Times New Roman" w:cs="Times New Roman"/>
          <w:color w:val="auto"/>
          <w:sz w:val="24"/>
          <w:szCs w:val="24"/>
        </w:rPr>
        <w:t xml:space="preserve"> challenged due to IQ tests being too narrowed (Gardner, 1983). This is where Gardner discovered the seven intelligences and further developed an eighth</w:t>
      </w:r>
      <w:r w:rsidR="008874E5">
        <w:rPr>
          <w:rFonts w:ascii="Times New Roman" w:hAnsi="Times New Roman" w:cs="Times New Roman"/>
          <w:color w:val="auto"/>
          <w:sz w:val="24"/>
          <w:szCs w:val="24"/>
        </w:rPr>
        <w:t xml:space="preserve"> (1995)</w:t>
      </w:r>
      <w:r>
        <w:rPr>
          <w:rFonts w:ascii="Times New Roman" w:hAnsi="Times New Roman" w:cs="Times New Roman"/>
          <w:color w:val="auto"/>
          <w:sz w:val="24"/>
          <w:szCs w:val="24"/>
        </w:rPr>
        <w:t xml:space="preserve"> and the possibility of a ninth (Gardner, 1999). Gardner’s MI theory ensured that whilst assessing an </w:t>
      </w:r>
      <w:r w:rsidR="008C6F49">
        <w:rPr>
          <w:rFonts w:ascii="Times New Roman" w:hAnsi="Times New Roman" w:cs="Times New Roman"/>
          <w:color w:val="auto"/>
          <w:sz w:val="24"/>
          <w:szCs w:val="24"/>
        </w:rPr>
        <w:t>individual’s</w:t>
      </w:r>
      <w:r>
        <w:rPr>
          <w:rFonts w:ascii="Times New Roman" w:hAnsi="Times New Roman" w:cs="Times New Roman"/>
          <w:color w:val="auto"/>
          <w:sz w:val="24"/>
          <w:szCs w:val="24"/>
        </w:rPr>
        <w:t xml:space="preserve"> IQ they were taken out of their natural and comforting environment that served purpose to how they achieved. </w:t>
      </w:r>
    </w:p>
    <w:p w14:paraId="34385E07" w14:textId="0CA0195A" w:rsidR="00F7743A" w:rsidRPr="00F7743A" w:rsidRDefault="00F7743A" w:rsidP="00F7743A">
      <w:pPr>
        <w:spacing w:line="360" w:lineRule="auto"/>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t>Theory in action</w:t>
      </w:r>
    </w:p>
    <w:p w14:paraId="2C205414" w14:textId="667E8C47" w:rsidR="00E75A6E" w:rsidRDefault="00E75A6E" w:rsidP="001D36CF">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Many definitions of MI have stated that intelligence is not a single entity, but a broad spectrum of abilities distilled into individuals (Garlick, 2002</w:t>
      </w:r>
      <w:r w:rsidR="008C5A8D">
        <w:rPr>
          <w:rFonts w:ascii="Times New Roman" w:hAnsi="Times New Roman" w:cs="Times New Roman"/>
          <w:color w:val="auto"/>
          <w:sz w:val="24"/>
          <w:szCs w:val="24"/>
        </w:rPr>
        <w:t xml:space="preserve"> and Kohn, 2004</w:t>
      </w:r>
      <w:r>
        <w:rPr>
          <w:rFonts w:ascii="Times New Roman" w:hAnsi="Times New Roman" w:cs="Times New Roman"/>
          <w:color w:val="auto"/>
          <w:sz w:val="24"/>
          <w:szCs w:val="24"/>
        </w:rPr>
        <w:t>). The theory of MI is a range of intelligences that is situated within every individual, however specific intelligences may be stronger or weaker than others and can be ad</w:t>
      </w:r>
      <w:r w:rsidR="00F7743A">
        <w:rPr>
          <w:rFonts w:ascii="Times New Roman" w:hAnsi="Times New Roman" w:cs="Times New Roman"/>
          <w:color w:val="auto"/>
          <w:sz w:val="24"/>
          <w:szCs w:val="24"/>
        </w:rPr>
        <w:t>a</w:t>
      </w:r>
      <w:r>
        <w:rPr>
          <w:rFonts w:ascii="Times New Roman" w:hAnsi="Times New Roman" w:cs="Times New Roman"/>
          <w:color w:val="auto"/>
          <w:sz w:val="24"/>
          <w:szCs w:val="24"/>
        </w:rPr>
        <w:t xml:space="preserve">pted by the individual to meet or conform to the environment or context that they are situated in. The principle of the theory is to understand that everyone learns in a different way which is linked to Piaget’s cognitive development </w:t>
      </w:r>
      <w:r w:rsidR="00AF5AC4">
        <w:rPr>
          <w:rFonts w:ascii="Times New Roman" w:hAnsi="Times New Roman" w:cs="Times New Roman"/>
          <w:color w:val="auto"/>
          <w:sz w:val="24"/>
          <w:szCs w:val="24"/>
        </w:rPr>
        <w:t xml:space="preserve">theory </w:t>
      </w:r>
      <w:r>
        <w:rPr>
          <w:rFonts w:ascii="Times New Roman" w:hAnsi="Times New Roman" w:cs="Times New Roman"/>
          <w:color w:val="auto"/>
          <w:sz w:val="24"/>
          <w:szCs w:val="24"/>
        </w:rPr>
        <w:t xml:space="preserve">(1936). </w:t>
      </w:r>
    </w:p>
    <w:p w14:paraId="15E32FA2" w14:textId="573B4B8E" w:rsidR="001D36CF" w:rsidRDefault="001D36CF" w:rsidP="001D36CF">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In 1999 Gardner described a list of eight specific principles that a candidate intelligence area must achieve to be acknowledged as a ‘true’ intelligence these being:</w:t>
      </w:r>
    </w:p>
    <w:p w14:paraId="47A723C4" w14:textId="77777777" w:rsidR="001D36CF" w:rsidRDefault="001D36CF" w:rsidP="001D36CF">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t xml:space="preserve">Potential for brain isolation by brain damage. </w:t>
      </w:r>
      <w:r>
        <w:rPr>
          <w:rFonts w:ascii="Times New Roman" w:hAnsi="Times New Roman" w:cs="Times New Roman"/>
          <w:color w:val="auto"/>
          <w:sz w:val="24"/>
          <w:szCs w:val="24"/>
        </w:rPr>
        <w:t xml:space="preserve">For example, stroke victims may be left with intelligence undamaged despite impairment to other cognitive abilities e.g. speech. </w:t>
      </w:r>
    </w:p>
    <w:p w14:paraId="7213F373" w14:textId="77777777" w:rsidR="001D36CF" w:rsidRDefault="001D36CF" w:rsidP="001D36CF">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t>Place in evolutionary history.</w:t>
      </w:r>
      <w:r>
        <w:rPr>
          <w:rFonts w:ascii="Times New Roman" w:hAnsi="Times New Roman" w:cs="Times New Roman"/>
          <w:color w:val="auto"/>
          <w:sz w:val="24"/>
          <w:szCs w:val="24"/>
        </w:rPr>
        <w:t xml:space="preserve"> Previous role played in the survival of humans and our capability to adapt to different environments. </w:t>
      </w:r>
    </w:p>
    <w:p w14:paraId="026F71D3" w14:textId="45621B7A" w:rsidR="001D36CF" w:rsidRDefault="001D36CF" w:rsidP="001D36CF">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t>Presence of a core set of operations.</w:t>
      </w:r>
      <w:r>
        <w:rPr>
          <w:rFonts w:ascii="Times New Roman" w:hAnsi="Times New Roman" w:cs="Times New Roman"/>
          <w:color w:val="auto"/>
          <w:sz w:val="24"/>
          <w:szCs w:val="24"/>
        </w:rPr>
        <w:t xml:space="preserve"> </w:t>
      </w:r>
      <w:r w:rsidR="008C6F49">
        <w:rPr>
          <w:rFonts w:ascii="Times New Roman" w:hAnsi="Times New Roman" w:cs="Times New Roman"/>
          <w:color w:val="auto"/>
          <w:sz w:val="24"/>
          <w:szCs w:val="24"/>
        </w:rPr>
        <w:t>E.g.</w:t>
      </w:r>
      <w:r>
        <w:rPr>
          <w:rFonts w:ascii="Times New Roman" w:hAnsi="Times New Roman" w:cs="Times New Roman"/>
          <w:color w:val="auto"/>
          <w:sz w:val="24"/>
          <w:szCs w:val="24"/>
        </w:rPr>
        <w:t xml:space="preserve"> musical intelligence core operations are pitch, rhythm, harmony and timbre. </w:t>
      </w:r>
    </w:p>
    <w:p w14:paraId="086E66A0" w14:textId="77777777" w:rsidR="001D36CF" w:rsidRDefault="001D36CF" w:rsidP="001D36CF">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lastRenderedPageBreak/>
        <w:t>Susceptibility to encoding.</w:t>
      </w:r>
      <w:r>
        <w:rPr>
          <w:rFonts w:ascii="Times New Roman" w:hAnsi="Times New Roman" w:cs="Times New Roman"/>
          <w:color w:val="auto"/>
          <w:sz w:val="24"/>
          <w:szCs w:val="24"/>
        </w:rPr>
        <w:t xml:space="preserve"> Symbols that are associated to the intelligence can be developed to express culturally-relevant information. </w:t>
      </w:r>
    </w:p>
    <w:p w14:paraId="0E63B9BC" w14:textId="77777777" w:rsidR="001D36CF" w:rsidRDefault="001D36CF" w:rsidP="001D36CF">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t>Distinct development progression.</w:t>
      </w:r>
      <w:r>
        <w:rPr>
          <w:rFonts w:ascii="Times New Roman" w:hAnsi="Times New Roman" w:cs="Times New Roman"/>
          <w:color w:val="auto"/>
          <w:sz w:val="24"/>
          <w:szCs w:val="24"/>
        </w:rPr>
        <w:t xml:space="preserve"> The way in which an individual can develop their intelligence by practicing and studying.</w:t>
      </w:r>
    </w:p>
    <w:p w14:paraId="22D90ED9" w14:textId="738056B0" w:rsidR="001D36CF" w:rsidRDefault="001D36CF" w:rsidP="001D36CF">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t>Existence of savants, prodigies and other exceptional people.</w:t>
      </w:r>
      <w:r>
        <w:rPr>
          <w:rFonts w:ascii="Times New Roman" w:hAnsi="Times New Roman" w:cs="Times New Roman"/>
          <w:color w:val="auto"/>
          <w:sz w:val="24"/>
          <w:szCs w:val="24"/>
        </w:rPr>
        <w:t xml:space="preserve"> Individuals who excel naturally in a specific intelligence to those of an average ability </w:t>
      </w:r>
      <w:r w:rsidR="008C6F49">
        <w:rPr>
          <w:rFonts w:ascii="Times New Roman" w:hAnsi="Times New Roman" w:cs="Times New Roman"/>
          <w:color w:val="auto"/>
          <w:sz w:val="24"/>
          <w:szCs w:val="24"/>
        </w:rPr>
        <w:t>i.e.</w:t>
      </w:r>
      <w:r>
        <w:rPr>
          <w:rFonts w:ascii="Times New Roman" w:hAnsi="Times New Roman" w:cs="Times New Roman"/>
          <w:color w:val="auto"/>
          <w:sz w:val="24"/>
          <w:szCs w:val="24"/>
        </w:rPr>
        <w:t xml:space="preserve"> children with autism who excel in musical or artistic talents (Gardner, 1991).</w:t>
      </w:r>
    </w:p>
    <w:p w14:paraId="7C1B4FD7" w14:textId="77777777" w:rsidR="001D36CF" w:rsidRPr="00D044CE" w:rsidRDefault="001D36CF" w:rsidP="001D36CF">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t>Experimental psychology support, and</w:t>
      </w:r>
    </w:p>
    <w:p w14:paraId="4CDD3733" w14:textId="2E3648D7" w:rsidR="00B64B69" w:rsidRPr="00B64B69" w:rsidRDefault="001D36CF" w:rsidP="00B64B69">
      <w:pPr>
        <w:pStyle w:val="ListParagraph"/>
        <w:numPr>
          <w:ilvl w:val="0"/>
          <w:numId w:val="21"/>
        </w:numPr>
        <w:spacing w:line="360" w:lineRule="auto"/>
        <w:rPr>
          <w:rFonts w:ascii="Times New Roman" w:hAnsi="Times New Roman" w:cs="Times New Roman"/>
          <w:color w:val="auto"/>
          <w:sz w:val="24"/>
          <w:szCs w:val="24"/>
        </w:rPr>
      </w:pPr>
      <w:r>
        <w:rPr>
          <w:rFonts w:ascii="Times New Roman" w:hAnsi="Times New Roman" w:cs="Times New Roman"/>
          <w:b/>
          <w:color w:val="auto"/>
          <w:sz w:val="24"/>
          <w:szCs w:val="24"/>
        </w:rPr>
        <w:t xml:space="preserve">Psychometric findings. </w:t>
      </w:r>
      <w:r>
        <w:rPr>
          <w:rFonts w:ascii="Times New Roman" w:hAnsi="Times New Roman" w:cs="Times New Roman"/>
          <w:color w:val="auto"/>
          <w:sz w:val="24"/>
          <w:szCs w:val="24"/>
        </w:rPr>
        <w:t xml:space="preserve">An individual trying to perform two tasks from the same intelligence will cause interference due to the reliance on the same mental capabilities (Gardner, 1999; Gilman, 2001). </w:t>
      </w:r>
    </w:p>
    <w:p w14:paraId="2B5245BA" w14:textId="089D48D4" w:rsidR="00767A9C" w:rsidRDefault="00897578" w:rsidP="00B64B69">
      <w:pPr>
        <w:spacing w:line="360" w:lineRule="auto"/>
        <w:ind w:firstLine="720"/>
        <w:rPr>
          <w:rFonts w:ascii="Times New Roman" w:hAnsi="Times New Roman" w:cs="Times New Roman"/>
          <w:color w:val="auto"/>
          <w:sz w:val="24"/>
          <w:szCs w:val="24"/>
        </w:rPr>
      </w:pPr>
      <w:r w:rsidRPr="006A6264">
        <w:rPr>
          <w:rFonts w:ascii="Times New Roman" w:hAnsi="Times New Roman" w:cs="Times New Roman"/>
          <w:color w:val="auto"/>
          <w:sz w:val="24"/>
          <w:szCs w:val="24"/>
        </w:rPr>
        <w:t xml:space="preserve">The theory of MI has been widely argued </w:t>
      </w:r>
      <w:r>
        <w:rPr>
          <w:rFonts w:ascii="Times New Roman" w:hAnsi="Times New Roman" w:cs="Times New Roman"/>
          <w:color w:val="auto"/>
          <w:sz w:val="24"/>
          <w:szCs w:val="24"/>
        </w:rPr>
        <w:t>of the validity of the research</w:t>
      </w:r>
      <w:r w:rsidRPr="006A6264">
        <w:rPr>
          <w:rFonts w:ascii="Times New Roman" w:hAnsi="Times New Roman" w:cs="Times New Roman"/>
          <w:color w:val="auto"/>
          <w:sz w:val="24"/>
          <w:szCs w:val="24"/>
        </w:rPr>
        <w:t xml:space="preserve"> and how the number of areas ha</w:t>
      </w:r>
      <w:r w:rsidR="00AF5AC4">
        <w:rPr>
          <w:rFonts w:ascii="Times New Roman" w:hAnsi="Times New Roman" w:cs="Times New Roman"/>
          <w:color w:val="auto"/>
          <w:sz w:val="24"/>
          <w:szCs w:val="24"/>
        </w:rPr>
        <w:t>ve</w:t>
      </w:r>
      <w:r w:rsidRPr="006A6264">
        <w:rPr>
          <w:rFonts w:ascii="Times New Roman" w:hAnsi="Times New Roman" w:cs="Times New Roman"/>
          <w:color w:val="auto"/>
          <w:sz w:val="24"/>
          <w:szCs w:val="24"/>
        </w:rPr>
        <w:t xml:space="preserve"> increased</w:t>
      </w:r>
      <w:r>
        <w:rPr>
          <w:rFonts w:ascii="Times New Roman" w:hAnsi="Times New Roman" w:cs="Times New Roman"/>
          <w:color w:val="auto"/>
          <w:sz w:val="24"/>
          <w:szCs w:val="24"/>
        </w:rPr>
        <w:t>, argued</w:t>
      </w:r>
      <w:r w:rsidRPr="006A6264">
        <w:rPr>
          <w:rFonts w:ascii="Times New Roman" w:hAnsi="Times New Roman" w:cs="Times New Roman"/>
          <w:color w:val="auto"/>
          <w:sz w:val="24"/>
          <w:szCs w:val="24"/>
        </w:rPr>
        <w:t xml:space="preserve"> and d</w:t>
      </w:r>
      <w:r>
        <w:rPr>
          <w:rFonts w:ascii="Times New Roman" w:hAnsi="Times New Roman" w:cs="Times New Roman"/>
          <w:color w:val="auto"/>
          <w:sz w:val="24"/>
          <w:szCs w:val="24"/>
        </w:rPr>
        <w:t>ebated</w:t>
      </w:r>
      <w:r w:rsidRPr="006A6264">
        <w:rPr>
          <w:rFonts w:ascii="Times New Roman" w:hAnsi="Times New Roman" w:cs="Times New Roman"/>
          <w:color w:val="auto"/>
          <w:sz w:val="24"/>
          <w:szCs w:val="24"/>
        </w:rPr>
        <w:t xml:space="preserve"> over time. Gardner first stated that there were at least seven areas of human intelligences that individuals </w:t>
      </w:r>
      <w:r w:rsidR="000E2560">
        <w:rPr>
          <w:rFonts w:ascii="Times New Roman" w:hAnsi="Times New Roman" w:cs="Times New Roman"/>
          <w:color w:val="auto"/>
          <w:sz w:val="24"/>
          <w:szCs w:val="24"/>
        </w:rPr>
        <w:t>have distilled within, although f</w:t>
      </w:r>
      <w:r w:rsidRPr="006A6264">
        <w:rPr>
          <w:rFonts w:ascii="Times New Roman" w:hAnsi="Times New Roman" w:cs="Times New Roman"/>
          <w:color w:val="auto"/>
          <w:sz w:val="24"/>
          <w:szCs w:val="24"/>
        </w:rPr>
        <w:t xml:space="preserve">rom </w:t>
      </w:r>
      <w:r w:rsidR="000E2560">
        <w:rPr>
          <w:rFonts w:ascii="Times New Roman" w:hAnsi="Times New Roman" w:cs="Times New Roman"/>
          <w:color w:val="auto"/>
          <w:sz w:val="24"/>
          <w:szCs w:val="24"/>
        </w:rPr>
        <w:t>further studies he</w:t>
      </w:r>
      <w:r>
        <w:rPr>
          <w:rFonts w:ascii="Times New Roman" w:hAnsi="Times New Roman" w:cs="Times New Roman"/>
          <w:color w:val="auto"/>
          <w:sz w:val="24"/>
          <w:szCs w:val="24"/>
        </w:rPr>
        <w:t xml:space="preserve"> </w:t>
      </w:r>
      <w:r w:rsidR="000E2560">
        <w:rPr>
          <w:rFonts w:ascii="Times New Roman" w:hAnsi="Times New Roman" w:cs="Times New Roman"/>
          <w:color w:val="auto"/>
          <w:sz w:val="24"/>
          <w:szCs w:val="24"/>
        </w:rPr>
        <w:t xml:space="preserve">then </w:t>
      </w:r>
      <w:r>
        <w:rPr>
          <w:rFonts w:ascii="Times New Roman" w:hAnsi="Times New Roman" w:cs="Times New Roman"/>
          <w:color w:val="auto"/>
          <w:sz w:val="24"/>
          <w:szCs w:val="24"/>
        </w:rPr>
        <w:t>added the Naturalistic</w:t>
      </w:r>
      <w:r w:rsidR="000E2560">
        <w:rPr>
          <w:rFonts w:ascii="Times New Roman" w:hAnsi="Times New Roman" w:cs="Times New Roman"/>
          <w:color w:val="auto"/>
          <w:sz w:val="24"/>
          <w:szCs w:val="24"/>
        </w:rPr>
        <w:t xml:space="preserve"> and </w:t>
      </w:r>
      <w:r>
        <w:rPr>
          <w:rFonts w:ascii="Times New Roman" w:hAnsi="Times New Roman" w:cs="Times New Roman"/>
          <w:color w:val="auto"/>
          <w:sz w:val="24"/>
          <w:szCs w:val="24"/>
        </w:rPr>
        <w:t>Existential</w:t>
      </w:r>
      <w:r w:rsidR="000E2560">
        <w:rPr>
          <w:rFonts w:ascii="Times New Roman" w:hAnsi="Times New Roman" w:cs="Times New Roman"/>
          <w:color w:val="auto"/>
          <w:sz w:val="24"/>
          <w:szCs w:val="24"/>
        </w:rPr>
        <w:t xml:space="preserve"> Intelligence</w:t>
      </w:r>
      <w:r>
        <w:rPr>
          <w:rFonts w:ascii="Times New Roman" w:hAnsi="Times New Roman" w:cs="Times New Roman"/>
          <w:color w:val="auto"/>
          <w:sz w:val="24"/>
          <w:szCs w:val="24"/>
        </w:rPr>
        <w:t xml:space="preserve"> (1999). </w:t>
      </w:r>
      <w:r w:rsidR="004B5F77">
        <w:rPr>
          <w:rFonts w:ascii="Times New Roman" w:hAnsi="Times New Roman" w:cs="Times New Roman"/>
          <w:color w:val="auto"/>
          <w:sz w:val="24"/>
          <w:szCs w:val="24"/>
        </w:rPr>
        <w:t>Moreover</w:t>
      </w:r>
      <w:r>
        <w:rPr>
          <w:rFonts w:ascii="Times New Roman" w:hAnsi="Times New Roman" w:cs="Times New Roman"/>
          <w:color w:val="auto"/>
          <w:sz w:val="24"/>
          <w:szCs w:val="24"/>
        </w:rPr>
        <w:t xml:space="preserve">, additional intelligences have been proposed but have not been agreed upon which include: spiritual intelligence, teaching-pedagogical, moral-ethical, humour, cooking and sexual intelligence (Gardner, 2016). </w:t>
      </w:r>
      <w:r w:rsidR="00B64B69">
        <w:rPr>
          <w:rFonts w:ascii="Times New Roman" w:hAnsi="Times New Roman" w:cs="Times New Roman"/>
          <w:color w:val="auto"/>
          <w:sz w:val="24"/>
          <w:szCs w:val="24"/>
        </w:rPr>
        <w:t>The definitions of each intelligence</w:t>
      </w:r>
      <w:r w:rsidR="00767A9C">
        <w:rPr>
          <w:rFonts w:ascii="Times New Roman" w:hAnsi="Times New Roman" w:cs="Times New Roman"/>
          <w:color w:val="auto"/>
          <w:sz w:val="24"/>
          <w:szCs w:val="24"/>
        </w:rPr>
        <w:t xml:space="preserve"> can be displayed</w:t>
      </w:r>
      <w:r w:rsidR="004B5F77">
        <w:rPr>
          <w:rFonts w:ascii="Times New Roman" w:hAnsi="Times New Roman" w:cs="Times New Roman"/>
          <w:color w:val="auto"/>
          <w:sz w:val="24"/>
          <w:szCs w:val="24"/>
        </w:rPr>
        <w:t xml:space="preserve"> below see</w:t>
      </w:r>
      <w:r w:rsidR="00767A9C">
        <w:rPr>
          <w:rFonts w:ascii="Times New Roman" w:hAnsi="Times New Roman" w:cs="Times New Roman"/>
          <w:color w:val="auto"/>
          <w:sz w:val="24"/>
          <w:szCs w:val="24"/>
        </w:rPr>
        <w:t xml:space="preserve"> </w:t>
      </w:r>
      <w:r w:rsidR="00767A9C" w:rsidRPr="00767A9C">
        <w:rPr>
          <w:rFonts w:ascii="Times New Roman" w:hAnsi="Times New Roman" w:cs="Times New Roman"/>
          <w:color w:val="auto"/>
          <w:sz w:val="24"/>
          <w:szCs w:val="24"/>
          <w:highlight w:val="cyan"/>
        </w:rPr>
        <w:t>(figure 1)</w:t>
      </w:r>
      <w:r w:rsidR="00767A9C" w:rsidRPr="00F06200">
        <w:rPr>
          <w:rFonts w:ascii="Times New Roman" w:hAnsi="Times New Roman" w:cs="Times New Roman"/>
          <w:color w:val="auto"/>
          <w:sz w:val="24"/>
          <w:szCs w:val="24"/>
        </w:rPr>
        <w:t xml:space="preserve"> </w:t>
      </w:r>
      <w:r w:rsidR="00767A9C">
        <w:rPr>
          <w:rFonts w:ascii="Times New Roman" w:hAnsi="Times New Roman" w:cs="Times New Roman"/>
          <w:color w:val="auto"/>
          <w:sz w:val="24"/>
          <w:szCs w:val="24"/>
        </w:rPr>
        <w:t xml:space="preserve">(Gardner, 1993a; Armstrong, 2018). </w:t>
      </w:r>
      <w:r>
        <w:rPr>
          <w:rFonts w:ascii="Times New Roman" w:hAnsi="Times New Roman" w:cs="Times New Roman"/>
          <w:color w:val="auto"/>
          <w:sz w:val="24"/>
          <w:szCs w:val="24"/>
        </w:rPr>
        <w:t xml:space="preserve">However, the existential intelligence is still currently being debated as it does not meet all the criteria that Gardner suggests in adding intelligences (Gardner, 2006). </w:t>
      </w:r>
    </w:p>
    <w:p w14:paraId="57E1CCDE" w14:textId="38E7623C" w:rsidR="00041A89" w:rsidRPr="00AF5AC4" w:rsidRDefault="00041A89" w:rsidP="00041A89">
      <w:pPr>
        <w:pStyle w:val="Caption"/>
        <w:keepNext/>
        <w:ind w:firstLine="720"/>
        <w:jc w:val="center"/>
        <w:rPr>
          <w:color w:val="auto"/>
        </w:rPr>
      </w:pPr>
      <w:r w:rsidRPr="00AF5AC4">
        <w:rPr>
          <w:color w:val="auto"/>
        </w:rPr>
        <w:lastRenderedPageBreak/>
        <w:t xml:space="preserve">Figure </w:t>
      </w:r>
      <w:r w:rsidR="00D671C7">
        <w:rPr>
          <w:color w:val="auto"/>
        </w:rPr>
        <w:fldChar w:fldCharType="begin"/>
      </w:r>
      <w:r w:rsidR="00D671C7">
        <w:rPr>
          <w:color w:val="auto"/>
        </w:rPr>
        <w:instrText xml:space="preserve"> SEQ Figure \* ARABIC </w:instrText>
      </w:r>
      <w:r w:rsidR="00D671C7">
        <w:rPr>
          <w:color w:val="auto"/>
        </w:rPr>
        <w:fldChar w:fldCharType="separate"/>
      </w:r>
      <w:r w:rsidR="00260EFB">
        <w:rPr>
          <w:noProof/>
          <w:color w:val="auto"/>
        </w:rPr>
        <w:t>1</w:t>
      </w:r>
      <w:r w:rsidR="00D671C7">
        <w:rPr>
          <w:color w:val="auto"/>
        </w:rPr>
        <w:fldChar w:fldCharType="end"/>
      </w:r>
      <w:r w:rsidRPr="00AF5AC4">
        <w:rPr>
          <w:color w:val="auto"/>
        </w:rPr>
        <w:t xml:space="preserve"> - Definition of Multiple Intelligences</w:t>
      </w:r>
    </w:p>
    <w:p w14:paraId="69DD3A43" w14:textId="77777777" w:rsidR="00767A9C" w:rsidRDefault="00767A9C" w:rsidP="00767A9C">
      <w:pPr>
        <w:keepNext/>
        <w:spacing w:line="360" w:lineRule="auto"/>
        <w:ind w:firstLine="720"/>
        <w:jc w:val="center"/>
      </w:pPr>
      <w:r>
        <w:rPr>
          <w:noProof/>
        </w:rPr>
        <w:drawing>
          <wp:inline distT="0" distB="0" distL="0" distR="0" wp14:anchorId="6A5708DC" wp14:editId="4CFE31D8">
            <wp:extent cx="3302704" cy="2962275"/>
            <wp:effectExtent l="0" t="0" r="0" b="0"/>
            <wp:docPr id="13" name="Picture 13" descr="Image result for multiple intelligences definitio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ultiple intelligences definition 9"/>
                    <pic:cNvPicPr>
                      <a:picLocks noChangeAspect="1" noChangeArrowheads="1"/>
                    </pic:cNvPicPr>
                  </pic:nvPicPr>
                  <pic:blipFill rotWithShape="1">
                    <a:blip r:embed="rId9">
                      <a:extLst>
                        <a:ext uri="{28A0092B-C50C-407E-A947-70E740481C1C}">
                          <a14:useLocalDpi xmlns:a14="http://schemas.microsoft.com/office/drawing/2010/main" val="0"/>
                        </a:ext>
                      </a:extLst>
                    </a:blip>
                    <a:srcRect l="3070" t="1303" r="4833" b="2268"/>
                    <a:stretch/>
                  </pic:blipFill>
                  <pic:spPr bwMode="auto">
                    <a:xfrm>
                      <a:off x="0" y="0"/>
                      <a:ext cx="3312444" cy="2971011"/>
                    </a:xfrm>
                    <a:prstGeom prst="rect">
                      <a:avLst/>
                    </a:prstGeom>
                    <a:noFill/>
                    <a:ln>
                      <a:noFill/>
                    </a:ln>
                    <a:extLst>
                      <a:ext uri="{53640926-AAD7-44D8-BBD7-CCE9431645EC}">
                        <a14:shadowObscured xmlns:a14="http://schemas.microsoft.com/office/drawing/2010/main"/>
                      </a:ext>
                    </a:extLst>
                  </pic:spPr>
                </pic:pic>
              </a:graphicData>
            </a:graphic>
          </wp:inline>
        </w:drawing>
      </w:r>
    </w:p>
    <w:p w14:paraId="69E7754A" w14:textId="364F67EE" w:rsidR="00B2583A" w:rsidRPr="00897578" w:rsidRDefault="00041A89" w:rsidP="00041A89">
      <w:pPr>
        <w:pStyle w:val="Caption"/>
        <w:ind w:firstLine="720"/>
        <w:jc w:val="center"/>
        <w:rPr>
          <w:rFonts w:ascii="Times New Roman" w:hAnsi="Times New Roman" w:cs="Times New Roman"/>
          <w:b/>
          <w:i w:val="0"/>
          <w:color w:val="auto"/>
          <w:sz w:val="24"/>
          <w:szCs w:val="24"/>
        </w:rPr>
      </w:pPr>
      <w:r>
        <w:rPr>
          <w:b/>
          <w:i w:val="0"/>
          <w:color w:val="auto"/>
        </w:rPr>
        <w:t xml:space="preserve">Source: </w:t>
      </w:r>
      <w:r w:rsidR="00767A9C">
        <w:rPr>
          <w:b/>
          <w:i w:val="0"/>
          <w:color w:val="auto"/>
        </w:rPr>
        <w:t>Children and Learning</w:t>
      </w:r>
      <w:r>
        <w:rPr>
          <w:b/>
          <w:i w:val="0"/>
          <w:color w:val="auto"/>
        </w:rPr>
        <w:t>, date unknown</w:t>
      </w:r>
    </w:p>
    <w:p w14:paraId="1CF0375A" w14:textId="456F696A" w:rsidR="00F7743A" w:rsidRPr="00F7743A" w:rsidRDefault="00F7743A" w:rsidP="00F7743A">
      <w:pPr>
        <w:spacing w:line="360" w:lineRule="auto"/>
        <w:rPr>
          <w:rFonts w:ascii="Times New Roman" w:hAnsi="Times New Roman" w:cs="Times New Roman"/>
          <w:b/>
          <w:color w:val="auto"/>
          <w:sz w:val="24"/>
          <w:szCs w:val="24"/>
          <w:u w:val="single"/>
        </w:rPr>
      </w:pPr>
      <w:r w:rsidRPr="00F7743A">
        <w:rPr>
          <w:rFonts w:ascii="Times New Roman" w:hAnsi="Times New Roman" w:cs="Times New Roman"/>
          <w:b/>
          <w:color w:val="auto"/>
          <w:sz w:val="24"/>
          <w:szCs w:val="24"/>
          <w:u w:val="single"/>
        </w:rPr>
        <w:t>Benefits</w:t>
      </w:r>
      <w:r w:rsidR="00485F1C">
        <w:rPr>
          <w:rFonts w:ascii="Times New Roman" w:hAnsi="Times New Roman" w:cs="Times New Roman"/>
          <w:b/>
          <w:color w:val="auto"/>
          <w:sz w:val="24"/>
          <w:szCs w:val="24"/>
          <w:u w:val="single"/>
        </w:rPr>
        <w:t xml:space="preserve"> and Limitations</w:t>
      </w:r>
    </w:p>
    <w:p w14:paraId="290FA739" w14:textId="2E949348" w:rsidR="00416B4C" w:rsidRDefault="00E75A6E" w:rsidP="00416B4C">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Byard (2004) questions the government initiative of developing a school system that embraces diversity (</w:t>
      </w:r>
      <w:r w:rsidR="0004218E">
        <w:rPr>
          <w:rFonts w:ascii="Times New Roman" w:hAnsi="Times New Roman" w:cs="Times New Roman"/>
          <w:color w:val="auto"/>
          <w:sz w:val="24"/>
          <w:szCs w:val="24"/>
        </w:rPr>
        <w:t>Williams, 2017;</w:t>
      </w:r>
      <w:r w:rsidR="0082671E">
        <w:rPr>
          <w:rFonts w:ascii="Times New Roman" w:hAnsi="Times New Roman" w:cs="Times New Roman"/>
          <w:color w:val="auto"/>
          <w:sz w:val="24"/>
          <w:szCs w:val="24"/>
        </w:rPr>
        <w:t xml:space="preserve"> Estyn, 2017;</w:t>
      </w:r>
      <w:r w:rsidR="0004218E">
        <w:rPr>
          <w:rFonts w:ascii="Times New Roman" w:hAnsi="Times New Roman" w:cs="Times New Roman"/>
          <w:color w:val="auto"/>
          <w:sz w:val="24"/>
          <w:szCs w:val="24"/>
        </w:rPr>
        <w:t xml:space="preserve"> </w:t>
      </w:r>
      <w:r w:rsidR="0082671E">
        <w:rPr>
          <w:rFonts w:ascii="Times New Roman" w:hAnsi="Times New Roman" w:cs="Times New Roman"/>
          <w:color w:val="auto"/>
          <w:sz w:val="24"/>
          <w:szCs w:val="24"/>
        </w:rPr>
        <w:t xml:space="preserve">Donaldson, 2015; </w:t>
      </w:r>
      <w:r>
        <w:rPr>
          <w:rFonts w:ascii="Times New Roman" w:hAnsi="Times New Roman" w:cs="Times New Roman"/>
          <w:color w:val="auto"/>
          <w:sz w:val="24"/>
          <w:szCs w:val="24"/>
        </w:rPr>
        <w:t xml:space="preserve">DfES, 2001) </w:t>
      </w:r>
      <w:r w:rsidR="00306869">
        <w:rPr>
          <w:rFonts w:ascii="Times New Roman" w:hAnsi="Times New Roman" w:cs="Times New Roman"/>
          <w:color w:val="auto"/>
          <w:sz w:val="24"/>
          <w:szCs w:val="24"/>
        </w:rPr>
        <w:t>but on the other hand</w:t>
      </w:r>
      <w:r w:rsidR="00E22BB9">
        <w:rPr>
          <w:rFonts w:ascii="Times New Roman" w:hAnsi="Times New Roman" w:cs="Times New Roman"/>
          <w:color w:val="auto"/>
          <w:sz w:val="24"/>
          <w:szCs w:val="24"/>
        </w:rPr>
        <w:t xml:space="preserve"> ha</w:t>
      </w:r>
      <w:r w:rsidR="000A45B9">
        <w:rPr>
          <w:rFonts w:ascii="Times New Roman" w:hAnsi="Times New Roman" w:cs="Times New Roman"/>
          <w:color w:val="auto"/>
          <w:sz w:val="24"/>
          <w:szCs w:val="24"/>
        </w:rPr>
        <w:t>ve</w:t>
      </w:r>
      <w:r w:rsidR="00E22BB9">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teachers </w:t>
      </w:r>
      <w:r w:rsidR="00E22BB9">
        <w:rPr>
          <w:rFonts w:ascii="Times New Roman" w:hAnsi="Times New Roman" w:cs="Times New Roman"/>
          <w:color w:val="auto"/>
          <w:sz w:val="24"/>
          <w:szCs w:val="24"/>
        </w:rPr>
        <w:t>that</w:t>
      </w:r>
      <w:r>
        <w:rPr>
          <w:rFonts w:ascii="Times New Roman" w:hAnsi="Times New Roman" w:cs="Times New Roman"/>
          <w:color w:val="auto"/>
          <w:sz w:val="24"/>
          <w:szCs w:val="24"/>
        </w:rPr>
        <w:t xml:space="preserve"> devot</w:t>
      </w:r>
      <w:r w:rsidR="00E22BB9">
        <w:rPr>
          <w:rFonts w:ascii="Times New Roman" w:hAnsi="Times New Roman" w:cs="Times New Roman"/>
          <w:color w:val="auto"/>
          <w:sz w:val="24"/>
          <w:szCs w:val="24"/>
        </w:rPr>
        <w:t>e</w:t>
      </w:r>
      <w:r>
        <w:rPr>
          <w:rFonts w:ascii="Times New Roman" w:hAnsi="Times New Roman" w:cs="Times New Roman"/>
          <w:color w:val="auto"/>
          <w:sz w:val="24"/>
          <w:szCs w:val="24"/>
        </w:rPr>
        <w:t xml:space="preserve"> their</w:t>
      </w:r>
      <w:r w:rsidR="00E22BB9">
        <w:rPr>
          <w:rFonts w:ascii="Times New Roman" w:hAnsi="Times New Roman" w:cs="Times New Roman"/>
          <w:color w:val="auto"/>
          <w:sz w:val="24"/>
          <w:szCs w:val="24"/>
        </w:rPr>
        <w:t xml:space="preserve"> teaching</w:t>
      </w:r>
      <w:r>
        <w:rPr>
          <w:rFonts w:ascii="Times New Roman" w:hAnsi="Times New Roman" w:cs="Times New Roman"/>
          <w:color w:val="auto"/>
          <w:sz w:val="24"/>
          <w:szCs w:val="24"/>
        </w:rPr>
        <w:t xml:space="preserve"> t</w:t>
      </w:r>
      <w:r w:rsidR="00306869">
        <w:rPr>
          <w:rFonts w:ascii="Times New Roman" w:hAnsi="Times New Roman" w:cs="Times New Roman"/>
          <w:color w:val="auto"/>
          <w:sz w:val="24"/>
          <w:szCs w:val="24"/>
        </w:rPr>
        <w:t>ime and pedagogical approaches</w:t>
      </w:r>
      <w:r>
        <w:rPr>
          <w:rFonts w:ascii="Times New Roman" w:hAnsi="Times New Roman" w:cs="Times New Roman"/>
          <w:color w:val="auto"/>
          <w:sz w:val="24"/>
          <w:szCs w:val="24"/>
        </w:rPr>
        <w:t xml:space="preserve"> to conform to assessment and results. Gardner (1993a) argues that the curriculum hinders individuals’ abilities to develop their strongest intelligence within education as it is narrowed to the importance of the core curriculum areas and states that children’s self-esteem is delayed due to the inability for children to properly express themselves in their strongest</w:t>
      </w:r>
      <w:r w:rsidR="00E22BB9">
        <w:rPr>
          <w:rFonts w:ascii="Times New Roman" w:hAnsi="Times New Roman" w:cs="Times New Roman"/>
          <w:color w:val="auto"/>
          <w:sz w:val="24"/>
          <w:szCs w:val="24"/>
        </w:rPr>
        <w:t xml:space="preserve"> intelligence</w:t>
      </w:r>
      <w:r>
        <w:rPr>
          <w:rFonts w:ascii="Times New Roman" w:hAnsi="Times New Roman" w:cs="Times New Roman"/>
          <w:color w:val="auto"/>
          <w:sz w:val="24"/>
          <w:szCs w:val="24"/>
        </w:rPr>
        <w:t xml:space="preserve"> domain. However, the current recommendations of education in Wales through Successful Futures (Donaldson, 2015) is to ensure that there is no importance on one area of learning but through cross-curricular pedagogy and thematic approaches</w:t>
      </w:r>
      <w:r w:rsidR="00850EBA">
        <w:rPr>
          <w:rFonts w:ascii="Times New Roman" w:hAnsi="Times New Roman" w:cs="Times New Roman"/>
          <w:color w:val="auto"/>
          <w:sz w:val="24"/>
          <w:szCs w:val="24"/>
        </w:rPr>
        <w:t xml:space="preserve"> which</w:t>
      </w:r>
      <w:r>
        <w:rPr>
          <w:rFonts w:ascii="Times New Roman" w:hAnsi="Times New Roman" w:cs="Times New Roman"/>
          <w:color w:val="auto"/>
          <w:sz w:val="24"/>
          <w:szCs w:val="24"/>
        </w:rPr>
        <w:t xml:space="preserve"> allow</w:t>
      </w:r>
      <w:r w:rsidR="00850EBA">
        <w:rPr>
          <w:rFonts w:ascii="Times New Roman" w:hAnsi="Times New Roman" w:cs="Times New Roman"/>
          <w:color w:val="auto"/>
          <w:sz w:val="24"/>
          <w:szCs w:val="24"/>
        </w:rPr>
        <w:t>s</w:t>
      </w:r>
      <w:r>
        <w:rPr>
          <w:rFonts w:ascii="Times New Roman" w:hAnsi="Times New Roman" w:cs="Times New Roman"/>
          <w:color w:val="auto"/>
          <w:sz w:val="24"/>
          <w:szCs w:val="24"/>
        </w:rPr>
        <w:t xml:space="preserve"> children to use their intelligences in more than one area of learning experiences</w:t>
      </w:r>
      <w:r w:rsidR="005B3690">
        <w:rPr>
          <w:rFonts w:ascii="Times New Roman" w:hAnsi="Times New Roman" w:cs="Times New Roman"/>
          <w:color w:val="auto"/>
          <w:sz w:val="24"/>
          <w:szCs w:val="24"/>
        </w:rPr>
        <w:t xml:space="preserve"> </w:t>
      </w:r>
      <w:r w:rsidR="00FB603D">
        <w:rPr>
          <w:rFonts w:ascii="Times New Roman" w:hAnsi="Times New Roman" w:cs="Times New Roman"/>
          <w:color w:val="auto"/>
          <w:sz w:val="24"/>
          <w:szCs w:val="24"/>
        </w:rPr>
        <w:t>(Barnes, 2012,2015; Kelly, 2002; Kenner and Ruby, 2011</w:t>
      </w:r>
      <w:r w:rsidR="007E4D40">
        <w:rPr>
          <w:rFonts w:ascii="Times New Roman" w:hAnsi="Times New Roman" w:cs="Times New Roman"/>
          <w:color w:val="auto"/>
          <w:sz w:val="24"/>
          <w:szCs w:val="24"/>
        </w:rPr>
        <w:t xml:space="preserve">; </w:t>
      </w:r>
      <w:r w:rsidR="00FB603D">
        <w:rPr>
          <w:rFonts w:ascii="Times New Roman" w:hAnsi="Times New Roman" w:cs="Times New Roman"/>
          <w:color w:val="auto"/>
          <w:sz w:val="24"/>
          <w:szCs w:val="24"/>
        </w:rPr>
        <w:t>Savage, 2011</w:t>
      </w:r>
      <w:r w:rsidR="00680939">
        <w:rPr>
          <w:rFonts w:ascii="Times New Roman" w:hAnsi="Times New Roman" w:cs="Times New Roman"/>
          <w:color w:val="auto"/>
          <w:sz w:val="24"/>
          <w:szCs w:val="24"/>
        </w:rPr>
        <w:t>; Allen and Whalley, 2011</w:t>
      </w:r>
      <w:r w:rsidR="00FB603D">
        <w:rPr>
          <w:rFonts w:ascii="Times New Roman" w:hAnsi="Times New Roman" w:cs="Times New Roman"/>
          <w:color w:val="auto"/>
          <w:sz w:val="24"/>
          <w:szCs w:val="24"/>
        </w:rPr>
        <w:t>)</w:t>
      </w:r>
      <w:r>
        <w:rPr>
          <w:rFonts w:ascii="Times New Roman" w:hAnsi="Times New Roman" w:cs="Times New Roman"/>
          <w:color w:val="auto"/>
          <w:sz w:val="24"/>
          <w:szCs w:val="24"/>
        </w:rPr>
        <w:t xml:space="preserve">. CCEA (2003) advocates this view of how the curriculum should be integrated, well planned using methodologies that are practical, engaging and interactive. This type of pedagogy is supported by Piaget (1936) of children </w:t>
      </w:r>
      <w:r>
        <w:rPr>
          <w:rFonts w:ascii="Times New Roman" w:hAnsi="Times New Roman" w:cs="Times New Roman"/>
          <w:color w:val="auto"/>
          <w:sz w:val="24"/>
          <w:szCs w:val="24"/>
        </w:rPr>
        <w:lastRenderedPageBreak/>
        <w:t xml:space="preserve">constructing their own knowledge, Dewey (1938) children learning through experience and Vygotsky’s (1978) social constructivism. </w:t>
      </w:r>
      <w:r w:rsidR="00422B37">
        <w:rPr>
          <w:rFonts w:ascii="Times New Roman" w:hAnsi="Times New Roman" w:cs="Times New Roman"/>
          <w:color w:val="auto"/>
          <w:sz w:val="24"/>
          <w:szCs w:val="24"/>
        </w:rPr>
        <w:t>Although, t</w:t>
      </w:r>
      <w:r w:rsidR="004C1B5F">
        <w:rPr>
          <w:rFonts w:ascii="Times New Roman" w:hAnsi="Times New Roman" w:cs="Times New Roman"/>
          <w:color w:val="auto"/>
          <w:sz w:val="24"/>
          <w:szCs w:val="24"/>
        </w:rPr>
        <w:t xml:space="preserve">he rapidly changing world that children are experiencing within schools can limit their multiple needs and abilities which can hinder their success (Gardner, 1991). As Gardner states that ‘educational institutions need to reach the broadest number of students and that they must therefore be responsive to different forms </w:t>
      </w:r>
      <w:r w:rsidR="00E22BB9">
        <w:rPr>
          <w:rFonts w:ascii="Times New Roman" w:hAnsi="Times New Roman" w:cs="Times New Roman"/>
          <w:color w:val="auto"/>
          <w:sz w:val="24"/>
          <w:szCs w:val="24"/>
        </w:rPr>
        <w:t>of</w:t>
      </w:r>
      <w:r w:rsidR="004C1B5F">
        <w:rPr>
          <w:rFonts w:ascii="Times New Roman" w:hAnsi="Times New Roman" w:cs="Times New Roman"/>
          <w:color w:val="auto"/>
          <w:sz w:val="24"/>
          <w:szCs w:val="24"/>
        </w:rPr>
        <w:t xml:space="preserve"> learning, performance and understanding’ (1991:18).</w:t>
      </w:r>
      <w:r w:rsidR="0004218E">
        <w:rPr>
          <w:rFonts w:ascii="Times New Roman" w:hAnsi="Times New Roman" w:cs="Times New Roman"/>
          <w:color w:val="auto"/>
          <w:sz w:val="24"/>
          <w:szCs w:val="24"/>
        </w:rPr>
        <w:t xml:space="preserve"> </w:t>
      </w:r>
      <w:r w:rsidR="00416B4C">
        <w:rPr>
          <w:rFonts w:ascii="Times New Roman" w:hAnsi="Times New Roman" w:cs="Times New Roman"/>
          <w:color w:val="auto"/>
          <w:sz w:val="24"/>
          <w:szCs w:val="24"/>
        </w:rPr>
        <w:t xml:space="preserve">Manic and </w:t>
      </w:r>
      <w:proofErr w:type="spellStart"/>
      <w:r w:rsidR="00416B4C">
        <w:rPr>
          <w:rFonts w:ascii="Times New Roman" w:hAnsi="Times New Roman" w:cs="Times New Roman"/>
          <w:color w:val="auto"/>
          <w:sz w:val="24"/>
          <w:szCs w:val="24"/>
        </w:rPr>
        <w:t>Randelovic</w:t>
      </w:r>
      <w:proofErr w:type="spellEnd"/>
      <w:r w:rsidR="00416B4C">
        <w:rPr>
          <w:rFonts w:ascii="Times New Roman" w:hAnsi="Times New Roman" w:cs="Times New Roman"/>
          <w:color w:val="auto"/>
          <w:sz w:val="24"/>
          <w:szCs w:val="24"/>
        </w:rPr>
        <w:t xml:space="preserve"> (2017) state that MI has a great importance in education as the results of an individual’s strongest areas of intelligence allows an insight to their abilities and interests to tailor an engaging, purposeful and authentic learning experience </w:t>
      </w:r>
      <w:r w:rsidR="00416B4C" w:rsidRPr="002C046F">
        <w:rPr>
          <w:rFonts w:ascii="Times New Roman" w:hAnsi="Times New Roman" w:cs="Times New Roman"/>
          <w:color w:val="auto"/>
          <w:sz w:val="24"/>
          <w:szCs w:val="24"/>
        </w:rPr>
        <w:t xml:space="preserve">(Estyn, </w:t>
      </w:r>
      <w:r w:rsidR="003F63BB">
        <w:rPr>
          <w:rFonts w:ascii="Times New Roman" w:hAnsi="Times New Roman" w:cs="Times New Roman"/>
          <w:color w:val="auto"/>
          <w:sz w:val="24"/>
          <w:szCs w:val="24"/>
        </w:rPr>
        <w:t>2016,</w:t>
      </w:r>
      <w:r w:rsidR="00416B4C" w:rsidRPr="002C046F">
        <w:rPr>
          <w:rFonts w:ascii="Times New Roman" w:hAnsi="Times New Roman" w:cs="Times New Roman"/>
          <w:color w:val="auto"/>
          <w:sz w:val="24"/>
          <w:szCs w:val="24"/>
        </w:rPr>
        <w:t xml:space="preserve">2017; </w:t>
      </w:r>
      <w:r w:rsidR="0076464C" w:rsidRPr="002C046F">
        <w:rPr>
          <w:rFonts w:ascii="Times New Roman" w:hAnsi="Times New Roman" w:cs="Times New Roman"/>
          <w:color w:val="auto"/>
          <w:sz w:val="24"/>
          <w:szCs w:val="24"/>
        </w:rPr>
        <w:t>Flutter, 2007;</w:t>
      </w:r>
      <w:r w:rsidR="003544EE" w:rsidRPr="002C046F">
        <w:rPr>
          <w:rFonts w:ascii="Times New Roman" w:hAnsi="Times New Roman" w:cs="Times New Roman"/>
          <w:color w:val="auto"/>
          <w:sz w:val="24"/>
          <w:szCs w:val="24"/>
        </w:rPr>
        <w:t xml:space="preserve"> Fielding, 2001; </w:t>
      </w:r>
      <w:proofErr w:type="spellStart"/>
      <w:r w:rsidR="003544EE" w:rsidRPr="002C046F">
        <w:rPr>
          <w:rFonts w:ascii="Times New Roman" w:hAnsi="Times New Roman" w:cs="Times New Roman"/>
          <w:color w:val="auto"/>
          <w:sz w:val="24"/>
          <w:szCs w:val="24"/>
        </w:rPr>
        <w:t>MacBeath</w:t>
      </w:r>
      <w:proofErr w:type="spellEnd"/>
      <w:r w:rsidR="003544EE" w:rsidRPr="002C046F">
        <w:rPr>
          <w:rFonts w:ascii="Times New Roman" w:hAnsi="Times New Roman" w:cs="Times New Roman"/>
          <w:color w:val="auto"/>
          <w:sz w:val="24"/>
          <w:szCs w:val="24"/>
        </w:rPr>
        <w:t xml:space="preserve"> et al, 2003; </w:t>
      </w:r>
      <w:proofErr w:type="spellStart"/>
      <w:r w:rsidR="003544EE" w:rsidRPr="002C046F">
        <w:rPr>
          <w:rFonts w:ascii="Times New Roman" w:hAnsi="Times New Roman" w:cs="Times New Roman"/>
          <w:color w:val="auto"/>
          <w:sz w:val="24"/>
          <w:szCs w:val="24"/>
        </w:rPr>
        <w:t>Rudduck</w:t>
      </w:r>
      <w:proofErr w:type="spellEnd"/>
      <w:r w:rsidR="003544EE" w:rsidRPr="002C046F">
        <w:rPr>
          <w:rFonts w:ascii="Times New Roman" w:hAnsi="Times New Roman" w:cs="Times New Roman"/>
          <w:color w:val="auto"/>
          <w:sz w:val="24"/>
          <w:szCs w:val="24"/>
        </w:rPr>
        <w:t xml:space="preserve">, Chaplain and Wallace, 1996; </w:t>
      </w:r>
      <w:proofErr w:type="spellStart"/>
      <w:r w:rsidR="003544EE" w:rsidRPr="002C046F">
        <w:rPr>
          <w:rFonts w:ascii="Times New Roman" w:hAnsi="Times New Roman" w:cs="Times New Roman"/>
          <w:color w:val="auto"/>
          <w:sz w:val="24"/>
          <w:szCs w:val="24"/>
        </w:rPr>
        <w:t>Rudduck</w:t>
      </w:r>
      <w:proofErr w:type="spellEnd"/>
      <w:r w:rsidR="003544EE" w:rsidRPr="002C046F">
        <w:rPr>
          <w:rFonts w:ascii="Times New Roman" w:hAnsi="Times New Roman" w:cs="Times New Roman"/>
          <w:color w:val="auto"/>
          <w:sz w:val="24"/>
          <w:szCs w:val="24"/>
        </w:rPr>
        <w:t xml:space="preserve"> and Flutter, </w:t>
      </w:r>
      <w:r w:rsidR="002C046F" w:rsidRPr="002C046F">
        <w:rPr>
          <w:rFonts w:ascii="Times New Roman" w:hAnsi="Times New Roman" w:cs="Times New Roman"/>
          <w:color w:val="auto"/>
          <w:sz w:val="24"/>
          <w:szCs w:val="24"/>
        </w:rPr>
        <w:t>2004).</w:t>
      </w:r>
      <w:r w:rsidR="0076464C" w:rsidRPr="002C046F">
        <w:rPr>
          <w:rFonts w:ascii="Times New Roman" w:hAnsi="Times New Roman" w:cs="Times New Roman"/>
          <w:color w:val="auto"/>
          <w:sz w:val="24"/>
          <w:szCs w:val="24"/>
        </w:rPr>
        <w:t xml:space="preserve"> </w:t>
      </w:r>
      <w:r w:rsidR="00416B4C">
        <w:rPr>
          <w:rFonts w:ascii="Times New Roman" w:hAnsi="Times New Roman" w:cs="Times New Roman"/>
          <w:color w:val="auto"/>
          <w:sz w:val="24"/>
          <w:szCs w:val="24"/>
        </w:rPr>
        <w:t xml:space="preserve"> </w:t>
      </w:r>
    </w:p>
    <w:p w14:paraId="66F863A6" w14:textId="75507ADF" w:rsidR="00AC72E8" w:rsidRPr="00AC72E8" w:rsidRDefault="00AC72E8" w:rsidP="00AC72E8">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It can be argued that Gardner’s theory has its weaknesses in how it has been conducted, the validity of his research, the disagreement of how MI can determine academic attainment over Intelligence Quotient (IQ) tests and the difficulty in assessing the intelligences (Waterhouse, 2006; Gottfredson and </w:t>
      </w:r>
      <w:proofErr w:type="spellStart"/>
      <w:r>
        <w:rPr>
          <w:rFonts w:ascii="Times New Roman" w:hAnsi="Times New Roman" w:cs="Times New Roman"/>
          <w:color w:val="auto"/>
          <w:sz w:val="24"/>
          <w:szCs w:val="24"/>
        </w:rPr>
        <w:t>Deary</w:t>
      </w:r>
      <w:proofErr w:type="spellEnd"/>
      <w:r>
        <w:rPr>
          <w:rFonts w:ascii="Times New Roman" w:hAnsi="Times New Roman" w:cs="Times New Roman"/>
          <w:color w:val="auto"/>
          <w:sz w:val="24"/>
          <w:szCs w:val="24"/>
        </w:rPr>
        <w:t>, 2004; Collins, 1998</w:t>
      </w:r>
      <w:r w:rsidR="008C5A8D">
        <w:rPr>
          <w:rFonts w:ascii="Times New Roman" w:hAnsi="Times New Roman" w:cs="Times New Roman"/>
          <w:color w:val="auto"/>
          <w:sz w:val="24"/>
          <w:szCs w:val="24"/>
        </w:rPr>
        <w:t xml:space="preserve"> and Eisner, 2004</w:t>
      </w:r>
      <w:r>
        <w:rPr>
          <w:rFonts w:ascii="Times New Roman" w:hAnsi="Times New Roman" w:cs="Times New Roman"/>
          <w:color w:val="auto"/>
          <w:sz w:val="24"/>
          <w:szCs w:val="24"/>
        </w:rPr>
        <w:t xml:space="preserve">). Contrast to this, the MI theory has been positively adapted in schools mostly in the United States of America (USA) </w:t>
      </w:r>
      <w:r w:rsidRPr="00AF5AC4">
        <w:rPr>
          <w:rFonts w:ascii="Times New Roman" w:hAnsi="Times New Roman" w:cs="Times New Roman"/>
          <w:color w:val="auto"/>
          <w:sz w:val="24"/>
          <w:szCs w:val="24"/>
          <w:highlight w:val="yellow"/>
        </w:rPr>
        <w:t>(see appendix</w:t>
      </w:r>
      <w:r w:rsidR="00AF5AC4" w:rsidRPr="00AF5AC4">
        <w:rPr>
          <w:rFonts w:ascii="Times New Roman" w:hAnsi="Times New Roman" w:cs="Times New Roman"/>
          <w:color w:val="auto"/>
          <w:sz w:val="24"/>
          <w:szCs w:val="24"/>
          <w:highlight w:val="yellow"/>
        </w:rPr>
        <w:t>2</w:t>
      </w:r>
      <w:r w:rsidRPr="00AF5AC4">
        <w:rPr>
          <w:rFonts w:ascii="Times New Roman" w:hAnsi="Times New Roman" w:cs="Times New Roman"/>
          <w:color w:val="auto"/>
          <w:sz w:val="24"/>
          <w:szCs w:val="24"/>
          <w:highlight w:val="yellow"/>
        </w:rPr>
        <w:t>)</w:t>
      </w:r>
      <w:r w:rsidRPr="00F06200">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CB2DE7">
        <w:rPr>
          <w:rFonts w:ascii="Times New Roman" w:hAnsi="Times New Roman" w:cs="Times New Roman"/>
          <w:color w:val="auto"/>
          <w:sz w:val="24"/>
          <w:szCs w:val="24"/>
        </w:rPr>
        <w:t>and</w:t>
      </w:r>
      <w:r>
        <w:rPr>
          <w:rFonts w:ascii="Times New Roman" w:hAnsi="Times New Roman" w:cs="Times New Roman"/>
          <w:color w:val="auto"/>
          <w:sz w:val="24"/>
          <w:szCs w:val="24"/>
        </w:rPr>
        <w:t xml:space="preserve"> is a theory that does not solely concentrate on one intelligence but how it can foster and develop all intelligences to support academic achievemen</w:t>
      </w:r>
      <w:r w:rsidR="00AF5AC4">
        <w:rPr>
          <w:rFonts w:ascii="Times New Roman" w:hAnsi="Times New Roman" w:cs="Times New Roman"/>
          <w:color w:val="auto"/>
          <w:sz w:val="24"/>
          <w:szCs w:val="24"/>
        </w:rPr>
        <w:t>t and</w:t>
      </w:r>
      <w:r>
        <w:rPr>
          <w:rFonts w:ascii="Times New Roman" w:hAnsi="Times New Roman" w:cs="Times New Roman"/>
          <w:color w:val="auto"/>
          <w:sz w:val="24"/>
          <w:szCs w:val="24"/>
        </w:rPr>
        <w:t xml:space="preserve"> life skills</w:t>
      </w:r>
      <w:r w:rsidR="00CB2DE7">
        <w:rPr>
          <w:rFonts w:ascii="Times New Roman" w:hAnsi="Times New Roman" w:cs="Times New Roman"/>
          <w:color w:val="auto"/>
          <w:sz w:val="24"/>
          <w:szCs w:val="24"/>
        </w:rPr>
        <w:t xml:space="preserve"> that</w:t>
      </w:r>
      <w:r>
        <w:rPr>
          <w:rFonts w:ascii="Times New Roman" w:hAnsi="Times New Roman" w:cs="Times New Roman"/>
          <w:color w:val="auto"/>
          <w:sz w:val="24"/>
          <w:szCs w:val="24"/>
        </w:rPr>
        <w:t xml:space="preserve"> allow children to take lead in their development</w:t>
      </w:r>
      <w:r w:rsidR="00680939">
        <w:rPr>
          <w:rFonts w:ascii="Times New Roman" w:hAnsi="Times New Roman" w:cs="Times New Roman"/>
          <w:color w:val="auto"/>
          <w:sz w:val="24"/>
          <w:szCs w:val="24"/>
        </w:rPr>
        <w:t xml:space="preserve"> (Matthews and Foster, 2014)</w:t>
      </w:r>
      <w:r w:rsidR="000A420A">
        <w:rPr>
          <w:rFonts w:ascii="Times New Roman" w:hAnsi="Times New Roman" w:cs="Times New Roman"/>
          <w:color w:val="auto"/>
          <w:sz w:val="24"/>
          <w:szCs w:val="24"/>
        </w:rPr>
        <w:t xml:space="preserve"> which is the aim of research conducted in Chapter 4</w:t>
      </w:r>
      <w:r>
        <w:rPr>
          <w:rFonts w:ascii="Times New Roman" w:hAnsi="Times New Roman" w:cs="Times New Roman"/>
          <w:color w:val="auto"/>
          <w:sz w:val="24"/>
          <w:szCs w:val="24"/>
        </w:rPr>
        <w:t xml:space="preserve">. </w:t>
      </w:r>
      <w:r w:rsidR="000D1782">
        <w:rPr>
          <w:rFonts w:ascii="Times New Roman" w:hAnsi="Times New Roman" w:cs="Times New Roman"/>
          <w:color w:val="auto"/>
          <w:sz w:val="24"/>
          <w:szCs w:val="24"/>
        </w:rPr>
        <w:t>Gardner (</w:t>
      </w:r>
      <w:r w:rsidR="000D1782" w:rsidRPr="00E451EB">
        <w:rPr>
          <w:rFonts w:ascii="Times New Roman" w:hAnsi="Times New Roman" w:cs="Times New Roman"/>
          <w:color w:val="auto"/>
          <w:sz w:val="24"/>
          <w:szCs w:val="24"/>
        </w:rPr>
        <w:t>1993</w:t>
      </w:r>
      <w:r w:rsidR="00E451EB" w:rsidRPr="00E451EB">
        <w:rPr>
          <w:rFonts w:ascii="Times New Roman" w:hAnsi="Times New Roman" w:cs="Times New Roman"/>
          <w:color w:val="auto"/>
          <w:sz w:val="24"/>
          <w:szCs w:val="24"/>
        </w:rPr>
        <w:t>a</w:t>
      </w:r>
      <w:r w:rsidR="000D1782" w:rsidRPr="00E451EB">
        <w:rPr>
          <w:rFonts w:ascii="Times New Roman" w:hAnsi="Times New Roman" w:cs="Times New Roman"/>
          <w:color w:val="auto"/>
          <w:sz w:val="24"/>
          <w:szCs w:val="24"/>
        </w:rPr>
        <w:t>)</w:t>
      </w:r>
      <w:r w:rsidR="000D1782">
        <w:rPr>
          <w:rFonts w:ascii="Times New Roman" w:hAnsi="Times New Roman" w:cs="Times New Roman"/>
          <w:color w:val="auto"/>
          <w:sz w:val="24"/>
          <w:szCs w:val="24"/>
        </w:rPr>
        <w:t xml:space="preserve"> noted the difficulties in assessing each area of intelligences, therefore researchers have created their own self-report to measure the success of the MI within each individual (Shearer, 1996; Teele, 1992) but</w:t>
      </w:r>
      <w:r w:rsidR="00F75947">
        <w:rPr>
          <w:rFonts w:ascii="Times New Roman" w:hAnsi="Times New Roman" w:cs="Times New Roman"/>
          <w:color w:val="auto"/>
          <w:sz w:val="24"/>
          <w:szCs w:val="24"/>
        </w:rPr>
        <w:t xml:space="preserve"> further</w:t>
      </w:r>
      <w:r w:rsidR="000D1782">
        <w:rPr>
          <w:rFonts w:ascii="Times New Roman" w:hAnsi="Times New Roman" w:cs="Times New Roman"/>
          <w:color w:val="auto"/>
          <w:sz w:val="24"/>
          <w:szCs w:val="24"/>
        </w:rPr>
        <w:t xml:space="preserve"> research suggests that the measurement</w:t>
      </w:r>
      <w:r w:rsidR="00F75947">
        <w:rPr>
          <w:rFonts w:ascii="Times New Roman" w:hAnsi="Times New Roman" w:cs="Times New Roman"/>
          <w:color w:val="auto"/>
          <w:sz w:val="24"/>
          <w:szCs w:val="24"/>
        </w:rPr>
        <w:t>s</w:t>
      </w:r>
      <w:r w:rsidR="000D1782">
        <w:rPr>
          <w:rFonts w:ascii="Times New Roman" w:hAnsi="Times New Roman" w:cs="Times New Roman"/>
          <w:color w:val="auto"/>
          <w:sz w:val="24"/>
          <w:szCs w:val="24"/>
        </w:rPr>
        <w:t xml:space="preserve"> utilising the self-report correlate only with maximum performance measures (</w:t>
      </w:r>
      <w:proofErr w:type="spellStart"/>
      <w:r w:rsidR="000D1782">
        <w:rPr>
          <w:rFonts w:ascii="Times New Roman" w:hAnsi="Times New Roman" w:cs="Times New Roman"/>
          <w:color w:val="auto"/>
          <w:sz w:val="24"/>
          <w:szCs w:val="24"/>
        </w:rPr>
        <w:t>Borkenau</w:t>
      </w:r>
      <w:proofErr w:type="spellEnd"/>
      <w:r w:rsidR="000D1782">
        <w:rPr>
          <w:rFonts w:ascii="Times New Roman" w:hAnsi="Times New Roman" w:cs="Times New Roman"/>
          <w:color w:val="auto"/>
          <w:sz w:val="24"/>
          <w:szCs w:val="24"/>
        </w:rPr>
        <w:t xml:space="preserve"> and </w:t>
      </w:r>
      <w:proofErr w:type="spellStart"/>
      <w:r w:rsidR="000D1782">
        <w:rPr>
          <w:rFonts w:ascii="Times New Roman" w:hAnsi="Times New Roman" w:cs="Times New Roman"/>
          <w:color w:val="auto"/>
          <w:sz w:val="24"/>
          <w:szCs w:val="24"/>
        </w:rPr>
        <w:t>Liebler</w:t>
      </w:r>
      <w:proofErr w:type="spellEnd"/>
      <w:r w:rsidR="000D1782">
        <w:rPr>
          <w:rFonts w:ascii="Times New Roman" w:hAnsi="Times New Roman" w:cs="Times New Roman"/>
          <w:color w:val="auto"/>
          <w:sz w:val="24"/>
          <w:szCs w:val="24"/>
        </w:rPr>
        <w:t xml:space="preserve">, 1993; Furnham and Fong, 2000). </w:t>
      </w:r>
    </w:p>
    <w:p w14:paraId="305D6D50" w14:textId="6C476BFE" w:rsidR="00D57180" w:rsidRDefault="00B2583A" w:rsidP="00CB2DE7">
      <w:pPr>
        <w:spacing w:line="360" w:lineRule="auto"/>
        <w:ind w:firstLine="720"/>
        <w:rPr>
          <w:rFonts w:ascii="Times New Roman" w:hAnsi="Times New Roman" w:cs="Times New Roman"/>
          <w:color w:val="auto"/>
          <w:sz w:val="24"/>
          <w:szCs w:val="24"/>
        </w:rPr>
      </w:pPr>
      <w:r w:rsidRPr="001E1A48">
        <w:rPr>
          <w:rFonts w:ascii="Times New Roman" w:hAnsi="Times New Roman" w:cs="Times New Roman"/>
          <w:color w:val="auto"/>
          <w:sz w:val="24"/>
          <w:szCs w:val="24"/>
        </w:rPr>
        <w:t xml:space="preserve">Armstrong (1994) listed environmental factors that can benefit or hinder the development of multiple intelligences these being: opportunity to access resources </w:t>
      </w:r>
      <w:r w:rsidR="00850EBA" w:rsidRPr="001E1A48">
        <w:rPr>
          <w:rFonts w:ascii="Times New Roman" w:hAnsi="Times New Roman" w:cs="Times New Roman"/>
          <w:color w:val="auto"/>
          <w:sz w:val="24"/>
          <w:szCs w:val="24"/>
        </w:rPr>
        <w:t>for example</w:t>
      </w:r>
      <w:r w:rsidR="001E1A48">
        <w:rPr>
          <w:rFonts w:ascii="Times New Roman" w:hAnsi="Times New Roman" w:cs="Times New Roman"/>
          <w:color w:val="auto"/>
          <w:sz w:val="24"/>
          <w:szCs w:val="24"/>
        </w:rPr>
        <w:t>,</w:t>
      </w:r>
      <w:r w:rsidRPr="001E1A48">
        <w:rPr>
          <w:rFonts w:ascii="Times New Roman" w:hAnsi="Times New Roman" w:cs="Times New Roman"/>
          <w:color w:val="auto"/>
          <w:sz w:val="24"/>
          <w:szCs w:val="24"/>
        </w:rPr>
        <w:t xml:space="preserve"> children from low income backgrounds may not have the availability to musical </w:t>
      </w:r>
      <w:r w:rsidRPr="001E1A48">
        <w:rPr>
          <w:rFonts w:ascii="Times New Roman" w:hAnsi="Times New Roman" w:cs="Times New Roman"/>
          <w:color w:val="auto"/>
          <w:sz w:val="24"/>
          <w:szCs w:val="24"/>
        </w:rPr>
        <w:lastRenderedPageBreak/>
        <w:t xml:space="preserve">instruments; </w:t>
      </w:r>
      <w:r w:rsidR="00824174" w:rsidRPr="001E1A48">
        <w:rPr>
          <w:rFonts w:ascii="Times New Roman" w:hAnsi="Times New Roman" w:cs="Times New Roman"/>
          <w:color w:val="auto"/>
          <w:sz w:val="24"/>
          <w:szCs w:val="24"/>
        </w:rPr>
        <w:t xml:space="preserve">historical/cultural factors of the individual’s school ethos prioritising the core subjects than the Arts; geographical factors </w:t>
      </w:r>
      <w:r w:rsidR="00850EBA" w:rsidRPr="001E1A48">
        <w:rPr>
          <w:rFonts w:ascii="Times New Roman" w:hAnsi="Times New Roman" w:cs="Times New Roman"/>
          <w:color w:val="auto"/>
          <w:sz w:val="24"/>
          <w:szCs w:val="24"/>
        </w:rPr>
        <w:t>such as</w:t>
      </w:r>
      <w:r w:rsidR="00824174" w:rsidRPr="001E1A48">
        <w:rPr>
          <w:rFonts w:ascii="Times New Roman" w:hAnsi="Times New Roman" w:cs="Times New Roman"/>
          <w:color w:val="auto"/>
          <w:sz w:val="24"/>
          <w:szCs w:val="24"/>
        </w:rPr>
        <w:t xml:space="preserve"> rural area</w:t>
      </w:r>
      <w:r w:rsidR="006B5DAB">
        <w:rPr>
          <w:rFonts w:ascii="Times New Roman" w:hAnsi="Times New Roman" w:cs="Times New Roman"/>
          <w:color w:val="auto"/>
          <w:sz w:val="24"/>
          <w:szCs w:val="24"/>
        </w:rPr>
        <w:t>s</w:t>
      </w:r>
      <w:r w:rsidR="00824174" w:rsidRPr="001E1A48">
        <w:rPr>
          <w:rFonts w:ascii="Times New Roman" w:hAnsi="Times New Roman" w:cs="Times New Roman"/>
          <w:color w:val="auto"/>
          <w:sz w:val="24"/>
          <w:szCs w:val="24"/>
        </w:rPr>
        <w:t xml:space="preserve"> </w:t>
      </w:r>
      <w:r w:rsidR="00AF5AC4" w:rsidRPr="001E1A48">
        <w:rPr>
          <w:rFonts w:ascii="Times New Roman" w:hAnsi="Times New Roman" w:cs="Times New Roman"/>
          <w:color w:val="auto"/>
          <w:sz w:val="24"/>
          <w:szCs w:val="24"/>
        </w:rPr>
        <w:t>develop</w:t>
      </w:r>
      <w:r w:rsidR="00824174" w:rsidRPr="001E1A48">
        <w:rPr>
          <w:rFonts w:ascii="Times New Roman" w:hAnsi="Times New Roman" w:cs="Times New Roman"/>
          <w:color w:val="auto"/>
          <w:sz w:val="24"/>
          <w:szCs w:val="24"/>
        </w:rPr>
        <w:t xml:space="preserve"> </w:t>
      </w:r>
      <w:r w:rsidR="006B5DAB">
        <w:rPr>
          <w:rFonts w:ascii="Times New Roman" w:hAnsi="Times New Roman" w:cs="Times New Roman"/>
          <w:color w:val="auto"/>
          <w:sz w:val="24"/>
          <w:szCs w:val="24"/>
        </w:rPr>
        <w:t xml:space="preserve">children’s </w:t>
      </w:r>
      <w:r w:rsidR="00824174" w:rsidRPr="001E1A48">
        <w:rPr>
          <w:rFonts w:ascii="Times New Roman" w:hAnsi="Times New Roman" w:cs="Times New Roman"/>
          <w:color w:val="auto"/>
          <w:sz w:val="24"/>
          <w:szCs w:val="24"/>
        </w:rPr>
        <w:t>naturalistic intelligence than a child living in the city; family aspirations and support from family to develop a specific intelligence and lastly situational factors such as individuals who live in crowded families will have limited time to develop their interpersonal skills</w:t>
      </w:r>
      <w:r w:rsidR="001E1A48" w:rsidRPr="001E1A48">
        <w:rPr>
          <w:rFonts w:ascii="Times New Roman" w:hAnsi="Times New Roman" w:cs="Times New Roman"/>
          <w:color w:val="auto"/>
          <w:sz w:val="24"/>
          <w:szCs w:val="24"/>
        </w:rPr>
        <w:t xml:space="preserve"> (Sternberg, 1997; Perkins, 1995)</w:t>
      </w:r>
      <w:r w:rsidR="00824174" w:rsidRPr="001E1A48">
        <w:rPr>
          <w:rFonts w:ascii="Times New Roman" w:hAnsi="Times New Roman" w:cs="Times New Roman"/>
          <w:color w:val="auto"/>
          <w:sz w:val="24"/>
          <w:szCs w:val="24"/>
        </w:rPr>
        <w:t>.</w:t>
      </w:r>
      <w:r w:rsidR="00824174">
        <w:rPr>
          <w:rFonts w:ascii="Times New Roman" w:hAnsi="Times New Roman" w:cs="Times New Roman"/>
          <w:color w:val="auto"/>
          <w:sz w:val="24"/>
          <w:szCs w:val="24"/>
        </w:rPr>
        <w:t xml:space="preserve"> </w:t>
      </w:r>
    </w:p>
    <w:p w14:paraId="79220C29" w14:textId="12D97D73" w:rsidR="00203D6F" w:rsidRDefault="00A757AD" w:rsidP="00A25406">
      <w:pPr>
        <w:spacing w:line="360" w:lineRule="auto"/>
        <w:ind w:firstLine="720"/>
        <w:rPr>
          <w:rFonts w:ascii="Times New Roman" w:hAnsi="Times New Roman" w:cs="Times New Roman"/>
          <w:color w:val="auto"/>
          <w:sz w:val="24"/>
          <w:szCs w:val="24"/>
          <w:highlight w:val="yellow"/>
        </w:rPr>
      </w:pPr>
      <w:r w:rsidRPr="00A757AD">
        <w:rPr>
          <w:rFonts w:ascii="Times New Roman" w:hAnsi="Times New Roman" w:cs="Times New Roman"/>
          <w:color w:val="auto"/>
          <w:sz w:val="24"/>
          <w:szCs w:val="24"/>
        </w:rPr>
        <w:t>Gardner (2016) posed</w:t>
      </w:r>
      <w:r w:rsidR="001663E7">
        <w:rPr>
          <w:rFonts w:ascii="Times New Roman" w:hAnsi="Times New Roman" w:cs="Times New Roman"/>
          <w:color w:val="auto"/>
          <w:sz w:val="24"/>
          <w:szCs w:val="24"/>
        </w:rPr>
        <w:t xml:space="preserve"> that</w:t>
      </w:r>
      <w:r w:rsidRPr="00A757AD">
        <w:rPr>
          <w:rFonts w:ascii="Times New Roman" w:hAnsi="Times New Roman" w:cs="Times New Roman"/>
          <w:color w:val="auto"/>
          <w:sz w:val="24"/>
          <w:szCs w:val="24"/>
        </w:rPr>
        <w:t xml:space="preserve"> when regarding personal identification of MI there are two paths that can be taken: promot</w:t>
      </w:r>
      <w:r>
        <w:rPr>
          <w:rFonts w:ascii="Times New Roman" w:hAnsi="Times New Roman" w:cs="Times New Roman"/>
          <w:color w:val="auto"/>
          <w:sz w:val="24"/>
          <w:szCs w:val="24"/>
        </w:rPr>
        <w:t>ing</w:t>
      </w:r>
      <w:r w:rsidRPr="00A757AD">
        <w:rPr>
          <w:rFonts w:ascii="Times New Roman" w:hAnsi="Times New Roman" w:cs="Times New Roman"/>
          <w:color w:val="auto"/>
          <w:sz w:val="24"/>
          <w:szCs w:val="24"/>
        </w:rPr>
        <w:t xml:space="preserve"> your area of strength or enhance your weakest domain.</w:t>
      </w:r>
      <w:r w:rsidR="00AF5AC4">
        <w:rPr>
          <w:rFonts w:ascii="Times New Roman" w:hAnsi="Times New Roman" w:cs="Times New Roman"/>
          <w:color w:val="auto"/>
          <w:sz w:val="24"/>
          <w:szCs w:val="24"/>
        </w:rPr>
        <w:t xml:space="preserve"> The path the research project</w:t>
      </w:r>
      <w:r w:rsidR="00850EBA">
        <w:rPr>
          <w:rFonts w:ascii="Times New Roman" w:hAnsi="Times New Roman" w:cs="Times New Roman"/>
          <w:color w:val="auto"/>
          <w:sz w:val="24"/>
          <w:szCs w:val="24"/>
        </w:rPr>
        <w:t xml:space="preserve"> focuses</w:t>
      </w:r>
      <w:r w:rsidR="00AF5AC4">
        <w:rPr>
          <w:rFonts w:ascii="Times New Roman" w:hAnsi="Times New Roman" w:cs="Times New Roman"/>
          <w:color w:val="auto"/>
          <w:sz w:val="24"/>
          <w:szCs w:val="24"/>
        </w:rPr>
        <w:t xml:space="preserve"> on is enhancing your weaker domain which is explained further in Chapter 4.</w:t>
      </w:r>
      <w:r w:rsidRPr="00A757AD">
        <w:rPr>
          <w:rFonts w:ascii="Times New Roman" w:hAnsi="Times New Roman" w:cs="Times New Roman"/>
          <w:color w:val="auto"/>
          <w:sz w:val="24"/>
          <w:szCs w:val="24"/>
        </w:rPr>
        <w:t xml:space="preserve"> </w:t>
      </w:r>
      <w:r>
        <w:rPr>
          <w:rFonts w:ascii="Times New Roman" w:hAnsi="Times New Roman" w:cs="Times New Roman"/>
          <w:color w:val="auto"/>
          <w:sz w:val="24"/>
          <w:szCs w:val="24"/>
        </w:rPr>
        <w:t>It can be argued that i</w:t>
      </w:r>
      <w:r w:rsidR="00A25406" w:rsidRPr="00A757AD">
        <w:rPr>
          <w:rFonts w:ascii="Times New Roman" w:hAnsi="Times New Roman" w:cs="Times New Roman"/>
          <w:color w:val="auto"/>
          <w:sz w:val="24"/>
          <w:szCs w:val="24"/>
        </w:rPr>
        <w:t xml:space="preserve">f </w:t>
      </w:r>
      <w:r>
        <w:rPr>
          <w:rFonts w:ascii="Times New Roman" w:hAnsi="Times New Roman" w:cs="Times New Roman"/>
          <w:color w:val="auto"/>
          <w:sz w:val="24"/>
          <w:szCs w:val="24"/>
        </w:rPr>
        <w:t>a career requires specific skills that is identified within one domain</w:t>
      </w:r>
      <w:r w:rsidR="00A25406" w:rsidRPr="00A757AD">
        <w:rPr>
          <w:rFonts w:ascii="Times New Roman" w:hAnsi="Times New Roman" w:cs="Times New Roman"/>
          <w:color w:val="auto"/>
          <w:sz w:val="24"/>
          <w:szCs w:val="24"/>
        </w:rPr>
        <w:t xml:space="preserve">, then </w:t>
      </w:r>
      <w:r>
        <w:rPr>
          <w:rFonts w:ascii="Times New Roman" w:hAnsi="Times New Roman" w:cs="Times New Roman"/>
          <w:color w:val="auto"/>
          <w:sz w:val="24"/>
          <w:szCs w:val="24"/>
        </w:rPr>
        <w:t>it should be</w:t>
      </w:r>
      <w:r w:rsidR="00A25406" w:rsidRPr="00A757AD">
        <w:rPr>
          <w:rFonts w:ascii="Times New Roman" w:hAnsi="Times New Roman" w:cs="Times New Roman"/>
          <w:color w:val="auto"/>
          <w:sz w:val="24"/>
          <w:szCs w:val="24"/>
        </w:rPr>
        <w:t xml:space="preserve"> </w:t>
      </w:r>
      <w:r>
        <w:rPr>
          <w:rFonts w:ascii="Times New Roman" w:hAnsi="Times New Roman" w:cs="Times New Roman"/>
          <w:color w:val="auto"/>
          <w:sz w:val="24"/>
          <w:szCs w:val="24"/>
        </w:rPr>
        <w:t>utilised</w:t>
      </w:r>
      <w:r w:rsidR="00A25406" w:rsidRPr="00A757AD">
        <w:rPr>
          <w:rFonts w:ascii="Times New Roman" w:hAnsi="Times New Roman" w:cs="Times New Roman"/>
          <w:color w:val="auto"/>
          <w:sz w:val="24"/>
          <w:szCs w:val="24"/>
        </w:rPr>
        <w:t xml:space="preserve"> to nurture that intelligence</w:t>
      </w:r>
      <w:r w:rsidR="00E23E3B">
        <w:rPr>
          <w:rFonts w:ascii="Times New Roman" w:hAnsi="Times New Roman" w:cs="Times New Roman"/>
          <w:color w:val="auto"/>
          <w:sz w:val="24"/>
          <w:szCs w:val="24"/>
        </w:rPr>
        <w:t xml:space="preserve"> (</w:t>
      </w:r>
      <w:proofErr w:type="spellStart"/>
      <w:r w:rsidR="00E23E3B">
        <w:rPr>
          <w:rFonts w:ascii="Times New Roman" w:hAnsi="Times New Roman" w:cs="Times New Roman"/>
          <w:color w:val="auto"/>
          <w:sz w:val="24"/>
          <w:szCs w:val="24"/>
        </w:rPr>
        <w:t>Cigman</w:t>
      </w:r>
      <w:proofErr w:type="spellEnd"/>
      <w:r w:rsidR="00E23E3B">
        <w:rPr>
          <w:rFonts w:ascii="Times New Roman" w:hAnsi="Times New Roman" w:cs="Times New Roman"/>
          <w:color w:val="auto"/>
          <w:sz w:val="24"/>
          <w:szCs w:val="24"/>
        </w:rPr>
        <w:t>, 2001</w:t>
      </w:r>
      <w:r w:rsidR="00195B91">
        <w:rPr>
          <w:rFonts w:ascii="Times New Roman" w:hAnsi="Times New Roman" w:cs="Times New Roman"/>
          <w:color w:val="auto"/>
          <w:sz w:val="24"/>
          <w:szCs w:val="24"/>
        </w:rPr>
        <w:t>;</w:t>
      </w:r>
      <w:r w:rsidR="00E23E3B">
        <w:rPr>
          <w:rFonts w:ascii="Times New Roman" w:hAnsi="Times New Roman" w:cs="Times New Roman"/>
          <w:color w:val="auto"/>
          <w:sz w:val="24"/>
          <w:szCs w:val="24"/>
        </w:rPr>
        <w:t xml:space="preserve"> Drum and </w:t>
      </w:r>
      <w:proofErr w:type="spellStart"/>
      <w:r w:rsidR="00E23E3B">
        <w:rPr>
          <w:rFonts w:ascii="Times New Roman" w:hAnsi="Times New Roman" w:cs="Times New Roman"/>
          <w:color w:val="auto"/>
          <w:sz w:val="24"/>
          <w:szCs w:val="24"/>
        </w:rPr>
        <w:t>Figler</w:t>
      </w:r>
      <w:proofErr w:type="spellEnd"/>
      <w:r w:rsidR="00E23E3B">
        <w:rPr>
          <w:rFonts w:ascii="Times New Roman" w:hAnsi="Times New Roman" w:cs="Times New Roman"/>
          <w:color w:val="auto"/>
          <w:sz w:val="24"/>
          <w:szCs w:val="24"/>
        </w:rPr>
        <w:t>, 1976)</w:t>
      </w:r>
      <w:r w:rsidR="00A25406" w:rsidRPr="00A757AD">
        <w:rPr>
          <w:rFonts w:ascii="Times New Roman" w:hAnsi="Times New Roman" w:cs="Times New Roman"/>
          <w:color w:val="auto"/>
          <w:sz w:val="24"/>
          <w:szCs w:val="24"/>
        </w:rPr>
        <w:t>.</w:t>
      </w:r>
      <w:r w:rsidR="006F44EB" w:rsidRPr="00A757AD">
        <w:rPr>
          <w:rFonts w:ascii="Times New Roman" w:hAnsi="Times New Roman" w:cs="Times New Roman"/>
          <w:color w:val="auto"/>
          <w:sz w:val="24"/>
          <w:szCs w:val="24"/>
        </w:rPr>
        <w:t xml:space="preserve"> </w:t>
      </w:r>
      <w:r>
        <w:rPr>
          <w:rFonts w:ascii="Times New Roman" w:hAnsi="Times New Roman" w:cs="Times New Roman"/>
          <w:color w:val="auto"/>
          <w:sz w:val="24"/>
          <w:szCs w:val="24"/>
        </w:rPr>
        <w:t>However, i</w:t>
      </w:r>
      <w:r w:rsidR="006F44EB" w:rsidRPr="00A757AD">
        <w:rPr>
          <w:rFonts w:ascii="Times New Roman" w:hAnsi="Times New Roman" w:cs="Times New Roman"/>
          <w:color w:val="auto"/>
          <w:sz w:val="24"/>
          <w:szCs w:val="24"/>
        </w:rPr>
        <w:t xml:space="preserve">f you devote too much attention to one intelligence then you </w:t>
      </w:r>
      <w:r w:rsidR="00EA2556">
        <w:rPr>
          <w:rFonts w:ascii="Times New Roman" w:hAnsi="Times New Roman" w:cs="Times New Roman"/>
          <w:color w:val="auto"/>
          <w:sz w:val="24"/>
          <w:szCs w:val="24"/>
        </w:rPr>
        <w:t>will no</w:t>
      </w:r>
      <w:r w:rsidR="006F44EB" w:rsidRPr="00A757AD">
        <w:rPr>
          <w:rFonts w:ascii="Times New Roman" w:hAnsi="Times New Roman" w:cs="Times New Roman"/>
          <w:color w:val="auto"/>
          <w:sz w:val="24"/>
          <w:szCs w:val="24"/>
        </w:rPr>
        <w:t>t have enough time to focus on the other</w:t>
      </w:r>
      <w:r>
        <w:rPr>
          <w:rFonts w:ascii="Times New Roman" w:hAnsi="Times New Roman" w:cs="Times New Roman"/>
          <w:color w:val="auto"/>
          <w:sz w:val="24"/>
          <w:szCs w:val="24"/>
        </w:rPr>
        <w:t xml:space="preserve"> cognitive domains.</w:t>
      </w:r>
      <w:r w:rsidR="00AD3230">
        <w:rPr>
          <w:rFonts w:ascii="Times New Roman" w:hAnsi="Times New Roman" w:cs="Times New Roman"/>
          <w:color w:val="auto"/>
          <w:sz w:val="24"/>
          <w:szCs w:val="24"/>
        </w:rPr>
        <w:t xml:space="preserve"> Furthermore, Byard (2004)</w:t>
      </w:r>
      <w:r w:rsidR="00347115">
        <w:rPr>
          <w:rFonts w:ascii="Times New Roman" w:hAnsi="Times New Roman" w:cs="Times New Roman"/>
          <w:color w:val="auto"/>
          <w:sz w:val="24"/>
          <w:szCs w:val="24"/>
        </w:rPr>
        <w:t xml:space="preserve"> and </w:t>
      </w:r>
      <w:proofErr w:type="spellStart"/>
      <w:r w:rsidR="00347115">
        <w:rPr>
          <w:rFonts w:ascii="Times New Roman" w:hAnsi="Times New Roman" w:cs="Times New Roman"/>
          <w:color w:val="auto"/>
          <w:sz w:val="24"/>
          <w:szCs w:val="24"/>
        </w:rPr>
        <w:t>Allebone</w:t>
      </w:r>
      <w:proofErr w:type="spellEnd"/>
      <w:r w:rsidR="00347115">
        <w:rPr>
          <w:rFonts w:ascii="Times New Roman" w:hAnsi="Times New Roman" w:cs="Times New Roman"/>
          <w:color w:val="auto"/>
          <w:sz w:val="24"/>
          <w:szCs w:val="24"/>
        </w:rPr>
        <w:t xml:space="preserve"> (1998)</w:t>
      </w:r>
      <w:r w:rsidR="00AD3230">
        <w:rPr>
          <w:rFonts w:ascii="Times New Roman" w:hAnsi="Times New Roman" w:cs="Times New Roman"/>
          <w:color w:val="auto"/>
          <w:sz w:val="24"/>
          <w:szCs w:val="24"/>
        </w:rPr>
        <w:t xml:space="preserve"> note that individual intelligence profiles that are not demanded by the core curriculum domains may be disadvantaged due to the heavy emphasis on the Literacy and Numeracy strategies, PISA results and government initiatives. </w:t>
      </w:r>
      <w:r w:rsidR="00B41957">
        <w:rPr>
          <w:rFonts w:ascii="Times New Roman" w:hAnsi="Times New Roman" w:cs="Times New Roman"/>
          <w:color w:val="auto"/>
          <w:sz w:val="24"/>
          <w:szCs w:val="24"/>
        </w:rPr>
        <w:t xml:space="preserve">Byard </w:t>
      </w:r>
      <w:r w:rsidR="003D57C6">
        <w:rPr>
          <w:rFonts w:ascii="Times New Roman" w:hAnsi="Times New Roman" w:cs="Times New Roman"/>
          <w:color w:val="auto"/>
          <w:sz w:val="24"/>
          <w:szCs w:val="24"/>
        </w:rPr>
        <w:t xml:space="preserve">(2004) </w:t>
      </w:r>
      <w:r w:rsidR="00B41957">
        <w:rPr>
          <w:rFonts w:ascii="Times New Roman" w:hAnsi="Times New Roman" w:cs="Times New Roman"/>
          <w:color w:val="auto"/>
          <w:sz w:val="24"/>
          <w:szCs w:val="24"/>
        </w:rPr>
        <w:t xml:space="preserve">further states that a child who does not excel in Literacy or Numeracy may be subjected to constant difficulty, develop low self-esteem and experience frustration and not only that but have the misfortune of attending additional classes to nurture the logical-mathematical and verbal-linguistic whilst </w:t>
      </w:r>
      <w:r w:rsidR="00347115">
        <w:rPr>
          <w:rFonts w:ascii="Times New Roman" w:hAnsi="Times New Roman" w:cs="Times New Roman"/>
          <w:color w:val="auto"/>
          <w:sz w:val="24"/>
          <w:szCs w:val="24"/>
        </w:rPr>
        <w:t xml:space="preserve">their strongest intelligence profile may decrease significantly. </w:t>
      </w:r>
      <w:r w:rsidR="00B270D2">
        <w:rPr>
          <w:rFonts w:ascii="Times New Roman" w:hAnsi="Times New Roman" w:cs="Times New Roman"/>
          <w:color w:val="auto"/>
          <w:sz w:val="24"/>
          <w:szCs w:val="24"/>
        </w:rPr>
        <w:t>This idea is also advocated by Davies and Edwards (1999) who predicted that schools would remain focusing on the core curriculum subjects which they state do not serve the needs of children or the political, social and economic needs for society</w:t>
      </w:r>
      <w:r w:rsidR="00575BD1">
        <w:rPr>
          <w:rFonts w:ascii="Times New Roman" w:hAnsi="Times New Roman" w:cs="Times New Roman"/>
          <w:color w:val="auto"/>
          <w:sz w:val="24"/>
          <w:szCs w:val="24"/>
        </w:rPr>
        <w:t xml:space="preserve"> (Robinson, 2006</w:t>
      </w:r>
      <w:r w:rsidR="0039589C">
        <w:rPr>
          <w:rFonts w:ascii="Times New Roman" w:hAnsi="Times New Roman" w:cs="Times New Roman"/>
          <w:color w:val="auto"/>
          <w:sz w:val="24"/>
          <w:szCs w:val="24"/>
        </w:rPr>
        <w:t xml:space="preserve">; </w:t>
      </w:r>
      <w:proofErr w:type="spellStart"/>
      <w:r w:rsidR="0039589C">
        <w:rPr>
          <w:rFonts w:ascii="Times New Roman" w:hAnsi="Times New Roman" w:cs="Times New Roman"/>
          <w:color w:val="auto"/>
          <w:sz w:val="24"/>
          <w:szCs w:val="24"/>
        </w:rPr>
        <w:t>Ofsted</w:t>
      </w:r>
      <w:proofErr w:type="spellEnd"/>
      <w:r w:rsidR="0039589C">
        <w:rPr>
          <w:rFonts w:ascii="Times New Roman" w:hAnsi="Times New Roman" w:cs="Times New Roman"/>
          <w:color w:val="auto"/>
          <w:sz w:val="24"/>
          <w:szCs w:val="24"/>
        </w:rPr>
        <w:t>, 2002</w:t>
      </w:r>
      <w:r w:rsidR="00AB7BED">
        <w:rPr>
          <w:rFonts w:ascii="Times New Roman" w:hAnsi="Times New Roman" w:cs="Times New Roman"/>
          <w:color w:val="auto"/>
          <w:sz w:val="24"/>
          <w:szCs w:val="24"/>
        </w:rPr>
        <w:t>; Cambridge Primary Review, 2009</w:t>
      </w:r>
      <w:r w:rsidR="00575BD1">
        <w:rPr>
          <w:rFonts w:ascii="Times New Roman" w:hAnsi="Times New Roman" w:cs="Times New Roman"/>
          <w:color w:val="auto"/>
          <w:sz w:val="24"/>
          <w:szCs w:val="24"/>
        </w:rPr>
        <w:t>)</w:t>
      </w:r>
      <w:r w:rsidR="00B270D2">
        <w:rPr>
          <w:rFonts w:ascii="Times New Roman" w:hAnsi="Times New Roman" w:cs="Times New Roman"/>
          <w:color w:val="auto"/>
          <w:sz w:val="24"/>
          <w:szCs w:val="24"/>
        </w:rPr>
        <w:t>.</w:t>
      </w:r>
      <w:r w:rsidR="001663E7">
        <w:rPr>
          <w:rFonts w:ascii="Times New Roman" w:hAnsi="Times New Roman" w:cs="Times New Roman"/>
          <w:color w:val="auto"/>
          <w:sz w:val="24"/>
          <w:szCs w:val="24"/>
        </w:rPr>
        <w:t xml:space="preserve"> </w:t>
      </w:r>
      <w:r w:rsidR="001663E7" w:rsidRPr="00203D6F">
        <w:rPr>
          <w:rFonts w:ascii="Times New Roman" w:hAnsi="Times New Roman" w:cs="Times New Roman"/>
          <w:color w:val="auto"/>
          <w:sz w:val="24"/>
          <w:szCs w:val="24"/>
        </w:rPr>
        <w:t xml:space="preserve">However, Wales </w:t>
      </w:r>
      <w:r w:rsidR="005950CD" w:rsidRPr="00203D6F">
        <w:rPr>
          <w:rFonts w:ascii="Times New Roman" w:hAnsi="Times New Roman" w:cs="Times New Roman"/>
          <w:color w:val="auto"/>
          <w:sz w:val="24"/>
          <w:szCs w:val="24"/>
        </w:rPr>
        <w:t xml:space="preserve">has taken the initiative on developing a broad and balanced curriculum that does not narrowly focus on Literacy and Numeracy but ensures that all skills are developed </w:t>
      </w:r>
      <w:r w:rsidR="00203D6F" w:rsidRPr="00203D6F">
        <w:rPr>
          <w:rFonts w:ascii="Times New Roman" w:hAnsi="Times New Roman" w:cs="Times New Roman"/>
          <w:color w:val="auto"/>
          <w:sz w:val="24"/>
          <w:szCs w:val="24"/>
        </w:rPr>
        <w:t>within</w:t>
      </w:r>
      <w:r w:rsidR="005950CD" w:rsidRPr="00203D6F">
        <w:rPr>
          <w:rFonts w:ascii="Times New Roman" w:hAnsi="Times New Roman" w:cs="Times New Roman"/>
          <w:color w:val="auto"/>
          <w:sz w:val="24"/>
          <w:szCs w:val="24"/>
        </w:rPr>
        <w:t xml:space="preserve"> each of the Areas of Learning Experiences (AOLEs) (Donaldson, 2015). </w:t>
      </w:r>
    </w:p>
    <w:p w14:paraId="41DF0D67" w14:textId="1F256E24" w:rsidR="008C4199" w:rsidRDefault="00C94BD4" w:rsidP="0078212E">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lastRenderedPageBreak/>
        <w:t>Contrarily</w:t>
      </w:r>
      <w:r w:rsidR="00A25406">
        <w:rPr>
          <w:rFonts w:ascii="Times New Roman" w:hAnsi="Times New Roman" w:cs="Times New Roman"/>
          <w:color w:val="auto"/>
          <w:sz w:val="24"/>
          <w:szCs w:val="24"/>
        </w:rPr>
        <w:t>,</w:t>
      </w:r>
      <w:r w:rsidR="008C4199">
        <w:rPr>
          <w:rFonts w:ascii="Times New Roman" w:hAnsi="Times New Roman" w:cs="Times New Roman"/>
          <w:color w:val="auto"/>
          <w:sz w:val="24"/>
          <w:szCs w:val="24"/>
        </w:rPr>
        <w:t xml:space="preserve"> the theory of MI has been widely criticised from other professionals within the </w:t>
      </w:r>
      <w:r w:rsidR="00FE1E64">
        <w:rPr>
          <w:rFonts w:ascii="Times New Roman" w:hAnsi="Times New Roman" w:cs="Times New Roman"/>
          <w:color w:val="auto"/>
          <w:sz w:val="24"/>
          <w:szCs w:val="24"/>
        </w:rPr>
        <w:t xml:space="preserve">field of </w:t>
      </w:r>
      <w:r w:rsidR="008C4199">
        <w:rPr>
          <w:rFonts w:ascii="Times New Roman" w:hAnsi="Times New Roman" w:cs="Times New Roman"/>
          <w:color w:val="auto"/>
          <w:sz w:val="24"/>
          <w:szCs w:val="24"/>
        </w:rPr>
        <w:t xml:space="preserve">psychology. </w:t>
      </w:r>
      <w:r w:rsidR="00A25406">
        <w:rPr>
          <w:rFonts w:ascii="Times New Roman" w:hAnsi="Times New Roman" w:cs="Times New Roman"/>
          <w:color w:val="auto"/>
          <w:sz w:val="24"/>
          <w:szCs w:val="24"/>
        </w:rPr>
        <w:t xml:space="preserve">The strongest argument is the lack of </w:t>
      </w:r>
      <w:r w:rsidR="00FE1E64">
        <w:rPr>
          <w:rFonts w:ascii="Times New Roman" w:hAnsi="Times New Roman" w:cs="Times New Roman"/>
          <w:color w:val="auto"/>
          <w:sz w:val="24"/>
          <w:szCs w:val="24"/>
        </w:rPr>
        <w:t>practical</w:t>
      </w:r>
      <w:r w:rsidR="00A25406">
        <w:rPr>
          <w:rFonts w:ascii="Times New Roman" w:hAnsi="Times New Roman" w:cs="Times New Roman"/>
          <w:color w:val="auto"/>
          <w:sz w:val="24"/>
          <w:szCs w:val="24"/>
        </w:rPr>
        <w:t xml:space="preserve"> evidence </w:t>
      </w:r>
      <w:r w:rsidR="00FE1E64">
        <w:rPr>
          <w:rFonts w:ascii="Times New Roman" w:hAnsi="Times New Roman" w:cs="Times New Roman"/>
          <w:color w:val="auto"/>
          <w:sz w:val="24"/>
          <w:szCs w:val="24"/>
        </w:rPr>
        <w:t xml:space="preserve">of how MI is separate from the idea of IQ (Gottfredson and </w:t>
      </w:r>
      <w:proofErr w:type="spellStart"/>
      <w:r w:rsidR="00FE1E64">
        <w:rPr>
          <w:rFonts w:ascii="Times New Roman" w:hAnsi="Times New Roman" w:cs="Times New Roman"/>
          <w:color w:val="auto"/>
          <w:sz w:val="24"/>
          <w:szCs w:val="24"/>
        </w:rPr>
        <w:t>Deary</w:t>
      </w:r>
      <w:proofErr w:type="spellEnd"/>
      <w:r w:rsidR="00FE1E64">
        <w:rPr>
          <w:rFonts w:ascii="Times New Roman" w:hAnsi="Times New Roman" w:cs="Times New Roman"/>
          <w:color w:val="auto"/>
          <w:sz w:val="24"/>
          <w:szCs w:val="24"/>
        </w:rPr>
        <w:t>, 2004)</w:t>
      </w:r>
      <w:r w:rsidR="009F3A26">
        <w:rPr>
          <w:rFonts w:ascii="Times New Roman" w:hAnsi="Times New Roman" w:cs="Times New Roman"/>
          <w:color w:val="auto"/>
          <w:sz w:val="24"/>
          <w:szCs w:val="24"/>
        </w:rPr>
        <w:t>. H</w:t>
      </w:r>
      <w:r w:rsidR="00FE1E64">
        <w:rPr>
          <w:rFonts w:ascii="Times New Roman" w:hAnsi="Times New Roman" w:cs="Times New Roman"/>
          <w:color w:val="auto"/>
          <w:sz w:val="24"/>
          <w:szCs w:val="24"/>
        </w:rPr>
        <w:t xml:space="preserve">owever, advocators of MI acknowledge that the ‘g-factor’ exists but that it is not superior to other forms of cognitive intelligence and is mainly expressed as the Logical-Mathematical intelligence combined with other intelligences. </w:t>
      </w:r>
      <w:r w:rsidR="00350BDE">
        <w:rPr>
          <w:rFonts w:ascii="Times New Roman" w:hAnsi="Times New Roman" w:cs="Times New Roman"/>
          <w:color w:val="auto"/>
          <w:sz w:val="24"/>
          <w:szCs w:val="24"/>
        </w:rPr>
        <w:t xml:space="preserve">Collins (1998) also criticised the MI theory as he states that there is no solid research that supports the theory within an educational environment. </w:t>
      </w:r>
      <w:r w:rsidR="009F3A26">
        <w:rPr>
          <w:rFonts w:ascii="Times New Roman" w:hAnsi="Times New Roman" w:cs="Times New Roman"/>
          <w:color w:val="auto"/>
          <w:sz w:val="24"/>
          <w:szCs w:val="24"/>
        </w:rPr>
        <w:t>Nevertheless</w:t>
      </w:r>
      <w:r w:rsidR="00350BDE" w:rsidRPr="000E5937">
        <w:rPr>
          <w:rFonts w:ascii="Times New Roman" w:hAnsi="Times New Roman" w:cs="Times New Roman"/>
          <w:color w:val="auto"/>
          <w:sz w:val="24"/>
          <w:szCs w:val="24"/>
        </w:rPr>
        <w:t>, Armstrong (2009) argued that the current education system was based on assessment methods that inefficiently measure learning styles.</w:t>
      </w:r>
      <w:r w:rsidR="00350BDE">
        <w:rPr>
          <w:rFonts w:ascii="Times New Roman" w:hAnsi="Times New Roman" w:cs="Times New Roman"/>
          <w:color w:val="auto"/>
          <w:sz w:val="24"/>
          <w:szCs w:val="24"/>
        </w:rPr>
        <w:t xml:space="preserve"> Thus, Williams et al (2002) and Gardner, Feldman and </w:t>
      </w:r>
      <w:proofErr w:type="spellStart"/>
      <w:r w:rsidR="00350BDE">
        <w:rPr>
          <w:rFonts w:ascii="Times New Roman" w:hAnsi="Times New Roman" w:cs="Times New Roman"/>
          <w:color w:val="auto"/>
          <w:sz w:val="24"/>
          <w:szCs w:val="24"/>
        </w:rPr>
        <w:t>Krechevsky</w:t>
      </w:r>
      <w:proofErr w:type="spellEnd"/>
      <w:r w:rsidR="00350BDE">
        <w:rPr>
          <w:rFonts w:ascii="Times New Roman" w:hAnsi="Times New Roman" w:cs="Times New Roman"/>
          <w:color w:val="auto"/>
          <w:sz w:val="24"/>
          <w:szCs w:val="24"/>
        </w:rPr>
        <w:t xml:space="preserve"> (1998) have provided substantial research of how the theory has been successfully implemented into education in the USA and internationally.</w:t>
      </w:r>
      <w:r w:rsidR="0078098D">
        <w:rPr>
          <w:rFonts w:ascii="Times New Roman" w:hAnsi="Times New Roman" w:cs="Times New Roman"/>
          <w:color w:val="auto"/>
          <w:sz w:val="24"/>
          <w:szCs w:val="24"/>
        </w:rPr>
        <w:t xml:space="preserve"> Additionally, critics do not support the ‘trivial ideas’ of how you can educate an intelligence within the classroom (Willingham, 2004</w:t>
      </w:r>
      <w:r w:rsidR="00073D49">
        <w:rPr>
          <w:rFonts w:ascii="Times New Roman" w:hAnsi="Times New Roman" w:cs="Times New Roman"/>
          <w:color w:val="auto"/>
          <w:sz w:val="24"/>
          <w:szCs w:val="24"/>
        </w:rPr>
        <w:t>; Collins, 1998</w:t>
      </w:r>
      <w:r w:rsidR="0078098D">
        <w:rPr>
          <w:rFonts w:ascii="Times New Roman" w:hAnsi="Times New Roman" w:cs="Times New Roman"/>
          <w:color w:val="auto"/>
          <w:sz w:val="24"/>
          <w:szCs w:val="24"/>
        </w:rPr>
        <w:t>)</w:t>
      </w:r>
      <w:r w:rsidR="00073D49">
        <w:rPr>
          <w:rFonts w:ascii="Times New Roman" w:hAnsi="Times New Roman" w:cs="Times New Roman"/>
          <w:color w:val="auto"/>
          <w:sz w:val="24"/>
          <w:szCs w:val="24"/>
        </w:rPr>
        <w:t xml:space="preserve"> such as a Bodily-Kinaesthetic individual may not be able to rely on their strongest intelligence for specific topics, themes or skills that need to be covered within the curriculum. Lastly the idea of letting the children know their ‘smart’ and which intelligence is their strongest and weakest may have a detrimental effect to their attitude and mindset to learning (Barnett, </w:t>
      </w:r>
      <w:proofErr w:type="spellStart"/>
      <w:r w:rsidR="00073D49">
        <w:rPr>
          <w:rFonts w:ascii="Times New Roman" w:hAnsi="Times New Roman" w:cs="Times New Roman"/>
          <w:color w:val="auto"/>
          <w:sz w:val="24"/>
          <w:szCs w:val="24"/>
        </w:rPr>
        <w:t>Ce</w:t>
      </w:r>
      <w:r w:rsidR="00587958">
        <w:rPr>
          <w:rFonts w:ascii="Times New Roman" w:hAnsi="Times New Roman" w:cs="Times New Roman"/>
          <w:color w:val="auto"/>
          <w:sz w:val="24"/>
          <w:szCs w:val="24"/>
        </w:rPr>
        <w:t>c</w:t>
      </w:r>
      <w:r w:rsidR="00073D49">
        <w:rPr>
          <w:rFonts w:ascii="Times New Roman" w:hAnsi="Times New Roman" w:cs="Times New Roman"/>
          <w:color w:val="auto"/>
          <w:sz w:val="24"/>
          <w:szCs w:val="24"/>
        </w:rPr>
        <w:t>i</w:t>
      </w:r>
      <w:proofErr w:type="spellEnd"/>
      <w:r w:rsidR="00073D49">
        <w:rPr>
          <w:rFonts w:ascii="Times New Roman" w:hAnsi="Times New Roman" w:cs="Times New Roman"/>
          <w:color w:val="auto"/>
          <w:sz w:val="24"/>
          <w:szCs w:val="24"/>
        </w:rPr>
        <w:t xml:space="preserve"> and Williams, 2006</w:t>
      </w:r>
      <w:r w:rsidR="000F2228">
        <w:rPr>
          <w:rFonts w:ascii="Times New Roman" w:hAnsi="Times New Roman" w:cs="Times New Roman"/>
          <w:color w:val="auto"/>
          <w:sz w:val="24"/>
          <w:szCs w:val="24"/>
        </w:rPr>
        <w:t xml:space="preserve">; </w:t>
      </w:r>
      <w:proofErr w:type="spellStart"/>
      <w:r w:rsidR="000F2228">
        <w:rPr>
          <w:rFonts w:ascii="Times New Roman" w:hAnsi="Times New Roman" w:cs="Times New Roman"/>
          <w:color w:val="auto"/>
          <w:sz w:val="24"/>
          <w:szCs w:val="24"/>
        </w:rPr>
        <w:t>Fleetham</w:t>
      </w:r>
      <w:proofErr w:type="spellEnd"/>
      <w:r w:rsidR="000F2228">
        <w:rPr>
          <w:rFonts w:ascii="Times New Roman" w:hAnsi="Times New Roman" w:cs="Times New Roman"/>
          <w:color w:val="auto"/>
          <w:sz w:val="24"/>
          <w:szCs w:val="24"/>
        </w:rPr>
        <w:t>, 2007</w:t>
      </w:r>
      <w:r w:rsidR="00073D49">
        <w:rPr>
          <w:rFonts w:ascii="Times New Roman" w:hAnsi="Times New Roman" w:cs="Times New Roman"/>
          <w:color w:val="auto"/>
          <w:sz w:val="24"/>
          <w:szCs w:val="24"/>
        </w:rPr>
        <w:t xml:space="preserve">). </w:t>
      </w:r>
    </w:p>
    <w:p w14:paraId="530D406D" w14:textId="77777777" w:rsidR="00485F1C" w:rsidRPr="001471FB" w:rsidRDefault="00485F1C" w:rsidP="00485F1C">
      <w:pPr>
        <w:spacing w:line="360" w:lineRule="auto"/>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t>MI and the link to creativity</w:t>
      </w:r>
    </w:p>
    <w:p w14:paraId="1EF25E02" w14:textId="0C330290" w:rsidR="00485F1C" w:rsidRDefault="00485F1C" w:rsidP="00680939">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Walsh and Gardner (2005) and Watson (2000) state that children’s learning should be holistic and develop a number of skills and knowledge, what they state is multiple skill acquisition (Gardner, 1993b and 1999) which is essential to develop transferable skills in education. Furthermore, Willis and Johnson (2001) and Gul and Rafique (2017) highlight the importance of the theory of MI and how it promotes creativity in pedagogy and how didactic teaching can hinder creativity. Gardner (1993b) also believed there was a strong link between intelligence and creativity and how individuals display a style of behaviours and thinking (Gardner, 2006</w:t>
      </w:r>
      <w:r w:rsidR="00283E26">
        <w:rPr>
          <w:rFonts w:ascii="Times New Roman" w:hAnsi="Times New Roman" w:cs="Times New Roman"/>
          <w:color w:val="auto"/>
          <w:sz w:val="24"/>
          <w:szCs w:val="24"/>
        </w:rPr>
        <w:t>; Papa, 2011</w:t>
      </w:r>
      <w:r>
        <w:rPr>
          <w:rFonts w:ascii="Times New Roman" w:hAnsi="Times New Roman" w:cs="Times New Roman"/>
          <w:color w:val="auto"/>
          <w:sz w:val="24"/>
          <w:szCs w:val="24"/>
        </w:rPr>
        <w:t xml:space="preserve"> and </w:t>
      </w:r>
      <w:proofErr w:type="spellStart"/>
      <w:r>
        <w:rPr>
          <w:rFonts w:ascii="Times New Roman" w:hAnsi="Times New Roman" w:cs="Times New Roman"/>
          <w:color w:val="auto"/>
          <w:sz w:val="24"/>
          <w:szCs w:val="24"/>
        </w:rPr>
        <w:t>Wodtke</w:t>
      </w:r>
      <w:proofErr w:type="spellEnd"/>
      <w:r>
        <w:rPr>
          <w:rFonts w:ascii="Times New Roman" w:hAnsi="Times New Roman" w:cs="Times New Roman"/>
          <w:color w:val="auto"/>
          <w:sz w:val="24"/>
          <w:szCs w:val="24"/>
        </w:rPr>
        <w:t xml:space="preserve">, 1964). According to Gardner (2006) creativity is a classification to those whose abilities that are viewed as original within a domain but are recognised as acceptable in </w:t>
      </w:r>
      <w:r>
        <w:rPr>
          <w:rFonts w:ascii="Times New Roman" w:hAnsi="Times New Roman" w:cs="Times New Roman"/>
          <w:color w:val="auto"/>
          <w:sz w:val="24"/>
          <w:szCs w:val="24"/>
        </w:rPr>
        <w:lastRenderedPageBreak/>
        <w:t xml:space="preserve">society. Additionally, Han and Marvin (2002) and Freeman (2006) state that a domain perspective of creativity portrays a useful and flexible way to identify individual’s strengths and abilities. This research allows support for individuals whose strongest domains in learning are within a range of intelligences. </w:t>
      </w:r>
    </w:p>
    <w:p w14:paraId="230D53A5" w14:textId="3720E4BD" w:rsidR="00422B37" w:rsidRPr="00422B37" w:rsidRDefault="00422B37" w:rsidP="00422B37">
      <w:pPr>
        <w:spacing w:line="360" w:lineRule="auto"/>
        <w:rPr>
          <w:rFonts w:ascii="Times New Roman" w:hAnsi="Times New Roman" w:cs="Times New Roman"/>
          <w:b/>
          <w:color w:val="auto"/>
          <w:sz w:val="24"/>
          <w:szCs w:val="24"/>
          <w:u w:val="single"/>
        </w:rPr>
      </w:pPr>
      <w:r w:rsidRPr="00422B37">
        <w:rPr>
          <w:rFonts w:ascii="Times New Roman" w:hAnsi="Times New Roman" w:cs="Times New Roman"/>
          <w:b/>
          <w:color w:val="auto"/>
          <w:sz w:val="24"/>
          <w:szCs w:val="24"/>
          <w:u w:val="single"/>
        </w:rPr>
        <w:t>Links between Intelligences and other theories</w:t>
      </w:r>
    </w:p>
    <w:p w14:paraId="43BB350D" w14:textId="71ABCFCA" w:rsidR="00422B37" w:rsidRDefault="00422B37" w:rsidP="00422B37">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Intrapersonal</w:t>
      </w:r>
      <w:r w:rsidR="00DA6B5A">
        <w:rPr>
          <w:rFonts w:ascii="Times New Roman" w:hAnsi="Times New Roman" w:cs="Times New Roman"/>
          <w:color w:val="auto"/>
          <w:sz w:val="24"/>
          <w:szCs w:val="24"/>
        </w:rPr>
        <w:t xml:space="preserve"> and Interpersonal</w:t>
      </w:r>
      <w:r>
        <w:rPr>
          <w:rFonts w:ascii="Times New Roman" w:hAnsi="Times New Roman" w:cs="Times New Roman"/>
          <w:color w:val="auto"/>
          <w:sz w:val="24"/>
          <w:szCs w:val="24"/>
        </w:rPr>
        <w:t xml:space="preserve"> intelligence ha</w:t>
      </w:r>
      <w:r w:rsidR="009F3A26">
        <w:rPr>
          <w:rFonts w:ascii="Times New Roman" w:hAnsi="Times New Roman" w:cs="Times New Roman"/>
          <w:color w:val="auto"/>
          <w:sz w:val="24"/>
          <w:szCs w:val="24"/>
        </w:rPr>
        <w:t>ve</w:t>
      </w:r>
      <w:r>
        <w:rPr>
          <w:rFonts w:ascii="Times New Roman" w:hAnsi="Times New Roman" w:cs="Times New Roman"/>
          <w:color w:val="auto"/>
          <w:sz w:val="24"/>
          <w:szCs w:val="24"/>
        </w:rPr>
        <w:t xml:space="preserve"> strong link</w:t>
      </w:r>
      <w:r w:rsidR="009F3A26">
        <w:rPr>
          <w:rFonts w:ascii="Times New Roman" w:hAnsi="Times New Roman" w:cs="Times New Roman"/>
          <w:color w:val="auto"/>
          <w:sz w:val="24"/>
          <w:szCs w:val="24"/>
        </w:rPr>
        <w:t>s</w:t>
      </w:r>
      <w:r>
        <w:rPr>
          <w:rFonts w:ascii="Times New Roman" w:hAnsi="Times New Roman" w:cs="Times New Roman"/>
          <w:color w:val="auto"/>
          <w:sz w:val="24"/>
          <w:szCs w:val="24"/>
        </w:rPr>
        <w:t xml:space="preserve"> with Emotional Intelligence (Goleman,</w:t>
      </w:r>
      <w:r w:rsidR="008063D3">
        <w:rPr>
          <w:rFonts w:ascii="Times New Roman" w:hAnsi="Times New Roman" w:cs="Times New Roman"/>
          <w:color w:val="auto"/>
          <w:sz w:val="24"/>
          <w:szCs w:val="24"/>
        </w:rPr>
        <w:t xml:space="preserve"> 1995,</w:t>
      </w:r>
      <w:r>
        <w:rPr>
          <w:rFonts w:ascii="Times New Roman" w:hAnsi="Times New Roman" w:cs="Times New Roman"/>
          <w:color w:val="auto"/>
          <w:sz w:val="24"/>
          <w:szCs w:val="24"/>
        </w:rPr>
        <w:t xml:space="preserve">1996) and Maslow’s Hierarchy of Needs and the level of self-actualisation (Maslow, 1943). </w:t>
      </w:r>
      <w:r w:rsidR="00DA6B5A">
        <w:rPr>
          <w:rFonts w:ascii="Times New Roman" w:hAnsi="Times New Roman" w:cs="Times New Roman"/>
          <w:color w:val="auto"/>
          <w:sz w:val="24"/>
          <w:szCs w:val="24"/>
        </w:rPr>
        <w:t xml:space="preserve">According to </w:t>
      </w:r>
      <w:r w:rsidR="00906D19">
        <w:rPr>
          <w:rFonts w:ascii="Times New Roman" w:hAnsi="Times New Roman" w:cs="Times New Roman"/>
          <w:color w:val="auto"/>
          <w:sz w:val="24"/>
          <w:szCs w:val="24"/>
        </w:rPr>
        <w:t xml:space="preserve">Mayer, </w:t>
      </w:r>
      <w:proofErr w:type="spellStart"/>
      <w:r w:rsidR="00906D19">
        <w:rPr>
          <w:rFonts w:ascii="Times New Roman" w:hAnsi="Times New Roman" w:cs="Times New Roman"/>
          <w:color w:val="auto"/>
          <w:sz w:val="24"/>
          <w:szCs w:val="24"/>
        </w:rPr>
        <w:t>DiPaolo</w:t>
      </w:r>
      <w:proofErr w:type="spellEnd"/>
      <w:r w:rsidR="00906D19">
        <w:rPr>
          <w:rFonts w:ascii="Times New Roman" w:hAnsi="Times New Roman" w:cs="Times New Roman"/>
          <w:color w:val="auto"/>
          <w:sz w:val="24"/>
          <w:szCs w:val="24"/>
        </w:rPr>
        <w:t xml:space="preserve"> and Salovey </w:t>
      </w:r>
      <w:r w:rsidR="00DA6B5A">
        <w:rPr>
          <w:rFonts w:ascii="Times New Roman" w:hAnsi="Times New Roman" w:cs="Times New Roman"/>
          <w:color w:val="auto"/>
          <w:sz w:val="24"/>
          <w:szCs w:val="24"/>
        </w:rPr>
        <w:t xml:space="preserve">(1990) combining emotions and intelligence allows an individual to accomplish a more sophisticated information process than if they were </w:t>
      </w:r>
      <w:r w:rsidR="009F3A26">
        <w:rPr>
          <w:rFonts w:ascii="Times New Roman" w:hAnsi="Times New Roman" w:cs="Times New Roman"/>
          <w:color w:val="auto"/>
          <w:sz w:val="24"/>
          <w:szCs w:val="24"/>
        </w:rPr>
        <w:t>unaided</w:t>
      </w:r>
      <w:r w:rsidR="00DA6B5A">
        <w:rPr>
          <w:rFonts w:ascii="Times New Roman" w:hAnsi="Times New Roman" w:cs="Times New Roman"/>
          <w:color w:val="auto"/>
          <w:sz w:val="24"/>
          <w:szCs w:val="24"/>
        </w:rPr>
        <w:t xml:space="preserve">. </w:t>
      </w:r>
      <w:r w:rsidR="008063D3">
        <w:rPr>
          <w:rFonts w:ascii="Times New Roman" w:hAnsi="Times New Roman" w:cs="Times New Roman"/>
          <w:color w:val="auto"/>
          <w:sz w:val="24"/>
          <w:szCs w:val="24"/>
        </w:rPr>
        <w:t xml:space="preserve">Goleman (1995) suggested that there are four components that emotional intelligence is made up of </w:t>
      </w:r>
      <w:r w:rsidR="008063D3" w:rsidRPr="008063D3">
        <w:rPr>
          <w:rFonts w:ascii="Times New Roman" w:hAnsi="Times New Roman" w:cs="Times New Roman"/>
          <w:color w:val="auto"/>
          <w:sz w:val="24"/>
          <w:szCs w:val="24"/>
          <w:highlight w:val="cyan"/>
        </w:rPr>
        <w:t xml:space="preserve">(see figure </w:t>
      </w:r>
      <w:r w:rsidR="00767A9C">
        <w:rPr>
          <w:rFonts w:ascii="Times New Roman" w:hAnsi="Times New Roman" w:cs="Times New Roman"/>
          <w:color w:val="auto"/>
          <w:sz w:val="24"/>
          <w:szCs w:val="24"/>
          <w:highlight w:val="cyan"/>
        </w:rPr>
        <w:t>2</w:t>
      </w:r>
      <w:r w:rsidR="008063D3" w:rsidRPr="008063D3">
        <w:rPr>
          <w:rFonts w:ascii="Times New Roman" w:hAnsi="Times New Roman" w:cs="Times New Roman"/>
          <w:color w:val="auto"/>
          <w:sz w:val="24"/>
          <w:szCs w:val="24"/>
          <w:highlight w:val="cyan"/>
        </w:rPr>
        <w:t xml:space="preserve"> below)</w:t>
      </w:r>
      <w:r w:rsidR="008063D3" w:rsidRPr="00F06200">
        <w:rPr>
          <w:rFonts w:ascii="Times New Roman" w:hAnsi="Times New Roman" w:cs="Times New Roman"/>
          <w:color w:val="auto"/>
          <w:sz w:val="24"/>
          <w:szCs w:val="24"/>
        </w:rPr>
        <w:t>.</w:t>
      </w:r>
    </w:p>
    <w:p w14:paraId="5472DA29" w14:textId="4393FE08" w:rsidR="00041A89" w:rsidRPr="009F3A26" w:rsidRDefault="00041A89" w:rsidP="00041A89">
      <w:pPr>
        <w:pStyle w:val="Caption"/>
        <w:keepNext/>
        <w:ind w:left="720"/>
        <w:jc w:val="center"/>
        <w:rPr>
          <w:color w:val="auto"/>
        </w:rPr>
      </w:pPr>
      <w:r w:rsidRPr="009F3A26">
        <w:rPr>
          <w:color w:val="auto"/>
        </w:rPr>
        <w:t xml:space="preserve">Figure </w:t>
      </w:r>
      <w:r w:rsidR="00D671C7">
        <w:rPr>
          <w:color w:val="auto"/>
        </w:rPr>
        <w:fldChar w:fldCharType="begin"/>
      </w:r>
      <w:r w:rsidR="00D671C7">
        <w:rPr>
          <w:color w:val="auto"/>
        </w:rPr>
        <w:instrText xml:space="preserve"> SEQ Figure \* ARABIC </w:instrText>
      </w:r>
      <w:r w:rsidR="00D671C7">
        <w:rPr>
          <w:color w:val="auto"/>
        </w:rPr>
        <w:fldChar w:fldCharType="separate"/>
      </w:r>
      <w:r w:rsidR="00260EFB">
        <w:rPr>
          <w:noProof/>
          <w:color w:val="auto"/>
        </w:rPr>
        <w:t>2</w:t>
      </w:r>
      <w:r w:rsidR="00D671C7">
        <w:rPr>
          <w:color w:val="auto"/>
        </w:rPr>
        <w:fldChar w:fldCharType="end"/>
      </w:r>
      <w:r w:rsidRPr="009F3A26">
        <w:rPr>
          <w:color w:val="auto"/>
        </w:rPr>
        <w:t xml:space="preserve"> - Emotional Intelligence</w:t>
      </w:r>
    </w:p>
    <w:p w14:paraId="21D0110D" w14:textId="60CEEA3A" w:rsidR="008063D3" w:rsidRDefault="009E27E9" w:rsidP="008063D3">
      <w:pPr>
        <w:keepNext/>
        <w:spacing w:line="360" w:lineRule="auto"/>
        <w:ind w:firstLine="720"/>
        <w:jc w:val="center"/>
        <w:rPr>
          <w:b/>
          <w:i/>
        </w:rPr>
      </w:pPr>
      <w:r>
        <w:rPr>
          <w:noProof/>
        </w:rPr>
        <w:drawing>
          <wp:inline distT="0" distB="0" distL="0" distR="0" wp14:anchorId="7BD70A3C" wp14:editId="7688FBC4">
            <wp:extent cx="2753833" cy="1827310"/>
            <wp:effectExtent l="0" t="0" r="8890" b="1905"/>
            <wp:docPr id="12" name="Picture 1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3559" cy="1833763"/>
                    </a:xfrm>
                    <a:prstGeom prst="rect">
                      <a:avLst/>
                    </a:prstGeom>
                    <a:noFill/>
                    <a:ln>
                      <a:noFill/>
                    </a:ln>
                  </pic:spPr>
                </pic:pic>
              </a:graphicData>
            </a:graphic>
          </wp:inline>
        </w:drawing>
      </w:r>
    </w:p>
    <w:p w14:paraId="44F51F2E" w14:textId="562E0B28" w:rsidR="008063D3" w:rsidRPr="008063D3" w:rsidRDefault="00041A89" w:rsidP="00041A89">
      <w:pPr>
        <w:keepNext/>
        <w:spacing w:line="360" w:lineRule="auto"/>
        <w:ind w:left="2160" w:firstLine="720"/>
        <w:rPr>
          <w:color w:val="auto"/>
        </w:rPr>
      </w:pPr>
      <w:r>
        <w:rPr>
          <w:b/>
          <w:i/>
          <w:color w:val="auto"/>
        </w:rPr>
        <w:t xml:space="preserve">Source: </w:t>
      </w:r>
      <w:r w:rsidR="00767A9C">
        <w:rPr>
          <w:b/>
          <w:i/>
          <w:color w:val="auto"/>
        </w:rPr>
        <w:t>Institute of Education,</w:t>
      </w:r>
      <w:r>
        <w:rPr>
          <w:b/>
          <w:i/>
          <w:color w:val="auto"/>
        </w:rPr>
        <w:t xml:space="preserve"> 2019</w:t>
      </w:r>
    </w:p>
    <w:p w14:paraId="07EDC67E" w14:textId="4D9F1040" w:rsidR="008063D3" w:rsidRDefault="005D18D5" w:rsidP="00490E58">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Goleman (1995</w:t>
      </w:r>
      <w:r w:rsidR="0013374F">
        <w:rPr>
          <w:rFonts w:ascii="Times New Roman" w:hAnsi="Times New Roman" w:cs="Times New Roman"/>
          <w:color w:val="auto"/>
          <w:sz w:val="24"/>
          <w:szCs w:val="24"/>
        </w:rPr>
        <w:t>; Schutte</w:t>
      </w:r>
      <w:r w:rsidR="00E36A1D">
        <w:rPr>
          <w:rFonts w:ascii="Times New Roman" w:hAnsi="Times New Roman" w:cs="Times New Roman"/>
          <w:color w:val="auto"/>
          <w:sz w:val="24"/>
          <w:szCs w:val="24"/>
        </w:rPr>
        <w:t xml:space="preserve"> et al.</w:t>
      </w:r>
      <w:r w:rsidR="0013374F">
        <w:rPr>
          <w:rFonts w:ascii="Times New Roman" w:hAnsi="Times New Roman" w:cs="Times New Roman"/>
          <w:color w:val="auto"/>
          <w:sz w:val="24"/>
          <w:szCs w:val="24"/>
        </w:rPr>
        <w:t>, 2001</w:t>
      </w:r>
      <w:r w:rsidR="003E5FEA">
        <w:rPr>
          <w:rFonts w:ascii="Times New Roman" w:hAnsi="Times New Roman" w:cs="Times New Roman"/>
          <w:color w:val="auto"/>
          <w:sz w:val="24"/>
          <w:szCs w:val="24"/>
        </w:rPr>
        <w:t>;</w:t>
      </w:r>
      <w:r w:rsidR="00415987">
        <w:rPr>
          <w:rFonts w:ascii="Times New Roman" w:hAnsi="Times New Roman" w:cs="Times New Roman"/>
          <w:color w:val="auto"/>
          <w:sz w:val="24"/>
          <w:szCs w:val="24"/>
        </w:rPr>
        <w:t xml:space="preserve"> </w:t>
      </w:r>
      <w:proofErr w:type="spellStart"/>
      <w:r w:rsidR="00415987">
        <w:rPr>
          <w:rFonts w:ascii="Times New Roman" w:hAnsi="Times New Roman" w:cs="Times New Roman"/>
          <w:color w:val="auto"/>
          <w:sz w:val="24"/>
          <w:szCs w:val="24"/>
        </w:rPr>
        <w:t>Vandervoort</w:t>
      </w:r>
      <w:proofErr w:type="spellEnd"/>
      <w:r w:rsidR="00415987">
        <w:rPr>
          <w:rFonts w:ascii="Times New Roman" w:hAnsi="Times New Roman" w:cs="Times New Roman"/>
          <w:color w:val="auto"/>
          <w:sz w:val="24"/>
          <w:szCs w:val="24"/>
        </w:rPr>
        <w:t>, 2006</w:t>
      </w:r>
      <w:r w:rsidR="00AD2C01">
        <w:rPr>
          <w:rFonts w:ascii="Times New Roman" w:hAnsi="Times New Roman" w:cs="Times New Roman"/>
          <w:color w:val="auto"/>
          <w:sz w:val="24"/>
          <w:szCs w:val="24"/>
        </w:rPr>
        <w:t xml:space="preserve">; Gottman, Katz and </w:t>
      </w:r>
      <w:proofErr w:type="spellStart"/>
      <w:r w:rsidR="00AD2C01">
        <w:rPr>
          <w:rFonts w:ascii="Times New Roman" w:hAnsi="Times New Roman" w:cs="Times New Roman"/>
          <w:color w:val="auto"/>
          <w:sz w:val="24"/>
          <w:szCs w:val="24"/>
        </w:rPr>
        <w:t>Hooven</w:t>
      </w:r>
      <w:proofErr w:type="spellEnd"/>
      <w:r w:rsidR="00AD2C01">
        <w:rPr>
          <w:rFonts w:ascii="Times New Roman" w:hAnsi="Times New Roman" w:cs="Times New Roman"/>
          <w:color w:val="auto"/>
          <w:sz w:val="24"/>
          <w:szCs w:val="24"/>
        </w:rPr>
        <w:t>, 1997</w:t>
      </w:r>
      <w:r>
        <w:rPr>
          <w:rFonts w:ascii="Times New Roman" w:hAnsi="Times New Roman" w:cs="Times New Roman"/>
          <w:color w:val="auto"/>
          <w:sz w:val="24"/>
          <w:szCs w:val="24"/>
        </w:rPr>
        <w:t xml:space="preserve">) noted that academic intelligence is needed for success, but emotional intelligence is </w:t>
      </w:r>
      <w:r w:rsidR="000A3246">
        <w:rPr>
          <w:rFonts w:ascii="Times New Roman" w:hAnsi="Times New Roman" w:cs="Times New Roman"/>
          <w:color w:val="auto"/>
          <w:sz w:val="24"/>
          <w:szCs w:val="24"/>
        </w:rPr>
        <w:t>paramount</w:t>
      </w:r>
      <w:r>
        <w:rPr>
          <w:rFonts w:ascii="Times New Roman" w:hAnsi="Times New Roman" w:cs="Times New Roman"/>
          <w:color w:val="auto"/>
          <w:sz w:val="24"/>
          <w:szCs w:val="24"/>
        </w:rPr>
        <w:t>. Goleman</w:t>
      </w:r>
      <w:r w:rsidR="000A3246">
        <w:rPr>
          <w:rFonts w:ascii="Times New Roman" w:hAnsi="Times New Roman" w:cs="Times New Roman"/>
          <w:color w:val="auto"/>
          <w:sz w:val="24"/>
          <w:szCs w:val="24"/>
        </w:rPr>
        <w:t xml:space="preserve"> (1995)</w:t>
      </w:r>
      <w:r>
        <w:rPr>
          <w:rFonts w:ascii="Times New Roman" w:hAnsi="Times New Roman" w:cs="Times New Roman"/>
          <w:color w:val="auto"/>
          <w:sz w:val="24"/>
          <w:szCs w:val="24"/>
        </w:rPr>
        <w:t xml:space="preserve"> defined emotional intelligence as the ability to socialize with others, persistence, empathy and regulating one’s mood which </w:t>
      </w:r>
      <w:r w:rsidR="009F3A26">
        <w:rPr>
          <w:rFonts w:ascii="Times New Roman" w:hAnsi="Times New Roman" w:cs="Times New Roman"/>
          <w:color w:val="auto"/>
          <w:sz w:val="24"/>
          <w:szCs w:val="24"/>
        </w:rPr>
        <w:t>is associated</w:t>
      </w:r>
      <w:r>
        <w:rPr>
          <w:rFonts w:ascii="Times New Roman" w:hAnsi="Times New Roman" w:cs="Times New Roman"/>
          <w:color w:val="auto"/>
          <w:sz w:val="24"/>
          <w:szCs w:val="24"/>
        </w:rPr>
        <w:t xml:space="preserve"> </w:t>
      </w:r>
      <w:r w:rsidR="009F3A26">
        <w:rPr>
          <w:rFonts w:ascii="Times New Roman" w:hAnsi="Times New Roman" w:cs="Times New Roman"/>
          <w:color w:val="auto"/>
          <w:sz w:val="24"/>
          <w:szCs w:val="24"/>
        </w:rPr>
        <w:t>with</w:t>
      </w:r>
      <w:r>
        <w:rPr>
          <w:rFonts w:ascii="Times New Roman" w:hAnsi="Times New Roman" w:cs="Times New Roman"/>
          <w:color w:val="auto"/>
          <w:sz w:val="24"/>
          <w:szCs w:val="24"/>
        </w:rPr>
        <w:t xml:space="preserve"> the </w:t>
      </w:r>
      <w:r w:rsidR="00585984">
        <w:rPr>
          <w:rFonts w:ascii="Times New Roman" w:hAnsi="Times New Roman" w:cs="Times New Roman"/>
          <w:color w:val="auto"/>
          <w:sz w:val="24"/>
          <w:szCs w:val="24"/>
        </w:rPr>
        <w:t xml:space="preserve">Intrapersonal </w:t>
      </w:r>
      <w:r>
        <w:rPr>
          <w:rFonts w:ascii="Times New Roman" w:hAnsi="Times New Roman" w:cs="Times New Roman"/>
          <w:color w:val="auto"/>
          <w:sz w:val="24"/>
          <w:szCs w:val="24"/>
        </w:rPr>
        <w:t xml:space="preserve">intelligence of </w:t>
      </w:r>
      <w:r w:rsidR="009F3A26">
        <w:rPr>
          <w:rFonts w:ascii="Times New Roman" w:hAnsi="Times New Roman" w:cs="Times New Roman"/>
          <w:color w:val="auto"/>
          <w:sz w:val="24"/>
          <w:szCs w:val="24"/>
        </w:rPr>
        <w:t>MI</w:t>
      </w:r>
      <w:r w:rsidR="00585984">
        <w:rPr>
          <w:rFonts w:ascii="Times New Roman" w:hAnsi="Times New Roman" w:cs="Times New Roman"/>
          <w:color w:val="auto"/>
          <w:sz w:val="24"/>
          <w:szCs w:val="24"/>
        </w:rPr>
        <w:t xml:space="preserve"> (Gardner, 1993a; Armstrong, 2018)</w:t>
      </w:r>
      <w:r>
        <w:rPr>
          <w:rFonts w:ascii="Times New Roman" w:hAnsi="Times New Roman" w:cs="Times New Roman"/>
          <w:color w:val="auto"/>
          <w:sz w:val="24"/>
          <w:szCs w:val="24"/>
        </w:rPr>
        <w:t xml:space="preserve">. </w:t>
      </w:r>
    </w:p>
    <w:p w14:paraId="3F315116" w14:textId="42F97C67" w:rsidR="00BE11DC" w:rsidRPr="00BE11DC" w:rsidRDefault="00BE11DC" w:rsidP="00BE11DC">
      <w:pPr>
        <w:spacing w:line="360" w:lineRule="auto"/>
        <w:ind w:firstLine="720"/>
        <w:rPr>
          <w:rFonts w:ascii="Times New Roman" w:hAnsi="Times New Roman" w:cs="Times New Roman"/>
          <w:color w:val="auto"/>
          <w:sz w:val="24"/>
          <w:szCs w:val="24"/>
        </w:rPr>
      </w:pPr>
      <w:r w:rsidRPr="00BE11DC">
        <w:rPr>
          <w:rFonts w:ascii="Times New Roman" w:hAnsi="Times New Roman" w:cs="Times New Roman"/>
          <w:color w:val="auto"/>
          <w:sz w:val="24"/>
          <w:szCs w:val="24"/>
        </w:rPr>
        <w:lastRenderedPageBreak/>
        <w:t>The 21</w:t>
      </w:r>
      <w:r w:rsidRPr="00BE11DC">
        <w:rPr>
          <w:rFonts w:ascii="Times New Roman" w:hAnsi="Times New Roman" w:cs="Times New Roman"/>
          <w:color w:val="auto"/>
          <w:sz w:val="24"/>
          <w:szCs w:val="24"/>
          <w:vertAlign w:val="superscript"/>
        </w:rPr>
        <w:t>st</w:t>
      </w:r>
      <w:r w:rsidRPr="00BE11DC">
        <w:rPr>
          <w:rFonts w:ascii="Times New Roman" w:hAnsi="Times New Roman" w:cs="Times New Roman"/>
          <w:color w:val="auto"/>
          <w:sz w:val="24"/>
          <w:szCs w:val="24"/>
        </w:rPr>
        <w:t xml:space="preserve"> Century Skills as seen in </w:t>
      </w:r>
      <w:r w:rsidR="00490E58" w:rsidRPr="00F06200">
        <w:rPr>
          <w:rFonts w:ascii="Times New Roman" w:hAnsi="Times New Roman" w:cs="Times New Roman"/>
          <w:color w:val="auto"/>
          <w:sz w:val="24"/>
          <w:szCs w:val="24"/>
          <w:highlight w:val="cyan"/>
        </w:rPr>
        <w:t>(</w:t>
      </w:r>
      <w:r w:rsidRPr="00F06200">
        <w:rPr>
          <w:rFonts w:ascii="Times New Roman" w:hAnsi="Times New Roman" w:cs="Times New Roman"/>
          <w:color w:val="auto"/>
          <w:sz w:val="24"/>
          <w:szCs w:val="24"/>
          <w:highlight w:val="cyan"/>
        </w:rPr>
        <w:t xml:space="preserve">figure </w:t>
      </w:r>
      <w:r w:rsidR="00767A9C" w:rsidRPr="00F06200">
        <w:rPr>
          <w:rFonts w:ascii="Times New Roman" w:hAnsi="Times New Roman" w:cs="Times New Roman"/>
          <w:color w:val="auto"/>
          <w:sz w:val="24"/>
          <w:szCs w:val="24"/>
          <w:highlight w:val="cyan"/>
        </w:rPr>
        <w:t>3</w:t>
      </w:r>
      <w:r w:rsidR="00490E58" w:rsidRPr="00F06200">
        <w:rPr>
          <w:rFonts w:ascii="Times New Roman" w:hAnsi="Times New Roman" w:cs="Times New Roman"/>
          <w:color w:val="auto"/>
          <w:sz w:val="24"/>
          <w:szCs w:val="24"/>
          <w:highlight w:val="cyan"/>
        </w:rPr>
        <w:t>)</w:t>
      </w:r>
      <w:r w:rsidRPr="00BE11DC">
        <w:rPr>
          <w:rFonts w:ascii="Times New Roman" w:hAnsi="Times New Roman" w:cs="Times New Roman"/>
          <w:color w:val="auto"/>
          <w:sz w:val="24"/>
          <w:szCs w:val="24"/>
        </w:rPr>
        <w:t xml:space="preserve"> below </w:t>
      </w:r>
      <w:r w:rsidR="00EF1720">
        <w:rPr>
          <w:rFonts w:ascii="Times New Roman" w:hAnsi="Times New Roman" w:cs="Times New Roman"/>
          <w:color w:val="auto"/>
          <w:sz w:val="24"/>
          <w:szCs w:val="24"/>
        </w:rPr>
        <w:t>presents</w:t>
      </w:r>
      <w:r w:rsidRPr="00BE11DC">
        <w:rPr>
          <w:rFonts w:ascii="Times New Roman" w:hAnsi="Times New Roman" w:cs="Times New Roman"/>
          <w:color w:val="auto"/>
          <w:sz w:val="24"/>
          <w:szCs w:val="24"/>
        </w:rPr>
        <w:t xml:space="preserve"> that adaptability is a key character quality that should be distilled within individuals to enable them to strive in a progressively developing economy.</w:t>
      </w:r>
      <w:r>
        <w:rPr>
          <w:rFonts w:ascii="Times New Roman" w:hAnsi="Times New Roman" w:cs="Times New Roman"/>
          <w:color w:val="auto"/>
          <w:sz w:val="24"/>
          <w:szCs w:val="24"/>
        </w:rPr>
        <w:t xml:space="preserve"> </w:t>
      </w:r>
      <w:r w:rsidR="006D154E">
        <w:rPr>
          <w:rFonts w:ascii="Times New Roman" w:hAnsi="Times New Roman" w:cs="Times New Roman"/>
          <w:color w:val="auto"/>
          <w:sz w:val="24"/>
          <w:szCs w:val="24"/>
        </w:rPr>
        <w:t>This is</w:t>
      </w:r>
      <w:r>
        <w:rPr>
          <w:rFonts w:ascii="Times New Roman" w:hAnsi="Times New Roman" w:cs="Times New Roman"/>
          <w:color w:val="auto"/>
          <w:sz w:val="24"/>
          <w:szCs w:val="24"/>
        </w:rPr>
        <w:t xml:space="preserve"> linked to how the theory of MI ensures that individuals may use specific intelligences to adapt to their </w:t>
      </w:r>
      <w:r w:rsidR="006D154E">
        <w:rPr>
          <w:rFonts w:ascii="Times New Roman" w:hAnsi="Times New Roman" w:cs="Times New Roman"/>
          <w:color w:val="auto"/>
          <w:sz w:val="24"/>
          <w:szCs w:val="24"/>
        </w:rPr>
        <w:t>environment (cognitive flexibility)</w:t>
      </w:r>
      <w:r w:rsidR="009F3A26">
        <w:rPr>
          <w:rFonts w:ascii="Times New Roman" w:hAnsi="Times New Roman" w:cs="Times New Roman"/>
          <w:color w:val="auto"/>
          <w:sz w:val="24"/>
          <w:szCs w:val="24"/>
        </w:rPr>
        <w:t xml:space="preserve"> (Spiro et al., 1988; </w:t>
      </w:r>
      <w:proofErr w:type="spellStart"/>
      <w:r w:rsidR="009F3A26">
        <w:rPr>
          <w:rFonts w:ascii="Times New Roman" w:hAnsi="Times New Roman" w:cs="Times New Roman"/>
          <w:color w:val="auto"/>
          <w:sz w:val="24"/>
          <w:szCs w:val="24"/>
        </w:rPr>
        <w:t>Krems</w:t>
      </w:r>
      <w:proofErr w:type="spellEnd"/>
      <w:r w:rsidR="009F3A26">
        <w:rPr>
          <w:rFonts w:ascii="Times New Roman" w:hAnsi="Times New Roman" w:cs="Times New Roman"/>
          <w:color w:val="auto"/>
          <w:sz w:val="24"/>
          <w:szCs w:val="24"/>
        </w:rPr>
        <w:t>, 1995)</w:t>
      </w:r>
      <w:r>
        <w:rPr>
          <w:rFonts w:ascii="Times New Roman" w:hAnsi="Times New Roman" w:cs="Times New Roman"/>
          <w:color w:val="auto"/>
          <w:sz w:val="24"/>
          <w:szCs w:val="24"/>
        </w:rPr>
        <w:t xml:space="preserve">. </w:t>
      </w:r>
    </w:p>
    <w:p w14:paraId="3860319F" w14:textId="367D97DB" w:rsidR="00041A89" w:rsidRPr="009F3A26" w:rsidRDefault="00041A89" w:rsidP="00041A89">
      <w:pPr>
        <w:pStyle w:val="Caption"/>
        <w:keepNext/>
        <w:ind w:firstLine="720"/>
        <w:jc w:val="center"/>
        <w:rPr>
          <w:color w:val="auto"/>
        </w:rPr>
      </w:pPr>
      <w:r w:rsidRPr="009F3A26">
        <w:rPr>
          <w:color w:val="auto"/>
        </w:rPr>
        <w:t xml:space="preserve">Figure </w:t>
      </w:r>
      <w:r w:rsidR="00D671C7">
        <w:rPr>
          <w:color w:val="auto"/>
        </w:rPr>
        <w:fldChar w:fldCharType="begin"/>
      </w:r>
      <w:r w:rsidR="00D671C7">
        <w:rPr>
          <w:color w:val="auto"/>
        </w:rPr>
        <w:instrText xml:space="preserve"> SEQ Figure \* ARABIC </w:instrText>
      </w:r>
      <w:r w:rsidR="00D671C7">
        <w:rPr>
          <w:color w:val="auto"/>
        </w:rPr>
        <w:fldChar w:fldCharType="separate"/>
      </w:r>
      <w:r w:rsidR="00260EFB">
        <w:rPr>
          <w:noProof/>
          <w:color w:val="auto"/>
        </w:rPr>
        <w:t>3</w:t>
      </w:r>
      <w:r w:rsidR="00D671C7">
        <w:rPr>
          <w:color w:val="auto"/>
        </w:rPr>
        <w:fldChar w:fldCharType="end"/>
      </w:r>
      <w:r w:rsidRPr="009F3A26">
        <w:rPr>
          <w:color w:val="auto"/>
        </w:rPr>
        <w:t xml:space="preserve"> - 21st Century Skills</w:t>
      </w:r>
    </w:p>
    <w:p w14:paraId="70DC5A27" w14:textId="77777777" w:rsidR="00BE11DC" w:rsidRPr="00203D6F" w:rsidRDefault="00BE11DC" w:rsidP="00BE11DC">
      <w:pPr>
        <w:keepNext/>
        <w:spacing w:line="360" w:lineRule="auto"/>
        <w:ind w:firstLine="720"/>
        <w:jc w:val="center"/>
        <w:rPr>
          <w:b/>
        </w:rPr>
      </w:pPr>
      <w:r w:rsidRPr="00203D6F">
        <w:rPr>
          <w:b/>
          <w:noProof/>
        </w:rPr>
        <w:drawing>
          <wp:inline distT="0" distB="0" distL="0" distR="0" wp14:anchorId="2D4D3DB6" wp14:editId="1F59B449">
            <wp:extent cx="3924300" cy="2896711"/>
            <wp:effectExtent l="0" t="0" r="0" b="0"/>
            <wp:docPr id="6" name="Picture 6"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rotWithShape="1">
                    <a:blip r:embed="rId11">
                      <a:extLst>
                        <a:ext uri="{28A0092B-C50C-407E-A947-70E740481C1C}">
                          <a14:useLocalDpi xmlns:a14="http://schemas.microsoft.com/office/drawing/2010/main" val="0"/>
                        </a:ext>
                      </a:extLst>
                    </a:blip>
                    <a:srcRect l="3897" t="6243" r="4310" b="4923"/>
                    <a:stretch/>
                  </pic:blipFill>
                  <pic:spPr bwMode="auto">
                    <a:xfrm>
                      <a:off x="0" y="0"/>
                      <a:ext cx="3966114" cy="2927576"/>
                    </a:xfrm>
                    <a:prstGeom prst="rect">
                      <a:avLst/>
                    </a:prstGeom>
                    <a:noFill/>
                    <a:ln>
                      <a:noFill/>
                    </a:ln>
                    <a:extLst>
                      <a:ext uri="{53640926-AAD7-44D8-BBD7-CCE9431645EC}">
                        <a14:shadowObscured xmlns:a14="http://schemas.microsoft.com/office/drawing/2010/main"/>
                      </a:ext>
                    </a:extLst>
                  </pic:spPr>
                </pic:pic>
              </a:graphicData>
            </a:graphic>
          </wp:inline>
        </w:drawing>
      </w:r>
    </w:p>
    <w:p w14:paraId="507B8294" w14:textId="4A139E98" w:rsidR="00BE11DC" w:rsidRPr="00203D6F" w:rsidRDefault="00041A89" w:rsidP="00BE11DC">
      <w:pPr>
        <w:pStyle w:val="Caption"/>
        <w:jc w:val="center"/>
        <w:rPr>
          <w:rFonts w:ascii="Times New Roman" w:hAnsi="Times New Roman" w:cs="Times New Roman"/>
          <w:b/>
          <w:i w:val="0"/>
          <w:color w:val="auto"/>
          <w:sz w:val="24"/>
          <w:szCs w:val="24"/>
        </w:rPr>
      </w:pPr>
      <w:r>
        <w:rPr>
          <w:b/>
          <w:i w:val="0"/>
          <w:color w:val="auto"/>
        </w:rPr>
        <w:t xml:space="preserve">Source: </w:t>
      </w:r>
      <w:proofErr w:type="spellStart"/>
      <w:r w:rsidR="00630C5A">
        <w:rPr>
          <w:b/>
          <w:i w:val="0"/>
          <w:color w:val="auto"/>
        </w:rPr>
        <w:t>Soffel</w:t>
      </w:r>
      <w:proofErr w:type="spellEnd"/>
      <w:r w:rsidR="00630C5A">
        <w:rPr>
          <w:b/>
          <w:i w:val="0"/>
          <w:color w:val="auto"/>
        </w:rPr>
        <w:t>, 2016</w:t>
      </w:r>
    </w:p>
    <w:p w14:paraId="67D7AB62" w14:textId="7CC52B43" w:rsidR="00E575B9" w:rsidRDefault="006720F5" w:rsidP="00FD7801">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Additionally, </w:t>
      </w:r>
      <w:r w:rsidR="00E575B9">
        <w:rPr>
          <w:rFonts w:ascii="Times New Roman" w:hAnsi="Times New Roman" w:cs="Times New Roman"/>
          <w:color w:val="auto"/>
          <w:sz w:val="24"/>
          <w:szCs w:val="24"/>
        </w:rPr>
        <w:t>it can be argued that there is a clear</w:t>
      </w:r>
      <w:r>
        <w:rPr>
          <w:rFonts w:ascii="Times New Roman" w:hAnsi="Times New Roman" w:cs="Times New Roman"/>
          <w:color w:val="auto"/>
          <w:sz w:val="24"/>
          <w:szCs w:val="24"/>
        </w:rPr>
        <w:t xml:space="preserve"> link between MI theory and three-stratum theory (Carroll, 1993</w:t>
      </w:r>
      <w:r w:rsidR="00E575B9">
        <w:rPr>
          <w:rFonts w:ascii="Times New Roman" w:hAnsi="Times New Roman" w:cs="Times New Roman"/>
          <w:color w:val="auto"/>
          <w:sz w:val="24"/>
          <w:szCs w:val="24"/>
        </w:rPr>
        <w:t>, 1997</w:t>
      </w:r>
      <w:r>
        <w:rPr>
          <w:rFonts w:ascii="Times New Roman" w:hAnsi="Times New Roman" w:cs="Times New Roman"/>
          <w:color w:val="auto"/>
          <w:sz w:val="24"/>
          <w:szCs w:val="24"/>
        </w:rPr>
        <w:t>)</w:t>
      </w:r>
      <w:r w:rsidR="00E575B9">
        <w:rPr>
          <w:rFonts w:ascii="Times New Roman" w:hAnsi="Times New Roman" w:cs="Times New Roman"/>
          <w:color w:val="auto"/>
          <w:sz w:val="24"/>
          <w:szCs w:val="24"/>
        </w:rPr>
        <w:t xml:space="preserve"> where intelligence is best viewed as a hierarchical structure. The three layers are structured by narrow, broad and general cognitive ability where each layer describes the differences between individuals when performing tasks (Johnson and Bouchard, 2005).</w:t>
      </w:r>
      <w:r w:rsidR="000700A3">
        <w:rPr>
          <w:rFonts w:ascii="Times New Roman" w:hAnsi="Times New Roman" w:cs="Times New Roman"/>
          <w:color w:val="auto"/>
          <w:sz w:val="24"/>
          <w:szCs w:val="24"/>
        </w:rPr>
        <w:t xml:space="preserve"> Carroll (1993) noted the correlation</w:t>
      </w:r>
      <w:r w:rsidR="00046048">
        <w:rPr>
          <w:rFonts w:ascii="Times New Roman" w:hAnsi="Times New Roman" w:cs="Times New Roman"/>
          <w:color w:val="auto"/>
          <w:sz w:val="24"/>
          <w:szCs w:val="24"/>
        </w:rPr>
        <w:t>s</w:t>
      </w:r>
      <w:r w:rsidR="000700A3">
        <w:rPr>
          <w:rFonts w:ascii="Times New Roman" w:hAnsi="Times New Roman" w:cs="Times New Roman"/>
          <w:color w:val="auto"/>
          <w:sz w:val="24"/>
          <w:szCs w:val="24"/>
        </w:rPr>
        <w:t xml:space="preserve"> between linguistic intelligence and the factor of crystalized intelligence, Musical to auditory perception ability, Logical/Mathematical to fluid intelligence and Spatial to visual perception</w:t>
      </w:r>
      <w:r w:rsidR="000D1782">
        <w:rPr>
          <w:rFonts w:ascii="Times New Roman" w:hAnsi="Times New Roman" w:cs="Times New Roman"/>
          <w:color w:val="auto"/>
          <w:sz w:val="24"/>
          <w:szCs w:val="24"/>
        </w:rPr>
        <w:t xml:space="preserve"> (Visser, Ashton and Vernon, 2006). </w:t>
      </w:r>
      <w:r w:rsidR="00E575B9">
        <w:rPr>
          <w:rFonts w:ascii="Times New Roman" w:hAnsi="Times New Roman" w:cs="Times New Roman"/>
          <w:color w:val="auto"/>
          <w:sz w:val="24"/>
          <w:szCs w:val="24"/>
        </w:rPr>
        <w:t xml:space="preserve"> </w:t>
      </w:r>
    </w:p>
    <w:p w14:paraId="38FF6252" w14:textId="0C41A0D9" w:rsidR="00897578" w:rsidRDefault="00F7743A" w:rsidP="00897578">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Through the </w:t>
      </w:r>
      <w:r w:rsidR="00FD7801">
        <w:rPr>
          <w:rFonts w:ascii="Times New Roman" w:hAnsi="Times New Roman" w:cs="Times New Roman"/>
          <w:color w:val="auto"/>
          <w:sz w:val="24"/>
          <w:szCs w:val="24"/>
        </w:rPr>
        <w:t xml:space="preserve">primary </w:t>
      </w:r>
      <w:r>
        <w:rPr>
          <w:rFonts w:ascii="Times New Roman" w:hAnsi="Times New Roman" w:cs="Times New Roman"/>
          <w:color w:val="auto"/>
          <w:sz w:val="24"/>
          <w:szCs w:val="24"/>
        </w:rPr>
        <w:t xml:space="preserve">research undertaken it is apparent that research on whether MI can positively impact on an individuals’ weakest domain in learning has not been </w:t>
      </w:r>
      <w:r>
        <w:rPr>
          <w:rFonts w:ascii="Times New Roman" w:hAnsi="Times New Roman" w:cs="Times New Roman"/>
          <w:color w:val="auto"/>
          <w:sz w:val="24"/>
          <w:szCs w:val="24"/>
        </w:rPr>
        <w:lastRenderedPageBreak/>
        <w:t>queried</w:t>
      </w:r>
      <w:r w:rsidR="00FD7801">
        <w:rPr>
          <w:rFonts w:ascii="Times New Roman" w:hAnsi="Times New Roman" w:cs="Times New Roman"/>
          <w:color w:val="auto"/>
          <w:sz w:val="24"/>
          <w:szCs w:val="24"/>
        </w:rPr>
        <w:t xml:space="preserve">, implemented or tested. Therefore, </w:t>
      </w:r>
      <w:r w:rsidR="000976B9">
        <w:rPr>
          <w:rFonts w:ascii="Times New Roman" w:hAnsi="Times New Roman" w:cs="Times New Roman"/>
          <w:color w:val="auto"/>
          <w:sz w:val="24"/>
          <w:szCs w:val="24"/>
        </w:rPr>
        <w:t>there is a requirement to</w:t>
      </w:r>
      <w:r w:rsidR="00FD7801">
        <w:rPr>
          <w:rFonts w:ascii="Times New Roman" w:hAnsi="Times New Roman" w:cs="Times New Roman"/>
          <w:color w:val="auto"/>
          <w:sz w:val="24"/>
          <w:szCs w:val="24"/>
        </w:rPr>
        <w:t xml:space="preserve"> </w:t>
      </w:r>
      <w:r w:rsidR="00762576">
        <w:rPr>
          <w:rFonts w:ascii="Times New Roman" w:hAnsi="Times New Roman" w:cs="Times New Roman"/>
          <w:color w:val="auto"/>
          <w:sz w:val="24"/>
          <w:szCs w:val="24"/>
        </w:rPr>
        <w:t>examine</w:t>
      </w:r>
      <w:r w:rsidR="00FD7801">
        <w:rPr>
          <w:rFonts w:ascii="Times New Roman" w:hAnsi="Times New Roman" w:cs="Times New Roman"/>
          <w:color w:val="auto"/>
          <w:sz w:val="24"/>
          <w:szCs w:val="24"/>
        </w:rPr>
        <w:t xml:space="preserve"> whether an </w:t>
      </w:r>
      <w:r w:rsidR="00A07C6C">
        <w:rPr>
          <w:rFonts w:ascii="Times New Roman" w:hAnsi="Times New Roman" w:cs="Times New Roman"/>
          <w:color w:val="auto"/>
          <w:sz w:val="24"/>
          <w:szCs w:val="24"/>
        </w:rPr>
        <w:t>individual’s</w:t>
      </w:r>
      <w:r w:rsidR="00FD7801">
        <w:rPr>
          <w:rFonts w:ascii="Times New Roman" w:hAnsi="Times New Roman" w:cs="Times New Roman"/>
          <w:color w:val="auto"/>
          <w:sz w:val="24"/>
          <w:szCs w:val="24"/>
        </w:rPr>
        <w:t xml:space="preserve"> weakest domain in learning may </w:t>
      </w:r>
      <w:r w:rsidR="00762576">
        <w:rPr>
          <w:rFonts w:ascii="Times New Roman" w:hAnsi="Times New Roman" w:cs="Times New Roman"/>
          <w:color w:val="auto"/>
          <w:sz w:val="24"/>
          <w:szCs w:val="24"/>
        </w:rPr>
        <w:t>differ</w:t>
      </w:r>
      <w:r w:rsidR="00FD7801">
        <w:rPr>
          <w:rFonts w:ascii="Times New Roman" w:hAnsi="Times New Roman" w:cs="Times New Roman"/>
          <w:color w:val="auto"/>
          <w:sz w:val="24"/>
          <w:szCs w:val="24"/>
        </w:rPr>
        <w:t xml:space="preserve"> depending on the amount of input educators pose on that area of intelligence. </w:t>
      </w:r>
      <w:r w:rsidR="00A07C6C">
        <w:rPr>
          <w:rFonts w:ascii="Times New Roman" w:hAnsi="Times New Roman" w:cs="Times New Roman"/>
          <w:color w:val="auto"/>
          <w:sz w:val="24"/>
          <w:szCs w:val="24"/>
        </w:rPr>
        <w:t>As a result</w:t>
      </w:r>
      <w:r w:rsidR="00806D95">
        <w:rPr>
          <w:rFonts w:ascii="Times New Roman" w:hAnsi="Times New Roman" w:cs="Times New Roman"/>
          <w:color w:val="auto"/>
          <w:sz w:val="24"/>
          <w:szCs w:val="24"/>
        </w:rPr>
        <w:t>,</w:t>
      </w:r>
      <w:r w:rsidR="00A07C6C">
        <w:rPr>
          <w:rFonts w:ascii="Times New Roman" w:hAnsi="Times New Roman" w:cs="Times New Roman"/>
          <w:color w:val="auto"/>
          <w:sz w:val="24"/>
          <w:szCs w:val="24"/>
        </w:rPr>
        <w:t xml:space="preserve"> the research will be conducted in a primary setting where children will be tested to </w:t>
      </w:r>
      <w:r w:rsidR="00762576">
        <w:rPr>
          <w:rFonts w:ascii="Times New Roman" w:hAnsi="Times New Roman" w:cs="Times New Roman"/>
          <w:color w:val="auto"/>
          <w:sz w:val="24"/>
          <w:szCs w:val="24"/>
        </w:rPr>
        <w:t>determine</w:t>
      </w:r>
      <w:r w:rsidR="00A07C6C">
        <w:rPr>
          <w:rFonts w:ascii="Times New Roman" w:hAnsi="Times New Roman" w:cs="Times New Roman"/>
          <w:color w:val="auto"/>
          <w:sz w:val="24"/>
          <w:szCs w:val="24"/>
        </w:rPr>
        <w:t xml:space="preserve"> their weakest domain of intelligence and</w:t>
      </w:r>
      <w:r w:rsidR="00762576">
        <w:rPr>
          <w:rFonts w:ascii="Times New Roman" w:hAnsi="Times New Roman" w:cs="Times New Roman"/>
          <w:color w:val="auto"/>
          <w:sz w:val="24"/>
          <w:szCs w:val="24"/>
        </w:rPr>
        <w:t xml:space="preserve"> the</w:t>
      </w:r>
      <w:r w:rsidR="00A07C6C">
        <w:rPr>
          <w:rFonts w:ascii="Times New Roman" w:hAnsi="Times New Roman" w:cs="Times New Roman"/>
          <w:color w:val="auto"/>
          <w:sz w:val="24"/>
          <w:szCs w:val="24"/>
        </w:rPr>
        <w:t xml:space="preserve"> teacher will then implement a series of challenges which relates to that area of intelligence. The children will then be tested </w:t>
      </w:r>
      <w:r w:rsidR="000A420A">
        <w:rPr>
          <w:rFonts w:ascii="Times New Roman" w:hAnsi="Times New Roman" w:cs="Times New Roman"/>
          <w:color w:val="auto"/>
          <w:sz w:val="24"/>
          <w:szCs w:val="24"/>
        </w:rPr>
        <w:t>post-</w:t>
      </w:r>
      <w:r w:rsidR="00A07C6C">
        <w:rPr>
          <w:rFonts w:ascii="Times New Roman" w:hAnsi="Times New Roman" w:cs="Times New Roman"/>
          <w:color w:val="auto"/>
          <w:sz w:val="24"/>
          <w:szCs w:val="24"/>
        </w:rPr>
        <w:t>challenge to see whether the results of their area of intelligences</w:t>
      </w:r>
      <w:r w:rsidR="000A420A">
        <w:rPr>
          <w:rFonts w:ascii="Times New Roman" w:hAnsi="Times New Roman" w:cs="Times New Roman"/>
          <w:color w:val="auto"/>
          <w:sz w:val="24"/>
          <w:szCs w:val="24"/>
        </w:rPr>
        <w:t xml:space="preserve"> </w:t>
      </w:r>
      <w:r w:rsidR="00762576">
        <w:rPr>
          <w:rFonts w:ascii="Times New Roman" w:hAnsi="Times New Roman" w:cs="Times New Roman"/>
          <w:color w:val="auto"/>
          <w:sz w:val="24"/>
          <w:szCs w:val="24"/>
        </w:rPr>
        <w:t>varies</w:t>
      </w:r>
      <w:r w:rsidR="00A07C6C">
        <w:rPr>
          <w:rFonts w:ascii="Times New Roman" w:hAnsi="Times New Roman" w:cs="Times New Roman"/>
          <w:color w:val="auto"/>
          <w:sz w:val="24"/>
          <w:szCs w:val="24"/>
        </w:rPr>
        <w:t xml:space="preserve">. </w:t>
      </w:r>
    </w:p>
    <w:p w14:paraId="19BAAE63" w14:textId="77777777" w:rsidR="00041A89" w:rsidRDefault="00041A89" w:rsidP="00897578">
      <w:pPr>
        <w:spacing w:line="360" w:lineRule="auto"/>
        <w:jc w:val="both"/>
        <w:rPr>
          <w:rFonts w:ascii="Times New Roman" w:hAnsi="Times New Roman" w:cs="Times New Roman"/>
          <w:b/>
          <w:color w:val="auto"/>
          <w:sz w:val="24"/>
          <w:szCs w:val="24"/>
        </w:rPr>
      </w:pPr>
    </w:p>
    <w:p w14:paraId="66AD537B" w14:textId="77777777" w:rsidR="00041A89" w:rsidRDefault="00041A89" w:rsidP="00897578">
      <w:pPr>
        <w:spacing w:line="360" w:lineRule="auto"/>
        <w:jc w:val="both"/>
        <w:rPr>
          <w:rFonts w:ascii="Times New Roman" w:hAnsi="Times New Roman" w:cs="Times New Roman"/>
          <w:b/>
          <w:color w:val="auto"/>
          <w:sz w:val="24"/>
          <w:szCs w:val="24"/>
        </w:rPr>
      </w:pPr>
    </w:p>
    <w:p w14:paraId="20D51C71" w14:textId="77777777" w:rsidR="00041A89" w:rsidRDefault="00041A89" w:rsidP="00897578">
      <w:pPr>
        <w:spacing w:line="360" w:lineRule="auto"/>
        <w:jc w:val="both"/>
        <w:rPr>
          <w:rFonts w:ascii="Times New Roman" w:hAnsi="Times New Roman" w:cs="Times New Roman"/>
          <w:b/>
          <w:color w:val="auto"/>
          <w:sz w:val="24"/>
          <w:szCs w:val="24"/>
        </w:rPr>
      </w:pPr>
    </w:p>
    <w:p w14:paraId="5E31A8B8" w14:textId="77777777" w:rsidR="00041A89" w:rsidRDefault="00041A89" w:rsidP="00897578">
      <w:pPr>
        <w:spacing w:line="360" w:lineRule="auto"/>
        <w:jc w:val="both"/>
        <w:rPr>
          <w:rFonts w:ascii="Times New Roman" w:hAnsi="Times New Roman" w:cs="Times New Roman"/>
          <w:b/>
          <w:color w:val="auto"/>
          <w:sz w:val="24"/>
          <w:szCs w:val="24"/>
        </w:rPr>
      </w:pPr>
    </w:p>
    <w:p w14:paraId="712AB4FD" w14:textId="77777777" w:rsidR="00041A89" w:rsidRDefault="00041A89" w:rsidP="00897578">
      <w:pPr>
        <w:spacing w:line="360" w:lineRule="auto"/>
        <w:jc w:val="both"/>
        <w:rPr>
          <w:rFonts w:ascii="Times New Roman" w:hAnsi="Times New Roman" w:cs="Times New Roman"/>
          <w:b/>
          <w:color w:val="auto"/>
          <w:sz w:val="24"/>
          <w:szCs w:val="24"/>
        </w:rPr>
      </w:pPr>
    </w:p>
    <w:p w14:paraId="39C2D42E" w14:textId="77777777" w:rsidR="00041A89" w:rsidRDefault="00041A89" w:rsidP="00897578">
      <w:pPr>
        <w:spacing w:line="360" w:lineRule="auto"/>
        <w:jc w:val="both"/>
        <w:rPr>
          <w:rFonts w:ascii="Times New Roman" w:hAnsi="Times New Roman" w:cs="Times New Roman"/>
          <w:b/>
          <w:color w:val="auto"/>
          <w:sz w:val="24"/>
          <w:szCs w:val="24"/>
        </w:rPr>
      </w:pPr>
    </w:p>
    <w:p w14:paraId="3BFB8D06" w14:textId="77777777" w:rsidR="00041A89" w:rsidRDefault="00041A89" w:rsidP="00897578">
      <w:pPr>
        <w:spacing w:line="360" w:lineRule="auto"/>
        <w:jc w:val="both"/>
        <w:rPr>
          <w:rFonts w:ascii="Times New Roman" w:hAnsi="Times New Roman" w:cs="Times New Roman"/>
          <w:b/>
          <w:color w:val="auto"/>
          <w:sz w:val="24"/>
          <w:szCs w:val="24"/>
        </w:rPr>
      </w:pPr>
    </w:p>
    <w:p w14:paraId="7CB3F727" w14:textId="77777777" w:rsidR="00041A89" w:rsidRDefault="00041A89" w:rsidP="00897578">
      <w:pPr>
        <w:spacing w:line="360" w:lineRule="auto"/>
        <w:jc w:val="both"/>
        <w:rPr>
          <w:rFonts w:ascii="Times New Roman" w:hAnsi="Times New Roman" w:cs="Times New Roman"/>
          <w:b/>
          <w:color w:val="auto"/>
          <w:sz w:val="24"/>
          <w:szCs w:val="24"/>
        </w:rPr>
      </w:pPr>
    </w:p>
    <w:p w14:paraId="49BA5724" w14:textId="77777777" w:rsidR="00041A89" w:rsidRDefault="00041A89" w:rsidP="00897578">
      <w:pPr>
        <w:spacing w:line="360" w:lineRule="auto"/>
        <w:jc w:val="both"/>
        <w:rPr>
          <w:rFonts w:ascii="Times New Roman" w:hAnsi="Times New Roman" w:cs="Times New Roman"/>
          <w:b/>
          <w:color w:val="auto"/>
          <w:sz w:val="24"/>
          <w:szCs w:val="24"/>
        </w:rPr>
      </w:pPr>
    </w:p>
    <w:p w14:paraId="065CA93A" w14:textId="77777777" w:rsidR="00041A89" w:rsidRDefault="00041A89" w:rsidP="00897578">
      <w:pPr>
        <w:spacing w:line="360" w:lineRule="auto"/>
        <w:jc w:val="both"/>
        <w:rPr>
          <w:rFonts w:ascii="Times New Roman" w:hAnsi="Times New Roman" w:cs="Times New Roman"/>
          <w:b/>
          <w:color w:val="auto"/>
          <w:sz w:val="24"/>
          <w:szCs w:val="24"/>
        </w:rPr>
      </w:pPr>
    </w:p>
    <w:p w14:paraId="1B8185D7" w14:textId="77777777" w:rsidR="00041A89" w:rsidRDefault="00041A89" w:rsidP="00897578">
      <w:pPr>
        <w:spacing w:line="360" w:lineRule="auto"/>
        <w:jc w:val="both"/>
        <w:rPr>
          <w:rFonts w:ascii="Times New Roman" w:hAnsi="Times New Roman" w:cs="Times New Roman"/>
          <w:b/>
          <w:color w:val="auto"/>
          <w:sz w:val="24"/>
          <w:szCs w:val="24"/>
        </w:rPr>
      </w:pPr>
    </w:p>
    <w:p w14:paraId="17615B81" w14:textId="77777777" w:rsidR="00041A89" w:rsidRDefault="00041A89" w:rsidP="00897578">
      <w:pPr>
        <w:spacing w:line="360" w:lineRule="auto"/>
        <w:jc w:val="both"/>
        <w:rPr>
          <w:rFonts w:ascii="Times New Roman" w:hAnsi="Times New Roman" w:cs="Times New Roman"/>
          <w:b/>
          <w:color w:val="auto"/>
          <w:sz w:val="24"/>
          <w:szCs w:val="24"/>
        </w:rPr>
      </w:pPr>
    </w:p>
    <w:p w14:paraId="57CE534D" w14:textId="77777777" w:rsidR="00041A89" w:rsidRDefault="00041A89" w:rsidP="00897578">
      <w:pPr>
        <w:spacing w:line="360" w:lineRule="auto"/>
        <w:jc w:val="both"/>
        <w:rPr>
          <w:rFonts w:ascii="Times New Roman" w:hAnsi="Times New Roman" w:cs="Times New Roman"/>
          <w:b/>
          <w:color w:val="auto"/>
          <w:sz w:val="24"/>
          <w:szCs w:val="24"/>
        </w:rPr>
      </w:pPr>
    </w:p>
    <w:p w14:paraId="45F9DCF7" w14:textId="77777777" w:rsidR="00041A89" w:rsidRDefault="00041A89" w:rsidP="00897578">
      <w:pPr>
        <w:spacing w:line="360" w:lineRule="auto"/>
        <w:jc w:val="both"/>
        <w:rPr>
          <w:rFonts w:ascii="Times New Roman" w:hAnsi="Times New Roman" w:cs="Times New Roman"/>
          <w:b/>
          <w:color w:val="auto"/>
          <w:sz w:val="24"/>
          <w:szCs w:val="24"/>
        </w:rPr>
      </w:pPr>
    </w:p>
    <w:p w14:paraId="1D2A4639" w14:textId="39D84477" w:rsidR="00041A89" w:rsidRDefault="00041A89" w:rsidP="00897578">
      <w:pPr>
        <w:spacing w:line="360" w:lineRule="auto"/>
        <w:jc w:val="both"/>
        <w:rPr>
          <w:rFonts w:ascii="Times New Roman" w:hAnsi="Times New Roman" w:cs="Times New Roman"/>
          <w:b/>
          <w:color w:val="auto"/>
          <w:sz w:val="24"/>
          <w:szCs w:val="24"/>
        </w:rPr>
      </w:pPr>
    </w:p>
    <w:p w14:paraId="38C74E8B" w14:textId="77777777" w:rsidR="009F3A26" w:rsidRDefault="009F3A26" w:rsidP="00897578">
      <w:pPr>
        <w:spacing w:line="360" w:lineRule="auto"/>
        <w:jc w:val="both"/>
        <w:rPr>
          <w:rFonts w:ascii="Times New Roman" w:hAnsi="Times New Roman" w:cs="Times New Roman"/>
          <w:b/>
          <w:color w:val="auto"/>
          <w:sz w:val="24"/>
          <w:szCs w:val="24"/>
        </w:rPr>
      </w:pPr>
    </w:p>
    <w:p w14:paraId="216BE80F" w14:textId="5A1971A9" w:rsidR="00B66D66" w:rsidRPr="00897578" w:rsidRDefault="00B66D66" w:rsidP="00897578">
      <w:pPr>
        <w:spacing w:line="360" w:lineRule="auto"/>
        <w:jc w:val="both"/>
        <w:rPr>
          <w:rFonts w:ascii="Times New Roman" w:hAnsi="Times New Roman" w:cs="Times New Roman"/>
          <w:color w:val="auto"/>
          <w:sz w:val="24"/>
          <w:szCs w:val="24"/>
        </w:rPr>
      </w:pPr>
      <w:r w:rsidRPr="000A1976">
        <w:rPr>
          <w:rFonts w:ascii="Times New Roman" w:hAnsi="Times New Roman" w:cs="Times New Roman"/>
          <w:b/>
          <w:noProof/>
          <w:color w:val="auto"/>
          <w:sz w:val="24"/>
          <w:szCs w:val="24"/>
        </w:rPr>
        <w:lastRenderedPageBreak/>
        <mc:AlternateContent>
          <mc:Choice Requires="wps">
            <w:drawing>
              <wp:anchor distT="0" distB="0" distL="114300" distR="114300" simplePos="0" relativeHeight="251669504" behindDoc="0" locked="0" layoutInCell="1" allowOverlap="1" wp14:anchorId="199540A6" wp14:editId="0DDDCF83">
                <wp:simplePos x="0" y="0"/>
                <wp:positionH relativeFrom="margin">
                  <wp:align>left</wp:align>
                </wp:positionH>
                <wp:positionV relativeFrom="paragraph">
                  <wp:posOffset>317471</wp:posOffset>
                </wp:positionV>
                <wp:extent cx="6059606"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0163B9" id="Straight Connector 7" o:spid="_x0000_s1026" style="position:absolute;z-index:251669504;visibility:visible;mso-wrap-style:square;mso-wrap-distance-left:9pt;mso-wrap-distance-top:0;mso-wrap-distance-right:9pt;mso-wrap-distance-bottom:0;mso-position-horizontal:left;mso-position-horizontal-relative:margin;mso-position-vertical:absolute;mso-position-vertical-relative:text" from="0,25pt" to="477.1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" strokecolor="black [3213]" strokeweight="1.5pt">
                <w10:wrap anchorx="margin"/>
              </v:line>
            </w:pict>
          </mc:Fallback>
        </mc:AlternateContent>
      </w:r>
      <w:r w:rsidRPr="000A1976">
        <w:rPr>
          <w:rFonts w:ascii="Times New Roman" w:hAnsi="Times New Roman" w:cs="Times New Roman"/>
          <w:b/>
          <w:color w:val="auto"/>
          <w:sz w:val="24"/>
          <w:szCs w:val="24"/>
        </w:rPr>
        <w:t xml:space="preserve">Chapter </w:t>
      </w:r>
      <w:r>
        <w:rPr>
          <w:rFonts w:ascii="Times New Roman" w:hAnsi="Times New Roman" w:cs="Times New Roman"/>
          <w:b/>
          <w:color w:val="auto"/>
          <w:sz w:val="24"/>
          <w:szCs w:val="24"/>
        </w:rPr>
        <w:t>Three</w:t>
      </w:r>
      <w:r w:rsidRPr="000A1976">
        <w:rPr>
          <w:rFonts w:ascii="Times New Roman" w:hAnsi="Times New Roman" w:cs="Times New Roman"/>
          <w:b/>
          <w:color w:val="auto"/>
          <w:sz w:val="24"/>
          <w:szCs w:val="24"/>
        </w:rPr>
        <w:t xml:space="preserve">: </w:t>
      </w:r>
      <w:r>
        <w:rPr>
          <w:rFonts w:ascii="Times New Roman" w:hAnsi="Times New Roman" w:cs="Times New Roman"/>
          <w:b/>
          <w:color w:val="auto"/>
          <w:sz w:val="24"/>
          <w:szCs w:val="24"/>
        </w:rPr>
        <w:t>Methodology and Research Design</w:t>
      </w:r>
      <w:r w:rsidRPr="000A1976">
        <w:rPr>
          <w:rFonts w:ascii="Times New Roman" w:hAnsi="Times New Roman" w:cs="Times New Roman"/>
          <w:b/>
          <w:color w:val="auto"/>
          <w:sz w:val="24"/>
          <w:szCs w:val="24"/>
        </w:rPr>
        <w:tab/>
      </w:r>
    </w:p>
    <w:p w14:paraId="43B256E0" w14:textId="77777777" w:rsidR="00B66D66" w:rsidRPr="00B66D66" w:rsidRDefault="00B66D66" w:rsidP="00B66D66">
      <w:pPr>
        <w:rPr>
          <w:rFonts w:ascii="Times New Roman" w:hAnsi="Times New Roman" w:cs="Times New Roman"/>
          <w:color w:val="auto"/>
          <w:sz w:val="24"/>
          <w:szCs w:val="24"/>
        </w:rPr>
      </w:pPr>
    </w:p>
    <w:p w14:paraId="6ABA9EEC" w14:textId="7ADC0F60" w:rsidR="00AD2B68" w:rsidRDefault="00AD2B68" w:rsidP="00F645C4">
      <w:pPr>
        <w:spacing w:line="360" w:lineRule="auto"/>
        <w:ind w:firstLine="720"/>
        <w:rPr>
          <w:rFonts w:ascii="Times New Roman" w:hAnsi="Times New Roman" w:cs="Times New Roman"/>
          <w:color w:val="auto"/>
          <w:sz w:val="24"/>
          <w:szCs w:val="24"/>
        </w:rPr>
      </w:pPr>
      <w:r w:rsidRPr="00AD2B68">
        <w:rPr>
          <w:rFonts w:ascii="Times New Roman" w:hAnsi="Times New Roman" w:cs="Times New Roman"/>
          <w:color w:val="auto"/>
          <w:sz w:val="24"/>
          <w:szCs w:val="24"/>
        </w:rPr>
        <w:t>Throughout the construction of the research</w:t>
      </w:r>
      <w:r w:rsidR="005D1A44">
        <w:rPr>
          <w:rFonts w:ascii="Times New Roman" w:hAnsi="Times New Roman" w:cs="Times New Roman"/>
          <w:color w:val="auto"/>
          <w:sz w:val="24"/>
          <w:szCs w:val="24"/>
        </w:rPr>
        <w:t xml:space="preserve"> project</w:t>
      </w:r>
      <w:r w:rsidRPr="00AD2B68">
        <w:rPr>
          <w:rFonts w:ascii="Times New Roman" w:hAnsi="Times New Roman" w:cs="Times New Roman"/>
          <w:color w:val="auto"/>
          <w:sz w:val="24"/>
          <w:szCs w:val="24"/>
        </w:rPr>
        <w:t xml:space="preserve"> the </w:t>
      </w:r>
      <w:r w:rsidR="00957D5D">
        <w:rPr>
          <w:rFonts w:ascii="Times New Roman" w:hAnsi="Times New Roman" w:cs="Times New Roman"/>
          <w:color w:val="auto"/>
          <w:sz w:val="24"/>
          <w:szCs w:val="24"/>
        </w:rPr>
        <w:t>British Educational Research Association (</w:t>
      </w:r>
      <w:r w:rsidRPr="00AD2B68">
        <w:rPr>
          <w:rFonts w:ascii="Times New Roman" w:hAnsi="Times New Roman" w:cs="Times New Roman"/>
          <w:color w:val="auto"/>
          <w:sz w:val="24"/>
          <w:szCs w:val="24"/>
        </w:rPr>
        <w:t>BERA</w:t>
      </w:r>
      <w:r w:rsidR="00957D5D">
        <w:rPr>
          <w:rFonts w:ascii="Times New Roman" w:hAnsi="Times New Roman" w:cs="Times New Roman"/>
          <w:color w:val="auto"/>
          <w:sz w:val="24"/>
          <w:szCs w:val="24"/>
        </w:rPr>
        <w:t>)</w:t>
      </w:r>
      <w:r w:rsidRPr="00AD2B68">
        <w:rPr>
          <w:rFonts w:ascii="Times New Roman" w:hAnsi="Times New Roman" w:cs="Times New Roman"/>
          <w:color w:val="auto"/>
          <w:sz w:val="24"/>
          <w:szCs w:val="24"/>
        </w:rPr>
        <w:t xml:space="preserve"> guidelines (2011</w:t>
      </w:r>
      <w:r w:rsidR="00972627">
        <w:rPr>
          <w:rFonts w:ascii="Times New Roman" w:hAnsi="Times New Roman" w:cs="Times New Roman"/>
          <w:color w:val="auto"/>
          <w:sz w:val="24"/>
          <w:szCs w:val="24"/>
        </w:rPr>
        <w:t>, 2018</w:t>
      </w:r>
      <w:r w:rsidRPr="00AD2B68">
        <w:rPr>
          <w:rFonts w:ascii="Times New Roman" w:hAnsi="Times New Roman" w:cs="Times New Roman"/>
          <w:color w:val="auto"/>
          <w:sz w:val="24"/>
          <w:szCs w:val="24"/>
        </w:rPr>
        <w:t>) have been adhered t</w:t>
      </w:r>
      <w:r w:rsidR="009D4708">
        <w:rPr>
          <w:rFonts w:ascii="Times New Roman" w:hAnsi="Times New Roman" w:cs="Times New Roman"/>
          <w:color w:val="auto"/>
          <w:sz w:val="24"/>
          <w:szCs w:val="24"/>
        </w:rPr>
        <w:t xml:space="preserve">o ensure that appropriate ethical practices were conducted correctly. </w:t>
      </w:r>
      <w:r w:rsidRPr="00AD2B68">
        <w:rPr>
          <w:rFonts w:ascii="Times New Roman" w:hAnsi="Times New Roman" w:cs="Times New Roman"/>
          <w:color w:val="auto"/>
          <w:sz w:val="24"/>
          <w:szCs w:val="24"/>
        </w:rPr>
        <w:t xml:space="preserve">The university’s ethics form </w:t>
      </w:r>
      <w:r w:rsidR="00846A76" w:rsidRPr="00846A76">
        <w:rPr>
          <w:rFonts w:ascii="Times New Roman" w:hAnsi="Times New Roman" w:cs="Times New Roman"/>
          <w:color w:val="auto"/>
          <w:sz w:val="24"/>
          <w:szCs w:val="24"/>
          <w:highlight w:val="yellow"/>
        </w:rPr>
        <w:t>(see appendix</w:t>
      </w:r>
      <w:r w:rsidR="00F05174">
        <w:rPr>
          <w:rFonts w:ascii="Times New Roman" w:hAnsi="Times New Roman" w:cs="Times New Roman"/>
          <w:color w:val="auto"/>
          <w:sz w:val="24"/>
          <w:szCs w:val="24"/>
          <w:highlight w:val="yellow"/>
        </w:rPr>
        <w:t>3</w:t>
      </w:r>
      <w:r w:rsidR="00846A76" w:rsidRPr="00846A76">
        <w:rPr>
          <w:rFonts w:ascii="Times New Roman" w:hAnsi="Times New Roman" w:cs="Times New Roman"/>
          <w:color w:val="auto"/>
          <w:sz w:val="24"/>
          <w:szCs w:val="24"/>
          <w:highlight w:val="yellow"/>
        </w:rPr>
        <w:t>)</w:t>
      </w:r>
      <w:r w:rsidR="00846A76">
        <w:rPr>
          <w:rFonts w:ascii="Times New Roman" w:hAnsi="Times New Roman" w:cs="Times New Roman"/>
          <w:color w:val="auto"/>
          <w:sz w:val="24"/>
          <w:szCs w:val="24"/>
        </w:rPr>
        <w:t xml:space="preserve"> </w:t>
      </w:r>
      <w:r w:rsidRPr="00AD2B68">
        <w:rPr>
          <w:rFonts w:ascii="Times New Roman" w:hAnsi="Times New Roman" w:cs="Times New Roman"/>
          <w:color w:val="auto"/>
          <w:sz w:val="24"/>
          <w:szCs w:val="24"/>
        </w:rPr>
        <w:t xml:space="preserve">was completed prior to participating in the elective experience to ensure </w:t>
      </w:r>
      <w:r w:rsidR="009D4708">
        <w:rPr>
          <w:rFonts w:ascii="Times New Roman" w:hAnsi="Times New Roman" w:cs="Times New Roman"/>
          <w:color w:val="auto"/>
          <w:sz w:val="24"/>
          <w:szCs w:val="24"/>
        </w:rPr>
        <w:t xml:space="preserve">that all considerations were carefully </w:t>
      </w:r>
      <w:r w:rsidR="00C17AC8">
        <w:rPr>
          <w:rFonts w:ascii="Times New Roman" w:hAnsi="Times New Roman" w:cs="Times New Roman"/>
          <w:color w:val="auto"/>
          <w:sz w:val="24"/>
          <w:szCs w:val="24"/>
        </w:rPr>
        <w:t>prepared, and consent was obtained</w:t>
      </w:r>
      <w:r w:rsidR="009D4708">
        <w:rPr>
          <w:rFonts w:ascii="Times New Roman" w:hAnsi="Times New Roman" w:cs="Times New Roman"/>
          <w:color w:val="auto"/>
          <w:sz w:val="24"/>
          <w:szCs w:val="24"/>
        </w:rPr>
        <w:t xml:space="preserve"> before the research was carried out.</w:t>
      </w:r>
      <w:r w:rsidR="00787E84">
        <w:rPr>
          <w:rFonts w:ascii="Times New Roman" w:hAnsi="Times New Roman" w:cs="Times New Roman"/>
          <w:color w:val="auto"/>
          <w:sz w:val="24"/>
          <w:szCs w:val="24"/>
        </w:rPr>
        <w:t xml:space="preserve"> The elective handbook </w:t>
      </w:r>
      <w:r w:rsidR="00DC682F" w:rsidRPr="00DC682F">
        <w:rPr>
          <w:rFonts w:ascii="Times New Roman" w:hAnsi="Times New Roman" w:cs="Times New Roman"/>
          <w:color w:val="auto"/>
          <w:sz w:val="24"/>
          <w:szCs w:val="24"/>
          <w:highlight w:val="yellow"/>
        </w:rPr>
        <w:t>(see appendix</w:t>
      </w:r>
      <w:r w:rsidR="00F05174">
        <w:rPr>
          <w:rFonts w:ascii="Times New Roman" w:hAnsi="Times New Roman" w:cs="Times New Roman"/>
          <w:color w:val="auto"/>
          <w:sz w:val="24"/>
          <w:szCs w:val="24"/>
          <w:highlight w:val="yellow"/>
        </w:rPr>
        <w:t>4</w:t>
      </w:r>
      <w:r w:rsidR="00DC682F" w:rsidRPr="00DC682F">
        <w:rPr>
          <w:rFonts w:ascii="Times New Roman" w:hAnsi="Times New Roman" w:cs="Times New Roman"/>
          <w:color w:val="auto"/>
          <w:sz w:val="24"/>
          <w:szCs w:val="24"/>
          <w:highlight w:val="yellow"/>
        </w:rPr>
        <w:t>)</w:t>
      </w:r>
      <w:r w:rsidR="00DC682F">
        <w:rPr>
          <w:rFonts w:ascii="Times New Roman" w:hAnsi="Times New Roman" w:cs="Times New Roman"/>
          <w:color w:val="auto"/>
          <w:sz w:val="24"/>
          <w:szCs w:val="24"/>
        </w:rPr>
        <w:t xml:space="preserve"> contained the </w:t>
      </w:r>
      <w:r w:rsidR="00973245">
        <w:rPr>
          <w:rFonts w:ascii="Times New Roman" w:hAnsi="Times New Roman" w:cs="Times New Roman"/>
          <w:color w:val="auto"/>
          <w:sz w:val="24"/>
          <w:szCs w:val="24"/>
        </w:rPr>
        <w:t>protocol</w:t>
      </w:r>
      <w:r w:rsidR="00DC682F">
        <w:rPr>
          <w:rFonts w:ascii="Times New Roman" w:hAnsi="Times New Roman" w:cs="Times New Roman"/>
          <w:color w:val="auto"/>
          <w:sz w:val="24"/>
          <w:szCs w:val="24"/>
        </w:rPr>
        <w:t xml:space="preserve"> to safely carry out ethical research whilst on the elective experience to ensure that all participants were willing and understood what the research was used for.</w:t>
      </w:r>
      <w:r w:rsidR="00F645C4">
        <w:rPr>
          <w:rFonts w:ascii="Times New Roman" w:hAnsi="Times New Roman" w:cs="Times New Roman"/>
          <w:color w:val="auto"/>
          <w:sz w:val="24"/>
          <w:szCs w:val="24"/>
        </w:rPr>
        <w:t xml:space="preserve"> </w:t>
      </w:r>
      <w:r w:rsidR="00C17AC8">
        <w:rPr>
          <w:rFonts w:ascii="Times New Roman" w:hAnsi="Times New Roman" w:cs="Times New Roman"/>
          <w:color w:val="auto"/>
          <w:sz w:val="24"/>
          <w:szCs w:val="24"/>
        </w:rPr>
        <w:t>Rubin and Rubin (1995) highlight the importance of</w:t>
      </w:r>
      <w:r w:rsidR="003D5BE5">
        <w:rPr>
          <w:rFonts w:ascii="Times New Roman" w:hAnsi="Times New Roman" w:cs="Times New Roman"/>
          <w:color w:val="auto"/>
          <w:sz w:val="24"/>
          <w:szCs w:val="24"/>
        </w:rPr>
        <w:t xml:space="preserve"> the</w:t>
      </w:r>
      <w:r w:rsidR="00C17AC8">
        <w:rPr>
          <w:rFonts w:ascii="Times New Roman" w:hAnsi="Times New Roman" w:cs="Times New Roman"/>
          <w:color w:val="auto"/>
          <w:sz w:val="24"/>
          <w:szCs w:val="24"/>
        </w:rPr>
        <w:t xml:space="preserve"> ethical implications that the researcher must comprehend within a research project to protect all </w:t>
      </w:r>
      <w:r w:rsidR="00972627">
        <w:rPr>
          <w:rFonts w:ascii="Times New Roman" w:hAnsi="Times New Roman" w:cs="Times New Roman"/>
          <w:color w:val="auto"/>
          <w:sz w:val="24"/>
          <w:szCs w:val="24"/>
        </w:rPr>
        <w:t xml:space="preserve">active </w:t>
      </w:r>
      <w:r w:rsidR="00C17AC8">
        <w:rPr>
          <w:rFonts w:ascii="Times New Roman" w:hAnsi="Times New Roman" w:cs="Times New Roman"/>
          <w:color w:val="auto"/>
          <w:sz w:val="24"/>
          <w:szCs w:val="24"/>
        </w:rPr>
        <w:t>participants (</w:t>
      </w:r>
      <w:proofErr w:type="spellStart"/>
      <w:r w:rsidR="00C17AC8">
        <w:rPr>
          <w:rFonts w:ascii="Times New Roman" w:hAnsi="Times New Roman" w:cs="Times New Roman"/>
          <w:color w:val="auto"/>
          <w:sz w:val="24"/>
          <w:szCs w:val="24"/>
        </w:rPr>
        <w:t>Walliam</w:t>
      </w:r>
      <w:proofErr w:type="spellEnd"/>
      <w:r w:rsidR="00C17AC8">
        <w:rPr>
          <w:rFonts w:ascii="Times New Roman" w:hAnsi="Times New Roman" w:cs="Times New Roman"/>
          <w:color w:val="auto"/>
          <w:sz w:val="24"/>
          <w:szCs w:val="24"/>
        </w:rPr>
        <w:t>, 2011</w:t>
      </w:r>
      <w:r w:rsidR="0071333E">
        <w:rPr>
          <w:rFonts w:ascii="Times New Roman" w:hAnsi="Times New Roman" w:cs="Times New Roman"/>
          <w:color w:val="auto"/>
          <w:sz w:val="24"/>
          <w:szCs w:val="24"/>
        </w:rPr>
        <w:t>; Johnson and Christensen, 2014</w:t>
      </w:r>
      <w:r w:rsidR="00C17AC8">
        <w:rPr>
          <w:rFonts w:ascii="Times New Roman" w:hAnsi="Times New Roman" w:cs="Times New Roman"/>
          <w:color w:val="auto"/>
          <w:sz w:val="24"/>
          <w:szCs w:val="24"/>
        </w:rPr>
        <w:t>).</w:t>
      </w:r>
      <w:r w:rsidR="00E04AB4">
        <w:rPr>
          <w:rFonts w:ascii="Times New Roman" w:hAnsi="Times New Roman" w:cs="Times New Roman"/>
          <w:color w:val="auto"/>
          <w:sz w:val="24"/>
          <w:szCs w:val="24"/>
        </w:rPr>
        <w:t xml:space="preserve"> Ethical standards indorse the values which are necessary to collaborative work such as accountability, trust and justice</w:t>
      </w:r>
      <w:r w:rsidR="008006A3">
        <w:rPr>
          <w:rFonts w:ascii="Times New Roman" w:hAnsi="Times New Roman" w:cs="Times New Roman"/>
          <w:color w:val="auto"/>
          <w:sz w:val="24"/>
          <w:szCs w:val="24"/>
        </w:rPr>
        <w:t xml:space="preserve"> and are a set of guidelines that are informed by codes of practice</w:t>
      </w:r>
      <w:r w:rsidR="00E04AB4">
        <w:rPr>
          <w:rFonts w:ascii="Times New Roman" w:hAnsi="Times New Roman" w:cs="Times New Roman"/>
          <w:color w:val="auto"/>
          <w:sz w:val="24"/>
          <w:szCs w:val="24"/>
        </w:rPr>
        <w:t xml:space="preserve"> (</w:t>
      </w:r>
      <w:r w:rsidR="008006A3">
        <w:rPr>
          <w:rFonts w:ascii="Times New Roman" w:hAnsi="Times New Roman" w:cs="Times New Roman"/>
          <w:color w:val="auto"/>
          <w:sz w:val="24"/>
          <w:szCs w:val="24"/>
        </w:rPr>
        <w:t xml:space="preserve">Robson, 2002; Mertens, 2010; Thomas, 2009; </w:t>
      </w:r>
      <w:r w:rsidR="00E04AB4">
        <w:rPr>
          <w:rFonts w:ascii="Times New Roman" w:hAnsi="Times New Roman" w:cs="Times New Roman"/>
          <w:color w:val="auto"/>
          <w:sz w:val="24"/>
          <w:szCs w:val="24"/>
        </w:rPr>
        <w:t>Res</w:t>
      </w:r>
      <w:r w:rsidR="008006A3">
        <w:rPr>
          <w:rFonts w:ascii="Times New Roman" w:hAnsi="Times New Roman" w:cs="Times New Roman"/>
          <w:color w:val="auto"/>
          <w:sz w:val="24"/>
          <w:szCs w:val="24"/>
        </w:rPr>
        <w:t>n</w:t>
      </w:r>
      <w:r w:rsidR="00E04AB4">
        <w:rPr>
          <w:rFonts w:ascii="Times New Roman" w:hAnsi="Times New Roman" w:cs="Times New Roman"/>
          <w:color w:val="auto"/>
          <w:sz w:val="24"/>
          <w:szCs w:val="24"/>
        </w:rPr>
        <w:t>ik, 2015).</w:t>
      </w:r>
      <w:r w:rsidR="00C17AC8">
        <w:rPr>
          <w:rFonts w:ascii="Times New Roman" w:hAnsi="Times New Roman" w:cs="Times New Roman"/>
          <w:color w:val="auto"/>
          <w:sz w:val="24"/>
          <w:szCs w:val="24"/>
        </w:rPr>
        <w:t xml:space="preserve"> </w:t>
      </w:r>
      <w:r w:rsidR="00972627">
        <w:rPr>
          <w:rFonts w:ascii="Times New Roman" w:hAnsi="Times New Roman" w:cs="Times New Roman"/>
          <w:color w:val="auto"/>
          <w:sz w:val="24"/>
          <w:szCs w:val="24"/>
        </w:rPr>
        <w:t xml:space="preserve">The research adhered to the university and </w:t>
      </w:r>
      <w:proofErr w:type="spellStart"/>
      <w:r w:rsidR="00972627">
        <w:rPr>
          <w:rFonts w:ascii="Times New Roman" w:hAnsi="Times New Roman" w:cs="Times New Roman"/>
          <w:color w:val="auto"/>
          <w:sz w:val="24"/>
          <w:szCs w:val="24"/>
        </w:rPr>
        <w:t>YrAthrofa</w:t>
      </w:r>
      <w:proofErr w:type="spellEnd"/>
      <w:r w:rsidR="00972627">
        <w:rPr>
          <w:rFonts w:ascii="Times New Roman" w:hAnsi="Times New Roman" w:cs="Times New Roman"/>
          <w:color w:val="auto"/>
          <w:sz w:val="24"/>
          <w:szCs w:val="24"/>
        </w:rPr>
        <w:t xml:space="preserve"> school </w:t>
      </w:r>
      <w:r w:rsidR="00DE217F">
        <w:rPr>
          <w:rFonts w:ascii="Times New Roman" w:hAnsi="Times New Roman" w:cs="Times New Roman"/>
          <w:color w:val="auto"/>
          <w:sz w:val="24"/>
          <w:szCs w:val="24"/>
        </w:rPr>
        <w:t>procedure</w:t>
      </w:r>
      <w:r w:rsidR="00972627">
        <w:rPr>
          <w:rFonts w:ascii="Times New Roman" w:hAnsi="Times New Roman" w:cs="Times New Roman"/>
          <w:color w:val="auto"/>
          <w:sz w:val="24"/>
          <w:szCs w:val="24"/>
        </w:rPr>
        <w:t xml:space="preserve"> and the Education Workforce Council (EWC)</w:t>
      </w:r>
      <w:r w:rsidR="00642FFB">
        <w:rPr>
          <w:rFonts w:ascii="Times New Roman" w:hAnsi="Times New Roman" w:cs="Times New Roman"/>
          <w:color w:val="auto"/>
          <w:sz w:val="24"/>
          <w:szCs w:val="24"/>
        </w:rPr>
        <w:t xml:space="preserve"> professional</w:t>
      </w:r>
      <w:r w:rsidR="00972627">
        <w:rPr>
          <w:rFonts w:ascii="Times New Roman" w:hAnsi="Times New Roman" w:cs="Times New Roman"/>
          <w:color w:val="auto"/>
          <w:sz w:val="24"/>
          <w:szCs w:val="24"/>
        </w:rPr>
        <w:t xml:space="preserve"> code of practice</w:t>
      </w:r>
      <w:r w:rsidR="00642FFB">
        <w:rPr>
          <w:rFonts w:ascii="Times New Roman" w:hAnsi="Times New Roman" w:cs="Times New Roman"/>
          <w:color w:val="auto"/>
          <w:sz w:val="24"/>
          <w:szCs w:val="24"/>
        </w:rPr>
        <w:t xml:space="preserve"> (EWC, 2017)</w:t>
      </w:r>
      <w:r w:rsidR="00972627">
        <w:rPr>
          <w:rFonts w:ascii="Times New Roman" w:hAnsi="Times New Roman" w:cs="Times New Roman"/>
          <w:color w:val="auto"/>
          <w:sz w:val="24"/>
          <w:szCs w:val="24"/>
        </w:rPr>
        <w:t>.</w:t>
      </w:r>
      <w:r w:rsidR="00DC2F50">
        <w:rPr>
          <w:rFonts w:ascii="Times New Roman" w:hAnsi="Times New Roman" w:cs="Times New Roman"/>
          <w:color w:val="auto"/>
          <w:sz w:val="24"/>
          <w:szCs w:val="24"/>
        </w:rPr>
        <w:t xml:space="preserve"> Through the collection of information ensuring the rights of the child was at the forefront of this research</w:t>
      </w:r>
      <w:r w:rsidR="001731EB">
        <w:rPr>
          <w:rFonts w:ascii="Times New Roman" w:hAnsi="Times New Roman" w:cs="Times New Roman"/>
          <w:color w:val="auto"/>
          <w:sz w:val="24"/>
          <w:szCs w:val="24"/>
        </w:rPr>
        <w:t>, as Article 12 states that children have the right to have their views, feelings and wishes respected (UNCRC, 1990</w:t>
      </w:r>
      <w:r w:rsidR="009E6FD7">
        <w:rPr>
          <w:rFonts w:ascii="Times New Roman" w:hAnsi="Times New Roman" w:cs="Times New Roman"/>
          <w:color w:val="auto"/>
          <w:sz w:val="24"/>
          <w:szCs w:val="24"/>
        </w:rPr>
        <w:t>; Bronfenbrenner, 1979</w:t>
      </w:r>
      <w:r w:rsidR="001731EB">
        <w:rPr>
          <w:rFonts w:ascii="Times New Roman" w:hAnsi="Times New Roman" w:cs="Times New Roman"/>
          <w:color w:val="auto"/>
          <w:sz w:val="24"/>
          <w:szCs w:val="24"/>
        </w:rPr>
        <w:t>).</w:t>
      </w:r>
    </w:p>
    <w:p w14:paraId="1141D50D" w14:textId="7C61CD1F" w:rsidR="00846A76" w:rsidRDefault="00846A76" w:rsidP="00846A76">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Whilst collecting data for the project it was vital that the participants understood that their details would remain confidential and they were voluntary giving consent to participate.</w:t>
      </w:r>
      <w:r w:rsidR="00900A9C">
        <w:rPr>
          <w:rFonts w:ascii="Times New Roman" w:hAnsi="Times New Roman" w:cs="Times New Roman"/>
          <w:color w:val="auto"/>
          <w:sz w:val="24"/>
          <w:szCs w:val="24"/>
        </w:rPr>
        <w:t xml:space="preserve"> </w:t>
      </w:r>
      <w:r w:rsidR="00900A9C" w:rsidRPr="009041FA">
        <w:rPr>
          <w:rFonts w:ascii="Times New Roman" w:hAnsi="Times New Roman" w:cs="Times New Roman"/>
          <w:color w:val="auto"/>
          <w:sz w:val="24"/>
          <w:szCs w:val="24"/>
        </w:rPr>
        <w:t>Confidentiality is not releasing information given by a participant that can identify or trace them</w:t>
      </w:r>
      <w:r w:rsidR="009041FA" w:rsidRPr="009041FA">
        <w:rPr>
          <w:rFonts w:ascii="Times New Roman" w:hAnsi="Times New Roman" w:cs="Times New Roman"/>
          <w:color w:val="auto"/>
          <w:sz w:val="24"/>
          <w:szCs w:val="24"/>
        </w:rPr>
        <w:t xml:space="preserve"> (Wiles et al, 2006)</w:t>
      </w:r>
      <w:r w:rsidR="00900A9C" w:rsidRPr="009041FA">
        <w:rPr>
          <w:rFonts w:ascii="Times New Roman" w:hAnsi="Times New Roman" w:cs="Times New Roman"/>
          <w:color w:val="auto"/>
          <w:sz w:val="24"/>
          <w:szCs w:val="24"/>
        </w:rPr>
        <w:t>.</w:t>
      </w:r>
      <w:r w:rsidRPr="009041FA">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 letter of consent was sent to the elective school </w:t>
      </w:r>
      <w:r w:rsidRPr="00846A76">
        <w:rPr>
          <w:rFonts w:ascii="Times New Roman" w:hAnsi="Times New Roman" w:cs="Times New Roman"/>
          <w:color w:val="auto"/>
          <w:sz w:val="24"/>
          <w:szCs w:val="24"/>
          <w:highlight w:val="yellow"/>
        </w:rPr>
        <w:t>(see appendix</w:t>
      </w:r>
      <w:r w:rsidR="00133394">
        <w:rPr>
          <w:rFonts w:ascii="Times New Roman" w:hAnsi="Times New Roman" w:cs="Times New Roman"/>
          <w:color w:val="auto"/>
          <w:sz w:val="24"/>
          <w:szCs w:val="24"/>
          <w:highlight w:val="yellow"/>
        </w:rPr>
        <w:t>5</w:t>
      </w:r>
      <w:r w:rsidRPr="00846A76">
        <w:rPr>
          <w:rFonts w:ascii="Times New Roman" w:hAnsi="Times New Roman" w:cs="Times New Roman"/>
          <w:color w:val="auto"/>
          <w:sz w:val="24"/>
          <w:szCs w:val="24"/>
          <w:highlight w:val="yellow"/>
        </w:rPr>
        <w:t>)</w:t>
      </w:r>
      <w:r>
        <w:rPr>
          <w:rFonts w:ascii="Times New Roman" w:hAnsi="Times New Roman" w:cs="Times New Roman"/>
          <w:color w:val="auto"/>
          <w:sz w:val="24"/>
          <w:szCs w:val="24"/>
        </w:rPr>
        <w:t xml:space="preserve"> and participants were reminded that they had the right to withdraw</w:t>
      </w:r>
      <w:r w:rsidR="00DE217F">
        <w:rPr>
          <w:rFonts w:ascii="Times New Roman" w:hAnsi="Times New Roman" w:cs="Times New Roman"/>
          <w:color w:val="auto"/>
          <w:sz w:val="24"/>
          <w:szCs w:val="24"/>
        </w:rPr>
        <w:t xml:space="preserve"> and were able to have a copy of the research if requested</w:t>
      </w:r>
      <w:r>
        <w:rPr>
          <w:rFonts w:ascii="Times New Roman" w:hAnsi="Times New Roman" w:cs="Times New Roman"/>
          <w:color w:val="auto"/>
          <w:sz w:val="24"/>
          <w:szCs w:val="24"/>
        </w:rPr>
        <w:t xml:space="preserve"> (BERA, 2018). </w:t>
      </w:r>
      <w:r w:rsidR="00AD4C57">
        <w:rPr>
          <w:rFonts w:ascii="Times New Roman" w:hAnsi="Times New Roman" w:cs="Times New Roman"/>
          <w:color w:val="auto"/>
          <w:sz w:val="24"/>
          <w:szCs w:val="24"/>
        </w:rPr>
        <w:t>Alderson (2000)</w:t>
      </w:r>
      <w:r w:rsidR="00037FD4">
        <w:rPr>
          <w:rFonts w:ascii="Times New Roman" w:hAnsi="Times New Roman" w:cs="Times New Roman"/>
          <w:color w:val="auto"/>
          <w:sz w:val="24"/>
          <w:szCs w:val="24"/>
        </w:rPr>
        <w:t xml:space="preserve"> draws our attention to consent of children and young people </w:t>
      </w:r>
      <w:r w:rsidR="00FE3A1A">
        <w:rPr>
          <w:rFonts w:ascii="Times New Roman" w:hAnsi="Times New Roman" w:cs="Times New Roman"/>
          <w:color w:val="auto"/>
          <w:sz w:val="24"/>
          <w:szCs w:val="24"/>
        </w:rPr>
        <w:t>and respecting their views and rights</w:t>
      </w:r>
      <w:r w:rsidR="00DE217F">
        <w:rPr>
          <w:rFonts w:ascii="Times New Roman" w:hAnsi="Times New Roman" w:cs="Times New Roman"/>
          <w:color w:val="auto"/>
          <w:sz w:val="24"/>
          <w:szCs w:val="24"/>
        </w:rPr>
        <w:t xml:space="preserve"> due to their vulnerability in comprehending the research</w:t>
      </w:r>
      <w:r w:rsidR="00FE3A1A">
        <w:rPr>
          <w:rFonts w:ascii="Times New Roman" w:hAnsi="Times New Roman" w:cs="Times New Roman"/>
          <w:color w:val="auto"/>
          <w:sz w:val="24"/>
          <w:szCs w:val="24"/>
        </w:rPr>
        <w:t xml:space="preserve">. Whilst </w:t>
      </w:r>
      <w:proofErr w:type="spellStart"/>
      <w:r w:rsidR="00FE3A1A">
        <w:rPr>
          <w:rFonts w:ascii="Times New Roman" w:hAnsi="Times New Roman" w:cs="Times New Roman"/>
          <w:color w:val="auto"/>
          <w:sz w:val="24"/>
          <w:szCs w:val="24"/>
        </w:rPr>
        <w:t>Coady</w:t>
      </w:r>
      <w:proofErr w:type="spellEnd"/>
      <w:r w:rsidR="00FE3A1A">
        <w:rPr>
          <w:rFonts w:ascii="Times New Roman" w:hAnsi="Times New Roman" w:cs="Times New Roman"/>
          <w:color w:val="auto"/>
          <w:sz w:val="24"/>
          <w:szCs w:val="24"/>
        </w:rPr>
        <w:t xml:space="preserve"> (2010) talks about assent and how children are willing to consent to </w:t>
      </w:r>
      <w:r w:rsidR="00FE3A1A">
        <w:rPr>
          <w:rFonts w:ascii="Times New Roman" w:hAnsi="Times New Roman" w:cs="Times New Roman"/>
          <w:color w:val="auto"/>
          <w:sz w:val="24"/>
          <w:szCs w:val="24"/>
        </w:rPr>
        <w:lastRenderedPageBreak/>
        <w:t>research and practice however do not necessarily understand the full intent of their participation.</w:t>
      </w:r>
    </w:p>
    <w:p w14:paraId="4527A96B" w14:textId="22325C47" w:rsidR="00DE217F" w:rsidRDefault="0071333E" w:rsidP="00071806">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Qualitative and quantative data was obtained using a variety of research methods these being: online questionnaires, individual </w:t>
      </w:r>
      <w:r w:rsidR="00293625">
        <w:rPr>
          <w:rFonts w:ascii="Times New Roman" w:hAnsi="Times New Roman" w:cs="Times New Roman"/>
          <w:color w:val="auto"/>
          <w:sz w:val="24"/>
          <w:szCs w:val="24"/>
        </w:rPr>
        <w:t>tests</w:t>
      </w:r>
      <w:r>
        <w:rPr>
          <w:rFonts w:ascii="Times New Roman" w:hAnsi="Times New Roman" w:cs="Times New Roman"/>
          <w:color w:val="auto"/>
          <w:sz w:val="24"/>
          <w:szCs w:val="24"/>
        </w:rPr>
        <w:t xml:space="preserve">, observations and </w:t>
      </w:r>
      <w:r w:rsidR="00DC2F50">
        <w:rPr>
          <w:rFonts w:ascii="Times New Roman" w:hAnsi="Times New Roman" w:cs="Times New Roman"/>
          <w:color w:val="auto"/>
          <w:sz w:val="24"/>
          <w:szCs w:val="24"/>
        </w:rPr>
        <w:t>examples of pupils’ work.</w:t>
      </w:r>
      <w:r w:rsidR="000A5A1C">
        <w:rPr>
          <w:rFonts w:ascii="Times New Roman" w:hAnsi="Times New Roman" w:cs="Times New Roman"/>
          <w:color w:val="auto"/>
          <w:sz w:val="24"/>
          <w:szCs w:val="24"/>
        </w:rPr>
        <w:t xml:space="preserve"> Qualitative data is the research that is analysed in a naturalistic approach to interpret what research states (Denzin and Lincoln, 1994</w:t>
      </w:r>
      <w:r w:rsidR="00EB198B">
        <w:rPr>
          <w:rFonts w:ascii="Times New Roman" w:hAnsi="Times New Roman" w:cs="Times New Roman"/>
          <w:color w:val="auto"/>
          <w:sz w:val="24"/>
          <w:szCs w:val="24"/>
        </w:rPr>
        <w:t>; Punch, 2009</w:t>
      </w:r>
      <w:r w:rsidR="000A5A1C">
        <w:rPr>
          <w:rFonts w:ascii="Times New Roman" w:hAnsi="Times New Roman" w:cs="Times New Roman"/>
          <w:color w:val="auto"/>
          <w:sz w:val="24"/>
          <w:szCs w:val="24"/>
        </w:rPr>
        <w:t xml:space="preserve">) and quantative data is the research gathered in numerical form to measure or </w:t>
      </w:r>
      <w:r w:rsidR="007C271E">
        <w:rPr>
          <w:rFonts w:ascii="Times New Roman" w:hAnsi="Times New Roman" w:cs="Times New Roman"/>
          <w:color w:val="auto"/>
          <w:sz w:val="24"/>
          <w:szCs w:val="24"/>
        </w:rPr>
        <w:t>classify</w:t>
      </w:r>
      <w:r w:rsidR="000A5A1C">
        <w:rPr>
          <w:rFonts w:ascii="Times New Roman" w:hAnsi="Times New Roman" w:cs="Times New Roman"/>
          <w:color w:val="auto"/>
          <w:sz w:val="24"/>
          <w:szCs w:val="24"/>
        </w:rPr>
        <w:t xml:space="preserve"> (Antonius, 2003).</w:t>
      </w:r>
      <w:r w:rsidR="00DC2F50">
        <w:rPr>
          <w:rFonts w:ascii="Times New Roman" w:hAnsi="Times New Roman" w:cs="Times New Roman"/>
          <w:color w:val="auto"/>
          <w:sz w:val="24"/>
          <w:szCs w:val="24"/>
        </w:rPr>
        <w:t xml:space="preserve"> </w:t>
      </w:r>
      <w:r w:rsidR="00007E2D">
        <w:rPr>
          <w:rFonts w:ascii="Times New Roman" w:hAnsi="Times New Roman" w:cs="Times New Roman"/>
          <w:color w:val="auto"/>
          <w:sz w:val="24"/>
          <w:szCs w:val="24"/>
        </w:rPr>
        <w:t>According to Welsh Government (2017</w:t>
      </w:r>
      <w:r w:rsidR="008E0036">
        <w:rPr>
          <w:rFonts w:ascii="Times New Roman" w:hAnsi="Times New Roman" w:cs="Times New Roman"/>
          <w:color w:val="auto"/>
          <w:sz w:val="24"/>
          <w:szCs w:val="24"/>
        </w:rPr>
        <w:t>a</w:t>
      </w:r>
      <w:r w:rsidR="00007E2D">
        <w:rPr>
          <w:rFonts w:ascii="Times New Roman" w:hAnsi="Times New Roman" w:cs="Times New Roman"/>
          <w:color w:val="auto"/>
          <w:sz w:val="24"/>
          <w:szCs w:val="24"/>
        </w:rPr>
        <w:t>)</w:t>
      </w:r>
      <w:r w:rsidR="008E42CC">
        <w:rPr>
          <w:rFonts w:ascii="Times New Roman" w:hAnsi="Times New Roman" w:cs="Times New Roman"/>
          <w:color w:val="auto"/>
          <w:sz w:val="24"/>
          <w:szCs w:val="24"/>
        </w:rPr>
        <w:t>, Hill (1997) and</w:t>
      </w:r>
      <w:r w:rsidR="002A0C08">
        <w:rPr>
          <w:rFonts w:ascii="Times New Roman" w:hAnsi="Times New Roman" w:cs="Times New Roman"/>
          <w:color w:val="auto"/>
          <w:sz w:val="24"/>
          <w:szCs w:val="24"/>
        </w:rPr>
        <w:t xml:space="preserve"> Adams and Cox (2008)</w:t>
      </w:r>
      <w:r w:rsidR="00007E2D">
        <w:rPr>
          <w:rFonts w:ascii="Times New Roman" w:hAnsi="Times New Roman" w:cs="Times New Roman"/>
          <w:color w:val="auto"/>
          <w:sz w:val="24"/>
          <w:szCs w:val="24"/>
        </w:rPr>
        <w:t xml:space="preserve"> questionnaires reach a large audience quickly</w:t>
      </w:r>
      <w:r w:rsidR="002A0C08">
        <w:rPr>
          <w:rFonts w:ascii="Times New Roman" w:hAnsi="Times New Roman" w:cs="Times New Roman"/>
          <w:color w:val="auto"/>
          <w:sz w:val="24"/>
          <w:szCs w:val="24"/>
        </w:rPr>
        <w:t xml:space="preserve"> which is time effective</w:t>
      </w:r>
      <w:r w:rsidR="00007E2D">
        <w:rPr>
          <w:rFonts w:ascii="Times New Roman" w:hAnsi="Times New Roman" w:cs="Times New Roman"/>
          <w:color w:val="auto"/>
          <w:sz w:val="24"/>
          <w:szCs w:val="24"/>
        </w:rPr>
        <w:t xml:space="preserve"> and is low in cost. However, Ackroyd and Hughes (1981) </w:t>
      </w:r>
      <w:r w:rsidR="00733F19">
        <w:rPr>
          <w:rFonts w:ascii="Times New Roman" w:hAnsi="Times New Roman" w:cs="Times New Roman"/>
          <w:color w:val="auto"/>
          <w:sz w:val="24"/>
          <w:szCs w:val="24"/>
        </w:rPr>
        <w:t xml:space="preserve">note that using a questionnaire </w:t>
      </w:r>
      <w:r w:rsidR="00577898">
        <w:rPr>
          <w:rFonts w:ascii="Times New Roman" w:hAnsi="Times New Roman" w:cs="Times New Roman"/>
          <w:color w:val="auto"/>
          <w:sz w:val="24"/>
          <w:szCs w:val="24"/>
        </w:rPr>
        <w:t>can lead to</w:t>
      </w:r>
      <w:r w:rsidR="00733F19">
        <w:rPr>
          <w:rFonts w:ascii="Times New Roman" w:hAnsi="Times New Roman" w:cs="Times New Roman"/>
          <w:color w:val="auto"/>
          <w:sz w:val="24"/>
          <w:szCs w:val="24"/>
        </w:rPr>
        <w:t xml:space="preserve"> bias answers</w:t>
      </w:r>
      <w:r w:rsidR="00577898">
        <w:rPr>
          <w:rFonts w:ascii="Times New Roman" w:hAnsi="Times New Roman" w:cs="Times New Roman"/>
          <w:color w:val="auto"/>
          <w:sz w:val="24"/>
          <w:szCs w:val="24"/>
        </w:rPr>
        <w:t xml:space="preserve"> or personal opinions clouding judgement</w:t>
      </w:r>
      <w:r w:rsidR="002A0C08">
        <w:rPr>
          <w:rFonts w:ascii="Times New Roman" w:hAnsi="Times New Roman" w:cs="Times New Roman"/>
          <w:color w:val="auto"/>
          <w:sz w:val="24"/>
          <w:szCs w:val="24"/>
        </w:rPr>
        <w:t xml:space="preserve">. </w:t>
      </w:r>
      <w:r w:rsidR="00973245">
        <w:rPr>
          <w:rFonts w:ascii="Times New Roman" w:hAnsi="Times New Roman" w:cs="Times New Roman"/>
          <w:color w:val="auto"/>
          <w:sz w:val="24"/>
          <w:szCs w:val="24"/>
        </w:rPr>
        <w:t>Although</w:t>
      </w:r>
      <w:r w:rsidR="002C7E40">
        <w:rPr>
          <w:rFonts w:ascii="Times New Roman" w:hAnsi="Times New Roman" w:cs="Times New Roman"/>
          <w:color w:val="auto"/>
          <w:sz w:val="24"/>
          <w:szCs w:val="24"/>
        </w:rPr>
        <w:t>,</w:t>
      </w:r>
      <w:r w:rsidR="003048C7">
        <w:rPr>
          <w:rFonts w:ascii="Times New Roman" w:hAnsi="Times New Roman" w:cs="Times New Roman"/>
          <w:color w:val="auto"/>
          <w:sz w:val="24"/>
          <w:szCs w:val="24"/>
        </w:rPr>
        <w:t xml:space="preserve"> for the purpose of this research project using an online questionnaire proved sufficient due to the theory of MI rarely utilised within </w:t>
      </w:r>
      <w:r w:rsidR="00543496">
        <w:rPr>
          <w:rFonts w:ascii="Times New Roman" w:hAnsi="Times New Roman" w:cs="Times New Roman"/>
          <w:color w:val="auto"/>
          <w:sz w:val="24"/>
          <w:szCs w:val="24"/>
        </w:rPr>
        <w:t>education</w:t>
      </w:r>
      <w:r w:rsidR="003048C7">
        <w:rPr>
          <w:rFonts w:ascii="Times New Roman" w:hAnsi="Times New Roman" w:cs="Times New Roman"/>
          <w:color w:val="auto"/>
          <w:sz w:val="24"/>
          <w:szCs w:val="24"/>
        </w:rPr>
        <w:t xml:space="preserve"> in the United Kingdom</w:t>
      </w:r>
      <w:r w:rsidR="00597193">
        <w:rPr>
          <w:rFonts w:ascii="Times New Roman" w:hAnsi="Times New Roman" w:cs="Times New Roman"/>
          <w:color w:val="auto"/>
          <w:sz w:val="24"/>
          <w:szCs w:val="24"/>
        </w:rPr>
        <w:t xml:space="preserve"> therefore a wider range of research was </w:t>
      </w:r>
      <w:r w:rsidR="00133394">
        <w:rPr>
          <w:rFonts w:ascii="Times New Roman" w:hAnsi="Times New Roman" w:cs="Times New Roman"/>
          <w:color w:val="auto"/>
          <w:sz w:val="24"/>
          <w:szCs w:val="24"/>
        </w:rPr>
        <w:t>required</w:t>
      </w:r>
      <w:r w:rsidR="003048C7">
        <w:rPr>
          <w:rFonts w:ascii="Times New Roman" w:hAnsi="Times New Roman" w:cs="Times New Roman"/>
          <w:color w:val="auto"/>
          <w:sz w:val="24"/>
          <w:szCs w:val="24"/>
        </w:rPr>
        <w:t xml:space="preserve"> </w:t>
      </w:r>
      <w:r w:rsidR="003048C7" w:rsidRPr="003048C7">
        <w:rPr>
          <w:rFonts w:ascii="Times New Roman" w:hAnsi="Times New Roman" w:cs="Times New Roman"/>
          <w:color w:val="auto"/>
          <w:sz w:val="24"/>
          <w:szCs w:val="24"/>
          <w:highlight w:val="yellow"/>
        </w:rPr>
        <w:t>(see appendix</w:t>
      </w:r>
      <w:r w:rsidR="00133394">
        <w:rPr>
          <w:rFonts w:ascii="Times New Roman" w:hAnsi="Times New Roman" w:cs="Times New Roman"/>
          <w:color w:val="auto"/>
          <w:sz w:val="24"/>
          <w:szCs w:val="24"/>
          <w:highlight w:val="yellow"/>
        </w:rPr>
        <w:t>6</w:t>
      </w:r>
      <w:r w:rsidR="003048C7" w:rsidRPr="003048C7">
        <w:rPr>
          <w:rFonts w:ascii="Times New Roman" w:hAnsi="Times New Roman" w:cs="Times New Roman"/>
          <w:color w:val="auto"/>
          <w:sz w:val="24"/>
          <w:szCs w:val="24"/>
          <w:highlight w:val="yellow"/>
        </w:rPr>
        <w:t>)</w:t>
      </w:r>
      <w:r w:rsidR="003048C7" w:rsidRPr="00F06200">
        <w:rPr>
          <w:rFonts w:ascii="Times New Roman" w:hAnsi="Times New Roman" w:cs="Times New Roman"/>
          <w:color w:val="auto"/>
          <w:sz w:val="24"/>
          <w:szCs w:val="24"/>
        </w:rPr>
        <w:t>.</w:t>
      </w:r>
      <w:r w:rsidR="003048C7">
        <w:rPr>
          <w:rFonts w:ascii="Times New Roman" w:hAnsi="Times New Roman" w:cs="Times New Roman"/>
          <w:color w:val="auto"/>
          <w:sz w:val="24"/>
          <w:szCs w:val="24"/>
        </w:rPr>
        <w:t xml:space="preserve"> </w:t>
      </w:r>
      <w:r w:rsidR="00900A9C" w:rsidRPr="009041FA">
        <w:rPr>
          <w:rFonts w:ascii="Times New Roman" w:hAnsi="Times New Roman" w:cs="Times New Roman"/>
          <w:color w:val="auto"/>
          <w:sz w:val="24"/>
          <w:szCs w:val="24"/>
        </w:rPr>
        <w:t>The online questionnaire ensured that participants had the right to anonymity which is when an individual cannot be identified from the information that they provide</w:t>
      </w:r>
      <w:r w:rsidR="009041FA" w:rsidRPr="009041FA">
        <w:rPr>
          <w:rFonts w:ascii="Times New Roman" w:hAnsi="Times New Roman" w:cs="Times New Roman"/>
          <w:color w:val="auto"/>
          <w:sz w:val="24"/>
          <w:szCs w:val="24"/>
        </w:rPr>
        <w:t xml:space="preserve"> (</w:t>
      </w:r>
      <w:proofErr w:type="spellStart"/>
      <w:r w:rsidR="009041FA" w:rsidRPr="009041FA">
        <w:rPr>
          <w:rFonts w:ascii="Times New Roman" w:hAnsi="Times New Roman" w:cs="Times New Roman"/>
          <w:color w:val="auto"/>
          <w:sz w:val="24"/>
          <w:szCs w:val="24"/>
        </w:rPr>
        <w:t>Corti</w:t>
      </w:r>
      <w:proofErr w:type="spellEnd"/>
      <w:r w:rsidR="009041FA" w:rsidRPr="009041FA">
        <w:rPr>
          <w:rFonts w:ascii="Times New Roman" w:hAnsi="Times New Roman" w:cs="Times New Roman"/>
          <w:color w:val="auto"/>
          <w:sz w:val="24"/>
          <w:szCs w:val="24"/>
        </w:rPr>
        <w:t>, Day and Backhouse, 2000)</w:t>
      </w:r>
      <w:r w:rsidR="00900A9C" w:rsidRPr="009041FA">
        <w:rPr>
          <w:rFonts w:ascii="Times New Roman" w:hAnsi="Times New Roman" w:cs="Times New Roman"/>
          <w:color w:val="auto"/>
          <w:sz w:val="24"/>
          <w:szCs w:val="24"/>
        </w:rPr>
        <w:t xml:space="preserve">. </w:t>
      </w:r>
    </w:p>
    <w:p w14:paraId="5D571B3A" w14:textId="425D4952" w:rsidR="00A66C42" w:rsidRDefault="00293625" w:rsidP="00DE217F">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For the nature of this research project testing a class of children before and after was </w:t>
      </w:r>
      <w:r w:rsidR="003F0C6C">
        <w:rPr>
          <w:rFonts w:ascii="Times New Roman" w:hAnsi="Times New Roman" w:cs="Times New Roman"/>
          <w:color w:val="auto"/>
          <w:sz w:val="24"/>
          <w:szCs w:val="24"/>
        </w:rPr>
        <w:t>essential</w:t>
      </w:r>
      <w:r>
        <w:rPr>
          <w:rFonts w:ascii="Times New Roman" w:hAnsi="Times New Roman" w:cs="Times New Roman"/>
          <w:color w:val="auto"/>
          <w:sz w:val="24"/>
          <w:szCs w:val="24"/>
        </w:rPr>
        <w:t xml:space="preserve"> to ensure a comparison of data was provided. Welsh Government (2017</w:t>
      </w:r>
      <w:r w:rsidR="008E0036">
        <w:rPr>
          <w:rFonts w:ascii="Times New Roman" w:hAnsi="Times New Roman" w:cs="Times New Roman"/>
          <w:color w:val="auto"/>
          <w:sz w:val="24"/>
          <w:szCs w:val="24"/>
        </w:rPr>
        <w:t>a</w:t>
      </w:r>
      <w:r>
        <w:rPr>
          <w:rFonts w:ascii="Times New Roman" w:hAnsi="Times New Roman" w:cs="Times New Roman"/>
          <w:color w:val="auto"/>
          <w:sz w:val="24"/>
          <w:szCs w:val="24"/>
        </w:rPr>
        <w:t xml:space="preserve">) suggest that tests allow for generalisations however they further suggest that they only reveal the response at the time and can sometimes diminish true reflection. </w:t>
      </w:r>
      <w:r w:rsidR="00F94C14">
        <w:rPr>
          <w:rFonts w:ascii="Times New Roman" w:hAnsi="Times New Roman" w:cs="Times New Roman"/>
          <w:color w:val="auto"/>
          <w:sz w:val="24"/>
          <w:szCs w:val="24"/>
        </w:rPr>
        <w:t>Cohen</w:t>
      </w:r>
      <w:r w:rsidR="00EB1678">
        <w:rPr>
          <w:rFonts w:ascii="Times New Roman" w:hAnsi="Times New Roman" w:cs="Times New Roman"/>
          <w:color w:val="auto"/>
          <w:sz w:val="24"/>
          <w:szCs w:val="24"/>
        </w:rPr>
        <w:t>, Manion and Morrison (2007) suggest that testing is a powerful process of data collection to gather quantative data.</w:t>
      </w:r>
      <w:r w:rsidR="00DE217F">
        <w:rPr>
          <w:rFonts w:ascii="Times New Roman" w:hAnsi="Times New Roman" w:cs="Times New Roman"/>
          <w:color w:val="auto"/>
          <w:sz w:val="24"/>
          <w:szCs w:val="24"/>
        </w:rPr>
        <w:t xml:space="preserve"> </w:t>
      </w:r>
      <w:r w:rsidR="00BE592B">
        <w:rPr>
          <w:rFonts w:ascii="Times New Roman" w:hAnsi="Times New Roman" w:cs="Times New Roman"/>
          <w:color w:val="auto"/>
          <w:sz w:val="24"/>
          <w:szCs w:val="24"/>
        </w:rPr>
        <w:t>Observations provide</w:t>
      </w:r>
      <w:r w:rsidR="00D811AE">
        <w:rPr>
          <w:rFonts w:ascii="Times New Roman" w:hAnsi="Times New Roman" w:cs="Times New Roman"/>
          <w:color w:val="auto"/>
          <w:sz w:val="24"/>
          <w:szCs w:val="24"/>
        </w:rPr>
        <w:t>d</w:t>
      </w:r>
      <w:r w:rsidR="00BE592B">
        <w:rPr>
          <w:rFonts w:ascii="Times New Roman" w:hAnsi="Times New Roman" w:cs="Times New Roman"/>
          <w:color w:val="auto"/>
          <w:sz w:val="24"/>
          <w:szCs w:val="24"/>
        </w:rPr>
        <w:t xml:space="preserve"> a valuable overview of the tested children as their answers sometimes did not reflect on observation which Robson (2002) </w:t>
      </w:r>
      <w:r w:rsidR="003648BA">
        <w:rPr>
          <w:rFonts w:ascii="Times New Roman" w:hAnsi="Times New Roman" w:cs="Times New Roman"/>
          <w:color w:val="auto"/>
          <w:sz w:val="24"/>
          <w:szCs w:val="24"/>
        </w:rPr>
        <w:t>distinguished</w:t>
      </w:r>
      <w:r w:rsidR="00BE592B">
        <w:rPr>
          <w:rFonts w:ascii="Times New Roman" w:hAnsi="Times New Roman" w:cs="Times New Roman"/>
          <w:color w:val="auto"/>
          <w:sz w:val="24"/>
          <w:szCs w:val="24"/>
        </w:rPr>
        <w:t xml:space="preserve">. </w:t>
      </w:r>
      <w:r w:rsidR="00DE217F">
        <w:rPr>
          <w:rFonts w:ascii="Times New Roman" w:hAnsi="Times New Roman" w:cs="Times New Roman"/>
          <w:color w:val="auto"/>
          <w:sz w:val="24"/>
          <w:szCs w:val="24"/>
        </w:rPr>
        <w:t xml:space="preserve">This type of </w:t>
      </w:r>
      <w:r w:rsidR="00D851DF">
        <w:rPr>
          <w:rFonts w:ascii="Times New Roman" w:hAnsi="Times New Roman" w:cs="Times New Roman"/>
          <w:color w:val="auto"/>
          <w:sz w:val="24"/>
          <w:szCs w:val="24"/>
        </w:rPr>
        <w:t xml:space="preserve">unstructured </w:t>
      </w:r>
      <w:r w:rsidR="00DE217F">
        <w:rPr>
          <w:rFonts w:ascii="Times New Roman" w:hAnsi="Times New Roman" w:cs="Times New Roman"/>
          <w:color w:val="auto"/>
          <w:sz w:val="24"/>
          <w:szCs w:val="24"/>
        </w:rPr>
        <w:t>naturalistic observation</w:t>
      </w:r>
      <w:r w:rsidR="0033775F">
        <w:rPr>
          <w:rFonts w:ascii="Times New Roman" w:hAnsi="Times New Roman" w:cs="Times New Roman"/>
          <w:color w:val="auto"/>
          <w:sz w:val="24"/>
          <w:szCs w:val="24"/>
        </w:rPr>
        <w:t xml:space="preserve"> (Salkind, 2010)</w:t>
      </w:r>
      <w:r w:rsidR="00DE217F">
        <w:rPr>
          <w:rFonts w:ascii="Times New Roman" w:hAnsi="Times New Roman" w:cs="Times New Roman"/>
          <w:color w:val="auto"/>
          <w:sz w:val="24"/>
          <w:szCs w:val="24"/>
        </w:rPr>
        <w:t xml:space="preserve"> allowed a secondary o</w:t>
      </w:r>
      <w:r w:rsidR="009877A5">
        <w:rPr>
          <w:rFonts w:ascii="Times New Roman" w:hAnsi="Times New Roman" w:cs="Times New Roman"/>
          <w:color w:val="auto"/>
          <w:sz w:val="24"/>
          <w:szCs w:val="24"/>
        </w:rPr>
        <w:t xml:space="preserve">verview </w:t>
      </w:r>
      <w:r w:rsidR="00DE217F">
        <w:rPr>
          <w:rFonts w:ascii="Times New Roman" w:hAnsi="Times New Roman" w:cs="Times New Roman"/>
          <w:color w:val="auto"/>
          <w:sz w:val="24"/>
          <w:szCs w:val="24"/>
        </w:rPr>
        <w:t xml:space="preserve">between the answers from the test and </w:t>
      </w:r>
      <w:r w:rsidR="009877A5">
        <w:rPr>
          <w:rFonts w:ascii="Times New Roman" w:hAnsi="Times New Roman" w:cs="Times New Roman"/>
          <w:color w:val="auto"/>
          <w:sz w:val="24"/>
          <w:szCs w:val="24"/>
        </w:rPr>
        <w:t>true reflections of the children in the</w:t>
      </w:r>
      <w:r w:rsidR="00A66C42">
        <w:rPr>
          <w:rFonts w:ascii="Times New Roman" w:hAnsi="Times New Roman" w:cs="Times New Roman"/>
          <w:color w:val="auto"/>
          <w:sz w:val="24"/>
          <w:szCs w:val="24"/>
        </w:rPr>
        <w:t>ir natural</w:t>
      </w:r>
      <w:r w:rsidR="009877A5">
        <w:rPr>
          <w:rFonts w:ascii="Times New Roman" w:hAnsi="Times New Roman" w:cs="Times New Roman"/>
          <w:color w:val="auto"/>
          <w:sz w:val="24"/>
          <w:szCs w:val="24"/>
        </w:rPr>
        <w:t xml:space="preserve"> learning environment.</w:t>
      </w:r>
      <w:r w:rsidR="00D811AE">
        <w:rPr>
          <w:rFonts w:ascii="Times New Roman" w:hAnsi="Times New Roman" w:cs="Times New Roman"/>
          <w:color w:val="auto"/>
          <w:sz w:val="24"/>
          <w:szCs w:val="24"/>
        </w:rPr>
        <w:t xml:space="preserve"> </w:t>
      </w:r>
      <w:r w:rsidR="00A66C42">
        <w:rPr>
          <w:rFonts w:ascii="Times New Roman" w:hAnsi="Times New Roman" w:cs="Times New Roman"/>
          <w:color w:val="auto"/>
          <w:sz w:val="24"/>
          <w:szCs w:val="24"/>
        </w:rPr>
        <w:t xml:space="preserve">Consequently, </w:t>
      </w:r>
      <w:r w:rsidR="00885695">
        <w:rPr>
          <w:rFonts w:ascii="Times New Roman" w:hAnsi="Times New Roman" w:cs="Times New Roman"/>
          <w:color w:val="auto"/>
          <w:sz w:val="24"/>
          <w:szCs w:val="24"/>
        </w:rPr>
        <w:t>Coffey (1999) notes that when observing children</w:t>
      </w:r>
      <w:r w:rsidR="00A66C42">
        <w:rPr>
          <w:rFonts w:ascii="Times New Roman" w:hAnsi="Times New Roman" w:cs="Times New Roman"/>
          <w:color w:val="auto"/>
          <w:sz w:val="24"/>
          <w:szCs w:val="24"/>
        </w:rPr>
        <w:t xml:space="preserve"> personal judgements and opinions may conflict interpretation of what the child is truly demonstrating. </w:t>
      </w:r>
    </w:p>
    <w:p w14:paraId="18AC8836" w14:textId="2C88C3B3" w:rsidR="00787E84" w:rsidRDefault="00D91547" w:rsidP="00D91547">
      <w:pPr>
        <w:spacing w:line="360" w:lineRule="auto"/>
        <w:ind w:firstLine="720"/>
        <w:rPr>
          <w:rFonts w:ascii="Times New Roman" w:hAnsi="Times New Roman" w:cs="Times New Roman"/>
          <w:color w:val="auto"/>
          <w:sz w:val="24"/>
          <w:szCs w:val="24"/>
        </w:rPr>
      </w:pPr>
      <w:proofErr w:type="spellStart"/>
      <w:r>
        <w:rPr>
          <w:rFonts w:ascii="Times New Roman" w:hAnsi="Times New Roman" w:cs="Times New Roman"/>
          <w:color w:val="auto"/>
          <w:sz w:val="24"/>
          <w:szCs w:val="24"/>
        </w:rPr>
        <w:lastRenderedPageBreak/>
        <w:t>Aubery</w:t>
      </w:r>
      <w:proofErr w:type="spellEnd"/>
      <w:r>
        <w:rPr>
          <w:rFonts w:ascii="Times New Roman" w:hAnsi="Times New Roman" w:cs="Times New Roman"/>
          <w:color w:val="auto"/>
          <w:sz w:val="24"/>
          <w:szCs w:val="24"/>
        </w:rPr>
        <w:t xml:space="preserve"> et al (2000) state that qualitative and quantitative research should not be parti</w:t>
      </w:r>
      <w:r w:rsidR="00973245">
        <w:rPr>
          <w:rFonts w:ascii="Times New Roman" w:hAnsi="Times New Roman" w:cs="Times New Roman"/>
          <w:color w:val="auto"/>
          <w:sz w:val="24"/>
          <w:szCs w:val="24"/>
        </w:rPr>
        <w:t>tioned</w:t>
      </w:r>
      <w:r>
        <w:rPr>
          <w:rFonts w:ascii="Times New Roman" w:hAnsi="Times New Roman" w:cs="Times New Roman"/>
          <w:color w:val="auto"/>
          <w:sz w:val="24"/>
          <w:szCs w:val="24"/>
        </w:rPr>
        <w:t xml:space="preserve"> but should work together to produce a clear representation of the research data and to secure validity and credibility (</w:t>
      </w:r>
      <w:r w:rsidR="001C316C">
        <w:rPr>
          <w:rFonts w:ascii="Times New Roman" w:hAnsi="Times New Roman" w:cs="Times New Roman"/>
          <w:color w:val="auto"/>
          <w:sz w:val="24"/>
          <w:szCs w:val="24"/>
        </w:rPr>
        <w:t xml:space="preserve">Campbell and Fiske, 1959; </w:t>
      </w:r>
      <w:proofErr w:type="spellStart"/>
      <w:r>
        <w:rPr>
          <w:rFonts w:ascii="Times New Roman" w:hAnsi="Times New Roman" w:cs="Times New Roman"/>
          <w:color w:val="auto"/>
          <w:sz w:val="24"/>
          <w:szCs w:val="24"/>
        </w:rPr>
        <w:t>Formosinho</w:t>
      </w:r>
      <w:proofErr w:type="spellEnd"/>
      <w:r>
        <w:rPr>
          <w:rFonts w:ascii="Times New Roman" w:hAnsi="Times New Roman" w:cs="Times New Roman"/>
          <w:color w:val="auto"/>
          <w:sz w:val="24"/>
          <w:szCs w:val="24"/>
        </w:rPr>
        <w:t xml:space="preserve"> and </w:t>
      </w:r>
      <w:proofErr w:type="spellStart"/>
      <w:r>
        <w:rPr>
          <w:rFonts w:ascii="Times New Roman" w:hAnsi="Times New Roman" w:cs="Times New Roman"/>
          <w:color w:val="auto"/>
          <w:sz w:val="24"/>
          <w:szCs w:val="24"/>
        </w:rPr>
        <w:t>Formosinho</w:t>
      </w:r>
      <w:proofErr w:type="spellEnd"/>
      <w:r>
        <w:rPr>
          <w:rFonts w:ascii="Times New Roman" w:hAnsi="Times New Roman" w:cs="Times New Roman"/>
          <w:color w:val="auto"/>
          <w:sz w:val="24"/>
          <w:szCs w:val="24"/>
        </w:rPr>
        <w:t xml:space="preserve">, 2012; Clough and Nutbrown, 2012). </w:t>
      </w:r>
      <w:r w:rsidR="00787E84">
        <w:rPr>
          <w:rFonts w:ascii="Times New Roman" w:hAnsi="Times New Roman" w:cs="Times New Roman"/>
          <w:color w:val="auto"/>
          <w:sz w:val="24"/>
          <w:szCs w:val="24"/>
        </w:rPr>
        <w:t xml:space="preserve">Through the research undertaken a triangulation of data was obtained </w:t>
      </w:r>
      <w:r w:rsidR="00276108">
        <w:rPr>
          <w:rFonts w:ascii="Times New Roman" w:hAnsi="Times New Roman" w:cs="Times New Roman"/>
          <w:color w:val="auto"/>
          <w:sz w:val="24"/>
          <w:szCs w:val="24"/>
        </w:rPr>
        <w:t xml:space="preserve">to develop </w:t>
      </w:r>
      <w:r w:rsidR="00787E84">
        <w:rPr>
          <w:rFonts w:ascii="Times New Roman" w:hAnsi="Times New Roman" w:cs="Times New Roman"/>
          <w:color w:val="auto"/>
          <w:sz w:val="24"/>
          <w:szCs w:val="24"/>
        </w:rPr>
        <w:t xml:space="preserve">a variety of dimensions </w:t>
      </w:r>
      <w:r w:rsidR="00276108">
        <w:rPr>
          <w:rFonts w:ascii="Times New Roman" w:hAnsi="Times New Roman" w:cs="Times New Roman"/>
          <w:color w:val="auto"/>
          <w:sz w:val="24"/>
          <w:szCs w:val="24"/>
        </w:rPr>
        <w:t>on the implementation and utilisation of the theory of MI</w:t>
      </w:r>
      <w:r w:rsidR="0034288A">
        <w:rPr>
          <w:rFonts w:ascii="Times New Roman" w:hAnsi="Times New Roman" w:cs="Times New Roman"/>
          <w:color w:val="auto"/>
          <w:sz w:val="24"/>
          <w:szCs w:val="24"/>
        </w:rPr>
        <w:t xml:space="preserve">, this is the process of using more than one approach </w:t>
      </w:r>
      <w:r w:rsidR="003F0C6C">
        <w:rPr>
          <w:rFonts w:ascii="Times New Roman" w:hAnsi="Times New Roman" w:cs="Times New Roman"/>
          <w:color w:val="auto"/>
          <w:sz w:val="24"/>
          <w:szCs w:val="24"/>
        </w:rPr>
        <w:t xml:space="preserve">which provides in-depth understanding of a </w:t>
      </w:r>
      <w:r w:rsidR="0034288A">
        <w:rPr>
          <w:rFonts w:ascii="Times New Roman" w:hAnsi="Times New Roman" w:cs="Times New Roman"/>
          <w:color w:val="auto"/>
          <w:sz w:val="24"/>
          <w:szCs w:val="24"/>
        </w:rPr>
        <w:t>research topic or question (</w:t>
      </w:r>
      <w:r w:rsidR="003520DF">
        <w:rPr>
          <w:rFonts w:ascii="Times New Roman" w:hAnsi="Times New Roman" w:cs="Times New Roman"/>
          <w:color w:val="auto"/>
          <w:sz w:val="24"/>
          <w:szCs w:val="24"/>
        </w:rPr>
        <w:t xml:space="preserve">Creswell, 2003; </w:t>
      </w:r>
      <w:proofErr w:type="spellStart"/>
      <w:r w:rsidR="0034288A">
        <w:rPr>
          <w:rFonts w:ascii="Times New Roman" w:hAnsi="Times New Roman" w:cs="Times New Roman"/>
          <w:color w:val="auto"/>
          <w:sz w:val="24"/>
          <w:szCs w:val="24"/>
        </w:rPr>
        <w:t>Heale</w:t>
      </w:r>
      <w:proofErr w:type="spellEnd"/>
      <w:r w:rsidR="0034288A">
        <w:rPr>
          <w:rFonts w:ascii="Times New Roman" w:hAnsi="Times New Roman" w:cs="Times New Roman"/>
          <w:color w:val="auto"/>
          <w:sz w:val="24"/>
          <w:szCs w:val="24"/>
        </w:rPr>
        <w:t xml:space="preserve"> and Forbes, 2013</w:t>
      </w:r>
      <w:r w:rsidR="00507F6D">
        <w:rPr>
          <w:rFonts w:ascii="Times New Roman" w:hAnsi="Times New Roman" w:cs="Times New Roman"/>
          <w:color w:val="auto"/>
          <w:sz w:val="24"/>
          <w:szCs w:val="24"/>
        </w:rPr>
        <w:t>; Kasunic, 2005</w:t>
      </w:r>
      <w:r w:rsidR="00EB198B">
        <w:rPr>
          <w:rFonts w:ascii="Times New Roman" w:hAnsi="Times New Roman" w:cs="Times New Roman"/>
          <w:color w:val="auto"/>
          <w:sz w:val="24"/>
          <w:szCs w:val="24"/>
        </w:rPr>
        <w:t>; Roberts-Holmes, 2014</w:t>
      </w:r>
      <w:r w:rsidR="0034288A">
        <w:rPr>
          <w:rFonts w:ascii="Times New Roman" w:hAnsi="Times New Roman" w:cs="Times New Roman"/>
          <w:color w:val="auto"/>
          <w:sz w:val="24"/>
          <w:szCs w:val="24"/>
        </w:rPr>
        <w:t>).</w:t>
      </w:r>
      <w:r w:rsidR="001C316C">
        <w:rPr>
          <w:rFonts w:ascii="Times New Roman" w:hAnsi="Times New Roman" w:cs="Times New Roman"/>
          <w:color w:val="auto"/>
          <w:sz w:val="24"/>
          <w:szCs w:val="24"/>
        </w:rPr>
        <w:t xml:space="preserve"> According to </w:t>
      </w:r>
      <w:proofErr w:type="spellStart"/>
      <w:r w:rsidR="001C316C">
        <w:rPr>
          <w:rFonts w:ascii="Times New Roman" w:hAnsi="Times New Roman" w:cs="Times New Roman"/>
          <w:color w:val="auto"/>
          <w:sz w:val="24"/>
          <w:szCs w:val="24"/>
        </w:rPr>
        <w:t>MacNaughton</w:t>
      </w:r>
      <w:proofErr w:type="spellEnd"/>
      <w:r w:rsidR="001C316C">
        <w:rPr>
          <w:rFonts w:ascii="Times New Roman" w:hAnsi="Times New Roman" w:cs="Times New Roman"/>
          <w:color w:val="auto"/>
          <w:sz w:val="24"/>
          <w:szCs w:val="24"/>
        </w:rPr>
        <w:t xml:space="preserve"> and Hughes (2009) triangulation can be partitioned into four categories: triangulation of data; of methods; of investigators and of theory. Due to the nature of this research project the triangulation of data, methods and theory have been utilised for a </w:t>
      </w:r>
      <w:r w:rsidR="00133394">
        <w:rPr>
          <w:rFonts w:ascii="Times New Roman" w:hAnsi="Times New Roman" w:cs="Times New Roman"/>
          <w:color w:val="auto"/>
          <w:sz w:val="24"/>
          <w:szCs w:val="24"/>
        </w:rPr>
        <w:t>deeper</w:t>
      </w:r>
      <w:r w:rsidR="001C316C">
        <w:rPr>
          <w:rFonts w:ascii="Times New Roman" w:hAnsi="Times New Roman" w:cs="Times New Roman"/>
          <w:color w:val="auto"/>
          <w:sz w:val="24"/>
          <w:szCs w:val="24"/>
        </w:rPr>
        <w:t xml:space="preserve"> understanding of the theory of MI. Creating a triangulation between data provides sound analysis and holistic understanding of the topic which develops confidence </w:t>
      </w:r>
      <w:r w:rsidR="00117CD5">
        <w:rPr>
          <w:rFonts w:ascii="Times New Roman" w:hAnsi="Times New Roman" w:cs="Times New Roman"/>
          <w:color w:val="auto"/>
          <w:sz w:val="24"/>
          <w:szCs w:val="24"/>
        </w:rPr>
        <w:t>and validity of</w:t>
      </w:r>
      <w:r w:rsidR="001C316C">
        <w:rPr>
          <w:rFonts w:ascii="Times New Roman" w:hAnsi="Times New Roman" w:cs="Times New Roman"/>
          <w:color w:val="auto"/>
          <w:sz w:val="24"/>
          <w:szCs w:val="24"/>
        </w:rPr>
        <w:t xml:space="preserve"> the </w:t>
      </w:r>
      <w:r w:rsidR="00117CD5">
        <w:rPr>
          <w:rFonts w:ascii="Times New Roman" w:hAnsi="Times New Roman" w:cs="Times New Roman"/>
          <w:color w:val="auto"/>
          <w:sz w:val="24"/>
          <w:szCs w:val="24"/>
        </w:rPr>
        <w:t>information obtained</w:t>
      </w:r>
      <w:r w:rsidR="001C316C">
        <w:rPr>
          <w:rFonts w:ascii="Times New Roman" w:hAnsi="Times New Roman" w:cs="Times New Roman"/>
          <w:color w:val="auto"/>
          <w:sz w:val="24"/>
          <w:szCs w:val="24"/>
        </w:rPr>
        <w:t xml:space="preserve"> (</w:t>
      </w:r>
      <w:proofErr w:type="spellStart"/>
      <w:r w:rsidR="001C316C">
        <w:rPr>
          <w:rFonts w:ascii="Times New Roman" w:hAnsi="Times New Roman" w:cs="Times New Roman"/>
          <w:color w:val="auto"/>
          <w:sz w:val="24"/>
          <w:szCs w:val="24"/>
        </w:rPr>
        <w:t>Gorard</w:t>
      </w:r>
      <w:proofErr w:type="spellEnd"/>
      <w:r w:rsidR="001C316C">
        <w:rPr>
          <w:rFonts w:ascii="Times New Roman" w:hAnsi="Times New Roman" w:cs="Times New Roman"/>
          <w:color w:val="auto"/>
          <w:sz w:val="24"/>
          <w:szCs w:val="24"/>
        </w:rPr>
        <w:t xml:space="preserve"> and Taylor, 2004). On the other hand, Patton (1980) suggests that triangulation does not ensure consistency or regulation of the data. </w:t>
      </w:r>
    </w:p>
    <w:p w14:paraId="4D51BFBA" w14:textId="3A7812F0" w:rsidR="002A02CA" w:rsidRDefault="0095145E" w:rsidP="009E6FD7">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research undertaken will </w:t>
      </w:r>
      <w:r w:rsidR="00BA780D">
        <w:rPr>
          <w:rFonts w:ascii="Times New Roman" w:hAnsi="Times New Roman" w:cs="Times New Roman"/>
          <w:color w:val="auto"/>
          <w:sz w:val="24"/>
          <w:szCs w:val="24"/>
        </w:rPr>
        <w:t>reflect personal</w:t>
      </w:r>
      <w:r>
        <w:rPr>
          <w:rFonts w:ascii="Times New Roman" w:hAnsi="Times New Roman" w:cs="Times New Roman"/>
          <w:color w:val="auto"/>
          <w:sz w:val="24"/>
          <w:szCs w:val="24"/>
        </w:rPr>
        <w:t xml:space="preserve"> pedagogical practice </w:t>
      </w:r>
      <w:r w:rsidR="00133394">
        <w:rPr>
          <w:rFonts w:ascii="Times New Roman" w:hAnsi="Times New Roman" w:cs="Times New Roman"/>
          <w:color w:val="auto"/>
          <w:sz w:val="24"/>
          <w:szCs w:val="24"/>
        </w:rPr>
        <w:t>of how to</w:t>
      </w:r>
      <w:r>
        <w:rPr>
          <w:rFonts w:ascii="Times New Roman" w:hAnsi="Times New Roman" w:cs="Times New Roman"/>
          <w:color w:val="auto"/>
          <w:sz w:val="24"/>
          <w:szCs w:val="24"/>
        </w:rPr>
        <w:t xml:space="preserve"> adapt the learning environment to meet the abilities and strengths of all learners within the classroom which MI advocates. </w:t>
      </w:r>
      <w:r w:rsidR="00AD5453">
        <w:rPr>
          <w:rFonts w:ascii="Times New Roman" w:hAnsi="Times New Roman" w:cs="Times New Roman"/>
          <w:color w:val="auto"/>
          <w:sz w:val="24"/>
          <w:szCs w:val="24"/>
        </w:rPr>
        <w:t xml:space="preserve">A recommendation for further research </w:t>
      </w:r>
      <w:r w:rsidR="00361584">
        <w:rPr>
          <w:rFonts w:ascii="Times New Roman" w:hAnsi="Times New Roman" w:cs="Times New Roman"/>
          <w:color w:val="auto"/>
          <w:sz w:val="24"/>
          <w:szCs w:val="24"/>
        </w:rPr>
        <w:t>into</w:t>
      </w:r>
      <w:r w:rsidR="00AD5453">
        <w:rPr>
          <w:rFonts w:ascii="Times New Roman" w:hAnsi="Times New Roman" w:cs="Times New Roman"/>
          <w:color w:val="auto"/>
          <w:sz w:val="24"/>
          <w:szCs w:val="24"/>
        </w:rPr>
        <w:t xml:space="preserve"> MI is to delve into children with Additional Learning Needs (ALN) and whether there is a correlation between specific learning difficulties and strengths</w:t>
      </w:r>
      <w:r w:rsidR="00526AE5">
        <w:rPr>
          <w:rFonts w:ascii="Times New Roman" w:hAnsi="Times New Roman" w:cs="Times New Roman"/>
          <w:color w:val="auto"/>
          <w:sz w:val="24"/>
          <w:szCs w:val="24"/>
        </w:rPr>
        <w:t xml:space="preserve"> or </w:t>
      </w:r>
      <w:r w:rsidR="001C0503">
        <w:rPr>
          <w:rFonts w:ascii="Times New Roman" w:hAnsi="Times New Roman" w:cs="Times New Roman"/>
          <w:color w:val="auto"/>
          <w:sz w:val="24"/>
          <w:szCs w:val="24"/>
        </w:rPr>
        <w:t>weaknesses</w:t>
      </w:r>
      <w:r w:rsidR="00AD5453">
        <w:rPr>
          <w:rFonts w:ascii="Times New Roman" w:hAnsi="Times New Roman" w:cs="Times New Roman"/>
          <w:color w:val="auto"/>
          <w:sz w:val="24"/>
          <w:szCs w:val="24"/>
        </w:rPr>
        <w:t xml:space="preserve"> i</w:t>
      </w:r>
      <w:r w:rsidR="001C0503">
        <w:rPr>
          <w:rFonts w:ascii="Times New Roman" w:hAnsi="Times New Roman" w:cs="Times New Roman"/>
          <w:color w:val="auto"/>
          <w:sz w:val="24"/>
          <w:szCs w:val="24"/>
        </w:rPr>
        <w:t>n</w:t>
      </w:r>
      <w:r w:rsidR="00361584">
        <w:rPr>
          <w:rFonts w:ascii="Times New Roman" w:hAnsi="Times New Roman" w:cs="Times New Roman"/>
          <w:color w:val="auto"/>
          <w:sz w:val="24"/>
          <w:szCs w:val="24"/>
        </w:rPr>
        <w:t xml:space="preserve"> particular area</w:t>
      </w:r>
      <w:r w:rsidR="001C0503">
        <w:rPr>
          <w:rFonts w:ascii="Times New Roman" w:hAnsi="Times New Roman" w:cs="Times New Roman"/>
          <w:color w:val="auto"/>
          <w:sz w:val="24"/>
          <w:szCs w:val="24"/>
        </w:rPr>
        <w:t>s</w:t>
      </w:r>
      <w:r w:rsidR="00361584">
        <w:rPr>
          <w:rFonts w:ascii="Times New Roman" w:hAnsi="Times New Roman" w:cs="Times New Roman"/>
          <w:color w:val="auto"/>
          <w:sz w:val="24"/>
          <w:szCs w:val="24"/>
        </w:rPr>
        <w:t xml:space="preserve"> of intelligence. </w:t>
      </w:r>
    </w:p>
    <w:p w14:paraId="78393AFC" w14:textId="4698DBD1" w:rsidR="00B91D33" w:rsidRDefault="00B91D33" w:rsidP="009E6FD7">
      <w:pPr>
        <w:spacing w:line="360" w:lineRule="auto"/>
        <w:ind w:firstLine="720"/>
        <w:rPr>
          <w:rFonts w:ascii="Times New Roman" w:hAnsi="Times New Roman" w:cs="Times New Roman"/>
          <w:color w:val="auto"/>
          <w:sz w:val="24"/>
          <w:szCs w:val="24"/>
        </w:rPr>
      </w:pPr>
    </w:p>
    <w:p w14:paraId="7135CDF2" w14:textId="77777777" w:rsidR="00B91D33" w:rsidRDefault="00B91D33" w:rsidP="009E6FD7">
      <w:pPr>
        <w:spacing w:line="360" w:lineRule="auto"/>
        <w:ind w:firstLine="720"/>
        <w:rPr>
          <w:rFonts w:ascii="Times New Roman" w:hAnsi="Times New Roman" w:cs="Times New Roman"/>
          <w:color w:val="auto"/>
          <w:sz w:val="24"/>
          <w:szCs w:val="24"/>
        </w:rPr>
      </w:pPr>
    </w:p>
    <w:p w14:paraId="3112DBF3" w14:textId="3B8CCCF9" w:rsidR="009E6FD7" w:rsidRDefault="009E6FD7" w:rsidP="009E6FD7">
      <w:pPr>
        <w:spacing w:line="360" w:lineRule="auto"/>
        <w:ind w:firstLine="720"/>
        <w:rPr>
          <w:rFonts w:ascii="Times New Roman" w:hAnsi="Times New Roman" w:cs="Times New Roman"/>
          <w:color w:val="auto"/>
          <w:sz w:val="24"/>
          <w:szCs w:val="24"/>
        </w:rPr>
      </w:pPr>
    </w:p>
    <w:p w14:paraId="20ABB076" w14:textId="01E9BEE7" w:rsidR="00DF4A61" w:rsidRDefault="00DF4A61" w:rsidP="002A02CA">
      <w:pPr>
        <w:tabs>
          <w:tab w:val="center" w:pos="4320"/>
        </w:tabs>
        <w:rPr>
          <w:rFonts w:ascii="Times New Roman" w:hAnsi="Times New Roman" w:cs="Times New Roman"/>
          <w:color w:val="auto"/>
          <w:sz w:val="24"/>
          <w:szCs w:val="24"/>
        </w:rPr>
      </w:pPr>
    </w:p>
    <w:p w14:paraId="7F4D61BB" w14:textId="56AB3D84" w:rsidR="00AF3FCB" w:rsidRDefault="00AF3FCB" w:rsidP="002A02CA">
      <w:pPr>
        <w:tabs>
          <w:tab w:val="center" w:pos="4320"/>
        </w:tabs>
        <w:rPr>
          <w:rFonts w:ascii="Times New Roman" w:hAnsi="Times New Roman" w:cs="Times New Roman"/>
          <w:color w:val="auto"/>
          <w:sz w:val="24"/>
          <w:szCs w:val="24"/>
        </w:rPr>
      </w:pPr>
    </w:p>
    <w:p w14:paraId="0263E82B" w14:textId="77777777" w:rsidR="00AF3FCB" w:rsidRDefault="00AF3FCB" w:rsidP="002A02CA">
      <w:pPr>
        <w:tabs>
          <w:tab w:val="center" w:pos="4320"/>
        </w:tabs>
        <w:rPr>
          <w:rFonts w:ascii="Times New Roman" w:hAnsi="Times New Roman" w:cs="Times New Roman"/>
          <w:color w:val="auto"/>
          <w:sz w:val="24"/>
          <w:szCs w:val="24"/>
        </w:rPr>
      </w:pPr>
    </w:p>
    <w:p w14:paraId="148CD9F3" w14:textId="56734F07" w:rsidR="002A02CA" w:rsidRPr="000A1976" w:rsidRDefault="002A02CA" w:rsidP="002A02CA">
      <w:pPr>
        <w:tabs>
          <w:tab w:val="center" w:pos="4320"/>
        </w:tabs>
        <w:rPr>
          <w:rFonts w:ascii="Times New Roman" w:hAnsi="Times New Roman" w:cs="Times New Roman"/>
          <w:b/>
          <w:color w:val="auto"/>
          <w:sz w:val="24"/>
          <w:szCs w:val="24"/>
        </w:rPr>
      </w:pPr>
      <w:r w:rsidRPr="000A1976">
        <w:rPr>
          <w:rFonts w:ascii="Times New Roman" w:hAnsi="Times New Roman" w:cs="Times New Roman"/>
          <w:b/>
          <w:noProof/>
          <w:color w:val="auto"/>
          <w:sz w:val="24"/>
          <w:szCs w:val="24"/>
        </w:rPr>
        <w:lastRenderedPageBreak/>
        <mc:AlternateContent>
          <mc:Choice Requires="wps">
            <w:drawing>
              <wp:anchor distT="0" distB="0" distL="114300" distR="114300" simplePos="0" relativeHeight="251671552" behindDoc="0" locked="0" layoutInCell="1" allowOverlap="1" wp14:anchorId="116E98B4" wp14:editId="5AE4E923">
                <wp:simplePos x="0" y="0"/>
                <wp:positionH relativeFrom="margin">
                  <wp:align>left</wp:align>
                </wp:positionH>
                <wp:positionV relativeFrom="paragraph">
                  <wp:posOffset>317471</wp:posOffset>
                </wp:positionV>
                <wp:extent cx="6059606"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709731" id="Straight Connector 8" o:spid="_x0000_s1026" style="position:absolute;z-index:251671552;visibility:visible;mso-wrap-style:square;mso-wrap-distance-left:9pt;mso-wrap-distance-top:0;mso-wrap-distance-right:9pt;mso-wrap-distance-bottom:0;mso-position-horizontal:left;mso-position-horizontal-relative:margin;mso-position-vertical:absolute;mso-position-vertical-relative:text" from="0,25pt" to="477.1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" strokecolor="black [3213]" strokeweight="1.5pt">
                <w10:wrap anchorx="margin"/>
              </v:line>
            </w:pict>
          </mc:Fallback>
        </mc:AlternateContent>
      </w:r>
      <w:r w:rsidRPr="000A1976">
        <w:rPr>
          <w:rFonts w:ascii="Times New Roman" w:hAnsi="Times New Roman" w:cs="Times New Roman"/>
          <w:b/>
          <w:color w:val="auto"/>
          <w:sz w:val="24"/>
          <w:szCs w:val="24"/>
        </w:rPr>
        <w:t>Chapter</w:t>
      </w:r>
      <w:r>
        <w:rPr>
          <w:rFonts w:ascii="Times New Roman" w:hAnsi="Times New Roman" w:cs="Times New Roman"/>
          <w:b/>
          <w:color w:val="auto"/>
          <w:sz w:val="24"/>
          <w:szCs w:val="24"/>
        </w:rPr>
        <w:t xml:space="preserve"> Four</w:t>
      </w:r>
      <w:r w:rsidRPr="000A1976">
        <w:rPr>
          <w:rFonts w:ascii="Times New Roman" w:hAnsi="Times New Roman" w:cs="Times New Roman"/>
          <w:b/>
          <w:color w:val="auto"/>
          <w:sz w:val="24"/>
          <w:szCs w:val="24"/>
        </w:rPr>
        <w:t xml:space="preserve">: </w:t>
      </w:r>
      <w:r>
        <w:rPr>
          <w:rFonts w:ascii="Times New Roman" w:hAnsi="Times New Roman" w:cs="Times New Roman"/>
          <w:b/>
          <w:color w:val="auto"/>
          <w:sz w:val="24"/>
          <w:szCs w:val="24"/>
        </w:rPr>
        <w:t xml:space="preserve">Results and </w:t>
      </w:r>
      <w:r w:rsidR="00590AF9">
        <w:rPr>
          <w:rFonts w:ascii="Times New Roman" w:hAnsi="Times New Roman" w:cs="Times New Roman"/>
          <w:b/>
          <w:color w:val="auto"/>
          <w:sz w:val="24"/>
          <w:szCs w:val="24"/>
        </w:rPr>
        <w:t>Discussions</w:t>
      </w:r>
      <w:r w:rsidRPr="000A1976">
        <w:rPr>
          <w:rFonts w:ascii="Times New Roman" w:hAnsi="Times New Roman" w:cs="Times New Roman"/>
          <w:b/>
          <w:color w:val="auto"/>
          <w:sz w:val="24"/>
          <w:szCs w:val="24"/>
        </w:rPr>
        <w:tab/>
      </w:r>
    </w:p>
    <w:p w14:paraId="7A91F66C" w14:textId="77777777" w:rsidR="002A02CA" w:rsidRDefault="002A02CA" w:rsidP="000C726A">
      <w:pPr>
        <w:rPr>
          <w:rFonts w:ascii="Times New Roman" w:hAnsi="Times New Roman" w:cs="Times New Roman"/>
          <w:color w:val="auto"/>
          <w:sz w:val="24"/>
          <w:szCs w:val="24"/>
        </w:rPr>
      </w:pPr>
    </w:p>
    <w:p w14:paraId="338E4774" w14:textId="4DC1AD9D" w:rsidR="002965EE" w:rsidRPr="002965EE" w:rsidRDefault="002965EE" w:rsidP="002965EE">
      <w:pPr>
        <w:spacing w:line="360" w:lineRule="auto"/>
        <w:jc w:val="both"/>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t xml:space="preserve">Reflective Practitioner </w:t>
      </w:r>
    </w:p>
    <w:p w14:paraId="067C9C65" w14:textId="7CE1915B" w:rsidR="00887B4E" w:rsidRDefault="001B59AC" w:rsidP="00887B4E">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aim of the research project is to reflect</w:t>
      </w:r>
      <w:r w:rsidR="000F2FBD">
        <w:rPr>
          <w:rFonts w:ascii="Times New Roman" w:hAnsi="Times New Roman" w:cs="Times New Roman"/>
          <w:color w:val="auto"/>
          <w:sz w:val="24"/>
          <w:szCs w:val="24"/>
        </w:rPr>
        <w:t xml:space="preserve"> upon</w:t>
      </w:r>
      <w:r>
        <w:rPr>
          <w:rFonts w:ascii="Times New Roman" w:hAnsi="Times New Roman" w:cs="Times New Roman"/>
          <w:color w:val="auto"/>
          <w:sz w:val="24"/>
          <w:szCs w:val="24"/>
        </w:rPr>
        <w:t xml:space="preserve"> practice</w:t>
      </w:r>
      <w:r w:rsidR="000F2FBD">
        <w:rPr>
          <w:rFonts w:ascii="Times New Roman" w:hAnsi="Times New Roman" w:cs="Times New Roman"/>
          <w:color w:val="auto"/>
          <w:sz w:val="24"/>
          <w:szCs w:val="24"/>
        </w:rPr>
        <w:t xml:space="preserve"> </w:t>
      </w:r>
      <w:r w:rsidR="006D43F6">
        <w:rPr>
          <w:rFonts w:ascii="Times New Roman" w:hAnsi="Times New Roman" w:cs="Times New Roman"/>
          <w:color w:val="auto"/>
          <w:sz w:val="24"/>
          <w:szCs w:val="24"/>
        </w:rPr>
        <w:t>and</w:t>
      </w:r>
      <w:r w:rsidR="000F2FBD">
        <w:rPr>
          <w:rFonts w:ascii="Times New Roman" w:hAnsi="Times New Roman" w:cs="Times New Roman"/>
          <w:color w:val="auto"/>
          <w:sz w:val="24"/>
          <w:szCs w:val="24"/>
        </w:rPr>
        <w:t xml:space="preserve"> theory that inform</w:t>
      </w:r>
      <w:r w:rsidR="006D43F6">
        <w:rPr>
          <w:rFonts w:ascii="Times New Roman" w:hAnsi="Times New Roman" w:cs="Times New Roman"/>
          <w:color w:val="auto"/>
          <w:sz w:val="24"/>
          <w:szCs w:val="24"/>
        </w:rPr>
        <w:t>s</w:t>
      </w:r>
      <w:r w:rsidR="000F2FBD">
        <w:rPr>
          <w:rFonts w:ascii="Times New Roman" w:hAnsi="Times New Roman" w:cs="Times New Roman"/>
          <w:color w:val="auto"/>
          <w:sz w:val="24"/>
          <w:szCs w:val="24"/>
        </w:rPr>
        <w:t xml:space="preserve">, </w:t>
      </w:r>
      <w:r>
        <w:rPr>
          <w:rFonts w:ascii="Times New Roman" w:hAnsi="Times New Roman" w:cs="Times New Roman"/>
          <w:color w:val="auto"/>
          <w:sz w:val="24"/>
          <w:szCs w:val="24"/>
        </w:rPr>
        <w:t>investiga</w:t>
      </w:r>
      <w:r w:rsidR="000F2FBD">
        <w:rPr>
          <w:rFonts w:ascii="Times New Roman" w:hAnsi="Times New Roman" w:cs="Times New Roman"/>
          <w:color w:val="auto"/>
          <w:sz w:val="24"/>
          <w:szCs w:val="24"/>
        </w:rPr>
        <w:t>tes</w:t>
      </w:r>
      <w:r>
        <w:rPr>
          <w:rFonts w:ascii="Times New Roman" w:hAnsi="Times New Roman" w:cs="Times New Roman"/>
          <w:color w:val="auto"/>
          <w:sz w:val="24"/>
          <w:szCs w:val="24"/>
        </w:rPr>
        <w:t xml:space="preserve"> and </w:t>
      </w:r>
      <w:r w:rsidR="000F2FBD">
        <w:rPr>
          <w:rFonts w:ascii="Times New Roman" w:hAnsi="Times New Roman" w:cs="Times New Roman"/>
          <w:color w:val="auto"/>
          <w:sz w:val="24"/>
          <w:szCs w:val="24"/>
        </w:rPr>
        <w:t>evaluates</w:t>
      </w:r>
      <w:r>
        <w:rPr>
          <w:rFonts w:ascii="Times New Roman" w:hAnsi="Times New Roman" w:cs="Times New Roman"/>
          <w:color w:val="auto"/>
          <w:sz w:val="24"/>
          <w:szCs w:val="24"/>
        </w:rPr>
        <w:t xml:space="preserve"> </w:t>
      </w:r>
      <w:r w:rsidR="006D07FE">
        <w:rPr>
          <w:rFonts w:ascii="Times New Roman" w:hAnsi="Times New Roman" w:cs="Times New Roman"/>
          <w:color w:val="auto"/>
          <w:sz w:val="24"/>
          <w:szCs w:val="24"/>
        </w:rPr>
        <w:t>personal</w:t>
      </w:r>
      <w:r>
        <w:rPr>
          <w:rFonts w:ascii="Times New Roman" w:hAnsi="Times New Roman" w:cs="Times New Roman"/>
          <w:color w:val="auto"/>
          <w:sz w:val="24"/>
          <w:szCs w:val="24"/>
        </w:rPr>
        <w:t xml:space="preserve"> p</w:t>
      </w:r>
      <w:r w:rsidR="006D07FE">
        <w:rPr>
          <w:rFonts w:ascii="Times New Roman" w:hAnsi="Times New Roman" w:cs="Times New Roman"/>
          <w:color w:val="auto"/>
          <w:sz w:val="24"/>
          <w:szCs w:val="24"/>
        </w:rPr>
        <w:t>edagogy and practice</w:t>
      </w:r>
      <w:r w:rsidR="00D851DF">
        <w:rPr>
          <w:rFonts w:ascii="Times New Roman" w:hAnsi="Times New Roman" w:cs="Times New Roman"/>
          <w:color w:val="auto"/>
          <w:sz w:val="24"/>
          <w:szCs w:val="24"/>
        </w:rPr>
        <w:t xml:space="preserve"> that previously may not have had an obvious solution</w:t>
      </w:r>
      <w:r w:rsidR="00AA6BC2">
        <w:rPr>
          <w:rFonts w:ascii="Times New Roman" w:hAnsi="Times New Roman" w:cs="Times New Roman"/>
          <w:color w:val="auto"/>
          <w:sz w:val="24"/>
          <w:szCs w:val="24"/>
        </w:rPr>
        <w:t xml:space="preserve"> (</w:t>
      </w:r>
      <w:r w:rsidR="00D66EE3">
        <w:rPr>
          <w:rFonts w:ascii="Times New Roman" w:hAnsi="Times New Roman" w:cs="Times New Roman"/>
          <w:color w:val="auto"/>
          <w:sz w:val="24"/>
          <w:szCs w:val="24"/>
        </w:rPr>
        <w:t xml:space="preserve">Kolb, 1984; Schon, 1983; </w:t>
      </w:r>
      <w:r w:rsidR="00AA6BC2">
        <w:rPr>
          <w:rFonts w:ascii="Times New Roman" w:hAnsi="Times New Roman" w:cs="Times New Roman"/>
          <w:color w:val="auto"/>
          <w:sz w:val="24"/>
          <w:szCs w:val="24"/>
        </w:rPr>
        <w:t>Moon, 2005</w:t>
      </w:r>
      <w:r w:rsidR="00290823">
        <w:rPr>
          <w:rFonts w:ascii="Times New Roman" w:hAnsi="Times New Roman" w:cs="Times New Roman"/>
          <w:color w:val="auto"/>
          <w:sz w:val="24"/>
          <w:szCs w:val="24"/>
        </w:rPr>
        <w:t>, Pollard et.al, 2008</w:t>
      </w:r>
      <w:r w:rsidR="00AA6BC2">
        <w:rPr>
          <w:rFonts w:ascii="Times New Roman" w:hAnsi="Times New Roman" w:cs="Times New Roman"/>
          <w:color w:val="auto"/>
          <w:sz w:val="24"/>
          <w:szCs w:val="24"/>
        </w:rPr>
        <w:t>)</w:t>
      </w:r>
      <w:r>
        <w:rPr>
          <w:rFonts w:ascii="Times New Roman" w:hAnsi="Times New Roman" w:cs="Times New Roman"/>
          <w:color w:val="auto"/>
          <w:sz w:val="24"/>
          <w:szCs w:val="24"/>
        </w:rPr>
        <w:t>.</w:t>
      </w:r>
      <w:r w:rsidR="00B91D33">
        <w:rPr>
          <w:rFonts w:ascii="Times New Roman" w:hAnsi="Times New Roman" w:cs="Times New Roman"/>
          <w:color w:val="auto"/>
          <w:sz w:val="24"/>
          <w:szCs w:val="24"/>
        </w:rPr>
        <w:t xml:space="preserve"> Roberts-Holmes (2014) states that reflective practice provides a deeper understanding of your values, further</w:t>
      </w:r>
      <w:r w:rsidR="00FC2F29">
        <w:rPr>
          <w:rFonts w:ascii="Times New Roman" w:hAnsi="Times New Roman" w:cs="Times New Roman"/>
          <w:color w:val="auto"/>
          <w:sz w:val="24"/>
          <w:szCs w:val="24"/>
        </w:rPr>
        <w:t>s</w:t>
      </w:r>
      <w:r w:rsidR="00B91D33">
        <w:rPr>
          <w:rFonts w:ascii="Times New Roman" w:hAnsi="Times New Roman" w:cs="Times New Roman"/>
          <w:color w:val="auto"/>
          <w:sz w:val="24"/>
          <w:szCs w:val="24"/>
        </w:rPr>
        <w:t xml:space="preserve"> professional development, establishes relationships with stakeholders, enhances pedagogic skills and knowledge and supports a greater understanding of theoretical knowledge.</w:t>
      </w:r>
      <w:r w:rsidR="006D07FE">
        <w:rPr>
          <w:rFonts w:ascii="Times New Roman" w:hAnsi="Times New Roman" w:cs="Times New Roman"/>
          <w:color w:val="auto"/>
          <w:sz w:val="24"/>
          <w:szCs w:val="24"/>
        </w:rPr>
        <w:t xml:space="preserve"> </w:t>
      </w:r>
      <w:r w:rsidR="00B91D33">
        <w:rPr>
          <w:rFonts w:ascii="Times New Roman" w:hAnsi="Times New Roman" w:cs="Times New Roman"/>
          <w:color w:val="auto"/>
          <w:sz w:val="24"/>
          <w:szCs w:val="24"/>
        </w:rPr>
        <w:t>He also posed</w:t>
      </w:r>
      <w:r w:rsidR="006D07FE">
        <w:rPr>
          <w:rFonts w:ascii="Times New Roman" w:hAnsi="Times New Roman" w:cs="Times New Roman"/>
          <w:color w:val="auto"/>
          <w:sz w:val="24"/>
          <w:szCs w:val="24"/>
        </w:rPr>
        <w:t xml:space="preserve"> 3 questions to consider </w:t>
      </w:r>
      <w:r w:rsidR="00752363">
        <w:rPr>
          <w:rFonts w:ascii="Times New Roman" w:hAnsi="Times New Roman" w:cs="Times New Roman"/>
          <w:color w:val="auto"/>
          <w:sz w:val="24"/>
          <w:szCs w:val="24"/>
        </w:rPr>
        <w:t>upon</w:t>
      </w:r>
      <w:r w:rsidR="006D07FE">
        <w:rPr>
          <w:rFonts w:ascii="Times New Roman" w:hAnsi="Times New Roman" w:cs="Times New Roman"/>
          <w:color w:val="auto"/>
          <w:sz w:val="24"/>
          <w:szCs w:val="24"/>
        </w:rPr>
        <w:t xml:space="preserve"> reflecti</w:t>
      </w:r>
      <w:r w:rsidR="00752363">
        <w:rPr>
          <w:rFonts w:ascii="Times New Roman" w:hAnsi="Times New Roman" w:cs="Times New Roman"/>
          <w:color w:val="auto"/>
          <w:sz w:val="24"/>
          <w:szCs w:val="24"/>
        </w:rPr>
        <w:t>on</w:t>
      </w:r>
      <w:r w:rsidR="006D07FE">
        <w:rPr>
          <w:rFonts w:ascii="Times New Roman" w:hAnsi="Times New Roman" w:cs="Times New Roman"/>
          <w:color w:val="auto"/>
          <w:sz w:val="24"/>
          <w:szCs w:val="24"/>
        </w:rPr>
        <w:t xml:space="preserve">: what </w:t>
      </w:r>
      <w:proofErr w:type="gramStart"/>
      <w:r w:rsidR="006D07FE">
        <w:rPr>
          <w:rFonts w:ascii="Times New Roman" w:hAnsi="Times New Roman" w:cs="Times New Roman"/>
          <w:color w:val="auto"/>
          <w:sz w:val="24"/>
          <w:szCs w:val="24"/>
        </w:rPr>
        <w:t>am I</w:t>
      </w:r>
      <w:proofErr w:type="gramEnd"/>
      <w:r w:rsidR="006D07FE">
        <w:rPr>
          <w:rFonts w:ascii="Times New Roman" w:hAnsi="Times New Roman" w:cs="Times New Roman"/>
          <w:color w:val="auto"/>
          <w:sz w:val="24"/>
          <w:szCs w:val="24"/>
        </w:rPr>
        <w:t xml:space="preserve"> doing, what is the purpose of doing it this way and how can I improve</w:t>
      </w:r>
      <w:r w:rsidR="000F2FBD">
        <w:rPr>
          <w:rFonts w:ascii="Times New Roman" w:hAnsi="Times New Roman" w:cs="Times New Roman"/>
          <w:color w:val="auto"/>
          <w:sz w:val="24"/>
          <w:szCs w:val="24"/>
        </w:rPr>
        <w:t xml:space="preserve"> which are key elements of a reflective practitioner. </w:t>
      </w:r>
      <w:r w:rsidR="006175CD">
        <w:rPr>
          <w:rFonts w:ascii="Times New Roman" w:hAnsi="Times New Roman" w:cs="Times New Roman"/>
          <w:color w:val="auto"/>
          <w:sz w:val="24"/>
          <w:szCs w:val="24"/>
        </w:rPr>
        <w:t>Educators consistently reflect upon their teaching</w:t>
      </w:r>
      <w:r w:rsidR="00B91D33">
        <w:rPr>
          <w:rFonts w:ascii="Times New Roman" w:hAnsi="Times New Roman" w:cs="Times New Roman"/>
          <w:color w:val="auto"/>
          <w:sz w:val="24"/>
          <w:szCs w:val="24"/>
        </w:rPr>
        <w:t xml:space="preserve"> and ethos</w:t>
      </w:r>
      <w:r w:rsidR="006175CD">
        <w:rPr>
          <w:rFonts w:ascii="Times New Roman" w:hAnsi="Times New Roman" w:cs="Times New Roman"/>
          <w:color w:val="auto"/>
          <w:sz w:val="24"/>
          <w:szCs w:val="24"/>
        </w:rPr>
        <w:t xml:space="preserve"> within the classroom environment</w:t>
      </w:r>
      <w:r w:rsidR="00752363">
        <w:rPr>
          <w:rFonts w:ascii="Times New Roman" w:hAnsi="Times New Roman" w:cs="Times New Roman"/>
          <w:color w:val="auto"/>
          <w:sz w:val="24"/>
          <w:szCs w:val="24"/>
        </w:rPr>
        <w:t xml:space="preserve"> to empower </w:t>
      </w:r>
      <w:r w:rsidR="00AA6BC2">
        <w:rPr>
          <w:rFonts w:ascii="Times New Roman" w:hAnsi="Times New Roman" w:cs="Times New Roman"/>
          <w:color w:val="auto"/>
          <w:sz w:val="24"/>
          <w:szCs w:val="24"/>
        </w:rPr>
        <w:t>lifelong learning</w:t>
      </w:r>
      <w:r w:rsidR="00887B4E">
        <w:rPr>
          <w:rFonts w:ascii="Times New Roman" w:hAnsi="Times New Roman" w:cs="Times New Roman"/>
          <w:color w:val="auto"/>
          <w:sz w:val="24"/>
          <w:szCs w:val="24"/>
        </w:rPr>
        <w:t xml:space="preserve"> (Grigg, 2015)</w:t>
      </w:r>
      <w:r w:rsidR="00C026A1">
        <w:rPr>
          <w:rFonts w:ascii="Times New Roman" w:hAnsi="Times New Roman" w:cs="Times New Roman"/>
          <w:color w:val="auto"/>
          <w:sz w:val="24"/>
          <w:szCs w:val="24"/>
        </w:rPr>
        <w:t xml:space="preserve"> through the use of journals, websites, conferences to name a few (</w:t>
      </w:r>
      <w:proofErr w:type="spellStart"/>
      <w:r w:rsidR="00C026A1">
        <w:rPr>
          <w:rFonts w:ascii="Times New Roman" w:hAnsi="Times New Roman" w:cs="Times New Roman"/>
          <w:color w:val="auto"/>
          <w:sz w:val="24"/>
          <w:szCs w:val="24"/>
        </w:rPr>
        <w:t>Babiuk</w:t>
      </w:r>
      <w:proofErr w:type="spellEnd"/>
      <w:r w:rsidR="00C026A1">
        <w:rPr>
          <w:rFonts w:ascii="Times New Roman" w:hAnsi="Times New Roman" w:cs="Times New Roman"/>
          <w:color w:val="auto"/>
          <w:sz w:val="24"/>
          <w:szCs w:val="24"/>
        </w:rPr>
        <w:t>, 2007)</w:t>
      </w:r>
      <w:r w:rsidR="006175CD">
        <w:rPr>
          <w:rFonts w:ascii="Times New Roman" w:hAnsi="Times New Roman" w:cs="Times New Roman"/>
          <w:color w:val="auto"/>
          <w:sz w:val="24"/>
          <w:szCs w:val="24"/>
        </w:rPr>
        <w:t>.</w:t>
      </w:r>
      <w:r w:rsidR="00D66EE3">
        <w:rPr>
          <w:rFonts w:ascii="Times New Roman" w:hAnsi="Times New Roman" w:cs="Times New Roman"/>
          <w:color w:val="auto"/>
          <w:sz w:val="24"/>
          <w:szCs w:val="24"/>
        </w:rPr>
        <w:t xml:space="preserve">  Dewey (1933) stated that reflective thinking forms the foundations of learning through experience and is an intentional action that we generate to</w:t>
      </w:r>
      <w:r w:rsidR="00944F97">
        <w:rPr>
          <w:rFonts w:ascii="Times New Roman" w:hAnsi="Times New Roman" w:cs="Times New Roman"/>
          <w:color w:val="auto"/>
          <w:sz w:val="24"/>
          <w:szCs w:val="24"/>
        </w:rPr>
        <w:t xml:space="preserve"> continually reevaluate,</w:t>
      </w:r>
      <w:r w:rsidR="00D66EE3">
        <w:rPr>
          <w:rFonts w:ascii="Times New Roman" w:hAnsi="Times New Roman" w:cs="Times New Roman"/>
          <w:color w:val="auto"/>
          <w:sz w:val="24"/>
          <w:szCs w:val="24"/>
        </w:rPr>
        <w:t xml:space="preserve"> improve and develop (Boyd and Fales, 1983).</w:t>
      </w:r>
      <w:r w:rsidR="00887B4E">
        <w:rPr>
          <w:rFonts w:ascii="Times New Roman" w:hAnsi="Times New Roman" w:cs="Times New Roman"/>
          <w:color w:val="auto"/>
          <w:sz w:val="24"/>
          <w:szCs w:val="24"/>
        </w:rPr>
        <w:t xml:space="preserve"> Schon (1987) developed the concept of reflection in action (reflecting while doing) based on Dewey’s learning through experience theory (1933) and reflection on action (reflecting after)</w:t>
      </w:r>
      <w:r w:rsidR="00944F97">
        <w:rPr>
          <w:rFonts w:ascii="Times New Roman" w:hAnsi="Times New Roman" w:cs="Times New Roman"/>
          <w:color w:val="auto"/>
          <w:sz w:val="24"/>
          <w:szCs w:val="24"/>
        </w:rPr>
        <w:t xml:space="preserve"> (Cowan, 2006)</w:t>
      </w:r>
      <w:r w:rsidR="00887B4E">
        <w:rPr>
          <w:rFonts w:ascii="Times New Roman" w:hAnsi="Times New Roman" w:cs="Times New Roman"/>
          <w:color w:val="auto"/>
          <w:sz w:val="24"/>
          <w:szCs w:val="24"/>
        </w:rPr>
        <w:t>.</w:t>
      </w:r>
      <w:r w:rsidR="006175CD">
        <w:rPr>
          <w:rFonts w:ascii="Times New Roman" w:hAnsi="Times New Roman" w:cs="Times New Roman"/>
          <w:color w:val="auto"/>
          <w:sz w:val="24"/>
          <w:szCs w:val="24"/>
        </w:rPr>
        <w:t xml:space="preserve"> </w:t>
      </w:r>
      <w:r w:rsidR="008C332E">
        <w:rPr>
          <w:rFonts w:ascii="Times New Roman" w:hAnsi="Times New Roman" w:cs="Times New Roman"/>
          <w:color w:val="auto"/>
          <w:sz w:val="24"/>
          <w:szCs w:val="24"/>
        </w:rPr>
        <w:t>Donaldson (2015) affirms that there is a need for growth for practitioners to become more reflective in their holistic development which is also advocated by Furlong (2015)</w:t>
      </w:r>
      <w:r w:rsidR="004A784A">
        <w:rPr>
          <w:rFonts w:ascii="Times New Roman" w:hAnsi="Times New Roman" w:cs="Times New Roman"/>
          <w:color w:val="auto"/>
          <w:sz w:val="24"/>
          <w:szCs w:val="24"/>
        </w:rPr>
        <w:t xml:space="preserve"> Schleicher (2012)</w:t>
      </w:r>
      <w:r w:rsidR="008C332E">
        <w:rPr>
          <w:rFonts w:ascii="Times New Roman" w:hAnsi="Times New Roman" w:cs="Times New Roman"/>
          <w:color w:val="auto"/>
          <w:sz w:val="24"/>
          <w:szCs w:val="24"/>
        </w:rPr>
        <w:t xml:space="preserve"> and Williams (2017). </w:t>
      </w:r>
    </w:p>
    <w:p w14:paraId="3D61BF08" w14:textId="6F99AE99" w:rsidR="002965EE" w:rsidRPr="002965EE" w:rsidRDefault="002965EE" w:rsidP="001D55F3">
      <w:pPr>
        <w:spacing w:line="360" w:lineRule="auto"/>
        <w:jc w:val="both"/>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t>Elective Experience</w:t>
      </w:r>
    </w:p>
    <w:p w14:paraId="223A8E3B" w14:textId="2E9568C5" w:rsidR="00B228DF" w:rsidRDefault="00B228DF" w:rsidP="00147876">
      <w:pPr>
        <w:spacing w:line="360" w:lineRule="auto"/>
        <w:ind w:firstLine="720"/>
        <w:rPr>
          <w:rFonts w:ascii="Times New Roman" w:hAnsi="Times New Roman" w:cs="Times New Roman"/>
          <w:color w:val="auto"/>
          <w:sz w:val="24"/>
          <w:szCs w:val="24"/>
          <w:highlight w:val="red"/>
        </w:rPr>
      </w:pPr>
      <w:r>
        <w:rPr>
          <w:rFonts w:ascii="Times New Roman" w:hAnsi="Times New Roman" w:cs="Times New Roman"/>
          <w:color w:val="auto"/>
          <w:sz w:val="24"/>
          <w:szCs w:val="24"/>
        </w:rPr>
        <w:t>Whilst on the elective experience the research of whether MI can be positively utilised within the classroom to develop children’s weakest cognitive domains in learning was not obtained due to the time limitation</w:t>
      </w:r>
      <w:r w:rsidR="004C5A16">
        <w:rPr>
          <w:rFonts w:ascii="Times New Roman" w:hAnsi="Times New Roman" w:cs="Times New Roman"/>
          <w:color w:val="auto"/>
          <w:sz w:val="24"/>
          <w:szCs w:val="24"/>
        </w:rPr>
        <w:t xml:space="preserve"> which </w:t>
      </w:r>
      <w:r w:rsidR="001F6483">
        <w:rPr>
          <w:rFonts w:ascii="Times New Roman" w:hAnsi="Times New Roman" w:cs="Times New Roman"/>
          <w:color w:val="auto"/>
          <w:sz w:val="24"/>
          <w:szCs w:val="24"/>
        </w:rPr>
        <w:t>Lang (1994) and Fran</w:t>
      </w:r>
      <w:r w:rsidR="00A83C78">
        <w:rPr>
          <w:rFonts w:ascii="Times New Roman" w:hAnsi="Times New Roman" w:cs="Times New Roman"/>
          <w:color w:val="auto"/>
          <w:sz w:val="24"/>
          <w:szCs w:val="24"/>
        </w:rPr>
        <w:t>k</w:t>
      </w:r>
      <w:r w:rsidR="001F6483">
        <w:rPr>
          <w:rFonts w:ascii="Times New Roman" w:hAnsi="Times New Roman" w:cs="Times New Roman"/>
          <w:color w:val="auto"/>
          <w:sz w:val="24"/>
          <w:szCs w:val="24"/>
        </w:rPr>
        <w:t>lin and Hart (2006)</w:t>
      </w:r>
      <w:r w:rsidR="004C5A16">
        <w:rPr>
          <w:rFonts w:ascii="Times New Roman" w:hAnsi="Times New Roman" w:cs="Times New Roman"/>
          <w:color w:val="auto"/>
          <w:sz w:val="24"/>
          <w:szCs w:val="24"/>
        </w:rPr>
        <w:t xml:space="preserve"> believes can be detrimental to obtaining both qualitative and quantative research.</w:t>
      </w:r>
      <w:r w:rsidR="00A83C78">
        <w:rPr>
          <w:rFonts w:ascii="Times New Roman" w:hAnsi="Times New Roman" w:cs="Times New Roman"/>
          <w:color w:val="auto"/>
          <w:sz w:val="24"/>
          <w:szCs w:val="24"/>
        </w:rPr>
        <w:t xml:space="preserve"> Therefore</w:t>
      </w:r>
      <w:r w:rsidR="00D85004">
        <w:rPr>
          <w:rFonts w:ascii="Times New Roman" w:hAnsi="Times New Roman" w:cs="Times New Roman"/>
          <w:color w:val="auto"/>
          <w:sz w:val="24"/>
          <w:szCs w:val="24"/>
        </w:rPr>
        <w:t>,</w:t>
      </w:r>
      <w:r w:rsidR="00A83C78">
        <w:rPr>
          <w:rFonts w:ascii="Times New Roman" w:hAnsi="Times New Roman" w:cs="Times New Roman"/>
          <w:color w:val="auto"/>
          <w:sz w:val="24"/>
          <w:szCs w:val="24"/>
        </w:rPr>
        <w:t xml:space="preserve"> the research undertaken </w:t>
      </w:r>
      <w:r w:rsidR="00944F97">
        <w:rPr>
          <w:rFonts w:ascii="Times New Roman" w:hAnsi="Times New Roman" w:cs="Times New Roman"/>
          <w:color w:val="auto"/>
          <w:sz w:val="24"/>
          <w:szCs w:val="24"/>
        </w:rPr>
        <w:t>focused</w:t>
      </w:r>
      <w:r w:rsidR="00A83C78">
        <w:rPr>
          <w:rFonts w:ascii="Times New Roman" w:hAnsi="Times New Roman" w:cs="Times New Roman"/>
          <w:color w:val="auto"/>
          <w:sz w:val="24"/>
          <w:szCs w:val="24"/>
        </w:rPr>
        <w:t xml:space="preserve"> on whether children with specific ALN had a</w:t>
      </w:r>
      <w:r w:rsidR="007B71A9">
        <w:rPr>
          <w:rFonts w:ascii="Times New Roman" w:hAnsi="Times New Roman" w:cs="Times New Roman"/>
          <w:color w:val="auto"/>
          <w:sz w:val="24"/>
          <w:szCs w:val="24"/>
        </w:rPr>
        <w:t xml:space="preserve"> preferred or</w:t>
      </w:r>
      <w:r w:rsidR="00A83C78">
        <w:rPr>
          <w:rFonts w:ascii="Times New Roman" w:hAnsi="Times New Roman" w:cs="Times New Roman"/>
          <w:color w:val="auto"/>
          <w:sz w:val="24"/>
          <w:szCs w:val="24"/>
        </w:rPr>
        <w:t xml:space="preserve"> stronger area of intelligence</w:t>
      </w:r>
      <w:r w:rsidR="007B71A9">
        <w:rPr>
          <w:rFonts w:ascii="Times New Roman" w:hAnsi="Times New Roman" w:cs="Times New Roman"/>
          <w:color w:val="auto"/>
          <w:sz w:val="24"/>
          <w:szCs w:val="24"/>
        </w:rPr>
        <w:t xml:space="preserve"> and whether children who receive Free School </w:t>
      </w:r>
      <w:r w:rsidR="007B71A9">
        <w:rPr>
          <w:rFonts w:ascii="Times New Roman" w:hAnsi="Times New Roman" w:cs="Times New Roman"/>
          <w:color w:val="auto"/>
          <w:sz w:val="24"/>
          <w:szCs w:val="24"/>
        </w:rPr>
        <w:lastRenderedPageBreak/>
        <w:t xml:space="preserve">Meals </w:t>
      </w:r>
      <w:r w:rsidR="00AC2575">
        <w:rPr>
          <w:rFonts w:ascii="Times New Roman" w:hAnsi="Times New Roman" w:cs="Times New Roman"/>
          <w:color w:val="auto"/>
          <w:sz w:val="24"/>
          <w:szCs w:val="24"/>
        </w:rPr>
        <w:t>(</w:t>
      </w:r>
      <w:r w:rsidR="007B71A9">
        <w:rPr>
          <w:rFonts w:ascii="Times New Roman" w:hAnsi="Times New Roman" w:cs="Times New Roman"/>
          <w:color w:val="auto"/>
          <w:sz w:val="24"/>
          <w:szCs w:val="24"/>
        </w:rPr>
        <w:t>FSM</w:t>
      </w:r>
      <w:r w:rsidR="00AC2575">
        <w:rPr>
          <w:rFonts w:ascii="Times New Roman" w:hAnsi="Times New Roman" w:cs="Times New Roman"/>
          <w:color w:val="auto"/>
          <w:sz w:val="24"/>
          <w:szCs w:val="24"/>
        </w:rPr>
        <w:t>)</w:t>
      </w:r>
      <w:r w:rsidR="007B71A9">
        <w:rPr>
          <w:rFonts w:ascii="Times New Roman" w:hAnsi="Times New Roman" w:cs="Times New Roman"/>
          <w:color w:val="auto"/>
          <w:sz w:val="24"/>
          <w:szCs w:val="24"/>
        </w:rPr>
        <w:t xml:space="preserve"> displayed weaker areas of intelligence</w:t>
      </w:r>
      <w:r w:rsidR="004A2D6F">
        <w:rPr>
          <w:rFonts w:ascii="Times New Roman" w:hAnsi="Times New Roman" w:cs="Times New Roman"/>
          <w:color w:val="auto"/>
          <w:sz w:val="24"/>
          <w:szCs w:val="24"/>
        </w:rPr>
        <w:t xml:space="preserve"> </w:t>
      </w:r>
      <w:r w:rsidR="004A2D6F" w:rsidRPr="004A2D6F">
        <w:rPr>
          <w:rFonts w:ascii="Times New Roman" w:hAnsi="Times New Roman" w:cs="Times New Roman"/>
          <w:color w:val="auto"/>
          <w:sz w:val="24"/>
          <w:szCs w:val="24"/>
          <w:highlight w:val="yellow"/>
        </w:rPr>
        <w:t>(see appendix</w:t>
      </w:r>
      <w:r w:rsidR="00A52F72">
        <w:rPr>
          <w:rFonts w:ascii="Times New Roman" w:hAnsi="Times New Roman" w:cs="Times New Roman"/>
          <w:color w:val="auto"/>
          <w:sz w:val="24"/>
          <w:szCs w:val="24"/>
          <w:highlight w:val="yellow"/>
        </w:rPr>
        <w:t>7</w:t>
      </w:r>
      <w:r w:rsidR="004A2D6F" w:rsidRPr="004A2D6F">
        <w:rPr>
          <w:rFonts w:ascii="Times New Roman" w:hAnsi="Times New Roman" w:cs="Times New Roman"/>
          <w:color w:val="auto"/>
          <w:sz w:val="24"/>
          <w:szCs w:val="24"/>
          <w:highlight w:val="yellow"/>
        </w:rPr>
        <w:t>)</w:t>
      </w:r>
      <w:r w:rsidR="007B71A9" w:rsidRPr="004A2D6F">
        <w:rPr>
          <w:rFonts w:ascii="Times New Roman" w:hAnsi="Times New Roman" w:cs="Times New Roman"/>
          <w:color w:val="auto"/>
          <w:sz w:val="24"/>
          <w:szCs w:val="24"/>
        </w:rPr>
        <w:t>.</w:t>
      </w:r>
      <w:r w:rsidR="007B71A9">
        <w:rPr>
          <w:rFonts w:ascii="Times New Roman" w:hAnsi="Times New Roman" w:cs="Times New Roman"/>
          <w:color w:val="auto"/>
          <w:sz w:val="24"/>
          <w:szCs w:val="24"/>
        </w:rPr>
        <w:t xml:space="preserve"> </w:t>
      </w:r>
      <w:r w:rsidR="004A2D6F">
        <w:rPr>
          <w:rFonts w:ascii="Times New Roman" w:hAnsi="Times New Roman" w:cs="Times New Roman"/>
          <w:color w:val="auto"/>
          <w:sz w:val="24"/>
          <w:szCs w:val="24"/>
        </w:rPr>
        <w:t xml:space="preserve">From the results </w:t>
      </w:r>
      <w:r w:rsidR="004A2D6F" w:rsidRPr="001D55F3">
        <w:rPr>
          <w:rFonts w:ascii="Times New Roman" w:hAnsi="Times New Roman" w:cs="Times New Roman"/>
          <w:color w:val="auto"/>
          <w:sz w:val="24"/>
          <w:szCs w:val="24"/>
          <w:highlight w:val="yellow"/>
        </w:rPr>
        <w:t>(see appendix</w:t>
      </w:r>
      <w:r w:rsidR="00A52F72">
        <w:rPr>
          <w:rFonts w:ascii="Times New Roman" w:hAnsi="Times New Roman" w:cs="Times New Roman"/>
          <w:color w:val="auto"/>
          <w:sz w:val="24"/>
          <w:szCs w:val="24"/>
          <w:highlight w:val="yellow"/>
        </w:rPr>
        <w:t>8</w:t>
      </w:r>
      <w:r w:rsidR="004A2D6F" w:rsidRPr="001D55F3">
        <w:rPr>
          <w:rFonts w:ascii="Times New Roman" w:hAnsi="Times New Roman" w:cs="Times New Roman"/>
          <w:color w:val="auto"/>
          <w:sz w:val="24"/>
          <w:szCs w:val="24"/>
          <w:highlight w:val="yellow"/>
        </w:rPr>
        <w:t>)</w:t>
      </w:r>
      <w:r w:rsidR="004A2D6F">
        <w:rPr>
          <w:rFonts w:ascii="Times New Roman" w:hAnsi="Times New Roman" w:cs="Times New Roman"/>
          <w:color w:val="auto"/>
          <w:sz w:val="24"/>
          <w:szCs w:val="24"/>
        </w:rPr>
        <w:t xml:space="preserve"> the </w:t>
      </w:r>
      <w:r w:rsidR="00DA70CC">
        <w:rPr>
          <w:rFonts w:ascii="Times New Roman" w:hAnsi="Times New Roman" w:cs="Times New Roman"/>
          <w:color w:val="auto"/>
          <w:sz w:val="24"/>
          <w:szCs w:val="24"/>
        </w:rPr>
        <w:t xml:space="preserve">targeted Year 1 </w:t>
      </w:r>
      <w:r w:rsidR="004A2D6F">
        <w:rPr>
          <w:rFonts w:ascii="Times New Roman" w:hAnsi="Times New Roman" w:cs="Times New Roman"/>
          <w:color w:val="auto"/>
          <w:sz w:val="24"/>
          <w:szCs w:val="24"/>
        </w:rPr>
        <w:t xml:space="preserve">class as a whole scored highest in the Visual-Spacial intelligence, children who received FSM differed in </w:t>
      </w:r>
      <w:r w:rsidR="0009453A">
        <w:rPr>
          <w:rFonts w:ascii="Times New Roman" w:hAnsi="Times New Roman" w:cs="Times New Roman"/>
          <w:color w:val="auto"/>
          <w:sz w:val="24"/>
          <w:szCs w:val="24"/>
        </w:rPr>
        <w:t xml:space="preserve">preferred </w:t>
      </w:r>
      <w:r w:rsidR="004A2D6F">
        <w:rPr>
          <w:rFonts w:ascii="Times New Roman" w:hAnsi="Times New Roman" w:cs="Times New Roman"/>
          <w:color w:val="auto"/>
          <w:sz w:val="24"/>
          <w:szCs w:val="24"/>
        </w:rPr>
        <w:t xml:space="preserve">intelligences and children who were ‘Basic Skills’ scored lowest in musical and intrapersonal intelligence. </w:t>
      </w:r>
      <w:r w:rsidR="001D55F3">
        <w:rPr>
          <w:rFonts w:ascii="Times New Roman" w:hAnsi="Times New Roman" w:cs="Times New Roman"/>
          <w:color w:val="auto"/>
          <w:sz w:val="24"/>
          <w:szCs w:val="24"/>
        </w:rPr>
        <w:t>Consequently,</w:t>
      </w:r>
      <w:r w:rsidR="004A2D6F">
        <w:rPr>
          <w:rFonts w:ascii="Times New Roman" w:hAnsi="Times New Roman" w:cs="Times New Roman"/>
          <w:color w:val="auto"/>
          <w:sz w:val="24"/>
          <w:szCs w:val="24"/>
        </w:rPr>
        <w:t xml:space="preserve"> there </w:t>
      </w:r>
      <w:r w:rsidR="001D55F3">
        <w:rPr>
          <w:rFonts w:ascii="Times New Roman" w:hAnsi="Times New Roman" w:cs="Times New Roman"/>
          <w:color w:val="auto"/>
          <w:sz w:val="24"/>
          <w:szCs w:val="24"/>
        </w:rPr>
        <w:t>were</w:t>
      </w:r>
      <w:r w:rsidR="004A2D6F">
        <w:rPr>
          <w:rFonts w:ascii="Times New Roman" w:hAnsi="Times New Roman" w:cs="Times New Roman"/>
          <w:color w:val="auto"/>
          <w:sz w:val="24"/>
          <w:szCs w:val="24"/>
        </w:rPr>
        <w:t xml:space="preserve"> limitations to this </w:t>
      </w:r>
      <w:r w:rsidR="001D55F3">
        <w:rPr>
          <w:rFonts w:ascii="Times New Roman" w:hAnsi="Times New Roman" w:cs="Times New Roman"/>
          <w:color w:val="auto"/>
          <w:sz w:val="24"/>
          <w:szCs w:val="24"/>
        </w:rPr>
        <w:t xml:space="preserve">type of </w:t>
      </w:r>
      <w:r w:rsidR="004A2D6F">
        <w:rPr>
          <w:rFonts w:ascii="Times New Roman" w:hAnsi="Times New Roman" w:cs="Times New Roman"/>
          <w:color w:val="auto"/>
          <w:sz w:val="24"/>
          <w:szCs w:val="24"/>
        </w:rPr>
        <w:t xml:space="preserve">research </w:t>
      </w:r>
      <w:r w:rsidR="001D55F3">
        <w:rPr>
          <w:rFonts w:ascii="Times New Roman" w:hAnsi="Times New Roman" w:cs="Times New Roman"/>
          <w:color w:val="auto"/>
          <w:sz w:val="24"/>
          <w:szCs w:val="24"/>
        </w:rPr>
        <w:t>due to the</w:t>
      </w:r>
      <w:r w:rsidR="004A2D6F">
        <w:rPr>
          <w:rFonts w:ascii="Times New Roman" w:hAnsi="Times New Roman" w:cs="Times New Roman"/>
          <w:color w:val="auto"/>
          <w:sz w:val="24"/>
          <w:szCs w:val="24"/>
        </w:rPr>
        <w:t xml:space="preserve"> time limit, children</w:t>
      </w:r>
      <w:r w:rsidR="00AC2575">
        <w:rPr>
          <w:rFonts w:ascii="Times New Roman" w:hAnsi="Times New Roman" w:cs="Times New Roman"/>
          <w:color w:val="auto"/>
          <w:sz w:val="24"/>
          <w:szCs w:val="24"/>
        </w:rPr>
        <w:t>’s</w:t>
      </w:r>
      <w:r w:rsidR="004A2D6F">
        <w:rPr>
          <w:rFonts w:ascii="Times New Roman" w:hAnsi="Times New Roman" w:cs="Times New Roman"/>
          <w:color w:val="auto"/>
          <w:sz w:val="24"/>
          <w:szCs w:val="24"/>
        </w:rPr>
        <w:t xml:space="preserve"> age, children’s </w:t>
      </w:r>
      <w:r w:rsidR="002965EE">
        <w:rPr>
          <w:rFonts w:ascii="Times New Roman" w:hAnsi="Times New Roman" w:cs="Times New Roman"/>
          <w:color w:val="auto"/>
          <w:sz w:val="24"/>
          <w:szCs w:val="24"/>
        </w:rPr>
        <w:t>understanding</w:t>
      </w:r>
      <w:r w:rsidR="008E42CC">
        <w:rPr>
          <w:rFonts w:ascii="Times New Roman" w:hAnsi="Times New Roman" w:cs="Times New Roman"/>
          <w:color w:val="auto"/>
          <w:sz w:val="24"/>
          <w:szCs w:val="24"/>
        </w:rPr>
        <w:t xml:space="preserve"> (Scott, 2000),</w:t>
      </w:r>
      <w:r w:rsidR="004A2D6F">
        <w:rPr>
          <w:rFonts w:ascii="Times New Roman" w:hAnsi="Times New Roman" w:cs="Times New Roman"/>
          <w:color w:val="auto"/>
          <w:sz w:val="24"/>
          <w:szCs w:val="24"/>
        </w:rPr>
        <w:t xml:space="preserve"> and </w:t>
      </w:r>
      <w:r w:rsidR="001D55F3">
        <w:rPr>
          <w:rFonts w:ascii="Times New Roman" w:hAnsi="Times New Roman" w:cs="Times New Roman"/>
          <w:color w:val="auto"/>
          <w:sz w:val="24"/>
          <w:szCs w:val="24"/>
        </w:rPr>
        <w:t>the</w:t>
      </w:r>
      <w:r w:rsidR="004A2D6F">
        <w:rPr>
          <w:rFonts w:ascii="Times New Roman" w:hAnsi="Times New Roman" w:cs="Times New Roman"/>
          <w:color w:val="auto"/>
          <w:sz w:val="24"/>
          <w:szCs w:val="24"/>
        </w:rPr>
        <w:t xml:space="preserve"> </w:t>
      </w:r>
      <w:r w:rsidR="001D55F3">
        <w:rPr>
          <w:rFonts w:ascii="Times New Roman" w:hAnsi="Times New Roman" w:cs="Times New Roman"/>
          <w:color w:val="auto"/>
          <w:sz w:val="24"/>
          <w:szCs w:val="24"/>
        </w:rPr>
        <w:t>true representation</w:t>
      </w:r>
      <w:r w:rsidR="004A2D6F">
        <w:rPr>
          <w:rFonts w:ascii="Times New Roman" w:hAnsi="Times New Roman" w:cs="Times New Roman"/>
          <w:color w:val="auto"/>
          <w:sz w:val="24"/>
          <w:szCs w:val="24"/>
        </w:rPr>
        <w:t xml:space="preserve"> of the children’s abilities and needs were not</w:t>
      </w:r>
      <w:r w:rsidR="00AC2575">
        <w:rPr>
          <w:rFonts w:ascii="Times New Roman" w:hAnsi="Times New Roman" w:cs="Times New Roman"/>
          <w:color w:val="auto"/>
          <w:sz w:val="24"/>
          <w:szCs w:val="24"/>
        </w:rPr>
        <w:t xml:space="preserve"> fully</w:t>
      </w:r>
      <w:r w:rsidR="004A2D6F">
        <w:rPr>
          <w:rFonts w:ascii="Times New Roman" w:hAnsi="Times New Roman" w:cs="Times New Roman"/>
          <w:color w:val="auto"/>
          <w:sz w:val="24"/>
          <w:szCs w:val="24"/>
        </w:rPr>
        <w:t xml:space="preserve"> understood by the researcher.</w:t>
      </w:r>
      <w:r w:rsidR="002965EE">
        <w:rPr>
          <w:rFonts w:ascii="Times New Roman" w:hAnsi="Times New Roman" w:cs="Times New Roman"/>
          <w:color w:val="auto"/>
          <w:sz w:val="24"/>
          <w:szCs w:val="24"/>
        </w:rPr>
        <w:t xml:space="preserve"> </w:t>
      </w:r>
    </w:p>
    <w:p w14:paraId="64FA4E56" w14:textId="6731A93C" w:rsidR="002965EE" w:rsidRDefault="002965EE" w:rsidP="002965EE">
      <w:pPr>
        <w:spacing w:line="360" w:lineRule="auto"/>
        <w:rPr>
          <w:rFonts w:ascii="Times New Roman" w:hAnsi="Times New Roman" w:cs="Times New Roman"/>
          <w:b/>
          <w:color w:val="auto"/>
          <w:sz w:val="24"/>
          <w:szCs w:val="24"/>
          <w:u w:val="single"/>
        </w:rPr>
      </w:pPr>
      <w:r w:rsidRPr="002965EE">
        <w:rPr>
          <w:rFonts w:ascii="Times New Roman" w:hAnsi="Times New Roman" w:cs="Times New Roman"/>
          <w:b/>
          <w:color w:val="auto"/>
          <w:sz w:val="24"/>
          <w:szCs w:val="24"/>
          <w:u w:val="single"/>
        </w:rPr>
        <w:t>Research from PTE 2</w:t>
      </w:r>
    </w:p>
    <w:p w14:paraId="6B916D73" w14:textId="5A09CC86" w:rsidR="00C9412B" w:rsidRDefault="00C9412B" w:rsidP="00147876">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b/>
        <w:t xml:space="preserve">Within this research project Stenhouse (1975) instructed that teachers should become researchers of their own classroom practice and should develop their learning through a practical-enquiry approach to self-monitor and reflect upon best practice (Stenhouse, 1975; </w:t>
      </w:r>
      <w:proofErr w:type="spellStart"/>
      <w:r>
        <w:rPr>
          <w:rFonts w:ascii="Times New Roman" w:hAnsi="Times New Roman" w:cs="Times New Roman"/>
          <w:color w:val="auto"/>
          <w:sz w:val="24"/>
          <w:szCs w:val="24"/>
        </w:rPr>
        <w:t>Carr</w:t>
      </w:r>
      <w:proofErr w:type="spellEnd"/>
      <w:r>
        <w:rPr>
          <w:rFonts w:ascii="Times New Roman" w:hAnsi="Times New Roman" w:cs="Times New Roman"/>
          <w:color w:val="auto"/>
          <w:sz w:val="24"/>
          <w:szCs w:val="24"/>
        </w:rPr>
        <w:t xml:space="preserve"> and </w:t>
      </w:r>
      <w:proofErr w:type="spellStart"/>
      <w:r>
        <w:rPr>
          <w:rFonts w:ascii="Times New Roman" w:hAnsi="Times New Roman" w:cs="Times New Roman"/>
          <w:color w:val="auto"/>
          <w:sz w:val="24"/>
          <w:szCs w:val="24"/>
        </w:rPr>
        <w:t>Kemmis</w:t>
      </w:r>
      <w:proofErr w:type="spellEnd"/>
      <w:r>
        <w:rPr>
          <w:rFonts w:ascii="Times New Roman" w:hAnsi="Times New Roman" w:cs="Times New Roman"/>
          <w:color w:val="auto"/>
          <w:sz w:val="24"/>
          <w:szCs w:val="24"/>
        </w:rPr>
        <w:t xml:space="preserve">, 1986; Elliott, 1996; </w:t>
      </w:r>
      <w:proofErr w:type="spellStart"/>
      <w:r>
        <w:rPr>
          <w:rFonts w:ascii="Times New Roman" w:hAnsi="Times New Roman" w:cs="Times New Roman"/>
          <w:color w:val="auto"/>
          <w:sz w:val="24"/>
          <w:szCs w:val="24"/>
        </w:rPr>
        <w:t>Pring</w:t>
      </w:r>
      <w:proofErr w:type="spellEnd"/>
      <w:r>
        <w:rPr>
          <w:rFonts w:ascii="Times New Roman" w:hAnsi="Times New Roman" w:cs="Times New Roman"/>
          <w:color w:val="auto"/>
          <w:sz w:val="24"/>
          <w:szCs w:val="24"/>
        </w:rPr>
        <w:t xml:space="preserve">, 2000). </w:t>
      </w:r>
      <w:r w:rsidR="00A5760A" w:rsidRPr="00F06200">
        <w:rPr>
          <w:rFonts w:ascii="Times New Roman" w:hAnsi="Times New Roman" w:cs="Times New Roman"/>
          <w:color w:val="auto"/>
          <w:sz w:val="24"/>
          <w:szCs w:val="24"/>
        </w:rPr>
        <w:t xml:space="preserve">Pollard (2008) </w:t>
      </w:r>
      <w:r w:rsidR="00E86A47">
        <w:rPr>
          <w:rFonts w:ascii="Times New Roman" w:hAnsi="Times New Roman" w:cs="Times New Roman"/>
          <w:color w:val="auto"/>
          <w:sz w:val="24"/>
          <w:szCs w:val="24"/>
        </w:rPr>
        <w:t xml:space="preserve">further </w:t>
      </w:r>
      <w:r w:rsidR="00A5760A">
        <w:rPr>
          <w:rFonts w:ascii="Times New Roman" w:hAnsi="Times New Roman" w:cs="Times New Roman"/>
          <w:color w:val="auto"/>
          <w:sz w:val="24"/>
          <w:szCs w:val="24"/>
        </w:rPr>
        <w:t xml:space="preserve">suggests to become a successful reflective practitioner then </w:t>
      </w:r>
      <w:r w:rsidR="00E86A47">
        <w:rPr>
          <w:rFonts w:ascii="Times New Roman" w:hAnsi="Times New Roman" w:cs="Times New Roman"/>
          <w:color w:val="auto"/>
          <w:sz w:val="24"/>
          <w:szCs w:val="24"/>
        </w:rPr>
        <w:t xml:space="preserve">following the </w:t>
      </w:r>
      <w:r w:rsidR="00A5760A">
        <w:rPr>
          <w:rFonts w:ascii="Times New Roman" w:hAnsi="Times New Roman" w:cs="Times New Roman"/>
          <w:color w:val="auto"/>
          <w:sz w:val="24"/>
          <w:szCs w:val="24"/>
        </w:rPr>
        <w:t xml:space="preserve">cycle for </w:t>
      </w:r>
      <w:r w:rsidR="00E86A47">
        <w:rPr>
          <w:rFonts w:ascii="Times New Roman" w:hAnsi="Times New Roman" w:cs="Times New Roman"/>
          <w:color w:val="auto"/>
          <w:sz w:val="24"/>
          <w:szCs w:val="24"/>
        </w:rPr>
        <w:t xml:space="preserve">reflective teaching </w:t>
      </w:r>
      <w:r w:rsidR="00E86A47" w:rsidRPr="00E86A47">
        <w:rPr>
          <w:rFonts w:ascii="Times New Roman" w:hAnsi="Times New Roman" w:cs="Times New Roman"/>
          <w:color w:val="auto"/>
          <w:sz w:val="24"/>
          <w:szCs w:val="24"/>
          <w:highlight w:val="cyan"/>
        </w:rPr>
        <w:t>(see figure 4)</w:t>
      </w:r>
      <w:r w:rsidR="00E86A47">
        <w:rPr>
          <w:rFonts w:ascii="Times New Roman" w:hAnsi="Times New Roman" w:cs="Times New Roman"/>
          <w:color w:val="auto"/>
          <w:sz w:val="24"/>
          <w:szCs w:val="24"/>
        </w:rPr>
        <w:t xml:space="preserve"> allows the teacher to ultimately judge personal classroom practice and implement the correct provision for that class.</w:t>
      </w:r>
    </w:p>
    <w:p w14:paraId="046820C7" w14:textId="408B3F8A" w:rsidR="00F87A66" w:rsidRPr="00AC2575" w:rsidRDefault="00F87A66" w:rsidP="00F87A66">
      <w:pPr>
        <w:pStyle w:val="Caption"/>
        <w:keepNext/>
        <w:jc w:val="center"/>
        <w:rPr>
          <w:color w:val="auto"/>
        </w:rPr>
      </w:pPr>
      <w:r w:rsidRPr="00AC2575">
        <w:rPr>
          <w:color w:val="auto"/>
        </w:rPr>
        <w:t xml:space="preserve">Figure </w:t>
      </w:r>
      <w:r w:rsidR="00D671C7">
        <w:rPr>
          <w:color w:val="auto"/>
        </w:rPr>
        <w:fldChar w:fldCharType="begin"/>
      </w:r>
      <w:r w:rsidR="00D671C7">
        <w:rPr>
          <w:color w:val="auto"/>
        </w:rPr>
        <w:instrText xml:space="preserve"> SEQ Figure \* ARABIC </w:instrText>
      </w:r>
      <w:r w:rsidR="00D671C7">
        <w:rPr>
          <w:color w:val="auto"/>
        </w:rPr>
        <w:fldChar w:fldCharType="separate"/>
      </w:r>
      <w:r w:rsidR="00260EFB">
        <w:rPr>
          <w:noProof/>
          <w:color w:val="auto"/>
        </w:rPr>
        <w:t>4</w:t>
      </w:r>
      <w:r w:rsidR="00D671C7">
        <w:rPr>
          <w:color w:val="auto"/>
        </w:rPr>
        <w:fldChar w:fldCharType="end"/>
      </w:r>
      <w:r w:rsidRPr="00AC2575">
        <w:rPr>
          <w:color w:val="auto"/>
        </w:rPr>
        <w:t xml:space="preserve"> - Cycle of Reflective Teaching</w:t>
      </w:r>
    </w:p>
    <w:p w14:paraId="0799B248" w14:textId="77777777" w:rsidR="00F87A66" w:rsidRDefault="00F87A66" w:rsidP="00F87A66">
      <w:pPr>
        <w:keepNext/>
        <w:spacing w:line="360" w:lineRule="auto"/>
        <w:jc w:val="center"/>
      </w:pPr>
      <w:r>
        <w:rPr>
          <w:noProof/>
        </w:rPr>
        <w:drawing>
          <wp:inline distT="0" distB="0" distL="0" distR="0" wp14:anchorId="3FF2FA80" wp14:editId="57E721C6">
            <wp:extent cx="2466340" cy="2095109"/>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0853" t="19508" r="34356" b="43038"/>
                    <a:stretch/>
                  </pic:blipFill>
                  <pic:spPr bwMode="auto">
                    <a:xfrm>
                      <a:off x="0" y="0"/>
                      <a:ext cx="2473654" cy="2101322"/>
                    </a:xfrm>
                    <a:prstGeom prst="rect">
                      <a:avLst/>
                    </a:prstGeom>
                    <a:ln>
                      <a:noFill/>
                    </a:ln>
                    <a:extLst>
                      <a:ext uri="{53640926-AAD7-44D8-BBD7-CCE9431645EC}">
                        <a14:shadowObscured xmlns:a14="http://schemas.microsoft.com/office/drawing/2010/main"/>
                      </a:ext>
                    </a:extLst>
                  </pic:spPr>
                </pic:pic>
              </a:graphicData>
            </a:graphic>
          </wp:inline>
        </w:drawing>
      </w:r>
    </w:p>
    <w:p w14:paraId="44F804E6" w14:textId="3AB18AC2" w:rsidR="00F87A66" w:rsidRDefault="00F87A66" w:rsidP="00F87A66">
      <w:pPr>
        <w:pStyle w:val="Caption"/>
        <w:jc w:val="center"/>
        <w:rPr>
          <w:color w:val="auto"/>
        </w:rPr>
      </w:pPr>
      <w:r w:rsidRPr="00F87A66">
        <w:rPr>
          <w:color w:val="auto"/>
        </w:rPr>
        <w:t>Source: (Pollard, 2008)</w:t>
      </w:r>
    </w:p>
    <w:p w14:paraId="24C5617A" w14:textId="39623629" w:rsidR="006164BC" w:rsidRDefault="006164BC" w:rsidP="00147876">
      <w:pPr>
        <w:spacing w:line="360" w:lineRule="auto"/>
        <w:rPr>
          <w:rFonts w:ascii="Times New Roman" w:hAnsi="Times New Roman" w:cs="Times New Roman"/>
          <w:b/>
          <w:color w:val="auto"/>
          <w:sz w:val="24"/>
          <w:u w:val="single"/>
        </w:rPr>
      </w:pPr>
    </w:p>
    <w:p w14:paraId="07C4A7C0" w14:textId="77777777" w:rsidR="00DE1C66" w:rsidRDefault="00DE1C66" w:rsidP="00147876">
      <w:pPr>
        <w:spacing w:line="360" w:lineRule="auto"/>
        <w:rPr>
          <w:rFonts w:ascii="Times New Roman" w:hAnsi="Times New Roman" w:cs="Times New Roman"/>
          <w:b/>
          <w:color w:val="auto"/>
          <w:sz w:val="24"/>
          <w:u w:val="single"/>
        </w:rPr>
      </w:pPr>
    </w:p>
    <w:p w14:paraId="4A569DA8" w14:textId="78D636EF" w:rsidR="000A3AA8" w:rsidRPr="000A3AA8" w:rsidRDefault="000A3AA8" w:rsidP="00147876">
      <w:pPr>
        <w:spacing w:line="360" w:lineRule="auto"/>
        <w:rPr>
          <w:rFonts w:ascii="Times New Roman" w:hAnsi="Times New Roman" w:cs="Times New Roman"/>
          <w:b/>
          <w:color w:val="auto"/>
          <w:sz w:val="24"/>
          <w:u w:val="single"/>
        </w:rPr>
      </w:pPr>
      <w:r w:rsidRPr="000A3AA8">
        <w:rPr>
          <w:rFonts w:ascii="Times New Roman" w:hAnsi="Times New Roman" w:cs="Times New Roman"/>
          <w:b/>
          <w:color w:val="auto"/>
          <w:sz w:val="24"/>
          <w:u w:val="single"/>
        </w:rPr>
        <w:lastRenderedPageBreak/>
        <w:t>MI Test</w:t>
      </w:r>
      <w:r w:rsidR="00D671C7">
        <w:rPr>
          <w:rFonts w:ascii="Times New Roman" w:hAnsi="Times New Roman" w:cs="Times New Roman"/>
          <w:b/>
          <w:color w:val="auto"/>
          <w:sz w:val="24"/>
          <w:u w:val="single"/>
        </w:rPr>
        <w:t xml:space="preserve"> Results</w:t>
      </w:r>
    </w:p>
    <w:p w14:paraId="4824FC68" w14:textId="423E661F" w:rsidR="00F87A66" w:rsidRDefault="00F87A66" w:rsidP="000A3AA8">
      <w:pPr>
        <w:spacing w:line="360" w:lineRule="auto"/>
        <w:ind w:firstLine="720"/>
        <w:rPr>
          <w:rFonts w:ascii="Times New Roman" w:hAnsi="Times New Roman" w:cs="Times New Roman"/>
          <w:color w:val="auto"/>
          <w:sz w:val="24"/>
        </w:rPr>
      </w:pPr>
      <w:r>
        <w:rPr>
          <w:rFonts w:ascii="Times New Roman" w:hAnsi="Times New Roman" w:cs="Times New Roman"/>
          <w:color w:val="auto"/>
          <w:sz w:val="24"/>
        </w:rPr>
        <w:t xml:space="preserve">The aim of the research conducted whilst on PTE in Year 2 was to develop an understanding and to question whether using MI </w:t>
      </w:r>
      <w:r w:rsidR="008A30E4">
        <w:rPr>
          <w:rFonts w:ascii="Times New Roman" w:hAnsi="Times New Roman" w:cs="Times New Roman"/>
          <w:color w:val="auto"/>
          <w:sz w:val="24"/>
        </w:rPr>
        <w:t>can</w:t>
      </w:r>
      <w:r>
        <w:rPr>
          <w:rFonts w:ascii="Times New Roman" w:hAnsi="Times New Roman" w:cs="Times New Roman"/>
          <w:color w:val="auto"/>
          <w:sz w:val="24"/>
        </w:rPr>
        <w:t xml:space="preserve"> develop children’s weakest domains in learning by creating challenges within their weakest area of intelligence.</w:t>
      </w:r>
      <w:r w:rsidR="006164BC">
        <w:rPr>
          <w:rFonts w:ascii="Times New Roman" w:hAnsi="Times New Roman" w:cs="Times New Roman"/>
          <w:color w:val="auto"/>
          <w:sz w:val="24"/>
        </w:rPr>
        <w:t xml:space="preserve"> The data was taken was from a mixed Year 1 and 2 class.</w:t>
      </w:r>
      <w:r>
        <w:rPr>
          <w:rFonts w:ascii="Times New Roman" w:hAnsi="Times New Roman" w:cs="Times New Roman"/>
          <w:color w:val="auto"/>
          <w:sz w:val="24"/>
        </w:rPr>
        <w:t xml:space="preserve"> </w:t>
      </w:r>
      <w:r w:rsidR="006761E9">
        <w:rPr>
          <w:rFonts w:ascii="Times New Roman" w:hAnsi="Times New Roman" w:cs="Times New Roman"/>
          <w:color w:val="auto"/>
          <w:sz w:val="24"/>
        </w:rPr>
        <w:t xml:space="preserve">The process involved firstly testing/questioning the children using a premade MI test </w:t>
      </w:r>
      <w:r w:rsidR="006761E9" w:rsidRPr="006761E9">
        <w:rPr>
          <w:rFonts w:ascii="Times New Roman" w:hAnsi="Times New Roman" w:cs="Times New Roman"/>
          <w:color w:val="auto"/>
          <w:sz w:val="24"/>
          <w:highlight w:val="yellow"/>
        </w:rPr>
        <w:t>(see appendix</w:t>
      </w:r>
      <w:r w:rsidR="006164BC">
        <w:rPr>
          <w:rFonts w:ascii="Times New Roman" w:hAnsi="Times New Roman" w:cs="Times New Roman"/>
          <w:color w:val="auto"/>
          <w:sz w:val="24"/>
          <w:highlight w:val="yellow"/>
        </w:rPr>
        <w:t>9</w:t>
      </w:r>
      <w:r w:rsidR="006761E9" w:rsidRPr="006761E9">
        <w:rPr>
          <w:rFonts w:ascii="Times New Roman" w:hAnsi="Times New Roman" w:cs="Times New Roman"/>
          <w:color w:val="auto"/>
          <w:sz w:val="24"/>
          <w:highlight w:val="yellow"/>
        </w:rPr>
        <w:t>)</w:t>
      </w:r>
      <w:r w:rsidR="006761E9">
        <w:rPr>
          <w:rFonts w:ascii="Times New Roman" w:hAnsi="Times New Roman" w:cs="Times New Roman"/>
          <w:color w:val="auto"/>
          <w:sz w:val="24"/>
        </w:rPr>
        <w:t xml:space="preserve"> to find their weakest and strongest areas of intelligence. From this, a table was created with the list of children</w:t>
      </w:r>
      <w:r w:rsidR="008A30E4">
        <w:rPr>
          <w:rFonts w:ascii="Times New Roman" w:hAnsi="Times New Roman" w:cs="Times New Roman"/>
          <w:color w:val="auto"/>
          <w:sz w:val="24"/>
        </w:rPr>
        <w:t xml:space="preserve"> which </w:t>
      </w:r>
      <w:r w:rsidR="006761E9">
        <w:rPr>
          <w:rFonts w:ascii="Times New Roman" w:hAnsi="Times New Roman" w:cs="Times New Roman"/>
          <w:color w:val="auto"/>
          <w:sz w:val="24"/>
        </w:rPr>
        <w:t xml:space="preserve">allowed a clear insight into the children’s weakest domains in learning </w:t>
      </w:r>
      <w:r w:rsidR="006761E9" w:rsidRPr="006761E9">
        <w:rPr>
          <w:rFonts w:ascii="Times New Roman" w:hAnsi="Times New Roman" w:cs="Times New Roman"/>
          <w:color w:val="auto"/>
          <w:sz w:val="24"/>
          <w:highlight w:val="yellow"/>
        </w:rPr>
        <w:t>(see appendix</w:t>
      </w:r>
      <w:r w:rsidR="006164BC">
        <w:rPr>
          <w:rFonts w:ascii="Times New Roman" w:hAnsi="Times New Roman" w:cs="Times New Roman"/>
          <w:color w:val="auto"/>
          <w:sz w:val="24"/>
          <w:highlight w:val="yellow"/>
        </w:rPr>
        <w:t>10</w:t>
      </w:r>
      <w:r w:rsidR="006761E9" w:rsidRPr="006761E9">
        <w:rPr>
          <w:rFonts w:ascii="Times New Roman" w:hAnsi="Times New Roman" w:cs="Times New Roman"/>
          <w:color w:val="auto"/>
          <w:sz w:val="24"/>
          <w:highlight w:val="yellow"/>
        </w:rPr>
        <w:t>)</w:t>
      </w:r>
      <w:r w:rsidR="006761E9" w:rsidRPr="006761E9">
        <w:rPr>
          <w:rFonts w:ascii="Times New Roman" w:hAnsi="Times New Roman" w:cs="Times New Roman"/>
          <w:color w:val="auto"/>
          <w:sz w:val="24"/>
        </w:rPr>
        <w:t>.</w:t>
      </w:r>
      <w:r w:rsidR="006761E9">
        <w:rPr>
          <w:rFonts w:ascii="Times New Roman" w:hAnsi="Times New Roman" w:cs="Times New Roman"/>
          <w:color w:val="auto"/>
          <w:sz w:val="24"/>
        </w:rPr>
        <w:t xml:space="preserve"> Challenges </w:t>
      </w:r>
      <w:r w:rsidR="006164BC">
        <w:rPr>
          <w:rFonts w:ascii="Times New Roman" w:hAnsi="Times New Roman" w:cs="Times New Roman"/>
          <w:color w:val="auto"/>
          <w:sz w:val="24"/>
        </w:rPr>
        <w:t>targeted at</w:t>
      </w:r>
      <w:r w:rsidR="007D6348">
        <w:rPr>
          <w:rFonts w:ascii="Times New Roman" w:hAnsi="Times New Roman" w:cs="Times New Roman"/>
          <w:color w:val="auto"/>
          <w:sz w:val="24"/>
        </w:rPr>
        <w:t xml:space="preserve"> the children’s weakest areas of intelligences were then </w:t>
      </w:r>
      <w:r w:rsidR="006164BC">
        <w:rPr>
          <w:rFonts w:ascii="Times New Roman" w:hAnsi="Times New Roman" w:cs="Times New Roman"/>
          <w:color w:val="auto"/>
          <w:sz w:val="24"/>
        </w:rPr>
        <w:t>implemented</w:t>
      </w:r>
      <w:r w:rsidR="0005214D">
        <w:rPr>
          <w:rFonts w:ascii="Times New Roman" w:hAnsi="Times New Roman" w:cs="Times New Roman"/>
          <w:color w:val="auto"/>
          <w:sz w:val="24"/>
        </w:rPr>
        <w:t xml:space="preserve"> within lessons</w:t>
      </w:r>
      <w:r w:rsidR="007D6348">
        <w:rPr>
          <w:rFonts w:ascii="Times New Roman" w:hAnsi="Times New Roman" w:cs="Times New Roman"/>
          <w:color w:val="auto"/>
          <w:sz w:val="24"/>
        </w:rPr>
        <w:t xml:space="preserve"> to ensure that the children were immersed in that environment with the resources to succeed </w:t>
      </w:r>
      <w:r w:rsidR="007D6348" w:rsidRPr="007D6348">
        <w:rPr>
          <w:rFonts w:ascii="Times New Roman" w:hAnsi="Times New Roman" w:cs="Times New Roman"/>
          <w:color w:val="auto"/>
          <w:sz w:val="24"/>
          <w:highlight w:val="yellow"/>
        </w:rPr>
        <w:t>(see appendix</w:t>
      </w:r>
      <w:r w:rsidR="006164BC">
        <w:rPr>
          <w:rFonts w:ascii="Times New Roman" w:hAnsi="Times New Roman" w:cs="Times New Roman"/>
          <w:color w:val="auto"/>
          <w:sz w:val="24"/>
          <w:highlight w:val="yellow"/>
        </w:rPr>
        <w:t>11</w:t>
      </w:r>
      <w:r w:rsidR="007D6348" w:rsidRPr="007D6348">
        <w:rPr>
          <w:rFonts w:ascii="Times New Roman" w:hAnsi="Times New Roman" w:cs="Times New Roman"/>
          <w:color w:val="auto"/>
          <w:sz w:val="24"/>
          <w:highlight w:val="yellow"/>
        </w:rPr>
        <w:t>)</w:t>
      </w:r>
      <w:r w:rsidR="007D6348">
        <w:rPr>
          <w:rFonts w:ascii="Times New Roman" w:hAnsi="Times New Roman" w:cs="Times New Roman"/>
          <w:color w:val="auto"/>
          <w:sz w:val="24"/>
        </w:rPr>
        <w:t>. Lastly, towards the end of PTE2 the children were tested again to see whether the results differed</w:t>
      </w:r>
      <w:r w:rsidR="008A30E4">
        <w:rPr>
          <w:rFonts w:ascii="Times New Roman" w:hAnsi="Times New Roman" w:cs="Times New Roman"/>
          <w:color w:val="auto"/>
          <w:sz w:val="24"/>
        </w:rPr>
        <w:t xml:space="preserve"> </w:t>
      </w:r>
      <w:r w:rsidR="008A30E4" w:rsidRPr="008A30E4">
        <w:rPr>
          <w:rFonts w:ascii="Times New Roman" w:hAnsi="Times New Roman" w:cs="Times New Roman"/>
          <w:color w:val="auto"/>
          <w:sz w:val="24"/>
          <w:highlight w:val="yellow"/>
        </w:rPr>
        <w:t>(see appendix</w:t>
      </w:r>
      <w:r w:rsidR="006164BC">
        <w:rPr>
          <w:rFonts w:ascii="Times New Roman" w:hAnsi="Times New Roman" w:cs="Times New Roman"/>
          <w:color w:val="auto"/>
          <w:sz w:val="24"/>
          <w:highlight w:val="yellow"/>
        </w:rPr>
        <w:t>12</w:t>
      </w:r>
      <w:r w:rsidR="008A30E4" w:rsidRPr="008A30E4">
        <w:rPr>
          <w:rFonts w:ascii="Times New Roman" w:hAnsi="Times New Roman" w:cs="Times New Roman"/>
          <w:color w:val="auto"/>
          <w:sz w:val="24"/>
          <w:highlight w:val="yellow"/>
        </w:rPr>
        <w:t>)</w:t>
      </w:r>
      <w:r w:rsidR="007D6348">
        <w:rPr>
          <w:rFonts w:ascii="Times New Roman" w:hAnsi="Times New Roman" w:cs="Times New Roman"/>
          <w:color w:val="auto"/>
          <w:sz w:val="24"/>
        </w:rPr>
        <w:t xml:space="preserve">. </w:t>
      </w:r>
      <w:r w:rsidR="00C6002D">
        <w:rPr>
          <w:rFonts w:ascii="Times New Roman" w:hAnsi="Times New Roman" w:cs="Times New Roman"/>
          <w:color w:val="auto"/>
          <w:sz w:val="24"/>
        </w:rPr>
        <w:t>As you can see from the results</w:t>
      </w:r>
      <w:r w:rsidR="00F76D27">
        <w:rPr>
          <w:rFonts w:ascii="Times New Roman" w:hAnsi="Times New Roman" w:cs="Times New Roman"/>
          <w:color w:val="auto"/>
          <w:sz w:val="24"/>
        </w:rPr>
        <w:t xml:space="preserve"> Pupil DJ in </w:t>
      </w:r>
      <w:r w:rsidR="00F76D27" w:rsidRPr="00F76D27">
        <w:rPr>
          <w:rFonts w:ascii="Times New Roman" w:hAnsi="Times New Roman" w:cs="Times New Roman"/>
          <w:color w:val="auto"/>
          <w:sz w:val="24"/>
          <w:highlight w:val="yellow"/>
        </w:rPr>
        <w:t>appendix 10</w:t>
      </w:r>
      <w:r w:rsidR="00F76D27">
        <w:rPr>
          <w:rFonts w:ascii="Times New Roman" w:hAnsi="Times New Roman" w:cs="Times New Roman"/>
          <w:color w:val="auto"/>
          <w:sz w:val="24"/>
        </w:rPr>
        <w:t xml:space="preserve"> scored lowest in the Naturalistic intelligence, after a range of challenges that enhanced the naturalistic intelligence pupil DJ differed their lowest intelligence to the Verbal-Linguistic intelligence in </w:t>
      </w:r>
      <w:r w:rsidR="00F76D27" w:rsidRPr="00F76D27">
        <w:rPr>
          <w:rFonts w:ascii="Times New Roman" w:hAnsi="Times New Roman" w:cs="Times New Roman"/>
          <w:color w:val="auto"/>
          <w:sz w:val="24"/>
          <w:highlight w:val="yellow"/>
        </w:rPr>
        <w:t>appendix 12</w:t>
      </w:r>
      <w:r w:rsidR="00F76D27">
        <w:rPr>
          <w:rFonts w:ascii="Times New Roman" w:hAnsi="Times New Roman" w:cs="Times New Roman"/>
          <w:color w:val="auto"/>
          <w:sz w:val="24"/>
        </w:rPr>
        <w:t xml:space="preserve">. </w:t>
      </w:r>
      <w:r w:rsidR="007D6348">
        <w:rPr>
          <w:rFonts w:ascii="Times New Roman" w:hAnsi="Times New Roman" w:cs="Times New Roman"/>
          <w:color w:val="auto"/>
          <w:sz w:val="24"/>
        </w:rPr>
        <w:t xml:space="preserve">As you can see from </w:t>
      </w:r>
      <w:r w:rsidR="007D6348" w:rsidRPr="007D6348">
        <w:rPr>
          <w:rFonts w:ascii="Times New Roman" w:hAnsi="Times New Roman" w:cs="Times New Roman"/>
          <w:color w:val="auto"/>
          <w:sz w:val="24"/>
          <w:highlight w:val="cyan"/>
        </w:rPr>
        <w:t>figure 5</w:t>
      </w:r>
      <w:r w:rsidR="007D6348">
        <w:rPr>
          <w:rFonts w:ascii="Times New Roman" w:hAnsi="Times New Roman" w:cs="Times New Roman"/>
          <w:color w:val="auto"/>
          <w:sz w:val="24"/>
        </w:rPr>
        <w:t xml:space="preserve"> 61% of the class</w:t>
      </w:r>
      <w:r w:rsidR="00AB3D73">
        <w:rPr>
          <w:rFonts w:ascii="Times New Roman" w:hAnsi="Times New Roman" w:cs="Times New Roman"/>
          <w:color w:val="auto"/>
          <w:sz w:val="24"/>
        </w:rPr>
        <w:t xml:space="preserve">’ results changed from one weaker area of intelligence to another. </w:t>
      </w:r>
    </w:p>
    <w:p w14:paraId="4961CC86" w14:textId="3398B79B" w:rsidR="007D6348" w:rsidRPr="007D6348" w:rsidRDefault="007D6348" w:rsidP="007D6348">
      <w:pPr>
        <w:pStyle w:val="Caption"/>
        <w:keepNext/>
        <w:jc w:val="center"/>
        <w:rPr>
          <w:color w:val="auto"/>
        </w:rPr>
      </w:pPr>
      <w:r w:rsidRPr="007D6348">
        <w:rPr>
          <w:color w:val="auto"/>
        </w:rPr>
        <w:t xml:space="preserve">Figure </w:t>
      </w:r>
      <w:r w:rsidR="00D671C7">
        <w:rPr>
          <w:color w:val="auto"/>
        </w:rPr>
        <w:fldChar w:fldCharType="begin"/>
      </w:r>
      <w:r w:rsidR="00D671C7">
        <w:rPr>
          <w:color w:val="auto"/>
        </w:rPr>
        <w:instrText xml:space="preserve"> SEQ Figure \* ARABIC </w:instrText>
      </w:r>
      <w:r w:rsidR="00D671C7">
        <w:rPr>
          <w:color w:val="auto"/>
        </w:rPr>
        <w:fldChar w:fldCharType="separate"/>
      </w:r>
      <w:r w:rsidR="00260EFB">
        <w:rPr>
          <w:noProof/>
          <w:color w:val="auto"/>
        </w:rPr>
        <w:t>5</w:t>
      </w:r>
      <w:r w:rsidR="00D671C7">
        <w:rPr>
          <w:color w:val="auto"/>
        </w:rPr>
        <w:fldChar w:fldCharType="end"/>
      </w:r>
      <w:r w:rsidRPr="007D6348">
        <w:rPr>
          <w:noProof/>
          <w:color w:val="auto"/>
        </w:rPr>
        <w:t xml:space="preserve"> - Results from MI test</w:t>
      </w:r>
    </w:p>
    <w:p w14:paraId="4B16EB03" w14:textId="6D15BFC6" w:rsidR="007D6348" w:rsidRDefault="007D6348" w:rsidP="007D6348">
      <w:pPr>
        <w:keepNext/>
        <w:jc w:val="center"/>
      </w:pPr>
      <w:r>
        <w:rPr>
          <w:noProof/>
        </w:rPr>
        <w:drawing>
          <wp:inline distT="0" distB="0" distL="0" distR="0" wp14:anchorId="610E58EF" wp14:editId="0A8E2E0C">
            <wp:extent cx="4295554" cy="2254102"/>
            <wp:effectExtent l="0" t="0" r="10160" b="13335"/>
            <wp:docPr id="15" name="Chart 15">
              <a:extLst xmlns:a="http://schemas.openxmlformats.org/drawingml/2006/main">
                <a:ext uri="{FF2B5EF4-FFF2-40B4-BE49-F238E27FC236}">
                  <a16:creationId xmlns:a16="http://schemas.microsoft.com/office/drawing/2014/main" id="{7DCA104E-8991-41E5-B32B-C12DE2A1D0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6AF1AF" w14:textId="3AEC521F" w:rsidR="00AB3D73" w:rsidRDefault="00AB3D73" w:rsidP="001D5211">
      <w:pPr>
        <w:spacing w:line="360" w:lineRule="auto"/>
        <w:ind w:firstLine="720"/>
        <w:rPr>
          <w:rFonts w:ascii="Times New Roman" w:hAnsi="Times New Roman" w:cs="Times New Roman"/>
          <w:color w:val="auto"/>
          <w:sz w:val="24"/>
          <w:szCs w:val="24"/>
        </w:rPr>
      </w:pPr>
      <w:r w:rsidRPr="00AB3D73">
        <w:rPr>
          <w:rFonts w:ascii="Times New Roman" w:hAnsi="Times New Roman" w:cs="Times New Roman"/>
          <w:color w:val="auto"/>
          <w:sz w:val="24"/>
        </w:rPr>
        <w:t xml:space="preserve">However, </w:t>
      </w:r>
      <w:r>
        <w:rPr>
          <w:rFonts w:ascii="Times New Roman" w:hAnsi="Times New Roman" w:cs="Times New Roman"/>
          <w:color w:val="auto"/>
          <w:sz w:val="24"/>
        </w:rPr>
        <w:t xml:space="preserve">39% of the class’ results did not differ and their weakest area of intelligence </w:t>
      </w:r>
      <w:r w:rsidR="0005214D">
        <w:rPr>
          <w:rFonts w:ascii="Times New Roman" w:hAnsi="Times New Roman" w:cs="Times New Roman"/>
          <w:color w:val="auto"/>
          <w:sz w:val="24"/>
        </w:rPr>
        <w:t>remained</w:t>
      </w:r>
      <w:r>
        <w:rPr>
          <w:rFonts w:ascii="Times New Roman" w:hAnsi="Times New Roman" w:cs="Times New Roman"/>
          <w:color w:val="auto"/>
          <w:sz w:val="24"/>
        </w:rPr>
        <w:t xml:space="preserve">. It is interesting to note that the majority of the children </w:t>
      </w:r>
      <w:r w:rsidR="00DF6D04">
        <w:rPr>
          <w:rFonts w:ascii="Times New Roman" w:hAnsi="Times New Roman" w:cs="Times New Roman"/>
          <w:color w:val="auto"/>
          <w:sz w:val="24"/>
        </w:rPr>
        <w:t>whose</w:t>
      </w:r>
      <w:r>
        <w:rPr>
          <w:rFonts w:ascii="Times New Roman" w:hAnsi="Times New Roman" w:cs="Times New Roman"/>
          <w:color w:val="auto"/>
          <w:sz w:val="24"/>
        </w:rPr>
        <w:t xml:space="preserve"> </w:t>
      </w:r>
      <w:r>
        <w:rPr>
          <w:rFonts w:ascii="Times New Roman" w:hAnsi="Times New Roman" w:cs="Times New Roman"/>
          <w:color w:val="auto"/>
          <w:sz w:val="24"/>
        </w:rPr>
        <w:lastRenderedPageBreak/>
        <w:t>results did not change were labelled as being situated in the middle or lower ability groupings</w:t>
      </w:r>
      <w:r w:rsidR="001D5211">
        <w:rPr>
          <w:rFonts w:ascii="Times New Roman" w:hAnsi="Times New Roman" w:cs="Times New Roman"/>
          <w:color w:val="auto"/>
          <w:sz w:val="24"/>
        </w:rPr>
        <w:t xml:space="preserve">. </w:t>
      </w:r>
      <w:r w:rsidR="00510B74">
        <w:rPr>
          <w:rFonts w:ascii="Times New Roman" w:hAnsi="Times New Roman" w:cs="Times New Roman"/>
          <w:color w:val="auto"/>
          <w:sz w:val="24"/>
        </w:rPr>
        <w:t xml:space="preserve">Therefore, a recommendation to further this study would be to </w:t>
      </w:r>
      <w:r w:rsidR="005450FC">
        <w:rPr>
          <w:rFonts w:ascii="Times New Roman" w:hAnsi="Times New Roman" w:cs="Times New Roman"/>
          <w:color w:val="auto"/>
          <w:sz w:val="24"/>
        </w:rPr>
        <w:t>research</w:t>
      </w:r>
      <w:r w:rsidR="00510B74">
        <w:rPr>
          <w:rFonts w:ascii="Times New Roman" w:hAnsi="Times New Roman" w:cs="Times New Roman"/>
          <w:color w:val="auto"/>
          <w:sz w:val="24"/>
        </w:rPr>
        <w:t xml:space="preserve"> whether friendship or classroom grouping can have an effect on children’s areas of intelligence. </w:t>
      </w:r>
      <w:r w:rsidR="0005214D">
        <w:rPr>
          <w:rFonts w:ascii="Times New Roman" w:hAnsi="Times New Roman" w:cs="Times New Roman"/>
          <w:color w:val="auto"/>
          <w:sz w:val="24"/>
        </w:rPr>
        <w:t>Limitations towards this research included</w:t>
      </w:r>
      <w:r w:rsidR="00345F45">
        <w:rPr>
          <w:rFonts w:ascii="Times New Roman" w:hAnsi="Times New Roman" w:cs="Times New Roman"/>
          <w:color w:val="auto"/>
          <w:sz w:val="24"/>
        </w:rPr>
        <w:t>:</w:t>
      </w:r>
      <w:r w:rsidR="0005214D">
        <w:rPr>
          <w:rFonts w:ascii="Times New Roman" w:hAnsi="Times New Roman" w:cs="Times New Roman"/>
          <w:color w:val="auto"/>
          <w:sz w:val="24"/>
        </w:rPr>
        <w:t xml:space="preserve"> time as the PTE was only 5 weeks, therefore a true reflection of the </w:t>
      </w:r>
      <w:r w:rsidR="00345F45">
        <w:rPr>
          <w:rFonts w:ascii="Times New Roman" w:hAnsi="Times New Roman" w:cs="Times New Roman"/>
          <w:color w:val="auto"/>
          <w:sz w:val="24"/>
        </w:rPr>
        <w:t>children’s holistic development and abilities was not established; o</w:t>
      </w:r>
      <w:r w:rsidR="006164BC">
        <w:rPr>
          <w:rFonts w:ascii="Times New Roman" w:hAnsi="Times New Roman" w:cs="Times New Roman"/>
          <w:color w:val="auto"/>
          <w:sz w:val="24"/>
        </w:rPr>
        <w:t>utside</w:t>
      </w:r>
      <w:r w:rsidR="00345F45">
        <w:rPr>
          <w:rFonts w:ascii="Times New Roman" w:hAnsi="Times New Roman" w:cs="Times New Roman"/>
          <w:color w:val="auto"/>
          <w:sz w:val="24"/>
        </w:rPr>
        <w:t xml:space="preserve"> factors such as class trips</w:t>
      </w:r>
      <w:r w:rsidR="006164BC">
        <w:rPr>
          <w:rFonts w:ascii="Times New Roman" w:hAnsi="Times New Roman" w:cs="Times New Roman"/>
          <w:color w:val="auto"/>
          <w:sz w:val="24"/>
        </w:rPr>
        <w:t xml:space="preserve"> being detrimental to the time;</w:t>
      </w:r>
      <w:r w:rsidR="00345F45">
        <w:rPr>
          <w:rFonts w:ascii="Times New Roman" w:hAnsi="Times New Roman" w:cs="Times New Roman"/>
          <w:color w:val="auto"/>
          <w:sz w:val="24"/>
        </w:rPr>
        <w:t xml:space="preserve"> the challenges were not sufficiently implemented</w:t>
      </w:r>
      <w:r w:rsidR="006164BC">
        <w:rPr>
          <w:rFonts w:ascii="Times New Roman" w:hAnsi="Times New Roman" w:cs="Times New Roman"/>
          <w:color w:val="auto"/>
          <w:sz w:val="24"/>
        </w:rPr>
        <w:t xml:space="preserve"> as frequently as was needed</w:t>
      </w:r>
      <w:r w:rsidR="00345F45">
        <w:rPr>
          <w:rFonts w:ascii="Times New Roman" w:hAnsi="Times New Roman" w:cs="Times New Roman"/>
          <w:color w:val="auto"/>
          <w:sz w:val="24"/>
        </w:rPr>
        <w:t xml:space="preserve"> to mak</w:t>
      </w:r>
      <w:r w:rsidR="006164BC">
        <w:rPr>
          <w:rFonts w:ascii="Times New Roman" w:hAnsi="Times New Roman" w:cs="Times New Roman"/>
          <w:color w:val="auto"/>
          <w:sz w:val="24"/>
        </w:rPr>
        <w:t>e</w:t>
      </w:r>
      <w:r w:rsidR="00345F45">
        <w:rPr>
          <w:rFonts w:ascii="Times New Roman" w:hAnsi="Times New Roman" w:cs="Times New Roman"/>
          <w:color w:val="auto"/>
          <w:sz w:val="24"/>
        </w:rPr>
        <w:t xml:space="preserve"> a difference to the results; </w:t>
      </w:r>
      <w:r w:rsidR="00345F45">
        <w:rPr>
          <w:rFonts w:ascii="Times New Roman" w:hAnsi="Times New Roman" w:cs="Times New Roman"/>
          <w:color w:val="auto"/>
          <w:sz w:val="24"/>
          <w:szCs w:val="24"/>
        </w:rPr>
        <w:t>additional administrative support, difficult to accommodate every lesson to implement MI, planning and disengagement with the MI activities (Shearer, 2004; Shepard, 2004; Fogarty, 2005).</w:t>
      </w:r>
      <w:r w:rsidR="00345F45" w:rsidRPr="00900F55">
        <w:rPr>
          <w:rFonts w:ascii="Times New Roman" w:hAnsi="Times New Roman" w:cs="Times New Roman"/>
          <w:color w:val="auto"/>
          <w:sz w:val="24"/>
          <w:szCs w:val="24"/>
        </w:rPr>
        <w:t xml:space="preserve"> </w:t>
      </w:r>
    </w:p>
    <w:p w14:paraId="0E6529B5" w14:textId="13153D0C" w:rsidR="001D5211" w:rsidRPr="001D5211" w:rsidRDefault="001D5211" w:rsidP="005223FD">
      <w:pPr>
        <w:spacing w:line="360" w:lineRule="auto"/>
        <w:ind w:firstLine="720"/>
        <w:rPr>
          <w:rFonts w:ascii="Times New Roman" w:hAnsi="Times New Roman" w:cs="Times New Roman"/>
          <w:color w:val="auto"/>
          <w:sz w:val="24"/>
        </w:rPr>
      </w:pPr>
      <w:r>
        <w:rPr>
          <w:rFonts w:ascii="Times New Roman" w:hAnsi="Times New Roman" w:cs="Times New Roman"/>
          <w:color w:val="auto"/>
          <w:sz w:val="24"/>
        </w:rPr>
        <w:t>For the children whose results did differ this e</w:t>
      </w:r>
      <w:r w:rsidR="0093154F">
        <w:rPr>
          <w:rFonts w:ascii="Times New Roman" w:hAnsi="Times New Roman" w:cs="Times New Roman"/>
          <w:color w:val="auto"/>
          <w:sz w:val="24"/>
        </w:rPr>
        <w:t>stablished</w:t>
      </w:r>
      <w:r>
        <w:rPr>
          <w:rFonts w:ascii="Times New Roman" w:hAnsi="Times New Roman" w:cs="Times New Roman"/>
          <w:color w:val="auto"/>
          <w:sz w:val="24"/>
        </w:rPr>
        <w:t xml:space="preserve"> that ensuring optimum opportunities to learn in multiple ways can meet all intelligences and create successful learning experiences.</w:t>
      </w:r>
      <w:r w:rsidR="00DD521E">
        <w:rPr>
          <w:rFonts w:ascii="Times New Roman" w:hAnsi="Times New Roman" w:cs="Times New Roman"/>
          <w:color w:val="auto"/>
          <w:sz w:val="24"/>
        </w:rPr>
        <w:t xml:space="preserve"> Therefore</w:t>
      </w:r>
      <w:r w:rsidR="005223FD">
        <w:rPr>
          <w:rFonts w:ascii="Times New Roman" w:hAnsi="Times New Roman" w:cs="Times New Roman"/>
          <w:color w:val="auto"/>
          <w:sz w:val="24"/>
        </w:rPr>
        <w:t>,</w:t>
      </w:r>
      <w:r w:rsidR="00DD521E">
        <w:rPr>
          <w:rFonts w:ascii="Times New Roman" w:hAnsi="Times New Roman" w:cs="Times New Roman"/>
          <w:color w:val="auto"/>
          <w:sz w:val="24"/>
        </w:rPr>
        <w:t xml:space="preserve"> the research question was proved in some instances to be correct, however to ensure that this was a true representation a period over a year </w:t>
      </w:r>
      <w:r w:rsidR="00F741B1">
        <w:rPr>
          <w:rFonts w:ascii="Times New Roman" w:hAnsi="Times New Roman" w:cs="Times New Roman"/>
          <w:color w:val="auto"/>
          <w:sz w:val="24"/>
        </w:rPr>
        <w:t>is recommended</w:t>
      </w:r>
      <w:r w:rsidR="00DD521E">
        <w:rPr>
          <w:rFonts w:ascii="Times New Roman" w:hAnsi="Times New Roman" w:cs="Times New Roman"/>
          <w:color w:val="auto"/>
          <w:sz w:val="24"/>
        </w:rPr>
        <w:t xml:space="preserve"> to ensure that this hypothesis </w:t>
      </w:r>
      <w:r w:rsidR="00F741B1">
        <w:rPr>
          <w:rFonts w:ascii="Times New Roman" w:hAnsi="Times New Roman" w:cs="Times New Roman"/>
          <w:color w:val="auto"/>
          <w:sz w:val="24"/>
        </w:rPr>
        <w:t xml:space="preserve">is a true reflection on whether MI </w:t>
      </w:r>
      <w:r w:rsidR="00DD521E">
        <w:rPr>
          <w:rFonts w:ascii="Times New Roman" w:hAnsi="Times New Roman" w:cs="Times New Roman"/>
          <w:color w:val="auto"/>
          <w:sz w:val="24"/>
        </w:rPr>
        <w:t xml:space="preserve">can have a positive impact on children’s areas of intelligences. </w:t>
      </w:r>
    </w:p>
    <w:p w14:paraId="0E8C4074" w14:textId="4DDE14C5" w:rsidR="000A3AA8" w:rsidRDefault="00B61849" w:rsidP="000A3AA8">
      <w:pPr>
        <w:keepNext/>
        <w:spacing w:line="360" w:lineRule="auto"/>
        <w:rPr>
          <w:rFonts w:ascii="Times New Roman" w:hAnsi="Times New Roman" w:cs="Times New Roman"/>
          <w:b/>
          <w:color w:val="auto"/>
          <w:sz w:val="24"/>
          <w:u w:val="single"/>
        </w:rPr>
      </w:pPr>
      <w:r>
        <w:rPr>
          <w:rFonts w:ascii="Times New Roman" w:hAnsi="Times New Roman" w:cs="Times New Roman"/>
          <w:b/>
          <w:color w:val="auto"/>
          <w:sz w:val="24"/>
          <w:u w:val="single"/>
        </w:rPr>
        <w:t xml:space="preserve">Secondary Qualitative and Quantative data </w:t>
      </w:r>
    </w:p>
    <w:p w14:paraId="23E3BF4D" w14:textId="50DC1D68" w:rsidR="000A3AA8" w:rsidRDefault="000A3AA8" w:rsidP="000A3AA8">
      <w:pPr>
        <w:keepNext/>
        <w:spacing w:line="360" w:lineRule="auto"/>
        <w:rPr>
          <w:rFonts w:ascii="Times New Roman" w:hAnsi="Times New Roman" w:cs="Times New Roman"/>
          <w:color w:val="auto"/>
          <w:sz w:val="24"/>
        </w:rPr>
      </w:pPr>
      <w:r>
        <w:rPr>
          <w:rFonts w:ascii="Times New Roman" w:hAnsi="Times New Roman" w:cs="Times New Roman"/>
          <w:color w:val="auto"/>
          <w:sz w:val="24"/>
        </w:rPr>
        <w:tab/>
        <w:t xml:space="preserve">Reflective teaching is </w:t>
      </w:r>
      <w:r w:rsidR="00F47B01">
        <w:rPr>
          <w:rFonts w:ascii="Times New Roman" w:hAnsi="Times New Roman" w:cs="Times New Roman"/>
          <w:color w:val="auto"/>
          <w:sz w:val="24"/>
        </w:rPr>
        <w:t>constructed</w:t>
      </w:r>
      <w:r>
        <w:rPr>
          <w:rFonts w:ascii="Times New Roman" w:hAnsi="Times New Roman" w:cs="Times New Roman"/>
          <w:color w:val="auto"/>
          <w:sz w:val="24"/>
        </w:rPr>
        <w:t xml:space="preserve"> </w:t>
      </w:r>
      <w:r w:rsidR="00F47B01">
        <w:rPr>
          <w:rFonts w:ascii="Times New Roman" w:hAnsi="Times New Roman" w:cs="Times New Roman"/>
          <w:color w:val="auto"/>
          <w:sz w:val="24"/>
        </w:rPr>
        <w:t>by</w:t>
      </w:r>
      <w:r>
        <w:rPr>
          <w:rFonts w:ascii="Times New Roman" w:hAnsi="Times New Roman" w:cs="Times New Roman"/>
          <w:color w:val="auto"/>
          <w:sz w:val="24"/>
        </w:rPr>
        <w:t xml:space="preserve"> teacher judgement, informed by evidence-based enquiry and </w:t>
      </w:r>
      <w:r w:rsidR="00F47B01">
        <w:rPr>
          <w:rFonts w:ascii="Times New Roman" w:hAnsi="Times New Roman" w:cs="Times New Roman"/>
          <w:color w:val="auto"/>
          <w:sz w:val="24"/>
        </w:rPr>
        <w:t>varied perceptions, views and opinions</w:t>
      </w:r>
      <w:r>
        <w:rPr>
          <w:rFonts w:ascii="Times New Roman" w:hAnsi="Times New Roman" w:cs="Times New Roman"/>
          <w:color w:val="auto"/>
          <w:sz w:val="24"/>
        </w:rPr>
        <w:t xml:space="preserve"> from other research</w:t>
      </w:r>
      <w:r w:rsidR="00F47B01">
        <w:rPr>
          <w:rFonts w:ascii="Times New Roman" w:hAnsi="Times New Roman" w:cs="Times New Roman"/>
          <w:color w:val="auto"/>
          <w:sz w:val="24"/>
        </w:rPr>
        <w:t xml:space="preserve"> (Pollard, 2008)</w:t>
      </w:r>
      <w:r>
        <w:rPr>
          <w:rFonts w:ascii="Times New Roman" w:hAnsi="Times New Roman" w:cs="Times New Roman"/>
          <w:color w:val="auto"/>
          <w:sz w:val="24"/>
        </w:rPr>
        <w:t>.</w:t>
      </w:r>
      <w:r w:rsidR="00F47B01">
        <w:rPr>
          <w:rFonts w:ascii="Times New Roman" w:hAnsi="Times New Roman" w:cs="Times New Roman"/>
          <w:color w:val="auto"/>
          <w:sz w:val="24"/>
        </w:rPr>
        <w:t xml:space="preserve"> To ensure a triangulation between the primary research undertaken, the quantative and qualitative data from the research and teacher perspectives of the theory, an online questionnaire was </w:t>
      </w:r>
      <w:r w:rsidR="00D72F9B">
        <w:rPr>
          <w:rFonts w:ascii="Times New Roman" w:hAnsi="Times New Roman" w:cs="Times New Roman"/>
          <w:color w:val="auto"/>
          <w:sz w:val="24"/>
        </w:rPr>
        <w:t>distribut</w:t>
      </w:r>
      <w:r w:rsidR="00F47B01">
        <w:rPr>
          <w:rFonts w:ascii="Times New Roman" w:hAnsi="Times New Roman" w:cs="Times New Roman"/>
          <w:color w:val="auto"/>
          <w:sz w:val="24"/>
        </w:rPr>
        <w:t>ed to numerous educational Facebook groups</w:t>
      </w:r>
      <w:r>
        <w:rPr>
          <w:rFonts w:ascii="Times New Roman" w:hAnsi="Times New Roman" w:cs="Times New Roman"/>
          <w:color w:val="auto"/>
          <w:sz w:val="24"/>
        </w:rPr>
        <w:t xml:space="preserve"> </w:t>
      </w:r>
      <w:r w:rsidR="00F47B01">
        <w:rPr>
          <w:rFonts w:ascii="Times New Roman" w:hAnsi="Times New Roman" w:cs="Times New Roman"/>
          <w:color w:val="auto"/>
          <w:sz w:val="24"/>
        </w:rPr>
        <w:t>to allow a broader view of the theory</w:t>
      </w:r>
      <w:r w:rsidR="00F020A9">
        <w:rPr>
          <w:rFonts w:ascii="Times New Roman" w:hAnsi="Times New Roman" w:cs="Times New Roman"/>
          <w:color w:val="auto"/>
          <w:sz w:val="24"/>
        </w:rPr>
        <w:t xml:space="preserve"> </w:t>
      </w:r>
      <w:r w:rsidR="00F020A9" w:rsidRPr="008A30E4">
        <w:rPr>
          <w:rFonts w:ascii="Times New Roman" w:hAnsi="Times New Roman" w:cs="Times New Roman"/>
          <w:color w:val="auto"/>
          <w:sz w:val="24"/>
          <w:highlight w:val="yellow"/>
        </w:rPr>
        <w:t>(see appendix</w:t>
      </w:r>
      <w:r w:rsidR="0093154F">
        <w:rPr>
          <w:rFonts w:ascii="Times New Roman" w:hAnsi="Times New Roman" w:cs="Times New Roman"/>
          <w:color w:val="auto"/>
          <w:sz w:val="24"/>
          <w:highlight w:val="yellow"/>
        </w:rPr>
        <w:t>6</w:t>
      </w:r>
      <w:r w:rsidR="00F020A9" w:rsidRPr="008A30E4">
        <w:rPr>
          <w:rFonts w:ascii="Times New Roman" w:hAnsi="Times New Roman" w:cs="Times New Roman"/>
          <w:color w:val="auto"/>
          <w:sz w:val="24"/>
          <w:highlight w:val="yellow"/>
        </w:rPr>
        <w:t>)</w:t>
      </w:r>
      <w:r w:rsidR="00F020A9">
        <w:rPr>
          <w:rFonts w:ascii="Times New Roman" w:hAnsi="Times New Roman" w:cs="Times New Roman"/>
          <w:color w:val="auto"/>
          <w:sz w:val="24"/>
        </w:rPr>
        <w:t>.</w:t>
      </w:r>
      <w:r w:rsidR="00F47B01">
        <w:rPr>
          <w:rFonts w:ascii="Times New Roman" w:hAnsi="Times New Roman" w:cs="Times New Roman"/>
          <w:color w:val="auto"/>
          <w:sz w:val="24"/>
        </w:rPr>
        <w:t xml:space="preserve"> From this questionnaire a variety of open and closed questions were created to </w:t>
      </w:r>
      <w:r w:rsidR="00D72F9B">
        <w:rPr>
          <w:rFonts w:ascii="Times New Roman" w:hAnsi="Times New Roman" w:cs="Times New Roman"/>
          <w:color w:val="auto"/>
          <w:sz w:val="24"/>
        </w:rPr>
        <w:t>produce clear regularities and enable</w:t>
      </w:r>
      <w:r w:rsidR="00F020A9">
        <w:rPr>
          <w:rFonts w:ascii="Times New Roman" w:hAnsi="Times New Roman" w:cs="Times New Roman"/>
          <w:color w:val="auto"/>
          <w:sz w:val="24"/>
        </w:rPr>
        <w:t>d</w:t>
      </w:r>
      <w:r w:rsidR="00D72F9B">
        <w:rPr>
          <w:rFonts w:ascii="Times New Roman" w:hAnsi="Times New Roman" w:cs="Times New Roman"/>
          <w:color w:val="auto"/>
          <w:sz w:val="24"/>
        </w:rPr>
        <w:t xml:space="preserve"> comparisons to be made (Oppenheim, 1992). </w:t>
      </w:r>
    </w:p>
    <w:p w14:paraId="79823782" w14:textId="06659BB9" w:rsidR="00D00DB8" w:rsidRDefault="00D00DB8" w:rsidP="000A3AA8">
      <w:pPr>
        <w:keepNext/>
        <w:spacing w:line="360" w:lineRule="auto"/>
        <w:rPr>
          <w:rFonts w:ascii="Times New Roman" w:hAnsi="Times New Roman" w:cs="Times New Roman"/>
          <w:color w:val="auto"/>
          <w:sz w:val="24"/>
        </w:rPr>
      </w:pPr>
      <w:r>
        <w:rPr>
          <w:rFonts w:ascii="Times New Roman" w:hAnsi="Times New Roman" w:cs="Times New Roman"/>
          <w:color w:val="auto"/>
          <w:sz w:val="24"/>
        </w:rPr>
        <w:tab/>
        <w:t xml:space="preserve">The data </w:t>
      </w:r>
      <w:r w:rsidR="003A2564">
        <w:rPr>
          <w:rFonts w:ascii="Times New Roman" w:hAnsi="Times New Roman" w:cs="Times New Roman"/>
          <w:color w:val="auto"/>
          <w:sz w:val="24"/>
        </w:rPr>
        <w:t>communicated</w:t>
      </w:r>
      <w:r>
        <w:rPr>
          <w:rFonts w:ascii="Times New Roman" w:hAnsi="Times New Roman" w:cs="Times New Roman"/>
          <w:color w:val="auto"/>
          <w:sz w:val="24"/>
        </w:rPr>
        <w:t xml:space="preserve"> that out of 30</w:t>
      </w:r>
      <w:r w:rsidR="00597E04">
        <w:rPr>
          <w:rFonts w:ascii="Times New Roman" w:hAnsi="Times New Roman" w:cs="Times New Roman"/>
          <w:color w:val="auto"/>
          <w:sz w:val="24"/>
        </w:rPr>
        <w:t>,</w:t>
      </w:r>
      <w:r>
        <w:rPr>
          <w:rFonts w:ascii="Times New Roman" w:hAnsi="Times New Roman" w:cs="Times New Roman"/>
          <w:color w:val="auto"/>
          <w:sz w:val="24"/>
        </w:rPr>
        <w:t xml:space="preserve"> 22 responses came from outside the United Kingdom, mainly USA. Furthermore, the majority of the participants when asked ‘Have </w:t>
      </w:r>
      <w:r>
        <w:rPr>
          <w:rFonts w:ascii="Times New Roman" w:hAnsi="Times New Roman" w:cs="Times New Roman"/>
          <w:color w:val="auto"/>
          <w:sz w:val="24"/>
        </w:rPr>
        <w:lastRenderedPageBreak/>
        <w:t xml:space="preserve">you heard of the theory of Multiple Intelligences’ stated that they heard about it whilst training in university see </w:t>
      </w:r>
      <w:r w:rsidRPr="00597E04">
        <w:rPr>
          <w:rFonts w:ascii="Times New Roman" w:hAnsi="Times New Roman" w:cs="Times New Roman"/>
          <w:color w:val="auto"/>
          <w:sz w:val="24"/>
          <w:highlight w:val="cyan"/>
        </w:rPr>
        <w:t>figure 6</w:t>
      </w:r>
      <w:r w:rsidRPr="00F06200">
        <w:rPr>
          <w:rFonts w:ascii="Times New Roman" w:hAnsi="Times New Roman" w:cs="Times New Roman"/>
          <w:color w:val="auto"/>
          <w:sz w:val="24"/>
        </w:rPr>
        <w:t>.</w:t>
      </w:r>
      <w:r>
        <w:rPr>
          <w:rFonts w:ascii="Times New Roman" w:hAnsi="Times New Roman" w:cs="Times New Roman"/>
          <w:color w:val="auto"/>
          <w:sz w:val="24"/>
        </w:rPr>
        <w:t xml:space="preserve"> </w:t>
      </w:r>
    </w:p>
    <w:p w14:paraId="343FF38A" w14:textId="012EF8FD" w:rsidR="00D00DB8" w:rsidRPr="00D00DB8" w:rsidRDefault="00D00DB8" w:rsidP="00D00DB8">
      <w:pPr>
        <w:pStyle w:val="Caption"/>
        <w:keepNext/>
        <w:jc w:val="center"/>
        <w:rPr>
          <w:color w:val="auto"/>
        </w:rPr>
      </w:pPr>
      <w:r w:rsidRPr="00D00DB8">
        <w:rPr>
          <w:color w:val="auto"/>
        </w:rPr>
        <w:t xml:space="preserve">Figure </w:t>
      </w:r>
      <w:r w:rsidR="00D671C7">
        <w:rPr>
          <w:color w:val="auto"/>
        </w:rPr>
        <w:fldChar w:fldCharType="begin"/>
      </w:r>
      <w:r w:rsidR="00D671C7">
        <w:rPr>
          <w:color w:val="auto"/>
        </w:rPr>
        <w:instrText xml:space="preserve"> SEQ Figure \* ARABIC </w:instrText>
      </w:r>
      <w:r w:rsidR="00D671C7">
        <w:rPr>
          <w:color w:val="auto"/>
        </w:rPr>
        <w:fldChar w:fldCharType="separate"/>
      </w:r>
      <w:r w:rsidR="00260EFB">
        <w:rPr>
          <w:noProof/>
          <w:color w:val="auto"/>
        </w:rPr>
        <w:t>6</w:t>
      </w:r>
      <w:r w:rsidR="00D671C7">
        <w:rPr>
          <w:color w:val="auto"/>
        </w:rPr>
        <w:fldChar w:fldCharType="end"/>
      </w:r>
      <w:r w:rsidRPr="00D00DB8">
        <w:rPr>
          <w:color w:val="auto"/>
        </w:rPr>
        <w:t xml:space="preserve"> - Results from Questionnaire</w:t>
      </w:r>
    </w:p>
    <w:p w14:paraId="4C889F3C" w14:textId="57D07069" w:rsidR="00D00DB8" w:rsidRDefault="00D00DB8" w:rsidP="00345F45">
      <w:pPr>
        <w:keepNext/>
        <w:spacing w:line="360" w:lineRule="auto"/>
        <w:jc w:val="center"/>
        <w:rPr>
          <w:rFonts w:ascii="Times New Roman" w:hAnsi="Times New Roman" w:cs="Times New Roman"/>
          <w:color w:val="auto"/>
          <w:sz w:val="24"/>
        </w:rPr>
      </w:pPr>
      <w:r>
        <w:rPr>
          <w:noProof/>
        </w:rPr>
        <w:drawing>
          <wp:inline distT="0" distB="0" distL="0" distR="0" wp14:anchorId="4E640B0F" wp14:editId="7D451F00">
            <wp:extent cx="4646428" cy="2410001"/>
            <wp:effectExtent l="0" t="0" r="1905" b="9525"/>
            <wp:docPr id="16" name="Picture 16" descr="C:\Users\Jenny\AppData\Local\Microsoft\Windows\Temporary Internet Files\Content.MSO\8F434DE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enny\AppData\Local\Microsoft\Windows\Temporary Internet Files\Content.MSO\8F434DE0.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57017" cy="2415493"/>
                    </a:xfrm>
                    <a:prstGeom prst="rect">
                      <a:avLst/>
                    </a:prstGeom>
                    <a:noFill/>
                    <a:ln>
                      <a:noFill/>
                    </a:ln>
                  </pic:spPr>
                </pic:pic>
              </a:graphicData>
            </a:graphic>
          </wp:inline>
        </w:drawing>
      </w:r>
    </w:p>
    <w:p w14:paraId="50EF3399" w14:textId="28C254AA" w:rsidR="00597E04" w:rsidRDefault="00B46087" w:rsidP="00597E04">
      <w:pPr>
        <w:keepNext/>
        <w:spacing w:line="360" w:lineRule="auto"/>
        <w:ind w:firstLine="720"/>
        <w:rPr>
          <w:rFonts w:ascii="Times New Roman" w:hAnsi="Times New Roman" w:cs="Times New Roman"/>
          <w:color w:val="auto"/>
          <w:sz w:val="24"/>
        </w:rPr>
      </w:pPr>
      <w:r>
        <w:rPr>
          <w:rFonts w:ascii="Times New Roman" w:hAnsi="Times New Roman" w:cs="Times New Roman"/>
          <w:color w:val="auto"/>
          <w:sz w:val="24"/>
        </w:rPr>
        <w:t>W</w:t>
      </w:r>
      <w:r w:rsidR="00D00DB8">
        <w:rPr>
          <w:rFonts w:ascii="Times New Roman" w:hAnsi="Times New Roman" w:cs="Times New Roman"/>
          <w:color w:val="auto"/>
          <w:sz w:val="24"/>
        </w:rPr>
        <w:t>hen asked whether they had utilised the theory before 86.7% stated they had</w:t>
      </w:r>
      <w:r w:rsidR="00597E04">
        <w:rPr>
          <w:rFonts w:ascii="Times New Roman" w:hAnsi="Times New Roman" w:cs="Times New Roman"/>
          <w:color w:val="auto"/>
          <w:sz w:val="24"/>
        </w:rPr>
        <w:t xml:space="preserve"> heard about the theory</w:t>
      </w:r>
      <w:r>
        <w:rPr>
          <w:rFonts w:ascii="Times New Roman" w:hAnsi="Times New Roman" w:cs="Times New Roman"/>
          <w:color w:val="auto"/>
          <w:sz w:val="24"/>
        </w:rPr>
        <w:t xml:space="preserve"> and utilised it within their practice</w:t>
      </w:r>
      <w:r w:rsidR="00597E04">
        <w:rPr>
          <w:rFonts w:ascii="Times New Roman" w:hAnsi="Times New Roman" w:cs="Times New Roman"/>
          <w:color w:val="auto"/>
          <w:sz w:val="24"/>
        </w:rPr>
        <w:t>. A</w:t>
      </w:r>
      <w:r w:rsidR="00D00DB8">
        <w:rPr>
          <w:rFonts w:ascii="Times New Roman" w:hAnsi="Times New Roman" w:cs="Times New Roman"/>
          <w:color w:val="auto"/>
          <w:sz w:val="24"/>
        </w:rPr>
        <w:t>dditional comments</w:t>
      </w:r>
      <w:r w:rsidR="00597E04">
        <w:rPr>
          <w:rFonts w:ascii="Times New Roman" w:hAnsi="Times New Roman" w:cs="Times New Roman"/>
          <w:color w:val="auto"/>
          <w:sz w:val="24"/>
        </w:rPr>
        <w:t xml:space="preserve"> </w:t>
      </w:r>
      <w:r w:rsidR="00D00DB8">
        <w:rPr>
          <w:rFonts w:ascii="Times New Roman" w:hAnsi="Times New Roman" w:cs="Times New Roman"/>
          <w:color w:val="auto"/>
          <w:sz w:val="24"/>
        </w:rPr>
        <w:t xml:space="preserve">when asked ‘Is there anything you disagree with about the theory?’ </w:t>
      </w:r>
      <w:r>
        <w:rPr>
          <w:rFonts w:ascii="Times New Roman" w:hAnsi="Times New Roman" w:cs="Times New Roman"/>
          <w:color w:val="auto"/>
          <w:sz w:val="24"/>
        </w:rPr>
        <w:t>stated</w:t>
      </w:r>
      <w:r w:rsidR="00597E04">
        <w:rPr>
          <w:rFonts w:ascii="Times New Roman" w:hAnsi="Times New Roman" w:cs="Times New Roman"/>
          <w:color w:val="auto"/>
          <w:sz w:val="24"/>
        </w:rPr>
        <w:t xml:space="preserve"> that</w:t>
      </w:r>
      <w:r>
        <w:rPr>
          <w:rFonts w:ascii="Times New Roman" w:hAnsi="Times New Roman" w:cs="Times New Roman"/>
          <w:color w:val="auto"/>
          <w:sz w:val="24"/>
        </w:rPr>
        <w:t>:</w:t>
      </w:r>
      <w:r w:rsidR="00D00DB8">
        <w:rPr>
          <w:rFonts w:ascii="Times New Roman" w:hAnsi="Times New Roman" w:cs="Times New Roman"/>
          <w:color w:val="auto"/>
          <w:sz w:val="24"/>
        </w:rPr>
        <w:t xml:space="preserve"> ‘there are too many categories’</w:t>
      </w:r>
      <w:r>
        <w:rPr>
          <w:rFonts w:ascii="Times New Roman" w:hAnsi="Times New Roman" w:cs="Times New Roman"/>
          <w:color w:val="auto"/>
          <w:sz w:val="24"/>
        </w:rPr>
        <w:t>;</w:t>
      </w:r>
      <w:r w:rsidR="00D00DB8">
        <w:rPr>
          <w:rFonts w:ascii="Times New Roman" w:hAnsi="Times New Roman" w:cs="Times New Roman"/>
          <w:color w:val="auto"/>
          <w:sz w:val="24"/>
        </w:rPr>
        <w:t xml:space="preserve"> ‘misleading for adults and students that each intelligence has equal weight’ and ‘differentiation between skill and intelligence</w:t>
      </w:r>
      <w:r w:rsidR="00597E04">
        <w:rPr>
          <w:rFonts w:ascii="Times New Roman" w:hAnsi="Times New Roman" w:cs="Times New Roman"/>
          <w:color w:val="auto"/>
          <w:sz w:val="24"/>
        </w:rPr>
        <w:t xml:space="preserve"> were not established</w:t>
      </w:r>
      <w:r w:rsidR="00D00DB8">
        <w:rPr>
          <w:rFonts w:ascii="Times New Roman" w:hAnsi="Times New Roman" w:cs="Times New Roman"/>
          <w:color w:val="auto"/>
          <w:sz w:val="24"/>
        </w:rPr>
        <w:t>’</w:t>
      </w:r>
      <w:r w:rsidR="00597E04">
        <w:rPr>
          <w:rFonts w:ascii="Times New Roman" w:hAnsi="Times New Roman" w:cs="Times New Roman"/>
          <w:color w:val="auto"/>
          <w:sz w:val="24"/>
        </w:rPr>
        <w:t xml:space="preserve"> were common themes reported from </w:t>
      </w:r>
      <w:r>
        <w:rPr>
          <w:rFonts w:ascii="Times New Roman" w:hAnsi="Times New Roman" w:cs="Times New Roman"/>
          <w:color w:val="auto"/>
          <w:sz w:val="24"/>
        </w:rPr>
        <w:t>all</w:t>
      </w:r>
      <w:r w:rsidR="00597E04">
        <w:rPr>
          <w:rFonts w:ascii="Times New Roman" w:hAnsi="Times New Roman" w:cs="Times New Roman"/>
          <w:color w:val="auto"/>
          <w:sz w:val="24"/>
        </w:rPr>
        <w:t xml:space="preserve"> participants</w:t>
      </w:r>
      <w:r w:rsidR="00D00DB8">
        <w:rPr>
          <w:rFonts w:ascii="Times New Roman" w:hAnsi="Times New Roman" w:cs="Times New Roman"/>
          <w:color w:val="auto"/>
          <w:sz w:val="24"/>
        </w:rPr>
        <w:t xml:space="preserve">. </w:t>
      </w:r>
    </w:p>
    <w:p w14:paraId="14D51D00" w14:textId="37762222" w:rsidR="001001E9" w:rsidRDefault="00597E04" w:rsidP="00597E04">
      <w:pPr>
        <w:keepNext/>
        <w:spacing w:line="360" w:lineRule="auto"/>
        <w:ind w:firstLine="720"/>
        <w:rPr>
          <w:rFonts w:ascii="Times New Roman" w:hAnsi="Times New Roman" w:cs="Times New Roman"/>
          <w:color w:val="auto"/>
          <w:sz w:val="24"/>
        </w:rPr>
      </w:pPr>
      <w:r>
        <w:rPr>
          <w:rFonts w:ascii="Times New Roman" w:hAnsi="Times New Roman" w:cs="Times New Roman"/>
          <w:color w:val="auto"/>
          <w:sz w:val="24"/>
        </w:rPr>
        <w:t>D</w:t>
      </w:r>
      <w:r w:rsidR="00D00DB8">
        <w:rPr>
          <w:rFonts w:ascii="Times New Roman" w:hAnsi="Times New Roman" w:cs="Times New Roman"/>
          <w:color w:val="auto"/>
          <w:sz w:val="24"/>
        </w:rPr>
        <w:t>ue to the implementation of the Literacy and Numeracy Framework (L</w:t>
      </w:r>
      <w:r w:rsidR="001001E9">
        <w:rPr>
          <w:rFonts w:ascii="Times New Roman" w:hAnsi="Times New Roman" w:cs="Times New Roman"/>
          <w:color w:val="auto"/>
          <w:sz w:val="24"/>
        </w:rPr>
        <w:t>NF</w:t>
      </w:r>
      <w:r w:rsidR="00D00DB8">
        <w:rPr>
          <w:rFonts w:ascii="Times New Roman" w:hAnsi="Times New Roman" w:cs="Times New Roman"/>
          <w:color w:val="auto"/>
          <w:sz w:val="24"/>
        </w:rPr>
        <w:t>)</w:t>
      </w:r>
      <w:r w:rsidR="001001E9">
        <w:rPr>
          <w:rFonts w:ascii="Times New Roman" w:hAnsi="Times New Roman" w:cs="Times New Roman"/>
          <w:color w:val="auto"/>
          <w:sz w:val="24"/>
        </w:rPr>
        <w:t xml:space="preserve"> (</w:t>
      </w:r>
      <w:r w:rsidR="0029138B">
        <w:rPr>
          <w:rFonts w:ascii="Times New Roman" w:hAnsi="Times New Roman" w:cs="Times New Roman"/>
          <w:color w:val="auto"/>
          <w:sz w:val="24"/>
        </w:rPr>
        <w:t xml:space="preserve">Learning Wales, </w:t>
      </w:r>
      <w:r w:rsidR="001001E9">
        <w:rPr>
          <w:rFonts w:ascii="Times New Roman" w:hAnsi="Times New Roman" w:cs="Times New Roman"/>
          <w:color w:val="auto"/>
          <w:sz w:val="24"/>
        </w:rPr>
        <w:t>2014) and the importance of developing these skills for assessment and tests, a question was posed to the participants asking for their personal opinion on which area of intelligence they believe</w:t>
      </w:r>
      <w:r w:rsidR="00B46087">
        <w:rPr>
          <w:rFonts w:ascii="Times New Roman" w:hAnsi="Times New Roman" w:cs="Times New Roman"/>
          <w:color w:val="auto"/>
          <w:sz w:val="24"/>
        </w:rPr>
        <w:t>d</w:t>
      </w:r>
      <w:r w:rsidR="001001E9">
        <w:rPr>
          <w:rFonts w:ascii="Times New Roman" w:hAnsi="Times New Roman" w:cs="Times New Roman"/>
          <w:color w:val="auto"/>
          <w:sz w:val="24"/>
        </w:rPr>
        <w:t xml:space="preserve"> is most important to distil within children. The hypothesis for the results was the expectation of participants choosing Verbal-linguistic </w:t>
      </w:r>
      <w:r w:rsidR="001001E9">
        <w:rPr>
          <w:rFonts w:ascii="Times New Roman" w:hAnsi="Times New Roman" w:cs="Times New Roman"/>
          <w:color w:val="auto"/>
          <w:sz w:val="24"/>
        </w:rPr>
        <w:lastRenderedPageBreak/>
        <w:t xml:space="preserve">or Logical-Mathematical as the most important, however as you can see from </w:t>
      </w:r>
      <w:r w:rsidR="001001E9" w:rsidRPr="001001E9">
        <w:rPr>
          <w:rFonts w:ascii="Times New Roman" w:hAnsi="Times New Roman" w:cs="Times New Roman"/>
          <w:color w:val="auto"/>
          <w:sz w:val="24"/>
          <w:highlight w:val="cyan"/>
        </w:rPr>
        <w:t>figure 7</w:t>
      </w:r>
      <w:r w:rsidR="001001E9">
        <w:rPr>
          <w:rFonts w:ascii="Times New Roman" w:hAnsi="Times New Roman" w:cs="Times New Roman"/>
          <w:color w:val="auto"/>
          <w:sz w:val="24"/>
        </w:rPr>
        <w:t xml:space="preserve"> the Intrapersonal intelligence </w:t>
      </w:r>
      <w:r w:rsidR="007E0AA5">
        <w:rPr>
          <w:rFonts w:ascii="Times New Roman" w:hAnsi="Times New Roman" w:cs="Times New Roman"/>
          <w:color w:val="auto"/>
          <w:sz w:val="24"/>
        </w:rPr>
        <w:t>took</w:t>
      </w:r>
      <w:r w:rsidR="001001E9">
        <w:rPr>
          <w:rFonts w:ascii="Times New Roman" w:hAnsi="Times New Roman" w:cs="Times New Roman"/>
          <w:color w:val="auto"/>
          <w:sz w:val="24"/>
        </w:rPr>
        <w:t xml:space="preserve"> the majority of the votes. </w:t>
      </w:r>
    </w:p>
    <w:p w14:paraId="3E29FD0A" w14:textId="4F9D8EFA" w:rsidR="001001E9" w:rsidRPr="001001E9" w:rsidRDefault="001001E9" w:rsidP="001001E9">
      <w:pPr>
        <w:pStyle w:val="Caption"/>
        <w:keepNext/>
        <w:jc w:val="center"/>
        <w:rPr>
          <w:color w:val="auto"/>
        </w:rPr>
      </w:pPr>
      <w:r w:rsidRPr="001001E9">
        <w:rPr>
          <w:color w:val="auto"/>
        </w:rPr>
        <w:t xml:space="preserve">Figure </w:t>
      </w:r>
      <w:r w:rsidR="00D671C7">
        <w:rPr>
          <w:color w:val="auto"/>
        </w:rPr>
        <w:fldChar w:fldCharType="begin"/>
      </w:r>
      <w:r w:rsidR="00D671C7">
        <w:rPr>
          <w:color w:val="auto"/>
        </w:rPr>
        <w:instrText xml:space="preserve"> SEQ Figure \* ARABIC </w:instrText>
      </w:r>
      <w:r w:rsidR="00D671C7">
        <w:rPr>
          <w:color w:val="auto"/>
        </w:rPr>
        <w:fldChar w:fldCharType="separate"/>
      </w:r>
      <w:r w:rsidR="00260EFB">
        <w:rPr>
          <w:noProof/>
          <w:color w:val="auto"/>
        </w:rPr>
        <w:t>7</w:t>
      </w:r>
      <w:r w:rsidR="00D671C7">
        <w:rPr>
          <w:color w:val="auto"/>
        </w:rPr>
        <w:fldChar w:fldCharType="end"/>
      </w:r>
      <w:r w:rsidRPr="001001E9">
        <w:rPr>
          <w:color w:val="auto"/>
        </w:rPr>
        <w:t xml:space="preserve"> - Intelligence Importance</w:t>
      </w:r>
    </w:p>
    <w:p w14:paraId="727561DB" w14:textId="268790F2" w:rsidR="00D00DB8" w:rsidRDefault="001001E9" w:rsidP="00170A07">
      <w:pPr>
        <w:keepNext/>
        <w:spacing w:line="360" w:lineRule="auto"/>
        <w:jc w:val="center"/>
        <w:rPr>
          <w:rFonts w:ascii="Times New Roman" w:hAnsi="Times New Roman" w:cs="Times New Roman"/>
          <w:color w:val="auto"/>
          <w:sz w:val="24"/>
        </w:rPr>
      </w:pPr>
      <w:r>
        <w:rPr>
          <w:noProof/>
        </w:rPr>
        <w:drawing>
          <wp:inline distT="0" distB="0" distL="0" distR="0" wp14:anchorId="1DA59975" wp14:editId="38CC9A59">
            <wp:extent cx="4401879" cy="2200940"/>
            <wp:effectExtent l="0" t="0" r="0" b="8890"/>
            <wp:docPr id="17" name="Picture 17" descr="C:\Users\Jenny\AppData\Local\Microsoft\Windows\Temporary Internet Files\Content.MSO\EC844EE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enny\AppData\Local\Microsoft\Windows\Temporary Internet Files\Content.MSO\EC844EEE.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13681" cy="2206841"/>
                    </a:xfrm>
                    <a:prstGeom prst="rect">
                      <a:avLst/>
                    </a:prstGeom>
                    <a:noFill/>
                    <a:ln>
                      <a:noFill/>
                    </a:ln>
                  </pic:spPr>
                </pic:pic>
              </a:graphicData>
            </a:graphic>
          </wp:inline>
        </w:drawing>
      </w:r>
    </w:p>
    <w:p w14:paraId="7E9E9928" w14:textId="4F2604A9" w:rsidR="00555DCD" w:rsidRDefault="007E0AA5" w:rsidP="000A3AA8">
      <w:pPr>
        <w:keepNext/>
        <w:spacing w:line="360" w:lineRule="auto"/>
        <w:rPr>
          <w:rFonts w:ascii="Times New Roman" w:hAnsi="Times New Roman" w:cs="Times New Roman"/>
          <w:color w:val="auto"/>
          <w:sz w:val="24"/>
        </w:rPr>
      </w:pPr>
      <w:r>
        <w:rPr>
          <w:rFonts w:ascii="Times New Roman" w:hAnsi="Times New Roman" w:cs="Times New Roman"/>
          <w:color w:val="auto"/>
          <w:sz w:val="24"/>
        </w:rPr>
        <w:tab/>
        <w:t xml:space="preserve">This supports the </w:t>
      </w:r>
      <w:r w:rsidR="00B46087">
        <w:rPr>
          <w:rFonts w:ascii="Times New Roman" w:hAnsi="Times New Roman" w:cs="Times New Roman"/>
          <w:color w:val="auto"/>
          <w:sz w:val="24"/>
        </w:rPr>
        <w:t xml:space="preserve">philosophy for the </w:t>
      </w:r>
      <w:r>
        <w:rPr>
          <w:rFonts w:ascii="Times New Roman" w:hAnsi="Times New Roman" w:cs="Times New Roman"/>
          <w:color w:val="auto"/>
          <w:sz w:val="24"/>
        </w:rPr>
        <w:t>new curriculum in Wales and the four purposes of developing ambitious, capable learners and enterprising</w:t>
      </w:r>
      <w:r w:rsidR="00BA502A">
        <w:rPr>
          <w:rFonts w:ascii="Times New Roman" w:hAnsi="Times New Roman" w:cs="Times New Roman"/>
          <w:color w:val="auto"/>
          <w:sz w:val="24"/>
        </w:rPr>
        <w:t>,</w:t>
      </w:r>
      <w:r>
        <w:rPr>
          <w:rFonts w:ascii="Times New Roman" w:hAnsi="Times New Roman" w:cs="Times New Roman"/>
          <w:color w:val="auto"/>
          <w:sz w:val="24"/>
        </w:rPr>
        <w:t xml:space="preserve"> creative contributors (Donaldson, 2015)</w:t>
      </w:r>
      <w:r w:rsidR="003858F3">
        <w:rPr>
          <w:rFonts w:ascii="Times New Roman" w:hAnsi="Times New Roman" w:cs="Times New Roman"/>
          <w:color w:val="auto"/>
          <w:sz w:val="24"/>
        </w:rPr>
        <w:t xml:space="preserve"> as Intrapersonal learners are aware of their own motivations and attributes. </w:t>
      </w:r>
    </w:p>
    <w:p w14:paraId="0BCA94FA" w14:textId="77777777" w:rsidR="00BC2823" w:rsidRDefault="00555DCD" w:rsidP="00D42883">
      <w:pPr>
        <w:keepNext/>
        <w:spacing w:line="360" w:lineRule="auto"/>
        <w:rPr>
          <w:rFonts w:ascii="Times New Roman" w:hAnsi="Times New Roman" w:cs="Times New Roman"/>
          <w:color w:val="auto"/>
          <w:sz w:val="24"/>
        </w:rPr>
      </w:pPr>
      <w:r>
        <w:rPr>
          <w:rFonts w:ascii="Times New Roman" w:hAnsi="Times New Roman" w:cs="Times New Roman"/>
          <w:color w:val="auto"/>
          <w:sz w:val="24"/>
        </w:rPr>
        <w:tab/>
        <w:t xml:space="preserve">The last questions posed to </w:t>
      </w:r>
      <w:r w:rsidR="00170A07">
        <w:rPr>
          <w:rFonts w:ascii="Times New Roman" w:hAnsi="Times New Roman" w:cs="Times New Roman"/>
          <w:color w:val="auto"/>
          <w:sz w:val="24"/>
        </w:rPr>
        <w:t xml:space="preserve">the participants included a Likert scale question asking to score between 1 and 5, with 1 being not important and 5 being very important for each intelligence to </w:t>
      </w:r>
      <w:r w:rsidR="00CA4297">
        <w:rPr>
          <w:rFonts w:ascii="Times New Roman" w:hAnsi="Times New Roman" w:cs="Times New Roman"/>
          <w:color w:val="auto"/>
          <w:sz w:val="24"/>
        </w:rPr>
        <w:t>express</w:t>
      </w:r>
      <w:r w:rsidR="00170A07">
        <w:rPr>
          <w:rFonts w:ascii="Times New Roman" w:hAnsi="Times New Roman" w:cs="Times New Roman"/>
          <w:color w:val="auto"/>
          <w:sz w:val="24"/>
        </w:rPr>
        <w:t xml:space="preserve"> their opinion of importance of developing these </w:t>
      </w:r>
      <w:r w:rsidR="00170A07">
        <w:rPr>
          <w:rFonts w:ascii="Times New Roman" w:hAnsi="Times New Roman" w:cs="Times New Roman"/>
          <w:color w:val="auto"/>
          <w:sz w:val="24"/>
        </w:rPr>
        <w:lastRenderedPageBreak/>
        <w:t>intelligences within children. A Likert scale</w:t>
      </w:r>
      <w:r w:rsidR="009E0D6A">
        <w:rPr>
          <w:rFonts w:ascii="Times New Roman" w:hAnsi="Times New Roman" w:cs="Times New Roman"/>
          <w:color w:val="auto"/>
          <w:sz w:val="24"/>
        </w:rPr>
        <w:t xml:space="preserve"> </w:t>
      </w:r>
      <w:r w:rsidR="00170A07">
        <w:rPr>
          <w:rFonts w:ascii="Times New Roman" w:hAnsi="Times New Roman" w:cs="Times New Roman"/>
          <w:color w:val="auto"/>
          <w:sz w:val="24"/>
        </w:rPr>
        <w:t>question</w:t>
      </w:r>
      <w:r w:rsidR="009E0D6A">
        <w:rPr>
          <w:rFonts w:ascii="Times New Roman" w:hAnsi="Times New Roman" w:cs="Times New Roman"/>
          <w:color w:val="auto"/>
          <w:sz w:val="24"/>
        </w:rPr>
        <w:t xml:space="preserve"> allows a reliable judgement</w:t>
      </w:r>
      <w:r w:rsidR="00870B56">
        <w:rPr>
          <w:rFonts w:ascii="Times New Roman" w:hAnsi="Times New Roman" w:cs="Times New Roman"/>
          <w:color w:val="auto"/>
          <w:sz w:val="24"/>
        </w:rPr>
        <w:t>,</w:t>
      </w:r>
      <w:r w:rsidR="00CA4297">
        <w:rPr>
          <w:rFonts w:ascii="Times New Roman" w:hAnsi="Times New Roman" w:cs="Times New Roman"/>
          <w:color w:val="auto"/>
          <w:sz w:val="24"/>
        </w:rPr>
        <w:t xml:space="preserve"> is</w:t>
      </w:r>
      <w:r w:rsidR="00870B56">
        <w:rPr>
          <w:rFonts w:ascii="Times New Roman" w:hAnsi="Times New Roman" w:cs="Times New Roman"/>
          <w:color w:val="auto"/>
          <w:sz w:val="24"/>
        </w:rPr>
        <w:t xml:space="preserve"> time effective and less frustrating for participants to complete</w:t>
      </w:r>
      <w:r w:rsidR="009E0D6A">
        <w:rPr>
          <w:rFonts w:ascii="Times New Roman" w:hAnsi="Times New Roman" w:cs="Times New Roman"/>
          <w:color w:val="auto"/>
          <w:sz w:val="24"/>
        </w:rPr>
        <w:t xml:space="preserve"> </w:t>
      </w:r>
      <w:r w:rsidR="00870B56">
        <w:rPr>
          <w:rFonts w:ascii="Times New Roman" w:hAnsi="Times New Roman" w:cs="Times New Roman"/>
          <w:color w:val="auto"/>
          <w:sz w:val="24"/>
        </w:rPr>
        <w:t xml:space="preserve">(Fink, 1995; Dawes, 2008). </w:t>
      </w:r>
      <w:r w:rsidR="00BC2823">
        <w:rPr>
          <w:rFonts w:ascii="Times New Roman" w:hAnsi="Times New Roman" w:cs="Times New Roman"/>
          <w:color w:val="auto"/>
          <w:sz w:val="24"/>
        </w:rPr>
        <w:t xml:space="preserve">  </w:t>
      </w:r>
    </w:p>
    <w:p w14:paraId="79F76843" w14:textId="7D266D6C" w:rsidR="00CA4297" w:rsidRDefault="002C5DD5" w:rsidP="00BC2823">
      <w:pPr>
        <w:keepNext/>
        <w:spacing w:line="360" w:lineRule="auto"/>
        <w:ind w:firstLine="720"/>
        <w:rPr>
          <w:rFonts w:ascii="Times New Roman" w:hAnsi="Times New Roman" w:cs="Times New Roman"/>
          <w:color w:val="auto"/>
          <w:sz w:val="24"/>
        </w:rPr>
      </w:pPr>
      <w:r>
        <w:rPr>
          <w:noProof/>
        </w:rPr>
        <w:drawing>
          <wp:anchor distT="0" distB="0" distL="114300" distR="114300" simplePos="0" relativeHeight="251676672" behindDoc="0" locked="0" layoutInCell="1" allowOverlap="1" wp14:anchorId="6CAFC9C9" wp14:editId="4640B39B">
            <wp:simplePos x="0" y="0"/>
            <wp:positionH relativeFrom="margin">
              <wp:align>right</wp:align>
            </wp:positionH>
            <wp:positionV relativeFrom="paragraph">
              <wp:posOffset>793750</wp:posOffset>
            </wp:positionV>
            <wp:extent cx="2806700" cy="1564005"/>
            <wp:effectExtent l="0" t="0" r="0" b="0"/>
            <wp:wrapSquare wrapText="bothSides"/>
            <wp:docPr id="19" name="Picture 19" descr="C:\Users\Jenny\AppData\Local\Microsoft\Windows\Temporary Internet Files\Content.MSO\569D25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enny\AppData\Local\Microsoft\Windows\Temporary Internet Files\Content.MSO\569D25B2.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06700" cy="15640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0" locked="0" layoutInCell="1" allowOverlap="1" wp14:anchorId="7D3BCE3B" wp14:editId="16B21E39">
            <wp:simplePos x="0" y="0"/>
            <wp:positionH relativeFrom="margin">
              <wp:align>left</wp:align>
            </wp:positionH>
            <wp:positionV relativeFrom="paragraph">
              <wp:posOffset>872490</wp:posOffset>
            </wp:positionV>
            <wp:extent cx="2743200" cy="1529080"/>
            <wp:effectExtent l="0" t="0" r="0" b="0"/>
            <wp:wrapSquare wrapText="bothSides"/>
            <wp:docPr id="18" name="Picture 18" descr="C:\Users\Jenny\AppData\Local\Microsoft\Windows\Temporary Internet Files\Content.MSO\93C5E2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enny\AppData\Local\Microsoft\Windows\Temporary Internet Files\Content.MSO\93C5E253.tm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43200" cy="1529080"/>
                    </a:xfrm>
                    <a:prstGeom prst="rect">
                      <a:avLst/>
                    </a:prstGeom>
                    <a:noFill/>
                    <a:ln>
                      <a:noFill/>
                    </a:ln>
                  </pic:spPr>
                </pic:pic>
              </a:graphicData>
            </a:graphic>
            <wp14:sizeRelH relativeFrom="page">
              <wp14:pctWidth>0</wp14:pctWidth>
            </wp14:sizeRelH>
            <wp14:sizeRelV relativeFrom="page">
              <wp14:pctHeight>0</wp14:pctHeight>
            </wp14:sizeRelV>
          </wp:anchor>
        </w:drawing>
      </w:r>
      <w:r w:rsidR="00870B56">
        <w:rPr>
          <w:rFonts w:ascii="Times New Roman" w:hAnsi="Times New Roman" w:cs="Times New Roman"/>
          <w:color w:val="auto"/>
          <w:sz w:val="24"/>
        </w:rPr>
        <w:t>From the resul</w:t>
      </w:r>
      <w:r w:rsidR="00E273C7">
        <w:rPr>
          <w:rFonts w:ascii="Times New Roman" w:hAnsi="Times New Roman" w:cs="Times New Roman"/>
          <w:color w:val="auto"/>
          <w:sz w:val="24"/>
        </w:rPr>
        <w:t>ts the Interpersonal intelligence scored highest with 19 out of 30 participants choosing very important</w:t>
      </w:r>
      <w:r>
        <w:rPr>
          <w:rFonts w:ascii="Times New Roman" w:hAnsi="Times New Roman" w:cs="Times New Roman"/>
          <w:color w:val="auto"/>
          <w:sz w:val="24"/>
        </w:rPr>
        <w:t xml:space="preserve"> </w:t>
      </w:r>
      <w:r w:rsidRPr="00BC2823">
        <w:rPr>
          <w:rFonts w:ascii="Times New Roman" w:hAnsi="Times New Roman" w:cs="Times New Roman"/>
          <w:color w:val="auto"/>
          <w:sz w:val="24"/>
          <w:highlight w:val="cyan"/>
        </w:rPr>
        <w:t>(see below)</w:t>
      </w:r>
      <w:r w:rsidR="00E273C7">
        <w:rPr>
          <w:rFonts w:ascii="Times New Roman" w:hAnsi="Times New Roman" w:cs="Times New Roman"/>
          <w:color w:val="auto"/>
          <w:sz w:val="24"/>
        </w:rPr>
        <w:t xml:space="preserve"> and Intrapersonal scoring 18 out of 30</w:t>
      </w:r>
      <w:r w:rsidR="00D671C7">
        <w:rPr>
          <w:rFonts w:ascii="Times New Roman" w:hAnsi="Times New Roman" w:cs="Times New Roman"/>
          <w:color w:val="auto"/>
          <w:sz w:val="24"/>
        </w:rPr>
        <w:t xml:space="preserve"> </w:t>
      </w:r>
      <w:r w:rsidR="00D671C7" w:rsidRPr="00BC2823">
        <w:rPr>
          <w:rFonts w:ascii="Times New Roman" w:hAnsi="Times New Roman" w:cs="Times New Roman"/>
          <w:color w:val="auto"/>
          <w:sz w:val="24"/>
          <w:highlight w:val="cyan"/>
        </w:rPr>
        <w:t>(see below)</w:t>
      </w:r>
      <w:r w:rsidR="00E273C7" w:rsidRPr="00F06200">
        <w:rPr>
          <w:rFonts w:ascii="Times New Roman" w:hAnsi="Times New Roman" w:cs="Times New Roman"/>
          <w:color w:val="auto"/>
          <w:sz w:val="24"/>
        </w:rPr>
        <w:t>.</w:t>
      </w:r>
      <w:r w:rsidR="00E273C7">
        <w:rPr>
          <w:rFonts w:ascii="Times New Roman" w:hAnsi="Times New Roman" w:cs="Times New Roman"/>
          <w:color w:val="auto"/>
          <w:sz w:val="24"/>
        </w:rPr>
        <w:t xml:space="preserve"> </w:t>
      </w:r>
    </w:p>
    <w:p w14:paraId="1560FD3E" w14:textId="1FA617AE" w:rsidR="00D671C7" w:rsidRDefault="00D671C7" w:rsidP="00D42883">
      <w:pPr>
        <w:keepNext/>
        <w:spacing w:line="360" w:lineRule="auto"/>
        <w:rPr>
          <w:rFonts w:ascii="Times New Roman" w:hAnsi="Times New Roman" w:cs="Times New Roman"/>
          <w:color w:val="auto"/>
          <w:sz w:val="24"/>
        </w:rPr>
      </w:pPr>
    </w:p>
    <w:p w14:paraId="0D74D518" w14:textId="2B1D3490" w:rsidR="009E0D6A" w:rsidRDefault="00E273C7" w:rsidP="00CA4297">
      <w:pPr>
        <w:keepNext/>
        <w:spacing w:line="360" w:lineRule="auto"/>
        <w:ind w:firstLine="720"/>
        <w:rPr>
          <w:rFonts w:ascii="Times New Roman" w:hAnsi="Times New Roman" w:cs="Times New Roman"/>
          <w:color w:val="auto"/>
          <w:sz w:val="24"/>
        </w:rPr>
      </w:pPr>
      <w:r>
        <w:rPr>
          <w:rFonts w:ascii="Times New Roman" w:hAnsi="Times New Roman" w:cs="Times New Roman"/>
          <w:color w:val="auto"/>
          <w:sz w:val="24"/>
        </w:rPr>
        <w:t>The lowest intelligence was chosen as Bodily-Kinaesthetic with only 7 out of 30 stating that they think it is very important</w:t>
      </w:r>
      <w:r w:rsidR="00D671C7">
        <w:rPr>
          <w:rFonts w:ascii="Times New Roman" w:hAnsi="Times New Roman" w:cs="Times New Roman"/>
          <w:color w:val="auto"/>
          <w:sz w:val="24"/>
        </w:rPr>
        <w:t xml:space="preserve"> </w:t>
      </w:r>
      <w:r w:rsidR="00D671C7" w:rsidRPr="00D671C7">
        <w:rPr>
          <w:rFonts w:ascii="Times New Roman" w:hAnsi="Times New Roman" w:cs="Times New Roman"/>
          <w:color w:val="auto"/>
          <w:sz w:val="24"/>
          <w:highlight w:val="cyan"/>
        </w:rPr>
        <w:t>(see figure 8)</w:t>
      </w:r>
      <w:r w:rsidRPr="00F06200">
        <w:rPr>
          <w:rFonts w:ascii="Times New Roman" w:hAnsi="Times New Roman" w:cs="Times New Roman"/>
          <w:color w:val="auto"/>
          <w:sz w:val="24"/>
        </w:rPr>
        <w:t>.</w:t>
      </w:r>
      <w:r>
        <w:rPr>
          <w:rFonts w:ascii="Times New Roman" w:hAnsi="Times New Roman" w:cs="Times New Roman"/>
          <w:color w:val="auto"/>
          <w:sz w:val="24"/>
        </w:rPr>
        <w:t xml:space="preserve"> This comes at an interesting time in Wales as a report submitted in March stated that Wales is facing a national crisis in terms of children’s physical health as the World Health Organisation</w:t>
      </w:r>
      <w:r w:rsidR="00995E31">
        <w:rPr>
          <w:rFonts w:ascii="Times New Roman" w:hAnsi="Times New Roman" w:cs="Times New Roman"/>
          <w:color w:val="auto"/>
          <w:sz w:val="24"/>
        </w:rPr>
        <w:t xml:space="preserve"> (date unknown)</w:t>
      </w:r>
      <w:r>
        <w:rPr>
          <w:rFonts w:ascii="Times New Roman" w:hAnsi="Times New Roman" w:cs="Times New Roman"/>
          <w:color w:val="auto"/>
          <w:sz w:val="24"/>
        </w:rPr>
        <w:t xml:space="preserve"> regards the UK with having the highest levels of childhood obesity</w:t>
      </w:r>
      <w:r w:rsidR="00995E31">
        <w:rPr>
          <w:rFonts w:ascii="Times New Roman" w:hAnsi="Times New Roman" w:cs="Times New Roman"/>
          <w:color w:val="auto"/>
          <w:sz w:val="24"/>
        </w:rPr>
        <w:t xml:space="preserve"> (National Assembly </w:t>
      </w:r>
      <w:r w:rsidR="00995E31">
        <w:rPr>
          <w:rFonts w:ascii="Times New Roman" w:hAnsi="Times New Roman" w:cs="Times New Roman"/>
          <w:color w:val="auto"/>
          <w:sz w:val="24"/>
        </w:rPr>
        <w:lastRenderedPageBreak/>
        <w:t>for Wales, 2019)</w:t>
      </w:r>
      <w:r w:rsidR="00D42883">
        <w:rPr>
          <w:rFonts w:ascii="Times New Roman" w:hAnsi="Times New Roman" w:cs="Times New Roman"/>
          <w:color w:val="auto"/>
          <w:sz w:val="24"/>
        </w:rPr>
        <w:t xml:space="preserve"> and recommends that children receive 2x45 minute sessions of physical activity a week</w:t>
      </w:r>
      <w:r>
        <w:rPr>
          <w:rFonts w:ascii="Times New Roman" w:hAnsi="Times New Roman" w:cs="Times New Roman"/>
          <w:color w:val="auto"/>
          <w:sz w:val="24"/>
        </w:rPr>
        <w:t xml:space="preserve">.  </w:t>
      </w:r>
    </w:p>
    <w:p w14:paraId="429319A0" w14:textId="736F653F" w:rsidR="00D671C7" w:rsidRPr="00D671C7" w:rsidRDefault="00D671C7" w:rsidP="00D671C7">
      <w:pPr>
        <w:pStyle w:val="Caption"/>
        <w:keepNext/>
        <w:ind w:firstLine="720"/>
        <w:jc w:val="center"/>
        <w:rPr>
          <w:color w:val="auto"/>
        </w:rPr>
      </w:pPr>
      <w:r w:rsidRPr="00D671C7">
        <w:rPr>
          <w:color w:val="auto"/>
        </w:rPr>
        <w:t xml:space="preserve">Figure </w:t>
      </w:r>
      <w:r w:rsidRPr="00D671C7">
        <w:rPr>
          <w:color w:val="auto"/>
        </w:rPr>
        <w:fldChar w:fldCharType="begin"/>
      </w:r>
      <w:r w:rsidRPr="00D671C7">
        <w:rPr>
          <w:color w:val="auto"/>
        </w:rPr>
        <w:instrText xml:space="preserve"> SEQ Figure \* ARABIC </w:instrText>
      </w:r>
      <w:r w:rsidRPr="00D671C7">
        <w:rPr>
          <w:color w:val="auto"/>
        </w:rPr>
        <w:fldChar w:fldCharType="separate"/>
      </w:r>
      <w:r w:rsidR="00260EFB">
        <w:rPr>
          <w:noProof/>
          <w:color w:val="auto"/>
        </w:rPr>
        <w:t>8</w:t>
      </w:r>
      <w:r w:rsidRPr="00D671C7">
        <w:rPr>
          <w:color w:val="auto"/>
        </w:rPr>
        <w:fldChar w:fldCharType="end"/>
      </w:r>
      <w:r w:rsidRPr="00D671C7">
        <w:rPr>
          <w:color w:val="auto"/>
        </w:rPr>
        <w:t xml:space="preserve"> - Bodily-Kinaesthetic Result</w:t>
      </w:r>
    </w:p>
    <w:p w14:paraId="1A7650BB" w14:textId="01DDF841" w:rsidR="00D671C7" w:rsidRDefault="00D671C7" w:rsidP="00D671C7">
      <w:pPr>
        <w:keepNext/>
        <w:spacing w:line="360" w:lineRule="auto"/>
        <w:ind w:firstLine="720"/>
        <w:jc w:val="center"/>
        <w:rPr>
          <w:rFonts w:ascii="Times New Roman" w:hAnsi="Times New Roman" w:cs="Times New Roman"/>
          <w:color w:val="auto"/>
          <w:sz w:val="24"/>
        </w:rPr>
      </w:pPr>
      <w:r>
        <w:rPr>
          <w:noProof/>
        </w:rPr>
        <w:drawing>
          <wp:inline distT="0" distB="0" distL="0" distR="0" wp14:anchorId="616F48CB" wp14:editId="3926D41E">
            <wp:extent cx="3189767" cy="1778204"/>
            <wp:effectExtent l="0" t="0" r="0" b="0"/>
            <wp:docPr id="20" name="Picture 20" descr="C:\Users\Jenny\AppData\Local\Microsoft\Windows\Temporary Internet Files\Content.MSO\1203A75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enny\AppData\Local\Microsoft\Windows\Temporary Internet Files\Content.MSO\1203A751.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04239" cy="1786272"/>
                    </a:xfrm>
                    <a:prstGeom prst="rect">
                      <a:avLst/>
                    </a:prstGeom>
                    <a:noFill/>
                    <a:ln>
                      <a:noFill/>
                    </a:ln>
                  </pic:spPr>
                </pic:pic>
              </a:graphicData>
            </a:graphic>
          </wp:inline>
        </w:drawing>
      </w:r>
    </w:p>
    <w:p w14:paraId="3B89777B" w14:textId="11DB9AAE" w:rsidR="00136406" w:rsidRDefault="00136406" w:rsidP="00136406">
      <w:pPr>
        <w:keepNext/>
        <w:spacing w:line="360" w:lineRule="auto"/>
        <w:ind w:firstLine="720"/>
        <w:rPr>
          <w:rFonts w:ascii="Times New Roman" w:hAnsi="Times New Roman" w:cs="Times New Roman"/>
          <w:color w:val="auto"/>
          <w:sz w:val="24"/>
        </w:rPr>
      </w:pPr>
      <w:r>
        <w:rPr>
          <w:rFonts w:ascii="Times New Roman" w:hAnsi="Times New Roman" w:cs="Times New Roman"/>
          <w:color w:val="auto"/>
          <w:sz w:val="24"/>
        </w:rPr>
        <w:t xml:space="preserve">Furthermore, personal hypothesis for </w:t>
      </w:r>
      <w:r w:rsidR="007502B4">
        <w:rPr>
          <w:rFonts w:ascii="Times New Roman" w:hAnsi="Times New Roman" w:cs="Times New Roman"/>
          <w:color w:val="auto"/>
          <w:sz w:val="24"/>
        </w:rPr>
        <w:t>a high score for the</w:t>
      </w:r>
      <w:r>
        <w:rPr>
          <w:rFonts w:ascii="Times New Roman" w:hAnsi="Times New Roman" w:cs="Times New Roman"/>
          <w:color w:val="auto"/>
          <w:sz w:val="24"/>
        </w:rPr>
        <w:t xml:space="preserve"> naturalistic results were inconsistent with the findings as </w:t>
      </w:r>
      <w:r w:rsidR="007502B4">
        <w:rPr>
          <w:rFonts w:ascii="Times New Roman" w:hAnsi="Times New Roman" w:cs="Times New Roman"/>
          <w:color w:val="auto"/>
          <w:sz w:val="24"/>
        </w:rPr>
        <w:t xml:space="preserve">the results </w:t>
      </w:r>
      <w:r w:rsidR="003A2564">
        <w:rPr>
          <w:rFonts w:ascii="Times New Roman" w:hAnsi="Times New Roman" w:cs="Times New Roman"/>
          <w:color w:val="auto"/>
          <w:sz w:val="24"/>
        </w:rPr>
        <w:t>indicated</w:t>
      </w:r>
      <w:r w:rsidR="007502B4">
        <w:rPr>
          <w:rFonts w:ascii="Times New Roman" w:hAnsi="Times New Roman" w:cs="Times New Roman"/>
          <w:color w:val="auto"/>
          <w:sz w:val="24"/>
        </w:rPr>
        <w:t xml:space="preserve"> that over half of the participants chose 2 and 3 being not so much importance and a middle entity which displays their view of promoting the naturalistic outdoors as not as important within children </w:t>
      </w:r>
      <w:r w:rsidR="007502B4" w:rsidRPr="00F06200">
        <w:rPr>
          <w:rFonts w:ascii="Times New Roman" w:hAnsi="Times New Roman" w:cs="Times New Roman"/>
          <w:color w:val="auto"/>
          <w:sz w:val="24"/>
          <w:highlight w:val="cyan"/>
        </w:rPr>
        <w:t>(figure 9)</w:t>
      </w:r>
      <w:r w:rsidR="007502B4" w:rsidRPr="00F06200">
        <w:rPr>
          <w:rFonts w:ascii="Times New Roman" w:hAnsi="Times New Roman" w:cs="Times New Roman"/>
          <w:color w:val="auto"/>
          <w:sz w:val="24"/>
        </w:rPr>
        <w:t>.</w:t>
      </w:r>
      <w:r w:rsidR="00850248">
        <w:rPr>
          <w:rFonts w:ascii="Times New Roman" w:hAnsi="Times New Roman" w:cs="Times New Roman"/>
          <w:color w:val="auto"/>
          <w:sz w:val="24"/>
        </w:rPr>
        <w:t xml:space="preserve"> </w:t>
      </w:r>
    </w:p>
    <w:p w14:paraId="5C59A07D" w14:textId="30C9B53E" w:rsidR="007502B4" w:rsidRDefault="002C5DD5" w:rsidP="007502B4">
      <w:pPr>
        <w:keepNext/>
        <w:spacing w:line="360" w:lineRule="auto"/>
        <w:ind w:firstLine="720"/>
        <w:jc w:val="center"/>
        <w:rPr>
          <w:rFonts w:ascii="Times New Roman" w:hAnsi="Times New Roman" w:cs="Times New Roman"/>
          <w:color w:val="auto"/>
          <w:sz w:val="24"/>
        </w:rPr>
      </w:pPr>
      <w:r w:rsidRPr="007502B4">
        <w:rPr>
          <w:noProof/>
          <w:highlight w:val="cyan"/>
        </w:rPr>
        <mc:AlternateContent>
          <mc:Choice Requires="wps">
            <w:drawing>
              <wp:anchor distT="0" distB="0" distL="114300" distR="114300" simplePos="0" relativeHeight="251680768" behindDoc="0" locked="0" layoutInCell="1" allowOverlap="1" wp14:anchorId="690195E8" wp14:editId="453ACF8F">
                <wp:simplePos x="0" y="0"/>
                <wp:positionH relativeFrom="margin">
                  <wp:align>center</wp:align>
                </wp:positionH>
                <wp:positionV relativeFrom="paragraph">
                  <wp:posOffset>15875</wp:posOffset>
                </wp:positionV>
                <wp:extent cx="4067175" cy="180975"/>
                <wp:effectExtent l="0" t="0" r="9525" b="9525"/>
                <wp:wrapSquare wrapText="bothSides"/>
                <wp:docPr id="23" name="Text Box 23"/>
                <wp:cNvGraphicFramePr/>
                <a:graphic xmlns:a="http://schemas.openxmlformats.org/drawingml/2006/main">
                  <a:graphicData uri="http://schemas.microsoft.com/office/word/2010/wordprocessingShape">
                    <wps:wsp>
                      <wps:cNvSpPr txBox="1"/>
                      <wps:spPr>
                        <a:xfrm>
                          <a:off x="0" y="0"/>
                          <a:ext cx="4067175" cy="180975"/>
                        </a:xfrm>
                        <a:prstGeom prst="rect">
                          <a:avLst/>
                        </a:prstGeom>
                        <a:solidFill>
                          <a:prstClr val="white"/>
                        </a:solidFill>
                        <a:ln>
                          <a:noFill/>
                        </a:ln>
                      </wps:spPr>
                      <wps:txbx>
                        <w:txbxContent>
                          <w:p w14:paraId="19361C63" w14:textId="2131C665" w:rsidR="00990C93" w:rsidRPr="007502B4" w:rsidRDefault="00990C93" w:rsidP="007502B4">
                            <w:pPr>
                              <w:pStyle w:val="Caption"/>
                              <w:jc w:val="center"/>
                              <w:rPr>
                                <w:rFonts w:ascii="Times New Roman" w:hAnsi="Times New Roman" w:cs="Times New Roman"/>
                                <w:color w:val="auto"/>
                                <w:sz w:val="24"/>
                              </w:rPr>
                            </w:pPr>
                            <w:bookmarkStart w:id="7" w:name="_Hlk5885654"/>
                            <w:bookmarkEnd w:id="7"/>
                            <w:r w:rsidRPr="007502B4">
                              <w:rPr>
                                <w:color w:val="auto"/>
                              </w:rPr>
                              <w:t xml:space="preserve">Figure </w:t>
                            </w:r>
                            <w:r w:rsidRPr="007502B4">
                              <w:rPr>
                                <w:color w:val="auto"/>
                              </w:rPr>
                              <w:fldChar w:fldCharType="begin"/>
                            </w:r>
                            <w:r w:rsidRPr="007502B4">
                              <w:rPr>
                                <w:color w:val="auto"/>
                              </w:rPr>
                              <w:instrText xml:space="preserve"> SEQ Figure \* ARABIC </w:instrText>
                            </w:r>
                            <w:r w:rsidRPr="007502B4">
                              <w:rPr>
                                <w:color w:val="auto"/>
                              </w:rPr>
                              <w:fldChar w:fldCharType="separate"/>
                            </w:r>
                            <w:r w:rsidR="00260EFB">
                              <w:rPr>
                                <w:noProof/>
                                <w:color w:val="auto"/>
                              </w:rPr>
                              <w:t>9</w:t>
                            </w:r>
                            <w:r w:rsidRPr="007502B4">
                              <w:rPr>
                                <w:color w:val="auto"/>
                              </w:rPr>
                              <w:fldChar w:fldCharType="end"/>
                            </w:r>
                            <w:r w:rsidRPr="007502B4">
                              <w:rPr>
                                <w:color w:val="auto"/>
                              </w:rPr>
                              <w:t xml:space="preserve"> - Naturalistic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0195E8" id="_x0000_t202" coordsize="21600,21600" o:spt="202" path="m,l,21600r21600,l21600,xe">
                <v:stroke joinstyle="miter"/>
                <v:path gradientshapeok="t" o:connecttype="rect"/>
              </v:shapetype>
              <v:shape id="Text Box 23" o:spid="_x0000_s1026" type="#_x0000_t202" style="position:absolute;left:0;text-align:left;margin-left:0;margin-top:1.25pt;width:320.25pt;height:14.25pt;z-index:2516807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" stroked="f">
                <v:textbox inset="0,0,0,0">
                  <w:txbxContent>
                    <w:p w14:paraId="19361C63" w14:textId="2131C665" w:rsidR="00990C93" w:rsidRPr="007502B4" w:rsidRDefault="00990C93" w:rsidP="007502B4">
                      <w:pPr>
                        <w:pStyle w:val="Caption"/>
                        <w:jc w:val="center"/>
                        <w:rPr>
                          <w:rFonts w:ascii="Times New Roman" w:hAnsi="Times New Roman" w:cs="Times New Roman"/>
                          <w:color w:val="auto"/>
                          <w:sz w:val="24"/>
                        </w:rPr>
                      </w:pPr>
                      <w:bookmarkStart w:id="8" w:name="_Hlk5885654"/>
                      <w:bookmarkEnd w:id="8"/>
                      <w:r w:rsidRPr="007502B4">
                        <w:rPr>
                          <w:color w:val="auto"/>
                        </w:rPr>
                        <w:t xml:space="preserve">Figure </w:t>
                      </w:r>
                      <w:r w:rsidRPr="007502B4">
                        <w:rPr>
                          <w:color w:val="auto"/>
                        </w:rPr>
                        <w:fldChar w:fldCharType="begin"/>
                      </w:r>
                      <w:r w:rsidRPr="007502B4">
                        <w:rPr>
                          <w:color w:val="auto"/>
                        </w:rPr>
                        <w:instrText xml:space="preserve"> SEQ Figure \* ARABIC </w:instrText>
                      </w:r>
                      <w:r w:rsidRPr="007502B4">
                        <w:rPr>
                          <w:color w:val="auto"/>
                        </w:rPr>
                        <w:fldChar w:fldCharType="separate"/>
                      </w:r>
                      <w:r w:rsidR="00260EFB">
                        <w:rPr>
                          <w:noProof/>
                          <w:color w:val="auto"/>
                        </w:rPr>
                        <w:t>9</w:t>
                      </w:r>
                      <w:r w:rsidRPr="007502B4">
                        <w:rPr>
                          <w:color w:val="auto"/>
                        </w:rPr>
                        <w:fldChar w:fldCharType="end"/>
                      </w:r>
                      <w:r w:rsidRPr="007502B4">
                        <w:rPr>
                          <w:color w:val="auto"/>
                        </w:rPr>
                        <w:t xml:space="preserve"> - Naturalistic results</w:t>
                      </w:r>
                    </w:p>
                  </w:txbxContent>
                </v:textbox>
                <w10:wrap type="square" anchorx="margin"/>
              </v:shape>
            </w:pict>
          </mc:Fallback>
        </mc:AlternateContent>
      </w:r>
      <w:r w:rsidR="007502B4">
        <w:rPr>
          <w:noProof/>
        </w:rPr>
        <w:drawing>
          <wp:anchor distT="0" distB="0" distL="114300" distR="114300" simplePos="0" relativeHeight="251678720" behindDoc="0" locked="0" layoutInCell="1" allowOverlap="1" wp14:anchorId="3E7DAF6A" wp14:editId="62FF997C">
            <wp:simplePos x="0" y="0"/>
            <wp:positionH relativeFrom="margin">
              <wp:align>center</wp:align>
            </wp:positionH>
            <wp:positionV relativeFrom="paragraph">
              <wp:posOffset>69215</wp:posOffset>
            </wp:positionV>
            <wp:extent cx="4067175" cy="2266950"/>
            <wp:effectExtent l="0" t="0" r="9525" b="0"/>
            <wp:wrapSquare wrapText="bothSides"/>
            <wp:docPr id="21" name="Picture 21" descr="C:\Users\Jenny\AppData\Local\Microsoft\Windows\Temporary Internet Files\Content.MSO\155BF68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enny\AppData\Local\Microsoft\Windows\Temporary Internet Files\Content.MSO\155BF687.tmp"/>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67175" cy="2266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9D0819" w14:textId="77777777" w:rsidR="007502B4" w:rsidRDefault="007502B4" w:rsidP="005223FD">
      <w:pPr>
        <w:spacing w:line="360" w:lineRule="auto"/>
        <w:ind w:firstLine="720"/>
        <w:rPr>
          <w:rFonts w:ascii="Times New Roman" w:hAnsi="Times New Roman" w:cs="Times New Roman"/>
          <w:color w:val="auto"/>
          <w:sz w:val="24"/>
        </w:rPr>
      </w:pPr>
    </w:p>
    <w:p w14:paraId="1A45EE94" w14:textId="77777777" w:rsidR="007502B4" w:rsidRDefault="007502B4" w:rsidP="005223FD">
      <w:pPr>
        <w:spacing w:line="360" w:lineRule="auto"/>
        <w:ind w:firstLine="720"/>
        <w:rPr>
          <w:rFonts w:ascii="Times New Roman" w:hAnsi="Times New Roman" w:cs="Times New Roman"/>
          <w:color w:val="auto"/>
          <w:sz w:val="24"/>
        </w:rPr>
      </w:pPr>
    </w:p>
    <w:p w14:paraId="77109F57" w14:textId="77777777" w:rsidR="007502B4" w:rsidRDefault="007502B4" w:rsidP="005223FD">
      <w:pPr>
        <w:spacing w:line="360" w:lineRule="auto"/>
        <w:ind w:firstLine="720"/>
        <w:rPr>
          <w:rFonts w:ascii="Times New Roman" w:hAnsi="Times New Roman" w:cs="Times New Roman"/>
          <w:color w:val="auto"/>
          <w:sz w:val="24"/>
        </w:rPr>
      </w:pPr>
    </w:p>
    <w:p w14:paraId="31FFA330" w14:textId="3A6E7E24" w:rsidR="007502B4" w:rsidRDefault="007502B4" w:rsidP="005223FD">
      <w:pPr>
        <w:spacing w:line="360" w:lineRule="auto"/>
        <w:ind w:firstLine="720"/>
        <w:rPr>
          <w:rFonts w:ascii="Times New Roman" w:hAnsi="Times New Roman" w:cs="Times New Roman"/>
          <w:color w:val="auto"/>
          <w:sz w:val="24"/>
        </w:rPr>
      </w:pPr>
    </w:p>
    <w:p w14:paraId="3BEA07D7" w14:textId="1C3B9800" w:rsidR="00860634" w:rsidRDefault="00860634" w:rsidP="005223FD">
      <w:pPr>
        <w:spacing w:line="360" w:lineRule="auto"/>
        <w:ind w:firstLine="720"/>
        <w:rPr>
          <w:rFonts w:ascii="Times New Roman" w:hAnsi="Times New Roman" w:cs="Times New Roman"/>
          <w:color w:val="auto"/>
          <w:sz w:val="24"/>
        </w:rPr>
      </w:pPr>
    </w:p>
    <w:p w14:paraId="35430A1F" w14:textId="29491FAA" w:rsidR="00860634" w:rsidRDefault="00860634" w:rsidP="00BC2823">
      <w:pPr>
        <w:spacing w:line="360" w:lineRule="auto"/>
        <w:ind w:firstLine="720"/>
        <w:rPr>
          <w:rFonts w:ascii="Times New Roman" w:hAnsi="Times New Roman" w:cs="Times New Roman"/>
          <w:color w:val="auto"/>
          <w:sz w:val="24"/>
        </w:rPr>
      </w:pPr>
      <w:r>
        <w:rPr>
          <w:rFonts w:ascii="Times New Roman" w:hAnsi="Times New Roman" w:cs="Times New Roman"/>
          <w:color w:val="auto"/>
          <w:sz w:val="24"/>
        </w:rPr>
        <w:t xml:space="preserve">This conflicts with the philosophy of the Foundation Phase (FP) within the Welsh curriculum and how Wales is the leading country in the UK for the development of outdoor education (DCELLS, 2009). Estyn (2011), Bird (2007) and </w:t>
      </w:r>
      <w:r w:rsidR="00635CBB">
        <w:rPr>
          <w:rFonts w:ascii="Times New Roman" w:hAnsi="Times New Roman" w:cs="Times New Roman"/>
          <w:color w:val="auto"/>
          <w:sz w:val="24"/>
        </w:rPr>
        <w:t>Thomas and Thompson</w:t>
      </w:r>
      <w:r>
        <w:rPr>
          <w:rFonts w:ascii="Times New Roman" w:hAnsi="Times New Roman" w:cs="Times New Roman"/>
          <w:color w:val="auto"/>
          <w:sz w:val="24"/>
        </w:rPr>
        <w:t xml:space="preserve"> (200</w:t>
      </w:r>
      <w:r w:rsidR="00635CBB">
        <w:rPr>
          <w:rFonts w:ascii="Times New Roman" w:hAnsi="Times New Roman" w:cs="Times New Roman"/>
          <w:color w:val="auto"/>
          <w:sz w:val="24"/>
        </w:rPr>
        <w:t>4</w:t>
      </w:r>
      <w:r>
        <w:rPr>
          <w:rFonts w:ascii="Times New Roman" w:hAnsi="Times New Roman" w:cs="Times New Roman"/>
          <w:color w:val="auto"/>
          <w:sz w:val="24"/>
        </w:rPr>
        <w:t xml:space="preserve">) state the importance of the outdoor environment on the holistic development of children in education. </w:t>
      </w:r>
      <w:r w:rsidR="00651457">
        <w:rPr>
          <w:rFonts w:ascii="Times New Roman" w:hAnsi="Times New Roman" w:cs="Times New Roman"/>
          <w:color w:val="auto"/>
          <w:sz w:val="24"/>
        </w:rPr>
        <w:t xml:space="preserve">Within Wales the importance of teaching children in the outdoor environment has also been applied to the QTS Standards of planning </w:t>
      </w:r>
      <w:r w:rsidR="00651457">
        <w:rPr>
          <w:rFonts w:ascii="Times New Roman" w:hAnsi="Times New Roman" w:cs="Times New Roman"/>
          <w:color w:val="auto"/>
          <w:sz w:val="24"/>
        </w:rPr>
        <w:lastRenderedPageBreak/>
        <w:t>opportunities for children to learn in out of school contexts (W</w:t>
      </w:r>
      <w:r w:rsidR="00E451EB">
        <w:rPr>
          <w:rFonts w:ascii="Times New Roman" w:hAnsi="Times New Roman" w:cs="Times New Roman"/>
          <w:color w:val="auto"/>
          <w:sz w:val="24"/>
        </w:rPr>
        <w:t>AG</w:t>
      </w:r>
      <w:r w:rsidR="00651457">
        <w:rPr>
          <w:rFonts w:ascii="Times New Roman" w:hAnsi="Times New Roman" w:cs="Times New Roman"/>
          <w:color w:val="auto"/>
          <w:sz w:val="24"/>
        </w:rPr>
        <w:t>, 2009).</w:t>
      </w:r>
      <w:r w:rsidR="00BC2823">
        <w:rPr>
          <w:rFonts w:ascii="Times New Roman" w:hAnsi="Times New Roman" w:cs="Times New Roman"/>
          <w:color w:val="auto"/>
          <w:sz w:val="24"/>
        </w:rPr>
        <w:t xml:space="preserve"> </w:t>
      </w:r>
      <w:r>
        <w:rPr>
          <w:rFonts w:ascii="Times New Roman" w:hAnsi="Times New Roman" w:cs="Times New Roman"/>
          <w:color w:val="auto"/>
          <w:sz w:val="24"/>
        </w:rPr>
        <w:t xml:space="preserve">Palmer (2015) </w:t>
      </w:r>
      <w:r w:rsidR="00BC2823">
        <w:rPr>
          <w:rFonts w:ascii="Times New Roman" w:hAnsi="Times New Roman" w:cs="Times New Roman"/>
          <w:color w:val="auto"/>
          <w:sz w:val="24"/>
        </w:rPr>
        <w:t xml:space="preserve">also raises her concerns of how the modern age of technology is damaging our children and creating a cotton wool culture which has seen a decline in play, health and healthy risk-taking (O’Malley, 2015).  </w:t>
      </w:r>
    </w:p>
    <w:p w14:paraId="12A73264" w14:textId="39C210D1" w:rsidR="00850248" w:rsidRDefault="00850248" w:rsidP="00BC2823">
      <w:pPr>
        <w:spacing w:line="360" w:lineRule="auto"/>
        <w:ind w:firstLine="720"/>
        <w:rPr>
          <w:rFonts w:ascii="Times New Roman" w:hAnsi="Times New Roman" w:cs="Times New Roman"/>
          <w:color w:val="auto"/>
          <w:sz w:val="24"/>
          <w:highlight w:val="cyan"/>
        </w:rPr>
      </w:pPr>
      <w:r>
        <w:rPr>
          <w:rFonts w:ascii="Times New Roman" w:hAnsi="Times New Roman" w:cs="Times New Roman"/>
          <w:color w:val="auto"/>
          <w:sz w:val="24"/>
        </w:rPr>
        <w:t xml:space="preserve">The Musical Intelligence remained in the lower results of importance with exactly half of the participants choosing 2 and 3 as not so much importance and a middle entity and the other half choosing 4 and 5 as being very important </w:t>
      </w:r>
      <w:r w:rsidRPr="00850248">
        <w:rPr>
          <w:rFonts w:ascii="Times New Roman" w:hAnsi="Times New Roman" w:cs="Times New Roman"/>
          <w:color w:val="auto"/>
          <w:sz w:val="24"/>
          <w:highlight w:val="cyan"/>
        </w:rPr>
        <w:t>(</w:t>
      </w:r>
      <w:r>
        <w:rPr>
          <w:rFonts w:ascii="Times New Roman" w:hAnsi="Times New Roman" w:cs="Times New Roman"/>
          <w:color w:val="auto"/>
          <w:sz w:val="24"/>
          <w:highlight w:val="cyan"/>
        </w:rPr>
        <w:t>figure 10</w:t>
      </w:r>
      <w:r w:rsidRPr="00850248">
        <w:rPr>
          <w:rFonts w:ascii="Times New Roman" w:hAnsi="Times New Roman" w:cs="Times New Roman"/>
          <w:color w:val="auto"/>
          <w:sz w:val="24"/>
          <w:highlight w:val="cyan"/>
        </w:rPr>
        <w:t>)</w:t>
      </w:r>
      <w:r w:rsidRPr="00F06200">
        <w:rPr>
          <w:rFonts w:ascii="Times New Roman" w:hAnsi="Times New Roman" w:cs="Times New Roman"/>
          <w:color w:val="auto"/>
          <w:sz w:val="24"/>
        </w:rPr>
        <w:t>.</w:t>
      </w:r>
    </w:p>
    <w:p w14:paraId="6F93A8A9" w14:textId="48218828" w:rsidR="00850248" w:rsidRDefault="00850248" w:rsidP="001F6D56">
      <w:pPr>
        <w:spacing w:line="360" w:lineRule="auto"/>
        <w:rPr>
          <w:rFonts w:ascii="Times New Roman" w:hAnsi="Times New Roman" w:cs="Times New Roman"/>
          <w:color w:val="auto"/>
          <w:sz w:val="24"/>
        </w:rPr>
      </w:pPr>
      <w:r>
        <w:rPr>
          <w:noProof/>
        </w:rPr>
        <w:drawing>
          <wp:anchor distT="0" distB="0" distL="114300" distR="114300" simplePos="0" relativeHeight="251681792" behindDoc="0" locked="0" layoutInCell="1" allowOverlap="1" wp14:anchorId="02F0E230" wp14:editId="2634442B">
            <wp:simplePos x="0" y="0"/>
            <wp:positionH relativeFrom="margin">
              <wp:align>center</wp:align>
            </wp:positionH>
            <wp:positionV relativeFrom="paragraph">
              <wp:posOffset>159488</wp:posOffset>
            </wp:positionV>
            <wp:extent cx="4465320" cy="2489200"/>
            <wp:effectExtent l="0" t="0" r="0" b="6350"/>
            <wp:wrapSquare wrapText="bothSides"/>
            <wp:docPr id="24" name="Picture 24" descr="C:\Users\Jenny\AppData\Local\Microsoft\Windows\Temporary Internet Files\Content.MSO\34EFA92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enny\AppData\Local\Microsoft\Windows\Temporary Internet Files\Content.MSO\34EFA92D.tm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65320" cy="24892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0" locked="0" layoutInCell="1" allowOverlap="1" wp14:anchorId="31BC9D62" wp14:editId="4ACCA29A">
                <wp:simplePos x="0" y="0"/>
                <wp:positionH relativeFrom="margin">
                  <wp:align>center</wp:align>
                </wp:positionH>
                <wp:positionV relativeFrom="paragraph">
                  <wp:posOffset>0</wp:posOffset>
                </wp:positionV>
                <wp:extent cx="4465320" cy="21209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4465320" cy="212090"/>
                        </a:xfrm>
                        <a:prstGeom prst="rect">
                          <a:avLst/>
                        </a:prstGeom>
                        <a:solidFill>
                          <a:prstClr val="white"/>
                        </a:solidFill>
                        <a:ln>
                          <a:noFill/>
                        </a:ln>
                      </wps:spPr>
                      <wps:txbx>
                        <w:txbxContent>
                          <w:p w14:paraId="4FC96EB8" w14:textId="793FF64D" w:rsidR="00990C93" w:rsidRPr="00850248" w:rsidRDefault="00990C93" w:rsidP="00850248">
                            <w:pPr>
                              <w:pStyle w:val="Caption"/>
                              <w:jc w:val="center"/>
                              <w:rPr>
                                <w:noProof/>
                                <w:color w:val="auto"/>
                              </w:rPr>
                            </w:pPr>
                            <w:r w:rsidRPr="00850248">
                              <w:rPr>
                                <w:color w:val="auto"/>
                              </w:rPr>
                              <w:t xml:space="preserve">Figure </w:t>
                            </w:r>
                            <w:r w:rsidRPr="00850248">
                              <w:rPr>
                                <w:color w:val="auto"/>
                              </w:rPr>
                              <w:fldChar w:fldCharType="begin"/>
                            </w:r>
                            <w:r w:rsidRPr="00850248">
                              <w:rPr>
                                <w:color w:val="auto"/>
                              </w:rPr>
                              <w:instrText xml:space="preserve"> SEQ Figure \* ARABIC </w:instrText>
                            </w:r>
                            <w:r w:rsidRPr="00850248">
                              <w:rPr>
                                <w:color w:val="auto"/>
                              </w:rPr>
                              <w:fldChar w:fldCharType="separate"/>
                            </w:r>
                            <w:r w:rsidR="00260EFB">
                              <w:rPr>
                                <w:noProof/>
                                <w:color w:val="auto"/>
                              </w:rPr>
                              <w:t>10</w:t>
                            </w:r>
                            <w:r w:rsidRPr="00850248">
                              <w:rPr>
                                <w:color w:val="auto"/>
                              </w:rPr>
                              <w:fldChar w:fldCharType="end"/>
                            </w:r>
                            <w:r w:rsidRPr="00850248">
                              <w:rPr>
                                <w:color w:val="auto"/>
                              </w:rPr>
                              <w:t xml:space="preserve"> - Musical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BC9D62" id="Text Box 25" o:spid="_x0000_s1027" type="#_x0000_t202" style="position:absolute;margin-left:0;margin-top:0;width:351.6pt;height:16.7pt;z-index:251683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" stroked="f">
                <v:textbox inset="0,0,0,0">
                  <w:txbxContent>
                    <w:p w14:paraId="4FC96EB8" w14:textId="793FF64D" w:rsidR="00990C93" w:rsidRPr="00850248" w:rsidRDefault="00990C93" w:rsidP="00850248">
                      <w:pPr>
                        <w:pStyle w:val="Caption"/>
                        <w:jc w:val="center"/>
                        <w:rPr>
                          <w:noProof/>
                          <w:color w:val="auto"/>
                        </w:rPr>
                      </w:pPr>
                      <w:r w:rsidRPr="00850248">
                        <w:rPr>
                          <w:color w:val="auto"/>
                        </w:rPr>
                        <w:t xml:space="preserve">Figure </w:t>
                      </w:r>
                      <w:r w:rsidRPr="00850248">
                        <w:rPr>
                          <w:color w:val="auto"/>
                        </w:rPr>
                        <w:fldChar w:fldCharType="begin"/>
                      </w:r>
                      <w:r w:rsidRPr="00850248">
                        <w:rPr>
                          <w:color w:val="auto"/>
                        </w:rPr>
                        <w:instrText xml:space="preserve"> SEQ Figure \* ARABIC </w:instrText>
                      </w:r>
                      <w:r w:rsidRPr="00850248">
                        <w:rPr>
                          <w:color w:val="auto"/>
                        </w:rPr>
                        <w:fldChar w:fldCharType="separate"/>
                      </w:r>
                      <w:r w:rsidR="00260EFB">
                        <w:rPr>
                          <w:noProof/>
                          <w:color w:val="auto"/>
                        </w:rPr>
                        <w:t>10</w:t>
                      </w:r>
                      <w:r w:rsidRPr="00850248">
                        <w:rPr>
                          <w:color w:val="auto"/>
                        </w:rPr>
                        <w:fldChar w:fldCharType="end"/>
                      </w:r>
                      <w:r w:rsidRPr="00850248">
                        <w:rPr>
                          <w:color w:val="auto"/>
                        </w:rPr>
                        <w:t xml:space="preserve"> - Musical Results</w:t>
                      </w:r>
                    </w:p>
                  </w:txbxContent>
                </v:textbox>
                <w10:wrap type="square" anchorx="margin"/>
              </v:shape>
            </w:pict>
          </mc:Fallback>
        </mc:AlternateContent>
      </w:r>
    </w:p>
    <w:p w14:paraId="49714D42" w14:textId="1AADB7F1" w:rsidR="001F6D56" w:rsidRDefault="001F6D56" w:rsidP="001F6D56">
      <w:pPr>
        <w:spacing w:line="360" w:lineRule="auto"/>
        <w:rPr>
          <w:rFonts w:ascii="Times New Roman" w:hAnsi="Times New Roman" w:cs="Times New Roman"/>
          <w:color w:val="auto"/>
          <w:sz w:val="24"/>
        </w:rPr>
      </w:pPr>
    </w:p>
    <w:p w14:paraId="15765FA9" w14:textId="79409854" w:rsidR="001F6D56" w:rsidRDefault="001F6D56" w:rsidP="001F6D56">
      <w:pPr>
        <w:spacing w:line="360" w:lineRule="auto"/>
        <w:rPr>
          <w:rFonts w:ascii="Times New Roman" w:hAnsi="Times New Roman" w:cs="Times New Roman"/>
          <w:color w:val="auto"/>
          <w:sz w:val="24"/>
        </w:rPr>
      </w:pPr>
    </w:p>
    <w:p w14:paraId="3E20C8B9" w14:textId="0AC144F1" w:rsidR="001F6D56" w:rsidRDefault="001F6D56" w:rsidP="001F6D56">
      <w:pPr>
        <w:spacing w:line="360" w:lineRule="auto"/>
        <w:rPr>
          <w:rFonts w:ascii="Times New Roman" w:hAnsi="Times New Roman" w:cs="Times New Roman"/>
          <w:color w:val="auto"/>
          <w:sz w:val="24"/>
        </w:rPr>
      </w:pPr>
    </w:p>
    <w:p w14:paraId="337E7BF6" w14:textId="16665EDE" w:rsidR="001F6D56" w:rsidRDefault="001F6D56" w:rsidP="001F6D56">
      <w:pPr>
        <w:spacing w:line="360" w:lineRule="auto"/>
        <w:rPr>
          <w:rFonts w:ascii="Times New Roman" w:hAnsi="Times New Roman" w:cs="Times New Roman"/>
          <w:color w:val="auto"/>
          <w:sz w:val="24"/>
        </w:rPr>
      </w:pPr>
    </w:p>
    <w:p w14:paraId="70521D99" w14:textId="19466434" w:rsidR="001F6D56" w:rsidRDefault="001F6D56" w:rsidP="001F6D56">
      <w:pPr>
        <w:spacing w:line="360" w:lineRule="auto"/>
        <w:rPr>
          <w:rFonts w:ascii="Times New Roman" w:hAnsi="Times New Roman" w:cs="Times New Roman"/>
          <w:color w:val="auto"/>
          <w:sz w:val="24"/>
        </w:rPr>
      </w:pPr>
    </w:p>
    <w:p w14:paraId="3C7EEED7" w14:textId="6C9D80AD" w:rsidR="001F6D56" w:rsidRDefault="001F6D56" w:rsidP="001F6D56">
      <w:pPr>
        <w:spacing w:line="360" w:lineRule="auto"/>
        <w:rPr>
          <w:rFonts w:ascii="Times New Roman" w:hAnsi="Times New Roman" w:cs="Times New Roman"/>
          <w:color w:val="auto"/>
          <w:sz w:val="24"/>
        </w:rPr>
      </w:pPr>
    </w:p>
    <w:p w14:paraId="524BB480" w14:textId="5DD46BF3" w:rsidR="00E50E74" w:rsidRDefault="001F6D56" w:rsidP="00E50E74">
      <w:pPr>
        <w:spacing w:line="360" w:lineRule="auto"/>
        <w:ind w:firstLine="720"/>
        <w:rPr>
          <w:rFonts w:ascii="Times New Roman" w:hAnsi="Times New Roman" w:cs="Times New Roman"/>
          <w:color w:val="auto"/>
          <w:sz w:val="24"/>
        </w:rPr>
      </w:pPr>
      <w:r>
        <w:rPr>
          <w:rFonts w:ascii="Times New Roman" w:hAnsi="Times New Roman" w:cs="Times New Roman"/>
          <w:color w:val="auto"/>
          <w:sz w:val="24"/>
        </w:rPr>
        <w:t>The National Assembly for Wales: Culture, Welsh Language and Communications Committee (2018) suggested 18 recommendations to ensure the positive development of music education in Wales through a National Action Plan for Music</w:t>
      </w:r>
      <w:r w:rsidR="008B1600">
        <w:rPr>
          <w:rFonts w:ascii="Times New Roman" w:hAnsi="Times New Roman" w:cs="Times New Roman"/>
          <w:color w:val="auto"/>
          <w:sz w:val="24"/>
        </w:rPr>
        <w:t xml:space="preserve"> to save the music sector from crisis. Successful Futures (Donaldson, 2015) identifies how the Arts provides inspiration and motivation to stimulate children’s individual creativity</w:t>
      </w:r>
      <w:r w:rsidR="00E50E74">
        <w:rPr>
          <w:rFonts w:ascii="Times New Roman" w:hAnsi="Times New Roman" w:cs="Times New Roman"/>
          <w:color w:val="auto"/>
          <w:sz w:val="24"/>
        </w:rPr>
        <w:t xml:space="preserve"> (Hallam, 2010) and how the future of education needs to favour away from the core curriculum subjects, and certify sufficient time is also spent on the Arts (</w:t>
      </w:r>
      <w:proofErr w:type="spellStart"/>
      <w:r w:rsidR="00E50E74">
        <w:rPr>
          <w:rFonts w:ascii="Times New Roman" w:hAnsi="Times New Roman" w:cs="Times New Roman"/>
          <w:color w:val="auto"/>
          <w:sz w:val="24"/>
        </w:rPr>
        <w:t>Daubney</w:t>
      </w:r>
      <w:proofErr w:type="spellEnd"/>
      <w:r w:rsidR="00E50E74">
        <w:rPr>
          <w:rFonts w:ascii="Times New Roman" w:hAnsi="Times New Roman" w:cs="Times New Roman"/>
          <w:color w:val="auto"/>
          <w:sz w:val="24"/>
        </w:rPr>
        <w:t xml:space="preserve">, 2017). </w:t>
      </w:r>
    </w:p>
    <w:p w14:paraId="214BB6C3" w14:textId="6F29ECD6" w:rsidR="00E50E74" w:rsidRDefault="00E50E74" w:rsidP="00E50E74">
      <w:pPr>
        <w:spacing w:line="360" w:lineRule="auto"/>
        <w:ind w:firstLine="720"/>
        <w:rPr>
          <w:rFonts w:ascii="Times New Roman" w:hAnsi="Times New Roman" w:cs="Times New Roman"/>
          <w:color w:val="auto"/>
          <w:sz w:val="24"/>
          <w:szCs w:val="24"/>
        </w:rPr>
      </w:pPr>
      <w:r w:rsidRPr="00900F55">
        <w:rPr>
          <w:rFonts w:ascii="Times New Roman" w:hAnsi="Times New Roman" w:cs="Times New Roman"/>
          <w:color w:val="auto"/>
          <w:sz w:val="24"/>
          <w:szCs w:val="24"/>
        </w:rPr>
        <w:t>Gardner did not initially plan for his theory of MI to be implemented in the education sector as it did not come with a programme for educators to utilise within the classroom</w:t>
      </w:r>
      <w:r>
        <w:rPr>
          <w:rFonts w:ascii="Times New Roman" w:hAnsi="Times New Roman" w:cs="Times New Roman"/>
          <w:color w:val="auto"/>
          <w:sz w:val="24"/>
          <w:szCs w:val="24"/>
        </w:rPr>
        <w:t xml:space="preserve"> (</w:t>
      </w:r>
      <w:proofErr w:type="spellStart"/>
      <w:r>
        <w:rPr>
          <w:rFonts w:ascii="Times New Roman" w:hAnsi="Times New Roman" w:cs="Times New Roman"/>
          <w:color w:val="auto"/>
          <w:sz w:val="24"/>
          <w:szCs w:val="24"/>
        </w:rPr>
        <w:t>Viadero</w:t>
      </w:r>
      <w:proofErr w:type="spellEnd"/>
      <w:r>
        <w:rPr>
          <w:rFonts w:ascii="Times New Roman" w:hAnsi="Times New Roman" w:cs="Times New Roman"/>
          <w:color w:val="auto"/>
          <w:sz w:val="24"/>
          <w:szCs w:val="24"/>
        </w:rPr>
        <w:t>, 2003)</w:t>
      </w:r>
      <w:r w:rsidRPr="00900F55">
        <w:rPr>
          <w:rFonts w:ascii="Times New Roman" w:hAnsi="Times New Roman" w:cs="Times New Roman"/>
          <w:color w:val="auto"/>
          <w:sz w:val="24"/>
          <w:szCs w:val="24"/>
        </w:rPr>
        <w:t>.</w:t>
      </w:r>
      <w:r>
        <w:rPr>
          <w:rFonts w:ascii="Times New Roman" w:hAnsi="Times New Roman" w:cs="Times New Roman"/>
          <w:color w:val="auto"/>
          <w:sz w:val="24"/>
          <w:szCs w:val="24"/>
        </w:rPr>
        <w:t xml:space="preserve"> However, the results from the questionnaires and the research undertaken using the theory of MI </w:t>
      </w:r>
      <w:r w:rsidR="002C5DD5">
        <w:rPr>
          <w:rFonts w:ascii="Times New Roman" w:hAnsi="Times New Roman" w:cs="Times New Roman"/>
          <w:color w:val="auto"/>
          <w:sz w:val="24"/>
          <w:szCs w:val="24"/>
        </w:rPr>
        <w:t xml:space="preserve">has displayed that MI </w:t>
      </w:r>
      <w:r>
        <w:rPr>
          <w:rFonts w:ascii="Times New Roman" w:hAnsi="Times New Roman" w:cs="Times New Roman"/>
          <w:color w:val="auto"/>
          <w:sz w:val="24"/>
          <w:szCs w:val="24"/>
        </w:rPr>
        <w:t xml:space="preserve">can have a positive effect on </w:t>
      </w:r>
      <w:r>
        <w:rPr>
          <w:rFonts w:ascii="Times New Roman" w:hAnsi="Times New Roman" w:cs="Times New Roman"/>
          <w:color w:val="auto"/>
          <w:sz w:val="24"/>
          <w:szCs w:val="24"/>
        </w:rPr>
        <w:lastRenderedPageBreak/>
        <w:t xml:space="preserve">children’s domains in learning. Although, </w:t>
      </w:r>
      <w:r w:rsidR="008A5DC2">
        <w:rPr>
          <w:rFonts w:ascii="Times New Roman" w:hAnsi="Times New Roman" w:cs="Times New Roman"/>
          <w:color w:val="auto"/>
          <w:sz w:val="24"/>
          <w:szCs w:val="24"/>
        </w:rPr>
        <w:t xml:space="preserve">what has been seen from the results is that not every participant viewed each intelligence as equal and favoured the Intrapersonal and Interpersonal Intelligences rather than the Naturalistic and Bodily-Kinaesthetic Intelligences. </w:t>
      </w:r>
    </w:p>
    <w:p w14:paraId="2F002F4C" w14:textId="08E0D757" w:rsidR="00FD09FF" w:rsidRDefault="00FD09FF" w:rsidP="00E50E74">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significance of the results obtained showed that each educator has different philosophies of what they deem to be important within education and how different cultures have different opinions of the importance of each area of intelligence.</w:t>
      </w:r>
      <w:r w:rsidR="0089161C">
        <w:rPr>
          <w:rFonts w:ascii="Times New Roman" w:hAnsi="Times New Roman" w:cs="Times New Roman"/>
          <w:color w:val="auto"/>
          <w:sz w:val="24"/>
          <w:szCs w:val="24"/>
        </w:rPr>
        <w:t xml:space="preserve"> The results also revealed that the core </w:t>
      </w:r>
      <w:r w:rsidR="006B6CAC">
        <w:rPr>
          <w:rFonts w:ascii="Times New Roman" w:hAnsi="Times New Roman" w:cs="Times New Roman"/>
          <w:color w:val="auto"/>
          <w:sz w:val="24"/>
          <w:szCs w:val="24"/>
        </w:rPr>
        <w:t xml:space="preserve">subjects such as Literacy and Numeracy were not favoured as much as the self and people smart intelligences and that the two artistic intelligences: Bodily-Kinaesthetic and Musical were deemed as not very important </w:t>
      </w:r>
      <w:r w:rsidR="002C5DD5">
        <w:rPr>
          <w:rFonts w:ascii="Times New Roman" w:hAnsi="Times New Roman" w:cs="Times New Roman"/>
          <w:color w:val="auto"/>
          <w:sz w:val="24"/>
          <w:szCs w:val="24"/>
        </w:rPr>
        <w:t>which correlates with the argument that</w:t>
      </w:r>
      <w:r w:rsidR="006B6CAC">
        <w:rPr>
          <w:rFonts w:ascii="Times New Roman" w:hAnsi="Times New Roman" w:cs="Times New Roman"/>
          <w:color w:val="auto"/>
          <w:sz w:val="24"/>
          <w:szCs w:val="24"/>
        </w:rPr>
        <w:t xml:space="preserve"> there is a significant lack of time given towards the Arts within the curriculum (Bernard and Murphy, 2013).  </w:t>
      </w:r>
    </w:p>
    <w:p w14:paraId="645377FA" w14:textId="5C7A1BF8" w:rsidR="005223FD" w:rsidRDefault="005223FD" w:rsidP="008A5DC2">
      <w:pPr>
        <w:spacing w:line="360" w:lineRule="auto"/>
        <w:ind w:firstLine="720"/>
        <w:rPr>
          <w:rFonts w:ascii="Times New Roman" w:hAnsi="Times New Roman" w:cs="Times New Roman"/>
          <w:color w:val="auto"/>
          <w:sz w:val="24"/>
        </w:rPr>
      </w:pPr>
      <w:r>
        <w:rPr>
          <w:rFonts w:ascii="Times New Roman" w:hAnsi="Times New Roman" w:cs="Times New Roman"/>
          <w:color w:val="auto"/>
          <w:sz w:val="24"/>
        </w:rPr>
        <w:t xml:space="preserve">To conclude, the research undertaken </w:t>
      </w:r>
      <w:r w:rsidR="00CA4297">
        <w:rPr>
          <w:rFonts w:ascii="Times New Roman" w:hAnsi="Times New Roman" w:cs="Times New Roman"/>
          <w:color w:val="auto"/>
          <w:sz w:val="24"/>
        </w:rPr>
        <w:t>exhibited</w:t>
      </w:r>
      <w:r>
        <w:rPr>
          <w:rFonts w:ascii="Times New Roman" w:hAnsi="Times New Roman" w:cs="Times New Roman"/>
          <w:color w:val="auto"/>
          <w:sz w:val="24"/>
        </w:rPr>
        <w:t xml:space="preserve"> clear evidence of triangulation between the research conducted from PTE2, the qualitative data</w:t>
      </w:r>
      <w:r w:rsidR="00CA4297">
        <w:rPr>
          <w:rFonts w:ascii="Times New Roman" w:hAnsi="Times New Roman" w:cs="Times New Roman"/>
          <w:color w:val="auto"/>
          <w:sz w:val="24"/>
        </w:rPr>
        <w:t xml:space="preserve"> </w:t>
      </w:r>
      <w:r>
        <w:rPr>
          <w:rFonts w:ascii="Times New Roman" w:hAnsi="Times New Roman" w:cs="Times New Roman"/>
          <w:color w:val="auto"/>
          <w:sz w:val="24"/>
        </w:rPr>
        <w:t xml:space="preserve">presented by theorists and </w:t>
      </w:r>
      <w:r w:rsidR="00CA4297">
        <w:rPr>
          <w:rFonts w:ascii="Times New Roman" w:hAnsi="Times New Roman" w:cs="Times New Roman"/>
          <w:color w:val="auto"/>
          <w:sz w:val="24"/>
        </w:rPr>
        <w:t>educators</w:t>
      </w:r>
      <w:r>
        <w:rPr>
          <w:rFonts w:ascii="Times New Roman" w:hAnsi="Times New Roman" w:cs="Times New Roman"/>
          <w:color w:val="auto"/>
          <w:sz w:val="24"/>
        </w:rPr>
        <w:t xml:space="preserve"> and the opinions and views of professional facilitators in education</w:t>
      </w:r>
      <w:r w:rsidR="00481901">
        <w:rPr>
          <w:rFonts w:ascii="Times New Roman" w:hAnsi="Times New Roman" w:cs="Times New Roman"/>
          <w:color w:val="auto"/>
          <w:sz w:val="24"/>
        </w:rPr>
        <w:t xml:space="preserve"> </w:t>
      </w:r>
      <w:r w:rsidR="00481901" w:rsidRPr="00CA4297">
        <w:rPr>
          <w:rFonts w:ascii="Times New Roman" w:hAnsi="Times New Roman" w:cs="Times New Roman"/>
          <w:color w:val="auto"/>
          <w:sz w:val="24"/>
          <w:highlight w:val="cyan"/>
        </w:rPr>
        <w:t xml:space="preserve">see figure </w:t>
      </w:r>
      <w:r w:rsidR="00481901">
        <w:rPr>
          <w:rFonts w:ascii="Times New Roman" w:hAnsi="Times New Roman" w:cs="Times New Roman"/>
          <w:color w:val="auto"/>
          <w:sz w:val="24"/>
          <w:highlight w:val="cyan"/>
        </w:rPr>
        <w:t>11</w:t>
      </w:r>
      <w:r w:rsidR="00481901">
        <w:rPr>
          <w:rFonts w:ascii="Times New Roman" w:hAnsi="Times New Roman" w:cs="Times New Roman"/>
          <w:color w:val="auto"/>
          <w:sz w:val="24"/>
        </w:rPr>
        <w:t xml:space="preserve">. </w:t>
      </w:r>
    </w:p>
    <w:p w14:paraId="08231D39" w14:textId="630574C9" w:rsidR="00626040" w:rsidRPr="00CA4297" w:rsidRDefault="00626040" w:rsidP="00626040">
      <w:pPr>
        <w:pStyle w:val="Caption"/>
        <w:keepNext/>
        <w:ind w:firstLine="720"/>
        <w:jc w:val="center"/>
        <w:rPr>
          <w:color w:val="auto"/>
        </w:rPr>
      </w:pPr>
      <w:r w:rsidRPr="00CA4297">
        <w:rPr>
          <w:color w:val="auto"/>
        </w:rPr>
        <w:t xml:space="preserve">Figure </w:t>
      </w:r>
      <w:r w:rsidR="007502B4">
        <w:rPr>
          <w:color w:val="auto"/>
        </w:rPr>
        <w:t>1</w:t>
      </w:r>
      <w:r w:rsidR="00850248">
        <w:rPr>
          <w:color w:val="auto"/>
        </w:rPr>
        <w:t>1</w:t>
      </w:r>
      <w:r w:rsidRPr="00CA4297">
        <w:rPr>
          <w:color w:val="auto"/>
        </w:rPr>
        <w:t xml:space="preserve"> - Triangulation of research</w:t>
      </w:r>
    </w:p>
    <w:p w14:paraId="4051FF85" w14:textId="77777777" w:rsidR="00626040" w:rsidRDefault="005223FD" w:rsidP="00626040">
      <w:pPr>
        <w:keepNext/>
        <w:spacing w:line="360" w:lineRule="auto"/>
        <w:ind w:firstLine="720"/>
        <w:jc w:val="center"/>
      </w:pPr>
      <w:r>
        <w:rPr>
          <w:noProof/>
        </w:rPr>
        <w:drawing>
          <wp:inline distT="0" distB="0" distL="0" distR="0" wp14:anchorId="22855A80" wp14:editId="70ED9579">
            <wp:extent cx="1638300" cy="17049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826" t="31494" r="45313" b="13237"/>
                    <a:stretch/>
                  </pic:blipFill>
                  <pic:spPr bwMode="auto">
                    <a:xfrm>
                      <a:off x="0" y="0"/>
                      <a:ext cx="1638300" cy="1704975"/>
                    </a:xfrm>
                    <a:prstGeom prst="rect">
                      <a:avLst/>
                    </a:prstGeom>
                    <a:ln>
                      <a:noFill/>
                    </a:ln>
                    <a:extLst>
                      <a:ext uri="{53640926-AAD7-44D8-BBD7-CCE9431645EC}">
                        <a14:shadowObscured xmlns:a14="http://schemas.microsoft.com/office/drawing/2010/main"/>
                      </a:ext>
                    </a:extLst>
                  </pic:spPr>
                </pic:pic>
              </a:graphicData>
            </a:graphic>
          </wp:inline>
        </w:drawing>
      </w:r>
    </w:p>
    <w:p w14:paraId="712E9134" w14:textId="022B354C" w:rsidR="005223FD" w:rsidRPr="00626040" w:rsidRDefault="00626040" w:rsidP="00626040">
      <w:pPr>
        <w:pStyle w:val="Caption"/>
        <w:ind w:firstLine="720"/>
        <w:jc w:val="center"/>
        <w:rPr>
          <w:rFonts w:ascii="Times New Roman" w:hAnsi="Times New Roman" w:cs="Times New Roman"/>
          <w:color w:val="auto"/>
          <w:sz w:val="24"/>
        </w:rPr>
      </w:pPr>
      <w:r w:rsidRPr="00626040">
        <w:rPr>
          <w:color w:val="auto"/>
        </w:rPr>
        <w:t>Source: Grigg et al. 2014</w:t>
      </w:r>
    </w:p>
    <w:p w14:paraId="538FDD0C" w14:textId="568BAC3F" w:rsidR="00481901" w:rsidRDefault="00481901" w:rsidP="00481901">
      <w:pPr>
        <w:spacing w:line="360" w:lineRule="auto"/>
        <w:ind w:firstLine="720"/>
        <w:rPr>
          <w:rFonts w:ascii="Times New Roman" w:hAnsi="Times New Roman" w:cs="Times New Roman"/>
          <w:color w:val="auto"/>
          <w:sz w:val="24"/>
        </w:rPr>
      </w:pPr>
      <w:r>
        <w:rPr>
          <w:rFonts w:ascii="Times New Roman" w:hAnsi="Times New Roman" w:cs="Times New Roman"/>
          <w:color w:val="auto"/>
          <w:sz w:val="24"/>
        </w:rPr>
        <w:t xml:space="preserve">The secondary research confirms that implementing the MI theory has a positive holistic impact on children’s areas of intelligences. However, further research and investigations are needed to confirm this to ensure that the results are reliable. A </w:t>
      </w:r>
      <w:r>
        <w:rPr>
          <w:rFonts w:ascii="Times New Roman" w:hAnsi="Times New Roman" w:cs="Times New Roman"/>
          <w:color w:val="auto"/>
          <w:sz w:val="24"/>
        </w:rPr>
        <w:lastRenderedPageBreak/>
        <w:t xml:space="preserve">recommendation would be to utilise the theory (once qualified) within the classroom over a period of a year to ensure a holistic overview of individual children’s intelligences are obtained. </w:t>
      </w:r>
    </w:p>
    <w:p w14:paraId="475BC753" w14:textId="77777777" w:rsidR="00E04A16" w:rsidRDefault="00E04A16" w:rsidP="00481901">
      <w:pPr>
        <w:spacing w:line="360" w:lineRule="auto"/>
        <w:ind w:firstLine="720"/>
        <w:rPr>
          <w:rFonts w:ascii="Times New Roman" w:hAnsi="Times New Roman" w:cs="Times New Roman"/>
          <w:color w:val="auto"/>
          <w:sz w:val="24"/>
        </w:rPr>
      </w:pPr>
    </w:p>
    <w:p w14:paraId="0FD7C955" w14:textId="77777777" w:rsidR="005223FD" w:rsidRDefault="005223FD" w:rsidP="00D42883">
      <w:pPr>
        <w:keepNext/>
        <w:spacing w:line="360" w:lineRule="auto"/>
        <w:rPr>
          <w:rFonts w:ascii="Times New Roman" w:hAnsi="Times New Roman" w:cs="Times New Roman"/>
          <w:color w:val="auto"/>
          <w:sz w:val="24"/>
        </w:rPr>
      </w:pPr>
    </w:p>
    <w:p w14:paraId="749EAFFA" w14:textId="34B1EABD" w:rsidR="00481901" w:rsidRDefault="00481901" w:rsidP="002A02CA">
      <w:pPr>
        <w:tabs>
          <w:tab w:val="center" w:pos="4320"/>
        </w:tabs>
        <w:rPr>
          <w:rFonts w:ascii="Times New Roman" w:hAnsi="Times New Roman" w:cs="Times New Roman"/>
          <w:color w:val="auto"/>
          <w:sz w:val="24"/>
          <w:szCs w:val="24"/>
        </w:rPr>
      </w:pPr>
    </w:p>
    <w:p w14:paraId="28872F1A" w14:textId="6526B523" w:rsidR="002C5DD5" w:rsidRDefault="002C5DD5" w:rsidP="002A02CA">
      <w:pPr>
        <w:tabs>
          <w:tab w:val="center" w:pos="4320"/>
        </w:tabs>
        <w:rPr>
          <w:rFonts w:ascii="Times New Roman" w:hAnsi="Times New Roman" w:cs="Times New Roman"/>
          <w:color w:val="auto"/>
          <w:sz w:val="24"/>
          <w:szCs w:val="24"/>
        </w:rPr>
      </w:pPr>
    </w:p>
    <w:p w14:paraId="18FFDE80" w14:textId="2B07A5B9" w:rsidR="002C5DD5" w:rsidRDefault="002C5DD5" w:rsidP="002A02CA">
      <w:pPr>
        <w:tabs>
          <w:tab w:val="center" w:pos="4320"/>
        </w:tabs>
        <w:rPr>
          <w:rFonts w:ascii="Times New Roman" w:hAnsi="Times New Roman" w:cs="Times New Roman"/>
          <w:color w:val="auto"/>
          <w:sz w:val="24"/>
          <w:szCs w:val="24"/>
        </w:rPr>
      </w:pPr>
    </w:p>
    <w:p w14:paraId="5F6D8026" w14:textId="06DA18C3" w:rsidR="002C5DD5" w:rsidRDefault="002C5DD5" w:rsidP="002A02CA">
      <w:pPr>
        <w:tabs>
          <w:tab w:val="center" w:pos="4320"/>
        </w:tabs>
        <w:rPr>
          <w:rFonts w:ascii="Times New Roman" w:hAnsi="Times New Roman" w:cs="Times New Roman"/>
          <w:color w:val="auto"/>
          <w:sz w:val="24"/>
          <w:szCs w:val="24"/>
        </w:rPr>
      </w:pPr>
    </w:p>
    <w:p w14:paraId="77F493FA" w14:textId="7CDDE54A" w:rsidR="002C5DD5" w:rsidRDefault="002C5DD5" w:rsidP="002A02CA">
      <w:pPr>
        <w:tabs>
          <w:tab w:val="center" w:pos="4320"/>
        </w:tabs>
        <w:rPr>
          <w:rFonts w:ascii="Times New Roman" w:hAnsi="Times New Roman" w:cs="Times New Roman"/>
          <w:color w:val="auto"/>
          <w:sz w:val="24"/>
          <w:szCs w:val="24"/>
        </w:rPr>
      </w:pPr>
    </w:p>
    <w:p w14:paraId="67B2314E" w14:textId="3A1A6D0E" w:rsidR="002C5DD5" w:rsidRDefault="002C5DD5" w:rsidP="002A02CA">
      <w:pPr>
        <w:tabs>
          <w:tab w:val="center" w:pos="4320"/>
        </w:tabs>
        <w:rPr>
          <w:rFonts w:ascii="Times New Roman" w:hAnsi="Times New Roman" w:cs="Times New Roman"/>
          <w:color w:val="auto"/>
          <w:sz w:val="24"/>
          <w:szCs w:val="24"/>
        </w:rPr>
      </w:pPr>
    </w:p>
    <w:p w14:paraId="22D68542" w14:textId="1AC30048" w:rsidR="002C5DD5" w:rsidRDefault="002C5DD5" w:rsidP="002A02CA">
      <w:pPr>
        <w:tabs>
          <w:tab w:val="center" w:pos="4320"/>
        </w:tabs>
        <w:rPr>
          <w:rFonts w:ascii="Times New Roman" w:hAnsi="Times New Roman" w:cs="Times New Roman"/>
          <w:color w:val="auto"/>
          <w:sz w:val="24"/>
          <w:szCs w:val="24"/>
        </w:rPr>
      </w:pPr>
    </w:p>
    <w:p w14:paraId="45EE92B0" w14:textId="6C7E3D2E" w:rsidR="002C5DD5" w:rsidRDefault="002C5DD5" w:rsidP="002A02CA">
      <w:pPr>
        <w:tabs>
          <w:tab w:val="center" w:pos="4320"/>
        </w:tabs>
        <w:rPr>
          <w:rFonts w:ascii="Times New Roman" w:hAnsi="Times New Roman" w:cs="Times New Roman"/>
          <w:color w:val="auto"/>
          <w:sz w:val="24"/>
          <w:szCs w:val="24"/>
        </w:rPr>
      </w:pPr>
    </w:p>
    <w:p w14:paraId="41FE0659" w14:textId="494648E4" w:rsidR="002C5DD5" w:rsidRDefault="002C5DD5" w:rsidP="002A02CA">
      <w:pPr>
        <w:tabs>
          <w:tab w:val="center" w:pos="4320"/>
        </w:tabs>
        <w:rPr>
          <w:rFonts w:ascii="Times New Roman" w:hAnsi="Times New Roman" w:cs="Times New Roman"/>
          <w:color w:val="auto"/>
          <w:sz w:val="24"/>
          <w:szCs w:val="24"/>
        </w:rPr>
      </w:pPr>
    </w:p>
    <w:p w14:paraId="28673463" w14:textId="1A51807A" w:rsidR="002C5DD5" w:rsidRDefault="002C5DD5" w:rsidP="002A02CA">
      <w:pPr>
        <w:tabs>
          <w:tab w:val="center" w:pos="4320"/>
        </w:tabs>
        <w:rPr>
          <w:rFonts w:ascii="Times New Roman" w:hAnsi="Times New Roman" w:cs="Times New Roman"/>
          <w:color w:val="auto"/>
          <w:sz w:val="24"/>
          <w:szCs w:val="24"/>
        </w:rPr>
      </w:pPr>
    </w:p>
    <w:p w14:paraId="43BA78E0" w14:textId="63BBF7D3" w:rsidR="002C5DD5" w:rsidRDefault="002C5DD5" w:rsidP="002A02CA">
      <w:pPr>
        <w:tabs>
          <w:tab w:val="center" w:pos="4320"/>
        </w:tabs>
        <w:rPr>
          <w:rFonts w:ascii="Times New Roman" w:hAnsi="Times New Roman" w:cs="Times New Roman"/>
          <w:color w:val="auto"/>
          <w:sz w:val="24"/>
          <w:szCs w:val="24"/>
        </w:rPr>
      </w:pPr>
    </w:p>
    <w:p w14:paraId="3D1F3A4F" w14:textId="720CCEAD" w:rsidR="002C5DD5" w:rsidRDefault="002C5DD5" w:rsidP="002A02CA">
      <w:pPr>
        <w:tabs>
          <w:tab w:val="center" w:pos="4320"/>
        </w:tabs>
        <w:rPr>
          <w:rFonts w:ascii="Times New Roman" w:hAnsi="Times New Roman" w:cs="Times New Roman"/>
          <w:color w:val="auto"/>
          <w:sz w:val="24"/>
          <w:szCs w:val="24"/>
        </w:rPr>
      </w:pPr>
    </w:p>
    <w:p w14:paraId="7061A4DA" w14:textId="6CFE2F83" w:rsidR="002C5DD5" w:rsidRDefault="002C5DD5" w:rsidP="002A02CA">
      <w:pPr>
        <w:tabs>
          <w:tab w:val="center" w:pos="4320"/>
        </w:tabs>
        <w:rPr>
          <w:rFonts w:ascii="Times New Roman" w:hAnsi="Times New Roman" w:cs="Times New Roman"/>
          <w:color w:val="auto"/>
          <w:sz w:val="24"/>
          <w:szCs w:val="24"/>
        </w:rPr>
      </w:pPr>
    </w:p>
    <w:p w14:paraId="6E719937" w14:textId="170FD116" w:rsidR="002C5DD5" w:rsidRDefault="002C5DD5" w:rsidP="002A02CA">
      <w:pPr>
        <w:tabs>
          <w:tab w:val="center" w:pos="4320"/>
        </w:tabs>
        <w:rPr>
          <w:rFonts w:ascii="Times New Roman" w:hAnsi="Times New Roman" w:cs="Times New Roman"/>
          <w:color w:val="auto"/>
          <w:sz w:val="24"/>
          <w:szCs w:val="24"/>
        </w:rPr>
      </w:pPr>
    </w:p>
    <w:p w14:paraId="54D50771" w14:textId="0B8B5AB6" w:rsidR="002C5DD5" w:rsidRDefault="002C5DD5" w:rsidP="002A02CA">
      <w:pPr>
        <w:tabs>
          <w:tab w:val="center" w:pos="4320"/>
        </w:tabs>
        <w:rPr>
          <w:rFonts w:ascii="Times New Roman" w:hAnsi="Times New Roman" w:cs="Times New Roman"/>
          <w:color w:val="auto"/>
          <w:sz w:val="24"/>
          <w:szCs w:val="24"/>
        </w:rPr>
      </w:pPr>
    </w:p>
    <w:p w14:paraId="7C23B7BA" w14:textId="014C62F2" w:rsidR="002C5DD5" w:rsidRDefault="002C5DD5" w:rsidP="002A02CA">
      <w:pPr>
        <w:tabs>
          <w:tab w:val="center" w:pos="4320"/>
        </w:tabs>
        <w:rPr>
          <w:rFonts w:ascii="Times New Roman" w:hAnsi="Times New Roman" w:cs="Times New Roman"/>
          <w:color w:val="auto"/>
          <w:sz w:val="24"/>
          <w:szCs w:val="24"/>
        </w:rPr>
      </w:pPr>
    </w:p>
    <w:p w14:paraId="6A7C8181" w14:textId="4581166B" w:rsidR="002C5DD5" w:rsidRDefault="002C5DD5" w:rsidP="002A02CA">
      <w:pPr>
        <w:tabs>
          <w:tab w:val="center" w:pos="4320"/>
        </w:tabs>
        <w:rPr>
          <w:rFonts w:ascii="Times New Roman" w:hAnsi="Times New Roman" w:cs="Times New Roman"/>
          <w:color w:val="auto"/>
          <w:sz w:val="24"/>
          <w:szCs w:val="24"/>
        </w:rPr>
      </w:pPr>
    </w:p>
    <w:p w14:paraId="0445E309" w14:textId="082393C9" w:rsidR="002C5DD5" w:rsidRDefault="002C5DD5" w:rsidP="002A02CA">
      <w:pPr>
        <w:tabs>
          <w:tab w:val="center" w:pos="4320"/>
        </w:tabs>
        <w:rPr>
          <w:rFonts w:ascii="Times New Roman" w:hAnsi="Times New Roman" w:cs="Times New Roman"/>
          <w:color w:val="auto"/>
          <w:sz w:val="24"/>
          <w:szCs w:val="24"/>
        </w:rPr>
      </w:pPr>
    </w:p>
    <w:p w14:paraId="57E92C62" w14:textId="27588571" w:rsidR="002C5DD5" w:rsidRDefault="002C5DD5" w:rsidP="002A02CA">
      <w:pPr>
        <w:tabs>
          <w:tab w:val="center" w:pos="4320"/>
        </w:tabs>
        <w:rPr>
          <w:rFonts w:ascii="Times New Roman" w:hAnsi="Times New Roman" w:cs="Times New Roman"/>
          <w:color w:val="auto"/>
          <w:sz w:val="24"/>
          <w:szCs w:val="24"/>
        </w:rPr>
      </w:pPr>
    </w:p>
    <w:p w14:paraId="0A0411BA" w14:textId="77777777" w:rsidR="002C5DD5" w:rsidRDefault="002C5DD5" w:rsidP="002A02CA">
      <w:pPr>
        <w:tabs>
          <w:tab w:val="center" w:pos="4320"/>
        </w:tabs>
        <w:rPr>
          <w:rFonts w:ascii="Times New Roman" w:hAnsi="Times New Roman" w:cs="Times New Roman"/>
          <w:color w:val="auto"/>
          <w:sz w:val="24"/>
          <w:szCs w:val="24"/>
        </w:rPr>
      </w:pPr>
    </w:p>
    <w:p w14:paraId="1EF31AC9" w14:textId="58D814B1" w:rsidR="002A02CA" w:rsidRPr="000A1976" w:rsidRDefault="002A02CA" w:rsidP="002A02CA">
      <w:pPr>
        <w:tabs>
          <w:tab w:val="center" w:pos="4320"/>
        </w:tabs>
        <w:rPr>
          <w:rFonts w:ascii="Times New Roman" w:hAnsi="Times New Roman" w:cs="Times New Roman"/>
          <w:b/>
          <w:color w:val="auto"/>
          <w:sz w:val="24"/>
          <w:szCs w:val="24"/>
        </w:rPr>
      </w:pPr>
      <w:r w:rsidRPr="000A1976">
        <w:rPr>
          <w:rFonts w:ascii="Times New Roman" w:hAnsi="Times New Roman" w:cs="Times New Roman"/>
          <w:b/>
          <w:noProof/>
          <w:color w:val="auto"/>
          <w:sz w:val="24"/>
          <w:szCs w:val="24"/>
        </w:rPr>
        <w:lastRenderedPageBreak/>
        <mc:AlternateContent>
          <mc:Choice Requires="wps">
            <w:drawing>
              <wp:anchor distT="0" distB="0" distL="114300" distR="114300" simplePos="0" relativeHeight="251673600" behindDoc="0" locked="0" layoutInCell="1" allowOverlap="1" wp14:anchorId="1AD0C2F4" wp14:editId="55D3B8F2">
                <wp:simplePos x="0" y="0"/>
                <wp:positionH relativeFrom="margin">
                  <wp:align>left</wp:align>
                </wp:positionH>
                <wp:positionV relativeFrom="paragraph">
                  <wp:posOffset>317471</wp:posOffset>
                </wp:positionV>
                <wp:extent cx="6059606"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6059606"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BBC85A" id="Straight Connector 9" o:spid="_x0000_s1026" style="position:absolute;z-index:251673600;visibility:visible;mso-wrap-style:square;mso-wrap-distance-left:9pt;mso-wrap-distance-top:0;mso-wrap-distance-right:9pt;mso-wrap-distance-bottom:0;mso-position-horizontal:left;mso-position-horizontal-relative:margin;mso-position-vertical:absolute;mso-position-vertical-relative:text" from="0,25pt" to="477.1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" strokecolor="black [3213]" strokeweight="1.5pt">
                <w10:wrap anchorx="margin"/>
              </v:line>
            </w:pict>
          </mc:Fallback>
        </mc:AlternateContent>
      </w:r>
      <w:r w:rsidRPr="000A1976">
        <w:rPr>
          <w:rFonts w:ascii="Times New Roman" w:hAnsi="Times New Roman" w:cs="Times New Roman"/>
          <w:b/>
          <w:color w:val="auto"/>
          <w:sz w:val="24"/>
          <w:szCs w:val="24"/>
        </w:rPr>
        <w:t xml:space="preserve">Chapter </w:t>
      </w:r>
      <w:r>
        <w:rPr>
          <w:rFonts w:ascii="Times New Roman" w:hAnsi="Times New Roman" w:cs="Times New Roman"/>
          <w:b/>
          <w:color w:val="auto"/>
          <w:sz w:val="24"/>
          <w:szCs w:val="24"/>
        </w:rPr>
        <w:t>Five</w:t>
      </w:r>
      <w:r w:rsidRPr="000A1976">
        <w:rPr>
          <w:rFonts w:ascii="Times New Roman" w:hAnsi="Times New Roman" w:cs="Times New Roman"/>
          <w:b/>
          <w:color w:val="auto"/>
          <w:sz w:val="24"/>
          <w:szCs w:val="24"/>
        </w:rPr>
        <w:t xml:space="preserve">: </w:t>
      </w:r>
      <w:r>
        <w:rPr>
          <w:rFonts w:ascii="Times New Roman" w:hAnsi="Times New Roman" w:cs="Times New Roman"/>
          <w:b/>
          <w:color w:val="auto"/>
          <w:sz w:val="24"/>
          <w:szCs w:val="24"/>
        </w:rPr>
        <w:t>Conclusion</w:t>
      </w:r>
      <w:r w:rsidRPr="000A1976">
        <w:rPr>
          <w:rFonts w:ascii="Times New Roman" w:hAnsi="Times New Roman" w:cs="Times New Roman"/>
          <w:b/>
          <w:color w:val="auto"/>
          <w:sz w:val="24"/>
          <w:szCs w:val="24"/>
        </w:rPr>
        <w:tab/>
      </w:r>
    </w:p>
    <w:p w14:paraId="6F5745C4" w14:textId="74FA539A" w:rsidR="002A02CA" w:rsidRDefault="002A02CA" w:rsidP="000C726A">
      <w:pPr>
        <w:rPr>
          <w:rFonts w:ascii="Times New Roman" w:hAnsi="Times New Roman" w:cs="Times New Roman"/>
          <w:color w:val="auto"/>
          <w:sz w:val="24"/>
          <w:szCs w:val="24"/>
        </w:rPr>
      </w:pPr>
    </w:p>
    <w:p w14:paraId="6A14B577" w14:textId="5D7942AC" w:rsidR="00E04A16" w:rsidRDefault="00E04A16" w:rsidP="00E04A16">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aim of the study was to investigate whether the theory of MI could be positively utilised in the classroom to develop children’s weakest domains in learning. From the results, for </w:t>
      </w:r>
      <w:r w:rsidR="001838C0">
        <w:rPr>
          <w:rFonts w:ascii="Times New Roman" w:hAnsi="Times New Roman" w:cs="Times New Roman"/>
          <w:color w:val="auto"/>
          <w:sz w:val="24"/>
          <w:szCs w:val="24"/>
        </w:rPr>
        <w:t>the majority of individuals</w:t>
      </w:r>
      <w:r>
        <w:rPr>
          <w:rFonts w:ascii="Times New Roman" w:hAnsi="Times New Roman" w:cs="Times New Roman"/>
          <w:color w:val="auto"/>
          <w:sz w:val="24"/>
          <w:szCs w:val="24"/>
        </w:rPr>
        <w:t xml:space="preserve"> it had a positive effect on their weaker area however due to the period of time that the research was conducted, it does not show a true depiction of the validity of th</w:t>
      </w:r>
      <w:r w:rsidR="00B1280C">
        <w:rPr>
          <w:rFonts w:ascii="Times New Roman" w:hAnsi="Times New Roman" w:cs="Times New Roman"/>
          <w:color w:val="auto"/>
          <w:sz w:val="24"/>
          <w:szCs w:val="24"/>
        </w:rPr>
        <w:t>e</w:t>
      </w:r>
      <w:r>
        <w:rPr>
          <w:rFonts w:ascii="Times New Roman" w:hAnsi="Times New Roman" w:cs="Times New Roman"/>
          <w:color w:val="auto"/>
          <w:sz w:val="24"/>
          <w:szCs w:val="24"/>
        </w:rPr>
        <w:t xml:space="preserve"> research. The research has shown there are many challenges that MI faces with lack of validity and scope of how it should be implemented effectively within the classroom environment</w:t>
      </w:r>
      <w:r w:rsidR="004237B7">
        <w:rPr>
          <w:rFonts w:ascii="Times New Roman" w:hAnsi="Times New Roman" w:cs="Times New Roman"/>
          <w:color w:val="auto"/>
          <w:sz w:val="24"/>
          <w:szCs w:val="24"/>
        </w:rPr>
        <w:t xml:space="preserve"> (Waterhouse, 2</w:t>
      </w:r>
      <w:r w:rsidR="00E7615F">
        <w:rPr>
          <w:rFonts w:ascii="Times New Roman" w:hAnsi="Times New Roman" w:cs="Times New Roman"/>
          <w:color w:val="auto"/>
          <w:sz w:val="24"/>
          <w:szCs w:val="24"/>
        </w:rPr>
        <w:t>006</w:t>
      </w:r>
      <w:r w:rsidR="004237B7">
        <w:rPr>
          <w:rFonts w:ascii="Times New Roman" w:hAnsi="Times New Roman" w:cs="Times New Roman"/>
          <w:color w:val="auto"/>
          <w:sz w:val="24"/>
          <w:szCs w:val="24"/>
        </w:rPr>
        <w:t>; Sternberg and Grigorenko, 2004)</w:t>
      </w:r>
      <w:r>
        <w:rPr>
          <w:rFonts w:ascii="Times New Roman" w:hAnsi="Times New Roman" w:cs="Times New Roman"/>
          <w:color w:val="auto"/>
          <w:sz w:val="24"/>
          <w:szCs w:val="24"/>
        </w:rPr>
        <w:t xml:space="preserve">. </w:t>
      </w:r>
      <w:r w:rsidR="00B1280C">
        <w:rPr>
          <w:rFonts w:ascii="Times New Roman" w:hAnsi="Times New Roman" w:cs="Times New Roman"/>
          <w:color w:val="auto"/>
          <w:sz w:val="24"/>
          <w:szCs w:val="24"/>
        </w:rPr>
        <w:t xml:space="preserve">However, there is an importance of tailoring the curriculum to meet the best interests and abilities of the child which MI creates (Callanan et al., 2017). </w:t>
      </w:r>
    </w:p>
    <w:p w14:paraId="49D9EAE9" w14:textId="5190FFEF" w:rsidR="00EA6A4C" w:rsidRDefault="00EA6A4C" w:rsidP="00B5560F">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depth of qualitative and quantative data provided a sound basis of the importance of developing MI within the classroom. However, research lacks the evidence of whether the implementation of MI has a positive effect on attainment and achievement.</w:t>
      </w:r>
      <w:r w:rsidR="00162CB0">
        <w:rPr>
          <w:rFonts w:ascii="Times New Roman" w:hAnsi="Times New Roman" w:cs="Times New Roman"/>
          <w:color w:val="auto"/>
          <w:sz w:val="24"/>
          <w:szCs w:val="24"/>
        </w:rPr>
        <w:t xml:space="preserve"> Throughout the research project </w:t>
      </w:r>
      <w:r w:rsidR="00B5560F">
        <w:rPr>
          <w:rFonts w:ascii="Times New Roman" w:hAnsi="Times New Roman" w:cs="Times New Roman"/>
          <w:color w:val="auto"/>
          <w:sz w:val="24"/>
          <w:szCs w:val="24"/>
        </w:rPr>
        <w:t xml:space="preserve">a diverse range educational literature has been evaluated to ensure the triangulation between the personal research conducted and research from other educators has a clear connection to whether the implementation of MI has a positive effect on children’s attainment. </w:t>
      </w:r>
      <w:r w:rsidR="00E04A16">
        <w:rPr>
          <w:rFonts w:ascii="Times New Roman" w:hAnsi="Times New Roman" w:cs="Times New Roman"/>
          <w:color w:val="auto"/>
          <w:sz w:val="24"/>
          <w:szCs w:val="24"/>
        </w:rPr>
        <w:t>It is recommended that f</w:t>
      </w:r>
      <w:r w:rsidR="00E04A16">
        <w:rPr>
          <w:rFonts w:ascii="Times New Roman" w:hAnsi="Times New Roman" w:cs="Times New Roman"/>
          <w:color w:val="auto"/>
          <w:sz w:val="24"/>
        </w:rPr>
        <w:t>urther investigations of whether implementing challenges within the children’s weakest areas of intelligences ultimately has a positive effect on their overall development.</w:t>
      </w:r>
      <w:r w:rsidR="00FD2020">
        <w:rPr>
          <w:rFonts w:ascii="Times New Roman" w:hAnsi="Times New Roman" w:cs="Times New Roman"/>
          <w:color w:val="auto"/>
          <w:sz w:val="24"/>
        </w:rPr>
        <w:t xml:space="preserve"> Whilst combining the primary and secondary research it became evident that there is a lack of research in this field within the UK, therefore an additional research area can be undertaken to see why this is considered highly effective in the USA but is not implemented as often within the UK. </w:t>
      </w:r>
    </w:p>
    <w:p w14:paraId="724AE66C" w14:textId="50C0EBF9" w:rsidR="00D10F89" w:rsidRDefault="00D10F89" w:rsidP="00EA6A4C">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enquiry undertaken has provided the researcher with valuable insight in how to become a successful reflective practitioner and how it is important to reflect upon teaching approaches and question new initiatives, to consider the benefits of children’s holistic academic development (Roberts-Holmes, 2014). </w:t>
      </w:r>
      <w:r w:rsidR="00087F05">
        <w:rPr>
          <w:rFonts w:ascii="Times New Roman" w:hAnsi="Times New Roman" w:cs="Times New Roman"/>
          <w:color w:val="auto"/>
          <w:sz w:val="24"/>
          <w:szCs w:val="24"/>
        </w:rPr>
        <w:t xml:space="preserve">The findings of the research project </w:t>
      </w:r>
      <w:r w:rsidR="00A25899">
        <w:rPr>
          <w:rFonts w:ascii="Times New Roman" w:hAnsi="Times New Roman" w:cs="Times New Roman"/>
          <w:color w:val="auto"/>
          <w:sz w:val="24"/>
          <w:szCs w:val="24"/>
        </w:rPr>
        <w:t>have</w:t>
      </w:r>
      <w:r w:rsidR="00087F05">
        <w:rPr>
          <w:rFonts w:ascii="Times New Roman" w:hAnsi="Times New Roman" w:cs="Times New Roman"/>
          <w:color w:val="auto"/>
          <w:sz w:val="24"/>
          <w:szCs w:val="24"/>
        </w:rPr>
        <w:t xml:space="preserve"> positively developed a passion into further utilising the theory of MI in </w:t>
      </w:r>
      <w:r w:rsidR="00087F05">
        <w:rPr>
          <w:rFonts w:ascii="Times New Roman" w:hAnsi="Times New Roman" w:cs="Times New Roman"/>
          <w:color w:val="auto"/>
          <w:sz w:val="24"/>
          <w:szCs w:val="24"/>
        </w:rPr>
        <w:lastRenderedPageBreak/>
        <w:t xml:space="preserve">teaching practice to see whether results will differ after a longer period of time of implementing the challenges within classroom practice and whether children with specific ALN have specific stronger areas of intelligence. </w:t>
      </w:r>
    </w:p>
    <w:p w14:paraId="14298182" w14:textId="2C896C71" w:rsidR="008E0036" w:rsidRDefault="008E0036" w:rsidP="00EA6A4C">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As a result of undertaking the action research, professional learning has been obtained as a result of extending knowledge by reading, researching and acquiring data. The research has developed professional pedagogy to inform personal practice which is one of the five new Professional Standards for teaching and leadership in Wales (Welsh Government, 2017b). </w:t>
      </w:r>
      <w:r w:rsidR="00162CB0">
        <w:rPr>
          <w:rFonts w:ascii="Times New Roman" w:hAnsi="Times New Roman" w:cs="Times New Roman"/>
          <w:color w:val="auto"/>
          <w:sz w:val="24"/>
          <w:szCs w:val="24"/>
        </w:rPr>
        <w:t>The research project found that there are numerous implications of the theory of MI</w:t>
      </w:r>
      <w:r w:rsidR="00D72118">
        <w:rPr>
          <w:rFonts w:ascii="Times New Roman" w:hAnsi="Times New Roman" w:cs="Times New Roman"/>
          <w:color w:val="auto"/>
          <w:sz w:val="24"/>
          <w:szCs w:val="24"/>
        </w:rPr>
        <w:t xml:space="preserve">, however the two biggest factors were </w:t>
      </w:r>
      <w:r w:rsidR="00162CB0">
        <w:rPr>
          <w:rFonts w:ascii="Times New Roman" w:hAnsi="Times New Roman" w:cs="Times New Roman"/>
          <w:color w:val="auto"/>
          <w:sz w:val="24"/>
          <w:szCs w:val="24"/>
        </w:rPr>
        <w:t xml:space="preserve">the majority of the research </w:t>
      </w:r>
      <w:r w:rsidR="00D72118">
        <w:rPr>
          <w:rFonts w:ascii="Times New Roman" w:hAnsi="Times New Roman" w:cs="Times New Roman"/>
          <w:color w:val="auto"/>
          <w:sz w:val="24"/>
          <w:szCs w:val="24"/>
        </w:rPr>
        <w:t xml:space="preserve">was </w:t>
      </w:r>
      <w:r w:rsidR="00162CB0">
        <w:rPr>
          <w:rFonts w:ascii="Times New Roman" w:hAnsi="Times New Roman" w:cs="Times New Roman"/>
          <w:color w:val="auto"/>
          <w:sz w:val="24"/>
          <w:szCs w:val="24"/>
        </w:rPr>
        <w:t>conducted in the USA and within a secondary teaching environment using college and university students</w:t>
      </w:r>
      <w:r w:rsidR="00D72118">
        <w:rPr>
          <w:rFonts w:ascii="Times New Roman" w:hAnsi="Times New Roman" w:cs="Times New Roman"/>
          <w:color w:val="auto"/>
          <w:sz w:val="24"/>
          <w:szCs w:val="24"/>
        </w:rPr>
        <w:t xml:space="preserve"> which did not provide support for the personal research undertaken and the time restraint on the research undertaken.</w:t>
      </w:r>
    </w:p>
    <w:p w14:paraId="1FF69242" w14:textId="31588214" w:rsidR="00162CB0" w:rsidRDefault="00162CB0" w:rsidP="000217D5">
      <w:pPr>
        <w:spacing w:line="36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To conclude</w:t>
      </w:r>
      <w:r w:rsidR="000217D5">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0217D5">
        <w:rPr>
          <w:rFonts w:ascii="Times New Roman" w:hAnsi="Times New Roman" w:cs="Times New Roman"/>
          <w:color w:val="auto"/>
          <w:sz w:val="24"/>
          <w:szCs w:val="24"/>
        </w:rPr>
        <w:t xml:space="preserve">after analysing all of the research undertaken in this project, from the online questionnaire results, literature review and research personally undertaken, </w:t>
      </w:r>
      <w:r w:rsidR="005945B6">
        <w:rPr>
          <w:rFonts w:ascii="Times New Roman" w:hAnsi="Times New Roman" w:cs="Times New Roman"/>
          <w:color w:val="auto"/>
          <w:sz w:val="24"/>
          <w:szCs w:val="24"/>
        </w:rPr>
        <w:t xml:space="preserve">it has </w:t>
      </w:r>
      <w:r>
        <w:rPr>
          <w:rFonts w:ascii="Times New Roman" w:hAnsi="Times New Roman" w:cs="Times New Roman"/>
          <w:color w:val="auto"/>
          <w:sz w:val="24"/>
          <w:szCs w:val="24"/>
        </w:rPr>
        <w:t>shown that utilising the theory of MI can, to an extent, have a positive impact on children’s weaker domains in learning, although further research should be developed to have a wider understanding to ensure the results are valid. Due to this, the researcher will continue in future teaching practice to develop a wider understanding into the implementation of MI within the classroom environment</w:t>
      </w:r>
      <w:r w:rsidR="00B5560F">
        <w:rPr>
          <w:rFonts w:ascii="Times New Roman" w:hAnsi="Times New Roman" w:cs="Times New Roman"/>
          <w:color w:val="auto"/>
          <w:sz w:val="24"/>
          <w:szCs w:val="24"/>
        </w:rPr>
        <w:t xml:space="preserve"> and whether it has a true positive effect on attainment. From the literature evidence it has shown that the theory of MI has not been implemented as much as it could be within education. This research project has sparked a passion to continue further with the theory of MI and has developed personal understanding of a reflective practitioner</w:t>
      </w:r>
      <w:r w:rsidR="00D72118">
        <w:rPr>
          <w:rFonts w:ascii="Times New Roman" w:hAnsi="Times New Roman" w:cs="Times New Roman"/>
          <w:color w:val="auto"/>
          <w:sz w:val="24"/>
          <w:szCs w:val="24"/>
        </w:rPr>
        <w:t xml:space="preserve"> and the advantages of reflecting practice and pedagogy. </w:t>
      </w:r>
    </w:p>
    <w:p w14:paraId="17591FCF" w14:textId="22D35BDE" w:rsidR="002A02CA" w:rsidRDefault="00D72118" w:rsidP="000C726A">
      <w:pPr>
        <w:rPr>
          <w:rFonts w:ascii="Times New Roman" w:hAnsi="Times New Roman" w:cs="Times New Roman"/>
          <w:color w:val="auto"/>
          <w:sz w:val="24"/>
          <w:szCs w:val="24"/>
        </w:rPr>
      </w:pPr>
      <w:r w:rsidRPr="00D72118">
        <w:rPr>
          <w:rFonts w:ascii="Times New Roman" w:hAnsi="Times New Roman" w:cs="Times New Roman"/>
          <w:b/>
          <w:color w:val="auto"/>
          <w:sz w:val="24"/>
          <w:szCs w:val="24"/>
        </w:rPr>
        <w:t>Word Count</w:t>
      </w:r>
      <w:r>
        <w:rPr>
          <w:rFonts w:ascii="Times New Roman" w:hAnsi="Times New Roman" w:cs="Times New Roman"/>
          <w:color w:val="auto"/>
          <w:sz w:val="24"/>
          <w:szCs w:val="24"/>
        </w:rPr>
        <w:t xml:space="preserve"> 65</w:t>
      </w:r>
      <w:r w:rsidR="00F76D27">
        <w:rPr>
          <w:rFonts w:ascii="Times New Roman" w:hAnsi="Times New Roman" w:cs="Times New Roman"/>
          <w:color w:val="auto"/>
          <w:sz w:val="24"/>
          <w:szCs w:val="24"/>
        </w:rPr>
        <w:t>9</w:t>
      </w:r>
      <w:r w:rsidR="006B5DAB">
        <w:rPr>
          <w:rFonts w:ascii="Times New Roman" w:hAnsi="Times New Roman" w:cs="Times New Roman"/>
          <w:color w:val="auto"/>
          <w:sz w:val="24"/>
          <w:szCs w:val="24"/>
        </w:rPr>
        <w:t>2</w:t>
      </w:r>
    </w:p>
    <w:p w14:paraId="1E832E40" w14:textId="77777777" w:rsidR="00727E74" w:rsidRDefault="00727E74" w:rsidP="00727E74">
      <w:pPr>
        <w:rPr>
          <w:rFonts w:ascii="Times New Roman" w:hAnsi="Times New Roman" w:cs="Times New Roman"/>
          <w:color w:val="auto"/>
          <w:sz w:val="24"/>
          <w:szCs w:val="24"/>
        </w:rPr>
      </w:pPr>
    </w:p>
    <w:p w14:paraId="2992091F" w14:textId="35A2EC4F" w:rsidR="00727E74" w:rsidRDefault="00727E74" w:rsidP="00727E74">
      <w:pPr>
        <w:rPr>
          <w:rFonts w:ascii="Times New Roman" w:hAnsi="Times New Roman" w:cs="Times New Roman"/>
          <w:color w:val="auto"/>
          <w:sz w:val="24"/>
          <w:szCs w:val="24"/>
        </w:rPr>
      </w:pPr>
    </w:p>
    <w:p w14:paraId="46506F9C" w14:textId="77777777" w:rsidR="00033D9B" w:rsidRDefault="00033D9B" w:rsidP="00727E74">
      <w:pPr>
        <w:rPr>
          <w:rFonts w:ascii="Times New Roman" w:hAnsi="Times New Roman" w:cs="Times New Roman"/>
          <w:color w:val="auto"/>
          <w:sz w:val="24"/>
          <w:szCs w:val="24"/>
        </w:rPr>
      </w:pPr>
    </w:p>
    <w:p w14:paraId="6274A2C2" w14:textId="77777777" w:rsidR="00727E74" w:rsidRDefault="00727E74" w:rsidP="00727E74">
      <w:pPr>
        <w:rPr>
          <w:rFonts w:ascii="Times New Roman" w:hAnsi="Times New Roman" w:cs="Times New Roman"/>
          <w:b/>
          <w:color w:val="auto"/>
          <w:sz w:val="24"/>
          <w:szCs w:val="24"/>
          <w:u w:val="single"/>
        </w:rPr>
      </w:pPr>
      <w:r w:rsidRPr="00727E74">
        <w:rPr>
          <w:rFonts w:ascii="Times New Roman" w:hAnsi="Times New Roman" w:cs="Times New Roman"/>
          <w:b/>
          <w:color w:val="auto"/>
          <w:sz w:val="24"/>
          <w:szCs w:val="24"/>
          <w:u w:val="single"/>
        </w:rPr>
        <w:lastRenderedPageBreak/>
        <w:t>Reference List</w:t>
      </w:r>
    </w:p>
    <w:p w14:paraId="2E304B7A" w14:textId="127F3DDD" w:rsidR="00EB06FE" w:rsidRPr="00EB06FE" w:rsidRDefault="00EB06FE" w:rsidP="002C7E40">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Ackroyd, S. and Hughes, J. (1981) </w:t>
      </w:r>
      <w:r>
        <w:rPr>
          <w:rFonts w:ascii="Times New Roman" w:hAnsi="Times New Roman" w:cs="Times New Roman"/>
          <w:i/>
          <w:color w:val="auto"/>
          <w:sz w:val="24"/>
          <w:szCs w:val="24"/>
        </w:rPr>
        <w:t xml:space="preserve">Data Collection in Context. </w:t>
      </w:r>
      <w:r>
        <w:rPr>
          <w:rFonts w:ascii="Times New Roman" w:hAnsi="Times New Roman" w:cs="Times New Roman"/>
          <w:color w:val="auto"/>
          <w:sz w:val="24"/>
          <w:szCs w:val="24"/>
        </w:rPr>
        <w:t xml:space="preserve">London: Longman. </w:t>
      </w:r>
    </w:p>
    <w:p w14:paraId="5F65C202" w14:textId="5F4848A7" w:rsidR="002C7E40" w:rsidRDefault="002C7E40" w:rsidP="002C7E40">
      <w:pPr>
        <w:spacing w:line="360" w:lineRule="auto"/>
        <w:rPr>
          <w:rFonts w:ascii="Times New Roman" w:hAnsi="Times New Roman" w:cs="Times New Roman"/>
          <w:color w:val="auto"/>
          <w:sz w:val="24"/>
        </w:rPr>
      </w:pPr>
      <w:r>
        <w:rPr>
          <w:rFonts w:ascii="Times New Roman" w:hAnsi="Times New Roman" w:cs="Times New Roman"/>
          <w:color w:val="auto"/>
          <w:sz w:val="24"/>
          <w:szCs w:val="24"/>
        </w:rPr>
        <w:t>Adams, A. and Cox, A. (2008) ‘</w:t>
      </w:r>
      <w:r w:rsidRPr="002C7E40">
        <w:rPr>
          <w:rFonts w:ascii="Times New Roman" w:hAnsi="Times New Roman" w:cs="Times New Roman"/>
          <w:color w:val="auto"/>
          <w:sz w:val="24"/>
        </w:rPr>
        <w:t>Questionnaires, in-depth interviews and focus groups</w:t>
      </w:r>
      <w:r>
        <w:rPr>
          <w:rFonts w:ascii="Times New Roman" w:hAnsi="Times New Roman" w:cs="Times New Roman"/>
          <w:color w:val="auto"/>
          <w:sz w:val="24"/>
        </w:rPr>
        <w:t>’,</w:t>
      </w:r>
      <w:r w:rsidRPr="002C7E40">
        <w:rPr>
          <w:rFonts w:ascii="Times New Roman" w:hAnsi="Times New Roman" w:cs="Times New Roman"/>
          <w:color w:val="auto"/>
          <w:sz w:val="24"/>
        </w:rPr>
        <w:t xml:space="preserve"> </w:t>
      </w:r>
      <w:r>
        <w:rPr>
          <w:rFonts w:ascii="Times New Roman" w:hAnsi="Times New Roman" w:cs="Times New Roman"/>
          <w:color w:val="auto"/>
          <w:sz w:val="24"/>
        </w:rPr>
        <w:t>i</w:t>
      </w:r>
      <w:r w:rsidRPr="002C7E40">
        <w:rPr>
          <w:rFonts w:ascii="Times New Roman" w:hAnsi="Times New Roman" w:cs="Times New Roman"/>
          <w:color w:val="auto"/>
          <w:sz w:val="24"/>
        </w:rPr>
        <w:t xml:space="preserve">n Cairns, Paul and Cox, Anna L. </w:t>
      </w:r>
      <w:r>
        <w:rPr>
          <w:rFonts w:ascii="Times New Roman" w:hAnsi="Times New Roman" w:cs="Times New Roman"/>
          <w:color w:val="auto"/>
          <w:sz w:val="24"/>
        </w:rPr>
        <w:t>(</w:t>
      </w:r>
      <w:r w:rsidRPr="002C7E40">
        <w:rPr>
          <w:rFonts w:ascii="Times New Roman" w:hAnsi="Times New Roman" w:cs="Times New Roman"/>
          <w:color w:val="auto"/>
          <w:sz w:val="24"/>
        </w:rPr>
        <w:t>ed</w:t>
      </w:r>
      <w:r>
        <w:rPr>
          <w:rFonts w:ascii="Times New Roman" w:hAnsi="Times New Roman" w:cs="Times New Roman"/>
          <w:color w:val="auto"/>
          <w:sz w:val="24"/>
        </w:rPr>
        <w:t>)</w:t>
      </w:r>
      <w:r w:rsidRPr="002C7E40">
        <w:rPr>
          <w:rFonts w:ascii="Times New Roman" w:hAnsi="Times New Roman" w:cs="Times New Roman"/>
          <w:color w:val="auto"/>
          <w:sz w:val="24"/>
        </w:rPr>
        <w:t xml:space="preserve">. </w:t>
      </w:r>
      <w:r w:rsidRPr="002C7E40">
        <w:rPr>
          <w:rFonts w:ascii="Times New Roman" w:hAnsi="Times New Roman" w:cs="Times New Roman"/>
          <w:i/>
          <w:color w:val="auto"/>
          <w:sz w:val="24"/>
        </w:rPr>
        <w:t>Research Methods for Human Computer Interaction.</w:t>
      </w:r>
      <w:r w:rsidRPr="002C7E40">
        <w:rPr>
          <w:rFonts w:ascii="Times New Roman" w:hAnsi="Times New Roman" w:cs="Times New Roman"/>
          <w:color w:val="auto"/>
          <w:sz w:val="24"/>
        </w:rPr>
        <w:t xml:space="preserve"> Cambridge: Cambridge University Press</w:t>
      </w:r>
      <w:r>
        <w:rPr>
          <w:rFonts w:ascii="Times New Roman" w:hAnsi="Times New Roman" w:cs="Times New Roman"/>
          <w:color w:val="auto"/>
          <w:sz w:val="24"/>
        </w:rPr>
        <w:t>.</w:t>
      </w:r>
    </w:p>
    <w:p w14:paraId="7318262D" w14:textId="228E0137" w:rsidR="00494E16" w:rsidRDefault="00494E16" w:rsidP="002C7E40">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Alderson, P. (2000) </w:t>
      </w:r>
      <w:r w:rsidRPr="00494E16">
        <w:rPr>
          <w:rFonts w:ascii="Times New Roman" w:hAnsi="Times New Roman" w:cs="Times New Roman"/>
          <w:i/>
          <w:color w:val="auto"/>
          <w:sz w:val="24"/>
          <w:szCs w:val="24"/>
        </w:rPr>
        <w:t>Young children’s rights.</w:t>
      </w:r>
      <w:r>
        <w:rPr>
          <w:rFonts w:ascii="Times New Roman" w:hAnsi="Times New Roman" w:cs="Times New Roman"/>
          <w:color w:val="auto"/>
          <w:sz w:val="24"/>
          <w:szCs w:val="24"/>
        </w:rPr>
        <w:t xml:space="preserve"> London: Jessica Kingsley/Save the Children.</w:t>
      </w:r>
    </w:p>
    <w:p w14:paraId="4F205B74" w14:textId="2ED15923" w:rsidR="00FC3F85" w:rsidRDefault="00FC3F85"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Allebone</w:t>
      </w:r>
      <w:proofErr w:type="spellEnd"/>
      <w:r>
        <w:rPr>
          <w:rFonts w:ascii="Times New Roman" w:hAnsi="Times New Roman" w:cs="Times New Roman"/>
          <w:color w:val="auto"/>
          <w:sz w:val="24"/>
          <w:szCs w:val="24"/>
        </w:rPr>
        <w:t xml:space="preserve">, B. (1998) ‘Providing for Able Children in the Primary Classroom’, </w:t>
      </w:r>
      <w:r w:rsidRPr="00FC3F85">
        <w:rPr>
          <w:rFonts w:ascii="Times New Roman" w:hAnsi="Times New Roman" w:cs="Times New Roman"/>
          <w:i/>
          <w:color w:val="auto"/>
          <w:sz w:val="24"/>
          <w:szCs w:val="24"/>
        </w:rPr>
        <w:t>Education 3 – 13</w:t>
      </w:r>
      <w:r>
        <w:rPr>
          <w:rFonts w:ascii="Times New Roman" w:hAnsi="Times New Roman" w:cs="Times New Roman"/>
          <w:color w:val="auto"/>
          <w:sz w:val="24"/>
          <w:szCs w:val="24"/>
        </w:rPr>
        <w:t>, 26(1), pp. 64</w:t>
      </w:r>
      <w:r w:rsidR="0071576F">
        <w:rPr>
          <w:rFonts w:ascii="Times New Roman" w:hAnsi="Times New Roman" w:cs="Times New Roman"/>
          <w:color w:val="auto"/>
          <w:sz w:val="24"/>
          <w:szCs w:val="24"/>
        </w:rPr>
        <w:t>-</w:t>
      </w:r>
      <w:r>
        <w:rPr>
          <w:rFonts w:ascii="Times New Roman" w:hAnsi="Times New Roman" w:cs="Times New Roman"/>
          <w:color w:val="auto"/>
          <w:sz w:val="24"/>
          <w:szCs w:val="24"/>
        </w:rPr>
        <w:t xml:space="preserve">69. </w:t>
      </w:r>
    </w:p>
    <w:p w14:paraId="6C789CBF" w14:textId="0CD5F017" w:rsidR="00680939" w:rsidRDefault="00680939"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Allen, S. and Whalley, M. (2011) </w:t>
      </w:r>
      <w:r>
        <w:rPr>
          <w:rFonts w:ascii="Times New Roman" w:hAnsi="Times New Roman" w:cs="Times New Roman"/>
          <w:i/>
          <w:color w:val="auto"/>
          <w:sz w:val="24"/>
          <w:szCs w:val="24"/>
        </w:rPr>
        <w:t xml:space="preserve">Supporting pedagogy and practice in early years settings. </w:t>
      </w:r>
      <w:r>
        <w:rPr>
          <w:rFonts w:ascii="Times New Roman" w:hAnsi="Times New Roman" w:cs="Times New Roman"/>
          <w:color w:val="auto"/>
          <w:sz w:val="24"/>
          <w:szCs w:val="24"/>
        </w:rPr>
        <w:t xml:space="preserve">Cornwall: Learning Matters Ltd. </w:t>
      </w:r>
    </w:p>
    <w:p w14:paraId="5CF61B2E" w14:textId="4BF485DE" w:rsidR="000A5A1C" w:rsidRDefault="000A5A1C"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Antonius, R. (2003) </w:t>
      </w:r>
      <w:r w:rsidRPr="000A5A1C">
        <w:rPr>
          <w:rFonts w:ascii="Times New Roman" w:hAnsi="Times New Roman" w:cs="Times New Roman"/>
          <w:i/>
          <w:color w:val="auto"/>
          <w:sz w:val="24"/>
          <w:szCs w:val="24"/>
        </w:rPr>
        <w:t>Interpreting quantative data with SPSS.</w:t>
      </w:r>
      <w:r>
        <w:rPr>
          <w:rFonts w:ascii="Times New Roman" w:hAnsi="Times New Roman" w:cs="Times New Roman"/>
          <w:color w:val="auto"/>
          <w:sz w:val="24"/>
          <w:szCs w:val="24"/>
        </w:rPr>
        <w:t xml:space="preserve"> London: SAGE. </w:t>
      </w:r>
    </w:p>
    <w:p w14:paraId="019DF87C" w14:textId="67E2DBCC" w:rsidR="00D6486A" w:rsidRPr="00D6486A" w:rsidRDefault="00D6486A"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Armstrong, T. (1994) </w:t>
      </w:r>
      <w:r>
        <w:rPr>
          <w:rFonts w:ascii="Times New Roman" w:hAnsi="Times New Roman" w:cs="Times New Roman"/>
          <w:i/>
          <w:color w:val="auto"/>
          <w:sz w:val="24"/>
          <w:szCs w:val="24"/>
        </w:rPr>
        <w:t xml:space="preserve">Multiple Intelligence in the Classroom. </w:t>
      </w:r>
      <w:r>
        <w:rPr>
          <w:rFonts w:ascii="Times New Roman" w:hAnsi="Times New Roman" w:cs="Times New Roman"/>
          <w:color w:val="auto"/>
          <w:sz w:val="24"/>
          <w:szCs w:val="24"/>
        </w:rPr>
        <w:t xml:space="preserve">Virginia: Association for supervision and curriculum development. </w:t>
      </w:r>
    </w:p>
    <w:p w14:paraId="04BAFCFE" w14:textId="41D484AD" w:rsidR="004501F9" w:rsidRDefault="004501F9"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Armstrong, T. (2009) </w:t>
      </w:r>
      <w:r w:rsidRPr="006A6264">
        <w:rPr>
          <w:rFonts w:ascii="Times New Roman" w:hAnsi="Times New Roman" w:cs="Times New Roman"/>
          <w:i/>
          <w:color w:val="auto"/>
          <w:sz w:val="24"/>
          <w:szCs w:val="24"/>
        </w:rPr>
        <w:t>Multiple Intelligences in the Classroom.</w:t>
      </w:r>
      <w:r>
        <w:rPr>
          <w:rFonts w:ascii="Times New Roman" w:hAnsi="Times New Roman" w:cs="Times New Roman"/>
          <w:color w:val="auto"/>
          <w:sz w:val="24"/>
          <w:szCs w:val="24"/>
        </w:rPr>
        <w:t xml:space="preserve"> 3</w:t>
      </w:r>
      <w:r>
        <w:rPr>
          <w:rFonts w:ascii="Times New Roman" w:hAnsi="Times New Roman" w:cs="Times New Roman"/>
          <w:color w:val="auto"/>
          <w:sz w:val="24"/>
          <w:szCs w:val="24"/>
          <w:vertAlign w:val="superscript"/>
        </w:rPr>
        <w:t xml:space="preserve">rd </w:t>
      </w:r>
      <w:r w:rsidR="0071576F">
        <w:rPr>
          <w:rFonts w:ascii="Times New Roman" w:hAnsi="Times New Roman" w:cs="Times New Roman"/>
          <w:color w:val="auto"/>
          <w:sz w:val="24"/>
          <w:szCs w:val="24"/>
        </w:rPr>
        <w:t>E</w:t>
      </w:r>
      <w:r w:rsidR="00CF29DE">
        <w:rPr>
          <w:rFonts w:ascii="Times New Roman" w:hAnsi="Times New Roman" w:cs="Times New Roman"/>
          <w:color w:val="auto"/>
          <w:sz w:val="24"/>
          <w:szCs w:val="24"/>
        </w:rPr>
        <w:t>d</w:t>
      </w:r>
      <w:r>
        <w:rPr>
          <w:rFonts w:ascii="Times New Roman" w:hAnsi="Times New Roman" w:cs="Times New Roman"/>
          <w:color w:val="auto"/>
          <w:sz w:val="24"/>
          <w:szCs w:val="24"/>
        </w:rPr>
        <w:t>. Virginia: Association for Supervision and Curriculum Development.</w:t>
      </w:r>
    </w:p>
    <w:p w14:paraId="4D652B94" w14:textId="34AA16F8" w:rsidR="00912AFE" w:rsidRDefault="00912AFE"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Armstrong, T. (2018) </w:t>
      </w:r>
      <w:r w:rsidRPr="006A6264">
        <w:rPr>
          <w:rFonts w:ascii="Times New Roman" w:hAnsi="Times New Roman" w:cs="Times New Roman"/>
          <w:i/>
          <w:color w:val="auto"/>
          <w:sz w:val="24"/>
          <w:szCs w:val="24"/>
        </w:rPr>
        <w:t>Multiple Intelligences in the Classroom.</w:t>
      </w:r>
      <w:r>
        <w:rPr>
          <w:rFonts w:ascii="Times New Roman" w:hAnsi="Times New Roman" w:cs="Times New Roman"/>
          <w:color w:val="auto"/>
          <w:sz w:val="24"/>
          <w:szCs w:val="24"/>
        </w:rPr>
        <w:t xml:space="preserve"> 4</w:t>
      </w:r>
      <w:r w:rsidRPr="00912AFE">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w:t>
      </w:r>
      <w:r w:rsidR="0071576F">
        <w:rPr>
          <w:rFonts w:ascii="Times New Roman" w:hAnsi="Times New Roman" w:cs="Times New Roman"/>
          <w:color w:val="auto"/>
          <w:sz w:val="24"/>
          <w:szCs w:val="24"/>
        </w:rPr>
        <w:t>Ed</w:t>
      </w:r>
      <w:r>
        <w:rPr>
          <w:rFonts w:ascii="Times New Roman" w:hAnsi="Times New Roman" w:cs="Times New Roman"/>
          <w:color w:val="auto"/>
          <w:sz w:val="24"/>
          <w:szCs w:val="24"/>
        </w:rPr>
        <w:t>. Virginia: Association for Supervision and Curriculum Development.</w:t>
      </w:r>
    </w:p>
    <w:p w14:paraId="659E0C80" w14:textId="6E2B43D3" w:rsidR="008A66BF" w:rsidRDefault="008A66BF"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Aubery</w:t>
      </w:r>
      <w:proofErr w:type="spellEnd"/>
      <w:r>
        <w:rPr>
          <w:rFonts w:ascii="Times New Roman" w:hAnsi="Times New Roman" w:cs="Times New Roman"/>
          <w:color w:val="auto"/>
          <w:sz w:val="24"/>
          <w:szCs w:val="24"/>
        </w:rPr>
        <w:t xml:space="preserve">, C. </w:t>
      </w:r>
      <w:r w:rsidR="00CF29DE">
        <w:rPr>
          <w:rFonts w:ascii="Times New Roman" w:hAnsi="Times New Roman" w:cs="Times New Roman"/>
          <w:color w:val="auto"/>
          <w:sz w:val="24"/>
          <w:szCs w:val="24"/>
        </w:rPr>
        <w:t xml:space="preserve">et al. </w:t>
      </w:r>
      <w:r>
        <w:rPr>
          <w:rFonts w:ascii="Times New Roman" w:hAnsi="Times New Roman" w:cs="Times New Roman"/>
          <w:color w:val="auto"/>
          <w:sz w:val="24"/>
          <w:szCs w:val="24"/>
        </w:rPr>
        <w:t xml:space="preserve">(2000) </w:t>
      </w:r>
      <w:r w:rsidRPr="008A66BF">
        <w:rPr>
          <w:rFonts w:ascii="Times New Roman" w:hAnsi="Times New Roman" w:cs="Times New Roman"/>
          <w:i/>
          <w:color w:val="auto"/>
          <w:sz w:val="24"/>
          <w:szCs w:val="24"/>
        </w:rPr>
        <w:t xml:space="preserve">Early Childhood Educational Research: Issues in Methodology and Ethics. </w:t>
      </w:r>
      <w:r>
        <w:rPr>
          <w:rFonts w:ascii="Times New Roman" w:hAnsi="Times New Roman" w:cs="Times New Roman"/>
          <w:color w:val="auto"/>
          <w:sz w:val="24"/>
          <w:szCs w:val="24"/>
        </w:rPr>
        <w:t xml:space="preserve">London: Routledge. </w:t>
      </w:r>
    </w:p>
    <w:p w14:paraId="653B0BDA" w14:textId="722068BE" w:rsidR="00971BC6" w:rsidRDefault="00971BC6"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Babiuk</w:t>
      </w:r>
      <w:proofErr w:type="spellEnd"/>
      <w:r>
        <w:rPr>
          <w:rFonts w:ascii="Times New Roman" w:hAnsi="Times New Roman" w:cs="Times New Roman"/>
          <w:color w:val="auto"/>
          <w:sz w:val="24"/>
          <w:szCs w:val="24"/>
        </w:rPr>
        <w:t xml:space="preserve">, G. (2007) ‘Full bad of technology tools enhances the reflective process in teacher education’, Conference Proceedings, </w:t>
      </w:r>
      <w:proofErr w:type="spellStart"/>
      <w:r>
        <w:rPr>
          <w:rFonts w:ascii="Times New Roman" w:hAnsi="Times New Roman" w:cs="Times New Roman"/>
          <w:color w:val="auto"/>
          <w:sz w:val="24"/>
          <w:szCs w:val="24"/>
        </w:rPr>
        <w:t>WestCAST</w:t>
      </w:r>
      <w:proofErr w:type="spellEnd"/>
      <w:r>
        <w:rPr>
          <w:rFonts w:ascii="Times New Roman" w:hAnsi="Times New Roman" w:cs="Times New Roman"/>
          <w:color w:val="auto"/>
          <w:sz w:val="24"/>
          <w:szCs w:val="24"/>
        </w:rPr>
        <w:t xml:space="preserve"> 2007, University of Manitoba. </w:t>
      </w:r>
    </w:p>
    <w:p w14:paraId="4E43BD02" w14:textId="179C6E37" w:rsidR="00957F77" w:rsidRPr="00957F77" w:rsidRDefault="00957F77" w:rsidP="00957F77">
      <w:pPr>
        <w:spacing w:line="360" w:lineRule="auto"/>
        <w:rPr>
          <w:rFonts w:ascii="Times New Roman" w:hAnsi="Times New Roman" w:cs="Times New Roman"/>
          <w:color w:val="auto"/>
          <w:sz w:val="24"/>
          <w:szCs w:val="24"/>
        </w:rPr>
      </w:pPr>
      <w:r w:rsidRPr="00957F77">
        <w:rPr>
          <w:rFonts w:ascii="Times New Roman" w:hAnsi="Times New Roman" w:cs="Times New Roman"/>
          <w:color w:val="auto"/>
          <w:sz w:val="24"/>
          <w:szCs w:val="24"/>
        </w:rPr>
        <w:t xml:space="preserve">Barnes, J. (2012) </w:t>
      </w:r>
      <w:r w:rsidRPr="00957F77">
        <w:rPr>
          <w:rFonts w:ascii="Times New Roman" w:hAnsi="Times New Roman" w:cs="Times New Roman"/>
          <w:i/>
          <w:color w:val="auto"/>
          <w:sz w:val="24"/>
          <w:szCs w:val="24"/>
        </w:rPr>
        <w:t xml:space="preserve">Cross-Curricular Learning 3 – 14. </w:t>
      </w:r>
      <w:r w:rsidRPr="00957F77">
        <w:rPr>
          <w:rFonts w:ascii="Times New Roman" w:hAnsi="Times New Roman" w:cs="Times New Roman"/>
          <w:color w:val="auto"/>
          <w:sz w:val="24"/>
          <w:szCs w:val="24"/>
        </w:rPr>
        <w:t>2</w:t>
      </w:r>
      <w:r w:rsidRPr="00957F77">
        <w:rPr>
          <w:rFonts w:ascii="Times New Roman" w:hAnsi="Times New Roman" w:cs="Times New Roman"/>
          <w:color w:val="auto"/>
          <w:sz w:val="24"/>
          <w:szCs w:val="24"/>
          <w:vertAlign w:val="superscript"/>
        </w:rPr>
        <w:t>nd</w:t>
      </w:r>
      <w:r w:rsidRPr="00957F77">
        <w:rPr>
          <w:rFonts w:ascii="Times New Roman" w:hAnsi="Times New Roman" w:cs="Times New Roman"/>
          <w:color w:val="auto"/>
          <w:sz w:val="24"/>
          <w:szCs w:val="24"/>
        </w:rPr>
        <w:t xml:space="preserve"> </w:t>
      </w:r>
      <w:r w:rsidR="0071576F">
        <w:rPr>
          <w:rFonts w:ascii="Times New Roman" w:hAnsi="Times New Roman" w:cs="Times New Roman"/>
          <w:color w:val="auto"/>
          <w:sz w:val="24"/>
          <w:szCs w:val="24"/>
        </w:rPr>
        <w:t>Ed</w:t>
      </w:r>
      <w:r w:rsidRPr="00957F77">
        <w:rPr>
          <w:rFonts w:ascii="Times New Roman" w:hAnsi="Times New Roman" w:cs="Times New Roman"/>
          <w:color w:val="auto"/>
          <w:sz w:val="24"/>
          <w:szCs w:val="24"/>
        </w:rPr>
        <w:t>. London: SAGE.</w:t>
      </w:r>
    </w:p>
    <w:p w14:paraId="62E0C91A" w14:textId="295DD1D7" w:rsidR="00957F77" w:rsidRPr="00957F77" w:rsidRDefault="00957F77" w:rsidP="006A6264">
      <w:pPr>
        <w:spacing w:line="360" w:lineRule="auto"/>
        <w:rPr>
          <w:rFonts w:ascii="Times New Roman" w:hAnsi="Times New Roman" w:cs="Times New Roman"/>
          <w:color w:val="auto"/>
          <w:sz w:val="24"/>
          <w:szCs w:val="24"/>
        </w:rPr>
      </w:pPr>
      <w:r w:rsidRPr="00957F77">
        <w:rPr>
          <w:rFonts w:ascii="Times New Roman" w:hAnsi="Times New Roman" w:cs="Times New Roman"/>
          <w:color w:val="auto"/>
          <w:sz w:val="24"/>
          <w:szCs w:val="24"/>
        </w:rPr>
        <w:t xml:space="preserve">Barnes, J. (2015) </w:t>
      </w:r>
      <w:r w:rsidRPr="00957F77">
        <w:rPr>
          <w:rFonts w:ascii="Times New Roman" w:hAnsi="Times New Roman" w:cs="Times New Roman"/>
          <w:i/>
          <w:color w:val="auto"/>
          <w:sz w:val="24"/>
          <w:szCs w:val="24"/>
        </w:rPr>
        <w:t xml:space="preserve">Cross-Curricular Learning 3 – 14. </w:t>
      </w:r>
      <w:r w:rsidRPr="00957F77">
        <w:rPr>
          <w:rFonts w:ascii="Times New Roman" w:hAnsi="Times New Roman" w:cs="Times New Roman"/>
          <w:color w:val="auto"/>
          <w:sz w:val="24"/>
          <w:szCs w:val="24"/>
        </w:rPr>
        <w:t>3</w:t>
      </w:r>
      <w:r w:rsidRPr="00957F77">
        <w:rPr>
          <w:rFonts w:ascii="Times New Roman" w:hAnsi="Times New Roman" w:cs="Times New Roman"/>
          <w:color w:val="auto"/>
          <w:sz w:val="24"/>
          <w:szCs w:val="24"/>
          <w:vertAlign w:val="superscript"/>
        </w:rPr>
        <w:t>rd</w:t>
      </w:r>
      <w:r w:rsidRPr="00957F77">
        <w:rPr>
          <w:rFonts w:ascii="Times New Roman" w:hAnsi="Times New Roman" w:cs="Times New Roman"/>
          <w:color w:val="auto"/>
          <w:sz w:val="24"/>
          <w:szCs w:val="24"/>
        </w:rPr>
        <w:t xml:space="preserve"> </w:t>
      </w:r>
      <w:r w:rsidR="0071576F">
        <w:rPr>
          <w:rFonts w:ascii="Times New Roman" w:hAnsi="Times New Roman" w:cs="Times New Roman"/>
          <w:color w:val="auto"/>
          <w:sz w:val="24"/>
          <w:szCs w:val="24"/>
        </w:rPr>
        <w:t>Ed</w:t>
      </w:r>
      <w:r w:rsidRPr="00957F77">
        <w:rPr>
          <w:rFonts w:ascii="Times New Roman" w:hAnsi="Times New Roman" w:cs="Times New Roman"/>
          <w:color w:val="auto"/>
          <w:sz w:val="24"/>
          <w:szCs w:val="24"/>
        </w:rPr>
        <w:t>. London: SAGE.</w:t>
      </w:r>
    </w:p>
    <w:p w14:paraId="2DC094AD" w14:textId="14DCEB7B" w:rsidR="00476391" w:rsidRDefault="00476391" w:rsidP="006A6264">
      <w:pPr>
        <w:spacing w:line="360" w:lineRule="auto"/>
        <w:rPr>
          <w:rFonts w:ascii="Times New Roman" w:hAnsi="Times New Roman" w:cs="Times New Roman"/>
          <w:color w:val="auto"/>
          <w:sz w:val="24"/>
          <w:szCs w:val="24"/>
        </w:rPr>
      </w:pPr>
      <w:r w:rsidRPr="00587958">
        <w:rPr>
          <w:rFonts w:ascii="Times New Roman" w:hAnsi="Times New Roman" w:cs="Times New Roman"/>
          <w:color w:val="auto"/>
          <w:sz w:val="24"/>
          <w:szCs w:val="24"/>
        </w:rPr>
        <w:lastRenderedPageBreak/>
        <w:t xml:space="preserve">Barnett, S. </w:t>
      </w:r>
      <w:proofErr w:type="spellStart"/>
      <w:r w:rsidRPr="00587958">
        <w:rPr>
          <w:rFonts w:ascii="Times New Roman" w:hAnsi="Times New Roman" w:cs="Times New Roman"/>
          <w:color w:val="auto"/>
          <w:sz w:val="24"/>
          <w:szCs w:val="24"/>
        </w:rPr>
        <w:t>Ceci</w:t>
      </w:r>
      <w:proofErr w:type="spellEnd"/>
      <w:r w:rsidRPr="00587958">
        <w:rPr>
          <w:rFonts w:ascii="Times New Roman" w:hAnsi="Times New Roman" w:cs="Times New Roman"/>
          <w:color w:val="auto"/>
          <w:sz w:val="24"/>
          <w:szCs w:val="24"/>
        </w:rPr>
        <w:t xml:space="preserve">, S. and Williams, W. (2006) </w:t>
      </w:r>
      <w:r w:rsidR="00587958" w:rsidRPr="00587958">
        <w:rPr>
          <w:rFonts w:ascii="Times New Roman" w:hAnsi="Times New Roman" w:cs="Times New Roman"/>
          <w:color w:val="auto"/>
          <w:sz w:val="24"/>
          <w:szCs w:val="24"/>
        </w:rPr>
        <w:t>‘</w:t>
      </w:r>
      <w:r w:rsidRPr="00587958">
        <w:rPr>
          <w:rFonts w:ascii="Times New Roman" w:hAnsi="Times New Roman" w:cs="Times New Roman"/>
          <w:color w:val="auto"/>
          <w:sz w:val="24"/>
          <w:szCs w:val="24"/>
        </w:rPr>
        <w:t>Is the ability to make a bacon sandwich a mark of intelligence? And other issues: Some reflection on Gardner’s theory of multiple intelligences</w:t>
      </w:r>
      <w:r w:rsidR="00587958" w:rsidRPr="00587958">
        <w:rPr>
          <w:rFonts w:ascii="Times New Roman" w:hAnsi="Times New Roman" w:cs="Times New Roman"/>
          <w:color w:val="auto"/>
          <w:sz w:val="24"/>
          <w:szCs w:val="24"/>
        </w:rPr>
        <w:t>’,</w:t>
      </w:r>
      <w:r w:rsidRPr="00587958">
        <w:rPr>
          <w:rFonts w:ascii="Times New Roman" w:hAnsi="Times New Roman" w:cs="Times New Roman"/>
          <w:color w:val="auto"/>
          <w:sz w:val="24"/>
          <w:szCs w:val="24"/>
        </w:rPr>
        <w:t xml:space="preserve"> </w:t>
      </w:r>
      <w:r w:rsidR="00587958" w:rsidRPr="00587958">
        <w:rPr>
          <w:rFonts w:ascii="Times New Roman" w:hAnsi="Times New Roman" w:cs="Times New Roman"/>
          <w:color w:val="auto"/>
          <w:sz w:val="24"/>
          <w:szCs w:val="24"/>
        </w:rPr>
        <w:t>i</w:t>
      </w:r>
      <w:r w:rsidRPr="00587958">
        <w:rPr>
          <w:rFonts w:ascii="Times New Roman" w:hAnsi="Times New Roman" w:cs="Times New Roman"/>
          <w:color w:val="auto"/>
          <w:sz w:val="24"/>
          <w:szCs w:val="24"/>
        </w:rPr>
        <w:t xml:space="preserve">n </w:t>
      </w:r>
      <w:proofErr w:type="spellStart"/>
      <w:r w:rsidRPr="00587958">
        <w:rPr>
          <w:rFonts w:ascii="Times New Roman" w:hAnsi="Times New Roman" w:cs="Times New Roman"/>
          <w:color w:val="auto"/>
          <w:sz w:val="24"/>
          <w:szCs w:val="24"/>
        </w:rPr>
        <w:t>Schaler</w:t>
      </w:r>
      <w:proofErr w:type="spellEnd"/>
      <w:r w:rsidR="00587958" w:rsidRPr="00587958">
        <w:rPr>
          <w:rFonts w:ascii="Times New Roman" w:hAnsi="Times New Roman" w:cs="Times New Roman"/>
          <w:color w:val="auto"/>
          <w:sz w:val="24"/>
          <w:szCs w:val="24"/>
        </w:rPr>
        <w:t>, J</w:t>
      </w:r>
      <w:r w:rsidR="002F63E2">
        <w:rPr>
          <w:rFonts w:ascii="Times New Roman" w:hAnsi="Times New Roman" w:cs="Times New Roman"/>
          <w:color w:val="auto"/>
          <w:sz w:val="24"/>
          <w:szCs w:val="24"/>
        </w:rPr>
        <w:t>.</w:t>
      </w:r>
      <w:r w:rsidRPr="00587958">
        <w:rPr>
          <w:rFonts w:ascii="Times New Roman" w:hAnsi="Times New Roman" w:cs="Times New Roman"/>
          <w:color w:val="auto"/>
          <w:sz w:val="24"/>
          <w:szCs w:val="24"/>
        </w:rPr>
        <w:t xml:space="preserve"> (</w:t>
      </w:r>
      <w:r w:rsidR="00587958" w:rsidRPr="00587958">
        <w:rPr>
          <w:rFonts w:ascii="Times New Roman" w:hAnsi="Times New Roman" w:cs="Times New Roman"/>
          <w:color w:val="auto"/>
          <w:sz w:val="24"/>
          <w:szCs w:val="24"/>
        </w:rPr>
        <w:t>e</w:t>
      </w:r>
      <w:r w:rsidRPr="00587958">
        <w:rPr>
          <w:rFonts w:ascii="Times New Roman" w:hAnsi="Times New Roman" w:cs="Times New Roman"/>
          <w:color w:val="auto"/>
          <w:sz w:val="24"/>
          <w:szCs w:val="24"/>
        </w:rPr>
        <w:t xml:space="preserve">d.) </w:t>
      </w:r>
      <w:r w:rsidRPr="00587958">
        <w:rPr>
          <w:rFonts w:ascii="Times New Roman" w:hAnsi="Times New Roman" w:cs="Times New Roman"/>
          <w:i/>
          <w:color w:val="auto"/>
          <w:sz w:val="24"/>
          <w:szCs w:val="24"/>
        </w:rPr>
        <w:t>Howard Gardner Under Fire: The Rebel Psychologist Faces His Critics.</w:t>
      </w:r>
      <w:r w:rsidR="00587958" w:rsidRPr="00587958">
        <w:rPr>
          <w:rFonts w:ascii="Times New Roman" w:hAnsi="Times New Roman" w:cs="Times New Roman"/>
          <w:i/>
          <w:color w:val="auto"/>
          <w:sz w:val="24"/>
          <w:szCs w:val="24"/>
        </w:rPr>
        <w:t xml:space="preserve"> </w:t>
      </w:r>
      <w:r w:rsidRPr="00587958">
        <w:rPr>
          <w:rFonts w:ascii="Times New Roman" w:hAnsi="Times New Roman" w:cs="Times New Roman"/>
          <w:color w:val="auto"/>
          <w:sz w:val="24"/>
          <w:szCs w:val="24"/>
        </w:rPr>
        <w:t>Chicago: Open Court.</w:t>
      </w:r>
      <w:r>
        <w:rPr>
          <w:rFonts w:ascii="Times New Roman" w:hAnsi="Times New Roman" w:cs="Times New Roman"/>
          <w:color w:val="auto"/>
          <w:sz w:val="24"/>
          <w:szCs w:val="24"/>
        </w:rPr>
        <w:t xml:space="preserve"> </w:t>
      </w:r>
    </w:p>
    <w:p w14:paraId="47FAAB65" w14:textId="4BFFB6B0" w:rsidR="00957D5D" w:rsidRDefault="00957D5D"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BERA. (2011) </w:t>
      </w:r>
      <w:r w:rsidRPr="00957D5D">
        <w:rPr>
          <w:rFonts w:ascii="Times New Roman" w:hAnsi="Times New Roman" w:cs="Times New Roman"/>
          <w:i/>
          <w:color w:val="auto"/>
          <w:sz w:val="24"/>
          <w:szCs w:val="24"/>
        </w:rPr>
        <w:t>Ethical Guidelines for Educational Research.</w:t>
      </w:r>
      <w:r>
        <w:rPr>
          <w:rFonts w:ascii="Times New Roman" w:hAnsi="Times New Roman" w:cs="Times New Roman"/>
          <w:color w:val="auto"/>
          <w:sz w:val="24"/>
          <w:szCs w:val="24"/>
        </w:rPr>
        <w:t xml:space="preserve"> London: British Educational Research Association. </w:t>
      </w:r>
    </w:p>
    <w:p w14:paraId="2C104F50" w14:textId="79657AAD" w:rsidR="00E274BE" w:rsidRDefault="00E274BE"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BERA. (2018) </w:t>
      </w:r>
      <w:r w:rsidRPr="00957D5D">
        <w:rPr>
          <w:rFonts w:ascii="Times New Roman" w:hAnsi="Times New Roman" w:cs="Times New Roman"/>
          <w:i/>
          <w:color w:val="auto"/>
          <w:sz w:val="24"/>
          <w:szCs w:val="24"/>
        </w:rPr>
        <w:t>Ethical Guidelines for Educational Research.</w:t>
      </w:r>
      <w:r>
        <w:rPr>
          <w:rFonts w:ascii="Times New Roman" w:hAnsi="Times New Roman" w:cs="Times New Roman"/>
          <w:color w:val="auto"/>
          <w:sz w:val="24"/>
          <w:szCs w:val="24"/>
        </w:rPr>
        <w:t xml:space="preserve"> London: British Educational Research Association. </w:t>
      </w:r>
    </w:p>
    <w:p w14:paraId="45203D67" w14:textId="5C37CB31" w:rsidR="00C06CF2" w:rsidRPr="00C06CF2" w:rsidRDefault="00C06CF2" w:rsidP="00C06CF2">
      <w:pPr>
        <w:spacing w:line="360" w:lineRule="auto"/>
        <w:rPr>
          <w:rFonts w:ascii="Times New Roman" w:hAnsi="Times New Roman" w:cs="Times New Roman"/>
          <w:color w:val="auto"/>
          <w:sz w:val="24"/>
          <w:lang w:val="en-GB"/>
        </w:rPr>
      </w:pPr>
      <w:r w:rsidRPr="00C9021F">
        <w:rPr>
          <w:rFonts w:ascii="Times New Roman" w:hAnsi="Times New Roman" w:cs="Times New Roman"/>
          <w:color w:val="auto"/>
          <w:sz w:val="24"/>
        </w:rPr>
        <w:t xml:space="preserve">Bernard, P. and Murphy, R. (2013) </w:t>
      </w:r>
      <w:r w:rsidRPr="00C9021F">
        <w:rPr>
          <w:rFonts w:ascii="Times New Roman" w:hAnsi="Times New Roman" w:cs="Times New Roman"/>
          <w:i/>
          <w:color w:val="auto"/>
          <w:sz w:val="24"/>
        </w:rPr>
        <w:t>Teaching Music Creatively</w:t>
      </w:r>
      <w:r w:rsidRPr="00C9021F">
        <w:rPr>
          <w:rFonts w:ascii="Times New Roman" w:hAnsi="Times New Roman" w:cs="Times New Roman"/>
          <w:color w:val="auto"/>
          <w:sz w:val="24"/>
        </w:rPr>
        <w:t xml:space="preserve">. </w:t>
      </w:r>
      <w:r w:rsidR="0071576F">
        <w:rPr>
          <w:rFonts w:ascii="Times New Roman" w:hAnsi="Times New Roman" w:cs="Times New Roman"/>
          <w:color w:val="auto"/>
          <w:sz w:val="24"/>
        </w:rPr>
        <w:t>2</w:t>
      </w:r>
      <w:r w:rsidR="0071576F" w:rsidRPr="0071576F">
        <w:rPr>
          <w:rFonts w:ascii="Times New Roman" w:hAnsi="Times New Roman" w:cs="Times New Roman"/>
          <w:color w:val="auto"/>
          <w:sz w:val="24"/>
          <w:vertAlign w:val="superscript"/>
        </w:rPr>
        <w:t>nd</w:t>
      </w:r>
      <w:r w:rsidR="0071576F">
        <w:rPr>
          <w:rFonts w:ascii="Times New Roman" w:hAnsi="Times New Roman" w:cs="Times New Roman"/>
          <w:color w:val="auto"/>
          <w:sz w:val="24"/>
        </w:rPr>
        <w:t xml:space="preserve"> Ed</w:t>
      </w:r>
      <w:r w:rsidRPr="00C9021F">
        <w:rPr>
          <w:rFonts w:ascii="Times New Roman" w:hAnsi="Times New Roman" w:cs="Times New Roman"/>
          <w:color w:val="auto"/>
          <w:sz w:val="24"/>
        </w:rPr>
        <w:t>. Oxon: Routledge</w:t>
      </w:r>
      <w:r>
        <w:rPr>
          <w:rFonts w:ascii="Times New Roman" w:hAnsi="Times New Roman" w:cs="Times New Roman"/>
          <w:color w:val="auto"/>
          <w:sz w:val="24"/>
        </w:rPr>
        <w:t>.</w:t>
      </w:r>
    </w:p>
    <w:p w14:paraId="53337AB2" w14:textId="28C6BA53" w:rsidR="00585984" w:rsidRDefault="00585984" w:rsidP="00585984">
      <w:pPr>
        <w:spacing w:line="360" w:lineRule="auto"/>
        <w:rPr>
          <w:rFonts w:ascii="Times New Roman" w:hAnsi="Times New Roman" w:cs="Times New Roman"/>
          <w:color w:val="auto"/>
          <w:sz w:val="24"/>
        </w:rPr>
      </w:pPr>
      <w:r w:rsidRPr="00585984">
        <w:rPr>
          <w:rFonts w:ascii="Times New Roman" w:hAnsi="Times New Roman" w:cs="Times New Roman"/>
          <w:color w:val="auto"/>
          <w:sz w:val="24"/>
        </w:rPr>
        <w:t xml:space="preserve">Binet, A. </w:t>
      </w:r>
      <w:r w:rsidR="00CF29DE">
        <w:rPr>
          <w:rFonts w:ascii="Times New Roman" w:hAnsi="Times New Roman" w:cs="Times New Roman"/>
          <w:color w:val="auto"/>
          <w:sz w:val="24"/>
        </w:rPr>
        <w:t>and</w:t>
      </w:r>
      <w:r w:rsidRPr="00585984">
        <w:rPr>
          <w:rFonts w:ascii="Times New Roman" w:hAnsi="Times New Roman" w:cs="Times New Roman"/>
          <w:color w:val="auto"/>
          <w:sz w:val="24"/>
        </w:rPr>
        <w:t xml:space="preserve"> Simon, T. (1916). </w:t>
      </w:r>
      <w:r w:rsidRPr="00585984">
        <w:rPr>
          <w:rFonts w:ascii="Times New Roman" w:hAnsi="Times New Roman" w:cs="Times New Roman"/>
          <w:i/>
          <w:iCs/>
          <w:color w:val="auto"/>
          <w:sz w:val="24"/>
        </w:rPr>
        <w:t>The development of intelligence in children</w:t>
      </w:r>
      <w:r w:rsidRPr="00585984">
        <w:rPr>
          <w:rFonts w:ascii="Times New Roman" w:hAnsi="Times New Roman" w:cs="Times New Roman"/>
          <w:color w:val="auto"/>
          <w:sz w:val="24"/>
        </w:rPr>
        <w:t xml:space="preserve">. Baltimore: Williams &amp; Wilkens. </w:t>
      </w:r>
    </w:p>
    <w:p w14:paraId="2E6CE719" w14:textId="19274E2B" w:rsidR="00BC2823" w:rsidRPr="00BC2823" w:rsidRDefault="00BC2823" w:rsidP="00585984">
      <w:pPr>
        <w:spacing w:line="360" w:lineRule="auto"/>
        <w:rPr>
          <w:rFonts w:ascii="Times New Roman" w:hAnsi="Times New Roman" w:cs="Times New Roman"/>
          <w:color w:val="auto"/>
          <w:sz w:val="24"/>
          <w:szCs w:val="24"/>
        </w:rPr>
      </w:pPr>
      <w:r w:rsidRPr="00BC2823">
        <w:rPr>
          <w:rFonts w:ascii="Times New Roman" w:hAnsi="Times New Roman" w:cs="Times New Roman"/>
          <w:color w:val="auto"/>
          <w:sz w:val="24"/>
          <w:szCs w:val="24"/>
        </w:rPr>
        <w:t xml:space="preserve">Bird, W. (2007) </w:t>
      </w:r>
      <w:r w:rsidRPr="00BC2823">
        <w:rPr>
          <w:rFonts w:ascii="Times New Roman" w:hAnsi="Times New Roman" w:cs="Times New Roman"/>
          <w:i/>
          <w:color w:val="auto"/>
          <w:sz w:val="24"/>
          <w:szCs w:val="24"/>
        </w:rPr>
        <w:t xml:space="preserve">Natural thinking: investigating the links between the natural environment, biodiversity and mental health. </w:t>
      </w:r>
      <w:r w:rsidRPr="00BC2823">
        <w:rPr>
          <w:rFonts w:ascii="Times New Roman" w:hAnsi="Times New Roman" w:cs="Times New Roman"/>
          <w:color w:val="auto"/>
          <w:sz w:val="24"/>
          <w:szCs w:val="24"/>
        </w:rPr>
        <w:t xml:space="preserve">Bedfordshire: RSPB. </w:t>
      </w:r>
    </w:p>
    <w:p w14:paraId="756C8521" w14:textId="6AE6CB35" w:rsidR="00F770C8" w:rsidRDefault="00F770C8" w:rsidP="00F770C8">
      <w:pPr>
        <w:spacing w:line="360" w:lineRule="auto"/>
        <w:rPr>
          <w:rFonts w:ascii="Times New Roman" w:hAnsi="Times New Roman" w:cs="Times New Roman"/>
          <w:color w:val="auto"/>
          <w:sz w:val="24"/>
        </w:rPr>
      </w:pPr>
      <w:proofErr w:type="spellStart"/>
      <w:r w:rsidRPr="00F770C8">
        <w:rPr>
          <w:rFonts w:ascii="Times New Roman" w:hAnsi="Times New Roman" w:cs="Times New Roman"/>
          <w:color w:val="auto"/>
          <w:sz w:val="24"/>
        </w:rPr>
        <w:t>Borkenau</w:t>
      </w:r>
      <w:proofErr w:type="spellEnd"/>
      <w:r w:rsidRPr="00F770C8">
        <w:rPr>
          <w:rFonts w:ascii="Times New Roman" w:hAnsi="Times New Roman" w:cs="Times New Roman"/>
          <w:color w:val="auto"/>
          <w:sz w:val="24"/>
        </w:rPr>
        <w:t xml:space="preserve">, P. </w:t>
      </w:r>
      <w:r w:rsidR="00C149A4">
        <w:rPr>
          <w:rFonts w:ascii="Times New Roman" w:hAnsi="Times New Roman" w:cs="Times New Roman"/>
          <w:color w:val="auto"/>
          <w:sz w:val="24"/>
        </w:rPr>
        <w:t>and</w:t>
      </w:r>
      <w:r w:rsidRPr="00F770C8">
        <w:rPr>
          <w:rFonts w:ascii="Times New Roman" w:hAnsi="Times New Roman" w:cs="Times New Roman"/>
          <w:color w:val="auto"/>
          <w:sz w:val="24"/>
        </w:rPr>
        <w:t xml:space="preserve"> </w:t>
      </w:r>
      <w:proofErr w:type="spellStart"/>
      <w:r w:rsidRPr="00F770C8">
        <w:rPr>
          <w:rFonts w:ascii="Times New Roman" w:hAnsi="Times New Roman" w:cs="Times New Roman"/>
          <w:color w:val="auto"/>
          <w:sz w:val="24"/>
        </w:rPr>
        <w:t>Liebler</w:t>
      </w:r>
      <w:proofErr w:type="spellEnd"/>
      <w:r w:rsidRPr="00F770C8">
        <w:rPr>
          <w:rFonts w:ascii="Times New Roman" w:hAnsi="Times New Roman" w:cs="Times New Roman"/>
          <w:color w:val="auto"/>
          <w:sz w:val="24"/>
        </w:rPr>
        <w:t xml:space="preserve">, A. (1993) </w:t>
      </w:r>
      <w:r w:rsidR="00C149A4">
        <w:rPr>
          <w:rFonts w:ascii="Times New Roman" w:hAnsi="Times New Roman" w:cs="Times New Roman"/>
          <w:color w:val="auto"/>
          <w:sz w:val="24"/>
        </w:rPr>
        <w:t>‘</w:t>
      </w:r>
      <w:r w:rsidRPr="00F770C8">
        <w:rPr>
          <w:rFonts w:ascii="Times New Roman" w:hAnsi="Times New Roman" w:cs="Times New Roman"/>
          <w:color w:val="auto"/>
          <w:sz w:val="24"/>
        </w:rPr>
        <w:t>Convergence of stranger ratings of personality and intelligence with self-ratings, partner ratings, and measured intelligence</w:t>
      </w:r>
      <w:r w:rsidR="00C149A4">
        <w:rPr>
          <w:rFonts w:ascii="Times New Roman" w:hAnsi="Times New Roman" w:cs="Times New Roman"/>
          <w:color w:val="auto"/>
          <w:sz w:val="24"/>
        </w:rPr>
        <w:t>’,</w:t>
      </w:r>
      <w:r w:rsidRPr="00F770C8">
        <w:rPr>
          <w:rFonts w:ascii="Times New Roman" w:hAnsi="Times New Roman" w:cs="Times New Roman"/>
          <w:color w:val="auto"/>
          <w:sz w:val="24"/>
        </w:rPr>
        <w:t xml:space="preserve"> </w:t>
      </w:r>
      <w:r w:rsidRPr="00C149A4">
        <w:rPr>
          <w:rFonts w:ascii="Times New Roman" w:hAnsi="Times New Roman" w:cs="Times New Roman"/>
          <w:i/>
          <w:color w:val="auto"/>
          <w:sz w:val="24"/>
        </w:rPr>
        <w:t>Journal of Personality and Social Psychology</w:t>
      </w:r>
      <w:r w:rsidRPr="00F770C8">
        <w:rPr>
          <w:rFonts w:ascii="Times New Roman" w:hAnsi="Times New Roman" w:cs="Times New Roman"/>
          <w:color w:val="auto"/>
          <w:sz w:val="24"/>
        </w:rPr>
        <w:t>, 65,</w:t>
      </w:r>
      <w:r w:rsidR="00C149A4">
        <w:rPr>
          <w:rFonts w:ascii="Times New Roman" w:hAnsi="Times New Roman" w:cs="Times New Roman"/>
          <w:color w:val="auto"/>
          <w:sz w:val="24"/>
        </w:rPr>
        <w:t xml:space="preserve"> pp.</w:t>
      </w:r>
      <w:r w:rsidRPr="00F770C8">
        <w:rPr>
          <w:rFonts w:ascii="Times New Roman" w:hAnsi="Times New Roman" w:cs="Times New Roman"/>
          <w:color w:val="auto"/>
          <w:sz w:val="24"/>
        </w:rPr>
        <w:t xml:space="preserve"> 546–553</w:t>
      </w:r>
      <w:r w:rsidR="00A475C0">
        <w:rPr>
          <w:rFonts w:ascii="Times New Roman" w:hAnsi="Times New Roman" w:cs="Times New Roman"/>
          <w:color w:val="auto"/>
          <w:sz w:val="24"/>
        </w:rPr>
        <w:t>.</w:t>
      </w:r>
    </w:p>
    <w:p w14:paraId="03BC21CF" w14:textId="3D71397E" w:rsidR="00B55B39" w:rsidRPr="00B55B39" w:rsidRDefault="00B55B39" w:rsidP="00F770C8">
      <w:pPr>
        <w:spacing w:line="360" w:lineRule="auto"/>
        <w:rPr>
          <w:rFonts w:ascii="Times New Roman" w:hAnsi="Times New Roman" w:cs="Times New Roman"/>
          <w:color w:val="auto"/>
          <w:sz w:val="24"/>
        </w:rPr>
      </w:pPr>
      <w:r>
        <w:rPr>
          <w:rFonts w:ascii="Times New Roman" w:hAnsi="Times New Roman" w:cs="Times New Roman"/>
          <w:color w:val="auto"/>
          <w:sz w:val="24"/>
        </w:rPr>
        <w:t xml:space="preserve">Boyd, E. and Fales, A. (1983) ‘Reflective Learning: Key to Learning from Experience’, </w:t>
      </w:r>
      <w:r>
        <w:rPr>
          <w:rFonts w:ascii="Times New Roman" w:hAnsi="Times New Roman" w:cs="Times New Roman"/>
          <w:i/>
          <w:color w:val="auto"/>
          <w:sz w:val="24"/>
        </w:rPr>
        <w:t xml:space="preserve">Journal of Humanistic Psychology, </w:t>
      </w:r>
      <w:r>
        <w:rPr>
          <w:rFonts w:ascii="Times New Roman" w:hAnsi="Times New Roman" w:cs="Times New Roman"/>
          <w:color w:val="auto"/>
          <w:sz w:val="24"/>
        </w:rPr>
        <w:t>23(2), pp. 99</w:t>
      </w:r>
      <w:r w:rsidR="0071576F">
        <w:rPr>
          <w:rFonts w:ascii="Times New Roman" w:hAnsi="Times New Roman" w:cs="Times New Roman"/>
          <w:color w:val="auto"/>
          <w:sz w:val="24"/>
        </w:rPr>
        <w:t>-</w:t>
      </w:r>
      <w:r>
        <w:rPr>
          <w:rFonts w:ascii="Times New Roman" w:hAnsi="Times New Roman" w:cs="Times New Roman"/>
          <w:color w:val="auto"/>
          <w:sz w:val="24"/>
        </w:rPr>
        <w:t xml:space="preserve">119. </w:t>
      </w:r>
    </w:p>
    <w:p w14:paraId="39C130FE" w14:textId="71D4D5C5" w:rsidR="00A475C0" w:rsidRPr="00A475C0" w:rsidRDefault="00A475C0" w:rsidP="00F770C8">
      <w:pPr>
        <w:spacing w:line="360" w:lineRule="auto"/>
        <w:rPr>
          <w:rFonts w:ascii="Times New Roman" w:hAnsi="Times New Roman" w:cs="Times New Roman"/>
          <w:color w:val="auto"/>
          <w:sz w:val="24"/>
        </w:rPr>
      </w:pPr>
      <w:r>
        <w:rPr>
          <w:rFonts w:ascii="Times New Roman" w:hAnsi="Times New Roman" w:cs="Times New Roman"/>
          <w:color w:val="auto"/>
          <w:sz w:val="24"/>
        </w:rPr>
        <w:t xml:space="preserve">Bronfenbrenner, U. (1979) </w:t>
      </w:r>
      <w:r>
        <w:rPr>
          <w:rFonts w:ascii="Times New Roman" w:hAnsi="Times New Roman" w:cs="Times New Roman"/>
          <w:i/>
          <w:color w:val="auto"/>
          <w:sz w:val="24"/>
        </w:rPr>
        <w:t xml:space="preserve">The Ecology of Human Development: Experiments by Nature and Design. </w:t>
      </w:r>
      <w:r>
        <w:rPr>
          <w:rFonts w:ascii="Times New Roman" w:hAnsi="Times New Roman" w:cs="Times New Roman"/>
          <w:color w:val="auto"/>
          <w:sz w:val="24"/>
        </w:rPr>
        <w:t>London: Harvard University Press.</w:t>
      </w:r>
    </w:p>
    <w:p w14:paraId="7142FD26" w14:textId="3A67F8A6" w:rsidR="0005639A" w:rsidRPr="0005639A" w:rsidRDefault="0005639A"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Bruner, J. (1961) ‘The Act of Discovery’, </w:t>
      </w:r>
      <w:r>
        <w:rPr>
          <w:rFonts w:ascii="Times New Roman" w:hAnsi="Times New Roman" w:cs="Times New Roman"/>
          <w:i/>
          <w:color w:val="auto"/>
          <w:sz w:val="24"/>
          <w:szCs w:val="24"/>
        </w:rPr>
        <w:t xml:space="preserve">Harvard Educational Review, </w:t>
      </w:r>
      <w:r>
        <w:rPr>
          <w:rFonts w:ascii="Times New Roman" w:hAnsi="Times New Roman" w:cs="Times New Roman"/>
          <w:color w:val="auto"/>
          <w:sz w:val="24"/>
          <w:szCs w:val="24"/>
        </w:rPr>
        <w:t>31, pp. 21</w:t>
      </w:r>
      <w:r w:rsidR="0071576F">
        <w:rPr>
          <w:rFonts w:ascii="Times New Roman" w:hAnsi="Times New Roman" w:cs="Times New Roman"/>
          <w:color w:val="auto"/>
          <w:sz w:val="24"/>
          <w:szCs w:val="24"/>
        </w:rPr>
        <w:t>-</w:t>
      </w:r>
      <w:r>
        <w:rPr>
          <w:rFonts w:ascii="Times New Roman" w:hAnsi="Times New Roman" w:cs="Times New Roman"/>
          <w:color w:val="auto"/>
          <w:sz w:val="24"/>
          <w:szCs w:val="24"/>
        </w:rPr>
        <w:t xml:space="preserve">32. </w:t>
      </w:r>
    </w:p>
    <w:p w14:paraId="377E955D" w14:textId="5B83FB98" w:rsidR="008569D4" w:rsidRDefault="008569D4"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Byard, K. (2004) ‘Oranges aren’t the only fruit. Ask a Gardner’, </w:t>
      </w:r>
      <w:r>
        <w:rPr>
          <w:rFonts w:ascii="Times New Roman" w:hAnsi="Times New Roman" w:cs="Times New Roman"/>
          <w:i/>
          <w:color w:val="auto"/>
          <w:sz w:val="24"/>
          <w:szCs w:val="24"/>
        </w:rPr>
        <w:t xml:space="preserve">Education 3 – 13, </w:t>
      </w:r>
      <w:r>
        <w:rPr>
          <w:rFonts w:ascii="Times New Roman" w:hAnsi="Times New Roman" w:cs="Times New Roman"/>
          <w:color w:val="auto"/>
          <w:sz w:val="24"/>
          <w:szCs w:val="24"/>
        </w:rPr>
        <w:t>32(1), pp. 9</w:t>
      </w:r>
      <w:r w:rsidR="0071576F">
        <w:rPr>
          <w:rFonts w:ascii="Times New Roman" w:hAnsi="Times New Roman" w:cs="Times New Roman"/>
          <w:color w:val="auto"/>
          <w:sz w:val="24"/>
          <w:szCs w:val="24"/>
        </w:rPr>
        <w:t>-</w:t>
      </w:r>
      <w:r>
        <w:rPr>
          <w:rFonts w:ascii="Times New Roman" w:hAnsi="Times New Roman" w:cs="Times New Roman"/>
          <w:color w:val="auto"/>
          <w:sz w:val="24"/>
          <w:szCs w:val="24"/>
        </w:rPr>
        <w:t>13.</w:t>
      </w:r>
    </w:p>
    <w:p w14:paraId="537230E0" w14:textId="462774D6" w:rsidR="00B1280C" w:rsidRPr="00B1280C" w:rsidRDefault="00B1280C"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Callanan, M.</w:t>
      </w:r>
      <w:r w:rsidR="00CF29DE">
        <w:rPr>
          <w:rFonts w:ascii="Times New Roman" w:hAnsi="Times New Roman" w:cs="Times New Roman"/>
          <w:color w:val="auto"/>
          <w:sz w:val="24"/>
          <w:szCs w:val="24"/>
        </w:rPr>
        <w:t xml:space="preserve"> et al. </w:t>
      </w:r>
      <w:r>
        <w:rPr>
          <w:rFonts w:ascii="Times New Roman" w:hAnsi="Times New Roman" w:cs="Times New Roman"/>
          <w:color w:val="auto"/>
          <w:sz w:val="24"/>
          <w:szCs w:val="24"/>
        </w:rPr>
        <w:t xml:space="preserve">(2017) </w:t>
      </w:r>
      <w:r>
        <w:rPr>
          <w:rFonts w:ascii="Times New Roman" w:hAnsi="Times New Roman" w:cs="Times New Roman"/>
          <w:i/>
          <w:color w:val="auto"/>
          <w:sz w:val="24"/>
          <w:szCs w:val="24"/>
        </w:rPr>
        <w:t xml:space="preserve">Study of Early Education and Development: Good Practice in Early Education. Research Report. </w:t>
      </w:r>
      <w:r>
        <w:rPr>
          <w:rFonts w:ascii="Times New Roman" w:hAnsi="Times New Roman" w:cs="Times New Roman"/>
          <w:color w:val="auto"/>
          <w:sz w:val="24"/>
          <w:szCs w:val="24"/>
        </w:rPr>
        <w:t xml:space="preserve">Manchester: Department for Education. </w:t>
      </w:r>
    </w:p>
    <w:p w14:paraId="68043952" w14:textId="39C89C16" w:rsidR="00AB7BED" w:rsidRPr="008569D4" w:rsidRDefault="00AB7BED"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Cambridge Primary Review. (2009) </w:t>
      </w:r>
      <w:r w:rsidRPr="00AB7BED">
        <w:rPr>
          <w:rFonts w:ascii="Times New Roman" w:hAnsi="Times New Roman" w:cs="Times New Roman"/>
          <w:i/>
          <w:color w:val="auto"/>
          <w:sz w:val="24"/>
          <w:szCs w:val="24"/>
        </w:rPr>
        <w:t>Children, their world, their education</w:t>
      </w:r>
      <w:r>
        <w:rPr>
          <w:rFonts w:ascii="Times New Roman" w:hAnsi="Times New Roman" w:cs="Times New Roman"/>
          <w:color w:val="auto"/>
          <w:sz w:val="24"/>
          <w:szCs w:val="24"/>
        </w:rPr>
        <w:t xml:space="preserve">. Available at: </w:t>
      </w:r>
      <w:hyperlink r:id="rId22" w:history="1">
        <w:r w:rsidRPr="0027566E">
          <w:rPr>
            <w:rStyle w:val="Hyperlink"/>
            <w:rFonts w:ascii="Times New Roman" w:hAnsi="Times New Roman" w:cs="Times New Roman"/>
            <w:sz w:val="24"/>
            <w:szCs w:val="24"/>
          </w:rPr>
          <w:t>https://cprtrust.org.uk/wp-content/uploads/2013/10/CPR_revised_booklet.pdf</w:t>
        </w:r>
      </w:hyperlink>
      <w:r>
        <w:rPr>
          <w:rFonts w:ascii="Times New Roman" w:hAnsi="Times New Roman" w:cs="Times New Roman"/>
          <w:color w:val="auto"/>
          <w:sz w:val="24"/>
          <w:szCs w:val="24"/>
        </w:rPr>
        <w:t xml:space="preserve"> (Accessed: 28</w:t>
      </w:r>
      <w:r w:rsidRPr="00AB7BED">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February 2019). </w:t>
      </w:r>
    </w:p>
    <w:p w14:paraId="3D45B418" w14:textId="7C1FC26E" w:rsidR="00912AFE" w:rsidRDefault="00912AFE" w:rsidP="006A6264">
      <w:pPr>
        <w:spacing w:line="360" w:lineRule="auto"/>
        <w:rPr>
          <w:rFonts w:ascii="Times New Roman" w:hAnsi="Times New Roman" w:cs="Times New Roman"/>
          <w:color w:val="auto"/>
          <w:sz w:val="24"/>
          <w:szCs w:val="24"/>
        </w:rPr>
      </w:pPr>
      <w:r w:rsidRPr="003F63BB">
        <w:rPr>
          <w:rFonts w:ascii="Times New Roman" w:hAnsi="Times New Roman" w:cs="Times New Roman"/>
          <w:color w:val="auto"/>
          <w:sz w:val="24"/>
          <w:szCs w:val="24"/>
          <w:highlight w:val="cyan"/>
        </w:rPr>
        <w:t>Campbell, L. Campbell, B. and Dickinson, D. (</w:t>
      </w:r>
      <w:r w:rsidR="003F63BB" w:rsidRPr="003F63BB">
        <w:rPr>
          <w:rFonts w:ascii="Times New Roman" w:hAnsi="Times New Roman" w:cs="Times New Roman"/>
          <w:color w:val="auto"/>
          <w:sz w:val="24"/>
          <w:szCs w:val="24"/>
          <w:highlight w:val="cyan"/>
        </w:rPr>
        <w:t>1996</w:t>
      </w:r>
      <w:r w:rsidRPr="003F63BB">
        <w:rPr>
          <w:rFonts w:ascii="Times New Roman" w:hAnsi="Times New Roman" w:cs="Times New Roman"/>
          <w:color w:val="auto"/>
          <w:sz w:val="24"/>
          <w:szCs w:val="24"/>
          <w:highlight w:val="cyan"/>
        </w:rPr>
        <w:t xml:space="preserve">) </w:t>
      </w:r>
      <w:r w:rsidRPr="003F63BB">
        <w:rPr>
          <w:rFonts w:ascii="Times New Roman" w:hAnsi="Times New Roman" w:cs="Times New Roman"/>
          <w:i/>
          <w:color w:val="auto"/>
          <w:sz w:val="24"/>
          <w:szCs w:val="24"/>
          <w:highlight w:val="cyan"/>
        </w:rPr>
        <w:t xml:space="preserve">Teaching and Learning through Multiple Intelligences. </w:t>
      </w:r>
      <w:r w:rsidRPr="003F63BB">
        <w:rPr>
          <w:rFonts w:ascii="Times New Roman" w:hAnsi="Times New Roman" w:cs="Times New Roman"/>
          <w:color w:val="auto"/>
          <w:sz w:val="24"/>
          <w:szCs w:val="24"/>
          <w:highlight w:val="cyan"/>
        </w:rPr>
        <w:t>3</w:t>
      </w:r>
      <w:r w:rsidRPr="003F63BB">
        <w:rPr>
          <w:rFonts w:ascii="Times New Roman" w:hAnsi="Times New Roman" w:cs="Times New Roman"/>
          <w:color w:val="auto"/>
          <w:sz w:val="24"/>
          <w:szCs w:val="24"/>
          <w:highlight w:val="cyan"/>
          <w:vertAlign w:val="superscript"/>
        </w:rPr>
        <w:t>rd</w:t>
      </w:r>
      <w:r w:rsidRPr="003F63BB">
        <w:rPr>
          <w:rFonts w:ascii="Times New Roman" w:hAnsi="Times New Roman" w:cs="Times New Roman"/>
          <w:color w:val="auto"/>
          <w:sz w:val="24"/>
          <w:szCs w:val="24"/>
          <w:highlight w:val="cyan"/>
        </w:rPr>
        <w:t xml:space="preserve"> Edition. USA: Pearson Education Ltd.</w:t>
      </w:r>
      <w:r>
        <w:rPr>
          <w:rFonts w:ascii="Times New Roman" w:hAnsi="Times New Roman" w:cs="Times New Roman"/>
          <w:color w:val="auto"/>
          <w:sz w:val="24"/>
          <w:szCs w:val="24"/>
        </w:rPr>
        <w:t xml:space="preserve"> </w:t>
      </w:r>
    </w:p>
    <w:p w14:paraId="36313046" w14:textId="6834F4F3" w:rsidR="00C62EE7" w:rsidRPr="001B6336" w:rsidRDefault="00C62EE7"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Campbell, D. and Fiske, D. (1959</w:t>
      </w:r>
      <w:r w:rsidR="003F63BB">
        <w:rPr>
          <w:rFonts w:ascii="Times New Roman" w:hAnsi="Times New Roman" w:cs="Times New Roman"/>
          <w:color w:val="auto"/>
          <w:sz w:val="24"/>
          <w:szCs w:val="24"/>
        </w:rPr>
        <w:t>)</w:t>
      </w:r>
      <w:r>
        <w:rPr>
          <w:rFonts w:ascii="Times New Roman" w:hAnsi="Times New Roman" w:cs="Times New Roman"/>
          <w:color w:val="auto"/>
          <w:sz w:val="24"/>
          <w:szCs w:val="24"/>
        </w:rPr>
        <w:t xml:space="preserve"> ‘Convergent and discriminant validation by the multi</w:t>
      </w:r>
      <w:r w:rsidR="001B6336">
        <w:rPr>
          <w:rFonts w:ascii="Times New Roman" w:hAnsi="Times New Roman" w:cs="Times New Roman"/>
          <w:color w:val="auto"/>
          <w:sz w:val="24"/>
          <w:szCs w:val="24"/>
        </w:rPr>
        <w:t xml:space="preserve">trait multimethod matrix’, </w:t>
      </w:r>
      <w:r w:rsidR="001B6336">
        <w:rPr>
          <w:rFonts w:ascii="Times New Roman" w:hAnsi="Times New Roman" w:cs="Times New Roman"/>
          <w:i/>
          <w:color w:val="auto"/>
          <w:sz w:val="24"/>
          <w:szCs w:val="24"/>
        </w:rPr>
        <w:t>Psychological Bulletin</w:t>
      </w:r>
      <w:r w:rsidR="001B6336" w:rsidRPr="0071576F">
        <w:rPr>
          <w:rFonts w:ascii="Times New Roman" w:hAnsi="Times New Roman" w:cs="Times New Roman"/>
          <w:color w:val="auto"/>
          <w:sz w:val="24"/>
          <w:szCs w:val="24"/>
        </w:rPr>
        <w:t>, 56</w:t>
      </w:r>
      <w:r w:rsidR="001B6336">
        <w:rPr>
          <w:rFonts w:ascii="Times New Roman" w:hAnsi="Times New Roman" w:cs="Times New Roman"/>
          <w:color w:val="auto"/>
          <w:sz w:val="24"/>
          <w:szCs w:val="24"/>
        </w:rPr>
        <w:t>, pp. 81</w:t>
      </w:r>
      <w:r w:rsidR="0071576F">
        <w:rPr>
          <w:rFonts w:ascii="Times New Roman" w:hAnsi="Times New Roman" w:cs="Times New Roman"/>
          <w:color w:val="auto"/>
          <w:sz w:val="24"/>
          <w:szCs w:val="24"/>
        </w:rPr>
        <w:t>-</w:t>
      </w:r>
      <w:r w:rsidR="001B6336">
        <w:rPr>
          <w:rFonts w:ascii="Times New Roman" w:hAnsi="Times New Roman" w:cs="Times New Roman"/>
          <w:color w:val="auto"/>
          <w:sz w:val="24"/>
          <w:szCs w:val="24"/>
        </w:rPr>
        <w:t xml:space="preserve">105. </w:t>
      </w:r>
    </w:p>
    <w:p w14:paraId="361AC2B4" w14:textId="7F548EF3" w:rsidR="00FA2D57" w:rsidRDefault="00FA2D57" w:rsidP="00FA2D57">
      <w:pPr>
        <w:spacing w:line="360" w:lineRule="auto"/>
        <w:rPr>
          <w:rFonts w:ascii="Times New Roman" w:hAnsi="Times New Roman" w:cs="Times New Roman"/>
          <w:color w:val="auto"/>
          <w:sz w:val="24"/>
          <w:szCs w:val="24"/>
        </w:rPr>
      </w:pPr>
      <w:r w:rsidRPr="00FA2D57">
        <w:rPr>
          <w:rFonts w:ascii="Times New Roman" w:hAnsi="Times New Roman" w:cs="Times New Roman"/>
          <w:color w:val="auto"/>
          <w:sz w:val="24"/>
          <w:szCs w:val="24"/>
        </w:rPr>
        <w:t xml:space="preserve">Canning, N. (2010) ‘Playing with heutagogy: Exploring strategies to empower mature learners in higher education’, </w:t>
      </w:r>
      <w:r w:rsidRPr="00FA2D57">
        <w:rPr>
          <w:rFonts w:ascii="Times New Roman" w:hAnsi="Times New Roman" w:cs="Times New Roman"/>
          <w:i/>
          <w:iCs/>
          <w:color w:val="auto"/>
          <w:sz w:val="24"/>
          <w:szCs w:val="24"/>
        </w:rPr>
        <w:t>Journal of Further and Higher Education, 34</w:t>
      </w:r>
      <w:r w:rsidRPr="00FA2D57">
        <w:rPr>
          <w:rFonts w:ascii="Times New Roman" w:hAnsi="Times New Roman" w:cs="Times New Roman"/>
          <w:color w:val="auto"/>
          <w:sz w:val="24"/>
          <w:szCs w:val="24"/>
        </w:rPr>
        <w:t>(1), pp. 59-71.</w:t>
      </w:r>
    </w:p>
    <w:p w14:paraId="69FCF58A" w14:textId="30556EC1" w:rsidR="005B1AF2" w:rsidRPr="00736934" w:rsidRDefault="005B1AF2" w:rsidP="00FA2D57">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Carr</w:t>
      </w:r>
      <w:proofErr w:type="spellEnd"/>
      <w:r>
        <w:rPr>
          <w:rFonts w:ascii="Times New Roman" w:hAnsi="Times New Roman" w:cs="Times New Roman"/>
          <w:color w:val="auto"/>
          <w:sz w:val="24"/>
          <w:szCs w:val="24"/>
        </w:rPr>
        <w:t xml:space="preserve">, W. and </w:t>
      </w:r>
      <w:proofErr w:type="spellStart"/>
      <w:r>
        <w:rPr>
          <w:rFonts w:ascii="Times New Roman" w:hAnsi="Times New Roman" w:cs="Times New Roman"/>
          <w:color w:val="auto"/>
          <w:sz w:val="24"/>
          <w:szCs w:val="24"/>
        </w:rPr>
        <w:t>Kemmis</w:t>
      </w:r>
      <w:proofErr w:type="spellEnd"/>
      <w:r>
        <w:rPr>
          <w:rFonts w:ascii="Times New Roman" w:hAnsi="Times New Roman" w:cs="Times New Roman"/>
          <w:color w:val="auto"/>
          <w:sz w:val="24"/>
          <w:szCs w:val="24"/>
        </w:rPr>
        <w:t xml:space="preserve">, S. (1986) </w:t>
      </w:r>
      <w:r>
        <w:rPr>
          <w:rFonts w:ascii="Times New Roman" w:hAnsi="Times New Roman" w:cs="Times New Roman"/>
          <w:i/>
          <w:color w:val="auto"/>
          <w:sz w:val="24"/>
          <w:szCs w:val="24"/>
        </w:rPr>
        <w:t xml:space="preserve">Becoming </w:t>
      </w:r>
      <w:r w:rsidR="00736934">
        <w:rPr>
          <w:rFonts w:ascii="Times New Roman" w:hAnsi="Times New Roman" w:cs="Times New Roman"/>
          <w:i/>
          <w:color w:val="auto"/>
          <w:sz w:val="24"/>
          <w:szCs w:val="24"/>
        </w:rPr>
        <w:t xml:space="preserve">Critical: Knowing Through Action Research. </w:t>
      </w:r>
      <w:r w:rsidR="00736934">
        <w:rPr>
          <w:rFonts w:ascii="Times New Roman" w:hAnsi="Times New Roman" w:cs="Times New Roman"/>
          <w:color w:val="auto"/>
          <w:sz w:val="24"/>
          <w:szCs w:val="24"/>
        </w:rPr>
        <w:t>London: Falmer.</w:t>
      </w:r>
    </w:p>
    <w:p w14:paraId="649436C0" w14:textId="166480A7" w:rsidR="00E575B9" w:rsidRPr="00E575B9" w:rsidRDefault="00E575B9"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Carroll, J. (1993) </w:t>
      </w:r>
      <w:r>
        <w:rPr>
          <w:rFonts w:ascii="Times New Roman" w:hAnsi="Times New Roman" w:cs="Times New Roman"/>
          <w:i/>
          <w:color w:val="auto"/>
          <w:sz w:val="24"/>
          <w:szCs w:val="24"/>
        </w:rPr>
        <w:t xml:space="preserve">Human cognitive abilities: A survey of factor-analytic studies. </w:t>
      </w:r>
      <w:r>
        <w:rPr>
          <w:rFonts w:ascii="Times New Roman" w:hAnsi="Times New Roman" w:cs="Times New Roman"/>
          <w:color w:val="auto"/>
          <w:sz w:val="24"/>
          <w:szCs w:val="24"/>
        </w:rPr>
        <w:t xml:space="preserve">New York: Cambridge University Press. </w:t>
      </w:r>
    </w:p>
    <w:p w14:paraId="49D09693" w14:textId="0955AA1F" w:rsidR="00E575B9" w:rsidRDefault="00E575B9" w:rsidP="00E575B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Carroll, J. (1997) </w:t>
      </w:r>
      <w:r>
        <w:rPr>
          <w:rFonts w:ascii="Times New Roman" w:hAnsi="Times New Roman" w:cs="Times New Roman"/>
          <w:color w:val="222222"/>
          <w:sz w:val="24"/>
          <w:szCs w:val="19"/>
          <w:shd w:val="clear" w:color="auto" w:fill="FFFFFF"/>
        </w:rPr>
        <w:t>‘</w:t>
      </w:r>
      <w:r w:rsidRPr="00E575B9">
        <w:rPr>
          <w:rFonts w:ascii="Times New Roman" w:hAnsi="Times New Roman" w:cs="Times New Roman"/>
          <w:color w:val="222222"/>
          <w:sz w:val="24"/>
          <w:szCs w:val="19"/>
          <w:shd w:val="clear" w:color="auto" w:fill="FFFFFF"/>
        </w:rPr>
        <w:t>The three-stratum theory of cognitive abilities</w:t>
      </w:r>
      <w:r>
        <w:rPr>
          <w:rFonts w:ascii="Times New Roman" w:hAnsi="Times New Roman" w:cs="Times New Roman"/>
          <w:color w:val="222222"/>
          <w:sz w:val="24"/>
          <w:szCs w:val="19"/>
          <w:shd w:val="clear" w:color="auto" w:fill="FFFFFF"/>
        </w:rPr>
        <w:t>’</w:t>
      </w:r>
      <w:r w:rsidRPr="00E575B9">
        <w:rPr>
          <w:rFonts w:ascii="Times New Roman" w:hAnsi="Times New Roman" w:cs="Times New Roman"/>
          <w:color w:val="222222"/>
          <w:sz w:val="24"/>
          <w:szCs w:val="19"/>
          <w:shd w:val="clear" w:color="auto" w:fill="FFFFFF"/>
        </w:rPr>
        <w:t xml:space="preserve"> in Flanagan,</w:t>
      </w:r>
      <w:r>
        <w:rPr>
          <w:rFonts w:ascii="Times New Roman" w:hAnsi="Times New Roman" w:cs="Times New Roman"/>
          <w:color w:val="222222"/>
          <w:sz w:val="24"/>
          <w:szCs w:val="19"/>
          <w:shd w:val="clear" w:color="auto" w:fill="FFFFFF"/>
        </w:rPr>
        <w:t xml:space="preserve"> D.</w:t>
      </w:r>
      <w:r w:rsidRPr="00E575B9">
        <w:rPr>
          <w:rFonts w:ascii="Times New Roman" w:hAnsi="Times New Roman" w:cs="Times New Roman"/>
          <w:color w:val="222222"/>
          <w:sz w:val="24"/>
          <w:szCs w:val="19"/>
          <w:shd w:val="clear" w:color="auto" w:fill="FFFFFF"/>
        </w:rPr>
        <w:t xml:space="preserve"> Genshaft</w:t>
      </w:r>
      <w:r>
        <w:rPr>
          <w:rFonts w:ascii="Times New Roman" w:hAnsi="Times New Roman" w:cs="Times New Roman"/>
          <w:color w:val="222222"/>
          <w:sz w:val="24"/>
          <w:szCs w:val="19"/>
          <w:shd w:val="clear" w:color="auto" w:fill="FFFFFF"/>
        </w:rPr>
        <w:t>, J.</w:t>
      </w:r>
      <w:r w:rsidRPr="00E575B9">
        <w:rPr>
          <w:rFonts w:ascii="Times New Roman" w:hAnsi="Times New Roman" w:cs="Times New Roman"/>
          <w:color w:val="222222"/>
          <w:sz w:val="24"/>
          <w:szCs w:val="19"/>
          <w:shd w:val="clear" w:color="auto" w:fill="FFFFFF"/>
        </w:rPr>
        <w:t xml:space="preserve"> et al.</w:t>
      </w:r>
      <w:r w:rsidR="002F63E2">
        <w:rPr>
          <w:rFonts w:ascii="Times New Roman" w:hAnsi="Times New Roman" w:cs="Times New Roman"/>
          <w:color w:val="222222"/>
          <w:sz w:val="24"/>
          <w:szCs w:val="19"/>
          <w:shd w:val="clear" w:color="auto" w:fill="FFFFFF"/>
        </w:rPr>
        <w:t xml:space="preserve"> (ed).</w:t>
      </w:r>
      <w:r w:rsidRPr="00E575B9">
        <w:rPr>
          <w:rFonts w:ascii="Times New Roman" w:hAnsi="Times New Roman" w:cs="Times New Roman"/>
          <w:color w:val="222222"/>
          <w:sz w:val="24"/>
          <w:szCs w:val="19"/>
          <w:shd w:val="clear" w:color="auto" w:fill="FFFFFF"/>
        </w:rPr>
        <w:t> </w:t>
      </w:r>
      <w:r w:rsidRPr="00E575B9">
        <w:rPr>
          <w:rFonts w:ascii="Times New Roman" w:hAnsi="Times New Roman" w:cs="Times New Roman"/>
          <w:i/>
          <w:iCs/>
          <w:color w:val="222222"/>
          <w:sz w:val="24"/>
          <w:szCs w:val="19"/>
          <w:shd w:val="clear" w:color="auto" w:fill="FFFFFF"/>
        </w:rPr>
        <w:t>Contemporary intellectual assessment: Theories, tests, and issues</w:t>
      </w:r>
      <w:r w:rsidRPr="00E575B9">
        <w:rPr>
          <w:rFonts w:ascii="Times New Roman" w:hAnsi="Times New Roman" w:cs="Times New Roman"/>
          <w:color w:val="222222"/>
          <w:sz w:val="24"/>
          <w:szCs w:val="19"/>
          <w:shd w:val="clear" w:color="auto" w:fill="FFFFFF"/>
        </w:rPr>
        <w:t xml:space="preserve">, </w:t>
      </w:r>
      <w:r w:rsidR="00254A85">
        <w:rPr>
          <w:rFonts w:ascii="Times New Roman" w:hAnsi="Times New Roman" w:cs="Times New Roman"/>
          <w:color w:val="222222"/>
          <w:sz w:val="24"/>
          <w:szCs w:val="19"/>
          <w:shd w:val="clear" w:color="auto" w:fill="FFFFFF"/>
        </w:rPr>
        <w:t xml:space="preserve">New York: </w:t>
      </w:r>
      <w:r w:rsidRPr="00E575B9">
        <w:rPr>
          <w:rFonts w:ascii="Times New Roman" w:hAnsi="Times New Roman" w:cs="Times New Roman"/>
          <w:color w:val="222222"/>
          <w:sz w:val="24"/>
          <w:szCs w:val="19"/>
          <w:shd w:val="clear" w:color="auto" w:fill="FFFFFF"/>
        </w:rPr>
        <w:t>Guilford Press</w:t>
      </w:r>
      <w:r w:rsidR="00254A85">
        <w:rPr>
          <w:rFonts w:ascii="Times New Roman" w:hAnsi="Times New Roman" w:cs="Times New Roman"/>
          <w:color w:val="222222"/>
          <w:sz w:val="24"/>
          <w:szCs w:val="19"/>
          <w:shd w:val="clear" w:color="auto" w:fill="FFFFFF"/>
        </w:rPr>
        <w:t>.</w:t>
      </w:r>
      <w:r w:rsidRPr="00E575B9">
        <w:rPr>
          <w:rFonts w:ascii="Times New Roman" w:hAnsi="Times New Roman" w:cs="Times New Roman"/>
          <w:color w:val="222222"/>
          <w:sz w:val="24"/>
          <w:szCs w:val="19"/>
          <w:shd w:val="clear" w:color="auto" w:fill="FFFFFF"/>
        </w:rPr>
        <w:t xml:space="preserve"> </w:t>
      </w:r>
    </w:p>
    <w:p w14:paraId="2291A0B2" w14:textId="469AD988" w:rsidR="00767A9C" w:rsidRDefault="00646675"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CCEA. (2003) </w:t>
      </w:r>
      <w:r w:rsidRPr="00646675">
        <w:rPr>
          <w:rFonts w:ascii="Times New Roman" w:hAnsi="Times New Roman" w:cs="Times New Roman"/>
          <w:i/>
          <w:color w:val="auto"/>
          <w:sz w:val="24"/>
          <w:szCs w:val="24"/>
        </w:rPr>
        <w:t>The revised Northern Ireland primary curriculum foundation stage.</w:t>
      </w:r>
      <w:r>
        <w:rPr>
          <w:rFonts w:ascii="Times New Roman" w:hAnsi="Times New Roman" w:cs="Times New Roman"/>
          <w:color w:val="auto"/>
          <w:sz w:val="24"/>
          <w:szCs w:val="24"/>
        </w:rPr>
        <w:t xml:space="preserve"> Belfast: Author. </w:t>
      </w:r>
    </w:p>
    <w:p w14:paraId="3D980A8D" w14:textId="65DBF6D1" w:rsidR="003F63BB" w:rsidRDefault="003F63BB"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Children and Learning.</w:t>
      </w:r>
      <w:r w:rsidR="0071576F">
        <w:rPr>
          <w:rFonts w:ascii="Times New Roman" w:hAnsi="Times New Roman" w:cs="Times New Roman"/>
          <w:color w:val="auto"/>
          <w:sz w:val="24"/>
          <w:szCs w:val="24"/>
        </w:rPr>
        <w:t xml:space="preserve"> (date unknown)</w:t>
      </w:r>
      <w:r>
        <w:rPr>
          <w:rFonts w:ascii="Times New Roman" w:hAnsi="Times New Roman" w:cs="Times New Roman"/>
          <w:color w:val="auto"/>
          <w:sz w:val="24"/>
          <w:szCs w:val="24"/>
        </w:rPr>
        <w:t xml:space="preserve"> </w:t>
      </w:r>
      <w:r w:rsidRPr="002F63E2">
        <w:rPr>
          <w:rFonts w:ascii="Times New Roman" w:hAnsi="Times New Roman" w:cs="Times New Roman"/>
          <w:i/>
          <w:color w:val="auto"/>
          <w:sz w:val="24"/>
          <w:szCs w:val="24"/>
        </w:rPr>
        <w:t>Multiple Intelligences.</w:t>
      </w:r>
      <w:r>
        <w:rPr>
          <w:rFonts w:ascii="Times New Roman" w:hAnsi="Times New Roman" w:cs="Times New Roman"/>
          <w:color w:val="auto"/>
          <w:sz w:val="24"/>
          <w:szCs w:val="24"/>
        </w:rPr>
        <w:t xml:space="preserve"> Available at: </w:t>
      </w:r>
      <w:hyperlink r:id="rId23" w:history="1">
        <w:r w:rsidRPr="007B6E61">
          <w:rPr>
            <w:rStyle w:val="Hyperlink"/>
            <w:rFonts w:ascii="Times New Roman" w:hAnsi="Times New Roman" w:cs="Times New Roman"/>
            <w:sz w:val="24"/>
            <w:szCs w:val="24"/>
          </w:rPr>
          <w:t>http://childrenandlearning.weebly.com/multiple-intelligences.html</w:t>
        </w:r>
      </w:hyperlink>
      <w:r>
        <w:rPr>
          <w:rFonts w:ascii="Times New Roman" w:hAnsi="Times New Roman" w:cs="Times New Roman"/>
          <w:color w:val="auto"/>
          <w:sz w:val="24"/>
          <w:szCs w:val="24"/>
        </w:rPr>
        <w:t xml:space="preserve"> (Accessed: 4</w:t>
      </w:r>
      <w:r w:rsidRPr="00767A9C">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1A876671" w14:textId="1F27AA62" w:rsidR="003F63BB" w:rsidRDefault="003F63BB" w:rsidP="00FA2D57">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Cigman</w:t>
      </w:r>
      <w:proofErr w:type="spellEnd"/>
      <w:r>
        <w:rPr>
          <w:rFonts w:ascii="Times New Roman" w:hAnsi="Times New Roman" w:cs="Times New Roman"/>
          <w:color w:val="auto"/>
          <w:sz w:val="24"/>
          <w:szCs w:val="24"/>
        </w:rPr>
        <w:t>, R. (2001) ‘Self-Esteem and the Confidence to Fail’,</w:t>
      </w:r>
      <w:r w:rsidR="0071576F">
        <w:rPr>
          <w:rFonts w:ascii="Times New Roman" w:hAnsi="Times New Roman" w:cs="Times New Roman"/>
          <w:color w:val="auto"/>
          <w:sz w:val="24"/>
          <w:szCs w:val="24"/>
        </w:rPr>
        <w:t xml:space="preserve"> </w:t>
      </w:r>
      <w:r>
        <w:rPr>
          <w:rFonts w:ascii="Times New Roman" w:hAnsi="Times New Roman" w:cs="Times New Roman"/>
          <w:i/>
          <w:color w:val="auto"/>
          <w:sz w:val="24"/>
          <w:szCs w:val="24"/>
        </w:rPr>
        <w:t xml:space="preserve">Journal of the Philosophy of Education, </w:t>
      </w:r>
      <w:r>
        <w:rPr>
          <w:rFonts w:ascii="Times New Roman" w:hAnsi="Times New Roman" w:cs="Times New Roman"/>
          <w:color w:val="auto"/>
          <w:sz w:val="24"/>
          <w:szCs w:val="24"/>
        </w:rPr>
        <w:t>35, pp. 561</w:t>
      </w:r>
      <w:r w:rsidR="0071576F">
        <w:rPr>
          <w:rFonts w:ascii="Times New Roman" w:hAnsi="Times New Roman" w:cs="Times New Roman"/>
          <w:color w:val="auto"/>
          <w:sz w:val="24"/>
          <w:szCs w:val="24"/>
        </w:rPr>
        <w:t>-</w:t>
      </w:r>
      <w:r>
        <w:rPr>
          <w:rFonts w:ascii="Times New Roman" w:hAnsi="Times New Roman" w:cs="Times New Roman"/>
          <w:color w:val="auto"/>
          <w:sz w:val="24"/>
          <w:szCs w:val="24"/>
        </w:rPr>
        <w:t xml:space="preserve">576. </w:t>
      </w:r>
    </w:p>
    <w:p w14:paraId="34BD4F6E" w14:textId="5A3705DE" w:rsidR="008A66BF" w:rsidRDefault="008A66BF"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Clough, </w:t>
      </w:r>
      <w:r w:rsidR="00337F17">
        <w:rPr>
          <w:rFonts w:ascii="Times New Roman" w:hAnsi="Times New Roman" w:cs="Times New Roman"/>
          <w:color w:val="auto"/>
          <w:sz w:val="24"/>
          <w:szCs w:val="24"/>
        </w:rPr>
        <w:t>P.</w:t>
      </w:r>
      <w:r w:rsidR="0071576F">
        <w:rPr>
          <w:rFonts w:ascii="Times New Roman" w:hAnsi="Times New Roman" w:cs="Times New Roman"/>
          <w:color w:val="auto"/>
          <w:sz w:val="24"/>
          <w:szCs w:val="24"/>
        </w:rPr>
        <w:t xml:space="preserve"> </w:t>
      </w:r>
      <w:r w:rsidR="00337F17">
        <w:rPr>
          <w:rFonts w:ascii="Times New Roman" w:hAnsi="Times New Roman" w:cs="Times New Roman"/>
          <w:color w:val="auto"/>
          <w:sz w:val="24"/>
          <w:szCs w:val="24"/>
        </w:rPr>
        <w:t xml:space="preserve">and Nutbrown, C. (2012) </w:t>
      </w:r>
      <w:r w:rsidR="00337F17" w:rsidRPr="00337F17">
        <w:rPr>
          <w:rFonts w:ascii="Times New Roman" w:hAnsi="Times New Roman" w:cs="Times New Roman"/>
          <w:i/>
          <w:color w:val="auto"/>
          <w:sz w:val="24"/>
          <w:szCs w:val="24"/>
        </w:rPr>
        <w:t>A Student’s Guide to Methodology.</w:t>
      </w:r>
      <w:r w:rsidR="00337F17">
        <w:rPr>
          <w:rFonts w:ascii="Times New Roman" w:hAnsi="Times New Roman" w:cs="Times New Roman"/>
          <w:color w:val="auto"/>
          <w:sz w:val="24"/>
          <w:szCs w:val="24"/>
        </w:rPr>
        <w:t xml:space="preserve"> 3</w:t>
      </w:r>
      <w:r w:rsidR="00337F17" w:rsidRPr="00337F17">
        <w:rPr>
          <w:rFonts w:ascii="Times New Roman" w:hAnsi="Times New Roman" w:cs="Times New Roman"/>
          <w:color w:val="auto"/>
          <w:sz w:val="24"/>
          <w:szCs w:val="24"/>
          <w:vertAlign w:val="superscript"/>
        </w:rPr>
        <w:t>rd</w:t>
      </w:r>
      <w:r w:rsidR="00337F17">
        <w:rPr>
          <w:rFonts w:ascii="Times New Roman" w:hAnsi="Times New Roman" w:cs="Times New Roman"/>
          <w:color w:val="auto"/>
          <w:sz w:val="24"/>
          <w:szCs w:val="24"/>
        </w:rPr>
        <w:t xml:space="preserve"> </w:t>
      </w:r>
      <w:r w:rsidR="0071576F">
        <w:rPr>
          <w:rFonts w:ascii="Times New Roman" w:hAnsi="Times New Roman" w:cs="Times New Roman"/>
          <w:color w:val="auto"/>
          <w:sz w:val="24"/>
          <w:szCs w:val="24"/>
        </w:rPr>
        <w:t>Ed</w:t>
      </w:r>
      <w:r w:rsidR="00337F17">
        <w:rPr>
          <w:rFonts w:ascii="Times New Roman" w:hAnsi="Times New Roman" w:cs="Times New Roman"/>
          <w:color w:val="auto"/>
          <w:sz w:val="24"/>
          <w:szCs w:val="24"/>
        </w:rPr>
        <w:t xml:space="preserve">. London: SAGE. </w:t>
      </w:r>
    </w:p>
    <w:p w14:paraId="02975537" w14:textId="05E14379" w:rsidR="003F63BB" w:rsidRDefault="003F63BB" w:rsidP="00FA2D57">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lastRenderedPageBreak/>
        <w:t>Coady</w:t>
      </w:r>
      <w:proofErr w:type="spellEnd"/>
      <w:r>
        <w:rPr>
          <w:rFonts w:ascii="Times New Roman" w:hAnsi="Times New Roman" w:cs="Times New Roman"/>
          <w:color w:val="auto"/>
          <w:sz w:val="24"/>
          <w:szCs w:val="24"/>
        </w:rPr>
        <w:t>, M (2010) ‘</w:t>
      </w:r>
      <w:r w:rsidRPr="00E03FCD">
        <w:rPr>
          <w:rFonts w:ascii="Times New Roman" w:hAnsi="Times New Roman" w:cs="Times New Roman"/>
          <w:color w:val="auto"/>
          <w:sz w:val="24"/>
          <w:szCs w:val="24"/>
        </w:rPr>
        <w:t>Ethics in early childhood research</w:t>
      </w:r>
      <w:r>
        <w:rPr>
          <w:rFonts w:ascii="Times New Roman" w:hAnsi="Times New Roman" w:cs="Times New Roman"/>
          <w:color w:val="auto"/>
          <w:sz w:val="24"/>
          <w:szCs w:val="24"/>
        </w:rPr>
        <w:t xml:space="preserve">’, In </w:t>
      </w:r>
      <w:proofErr w:type="spellStart"/>
      <w:r>
        <w:rPr>
          <w:rFonts w:ascii="Times New Roman" w:hAnsi="Times New Roman" w:cs="Times New Roman"/>
          <w:color w:val="auto"/>
          <w:sz w:val="24"/>
          <w:szCs w:val="24"/>
        </w:rPr>
        <w:t>MacNaughton</w:t>
      </w:r>
      <w:proofErr w:type="spellEnd"/>
      <w:r>
        <w:rPr>
          <w:rFonts w:ascii="Times New Roman" w:hAnsi="Times New Roman" w:cs="Times New Roman"/>
          <w:color w:val="auto"/>
          <w:sz w:val="24"/>
          <w:szCs w:val="24"/>
        </w:rPr>
        <w:t xml:space="preserve">, G., Rolfe, S. and Siraj-Blatchford, I. </w:t>
      </w:r>
      <w:r w:rsidR="0071576F">
        <w:rPr>
          <w:rFonts w:ascii="Times New Roman" w:hAnsi="Times New Roman" w:cs="Times New Roman"/>
          <w:color w:val="auto"/>
          <w:sz w:val="24"/>
          <w:szCs w:val="24"/>
        </w:rPr>
        <w:t xml:space="preserve">(ed). </w:t>
      </w:r>
      <w:r w:rsidRPr="00E03FCD">
        <w:rPr>
          <w:rFonts w:ascii="Times New Roman" w:hAnsi="Times New Roman" w:cs="Times New Roman"/>
          <w:i/>
          <w:color w:val="auto"/>
          <w:sz w:val="24"/>
          <w:szCs w:val="24"/>
        </w:rPr>
        <w:t>Doing Early Childhood Research.</w:t>
      </w:r>
      <w:r>
        <w:rPr>
          <w:rFonts w:ascii="Times New Roman" w:hAnsi="Times New Roman" w:cs="Times New Roman"/>
          <w:color w:val="auto"/>
          <w:sz w:val="24"/>
          <w:szCs w:val="24"/>
        </w:rPr>
        <w:t xml:space="preserve"> Maidenhead: OUP. </w:t>
      </w:r>
    </w:p>
    <w:p w14:paraId="2D3492D7" w14:textId="5FF4F278" w:rsidR="00920023" w:rsidRPr="00920023" w:rsidRDefault="00920023" w:rsidP="00FA2D57">
      <w:pPr>
        <w:spacing w:line="360" w:lineRule="auto"/>
        <w:rPr>
          <w:rFonts w:ascii="Times New Roman" w:hAnsi="Times New Roman" w:cs="Times New Roman"/>
          <w:i/>
          <w:color w:val="auto"/>
          <w:sz w:val="24"/>
          <w:szCs w:val="24"/>
        </w:rPr>
      </w:pPr>
      <w:r>
        <w:rPr>
          <w:rFonts w:ascii="Times New Roman" w:hAnsi="Times New Roman" w:cs="Times New Roman"/>
          <w:color w:val="auto"/>
          <w:sz w:val="24"/>
          <w:szCs w:val="24"/>
        </w:rPr>
        <w:t xml:space="preserve">Coffey, A. (1999) </w:t>
      </w:r>
      <w:r>
        <w:rPr>
          <w:rFonts w:ascii="Times New Roman" w:hAnsi="Times New Roman" w:cs="Times New Roman"/>
          <w:i/>
          <w:color w:val="auto"/>
          <w:sz w:val="24"/>
          <w:szCs w:val="24"/>
        </w:rPr>
        <w:t xml:space="preserve">The Ethnographic Self: Fieldwork and the Representation of Identity. </w:t>
      </w:r>
      <w:r w:rsidRPr="00920023">
        <w:rPr>
          <w:rFonts w:ascii="Times New Roman" w:hAnsi="Times New Roman" w:cs="Times New Roman"/>
          <w:color w:val="auto"/>
          <w:sz w:val="24"/>
          <w:szCs w:val="24"/>
        </w:rPr>
        <w:t>London: SAGE.</w:t>
      </w:r>
    </w:p>
    <w:p w14:paraId="2C343E66" w14:textId="4BC15CD7" w:rsidR="0074668C" w:rsidRPr="00F028C1" w:rsidRDefault="0074668C" w:rsidP="00FA2D57">
      <w:pPr>
        <w:spacing w:line="360" w:lineRule="auto"/>
        <w:rPr>
          <w:rFonts w:ascii="Times New Roman" w:hAnsi="Times New Roman" w:cs="Times New Roman"/>
          <w:color w:val="auto"/>
          <w:sz w:val="24"/>
          <w:szCs w:val="24"/>
        </w:rPr>
      </w:pPr>
      <w:r w:rsidRPr="0071576F">
        <w:rPr>
          <w:rFonts w:ascii="Times New Roman" w:hAnsi="Times New Roman" w:cs="Times New Roman"/>
          <w:color w:val="auto"/>
          <w:sz w:val="24"/>
          <w:szCs w:val="24"/>
        </w:rPr>
        <w:t xml:space="preserve">Cohen, L. Manion, L. and Morrison, K. (2007) </w:t>
      </w:r>
      <w:r w:rsidRPr="0071576F">
        <w:rPr>
          <w:rFonts w:ascii="Times New Roman" w:hAnsi="Times New Roman" w:cs="Times New Roman"/>
          <w:i/>
          <w:color w:val="auto"/>
          <w:sz w:val="24"/>
          <w:szCs w:val="24"/>
        </w:rPr>
        <w:t>Research Methods in Education.</w:t>
      </w:r>
      <w:r w:rsidRPr="0071576F">
        <w:rPr>
          <w:rFonts w:ascii="Times New Roman" w:hAnsi="Times New Roman" w:cs="Times New Roman"/>
          <w:color w:val="auto"/>
          <w:sz w:val="24"/>
          <w:szCs w:val="24"/>
        </w:rPr>
        <w:t xml:space="preserve"> </w:t>
      </w:r>
      <w:r w:rsidR="0071576F" w:rsidRPr="0071576F">
        <w:rPr>
          <w:rFonts w:ascii="Times New Roman" w:hAnsi="Times New Roman" w:cs="Times New Roman"/>
          <w:color w:val="auto"/>
          <w:sz w:val="24"/>
          <w:szCs w:val="24"/>
        </w:rPr>
        <w:t>6</w:t>
      </w:r>
      <w:r w:rsidR="0071576F" w:rsidRPr="0071576F">
        <w:rPr>
          <w:rFonts w:ascii="Times New Roman" w:hAnsi="Times New Roman" w:cs="Times New Roman"/>
          <w:color w:val="auto"/>
          <w:sz w:val="24"/>
          <w:szCs w:val="24"/>
          <w:vertAlign w:val="superscript"/>
        </w:rPr>
        <w:t>th</w:t>
      </w:r>
      <w:r w:rsidR="0071576F" w:rsidRPr="0071576F">
        <w:rPr>
          <w:rFonts w:ascii="Times New Roman" w:hAnsi="Times New Roman" w:cs="Times New Roman"/>
          <w:color w:val="auto"/>
          <w:sz w:val="24"/>
          <w:szCs w:val="24"/>
        </w:rPr>
        <w:t xml:space="preserve"> Ed.</w:t>
      </w:r>
      <w:r w:rsidRPr="0071576F">
        <w:rPr>
          <w:rFonts w:ascii="Times New Roman" w:hAnsi="Times New Roman" w:cs="Times New Roman"/>
          <w:color w:val="auto"/>
          <w:sz w:val="24"/>
          <w:szCs w:val="24"/>
        </w:rPr>
        <w:t xml:space="preserve"> Oxon: Routledge.</w:t>
      </w:r>
      <w:r>
        <w:rPr>
          <w:rFonts w:ascii="Times New Roman" w:hAnsi="Times New Roman" w:cs="Times New Roman"/>
          <w:color w:val="auto"/>
          <w:sz w:val="24"/>
          <w:szCs w:val="24"/>
        </w:rPr>
        <w:t xml:space="preserve"> </w:t>
      </w:r>
    </w:p>
    <w:p w14:paraId="3BAC3FE5" w14:textId="6D100241" w:rsidR="00CE5DDB" w:rsidRDefault="00CE5DDB"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Collins, J. (1998) ‘Seven Kinds of Smart’ </w:t>
      </w:r>
      <w:r>
        <w:rPr>
          <w:rFonts w:ascii="Times New Roman" w:hAnsi="Times New Roman" w:cs="Times New Roman"/>
          <w:i/>
          <w:color w:val="auto"/>
          <w:sz w:val="24"/>
          <w:szCs w:val="24"/>
        </w:rPr>
        <w:t>Time,</w:t>
      </w:r>
      <w:r>
        <w:rPr>
          <w:rFonts w:ascii="Times New Roman" w:hAnsi="Times New Roman" w:cs="Times New Roman"/>
          <w:color w:val="auto"/>
          <w:sz w:val="24"/>
          <w:szCs w:val="24"/>
        </w:rPr>
        <w:t xml:space="preserve"> 152(16), pp. 94</w:t>
      </w:r>
      <w:r w:rsidR="0071576F">
        <w:rPr>
          <w:rFonts w:ascii="Times New Roman" w:hAnsi="Times New Roman" w:cs="Times New Roman"/>
          <w:color w:val="auto"/>
          <w:sz w:val="24"/>
          <w:szCs w:val="24"/>
        </w:rPr>
        <w:t>-</w:t>
      </w:r>
      <w:r>
        <w:rPr>
          <w:rFonts w:ascii="Times New Roman" w:hAnsi="Times New Roman" w:cs="Times New Roman"/>
          <w:color w:val="auto"/>
          <w:sz w:val="24"/>
          <w:szCs w:val="24"/>
        </w:rPr>
        <w:t>96.</w:t>
      </w:r>
    </w:p>
    <w:p w14:paraId="6A5FE7E3" w14:textId="729CDB3E" w:rsidR="001D25F4" w:rsidRDefault="001D25F4" w:rsidP="00A70240">
      <w:pPr>
        <w:spacing w:line="360" w:lineRule="auto"/>
        <w:rPr>
          <w:rFonts w:ascii="Times New Roman" w:hAnsi="Times New Roman" w:cs="Times New Roman"/>
          <w:bCs/>
          <w:color w:val="auto"/>
          <w:sz w:val="24"/>
          <w:szCs w:val="24"/>
          <w:shd w:val="clear" w:color="auto" w:fill="FFFFFF"/>
        </w:rPr>
      </w:pPr>
      <w:proofErr w:type="spellStart"/>
      <w:r>
        <w:rPr>
          <w:rFonts w:ascii="Times New Roman" w:hAnsi="Times New Roman" w:cs="Times New Roman"/>
          <w:color w:val="auto"/>
          <w:sz w:val="24"/>
          <w:szCs w:val="24"/>
        </w:rPr>
        <w:t>Corti</w:t>
      </w:r>
      <w:proofErr w:type="spellEnd"/>
      <w:r>
        <w:rPr>
          <w:rFonts w:ascii="Times New Roman" w:hAnsi="Times New Roman" w:cs="Times New Roman"/>
          <w:color w:val="auto"/>
          <w:sz w:val="24"/>
          <w:szCs w:val="24"/>
        </w:rPr>
        <w:t>, L.</w:t>
      </w:r>
      <w:r w:rsidR="0071576F">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Day, A. and Backhouse, G. (2000) </w:t>
      </w:r>
      <w:r w:rsidR="00A70240">
        <w:rPr>
          <w:rFonts w:ascii="Times New Roman" w:hAnsi="Times New Roman" w:cs="Times New Roman"/>
          <w:color w:val="auto"/>
          <w:sz w:val="24"/>
          <w:szCs w:val="24"/>
        </w:rPr>
        <w:t>‘</w:t>
      </w:r>
      <w:r w:rsidR="00A70240" w:rsidRPr="00A70240">
        <w:rPr>
          <w:rFonts w:ascii="Times New Roman" w:hAnsi="Times New Roman" w:cs="Times New Roman"/>
          <w:bCs/>
          <w:color w:val="auto"/>
          <w:sz w:val="24"/>
          <w:szCs w:val="24"/>
          <w:shd w:val="clear" w:color="auto" w:fill="FFFFFF"/>
        </w:rPr>
        <w:t>Confidentiality and Informed Consent: Issues for Consideration in the Preservation of and Provision of Access to Qualitative Data Archives</w:t>
      </w:r>
      <w:r w:rsidR="00A70240">
        <w:rPr>
          <w:rFonts w:ascii="Times New Roman" w:hAnsi="Times New Roman" w:cs="Times New Roman"/>
          <w:bCs/>
          <w:color w:val="auto"/>
          <w:sz w:val="24"/>
          <w:szCs w:val="24"/>
          <w:shd w:val="clear" w:color="auto" w:fill="FFFFFF"/>
        </w:rPr>
        <w:t xml:space="preserve">’, </w:t>
      </w:r>
      <w:r w:rsidR="00A70240">
        <w:rPr>
          <w:rFonts w:ascii="Times New Roman" w:hAnsi="Times New Roman" w:cs="Times New Roman"/>
          <w:bCs/>
          <w:i/>
          <w:color w:val="auto"/>
          <w:sz w:val="24"/>
          <w:szCs w:val="24"/>
          <w:shd w:val="clear" w:color="auto" w:fill="FFFFFF"/>
        </w:rPr>
        <w:t xml:space="preserve">Forum: Qualitative and Social Research </w:t>
      </w:r>
      <w:proofErr w:type="spellStart"/>
      <w:r w:rsidR="00A70240">
        <w:rPr>
          <w:rFonts w:ascii="Times New Roman" w:hAnsi="Times New Roman" w:cs="Times New Roman"/>
          <w:bCs/>
          <w:i/>
          <w:color w:val="auto"/>
          <w:sz w:val="24"/>
          <w:szCs w:val="24"/>
          <w:shd w:val="clear" w:color="auto" w:fill="FFFFFF"/>
        </w:rPr>
        <w:t>Sozialforschung</w:t>
      </w:r>
      <w:proofErr w:type="spellEnd"/>
      <w:r w:rsidR="00A70240">
        <w:rPr>
          <w:rFonts w:ascii="Times New Roman" w:hAnsi="Times New Roman" w:cs="Times New Roman"/>
          <w:bCs/>
          <w:i/>
          <w:color w:val="auto"/>
          <w:sz w:val="24"/>
          <w:szCs w:val="24"/>
          <w:shd w:val="clear" w:color="auto" w:fill="FFFFFF"/>
        </w:rPr>
        <w:t xml:space="preserve">, </w:t>
      </w:r>
      <w:r w:rsidR="00A70240">
        <w:rPr>
          <w:rFonts w:ascii="Times New Roman" w:hAnsi="Times New Roman" w:cs="Times New Roman"/>
          <w:bCs/>
          <w:color w:val="auto"/>
          <w:sz w:val="24"/>
          <w:szCs w:val="24"/>
          <w:shd w:val="clear" w:color="auto" w:fill="FFFFFF"/>
        </w:rPr>
        <w:t>1(3)</w:t>
      </w:r>
      <w:r w:rsidR="00944F97">
        <w:rPr>
          <w:rFonts w:ascii="Times New Roman" w:hAnsi="Times New Roman" w:cs="Times New Roman"/>
          <w:bCs/>
          <w:color w:val="auto"/>
          <w:sz w:val="24"/>
          <w:szCs w:val="24"/>
          <w:shd w:val="clear" w:color="auto" w:fill="FFFFFF"/>
        </w:rPr>
        <w:t>.</w:t>
      </w:r>
    </w:p>
    <w:p w14:paraId="5460C3CA" w14:textId="28E270EF" w:rsidR="00944F97" w:rsidRPr="00944F97" w:rsidRDefault="00944F97" w:rsidP="00A70240">
      <w:pPr>
        <w:spacing w:line="360" w:lineRule="auto"/>
        <w:rPr>
          <w:rFonts w:ascii="Times New Roman" w:hAnsi="Times New Roman" w:cs="Times New Roman"/>
          <w:bCs/>
          <w:color w:val="auto"/>
          <w:sz w:val="24"/>
          <w:szCs w:val="24"/>
          <w:shd w:val="clear" w:color="auto" w:fill="FFFFFF"/>
        </w:rPr>
      </w:pPr>
      <w:r>
        <w:rPr>
          <w:rFonts w:ascii="Times New Roman" w:hAnsi="Times New Roman" w:cs="Times New Roman"/>
          <w:bCs/>
          <w:color w:val="auto"/>
          <w:sz w:val="24"/>
          <w:szCs w:val="24"/>
          <w:shd w:val="clear" w:color="auto" w:fill="FFFFFF"/>
        </w:rPr>
        <w:t xml:space="preserve">Cowan, J. (2006) </w:t>
      </w:r>
      <w:r>
        <w:rPr>
          <w:rFonts w:ascii="Times New Roman" w:hAnsi="Times New Roman" w:cs="Times New Roman"/>
          <w:bCs/>
          <w:i/>
          <w:color w:val="auto"/>
          <w:sz w:val="24"/>
          <w:szCs w:val="24"/>
          <w:shd w:val="clear" w:color="auto" w:fill="FFFFFF"/>
        </w:rPr>
        <w:t xml:space="preserve">On Becoming an Innovative University Teacher. Reflection in Action. </w:t>
      </w:r>
      <w:r>
        <w:rPr>
          <w:rFonts w:ascii="Times New Roman" w:hAnsi="Times New Roman" w:cs="Times New Roman"/>
          <w:bCs/>
          <w:color w:val="auto"/>
          <w:sz w:val="24"/>
          <w:szCs w:val="24"/>
          <w:shd w:val="clear" w:color="auto" w:fill="FFFFFF"/>
        </w:rPr>
        <w:t>2</w:t>
      </w:r>
      <w:r w:rsidRPr="00944F97">
        <w:rPr>
          <w:rFonts w:ascii="Times New Roman" w:hAnsi="Times New Roman" w:cs="Times New Roman"/>
          <w:bCs/>
          <w:color w:val="auto"/>
          <w:sz w:val="24"/>
          <w:szCs w:val="24"/>
          <w:shd w:val="clear" w:color="auto" w:fill="FFFFFF"/>
          <w:vertAlign w:val="superscript"/>
        </w:rPr>
        <w:t>nd</w:t>
      </w:r>
      <w:r>
        <w:rPr>
          <w:rFonts w:ascii="Times New Roman" w:hAnsi="Times New Roman" w:cs="Times New Roman"/>
          <w:bCs/>
          <w:color w:val="auto"/>
          <w:sz w:val="24"/>
          <w:szCs w:val="24"/>
          <w:shd w:val="clear" w:color="auto" w:fill="FFFFFF"/>
        </w:rPr>
        <w:t xml:space="preserve"> Ed. London: Open University Press. </w:t>
      </w:r>
    </w:p>
    <w:p w14:paraId="173E5710" w14:textId="1A9FDCDD" w:rsidR="00D61629" w:rsidRDefault="00D61629" w:rsidP="00A70240">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Creswell, J. (2003) </w:t>
      </w:r>
      <w:r>
        <w:rPr>
          <w:rFonts w:ascii="Times New Roman" w:hAnsi="Times New Roman" w:cs="Times New Roman"/>
          <w:i/>
          <w:color w:val="auto"/>
          <w:sz w:val="24"/>
          <w:szCs w:val="24"/>
        </w:rPr>
        <w:t xml:space="preserve">Research design: qualitative, quantative and mixed approaches. </w:t>
      </w:r>
      <w:r>
        <w:rPr>
          <w:rFonts w:ascii="Times New Roman" w:hAnsi="Times New Roman" w:cs="Times New Roman"/>
          <w:color w:val="auto"/>
          <w:sz w:val="24"/>
          <w:szCs w:val="24"/>
        </w:rPr>
        <w:t>2</w:t>
      </w:r>
      <w:r w:rsidRPr="00D61629">
        <w:rPr>
          <w:rFonts w:ascii="Times New Roman" w:hAnsi="Times New Roman" w:cs="Times New Roman"/>
          <w:color w:val="auto"/>
          <w:sz w:val="24"/>
          <w:szCs w:val="24"/>
          <w:vertAlign w:val="superscript"/>
        </w:rPr>
        <w:t>nd</w:t>
      </w:r>
      <w:r>
        <w:rPr>
          <w:rFonts w:ascii="Times New Roman" w:hAnsi="Times New Roman" w:cs="Times New Roman"/>
          <w:color w:val="auto"/>
          <w:sz w:val="24"/>
          <w:szCs w:val="24"/>
        </w:rPr>
        <w:t xml:space="preserve"> Ed. California: SAGE. </w:t>
      </w:r>
    </w:p>
    <w:p w14:paraId="01E8C3AF" w14:textId="14E22F59" w:rsidR="00C06CF2" w:rsidRPr="00C06CF2" w:rsidRDefault="00C06CF2" w:rsidP="00C06CF2">
      <w:pPr>
        <w:spacing w:line="360" w:lineRule="auto"/>
        <w:rPr>
          <w:rFonts w:ascii="Times New Roman" w:hAnsi="Times New Roman" w:cs="Times New Roman"/>
          <w:color w:val="auto"/>
          <w:sz w:val="24"/>
        </w:rPr>
      </w:pPr>
      <w:proofErr w:type="spellStart"/>
      <w:r w:rsidRPr="00E50E74">
        <w:rPr>
          <w:rFonts w:ascii="Times New Roman" w:hAnsi="Times New Roman" w:cs="Times New Roman"/>
          <w:color w:val="auto"/>
          <w:sz w:val="24"/>
        </w:rPr>
        <w:t>Daubney</w:t>
      </w:r>
      <w:proofErr w:type="spellEnd"/>
      <w:r w:rsidRPr="00E50E74">
        <w:rPr>
          <w:rFonts w:ascii="Times New Roman" w:hAnsi="Times New Roman" w:cs="Times New Roman"/>
          <w:color w:val="auto"/>
          <w:sz w:val="24"/>
        </w:rPr>
        <w:t xml:space="preserve">, A. (2017) </w:t>
      </w:r>
      <w:r w:rsidRPr="00E50E74">
        <w:rPr>
          <w:rFonts w:ascii="Times New Roman" w:hAnsi="Times New Roman" w:cs="Times New Roman"/>
          <w:i/>
          <w:color w:val="auto"/>
          <w:sz w:val="24"/>
        </w:rPr>
        <w:t xml:space="preserve">Teaching Primary Music. </w:t>
      </w:r>
      <w:r w:rsidRPr="00E50E74">
        <w:rPr>
          <w:rFonts w:ascii="Times New Roman" w:hAnsi="Times New Roman" w:cs="Times New Roman"/>
          <w:color w:val="auto"/>
          <w:sz w:val="24"/>
        </w:rPr>
        <w:t>London: SAGE Publications Ltd.</w:t>
      </w:r>
    </w:p>
    <w:p w14:paraId="34FA793D" w14:textId="31E3FF74" w:rsidR="00F028C1" w:rsidRDefault="00F028C1"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Davies, M. and Edwards, G. (1999) ‘Will the </w:t>
      </w:r>
      <w:r w:rsidR="00BE46AA">
        <w:rPr>
          <w:rFonts w:ascii="Times New Roman" w:hAnsi="Times New Roman" w:cs="Times New Roman"/>
          <w:color w:val="auto"/>
          <w:sz w:val="24"/>
          <w:szCs w:val="24"/>
        </w:rPr>
        <w:t xml:space="preserve">Curriculum Caterpillar Ever Learn to Fly?’ </w:t>
      </w:r>
      <w:r w:rsidR="00BE46AA">
        <w:rPr>
          <w:rFonts w:ascii="Times New Roman" w:hAnsi="Times New Roman" w:cs="Times New Roman"/>
          <w:i/>
          <w:color w:val="auto"/>
          <w:sz w:val="24"/>
          <w:szCs w:val="24"/>
        </w:rPr>
        <w:t xml:space="preserve">Cambridge Journal of Education, </w:t>
      </w:r>
      <w:r w:rsidR="00BE46AA">
        <w:rPr>
          <w:rFonts w:ascii="Times New Roman" w:hAnsi="Times New Roman" w:cs="Times New Roman"/>
          <w:color w:val="auto"/>
          <w:sz w:val="24"/>
          <w:szCs w:val="24"/>
        </w:rPr>
        <w:t>29(2), pp. 265</w:t>
      </w:r>
      <w:r w:rsidR="0071576F">
        <w:rPr>
          <w:rFonts w:ascii="Times New Roman" w:hAnsi="Times New Roman" w:cs="Times New Roman"/>
          <w:color w:val="auto"/>
          <w:sz w:val="24"/>
          <w:szCs w:val="24"/>
        </w:rPr>
        <w:t>-</w:t>
      </w:r>
      <w:r w:rsidR="00BE46AA">
        <w:rPr>
          <w:rFonts w:ascii="Times New Roman" w:hAnsi="Times New Roman" w:cs="Times New Roman"/>
          <w:color w:val="auto"/>
          <w:sz w:val="24"/>
          <w:szCs w:val="24"/>
        </w:rPr>
        <w:t xml:space="preserve">275. </w:t>
      </w:r>
    </w:p>
    <w:p w14:paraId="1AC5FA7E" w14:textId="1E73022D" w:rsidR="00911129" w:rsidRDefault="00911129" w:rsidP="00911129">
      <w:pPr>
        <w:keepNext/>
        <w:spacing w:line="360" w:lineRule="auto"/>
        <w:rPr>
          <w:rFonts w:ascii="Times New Roman" w:hAnsi="Times New Roman" w:cs="Times New Roman"/>
          <w:color w:val="auto"/>
          <w:sz w:val="24"/>
        </w:rPr>
      </w:pPr>
      <w:r w:rsidRPr="00870B56">
        <w:rPr>
          <w:rFonts w:ascii="Times New Roman" w:hAnsi="Times New Roman" w:cs="Times New Roman"/>
          <w:color w:val="auto"/>
          <w:sz w:val="24"/>
        </w:rPr>
        <w:t>Dawes, J. (20</w:t>
      </w:r>
      <w:r w:rsidR="003F63BB">
        <w:rPr>
          <w:rFonts w:ascii="Times New Roman" w:hAnsi="Times New Roman" w:cs="Times New Roman"/>
          <w:color w:val="auto"/>
          <w:sz w:val="24"/>
        </w:rPr>
        <w:t>08</w:t>
      </w:r>
      <w:r w:rsidRPr="00870B56">
        <w:rPr>
          <w:rFonts w:ascii="Times New Roman" w:hAnsi="Times New Roman" w:cs="Times New Roman"/>
          <w:color w:val="auto"/>
          <w:sz w:val="24"/>
        </w:rPr>
        <w:t xml:space="preserve">) </w:t>
      </w:r>
      <w:r>
        <w:rPr>
          <w:rFonts w:ascii="Times New Roman" w:hAnsi="Times New Roman" w:cs="Times New Roman"/>
          <w:color w:val="auto"/>
          <w:sz w:val="24"/>
        </w:rPr>
        <w:t>‘</w:t>
      </w:r>
      <w:r w:rsidRPr="00870B56">
        <w:rPr>
          <w:rFonts w:ascii="Times New Roman" w:hAnsi="Times New Roman" w:cs="Times New Roman"/>
          <w:color w:val="auto"/>
          <w:sz w:val="24"/>
        </w:rPr>
        <w:t>Do Data Characteristics Change According to the Number of Scale Points Used? An Experiment Using 5 Point, 7 Point and 10 Point Scale</w:t>
      </w:r>
      <w:r>
        <w:rPr>
          <w:rFonts w:ascii="Times New Roman" w:hAnsi="Times New Roman" w:cs="Times New Roman"/>
          <w:color w:val="auto"/>
          <w:sz w:val="24"/>
        </w:rPr>
        <w:t>s’,</w:t>
      </w:r>
      <w:r w:rsidRPr="00870B56">
        <w:rPr>
          <w:rFonts w:ascii="Times New Roman" w:hAnsi="Times New Roman" w:cs="Times New Roman"/>
          <w:color w:val="auto"/>
          <w:sz w:val="24"/>
        </w:rPr>
        <w:t xml:space="preserve"> </w:t>
      </w:r>
      <w:r w:rsidRPr="00870B56">
        <w:rPr>
          <w:rFonts w:ascii="Times New Roman" w:hAnsi="Times New Roman" w:cs="Times New Roman"/>
          <w:i/>
          <w:color w:val="auto"/>
          <w:sz w:val="24"/>
        </w:rPr>
        <w:t>International Journal of Market Research</w:t>
      </w:r>
      <w:r>
        <w:rPr>
          <w:rFonts w:ascii="Times New Roman" w:hAnsi="Times New Roman" w:cs="Times New Roman"/>
          <w:color w:val="auto"/>
          <w:sz w:val="24"/>
        </w:rPr>
        <w:t>,</w:t>
      </w:r>
      <w:r w:rsidRPr="00870B56">
        <w:rPr>
          <w:rFonts w:ascii="Times New Roman" w:hAnsi="Times New Roman" w:cs="Times New Roman"/>
          <w:color w:val="auto"/>
          <w:sz w:val="24"/>
        </w:rPr>
        <w:t xml:space="preserve"> 50</w:t>
      </w:r>
      <w:r>
        <w:rPr>
          <w:rFonts w:ascii="Times New Roman" w:hAnsi="Times New Roman" w:cs="Times New Roman"/>
          <w:color w:val="auto"/>
          <w:sz w:val="24"/>
        </w:rPr>
        <w:t>(1), pp. 1</w:t>
      </w:r>
      <w:r w:rsidR="0071576F">
        <w:rPr>
          <w:rFonts w:ascii="Times New Roman" w:hAnsi="Times New Roman" w:cs="Times New Roman"/>
          <w:color w:val="auto"/>
          <w:sz w:val="24"/>
        </w:rPr>
        <w:t>-</w:t>
      </w:r>
      <w:r>
        <w:rPr>
          <w:rFonts w:ascii="Times New Roman" w:hAnsi="Times New Roman" w:cs="Times New Roman"/>
          <w:color w:val="auto"/>
          <w:sz w:val="24"/>
        </w:rPr>
        <w:t xml:space="preserve">10. </w:t>
      </w:r>
    </w:p>
    <w:p w14:paraId="02AB7C3C" w14:textId="60A8A107" w:rsidR="00BC2823" w:rsidRPr="00BC2823" w:rsidRDefault="00BC2823" w:rsidP="00BC2823">
      <w:pPr>
        <w:spacing w:line="360" w:lineRule="auto"/>
        <w:rPr>
          <w:rFonts w:ascii="Times New Roman" w:hAnsi="Times New Roman" w:cs="Times New Roman"/>
          <w:i/>
          <w:color w:val="auto"/>
          <w:sz w:val="24"/>
          <w:szCs w:val="24"/>
        </w:rPr>
      </w:pPr>
      <w:r w:rsidRPr="00BC2823">
        <w:rPr>
          <w:rFonts w:ascii="Times New Roman" w:hAnsi="Times New Roman" w:cs="Times New Roman"/>
          <w:color w:val="auto"/>
          <w:sz w:val="24"/>
          <w:szCs w:val="24"/>
        </w:rPr>
        <w:t xml:space="preserve">DCELLS. Department for Children, Education, Lifelong Learning and Skills. (2009) </w:t>
      </w:r>
      <w:r w:rsidRPr="00BC2823">
        <w:rPr>
          <w:rFonts w:ascii="Times New Roman" w:hAnsi="Times New Roman" w:cs="Times New Roman"/>
          <w:i/>
          <w:color w:val="auto"/>
          <w:sz w:val="24"/>
          <w:szCs w:val="24"/>
        </w:rPr>
        <w:t xml:space="preserve">Foundation Phase Outdoor Learning Handbook. </w:t>
      </w:r>
      <w:r w:rsidRPr="00BC2823">
        <w:rPr>
          <w:rFonts w:ascii="Times New Roman" w:hAnsi="Times New Roman" w:cs="Times New Roman"/>
          <w:color w:val="auto"/>
          <w:sz w:val="24"/>
          <w:szCs w:val="24"/>
        </w:rPr>
        <w:t>Cardiff: Welsh Government.</w:t>
      </w:r>
      <w:r w:rsidRPr="00BC2823">
        <w:rPr>
          <w:rFonts w:ascii="Times New Roman" w:hAnsi="Times New Roman" w:cs="Times New Roman"/>
          <w:i/>
          <w:color w:val="auto"/>
          <w:sz w:val="24"/>
          <w:szCs w:val="24"/>
        </w:rPr>
        <w:t xml:space="preserve"> </w:t>
      </w:r>
    </w:p>
    <w:p w14:paraId="31B95245" w14:textId="764F0A04" w:rsidR="000A5A1C" w:rsidRDefault="000A5A1C" w:rsidP="000A5A1C">
      <w:pPr>
        <w:spacing w:line="360" w:lineRule="auto"/>
        <w:rPr>
          <w:rFonts w:ascii="Times New Roman" w:hAnsi="Times New Roman" w:cs="Times New Roman"/>
          <w:color w:val="auto"/>
          <w:sz w:val="24"/>
          <w:szCs w:val="26"/>
          <w:shd w:val="clear" w:color="auto" w:fill="FFFFFF"/>
        </w:rPr>
      </w:pPr>
      <w:r w:rsidRPr="000A5A1C">
        <w:rPr>
          <w:rFonts w:ascii="Times New Roman" w:hAnsi="Times New Roman" w:cs="Times New Roman"/>
          <w:color w:val="auto"/>
          <w:sz w:val="24"/>
          <w:szCs w:val="26"/>
          <w:shd w:val="clear" w:color="auto" w:fill="FFFFFF"/>
        </w:rPr>
        <w:t xml:space="preserve">Denzin, N. </w:t>
      </w:r>
      <w:r>
        <w:rPr>
          <w:rFonts w:ascii="Times New Roman" w:hAnsi="Times New Roman" w:cs="Times New Roman"/>
          <w:color w:val="auto"/>
          <w:sz w:val="24"/>
          <w:szCs w:val="26"/>
          <w:shd w:val="clear" w:color="auto" w:fill="FFFFFF"/>
        </w:rPr>
        <w:t>and</w:t>
      </w:r>
      <w:r w:rsidRPr="000A5A1C">
        <w:rPr>
          <w:rFonts w:ascii="Times New Roman" w:hAnsi="Times New Roman" w:cs="Times New Roman"/>
          <w:color w:val="auto"/>
          <w:sz w:val="24"/>
          <w:szCs w:val="26"/>
          <w:shd w:val="clear" w:color="auto" w:fill="FFFFFF"/>
        </w:rPr>
        <w:t xml:space="preserve"> Lincoln</w:t>
      </w:r>
      <w:r>
        <w:rPr>
          <w:rFonts w:ascii="Times New Roman" w:hAnsi="Times New Roman" w:cs="Times New Roman"/>
          <w:color w:val="auto"/>
          <w:sz w:val="24"/>
          <w:szCs w:val="26"/>
          <w:shd w:val="clear" w:color="auto" w:fill="FFFFFF"/>
        </w:rPr>
        <w:t xml:space="preserve">, </w:t>
      </w:r>
      <w:r w:rsidRPr="000A5A1C">
        <w:rPr>
          <w:rFonts w:ascii="Times New Roman" w:hAnsi="Times New Roman" w:cs="Times New Roman"/>
          <w:color w:val="auto"/>
          <w:sz w:val="24"/>
          <w:szCs w:val="26"/>
          <w:shd w:val="clear" w:color="auto" w:fill="FFFFFF"/>
        </w:rPr>
        <w:t>Y.</w:t>
      </w:r>
      <w:r>
        <w:rPr>
          <w:rFonts w:ascii="Times New Roman" w:hAnsi="Times New Roman" w:cs="Times New Roman"/>
          <w:color w:val="auto"/>
          <w:sz w:val="24"/>
          <w:szCs w:val="26"/>
          <w:shd w:val="clear" w:color="auto" w:fill="FFFFFF"/>
        </w:rPr>
        <w:t xml:space="preserve"> </w:t>
      </w:r>
      <w:r w:rsidRPr="000A5A1C">
        <w:rPr>
          <w:rFonts w:ascii="Times New Roman" w:hAnsi="Times New Roman" w:cs="Times New Roman"/>
          <w:color w:val="auto"/>
          <w:sz w:val="24"/>
          <w:szCs w:val="26"/>
          <w:shd w:val="clear" w:color="auto" w:fill="FFFFFF"/>
        </w:rPr>
        <w:t>(1994) </w:t>
      </w:r>
      <w:r w:rsidRPr="000A5A1C">
        <w:rPr>
          <w:rStyle w:val="Emphasis"/>
          <w:rFonts w:ascii="Times New Roman" w:hAnsi="Times New Roman" w:cs="Times New Roman"/>
          <w:color w:val="auto"/>
          <w:sz w:val="24"/>
          <w:szCs w:val="26"/>
          <w:shd w:val="clear" w:color="auto" w:fill="FFFFFF"/>
        </w:rPr>
        <w:t>Handbook of Qualitative Research.</w:t>
      </w:r>
      <w:r>
        <w:rPr>
          <w:rStyle w:val="Emphasis"/>
          <w:rFonts w:ascii="Times New Roman" w:hAnsi="Times New Roman" w:cs="Times New Roman"/>
          <w:color w:val="auto"/>
          <w:sz w:val="24"/>
          <w:szCs w:val="26"/>
          <w:shd w:val="clear" w:color="auto" w:fill="FFFFFF"/>
        </w:rPr>
        <w:t xml:space="preserve"> </w:t>
      </w:r>
      <w:r>
        <w:rPr>
          <w:rFonts w:ascii="Times New Roman" w:hAnsi="Times New Roman" w:cs="Times New Roman"/>
          <w:color w:val="auto"/>
          <w:sz w:val="24"/>
          <w:szCs w:val="26"/>
          <w:shd w:val="clear" w:color="auto" w:fill="FFFFFF"/>
        </w:rPr>
        <w:t>California</w:t>
      </w:r>
      <w:r w:rsidRPr="000A5A1C">
        <w:rPr>
          <w:rFonts w:ascii="Times New Roman" w:hAnsi="Times New Roman" w:cs="Times New Roman"/>
          <w:color w:val="auto"/>
          <w:sz w:val="24"/>
          <w:szCs w:val="26"/>
          <w:shd w:val="clear" w:color="auto" w:fill="FFFFFF"/>
        </w:rPr>
        <w:t>: Sage Publications Inc.</w:t>
      </w:r>
    </w:p>
    <w:p w14:paraId="5140410D" w14:textId="28DD8EA9" w:rsidR="00736934" w:rsidRPr="00911129" w:rsidRDefault="00736934" w:rsidP="000A5A1C">
      <w:pPr>
        <w:spacing w:line="360" w:lineRule="auto"/>
        <w:rPr>
          <w:rFonts w:ascii="Times New Roman" w:hAnsi="Times New Roman" w:cs="Times New Roman"/>
          <w:color w:val="auto"/>
          <w:sz w:val="24"/>
          <w:szCs w:val="24"/>
        </w:rPr>
      </w:pPr>
      <w:r w:rsidRPr="00911129">
        <w:rPr>
          <w:rFonts w:ascii="Times New Roman" w:hAnsi="Times New Roman" w:cs="Times New Roman"/>
          <w:color w:val="auto"/>
          <w:sz w:val="24"/>
          <w:szCs w:val="24"/>
        </w:rPr>
        <w:lastRenderedPageBreak/>
        <w:t>Department for Education and Employment. (</w:t>
      </w:r>
      <w:proofErr w:type="spellStart"/>
      <w:r w:rsidRPr="00911129">
        <w:rPr>
          <w:rFonts w:ascii="Times New Roman" w:hAnsi="Times New Roman" w:cs="Times New Roman"/>
          <w:color w:val="auto"/>
          <w:sz w:val="24"/>
          <w:szCs w:val="24"/>
        </w:rPr>
        <w:t>DfEE</w:t>
      </w:r>
      <w:proofErr w:type="spellEnd"/>
      <w:r w:rsidRPr="00911129">
        <w:rPr>
          <w:rFonts w:ascii="Times New Roman" w:hAnsi="Times New Roman" w:cs="Times New Roman"/>
          <w:color w:val="auto"/>
          <w:sz w:val="24"/>
          <w:szCs w:val="24"/>
        </w:rPr>
        <w:t xml:space="preserve">). (2001) </w:t>
      </w:r>
      <w:r w:rsidRPr="00911129">
        <w:rPr>
          <w:rFonts w:ascii="Times New Roman" w:hAnsi="Times New Roman" w:cs="Times New Roman"/>
          <w:i/>
          <w:color w:val="auto"/>
          <w:sz w:val="24"/>
          <w:szCs w:val="24"/>
        </w:rPr>
        <w:t xml:space="preserve">Continuing Professional Development. </w:t>
      </w:r>
      <w:r w:rsidRPr="00911129">
        <w:rPr>
          <w:rFonts w:ascii="Times New Roman" w:hAnsi="Times New Roman" w:cs="Times New Roman"/>
          <w:color w:val="auto"/>
          <w:sz w:val="24"/>
          <w:szCs w:val="24"/>
        </w:rPr>
        <w:t xml:space="preserve">Nottingham: </w:t>
      </w:r>
      <w:proofErr w:type="spellStart"/>
      <w:r w:rsidRPr="00911129">
        <w:rPr>
          <w:rFonts w:ascii="Times New Roman" w:hAnsi="Times New Roman" w:cs="Times New Roman"/>
          <w:color w:val="auto"/>
          <w:sz w:val="24"/>
          <w:szCs w:val="24"/>
        </w:rPr>
        <w:t>DfEE</w:t>
      </w:r>
      <w:proofErr w:type="spellEnd"/>
      <w:r w:rsidRPr="00911129">
        <w:rPr>
          <w:rFonts w:ascii="Times New Roman" w:hAnsi="Times New Roman" w:cs="Times New Roman"/>
          <w:color w:val="auto"/>
          <w:sz w:val="24"/>
          <w:szCs w:val="24"/>
        </w:rPr>
        <w:t xml:space="preserve">. </w:t>
      </w:r>
    </w:p>
    <w:p w14:paraId="2455C196" w14:textId="2FDFB1BF" w:rsidR="00BE46AA" w:rsidRDefault="00BE46AA"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Department for Education and Skills (DfES). (2001) </w:t>
      </w:r>
      <w:r w:rsidRPr="00BE46AA">
        <w:rPr>
          <w:rFonts w:ascii="Times New Roman" w:hAnsi="Times New Roman" w:cs="Times New Roman"/>
          <w:i/>
          <w:color w:val="auto"/>
          <w:sz w:val="24"/>
          <w:szCs w:val="24"/>
        </w:rPr>
        <w:t>Schools achieving success.</w:t>
      </w:r>
      <w:r>
        <w:rPr>
          <w:rFonts w:ascii="Times New Roman" w:hAnsi="Times New Roman" w:cs="Times New Roman"/>
          <w:color w:val="auto"/>
          <w:sz w:val="24"/>
          <w:szCs w:val="24"/>
        </w:rPr>
        <w:t xml:space="preserve"> Available at: </w:t>
      </w:r>
      <w:hyperlink r:id="rId24" w:history="1">
        <w:r w:rsidRPr="002E3016">
          <w:rPr>
            <w:rStyle w:val="Hyperlink"/>
            <w:rFonts w:ascii="Times New Roman" w:hAnsi="Times New Roman" w:cs="Times New Roman"/>
            <w:sz w:val="24"/>
            <w:szCs w:val="24"/>
          </w:rPr>
          <w:t>https://assets.publishing.service.gov.uk/government/uploads/system/uploads/attachment_data/file/355105/Schools_Achieving_Success.pdf</w:t>
        </w:r>
      </w:hyperlink>
      <w:r>
        <w:rPr>
          <w:rFonts w:ascii="Times New Roman" w:hAnsi="Times New Roman" w:cs="Times New Roman"/>
          <w:color w:val="auto"/>
          <w:sz w:val="24"/>
          <w:szCs w:val="24"/>
        </w:rPr>
        <w:t xml:space="preserve"> (Accessed: 26</w:t>
      </w:r>
      <w:r w:rsidRPr="00BE46AA">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February 2019).</w:t>
      </w:r>
    </w:p>
    <w:p w14:paraId="331D4D47" w14:textId="52176731" w:rsidR="00B55B39" w:rsidRPr="00B55B39" w:rsidRDefault="00B55B39"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Dewey, J. (1933) </w:t>
      </w:r>
      <w:r>
        <w:rPr>
          <w:rFonts w:ascii="Times New Roman" w:hAnsi="Times New Roman" w:cs="Times New Roman"/>
          <w:i/>
          <w:color w:val="auto"/>
          <w:sz w:val="24"/>
          <w:szCs w:val="24"/>
        </w:rPr>
        <w:t xml:space="preserve">How We Think: A Restatement of Reflective Thinking to the Educative Process. </w:t>
      </w:r>
      <w:r>
        <w:rPr>
          <w:rFonts w:ascii="Times New Roman" w:hAnsi="Times New Roman" w:cs="Times New Roman"/>
          <w:color w:val="auto"/>
          <w:sz w:val="24"/>
          <w:szCs w:val="24"/>
        </w:rPr>
        <w:t xml:space="preserve">Boston: </w:t>
      </w:r>
      <w:proofErr w:type="spellStart"/>
      <w:r>
        <w:rPr>
          <w:rFonts w:ascii="Times New Roman" w:hAnsi="Times New Roman" w:cs="Times New Roman"/>
          <w:color w:val="auto"/>
          <w:sz w:val="24"/>
          <w:szCs w:val="24"/>
        </w:rPr>
        <w:t>D.</w:t>
      </w:r>
      <w:proofErr w:type="gramStart"/>
      <w:r>
        <w:rPr>
          <w:rFonts w:ascii="Times New Roman" w:hAnsi="Times New Roman" w:cs="Times New Roman"/>
          <w:color w:val="auto"/>
          <w:sz w:val="24"/>
          <w:szCs w:val="24"/>
        </w:rPr>
        <w:t>C.Health</w:t>
      </w:r>
      <w:proofErr w:type="spellEnd"/>
      <w:proofErr w:type="gramEnd"/>
      <w:r>
        <w:rPr>
          <w:rFonts w:ascii="Times New Roman" w:hAnsi="Times New Roman" w:cs="Times New Roman"/>
          <w:color w:val="auto"/>
          <w:sz w:val="24"/>
          <w:szCs w:val="24"/>
        </w:rPr>
        <w:t xml:space="preserve">. </w:t>
      </w:r>
    </w:p>
    <w:p w14:paraId="33B2C268" w14:textId="52ED505A" w:rsidR="00646675" w:rsidRDefault="00646675"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Dewey, J. (1938) </w:t>
      </w:r>
      <w:r w:rsidRPr="00646675">
        <w:rPr>
          <w:rFonts w:ascii="Times New Roman" w:hAnsi="Times New Roman" w:cs="Times New Roman"/>
          <w:i/>
          <w:color w:val="auto"/>
          <w:sz w:val="24"/>
          <w:szCs w:val="24"/>
        </w:rPr>
        <w:t>Experience and education.</w:t>
      </w:r>
      <w:r>
        <w:rPr>
          <w:rFonts w:ascii="Times New Roman" w:hAnsi="Times New Roman" w:cs="Times New Roman"/>
          <w:color w:val="auto"/>
          <w:sz w:val="24"/>
          <w:szCs w:val="24"/>
        </w:rPr>
        <w:t xml:space="preserve"> New York: Macmillan. </w:t>
      </w:r>
    </w:p>
    <w:p w14:paraId="7530652F" w14:textId="12CBC043" w:rsidR="002C7A4A" w:rsidRPr="002C7A4A" w:rsidRDefault="002C7A4A" w:rsidP="002C7A4A">
      <w:pPr>
        <w:pStyle w:val="xmsonormal"/>
        <w:shd w:val="clear" w:color="auto" w:fill="FFFFFF"/>
        <w:spacing w:before="0" w:beforeAutospacing="0" w:after="0" w:afterAutospacing="0" w:line="360" w:lineRule="auto"/>
        <w:jc w:val="both"/>
        <w:rPr>
          <w:color w:val="212121"/>
        </w:rPr>
      </w:pPr>
      <w:proofErr w:type="spellStart"/>
      <w:r>
        <w:rPr>
          <w:color w:val="212121"/>
        </w:rPr>
        <w:t>Diezmann</w:t>
      </w:r>
      <w:proofErr w:type="spellEnd"/>
      <w:r>
        <w:rPr>
          <w:color w:val="212121"/>
        </w:rPr>
        <w:t>, C. and Watters, J. (2000) ‘</w:t>
      </w:r>
      <w:r>
        <w:rPr>
          <w:szCs w:val="21"/>
          <w:shd w:val="clear" w:color="auto" w:fill="FFFFFF"/>
        </w:rPr>
        <w:t>Identifying and Supporting Spatial Intelligence in Young Children’, </w:t>
      </w:r>
      <w:r>
        <w:rPr>
          <w:i/>
          <w:iCs/>
        </w:rPr>
        <w:t>Contemporary Issues in Early Childhood</w:t>
      </w:r>
      <w:r>
        <w:t>, </w:t>
      </w:r>
      <w:r>
        <w:rPr>
          <w:i/>
          <w:iCs/>
        </w:rPr>
        <w:t>1</w:t>
      </w:r>
      <w:r>
        <w:t>(3), pp. 299–313. </w:t>
      </w:r>
    </w:p>
    <w:p w14:paraId="5A1BF920" w14:textId="162AB467" w:rsidR="00FA2D57" w:rsidRDefault="00FA2D57" w:rsidP="00FA2D57">
      <w:pPr>
        <w:spacing w:line="360" w:lineRule="auto"/>
        <w:rPr>
          <w:rFonts w:ascii="Times New Roman" w:hAnsi="Times New Roman" w:cs="Times New Roman"/>
          <w:color w:val="auto"/>
          <w:sz w:val="24"/>
          <w:szCs w:val="24"/>
        </w:rPr>
      </w:pPr>
      <w:r w:rsidRPr="00FA2D57">
        <w:rPr>
          <w:rFonts w:ascii="Times New Roman" w:hAnsi="Times New Roman" w:cs="Times New Roman"/>
          <w:color w:val="auto"/>
          <w:sz w:val="24"/>
          <w:szCs w:val="24"/>
        </w:rPr>
        <w:t xml:space="preserve">Donaldson, G. (2015) </w:t>
      </w:r>
      <w:r w:rsidRPr="00FA2D57">
        <w:rPr>
          <w:rFonts w:ascii="Times New Roman" w:hAnsi="Times New Roman" w:cs="Times New Roman"/>
          <w:i/>
          <w:color w:val="auto"/>
          <w:sz w:val="24"/>
          <w:szCs w:val="24"/>
        </w:rPr>
        <w:t xml:space="preserve">Successful Futures. An independent review of the Curriculum and Assessment Arrangements in Wales. </w:t>
      </w:r>
      <w:r w:rsidRPr="00FA2D57">
        <w:rPr>
          <w:rFonts w:ascii="Times New Roman" w:hAnsi="Times New Roman" w:cs="Times New Roman"/>
          <w:color w:val="auto"/>
          <w:sz w:val="24"/>
          <w:szCs w:val="24"/>
        </w:rPr>
        <w:t xml:space="preserve">Cardiff: Welsh Government. </w:t>
      </w:r>
    </w:p>
    <w:p w14:paraId="7F57A011" w14:textId="2D9B89E1" w:rsidR="00B32DD6" w:rsidRDefault="00B32DD6"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Drum, D. and </w:t>
      </w:r>
      <w:proofErr w:type="spellStart"/>
      <w:r>
        <w:rPr>
          <w:rFonts w:ascii="Times New Roman" w:hAnsi="Times New Roman" w:cs="Times New Roman"/>
          <w:color w:val="auto"/>
          <w:sz w:val="24"/>
          <w:szCs w:val="24"/>
        </w:rPr>
        <w:t>Figler</w:t>
      </w:r>
      <w:proofErr w:type="spellEnd"/>
      <w:r>
        <w:rPr>
          <w:rFonts w:ascii="Times New Roman" w:hAnsi="Times New Roman" w:cs="Times New Roman"/>
          <w:color w:val="auto"/>
          <w:sz w:val="24"/>
          <w:szCs w:val="24"/>
        </w:rPr>
        <w:t xml:space="preserve">, H. (1976) </w:t>
      </w:r>
      <w:r>
        <w:rPr>
          <w:rFonts w:ascii="Times New Roman" w:hAnsi="Times New Roman" w:cs="Times New Roman"/>
          <w:i/>
          <w:color w:val="auto"/>
          <w:sz w:val="24"/>
          <w:szCs w:val="24"/>
        </w:rPr>
        <w:t xml:space="preserve">Outreach and Counseling. Applying the Growth and Prevention Model in Schools and Colleges. </w:t>
      </w:r>
      <w:r w:rsidR="00AB437A">
        <w:rPr>
          <w:rFonts w:ascii="Times New Roman" w:hAnsi="Times New Roman" w:cs="Times New Roman"/>
          <w:color w:val="auto"/>
          <w:sz w:val="24"/>
          <w:szCs w:val="24"/>
        </w:rPr>
        <w:t xml:space="preserve">New York: Intext Education Publishers. </w:t>
      </w:r>
    </w:p>
    <w:p w14:paraId="216F289A" w14:textId="6968A9CD" w:rsidR="00642FFB" w:rsidRDefault="00642FFB"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Education Workforce Council. (2017) </w:t>
      </w:r>
      <w:r w:rsidRPr="00642FFB">
        <w:rPr>
          <w:rFonts w:ascii="Times New Roman" w:hAnsi="Times New Roman" w:cs="Times New Roman"/>
          <w:i/>
          <w:color w:val="auto"/>
          <w:sz w:val="24"/>
          <w:szCs w:val="24"/>
        </w:rPr>
        <w:t>Code of Professional Conduct and Practice for Registrants with the Education Workforce Council.</w:t>
      </w:r>
      <w:r>
        <w:rPr>
          <w:rFonts w:ascii="Times New Roman" w:hAnsi="Times New Roman" w:cs="Times New Roman"/>
          <w:color w:val="auto"/>
          <w:sz w:val="24"/>
          <w:szCs w:val="24"/>
        </w:rPr>
        <w:t xml:space="preserve"> Available at: </w:t>
      </w:r>
      <w:hyperlink r:id="rId25" w:history="1">
        <w:r w:rsidRPr="007B24EC">
          <w:rPr>
            <w:rStyle w:val="Hyperlink"/>
            <w:rFonts w:ascii="Times New Roman" w:hAnsi="Times New Roman" w:cs="Times New Roman"/>
            <w:sz w:val="24"/>
            <w:szCs w:val="24"/>
          </w:rPr>
          <w:t>https://www.ewc.wales/site/index.php/en/fitness-to-practise/code-of-professional-conduct-and-practice-pdf/file.html</w:t>
        </w:r>
      </w:hyperlink>
      <w:r>
        <w:rPr>
          <w:rFonts w:ascii="Times New Roman" w:hAnsi="Times New Roman" w:cs="Times New Roman"/>
          <w:color w:val="auto"/>
          <w:sz w:val="24"/>
          <w:szCs w:val="24"/>
        </w:rPr>
        <w:t xml:space="preserve"> (Accessed: 4</w:t>
      </w:r>
      <w:r w:rsidRPr="00642FFB">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41B14D32" w14:textId="56B6A99B" w:rsidR="008C5A8D" w:rsidRDefault="008C5A8D"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Eisner, E. (2004) ‘Multiple intelligences: Its tension and possibilities’, </w:t>
      </w:r>
      <w:r>
        <w:rPr>
          <w:rFonts w:ascii="Times New Roman" w:hAnsi="Times New Roman" w:cs="Times New Roman"/>
          <w:i/>
          <w:color w:val="auto"/>
          <w:sz w:val="24"/>
          <w:szCs w:val="24"/>
        </w:rPr>
        <w:t xml:space="preserve">Teachers College Road, </w:t>
      </w:r>
      <w:r>
        <w:rPr>
          <w:rFonts w:ascii="Times New Roman" w:hAnsi="Times New Roman" w:cs="Times New Roman"/>
          <w:color w:val="auto"/>
          <w:sz w:val="24"/>
          <w:szCs w:val="24"/>
        </w:rPr>
        <w:t xml:space="preserve">106(1), p.31. </w:t>
      </w:r>
    </w:p>
    <w:p w14:paraId="389592B3" w14:textId="018F1C44" w:rsidR="00736934" w:rsidRDefault="00736934"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Elliott, J. (1996) </w:t>
      </w:r>
      <w:r w:rsidRPr="00736934">
        <w:rPr>
          <w:rFonts w:ascii="Times New Roman" w:hAnsi="Times New Roman" w:cs="Times New Roman"/>
          <w:i/>
          <w:color w:val="auto"/>
          <w:sz w:val="24"/>
          <w:szCs w:val="24"/>
        </w:rPr>
        <w:t>Action Research for Educational Change.</w:t>
      </w:r>
      <w:r>
        <w:rPr>
          <w:rFonts w:ascii="Times New Roman" w:hAnsi="Times New Roman" w:cs="Times New Roman"/>
          <w:color w:val="auto"/>
          <w:sz w:val="24"/>
          <w:szCs w:val="24"/>
        </w:rPr>
        <w:t xml:space="preserve"> Buckingham: Open University Press. </w:t>
      </w:r>
    </w:p>
    <w:p w14:paraId="6A3C0DA1" w14:textId="69E7322C" w:rsidR="00BC2823" w:rsidRPr="00BC2823" w:rsidRDefault="00BC2823" w:rsidP="00FA2D57">
      <w:pPr>
        <w:spacing w:line="360" w:lineRule="auto"/>
        <w:rPr>
          <w:rFonts w:ascii="Times New Roman" w:hAnsi="Times New Roman" w:cs="Times New Roman"/>
          <w:color w:val="auto"/>
          <w:sz w:val="24"/>
          <w:szCs w:val="24"/>
        </w:rPr>
      </w:pPr>
      <w:r w:rsidRPr="00BC2823">
        <w:rPr>
          <w:rFonts w:ascii="Times New Roman" w:hAnsi="Times New Roman" w:cs="Times New Roman"/>
          <w:color w:val="auto"/>
          <w:sz w:val="24"/>
          <w:szCs w:val="24"/>
        </w:rPr>
        <w:t xml:space="preserve">Estyn. (2011) </w:t>
      </w:r>
      <w:r w:rsidRPr="00BC2823">
        <w:rPr>
          <w:rFonts w:ascii="Times New Roman" w:hAnsi="Times New Roman" w:cs="Times New Roman"/>
          <w:i/>
          <w:color w:val="auto"/>
          <w:sz w:val="24"/>
          <w:szCs w:val="24"/>
        </w:rPr>
        <w:t>Outdoor learning – an evaluation of learning in the outdoors for children under five in the Foundation Phase.</w:t>
      </w:r>
      <w:r w:rsidRPr="00BC2823">
        <w:rPr>
          <w:rFonts w:ascii="Times New Roman" w:hAnsi="Times New Roman" w:cs="Times New Roman"/>
          <w:color w:val="auto"/>
          <w:sz w:val="24"/>
          <w:szCs w:val="24"/>
        </w:rPr>
        <w:t xml:space="preserve"> Cardiff: Estyn.</w:t>
      </w:r>
    </w:p>
    <w:p w14:paraId="3E2D8EEA" w14:textId="6B508C35" w:rsidR="00764B48" w:rsidRDefault="00764B48"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Estyn. (2016) </w:t>
      </w:r>
      <w:r w:rsidRPr="00764B48">
        <w:rPr>
          <w:rFonts w:ascii="Times New Roman" w:hAnsi="Times New Roman" w:cs="Times New Roman"/>
          <w:i/>
          <w:color w:val="auto"/>
          <w:sz w:val="24"/>
          <w:szCs w:val="24"/>
        </w:rPr>
        <w:t>Pupil Participation: a best practice guide.</w:t>
      </w:r>
      <w:r>
        <w:rPr>
          <w:rFonts w:ascii="Times New Roman" w:hAnsi="Times New Roman" w:cs="Times New Roman"/>
          <w:color w:val="auto"/>
          <w:sz w:val="24"/>
          <w:szCs w:val="24"/>
        </w:rPr>
        <w:t xml:space="preserve"> Available at: </w:t>
      </w:r>
      <w:hyperlink r:id="rId26" w:history="1">
        <w:r w:rsidRPr="00AD44DA">
          <w:rPr>
            <w:rStyle w:val="Hyperlink"/>
            <w:rFonts w:ascii="Times New Roman" w:hAnsi="Times New Roman" w:cs="Times New Roman"/>
            <w:sz w:val="24"/>
            <w:szCs w:val="24"/>
          </w:rPr>
          <w:t>https://www.estyn.gov.wales/sites/default/files/documents/Pupil%20participation.pdf</w:t>
        </w:r>
      </w:hyperlink>
      <w:r>
        <w:rPr>
          <w:rFonts w:ascii="Times New Roman" w:hAnsi="Times New Roman" w:cs="Times New Roman"/>
          <w:color w:val="auto"/>
          <w:sz w:val="24"/>
          <w:szCs w:val="24"/>
        </w:rPr>
        <w:t xml:space="preserve"> (Accessed: 4</w:t>
      </w:r>
      <w:r w:rsidRPr="00764B48">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154F6708" w14:textId="47381369" w:rsidR="0082671E" w:rsidRDefault="0082671E" w:rsidP="00FA2D5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Estyn. (2017) </w:t>
      </w:r>
      <w:r w:rsidRPr="00764B48">
        <w:rPr>
          <w:rFonts w:ascii="Times New Roman" w:hAnsi="Times New Roman" w:cs="Times New Roman"/>
          <w:i/>
          <w:color w:val="auto"/>
          <w:sz w:val="24"/>
          <w:szCs w:val="24"/>
        </w:rPr>
        <w:t>The Annual Report of Her Majesty’s Chief Inspector of Education and Training in Wales 2016-2017.</w:t>
      </w:r>
      <w:r>
        <w:rPr>
          <w:rFonts w:ascii="Times New Roman" w:hAnsi="Times New Roman" w:cs="Times New Roman"/>
          <w:color w:val="auto"/>
          <w:sz w:val="24"/>
          <w:szCs w:val="24"/>
        </w:rPr>
        <w:t xml:space="preserve"> Available at: </w:t>
      </w:r>
      <w:hyperlink r:id="rId27" w:history="1">
        <w:r w:rsidRPr="0027566E">
          <w:rPr>
            <w:rStyle w:val="Hyperlink"/>
            <w:rFonts w:ascii="Times New Roman" w:hAnsi="Times New Roman" w:cs="Times New Roman"/>
            <w:sz w:val="24"/>
            <w:szCs w:val="24"/>
          </w:rPr>
          <w:t>http://www.assembly.wales/laid%20documents/gen-ld11387/gen-ld11387-e.pdf</w:t>
        </w:r>
      </w:hyperlink>
      <w:r>
        <w:rPr>
          <w:rFonts w:ascii="Times New Roman" w:hAnsi="Times New Roman" w:cs="Times New Roman"/>
          <w:color w:val="auto"/>
          <w:sz w:val="24"/>
          <w:szCs w:val="24"/>
        </w:rPr>
        <w:t xml:space="preserve"> (Accessed: 28</w:t>
      </w:r>
      <w:r w:rsidRPr="0082671E">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February 2019). </w:t>
      </w:r>
    </w:p>
    <w:p w14:paraId="4D4D7198" w14:textId="6232D8AF" w:rsidR="00C17A2C" w:rsidRDefault="00C17A2C" w:rsidP="00C17A2C">
      <w:pPr>
        <w:spacing w:line="360" w:lineRule="auto"/>
        <w:rPr>
          <w:rFonts w:ascii="Times New Roman" w:hAnsi="Times New Roman" w:cs="Times New Roman"/>
          <w:color w:val="auto"/>
          <w:sz w:val="24"/>
        </w:rPr>
      </w:pPr>
      <w:r w:rsidRPr="00C17A2C">
        <w:rPr>
          <w:rFonts w:ascii="Times New Roman" w:hAnsi="Times New Roman" w:cs="Times New Roman"/>
          <w:color w:val="auto"/>
          <w:sz w:val="24"/>
        </w:rPr>
        <w:t xml:space="preserve">Fielding, M. (2001) ‘Beyond the rhetoric of student voice: new departures or new constraints in the transformation of 21st century schooling?’ </w:t>
      </w:r>
      <w:r w:rsidRPr="00C17A2C">
        <w:rPr>
          <w:rFonts w:ascii="Times New Roman" w:hAnsi="Times New Roman" w:cs="Times New Roman"/>
          <w:i/>
          <w:color w:val="auto"/>
          <w:sz w:val="24"/>
        </w:rPr>
        <w:t>Forum</w:t>
      </w:r>
      <w:r>
        <w:rPr>
          <w:rFonts w:ascii="Times New Roman" w:hAnsi="Times New Roman" w:cs="Times New Roman"/>
          <w:color w:val="auto"/>
          <w:sz w:val="24"/>
        </w:rPr>
        <w:t>,</w:t>
      </w:r>
      <w:r w:rsidRPr="00C17A2C">
        <w:rPr>
          <w:rFonts w:ascii="Times New Roman" w:hAnsi="Times New Roman" w:cs="Times New Roman"/>
          <w:color w:val="auto"/>
          <w:sz w:val="24"/>
        </w:rPr>
        <w:t xml:space="preserve"> 43(2)</w:t>
      </w:r>
      <w:r>
        <w:rPr>
          <w:rFonts w:ascii="Times New Roman" w:hAnsi="Times New Roman" w:cs="Times New Roman"/>
          <w:color w:val="auto"/>
          <w:sz w:val="24"/>
        </w:rPr>
        <w:t>, pp.</w:t>
      </w:r>
      <w:r w:rsidRPr="00C17A2C">
        <w:rPr>
          <w:rFonts w:ascii="Times New Roman" w:hAnsi="Times New Roman" w:cs="Times New Roman"/>
          <w:color w:val="auto"/>
          <w:sz w:val="24"/>
        </w:rPr>
        <w:t xml:space="preserve"> 100-109.</w:t>
      </w:r>
    </w:p>
    <w:p w14:paraId="53AFA005" w14:textId="2FDE4ADF" w:rsidR="00911129" w:rsidRPr="00911129" w:rsidRDefault="00911129" w:rsidP="00911129">
      <w:pPr>
        <w:keepNext/>
        <w:spacing w:line="360" w:lineRule="auto"/>
        <w:rPr>
          <w:rFonts w:ascii="Times New Roman" w:hAnsi="Times New Roman" w:cs="Times New Roman"/>
          <w:color w:val="auto"/>
          <w:sz w:val="24"/>
          <w:szCs w:val="24"/>
        </w:rPr>
      </w:pPr>
      <w:r w:rsidRPr="00105463">
        <w:rPr>
          <w:rFonts w:ascii="Times New Roman" w:hAnsi="Times New Roman" w:cs="Times New Roman"/>
          <w:color w:val="000000"/>
          <w:sz w:val="24"/>
          <w:szCs w:val="24"/>
          <w:shd w:val="clear" w:color="auto" w:fill="FFFFFF"/>
        </w:rPr>
        <w:t xml:space="preserve">Fink, A. (1995). </w:t>
      </w:r>
      <w:r w:rsidRPr="0071576F">
        <w:rPr>
          <w:rFonts w:ascii="Times New Roman" w:hAnsi="Times New Roman" w:cs="Times New Roman"/>
          <w:i/>
          <w:color w:val="000000"/>
          <w:sz w:val="24"/>
          <w:szCs w:val="24"/>
          <w:shd w:val="clear" w:color="auto" w:fill="FFFFFF"/>
        </w:rPr>
        <w:t>How to measure survey reliability and validity (Vol. 7).</w:t>
      </w:r>
      <w:r w:rsidRPr="00105463">
        <w:rPr>
          <w:rFonts w:ascii="Times New Roman" w:hAnsi="Times New Roman" w:cs="Times New Roman"/>
          <w:color w:val="000000"/>
          <w:sz w:val="24"/>
          <w:szCs w:val="24"/>
          <w:shd w:val="clear" w:color="auto" w:fill="FFFFFF"/>
        </w:rPr>
        <w:t xml:space="preserve"> </w:t>
      </w:r>
      <w:r w:rsidR="0071576F">
        <w:rPr>
          <w:rFonts w:ascii="Times New Roman" w:hAnsi="Times New Roman" w:cs="Times New Roman"/>
          <w:color w:val="000000"/>
          <w:sz w:val="24"/>
          <w:szCs w:val="24"/>
          <w:shd w:val="clear" w:color="auto" w:fill="FFFFFF"/>
        </w:rPr>
        <w:t>California</w:t>
      </w:r>
      <w:r w:rsidRPr="00105463">
        <w:rPr>
          <w:rFonts w:ascii="Times New Roman" w:hAnsi="Times New Roman" w:cs="Times New Roman"/>
          <w:color w:val="000000"/>
          <w:sz w:val="24"/>
          <w:szCs w:val="24"/>
          <w:shd w:val="clear" w:color="auto" w:fill="FFFFFF"/>
        </w:rPr>
        <w:t>: Sage Publications.</w:t>
      </w:r>
      <w:r w:rsidRPr="00105463">
        <w:rPr>
          <w:rFonts w:ascii="Times New Roman" w:hAnsi="Times New Roman" w:cs="Times New Roman"/>
          <w:color w:val="auto"/>
          <w:sz w:val="24"/>
          <w:szCs w:val="24"/>
        </w:rPr>
        <w:t xml:space="preserve"> </w:t>
      </w:r>
    </w:p>
    <w:p w14:paraId="7E311EA8" w14:textId="38A8C46E" w:rsidR="00854968" w:rsidRDefault="00854968"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Fleetham</w:t>
      </w:r>
      <w:proofErr w:type="spellEnd"/>
      <w:r>
        <w:rPr>
          <w:rFonts w:ascii="Times New Roman" w:hAnsi="Times New Roman" w:cs="Times New Roman"/>
          <w:color w:val="auto"/>
          <w:sz w:val="24"/>
          <w:szCs w:val="24"/>
        </w:rPr>
        <w:t xml:space="preserve">, M. (2007) </w:t>
      </w:r>
      <w:r w:rsidRPr="00854968">
        <w:rPr>
          <w:rFonts w:ascii="Times New Roman" w:hAnsi="Times New Roman" w:cs="Times New Roman"/>
          <w:i/>
          <w:color w:val="auto"/>
          <w:sz w:val="24"/>
          <w:szCs w:val="24"/>
        </w:rPr>
        <w:t>Multiple Intelligences.</w:t>
      </w:r>
      <w:r>
        <w:rPr>
          <w:rFonts w:ascii="Times New Roman" w:hAnsi="Times New Roman" w:cs="Times New Roman"/>
          <w:color w:val="auto"/>
          <w:sz w:val="24"/>
          <w:szCs w:val="24"/>
        </w:rPr>
        <w:t xml:space="preserve"> London: Network Continuum Education</w:t>
      </w:r>
      <w:r w:rsidR="00463C20">
        <w:rPr>
          <w:rFonts w:ascii="Times New Roman" w:hAnsi="Times New Roman" w:cs="Times New Roman"/>
          <w:color w:val="auto"/>
          <w:sz w:val="24"/>
          <w:szCs w:val="24"/>
        </w:rPr>
        <w:t>.</w:t>
      </w:r>
    </w:p>
    <w:p w14:paraId="3D846EFA" w14:textId="2FEFF4C1" w:rsidR="0076464C" w:rsidRDefault="0076464C"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Flutter, J. (2007) ‘Teacher development and pupil voice’, </w:t>
      </w:r>
      <w:r>
        <w:rPr>
          <w:rFonts w:ascii="Times New Roman" w:hAnsi="Times New Roman" w:cs="Times New Roman"/>
          <w:i/>
          <w:color w:val="auto"/>
          <w:sz w:val="24"/>
          <w:szCs w:val="24"/>
        </w:rPr>
        <w:t xml:space="preserve">The Curriculum Journal, </w:t>
      </w:r>
      <w:r>
        <w:rPr>
          <w:rFonts w:ascii="Times New Roman" w:hAnsi="Times New Roman" w:cs="Times New Roman"/>
          <w:color w:val="auto"/>
          <w:sz w:val="24"/>
          <w:szCs w:val="24"/>
        </w:rPr>
        <w:t>18(3), pp. 343</w:t>
      </w:r>
      <w:r w:rsidR="0071576F">
        <w:rPr>
          <w:rFonts w:ascii="Times New Roman" w:hAnsi="Times New Roman" w:cs="Times New Roman"/>
          <w:color w:val="auto"/>
          <w:sz w:val="24"/>
          <w:szCs w:val="24"/>
        </w:rPr>
        <w:t>-</w:t>
      </w:r>
      <w:r>
        <w:rPr>
          <w:rFonts w:ascii="Times New Roman" w:hAnsi="Times New Roman" w:cs="Times New Roman"/>
          <w:color w:val="auto"/>
          <w:sz w:val="24"/>
          <w:szCs w:val="24"/>
        </w:rPr>
        <w:t xml:space="preserve">354. </w:t>
      </w:r>
    </w:p>
    <w:p w14:paraId="479D0EC0" w14:textId="6D2E0CCC" w:rsidR="008521B3" w:rsidRPr="008521B3" w:rsidRDefault="008521B3" w:rsidP="008521B3">
      <w:pPr>
        <w:autoSpaceDE w:val="0"/>
        <w:autoSpaceDN w:val="0"/>
        <w:adjustRightInd w:val="0"/>
        <w:spacing w:before="0" w:after="0" w:line="360" w:lineRule="auto"/>
        <w:rPr>
          <w:rFonts w:ascii="Times New Roman" w:hAnsi="Times New Roman" w:cs="Times New Roman"/>
          <w:i/>
          <w:color w:val="auto"/>
          <w:sz w:val="24"/>
          <w:szCs w:val="24"/>
          <w:lang w:val="en-GB"/>
        </w:rPr>
      </w:pPr>
      <w:r w:rsidRPr="008521B3">
        <w:rPr>
          <w:rFonts w:ascii="Times New Roman" w:hAnsi="Times New Roman" w:cs="Times New Roman"/>
          <w:color w:val="auto"/>
          <w:sz w:val="24"/>
          <w:szCs w:val="24"/>
          <w:lang w:val="en-GB"/>
        </w:rPr>
        <w:t>Fogarty, R. (2005) ‘</w:t>
      </w:r>
      <w:r w:rsidRPr="008521B3">
        <w:rPr>
          <w:rFonts w:ascii="Times New Roman" w:hAnsi="Times New Roman" w:cs="Times New Roman"/>
          <w:iCs/>
          <w:color w:val="auto"/>
          <w:sz w:val="24"/>
          <w:szCs w:val="24"/>
          <w:lang w:val="en-GB"/>
        </w:rPr>
        <w:t>Understanding the theory of multiple intelligences’</w:t>
      </w:r>
      <w:r w:rsidRPr="008521B3">
        <w:rPr>
          <w:rFonts w:ascii="Times New Roman" w:hAnsi="Times New Roman" w:cs="Times New Roman"/>
          <w:color w:val="auto"/>
          <w:sz w:val="24"/>
          <w:szCs w:val="24"/>
          <w:lang w:val="en-GB"/>
        </w:rPr>
        <w:t xml:space="preserve">, </w:t>
      </w:r>
      <w:r w:rsidRPr="008521B3">
        <w:rPr>
          <w:rFonts w:ascii="Times New Roman" w:hAnsi="Times New Roman" w:cs="Times New Roman"/>
          <w:i/>
          <w:color w:val="auto"/>
          <w:sz w:val="24"/>
          <w:szCs w:val="24"/>
          <w:lang w:val="en-GB"/>
        </w:rPr>
        <w:t>Early Childhood</w:t>
      </w:r>
    </w:p>
    <w:p w14:paraId="7BCE9144" w14:textId="0E4C9AAE" w:rsidR="008521B3" w:rsidRDefault="008521B3" w:rsidP="008521B3">
      <w:pPr>
        <w:spacing w:line="360" w:lineRule="auto"/>
        <w:rPr>
          <w:rFonts w:ascii="Times New Roman" w:hAnsi="Times New Roman" w:cs="Times New Roman"/>
          <w:color w:val="auto"/>
          <w:sz w:val="24"/>
          <w:szCs w:val="24"/>
          <w:lang w:val="en-GB"/>
        </w:rPr>
      </w:pPr>
      <w:r w:rsidRPr="008521B3">
        <w:rPr>
          <w:rFonts w:ascii="Times New Roman" w:hAnsi="Times New Roman" w:cs="Times New Roman"/>
          <w:i/>
          <w:color w:val="auto"/>
          <w:sz w:val="24"/>
          <w:szCs w:val="24"/>
          <w:lang w:val="en-GB"/>
        </w:rPr>
        <w:t>Today</w:t>
      </w:r>
      <w:r w:rsidRPr="008521B3">
        <w:rPr>
          <w:rFonts w:ascii="Times New Roman" w:hAnsi="Times New Roman" w:cs="Times New Roman"/>
          <w:color w:val="auto"/>
          <w:sz w:val="24"/>
          <w:szCs w:val="24"/>
          <w:lang w:val="en-GB"/>
        </w:rPr>
        <w:t xml:space="preserve">, 20, </w:t>
      </w:r>
      <w:r>
        <w:rPr>
          <w:rFonts w:ascii="Times New Roman" w:hAnsi="Times New Roman" w:cs="Times New Roman"/>
          <w:color w:val="auto"/>
          <w:sz w:val="24"/>
          <w:szCs w:val="24"/>
          <w:lang w:val="en-GB"/>
        </w:rPr>
        <w:t xml:space="preserve">pp. </w:t>
      </w:r>
      <w:r w:rsidRPr="008521B3">
        <w:rPr>
          <w:rFonts w:ascii="Times New Roman" w:hAnsi="Times New Roman" w:cs="Times New Roman"/>
          <w:color w:val="auto"/>
          <w:sz w:val="24"/>
          <w:szCs w:val="24"/>
          <w:lang w:val="en-GB"/>
        </w:rPr>
        <w:t>12</w:t>
      </w:r>
      <w:r w:rsidR="0071576F">
        <w:rPr>
          <w:rFonts w:ascii="Times New Roman" w:hAnsi="Times New Roman" w:cs="Times New Roman"/>
          <w:color w:val="auto"/>
          <w:sz w:val="24"/>
          <w:szCs w:val="24"/>
          <w:lang w:val="en-GB"/>
        </w:rPr>
        <w:t>-</w:t>
      </w:r>
      <w:r>
        <w:rPr>
          <w:rFonts w:ascii="Times New Roman" w:hAnsi="Times New Roman" w:cs="Times New Roman"/>
          <w:color w:val="auto"/>
          <w:sz w:val="24"/>
          <w:szCs w:val="24"/>
          <w:lang w:val="en-GB"/>
        </w:rPr>
        <w:t xml:space="preserve">14. </w:t>
      </w:r>
    </w:p>
    <w:p w14:paraId="7C751083" w14:textId="2B1D6445" w:rsidR="00F75F35" w:rsidRDefault="00F75F35" w:rsidP="008521B3">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Formosinho</w:t>
      </w:r>
      <w:proofErr w:type="spellEnd"/>
      <w:r>
        <w:rPr>
          <w:rFonts w:ascii="Times New Roman" w:hAnsi="Times New Roman" w:cs="Times New Roman"/>
          <w:color w:val="auto"/>
          <w:sz w:val="24"/>
          <w:szCs w:val="24"/>
        </w:rPr>
        <w:t xml:space="preserve">, J. and </w:t>
      </w:r>
      <w:proofErr w:type="spellStart"/>
      <w:r>
        <w:rPr>
          <w:rFonts w:ascii="Times New Roman" w:hAnsi="Times New Roman" w:cs="Times New Roman"/>
          <w:color w:val="auto"/>
          <w:sz w:val="24"/>
          <w:szCs w:val="24"/>
        </w:rPr>
        <w:t>Formosinho</w:t>
      </w:r>
      <w:proofErr w:type="spellEnd"/>
      <w:r>
        <w:rPr>
          <w:rFonts w:ascii="Times New Roman" w:hAnsi="Times New Roman" w:cs="Times New Roman"/>
          <w:color w:val="auto"/>
          <w:sz w:val="24"/>
          <w:szCs w:val="24"/>
        </w:rPr>
        <w:t xml:space="preserve">, O. (2012) ‘Towards a social science of the social: the contribution of praxeological research’, </w:t>
      </w:r>
      <w:r>
        <w:rPr>
          <w:rFonts w:ascii="Times New Roman" w:hAnsi="Times New Roman" w:cs="Times New Roman"/>
          <w:i/>
          <w:color w:val="auto"/>
          <w:sz w:val="24"/>
          <w:szCs w:val="24"/>
        </w:rPr>
        <w:t xml:space="preserve">European Early Childhood Education Research Journal, </w:t>
      </w:r>
      <w:r>
        <w:rPr>
          <w:rFonts w:ascii="Times New Roman" w:hAnsi="Times New Roman" w:cs="Times New Roman"/>
          <w:color w:val="auto"/>
          <w:sz w:val="24"/>
          <w:szCs w:val="24"/>
        </w:rPr>
        <w:t>20(4), pp. 591</w:t>
      </w:r>
      <w:r w:rsidR="0071576F">
        <w:rPr>
          <w:rFonts w:ascii="Times New Roman" w:hAnsi="Times New Roman" w:cs="Times New Roman"/>
          <w:color w:val="auto"/>
          <w:sz w:val="24"/>
          <w:szCs w:val="24"/>
        </w:rPr>
        <w:t>-</w:t>
      </w:r>
      <w:r>
        <w:rPr>
          <w:rFonts w:ascii="Times New Roman" w:hAnsi="Times New Roman" w:cs="Times New Roman"/>
          <w:color w:val="auto"/>
          <w:sz w:val="24"/>
          <w:szCs w:val="24"/>
        </w:rPr>
        <w:t xml:space="preserve">606. </w:t>
      </w:r>
    </w:p>
    <w:p w14:paraId="1330E632" w14:textId="224B7028" w:rsidR="001F6483" w:rsidRPr="001F6483" w:rsidRDefault="001F6483" w:rsidP="008521B3">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Franklin, K. and Hart, J. (2006) ‘Idea Generation and Exploration: Benefits and Limitations of the Policy Delphi Research Method’, </w:t>
      </w:r>
      <w:r>
        <w:rPr>
          <w:rFonts w:ascii="Times New Roman" w:hAnsi="Times New Roman" w:cs="Times New Roman"/>
          <w:i/>
          <w:color w:val="auto"/>
          <w:sz w:val="24"/>
          <w:szCs w:val="24"/>
        </w:rPr>
        <w:t xml:space="preserve">Innovation High Education, </w:t>
      </w:r>
      <w:r>
        <w:rPr>
          <w:rFonts w:ascii="Times New Roman" w:hAnsi="Times New Roman" w:cs="Times New Roman"/>
          <w:color w:val="auto"/>
          <w:sz w:val="24"/>
          <w:szCs w:val="24"/>
        </w:rPr>
        <w:t>31, pp. 237</w:t>
      </w:r>
      <w:r w:rsidR="0071576F">
        <w:rPr>
          <w:rFonts w:ascii="Times New Roman" w:hAnsi="Times New Roman" w:cs="Times New Roman"/>
          <w:color w:val="auto"/>
          <w:sz w:val="24"/>
          <w:szCs w:val="24"/>
        </w:rPr>
        <w:t>-</w:t>
      </w:r>
      <w:r>
        <w:rPr>
          <w:rFonts w:ascii="Times New Roman" w:hAnsi="Times New Roman" w:cs="Times New Roman"/>
          <w:color w:val="auto"/>
          <w:sz w:val="24"/>
          <w:szCs w:val="24"/>
        </w:rPr>
        <w:t>246.</w:t>
      </w:r>
    </w:p>
    <w:p w14:paraId="49C2A322" w14:textId="40C80548" w:rsidR="00463C20" w:rsidRDefault="00463C20"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Freeman, J. (2006) ‘First insight: fostering creativity in university performance’,</w:t>
      </w:r>
      <w:r w:rsidR="0071576F">
        <w:rPr>
          <w:rFonts w:ascii="Times New Roman" w:hAnsi="Times New Roman" w:cs="Times New Roman"/>
          <w:color w:val="auto"/>
          <w:sz w:val="24"/>
          <w:szCs w:val="24"/>
        </w:rPr>
        <w:t xml:space="preserve"> </w:t>
      </w:r>
      <w:r>
        <w:rPr>
          <w:rFonts w:ascii="Times New Roman" w:hAnsi="Times New Roman" w:cs="Times New Roman"/>
          <w:i/>
          <w:color w:val="auto"/>
          <w:sz w:val="24"/>
          <w:szCs w:val="24"/>
        </w:rPr>
        <w:t xml:space="preserve">Arts and Humanities in Higher Education, </w:t>
      </w:r>
      <w:r>
        <w:rPr>
          <w:rFonts w:ascii="Times New Roman" w:hAnsi="Times New Roman" w:cs="Times New Roman"/>
          <w:color w:val="auto"/>
          <w:sz w:val="24"/>
          <w:szCs w:val="24"/>
        </w:rPr>
        <w:t>5(1), pp. 91</w:t>
      </w:r>
      <w:r w:rsidR="0071576F">
        <w:rPr>
          <w:rFonts w:ascii="Times New Roman" w:hAnsi="Times New Roman" w:cs="Times New Roman"/>
          <w:color w:val="auto"/>
          <w:sz w:val="24"/>
          <w:szCs w:val="24"/>
        </w:rPr>
        <w:t>-</w:t>
      </w:r>
      <w:r>
        <w:rPr>
          <w:rFonts w:ascii="Times New Roman" w:hAnsi="Times New Roman" w:cs="Times New Roman"/>
          <w:color w:val="auto"/>
          <w:sz w:val="24"/>
          <w:szCs w:val="24"/>
        </w:rPr>
        <w:t xml:space="preserve">103. </w:t>
      </w:r>
    </w:p>
    <w:p w14:paraId="1F2BE8B0" w14:textId="47288700" w:rsidR="00AA6729" w:rsidRPr="00AA6729" w:rsidRDefault="00AA6729"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Furlong, J. (2015) </w:t>
      </w:r>
      <w:r>
        <w:rPr>
          <w:rFonts w:ascii="Times New Roman" w:hAnsi="Times New Roman" w:cs="Times New Roman"/>
          <w:i/>
          <w:color w:val="auto"/>
          <w:sz w:val="24"/>
          <w:szCs w:val="24"/>
        </w:rPr>
        <w:t xml:space="preserve">Teaching Tomorrow’s Teachers. </w:t>
      </w:r>
      <w:r>
        <w:rPr>
          <w:rFonts w:ascii="Times New Roman" w:hAnsi="Times New Roman" w:cs="Times New Roman"/>
          <w:color w:val="auto"/>
          <w:sz w:val="24"/>
          <w:szCs w:val="24"/>
        </w:rPr>
        <w:t xml:space="preserve">Available at: </w:t>
      </w:r>
      <w:hyperlink r:id="rId28" w:history="1">
        <w:r w:rsidRPr="005F31CC">
          <w:rPr>
            <w:rStyle w:val="Hyperlink"/>
            <w:rFonts w:ascii="Times New Roman" w:hAnsi="Times New Roman" w:cs="Times New Roman"/>
            <w:sz w:val="24"/>
            <w:szCs w:val="24"/>
          </w:rPr>
          <w:t>https://beta.gov.wales/sites/default/files/publications/2018-03/teaching-tomorrow%E2%80%99s-teachers.pdf</w:t>
        </w:r>
      </w:hyperlink>
      <w:r>
        <w:rPr>
          <w:rFonts w:ascii="Times New Roman" w:hAnsi="Times New Roman" w:cs="Times New Roman"/>
          <w:color w:val="auto"/>
          <w:sz w:val="24"/>
          <w:szCs w:val="24"/>
        </w:rPr>
        <w:t xml:space="preserve"> (Accessed: 7</w:t>
      </w:r>
      <w:r w:rsidRPr="00AA6729">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4814419E" w14:textId="547F6183" w:rsidR="0064384B" w:rsidRPr="0064384B" w:rsidRDefault="0064384B" w:rsidP="0064384B">
      <w:pPr>
        <w:spacing w:line="360" w:lineRule="auto"/>
        <w:rPr>
          <w:rFonts w:ascii="Times New Roman" w:hAnsi="Times New Roman" w:cs="Times New Roman"/>
          <w:color w:val="auto"/>
          <w:sz w:val="28"/>
          <w:szCs w:val="24"/>
        </w:rPr>
      </w:pPr>
      <w:r w:rsidRPr="0064384B">
        <w:rPr>
          <w:rFonts w:ascii="Times New Roman" w:hAnsi="Times New Roman" w:cs="Times New Roman"/>
          <w:color w:val="auto"/>
          <w:sz w:val="24"/>
        </w:rPr>
        <w:t xml:space="preserve">Furnham, A. </w:t>
      </w:r>
      <w:r>
        <w:rPr>
          <w:rFonts w:ascii="Times New Roman" w:hAnsi="Times New Roman" w:cs="Times New Roman"/>
          <w:color w:val="auto"/>
          <w:sz w:val="24"/>
        </w:rPr>
        <w:t>and</w:t>
      </w:r>
      <w:r w:rsidRPr="0064384B">
        <w:rPr>
          <w:rFonts w:ascii="Times New Roman" w:hAnsi="Times New Roman" w:cs="Times New Roman"/>
          <w:color w:val="auto"/>
          <w:sz w:val="24"/>
        </w:rPr>
        <w:t xml:space="preserve"> Fong, G. (2000) </w:t>
      </w:r>
      <w:r>
        <w:rPr>
          <w:rFonts w:ascii="Times New Roman" w:hAnsi="Times New Roman" w:cs="Times New Roman"/>
          <w:color w:val="auto"/>
          <w:sz w:val="24"/>
        </w:rPr>
        <w:t>‘</w:t>
      </w:r>
      <w:r w:rsidRPr="0064384B">
        <w:rPr>
          <w:rFonts w:ascii="Times New Roman" w:hAnsi="Times New Roman" w:cs="Times New Roman"/>
          <w:color w:val="auto"/>
          <w:sz w:val="24"/>
        </w:rPr>
        <w:t>Self-estimated and psychometrically measured intelligence: A cross-cultural and sex differences study of British and Singaporean students</w:t>
      </w:r>
      <w:r>
        <w:rPr>
          <w:rFonts w:ascii="Times New Roman" w:hAnsi="Times New Roman" w:cs="Times New Roman"/>
          <w:color w:val="auto"/>
          <w:sz w:val="24"/>
        </w:rPr>
        <w:t>’,</w:t>
      </w:r>
      <w:r w:rsidRPr="0064384B">
        <w:rPr>
          <w:rFonts w:ascii="Times New Roman" w:hAnsi="Times New Roman" w:cs="Times New Roman"/>
          <w:color w:val="auto"/>
          <w:sz w:val="24"/>
        </w:rPr>
        <w:t xml:space="preserve"> </w:t>
      </w:r>
      <w:r w:rsidRPr="0064384B">
        <w:rPr>
          <w:rFonts w:ascii="Times New Roman" w:hAnsi="Times New Roman" w:cs="Times New Roman"/>
          <w:i/>
          <w:color w:val="auto"/>
          <w:sz w:val="24"/>
        </w:rPr>
        <w:t>North American Journal of Psychology</w:t>
      </w:r>
      <w:r w:rsidRPr="0064384B">
        <w:rPr>
          <w:rFonts w:ascii="Times New Roman" w:hAnsi="Times New Roman" w:cs="Times New Roman"/>
          <w:color w:val="auto"/>
          <w:sz w:val="24"/>
        </w:rPr>
        <w:t>, 2,</w:t>
      </w:r>
      <w:r>
        <w:rPr>
          <w:rFonts w:ascii="Times New Roman" w:hAnsi="Times New Roman" w:cs="Times New Roman"/>
          <w:color w:val="auto"/>
          <w:sz w:val="24"/>
        </w:rPr>
        <w:t xml:space="preserve"> pp.</w:t>
      </w:r>
      <w:r w:rsidRPr="0064384B">
        <w:rPr>
          <w:rFonts w:ascii="Times New Roman" w:hAnsi="Times New Roman" w:cs="Times New Roman"/>
          <w:color w:val="auto"/>
          <w:sz w:val="24"/>
        </w:rPr>
        <w:t xml:space="preserve"> 191–200.</w:t>
      </w:r>
    </w:p>
    <w:p w14:paraId="3D7211A9" w14:textId="055AA230" w:rsidR="00727E74" w:rsidRDefault="00727E74"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(1983) </w:t>
      </w:r>
      <w:r w:rsidRPr="009E7CB1">
        <w:rPr>
          <w:rFonts w:ascii="Times New Roman" w:hAnsi="Times New Roman" w:cs="Times New Roman"/>
          <w:i/>
          <w:color w:val="auto"/>
          <w:sz w:val="24"/>
          <w:szCs w:val="24"/>
        </w:rPr>
        <w:t>Frames of Mind: The theory of multiple intelligences</w:t>
      </w:r>
      <w:r>
        <w:rPr>
          <w:rFonts w:ascii="Times New Roman" w:hAnsi="Times New Roman" w:cs="Times New Roman"/>
          <w:color w:val="auto"/>
          <w:sz w:val="24"/>
          <w:szCs w:val="24"/>
        </w:rPr>
        <w:t xml:space="preserve">. New York: Basic Books. </w:t>
      </w:r>
    </w:p>
    <w:p w14:paraId="5C1C5955" w14:textId="010CC104" w:rsidR="006A65A1" w:rsidRDefault="001151BC"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(1991) </w:t>
      </w:r>
      <w:r>
        <w:rPr>
          <w:rFonts w:ascii="Times New Roman" w:hAnsi="Times New Roman" w:cs="Times New Roman"/>
          <w:i/>
          <w:color w:val="auto"/>
          <w:sz w:val="24"/>
          <w:szCs w:val="24"/>
        </w:rPr>
        <w:t>The Unschooled Mind</w:t>
      </w:r>
      <w:r>
        <w:rPr>
          <w:rFonts w:ascii="Times New Roman" w:hAnsi="Times New Roman" w:cs="Times New Roman"/>
          <w:color w:val="auto"/>
          <w:sz w:val="24"/>
          <w:szCs w:val="24"/>
        </w:rPr>
        <w:t>. New York: Basic Books.</w:t>
      </w:r>
    </w:p>
    <w:p w14:paraId="469C0305" w14:textId="169CD4BC" w:rsidR="00912AFE" w:rsidRDefault="00912AFE"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Gardner, H. (1993</w:t>
      </w:r>
      <w:r w:rsidR="008627F9">
        <w:rPr>
          <w:rFonts w:ascii="Times New Roman" w:hAnsi="Times New Roman" w:cs="Times New Roman"/>
          <w:color w:val="auto"/>
          <w:sz w:val="24"/>
          <w:szCs w:val="24"/>
        </w:rPr>
        <w:t>a</w:t>
      </w:r>
      <w:r>
        <w:rPr>
          <w:rFonts w:ascii="Times New Roman" w:hAnsi="Times New Roman" w:cs="Times New Roman"/>
          <w:color w:val="auto"/>
          <w:sz w:val="24"/>
          <w:szCs w:val="24"/>
        </w:rPr>
        <w:t xml:space="preserve">) </w:t>
      </w:r>
      <w:r>
        <w:rPr>
          <w:rFonts w:ascii="Times New Roman" w:hAnsi="Times New Roman" w:cs="Times New Roman"/>
          <w:i/>
          <w:color w:val="auto"/>
          <w:sz w:val="24"/>
          <w:szCs w:val="24"/>
        </w:rPr>
        <w:t>Multiple Intelligences. The theory in practice.</w:t>
      </w:r>
      <w:r>
        <w:rPr>
          <w:rFonts w:ascii="Times New Roman" w:hAnsi="Times New Roman" w:cs="Times New Roman"/>
          <w:color w:val="auto"/>
          <w:sz w:val="24"/>
          <w:szCs w:val="24"/>
        </w:rPr>
        <w:t xml:space="preserve"> New York: Basic Books.</w:t>
      </w:r>
    </w:p>
    <w:p w14:paraId="1999EEDD" w14:textId="0BD4DE20" w:rsidR="008627F9" w:rsidRDefault="008627F9"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(1993b) </w:t>
      </w:r>
      <w:r w:rsidRPr="0071576F">
        <w:rPr>
          <w:rFonts w:ascii="Times New Roman" w:hAnsi="Times New Roman" w:cs="Times New Roman"/>
          <w:i/>
          <w:color w:val="auto"/>
          <w:sz w:val="24"/>
          <w:szCs w:val="24"/>
        </w:rPr>
        <w:t>Seven creators of the modern era,</w:t>
      </w:r>
      <w:r>
        <w:rPr>
          <w:rFonts w:ascii="Times New Roman" w:hAnsi="Times New Roman" w:cs="Times New Roman"/>
          <w:color w:val="auto"/>
          <w:sz w:val="24"/>
          <w:szCs w:val="24"/>
        </w:rPr>
        <w:t xml:space="preserve"> </w:t>
      </w:r>
      <w:r w:rsidRPr="00BF6C00">
        <w:rPr>
          <w:rFonts w:ascii="Times New Roman" w:hAnsi="Times New Roman" w:cs="Times New Roman"/>
          <w:i/>
          <w:color w:val="auto"/>
          <w:sz w:val="24"/>
          <w:szCs w:val="24"/>
        </w:rPr>
        <w:t>Creativity: The Reality Club 4</w:t>
      </w:r>
      <w:r>
        <w:rPr>
          <w:rFonts w:ascii="Times New Roman" w:hAnsi="Times New Roman" w:cs="Times New Roman"/>
          <w:color w:val="auto"/>
          <w:sz w:val="24"/>
          <w:szCs w:val="24"/>
        </w:rPr>
        <w:t xml:space="preserve">. </w:t>
      </w:r>
      <w:r w:rsidR="00BF6C00">
        <w:rPr>
          <w:rFonts w:ascii="Times New Roman" w:hAnsi="Times New Roman" w:cs="Times New Roman"/>
          <w:color w:val="auto"/>
          <w:sz w:val="24"/>
          <w:szCs w:val="24"/>
        </w:rPr>
        <w:t xml:space="preserve">New York: Simon and Schuster. </w:t>
      </w:r>
    </w:p>
    <w:p w14:paraId="385DF1C7" w14:textId="307AAFF2" w:rsidR="00633878" w:rsidRPr="00633878" w:rsidRDefault="00633878"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(1995) ‘Reflections on multiple intelligences: Myths and messages’, </w:t>
      </w:r>
      <w:r>
        <w:rPr>
          <w:rFonts w:ascii="Times New Roman" w:hAnsi="Times New Roman" w:cs="Times New Roman"/>
          <w:i/>
          <w:color w:val="auto"/>
          <w:sz w:val="24"/>
          <w:szCs w:val="24"/>
        </w:rPr>
        <w:t xml:space="preserve">Phi Delta </w:t>
      </w:r>
      <w:proofErr w:type="spellStart"/>
      <w:r>
        <w:rPr>
          <w:rFonts w:ascii="Times New Roman" w:hAnsi="Times New Roman" w:cs="Times New Roman"/>
          <w:i/>
          <w:color w:val="auto"/>
          <w:sz w:val="24"/>
          <w:szCs w:val="24"/>
        </w:rPr>
        <w:t>Kappan</w:t>
      </w:r>
      <w:proofErr w:type="spellEnd"/>
      <w:r>
        <w:rPr>
          <w:rFonts w:ascii="Times New Roman" w:hAnsi="Times New Roman" w:cs="Times New Roman"/>
          <w:i/>
          <w:color w:val="auto"/>
          <w:sz w:val="24"/>
          <w:szCs w:val="24"/>
        </w:rPr>
        <w:t xml:space="preserve">, </w:t>
      </w:r>
      <w:r>
        <w:rPr>
          <w:rFonts w:ascii="Times New Roman" w:hAnsi="Times New Roman" w:cs="Times New Roman"/>
          <w:color w:val="auto"/>
          <w:sz w:val="24"/>
          <w:szCs w:val="24"/>
        </w:rPr>
        <w:t>77(3), pp. 200</w:t>
      </w:r>
      <w:r w:rsidR="0071576F">
        <w:rPr>
          <w:rFonts w:ascii="Times New Roman" w:hAnsi="Times New Roman" w:cs="Times New Roman"/>
          <w:color w:val="auto"/>
          <w:sz w:val="24"/>
          <w:szCs w:val="24"/>
        </w:rPr>
        <w:t>-</w:t>
      </w:r>
      <w:r>
        <w:rPr>
          <w:rFonts w:ascii="Times New Roman" w:hAnsi="Times New Roman" w:cs="Times New Roman"/>
          <w:color w:val="auto"/>
          <w:sz w:val="24"/>
          <w:szCs w:val="24"/>
        </w:rPr>
        <w:t xml:space="preserve">209. </w:t>
      </w:r>
    </w:p>
    <w:p w14:paraId="104C623F" w14:textId="005A27CD" w:rsidR="00B66728" w:rsidRDefault="00B66728"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(1999) </w:t>
      </w:r>
      <w:r>
        <w:rPr>
          <w:rFonts w:ascii="Times New Roman" w:hAnsi="Times New Roman" w:cs="Times New Roman"/>
          <w:i/>
          <w:color w:val="auto"/>
          <w:sz w:val="24"/>
          <w:szCs w:val="24"/>
        </w:rPr>
        <w:t>Intelligence Reframed: Multiple Intelligences for the 21</w:t>
      </w:r>
      <w:r w:rsidRPr="00B66728">
        <w:rPr>
          <w:rFonts w:ascii="Times New Roman" w:hAnsi="Times New Roman" w:cs="Times New Roman"/>
          <w:i/>
          <w:color w:val="auto"/>
          <w:sz w:val="24"/>
          <w:szCs w:val="24"/>
          <w:vertAlign w:val="superscript"/>
        </w:rPr>
        <w:t>st</w:t>
      </w:r>
      <w:r>
        <w:rPr>
          <w:rFonts w:ascii="Times New Roman" w:hAnsi="Times New Roman" w:cs="Times New Roman"/>
          <w:i/>
          <w:color w:val="auto"/>
          <w:sz w:val="24"/>
          <w:szCs w:val="24"/>
        </w:rPr>
        <w:t xml:space="preserve"> Century.</w:t>
      </w:r>
      <w:r>
        <w:rPr>
          <w:rFonts w:ascii="Times New Roman" w:hAnsi="Times New Roman" w:cs="Times New Roman"/>
          <w:color w:val="auto"/>
          <w:sz w:val="24"/>
          <w:szCs w:val="24"/>
        </w:rPr>
        <w:t xml:space="preserve"> New York: Basic Books.</w:t>
      </w:r>
    </w:p>
    <w:p w14:paraId="1DB5A377" w14:textId="34E98492" w:rsidR="00BF6C00" w:rsidRDefault="00BF6C00"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(2006) </w:t>
      </w:r>
      <w:r w:rsidRPr="0071576F">
        <w:rPr>
          <w:rFonts w:ascii="Times New Roman" w:hAnsi="Times New Roman" w:cs="Times New Roman"/>
          <w:i/>
          <w:color w:val="auto"/>
          <w:sz w:val="24"/>
          <w:szCs w:val="24"/>
        </w:rPr>
        <w:t>Multiple Intelligences: New Horizons in Theory and Practice.</w:t>
      </w:r>
      <w:r>
        <w:rPr>
          <w:rFonts w:ascii="Times New Roman" w:hAnsi="Times New Roman" w:cs="Times New Roman"/>
          <w:color w:val="auto"/>
          <w:sz w:val="24"/>
          <w:szCs w:val="24"/>
        </w:rPr>
        <w:t xml:space="preserve"> New York: Basic Books Ltd. </w:t>
      </w:r>
    </w:p>
    <w:p w14:paraId="2BCB65E9" w14:textId="1A1BAC49" w:rsidR="00C053E4" w:rsidRDefault="00C053E4"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(2016) </w:t>
      </w:r>
      <w:r w:rsidR="004E2BDB" w:rsidRPr="004E2BDB">
        <w:rPr>
          <w:rFonts w:ascii="Times New Roman" w:hAnsi="Times New Roman" w:cs="Times New Roman"/>
          <w:i/>
          <w:color w:val="auto"/>
          <w:sz w:val="24"/>
          <w:szCs w:val="24"/>
        </w:rPr>
        <w:t>Intelligence isn’t black and white: There are 8 different kinds.</w:t>
      </w:r>
      <w:r w:rsidR="004E2BDB">
        <w:rPr>
          <w:rFonts w:ascii="Times New Roman" w:hAnsi="Times New Roman" w:cs="Times New Roman"/>
          <w:color w:val="auto"/>
          <w:sz w:val="24"/>
          <w:szCs w:val="24"/>
        </w:rPr>
        <w:t xml:space="preserve"> Video interview online. Available at: </w:t>
      </w:r>
      <w:hyperlink r:id="rId29" w:history="1">
        <w:r w:rsidR="004E2BDB" w:rsidRPr="005061F7">
          <w:rPr>
            <w:rStyle w:val="Hyperlink"/>
            <w:rFonts w:ascii="Times New Roman" w:hAnsi="Times New Roman" w:cs="Times New Roman"/>
            <w:sz w:val="24"/>
            <w:szCs w:val="24"/>
          </w:rPr>
          <w:t>https://bigthink.com/videos/howard-gardner-on-the-eight-intelligences</w:t>
        </w:r>
      </w:hyperlink>
      <w:r w:rsidR="004E2BDB">
        <w:rPr>
          <w:rFonts w:ascii="Times New Roman" w:hAnsi="Times New Roman" w:cs="Times New Roman"/>
          <w:color w:val="auto"/>
          <w:sz w:val="24"/>
          <w:szCs w:val="24"/>
        </w:rPr>
        <w:t xml:space="preserve"> (Accessed: 21</w:t>
      </w:r>
      <w:r w:rsidR="004E2BDB" w:rsidRPr="004E2BDB">
        <w:rPr>
          <w:rFonts w:ascii="Times New Roman" w:hAnsi="Times New Roman" w:cs="Times New Roman"/>
          <w:color w:val="auto"/>
          <w:sz w:val="24"/>
          <w:szCs w:val="24"/>
          <w:vertAlign w:val="superscript"/>
        </w:rPr>
        <w:t>st</w:t>
      </w:r>
      <w:r w:rsidR="004E2BDB">
        <w:rPr>
          <w:rFonts w:ascii="Times New Roman" w:hAnsi="Times New Roman" w:cs="Times New Roman"/>
          <w:color w:val="auto"/>
          <w:sz w:val="24"/>
          <w:szCs w:val="24"/>
        </w:rPr>
        <w:t xml:space="preserve"> February 2019). </w:t>
      </w:r>
    </w:p>
    <w:p w14:paraId="0D6EF826" w14:textId="60794A49" w:rsidR="00B60EEF" w:rsidRDefault="00B60EEF"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Gardner, H. Feldman, D. and </w:t>
      </w:r>
      <w:proofErr w:type="spellStart"/>
      <w:r>
        <w:rPr>
          <w:rFonts w:ascii="Times New Roman" w:hAnsi="Times New Roman" w:cs="Times New Roman"/>
          <w:color w:val="auto"/>
          <w:sz w:val="24"/>
          <w:szCs w:val="24"/>
        </w:rPr>
        <w:t>Krechevsky</w:t>
      </w:r>
      <w:proofErr w:type="spellEnd"/>
      <w:r>
        <w:rPr>
          <w:rFonts w:ascii="Times New Roman" w:hAnsi="Times New Roman" w:cs="Times New Roman"/>
          <w:color w:val="auto"/>
          <w:sz w:val="24"/>
          <w:szCs w:val="24"/>
        </w:rPr>
        <w:t xml:space="preserve">, M. (1998) </w:t>
      </w:r>
      <w:r>
        <w:rPr>
          <w:rFonts w:ascii="Times New Roman" w:hAnsi="Times New Roman" w:cs="Times New Roman"/>
          <w:i/>
          <w:color w:val="auto"/>
          <w:sz w:val="24"/>
          <w:szCs w:val="24"/>
        </w:rPr>
        <w:t xml:space="preserve">Project Spectrum: Early learning activities. </w:t>
      </w:r>
      <w:r>
        <w:rPr>
          <w:rFonts w:ascii="Times New Roman" w:hAnsi="Times New Roman" w:cs="Times New Roman"/>
          <w:color w:val="auto"/>
          <w:sz w:val="24"/>
          <w:szCs w:val="24"/>
        </w:rPr>
        <w:t>2</w:t>
      </w:r>
      <w:r w:rsidRPr="00B60EEF">
        <w:rPr>
          <w:rFonts w:ascii="Times New Roman" w:hAnsi="Times New Roman" w:cs="Times New Roman"/>
          <w:color w:val="auto"/>
          <w:sz w:val="24"/>
          <w:szCs w:val="24"/>
          <w:vertAlign w:val="superscript"/>
        </w:rPr>
        <w:t>nd</w:t>
      </w:r>
      <w:r>
        <w:rPr>
          <w:rFonts w:ascii="Times New Roman" w:hAnsi="Times New Roman" w:cs="Times New Roman"/>
          <w:color w:val="auto"/>
          <w:sz w:val="24"/>
          <w:szCs w:val="24"/>
        </w:rPr>
        <w:t xml:space="preserve"> Ed. New York: Teachers College Press. </w:t>
      </w:r>
    </w:p>
    <w:p w14:paraId="16379438" w14:textId="639DA88D" w:rsidR="008C5A8D" w:rsidRPr="008C5A8D" w:rsidRDefault="008C5A8D"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Garlick, K. (2002) ‘Understanding the nature of the general factor of intelligence’, </w:t>
      </w:r>
      <w:r>
        <w:rPr>
          <w:rFonts w:ascii="Times New Roman" w:hAnsi="Times New Roman" w:cs="Times New Roman"/>
          <w:i/>
          <w:color w:val="auto"/>
          <w:sz w:val="24"/>
          <w:szCs w:val="24"/>
        </w:rPr>
        <w:t xml:space="preserve">Psychological Review, </w:t>
      </w:r>
      <w:r>
        <w:rPr>
          <w:rFonts w:ascii="Times New Roman" w:hAnsi="Times New Roman" w:cs="Times New Roman"/>
          <w:color w:val="auto"/>
          <w:sz w:val="24"/>
          <w:szCs w:val="24"/>
        </w:rPr>
        <w:t>109(1), pp. 116</w:t>
      </w:r>
      <w:r w:rsidR="0071576F">
        <w:rPr>
          <w:rFonts w:ascii="Times New Roman" w:hAnsi="Times New Roman" w:cs="Times New Roman"/>
          <w:color w:val="auto"/>
          <w:sz w:val="24"/>
          <w:szCs w:val="24"/>
        </w:rPr>
        <w:t>-</w:t>
      </w:r>
      <w:r>
        <w:rPr>
          <w:rFonts w:ascii="Times New Roman" w:hAnsi="Times New Roman" w:cs="Times New Roman"/>
          <w:color w:val="auto"/>
          <w:sz w:val="24"/>
          <w:szCs w:val="24"/>
        </w:rPr>
        <w:t>136.</w:t>
      </w:r>
    </w:p>
    <w:p w14:paraId="52B1BFD8" w14:textId="5FD9DAEC" w:rsidR="00424771" w:rsidRDefault="00424771"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Gilman, L. (2001) </w:t>
      </w:r>
      <w:r w:rsidRPr="00424771">
        <w:rPr>
          <w:rFonts w:ascii="Times New Roman" w:hAnsi="Times New Roman" w:cs="Times New Roman"/>
          <w:i/>
          <w:color w:val="auto"/>
          <w:sz w:val="24"/>
          <w:szCs w:val="24"/>
        </w:rPr>
        <w:t>The theory of Multiple Intelligences.</w:t>
      </w:r>
      <w:r>
        <w:rPr>
          <w:rFonts w:ascii="Times New Roman" w:hAnsi="Times New Roman" w:cs="Times New Roman"/>
          <w:color w:val="auto"/>
          <w:sz w:val="24"/>
          <w:szCs w:val="24"/>
        </w:rPr>
        <w:t xml:space="preserve"> Available at: </w:t>
      </w:r>
      <w:hyperlink r:id="rId30" w:history="1">
        <w:r w:rsidRPr="005061F7">
          <w:rPr>
            <w:rStyle w:val="Hyperlink"/>
            <w:rFonts w:ascii="Times New Roman" w:hAnsi="Times New Roman" w:cs="Times New Roman"/>
            <w:sz w:val="24"/>
            <w:szCs w:val="24"/>
          </w:rPr>
          <w:t>https://www.intelltheory.com/mitheory.shtml</w:t>
        </w:r>
      </w:hyperlink>
      <w:r>
        <w:rPr>
          <w:rFonts w:ascii="Times New Roman" w:hAnsi="Times New Roman" w:cs="Times New Roman"/>
          <w:color w:val="auto"/>
          <w:sz w:val="24"/>
          <w:szCs w:val="24"/>
        </w:rPr>
        <w:t xml:space="preserve"> (Accessed: 21</w:t>
      </w:r>
      <w:r w:rsidRPr="00424771">
        <w:rPr>
          <w:rFonts w:ascii="Times New Roman" w:hAnsi="Times New Roman" w:cs="Times New Roman"/>
          <w:color w:val="auto"/>
          <w:sz w:val="24"/>
          <w:szCs w:val="24"/>
          <w:vertAlign w:val="superscript"/>
        </w:rPr>
        <w:t>st</w:t>
      </w:r>
      <w:r>
        <w:rPr>
          <w:rFonts w:ascii="Times New Roman" w:hAnsi="Times New Roman" w:cs="Times New Roman"/>
          <w:color w:val="auto"/>
          <w:sz w:val="24"/>
          <w:szCs w:val="24"/>
        </w:rPr>
        <w:t xml:space="preserve"> February 2019). </w:t>
      </w:r>
    </w:p>
    <w:p w14:paraId="43B07753" w14:textId="77C406EE" w:rsidR="00585984" w:rsidRPr="00585984" w:rsidRDefault="00585984" w:rsidP="00585984">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line="360" w:lineRule="auto"/>
        <w:rPr>
          <w:rFonts w:ascii="Times New Roman" w:hAnsi="Times New Roman" w:cs="Times New Roman"/>
          <w:color w:val="auto"/>
          <w:sz w:val="24"/>
        </w:rPr>
      </w:pPr>
      <w:r w:rsidRPr="00585984">
        <w:rPr>
          <w:rFonts w:ascii="Times New Roman" w:hAnsi="Times New Roman" w:cs="Times New Roman"/>
          <w:color w:val="auto"/>
          <w:sz w:val="24"/>
        </w:rPr>
        <w:t>Goleman, D. (1995).</w:t>
      </w:r>
      <w:r w:rsidRPr="00585984">
        <w:rPr>
          <w:rFonts w:ascii="Times New Roman" w:hAnsi="Times New Roman" w:cs="Times New Roman"/>
          <w:i/>
          <w:iCs/>
          <w:color w:val="auto"/>
          <w:sz w:val="24"/>
        </w:rPr>
        <w:t xml:space="preserve"> Emotional intelligence. </w:t>
      </w:r>
      <w:r w:rsidRPr="00585984">
        <w:rPr>
          <w:rFonts w:ascii="Times New Roman" w:hAnsi="Times New Roman" w:cs="Times New Roman"/>
          <w:color w:val="auto"/>
          <w:sz w:val="24"/>
        </w:rPr>
        <w:t>New York: Bantam Books.</w:t>
      </w:r>
    </w:p>
    <w:p w14:paraId="6A2CBB4B" w14:textId="4E5B7052" w:rsidR="00854968" w:rsidRDefault="00854968"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Goleman, D. (1996) </w:t>
      </w:r>
      <w:r w:rsidRPr="00854968">
        <w:rPr>
          <w:rFonts w:ascii="Times New Roman" w:hAnsi="Times New Roman" w:cs="Times New Roman"/>
          <w:i/>
          <w:color w:val="auto"/>
          <w:sz w:val="24"/>
          <w:szCs w:val="24"/>
        </w:rPr>
        <w:t>Emotional Intelligence. Why it can matter more than IQ.</w:t>
      </w:r>
      <w:r>
        <w:rPr>
          <w:rFonts w:ascii="Times New Roman" w:hAnsi="Times New Roman" w:cs="Times New Roman"/>
          <w:color w:val="auto"/>
          <w:sz w:val="24"/>
          <w:szCs w:val="24"/>
        </w:rPr>
        <w:t xml:space="preserve"> London: Bloomsbury Publishing Ltd. </w:t>
      </w:r>
    </w:p>
    <w:p w14:paraId="24F0DC19" w14:textId="32580396" w:rsidR="001B6336" w:rsidRDefault="001B6336"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Gorard</w:t>
      </w:r>
      <w:proofErr w:type="spellEnd"/>
      <w:r>
        <w:rPr>
          <w:rFonts w:ascii="Times New Roman" w:hAnsi="Times New Roman" w:cs="Times New Roman"/>
          <w:color w:val="auto"/>
          <w:sz w:val="24"/>
          <w:szCs w:val="24"/>
        </w:rPr>
        <w:t xml:space="preserve">, S. and Taylor, C. (2004) </w:t>
      </w:r>
      <w:r w:rsidRPr="001B6336">
        <w:rPr>
          <w:rFonts w:ascii="Times New Roman" w:hAnsi="Times New Roman" w:cs="Times New Roman"/>
          <w:i/>
          <w:color w:val="auto"/>
          <w:sz w:val="24"/>
          <w:szCs w:val="24"/>
        </w:rPr>
        <w:t xml:space="preserve">Combining Methods in Educational and Social Research. </w:t>
      </w:r>
      <w:r>
        <w:rPr>
          <w:rFonts w:ascii="Times New Roman" w:hAnsi="Times New Roman" w:cs="Times New Roman"/>
          <w:color w:val="auto"/>
          <w:sz w:val="24"/>
          <w:szCs w:val="24"/>
        </w:rPr>
        <w:t xml:space="preserve">London: Open University Press. </w:t>
      </w:r>
    </w:p>
    <w:p w14:paraId="27638414" w14:textId="3AC53F1C" w:rsidR="00FE1E64" w:rsidRDefault="000735F7"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Gottfredson, L. and </w:t>
      </w:r>
      <w:proofErr w:type="spellStart"/>
      <w:r>
        <w:rPr>
          <w:rFonts w:ascii="Times New Roman" w:hAnsi="Times New Roman" w:cs="Times New Roman"/>
          <w:color w:val="auto"/>
          <w:sz w:val="24"/>
          <w:szCs w:val="24"/>
        </w:rPr>
        <w:t>Deary</w:t>
      </w:r>
      <w:proofErr w:type="spellEnd"/>
      <w:r>
        <w:rPr>
          <w:rFonts w:ascii="Times New Roman" w:hAnsi="Times New Roman" w:cs="Times New Roman"/>
          <w:color w:val="auto"/>
          <w:sz w:val="24"/>
          <w:szCs w:val="24"/>
        </w:rPr>
        <w:t xml:space="preserve">, I. (2004) ‘Intelligence Predicts Health and Longevity, but Why?’, </w:t>
      </w:r>
      <w:r>
        <w:rPr>
          <w:rFonts w:ascii="Times New Roman" w:hAnsi="Times New Roman" w:cs="Times New Roman"/>
          <w:i/>
          <w:color w:val="auto"/>
          <w:sz w:val="24"/>
          <w:szCs w:val="24"/>
        </w:rPr>
        <w:t xml:space="preserve">Current Directions in Psychological Science, </w:t>
      </w:r>
      <w:r>
        <w:rPr>
          <w:rFonts w:ascii="Times New Roman" w:hAnsi="Times New Roman" w:cs="Times New Roman"/>
          <w:color w:val="auto"/>
          <w:sz w:val="24"/>
          <w:szCs w:val="24"/>
        </w:rPr>
        <w:t>13(1), pp .</w:t>
      </w:r>
      <w:r w:rsidR="00F73A8C">
        <w:rPr>
          <w:rFonts w:ascii="Times New Roman" w:hAnsi="Times New Roman" w:cs="Times New Roman"/>
          <w:color w:val="auto"/>
          <w:sz w:val="24"/>
          <w:szCs w:val="24"/>
        </w:rPr>
        <w:t>1</w:t>
      </w:r>
      <w:r w:rsidR="0071576F">
        <w:rPr>
          <w:rFonts w:ascii="Times New Roman" w:hAnsi="Times New Roman" w:cs="Times New Roman"/>
          <w:color w:val="auto"/>
          <w:sz w:val="24"/>
          <w:szCs w:val="24"/>
        </w:rPr>
        <w:t>-</w:t>
      </w:r>
      <w:r w:rsidR="00F73A8C">
        <w:rPr>
          <w:rFonts w:ascii="Times New Roman" w:hAnsi="Times New Roman" w:cs="Times New Roman"/>
          <w:color w:val="auto"/>
          <w:sz w:val="24"/>
          <w:szCs w:val="24"/>
        </w:rPr>
        <w:t xml:space="preserve">4. </w:t>
      </w:r>
    </w:p>
    <w:p w14:paraId="6DD548B4" w14:textId="2D630154" w:rsidR="00887B4E" w:rsidRDefault="00AD2C01" w:rsidP="00AD2C01">
      <w:pPr>
        <w:spacing w:line="360" w:lineRule="auto"/>
        <w:rPr>
          <w:rFonts w:ascii="Times New Roman" w:hAnsi="Times New Roman" w:cs="Times New Roman"/>
          <w:color w:val="auto"/>
          <w:sz w:val="24"/>
          <w:szCs w:val="21"/>
          <w:shd w:val="clear" w:color="auto" w:fill="FFFFFF"/>
        </w:rPr>
      </w:pPr>
      <w:r w:rsidRPr="00AD2C01">
        <w:rPr>
          <w:rFonts w:ascii="Times New Roman" w:hAnsi="Times New Roman" w:cs="Times New Roman"/>
          <w:color w:val="auto"/>
          <w:sz w:val="24"/>
          <w:szCs w:val="21"/>
          <w:shd w:val="clear" w:color="auto" w:fill="FFFFFF"/>
        </w:rPr>
        <w:t xml:space="preserve">Gottman, J. Katz, L. </w:t>
      </w:r>
      <w:r w:rsidR="00DF32DB">
        <w:rPr>
          <w:rFonts w:ascii="Times New Roman" w:hAnsi="Times New Roman" w:cs="Times New Roman"/>
          <w:color w:val="auto"/>
          <w:sz w:val="24"/>
          <w:szCs w:val="21"/>
          <w:shd w:val="clear" w:color="auto" w:fill="FFFFFF"/>
        </w:rPr>
        <w:t>and</w:t>
      </w:r>
      <w:r w:rsidRPr="00AD2C01">
        <w:rPr>
          <w:rFonts w:ascii="Times New Roman" w:hAnsi="Times New Roman" w:cs="Times New Roman"/>
          <w:color w:val="auto"/>
          <w:sz w:val="24"/>
          <w:szCs w:val="21"/>
          <w:shd w:val="clear" w:color="auto" w:fill="FFFFFF"/>
        </w:rPr>
        <w:t xml:space="preserve"> </w:t>
      </w:r>
      <w:proofErr w:type="spellStart"/>
      <w:r w:rsidRPr="00AD2C01">
        <w:rPr>
          <w:rFonts w:ascii="Times New Roman" w:hAnsi="Times New Roman" w:cs="Times New Roman"/>
          <w:color w:val="auto"/>
          <w:sz w:val="24"/>
          <w:szCs w:val="21"/>
          <w:shd w:val="clear" w:color="auto" w:fill="FFFFFF"/>
        </w:rPr>
        <w:t>Hooven</w:t>
      </w:r>
      <w:proofErr w:type="spellEnd"/>
      <w:r w:rsidRPr="00AD2C01">
        <w:rPr>
          <w:rFonts w:ascii="Times New Roman" w:hAnsi="Times New Roman" w:cs="Times New Roman"/>
          <w:color w:val="auto"/>
          <w:sz w:val="24"/>
          <w:szCs w:val="21"/>
          <w:shd w:val="clear" w:color="auto" w:fill="FFFFFF"/>
        </w:rPr>
        <w:t xml:space="preserve">, C. (1997) </w:t>
      </w:r>
      <w:r w:rsidRPr="00DF32DB">
        <w:rPr>
          <w:rFonts w:ascii="Times New Roman" w:hAnsi="Times New Roman" w:cs="Times New Roman"/>
          <w:i/>
          <w:color w:val="auto"/>
          <w:sz w:val="24"/>
          <w:szCs w:val="21"/>
          <w:shd w:val="clear" w:color="auto" w:fill="FFFFFF"/>
        </w:rPr>
        <w:t>Meta-emotion: How families communicate emotionally.</w:t>
      </w:r>
      <w:r w:rsidRPr="00AD2C01">
        <w:rPr>
          <w:rFonts w:ascii="Times New Roman" w:hAnsi="Times New Roman" w:cs="Times New Roman"/>
          <w:color w:val="auto"/>
          <w:sz w:val="24"/>
          <w:szCs w:val="21"/>
          <w:shd w:val="clear" w:color="auto" w:fill="FFFFFF"/>
        </w:rPr>
        <w:t xml:space="preserve"> </w:t>
      </w:r>
      <w:r w:rsidR="00DF32DB">
        <w:rPr>
          <w:rFonts w:ascii="Times New Roman" w:hAnsi="Times New Roman" w:cs="Times New Roman"/>
          <w:color w:val="auto"/>
          <w:sz w:val="24"/>
          <w:szCs w:val="21"/>
          <w:shd w:val="clear" w:color="auto" w:fill="FFFFFF"/>
        </w:rPr>
        <w:t>New Jersey</w:t>
      </w:r>
      <w:r w:rsidRPr="00AD2C01">
        <w:rPr>
          <w:rFonts w:ascii="Times New Roman" w:hAnsi="Times New Roman" w:cs="Times New Roman"/>
          <w:color w:val="auto"/>
          <w:sz w:val="24"/>
          <w:szCs w:val="21"/>
          <w:shd w:val="clear" w:color="auto" w:fill="FFFFFF"/>
        </w:rPr>
        <w:t>: Lawrence Erlbaum Associates</w:t>
      </w:r>
      <w:r w:rsidR="00DF32DB">
        <w:rPr>
          <w:rFonts w:ascii="Times New Roman" w:hAnsi="Times New Roman" w:cs="Times New Roman"/>
          <w:color w:val="auto"/>
          <w:sz w:val="24"/>
          <w:szCs w:val="21"/>
          <w:shd w:val="clear" w:color="auto" w:fill="FFFFFF"/>
        </w:rPr>
        <w:t xml:space="preserve"> </w:t>
      </w:r>
      <w:r w:rsidRPr="00AD2C01">
        <w:rPr>
          <w:rFonts w:ascii="Times New Roman" w:hAnsi="Times New Roman" w:cs="Times New Roman"/>
          <w:color w:val="auto"/>
          <w:sz w:val="24"/>
          <w:szCs w:val="21"/>
          <w:shd w:val="clear" w:color="auto" w:fill="FFFFFF"/>
        </w:rPr>
        <w:t>Inc.</w:t>
      </w:r>
    </w:p>
    <w:p w14:paraId="79C02215" w14:textId="11F9AC54" w:rsidR="00887B4E" w:rsidRDefault="00887B4E" w:rsidP="00AD2C01">
      <w:pPr>
        <w:spacing w:line="360" w:lineRule="auto"/>
        <w:rPr>
          <w:rFonts w:ascii="Times New Roman" w:hAnsi="Times New Roman" w:cs="Times New Roman"/>
          <w:color w:val="auto"/>
          <w:sz w:val="24"/>
          <w:szCs w:val="21"/>
          <w:shd w:val="clear" w:color="auto" w:fill="FFFFFF"/>
        </w:rPr>
      </w:pPr>
      <w:r>
        <w:rPr>
          <w:rFonts w:ascii="Times New Roman" w:hAnsi="Times New Roman" w:cs="Times New Roman"/>
          <w:color w:val="auto"/>
          <w:sz w:val="24"/>
          <w:szCs w:val="21"/>
          <w:shd w:val="clear" w:color="auto" w:fill="FFFFFF"/>
        </w:rPr>
        <w:t xml:space="preserve">Grigg, R. (2015) </w:t>
      </w:r>
      <w:r>
        <w:rPr>
          <w:rFonts w:ascii="Times New Roman" w:hAnsi="Times New Roman" w:cs="Times New Roman"/>
          <w:i/>
          <w:color w:val="auto"/>
          <w:sz w:val="24"/>
          <w:szCs w:val="21"/>
          <w:shd w:val="clear" w:color="auto" w:fill="FFFFFF"/>
        </w:rPr>
        <w:t xml:space="preserve">Becoming an Outstanding Primary School Teacher. </w:t>
      </w:r>
      <w:r>
        <w:rPr>
          <w:rFonts w:ascii="Times New Roman" w:hAnsi="Times New Roman" w:cs="Times New Roman"/>
          <w:color w:val="auto"/>
          <w:sz w:val="24"/>
          <w:szCs w:val="21"/>
          <w:shd w:val="clear" w:color="auto" w:fill="FFFFFF"/>
        </w:rPr>
        <w:t>2</w:t>
      </w:r>
      <w:r w:rsidRPr="00887B4E">
        <w:rPr>
          <w:rFonts w:ascii="Times New Roman" w:hAnsi="Times New Roman" w:cs="Times New Roman"/>
          <w:color w:val="auto"/>
          <w:sz w:val="24"/>
          <w:szCs w:val="21"/>
          <w:shd w:val="clear" w:color="auto" w:fill="FFFFFF"/>
          <w:vertAlign w:val="superscript"/>
        </w:rPr>
        <w:t>nd</w:t>
      </w:r>
      <w:r>
        <w:rPr>
          <w:rFonts w:ascii="Times New Roman" w:hAnsi="Times New Roman" w:cs="Times New Roman"/>
          <w:color w:val="auto"/>
          <w:sz w:val="24"/>
          <w:szCs w:val="21"/>
          <w:shd w:val="clear" w:color="auto" w:fill="FFFFFF"/>
        </w:rPr>
        <w:t xml:space="preserve"> Ed. London: Routledge. </w:t>
      </w:r>
    </w:p>
    <w:p w14:paraId="3254DF51" w14:textId="3075E7EC" w:rsidR="00EE5B91" w:rsidRPr="00EE5B91" w:rsidRDefault="00EE5B91" w:rsidP="00AD2C01">
      <w:pPr>
        <w:spacing w:line="360" w:lineRule="auto"/>
        <w:rPr>
          <w:rFonts w:ascii="Times New Roman" w:hAnsi="Times New Roman" w:cs="Times New Roman"/>
          <w:color w:val="auto"/>
          <w:sz w:val="28"/>
          <w:szCs w:val="21"/>
          <w:shd w:val="clear" w:color="auto" w:fill="FFFFFF"/>
        </w:rPr>
      </w:pPr>
      <w:r w:rsidRPr="00EE5B91">
        <w:rPr>
          <w:rFonts w:ascii="Times New Roman" w:hAnsi="Times New Roman" w:cs="Times New Roman"/>
          <w:color w:val="000000"/>
          <w:sz w:val="24"/>
          <w:szCs w:val="23"/>
        </w:rPr>
        <w:t xml:space="preserve">Grigg, R. </w:t>
      </w:r>
      <w:r w:rsidR="00027993">
        <w:rPr>
          <w:rFonts w:ascii="Times New Roman" w:hAnsi="Times New Roman" w:cs="Times New Roman"/>
          <w:color w:val="000000"/>
          <w:sz w:val="24"/>
          <w:szCs w:val="23"/>
        </w:rPr>
        <w:t>et al</w:t>
      </w:r>
      <w:r w:rsidRPr="00EE5B91">
        <w:rPr>
          <w:rFonts w:ascii="Times New Roman" w:hAnsi="Times New Roman" w:cs="Times New Roman"/>
          <w:color w:val="000000"/>
          <w:sz w:val="24"/>
          <w:szCs w:val="23"/>
        </w:rPr>
        <w:t xml:space="preserve">. (2014) </w:t>
      </w:r>
      <w:r w:rsidRPr="00EE5B91">
        <w:rPr>
          <w:rFonts w:ascii="Times New Roman" w:hAnsi="Times New Roman" w:cs="Times New Roman"/>
          <w:i/>
          <w:iCs/>
          <w:color w:val="000000"/>
          <w:sz w:val="24"/>
          <w:szCs w:val="23"/>
        </w:rPr>
        <w:t>The Good News… What schools in Wales are doing to reduce the impact of poverty on pupils’ achievement</w:t>
      </w:r>
      <w:r>
        <w:rPr>
          <w:rFonts w:ascii="Times New Roman" w:hAnsi="Times New Roman" w:cs="Times New Roman"/>
          <w:color w:val="000000"/>
          <w:sz w:val="24"/>
          <w:szCs w:val="23"/>
        </w:rPr>
        <w:t xml:space="preserve">. </w:t>
      </w:r>
      <w:r w:rsidRPr="00EE5B91">
        <w:rPr>
          <w:rFonts w:ascii="Times New Roman" w:hAnsi="Times New Roman" w:cs="Times New Roman"/>
          <w:color w:val="000000"/>
          <w:sz w:val="24"/>
          <w:szCs w:val="23"/>
        </w:rPr>
        <w:t>Cardiff: Wales Centre for Equity in Education.</w:t>
      </w:r>
    </w:p>
    <w:p w14:paraId="469EAFF6" w14:textId="37C4C4A8" w:rsidR="0033216D" w:rsidRDefault="0033216D"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Gul, R. and Rafique, M. (2017) ‘Teachers preferred approaches towards Multiple Intelligence Teaching: Enhanced Prospects for Teaching Strategies’, </w:t>
      </w:r>
      <w:r>
        <w:rPr>
          <w:rFonts w:ascii="Times New Roman" w:hAnsi="Times New Roman" w:cs="Times New Roman"/>
          <w:i/>
          <w:color w:val="auto"/>
          <w:sz w:val="24"/>
          <w:szCs w:val="24"/>
        </w:rPr>
        <w:t xml:space="preserve">Journal of Research and Reflections in Education, </w:t>
      </w:r>
      <w:r>
        <w:rPr>
          <w:rFonts w:ascii="Times New Roman" w:hAnsi="Times New Roman" w:cs="Times New Roman"/>
          <w:color w:val="auto"/>
          <w:sz w:val="24"/>
          <w:szCs w:val="24"/>
        </w:rPr>
        <w:t>(2), pp. 197</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203. </w:t>
      </w:r>
    </w:p>
    <w:p w14:paraId="03B4F589" w14:textId="4E29485F" w:rsidR="00C06CF2" w:rsidRPr="00C06CF2" w:rsidRDefault="00C06CF2" w:rsidP="00C06CF2">
      <w:pPr>
        <w:spacing w:line="360" w:lineRule="auto"/>
        <w:rPr>
          <w:rFonts w:ascii="Times New Roman" w:hAnsi="Times New Roman" w:cs="Times New Roman"/>
          <w:color w:val="auto"/>
          <w:sz w:val="24"/>
        </w:rPr>
      </w:pPr>
      <w:r w:rsidRPr="00E50E74">
        <w:rPr>
          <w:rFonts w:ascii="Times New Roman" w:hAnsi="Times New Roman" w:cs="Times New Roman"/>
          <w:color w:val="auto"/>
          <w:sz w:val="24"/>
        </w:rPr>
        <w:t>Hallam, S</w:t>
      </w:r>
      <w:r>
        <w:rPr>
          <w:rFonts w:ascii="Times New Roman" w:hAnsi="Times New Roman" w:cs="Times New Roman"/>
          <w:color w:val="auto"/>
          <w:sz w:val="24"/>
        </w:rPr>
        <w:t>.</w:t>
      </w:r>
      <w:r w:rsidRPr="00E50E74">
        <w:rPr>
          <w:rFonts w:ascii="Times New Roman" w:hAnsi="Times New Roman" w:cs="Times New Roman"/>
          <w:color w:val="auto"/>
          <w:sz w:val="24"/>
        </w:rPr>
        <w:t xml:space="preserve"> (2010) </w:t>
      </w:r>
      <w:r w:rsidRPr="00E50E74">
        <w:rPr>
          <w:rFonts w:ascii="Times New Roman" w:hAnsi="Times New Roman" w:cs="Times New Roman"/>
          <w:i/>
          <w:color w:val="auto"/>
          <w:sz w:val="24"/>
        </w:rPr>
        <w:t xml:space="preserve">The Power of music: Its impact on the intellectual, social and personal development of children and young people. </w:t>
      </w:r>
      <w:r w:rsidRPr="00E50E74">
        <w:rPr>
          <w:rFonts w:ascii="Times New Roman" w:hAnsi="Times New Roman" w:cs="Times New Roman"/>
          <w:color w:val="auto"/>
          <w:sz w:val="24"/>
        </w:rPr>
        <w:t>London: SAGE</w:t>
      </w:r>
      <w:r>
        <w:rPr>
          <w:rFonts w:ascii="Times New Roman" w:hAnsi="Times New Roman" w:cs="Times New Roman"/>
          <w:color w:val="auto"/>
          <w:sz w:val="24"/>
        </w:rPr>
        <w:t>.</w:t>
      </w:r>
    </w:p>
    <w:p w14:paraId="0C2EFFAC" w14:textId="12B94357" w:rsidR="00BF6C00" w:rsidRDefault="00BF6C00"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Han, K. and Marvin, C. (2002) ‘Multiple creativities? Investigating domain-specificity of creativity in young children’, </w:t>
      </w:r>
      <w:r>
        <w:rPr>
          <w:rFonts w:ascii="Times New Roman" w:hAnsi="Times New Roman" w:cs="Times New Roman"/>
          <w:i/>
          <w:color w:val="auto"/>
          <w:sz w:val="24"/>
          <w:szCs w:val="24"/>
        </w:rPr>
        <w:t xml:space="preserve">Gifted Child Quarterly, </w:t>
      </w:r>
      <w:r>
        <w:rPr>
          <w:rFonts w:ascii="Times New Roman" w:hAnsi="Times New Roman" w:cs="Times New Roman"/>
          <w:color w:val="auto"/>
          <w:sz w:val="24"/>
          <w:szCs w:val="24"/>
        </w:rPr>
        <w:t xml:space="preserve">46(2), pp. 98 – 109.   </w:t>
      </w:r>
    </w:p>
    <w:p w14:paraId="73D24483" w14:textId="08906700" w:rsidR="0034288A" w:rsidRDefault="0034288A"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lastRenderedPageBreak/>
        <w:t>Heale</w:t>
      </w:r>
      <w:proofErr w:type="spellEnd"/>
      <w:r>
        <w:rPr>
          <w:rFonts w:ascii="Times New Roman" w:hAnsi="Times New Roman" w:cs="Times New Roman"/>
          <w:color w:val="auto"/>
          <w:sz w:val="24"/>
          <w:szCs w:val="24"/>
        </w:rPr>
        <w:t xml:space="preserve">, R. and Forbes, D. (2013) ‘Understanding triangulation in research’, </w:t>
      </w:r>
      <w:r>
        <w:rPr>
          <w:rFonts w:ascii="Times New Roman" w:hAnsi="Times New Roman" w:cs="Times New Roman"/>
          <w:i/>
          <w:color w:val="auto"/>
          <w:sz w:val="24"/>
          <w:szCs w:val="24"/>
        </w:rPr>
        <w:t>Evid</w:t>
      </w:r>
      <w:r w:rsidR="00027993">
        <w:rPr>
          <w:rFonts w:ascii="Times New Roman" w:hAnsi="Times New Roman" w:cs="Times New Roman"/>
          <w:i/>
          <w:color w:val="auto"/>
          <w:sz w:val="24"/>
          <w:szCs w:val="24"/>
        </w:rPr>
        <w:t>ence</w:t>
      </w:r>
      <w:r>
        <w:rPr>
          <w:rFonts w:ascii="Times New Roman" w:hAnsi="Times New Roman" w:cs="Times New Roman"/>
          <w:i/>
          <w:color w:val="auto"/>
          <w:sz w:val="24"/>
          <w:szCs w:val="24"/>
        </w:rPr>
        <w:t xml:space="preserve"> Based Nurs</w:t>
      </w:r>
      <w:r w:rsidR="00027993">
        <w:rPr>
          <w:rFonts w:ascii="Times New Roman" w:hAnsi="Times New Roman" w:cs="Times New Roman"/>
          <w:i/>
          <w:color w:val="auto"/>
          <w:sz w:val="24"/>
          <w:szCs w:val="24"/>
        </w:rPr>
        <w:t>ing</w:t>
      </w:r>
      <w:r>
        <w:rPr>
          <w:rFonts w:ascii="Times New Roman" w:hAnsi="Times New Roman" w:cs="Times New Roman"/>
          <w:i/>
          <w:color w:val="auto"/>
          <w:sz w:val="24"/>
          <w:szCs w:val="24"/>
        </w:rPr>
        <w:t xml:space="preserve">, </w:t>
      </w:r>
      <w:r>
        <w:rPr>
          <w:rFonts w:ascii="Times New Roman" w:hAnsi="Times New Roman" w:cs="Times New Roman"/>
          <w:color w:val="auto"/>
          <w:sz w:val="24"/>
          <w:szCs w:val="24"/>
        </w:rPr>
        <w:t xml:space="preserve">16(4), </w:t>
      </w:r>
      <w:r w:rsidR="002C7A4A">
        <w:rPr>
          <w:rFonts w:ascii="Times New Roman" w:hAnsi="Times New Roman" w:cs="Times New Roman"/>
          <w:color w:val="auto"/>
          <w:sz w:val="24"/>
          <w:szCs w:val="24"/>
        </w:rPr>
        <w:t>p.</w:t>
      </w:r>
      <w:r w:rsidR="00027993">
        <w:rPr>
          <w:rFonts w:ascii="Times New Roman" w:hAnsi="Times New Roman" w:cs="Times New Roman"/>
          <w:color w:val="auto"/>
          <w:sz w:val="24"/>
          <w:szCs w:val="24"/>
        </w:rPr>
        <w:t xml:space="preserve"> </w:t>
      </w:r>
      <w:r w:rsidR="002C7A4A">
        <w:rPr>
          <w:rFonts w:ascii="Times New Roman" w:hAnsi="Times New Roman" w:cs="Times New Roman"/>
          <w:color w:val="auto"/>
          <w:sz w:val="24"/>
          <w:szCs w:val="24"/>
        </w:rPr>
        <w:t xml:space="preserve">98. </w:t>
      </w:r>
    </w:p>
    <w:p w14:paraId="3ED64E6F" w14:textId="16213A63" w:rsidR="003A47FE" w:rsidRPr="003A47FE" w:rsidRDefault="003A47FE" w:rsidP="003A47FE">
      <w:pPr>
        <w:spacing w:line="360" w:lineRule="auto"/>
        <w:rPr>
          <w:rFonts w:ascii="Times New Roman" w:hAnsi="Times New Roman" w:cs="Times New Roman"/>
          <w:color w:val="auto"/>
          <w:sz w:val="24"/>
        </w:rPr>
      </w:pPr>
      <w:r w:rsidRPr="003A47FE">
        <w:rPr>
          <w:rFonts w:ascii="Times New Roman" w:hAnsi="Times New Roman" w:cs="Times New Roman"/>
          <w:color w:val="auto"/>
          <w:sz w:val="24"/>
        </w:rPr>
        <w:t xml:space="preserve">Hill, M. (1997) ‘Research Review: Participatory research with children’, </w:t>
      </w:r>
      <w:r w:rsidRPr="003A47FE">
        <w:rPr>
          <w:rFonts w:ascii="Times New Roman" w:hAnsi="Times New Roman" w:cs="Times New Roman"/>
          <w:i/>
          <w:color w:val="auto"/>
          <w:sz w:val="24"/>
        </w:rPr>
        <w:t>Child and Family Social Work</w:t>
      </w:r>
      <w:r w:rsidRPr="003A47FE">
        <w:rPr>
          <w:rFonts w:ascii="Times New Roman" w:hAnsi="Times New Roman" w:cs="Times New Roman"/>
          <w:color w:val="auto"/>
          <w:sz w:val="24"/>
        </w:rPr>
        <w:t>, 2, pp. 171-183.</w:t>
      </w:r>
    </w:p>
    <w:p w14:paraId="3C69FEE8" w14:textId="03192A34" w:rsidR="002C7A4A" w:rsidRPr="0034288A" w:rsidRDefault="002C7A4A" w:rsidP="002C7A4A">
      <w:pPr>
        <w:pStyle w:val="xmsonormal"/>
        <w:shd w:val="clear" w:color="auto" w:fill="FFFFFF"/>
        <w:spacing w:before="0" w:beforeAutospacing="0" w:after="0" w:afterAutospacing="0" w:line="360" w:lineRule="auto"/>
        <w:jc w:val="both"/>
      </w:pPr>
      <w:r>
        <w:t xml:space="preserve">Holt, J. (1983) </w:t>
      </w:r>
      <w:r>
        <w:rPr>
          <w:i/>
        </w:rPr>
        <w:t>How children learn.</w:t>
      </w:r>
      <w:r>
        <w:t xml:space="preserve"> London: Penguin Books Ltd. </w:t>
      </w:r>
    </w:p>
    <w:p w14:paraId="6052FB4B" w14:textId="1D65E246" w:rsidR="002F63E2" w:rsidRDefault="002F63E2"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Institute of Education.</w:t>
      </w:r>
      <w:r w:rsidR="00041A89">
        <w:rPr>
          <w:rFonts w:ascii="Times New Roman" w:hAnsi="Times New Roman" w:cs="Times New Roman"/>
          <w:color w:val="auto"/>
          <w:sz w:val="24"/>
          <w:szCs w:val="24"/>
        </w:rPr>
        <w:t xml:space="preserve"> (2019)</w:t>
      </w:r>
      <w:r>
        <w:rPr>
          <w:rFonts w:ascii="Times New Roman" w:hAnsi="Times New Roman" w:cs="Times New Roman"/>
          <w:color w:val="auto"/>
          <w:sz w:val="24"/>
          <w:szCs w:val="24"/>
        </w:rPr>
        <w:t xml:space="preserve"> </w:t>
      </w:r>
      <w:r w:rsidRPr="002F63E2">
        <w:rPr>
          <w:rFonts w:ascii="Times New Roman" w:hAnsi="Times New Roman" w:cs="Times New Roman"/>
          <w:i/>
          <w:color w:val="auto"/>
          <w:sz w:val="24"/>
          <w:szCs w:val="24"/>
        </w:rPr>
        <w:t>Emotional Intelligence Handout.</w:t>
      </w:r>
      <w:r>
        <w:rPr>
          <w:rFonts w:ascii="Times New Roman" w:hAnsi="Times New Roman" w:cs="Times New Roman"/>
          <w:color w:val="auto"/>
          <w:sz w:val="24"/>
          <w:szCs w:val="24"/>
        </w:rPr>
        <w:t xml:space="preserve"> Available at: </w:t>
      </w:r>
      <w:hyperlink r:id="rId31" w:history="1">
        <w:r w:rsidRPr="00AD44DA">
          <w:rPr>
            <w:rStyle w:val="Hyperlink"/>
            <w:rFonts w:ascii="Times New Roman" w:hAnsi="Times New Roman" w:cs="Times New Roman"/>
            <w:sz w:val="24"/>
            <w:szCs w:val="24"/>
          </w:rPr>
          <w:t>http://www.leadershipcolab.org.uk/mod/resource/view.php?id=2170&amp;lang=cy</w:t>
        </w:r>
      </w:hyperlink>
      <w:r>
        <w:rPr>
          <w:rFonts w:ascii="Times New Roman" w:hAnsi="Times New Roman" w:cs="Times New Roman"/>
          <w:color w:val="auto"/>
          <w:sz w:val="24"/>
          <w:szCs w:val="24"/>
        </w:rPr>
        <w:t xml:space="preserve"> (Accessed: 4</w:t>
      </w:r>
      <w:r w:rsidRPr="00630C5A">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783760DF" w14:textId="371A5167" w:rsidR="000E6D33" w:rsidRDefault="000E6D33"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Johnson, W. and Bouchard, T. (2005) ‘The structure of human intelligence: It is verbal, perceptual, and image rotation (VPR), not fluid and </w:t>
      </w:r>
      <w:proofErr w:type="spellStart"/>
      <w:r>
        <w:rPr>
          <w:rFonts w:ascii="Times New Roman" w:hAnsi="Times New Roman" w:cs="Times New Roman"/>
          <w:color w:val="auto"/>
          <w:sz w:val="24"/>
          <w:szCs w:val="24"/>
        </w:rPr>
        <w:t>crystalizied</w:t>
      </w:r>
      <w:proofErr w:type="spellEnd"/>
      <w:r>
        <w:rPr>
          <w:rFonts w:ascii="Times New Roman" w:hAnsi="Times New Roman" w:cs="Times New Roman"/>
          <w:color w:val="auto"/>
          <w:sz w:val="24"/>
          <w:szCs w:val="24"/>
        </w:rPr>
        <w:t xml:space="preserve">’, </w:t>
      </w:r>
      <w:r>
        <w:rPr>
          <w:rFonts w:ascii="Times New Roman" w:hAnsi="Times New Roman" w:cs="Times New Roman"/>
          <w:i/>
          <w:color w:val="auto"/>
          <w:sz w:val="24"/>
          <w:szCs w:val="24"/>
        </w:rPr>
        <w:t xml:space="preserve">Intelligence, </w:t>
      </w:r>
      <w:r>
        <w:rPr>
          <w:rFonts w:ascii="Times New Roman" w:hAnsi="Times New Roman" w:cs="Times New Roman"/>
          <w:color w:val="auto"/>
          <w:sz w:val="24"/>
          <w:szCs w:val="24"/>
        </w:rPr>
        <w:t>33(4), pp. 393</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416. </w:t>
      </w:r>
    </w:p>
    <w:p w14:paraId="555A4E3B" w14:textId="664AFE8C" w:rsidR="001E5434" w:rsidRDefault="001E5434" w:rsidP="006A6264">
      <w:pPr>
        <w:spacing w:line="360" w:lineRule="auto"/>
        <w:rPr>
          <w:rFonts w:ascii="Times New Roman" w:hAnsi="Times New Roman" w:cs="Times New Roman"/>
          <w:color w:val="auto"/>
          <w:sz w:val="24"/>
          <w:szCs w:val="23"/>
        </w:rPr>
      </w:pPr>
      <w:r w:rsidRPr="001E5434">
        <w:rPr>
          <w:rFonts w:ascii="Times New Roman" w:hAnsi="Times New Roman" w:cs="Times New Roman"/>
          <w:color w:val="auto"/>
          <w:sz w:val="24"/>
          <w:szCs w:val="23"/>
        </w:rPr>
        <w:t xml:space="preserve">Johnson, R. and Christensen, L. (2014) </w:t>
      </w:r>
      <w:r w:rsidRPr="001E5434">
        <w:rPr>
          <w:rFonts w:ascii="Times New Roman" w:hAnsi="Times New Roman" w:cs="Times New Roman"/>
          <w:i/>
          <w:iCs/>
          <w:color w:val="auto"/>
          <w:sz w:val="24"/>
          <w:szCs w:val="23"/>
        </w:rPr>
        <w:t xml:space="preserve">Educational Research: Quantitative, Qualitative and Mixed Approaches. </w:t>
      </w:r>
      <w:r w:rsidRPr="001E5434">
        <w:rPr>
          <w:rFonts w:ascii="Times New Roman" w:hAnsi="Times New Roman" w:cs="Times New Roman"/>
          <w:color w:val="auto"/>
          <w:sz w:val="24"/>
          <w:szCs w:val="23"/>
        </w:rPr>
        <w:t>London: SAGE Publications.</w:t>
      </w:r>
    </w:p>
    <w:p w14:paraId="66143AD8" w14:textId="741B2AAA" w:rsidR="00337F17" w:rsidRPr="00337F17" w:rsidRDefault="00337F17"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Kasunic, M. (2005) </w:t>
      </w:r>
      <w:r w:rsidRPr="00337F17">
        <w:rPr>
          <w:rFonts w:ascii="Times New Roman" w:hAnsi="Times New Roman" w:cs="Times New Roman"/>
          <w:i/>
          <w:color w:val="auto"/>
          <w:sz w:val="24"/>
          <w:szCs w:val="24"/>
        </w:rPr>
        <w:t>Designing an Effective Survey.</w:t>
      </w:r>
      <w:r>
        <w:rPr>
          <w:rFonts w:ascii="Times New Roman" w:hAnsi="Times New Roman" w:cs="Times New Roman"/>
          <w:color w:val="auto"/>
          <w:sz w:val="24"/>
          <w:szCs w:val="24"/>
        </w:rPr>
        <w:t xml:space="preserve"> Available at: </w:t>
      </w:r>
      <w:hyperlink r:id="rId32" w:history="1">
        <w:r w:rsidRPr="00E71704">
          <w:rPr>
            <w:rStyle w:val="Hyperlink"/>
            <w:rFonts w:ascii="Times New Roman" w:hAnsi="Times New Roman" w:cs="Times New Roman"/>
            <w:sz w:val="24"/>
            <w:szCs w:val="24"/>
          </w:rPr>
          <w:t>https://resources.sei.cmu.edu/library/asset-view.cfm?assetid=7277</w:t>
        </w:r>
      </w:hyperlink>
      <w:r>
        <w:rPr>
          <w:rFonts w:ascii="Times New Roman" w:hAnsi="Times New Roman" w:cs="Times New Roman"/>
          <w:color w:val="auto"/>
          <w:sz w:val="24"/>
          <w:szCs w:val="24"/>
        </w:rPr>
        <w:t xml:space="preserve"> (Accessed: 7</w:t>
      </w:r>
      <w:r w:rsidRPr="00337F17">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5B590005" w14:textId="0062B875" w:rsidR="00337F17" w:rsidRPr="00957F77" w:rsidRDefault="00957F77" w:rsidP="00957F77">
      <w:pPr>
        <w:spacing w:line="360" w:lineRule="auto"/>
        <w:rPr>
          <w:rFonts w:ascii="Times New Roman" w:hAnsi="Times New Roman" w:cs="Times New Roman"/>
          <w:color w:val="auto"/>
          <w:sz w:val="24"/>
          <w:szCs w:val="24"/>
        </w:rPr>
      </w:pPr>
      <w:r w:rsidRPr="00957F77">
        <w:rPr>
          <w:rFonts w:ascii="Times New Roman" w:hAnsi="Times New Roman" w:cs="Times New Roman"/>
          <w:color w:val="auto"/>
          <w:sz w:val="24"/>
          <w:szCs w:val="24"/>
        </w:rPr>
        <w:t xml:space="preserve">Kelly, L. (2002) </w:t>
      </w:r>
      <w:r w:rsidRPr="00957F77">
        <w:rPr>
          <w:rFonts w:ascii="Times New Roman" w:hAnsi="Times New Roman" w:cs="Times New Roman"/>
          <w:i/>
          <w:color w:val="auto"/>
          <w:sz w:val="24"/>
          <w:szCs w:val="24"/>
        </w:rPr>
        <w:t>Why use a cross-curricular approach to teaching and learning.</w:t>
      </w:r>
      <w:r w:rsidRPr="00957F77">
        <w:rPr>
          <w:rFonts w:ascii="Times New Roman" w:hAnsi="Times New Roman" w:cs="Times New Roman"/>
          <w:color w:val="auto"/>
          <w:sz w:val="24"/>
          <w:szCs w:val="24"/>
        </w:rPr>
        <w:t xml:space="preserve"> Maidenhead: Open University Press.</w:t>
      </w:r>
    </w:p>
    <w:p w14:paraId="38485574" w14:textId="07B1C04D" w:rsidR="00957F77" w:rsidRPr="00957F77" w:rsidRDefault="00957F77" w:rsidP="006A6264">
      <w:pPr>
        <w:spacing w:line="360" w:lineRule="auto"/>
        <w:rPr>
          <w:rFonts w:ascii="Times New Roman" w:hAnsi="Times New Roman" w:cs="Times New Roman"/>
          <w:color w:val="auto"/>
          <w:sz w:val="24"/>
          <w:szCs w:val="24"/>
        </w:rPr>
      </w:pPr>
      <w:r w:rsidRPr="00957F77">
        <w:rPr>
          <w:rFonts w:ascii="Times New Roman" w:hAnsi="Times New Roman" w:cs="Times New Roman"/>
          <w:color w:val="auto"/>
          <w:sz w:val="24"/>
          <w:szCs w:val="24"/>
        </w:rPr>
        <w:t xml:space="preserve">Kenner, C. and Ruby, M. (2011) </w:t>
      </w:r>
      <w:r w:rsidRPr="00957F77">
        <w:rPr>
          <w:rFonts w:ascii="Times New Roman" w:hAnsi="Times New Roman" w:cs="Times New Roman"/>
          <w:i/>
          <w:color w:val="auto"/>
          <w:sz w:val="24"/>
          <w:szCs w:val="24"/>
        </w:rPr>
        <w:t>Enriching cross-curricular work by involving complementary schools.</w:t>
      </w:r>
      <w:r w:rsidRPr="00957F77">
        <w:rPr>
          <w:rFonts w:ascii="Times New Roman" w:hAnsi="Times New Roman" w:cs="Times New Roman"/>
          <w:color w:val="auto"/>
          <w:sz w:val="24"/>
          <w:szCs w:val="24"/>
        </w:rPr>
        <w:t xml:space="preserve"> Berkshire: Open University Press. </w:t>
      </w:r>
    </w:p>
    <w:p w14:paraId="376D71F1" w14:textId="7A2F6406" w:rsidR="008C5A8D" w:rsidRDefault="008C5A8D"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Kohn, A. (2004) ‘Test Today, privatize tomorrow’, </w:t>
      </w:r>
      <w:r>
        <w:rPr>
          <w:rFonts w:ascii="Times New Roman" w:hAnsi="Times New Roman" w:cs="Times New Roman"/>
          <w:i/>
          <w:color w:val="auto"/>
          <w:sz w:val="24"/>
          <w:szCs w:val="24"/>
        </w:rPr>
        <w:t xml:space="preserve">Phi Delta </w:t>
      </w:r>
      <w:proofErr w:type="spellStart"/>
      <w:r>
        <w:rPr>
          <w:rFonts w:ascii="Times New Roman" w:hAnsi="Times New Roman" w:cs="Times New Roman"/>
          <w:i/>
          <w:color w:val="auto"/>
          <w:sz w:val="24"/>
          <w:szCs w:val="24"/>
        </w:rPr>
        <w:t>Kappan</w:t>
      </w:r>
      <w:proofErr w:type="spellEnd"/>
      <w:r>
        <w:rPr>
          <w:rFonts w:ascii="Times New Roman" w:hAnsi="Times New Roman" w:cs="Times New Roman"/>
          <w:i/>
          <w:color w:val="auto"/>
          <w:sz w:val="24"/>
          <w:szCs w:val="24"/>
        </w:rPr>
        <w:t xml:space="preserve">, </w:t>
      </w:r>
      <w:r>
        <w:rPr>
          <w:rFonts w:ascii="Times New Roman" w:hAnsi="Times New Roman" w:cs="Times New Roman"/>
          <w:color w:val="auto"/>
          <w:sz w:val="24"/>
          <w:szCs w:val="24"/>
        </w:rPr>
        <w:t>85(8), pp.568</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577.  </w:t>
      </w:r>
    </w:p>
    <w:p w14:paraId="6B1F2DA7" w14:textId="133AC069" w:rsidR="00B55B39" w:rsidRDefault="00B55B39"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Kolb, D. (1984) </w:t>
      </w:r>
      <w:r>
        <w:rPr>
          <w:rFonts w:ascii="Times New Roman" w:hAnsi="Times New Roman" w:cs="Times New Roman"/>
          <w:i/>
          <w:color w:val="auto"/>
          <w:sz w:val="24"/>
          <w:szCs w:val="24"/>
        </w:rPr>
        <w:t xml:space="preserve">Experiential Learning: Experience as a source of learning and development. </w:t>
      </w:r>
      <w:r>
        <w:rPr>
          <w:rFonts w:ascii="Times New Roman" w:hAnsi="Times New Roman" w:cs="Times New Roman"/>
          <w:color w:val="auto"/>
          <w:sz w:val="24"/>
          <w:szCs w:val="24"/>
        </w:rPr>
        <w:t xml:space="preserve">New Jersey: Prentice-Hall. </w:t>
      </w:r>
    </w:p>
    <w:p w14:paraId="4FF428CD" w14:textId="31574741" w:rsidR="00094982" w:rsidRPr="00094982" w:rsidRDefault="00094982" w:rsidP="00094982">
      <w:pPr>
        <w:spacing w:line="360" w:lineRule="auto"/>
        <w:rPr>
          <w:rFonts w:ascii="Times New Roman" w:hAnsi="Times New Roman" w:cs="Times New Roman"/>
          <w:color w:val="auto"/>
          <w:sz w:val="28"/>
          <w:szCs w:val="24"/>
        </w:rPr>
      </w:pPr>
      <w:proofErr w:type="spellStart"/>
      <w:r w:rsidRPr="00094982">
        <w:rPr>
          <w:rFonts w:ascii="Times New Roman" w:hAnsi="Times New Roman" w:cs="Times New Roman"/>
          <w:color w:val="auto"/>
          <w:sz w:val="24"/>
        </w:rPr>
        <w:lastRenderedPageBreak/>
        <w:t>Krems</w:t>
      </w:r>
      <w:proofErr w:type="spellEnd"/>
      <w:r w:rsidRPr="00094982">
        <w:rPr>
          <w:rFonts w:ascii="Times New Roman" w:hAnsi="Times New Roman" w:cs="Times New Roman"/>
          <w:color w:val="auto"/>
          <w:sz w:val="24"/>
        </w:rPr>
        <w:t xml:space="preserve">, J. (1995) </w:t>
      </w:r>
      <w:r w:rsidRPr="00094982">
        <w:rPr>
          <w:rFonts w:ascii="Times New Roman" w:hAnsi="Times New Roman" w:cs="Times New Roman"/>
          <w:i/>
          <w:color w:val="auto"/>
          <w:sz w:val="24"/>
        </w:rPr>
        <w:t>Cognitive flexibility and complex problem solving</w:t>
      </w:r>
      <w:r w:rsidRPr="00094982">
        <w:rPr>
          <w:rFonts w:ascii="Times New Roman" w:hAnsi="Times New Roman" w:cs="Times New Roman"/>
          <w:color w:val="auto"/>
          <w:sz w:val="24"/>
        </w:rPr>
        <w:t xml:space="preserve">. In </w:t>
      </w:r>
      <w:proofErr w:type="spellStart"/>
      <w:r w:rsidRPr="00094982">
        <w:rPr>
          <w:rFonts w:ascii="Times New Roman" w:hAnsi="Times New Roman" w:cs="Times New Roman"/>
          <w:color w:val="auto"/>
          <w:sz w:val="24"/>
        </w:rPr>
        <w:t>Frensch</w:t>
      </w:r>
      <w:proofErr w:type="spellEnd"/>
      <w:r w:rsidRPr="00094982">
        <w:rPr>
          <w:rFonts w:ascii="Times New Roman" w:hAnsi="Times New Roman" w:cs="Times New Roman"/>
          <w:color w:val="auto"/>
          <w:sz w:val="24"/>
        </w:rPr>
        <w:t xml:space="preserve">, P. and Funke, J. (Eds) </w:t>
      </w:r>
      <w:r w:rsidRPr="00094982">
        <w:rPr>
          <w:rFonts w:ascii="Times New Roman" w:hAnsi="Times New Roman" w:cs="Times New Roman"/>
          <w:i/>
          <w:color w:val="auto"/>
          <w:sz w:val="24"/>
        </w:rPr>
        <w:t>Complex Problem Solving: The European Perspective</w:t>
      </w:r>
      <w:r w:rsidRPr="00094982">
        <w:rPr>
          <w:rFonts w:ascii="Times New Roman" w:hAnsi="Times New Roman" w:cs="Times New Roman"/>
          <w:color w:val="auto"/>
          <w:sz w:val="24"/>
        </w:rPr>
        <w:t>. New York: Psychology Press.</w:t>
      </w:r>
    </w:p>
    <w:p w14:paraId="6F034D01" w14:textId="59AA0B98" w:rsidR="001F6483" w:rsidRDefault="001F6483"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Lang, T. (1994) </w:t>
      </w:r>
      <w:r>
        <w:rPr>
          <w:rFonts w:ascii="Times New Roman" w:hAnsi="Times New Roman" w:cs="Times New Roman"/>
          <w:i/>
          <w:color w:val="auto"/>
          <w:sz w:val="24"/>
          <w:szCs w:val="24"/>
        </w:rPr>
        <w:t xml:space="preserve">An overview of Four Future Methodologies. </w:t>
      </w:r>
      <w:r>
        <w:rPr>
          <w:rFonts w:ascii="Times New Roman" w:hAnsi="Times New Roman" w:cs="Times New Roman"/>
          <w:color w:val="auto"/>
          <w:sz w:val="24"/>
          <w:szCs w:val="24"/>
        </w:rPr>
        <w:t xml:space="preserve">Available at: </w:t>
      </w:r>
      <w:hyperlink r:id="rId33" w:history="1">
        <w:r w:rsidRPr="00247103">
          <w:rPr>
            <w:rStyle w:val="Hyperlink"/>
            <w:rFonts w:ascii="Times New Roman" w:hAnsi="Times New Roman" w:cs="Times New Roman"/>
            <w:sz w:val="24"/>
            <w:szCs w:val="24"/>
          </w:rPr>
          <w:t>http://www.futures.hawaii.edu/publications/half-fried-ideas/J7/LANG.pdf</w:t>
        </w:r>
      </w:hyperlink>
      <w:r>
        <w:rPr>
          <w:rFonts w:ascii="Times New Roman" w:hAnsi="Times New Roman" w:cs="Times New Roman"/>
          <w:color w:val="auto"/>
          <w:sz w:val="24"/>
          <w:szCs w:val="24"/>
        </w:rPr>
        <w:t xml:space="preserve"> (Accessed: 12</w:t>
      </w:r>
      <w:r w:rsidRPr="001F6483">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6B8BB543" w14:textId="60678B36" w:rsidR="005B1AF2" w:rsidRPr="005B1AF2" w:rsidRDefault="005B1AF2"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Learning Wales. (2014) </w:t>
      </w:r>
      <w:r>
        <w:rPr>
          <w:rFonts w:ascii="Times New Roman" w:hAnsi="Times New Roman" w:cs="Times New Roman"/>
          <w:i/>
          <w:color w:val="auto"/>
          <w:sz w:val="24"/>
          <w:szCs w:val="24"/>
        </w:rPr>
        <w:t xml:space="preserve">National Literacy and Numeracy Framework. </w:t>
      </w:r>
      <w:r>
        <w:rPr>
          <w:rFonts w:ascii="Times New Roman" w:hAnsi="Times New Roman" w:cs="Times New Roman"/>
          <w:color w:val="auto"/>
          <w:sz w:val="24"/>
          <w:szCs w:val="24"/>
        </w:rPr>
        <w:t xml:space="preserve">Available at: </w:t>
      </w:r>
      <w:hyperlink r:id="rId34" w:history="1">
        <w:r w:rsidRPr="00BB0AB5">
          <w:rPr>
            <w:rStyle w:val="Hyperlink"/>
            <w:rFonts w:ascii="Times New Roman" w:hAnsi="Times New Roman" w:cs="Times New Roman"/>
            <w:sz w:val="24"/>
            <w:szCs w:val="24"/>
          </w:rPr>
          <w:t>https://learning.gov.wales/resources/browse-all/nlnf/framework?lang=en</w:t>
        </w:r>
      </w:hyperlink>
      <w:r>
        <w:rPr>
          <w:rFonts w:ascii="Times New Roman" w:hAnsi="Times New Roman" w:cs="Times New Roman"/>
          <w:color w:val="auto"/>
          <w:sz w:val="24"/>
          <w:szCs w:val="24"/>
        </w:rPr>
        <w:t xml:space="preserve"> (Accessed: 12</w:t>
      </w:r>
      <w:r w:rsidRPr="005B1AF2">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43475EAF" w14:textId="056A0964" w:rsidR="002C7A4A" w:rsidRPr="001F6483" w:rsidRDefault="002C7A4A" w:rsidP="002C7A4A">
      <w:pPr>
        <w:pStyle w:val="xmsonormal"/>
        <w:shd w:val="clear" w:color="auto" w:fill="FFFFFF"/>
        <w:spacing w:before="0" w:beforeAutospacing="0" w:after="0" w:afterAutospacing="0" w:line="360" w:lineRule="auto"/>
        <w:jc w:val="both"/>
      </w:pPr>
      <w:proofErr w:type="spellStart"/>
      <w:r>
        <w:t>Liesveld</w:t>
      </w:r>
      <w:proofErr w:type="spellEnd"/>
      <w:r>
        <w:t xml:space="preserve">, R. Miller, J. and Robinson, J. (2005) </w:t>
      </w:r>
      <w:r w:rsidRPr="00027993">
        <w:rPr>
          <w:i/>
        </w:rPr>
        <w:t>Teach with your strengths. How great teachers inspire their students.</w:t>
      </w:r>
      <w:r>
        <w:t xml:space="preserve"> New York: Gallup Press. </w:t>
      </w:r>
    </w:p>
    <w:p w14:paraId="28E56CFA" w14:textId="30669D9C" w:rsidR="00C17A2C" w:rsidRDefault="00C17A2C" w:rsidP="00C17A2C">
      <w:pPr>
        <w:spacing w:line="360" w:lineRule="auto"/>
        <w:rPr>
          <w:rFonts w:ascii="Times New Roman" w:hAnsi="Times New Roman" w:cs="Times New Roman"/>
          <w:color w:val="auto"/>
          <w:sz w:val="24"/>
        </w:rPr>
      </w:pPr>
      <w:proofErr w:type="spellStart"/>
      <w:r w:rsidRPr="00C17A2C">
        <w:rPr>
          <w:rFonts w:ascii="Times New Roman" w:hAnsi="Times New Roman" w:cs="Times New Roman"/>
          <w:color w:val="auto"/>
          <w:sz w:val="24"/>
        </w:rPr>
        <w:t>MacBeath</w:t>
      </w:r>
      <w:proofErr w:type="spellEnd"/>
      <w:r w:rsidRPr="00C17A2C">
        <w:rPr>
          <w:rFonts w:ascii="Times New Roman" w:hAnsi="Times New Roman" w:cs="Times New Roman"/>
          <w:color w:val="auto"/>
          <w:sz w:val="24"/>
        </w:rPr>
        <w:t>, J</w:t>
      </w:r>
      <w:r w:rsidR="00027993">
        <w:rPr>
          <w:rFonts w:ascii="Times New Roman" w:hAnsi="Times New Roman" w:cs="Times New Roman"/>
          <w:color w:val="auto"/>
          <w:sz w:val="24"/>
        </w:rPr>
        <w:t>. et al</w:t>
      </w:r>
      <w:r w:rsidRPr="00C17A2C">
        <w:rPr>
          <w:rFonts w:ascii="Times New Roman" w:hAnsi="Times New Roman" w:cs="Times New Roman"/>
          <w:color w:val="auto"/>
          <w:sz w:val="24"/>
        </w:rPr>
        <w:t xml:space="preserve">. (2003) </w:t>
      </w:r>
      <w:r w:rsidRPr="00C17A2C">
        <w:rPr>
          <w:rFonts w:ascii="Times New Roman" w:hAnsi="Times New Roman" w:cs="Times New Roman"/>
          <w:i/>
          <w:color w:val="auto"/>
          <w:sz w:val="24"/>
        </w:rPr>
        <w:t>Consulting Pupils. A toolkit for teachers.</w:t>
      </w:r>
      <w:r w:rsidRPr="00C17A2C">
        <w:rPr>
          <w:rFonts w:ascii="Times New Roman" w:hAnsi="Times New Roman" w:cs="Times New Roman"/>
          <w:color w:val="auto"/>
          <w:sz w:val="24"/>
        </w:rPr>
        <w:t xml:space="preserve"> Cambridge: Pearson Publishing.</w:t>
      </w:r>
    </w:p>
    <w:p w14:paraId="6D69A373" w14:textId="6BB92D1B" w:rsidR="00282B08" w:rsidRDefault="00282B08" w:rsidP="00C17A2C">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MacNaughton</w:t>
      </w:r>
      <w:proofErr w:type="spellEnd"/>
      <w:r>
        <w:rPr>
          <w:rFonts w:ascii="Times New Roman" w:hAnsi="Times New Roman" w:cs="Times New Roman"/>
          <w:color w:val="auto"/>
          <w:sz w:val="24"/>
          <w:szCs w:val="24"/>
        </w:rPr>
        <w:t xml:space="preserve">, G. and Hughes, P. (2009) </w:t>
      </w:r>
      <w:r w:rsidRPr="00282B08">
        <w:rPr>
          <w:rFonts w:ascii="Times New Roman" w:hAnsi="Times New Roman" w:cs="Times New Roman"/>
          <w:i/>
          <w:color w:val="auto"/>
          <w:sz w:val="24"/>
          <w:szCs w:val="24"/>
        </w:rPr>
        <w:t>Doing action research in early childhood studies: a step-by-step guide.</w:t>
      </w:r>
      <w:r>
        <w:rPr>
          <w:rFonts w:ascii="Times New Roman" w:hAnsi="Times New Roman" w:cs="Times New Roman"/>
          <w:color w:val="auto"/>
          <w:sz w:val="24"/>
          <w:szCs w:val="24"/>
        </w:rPr>
        <w:t xml:space="preserve"> Maidenhead: Open University Press. </w:t>
      </w:r>
    </w:p>
    <w:p w14:paraId="7BE25B0B" w14:textId="52A1987F" w:rsidR="00C06F0B" w:rsidRPr="00C06F0B" w:rsidRDefault="00C06F0B" w:rsidP="00C17A2C">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Manic</w:t>
      </w:r>
      <w:r>
        <w:rPr>
          <w:rFonts w:ascii="Times New Roman" w:hAnsi="Times New Roman" w:cs="Times New Roman"/>
          <w:color w:val="auto"/>
          <w:sz w:val="24"/>
          <w:szCs w:val="24"/>
        </w:rPr>
        <w:t>, M.</w:t>
      </w:r>
      <w:r>
        <w:rPr>
          <w:rFonts w:ascii="Times New Roman" w:hAnsi="Times New Roman" w:cs="Times New Roman"/>
          <w:color w:val="auto"/>
          <w:sz w:val="24"/>
          <w:szCs w:val="24"/>
        </w:rPr>
        <w:t xml:space="preserve"> and </w:t>
      </w:r>
      <w:proofErr w:type="spellStart"/>
      <w:r>
        <w:rPr>
          <w:rFonts w:ascii="Times New Roman" w:hAnsi="Times New Roman" w:cs="Times New Roman"/>
          <w:color w:val="auto"/>
          <w:sz w:val="24"/>
          <w:szCs w:val="24"/>
        </w:rPr>
        <w:t>Randelovic</w:t>
      </w:r>
      <w:proofErr w:type="spellEnd"/>
      <w:r>
        <w:rPr>
          <w:rFonts w:ascii="Times New Roman" w:hAnsi="Times New Roman" w:cs="Times New Roman"/>
          <w:color w:val="auto"/>
          <w:sz w:val="24"/>
          <w:szCs w:val="24"/>
        </w:rPr>
        <w:t>, D.</w:t>
      </w:r>
      <w:r>
        <w:rPr>
          <w:rFonts w:ascii="Times New Roman" w:hAnsi="Times New Roman" w:cs="Times New Roman"/>
          <w:color w:val="auto"/>
          <w:sz w:val="24"/>
          <w:szCs w:val="24"/>
        </w:rPr>
        <w:t xml:space="preserve"> (2017)</w:t>
      </w:r>
      <w:r>
        <w:rPr>
          <w:rFonts w:ascii="Times New Roman" w:hAnsi="Times New Roman" w:cs="Times New Roman"/>
          <w:color w:val="auto"/>
          <w:sz w:val="24"/>
          <w:szCs w:val="24"/>
        </w:rPr>
        <w:t xml:space="preserve"> ‘Level in which students prefer different types of Gardner’s multiple intelligence’, </w:t>
      </w:r>
      <w:r>
        <w:rPr>
          <w:rFonts w:ascii="Times New Roman" w:hAnsi="Times New Roman" w:cs="Times New Roman"/>
          <w:i/>
          <w:color w:val="auto"/>
          <w:sz w:val="24"/>
          <w:szCs w:val="24"/>
        </w:rPr>
        <w:t xml:space="preserve">Journal of Educational and Instructional studies in the World, </w:t>
      </w:r>
      <w:r>
        <w:rPr>
          <w:rFonts w:ascii="Times New Roman" w:hAnsi="Times New Roman" w:cs="Times New Roman"/>
          <w:color w:val="auto"/>
          <w:sz w:val="24"/>
          <w:szCs w:val="24"/>
        </w:rPr>
        <w:t>7(2), pp. 55-64.</w:t>
      </w:r>
    </w:p>
    <w:p w14:paraId="7AFC61A3" w14:textId="1D721A7A" w:rsidR="001D36CF" w:rsidRDefault="001D36CF" w:rsidP="006A6264">
      <w:pPr>
        <w:spacing w:line="360" w:lineRule="auto"/>
        <w:rPr>
          <w:rFonts w:ascii="Times New Roman" w:hAnsi="Times New Roman" w:cs="Times New Roman"/>
          <w:color w:val="auto"/>
          <w:sz w:val="24"/>
          <w:szCs w:val="24"/>
          <w:shd w:val="clear" w:color="auto" w:fill="FFFFFF"/>
        </w:rPr>
      </w:pPr>
      <w:r w:rsidRPr="001D36CF">
        <w:rPr>
          <w:rFonts w:ascii="Times New Roman" w:hAnsi="Times New Roman" w:cs="Times New Roman"/>
          <w:color w:val="auto"/>
          <w:sz w:val="24"/>
          <w:szCs w:val="24"/>
        </w:rPr>
        <w:t>Maslow, A. (1943) ‘</w:t>
      </w:r>
      <w:r w:rsidRPr="001D36CF">
        <w:rPr>
          <w:rFonts w:ascii="Times New Roman" w:hAnsi="Times New Roman" w:cs="Times New Roman"/>
          <w:color w:val="auto"/>
          <w:sz w:val="24"/>
          <w:szCs w:val="24"/>
          <w:shd w:val="clear" w:color="auto" w:fill="FFFFFF"/>
        </w:rPr>
        <w:t>A theory of human motivation’, </w:t>
      </w:r>
      <w:r w:rsidRPr="001D36CF">
        <w:rPr>
          <w:rStyle w:val="Emphasis"/>
          <w:rFonts w:ascii="Times New Roman" w:hAnsi="Times New Roman" w:cs="Times New Roman"/>
          <w:color w:val="auto"/>
          <w:sz w:val="24"/>
          <w:szCs w:val="24"/>
          <w:shd w:val="clear" w:color="auto" w:fill="FFFFFF"/>
        </w:rPr>
        <w:t>Psychological Review, 50</w:t>
      </w:r>
      <w:r w:rsidRPr="001D36CF">
        <w:rPr>
          <w:rFonts w:ascii="Times New Roman" w:hAnsi="Times New Roman" w:cs="Times New Roman"/>
          <w:color w:val="auto"/>
          <w:sz w:val="24"/>
          <w:szCs w:val="24"/>
          <w:shd w:val="clear" w:color="auto" w:fill="FFFFFF"/>
        </w:rPr>
        <w:t>(4), pp. 370-396.</w:t>
      </w:r>
    </w:p>
    <w:p w14:paraId="3D6E6D0C" w14:textId="1C641868" w:rsidR="00680939" w:rsidRPr="00F65303" w:rsidRDefault="00680939"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Matthews, D. and Foster</w:t>
      </w:r>
      <w:r w:rsidR="00F65303">
        <w:rPr>
          <w:rFonts w:ascii="Times New Roman" w:hAnsi="Times New Roman" w:cs="Times New Roman"/>
          <w:color w:val="auto"/>
          <w:sz w:val="24"/>
          <w:szCs w:val="24"/>
          <w:shd w:val="clear" w:color="auto" w:fill="FFFFFF"/>
        </w:rPr>
        <w:t xml:space="preserve">, J. (2014) </w:t>
      </w:r>
      <w:r w:rsidR="00F65303">
        <w:rPr>
          <w:rFonts w:ascii="Times New Roman" w:hAnsi="Times New Roman" w:cs="Times New Roman"/>
          <w:i/>
          <w:color w:val="auto"/>
          <w:sz w:val="24"/>
          <w:szCs w:val="24"/>
          <w:shd w:val="clear" w:color="auto" w:fill="FFFFFF"/>
        </w:rPr>
        <w:t xml:space="preserve">Beyond intelligence: Secrets for raising happily and productive kids. </w:t>
      </w:r>
      <w:r w:rsidR="00F65303">
        <w:rPr>
          <w:rFonts w:ascii="Times New Roman" w:hAnsi="Times New Roman" w:cs="Times New Roman"/>
          <w:color w:val="auto"/>
          <w:sz w:val="24"/>
          <w:szCs w:val="24"/>
          <w:shd w:val="clear" w:color="auto" w:fill="FFFFFF"/>
        </w:rPr>
        <w:t xml:space="preserve">Canada: NASI. </w:t>
      </w:r>
    </w:p>
    <w:p w14:paraId="51093D99" w14:textId="64E8AE28" w:rsidR="00906D19" w:rsidRDefault="00906D19"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Mayer, J. </w:t>
      </w:r>
      <w:proofErr w:type="spellStart"/>
      <w:r>
        <w:rPr>
          <w:rFonts w:ascii="Times New Roman" w:hAnsi="Times New Roman" w:cs="Times New Roman"/>
          <w:color w:val="auto"/>
          <w:sz w:val="24"/>
          <w:szCs w:val="24"/>
          <w:shd w:val="clear" w:color="auto" w:fill="FFFFFF"/>
        </w:rPr>
        <w:t>DiPaolo</w:t>
      </w:r>
      <w:proofErr w:type="spellEnd"/>
      <w:r>
        <w:rPr>
          <w:rFonts w:ascii="Times New Roman" w:hAnsi="Times New Roman" w:cs="Times New Roman"/>
          <w:color w:val="auto"/>
          <w:sz w:val="24"/>
          <w:szCs w:val="24"/>
          <w:shd w:val="clear" w:color="auto" w:fill="FFFFFF"/>
        </w:rPr>
        <w:t xml:space="preserve">, M. and Salovey, P. (1990) ‘Perceiving affective content in ambiguous visual stimuli: A component of emotional intelligence’, </w:t>
      </w:r>
      <w:r>
        <w:rPr>
          <w:rFonts w:ascii="Times New Roman" w:hAnsi="Times New Roman" w:cs="Times New Roman"/>
          <w:i/>
          <w:color w:val="auto"/>
          <w:sz w:val="24"/>
          <w:szCs w:val="24"/>
          <w:shd w:val="clear" w:color="auto" w:fill="FFFFFF"/>
        </w:rPr>
        <w:t xml:space="preserve">Journal of Personality Assessment, </w:t>
      </w:r>
      <w:r>
        <w:rPr>
          <w:rFonts w:ascii="Times New Roman" w:hAnsi="Times New Roman" w:cs="Times New Roman"/>
          <w:color w:val="auto"/>
          <w:sz w:val="24"/>
          <w:szCs w:val="24"/>
          <w:shd w:val="clear" w:color="auto" w:fill="FFFFFF"/>
        </w:rPr>
        <w:t>54, pp. 772</w:t>
      </w:r>
      <w:r w:rsidR="00027993">
        <w:rPr>
          <w:rFonts w:ascii="Times New Roman" w:hAnsi="Times New Roman" w:cs="Times New Roman"/>
          <w:color w:val="auto"/>
          <w:sz w:val="24"/>
          <w:szCs w:val="24"/>
          <w:shd w:val="clear" w:color="auto" w:fill="FFFFFF"/>
        </w:rPr>
        <w:t>-</w:t>
      </w:r>
      <w:r>
        <w:rPr>
          <w:rFonts w:ascii="Times New Roman" w:hAnsi="Times New Roman" w:cs="Times New Roman"/>
          <w:color w:val="auto"/>
          <w:sz w:val="24"/>
          <w:szCs w:val="24"/>
          <w:shd w:val="clear" w:color="auto" w:fill="FFFFFF"/>
        </w:rPr>
        <w:t xml:space="preserve">781. </w:t>
      </w:r>
    </w:p>
    <w:p w14:paraId="47721234" w14:textId="79FB7118" w:rsidR="00E86C9E" w:rsidRDefault="00E86C9E" w:rsidP="00E86C9E">
      <w:pPr>
        <w:spacing w:line="360" w:lineRule="auto"/>
        <w:rPr>
          <w:rFonts w:ascii="Times New Roman" w:hAnsi="Times New Roman" w:cs="Times New Roman"/>
          <w:color w:val="auto"/>
          <w:sz w:val="24"/>
          <w:szCs w:val="23"/>
        </w:rPr>
      </w:pPr>
      <w:r w:rsidRPr="00E86C9E">
        <w:rPr>
          <w:rFonts w:ascii="Times New Roman" w:hAnsi="Times New Roman" w:cs="Times New Roman"/>
          <w:color w:val="auto"/>
          <w:sz w:val="24"/>
          <w:szCs w:val="23"/>
        </w:rPr>
        <w:lastRenderedPageBreak/>
        <w:t xml:space="preserve">Mertens, </w:t>
      </w:r>
      <w:r>
        <w:rPr>
          <w:rFonts w:ascii="Times New Roman" w:hAnsi="Times New Roman" w:cs="Times New Roman"/>
          <w:color w:val="auto"/>
          <w:sz w:val="24"/>
          <w:szCs w:val="23"/>
        </w:rPr>
        <w:t>D</w:t>
      </w:r>
      <w:r w:rsidRPr="00E86C9E">
        <w:rPr>
          <w:rFonts w:ascii="Times New Roman" w:hAnsi="Times New Roman" w:cs="Times New Roman"/>
          <w:color w:val="auto"/>
          <w:sz w:val="24"/>
          <w:szCs w:val="23"/>
        </w:rPr>
        <w:t>. (2010</w:t>
      </w:r>
      <w:r w:rsidRPr="00E86C9E">
        <w:rPr>
          <w:rFonts w:ascii="Times New Roman" w:hAnsi="Times New Roman" w:cs="Times New Roman"/>
          <w:i/>
          <w:iCs/>
          <w:color w:val="auto"/>
          <w:sz w:val="24"/>
          <w:szCs w:val="23"/>
        </w:rPr>
        <w:t xml:space="preserve">). Research and Evaluation in Education and Psychology; Integrating Diversity with Quantitative, Qualitative, and Mixed Methods. </w:t>
      </w:r>
      <w:r>
        <w:rPr>
          <w:rFonts w:ascii="Times New Roman" w:hAnsi="Times New Roman" w:cs="Times New Roman"/>
          <w:color w:val="auto"/>
          <w:sz w:val="24"/>
          <w:szCs w:val="23"/>
        </w:rPr>
        <w:t>California</w:t>
      </w:r>
      <w:r w:rsidRPr="00E86C9E">
        <w:rPr>
          <w:rFonts w:ascii="Times New Roman" w:hAnsi="Times New Roman" w:cs="Times New Roman"/>
          <w:color w:val="auto"/>
          <w:sz w:val="24"/>
          <w:szCs w:val="23"/>
        </w:rPr>
        <w:t>: Sage.</w:t>
      </w:r>
    </w:p>
    <w:p w14:paraId="3E2E9C41" w14:textId="0CB12F4D" w:rsidR="002C7A4A" w:rsidRPr="002C7A4A" w:rsidRDefault="002C7A4A" w:rsidP="002C7A4A">
      <w:pPr>
        <w:pStyle w:val="xmsonormal"/>
        <w:shd w:val="clear" w:color="auto" w:fill="FFFFFF"/>
        <w:spacing w:before="0" w:beforeAutospacing="0" w:after="0" w:afterAutospacing="0" w:line="360" w:lineRule="auto"/>
        <w:jc w:val="both"/>
      </w:pPr>
      <w:r>
        <w:t xml:space="preserve">Millard, L. (2000) ‘Teaching the teachers: ways of improving and identifying areas of development’, </w:t>
      </w:r>
      <w:r>
        <w:rPr>
          <w:i/>
        </w:rPr>
        <w:t xml:space="preserve">Annals of </w:t>
      </w:r>
      <w:r w:rsidR="00027993">
        <w:rPr>
          <w:i/>
        </w:rPr>
        <w:t>Rheumatic</w:t>
      </w:r>
      <w:r>
        <w:rPr>
          <w:i/>
        </w:rPr>
        <w:t xml:space="preserve"> Diseases, </w:t>
      </w:r>
      <w:r>
        <w:t>59, pp. 760</w:t>
      </w:r>
      <w:r w:rsidR="00027993">
        <w:t>-</w:t>
      </w:r>
      <w:r>
        <w:t>764.</w:t>
      </w:r>
    </w:p>
    <w:p w14:paraId="08581F64" w14:textId="4F62502E" w:rsidR="005B454A" w:rsidRDefault="00254C2F" w:rsidP="00E86C9E">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Moon, J. (2005) </w:t>
      </w:r>
      <w:r w:rsidRPr="00254C2F">
        <w:rPr>
          <w:rFonts w:ascii="Times New Roman" w:hAnsi="Times New Roman" w:cs="Times New Roman"/>
          <w:i/>
          <w:color w:val="auto"/>
          <w:sz w:val="24"/>
          <w:szCs w:val="24"/>
          <w:shd w:val="clear" w:color="auto" w:fill="FFFFFF"/>
        </w:rPr>
        <w:t>Guide for Busy Academics No:4. Learning Through Reflection.</w:t>
      </w:r>
      <w:r>
        <w:rPr>
          <w:rFonts w:ascii="Times New Roman" w:hAnsi="Times New Roman" w:cs="Times New Roman"/>
          <w:color w:val="auto"/>
          <w:sz w:val="24"/>
          <w:szCs w:val="24"/>
          <w:shd w:val="clear" w:color="auto" w:fill="FFFFFF"/>
        </w:rPr>
        <w:t xml:space="preserve"> York: Higher Education Academy. </w:t>
      </w:r>
    </w:p>
    <w:p w14:paraId="09AAD17A" w14:textId="2FB30835" w:rsidR="00C06CF2" w:rsidRPr="003F63BB" w:rsidRDefault="00C06CF2" w:rsidP="00E86C9E">
      <w:pPr>
        <w:spacing w:line="360" w:lineRule="auto"/>
        <w:rPr>
          <w:rFonts w:ascii="Times New Roman" w:hAnsi="Times New Roman" w:cs="Times New Roman"/>
          <w:color w:val="auto"/>
          <w:sz w:val="24"/>
        </w:rPr>
      </w:pPr>
      <w:r>
        <w:rPr>
          <w:rFonts w:ascii="Times New Roman" w:hAnsi="Times New Roman" w:cs="Times New Roman"/>
          <w:color w:val="auto"/>
          <w:sz w:val="24"/>
        </w:rPr>
        <w:t xml:space="preserve">National Assembly for Wales. (2018) </w:t>
      </w:r>
      <w:r>
        <w:rPr>
          <w:rFonts w:ascii="Times New Roman" w:hAnsi="Times New Roman" w:cs="Times New Roman"/>
          <w:i/>
          <w:color w:val="auto"/>
          <w:sz w:val="24"/>
        </w:rPr>
        <w:t xml:space="preserve">Hitting the Right Note. Inquiry into funding for and access to music education. </w:t>
      </w:r>
      <w:r>
        <w:rPr>
          <w:rFonts w:ascii="Times New Roman" w:hAnsi="Times New Roman" w:cs="Times New Roman"/>
          <w:color w:val="auto"/>
          <w:sz w:val="24"/>
        </w:rPr>
        <w:t>Cardiff: Culture, Welsh Language and Communications Committee.</w:t>
      </w:r>
    </w:p>
    <w:p w14:paraId="3327BD69" w14:textId="343314F5" w:rsidR="00911129" w:rsidRPr="00911129" w:rsidRDefault="00911129" w:rsidP="00911129">
      <w:pPr>
        <w:keepNext/>
        <w:spacing w:line="360" w:lineRule="auto"/>
        <w:rPr>
          <w:rFonts w:ascii="Times New Roman" w:hAnsi="Times New Roman" w:cs="Times New Roman"/>
          <w:color w:val="auto"/>
          <w:sz w:val="24"/>
          <w:szCs w:val="24"/>
        </w:rPr>
      </w:pPr>
      <w:r w:rsidRPr="00105463">
        <w:rPr>
          <w:rFonts w:ascii="Times New Roman" w:hAnsi="Times New Roman" w:cs="Times New Roman"/>
          <w:color w:val="auto"/>
          <w:sz w:val="24"/>
          <w:szCs w:val="24"/>
        </w:rPr>
        <w:t xml:space="preserve">National Assembly for Wales. (2019) </w:t>
      </w:r>
      <w:r w:rsidRPr="00105463">
        <w:rPr>
          <w:rFonts w:ascii="Times New Roman" w:hAnsi="Times New Roman" w:cs="Times New Roman"/>
          <w:i/>
          <w:color w:val="auto"/>
          <w:sz w:val="24"/>
          <w:szCs w:val="24"/>
        </w:rPr>
        <w:t xml:space="preserve">Physical Activity of Children and Young People. </w:t>
      </w:r>
      <w:r w:rsidRPr="00105463">
        <w:rPr>
          <w:rFonts w:ascii="Times New Roman" w:hAnsi="Times New Roman" w:cs="Times New Roman"/>
          <w:color w:val="auto"/>
          <w:sz w:val="24"/>
          <w:szCs w:val="24"/>
        </w:rPr>
        <w:t xml:space="preserve">Cardiff: National Assembly for Wales. </w:t>
      </w:r>
    </w:p>
    <w:p w14:paraId="6612BE45" w14:textId="13C804E6" w:rsidR="0039589C" w:rsidRDefault="0039589C" w:rsidP="006A6264">
      <w:pPr>
        <w:spacing w:line="360" w:lineRule="auto"/>
        <w:rPr>
          <w:rFonts w:ascii="Times New Roman" w:hAnsi="Times New Roman" w:cs="Times New Roman"/>
          <w:color w:val="auto"/>
          <w:sz w:val="24"/>
          <w:szCs w:val="24"/>
        </w:rPr>
      </w:pPr>
      <w:proofErr w:type="spellStart"/>
      <w:r w:rsidRPr="0039589C">
        <w:rPr>
          <w:rFonts w:ascii="Times New Roman" w:hAnsi="Times New Roman" w:cs="Times New Roman"/>
          <w:color w:val="auto"/>
          <w:sz w:val="24"/>
          <w:szCs w:val="24"/>
        </w:rPr>
        <w:t>Ofsted</w:t>
      </w:r>
      <w:proofErr w:type="spellEnd"/>
      <w:r w:rsidRPr="0039589C">
        <w:rPr>
          <w:rFonts w:ascii="Times New Roman" w:hAnsi="Times New Roman" w:cs="Times New Roman"/>
          <w:color w:val="auto"/>
          <w:sz w:val="24"/>
          <w:szCs w:val="24"/>
        </w:rPr>
        <w:t xml:space="preserve">. (2002) </w:t>
      </w:r>
      <w:r w:rsidRPr="0039589C">
        <w:rPr>
          <w:rFonts w:ascii="Times New Roman" w:hAnsi="Times New Roman" w:cs="Times New Roman"/>
          <w:i/>
          <w:color w:val="auto"/>
          <w:sz w:val="24"/>
          <w:szCs w:val="24"/>
        </w:rPr>
        <w:t>The curriculum in successful primary schools.</w:t>
      </w:r>
      <w:r w:rsidRPr="0039589C">
        <w:rPr>
          <w:rFonts w:ascii="Times New Roman" w:hAnsi="Times New Roman" w:cs="Times New Roman"/>
          <w:color w:val="auto"/>
          <w:sz w:val="24"/>
          <w:szCs w:val="24"/>
        </w:rPr>
        <w:t xml:space="preserve"> Available at: </w:t>
      </w:r>
      <w:hyperlink r:id="rId35" w:history="1">
        <w:r w:rsidRPr="0039589C">
          <w:rPr>
            <w:rStyle w:val="Hyperlink"/>
            <w:rFonts w:ascii="Times New Roman" w:hAnsi="Times New Roman" w:cs="Times New Roman"/>
            <w:color w:val="auto"/>
            <w:sz w:val="24"/>
            <w:szCs w:val="24"/>
          </w:rPr>
          <w:t>https://dera.ioe.ac.uk/4564/1/Curriculum%20in%20successful%20primary%20schools%20(The)%20(PDF%20format).pdf</w:t>
        </w:r>
      </w:hyperlink>
      <w:r w:rsidRPr="0039589C">
        <w:rPr>
          <w:rFonts w:ascii="Times New Roman" w:hAnsi="Times New Roman" w:cs="Times New Roman"/>
          <w:color w:val="auto"/>
          <w:sz w:val="24"/>
          <w:szCs w:val="24"/>
        </w:rPr>
        <w:t xml:space="preserve"> (Accessed: 6</w:t>
      </w:r>
      <w:r w:rsidRPr="0039589C">
        <w:rPr>
          <w:rFonts w:ascii="Times New Roman" w:hAnsi="Times New Roman" w:cs="Times New Roman"/>
          <w:color w:val="auto"/>
          <w:sz w:val="24"/>
          <w:szCs w:val="24"/>
          <w:vertAlign w:val="superscript"/>
        </w:rPr>
        <w:t>th</w:t>
      </w:r>
      <w:r w:rsidRPr="0039589C">
        <w:rPr>
          <w:rFonts w:ascii="Times New Roman" w:hAnsi="Times New Roman" w:cs="Times New Roman"/>
          <w:color w:val="auto"/>
          <w:sz w:val="24"/>
          <w:szCs w:val="24"/>
        </w:rPr>
        <w:t xml:space="preserve"> December 2018). </w:t>
      </w:r>
    </w:p>
    <w:p w14:paraId="7B70B6A1" w14:textId="66469DC9" w:rsidR="00BC2823" w:rsidRPr="00BC2823" w:rsidRDefault="00BC2823" w:rsidP="006A6264">
      <w:pPr>
        <w:spacing w:line="360" w:lineRule="auto"/>
        <w:rPr>
          <w:rFonts w:ascii="Times New Roman" w:hAnsi="Times New Roman" w:cs="Times New Roman"/>
          <w:color w:val="auto"/>
          <w:sz w:val="24"/>
        </w:rPr>
      </w:pPr>
      <w:r>
        <w:rPr>
          <w:rFonts w:ascii="Times New Roman" w:hAnsi="Times New Roman" w:cs="Times New Roman"/>
          <w:color w:val="auto"/>
          <w:sz w:val="24"/>
        </w:rPr>
        <w:t xml:space="preserve">O’Malley, S. (2015) </w:t>
      </w:r>
      <w:r>
        <w:rPr>
          <w:rFonts w:ascii="Times New Roman" w:hAnsi="Times New Roman" w:cs="Times New Roman"/>
          <w:i/>
          <w:color w:val="auto"/>
          <w:sz w:val="24"/>
        </w:rPr>
        <w:t xml:space="preserve">Cotton Wool Kids: What’s Making Irish Parents Paranoid? </w:t>
      </w:r>
      <w:r>
        <w:rPr>
          <w:rFonts w:ascii="Times New Roman" w:hAnsi="Times New Roman" w:cs="Times New Roman"/>
          <w:color w:val="auto"/>
          <w:sz w:val="24"/>
        </w:rPr>
        <w:t xml:space="preserve">Ireland: Mercier Press Ltd. </w:t>
      </w:r>
    </w:p>
    <w:p w14:paraId="77B2C530" w14:textId="2A0BFACC" w:rsidR="000527F3" w:rsidRDefault="000527F3"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Oppenheim, A. (1992) </w:t>
      </w:r>
      <w:r w:rsidRPr="000527F3">
        <w:rPr>
          <w:rFonts w:ascii="Times New Roman" w:hAnsi="Times New Roman" w:cs="Times New Roman"/>
          <w:i/>
          <w:color w:val="auto"/>
          <w:sz w:val="24"/>
          <w:szCs w:val="24"/>
        </w:rPr>
        <w:t>Questionnaire design, interviewing and attitude measurement.</w:t>
      </w:r>
      <w:r>
        <w:rPr>
          <w:rFonts w:ascii="Times New Roman" w:hAnsi="Times New Roman" w:cs="Times New Roman"/>
          <w:color w:val="auto"/>
          <w:sz w:val="24"/>
          <w:szCs w:val="24"/>
        </w:rPr>
        <w:t xml:space="preserve"> London: Printer.</w:t>
      </w:r>
    </w:p>
    <w:p w14:paraId="28A1212D" w14:textId="32A025C6" w:rsidR="00BC2823" w:rsidRPr="00BC2823" w:rsidRDefault="00BC2823" w:rsidP="00BC2823">
      <w:pPr>
        <w:rPr>
          <w:rFonts w:ascii="Times New Roman" w:hAnsi="Times New Roman" w:cs="Times New Roman"/>
          <w:color w:val="auto"/>
          <w:sz w:val="24"/>
        </w:rPr>
      </w:pPr>
      <w:r w:rsidRPr="00BC2823">
        <w:rPr>
          <w:rFonts w:ascii="Times New Roman" w:hAnsi="Times New Roman" w:cs="Times New Roman"/>
          <w:color w:val="auto"/>
          <w:sz w:val="24"/>
        </w:rPr>
        <w:t>Palmer, S</w:t>
      </w:r>
      <w:r>
        <w:rPr>
          <w:rFonts w:ascii="Times New Roman" w:hAnsi="Times New Roman" w:cs="Times New Roman"/>
          <w:color w:val="auto"/>
          <w:sz w:val="24"/>
        </w:rPr>
        <w:t>.</w:t>
      </w:r>
      <w:r w:rsidRPr="00BC2823">
        <w:rPr>
          <w:rFonts w:ascii="Times New Roman" w:hAnsi="Times New Roman" w:cs="Times New Roman"/>
          <w:color w:val="auto"/>
          <w:sz w:val="24"/>
        </w:rPr>
        <w:t xml:space="preserve"> (2015) </w:t>
      </w:r>
      <w:r w:rsidRPr="00BC2823">
        <w:rPr>
          <w:rFonts w:ascii="Times New Roman" w:hAnsi="Times New Roman" w:cs="Times New Roman"/>
          <w:i/>
          <w:color w:val="auto"/>
          <w:sz w:val="24"/>
        </w:rPr>
        <w:t xml:space="preserve">Toxic Childhood. How the Modern World is damaging our children and what we can do about it. </w:t>
      </w:r>
      <w:r w:rsidRPr="00BC2823">
        <w:rPr>
          <w:rFonts w:ascii="Times New Roman" w:hAnsi="Times New Roman" w:cs="Times New Roman"/>
          <w:color w:val="auto"/>
          <w:sz w:val="24"/>
        </w:rPr>
        <w:t>London: Orion Books Ltd.</w:t>
      </w:r>
    </w:p>
    <w:p w14:paraId="6F46227A" w14:textId="69592844" w:rsidR="00ED7366" w:rsidRDefault="00ED7366"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Papa, R. (2011) </w:t>
      </w:r>
      <w:r>
        <w:rPr>
          <w:rFonts w:ascii="Times New Roman" w:hAnsi="Times New Roman" w:cs="Times New Roman"/>
          <w:i/>
          <w:color w:val="auto"/>
          <w:sz w:val="24"/>
          <w:szCs w:val="24"/>
        </w:rPr>
        <w:t xml:space="preserve">Technology leadership for school improvement. </w:t>
      </w:r>
      <w:r>
        <w:rPr>
          <w:rFonts w:ascii="Times New Roman" w:hAnsi="Times New Roman" w:cs="Times New Roman"/>
          <w:color w:val="auto"/>
          <w:sz w:val="24"/>
          <w:szCs w:val="24"/>
        </w:rPr>
        <w:t xml:space="preserve">California: SAGE Publications Inc. </w:t>
      </w:r>
    </w:p>
    <w:p w14:paraId="1C6AB77C" w14:textId="32708486" w:rsidR="001B6336" w:rsidRPr="001B6336" w:rsidRDefault="001B6336"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Patton, M. (1980) </w:t>
      </w:r>
      <w:r>
        <w:rPr>
          <w:rFonts w:ascii="Times New Roman" w:hAnsi="Times New Roman" w:cs="Times New Roman"/>
          <w:i/>
          <w:color w:val="auto"/>
          <w:sz w:val="24"/>
          <w:szCs w:val="24"/>
        </w:rPr>
        <w:t xml:space="preserve">Qualitative Evaluation Methods. </w:t>
      </w:r>
      <w:r>
        <w:rPr>
          <w:rFonts w:ascii="Times New Roman" w:hAnsi="Times New Roman" w:cs="Times New Roman"/>
          <w:color w:val="auto"/>
          <w:sz w:val="24"/>
          <w:szCs w:val="24"/>
        </w:rPr>
        <w:t xml:space="preserve">California: SAGE. </w:t>
      </w:r>
    </w:p>
    <w:p w14:paraId="6613A7F6" w14:textId="2178143D" w:rsidR="00575BD1" w:rsidRDefault="001A2EE3"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Piaget, J. (1936) </w:t>
      </w:r>
      <w:r w:rsidRPr="0033216D">
        <w:rPr>
          <w:rFonts w:ascii="Times New Roman" w:hAnsi="Times New Roman" w:cs="Times New Roman"/>
          <w:i/>
          <w:color w:val="auto"/>
          <w:sz w:val="24"/>
          <w:szCs w:val="24"/>
          <w:shd w:val="clear" w:color="auto" w:fill="FFFFFF"/>
        </w:rPr>
        <w:t xml:space="preserve">Origins </w:t>
      </w:r>
      <w:r w:rsidR="0033216D" w:rsidRPr="0033216D">
        <w:rPr>
          <w:rFonts w:ascii="Times New Roman" w:hAnsi="Times New Roman" w:cs="Times New Roman"/>
          <w:i/>
          <w:color w:val="auto"/>
          <w:sz w:val="24"/>
          <w:szCs w:val="24"/>
          <w:shd w:val="clear" w:color="auto" w:fill="FFFFFF"/>
        </w:rPr>
        <w:t>of intelligences in the child.</w:t>
      </w:r>
      <w:r w:rsidR="0033216D">
        <w:rPr>
          <w:rFonts w:ascii="Times New Roman" w:hAnsi="Times New Roman" w:cs="Times New Roman"/>
          <w:color w:val="auto"/>
          <w:sz w:val="24"/>
          <w:szCs w:val="24"/>
          <w:shd w:val="clear" w:color="auto" w:fill="FFFFFF"/>
        </w:rPr>
        <w:t xml:space="preserve"> London: Routledge and Kegan Paul. </w:t>
      </w:r>
    </w:p>
    <w:p w14:paraId="16AD31AB" w14:textId="474ABA68" w:rsidR="006B5DAB" w:rsidRDefault="006B5DAB"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lastRenderedPageBreak/>
        <w:t xml:space="preserve">Perkins, D. (1995) </w:t>
      </w:r>
      <w:r w:rsidRPr="006B5DAB">
        <w:rPr>
          <w:rFonts w:ascii="Times New Roman" w:hAnsi="Times New Roman" w:cs="Times New Roman"/>
          <w:i/>
          <w:color w:val="auto"/>
          <w:sz w:val="24"/>
          <w:szCs w:val="24"/>
          <w:shd w:val="clear" w:color="auto" w:fill="FFFFFF"/>
        </w:rPr>
        <w:t>Outsmarting IQ: The emerging science of learnable intelligence.</w:t>
      </w:r>
      <w:r>
        <w:rPr>
          <w:rFonts w:ascii="Times New Roman" w:hAnsi="Times New Roman" w:cs="Times New Roman"/>
          <w:color w:val="auto"/>
          <w:sz w:val="24"/>
          <w:szCs w:val="24"/>
          <w:shd w:val="clear" w:color="auto" w:fill="FFFFFF"/>
        </w:rPr>
        <w:t xml:space="preserve"> New York: Free Press.</w:t>
      </w:r>
    </w:p>
    <w:p w14:paraId="14002B5A" w14:textId="29418C87" w:rsidR="00F228D7" w:rsidRPr="00F228D7" w:rsidRDefault="00F228D7"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Pollard, A. (2008) </w:t>
      </w:r>
      <w:r>
        <w:rPr>
          <w:rFonts w:ascii="Times New Roman" w:hAnsi="Times New Roman" w:cs="Times New Roman"/>
          <w:i/>
          <w:color w:val="auto"/>
          <w:sz w:val="24"/>
          <w:szCs w:val="24"/>
          <w:shd w:val="clear" w:color="auto" w:fill="FFFFFF"/>
        </w:rPr>
        <w:t xml:space="preserve">Reflective Teaching in Schools. </w:t>
      </w:r>
      <w:r>
        <w:rPr>
          <w:rFonts w:ascii="Times New Roman" w:hAnsi="Times New Roman" w:cs="Times New Roman"/>
          <w:color w:val="auto"/>
          <w:sz w:val="24"/>
          <w:szCs w:val="24"/>
          <w:shd w:val="clear" w:color="auto" w:fill="FFFFFF"/>
        </w:rPr>
        <w:t>4</w:t>
      </w:r>
      <w:r w:rsidRPr="00F228D7">
        <w:rPr>
          <w:rFonts w:ascii="Times New Roman" w:hAnsi="Times New Roman" w:cs="Times New Roman"/>
          <w:color w:val="auto"/>
          <w:sz w:val="24"/>
          <w:szCs w:val="24"/>
          <w:shd w:val="clear" w:color="auto" w:fill="FFFFFF"/>
          <w:vertAlign w:val="superscript"/>
        </w:rPr>
        <w:t>th</w:t>
      </w:r>
      <w:r>
        <w:rPr>
          <w:rFonts w:ascii="Times New Roman" w:hAnsi="Times New Roman" w:cs="Times New Roman"/>
          <w:color w:val="auto"/>
          <w:sz w:val="24"/>
          <w:szCs w:val="24"/>
          <w:shd w:val="clear" w:color="auto" w:fill="FFFFFF"/>
        </w:rPr>
        <w:t xml:space="preserve"> Ed. London: Bloomsbury Publishing.</w:t>
      </w:r>
    </w:p>
    <w:p w14:paraId="760986D5" w14:textId="31879A56" w:rsidR="007E72BB" w:rsidRDefault="007E72BB"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Pollard, A</w:t>
      </w:r>
      <w:r w:rsidR="00027993">
        <w:rPr>
          <w:rFonts w:ascii="Times New Roman" w:hAnsi="Times New Roman" w:cs="Times New Roman"/>
          <w:color w:val="auto"/>
          <w:sz w:val="24"/>
          <w:szCs w:val="24"/>
          <w:shd w:val="clear" w:color="auto" w:fill="FFFFFF"/>
        </w:rPr>
        <w:t>. et al</w:t>
      </w:r>
      <w:r>
        <w:rPr>
          <w:rFonts w:ascii="Times New Roman" w:hAnsi="Times New Roman" w:cs="Times New Roman"/>
          <w:color w:val="auto"/>
          <w:sz w:val="24"/>
          <w:szCs w:val="24"/>
          <w:shd w:val="clear" w:color="auto" w:fill="FFFFFF"/>
        </w:rPr>
        <w:t xml:space="preserve">. (2008) </w:t>
      </w:r>
      <w:r>
        <w:rPr>
          <w:rFonts w:ascii="Times New Roman" w:hAnsi="Times New Roman" w:cs="Times New Roman"/>
          <w:i/>
          <w:color w:val="auto"/>
          <w:sz w:val="24"/>
          <w:szCs w:val="24"/>
          <w:shd w:val="clear" w:color="auto" w:fill="FFFFFF"/>
        </w:rPr>
        <w:t xml:space="preserve">Reflective Teaching: Evidence-Informed Professional Practice. </w:t>
      </w:r>
      <w:r>
        <w:rPr>
          <w:rFonts w:ascii="Times New Roman" w:hAnsi="Times New Roman" w:cs="Times New Roman"/>
          <w:color w:val="auto"/>
          <w:sz w:val="24"/>
          <w:szCs w:val="24"/>
          <w:shd w:val="clear" w:color="auto" w:fill="FFFFFF"/>
        </w:rPr>
        <w:t xml:space="preserve">London: Continuum. </w:t>
      </w:r>
    </w:p>
    <w:p w14:paraId="417D891A" w14:textId="146E8041" w:rsidR="000527F3" w:rsidRDefault="000527F3" w:rsidP="006A6264">
      <w:pPr>
        <w:spacing w:line="360" w:lineRule="auto"/>
        <w:rPr>
          <w:rFonts w:ascii="Times New Roman" w:hAnsi="Times New Roman" w:cs="Times New Roman"/>
          <w:color w:val="auto"/>
          <w:sz w:val="24"/>
          <w:szCs w:val="24"/>
          <w:shd w:val="clear" w:color="auto" w:fill="FFFFFF"/>
        </w:rPr>
      </w:pPr>
      <w:proofErr w:type="spellStart"/>
      <w:r>
        <w:rPr>
          <w:rFonts w:ascii="Times New Roman" w:hAnsi="Times New Roman" w:cs="Times New Roman"/>
          <w:color w:val="auto"/>
          <w:sz w:val="24"/>
          <w:szCs w:val="24"/>
          <w:shd w:val="clear" w:color="auto" w:fill="FFFFFF"/>
        </w:rPr>
        <w:t>Pring</w:t>
      </w:r>
      <w:proofErr w:type="spellEnd"/>
      <w:r>
        <w:rPr>
          <w:rFonts w:ascii="Times New Roman" w:hAnsi="Times New Roman" w:cs="Times New Roman"/>
          <w:color w:val="auto"/>
          <w:sz w:val="24"/>
          <w:szCs w:val="24"/>
          <w:shd w:val="clear" w:color="auto" w:fill="FFFFFF"/>
        </w:rPr>
        <w:t xml:space="preserve">, R. (2000) </w:t>
      </w:r>
      <w:r w:rsidRPr="000527F3">
        <w:rPr>
          <w:rFonts w:ascii="Times New Roman" w:hAnsi="Times New Roman" w:cs="Times New Roman"/>
          <w:i/>
          <w:color w:val="auto"/>
          <w:sz w:val="24"/>
          <w:szCs w:val="24"/>
          <w:shd w:val="clear" w:color="auto" w:fill="FFFFFF"/>
        </w:rPr>
        <w:t>The Philosophy of Educational Research.</w:t>
      </w:r>
      <w:r>
        <w:rPr>
          <w:rFonts w:ascii="Times New Roman" w:hAnsi="Times New Roman" w:cs="Times New Roman"/>
          <w:color w:val="auto"/>
          <w:sz w:val="24"/>
          <w:szCs w:val="24"/>
          <w:shd w:val="clear" w:color="auto" w:fill="FFFFFF"/>
        </w:rPr>
        <w:t xml:space="preserve"> London: Continuum. </w:t>
      </w:r>
    </w:p>
    <w:p w14:paraId="6E3B0611" w14:textId="455890F1" w:rsidR="00093320" w:rsidRPr="004366FF" w:rsidRDefault="00093320"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Pritchard, A. (2014) </w:t>
      </w:r>
      <w:r w:rsidR="004366FF">
        <w:rPr>
          <w:rFonts w:ascii="Times New Roman" w:hAnsi="Times New Roman" w:cs="Times New Roman"/>
          <w:i/>
          <w:color w:val="auto"/>
          <w:sz w:val="24"/>
          <w:szCs w:val="24"/>
          <w:shd w:val="clear" w:color="auto" w:fill="FFFFFF"/>
        </w:rPr>
        <w:t xml:space="preserve">Ways of Learning. Learning theories and learning styles in the classroom. </w:t>
      </w:r>
      <w:r w:rsidR="004366FF">
        <w:rPr>
          <w:rFonts w:ascii="Times New Roman" w:hAnsi="Times New Roman" w:cs="Times New Roman"/>
          <w:color w:val="auto"/>
          <w:sz w:val="24"/>
          <w:szCs w:val="24"/>
          <w:shd w:val="clear" w:color="auto" w:fill="FFFFFF"/>
        </w:rPr>
        <w:t>3</w:t>
      </w:r>
      <w:r w:rsidR="004366FF" w:rsidRPr="004366FF">
        <w:rPr>
          <w:rFonts w:ascii="Times New Roman" w:hAnsi="Times New Roman" w:cs="Times New Roman"/>
          <w:color w:val="auto"/>
          <w:sz w:val="24"/>
          <w:szCs w:val="24"/>
          <w:shd w:val="clear" w:color="auto" w:fill="FFFFFF"/>
          <w:vertAlign w:val="superscript"/>
        </w:rPr>
        <w:t>rd</w:t>
      </w:r>
      <w:r w:rsidR="004366FF">
        <w:rPr>
          <w:rFonts w:ascii="Times New Roman" w:hAnsi="Times New Roman" w:cs="Times New Roman"/>
          <w:color w:val="auto"/>
          <w:sz w:val="24"/>
          <w:szCs w:val="24"/>
          <w:shd w:val="clear" w:color="auto" w:fill="FFFFFF"/>
        </w:rPr>
        <w:t xml:space="preserve"> Ed. Oxon: Routledge. </w:t>
      </w:r>
    </w:p>
    <w:p w14:paraId="6C648CB4" w14:textId="5A686FCE" w:rsidR="00EB198B" w:rsidRPr="00EB198B" w:rsidRDefault="00EB198B" w:rsidP="006A6264">
      <w:pPr>
        <w:spacing w:line="360" w:lineRule="auto"/>
        <w:rPr>
          <w:rFonts w:ascii="Times New Roman" w:hAnsi="Times New Roman" w:cs="Times New Roman"/>
          <w:i/>
          <w:color w:val="auto"/>
          <w:sz w:val="24"/>
          <w:szCs w:val="24"/>
          <w:shd w:val="clear" w:color="auto" w:fill="FFFFFF"/>
        </w:rPr>
      </w:pPr>
      <w:r>
        <w:rPr>
          <w:rFonts w:ascii="Times New Roman" w:hAnsi="Times New Roman" w:cs="Times New Roman"/>
          <w:color w:val="auto"/>
          <w:sz w:val="24"/>
          <w:szCs w:val="24"/>
          <w:shd w:val="clear" w:color="auto" w:fill="FFFFFF"/>
        </w:rPr>
        <w:t xml:space="preserve">Punch, J. (2009) </w:t>
      </w:r>
      <w:r>
        <w:rPr>
          <w:rFonts w:ascii="Times New Roman" w:hAnsi="Times New Roman" w:cs="Times New Roman"/>
          <w:i/>
          <w:color w:val="auto"/>
          <w:sz w:val="24"/>
          <w:szCs w:val="24"/>
          <w:shd w:val="clear" w:color="auto" w:fill="FFFFFF"/>
        </w:rPr>
        <w:t xml:space="preserve">Introduction to Research Methods in Education. </w:t>
      </w:r>
      <w:r w:rsidRPr="00EB198B">
        <w:rPr>
          <w:rFonts w:ascii="Times New Roman" w:hAnsi="Times New Roman" w:cs="Times New Roman"/>
          <w:color w:val="auto"/>
          <w:sz w:val="24"/>
          <w:szCs w:val="24"/>
          <w:shd w:val="clear" w:color="auto" w:fill="FFFFFF"/>
        </w:rPr>
        <w:t>London: SAGE.</w:t>
      </w:r>
      <w:r>
        <w:rPr>
          <w:rFonts w:ascii="Times New Roman" w:hAnsi="Times New Roman" w:cs="Times New Roman"/>
          <w:i/>
          <w:color w:val="auto"/>
          <w:sz w:val="24"/>
          <w:szCs w:val="24"/>
          <w:shd w:val="clear" w:color="auto" w:fill="FFFFFF"/>
        </w:rPr>
        <w:t xml:space="preserve"> </w:t>
      </w:r>
    </w:p>
    <w:p w14:paraId="61DE05F0" w14:textId="73960A66" w:rsidR="00E04AB4" w:rsidRDefault="00E04AB4"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Resnik, D. (2015) </w:t>
      </w:r>
      <w:r>
        <w:rPr>
          <w:rFonts w:ascii="Times New Roman" w:hAnsi="Times New Roman" w:cs="Times New Roman"/>
          <w:i/>
          <w:color w:val="auto"/>
          <w:sz w:val="24"/>
          <w:szCs w:val="24"/>
          <w:shd w:val="clear" w:color="auto" w:fill="FFFFFF"/>
        </w:rPr>
        <w:t xml:space="preserve">What is ethics in research and why it is important? </w:t>
      </w:r>
      <w:r>
        <w:rPr>
          <w:rFonts w:ascii="Times New Roman" w:hAnsi="Times New Roman" w:cs="Times New Roman"/>
          <w:color w:val="auto"/>
          <w:sz w:val="24"/>
          <w:szCs w:val="24"/>
          <w:shd w:val="clear" w:color="auto" w:fill="FFFFFF"/>
        </w:rPr>
        <w:t xml:space="preserve">Available at: </w:t>
      </w:r>
      <w:hyperlink r:id="rId36" w:history="1">
        <w:r w:rsidRPr="00EE3BD4">
          <w:rPr>
            <w:rStyle w:val="Hyperlink"/>
            <w:rFonts w:ascii="Times New Roman" w:hAnsi="Times New Roman" w:cs="Times New Roman"/>
            <w:sz w:val="24"/>
            <w:szCs w:val="24"/>
            <w:shd w:val="clear" w:color="auto" w:fill="FFFFFF"/>
          </w:rPr>
          <w:t>https://www.niehs.nih.gov/research/resources/bioethics/whatis/index.cfm</w:t>
        </w:r>
      </w:hyperlink>
      <w:r>
        <w:rPr>
          <w:rFonts w:ascii="Times New Roman" w:hAnsi="Times New Roman" w:cs="Times New Roman"/>
          <w:color w:val="auto"/>
          <w:sz w:val="24"/>
          <w:szCs w:val="24"/>
          <w:shd w:val="clear" w:color="auto" w:fill="FFFFFF"/>
        </w:rPr>
        <w:t xml:space="preserve"> (Accessed: 5</w:t>
      </w:r>
      <w:r w:rsidRPr="00E04AB4">
        <w:rPr>
          <w:rFonts w:ascii="Times New Roman" w:hAnsi="Times New Roman" w:cs="Times New Roman"/>
          <w:color w:val="auto"/>
          <w:sz w:val="24"/>
          <w:szCs w:val="24"/>
          <w:shd w:val="clear" w:color="auto" w:fill="FFFFFF"/>
          <w:vertAlign w:val="superscript"/>
        </w:rPr>
        <w:t>th</w:t>
      </w:r>
      <w:r>
        <w:rPr>
          <w:rFonts w:ascii="Times New Roman" w:hAnsi="Times New Roman" w:cs="Times New Roman"/>
          <w:color w:val="auto"/>
          <w:sz w:val="24"/>
          <w:szCs w:val="24"/>
          <w:shd w:val="clear" w:color="auto" w:fill="FFFFFF"/>
        </w:rPr>
        <w:t xml:space="preserve"> February 2019). </w:t>
      </w:r>
    </w:p>
    <w:p w14:paraId="5E19DFB7" w14:textId="1F43115D" w:rsidR="00EB198B" w:rsidRPr="00EB198B" w:rsidRDefault="00EB198B" w:rsidP="006A6264">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Roberts-Holmes, G. (2014) </w:t>
      </w:r>
      <w:r>
        <w:rPr>
          <w:rFonts w:ascii="Times New Roman" w:hAnsi="Times New Roman" w:cs="Times New Roman"/>
          <w:i/>
          <w:color w:val="auto"/>
          <w:sz w:val="24"/>
          <w:szCs w:val="24"/>
          <w:shd w:val="clear" w:color="auto" w:fill="FFFFFF"/>
        </w:rPr>
        <w:t xml:space="preserve">Doing Your Early Years Research Project. A Step-by-Step Guide. </w:t>
      </w:r>
      <w:r w:rsidR="00C24C9B">
        <w:rPr>
          <w:rFonts w:ascii="Times New Roman" w:hAnsi="Times New Roman" w:cs="Times New Roman"/>
          <w:color w:val="auto"/>
          <w:sz w:val="24"/>
          <w:szCs w:val="24"/>
          <w:shd w:val="clear" w:color="auto" w:fill="FFFFFF"/>
        </w:rPr>
        <w:t>3</w:t>
      </w:r>
      <w:r w:rsidR="00C24C9B" w:rsidRPr="00C24C9B">
        <w:rPr>
          <w:rFonts w:ascii="Times New Roman" w:hAnsi="Times New Roman" w:cs="Times New Roman"/>
          <w:color w:val="auto"/>
          <w:sz w:val="24"/>
          <w:szCs w:val="24"/>
          <w:shd w:val="clear" w:color="auto" w:fill="FFFFFF"/>
          <w:vertAlign w:val="superscript"/>
        </w:rPr>
        <w:t>rd</w:t>
      </w:r>
      <w:r w:rsidR="00C24C9B">
        <w:rPr>
          <w:rFonts w:ascii="Times New Roman" w:hAnsi="Times New Roman" w:cs="Times New Roman"/>
          <w:color w:val="auto"/>
          <w:sz w:val="24"/>
          <w:szCs w:val="24"/>
          <w:shd w:val="clear" w:color="auto" w:fill="FFFFFF"/>
        </w:rPr>
        <w:t xml:space="preserve"> Ed. London: SAGE. </w:t>
      </w:r>
    </w:p>
    <w:p w14:paraId="5C8E94A9" w14:textId="78836920" w:rsidR="00575BD1" w:rsidRDefault="00575BD1" w:rsidP="006A6264">
      <w:pPr>
        <w:spacing w:line="360" w:lineRule="auto"/>
        <w:rPr>
          <w:rFonts w:ascii="Times New Roman" w:hAnsi="Times New Roman" w:cs="Times New Roman"/>
          <w:color w:val="auto"/>
          <w:sz w:val="24"/>
          <w:szCs w:val="24"/>
        </w:rPr>
      </w:pPr>
      <w:r w:rsidRPr="00575BD1">
        <w:rPr>
          <w:rFonts w:ascii="Times New Roman" w:hAnsi="Times New Roman" w:cs="Times New Roman"/>
          <w:color w:val="auto"/>
          <w:sz w:val="24"/>
          <w:szCs w:val="24"/>
        </w:rPr>
        <w:t xml:space="preserve">Robinson, K. (2006) </w:t>
      </w:r>
      <w:r w:rsidRPr="00575BD1">
        <w:rPr>
          <w:rFonts w:ascii="Times New Roman" w:hAnsi="Times New Roman" w:cs="Times New Roman"/>
          <w:i/>
          <w:color w:val="auto"/>
          <w:sz w:val="24"/>
          <w:szCs w:val="24"/>
        </w:rPr>
        <w:t>Do Schools kill creativity?</w:t>
      </w:r>
      <w:r w:rsidRPr="00575BD1">
        <w:rPr>
          <w:rFonts w:ascii="Times New Roman" w:hAnsi="Times New Roman" w:cs="Times New Roman"/>
          <w:color w:val="auto"/>
          <w:sz w:val="24"/>
          <w:szCs w:val="24"/>
        </w:rPr>
        <w:t xml:space="preserve"> Available at: </w:t>
      </w:r>
      <w:hyperlink r:id="rId37" w:history="1">
        <w:r w:rsidRPr="00575BD1">
          <w:rPr>
            <w:rStyle w:val="Hyperlink"/>
            <w:rFonts w:ascii="Times New Roman" w:hAnsi="Times New Roman" w:cs="Times New Roman"/>
            <w:color w:val="auto"/>
            <w:sz w:val="24"/>
            <w:szCs w:val="24"/>
          </w:rPr>
          <w:t>https://www.ted.com/talks/ken_robinson_says_schools_kill_creativity</w:t>
        </w:r>
      </w:hyperlink>
      <w:r w:rsidRPr="00575BD1">
        <w:rPr>
          <w:rFonts w:ascii="Times New Roman" w:hAnsi="Times New Roman" w:cs="Times New Roman"/>
          <w:color w:val="auto"/>
          <w:sz w:val="24"/>
          <w:szCs w:val="24"/>
        </w:rPr>
        <w:t xml:space="preserve"> (Accessed: 17</w:t>
      </w:r>
      <w:r w:rsidRPr="00575BD1">
        <w:rPr>
          <w:rFonts w:ascii="Times New Roman" w:hAnsi="Times New Roman" w:cs="Times New Roman"/>
          <w:color w:val="auto"/>
          <w:sz w:val="24"/>
          <w:szCs w:val="24"/>
          <w:vertAlign w:val="superscript"/>
        </w:rPr>
        <w:t>th</w:t>
      </w:r>
      <w:r w:rsidRPr="00575BD1">
        <w:rPr>
          <w:rFonts w:ascii="Times New Roman" w:hAnsi="Times New Roman" w:cs="Times New Roman"/>
          <w:color w:val="auto"/>
          <w:sz w:val="24"/>
          <w:szCs w:val="24"/>
        </w:rPr>
        <w:t xml:space="preserve"> December 2018). </w:t>
      </w:r>
    </w:p>
    <w:p w14:paraId="6464E80F" w14:textId="69ED7AEF" w:rsidR="00BE592B" w:rsidRPr="00BE592B" w:rsidRDefault="00BE592B" w:rsidP="00BE592B">
      <w:pPr>
        <w:autoSpaceDE w:val="0"/>
        <w:autoSpaceDN w:val="0"/>
        <w:adjustRightInd w:val="0"/>
        <w:spacing w:before="0" w:after="0" w:line="360" w:lineRule="auto"/>
        <w:rPr>
          <w:rFonts w:ascii="Times New Roman" w:hAnsi="Times New Roman" w:cs="Times New Roman"/>
          <w:color w:val="auto"/>
          <w:sz w:val="24"/>
          <w:szCs w:val="18"/>
          <w:lang w:val="en-GB"/>
        </w:rPr>
      </w:pPr>
      <w:r w:rsidRPr="00BE592B">
        <w:rPr>
          <w:rFonts w:ascii="Times New Roman" w:hAnsi="Times New Roman" w:cs="Times New Roman"/>
          <w:color w:val="auto"/>
          <w:sz w:val="24"/>
          <w:szCs w:val="18"/>
          <w:lang w:val="en-GB"/>
        </w:rPr>
        <w:t xml:space="preserve">Robson, C. (2002) </w:t>
      </w:r>
      <w:r w:rsidRPr="00BE592B">
        <w:rPr>
          <w:rFonts w:ascii="Times New Roman" w:hAnsi="Times New Roman" w:cs="Times New Roman"/>
          <w:i/>
          <w:iCs/>
          <w:color w:val="auto"/>
          <w:sz w:val="24"/>
          <w:szCs w:val="18"/>
          <w:lang w:val="en-GB"/>
        </w:rPr>
        <w:t>Real World Research</w:t>
      </w:r>
      <w:r w:rsidR="00E86C9E">
        <w:rPr>
          <w:rFonts w:ascii="Times New Roman" w:hAnsi="Times New Roman" w:cs="Times New Roman"/>
          <w:i/>
          <w:iCs/>
          <w:color w:val="auto"/>
          <w:sz w:val="24"/>
          <w:szCs w:val="18"/>
          <w:lang w:val="en-GB"/>
        </w:rPr>
        <w:t>: A Resource for Social Scientists and Practitioner Researchers</w:t>
      </w:r>
      <w:r w:rsidR="00027993">
        <w:rPr>
          <w:rFonts w:ascii="Times New Roman" w:hAnsi="Times New Roman" w:cs="Times New Roman"/>
          <w:i/>
          <w:iCs/>
          <w:color w:val="auto"/>
          <w:sz w:val="24"/>
          <w:szCs w:val="18"/>
          <w:lang w:val="en-GB"/>
        </w:rPr>
        <w:t xml:space="preserve">. </w:t>
      </w:r>
      <w:r w:rsidR="00027993">
        <w:rPr>
          <w:rFonts w:ascii="Times New Roman" w:hAnsi="Times New Roman" w:cs="Times New Roman"/>
          <w:iCs/>
          <w:color w:val="auto"/>
          <w:sz w:val="24"/>
          <w:szCs w:val="18"/>
          <w:lang w:val="en-GB"/>
        </w:rPr>
        <w:t>2</w:t>
      </w:r>
      <w:r w:rsidR="00027993" w:rsidRPr="00027993">
        <w:rPr>
          <w:rFonts w:ascii="Times New Roman" w:hAnsi="Times New Roman" w:cs="Times New Roman"/>
          <w:iCs/>
          <w:color w:val="auto"/>
          <w:sz w:val="24"/>
          <w:szCs w:val="18"/>
          <w:vertAlign w:val="superscript"/>
          <w:lang w:val="en-GB"/>
        </w:rPr>
        <w:t>nd</w:t>
      </w:r>
      <w:r w:rsidR="00027993">
        <w:rPr>
          <w:rFonts w:ascii="Times New Roman" w:hAnsi="Times New Roman" w:cs="Times New Roman"/>
          <w:iCs/>
          <w:color w:val="auto"/>
          <w:sz w:val="24"/>
          <w:szCs w:val="18"/>
          <w:lang w:val="en-GB"/>
        </w:rPr>
        <w:t xml:space="preserve"> Ed</w:t>
      </w:r>
      <w:r w:rsidRPr="00BE592B">
        <w:rPr>
          <w:rFonts w:ascii="Times New Roman" w:hAnsi="Times New Roman" w:cs="Times New Roman"/>
          <w:color w:val="auto"/>
          <w:sz w:val="24"/>
          <w:szCs w:val="18"/>
          <w:lang w:val="en-GB"/>
        </w:rPr>
        <w:t>.</w:t>
      </w:r>
      <w:r>
        <w:rPr>
          <w:rFonts w:ascii="Times New Roman" w:hAnsi="Times New Roman" w:cs="Times New Roman"/>
          <w:color w:val="auto"/>
          <w:sz w:val="24"/>
          <w:szCs w:val="18"/>
          <w:lang w:val="en-GB"/>
        </w:rPr>
        <w:t xml:space="preserve"> </w:t>
      </w:r>
      <w:r w:rsidRPr="00BE592B">
        <w:rPr>
          <w:rFonts w:ascii="Times New Roman" w:hAnsi="Times New Roman" w:cs="Times New Roman"/>
          <w:color w:val="auto"/>
          <w:sz w:val="24"/>
          <w:szCs w:val="18"/>
          <w:lang w:val="en-GB"/>
        </w:rPr>
        <w:t>Oxford: Blackwell.</w:t>
      </w:r>
    </w:p>
    <w:p w14:paraId="78BFB23C" w14:textId="01F2FF80" w:rsidR="00957D5D" w:rsidRPr="00957D5D" w:rsidRDefault="00957D5D"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Rubin, H. and Rubin, I. (1995) </w:t>
      </w:r>
      <w:r>
        <w:rPr>
          <w:rFonts w:ascii="Times New Roman" w:hAnsi="Times New Roman" w:cs="Times New Roman"/>
          <w:i/>
          <w:color w:val="auto"/>
          <w:sz w:val="24"/>
          <w:szCs w:val="24"/>
        </w:rPr>
        <w:t xml:space="preserve">Qualitative Interviewing: The Art of Hearing Data. </w:t>
      </w:r>
      <w:r>
        <w:rPr>
          <w:rFonts w:ascii="Times New Roman" w:hAnsi="Times New Roman" w:cs="Times New Roman"/>
          <w:color w:val="auto"/>
          <w:sz w:val="24"/>
          <w:szCs w:val="24"/>
        </w:rPr>
        <w:t xml:space="preserve">London: SAGE Publications Ltd. </w:t>
      </w:r>
    </w:p>
    <w:p w14:paraId="402737F3" w14:textId="5692208E" w:rsidR="00C17A2C" w:rsidRPr="00C17A2C" w:rsidRDefault="00C17A2C" w:rsidP="00C17A2C">
      <w:pPr>
        <w:spacing w:line="360" w:lineRule="auto"/>
        <w:rPr>
          <w:rFonts w:ascii="Times New Roman" w:hAnsi="Times New Roman" w:cs="Times New Roman"/>
          <w:color w:val="auto"/>
          <w:sz w:val="28"/>
          <w:szCs w:val="24"/>
        </w:rPr>
      </w:pPr>
      <w:proofErr w:type="spellStart"/>
      <w:r w:rsidRPr="00C17A2C">
        <w:rPr>
          <w:rFonts w:ascii="Times New Roman" w:hAnsi="Times New Roman" w:cs="Times New Roman"/>
          <w:color w:val="auto"/>
          <w:sz w:val="24"/>
        </w:rPr>
        <w:t>Rudduck</w:t>
      </w:r>
      <w:proofErr w:type="spellEnd"/>
      <w:r w:rsidRPr="00C17A2C">
        <w:rPr>
          <w:rFonts w:ascii="Times New Roman" w:hAnsi="Times New Roman" w:cs="Times New Roman"/>
          <w:color w:val="auto"/>
          <w:sz w:val="24"/>
        </w:rPr>
        <w:t xml:space="preserve">, J. Chaplain, R. and Wallace, G. (1996) </w:t>
      </w:r>
      <w:r w:rsidRPr="00C17A2C">
        <w:rPr>
          <w:rFonts w:ascii="Times New Roman" w:hAnsi="Times New Roman" w:cs="Times New Roman"/>
          <w:i/>
          <w:color w:val="auto"/>
          <w:sz w:val="24"/>
        </w:rPr>
        <w:t xml:space="preserve">School Improvement: what can pupils tell us? </w:t>
      </w:r>
      <w:r w:rsidRPr="00C17A2C">
        <w:rPr>
          <w:rFonts w:ascii="Times New Roman" w:hAnsi="Times New Roman" w:cs="Times New Roman"/>
          <w:color w:val="auto"/>
          <w:sz w:val="24"/>
        </w:rPr>
        <w:t>London: Fulton.</w:t>
      </w:r>
    </w:p>
    <w:p w14:paraId="2F5449FC" w14:textId="6752165E" w:rsidR="00C17A2C" w:rsidRDefault="00C17A2C" w:rsidP="00C17A2C">
      <w:pPr>
        <w:spacing w:line="360" w:lineRule="auto"/>
        <w:rPr>
          <w:rFonts w:ascii="Times New Roman" w:hAnsi="Times New Roman" w:cs="Times New Roman"/>
          <w:color w:val="auto"/>
          <w:sz w:val="24"/>
        </w:rPr>
      </w:pPr>
      <w:proofErr w:type="spellStart"/>
      <w:r w:rsidRPr="00C17A2C">
        <w:rPr>
          <w:rFonts w:ascii="Times New Roman" w:hAnsi="Times New Roman" w:cs="Times New Roman"/>
          <w:color w:val="auto"/>
          <w:sz w:val="24"/>
        </w:rPr>
        <w:t>Rudduck</w:t>
      </w:r>
      <w:proofErr w:type="spellEnd"/>
      <w:r w:rsidRPr="00C17A2C">
        <w:rPr>
          <w:rFonts w:ascii="Times New Roman" w:hAnsi="Times New Roman" w:cs="Times New Roman"/>
          <w:color w:val="auto"/>
          <w:sz w:val="24"/>
        </w:rPr>
        <w:t xml:space="preserve">, J. and Flutter, J. (2004) </w:t>
      </w:r>
      <w:r w:rsidRPr="00C17A2C">
        <w:rPr>
          <w:rFonts w:ascii="Times New Roman" w:hAnsi="Times New Roman" w:cs="Times New Roman"/>
          <w:i/>
          <w:color w:val="auto"/>
          <w:sz w:val="24"/>
        </w:rPr>
        <w:t>How to improve your school.</w:t>
      </w:r>
      <w:r w:rsidRPr="00C17A2C">
        <w:rPr>
          <w:rFonts w:ascii="Times New Roman" w:hAnsi="Times New Roman" w:cs="Times New Roman"/>
          <w:color w:val="auto"/>
          <w:sz w:val="24"/>
        </w:rPr>
        <w:t xml:space="preserve"> London: Continuum.</w:t>
      </w:r>
    </w:p>
    <w:p w14:paraId="53310836" w14:textId="148E1281" w:rsidR="0033775F" w:rsidRPr="0033775F" w:rsidRDefault="0033775F" w:rsidP="00C17A2C">
      <w:pPr>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lastRenderedPageBreak/>
        <w:t xml:space="preserve">Salkind, N. (2010) </w:t>
      </w:r>
      <w:r w:rsidRPr="0033775F">
        <w:rPr>
          <w:rFonts w:ascii="Times New Roman" w:hAnsi="Times New Roman" w:cs="Times New Roman"/>
          <w:i/>
          <w:color w:val="auto"/>
          <w:sz w:val="24"/>
          <w:szCs w:val="24"/>
          <w:shd w:val="clear" w:color="auto" w:fill="FFFFFF"/>
        </w:rPr>
        <w:t>Encyclopedia of research design.</w:t>
      </w:r>
      <w:r>
        <w:rPr>
          <w:rFonts w:ascii="Times New Roman" w:hAnsi="Times New Roman" w:cs="Times New Roman"/>
          <w:color w:val="auto"/>
          <w:sz w:val="24"/>
          <w:szCs w:val="24"/>
          <w:shd w:val="clear" w:color="auto" w:fill="FFFFFF"/>
        </w:rPr>
        <w:t xml:space="preserve"> California: SAGE. </w:t>
      </w:r>
    </w:p>
    <w:p w14:paraId="1E4EA2D9" w14:textId="2BF176E5" w:rsidR="00957F77" w:rsidRDefault="00957F77" w:rsidP="006A6264">
      <w:pPr>
        <w:spacing w:line="360" w:lineRule="auto"/>
        <w:rPr>
          <w:rFonts w:ascii="Times New Roman" w:hAnsi="Times New Roman" w:cs="Times New Roman"/>
          <w:color w:val="auto"/>
          <w:sz w:val="24"/>
          <w:szCs w:val="24"/>
        </w:rPr>
      </w:pPr>
      <w:r w:rsidRPr="00957F77">
        <w:rPr>
          <w:rFonts w:ascii="Times New Roman" w:hAnsi="Times New Roman" w:cs="Times New Roman"/>
          <w:color w:val="auto"/>
          <w:sz w:val="24"/>
          <w:szCs w:val="24"/>
        </w:rPr>
        <w:t xml:space="preserve">Savage, J. (2011) </w:t>
      </w:r>
      <w:r w:rsidRPr="00957F77">
        <w:rPr>
          <w:rFonts w:ascii="Times New Roman" w:hAnsi="Times New Roman" w:cs="Times New Roman"/>
          <w:i/>
          <w:color w:val="auto"/>
          <w:sz w:val="24"/>
          <w:szCs w:val="24"/>
        </w:rPr>
        <w:t>Cross-curricular Teaching and Learning in the Secondary School.</w:t>
      </w:r>
      <w:r w:rsidRPr="00957F77">
        <w:rPr>
          <w:rFonts w:ascii="Times New Roman" w:hAnsi="Times New Roman" w:cs="Times New Roman"/>
          <w:color w:val="auto"/>
          <w:sz w:val="24"/>
          <w:szCs w:val="24"/>
        </w:rPr>
        <w:t xml:space="preserve"> Oxon: Routledge.</w:t>
      </w:r>
    </w:p>
    <w:p w14:paraId="696AF2D9" w14:textId="2B5DFDB7" w:rsidR="004A784A" w:rsidRDefault="004A784A"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Schleicher, A. (2012) </w:t>
      </w:r>
      <w:r w:rsidRPr="004A784A">
        <w:rPr>
          <w:rFonts w:ascii="Times New Roman" w:hAnsi="Times New Roman" w:cs="Times New Roman"/>
          <w:i/>
          <w:color w:val="auto"/>
          <w:sz w:val="24"/>
          <w:szCs w:val="24"/>
        </w:rPr>
        <w:t>Preparing teachers and Developing School Leaders for the 21</w:t>
      </w:r>
      <w:r w:rsidRPr="004A784A">
        <w:rPr>
          <w:rFonts w:ascii="Times New Roman" w:hAnsi="Times New Roman" w:cs="Times New Roman"/>
          <w:i/>
          <w:color w:val="auto"/>
          <w:sz w:val="24"/>
          <w:szCs w:val="24"/>
          <w:vertAlign w:val="superscript"/>
        </w:rPr>
        <w:t>st</w:t>
      </w:r>
      <w:r w:rsidRPr="004A784A">
        <w:rPr>
          <w:rFonts w:ascii="Times New Roman" w:hAnsi="Times New Roman" w:cs="Times New Roman"/>
          <w:i/>
          <w:color w:val="auto"/>
          <w:sz w:val="24"/>
          <w:szCs w:val="24"/>
        </w:rPr>
        <w:t xml:space="preserve"> Century. Lessons from around the world.</w:t>
      </w:r>
      <w:r>
        <w:rPr>
          <w:rFonts w:ascii="Times New Roman" w:hAnsi="Times New Roman" w:cs="Times New Roman"/>
          <w:color w:val="auto"/>
          <w:sz w:val="24"/>
          <w:szCs w:val="24"/>
        </w:rPr>
        <w:t xml:space="preserve"> United Kingdom: OECD Publishing. </w:t>
      </w:r>
    </w:p>
    <w:p w14:paraId="08EC7FEE" w14:textId="5E2445DA" w:rsidR="00B55B39" w:rsidRDefault="00B55B39" w:rsidP="00AA6BC2">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Schon, D. (1983) </w:t>
      </w:r>
      <w:r>
        <w:rPr>
          <w:rFonts w:ascii="Times New Roman" w:hAnsi="Times New Roman" w:cs="Times New Roman"/>
          <w:i/>
          <w:color w:val="auto"/>
          <w:sz w:val="24"/>
          <w:szCs w:val="24"/>
        </w:rPr>
        <w:t xml:space="preserve">The Reflective Practitioner: How Professionals Think in Action. </w:t>
      </w:r>
      <w:r>
        <w:rPr>
          <w:rFonts w:ascii="Times New Roman" w:hAnsi="Times New Roman" w:cs="Times New Roman"/>
          <w:color w:val="auto"/>
          <w:sz w:val="24"/>
          <w:szCs w:val="24"/>
        </w:rPr>
        <w:t xml:space="preserve">New York: Basic Books. </w:t>
      </w:r>
    </w:p>
    <w:p w14:paraId="4FDB19F7" w14:textId="2B9EDF62" w:rsidR="00AA6BC2" w:rsidRDefault="00AA6BC2" w:rsidP="00AA6BC2">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Schon, D. (1987) </w:t>
      </w:r>
      <w:r>
        <w:rPr>
          <w:rFonts w:ascii="Times New Roman" w:hAnsi="Times New Roman" w:cs="Times New Roman"/>
          <w:i/>
          <w:color w:val="auto"/>
          <w:sz w:val="24"/>
          <w:szCs w:val="24"/>
        </w:rPr>
        <w:t xml:space="preserve">The Reflective Practitioner. </w:t>
      </w:r>
      <w:r>
        <w:rPr>
          <w:rFonts w:ascii="Times New Roman" w:hAnsi="Times New Roman" w:cs="Times New Roman"/>
          <w:color w:val="auto"/>
          <w:sz w:val="24"/>
          <w:szCs w:val="24"/>
        </w:rPr>
        <w:t xml:space="preserve">California: Jossey-Bass. </w:t>
      </w:r>
    </w:p>
    <w:p w14:paraId="094EB7F6" w14:textId="5B7ABD5A" w:rsidR="003E5FEA" w:rsidRDefault="003E5FEA" w:rsidP="003E5FEA">
      <w:pPr>
        <w:spacing w:line="360" w:lineRule="auto"/>
        <w:rPr>
          <w:rFonts w:ascii="Times New Roman" w:hAnsi="Times New Roman" w:cs="Times New Roman"/>
          <w:color w:val="auto"/>
          <w:spacing w:val="2"/>
          <w:sz w:val="24"/>
          <w:szCs w:val="26"/>
          <w:shd w:val="clear" w:color="auto" w:fill="FCFCFC"/>
        </w:rPr>
      </w:pPr>
      <w:r w:rsidRPr="003E5FEA">
        <w:rPr>
          <w:rFonts w:ascii="Times New Roman" w:hAnsi="Times New Roman" w:cs="Times New Roman"/>
          <w:color w:val="auto"/>
          <w:spacing w:val="2"/>
          <w:sz w:val="24"/>
          <w:szCs w:val="26"/>
          <w:shd w:val="clear" w:color="auto" w:fill="FCFCFC"/>
        </w:rPr>
        <w:t>Schutte, N.</w:t>
      </w:r>
      <w:r w:rsidR="00027993">
        <w:rPr>
          <w:rFonts w:ascii="Times New Roman" w:hAnsi="Times New Roman" w:cs="Times New Roman"/>
          <w:color w:val="auto"/>
          <w:spacing w:val="2"/>
          <w:sz w:val="24"/>
          <w:szCs w:val="26"/>
          <w:shd w:val="clear" w:color="auto" w:fill="FCFCFC"/>
        </w:rPr>
        <w:t xml:space="preserve"> et al.</w:t>
      </w:r>
      <w:r w:rsidRPr="003E5FEA">
        <w:rPr>
          <w:rFonts w:ascii="Times New Roman" w:hAnsi="Times New Roman" w:cs="Times New Roman"/>
          <w:color w:val="auto"/>
          <w:spacing w:val="2"/>
          <w:sz w:val="24"/>
          <w:szCs w:val="26"/>
          <w:shd w:val="clear" w:color="auto" w:fill="FCFCFC"/>
        </w:rPr>
        <w:t xml:space="preserve"> (2001) </w:t>
      </w:r>
      <w:r>
        <w:rPr>
          <w:rFonts w:ascii="Times New Roman" w:hAnsi="Times New Roman" w:cs="Times New Roman"/>
          <w:color w:val="auto"/>
          <w:spacing w:val="2"/>
          <w:sz w:val="24"/>
          <w:szCs w:val="26"/>
          <w:shd w:val="clear" w:color="auto" w:fill="FCFCFC"/>
        </w:rPr>
        <w:t>‘</w:t>
      </w:r>
      <w:r w:rsidRPr="003E5FEA">
        <w:rPr>
          <w:rFonts w:ascii="Times New Roman" w:hAnsi="Times New Roman" w:cs="Times New Roman"/>
          <w:color w:val="auto"/>
          <w:spacing w:val="2"/>
          <w:sz w:val="24"/>
          <w:szCs w:val="26"/>
          <w:shd w:val="clear" w:color="auto" w:fill="FCFCFC"/>
        </w:rPr>
        <w:t>Emotional intelligence and interpersonal relations</w:t>
      </w:r>
      <w:r>
        <w:rPr>
          <w:rFonts w:ascii="Times New Roman" w:hAnsi="Times New Roman" w:cs="Times New Roman"/>
          <w:color w:val="auto"/>
          <w:spacing w:val="2"/>
          <w:sz w:val="24"/>
          <w:szCs w:val="26"/>
          <w:shd w:val="clear" w:color="auto" w:fill="FCFCFC"/>
        </w:rPr>
        <w:t>’,</w:t>
      </w:r>
      <w:r w:rsidRPr="003E5FEA">
        <w:rPr>
          <w:rFonts w:ascii="Times New Roman" w:hAnsi="Times New Roman" w:cs="Times New Roman"/>
          <w:color w:val="auto"/>
          <w:spacing w:val="2"/>
          <w:sz w:val="24"/>
          <w:szCs w:val="26"/>
          <w:shd w:val="clear" w:color="auto" w:fill="FCFCFC"/>
        </w:rPr>
        <w:t> </w:t>
      </w:r>
      <w:r w:rsidRPr="003E5FEA">
        <w:rPr>
          <w:rStyle w:val="Emphasis"/>
          <w:rFonts w:ascii="Times New Roman" w:hAnsi="Times New Roman" w:cs="Times New Roman"/>
          <w:color w:val="auto"/>
          <w:spacing w:val="2"/>
          <w:sz w:val="24"/>
          <w:szCs w:val="26"/>
          <w:shd w:val="clear" w:color="auto" w:fill="FCFCFC"/>
        </w:rPr>
        <w:t xml:space="preserve">Journal of Social Psychology, </w:t>
      </w:r>
      <w:r w:rsidRPr="003E5FEA">
        <w:rPr>
          <w:rStyle w:val="Emphasis"/>
          <w:rFonts w:ascii="Times New Roman" w:hAnsi="Times New Roman" w:cs="Times New Roman"/>
          <w:i w:val="0"/>
          <w:color w:val="auto"/>
          <w:spacing w:val="2"/>
          <w:sz w:val="24"/>
          <w:szCs w:val="26"/>
          <w:shd w:val="clear" w:color="auto" w:fill="FCFCFC"/>
        </w:rPr>
        <w:t>14</w:t>
      </w:r>
      <w:r w:rsidRPr="003E5FEA">
        <w:rPr>
          <w:rFonts w:ascii="Times New Roman" w:hAnsi="Times New Roman" w:cs="Times New Roman"/>
          <w:color w:val="auto"/>
          <w:spacing w:val="2"/>
          <w:sz w:val="24"/>
          <w:szCs w:val="26"/>
          <w:shd w:val="clear" w:color="auto" w:fill="FCFCFC"/>
        </w:rPr>
        <w:t xml:space="preserve">, </w:t>
      </w:r>
      <w:r>
        <w:rPr>
          <w:rFonts w:ascii="Times New Roman" w:hAnsi="Times New Roman" w:cs="Times New Roman"/>
          <w:color w:val="auto"/>
          <w:spacing w:val="2"/>
          <w:sz w:val="24"/>
          <w:szCs w:val="26"/>
          <w:shd w:val="clear" w:color="auto" w:fill="FCFCFC"/>
        </w:rPr>
        <w:t xml:space="preserve">pp. </w:t>
      </w:r>
      <w:r w:rsidRPr="003E5FEA">
        <w:rPr>
          <w:rFonts w:ascii="Times New Roman" w:hAnsi="Times New Roman" w:cs="Times New Roman"/>
          <w:color w:val="auto"/>
          <w:spacing w:val="2"/>
          <w:sz w:val="24"/>
          <w:szCs w:val="26"/>
          <w:shd w:val="clear" w:color="auto" w:fill="FCFCFC"/>
        </w:rPr>
        <w:t>523</w:t>
      </w:r>
      <w:r w:rsidR="00027993">
        <w:rPr>
          <w:rFonts w:ascii="Times New Roman" w:hAnsi="Times New Roman" w:cs="Times New Roman"/>
          <w:color w:val="auto"/>
          <w:spacing w:val="2"/>
          <w:sz w:val="24"/>
          <w:szCs w:val="26"/>
          <w:shd w:val="clear" w:color="auto" w:fill="FCFCFC"/>
        </w:rPr>
        <w:t>-</w:t>
      </w:r>
      <w:r w:rsidRPr="003E5FEA">
        <w:rPr>
          <w:rFonts w:ascii="Times New Roman" w:hAnsi="Times New Roman" w:cs="Times New Roman"/>
          <w:color w:val="auto"/>
          <w:spacing w:val="2"/>
          <w:sz w:val="24"/>
          <w:szCs w:val="26"/>
          <w:shd w:val="clear" w:color="auto" w:fill="FCFCFC"/>
        </w:rPr>
        <w:t>536.</w:t>
      </w:r>
    </w:p>
    <w:p w14:paraId="65DF15A8" w14:textId="62DECD02" w:rsidR="003A47FE" w:rsidRPr="003A47FE" w:rsidRDefault="003A47FE" w:rsidP="003E5FEA">
      <w:pPr>
        <w:spacing w:line="360" w:lineRule="auto"/>
        <w:rPr>
          <w:rFonts w:ascii="Times New Roman" w:hAnsi="Times New Roman" w:cs="Times New Roman"/>
          <w:color w:val="auto"/>
          <w:sz w:val="28"/>
        </w:rPr>
      </w:pPr>
      <w:r w:rsidRPr="003A47FE">
        <w:rPr>
          <w:rFonts w:ascii="Times New Roman" w:hAnsi="Times New Roman" w:cs="Times New Roman"/>
          <w:color w:val="auto"/>
          <w:sz w:val="24"/>
        </w:rPr>
        <w:t>Scott, J. (2000) ‘</w:t>
      </w:r>
      <w:r w:rsidRPr="003A47FE">
        <w:rPr>
          <w:rFonts w:ascii="Times New Roman" w:hAnsi="Times New Roman" w:cs="Times New Roman"/>
          <w:i/>
          <w:color w:val="auto"/>
          <w:sz w:val="24"/>
        </w:rPr>
        <w:t>Children as Respondents. The Challenge for Quantitative Methods’</w:t>
      </w:r>
      <w:r w:rsidRPr="003A47FE">
        <w:rPr>
          <w:rFonts w:ascii="Times New Roman" w:hAnsi="Times New Roman" w:cs="Times New Roman"/>
          <w:color w:val="auto"/>
          <w:sz w:val="24"/>
        </w:rPr>
        <w:t xml:space="preserve">, in Christensen, P. and James, A (eds) </w:t>
      </w:r>
      <w:r w:rsidRPr="003A47FE">
        <w:rPr>
          <w:rFonts w:ascii="Times New Roman" w:hAnsi="Times New Roman" w:cs="Times New Roman"/>
          <w:i/>
          <w:color w:val="auto"/>
          <w:sz w:val="24"/>
        </w:rPr>
        <w:t>Research with Children. Perspectives and Practices</w:t>
      </w:r>
      <w:r w:rsidRPr="003A47FE">
        <w:rPr>
          <w:rFonts w:ascii="Times New Roman" w:hAnsi="Times New Roman" w:cs="Times New Roman"/>
          <w:color w:val="auto"/>
          <w:sz w:val="24"/>
        </w:rPr>
        <w:t>, pp. 98-119. London: RoutledgeFalmer</w:t>
      </w:r>
      <w:r w:rsidRPr="003A47FE">
        <w:rPr>
          <w:rFonts w:ascii="Times New Roman" w:hAnsi="Times New Roman" w:cs="Times New Roman"/>
          <w:color w:val="auto"/>
          <w:sz w:val="28"/>
        </w:rPr>
        <w:t>.</w:t>
      </w:r>
    </w:p>
    <w:p w14:paraId="118BDF8C" w14:textId="301666E5" w:rsidR="00633EAA" w:rsidRDefault="00633EAA" w:rsidP="00633EAA">
      <w:pPr>
        <w:spacing w:line="360" w:lineRule="auto"/>
        <w:rPr>
          <w:rFonts w:ascii="Times New Roman" w:hAnsi="Times New Roman" w:cs="Times New Roman"/>
          <w:color w:val="auto"/>
          <w:sz w:val="24"/>
        </w:rPr>
      </w:pPr>
      <w:r w:rsidRPr="00633EAA">
        <w:rPr>
          <w:rFonts w:ascii="Times New Roman" w:hAnsi="Times New Roman" w:cs="Times New Roman"/>
          <w:color w:val="auto"/>
          <w:sz w:val="24"/>
        </w:rPr>
        <w:t xml:space="preserve">Shearer, C. (1996) </w:t>
      </w:r>
      <w:r w:rsidRPr="00633EAA">
        <w:rPr>
          <w:rFonts w:ascii="Times New Roman" w:hAnsi="Times New Roman" w:cs="Times New Roman"/>
          <w:i/>
          <w:color w:val="auto"/>
          <w:sz w:val="24"/>
        </w:rPr>
        <w:t>The MIDAS: A guide to assessment and education for the multiple intelligences</w:t>
      </w:r>
      <w:r w:rsidRPr="00633EAA">
        <w:rPr>
          <w:rFonts w:ascii="Times New Roman" w:hAnsi="Times New Roman" w:cs="Times New Roman"/>
          <w:color w:val="auto"/>
          <w:sz w:val="24"/>
        </w:rPr>
        <w:t xml:space="preserve">. </w:t>
      </w:r>
      <w:r>
        <w:rPr>
          <w:rFonts w:ascii="Times New Roman" w:hAnsi="Times New Roman" w:cs="Times New Roman"/>
          <w:color w:val="auto"/>
          <w:sz w:val="24"/>
        </w:rPr>
        <w:t>Ohio</w:t>
      </w:r>
      <w:r w:rsidRPr="00633EAA">
        <w:rPr>
          <w:rFonts w:ascii="Times New Roman" w:hAnsi="Times New Roman" w:cs="Times New Roman"/>
          <w:color w:val="auto"/>
          <w:sz w:val="24"/>
        </w:rPr>
        <w:t xml:space="preserve">: </w:t>
      </w:r>
      <w:proofErr w:type="spellStart"/>
      <w:r w:rsidRPr="00633EAA">
        <w:rPr>
          <w:rFonts w:ascii="Times New Roman" w:hAnsi="Times New Roman" w:cs="Times New Roman"/>
          <w:color w:val="auto"/>
          <w:sz w:val="24"/>
        </w:rPr>
        <w:t>Greyden</w:t>
      </w:r>
      <w:proofErr w:type="spellEnd"/>
      <w:r w:rsidRPr="00633EAA">
        <w:rPr>
          <w:rFonts w:ascii="Times New Roman" w:hAnsi="Times New Roman" w:cs="Times New Roman"/>
          <w:color w:val="auto"/>
          <w:sz w:val="24"/>
        </w:rPr>
        <w:t xml:space="preserve"> Press.</w:t>
      </w:r>
    </w:p>
    <w:p w14:paraId="66763CA0" w14:textId="749FEA95" w:rsidR="008F74EE" w:rsidRDefault="008F74EE" w:rsidP="00633EAA">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Shearer, B. (2004) ‘Multiple Intelligences Theory after 20 Years’, </w:t>
      </w:r>
      <w:r>
        <w:rPr>
          <w:rFonts w:ascii="Times New Roman" w:hAnsi="Times New Roman" w:cs="Times New Roman"/>
          <w:i/>
          <w:color w:val="auto"/>
          <w:sz w:val="24"/>
          <w:szCs w:val="24"/>
        </w:rPr>
        <w:t xml:space="preserve">Teacher’s College Record, </w:t>
      </w:r>
      <w:r>
        <w:rPr>
          <w:rFonts w:ascii="Times New Roman" w:hAnsi="Times New Roman" w:cs="Times New Roman"/>
          <w:color w:val="auto"/>
          <w:sz w:val="24"/>
          <w:szCs w:val="24"/>
        </w:rPr>
        <w:t>106(1), pp. 2</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16. </w:t>
      </w:r>
    </w:p>
    <w:p w14:paraId="1ED7A443" w14:textId="657DF41C" w:rsidR="009418A9" w:rsidRPr="009418A9" w:rsidRDefault="009418A9" w:rsidP="00633EAA">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Shepard, J. (2004) ‘Multiple ways of knowing: Fostering resiliency through providing opportunities for participating in learning’, </w:t>
      </w:r>
      <w:r>
        <w:rPr>
          <w:rFonts w:ascii="Times New Roman" w:hAnsi="Times New Roman" w:cs="Times New Roman"/>
          <w:i/>
          <w:color w:val="auto"/>
          <w:sz w:val="24"/>
          <w:szCs w:val="24"/>
        </w:rPr>
        <w:t xml:space="preserve">Reclaiming youth and children, </w:t>
      </w:r>
      <w:r>
        <w:rPr>
          <w:rFonts w:ascii="Times New Roman" w:hAnsi="Times New Roman" w:cs="Times New Roman"/>
          <w:color w:val="auto"/>
          <w:sz w:val="24"/>
          <w:szCs w:val="24"/>
        </w:rPr>
        <w:t>12(4), pp. 210</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216. </w:t>
      </w:r>
    </w:p>
    <w:p w14:paraId="40B6AEFD" w14:textId="2D3357A2" w:rsidR="009418A9" w:rsidRDefault="00476196"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Soffel</w:t>
      </w:r>
      <w:proofErr w:type="spellEnd"/>
      <w:r>
        <w:rPr>
          <w:rFonts w:ascii="Times New Roman" w:hAnsi="Times New Roman" w:cs="Times New Roman"/>
          <w:color w:val="auto"/>
          <w:sz w:val="24"/>
          <w:szCs w:val="24"/>
        </w:rPr>
        <w:t xml:space="preserve">, J. (2016) </w:t>
      </w:r>
      <w:r>
        <w:rPr>
          <w:rFonts w:ascii="Times New Roman" w:hAnsi="Times New Roman" w:cs="Times New Roman"/>
          <w:i/>
          <w:color w:val="auto"/>
          <w:sz w:val="24"/>
          <w:szCs w:val="24"/>
        </w:rPr>
        <w:t>What are the 21</w:t>
      </w:r>
      <w:r w:rsidRPr="00476196">
        <w:rPr>
          <w:rFonts w:ascii="Times New Roman" w:hAnsi="Times New Roman" w:cs="Times New Roman"/>
          <w:i/>
          <w:color w:val="auto"/>
          <w:sz w:val="24"/>
          <w:szCs w:val="24"/>
          <w:vertAlign w:val="superscript"/>
        </w:rPr>
        <w:t>st</w:t>
      </w:r>
      <w:r>
        <w:rPr>
          <w:rFonts w:ascii="Times New Roman" w:hAnsi="Times New Roman" w:cs="Times New Roman"/>
          <w:i/>
          <w:color w:val="auto"/>
          <w:sz w:val="24"/>
          <w:szCs w:val="24"/>
        </w:rPr>
        <w:t xml:space="preserve"> Century Skills every student </w:t>
      </w:r>
      <w:proofErr w:type="gramStart"/>
      <w:r>
        <w:rPr>
          <w:rFonts w:ascii="Times New Roman" w:hAnsi="Times New Roman" w:cs="Times New Roman"/>
          <w:i/>
          <w:color w:val="auto"/>
          <w:sz w:val="24"/>
          <w:szCs w:val="24"/>
        </w:rPr>
        <w:t>needs</w:t>
      </w:r>
      <w:proofErr w:type="gramEnd"/>
      <w:r>
        <w:rPr>
          <w:rFonts w:ascii="Times New Roman" w:hAnsi="Times New Roman" w:cs="Times New Roman"/>
          <w:i/>
          <w:color w:val="auto"/>
          <w:sz w:val="24"/>
          <w:szCs w:val="24"/>
        </w:rPr>
        <w:t xml:space="preserve">? </w:t>
      </w:r>
      <w:r>
        <w:rPr>
          <w:rFonts w:ascii="Times New Roman" w:hAnsi="Times New Roman" w:cs="Times New Roman"/>
          <w:color w:val="auto"/>
          <w:sz w:val="24"/>
          <w:szCs w:val="24"/>
        </w:rPr>
        <w:t xml:space="preserve">Available at: </w:t>
      </w:r>
      <w:hyperlink r:id="rId38" w:history="1">
        <w:r w:rsidRPr="001B7CEA">
          <w:rPr>
            <w:rStyle w:val="Hyperlink"/>
            <w:rFonts w:ascii="Times New Roman" w:hAnsi="Times New Roman" w:cs="Times New Roman"/>
            <w:sz w:val="24"/>
            <w:szCs w:val="24"/>
          </w:rPr>
          <w:t>https://www.weforum.org/agenda/2016/03/21st-century-skills-future-jobs-students/</w:t>
        </w:r>
      </w:hyperlink>
      <w:r>
        <w:rPr>
          <w:rFonts w:ascii="Times New Roman" w:hAnsi="Times New Roman" w:cs="Times New Roman"/>
          <w:color w:val="auto"/>
          <w:sz w:val="24"/>
          <w:szCs w:val="24"/>
        </w:rPr>
        <w:t xml:space="preserve"> (Accessed: 28</w:t>
      </w:r>
      <w:r w:rsidRPr="00476196">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February 2019). </w:t>
      </w:r>
    </w:p>
    <w:p w14:paraId="25B59F4B" w14:textId="61E10383" w:rsidR="00CA4297" w:rsidRPr="00CA4297" w:rsidRDefault="00CA4297" w:rsidP="00CA4297">
      <w:pPr>
        <w:spacing w:line="360" w:lineRule="auto"/>
        <w:rPr>
          <w:rFonts w:ascii="Times New Roman" w:hAnsi="Times New Roman" w:cs="Times New Roman"/>
          <w:color w:val="auto"/>
          <w:sz w:val="28"/>
          <w:szCs w:val="24"/>
        </w:rPr>
      </w:pPr>
      <w:r w:rsidRPr="00CA4297">
        <w:rPr>
          <w:rFonts w:ascii="Times New Roman" w:hAnsi="Times New Roman" w:cs="Times New Roman"/>
          <w:color w:val="auto"/>
          <w:sz w:val="24"/>
        </w:rPr>
        <w:t>Spiro, R.</w:t>
      </w:r>
      <w:r w:rsidR="00027993">
        <w:rPr>
          <w:rFonts w:ascii="Times New Roman" w:hAnsi="Times New Roman" w:cs="Times New Roman"/>
          <w:color w:val="auto"/>
          <w:sz w:val="24"/>
        </w:rPr>
        <w:t xml:space="preserve"> et al</w:t>
      </w:r>
      <w:r w:rsidRPr="00CA4297">
        <w:rPr>
          <w:rFonts w:ascii="Times New Roman" w:hAnsi="Times New Roman" w:cs="Times New Roman"/>
          <w:color w:val="auto"/>
          <w:sz w:val="24"/>
        </w:rPr>
        <w:t xml:space="preserve">. (1988) </w:t>
      </w:r>
      <w:r w:rsidRPr="006B0B42">
        <w:rPr>
          <w:rFonts w:ascii="Times New Roman" w:hAnsi="Times New Roman" w:cs="Times New Roman"/>
          <w:i/>
          <w:color w:val="auto"/>
          <w:sz w:val="24"/>
        </w:rPr>
        <w:t>Cognitive Flexibility Theory: Advanced Knowledge Acquisition in Ill-Structured Domains</w:t>
      </w:r>
      <w:r w:rsidRPr="00CA4297">
        <w:rPr>
          <w:rFonts w:ascii="Times New Roman" w:hAnsi="Times New Roman" w:cs="Times New Roman"/>
          <w:color w:val="auto"/>
          <w:sz w:val="24"/>
        </w:rPr>
        <w:t xml:space="preserve">. </w:t>
      </w:r>
      <w:r w:rsidR="006B0B42">
        <w:rPr>
          <w:rFonts w:ascii="Times New Roman" w:hAnsi="Times New Roman" w:cs="Times New Roman"/>
          <w:color w:val="auto"/>
          <w:sz w:val="24"/>
        </w:rPr>
        <w:t>Illinois: University of Illinois.</w:t>
      </w:r>
    </w:p>
    <w:p w14:paraId="15ED5B50" w14:textId="18DE1541" w:rsidR="000527F3" w:rsidRDefault="000527F3"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Stenhouse, L. (1975) </w:t>
      </w:r>
      <w:r w:rsidRPr="000527F3">
        <w:rPr>
          <w:rFonts w:ascii="Times New Roman" w:hAnsi="Times New Roman" w:cs="Times New Roman"/>
          <w:i/>
          <w:color w:val="auto"/>
          <w:sz w:val="24"/>
          <w:szCs w:val="24"/>
        </w:rPr>
        <w:t>An Introduction to Curriculum Research and Development.</w:t>
      </w:r>
      <w:r>
        <w:rPr>
          <w:rFonts w:ascii="Times New Roman" w:hAnsi="Times New Roman" w:cs="Times New Roman"/>
          <w:color w:val="auto"/>
          <w:sz w:val="24"/>
          <w:szCs w:val="24"/>
        </w:rPr>
        <w:t xml:space="preserve"> London: Heinemann. </w:t>
      </w:r>
    </w:p>
    <w:p w14:paraId="1AE2208E" w14:textId="0622AE81" w:rsidR="006B5DAB" w:rsidRPr="006B5DAB" w:rsidRDefault="006B5DAB"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Sternberg, R. (1997) </w:t>
      </w:r>
      <w:r>
        <w:rPr>
          <w:rFonts w:ascii="Times New Roman" w:hAnsi="Times New Roman" w:cs="Times New Roman"/>
          <w:i/>
          <w:color w:val="auto"/>
          <w:sz w:val="24"/>
          <w:szCs w:val="24"/>
        </w:rPr>
        <w:t xml:space="preserve">Beyond IQ – Triarchic Theory of Human Intelligence. </w:t>
      </w:r>
      <w:r>
        <w:rPr>
          <w:rFonts w:ascii="Times New Roman" w:hAnsi="Times New Roman" w:cs="Times New Roman"/>
          <w:color w:val="auto"/>
          <w:sz w:val="24"/>
          <w:szCs w:val="24"/>
        </w:rPr>
        <w:t>Cambridge: Cambridge University Press.</w:t>
      </w:r>
    </w:p>
    <w:p w14:paraId="0FC9CDD6" w14:textId="67F46DE8" w:rsidR="004237B7" w:rsidRPr="004237B7" w:rsidRDefault="004237B7" w:rsidP="004237B7">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Sternberg, R. and Grigorenko, E. (2004) ‘Successful Intelligence in the classroom’, </w:t>
      </w:r>
      <w:r>
        <w:rPr>
          <w:rFonts w:ascii="Times New Roman" w:hAnsi="Times New Roman" w:cs="Times New Roman"/>
          <w:i/>
          <w:color w:val="auto"/>
          <w:sz w:val="24"/>
          <w:szCs w:val="24"/>
        </w:rPr>
        <w:t xml:space="preserve">Theory into Practice, </w:t>
      </w:r>
      <w:r>
        <w:rPr>
          <w:rFonts w:ascii="Times New Roman" w:hAnsi="Times New Roman" w:cs="Times New Roman"/>
          <w:color w:val="auto"/>
          <w:sz w:val="24"/>
          <w:szCs w:val="24"/>
        </w:rPr>
        <w:t>43, pp. 274</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280. </w:t>
      </w:r>
    </w:p>
    <w:p w14:paraId="49EFC38F" w14:textId="47AA4338" w:rsidR="00223FA7" w:rsidRDefault="00223FA7" w:rsidP="00223FA7">
      <w:pPr>
        <w:spacing w:line="360" w:lineRule="auto"/>
        <w:rPr>
          <w:rFonts w:ascii="Times New Roman" w:hAnsi="Times New Roman" w:cs="Times New Roman"/>
          <w:color w:val="auto"/>
          <w:sz w:val="24"/>
        </w:rPr>
      </w:pPr>
      <w:r w:rsidRPr="00223FA7">
        <w:rPr>
          <w:rFonts w:ascii="Times New Roman" w:hAnsi="Times New Roman" w:cs="Times New Roman"/>
          <w:color w:val="auto"/>
          <w:sz w:val="24"/>
        </w:rPr>
        <w:t xml:space="preserve">Teele, S. (1992) </w:t>
      </w:r>
      <w:r w:rsidRPr="00223FA7">
        <w:rPr>
          <w:rFonts w:ascii="Times New Roman" w:hAnsi="Times New Roman" w:cs="Times New Roman"/>
          <w:i/>
          <w:color w:val="auto"/>
          <w:sz w:val="24"/>
        </w:rPr>
        <w:t xml:space="preserve">Teele inventory of multiple intelligences. </w:t>
      </w:r>
      <w:r>
        <w:rPr>
          <w:rFonts w:ascii="Times New Roman" w:hAnsi="Times New Roman" w:cs="Times New Roman"/>
          <w:color w:val="auto"/>
          <w:sz w:val="24"/>
        </w:rPr>
        <w:t>California</w:t>
      </w:r>
      <w:r w:rsidRPr="00223FA7">
        <w:rPr>
          <w:rFonts w:ascii="Times New Roman" w:hAnsi="Times New Roman" w:cs="Times New Roman"/>
          <w:color w:val="auto"/>
          <w:sz w:val="24"/>
        </w:rPr>
        <w:t>: Sue Teele and Associates.</w:t>
      </w:r>
    </w:p>
    <w:p w14:paraId="69E1873E" w14:textId="7958B4FA" w:rsidR="00E86C9E" w:rsidRDefault="00E86C9E" w:rsidP="00E86C9E">
      <w:pPr>
        <w:spacing w:line="360" w:lineRule="auto"/>
        <w:rPr>
          <w:rFonts w:ascii="Times New Roman" w:hAnsi="Times New Roman" w:cs="Times New Roman"/>
          <w:color w:val="auto"/>
          <w:sz w:val="24"/>
          <w:szCs w:val="23"/>
        </w:rPr>
      </w:pPr>
      <w:r w:rsidRPr="00E86C9E">
        <w:rPr>
          <w:rFonts w:ascii="Times New Roman" w:hAnsi="Times New Roman" w:cs="Times New Roman"/>
          <w:color w:val="auto"/>
          <w:sz w:val="24"/>
          <w:szCs w:val="23"/>
        </w:rPr>
        <w:t xml:space="preserve">Thomas, G. (2009) </w:t>
      </w:r>
      <w:r w:rsidRPr="00E86C9E">
        <w:rPr>
          <w:rFonts w:ascii="Times New Roman" w:hAnsi="Times New Roman" w:cs="Times New Roman"/>
          <w:i/>
          <w:iCs/>
          <w:color w:val="auto"/>
          <w:sz w:val="24"/>
          <w:szCs w:val="23"/>
        </w:rPr>
        <w:t xml:space="preserve">How to do Your Research Project; A Guide for Students in Education &amp; Applied Social Sciences. </w:t>
      </w:r>
      <w:r w:rsidRPr="00E86C9E">
        <w:rPr>
          <w:rFonts w:ascii="Times New Roman" w:hAnsi="Times New Roman" w:cs="Times New Roman"/>
          <w:color w:val="auto"/>
          <w:sz w:val="24"/>
          <w:szCs w:val="23"/>
        </w:rPr>
        <w:t>London: Sage.</w:t>
      </w:r>
    </w:p>
    <w:p w14:paraId="5B23C3CB" w14:textId="5BE79859" w:rsidR="00BC2823" w:rsidRPr="00BC2823" w:rsidRDefault="00BC2823" w:rsidP="00E86C9E">
      <w:pPr>
        <w:spacing w:line="360" w:lineRule="auto"/>
        <w:rPr>
          <w:rFonts w:ascii="Times New Roman" w:hAnsi="Times New Roman" w:cs="Times New Roman"/>
          <w:color w:val="auto"/>
          <w:sz w:val="24"/>
          <w:szCs w:val="24"/>
        </w:rPr>
      </w:pPr>
      <w:r w:rsidRPr="00BC2823">
        <w:rPr>
          <w:rFonts w:ascii="Times New Roman" w:hAnsi="Times New Roman" w:cs="Times New Roman"/>
          <w:color w:val="auto"/>
          <w:sz w:val="24"/>
          <w:szCs w:val="24"/>
        </w:rPr>
        <w:t xml:space="preserve">Thomas, G. and Thompson, G. (2004) </w:t>
      </w:r>
      <w:r w:rsidRPr="00BC2823">
        <w:rPr>
          <w:rFonts w:ascii="Times New Roman" w:hAnsi="Times New Roman" w:cs="Times New Roman"/>
          <w:i/>
          <w:color w:val="auto"/>
          <w:sz w:val="24"/>
          <w:szCs w:val="24"/>
        </w:rPr>
        <w:t>A child’s place: why environment matters to children.</w:t>
      </w:r>
      <w:r w:rsidRPr="00BC2823">
        <w:rPr>
          <w:rFonts w:ascii="Times New Roman" w:hAnsi="Times New Roman" w:cs="Times New Roman"/>
          <w:color w:val="auto"/>
          <w:sz w:val="24"/>
          <w:szCs w:val="24"/>
        </w:rPr>
        <w:t xml:space="preserve"> London: Green Alliance.</w:t>
      </w:r>
    </w:p>
    <w:p w14:paraId="23E4256A" w14:textId="02B20D83" w:rsidR="001731EB" w:rsidRPr="001731EB" w:rsidRDefault="001731EB" w:rsidP="00223FA7">
      <w:pPr>
        <w:spacing w:line="360" w:lineRule="auto"/>
        <w:rPr>
          <w:rFonts w:ascii="Times New Roman" w:hAnsi="Times New Roman" w:cs="Times New Roman"/>
          <w:color w:val="auto"/>
          <w:sz w:val="24"/>
          <w:szCs w:val="24"/>
        </w:rPr>
      </w:pPr>
      <w:r w:rsidRPr="001731EB">
        <w:rPr>
          <w:rFonts w:ascii="Times New Roman" w:hAnsi="Times New Roman" w:cs="Times New Roman"/>
          <w:color w:val="auto"/>
          <w:sz w:val="24"/>
          <w:szCs w:val="24"/>
        </w:rPr>
        <w:t>UNCRC. (1990)</w:t>
      </w:r>
      <w:r>
        <w:rPr>
          <w:rFonts w:ascii="Times New Roman" w:hAnsi="Times New Roman" w:cs="Times New Roman"/>
          <w:color w:val="auto"/>
          <w:sz w:val="24"/>
          <w:szCs w:val="24"/>
        </w:rPr>
        <w:t xml:space="preserve"> </w:t>
      </w:r>
      <w:r w:rsidRPr="001731EB">
        <w:rPr>
          <w:rFonts w:ascii="Times New Roman" w:hAnsi="Times New Roman" w:cs="Times New Roman"/>
          <w:i/>
          <w:color w:val="auto"/>
          <w:sz w:val="24"/>
          <w:szCs w:val="24"/>
        </w:rPr>
        <w:t>The United Nations Conventions of the Rights of the Child.</w:t>
      </w:r>
      <w:r>
        <w:rPr>
          <w:rFonts w:ascii="Times New Roman" w:hAnsi="Times New Roman" w:cs="Times New Roman"/>
          <w:color w:val="auto"/>
          <w:sz w:val="24"/>
          <w:szCs w:val="24"/>
        </w:rPr>
        <w:t xml:space="preserve"> Available at: </w:t>
      </w:r>
      <w:hyperlink r:id="rId39" w:history="1">
        <w:r w:rsidRPr="007B24EC">
          <w:rPr>
            <w:rStyle w:val="Hyperlink"/>
            <w:rFonts w:ascii="Times New Roman" w:hAnsi="Times New Roman" w:cs="Times New Roman"/>
            <w:sz w:val="24"/>
            <w:szCs w:val="24"/>
          </w:rPr>
          <w:t>https://downloads.unicef.org.uk/wp-content/uploads/2010/05/UNCRC_united_nations_convention_on_the_rights_of_the_child.pdf?_ga=2.54552427.1941737916.1551722476-468042954.1551722476</w:t>
        </w:r>
      </w:hyperlink>
      <w:r>
        <w:rPr>
          <w:rFonts w:ascii="Times New Roman" w:hAnsi="Times New Roman" w:cs="Times New Roman"/>
          <w:color w:val="auto"/>
          <w:sz w:val="24"/>
          <w:szCs w:val="24"/>
        </w:rPr>
        <w:t xml:space="preserve"> (Accessed: 4</w:t>
      </w:r>
      <w:r w:rsidRPr="001731EB">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21395C55" w14:textId="4A700839" w:rsidR="00415987" w:rsidRDefault="00415987"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Vandervoort</w:t>
      </w:r>
      <w:proofErr w:type="spellEnd"/>
      <w:r>
        <w:rPr>
          <w:rFonts w:ascii="Times New Roman" w:hAnsi="Times New Roman" w:cs="Times New Roman"/>
          <w:color w:val="auto"/>
          <w:sz w:val="24"/>
          <w:szCs w:val="24"/>
        </w:rPr>
        <w:t xml:space="preserve">, D. (2006) ‘The importance of emotional intelligence in higher education’, </w:t>
      </w:r>
      <w:r>
        <w:rPr>
          <w:rFonts w:ascii="Times New Roman" w:hAnsi="Times New Roman" w:cs="Times New Roman"/>
          <w:i/>
          <w:color w:val="auto"/>
          <w:sz w:val="24"/>
          <w:szCs w:val="24"/>
        </w:rPr>
        <w:t xml:space="preserve">Current Psychology, </w:t>
      </w:r>
      <w:r>
        <w:rPr>
          <w:rFonts w:ascii="Times New Roman" w:hAnsi="Times New Roman" w:cs="Times New Roman"/>
          <w:color w:val="auto"/>
          <w:sz w:val="24"/>
          <w:szCs w:val="24"/>
        </w:rPr>
        <w:t>25(1), pp. 4</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7. </w:t>
      </w:r>
    </w:p>
    <w:p w14:paraId="5644F04B" w14:textId="05D7BD29" w:rsidR="00FF6F94" w:rsidRDefault="00FF6F94"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Viadero</w:t>
      </w:r>
      <w:proofErr w:type="spellEnd"/>
      <w:r>
        <w:rPr>
          <w:rFonts w:ascii="Times New Roman" w:hAnsi="Times New Roman" w:cs="Times New Roman"/>
          <w:color w:val="auto"/>
          <w:sz w:val="24"/>
          <w:szCs w:val="24"/>
        </w:rPr>
        <w:t xml:space="preserve">, D. (2003) ‘Staying Power’, </w:t>
      </w:r>
      <w:r w:rsidRPr="00FF6F94">
        <w:rPr>
          <w:rFonts w:ascii="Times New Roman" w:hAnsi="Times New Roman" w:cs="Times New Roman"/>
          <w:i/>
          <w:color w:val="auto"/>
          <w:sz w:val="24"/>
          <w:szCs w:val="24"/>
        </w:rPr>
        <w:t>Education Week</w:t>
      </w:r>
      <w:r>
        <w:rPr>
          <w:rFonts w:ascii="Times New Roman" w:hAnsi="Times New Roman" w:cs="Times New Roman"/>
          <w:color w:val="auto"/>
          <w:sz w:val="24"/>
          <w:szCs w:val="24"/>
        </w:rPr>
        <w:t>, 22, pp. 32</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34. </w:t>
      </w:r>
    </w:p>
    <w:p w14:paraId="796DA2BC" w14:textId="0706CA15" w:rsidR="00D4541E" w:rsidRDefault="00D4541E"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Visser, B. Ashton, M. and Vernon, P. (2006) ‘Beyond g: Putting multiple intelligences theory to the test’, </w:t>
      </w:r>
      <w:r>
        <w:rPr>
          <w:rFonts w:ascii="Times New Roman" w:hAnsi="Times New Roman" w:cs="Times New Roman"/>
          <w:i/>
          <w:color w:val="auto"/>
          <w:sz w:val="24"/>
          <w:szCs w:val="24"/>
        </w:rPr>
        <w:t xml:space="preserve">Intelligence, </w:t>
      </w:r>
      <w:r>
        <w:rPr>
          <w:rFonts w:ascii="Times New Roman" w:hAnsi="Times New Roman" w:cs="Times New Roman"/>
          <w:color w:val="auto"/>
          <w:sz w:val="24"/>
          <w:szCs w:val="24"/>
        </w:rPr>
        <w:t>34, pp. 487</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502. </w:t>
      </w:r>
    </w:p>
    <w:p w14:paraId="13FC801E" w14:textId="591C5523" w:rsidR="002C7A4A" w:rsidRPr="00D4541E" w:rsidRDefault="002C7A4A" w:rsidP="002C7A4A">
      <w:pPr>
        <w:pStyle w:val="xmsonormal"/>
        <w:shd w:val="clear" w:color="auto" w:fill="FFFFFF"/>
        <w:spacing w:before="0" w:beforeAutospacing="0" w:after="0" w:afterAutospacing="0" w:line="360" w:lineRule="auto"/>
        <w:jc w:val="both"/>
      </w:pPr>
      <w:proofErr w:type="spellStart"/>
      <w:r>
        <w:t>Vosniadou</w:t>
      </w:r>
      <w:proofErr w:type="spellEnd"/>
      <w:r>
        <w:t xml:space="preserve">, S. (2001) </w:t>
      </w:r>
      <w:r w:rsidRPr="003F63BB">
        <w:rPr>
          <w:i/>
        </w:rPr>
        <w:t>How Children Learn.</w:t>
      </w:r>
      <w:r>
        <w:t xml:space="preserve"> Switzerland: IBE Publications.</w:t>
      </w:r>
    </w:p>
    <w:p w14:paraId="4B7963FF" w14:textId="66010C69" w:rsidR="00865F34" w:rsidRDefault="00865F34"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Vygotsky, L. (1978)</w:t>
      </w:r>
      <w:r w:rsidRPr="00865F34">
        <w:rPr>
          <w:rFonts w:ascii="Times New Roman" w:hAnsi="Times New Roman" w:cs="Times New Roman"/>
          <w:i/>
          <w:color w:val="auto"/>
          <w:sz w:val="24"/>
          <w:szCs w:val="24"/>
        </w:rPr>
        <w:t xml:space="preserve"> Mind in society. The development of higher psychological processes</w:t>
      </w:r>
      <w:r>
        <w:rPr>
          <w:rFonts w:ascii="Times New Roman" w:hAnsi="Times New Roman" w:cs="Times New Roman"/>
          <w:color w:val="auto"/>
          <w:sz w:val="24"/>
          <w:szCs w:val="24"/>
        </w:rPr>
        <w:t xml:space="preserve">. Cambridge: Harvard University Press. </w:t>
      </w:r>
    </w:p>
    <w:p w14:paraId="5145F3EE" w14:textId="3F3A4140" w:rsidR="00BC2823" w:rsidRPr="00BC2823" w:rsidRDefault="00BC2823" w:rsidP="006A6264">
      <w:pPr>
        <w:spacing w:line="360" w:lineRule="auto"/>
        <w:rPr>
          <w:rFonts w:ascii="Times New Roman" w:hAnsi="Times New Roman" w:cs="Times New Roman"/>
          <w:i/>
          <w:color w:val="auto"/>
          <w:sz w:val="24"/>
          <w:szCs w:val="24"/>
        </w:rPr>
      </w:pPr>
      <w:r w:rsidRPr="00BC2823">
        <w:rPr>
          <w:rFonts w:ascii="Times New Roman" w:hAnsi="Times New Roman" w:cs="Times New Roman"/>
          <w:color w:val="auto"/>
          <w:sz w:val="24"/>
          <w:szCs w:val="24"/>
        </w:rPr>
        <w:lastRenderedPageBreak/>
        <w:t>WAG</w:t>
      </w:r>
      <w:r w:rsidR="00FD2EAF">
        <w:rPr>
          <w:rFonts w:ascii="Times New Roman" w:hAnsi="Times New Roman" w:cs="Times New Roman"/>
          <w:color w:val="auto"/>
          <w:sz w:val="24"/>
          <w:szCs w:val="24"/>
        </w:rPr>
        <w:t>. Welsh Assembly Government.</w:t>
      </w:r>
      <w:r w:rsidRPr="00BC2823">
        <w:rPr>
          <w:rFonts w:ascii="Times New Roman" w:hAnsi="Times New Roman" w:cs="Times New Roman"/>
          <w:color w:val="auto"/>
          <w:sz w:val="24"/>
          <w:szCs w:val="24"/>
        </w:rPr>
        <w:t xml:space="preserve"> (2009) </w:t>
      </w:r>
      <w:r w:rsidRPr="00BC2823">
        <w:rPr>
          <w:rFonts w:ascii="Times New Roman" w:hAnsi="Times New Roman" w:cs="Times New Roman"/>
          <w:i/>
          <w:color w:val="auto"/>
          <w:sz w:val="24"/>
          <w:szCs w:val="24"/>
        </w:rPr>
        <w:t>Qualified Teacher Status Standards Wales 2009.</w:t>
      </w:r>
      <w:r w:rsidRPr="00BC2823">
        <w:rPr>
          <w:rFonts w:ascii="Times New Roman" w:hAnsi="Times New Roman" w:cs="Times New Roman"/>
          <w:color w:val="auto"/>
          <w:sz w:val="24"/>
          <w:szCs w:val="24"/>
        </w:rPr>
        <w:t xml:space="preserve"> Cardiff: Welsh Assembly Government.</w:t>
      </w:r>
    </w:p>
    <w:p w14:paraId="36C01BDA" w14:textId="2873966B" w:rsidR="00B603CF" w:rsidRDefault="00B603CF" w:rsidP="006A6264">
      <w:pPr>
        <w:spacing w:line="360" w:lineRule="auto"/>
        <w:rPr>
          <w:rFonts w:ascii="Times New Roman" w:hAnsi="Times New Roman" w:cs="Times New Roman"/>
          <w:color w:val="auto"/>
          <w:sz w:val="24"/>
          <w:szCs w:val="23"/>
        </w:rPr>
      </w:pPr>
      <w:proofErr w:type="spellStart"/>
      <w:r w:rsidRPr="00B603CF">
        <w:rPr>
          <w:rFonts w:ascii="Times New Roman" w:hAnsi="Times New Roman" w:cs="Times New Roman"/>
          <w:color w:val="auto"/>
          <w:sz w:val="24"/>
          <w:szCs w:val="23"/>
        </w:rPr>
        <w:t>Walliam</w:t>
      </w:r>
      <w:proofErr w:type="spellEnd"/>
      <w:r w:rsidRPr="00B603CF">
        <w:rPr>
          <w:rFonts w:ascii="Times New Roman" w:hAnsi="Times New Roman" w:cs="Times New Roman"/>
          <w:color w:val="auto"/>
          <w:sz w:val="24"/>
          <w:szCs w:val="23"/>
        </w:rPr>
        <w:t xml:space="preserve">, N. (2011) </w:t>
      </w:r>
      <w:r w:rsidRPr="00B603CF">
        <w:rPr>
          <w:rFonts w:ascii="Times New Roman" w:hAnsi="Times New Roman" w:cs="Times New Roman"/>
          <w:i/>
          <w:iCs/>
          <w:color w:val="auto"/>
          <w:sz w:val="24"/>
          <w:szCs w:val="23"/>
        </w:rPr>
        <w:t xml:space="preserve">Research Methods: The Basics. </w:t>
      </w:r>
      <w:r w:rsidRPr="00B603CF">
        <w:rPr>
          <w:rFonts w:ascii="Times New Roman" w:hAnsi="Times New Roman" w:cs="Times New Roman"/>
          <w:color w:val="auto"/>
          <w:sz w:val="24"/>
          <w:szCs w:val="23"/>
        </w:rPr>
        <w:t>New York: Routledge Publications.</w:t>
      </w:r>
    </w:p>
    <w:p w14:paraId="755E4728" w14:textId="52539515" w:rsidR="00BF602F" w:rsidRPr="00B603CF" w:rsidRDefault="00BF602F" w:rsidP="006A6264">
      <w:pPr>
        <w:spacing w:line="360" w:lineRule="auto"/>
        <w:rPr>
          <w:rFonts w:ascii="Times New Roman" w:hAnsi="Times New Roman" w:cs="Times New Roman"/>
          <w:color w:val="auto"/>
          <w:sz w:val="28"/>
          <w:szCs w:val="24"/>
        </w:rPr>
      </w:pPr>
      <w:r>
        <w:rPr>
          <w:rFonts w:ascii="Times New Roman" w:hAnsi="Times New Roman" w:cs="Times New Roman"/>
          <w:color w:val="auto"/>
          <w:sz w:val="24"/>
          <w:szCs w:val="23"/>
        </w:rPr>
        <w:t>Walsh, G. and Gardner, J. (200</w:t>
      </w:r>
      <w:r w:rsidR="00F228D7">
        <w:rPr>
          <w:rFonts w:ascii="Times New Roman" w:hAnsi="Times New Roman" w:cs="Times New Roman"/>
          <w:color w:val="auto"/>
          <w:sz w:val="24"/>
          <w:szCs w:val="23"/>
        </w:rPr>
        <w:t xml:space="preserve">5) ‘Assessing the Quality of Early Years Learning Environment’, </w:t>
      </w:r>
      <w:r w:rsidR="00F228D7">
        <w:rPr>
          <w:rFonts w:ascii="Times New Roman" w:hAnsi="Times New Roman" w:cs="Times New Roman"/>
          <w:i/>
          <w:color w:val="auto"/>
          <w:sz w:val="24"/>
          <w:szCs w:val="23"/>
        </w:rPr>
        <w:t xml:space="preserve">Early Childhood Research and Practice, </w:t>
      </w:r>
      <w:r w:rsidR="00F228D7">
        <w:rPr>
          <w:rFonts w:ascii="Times New Roman" w:hAnsi="Times New Roman" w:cs="Times New Roman"/>
          <w:color w:val="auto"/>
          <w:sz w:val="24"/>
          <w:szCs w:val="23"/>
        </w:rPr>
        <w:t>7(1), pp. 1</w:t>
      </w:r>
      <w:r w:rsidR="00027993">
        <w:rPr>
          <w:rFonts w:ascii="Times New Roman" w:hAnsi="Times New Roman" w:cs="Times New Roman"/>
          <w:color w:val="auto"/>
          <w:sz w:val="24"/>
          <w:szCs w:val="23"/>
        </w:rPr>
        <w:t>-</w:t>
      </w:r>
      <w:r w:rsidR="00F228D7">
        <w:rPr>
          <w:rFonts w:ascii="Times New Roman" w:hAnsi="Times New Roman" w:cs="Times New Roman"/>
          <w:color w:val="auto"/>
          <w:sz w:val="24"/>
          <w:szCs w:val="23"/>
        </w:rPr>
        <w:t xml:space="preserve">17.  </w:t>
      </w:r>
    </w:p>
    <w:p w14:paraId="71BE0540" w14:textId="3132161E" w:rsidR="00420FDE" w:rsidRDefault="00420FDE"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Waterhouse, L. (2006) ‘Multiple Intelligences, the Mozart Effect, and Emotional Intelligence: A Critical Review’, </w:t>
      </w:r>
      <w:r>
        <w:rPr>
          <w:rFonts w:ascii="Times New Roman" w:hAnsi="Times New Roman" w:cs="Times New Roman"/>
          <w:i/>
          <w:color w:val="auto"/>
          <w:sz w:val="24"/>
          <w:szCs w:val="24"/>
        </w:rPr>
        <w:t xml:space="preserve">Educational Psychologist, </w:t>
      </w:r>
      <w:r>
        <w:rPr>
          <w:rFonts w:ascii="Times New Roman" w:hAnsi="Times New Roman" w:cs="Times New Roman"/>
          <w:color w:val="auto"/>
          <w:sz w:val="24"/>
          <w:szCs w:val="24"/>
        </w:rPr>
        <w:t>41(4), pp. 207</w:t>
      </w:r>
      <w:r w:rsidR="00027993">
        <w:rPr>
          <w:rFonts w:ascii="Times New Roman" w:hAnsi="Times New Roman" w:cs="Times New Roman"/>
          <w:color w:val="auto"/>
          <w:sz w:val="24"/>
          <w:szCs w:val="24"/>
        </w:rPr>
        <w:t>-</w:t>
      </w:r>
      <w:r>
        <w:rPr>
          <w:rFonts w:ascii="Times New Roman" w:hAnsi="Times New Roman" w:cs="Times New Roman"/>
          <w:color w:val="auto"/>
          <w:sz w:val="24"/>
          <w:szCs w:val="24"/>
        </w:rPr>
        <w:t>225.</w:t>
      </w:r>
    </w:p>
    <w:p w14:paraId="46598CCF" w14:textId="7217DC97" w:rsidR="00761484" w:rsidRDefault="00646675"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Watson, J. (2000) ‘Constructive instruction and learning difficulties’, </w:t>
      </w:r>
      <w:r w:rsidRPr="00646675">
        <w:rPr>
          <w:rFonts w:ascii="Times New Roman" w:hAnsi="Times New Roman" w:cs="Times New Roman"/>
          <w:i/>
          <w:color w:val="auto"/>
          <w:sz w:val="24"/>
          <w:szCs w:val="24"/>
        </w:rPr>
        <w:t>Support for Learning</w:t>
      </w:r>
      <w:r>
        <w:rPr>
          <w:rFonts w:ascii="Times New Roman" w:hAnsi="Times New Roman" w:cs="Times New Roman"/>
          <w:color w:val="auto"/>
          <w:sz w:val="24"/>
          <w:szCs w:val="24"/>
        </w:rPr>
        <w:t>, 15(3), pp. 134</w:t>
      </w:r>
      <w:r w:rsidR="00027993">
        <w:rPr>
          <w:rFonts w:ascii="Times New Roman" w:hAnsi="Times New Roman" w:cs="Times New Roman"/>
          <w:color w:val="auto"/>
          <w:sz w:val="24"/>
          <w:szCs w:val="24"/>
        </w:rPr>
        <w:t>-</w:t>
      </w:r>
      <w:r>
        <w:rPr>
          <w:rFonts w:ascii="Times New Roman" w:hAnsi="Times New Roman" w:cs="Times New Roman"/>
          <w:color w:val="auto"/>
          <w:sz w:val="24"/>
          <w:szCs w:val="24"/>
        </w:rPr>
        <w:t>141.</w:t>
      </w:r>
    </w:p>
    <w:p w14:paraId="50ACE231" w14:textId="623193DC" w:rsidR="00646675" w:rsidRDefault="00761484"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Welsh Government. (2017</w:t>
      </w:r>
      <w:r w:rsidR="008E0036">
        <w:rPr>
          <w:rFonts w:ascii="Times New Roman" w:hAnsi="Times New Roman" w:cs="Times New Roman"/>
          <w:color w:val="auto"/>
          <w:sz w:val="24"/>
          <w:szCs w:val="24"/>
        </w:rPr>
        <w:t>a</w:t>
      </w:r>
      <w:r>
        <w:rPr>
          <w:rFonts w:ascii="Times New Roman" w:hAnsi="Times New Roman" w:cs="Times New Roman"/>
          <w:color w:val="auto"/>
          <w:sz w:val="24"/>
          <w:szCs w:val="24"/>
        </w:rPr>
        <w:t xml:space="preserve">) </w:t>
      </w:r>
      <w:r w:rsidRPr="00761484">
        <w:rPr>
          <w:rFonts w:ascii="Times New Roman" w:hAnsi="Times New Roman" w:cs="Times New Roman"/>
          <w:i/>
          <w:color w:val="auto"/>
          <w:sz w:val="24"/>
          <w:szCs w:val="24"/>
        </w:rPr>
        <w:t>Effective use of data and research evidence.</w:t>
      </w:r>
      <w:r>
        <w:rPr>
          <w:rFonts w:ascii="Times New Roman" w:hAnsi="Times New Roman" w:cs="Times New Roman"/>
          <w:color w:val="auto"/>
          <w:sz w:val="24"/>
          <w:szCs w:val="24"/>
        </w:rPr>
        <w:t xml:space="preserve"> Available at: </w:t>
      </w:r>
      <w:hyperlink r:id="rId40" w:history="1">
        <w:r w:rsidRPr="007B24EC">
          <w:rPr>
            <w:rStyle w:val="Hyperlink"/>
            <w:rFonts w:ascii="Times New Roman" w:hAnsi="Times New Roman" w:cs="Times New Roman"/>
            <w:sz w:val="24"/>
            <w:szCs w:val="24"/>
          </w:rPr>
          <w:t>https://learning.gov.wales/docs/learningwales/publications/150814-effective-use-of-data-en.pdf</w:t>
        </w:r>
      </w:hyperlink>
      <w:r>
        <w:rPr>
          <w:rFonts w:ascii="Times New Roman" w:hAnsi="Times New Roman" w:cs="Times New Roman"/>
          <w:color w:val="auto"/>
          <w:sz w:val="24"/>
          <w:szCs w:val="24"/>
        </w:rPr>
        <w:t xml:space="preserve"> (Accessed: 4</w:t>
      </w:r>
      <w:r w:rsidRPr="00761484">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r w:rsidR="00646675">
        <w:rPr>
          <w:rFonts w:ascii="Times New Roman" w:hAnsi="Times New Roman" w:cs="Times New Roman"/>
          <w:color w:val="auto"/>
          <w:sz w:val="24"/>
          <w:szCs w:val="24"/>
        </w:rPr>
        <w:t xml:space="preserve"> </w:t>
      </w:r>
    </w:p>
    <w:p w14:paraId="2302584F" w14:textId="78C438F2" w:rsidR="008E0036" w:rsidRDefault="008E0036"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Welsh Government. (2017b) </w:t>
      </w:r>
      <w:r>
        <w:rPr>
          <w:rFonts w:ascii="Times New Roman" w:hAnsi="Times New Roman" w:cs="Times New Roman"/>
          <w:i/>
          <w:color w:val="auto"/>
          <w:sz w:val="24"/>
          <w:szCs w:val="24"/>
        </w:rPr>
        <w:t xml:space="preserve">Professional Standards for Teaching and Leadership. </w:t>
      </w:r>
      <w:r>
        <w:rPr>
          <w:rFonts w:ascii="Times New Roman" w:hAnsi="Times New Roman" w:cs="Times New Roman"/>
          <w:color w:val="auto"/>
          <w:sz w:val="24"/>
          <w:szCs w:val="24"/>
        </w:rPr>
        <w:t xml:space="preserve">Cardiff: Welsh Government. </w:t>
      </w:r>
    </w:p>
    <w:p w14:paraId="3E5A3D4F" w14:textId="4A941B10" w:rsidR="009041FA" w:rsidRDefault="009041FA"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Wiles, R.</w:t>
      </w:r>
      <w:r w:rsidR="00027993">
        <w:rPr>
          <w:rFonts w:ascii="Times New Roman" w:hAnsi="Times New Roman" w:cs="Times New Roman"/>
          <w:color w:val="auto"/>
          <w:sz w:val="24"/>
          <w:szCs w:val="24"/>
        </w:rPr>
        <w:t xml:space="preserve"> et al. </w:t>
      </w:r>
      <w:r>
        <w:rPr>
          <w:rFonts w:ascii="Times New Roman" w:hAnsi="Times New Roman" w:cs="Times New Roman"/>
          <w:color w:val="auto"/>
          <w:sz w:val="24"/>
          <w:szCs w:val="24"/>
        </w:rPr>
        <w:t xml:space="preserve">(2006) </w:t>
      </w:r>
      <w:r w:rsidRPr="009041FA">
        <w:rPr>
          <w:rFonts w:ascii="Times New Roman" w:hAnsi="Times New Roman" w:cs="Times New Roman"/>
          <w:i/>
          <w:color w:val="auto"/>
          <w:sz w:val="24"/>
          <w:szCs w:val="24"/>
        </w:rPr>
        <w:t>Anonymity and Confidentiality.</w:t>
      </w:r>
      <w:r>
        <w:rPr>
          <w:rFonts w:ascii="Times New Roman" w:hAnsi="Times New Roman" w:cs="Times New Roman"/>
          <w:color w:val="auto"/>
          <w:sz w:val="24"/>
          <w:szCs w:val="24"/>
        </w:rPr>
        <w:t xml:space="preserve"> Available at: </w:t>
      </w:r>
      <w:hyperlink r:id="rId41" w:history="1">
        <w:r w:rsidRPr="00EE3BD4">
          <w:rPr>
            <w:rStyle w:val="Hyperlink"/>
            <w:rFonts w:ascii="Times New Roman" w:hAnsi="Times New Roman" w:cs="Times New Roman"/>
            <w:sz w:val="24"/>
            <w:szCs w:val="24"/>
          </w:rPr>
          <w:t>http://eprints.ncrm.ac.uk/423/1/0206_anonymity%2520and%2520confidentiality.pdf</w:t>
        </w:r>
      </w:hyperlink>
      <w:r>
        <w:rPr>
          <w:rFonts w:ascii="Times New Roman" w:hAnsi="Times New Roman" w:cs="Times New Roman"/>
          <w:color w:val="auto"/>
          <w:sz w:val="24"/>
          <w:szCs w:val="24"/>
        </w:rPr>
        <w:t xml:space="preserve"> (Accessed: 5</w:t>
      </w:r>
      <w:r w:rsidRPr="009041FA">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March 2019). </w:t>
      </w:r>
    </w:p>
    <w:p w14:paraId="215D9496" w14:textId="7EE1CA72" w:rsidR="00167B4E" w:rsidRPr="00167B4E" w:rsidRDefault="00167B4E" w:rsidP="006A6264">
      <w:pPr>
        <w:spacing w:line="360" w:lineRule="auto"/>
        <w:rPr>
          <w:rFonts w:ascii="Times New Roman" w:hAnsi="Times New Roman" w:cs="Times New Roman"/>
          <w:color w:val="auto"/>
          <w:sz w:val="24"/>
          <w:szCs w:val="24"/>
        </w:rPr>
      </w:pPr>
      <w:r w:rsidRPr="00167B4E">
        <w:rPr>
          <w:rFonts w:ascii="Times New Roman" w:hAnsi="Times New Roman" w:cs="Times New Roman"/>
          <w:color w:val="auto"/>
          <w:sz w:val="24"/>
          <w:szCs w:val="24"/>
        </w:rPr>
        <w:t xml:space="preserve">Williams, K. (2017) </w:t>
      </w:r>
      <w:r w:rsidRPr="00167B4E">
        <w:rPr>
          <w:rFonts w:ascii="Times New Roman" w:hAnsi="Times New Roman" w:cs="Times New Roman"/>
          <w:i/>
          <w:color w:val="auto"/>
          <w:sz w:val="24"/>
          <w:szCs w:val="24"/>
        </w:rPr>
        <w:t>Education in Wales: Our National Mission.</w:t>
      </w:r>
      <w:r w:rsidRPr="00167B4E">
        <w:rPr>
          <w:rFonts w:ascii="Times New Roman" w:hAnsi="Times New Roman" w:cs="Times New Roman"/>
          <w:color w:val="auto"/>
          <w:sz w:val="24"/>
          <w:szCs w:val="24"/>
        </w:rPr>
        <w:t xml:space="preserve"> Cardiff: Welsh Assembly Government. </w:t>
      </w:r>
    </w:p>
    <w:p w14:paraId="192D445C" w14:textId="3FB7339C" w:rsidR="00B60EEF" w:rsidRDefault="00B60EEF"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Williams, W.</w:t>
      </w:r>
      <w:r w:rsidR="00027993">
        <w:rPr>
          <w:rFonts w:ascii="Times New Roman" w:hAnsi="Times New Roman" w:cs="Times New Roman"/>
          <w:color w:val="auto"/>
          <w:sz w:val="24"/>
          <w:szCs w:val="24"/>
        </w:rPr>
        <w:t xml:space="preserve"> et al. </w:t>
      </w:r>
      <w:r>
        <w:rPr>
          <w:rFonts w:ascii="Times New Roman" w:hAnsi="Times New Roman" w:cs="Times New Roman"/>
          <w:color w:val="auto"/>
          <w:sz w:val="24"/>
          <w:szCs w:val="24"/>
        </w:rPr>
        <w:t xml:space="preserve">(2002) ‘Practical Intelligences for school: Developing metacognitive sources of achievement in adolescence’, </w:t>
      </w:r>
      <w:r>
        <w:rPr>
          <w:rFonts w:ascii="Times New Roman" w:hAnsi="Times New Roman" w:cs="Times New Roman"/>
          <w:i/>
          <w:color w:val="auto"/>
          <w:sz w:val="24"/>
          <w:szCs w:val="24"/>
        </w:rPr>
        <w:t xml:space="preserve">Developmental Review, </w:t>
      </w:r>
      <w:r>
        <w:rPr>
          <w:rFonts w:ascii="Times New Roman" w:hAnsi="Times New Roman" w:cs="Times New Roman"/>
          <w:color w:val="auto"/>
          <w:sz w:val="24"/>
          <w:szCs w:val="24"/>
        </w:rPr>
        <w:t>22(2), pp. 162</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210. </w:t>
      </w:r>
    </w:p>
    <w:p w14:paraId="75BD8CA8" w14:textId="71BF689C" w:rsidR="003C39B8" w:rsidRDefault="003C39B8"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Willingham, D. (2004) ‘Reframing the mind’, </w:t>
      </w:r>
      <w:r w:rsidRPr="003C39B8">
        <w:rPr>
          <w:rFonts w:ascii="Times New Roman" w:hAnsi="Times New Roman" w:cs="Times New Roman"/>
          <w:i/>
          <w:color w:val="auto"/>
          <w:sz w:val="24"/>
          <w:szCs w:val="24"/>
        </w:rPr>
        <w:t>Education Next</w:t>
      </w:r>
      <w:r>
        <w:rPr>
          <w:rFonts w:ascii="Times New Roman" w:hAnsi="Times New Roman" w:cs="Times New Roman"/>
          <w:color w:val="auto"/>
          <w:sz w:val="24"/>
          <w:szCs w:val="24"/>
        </w:rPr>
        <w:t>, 4(3), pp. 19</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24. </w:t>
      </w:r>
    </w:p>
    <w:p w14:paraId="3EEE396A" w14:textId="1FE4C658" w:rsidR="0033216D" w:rsidRDefault="0033216D"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Willis, J.</w:t>
      </w:r>
      <w:r w:rsidR="00027993">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and Johnson, A. (2001) ‘Multiply with MI: Using multiple intelligences to master multiplication’, </w:t>
      </w:r>
      <w:r>
        <w:rPr>
          <w:rFonts w:ascii="Times New Roman" w:hAnsi="Times New Roman" w:cs="Times New Roman"/>
          <w:i/>
          <w:color w:val="auto"/>
          <w:sz w:val="24"/>
          <w:szCs w:val="24"/>
        </w:rPr>
        <w:t xml:space="preserve">Teaching Children Mathematics, </w:t>
      </w:r>
      <w:r>
        <w:rPr>
          <w:rFonts w:ascii="Times New Roman" w:hAnsi="Times New Roman" w:cs="Times New Roman"/>
          <w:color w:val="auto"/>
          <w:sz w:val="24"/>
          <w:szCs w:val="24"/>
        </w:rPr>
        <w:t xml:space="preserve">7(5), p. 260. </w:t>
      </w:r>
    </w:p>
    <w:p w14:paraId="05A6AED6" w14:textId="1546D7A0" w:rsidR="00EB2B3A" w:rsidRPr="00EB2B3A" w:rsidRDefault="00EB2B3A" w:rsidP="006A6264">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Wilson, S. (2018) ‘Implementing co-creation and multiple intelligence practices to transform the classroom experience’, </w:t>
      </w:r>
      <w:r>
        <w:rPr>
          <w:rFonts w:ascii="Times New Roman" w:hAnsi="Times New Roman" w:cs="Times New Roman"/>
          <w:i/>
          <w:color w:val="auto"/>
          <w:sz w:val="24"/>
          <w:szCs w:val="24"/>
        </w:rPr>
        <w:t xml:space="preserve">Contemporary Issues in Education Research, </w:t>
      </w:r>
      <w:r>
        <w:rPr>
          <w:rFonts w:ascii="Times New Roman" w:hAnsi="Times New Roman" w:cs="Times New Roman"/>
          <w:color w:val="auto"/>
          <w:sz w:val="24"/>
          <w:szCs w:val="24"/>
        </w:rPr>
        <w:t>11(4), pp. 127</w:t>
      </w:r>
      <w:r w:rsidR="00027993">
        <w:rPr>
          <w:rFonts w:ascii="Times New Roman" w:hAnsi="Times New Roman" w:cs="Times New Roman"/>
          <w:color w:val="auto"/>
          <w:sz w:val="24"/>
          <w:szCs w:val="24"/>
        </w:rPr>
        <w:t>-</w:t>
      </w:r>
      <w:r>
        <w:rPr>
          <w:rFonts w:ascii="Times New Roman" w:hAnsi="Times New Roman" w:cs="Times New Roman"/>
          <w:color w:val="auto"/>
          <w:sz w:val="24"/>
          <w:szCs w:val="24"/>
        </w:rPr>
        <w:t>132.</w:t>
      </w:r>
    </w:p>
    <w:p w14:paraId="106143B8" w14:textId="39BD0122" w:rsidR="002C581D" w:rsidRDefault="002C581D" w:rsidP="006A6264">
      <w:pPr>
        <w:spacing w:line="360" w:lineRule="auto"/>
        <w:rPr>
          <w:rFonts w:ascii="Times New Roman" w:hAnsi="Times New Roman" w:cs="Times New Roman"/>
          <w:color w:val="auto"/>
          <w:sz w:val="24"/>
          <w:szCs w:val="24"/>
        </w:rPr>
      </w:pPr>
      <w:proofErr w:type="spellStart"/>
      <w:r>
        <w:rPr>
          <w:rFonts w:ascii="Times New Roman" w:hAnsi="Times New Roman" w:cs="Times New Roman"/>
          <w:color w:val="auto"/>
          <w:sz w:val="24"/>
          <w:szCs w:val="24"/>
        </w:rPr>
        <w:t>Wodtke</w:t>
      </w:r>
      <w:proofErr w:type="spellEnd"/>
      <w:r>
        <w:rPr>
          <w:rFonts w:ascii="Times New Roman" w:hAnsi="Times New Roman" w:cs="Times New Roman"/>
          <w:color w:val="auto"/>
          <w:sz w:val="24"/>
          <w:szCs w:val="24"/>
        </w:rPr>
        <w:t xml:space="preserve">, K. (1964) ‘Some data on the reliability and validity of creative tests at the elementary school level’, </w:t>
      </w:r>
      <w:r>
        <w:rPr>
          <w:rFonts w:ascii="Times New Roman" w:hAnsi="Times New Roman" w:cs="Times New Roman"/>
          <w:i/>
          <w:color w:val="auto"/>
          <w:sz w:val="24"/>
          <w:szCs w:val="24"/>
        </w:rPr>
        <w:t xml:space="preserve">Educational and Psychological Measurement, </w:t>
      </w:r>
      <w:r>
        <w:rPr>
          <w:rFonts w:ascii="Times New Roman" w:hAnsi="Times New Roman" w:cs="Times New Roman"/>
          <w:color w:val="auto"/>
          <w:sz w:val="24"/>
          <w:szCs w:val="24"/>
        </w:rPr>
        <w:t>24(2), pp. 399</w:t>
      </w:r>
      <w:r w:rsidR="00027993">
        <w:rPr>
          <w:rFonts w:ascii="Times New Roman" w:hAnsi="Times New Roman" w:cs="Times New Roman"/>
          <w:color w:val="auto"/>
          <w:sz w:val="24"/>
          <w:szCs w:val="24"/>
        </w:rPr>
        <w:t>-</w:t>
      </w:r>
      <w:r>
        <w:rPr>
          <w:rFonts w:ascii="Times New Roman" w:hAnsi="Times New Roman" w:cs="Times New Roman"/>
          <w:color w:val="auto"/>
          <w:sz w:val="24"/>
          <w:szCs w:val="24"/>
        </w:rPr>
        <w:t xml:space="preserve">408. </w:t>
      </w:r>
    </w:p>
    <w:p w14:paraId="143351EC" w14:textId="77777777" w:rsidR="00911129" w:rsidRPr="00105463" w:rsidRDefault="00911129" w:rsidP="00911129">
      <w:pPr>
        <w:keepNext/>
        <w:spacing w:line="360" w:lineRule="auto"/>
        <w:rPr>
          <w:rFonts w:ascii="Times New Roman" w:hAnsi="Times New Roman" w:cs="Times New Roman"/>
          <w:color w:val="auto"/>
          <w:sz w:val="24"/>
          <w:szCs w:val="24"/>
        </w:rPr>
      </w:pPr>
      <w:r w:rsidRPr="00105463">
        <w:rPr>
          <w:rFonts w:ascii="Times New Roman" w:hAnsi="Times New Roman" w:cs="Times New Roman"/>
          <w:color w:val="auto"/>
          <w:sz w:val="24"/>
          <w:szCs w:val="24"/>
        </w:rPr>
        <w:t xml:space="preserve">World Health Organisation. (date unknown) </w:t>
      </w:r>
      <w:r w:rsidRPr="00105463">
        <w:rPr>
          <w:rFonts w:ascii="Times New Roman" w:hAnsi="Times New Roman" w:cs="Times New Roman"/>
          <w:i/>
          <w:color w:val="auto"/>
          <w:sz w:val="24"/>
          <w:szCs w:val="24"/>
        </w:rPr>
        <w:t xml:space="preserve">Childhood overweight and obesity. </w:t>
      </w:r>
      <w:r w:rsidRPr="00105463">
        <w:rPr>
          <w:rFonts w:ascii="Times New Roman" w:hAnsi="Times New Roman" w:cs="Times New Roman"/>
          <w:color w:val="auto"/>
          <w:sz w:val="24"/>
          <w:szCs w:val="24"/>
        </w:rPr>
        <w:t xml:space="preserve">Available at: </w:t>
      </w:r>
      <w:hyperlink r:id="rId42" w:history="1">
        <w:r w:rsidRPr="00105463">
          <w:rPr>
            <w:rStyle w:val="Hyperlink"/>
            <w:rFonts w:ascii="Times New Roman" w:hAnsi="Times New Roman" w:cs="Times New Roman"/>
            <w:sz w:val="24"/>
            <w:szCs w:val="24"/>
          </w:rPr>
          <w:t>https://www.who.int/dietphysicalactivity/childhood/en/</w:t>
        </w:r>
      </w:hyperlink>
      <w:r w:rsidRPr="00105463">
        <w:rPr>
          <w:rFonts w:ascii="Times New Roman" w:hAnsi="Times New Roman" w:cs="Times New Roman"/>
          <w:color w:val="auto"/>
          <w:sz w:val="24"/>
          <w:szCs w:val="24"/>
        </w:rPr>
        <w:t xml:space="preserve"> (Accessed: 14</w:t>
      </w:r>
      <w:r w:rsidRPr="00105463">
        <w:rPr>
          <w:rFonts w:ascii="Times New Roman" w:hAnsi="Times New Roman" w:cs="Times New Roman"/>
          <w:color w:val="auto"/>
          <w:sz w:val="24"/>
          <w:szCs w:val="24"/>
          <w:vertAlign w:val="superscript"/>
        </w:rPr>
        <w:t>th</w:t>
      </w:r>
      <w:r w:rsidRPr="00105463">
        <w:rPr>
          <w:rFonts w:ascii="Times New Roman" w:hAnsi="Times New Roman" w:cs="Times New Roman"/>
          <w:color w:val="auto"/>
          <w:sz w:val="24"/>
          <w:szCs w:val="24"/>
        </w:rPr>
        <w:t xml:space="preserve"> March 2019).</w:t>
      </w:r>
    </w:p>
    <w:p w14:paraId="7A11B400" w14:textId="7E191351" w:rsidR="00911129" w:rsidRDefault="00911129" w:rsidP="006A6264">
      <w:pPr>
        <w:spacing w:line="360" w:lineRule="auto"/>
        <w:rPr>
          <w:rFonts w:ascii="Times New Roman" w:hAnsi="Times New Roman" w:cs="Times New Roman"/>
          <w:color w:val="auto"/>
          <w:sz w:val="24"/>
          <w:szCs w:val="24"/>
        </w:rPr>
      </w:pPr>
    </w:p>
    <w:p w14:paraId="21DC6BAD" w14:textId="0FE033F3" w:rsidR="00CA49DA" w:rsidRDefault="00CA49DA" w:rsidP="006A6264">
      <w:pPr>
        <w:spacing w:line="360" w:lineRule="auto"/>
        <w:rPr>
          <w:rFonts w:ascii="Times New Roman" w:hAnsi="Times New Roman" w:cs="Times New Roman"/>
          <w:color w:val="auto"/>
          <w:sz w:val="24"/>
          <w:szCs w:val="24"/>
        </w:rPr>
      </w:pPr>
    </w:p>
    <w:p w14:paraId="2735AF9F" w14:textId="519F1F08" w:rsidR="00033D9B" w:rsidRDefault="00033D9B" w:rsidP="006A6264">
      <w:pPr>
        <w:spacing w:line="360" w:lineRule="auto"/>
        <w:rPr>
          <w:rFonts w:ascii="Times New Roman" w:hAnsi="Times New Roman" w:cs="Times New Roman"/>
          <w:color w:val="auto"/>
          <w:sz w:val="24"/>
          <w:szCs w:val="24"/>
        </w:rPr>
      </w:pPr>
    </w:p>
    <w:p w14:paraId="60765F8E" w14:textId="383CA8C6" w:rsidR="00033D9B" w:rsidRDefault="00033D9B" w:rsidP="006A6264">
      <w:pPr>
        <w:spacing w:line="360" w:lineRule="auto"/>
        <w:rPr>
          <w:rFonts w:ascii="Times New Roman" w:hAnsi="Times New Roman" w:cs="Times New Roman"/>
          <w:color w:val="auto"/>
          <w:sz w:val="24"/>
          <w:szCs w:val="24"/>
        </w:rPr>
      </w:pPr>
    </w:p>
    <w:p w14:paraId="0A2373C6" w14:textId="0D1D1D1E" w:rsidR="00033D9B" w:rsidRDefault="00033D9B" w:rsidP="006A6264">
      <w:pPr>
        <w:spacing w:line="360" w:lineRule="auto"/>
        <w:rPr>
          <w:rFonts w:ascii="Times New Roman" w:hAnsi="Times New Roman" w:cs="Times New Roman"/>
          <w:color w:val="auto"/>
          <w:sz w:val="24"/>
          <w:szCs w:val="24"/>
        </w:rPr>
      </w:pPr>
    </w:p>
    <w:p w14:paraId="30F2C57E" w14:textId="6C8F3216" w:rsidR="00033D9B" w:rsidRDefault="00033D9B" w:rsidP="006A6264">
      <w:pPr>
        <w:spacing w:line="360" w:lineRule="auto"/>
        <w:rPr>
          <w:rFonts w:ascii="Times New Roman" w:hAnsi="Times New Roman" w:cs="Times New Roman"/>
          <w:color w:val="auto"/>
          <w:sz w:val="24"/>
          <w:szCs w:val="24"/>
        </w:rPr>
      </w:pPr>
    </w:p>
    <w:p w14:paraId="4C81627D" w14:textId="1AAC2FDA" w:rsidR="00033D9B" w:rsidRDefault="00033D9B" w:rsidP="006A6264">
      <w:pPr>
        <w:spacing w:line="360" w:lineRule="auto"/>
        <w:rPr>
          <w:rFonts w:ascii="Times New Roman" w:hAnsi="Times New Roman" w:cs="Times New Roman"/>
          <w:color w:val="auto"/>
          <w:sz w:val="24"/>
          <w:szCs w:val="24"/>
        </w:rPr>
      </w:pPr>
    </w:p>
    <w:p w14:paraId="5AB47AE3" w14:textId="58DB353F" w:rsidR="00033D9B" w:rsidRDefault="00033D9B" w:rsidP="006A6264">
      <w:pPr>
        <w:spacing w:line="360" w:lineRule="auto"/>
        <w:rPr>
          <w:rFonts w:ascii="Times New Roman" w:hAnsi="Times New Roman" w:cs="Times New Roman"/>
          <w:color w:val="auto"/>
          <w:sz w:val="24"/>
          <w:szCs w:val="24"/>
        </w:rPr>
      </w:pPr>
    </w:p>
    <w:p w14:paraId="77608176" w14:textId="77777777" w:rsidR="006B5DAB" w:rsidRDefault="006B5DAB" w:rsidP="006A6264">
      <w:pPr>
        <w:spacing w:line="360" w:lineRule="auto"/>
        <w:rPr>
          <w:rFonts w:ascii="Times New Roman" w:hAnsi="Times New Roman" w:cs="Times New Roman"/>
          <w:color w:val="auto"/>
          <w:sz w:val="24"/>
          <w:szCs w:val="24"/>
        </w:rPr>
      </w:pPr>
    </w:p>
    <w:p w14:paraId="394BB51A" w14:textId="77777777" w:rsidR="00027993" w:rsidRDefault="00027993" w:rsidP="006A6264">
      <w:pPr>
        <w:spacing w:line="360" w:lineRule="auto"/>
        <w:rPr>
          <w:rFonts w:ascii="Times New Roman" w:hAnsi="Times New Roman" w:cs="Times New Roman"/>
          <w:b/>
          <w:color w:val="auto"/>
          <w:sz w:val="24"/>
          <w:szCs w:val="24"/>
          <w:u w:val="single"/>
        </w:rPr>
      </w:pPr>
    </w:p>
    <w:p w14:paraId="57D2EB1D" w14:textId="77777777" w:rsidR="00027993" w:rsidRDefault="00027993" w:rsidP="006A6264">
      <w:pPr>
        <w:spacing w:line="360" w:lineRule="auto"/>
        <w:rPr>
          <w:rFonts w:ascii="Times New Roman" w:hAnsi="Times New Roman" w:cs="Times New Roman"/>
          <w:b/>
          <w:color w:val="auto"/>
          <w:sz w:val="24"/>
          <w:szCs w:val="24"/>
          <w:u w:val="single"/>
        </w:rPr>
      </w:pPr>
    </w:p>
    <w:p w14:paraId="012D270A" w14:textId="77777777" w:rsidR="00027993" w:rsidRDefault="00027993" w:rsidP="006A6264">
      <w:pPr>
        <w:spacing w:line="360" w:lineRule="auto"/>
        <w:rPr>
          <w:rFonts w:ascii="Times New Roman" w:hAnsi="Times New Roman" w:cs="Times New Roman"/>
          <w:b/>
          <w:color w:val="auto"/>
          <w:sz w:val="24"/>
          <w:szCs w:val="24"/>
          <w:u w:val="single"/>
        </w:rPr>
      </w:pPr>
    </w:p>
    <w:p w14:paraId="65D94C0B" w14:textId="77777777" w:rsidR="00027993" w:rsidRDefault="00027993" w:rsidP="006A6264">
      <w:pPr>
        <w:spacing w:line="360" w:lineRule="auto"/>
        <w:rPr>
          <w:rFonts w:ascii="Times New Roman" w:hAnsi="Times New Roman" w:cs="Times New Roman"/>
          <w:b/>
          <w:color w:val="auto"/>
          <w:sz w:val="24"/>
          <w:szCs w:val="24"/>
          <w:u w:val="single"/>
        </w:rPr>
      </w:pPr>
    </w:p>
    <w:p w14:paraId="2FAA6AEA" w14:textId="77777777" w:rsidR="00027993" w:rsidRDefault="00027993" w:rsidP="006A6264">
      <w:pPr>
        <w:spacing w:line="360" w:lineRule="auto"/>
        <w:rPr>
          <w:rFonts w:ascii="Times New Roman" w:hAnsi="Times New Roman" w:cs="Times New Roman"/>
          <w:b/>
          <w:color w:val="auto"/>
          <w:sz w:val="24"/>
          <w:szCs w:val="24"/>
          <w:u w:val="single"/>
        </w:rPr>
      </w:pPr>
    </w:p>
    <w:p w14:paraId="201B9667" w14:textId="5C47202E" w:rsidR="00CA49DA" w:rsidRDefault="00CA49DA" w:rsidP="006A6264">
      <w:pPr>
        <w:spacing w:line="360" w:lineRule="auto"/>
        <w:rPr>
          <w:rFonts w:ascii="Times New Roman" w:hAnsi="Times New Roman" w:cs="Times New Roman"/>
          <w:b/>
          <w:color w:val="auto"/>
          <w:sz w:val="24"/>
          <w:szCs w:val="24"/>
          <w:u w:val="single"/>
        </w:rPr>
      </w:pPr>
      <w:r w:rsidRPr="00CA49DA">
        <w:rPr>
          <w:rFonts w:ascii="Times New Roman" w:hAnsi="Times New Roman" w:cs="Times New Roman"/>
          <w:b/>
          <w:color w:val="auto"/>
          <w:sz w:val="24"/>
          <w:szCs w:val="24"/>
          <w:u w:val="single"/>
        </w:rPr>
        <w:lastRenderedPageBreak/>
        <w:t>Bibliography</w:t>
      </w:r>
    </w:p>
    <w:p w14:paraId="33310B87" w14:textId="77777777" w:rsidR="005B4914" w:rsidRPr="005B4914" w:rsidRDefault="005B4914" w:rsidP="005B4914">
      <w:pPr>
        <w:spacing w:line="360" w:lineRule="auto"/>
        <w:rPr>
          <w:rFonts w:ascii="Times New Roman" w:hAnsi="Times New Roman" w:cs="Times New Roman"/>
          <w:color w:val="auto"/>
          <w:sz w:val="24"/>
          <w:szCs w:val="24"/>
        </w:rPr>
      </w:pPr>
      <w:r w:rsidRPr="005B4914">
        <w:rPr>
          <w:rFonts w:ascii="Times New Roman" w:hAnsi="Times New Roman" w:cs="Times New Roman"/>
          <w:color w:val="auto"/>
          <w:sz w:val="24"/>
          <w:szCs w:val="24"/>
        </w:rPr>
        <w:t xml:space="preserve">Armstrong, T. (1999) </w:t>
      </w:r>
      <w:r w:rsidRPr="005B4914">
        <w:rPr>
          <w:rFonts w:ascii="Times New Roman" w:hAnsi="Times New Roman" w:cs="Times New Roman"/>
          <w:i/>
          <w:color w:val="auto"/>
          <w:sz w:val="24"/>
          <w:szCs w:val="24"/>
        </w:rPr>
        <w:t>7 Kinds of Smart. Identifying and Developing your Multiple Intelligences.  Revised and updated with information on 2 new kinds of smart.</w:t>
      </w:r>
      <w:r w:rsidRPr="005B4914">
        <w:rPr>
          <w:rFonts w:ascii="Times New Roman" w:hAnsi="Times New Roman" w:cs="Times New Roman"/>
          <w:color w:val="auto"/>
          <w:sz w:val="24"/>
          <w:szCs w:val="24"/>
        </w:rPr>
        <w:t xml:space="preserve"> New York: Penguin Putnam Inc. </w:t>
      </w:r>
    </w:p>
    <w:p w14:paraId="7B940258" w14:textId="0EC35B11" w:rsidR="005B4914" w:rsidRPr="005B4914" w:rsidRDefault="005B4914" w:rsidP="005B4914">
      <w:pPr>
        <w:spacing w:line="360" w:lineRule="auto"/>
        <w:rPr>
          <w:rFonts w:ascii="Times New Roman" w:hAnsi="Times New Roman" w:cs="Times New Roman"/>
          <w:color w:val="auto"/>
          <w:sz w:val="24"/>
          <w:szCs w:val="24"/>
        </w:rPr>
      </w:pPr>
      <w:r w:rsidRPr="005B4914">
        <w:rPr>
          <w:rFonts w:ascii="Times New Roman" w:hAnsi="Times New Roman" w:cs="Times New Roman"/>
          <w:color w:val="auto"/>
          <w:sz w:val="24"/>
          <w:szCs w:val="24"/>
        </w:rPr>
        <w:t xml:space="preserve">Armstrong, T. (2000) </w:t>
      </w:r>
      <w:r w:rsidRPr="005B4914">
        <w:rPr>
          <w:rFonts w:ascii="Times New Roman" w:hAnsi="Times New Roman" w:cs="Times New Roman"/>
          <w:i/>
          <w:color w:val="auto"/>
          <w:sz w:val="24"/>
          <w:szCs w:val="24"/>
        </w:rPr>
        <w:t>Multiple Intelligences in the Classroom.</w:t>
      </w:r>
      <w:r w:rsidRPr="005B4914">
        <w:rPr>
          <w:rFonts w:ascii="Times New Roman" w:hAnsi="Times New Roman" w:cs="Times New Roman"/>
          <w:color w:val="auto"/>
          <w:sz w:val="24"/>
          <w:szCs w:val="24"/>
        </w:rPr>
        <w:t xml:space="preserve"> 2</w:t>
      </w:r>
      <w:r w:rsidRPr="005B4914">
        <w:rPr>
          <w:rFonts w:ascii="Times New Roman" w:hAnsi="Times New Roman" w:cs="Times New Roman"/>
          <w:color w:val="auto"/>
          <w:sz w:val="24"/>
          <w:szCs w:val="24"/>
          <w:vertAlign w:val="superscript"/>
        </w:rPr>
        <w:t>nd</w:t>
      </w:r>
      <w:r w:rsidRPr="005B4914">
        <w:rPr>
          <w:rFonts w:ascii="Times New Roman" w:hAnsi="Times New Roman" w:cs="Times New Roman"/>
          <w:color w:val="auto"/>
          <w:sz w:val="24"/>
          <w:szCs w:val="24"/>
        </w:rPr>
        <w:t xml:space="preserve"> Ed. Virginia: Association for Supervision and Curriculum Development. </w:t>
      </w:r>
    </w:p>
    <w:p w14:paraId="782AF508" w14:textId="1A31BF3A" w:rsidR="005B4914" w:rsidRPr="005B4914" w:rsidRDefault="005B4914" w:rsidP="005B4914">
      <w:pPr>
        <w:spacing w:line="360" w:lineRule="auto"/>
        <w:rPr>
          <w:rFonts w:ascii="Times New Roman" w:hAnsi="Times New Roman" w:cs="Times New Roman"/>
          <w:color w:val="auto"/>
          <w:sz w:val="24"/>
          <w:szCs w:val="24"/>
        </w:rPr>
      </w:pPr>
      <w:r w:rsidRPr="005B4914">
        <w:rPr>
          <w:rFonts w:ascii="Times New Roman" w:hAnsi="Times New Roman" w:cs="Times New Roman"/>
          <w:color w:val="auto"/>
          <w:sz w:val="24"/>
          <w:szCs w:val="24"/>
        </w:rPr>
        <w:t xml:space="preserve">Armstrong, T. (2003) </w:t>
      </w:r>
      <w:r w:rsidRPr="005B4914">
        <w:rPr>
          <w:rFonts w:ascii="Times New Roman" w:hAnsi="Times New Roman" w:cs="Times New Roman"/>
          <w:i/>
          <w:color w:val="auto"/>
          <w:sz w:val="24"/>
          <w:szCs w:val="24"/>
        </w:rPr>
        <w:t>The Multiple Intelligences of reading and writing: making the words come alive</w:t>
      </w:r>
      <w:r w:rsidRPr="005B4914">
        <w:rPr>
          <w:rFonts w:ascii="Times New Roman" w:hAnsi="Times New Roman" w:cs="Times New Roman"/>
          <w:color w:val="auto"/>
          <w:sz w:val="24"/>
          <w:szCs w:val="24"/>
        </w:rPr>
        <w:t xml:space="preserve">. Virginia: Association for Supervision and Curriculum Development. </w:t>
      </w:r>
    </w:p>
    <w:p w14:paraId="230738E8" w14:textId="0181D796" w:rsidR="005B4914" w:rsidRDefault="005B4914" w:rsidP="005B4914">
      <w:pPr>
        <w:spacing w:line="360" w:lineRule="auto"/>
        <w:rPr>
          <w:rFonts w:ascii="Times New Roman" w:hAnsi="Times New Roman" w:cs="Times New Roman"/>
          <w:color w:val="auto"/>
          <w:sz w:val="24"/>
          <w:szCs w:val="24"/>
        </w:rPr>
      </w:pPr>
      <w:r w:rsidRPr="005B4914">
        <w:rPr>
          <w:rFonts w:ascii="Times New Roman" w:hAnsi="Times New Roman" w:cs="Times New Roman"/>
          <w:color w:val="auto"/>
          <w:sz w:val="24"/>
          <w:szCs w:val="24"/>
        </w:rPr>
        <w:t xml:space="preserve">Armstrong, T. (2003) </w:t>
      </w:r>
      <w:r w:rsidRPr="005B4914">
        <w:rPr>
          <w:rFonts w:ascii="Times New Roman" w:hAnsi="Times New Roman" w:cs="Times New Roman"/>
          <w:i/>
          <w:color w:val="auto"/>
          <w:sz w:val="24"/>
          <w:szCs w:val="24"/>
        </w:rPr>
        <w:t>You’re smarter than you think: a kid’s guide to</w:t>
      </w:r>
      <w:r w:rsidRPr="005B4914">
        <w:rPr>
          <w:rFonts w:ascii="Times New Roman" w:hAnsi="Times New Roman" w:cs="Times New Roman"/>
          <w:color w:val="auto"/>
          <w:sz w:val="24"/>
          <w:szCs w:val="24"/>
        </w:rPr>
        <w:t xml:space="preserve"> </w:t>
      </w:r>
      <w:r w:rsidRPr="005B4914">
        <w:rPr>
          <w:rFonts w:ascii="Times New Roman" w:hAnsi="Times New Roman" w:cs="Times New Roman"/>
          <w:i/>
          <w:color w:val="auto"/>
          <w:sz w:val="24"/>
          <w:szCs w:val="24"/>
        </w:rPr>
        <w:t>Multiple Intelligences.</w:t>
      </w:r>
      <w:r w:rsidRPr="005B4914">
        <w:rPr>
          <w:rFonts w:ascii="Times New Roman" w:hAnsi="Times New Roman" w:cs="Times New Roman"/>
          <w:color w:val="auto"/>
          <w:sz w:val="24"/>
          <w:szCs w:val="24"/>
        </w:rPr>
        <w:t xml:space="preserve"> Minneapolis: Free Spirit Publishing Inc.</w:t>
      </w:r>
      <w:r>
        <w:rPr>
          <w:rFonts w:ascii="Times New Roman" w:hAnsi="Times New Roman" w:cs="Times New Roman"/>
          <w:color w:val="auto"/>
          <w:sz w:val="24"/>
          <w:szCs w:val="24"/>
        </w:rPr>
        <w:t xml:space="preserve"> </w:t>
      </w:r>
    </w:p>
    <w:p w14:paraId="126641AA" w14:textId="764320E9" w:rsidR="00E41555" w:rsidRPr="00E41555" w:rsidRDefault="00E41555" w:rsidP="00B42A3B">
      <w:pPr>
        <w:spacing w:line="360" w:lineRule="auto"/>
        <w:rPr>
          <w:rFonts w:ascii="Times New Roman" w:hAnsi="Times New Roman" w:cs="Times New Roman"/>
          <w:color w:val="auto"/>
          <w:sz w:val="24"/>
          <w:shd w:val="clear" w:color="auto" w:fill="FFFFFF"/>
        </w:rPr>
      </w:pPr>
      <w:proofErr w:type="spellStart"/>
      <w:r>
        <w:rPr>
          <w:rFonts w:ascii="Times New Roman" w:hAnsi="Times New Roman" w:cs="Times New Roman"/>
          <w:color w:val="auto"/>
          <w:sz w:val="24"/>
          <w:shd w:val="clear" w:color="auto" w:fill="FFFFFF"/>
        </w:rPr>
        <w:t>Aydemir</w:t>
      </w:r>
      <w:proofErr w:type="spellEnd"/>
      <w:r>
        <w:rPr>
          <w:rFonts w:ascii="Times New Roman" w:hAnsi="Times New Roman" w:cs="Times New Roman"/>
          <w:color w:val="auto"/>
          <w:sz w:val="24"/>
          <w:shd w:val="clear" w:color="auto" w:fill="FFFFFF"/>
        </w:rPr>
        <w:t xml:space="preserve">, H. and </w:t>
      </w:r>
      <w:proofErr w:type="spellStart"/>
      <w:r>
        <w:rPr>
          <w:rFonts w:ascii="Times New Roman" w:hAnsi="Times New Roman" w:cs="Times New Roman"/>
          <w:color w:val="auto"/>
          <w:sz w:val="24"/>
          <w:shd w:val="clear" w:color="auto" w:fill="FFFFFF"/>
        </w:rPr>
        <w:t>Karali</w:t>
      </w:r>
      <w:proofErr w:type="spellEnd"/>
      <w:r>
        <w:rPr>
          <w:rFonts w:ascii="Times New Roman" w:hAnsi="Times New Roman" w:cs="Times New Roman"/>
          <w:color w:val="auto"/>
          <w:sz w:val="24"/>
          <w:shd w:val="clear" w:color="auto" w:fill="FFFFFF"/>
        </w:rPr>
        <w:t xml:space="preserve">, Y. (2014) ‘Study of secondary school students’ multiple intelligence areas’, </w:t>
      </w:r>
      <w:r>
        <w:rPr>
          <w:rFonts w:ascii="Times New Roman" w:hAnsi="Times New Roman" w:cs="Times New Roman"/>
          <w:i/>
          <w:color w:val="auto"/>
          <w:sz w:val="24"/>
          <w:shd w:val="clear" w:color="auto" w:fill="FFFFFF"/>
        </w:rPr>
        <w:t xml:space="preserve">Procedia – Social and Behavioural Sciences, </w:t>
      </w:r>
      <w:r>
        <w:rPr>
          <w:rFonts w:ascii="Times New Roman" w:hAnsi="Times New Roman" w:cs="Times New Roman"/>
          <w:color w:val="auto"/>
          <w:sz w:val="24"/>
          <w:shd w:val="clear" w:color="auto" w:fill="FFFFFF"/>
        </w:rPr>
        <w:t>152, pp. 167</w:t>
      </w:r>
      <w:r w:rsidR="00FF4761">
        <w:rPr>
          <w:rFonts w:ascii="Times New Roman" w:hAnsi="Times New Roman" w:cs="Times New Roman"/>
          <w:color w:val="auto"/>
          <w:sz w:val="24"/>
          <w:shd w:val="clear" w:color="auto" w:fill="FFFFFF"/>
        </w:rPr>
        <w:t>-</w:t>
      </w:r>
      <w:r>
        <w:rPr>
          <w:rFonts w:ascii="Times New Roman" w:hAnsi="Times New Roman" w:cs="Times New Roman"/>
          <w:color w:val="auto"/>
          <w:sz w:val="24"/>
          <w:shd w:val="clear" w:color="auto" w:fill="FFFFFF"/>
        </w:rPr>
        <w:t xml:space="preserve">172. </w:t>
      </w:r>
    </w:p>
    <w:p w14:paraId="793019BF" w14:textId="734325BE" w:rsidR="00B42A3B" w:rsidRDefault="00B42A3B" w:rsidP="00B42A3B">
      <w:pPr>
        <w:spacing w:line="360" w:lineRule="auto"/>
        <w:rPr>
          <w:rFonts w:ascii="Times New Roman" w:hAnsi="Times New Roman" w:cs="Times New Roman"/>
          <w:color w:val="auto"/>
          <w:sz w:val="24"/>
          <w:shd w:val="clear" w:color="auto" w:fill="FFFFFF"/>
        </w:rPr>
      </w:pPr>
      <w:proofErr w:type="spellStart"/>
      <w:r w:rsidRPr="00B42A3B">
        <w:rPr>
          <w:rFonts w:ascii="Times New Roman" w:hAnsi="Times New Roman" w:cs="Times New Roman"/>
          <w:color w:val="auto"/>
          <w:sz w:val="24"/>
          <w:shd w:val="clear" w:color="auto" w:fill="FFFFFF"/>
        </w:rPr>
        <w:t>Batey</w:t>
      </w:r>
      <w:proofErr w:type="spellEnd"/>
      <w:r w:rsidRPr="00B42A3B">
        <w:rPr>
          <w:rFonts w:ascii="Times New Roman" w:hAnsi="Times New Roman" w:cs="Times New Roman"/>
          <w:color w:val="auto"/>
          <w:sz w:val="24"/>
          <w:shd w:val="clear" w:color="auto" w:fill="FFFFFF"/>
        </w:rPr>
        <w:t>, M. Chamorro-</w:t>
      </w:r>
      <w:proofErr w:type="spellStart"/>
      <w:r w:rsidRPr="00B42A3B">
        <w:rPr>
          <w:rFonts w:ascii="Times New Roman" w:hAnsi="Times New Roman" w:cs="Times New Roman"/>
          <w:color w:val="auto"/>
          <w:sz w:val="24"/>
          <w:shd w:val="clear" w:color="auto" w:fill="FFFFFF"/>
        </w:rPr>
        <w:t>Premuzic</w:t>
      </w:r>
      <w:proofErr w:type="spellEnd"/>
      <w:r w:rsidRPr="00B42A3B">
        <w:rPr>
          <w:rFonts w:ascii="Times New Roman" w:hAnsi="Times New Roman" w:cs="Times New Roman"/>
          <w:color w:val="auto"/>
          <w:sz w:val="24"/>
          <w:shd w:val="clear" w:color="auto" w:fill="FFFFFF"/>
        </w:rPr>
        <w:t>, T</w:t>
      </w:r>
      <w:r w:rsidR="00FF4761">
        <w:rPr>
          <w:rFonts w:ascii="Times New Roman" w:hAnsi="Times New Roman" w:cs="Times New Roman"/>
          <w:color w:val="auto"/>
          <w:sz w:val="24"/>
          <w:shd w:val="clear" w:color="auto" w:fill="FFFFFF"/>
        </w:rPr>
        <w:t>. and</w:t>
      </w:r>
      <w:r w:rsidRPr="00B42A3B">
        <w:rPr>
          <w:rFonts w:ascii="Times New Roman" w:hAnsi="Times New Roman" w:cs="Times New Roman"/>
          <w:color w:val="auto"/>
          <w:sz w:val="24"/>
          <w:shd w:val="clear" w:color="auto" w:fill="FFFFFF"/>
        </w:rPr>
        <w:t xml:space="preserve"> Furnham, A. (2009)</w:t>
      </w:r>
      <w:r w:rsidR="00FF4761">
        <w:rPr>
          <w:rFonts w:ascii="Times New Roman" w:hAnsi="Times New Roman" w:cs="Times New Roman"/>
          <w:color w:val="auto"/>
          <w:sz w:val="24"/>
          <w:shd w:val="clear" w:color="auto" w:fill="FFFFFF"/>
        </w:rPr>
        <w:t xml:space="preserve"> ‘</w:t>
      </w:r>
      <w:r w:rsidRPr="00B42A3B">
        <w:rPr>
          <w:rFonts w:ascii="Times New Roman" w:hAnsi="Times New Roman" w:cs="Times New Roman"/>
          <w:color w:val="auto"/>
          <w:sz w:val="24"/>
          <w:shd w:val="clear" w:color="auto" w:fill="FFFFFF"/>
        </w:rPr>
        <w:t>Intelligence and personality as predictors of divergent thinking: The role of general, fluid and crystallised intelligence</w:t>
      </w:r>
      <w:r w:rsidR="00FF4761">
        <w:rPr>
          <w:rFonts w:ascii="Times New Roman" w:hAnsi="Times New Roman" w:cs="Times New Roman"/>
          <w:color w:val="auto"/>
          <w:sz w:val="24"/>
          <w:shd w:val="clear" w:color="auto" w:fill="FFFFFF"/>
        </w:rPr>
        <w:t>’,</w:t>
      </w:r>
      <w:r w:rsidRPr="00B42A3B">
        <w:rPr>
          <w:rFonts w:ascii="Times New Roman" w:hAnsi="Times New Roman" w:cs="Times New Roman"/>
          <w:color w:val="auto"/>
          <w:sz w:val="24"/>
          <w:shd w:val="clear" w:color="auto" w:fill="FFFFFF"/>
        </w:rPr>
        <w:t xml:space="preserve"> </w:t>
      </w:r>
      <w:r w:rsidRPr="00FF4761">
        <w:rPr>
          <w:rFonts w:ascii="Times New Roman" w:hAnsi="Times New Roman" w:cs="Times New Roman"/>
          <w:i/>
          <w:color w:val="auto"/>
          <w:sz w:val="24"/>
          <w:shd w:val="clear" w:color="auto" w:fill="FFFFFF"/>
        </w:rPr>
        <w:t>Thinking Skills and Creativity</w:t>
      </w:r>
      <w:r w:rsidRPr="00B42A3B">
        <w:rPr>
          <w:rFonts w:ascii="Times New Roman" w:hAnsi="Times New Roman" w:cs="Times New Roman"/>
          <w:color w:val="auto"/>
          <w:sz w:val="24"/>
          <w:shd w:val="clear" w:color="auto" w:fill="FFFFFF"/>
        </w:rPr>
        <w:t>, 4(1), 60-69.</w:t>
      </w:r>
    </w:p>
    <w:p w14:paraId="1016DECF" w14:textId="43D62F5E" w:rsidR="002D0D53" w:rsidRDefault="002D0D53" w:rsidP="00B42A3B">
      <w:pPr>
        <w:spacing w:line="360" w:lineRule="auto"/>
        <w:rPr>
          <w:rFonts w:ascii="Times New Roman" w:hAnsi="Times New Roman" w:cs="Times New Roman"/>
          <w:color w:val="auto"/>
          <w:sz w:val="24"/>
          <w:shd w:val="clear" w:color="auto" w:fill="FFFFFF"/>
        </w:rPr>
      </w:pPr>
      <w:r w:rsidRPr="002D0D53">
        <w:rPr>
          <w:rFonts w:ascii="Times New Roman" w:hAnsi="Times New Roman" w:cs="Times New Roman"/>
          <w:color w:val="auto"/>
          <w:sz w:val="24"/>
          <w:shd w:val="clear" w:color="auto" w:fill="FFFFFF"/>
        </w:rPr>
        <w:t>Bay, S</w:t>
      </w:r>
      <w:r>
        <w:rPr>
          <w:rFonts w:ascii="Times New Roman" w:hAnsi="Times New Roman" w:cs="Times New Roman"/>
          <w:color w:val="auto"/>
          <w:sz w:val="24"/>
          <w:shd w:val="clear" w:color="auto" w:fill="FFFFFF"/>
        </w:rPr>
        <w:t>.,</w:t>
      </w:r>
      <w:r w:rsidRPr="002D0D53">
        <w:rPr>
          <w:rFonts w:ascii="Times New Roman" w:hAnsi="Times New Roman" w:cs="Times New Roman"/>
          <w:color w:val="auto"/>
          <w:sz w:val="24"/>
          <w:shd w:val="clear" w:color="auto" w:fill="FFFFFF"/>
        </w:rPr>
        <w:t xml:space="preserve"> </w:t>
      </w:r>
      <w:r>
        <w:rPr>
          <w:rFonts w:ascii="Times New Roman" w:hAnsi="Times New Roman" w:cs="Times New Roman"/>
          <w:color w:val="auto"/>
          <w:sz w:val="24"/>
          <w:shd w:val="clear" w:color="auto" w:fill="FFFFFF"/>
        </w:rPr>
        <w:t>and</w:t>
      </w:r>
      <w:r w:rsidRPr="002D0D53">
        <w:rPr>
          <w:rFonts w:ascii="Times New Roman" w:hAnsi="Times New Roman" w:cs="Times New Roman"/>
          <w:color w:val="auto"/>
          <w:sz w:val="24"/>
          <w:shd w:val="clear" w:color="auto" w:fill="FFFFFF"/>
        </w:rPr>
        <w:t xml:space="preserve"> Kam</w:t>
      </w:r>
      <w:r>
        <w:rPr>
          <w:rFonts w:ascii="Times New Roman" w:hAnsi="Times New Roman" w:cs="Times New Roman"/>
          <w:color w:val="auto"/>
          <w:sz w:val="24"/>
          <w:shd w:val="clear" w:color="auto" w:fill="FFFFFF"/>
        </w:rPr>
        <w:t>, L</w:t>
      </w:r>
      <w:r w:rsidRPr="002D0D53">
        <w:rPr>
          <w:rFonts w:ascii="Times New Roman" w:hAnsi="Times New Roman" w:cs="Times New Roman"/>
          <w:color w:val="auto"/>
          <w:sz w:val="24"/>
          <w:shd w:val="clear" w:color="auto" w:fill="FFFFFF"/>
        </w:rPr>
        <w:t xml:space="preserve">. (2006) </w:t>
      </w:r>
      <w:r>
        <w:rPr>
          <w:rFonts w:ascii="Times New Roman" w:hAnsi="Times New Roman" w:cs="Times New Roman"/>
          <w:color w:val="auto"/>
          <w:sz w:val="24"/>
          <w:shd w:val="clear" w:color="auto" w:fill="FFFFFF"/>
        </w:rPr>
        <w:t>‘</w:t>
      </w:r>
      <w:r w:rsidRPr="002D0D53">
        <w:rPr>
          <w:rFonts w:ascii="Times New Roman" w:hAnsi="Times New Roman" w:cs="Times New Roman"/>
          <w:color w:val="auto"/>
          <w:sz w:val="24"/>
          <w:shd w:val="clear" w:color="auto" w:fill="FFFFFF"/>
        </w:rPr>
        <w:t>Correlations of multiple intelligences and emotional intelligence: A closer analysis of theoretical assumptions</w:t>
      </w:r>
      <w:r>
        <w:rPr>
          <w:rFonts w:ascii="Times New Roman" w:hAnsi="Times New Roman" w:cs="Times New Roman"/>
          <w:color w:val="auto"/>
          <w:sz w:val="24"/>
          <w:shd w:val="clear" w:color="auto" w:fill="FFFFFF"/>
        </w:rPr>
        <w:t xml:space="preserve">’, </w:t>
      </w:r>
      <w:r w:rsidRPr="002D0D53">
        <w:rPr>
          <w:rFonts w:ascii="Times New Roman" w:hAnsi="Times New Roman" w:cs="Times New Roman"/>
          <w:i/>
          <w:color w:val="auto"/>
          <w:sz w:val="24"/>
          <w:shd w:val="clear" w:color="auto" w:fill="FFFFFF"/>
        </w:rPr>
        <w:t>The Korean Journal of Thinking &amp; Problem Solving</w:t>
      </w:r>
      <w:r>
        <w:rPr>
          <w:rFonts w:ascii="Times New Roman" w:hAnsi="Times New Roman" w:cs="Times New Roman"/>
          <w:color w:val="auto"/>
          <w:sz w:val="24"/>
          <w:shd w:val="clear" w:color="auto" w:fill="FFFFFF"/>
        </w:rPr>
        <w:t>,</w:t>
      </w:r>
      <w:r w:rsidRPr="002D0D53">
        <w:rPr>
          <w:rFonts w:ascii="Times New Roman" w:hAnsi="Times New Roman" w:cs="Times New Roman"/>
          <w:color w:val="auto"/>
          <w:sz w:val="24"/>
          <w:shd w:val="clear" w:color="auto" w:fill="FFFFFF"/>
        </w:rPr>
        <w:t xml:space="preserve"> 16</w:t>
      </w:r>
      <w:r>
        <w:rPr>
          <w:rFonts w:ascii="Times New Roman" w:hAnsi="Times New Roman" w:cs="Times New Roman"/>
          <w:color w:val="auto"/>
          <w:sz w:val="24"/>
          <w:shd w:val="clear" w:color="auto" w:fill="FFFFFF"/>
        </w:rPr>
        <w:t>, pp.</w:t>
      </w:r>
      <w:r w:rsidRPr="002D0D53">
        <w:rPr>
          <w:rFonts w:ascii="Times New Roman" w:hAnsi="Times New Roman" w:cs="Times New Roman"/>
          <w:color w:val="auto"/>
          <w:sz w:val="24"/>
          <w:shd w:val="clear" w:color="auto" w:fill="FFFFFF"/>
        </w:rPr>
        <w:t xml:space="preserve"> 53</w:t>
      </w:r>
      <w:r w:rsidR="00FF4761">
        <w:rPr>
          <w:rFonts w:ascii="Times New Roman" w:hAnsi="Times New Roman" w:cs="Times New Roman"/>
          <w:color w:val="auto"/>
          <w:sz w:val="24"/>
          <w:shd w:val="clear" w:color="auto" w:fill="FFFFFF"/>
        </w:rPr>
        <w:t>-</w:t>
      </w:r>
      <w:r w:rsidRPr="002D0D53">
        <w:rPr>
          <w:rFonts w:ascii="Times New Roman" w:hAnsi="Times New Roman" w:cs="Times New Roman"/>
          <w:color w:val="auto"/>
          <w:sz w:val="24"/>
          <w:shd w:val="clear" w:color="auto" w:fill="FFFFFF"/>
        </w:rPr>
        <w:t>64</w:t>
      </w:r>
      <w:r>
        <w:rPr>
          <w:rFonts w:ascii="Times New Roman" w:hAnsi="Times New Roman" w:cs="Times New Roman"/>
          <w:color w:val="auto"/>
          <w:sz w:val="24"/>
          <w:shd w:val="clear" w:color="auto" w:fill="FFFFFF"/>
        </w:rPr>
        <w:t>.</w:t>
      </w:r>
    </w:p>
    <w:p w14:paraId="1178FA11" w14:textId="322B3503" w:rsidR="004E1530" w:rsidRPr="004E1530" w:rsidRDefault="004E1530" w:rsidP="00B42A3B">
      <w:pPr>
        <w:spacing w:line="360" w:lineRule="auto"/>
        <w:rPr>
          <w:rFonts w:ascii="Times New Roman" w:hAnsi="Times New Roman" w:cs="Times New Roman"/>
          <w:color w:val="auto"/>
          <w:sz w:val="24"/>
          <w:shd w:val="clear" w:color="auto" w:fill="FFFFFF"/>
        </w:rPr>
      </w:pPr>
      <w:proofErr w:type="spellStart"/>
      <w:r>
        <w:rPr>
          <w:rFonts w:ascii="Times New Roman" w:hAnsi="Times New Roman" w:cs="Times New Roman"/>
          <w:color w:val="auto"/>
          <w:sz w:val="24"/>
          <w:shd w:val="clear" w:color="auto" w:fill="FFFFFF"/>
        </w:rPr>
        <w:t>Ekinci</w:t>
      </w:r>
      <w:proofErr w:type="spellEnd"/>
      <w:r>
        <w:rPr>
          <w:rFonts w:ascii="Times New Roman" w:hAnsi="Times New Roman" w:cs="Times New Roman"/>
          <w:color w:val="auto"/>
          <w:sz w:val="24"/>
          <w:shd w:val="clear" w:color="auto" w:fill="FFFFFF"/>
        </w:rPr>
        <w:t xml:space="preserve">, B. (2014) ‘The relationships among Sternberg’s triarchic abilities, Gardner’s multiple intelligence, and academic achievement’, </w:t>
      </w:r>
      <w:r>
        <w:rPr>
          <w:rFonts w:ascii="Times New Roman" w:hAnsi="Times New Roman" w:cs="Times New Roman"/>
          <w:i/>
          <w:color w:val="auto"/>
          <w:sz w:val="24"/>
          <w:shd w:val="clear" w:color="auto" w:fill="FFFFFF"/>
        </w:rPr>
        <w:t xml:space="preserve">Social Behaviour and Personality: An international journal, </w:t>
      </w:r>
      <w:r>
        <w:rPr>
          <w:rFonts w:ascii="Times New Roman" w:hAnsi="Times New Roman" w:cs="Times New Roman"/>
          <w:color w:val="auto"/>
          <w:sz w:val="24"/>
          <w:shd w:val="clear" w:color="auto" w:fill="FFFFFF"/>
        </w:rPr>
        <w:t>42, pp. 625</w:t>
      </w:r>
      <w:r w:rsidR="00FF4761">
        <w:rPr>
          <w:rFonts w:ascii="Times New Roman" w:hAnsi="Times New Roman" w:cs="Times New Roman"/>
          <w:color w:val="auto"/>
          <w:sz w:val="24"/>
          <w:shd w:val="clear" w:color="auto" w:fill="FFFFFF"/>
        </w:rPr>
        <w:t>-</w:t>
      </w:r>
      <w:r>
        <w:rPr>
          <w:rFonts w:ascii="Times New Roman" w:hAnsi="Times New Roman" w:cs="Times New Roman"/>
          <w:color w:val="auto"/>
          <w:sz w:val="24"/>
          <w:shd w:val="clear" w:color="auto" w:fill="FFFFFF"/>
        </w:rPr>
        <w:t xml:space="preserve">634. </w:t>
      </w:r>
    </w:p>
    <w:p w14:paraId="4D1674F5" w14:textId="3521617C" w:rsidR="00B42A3B" w:rsidRPr="00B42A3B" w:rsidRDefault="00B42A3B" w:rsidP="00B42A3B">
      <w:pPr>
        <w:spacing w:line="360" w:lineRule="auto"/>
        <w:rPr>
          <w:rFonts w:ascii="Times New Roman" w:hAnsi="Times New Roman" w:cs="Times New Roman"/>
          <w:color w:val="auto"/>
          <w:sz w:val="24"/>
          <w:shd w:val="clear" w:color="auto" w:fill="FFFFFF"/>
        </w:rPr>
      </w:pPr>
      <w:r w:rsidRPr="00B42A3B">
        <w:rPr>
          <w:rFonts w:ascii="Times New Roman" w:hAnsi="Times New Roman" w:cs="Times New Roman"/>
          <w:color w:val="auto"/>
          <w:sz w:val="24"/>
          <w:shd w:val="clear" w:color="auto" w:fill="FFFFFF"/>
        </w:rPr>
        <w:t>Furnham, A.</w:t>
      </w:r>
      <w:r w:rsidR="00FF4761">
        <w:rPr>
          <w:rFonts w:ascii="Times New Roman" w:hAnsi="Times New Roman" w:cs="Times New Roman"/>
          <w:color w:val="auto"/>
          <w:sz w:val="24"/>
          <w:shd w:val="clear" w:color="auto" w:fill="FFFFFF"/>
        </w:rPr>
        <w:t xml:space="preserve"> and </w:t>
      </w:r>
      <w:proofErr w:type="spellStart"/>
      <w:r w:rsidRPr="00B42A3B">
        <w:rPr>
          <w:rFonts w:ascii="Times New Roman" w:hAnsi="Times New Roman" w:cs="Times New Roman"/>
          <w:color w:val="auto"/>
          <w:sz w:val="24"/>
          <w:shd w:val="clear" w:color="auto" w:fill="FFFFFF"/>
        </w:rPr>
        <w:t>Bachtiar</w:t>
      </w:r>
      <w:proofErr w:type="spellEnd"/>
      <w:r w:rsidRPr="00B42A3B">
        <w:rPr>
          <w:rFonts w:ascii="Times New Roman" w:hAnsi="Times New Roman" w:cs="Times New Roman"/>
          <w:color w:val="auto"/>
          <w:sz w:val="24"/>
          <w:shd w:val="clear" w:color="auto" w:fill="FFFFFF"/>
        </w:rPr>
        <w:t>, V. (2008)</w:t>
      </w:r>
      <w:r w:rsidR="00FF4761">
        <w:rPr>
          <w:rFonts w:ascii="Times New Roman" w:hAnsi="Times New Roman" w:cs="Times New Roman"/>
          <w:color w:val="auto"/>
          <w:sz w:val="24"/>
          <w:shd w:val="clear" w:color="auto" w:fill="FFFFFF"/>
        </w:rPr>
        <w:t xml:space="preserve"> </w:t>
      </w:r>
      <w:r w:rsidRPr="00B42A3B">
        <w:rPr>
          <w:rFonts w:ascii="Times New Roman" w:hAnsi="Times New Roman" w:cs="Times New Roman"/>
          <w:color w:val="auto"/>
          <w:sz w:val="24"/>
          <w:shd w:val="clear" w:color="auto" w:fill="FFFFFF"/>
        </w:rPr>
        <w:t>Personality and intelligence as predictors of creativity</w:t>
      </w:r>
      <w:r w:rsidR="00FF4761">
        <w:rPr>
          <w:rFonts w:ascii="Times New Roman" w:hAnsi="Times New Roman" w:cs="Times New Roman"/>
          <w:color w:val="auto"/>
          <w:sz w:val="24"/>
          <w:shd w:val="clear" w:color="auto" w:fill="FFFFFF"/>
        </w:rPr>
        <w:t>’,</w:t>
      </w:r>
      <w:r w:rsidRPr="00B42A3B">
        <w:rPr>
          <w:rFonts w:ascii="Times New Roman" w:hAnsi="Times New Roman" w:cs="Times New Roman"/>
          <w:color w:val="auto"/>
          <w:sz w:val="24"/>
          <w:shd w:val="clear" w:color="auto" w:fill="FFFFFF"/>
        </w:rPr>
        <w:t xml:space="preserve"> </w:t>
      </w:r>
      <w:r w:rsidRPr="00FF4761">
        <w:rPr>
          <w:rFonts w:ascii="Times New Roman" w:hAnsi="Times New Roman" w:cs="Times New Roman"/>
          <w:i/>
          <w:color w:val="auto"/>
          <w:sz w:val="24"/>
          <w:shd w:val="clear" w:color="auto" w:fill="FFFFFF"/>
        </w:rPr>
        <w:t>Personality and individual differences</w:t>
      </w:r>
      <w:r w:rsidRPr="00B42A3B">
        <w:rPr>
          <w:rFonts w:ascii="Times New Roman" w:hAnsi="Times New Roman" w:cs="Times New Roman"/>
          <w:color w:val="auto"/>
          <w:sz w:val="24"/>
          <w:shd w:val="clear" w:color="auto" w:fill="FFFFFF"/>
        </w:rPr>
        <w:t>, 45(7), 613-617.</w:t>
      </w:r>
    </w:p>
    <w:p w14:paraId="70BBAA91" w14:textId="6259CF92" w:rsidR="00897883" w:rsidRPr="00B42A3B" w:rsidRDefault="00897883" w:rsidP="00B42A3B">
      <w:pPr>
        <w:spacing w:line="360" w:lineRule="auto"/>
        <w:rPr>
          <w:rFonts w:ascii="Times New Roman" w:hAnsi="Times New Roman" w:cs="Times New Roman"/>
          <w:color w:val="auto"/>
          <w:sz w:val="24"/>
          <w:shd w:val="clear" w:color="auto" w:fill="FFFFFF"/>
        </w:rPr>
      </w:pPr>
      <w:r w:rsidRPr="00B42A3B">
        <w:rPr>
          <w:rFonts w:ascii="Times New Roman" w:hAnsi="Times New Roman" w:cs="Times New Roman"/>
          <w:color w:val="auto"/>
          <w:sz w:val="24"/>
          <w:shd w:val="clear" w:color="auto" w:fill="FFFFFF"/>
        </w:rPr>
        <w:t xml:space="preserve">Gardner, H. (2004) </w:t>
      </w:r>
      <w:r w:rsidRPr="00FF4761">
        <w:rPr>
          <w:rFonts w:ascii="Times New Roman" w:hAnsi="Times New Roman" w:cs="Times New Roman"/>
          <w:i/>
          <w:color w:val="auto"/>
          <w:sz w:val="24"/>
          <w:shd w:val="clear" w:color="auto" w:fill="FFFFFF"/>
        </w:rPr>
        <w:t>Changing minds: The art and science of changing our own and other people's minds</w:t>
      </w:r>
      <w:r w:rsidRPr="00B42A3B">
        <w:rPr>
          <w:rFonts w:ascii="Times New Roman" w:hAnsi="Times New Roman" w:cs="Times New Roman"/>
          <w:color w:val="auto"/>
          <w:sz w:val="24"/>
          <w:shd w:val="clear" w:color="auto" w:fill="FFFFFF"/>
        </w:rPr>
        <w:t>. Boston: Harvard Business School Press.</w:t>
      </w:r>
    </w:p>
    <w:p w14:paraId="63C37948" w14:textId="0D03B595" w:rsidR="00897883" w:rsidRDefault="00897883" w:rsidP="00B42A3B">
      <w:pPr>
        <w:spacing w:line="360" w:lineRule="auto"/>
        <w:rPr>
          <w:rFonts w:ascii="Times New Roman" w:hAnsi="Times New Roman" w:cs="Times New Roman"/>
          <w:color w:val="auto"/>
          <w:sz w:val="24"/>
          <w:shd w:val="clear" w:color="auto" w:fill="FFFFFF"/>
        </w:rPr>
      </w:pPr>
      <w:r w:rsidRPr="00B42A3B">
        <w:rPr>
          <w:rFonts w:ascii="Times New Roman" w:hAnsi="Times New Roman" w:cs="Times New Roman"/>
          <w:color w:val="auto"/>
          <w:sz w:val="24"/>
          <w:shd w:val="clear" w:color="auto" w:fill="FFFFFF"/>
        </w:rPr>
        <w:lastRenderedPageBreak/>
        <w:t>Holm-</w:t>
      </w:r>
      <w:proofErr w:type="spellStart"/>
      <w:r w:rsidRPr="00B42A3B">
        <w:rPr>
          <w:rFonts w:ascii="Times New Roman" w:hAnsi="Times New Roman" w:cs="Times New Roman"/>
          <w:color w:val="auto"/>
          <w:sz w:val="24"/>
          <w:shd w:val="clear" w:color="auto" w:fill="FFFFFF"/>
        </w:rPr>
        <w:t>Hadulla</w:t>
      </w:r>
      <w:proofErr w:type="spellEnd"/>
      <w:r w:rsidRPr="00B42A3B">
        <w:rPr>
          <w:rFonts w:ascii="Times New Roman" w:hAnsi="Times New Roman" w:cs="Times New Roman"/>
          <w:color w:val="auto"/>
          <w:sz w:val="24"/>
          <w:shd w:val="clear" w:color="auto" w:fill="FFFFFF"/>
        </w:rPr>
        <w:t>, R. (2013) The Dialectic of Creativity: A Synthesis of Neurobiological, Psychological, Cultural and Practical Aspects of the Creative Process</w:t>
      </w:r>
      <w:r w:rsidR="00FF4761">
        <w:rPr>
          <w:rFonts w:ascii="Times New Roman" w:hAnsi="Times New Roman" w:cs="Times New Roman"/>
          <w:color w:val="auto"/>
          <w:sz w:val="24"/>
          <w:shd w:val="clear" w:color="auto" w:fill="FFFFFF"/>
        </w:rPr>
        <w:t>’,</w:t>
      </w:r>
      <w:r w:rsidRPr="00B42A3B">
        <w:rPr>
          <w:rFonts w:ascii="Times New Roman" w:hAnsi="Times New Roman" w:cs="Times New Roman"/>
          <w:color w:val="auto"/>
          <w:sz w:val="24"/>
          <w:shd w:val="clear" w:color="auto" w:fill="FFFFFF"/>
        </w:rPr>
        <w:t xml:space="preserve"> </w:t>
      </w:r>
      <w:r w:rsidRPr="00FF4761">
        <w:rPr>
          <w:rFonts w:ascii="Times New Roman" w:hAnsi="Times New Roman" w:cs="Times New Roman"/>
          <w:i/>
          <w:color w:val="auto"/>
          <w:sz w:val="24"/>
          <w:shd w:val="clear" w:color="auto" w:fill="FFFFFF"/>
        </w:rPr>
        <w:t>Creativity Research Journal</w:t>
      </w:r>
      <w:r w:rsidRPr="00B42A3B">
        <w:rPr>
          <w:rFonts w:ascii="Times New Roman" w:hAnsi="Times New Roman" w:cs="Times New Roman"/>
          <w:color w:val="auto"/>
          <w:sz w:val="24"/>
          <w:shd w:val="clear" w:color="auto" w:fill="FFFFFF"/>
        </w:rPr>
        <w:t>, 25(3)</w:t>
      </w:r>
      <w:r w:rsidR="00FF4761">
        <w:rPr>
          <w:rFonts w:ascii="Times New Roman" w:hAnsi="Times New Roman" w:cs="Times New Roman"/>
          <w:color w:val="auto"/>
          <w:sz w:val="24"/>
          <w:shd w:val="clear" w:color="auto" w:fill="FFFFFF"/>
        </w:rPr>
        <w:t>,</w:t>
      </w:r>
      <w:r w:rsidRPr="00B42A3B">
        <w:rPr>
          <w:rFonts w:ascii="Times New Roman" w:hAnsi="Times New Roman" w:cs="Times New Roman"/>
          <w:color w:val="auto"/>
          <w:sz w:val="24"/>
          <w:shd w:val="clear" w:color="auto" w:fill="FFFFFF"/>
        </w:rPr>
        <w:t xml:space="preserve"> 293-299.</w:t>
      </w:r>
    </w:p>
    <w:p w14:paraId="1A036726" w14:textId="448CFE12" w:rsidR="004E1530" w:rsidRPr="004E1530" w:rsidRDefault="004E1530" w:rsidP="00B42A3B">
      <w:pPr>
        <w:spacing w:line="360" w:lineRule="auto"/>
        <w:rPr>
          <w:rFonts w:ascii="Times New Roman" w:hAnsi="Times New Roman" w:cs="Times New Roman"/>
          <w:color w:val="auto"/>
          <w:sz w:val="24"/>
          <w:shd w:val="clear" w:color="auto" w:fill="FFFFFF"/>
        </w:rPr>
      </w:pPr>
      <w:proofErr w:type="spellStart"/>
      <w:r>
        <w:rPr>
          <w:rFonts w:ascii="Times New Roman" w:hAnsi="Times New Roman" w:cs="Times New Roman"/>
          <w:color w:val="auto"/>
          <w:sz w:val="24"/>
          <w:shd w:val="clear" w:color="auto" w:fill="FFFFFF"/>
        </w:rPr>
        <w:t>Karamikabi</w:t>
      </w:r>
      <w:proofErr w:type="spellEnd"/>
      <w:r>
        <w:rPr>
          <w:rFonts w:ascii="Times New Roman" w:hAnsi="Times New Roman" w:cs="Times New Roman"/>
          <w:color w:val="auto"/>
          <w:sz w:val="24"/>
          <w:shd w:val="clear" w:color="auto" w:fill="FFFFFF"/>
        </w:rPr>
        <w:t xml:space="preserve">, N. (2012) ‘Gardner’s multiple intelligence and mathematics education’, </w:t>
      </w:r>
      <w:r>
        <w:rPr>
          <w:rFonts w:ascii="Times New Roman" w:hAnsi="Times New Roman" w:cs="Times New Roman"/>
          <w:i/>
          <w:color w:val="auto"/>
          <w:sz w:val="24"/>
          <w:shd w:val="clear" w:color="auto" w:fill="FFFFFF"/>
        </w:rPr>
        <w:t xml:space="preserve">Procedia – Social and Behavioural Sciences, </w:t>
      </w:r>
      <w:r>
        <w:rPr>
          <w:rFonts w:ascii="Times New Roman" w:hAnsi="Times New Roman" w:cs="Times New Roman"/>
          <w:color w:val="auto"/>
          <w:sz w:val="24"/>
          <w:shd w:val="clear" w:color="auto" w:fill="FFFFFF"/>
        </w:rPr>
        <w:t>31, pp. 778</w:t>
      </w:r>
      <w:r w:rsidR="00FF4761">
        <w:rPr>
          <w:rFonts w:ascii="Times New Roman" w:hAnsi="Times New Roman" w:cs="Times New Roman"/>
          <w:color w:val="auto"/>
          <w:sz w:val="24"/>
          <w:shd w:val="clear" w:color="auto" w:fill="FFFFFF"/>
        </w:rPr>
        <w:t>-</w:t>
      </w:r>
      <w:r>
        <w:rPr>
          <w:rFonts w:ascii="Times New Roman" w:hAnsi="Times New Roman" w:cs="Times New Roman"/>
          <w:color w:val="auto"/>
          <w:sz w:val="24"/>
          <w:shd w:val="clear" w:color="auto" w:fill="FFFFFF"/>
        </w:rPr>
        <w:t xml:space="preserve">781. </w:t>
      </w:r>
    </w:p>
    <w:p w14:paraId="54673CA8" w14:textId="5B4CCECC" w:rsidR="00B62C85" w:rsidRDefault="00B62C85" w:rsidP="00B62C85">
      <w:pPr>
        <w:spacing w:line="360" w:lineRule="auto"/>
        <w:rPr>
          <w:rFonts w:ascii="Times New Roman" w:hAnsi="Times New Roman" w:cs="Times New Roman"/>
          <w:color w:val="auto"/>
          <w:sz w:val="24"/>
          <w:shd w:val="clear" w:color="auto" w:fill="FFFFFF"/>
        </w:rPr>
      </w:pPr>
      <w:proofErr w:type="spellStart"/>
      <w:r w:rsidRPr="00B62C85">
        <w:rPr>
          <w:rFonts w:ascii="Times New Roman" w:hAnsi="Times New Roman" w:cs="Times New Roman"/>
          <w:color w:val="auto"/>
          <w:sz w:val="24"/>
          <w:shd w:val="clear" w:color="auto" w:fill="FFFFFF"/>
        </w:rPr>
        <w:t>Lubinski</w:t>
      </w:r>
      <w:proofErr w:type="spellEnd"/>
      <w:r w:rsidRPr="00B62C85">
        <w:rPr>
          <w:rFonts w:ascii="Times New Roman" w:hAnsi="Times New Roman" w:cs="Times New Roman"/>
          <w:color w:val="auto"/>
          <w:sz w:val="24"/>
          <w:shd w:val="clear" w:color="auto" w:fill="FFFFFF"/>
        </w:rPr>
        <w:t xml:space="preserve">, D. (2004) </w:t>
      </w:r>
      <w:r>
        <w:rPr>
          <w:rFonts w:ascii="Times New Roman" w:hAnsi="Times New Roman" w:cs="Times New Roman"/>
          <w:color w:val="auto"/>
          <w:sz w:val="24"/>
          <w:shd w:val="clear" w:color="auto" w:fill="FFFFFF"/>
        </w:rPr>
        <w:t>‘</w:t>
      </w:r>
      <w:r w:rsidRPr="00B62C85">
        <w:rPr>
          <w:rFonts w:ascii="Times New Roman" w:hAnsi="Times New Roman" w:cs="Times New Roman"/>
          <w:color w:val="auto"/>
          <w:sz w:val="24"/>
          <w:shd w:val="clear" w:color="auto" w:fill="FFFFFF"/>
        </w:rPr>
        <w:t>100 years after Spearman’s General Intelligence</w:t>
      </w:r>
      <w:r>
        <w:rPr>
          <w:rFonts w:ascii="Times New Roman" w:hAnsi="Times New Roman" w:cs="Times New Roman"/>
          <w:color w:val="auto"/>
          <w:sz w:val="24"/>
          <w:shd w:val="clear" w:color="auto" w:fill="FFFFFF"/>
        </w:rPr>
        <w:t>.</w:t>
      </w:r>
      <w:r w:rsidRPr="00B62C85">
        <w:rPr>
          <w:rFonts w:ascii="Times New Roman" w:hAnsi="Times New Roman" w:cs="Times New Roman"/>
          <w:color w:val="auto"/>
          <w:sz w:val="24"/>
          <w:shd w:val="clear" w:color="auto" w:fill="FFFFFF"/>
        </w:rPr>
        <w:t xml:space="preserve"> Objectively Determined and Measured</w:t>
      </w:r>
      <w:r>
        <w:rPr>
          <w:rFonts w:ascii="Times New Roman" w:hAnsi="Times New Roman" w:cs="Times New Roman"/>
          <w:color w:val="auto"/>
          <w:sz w:val="24"/>
          <w:shd w:val="clear" w:color="auto" w:fill="FFFFFF"/>
        </w:rPr>
        <w:t>’,</w:t>
      </w:r>
      <w:r w:rsidRPr="00B62C85">
        <w:rPr>
          <w:rFonts w:ascii="Times New Roman" w:hAnsi="Times New Roman" w:cs="Times New Roman"/>
          <w:color w:val="auto"/>
          <w:sz w:val="24"/>
          <w:shd w:val="clear" w:color="auto" w:fill="FFFFFF"/>
        </w:rPr>
        <w:t> </w:t>
      </w:r>
      <w:r w:rsidRPr="00B62C85">
        <w:rPr>
          <w:rStyle w:val="Emphasis"/>
          <w:rFonts w:ascii="Times New Roman" w:hAnsi="Times New Roman" w:cs="Times New Roman"/>
          <w:color w:val="auto"/>
          <w:sz w:val="24"/>
          <w:bdr w:val="none" w:sz="0" w:space="0" w:color="auto" w:frame="1"/>
          <w:shd w:val="clear" w:color="auto" w:fill="FFFFFF"/>
        </w:rPr>
        <w:t>Journal of Personality and Social Psychology, 86</w:t>
      </w:r>
      <w:r w:rsidRPr="00B62C85">
        <w:rPr>
          <w:rFonts w:ascii="Times New Roman" w:hAnsi="Times New Roman" w:cs="Times New Roman"/>
          <w:color w:val="auto"/>
          <w:sz w:val="24"/>
          <w:shd w:val="clear" w:color="auto" w:fill="FFFFFF"/>
        </w:rPr>
        <w:t>(1),</w:t>
      </w:r>
      <w:r>
        <w:rPr>
          <w:rFonts w:ascii="Times New Roman" w:hAnsi="Times New Roman" w:cs="Times New Roman"/>
          <w:color w:val="auto"/>
          <w:sz w:val="24"/>
          <w:shd w:val="clear" w:color="auto" w:fill="FFFFFF"/>
        </w:rPr>
        <w:t xml:space="preserve"> pp.</w:t>
      </w:r>
      <w:r w:rsidRPr="00B62C85">
        <w:rPr>
          <w:rFonts w:ascii="Times New Roman" w:hAnsi="Times New Roman" w:cs="Times New Roman"/>
          <w:color w:val="auto"/>
          <w:sz w:val="24"/>
          <w:shd w:val="clear" w:color="auto" w:fill="FFFFFF"/>
        </w:rPr>
        <w:t xml:space="preserve"> 96</w:t>
      </w:r>
      <w:r w:rsidR="00FF4761">
        <w:rPr>
          <w:rFonts w:ascii="Times New Roman" w:hAnsi="Times New Roman" w:cs="Times New Roman"/>
          <w:color w:val="auto"/>
          <w:sz w:val="24"/>
          <w:shd w:val="clear" w:color="auto" w:fill="FFFFFF"/>
        </w:rPr>
        <w:t>-</w:t>
      </w:r>
      <w:r w:rsidRPr="00B62C85">
        <w:rPr>
          <w:rFonts w:ascii="Times New Roman" w:hAnsi="Times New Roman" w:cs="Times New Roman"/>
          <w:color w:val="auto"/>
          <w:sz w:val="24"/>
          <w:shd w:val="clear" w:color="auto" w:fill="FFFFFF"/>
        </w:rPr>
        <w:t>111.</w:t>
      </w:r>
    </w:p>
    <w:p w14:paraId="1140EC8E" w14:textId="6667311A" w:rsidR="00944F97" w:rsidRPr="00944F97" w:rsidRDefault="00944F97" w:rsidP="00944F97">
      <w:pPr>
        <w:rPr>
          <w:rFonts w:ascii="Times New Roman" w:hAnsi="Times New Roman" w:cs="Times New Roman"/>
          <w:color w:val="auto"/>
          <w:sz w:val="24"/>
          <w:szCs w:val="24"/>
        </w:rPr>
      </w:pPr>
      <w:r>
        <w:rPr>
          <w:rFonts w:ascii="Times New Roman" w:hAnsi="Times New Roman" w:cs="Times New Roman"/>
          <w:color w:val="auto"/>
          <w:sz w:val="24"/>
          <w:szCs w:val="24"/>
        </w:rPr>
        <w:t>McNiff, J.</w:t>
      </w:r>
      <w:r w:rsidR="00FF4761">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and Whitehead, J. (2011) </w:t>
      </w:r>
      <w:r>
        <w:rPr>
          <w:rFonts w:ascii="Times New Roman" w:hAnsi="Times New Roman" w:cs="Times New Roman"/>
          <w:i/>
          <w:color w:val="auto"/>
          <w:sz w:val="24"/>
          <w:szCs w:val="24"/>
        </w:rPr>
        <w:t>All you need to know about action research.</w:t>
      </w:r>
      <w:r>
        <w:rPr>
          <w:rFonts w:ascii="Times New Roman" w:hAnsi="Times New Roman" w:cs="Times New Roman"/>
          <w:color w:val="auto"/>
          <w:sz w:val="24"/>
          <w:szCs w:val="24"/>
        </w:rPr>
        <w:t xml:space="preserve"> 2</w:t>
      </w:r>
      <w:r w:rsidRPr="00FB79B8">
        <w:rPr>
          <w:rFonts w:ascii="Times New Roman" w:hAnsi="Times New Roman" w:cs="Times New Roman"/>
          <w:color w:val="auto"/>
          <w:sz w:val="24"/>
          <w:szCs w:val="24"/>
          <w:vertAlign w:val="superscript"/>
        </w:rPr>
        <w:t>nd</w:t>
      </w:r>
      <w:r>
        <w:rPr>
          <w:rFonts w:ascii="Times New Roman" w:hAnsi="Times New Roman" w:cs="Times New Roman"/>
          <w:color w:val="auto"/>
          <w:sz w:val="24"/>
          <w:szCs w:val="24"/>
        </w:rPr>
        <w:t xml:space="preserve"> Ed. London: SAGE. </w:t>
      </w:r>
    </w:p>
    <w:p w14:paraId="54A26F5C" w14:textId="0BDF4F62" w:rsidR="00897883" w:rsidRDefault="00897883" w:rsidP="00897883">
      <w:pPr>
        <w:spacing w:line="360" w:lineRule="auto"/>
        <w:rPr>
          <w:rFonts w:ascii="Times New Roman" w:hAnsi="Times New Roman" w:cs="Times New Roman"/>
          <w:color w:val="auto"/>
          <w:sz w:val="24"/>
          <w:shd w:val="clear" w:color="auto" w:fill="FFFFFF"/>
        </w:rPr>
      </w:pPr>
      <w:proofErr w:type="spellStart"/>
      <w:r w:rsidRPr="00897883">
        <w:rPr>
          <w:rFonts w:ascii="Times New Roman" w:hAnsi="Times New Roman" w:cs="Times New Roman"/>
          <w:color w:val="auto"/>
          <w:sz w:val="24"/>
          <w:shd w:val="clear" w:color="auto" w:fill="FFFFFF"/>
        </w:rPr>
        <w:t>Preckel</w:t>
      </w:r>
      <w:proofErr w:type="spellEnd"/>
      <w:r w:rsidRPr="00897883">
        <w:rPr>
          <w:rFonts w:ascii="Times New Roman" w:hAnsi="Times New Roman" w:cs="Times New Roman"/>
          <w:color w:val="auto"/>
          <w:sz w:val="24"/>
          <w:shd w:val="clear" w:color="auto" w:fill="FFFFFF"/>
        </w:rPr>
        <w:t xml:space="preserve">, F. </w:t>
      </w:r>
      <w:proofErr w:type="spellStart"/>
      <w:r w:rsidRPr="00897883">
        <w:rPr>
          <w:rFonts w:ascii="Times New Roman" w:hAnsi="Times New Roman" w:cs="Times New Roman"/>
          <w:color w:val="auto"/>
          <w:sz w:val="24"/>
          <w:shd w:val="clear" w:color="auto" w:fill="FFFFFF"/>
        </w:rPr>
        <w:t>Holling</w:t>
      </w:r>
      <w:proofErr w:type="spellEnd"/>
      <w:r w:rsidRPr="00897883">
        <w:rPr>
          <w:rFonts w:ascii="Times New Roman" w:hAnsi="Times New Roman" w:cs="Times New Roman"/>
          <w:color w:val="auto"/>
          <w:sz w:val="24"/>
          <w:shd w:val="clear" w:color="auto" w:fill="FFFFFF"/>
        </w:rPr>
        <w:t xml:space="preserve">, H. </w:t>
      </w:r>
      <w:r w:rsidR="00FF4761">
        <w:rPr>
          <w:rFonts w:ascii="Times New Roman" w:hAnsi="Times New Roman" w:cs="Times New Roman"/>
          <w:color w:val="auto"/>
          <w:sz w:val="24"/>
          <w:shd w:val="clear" w:color="auto" w:fill="FFFFFF"/>
        </w:rPr>
        <w:t>and</w:t>
      </w:r>
      <w:r w:rsidRPr="00897883">
        <w:rPr>
          <w:rFonts w:ascii="Times New Roman" w:hAnsi="Times New Roman" w:cs="Times New Roman"/>
          <w:color w:val="auto"/>
          <w:sz w:val="24"/>
          <w:shd w:val="clear" w:color="auto" w:fill="FFFFFF"/>
        </w:rPr>
        <w:t xml:space="preserve"> Wiese, M. (2006) </w:t>
      </w:r>
      <w:r w:rsidR="00FF4761">
        <w:rPr>
          <w:rFonts w:ascii="Times New Roman" w:hAnsi="Times New Roman" w:cs="Times New Roman"/>
          <w:color w:val="auto"/>
          <w:sz w:val="24"/>
          <w:shd w:val="clear" w:color="auto" w:fill="FFFFFF"/>
        </w:rPr>
        <w:t>‘</w:t>
      </w:r>
      <w:r w:rsidRPr="00897883">
        <w:rPr>
          <w:rFonts w:ascii="Times New Roman" w:hAnsi="Times New Roman" w:cs="Times New Roman"/>
          <w:color w:val="auto"/>
          <w:sz w:val="24"/>
          <w:shd w:val="clear" w:color="auto" w:fill="FFFFFF"/>
        </w:rPr>
        <w:t>Relationship of intelligence and creativity in gifted and non-gifted students: An investigation of threshold theory</w:t>
      </w:r>
      <w:r w:rsidR="00FF4761">
        <w:rPr>
          <w:rFonts w:ascii="Times New Roman" w:hAnsi="Times New Roman" w:cs="Times New Roman"/>
          <w:color w:val="auto"/>
          <w:sz w:val="24"/>
          <w:shd w:val="clear" w:color="auto" w:fill="FFFFFF"/>
        </w:rPr>
        <w:t xml:space="preserve">’, </w:t>
      </w:r>
      <w:r w:rsidRPr="00FF4761">
        <w:rPr>
          <w:rFonts w:ascii="Times New Roman" w:hAnsi="Times New Roman" w:cs="Times New Roman"/>
          <w:i/>
          <w:color w:val="auto"/>
          <w:sz w:val="24"/>
          <w:shd w:val="clear" w:color="auto" w:fill="FFFFFF"/>
        </w:rPr>
        <w:t>Personality and individual differences</w:t>
      </w:r>
      <w:r w:rsidRPr="00897883">
        <w:rPr>
          <w:rFonts w:ascii="Times New Roman" w:hAnsi="Times New Roman" w:cs="Times New Roman"/>
          <w:color w:val="auto"/>
          <w:sz w:val="24"/>
          <w:shd w:val="clear" w:color="auto" w:fill="FFFFFF"/>
        </w:rPr>
        <w:t>, 40(1),</w:t>
      </w:r>
      <w:r w:rsidR="00FF4761">
        <w:rPr>
          <w:rFonts w:ascii="Times New Roman" w:hAnsi="Times New Roman" w:cs="Times New Roman"/>
          <w:color w:val="auto"/>
          <w:sz w:val="24"/>
          <w:shd w:val="clear" w:color="auto" w:fill="FFFFFF"/>
        </w:rPr>
        <w:t xml:space="preserve"> pp.</w:t>
      </w:r>
      <w:r w:rsidRPr="00897883">
        <w:rPr>
          <w:rFonts w:ascii="Times New Roman" w:hAnsi="Times New Roman" w:cs="Times New Roman"/>
          <w:color w:val="auto"/>
          <w:sz w:val="24"/>
          <w:shd w:val="clear" w:color="auto" w:fill="FFFFFF"/>
        </w:rPr>
        <w:t xml:space="preserve"> 159-170.</w:t>
      </w:r>
    </w:p>
    <w:p w14:paraId="139DEA24" w14:textId="0A0511DB" w:rsidR="00D505E5" w:rsidRPr="00D505E5" w:rsidRDefault="00D505E5" w:rsidP="00D505E5">
      <w:pPr>
        <w:spacing w:line="360" w:lineRule="auto"/>
        <w:rPr>
          <w:rFonts w:ascii="Times New Roman" w:hAnsi="Times New Roman" w:cs="Times New Roman"/>
          <w:i/>
          <w:iCs/>
          <w:color w:val="auto"/>
          <w:spacing w:val="-3"/>
          <w:sz w:val="24"/>
          <w:lang w:val="es-ES_tradnl"/>
        </w:rPr>
      </w:pPr>
      <w:r w:rsidRPr="00D505E5">
        <w:rPr>
          <w:rFonts w:ascii="Times New Roman" w:hAnsi="Times New Roman" w:cs="Times New Roman"/>
          <w:color w:val="auto"/>
          <w:spacing w:val="-3"/>
          <w:sz w:val="24"/>
          <w:lang w:val="es-ES_tradnl"/>
        </w:rPr>
        <w:t>Salovey, P.</w:t>
      </w:r>
      <w:r>
        <w:rPr>
          <w:rFonts w:ascii="Times New Roman" w:hAnsi="Times New Roman" w:cs="Times New Roman"/>
          <w:color w:val="auto"/>
          <w:spacing w:val="-3"/>
          <w:sz w:val="24"/>
          <w:lang w:val="es-ES_tradnl"/>
        </w:rPr>
        <w:t xml:space="preserve"> and</w:t>
      </w:r>
      <w:r w:rsidRPr="00D505E5">
        <w:rPr>
          <w:rFonts w:ascii="Times New Roman" w:hAnsi="Times New Roman" w:cs="Times New Roman"/>
          <w:color w:val="auto"/>
          <w:spacing w:val="-3"/>
          <w:sz w:val="24"/>
          <w:lang w:val="es-ES_tradnl"/>
        </w:rPr>
        <w:t xml:space="preserve"> Mayer, J. (1990</w:t>
      </w:r>
      <w:r>
        <w:rPr>
          <w:rFonts w:ascii="Times New Roman" w:hAnsi="Times New Roman" w:cs="Times New Roman"/>
          <w:color w:val="auto"/>
          <w:spacing w:val="-3"/>
          <w:sz w:val="24"/>
          <w:lang w:val="es-ES_tradnl"/>
        </w:rPr>
        <w:t>)</w:t>
      </w:r>
      <w:r w:rsidRPr="00D505E5">
        <w:rPr>
          <w:rFonts w:ascii="Times New Roman" w:hAnsi="Times New Roman" w:cs="Times New Roman"/>
          <w:color w:val="auto"/>
          <w:spacing w:val="-3"/>
          <w:sz w:val="24"/>
          <w:lang w:val="es-ES_tradnl"/>
        </w:rPr>
        <w:t xml:space="preserve"> </w:t>
      </w:r>
      <w:r>
        <w:rPr>
          <w:rFonts w:ascii="Times New Roman" w:hAnsi="Times New Roman" w:cs="Times New Roman"/>
          <w:color w:val="auto"/>
          <w:spacing w:val="-3"/>
          <w:sz w:val="24"/>
          <w:lang w:val="es-ES_tradnl"/>
        </w:rPr>
        <w:t>‘</w:t>
      </w:r>
      <w:r w:rsidRPr="00D505E5">
        <w:rPr>
          <w:rFonts w:ascii="Times New Roman" w:hAnsi="Times New Roman" w:cs="Times New Roman"/>
          <w:color w:val="auto"/>
          <w:spacing w:val="-3"/>
          <w:sz w:val="24"/>
          <w:lang w:val="es-ES_tradnl"/>
        </w:rPr>
        <w:t>Emotional intelligence</w:t>
      </w:r>
      <w:r w:rsidR="00FF4761">
        <w:rPr>
          <w:rFonts w:ascii="Times New Roman" w:hAnsi="Times New Roman" w:cs="Times New Roman"/>
          <w:color w:val="auto"/>
          <w:spacing w:val="-3"/>
          <w:sz w:val="24"/>
          <w:lang w:val="es-ES_tradnl"/>
        </w:rPr>
        <w:t xml:space="preserve">’, </w:t>
      </w:r>
      <w:bookmarkStart w:id="9" w:name="_GoBack"/>
      <w:bookmarkEnd w:id="9"/>
      <w:proofErr w:type="spellStart"/>
      <w:r w:rsidRPr="00D505E5">
        <w:rPr>
          <w:rFonts w:ascii="Times New Roman" w:hAnsi="Times New Roman" w:cs="Times New Roman"/>
          <w:i/>
          <w:iCs/>
          <w:color w:val="auto"/>
          <w:spacing w:val="-3"/>
          <w:sz w:val="24"/>
          <w:lang w:val="es-ES_tradnl"/>
        </w:rPr>
        <w:t>Imagination</w:t>
      </w:r>
      <w:proofErr w:type="spellEnd"/>
      <w:r w:rsidRPr="00D505E5">
        <w:rPr>
          <w:rFonts w:ascii="Times New Roman" w:hAnsi="Times New Roman" w:cs="Times New Roman"/>
          <w:i/>
          <w:iCs/>
          <w:color w:val="auto"/>
          <w:spacing w:val="-3"/>
          <w:sz w:val="24"/>
          <w:lang w:val="es-ES_tradnl"/>
        </w:rPr>
        <w:t xml:space="preserve">, </w:t>
      </w:r>
      <w:proofErr w:type="spellStart"/>
      <w:r w:rsidRPr="00D505E5">
        <w:rPr>
          <w:rFonts w:ascii="Times New Roman" w:hAnsi="Times New Roman" w:cs="Times New Roman"/>
          <w:i/>
          <w:iCs/>
          <w:color w:val="auto"/>
          <w:spacing w:val="-3"/>
          <w:sz w:val="24"/>
          <w:lang w:val="es-ES_tradnl"/>
        </w:rPr>
        <w:t>Cognition</w:t>
      </w:r>
      <w:proofErr w:type="spellEnd"/>
      <w:r w:rsidRPr="00D505E5">
        <w:rPr>
          <w:rFonts w:ascii="Times New Roman" w:hAnsi="Times New Roman" w:cs="Times New Roman"/>
          <w:i/>
          <w:iCs/>
          <w:color w:val="auto"/>
          <w:spacing w:val="-3"/>
          <w:sz w:val="24"/>
          <w:lang w:val="es-ES_tradnl"/>
        </w:rPr>
        <w:t xml:space="preserve">, and </w:t>
      </w:r>
      <w:proofErr w:type="spellStart"/>
      <w:r w:rsidRPr="00D505E5">
        <w:rPr>
          <w:rFonts w:ascii="Times New Roman" w:hAnsi="Times New Roman" w:cs="Times New Roman"/>
          <w:i/>
          <w:iCs/>
          <w:color w:val="auto"/>
          <w:spacing w:val="-3"/>
          <w:sz w:val="24"/>
          <w:lang w:val="es-ES_tradnl"/>
        </w:rPr>
        <w:t>Personality</w:t>
      </w:r>
      <w:proofErr w:type="spellEnd"/>
      <w:r w:rsidRPr="00D505E5">
        <w:rPr>
          <w:rFonts w:ascii="Times New Roman" w:hAnsi="Times New Roman" w:cs="Times New Roman"/>
          <w:color w:val="auto"/>
          <w:spacing w:val="-3"/>
          <w:sz w:val="24"/>
          <w:lang w:val="es-ES_tradnl"/>
        </w:rPr>
        <w:t>, 9,</w:t>
      </w:r>
      <w:r w:rsidR="00660310">
        <w:rPr>
          <w:rFonts w:ascii="Times New Roman" w:hAnsi="Times New Roman" w:cs="Times New Roman"/>
          <w:color w:val="auto"/>
          <w:spacing w:val="-3"/>
          <w:sz w:val="24"/>
          <w:lang w:val="es-ES_tradnl"/>
        </w:rPr>
        <w:t xml:space="preserve"> pp.</w:t>
      </w:r>
      <w:r w:rsidRPr="00D505E5">
        <w:rPr>
          <w:rFonts w:ascii="Times New Roman" w:hAnsi="Times New Roman" w:cs="Times New Roman"/>
          <w:color w:val="auto"/>
          <w:spacing w:val="-3"/>
          <w:sz w:val="24"/>
          <w:lang w:val="es-ES_tradnl"/>
        </w:rPr>
        <w:t xml:space="preserve"> 185</w:t>
      </w:r>
      <w:r w:rsidR="00FF4761">
        <w:rPr>
          <w:rFonts w:ascii="Times New Roman" w:hAnsi="Times New Roman" w:cs="Times New Roman"/>
          <w:color w:val="auto"/>
          <w:spacing w:val="-3"/>
          <w:sz w:val="24"/>
          <w:lang w:val="es-ES_tradnl"/>
        </w:rPr>
        <w:t>-</w:t>
      </w:r>
      <w:r w:rsidRPr="00D505E5">
        <w:rPr>
          <w:rFonts w:ascii="Times New Roman" w:hAnsi="Times New Roman" w:cs="Times New Roman"/>
          <w:color w:val="auto"/>
          <w:spacing w:val="-3"/>
          <w:sz w:val="24"/>
          <w:lang w:val="es-ES_tradnl"/>
        </w:rPr>
        <w:t>211.</w:t>
      </w:r>
    </w:p>
    <w:p w14:paraId="3A46FF29" w14:textId="2DC250E0" w:rsidR="00485123" w:rsidRPr="00485123" w:rsidRDefault="00485123" w:rsidP="00897883">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Teele, S. (2000) </w:t>
      </w:r>
      <w:r w:rsidRPr="00485123">
        <w:rPr>
          <w:rFonts w:ascii="Times New Roman" w:hAnsi="Times New Roman" w:cs="Times New Roman"/>
          <w:i/>
          <w:color w:val="auto"/>
          <w:sz w:val="24"/>
          <w:szCs w:val="24"/>
        </w:rPr>
        <w:t xml:space="preserve">Rainbows of intelligence: Exploring how students learn. </w:t>
      </w:r>
      <w:r>
        <w:rPr>
          <w:rFonts w:ascii="Times New Roman" w:hAnsi="Times New Roman" w:cs="Times New Roman"/>
          <w:color w:val="auto"/>
          <w:sz w:val="24"/>
          <w:szCs w:val="24"/>
        </w:rPr>
        <w:t xml:space="preserve">California: Corwin Press. </w:t>
      </w:r>
    </w:p>
    <w:p w14:paraId="5D65BCFE" w14:textId="77777777" w:rsidR="00CA49DA" w:rsidRDefault="00CA49DA" w:rsidP="006A6264">
      <w:pPr>
        <w:spacing w:line="360" w:lineRule="auto"/>
        <w:rPr>
          <w:rFonts w:ascii="Times New Roman" w:hAnsi="Times New Roman" w:cs="Times New Roman"/>
          <w:b/>
          <w:color w:val="auto"/>
          <w:sz w:val="24"/>
          <w:szCs w:val="24"/>
          <w:u w:val="single"/>
        </w:rPr>
      </w:pPr>
    </w:p>
    <w:p w14:paraId="63D2F533" w14:textId="77777777" w:rsidR="00033D9B" w:rsidRDefault="00033D9B" w:rsidP="006A6264">
      <w:pPr>
        <w:spacing w:line="360" w:lineRule="auto"/>
        <w:rPr>
          <w:rFonts w:ascii="Times New Roman" w:hAnsi="Times New Roman" w:cs="Times New Roman"/>
          <w:b/>
          <w:color w:val="auto"/>
          <w:sz w:val="24"/>
          <w:szCs w:val="24"/>
          <w:u w:val="single"/>
        </w:rPr>
      </w:pPr>
    </w:p>
    <w:p w14:paraId="6781C248" w14:textId="77777777" w:rsidR="00033D9B" w:rsidRDefault="00033D9B" w:rsidP="006A6264">
      <w:pPr>
        <w:spacing w:line="360" w:lineRule="auto"/>
        <w:rPr>
          <w:rFonts w:ascii="Times New Roman" w:hAnsi="Times New Roman" w:cs="Times New Roman"/>
          <w:b/>
          <w:color w:val="auto"/>
          <w:sz w:val="24"/>
          <w:szCs w:val="24"/>
          <w:u w:val="single"/>
        </w:rPr>
      </w:pPr>
    </w:p>
    <w:p w14:paraId="4940D5D2" w14:textId="77777777" w:rsidR="00033D9B" w:rsidRDefault="00033D9B" w:rsidP="006A6264">
      <w:pPr>
        <w:spacing w:line="360" w:lineRule="auto"/>
        <w:rPr>
          <w:rFonts w:ascii="Times New Roman" w:hAnsi="Times New Roman" w:cs="Times New Roman"/>
          <w:b/>
          <w:color w:val="auto"/>
          <w:sz w:val="24"/>
          <w:szCs w:val="24"/>
          <w:u w:val="single"/>
        </w:rPr>
      </w:pPr>
    </w:p>
    <w:p w14:paraId="5812E698" w14:textId="77777777" w:rsidR="00033D9B" w:rsidRDefault="00033D9B" w:rsidP="006A6264">
      <w:pPr>
        <w:spacing w:line="360" w:lineRule="auto"/>
        <w:rPr>
          <w:rFonts w:ascii="Times New Roman" w:hAnsi="Times New Roman" w:cs="Times New Roman"/>
          <w:b/>
          <w:color w:val="auto"/>
          <w:sz w:val="24"/>
          <w:szCs w:val="24"/>
          <w:u w:val="single"/>
        </w:rPr>
      </w:pPr>
    </w:p>
    <w:p w14:paraId="76A4D772" w14:textId="77777777" w:rsidR="00033D9B" w:rsidRDefault="00033D9B" w:rsidP="006A6264">
      <w:pPr>
        <w:spacing w:line="360" w:lineRule="auto"/>
        <w:rPr>
          <w:rFonts w:ascii="Times New Roman" w:hAnsi="Times New Roman" w:cs="Times New Roman"/>
          <w:b/>
          <w:color w:val="auto"/>
          <w:sz w:val="24"/>
          <w:szCs w:val="24"/>
          <w:u w:val="single"/>
        </w:rPr>
      </w:pPr>
    </w:p>
    <w:p w14:paraId="39AD7D41" w14:textId="77777777" w:rsidR="006B5DAB" w:rsidRDefault="006B5DAB" w:rsidP="009B7750">
      <w:pPr>
        <w:pStyle w:val="NoSpacing"/>
        <w:rPr>
          <w:rFonts w:ascii="Times New Roman" w:hAnsi="Times New Roman" w:cs="Times New Roman"/>
          <w:b/>
          <w:sz w:val="24"/>
          <w:highlight w:val="yellow"/>
        </w:rPr>
      </w:pPr>
      <w:bookmarkStart w:id="10" w:name="_Hlk5877534"/>
      <w:bookmarkEnd w:id="10"/>
    </w:p>
    <w:p w14:paraId="6F93446C" w14:textId="77777777" w:rsidR="006B5DAB" w:rsidRDefault="006B5DAB" w:rsidP="009B7750">
      <w:pPr>
        <w:pStyle w:val="NoSpacing"/>
        <w:rPr>
          <w:rFonts w:ascii="Times New Roman" w:hAnsi="Times New Roman" w:cs="Times New Roman"/>
          <w:b/>
          <w:sz w:val="24"/>
          <w:highlight w:val="yellow"/>
        </w:rPr>
      </w:pPr>
    </w:p>
    <w:p w14:paraId="52E92CC0" w14:textId="4FAB095E" w:rsidR="009B7750" w:rsidRPr="009B7750" w:rsidRDefault="009B7750" w:rsidP="009B7750">
      <w:pPr>
        <w:pStyle w:val="NoSpacing"/>
        <w:rPr>
          <w:rFonts w:ascii="Times New Roman" w:hAnsi="Times New Roman" w:cs="Times New Roman"/>
          <w:b/>
          <w:sz w:val="24"/>
          <w:highlight w:val="yellow"/>
        </w:rPr>
      </w:pPr>
      <w:r w:rsidRPr="009B7750">
        <w:rPr>
          <w:rFonts w:ascii="Times New Roman" w:hAnsi="Times New Roman" w:cs="Times New Roman"/>
          <w:b/>
          <w:sz w:val="24"/>
          <w:highlight w:val="yellow"/>
        </w:rPr>
        <w:lastRenderedPageBreak/>
        <w:t>Appendices</w:t>
      </w:r>
    </w:p>
    <w:p w14:paraId="566699CA" w14:textId="77777777" w:rsidR="009B7750" w:rsidRPr="009B7750" w:rsidRDefault="009B7750" w:rsidP="009B7750">
      <w:pPr>
        <w:pStyle w:val="NoSpacing"/>
        <w:rPr>
          <w:rFonts w:ascii="Times New Roman" w:hAnsi="Times New Roman" w:cs="Times New Roman"/>
          <w:sz w:val="24"/>
        </w:rPr>
      </w:pPr>
      <w:r w:rsidRPr="009B7750">
        <w:rPr>
          <w:rFonts w:ascii="Times New Roman" w:hAnsi="Times New Roman" w:cs="Times New Roman"/>
          <w:b/>
          <w:sz w:val="24"/>
          <w:highlight w:val="yellow"/>
        </w:rPr>
        <w:t>Appendix 1</w:t>
      </w:r>
      <w:r w:rsidRPr="009B7750">
        <w:rPr>
          <w:rFonts w:ascii="Times New Roman" w:hAnsi="Times New Roman" w:cs="Times New Roman"/>
          <w:sz w:val="24"/>
          <w:highlight w:val="yellow"/>
        </w:rPr>
        <w:t xml:space="preserve"> </w:t>
      </w:r>
      <w:r w:rsidRPr="009B7750">
        <w:rPr>
          <w:rFonts w:ascii="Times New Roman" w:hAnsi="Times New Roman" w:cs="Times New Roman"/>
          <w:sz w:val="24"/>
        </w:rPr>
        <w:t>– QTS standards Knowledge and Understanding</w:t>
      </w:r>
    </w:p>
    <w:p w14:paraId="3926C4A2" w14:textId="77777777" w:rsidR="009B7750" w:rsidRPr="000206D8" w:rsidRDefault="009B7750" w:rsidP="009B7750">
      <w:pPr>
        <w:rPr>
          <w:rFonts w:ascii="Times New Roman" w:hAnsi="Times New Roman" w:cs="Times New Roman"/>
        </w:rPr>
      </w:pPr>
      <w:r w:rsidRPr="000206D8">
        <w:rPr>
          <w:rFonts w:ascii="Times New Roman" w:hAnsi="Times New Roman" w:cs="Times New Roman"/>
          <w:noProof/>
        </w:rPr>
        <w:drawing>
          <wp:anchor distT="0" distB="0" distL="114300" distR="114300" simplePos="0" relativeHeight="251685888" behindDoc="0" locked="0" layoutInCell="1" allowOverlap="1" wp14:anchorId="228215DF" wp14:editId="738DD9C9">
            <wp:simplePos x="0" y="0"/>
            <wp:positionH relativeFrom="margin">
              <wp:posOffset>-40640</wp:posOffset>
            </wp:positionH>
            <wp:positionV relativeFrom="paragraph">
              <wp:posOffset>76835</wp:posOffset>
            </wp:positionV>
            <wp:extent cx="5734050" cy="2508647"/>
            <wp:effectExtent l="0" t="0" r="0" b="6350"/>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4126" t="24828" r="11422" b="17241"/>
                    <a:stretch/>
                  </pic:blipFill>
                  <pic:spPr bwMode="auto">
                    <a:xfrm>
                      <a:off x="0" y="0"/>
                      <a:ext cx="5734050" cy="25086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52440F" w14:textId="77777777" w:rsidR="009B7750" w:rsidRPr="000206D8" w:rsidRDefault="009B7750" w:rsidP="009B7750">
      <w:pPr>
        <w:rPr>
          <w:rFonts w:ascii="Times New Roman" w:hAnsi="Times New Roman" w:cs="Times New Roman"/>
        </w:rPr>
      </w:pPr>
    </w:p>
    <w:p w14:paraId="3209B8AF" w14:textId="77777777" w:rsidR="009B7750" w:rsidRPr="000206D8" w:rsidRDefault="009B7750" w:rsidP="009B7750">
      <w:pPr>
        <w:rPr>
          <w:rFonts w:ascii="Times New Roman" w:hAnsi="Times New Roman" w:cs="Times New Roman"/>
        </w:rPr>
      </w:pPr>
    </w:p>
    <w:p w14:paraId="39FEE51F" w14:textId="77777777" w:rsidR="009B7750" w:rsidRPr="000206D8" w:rsidRDefault="009B7750" w:rsidP="009B7750">
      <w:pPr>
        <w:rPr>
          <w:rFonts w:ascii="Times New Roman" w:hAnsi="Times New Roman" w:cs="Times New Roman"/>
        </w:rPr>
      </w:pPr>
    </w:p>
    <w:p w14:paraId="02A89E0C" w14:textId="77777777" w:rsidR="009B7750" w:rsidRPr="000206D8" w:rsidRDefault="009B7750" w:rsidP="009B7750">
      <w:pPr>
        <w:rPr>
          <w:rFonts w:ascii="Times New Roman" w:hAnsi="Times New Roman" w:cs="Times New Roman"/>
        </w:rPr>
      </w:pPr>
    </w:p>
    <w:p w14:paraId="19C3E64A" w14:textId="77777777" w:rsidR="009B7750" w:rsidRPr="000206D8" w:rsidRDefault="009B7750" w:rsidP="009B7750">
      <w:pPr>
        <w:rPr>
          <w:rFonts w:ascii="Times New Roman" w:hAnsi="Times New Roman" w:cs="Times New Roman"/>
        </w:rPr>
      </w:pPr>
    </w:p>
    <w:p w14:paraId="0B6653A5" w14:textId="77777777" w:rsidR="009B7750" w:rsidRPr="000206D8" w:rsidRDefault="009B7750" w:rsidP="009B7750">
      <w:pPr>
        <w:rPr>
          <w:rFonts w:ascii="Times New Roman" w:hAnsi="Times New Roman" w:cs="Times New Roman"/>
        </w:rPr>
      </w:pPr>
    </w:p>
    <w:p w14:paraId="6FA3923E" w14:textId="77777777" w:rsidR="009B7750" w:rsidRPr="000206D8" w:rsidRDefault="009B7750" w:rsidP="009B7750">
      <w:pPr>
        <w:rPr>
          <w:rFonts w:ascii="Times New Roman" w:hAnsi="Times New Roman" w:cs="Times New Roman"/>
        </w:rPr>
      </w:pPr>
    </w:p>
    <w:p w14:paraId="712E424A" w14:textId="77777777" w:rsidR="009B7750" w:rsidRPr="000206D8" w:rsidRDefault="009B7750" w:rsidP="009B7750">
      <w:pPr>
        <w:rPr>
          <w:rFonts w:ascii="Times New Roman" w:hAnsi="Times New Roman" w:cs="Times New Roman"/>
        </w:rPr>
      </w:pPr>
    </w:p>
    <w:p w14:paraId="16B21522" w14:textId="77777777" w:rsidR="009B7750" w:rsidRPr="009B7750" w:rsidRDefault="009B7750" w:rsidP="009B7750">
      <w:pPr>
        <w:rPr>
          <w:rFonts w:ascii="Times New Roman" w:hAnsi="Times New Roman" w:cs="Times New Roman"/>
          <w:color w:val="auto"/>
        </w:rPr>
      </w:pPr>
    </w:p>
    <w:p w14:paraId="48E183C1" w14:textId="77777777" w:rsidR="009B7750" w:rsidRPr="009B7750" w:rsidRDefault="009B7750" w:rsidP="009B7750">
      <w:pPr>
        <w:rPr>
          <w:rFonts w:ascii="Times New Roman" w:hAnsi="Times New Roman" w:cs="Times New Roman"/>
          <w:color w:val="auto"/>
          <w:sz w:val="24"/>
        </w:rPr>
      </w:pPr>
      <w:r w:rsidRPr="009B7750">
        <w:rPr>
          <w:rFonts w:ascii="Times New Roman" w:hAnsi="Times New Roman" w:cs="Times New Roman"/>
          <w:b/>
          <w:color w:val="auto"/>
          <w:sz w:val="24"/>
          <w:highlight w:val="yellow"/>
        </w:rPr>
        <w:t>Appendix 2</w:t>
      </w:r>
      <w:r w:rsidRPr="009B7750">
        <w:rPr>
          <w:rFonts w:ascii="Times New Roman" w:hAnsi="Times New Roman" w:cs="Times New Roman"/>
          <w:b/>
          <w:color w:val="auto"/>
          <w:sz w:val="24"/>
        </w:rPr>
        <w:t xml:space="preserve"> </w:t>
      </w:r>
      <w:r w:rsidRPr="009B7750">
        <w:rPr>
          <w:rFonts w:ascii="Times New Roman" w:hAnsi="Times New Roman" w:cs="Times New Roman"/>
          <w:color w:val="auto"/>
          <w:sz w:val="24"/>
        </w:rPr>
        <w:t>– Results from Online Questionnaire presenting the number of educators from the United States of America</w:t>
      </w:r>
    </w:p>
    <w:p w14:paraId="0E886B1E" w14:textId="77777777" w:rsidR="009B7750" w:rsidRPr="000206D8" w:rsidRDefault="009B7750" w:rsidP="009B7750">
      <w:pPr>
        <w:rPr>
          <w:rFonts w:ascii="Times New Roman" w:hAnsi="Times New Roman" w:cs="Times New Roman"/>
          <w:sz w:val="24"/>
        </w:rPr>
      </w:pPr>
      <w:r w:rsidRPr="000206D8">
        <w:rPr>
          <w:rFonts w:ascii="Times New Roman" w:hAnsi="Times New Roman" w:cs="Times New Roman"/>
          <w:noProof/>
        </w:rPr>
        <w:drawing>
          <wp:inline distT="0" distB="0" distL="0" distR="0" wp14:anchorId="23E8E2B1" wp14:editId="384D5EB8">
            <wp:extent cx="5731510" cy="3222625"/>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2625"/>
                    </a:xfrm>
                    <a:prstGeom prst="rect">
                      <a:avLst/>
                    </a:prstGeom>
                  </pic:spPr>
                </pic:pic>
              </a:graphicData>
            </a:graphic>
          </wp:inline>
        </w:drawing>
      </w:r>
    </w:p>
    <w:p w14:paraId="79D09B77" w14:textId="0B377816" w:rsidR="009B7750" w:rsidRDefault="009B7750" w:rsidP="006A6264">
      <w:pPr>
        <w:spacing w:line="360" w:lineRule="auto"/>
        <w:rPr>
          <w:rFonts w:ascii="Times New Roman" w:hAnsi="Times New Roman" w:cs="Times New Roman"/>
          <w:color w:val="auto"/>
          <w:sz w:val="24"/>
          <w:szCs w:val="24"/>
        </w:rPr>
      </w:pPr>
    </w:p>
    <w:p w14:paraId="6A06A328" w14:textId="1BAE1418" w:rsidR="009B7750" w:rsidRDefault="009B7750" w:rsidP="006A6264">
      <w:pPr>
        <w:spacing w:line="360" w:lineRule="auto"/>
        <w:rPr>
          <w:rFonts w:ascii="Times New Roman" w:hAnsi="Times New Roman" w:cs="Times New Roman"/>
          <w:color w:val="auto"/>
          <w:sz w:val="24"/>
          <w:szCs w:val="24"/>
        </w:rPr>
      </w:pPr>
    </w:p>
    <w:p w14:paraId="6DCB8C12" w14:textId="77777777" w:rsidR="009B7750" w:rsidRPr="009B7750" w:rsidRDefault="009B7750" w:rsidP="009B7750">
      <w:pPr>
        <w:rPr>
          <w:rFonts w:ascii="Times New Roman" w:hAnsi="Times New Roman" w:cs="Times New Roman"/>
          <w:color w:val="auto"/>
          <w:sz w:val="24"/>
        </w:rPr>
      </w:pPr>
      <w:r w:rsidRPr="009B7750">
        <w:rPr>
          <w:rFonts w:ascii="Times New Roman" w:hAnsi="Times New Roman" w:cs="Times New Roman"/>
          <w:b/>
          <w:color w:val="auto"/>
          <w:sz w:val="24"/>
          <w:highlight w:val="yellow"/>
        </w:rPr>
        <w:lastRenderedPageBreak/>
        <w:t>Appendix 3</w:t>
      </w:r>
      <w:r w:rsidRPr="009B7750">
        <w:rPr>
          <w:rFonts w:ascii="Times New Roman" w:hAnsi="Times New Roman" w:cs="Times New Roman"/>
          <w:b/>
          <w:color w:val="auto"/>
          <w:sz w:val="24"/>
        </w:rPr>
        <w:t xml:space="preserve"> – </w:t>
      </w:r>
      <w:r w:rsidRPr="009B7750">
        <w:rPr>
          <w:rFonts w:ascii="Times New Roman" w:hAnsi="Times New Roman" w:cs="Times New Roman"/>
          <w:color w:val="auto"/>
          <w:sz w:val="24"/>
        </w:rPr>
        <w:t>Ethics Form</w:t>
      </w:r>
    </w:p>
    <w:p w14:paraId="60A864EF" w14:textId="631FE47C" w:rsidR="009B7750" w:rsidRDefault="009B7750" w:rsidP="009B7750">
      <w:pPr>
        <w:spacing w:line="360" w:lineRule="auto"/>
        <w:rPr>
          <w:rFonts w:ascii="Times New Roman" w:hAnsi="Times New Roman" w:cs="Times New Roman"/>
          <w:color w:val="auto"/>
          <w:sz w:val="24"/>
          <w:szCs w:val="24"/>
        </w:rPr>
      </w:pPr>
      <w:r>
        <w:rPr>
          <w:noProof/>
        </w:rPr>
        <w:drawing>
          <wp:inline distT="0" distB="0" distL="0" distR="0" wp14:anchorId="2178BBB4" wp14:editId="6B8BEEE8">
            <wp:extent cx="5114925" cy="7442116"/>
            <wp:effectExtent l="0" t="0" r="0" b="698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6258" t="17143" r="44161" b="6305"/>
                    <a:stretch/>
                  </pic:blipFill>
                  <pic:spPr bwMode="auto">
                    <a:xfrm>
                      <a:off x="0" y="0"/>
                      <a:ext cx="5114925" cy="7442116"/>
                    </a:xfrm>
                    <a:prstGeom prst="rect">
                      <a:avLst/>
                    </a:prstGeom>
                    <a:ln>
                      <a:noFill/>
                    </a:ln>
                    <a:extLst>
                      <a:ext uri="{53640926-AAD7-44D8-BBD7-CCE9431645EC}">
                        <a14:shadowObscured xmlns:a14="http://schemas.microsoft.com/office/drawing/2010/main"/>
                      </a:ext>
                    </a:extLst>
                  </pic:spPr>
                </pic:pic>
              </a:graphicData>
            </a:graphic>
          </wp:inline>
        </w:drawing>
      </w:r>
    </w:p>
    <w:p w14:paraId="598D6042" w14:textId="640AA950"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33A749C5" wp14:editId="651EA772">
            <wp:extent cx="5486400" cy="827640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6756" t="16256" r="44162" b="5714"/>
                    <a:stretch/>
                  </pic:blipFill>
                  <pic:spPr bwMode="auto">
                    <a:xfrm>
                      <a:off x="0" y="0"/>
                      <a:ext cx="5486400" cy="8276404"/>
                    </a:xfrm>
                    <a:prstGeom prst="rect">
                      <a:avLst/>
                    </a:prstGeom>
                    <a:ln>
                      <a:noFill/>
                    </a:ln>
                    <a:extLst>
                      <a:ext uri="{53640926-AAD7-44D8-BBD7-CCE9431645EC}">
                        <a14:shadowObscured xmlns:a14="http://schemas.microsoft.com/office/drawing/2010/main"/>
                      </a:ext>
                    </a:extLst>
                  </pic:spPr>
                </pic:pic>
              </a:graphicData>
            </a:graphic>
          </wp:inline>
        </w:drawing>
      </w:r>
    </w:p>
    <w:p w14:paraId="080E474B" w14:textId="3AA76A70"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50E9C536" wp14:editId="024C0D50">
            <wp:extent cx="5486400" cy="8198198"/>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7088" t="16551" r="43995" b="6601"/>
                    <a:stretch/>
                  </pic:blipFill>
                  <pic:spPr bwMode="auto">
                    <a:xfrm>
                      <a:off x="0" y="0"/>
                      <a:ext cx="5486400" cy="8198198"/>
                    </a:xfrm>
                    <a:prstGeom prst="rect">
                      <a:avLst/>
                    </a:prstGeom>
                    <a:ln>
                      <a:noFill/>
                    </a:ln>
                    <a:extLst>
                      <a:ext uri="{53640926-AAD7-44D8-BBD7-CCE9431645EC}">
                        <a14:shadowObscured xmlns:a14="http://schemas.microsoft.com/office/drawing/2010/main"/>
                      </a:ext>
                    </a:extLst>
                  </pic:spPr>
                </pic:pic>
              </a:graphicData>
            </a:graphic>
          </wp:inline>
        </w:drawing>
      </w:r>
    </w:p>
    <w:p w14:paraId="43AB2341" w14:textId="1CA4B99A"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2081BC57" wp14:editId="5957E979">
            <wp:extent cx="5486400" cy="8465112"/>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691" t="16147" r="44965" b="6071"/>
                    <a:stretch/>
                  </pic:blipFill>
                  <pic:spPr bwMode="auto">
                    <a:xfrm>
                      <a:off x="0" y="0"/>
                      <a:ext cx="5486400" cy="8465112"/>
                    </a:xfrm>
                    <a:prstGeom prst="rect">
                      <a:avLst/>
                    </a:prstGeom>
                    <a:ln>
                      <a:noFill/>
                    </a:ln>
                    <a:extLst>
                      <a:ext uri="{53640926-AAD7-44D8-BBD7-CCE9431645EC}">
                        <a14:shadowObscured xmlns:a14="http://schemas.microsoft.com/office/drawing/2010/main"/>
                      </a:ext>
                    </a:extLst>
                  </pic:spPr>
                </pic:pic>
              </a:graphicData>
            </a:graphic>
          </wp:inline>
        </w:drawing>
      </w:r>
    </w:p>
    <w:p w14:paraId="7670F8F9" w14:textId="3A3C6377"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55828901" wp14:editId="323BC68A">
            <wp:extent cx="5486400" cy="785241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857" t="17123" r="44161" b="6553"/>
                    <a:stretch/>
                  </pic:blipFill>
                  <pic:spPr bwMode="auto">
                    <a:xfrm>
                      <a:off x="0" y="0"/>
                      <a:ext cx="5486400" cy="7852410"/>
                    </a:xfrm>
                    <a:prstGeom prst="rect">
                      <a:avLst/>
                    </a:prstGeom>
                    <a:ln>
                      <a:noFill/>
                    </a:ln>
                    <a:extLst>
                      <a:ext uri="{53640926-AAD7-44D8-BBD7-CCE9431645EC}">
                        <a14:shadowObscured xmlns:a14="http://schemas.microsoft.com/office/drawing/2010/main"/>
                      </a:ext>
                    </a:extLst>
                  </pic:spPr>
                </pic:pic>
              </a:graphicData>
            </a:graphic>
          </wp:inline>
        </w:drawing>
      </w:r>
    </w:p>
    <w:p w14:paraId="39C0A313" w14:textId="30995038"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49FE9257" wp14:editId="5A740965">
            <wp:extent cx="5486400" cy="7947572"/>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6408" t="17612" r="44160" b="6560"/>
                    <a:stretch/>
                  </pic:blipFill>
                  <pic:spPr bwMode="auto">
                    <a:xfrm>
                      <a:off x="0" y="0"/>
                      <a:ext cx="5486400" cy="7947572"/>
                    </a:xfrm>
                    <a:prstGeom prst="rect">
                      <a:avLst/>
                    </a:prstGeom>
                    <a:ln>
                      <a:noFill/>
                    </a:ln>
                    <a:extLst>
                      <a:ext uri="{53640926-AAD7-44D8-BBD7-CCE9431645EC}">
                        <a14:shadowObscured xmlns:a14="http://schemas.microsoft.com/office/drawing/2010/main"/>
                      </a:ext>
                    </a:extLst>
                  </pic:spPr>
                </pic:pic>
              </a:graphicData>
            </a:graphic>
          </wp:inline>
        </w:drawing>
      </w:r>
    </w:p>
    <w:p w14:paraId="04A736BC" w14:textId="417FD016"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3129ABBB" wp14:editId="26667B75">
            <wp:extent cx="5381625" cy="831028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6963" t="17122" r="44711" b="5086"/>
                    <a:stretch/>
                  </pic:blipFill>
                  <pic:spPr bwMode="auto">
                    <a:xfrm>
                      <a:off x="0" y="0"/>
                      <a:ext cx="5383270" cy="8312824"/>
                    </a:xfrm>
                    <a:prstGeom prst="rect">
                      <a:avLst/>
                    </a:prstGeom>
                    <a:ln>
                      <a:noFill/>
                    </a:ln>
                    <a:extLst>
                      <a:ext uri="{53640926-AAD7-44D8-BBD7-CCE9431645EC}">
                        <a14:shadowObscured xmlns:a14="http://schemas.microsoft.com/office/drawing/2010/main"/>
                      </a:ext>
                    </a:extLst>
                  </pic:spPr>
                </pic:pic>
              </a:graphicData>
            </a:graphic>
          </wp:inline>
        </w:drawing>
      </w:r>
    </w:p>
    <w:p w14:paraId="5F5EAFC3" w14:textId="449AFC23"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31142F3E" wp14:editId="7D9C8867">
            <wp:extent cx="5486400" cy="8232363"/>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6686" t="16144" r="44152" b="6037"/>
                    <a:stretch/>
                  </pic:blipFill>
                  <pic:spPr bwMode="auto">
                    <a:xfrm>
                      <a:off x="0" y="0"/>
                      <a:ext cx="5486400" cy="8232363"/>
                    </a:xfrm>
                    <a:prstGeom prst="rect">
                      <a:avLst/>
                    </a:prstGeom>
                    <a:ln>
                      <a:noFill/>
                    </a:ln>
                    <a:extLst>
                      <a:ext uri="{53640926-AAD7-44D8-BBD7-CCE9431645EC}">
                        <a14:shadowObscured xmlns:a14="http://schemas.microsoft.com/office/drawing/2010/main"/>
                      </a:ext>
                    </a:extLst>
                  </pic:spPr>
                </pic:pic>
              </a:graphicData>
            </a:graphic>
          </wp:inline>
        </w:drawing>
      </w:r>
    </w:p>
    <w:p w14:paraId="08C7B33E" w14:textId="34114C26"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0B454B5A" wp14:editId="130EA65F">
            <wp:extent cx="5486400" cy="8338239"/>
            <wp:effectExtent l="0" t="0" r="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6692" t="17122" r="44704" b="5562"/>
                    <a:stretch/>
                  </pic:blipFill>
                  <pic:spPr bwMode="auto">
                    <a:xfrm>
                      <a:off x="0" y="0"/>
                      <a:ext cx="5486400" cy="8338239"/>
                    </a:xfrm>
                    <a:prstGeom prst="rect">
                      <a:avLst/>
                    </a:prstGeom>
                    <a:ln>
                      <a:noFill/>
                    </a:ln>
                    <a:extLst>
                      <a:ext uri="{53640926-AAD7-44D8-BBD7-CCE9431645EC}">
                        <a14:shadowObscured xmlns:a14="http://schemas.microsoft.com/office/drawing/2010/main"/>
                      </a:ext>
                    </a:extLst>
                  </pic:spPr>
                </pic:pic>
              </a:graphicData>
            </a:graphic>
          </wp:inline>
        </w:drawing>
      </w:r>
    </w:p>
    <w:p w14:paraId="16A32C24" w14:textId="04502B61"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12DB3FEC" wp14:editId="168B97ED">
            <wp:extent cx="5486400" cy="7911348"/>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5589" t="15654" r="43879" b="6045"/>
                    <a:stretch/>
                  </pic:blipFill>
                  <pic:spPr bwMode="auto">
                    <a:xfrm>
                      <a:off x="0" y="0"/>
                      <a:ext cx="5486400" cy="7911348"/>
                    </a:xfrm>
                    <a:prstGeom prst="rect">
                      <a:avLst/>
                    </a:prstGeom>
                    <a:ln>
                      <a:noFill/>
                    </a:ln>
                    <a:extLst>
                      <a:ext uri="{53640926-AAD7-44D8-BBD7-CCE9431645EC}">
                        <a14:shadowObscured xmlns:a14="http://schemas.microsoft.com/office/drawing/2010/main"/>
                      </a:ext>
                    </a:extLst>
                  </pic:spPr>
                </pic:pic>
              </a:graphicData>
            </a:graphic>
          </wp:inline>
        </w:drawing>
      </w:r>
    </w:p>
    <w:p w14:paraId="129CD845" w14:textId="4D5C371E" w:rsidR="009B7750" w:rsidRDefault="009B7750" w:rsidP="009B7750">
      <w:pPr>
        <w:spacing w:line="360" w:lineRule="auto"/>
        <w:rPr>
          <w:rFonts w:ascii="Times New Roman" w:hAnsi="Times New Roman" w:cs="Times New Roman"/>
          <w:color w:val="auto"/>
          <w:sz w:val="24"/>
          <w:szCs w:val="24"/>
        </w:rPr>
      </w:pPr>
      <w:r>
        <w:rPr>
          <w:noProof/>
        </w:rPr>
        <w:lastRenderedPageBreak/>
        <w:drawing>
          <wp:inline distT="0" distB="0" distL="0" distR="0" wp14:anchorId="7F950D0C" wp14:editId="79C9CA20">
            <wp:extent cx="5486400" cy="393191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6420" t="17123" r="44409" b="45697"/>
                    <a:stretch/>
                  </pic:blipFill>
                  <pic:spPr bwMode="auto">
                    <a:xfrm>
                      <a:off x="0" y="0"/>
                      <a:ext cx="5486400" cy="3931910"/>
                    </a:xfrm>
                    <a:prstGeom prst="rect">
                      <a:avLst/>
                    </a:prstGeom>
                    <a:ln>
                      <a:noFill/>
                    </a:ln>
                    <a:extLst>
                      <a:ext uri="{53640926-AAD7-44D8-BBD7-CCE9431645EC}">
                        <a14:shadowObscured xmlns:a14="http://schemas.microsoft.com/office/drawing/2010/main"/>
                      </a:ext>
                    </a:extLst>
                  </pic:spPr>
                </pic:pic>
              </a:graphicData>
            </a:graphic>
          </wp:inline>
        </w:drawing>
      </w:r>
    </w:p>
    <w:p w14:paraId="65BB5FB9" w14:textId="3F9B520A" w:rsidR="009B7750" w:rsidRDefault="009B7750" w:rsidP="009B7750">
      <w:pPr>
        <w:spacing w:line="360" w:lineRule="auto"/>
        <w:rPr>
          <w:rFonts w:ascii="Times New Roman" w:hAnsi="Times New Roman" w:cs="Times New Roman"/>
          <w:color w:val="auto"/>
          <w:sz w:val="24"/>
          <w:szCs w:val="24"/>
        </w:rPr>
      </w:pPr>
    </w:p>
    <w:p w14:paraId="44A71802" w14:textId="5950DE6A" w:rsidR="009B7750" w:rsidRDefault="009B7750" w:rsidP="009B7750">
      <w:pPr>
        <w:spacing w:line="360" w:lineRule="auto"/>
        <w:rPr>
          <w:rFonts w:ascii="Times New Roman" w:hAnsi="Times New Roman" w:cs="Times New Roman"/>
          <w:color w:val="auto"/>
          <w:sz w:val="24"/>
          <w:szCs w:val="24"/>
        </w:rPr>
      </w:pPr>
    </w:p>
    <w:p w14:paraId="0E71729C" w14:textId="314685F1" w:rsidR="009B7750" w:rsidRDefault="009B7750" w:rsidP="009B7750">
      <w:pPr>
        <w:spacing w:line="360" w:lineRule="auto"/>
        <w:rPr>
          <w:rFonts w:ascii="Times New Roman" w:hAnsi="Times New Roman" w:cs="Times New Roman"/>
          <w:color w:val="auto"/>
          <w:sz w:val="24"/>
          <w:szCs w:val="24"/>
        </w:rPr>
      </w:pPr>
    </w:p>
    <w:p w14:paraId="798D3C06" w14:textId="3A44AB57" w:rsidR="009B7750" w:rsidRDefault="009B7750" w:rsidP="009B7750">
      <w:pPr>
        <w:spacing w:line="360" w:lineRule="auto"/>
        <w:rPr>
          <w:rFonts w:ascii="Times New Roman" w:hAnsi="Times New Roman" w:cs="Times New Roman"/>
          <w:color w:val="auto"/>
          <w:sz w:val="24"/>
          <w:szCs w:val="24"/>
        </w:rPr>
      </w:pPr>
    </w:p>
    <w:p w14:paraId="776DF780" w14:textId="50BCF3F7" w:rsidR="009B7750" w:rsidRDefault="009B7750" w:rsidP="009B7750">
      <w:pPr>
        <w:spacing w:line="360" w:lineRule="auto"/>
        <w:rPr>
          <w:rFonts w:ascii="Times New Roman" w:hAnsi="Times New Roman" w:cs="Times New Roman"/>
          <w:color w:val="auto"/>
          <w:sz w:val="24"/>
          <w:szCs w:val="24"/>
        </w:rPr>
      </w:pPr>
    </w:p>
    <w:p w14:paraId="7BE83E57" w14:textId="17AC9A3A" w:rsidR="009B7750" w:rsidRDefault="009B7750" w:rsidP="009B7750">
      <w:pPr>
        <w:spacing w:line="360" w:lineRule="auto"/>
        <w:rPr>
          <w:rFonts w:ascii="Times New Roman" w:hAnsi="Times New Roman" w:cs="Times New Roman"/>
          <w:color w:val="auto"/>
          <w:sz w:val="24"/>
          <w:szCs w:val="24"/>
        </w:rPr>
      </w:pPr>
    </w:p>
    <w:p w14:paraId="53A5580B" w14:textId="092F87F3" w:rsidR="009B7750" w:rsidRDefault="009B7750" w:rsidP="009B7750">
      <w:pPr>
        <w:spacing w:line="360" w:lineRule="auto"/>
        <w:rPr>
          <w:rFonts w:ascii="Times New Roman" w:hAnsi="Times New Roman" w:cs="Times New Roman"/>
          <w:color w:val="auto"/>
          <w:sz w:val="24"/>
          <w:szCs w:val="24"/>
        </w:rPr>
      </w:pPr>
    </w:p>
    <w:p w14:paraId="7F7F229B" w14:textId="4B5F9064" w:rsidR="009B7750" w:rsidRDefault="009B7750" w:rsidP="009B7750">
      <w:pPr>
        <w:spacing w:line="360" w:lineRule="auto"/>
        <w:rPr>
          <w:rFonts w:ascii="Times New Roman" w:hAnsi="Times New Roman" w:cs="Times New Roman"/>
          <w:color w:val="auto"/>
          <w:sz w:val="24"/>
          <w:szCs w:val="24"/>
        </w:rPr>
      </w:pPr>
    </w:p>
    <w:p w14:paraId="2C331E60" w14:textId="40211EBE" w:rsidR="009B7750" w:rsidRDefault="009B7750" w:rsidP="009B7750">
      <w:pPr>
        <w:spacing w:line="360" w:lineRule="auto"/>
        <w:rPr>
          <w:rFonts w:ascii="Times New Roman" w:hAnsi="Times New Roman" w:cs="Times New Roman"/>
          <w:color w:val="auto"/>
          <w:sz w:val="24"/>
          <w:szCs w:val="24"/>
        </w:rPr>
      </w:pPr>
    </w:p>
    <w:p w14:paraId="5B87295E" w14:textId="77777777" w:rsidR="009B7750" w:rsidRDefault="009B7750" w:rsidP="009B7750">
      <w:pPr>
        <w:rPr>
          <w:rFonts w:ascii="Times New Roman" w:hAnsi="Times New Roman" w:cs="Times New Roman"/>
          <w:color w:val="auto"/>
          <w:sz w:val="24"/>
          <w:szCs w:val="24"/>
        </w:rPr>
      </w:pPr>
    </w:p>
    <w:p w14:paraId="091BD51E" w14:textId="3E0B88AD" w:rsidR="009B7750" w:rsidRPr="009B7750" w:rsidRDefault="009B7750" w:rsidP="009B7750">
      <w:pPr>
        <w:rPr>
          <w:rFonts w:ascii="Times New Roman" w:hAnsi="Times New Roman" w:cs="Times New Roman"/>
          <w:color w:val="auto"/>
          <w:sz w:val="24"/>
        </w:rPr>
      </w:pPr>
      <w:r w:rsidRPr="009B7750">
        <w:rPr>
          <w:rFonts w:ascii="Times New Roman" w:hAnsi="Times New Roman" w:cs="Times New Roman"/>
          <w:b/>
          <w:color w:val="auto"/>
          <w:sz w:val="24"/>
          <w:highlight w:val="yellow"/>
        </w:rPr>
        <w:lastRenderedPageBreak/>
        <w:t>Appendix 4</w:t>
      </w:r>
      <w:r w:rsidRPr="009B7750">
        <w:rPr>
          <w:rFonts w:ascii="Times New Roman" w:hAnsi="Times New Roman" w:cs="Times New Roman"/>
          <w:color w:val="auto"/>
          <w:sz w:val="24"/>
        </w:rPr>
        <w:t xml:space="preserve"> – Elective Handbook</w:t>
      </w:r>
    </w:p>
    <w:p w14:paraId="0BCB946D" w14:textId="77777777" w:rsidR="009B7750" w:rsidRPr="000206D8" w:rsidRDefault="009B7750" w:rsidP="009B7750">
      <w:pPr>
        <w:jc w:val="center"/>
        <w:rPr>
          <w:rFonts w:ascii="Times New Roman" w:hAnsi="Times New Roman" w:cs="Times New Roman"/>
        </w:rPr>
      </w:pPr>
      <w:r w:rsidRPr="000206D8">
        <w:rPr>
          <w:rFonts w:ascii="Times New Roman" w:hAnsi="Times New Roman" w:cs="Times New Roman"/>
          <w:noProof/>
          <w:lang w:eastAsia="en-GB"/>
        </w:rPr>
        <w:drawing>
          <wp:inline distT="0" distB="0" distL="0" distR="0" wp14:anchorId="2AA8B7FA" wp14:editId="4040F0B7">
            <wp:extent cx="5465854" cy="1504950"/>
            <wp:effectExtent l="0" t="0" r="1905"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91843" cy="1512106"/>
                    </a:xfrm>
                    <a:prstGeom prst="rect">
                      <a:avLst/>
                    </a:prstGeom>
                    <a:noFill/>
                    <a:ln>
                      <a:noFill/>
                    </a:ln>
                  </pic:spPr>
                </pic:pic>
              </a:graphicData>
            </a:graphic>
          </wp:inline>
        </w:drawing>
      </w:r>
    </w:p>
    <w:p w14:paraId="1C09D9BD" w14:textId="77777777" w:rsidR="009B7750" w:rsidRPr="000206D8" w:rsidRDefault="009B7750" w:rsidP="009B7750">
      <w:pPr>
        <w:jc w:val="center"/>
        <w:rPr>
          <w:rFonts w:ascii="Times New Roman" w:hAnsi="Times New Roman" w:cs="Times New Roman"/>
          <w:sz w:val="56"/>
          <w:szCs w:val="56"/>
        </w:rPr>
      </w:pPr>
      <w:r w:rsidRPr="000206D8">
        <w:rPr>
          <w:rFonts w:ascii="Times New Roman" w:hAnsi="Times New Roman" w:cs="Times New Roman"/>
          <w:sz w:val="56"/>
          <w:szCs w:val="56"/>
        </w:rPr>
        <w:t>Primary Learning Partnership</w:t>
      </w:r>
    </w:p>
    <w:p w14:paraId="40F2EDB8" w14:textId="77777777" w:rsidR="009B7750" w:rsidRPr="000206D8" w:rsidRDefault="009B7750" w:rsidP="009B7750">
      <w:pPr>
        <w:jc w:val="center"/>
        <w:rPr>
          <w:rFonts w:ascii="Times New Roman" w:hAnsi="Times New Roman" w:cs="Times New Roman"/>
          <w:sz w:val="56"/>
          <w:szCs w:val="56"/>
        </w:rPr>
      </w:pPr>
    </w:p>
    <w:p w14:paraId="42967F50" w14:textId="77777777" w:rsidR="009B7750" w:rsidRPr="000206D8" w:rsidRDefault="009B7750" w:rsidP="009B7750">
      <w:pPr>
        <w:jc w:val="center"/>
        <w:rPr>
          <w:rFonts w:ascii="Times New Roman" w:hAnsi="Times New Roman" w:cs="Times New Roman"/>
          <w:sz w:val="56"/>
          <w:szCs w:val="56"/>
        </w:rPr>
      </w:pPr>
      <w:r w:rsidRPr="000206D8">
        <w:rPr>
          <w:rFonts w:ascii="Times New Roman" w:hAnsi="Times New Roman" w:cs="Times New Roman"/>
          <w:noProof/>
          <w:lang w:eastAsia="en-GB"/>
        </w:rPr>
        <w:drawing>
          <wp:inline distT="0" distB="0" distL="0" distR="0" wp14:anchorId="090B5926" wp14:editId="68C4F6C4">
            <wp:extent cx="2838450" cy="2137598"/>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848953" cy="2145508"/>
                    </a:xfrm>
                    <a:prstGeom prst="rect">
                      <a:avLst/>
                    </a:prstGeom>
                    <a:noFill/>
                    <a:ln>
                      <a:noFill/>
                    </a:ln>
                  </pic:spPr>
                </pic:pic>
              </a:graphicData>
            </a:graphic>
          </wp:inline>
        </w:drawing>
      </w:r>
    </w:p>
    <w:p w14:paraId="229F073E" w14:textId="77777777" w:rsidR="009B7750" w:rsidRPr="000206D8" w:rsidRDefault="009B7750" w:rsidP="009B7750">
      <w:pPr>
        <w:jc w:val="center"/>
        <w:rPr>
          <w:rFonts w:ascii="Times New Roman" w:hAnsi="Times New Roman" w:cs="Times New Roman"/>
          <w:sz w:val="72"/>
          <w:szCs w:val="72"/>
        </w:rPr>
      </w:pPr>
      <w:r w:rsidRPr="000206D8">
        <w:rPr>
          <w:rFonts w:ascii="Times New Roman" w:hAnsi="Times New Roman" w:cs="Times New Roman"/>
          <w:sz w:val="72"/>
          <w:szCs w:val="72"/>
        </w:rPr>
        <w:t>Electives experience Handbook</w:t>
      </w:r>
    </w:p>
    <w:p w14:paraId="49E58D92" w14:textId="77777777" w:rsidR="009B7750" w:rsidRPr="000206D8" w:rsidRDefault="009B7750" w:rsidP="009B7750">
      <w:pPr>
        <w:jc w:val="center"/>
        <w:rPr>
          <w:rFonts w:ascii="Times New Roman" w:hAnsi="Times New Roman" w:cs="Times New Roman"/>
          <w:sz w:val="72"/>
          <w:szCs w:val="72"/>
        </w:rPr>
      </w:pPr>
      <w:r w:rsidRPr="000206D8">
        <w:rPr>
          <w:rFonts w:ascii="Times New Roman" w:hAnsi="Times New Roman" w:cs="Times New Roman"/>
          <w:sz w:val="72"/>
          <w:szCs w:val="72"/>
        </w:rPr>
        <w:t>Level 6</w:t>
      </w:r>
    </w:p>
    <w:p w14:paraId="580C5501" w14:textId="77777777" w:rsidR="009B7750" w:rsidRDefault="009B7750" w:rsidP="009B7750">
      <w:pPr>
        <w:jc w:val="center"/>
        <w:rPr>
          <w:rFonts w:ascii="Times New Roman" w:hAnsi="Times New Roman" w:cs="Times New Roman"/>
          <w:sz w:val="72"/>
          <w:szCs w:val="72"/>
        </w:rPr>
      </w:pPr>
      <w:r w:rsidRPr="000206D8">
        <w:rPr>
          <w:rFonts w:ascii="Times New Roman" w:hAnsi="Times New Roman" w:cs="Times New Roman"/>
          <w:sz w:val="72"/>
          <w:szCs w:val="72"/>
        </w:rPr>
        <w:t>2019</w:t>
      </w:r>
    </w:p>
    <w:p w14:paraId="4EE004F8" w14:textId="45F4B68F" w:rsidR="009B7750" w:rsidRPr="009B7750" w:rsidRDefault="009B7750" w:rsidP="009B7750">
      <w:pPr>
        <w:rPr>
          <w:rFonts w:ascii="Times New Roman" w:hAnsi="Times New Roman" w:cs="Times New Roman"/>
          <w:sz w:val="72"/>
          <w:szCs w:val="72"/>
        </w:rPr>
      </w:pPr>
      <w:r w:rsidRPr="009B7750">
        <w:rPr>
          <w:rFonts w:ascii="Times New Roman" w:hAnsi="Times New Roman" w:cs="Times New Roman"/>
          <w:b/>
          <w:color w:val="auto"/>
          <w:sz w:val="28"/>
          <w:szCs w:val="28"/>
          <w:u w:val="single"/>
        </w:rPr>
        <w:lastRenderedPageBreak/>
        <w:t>Rationale/ Methodology:</w:t>
      </w:r>
    </w:p>
    <w:p w14:paraId="032B7936"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 xml:space="preserve">The electives experience is a professional development opportunity for students to spend a fortnight in a school/ setting gaining a deeper knowledge and understanding of an area/ subject or theme of interest by means of observations, professional dialogue, research and data collection. </w:t>
      </w:r>
    </w:p>
    <w:p w14:paraId="35D5BB4C"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 xml:space="preserve">Having undertaken the placement, the students will disseminate their findings in order to show their understanding and to inform the school of the experience and new knowledge gained (following the Estyn good practice </w:t>
      </w:r>
      <w:proofErr w:type="gramStart"/>
      <w:r w:rsidRPr="00D01885">
        <w:rPr>
          <w:rFonts w:ascii="Times New Roman" w:hAnsi="Times New Roman" w:cs="Times New Roman"/>
          <w:color w:val="auto"/>
          <w:sz w:val="24"/>
          <w:szCs w:val="24"/>
        </w:rPr>
        <w:t>model  https://www.estyn.gov.wales/effective-practice/improving-wellbeing-and-standards-attainment</w:t>
      </w:r>
      <w:proofErr w:type="gramEnd"/>
      <w:r w:rsidRPr="00D01885">
        <w:rPr>
          <w:rFonts w:ascii="Times New Roman" w:hAnsi="Times New Roman" w:cs="Times New Roman"/>
          <w:color w:val="auto"/>
          <w:sz w:val="24"/>
          <w:szCs w:val="24"/>
        </w:rPr>
        <w:t xml:space="preserve">) . </w:t>
      </w:r>
    </w:p>
    <w:p w14:paraId="637F32AB"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 xml:space="preserve">The electives experience will ensure all stakeholders namely: students, school staff, </w:t>
      </w:r>
      <w:proofErr w:type="spellStart"/>
      <w:r w:rsidRPr="00D01885">
        <w:rPr>
          <w:rFonts w:ascii="Times New Roman" w:hAnsi="Times New Roman" w:cs="Times New Roman"/>
          <w:color w:val="auto"/>
          <w:sz w:val="24"/>
          <w:szCs w:val="24"/>
        </w:rPr>
        <w:t>Yr</w:t>
      </w:r>
      <w:proofErr w:type="spellEnd"/>
      <w:r w:rsidRPr="00D01885">
        <w:rPr>
          <w:rFonts w:ascii="Times New Roman" w:hAnsi="Times New Roman" w:cs="Times New Roman"/>
          <w:color w:val="auto"/>
          <w:sz w:val="24"/>
          <w:szCs w:val="24"/>
        </w:rPr>
        <w:t xml:space="preserve"> </w:t>
      </w:r>
      <w:proofErr w:type="spellStart"/>
      <w:r w:rsidRPr="00D01885">
        <w:rPr>
          <w:rFonts w:ascii="Times New Roman" w:hAnsi="Times New Roman" w:cs="Times New Roman"/>
          <w:color w:val="auto"/>
          <w:sz w:val="24"/>
          <w:szCs w:val="24"/>
        </w:rPr>
        <w:t>Athrofa</w:t>
      </w:r>
      <w:proofErr w:type="spellEnd"/>
      <w:r w:rsidRPr="00D01885">
        <w:rPr>
          <w:rFonts w:ascii="Times New Roman" w:hAnsi="Times New Roman" w:cs="Times New Roman"/>
          <w:color w:val="auto"/>
          <w:sz w:val="24"/>
          <w:szCs w:val="24"/>
        </w:rPr>
        <w:t xml:space="preserve"> staff and pupils contribute to, and build upon existing partnerships, contribute to the national reform journey and experience new ways of collaborating</w:t>
      </w:r>
    </w:p>
    <w:p w14:paraId="21C7B5B8"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The placement will be undertaken by the BA Ed Primary QTS 3</w:t>
      </w:r>
      <w:r w:rsidRPr="00D01885">
        <w:rPr>
          <w:rFonts w:ascii="Times New Roman" w:hAnsi="Times New Roman" w:cs="Times New Roman"/>
          <w:color w:val="auto"/>
          <w:sz w:val="24"/>
          <w:szCs w:val="24"/>
          <w:vertAlign w:val="superscript"/>
        </w:rPr>
        <w:t>rd</w:t>
      </w:r>
      <w:r w:rsidRPr="00D01885">
        <w:rPr>
          <w:rFonts w:ascii="Times New Roman" w:hAnsi="Times New Roman" w:cs="Times New Roman"/>
          <w:color w:val="auto"/>
          <w:sz w:val="24"/>
          <w:szCs w:val="24"/>
        </w:rPr>
        <w:t xml:space="preserve"> year cohort in February 2019.   </w:t>
      </w:r>
    </w:p>
    <w:p w14:paraId="795AEF1B" w14:textId="78DA7783"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(11</w:t>
      </w:r>
      <w:r w:rsidRPr="00D01885">
        <w:rPr>
          <w:rFonts w:ascii="Times New Roman" w:hAnsi="Times New Roman" w:cs="Times New Roman"/>
          <w:color w:val="auto"/>
          <w:sz w:val="24"/>
          <w:szCs w:val="24"/>
          <w:vertAlign w:val="superscript"/>
        </w:rPr>
        <w:t>th</w:t>
      </w:r>
      <w:r w:rsidRPr="00D01885">
        <w:rPr>
          <w:rFonts w:ascii="Times New Roman" w:hAnsi="Times New Roman" w:cs="Times New Roman"/>
          <w:color w:val="auto"/>
          <w:sz w:val="24"/>
          <w:szCs w:val="24"/>
        </w:rPr>
        <w:t xml:space="preserve"> February – 22nd February)</w:t>
      </w:r>
    </w:p>
    <w:p w14:paraId="3093DF76"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b/>
          <w:color w:val="auto"/>
          <w:sz w:val="24"/>
          <w:szCs w:val="24"/>
          <w:u w:val="single"/>
        </w:rPr>
        <w:t>Overarching theme</w:t>
      </w:r>
      <w:r w:rsidRPr="00D01885">
        <w:rPr>
          <w:rFonts w:ascii="Times New Roman" w:hAnsi="Times New Roman" w:cs="Times New Roman"/>
          <w:color w:val="auto"/>
          <w:sz w:val="24"/>
          <w:szCs w:val="24"/>
        </w:rPr>
        <w:t>:</w:t>
      </w:r>
    </w:p>
    <w:p w14:paraId="33F08710"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 xml:space="preserve">The experience is linked to a research module undertaken by the students ECAD6003/C </w:t>
      </w:r>
      <w:proofErr w:type="gramStart"/>
      <w:r w:rsidRPr="00D01885">
        <w:rPr>
          <w:rFonts w:ascii="Times New Roman" w:hAnsi="Times New Roman" w:cs="Times New Roman"/>
          <w:color w:val="auto"/>
          <w:sz w:val="24"/>
          <w:szCs w:val="24"/>
        </w:rPr>
        <w:t>The</w:t>
      </w:r>
      <w:proofErr w:type="gramEnd"/>
      <w:r w:rsidRPr="00D01885">
        <w:rPr>
          <w:rFonts w:ascii="Times New Roman" w:hAnsi="Times New Roman" w:cs="Times New Roman"/>
          <w:color w:val="auto"/>
          <w:sz w:val="24"/>
          <w:szCs w:val="24"/>
        </w:rPr>
        <w:t xml:space="preserve"> Reflective Practitioner. Research ethics, observation methods, methodologies and information gathering will have been part of the module prior to, during and after the electives take place. </w:t>
      </w:r>
    </w:p>
    <w:p w14:paraId="2D7A3872" w14:textId="77777777" w:rsidR="009B7750" w:rsidRPr="00D01885" w:rsidRDefault="009B7750" w:rsidP="009B7750">
      <w:pPr>
        <w:rPr>
          <w:rFonts w:ascii="Times New Roman" w:hAnsi="Times New Roman" w:cs="Times New Roman"/>
          <w:b/>
          <w:color w:val="auto"/>
          <w:sz w:val="24"/>
          <w:szCs w:val="24"/>
          <w:u w:val="single"/>
        </w:rPr>
      </w:pPr>
      <w:r w:rsidRPr="00D01885">
        <w:rPr>
          <w:rFonts w:ascii="Times New Roman" w:hAnsi="Times New Roman" w:cs="Times New Roman"/>
          <w:b/>
          <w:color w:val="auto"/>
          <w:sz w:val="24"/>
          <w:szCs w:val="24"/>
          <w:u w:val="single"/>
        </w:rPr>
        <w:t>EWC Code of Conduct:</w:t>
      </w:r>
    </w:p>
    <w:p w14:paraId="44D439C4"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An expectation of professionalism as outlined in the EWC’s code of conduct is expected from all stakeholder participants throughout the placement.</w:t>
      </w:r>
    </w:p>
    <w:p w14:paraId="7E180796" w14:textId="6C25E505" w:rsidR="009B7750" w:rsidRPr="00D01885" w:rsidRDefault="00990C93" w:rsidP="009B7750">
      <w:pPr>
        <w:rPr>
          <w:rFonts w:ascii="Times New Roman" w:hAnsi="Times New Roman" w:cs="Times New Roman"/>
          <w:color w:val="auto"/>
          <w:sz w:val="24"/>
          <w:szCs w:val="24"/>
        </w:rPr>
      </w:pPr>
      <w:hyperlink r:id="rId58" w:history="1">
        <w:r w:rsidR="009B7750" w:rsidRPr="00D01885">
          <w:rPr>
            <w:rStyle w:val="Hyperlink"/>
            <w:rFonts w:ascii="Times New Roman" w:hAnsi="Times New Roman" w:cs="Times New Roman"/>
            <w:color w:val="auto"/>
            <w:sz w:val="24"/>
            <w:szCs w:val="24"/>
          </w:rPr>
          <w:t>https://www.ewc.wales/site/index.php/en/fitness-to-practise/code-of-professional-conduct-and-practice-pdf/file.html</w:t>
        </w:r>
      </w:hyperlink>
    </w:p>
    <w:p w14:paraId="7AE8035E" w14:textId="77777777" w:rsidR="009B7750" w:rsidRPr="00D01885" w:rsidRDefault="009B7750" w:rsidP="009B7750">
      <w:pPr>
        <w:rPr>
          <w:rFonts w:ascii="Times New Roman" w:hAnsi="Times New Roman" w:cs="Times New Roman"/>
          <w:color w:val="auto"/>
          <w:sz w:val="24"/>
          <w:szCs w:val="24"/>
        </w:rPr>
      </w:pPr>
      <w:r w:rsidRPr="00D01885">
        <w:rPr>
          <w:rFonts w:ascii="Times New Roman" w:hAnsi="Times New Roman" w:cs="Times New Roman"/>
          <w:color w:val="auto"/>
          <w:sz w:val="24"/>
          <w:szCs w:val="24"/>
        </w:rPr>
        <w:t>Making links with current education policy changes are critical therefore the four purposes proposed by Donaldson (2015) are the overarching principles that will guide the students’ thinking.</w:t>
      </w:r>
    </w:p>
    <w:p w14:paraId="31D63359" w14:textId="77777777" w:rsidR="009B7750" w:rsidRPr="000206D8" w:rsidRDefault="009B7750" w:rsidP="009B7750">
      <w:pPr>
        <w:rPr>
          <w:rFonts w:ascii="Times New Roman" w:hAnsi="Times New Roman" w:cs="Times New Roman"/>
          <w:sz w:val="28"/>
          <w:szCs w:val="28"/>
        </w:rPr>
      </w:pPr>
    </w:p>
    <w:p w14:paraId="017C9D1A" w14:textId="77777777" w:rsidR="009B7750" w:rsidRPr="000206D8" w:rsidRDefault="009B7750" w:rsidP="009B7750">
      <w:pPr>
        <w:jc w:val="center"/>
        <w:rPr>
          <w:rFonts w:ascii="Times New Roman" w:hAnsi="Times New Roman" w:cs="Times New Roman"/>
          <w:sz w:val="36"/>
          <w:szCs w:val="36"/>
        </w:rPr>
      </w:pPr>
      <w:r w:rsidRPr="000206D8">
        <w:rPr>
          <w:rFonts w:ascii="Times New Roman" w:hAnsi="Times New Roman" w:cs="Times New Roman"/>
          <w:noProof/>
          <w:lang w:eastAsia="en-GB"/>
        </w:rPr>
        <w:lastRenderedPageBreak/>
        <w:drawing>
          <wp:inline distT="0" distB="0" distL="0" distR="0" wp14:anchorId="103F2CDA" wp14:editId="5E876D25">
            <wp:extent cx="2914650" cy="291465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914650" cy="2914650"/>
                    </a:xfrm>
                    <a:prstGeom prst="rect">
                      <a:avLst/>
                    </a:prstGeom>
                    <a:noFill/>
                    <a:ln>
                      <a:noFill/>
                    </a:ln>
                  </pic:spPr>
                </pic:pic>
              </a:graphicData>
            </a:graphic>
          </wp:inline>
        </w:drawing>
      </w:r>
    </w:p>
    <w:p w14:paraId="24A391AA" w14:textId="77777777" w:rsidR="009B7750" w:rsidRPr="000206D8" w:rsidRDefault="009B7750" w:rsidP="009B7750">
      <w:pPr>
        <w:jc w:val="right"/>
        <w:rPr>
          <w:rFonts w:ascii="Times New Roman" w:hAnsi="Times New Roman" w:cs="Times New Roman"/>
        </w:rPr>
      </w:pPr>
      <w:r w:rsidRPr="000206D8">
        <w:rPr>
          <w:rFonts w:ascii="Times New Roman" w:hAnsi="Times New Roman" w:cs="Times New Roman"/>
          <w:sz w:val="36"/>
          <w:szCs w:val="36"/>
        </w:rPr>
        <w:t xml:space="preserve">            </w:t>
      </w:r>
      <w:r w:rsidRPr="000206D8">
        <w:rPr>
          <w:rFonts w:ascii="Times New Roman" w:hAnsi="Times New Roman" w:cs="Times New Roman"/>
        </w:rPr>
        <w:t>Donaldson (2015)</w:t>
      </w:r>
    </w:p>
    <w:p w14:paraId="5A3E3466" w14:textId="603A33C7" w:rsidR="009B7750" w:rsidRPr="00D01885" w:rsidRDefault="009B7750" w:rsidP="00D01885">
      <w:pPr>
        <w:rPr>
          <w:rFonts w:ascii="Times New Roman" w:hAnsi="Times New Roman" w:cs="Times New Roman"/>
          <w:color w:val="auto"/>
          <w:sz w:val="28"/>
          <w:szCs w:val="28"/>
        </w:rPr>
      </w:pPr>
      <w:r w:rsidRPr="00D01885">
        <w:rPr>
          <w:rFonts w:ascii="Times New Roman" w:hAnsi="Times New Roman" w:cs="Times New Roman"/>
          <w:color w:val="auto"/>
          <w:sz w:val="28"/>
          <w:szCs w:val="28"/>
        </w:rPr>
        <w:t>Additionally, the students will undertake the activity in a reflective practitioner role by following the model outlined below:</w:t>
      </w:r>
      <w:r w:rsidRPr="00D01885">
        <w:rPr>
          <w:rFonts w:ascii="Times New Roman" w:hAnsi="Times New Roman" w:cs="Times New Roman"/>
          <w:noProof/>
          <w:color w:val="auto"/>
          <w:sz w:val="36"/>
          <w:szCs w:val="36"/>
          <w:lang w:eastAsia="en-GB"/>
        </w:rPr>
        <mc:AlternateContent>
          <mc:Choice Requires="wps">
            <w:drawing>
              <wp:anchor distT="0" distB="0" distL="114300" distR="114300" simplePos="0" relativeHeight="251689984" behindDoc="0" locked="0" layoutInCell="1" allowOverlap="1" wp14:anchorId="731802B6" wp14:editId="7B2CE292">
                <wp:simplePos x="0" y="0"/>
                <wp:positionH relativeFrom="column">
                  <wp:posOffset>-179070</wp:posOffset>
                </wp:positionH>
                <wp:positionV relativeFrom="paragraph">
                  <wp:posOffset>528320</wp:posOffset>
                </wp:positionV>
                <wp:extent cx="1485900" cy="457200"/>
                <wp:effectExtent l="0" t="0" r="0" b="0"/>
                <wp:wrapSquare wrapText="bothSides"/>
                <wp:docPr id="86" name="Text Box 86"/>
                <wp:cNvGraphicFramePr/>
                <a:graphic xmlns:a="http://schemas.openxmlformats.org/drawingml/2006/main">
                  <a:graphicData uri="http://schemas.microsoft.com/office/word/2010/wordprocessingShape">
                    <wps:wsp>
                      <wps:cNvSpPr txBox="1"/>
                      <wps:spPr>
                        <a:xfrm>
                          <a:off x="0" y="0"/>
                          <a:ext cx="14859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E72432" w14:textId="77777777" w:rsidR="00990C93" w:rsidRPr="00475AE0" w:rsidRDefault="00990C93" w:rsidP="009B7750">
                            <w:pPr>
                              <w:rPr>
                                <w:lang w:val="cy-GB"/>
                              </w:rPr>
                            </w:pPr>
                            <w:r>
                              <w:rPr>
                                <w:lang w:val="cy-GB"/>
                              </w:rPr>
                              <w:t>Think and Evaluate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1802B6" id="Text Box 86" o:spid="_x0000_s1028" type="#_x0000_t202" style="position:absolute;margin-left:-14.1pt;margin-top:41.6pt;width:117pt;height:36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" filled="f" stroked="f">
                <v:textbox>
                  <w:txbxContent>
                    <w:p w14:paraId="6BE72432" w14:textId="77777777" w:rsidR="00990C93" w:rsidRPr="00475AE0" w:rsidRDefault="00990C93" w:rsidP="009B7750">
                      <w:pPr>
                        <w:rPr>
                          <w:lang w:val="cy-GB"/>
                        </w:rPr>
                      </w:pPr>
                      <w:r>
                        <w:rPr>
                          <w:lang w:val="cy-GB"/>
                        </w:rPr>
                        <w:t>Think and Evaluate</w:t>
                      </w:r>
                    </w:p>
                  </w:txbxContent>
                </v:textbox>
                <w10:wrap type="square"/>
              </v:shape>
            </w:pict>
          </mc:Fallback>
        </mc:AlternateContent>
      </w:r>
      <w:r w:rsidRPr="00D01885">
        <w:rPr>
          <w:rFonts w:ascii="Times New Roman" w:hAnsi="Times New Roman" w:cs="Times New Roman"/>
          <w:noProof/>
          <w:color w:val="auto"/>
          <w:sz w:val="36"/>
          <w:szCs w:val="36"/>
          <w:lang w:eastAsia="en-GB"/>
        </w:rPr>
        <mc:AlternateContent>
          <mc:Choice Requires="wps">
            <w:drawing>
              <wp:anchor distT="0" distB="0" distL="114300" distR="114300" simplePos="0" relativeHeight="251688960" behindDoc="0" locked="0" layoutInCell="1" allowOverlap="1" wp14:anchorId="03FCEEF5" wp14:editId="1967E07B">
                <wp:simplePos x="0" y="0"/>
                <wp:positionH relativeFrom="column">
                  <wp:posOffset>4505325</wp:posOffset>
                </wp:positionH>
                <wp:positionV relativeFrom="paragraph">
                  <wp:posOffset>411480</wp:posOffset>
                </wp:positionV>
                <wp:extent cx="1371600" cy="457200"/>
                <wp:effectExtent l="0" t="0" r="0" b="0"/>
                <wp:wrapSquare wrapText="bothSides"/>
                <wp:docPr id="87" name="Text Box 87"/>
                <wp:cNvGraphicFramePr/>
                <a:graphic xmlns:a="http://schemas.openxmlformats.org/drawingml/2006/main">
                  <a:graphicData uri="http://schemas.microsoft.com/office/word/2010/wordprocessingShape">
                    <wps:wsp>
                      <wps:cNvSpPr txBox="1"/>
                      <wps:spPr>
                        <a:xfrm>
                          <a:off x="0" y="0"/>
                          <a:ext cx="13716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D647718" w14:textId="77777777" w:rsidR="00990C93" w:rsidRPr="00475AE0" w:rsidRDefault="00990C93" w:rsidP="009B7750">
                            <w:pPr>
                              <w:rPr>
                                <w:lang w:val="cy-GB"/>
                              </w:rPr>
                            </w:pPr>
                            <w:r>
                              <w:rPr>
                                <w:lang w:val="cy-GB"/>
                              </w:rPr>
                              <w:t>Think &amp;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FCEEF5" id="Text Box 87" o:spid="_x0000_s1029" type="#_x0000_t202" style="position:absolute;margin-left:354.75pt;margin-top:32.4pt;width:108pt;height:36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" filled="f" stroked="f">
                <v:textbox>
                  <w:txbxContent>
                    <w:p w14:paraId="1D647718" w14:textId="77777777" w:rsidR="00990C93" w:rsidRPr="00475AE0" w:rsidRDefault="00990C93" w:rsidP="009B7750">
                      <w:pPr>
                        <w:rPr>
                          <w:lang w:val="cy-GB"/>
                        </w:rPr>
                      </w:pPr>
                      <w:r>
                        <w:rPr>
                          <w:lang w:val="cy-GB"/>
                        </w:rPr>
                        <w:t>Think &amp; Research</w:t>
                      </w:r>
                    </w:p>
                  </w:txbxContent>
                </v:textbox>
                <w10:wrap type="square"/>
              </v:shape>
            </w:pict>
          </mc:Fallback>
        </mc:AlternateContent>
      </w:r>
      <w:r w:rsidRPr="00D01885">
        <w:rPr>
          <w:rFonts w:ascii="Times New Roman" w:hAnsi="Times New Roman" w:cs="Times New Roman"/>
          <w:color w:val="auto"/>
          <w:sz w:val="36"/>
          <w:szCs w:val="36"/>
        </w:rPr>
        <w:t xml:space="preserve">                            </w:t>
      </w:r>
      <w:r w:rsidRPr="00D01885">
        <w:rPr>
          <w:rFonts w:ascii="Times New Roman" w:hAnsi="Times New Roman" w:cs="Times New Roman"/>
          <w:noProof/>
          <w:color w:val="auto"/>
          <w:sz w:val="36"/>
          <w:szCs w:val="36"/>
          <w:lang w:eastAsia="en-GB"/>
        </w:rPr>
        <w:drawing>
          <wp:inline distT="0" distB="0" distL="0" distR="0" wp14:anchorId="411BA05B" wp14:editId="5BE39C72">
            <wp:extent cx="2501558" cy="1602789"/>
            <wp:effectExtent l="0" t="19050" r="0" b="0"/>
            <wp:docPr id="99" name="Diagram 9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0" r:lo="rId61" r:qs="rId62" r:cs="rId63"/>
              </a:graphicData>
            </a:graphic>
          </wp:inline>
        </w:drawing>
      </w:r>
    </w:p>
    <w:p w14:paraId="1F6D055C" w14:textId="77777777" w:rsidR="009B7750" w:rsidRPr="00D01885" w:rsidRDefault="009B7750" w:rsidP="009B7750">
      <w:pPr>
        <w:jc w:val="center"/>
        <w:rPr>
          <w:rFonts w:ascii="Times New Roman" w:hAnsi="Times New Roman" w:cs="Times New Roman"/>
          <w:color w:val="auto"/>
          <w:sz w:val="36"/>
          <w:szCs w:val="36"/>
        </w:rPr>
      </w:pPr>
      <w:r w:rsidRPr="00D01885">
        <w:rPr>
          <w:rFonts w:ascii="Times New Roman" w:hAnsi="Times New Roman" w:cs="Times New Roman"/>
          <w:noProof/>
          <w:color w:val="auto"/>
          <w:sz w:val="36"/>
          <w:szCs w:val="36"/>
          <w:lang w:eastAsia="en-GB"/>
        </w:rPr>
        <mc:AlternateContent>
          <mc:Choice Requires="wps">
            <w:drawing>
              <wp:anchor distT="0" distB="0" distL="114300" distR="114300" simplePos="0" relativeHeight="251691008" behindDoc="0" locked="0" layoutInCell="1" allowOverlap="1" wp14:anchorId="45F5B601" wp14:editId="7E54101D">
                <wp:simplePos x="0" y="0"/>
                <wp:positionH relativeFrom="column">
                  <wp:posOffset>2226945</wp:posOffset>
                </wp:positionH>
                <wp:positionV relativeFrom="paragraph">
                  <wp:posOffset>175260</wp:posOffset>
                </wp:positionV>
                <wp:extent cx="1828800" cy="342900"/>
                <wp:effectExtent l="0" t="0" r="0" b="12700"/>
                <wp:wrapSquare wrapText="bothSides"/>
                <wp:docPr id="88" name="Text Box 88"/>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239A0F9" w14:textId="77777777" w:rsidR="00990C93" w:rsidRPr="00475AE0" w:rsidRDefault="00990C93" w:rsidP="009B7750">
                            <w:pPr>
                              <w:rPr>
                                <w:lang w:val="cy-GB"/>
                              </w:rPr>
                            </w:pPr>
                            <w:r>
                              <w:rPr>
                                <w:lang w:val="cy-GB"/>
                              </w:rPr>
                              <w:t>Think and Reflect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F5B601" id="Text Box 88" o:spid="_x0000_s1030" type="#_x0000_t202" style="position:absolute;left:0;text-align:left;margin-left:175.35pt;margin-top:13.8pt;width:2in;height:27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" filled="f" stroked="f">
                <v:textbox>
                  <w:txbxContent>
                    <w:p w14:paraId="3239A0F9" w14:textId="77777777" w:rsidR="00990C93" w:rsidRPr="00475AE0" w:rsidRDefault="00990C93" w:rsidP="009B7750">
                      <w:pPr>
                        <w:rPr>
                          <w:lang w:val="cy-GB"/>
                        </w:rPr>
                      </w:pPr>
                      <w:r>
                        <w:rPr>
                          <w:lang w:val="cy-GB"/>
                        </w:rPr>
                        <w:t>Think and Reflect</w:t>
                      </w:r>
                    </w:p>
                  </w:txbxContent>
                </v:textbox>
                <w10:wrap type="square"/>
              </v:shape>
            </w:pict>
          </mc:Fallback>
        </mc:AlternateContent>
      </w:r>
    </w:p>
    <w:p w14:paraId="3473638E" w14:textId="77777777" w:rsidR="009B7750" w:rsidRPr="00D01885" w:rsidRDefault="009B7750" w:rsidP="009B7750">
      <w:pPr>
        <w:rPr>
          <w:rFonts w:ascii="Times New Roman" w:hAnsi="Times New Roman" w:cs="Times New Roman"/>
          <w:color w:val="auto"/>
          <w:sz w:val="28"/>
          <w:szCs w:val="28"/>
        </w:rPr>
      </w:pPr>
      <w:r w:rsidRPr="00D01885">
        <w:rPr>
          <w:rFonts w:ascii="Times New Roman" w:hAnsi="Times New Roman" w:cs="Times New Roman"/>
          <w:color w:val="auto"/>
          <w:sz w:val="28"/>
          <w:szCs w:val="28"/>
        </w:rPr>
        <w:t xml:space="preserve">                                                                                                       </w:t>
      </w:r>
      <w:proofErr w:type="spellStart"/>
      <w:r w:rsidRPr="00D01885">
        <w:rPr>
          <w:rFonts w:ascii="Times New Roman" w:hAnsi="Times New Roman" w:cs="Times New Roman"/>
          <w:color w:val="auto"/>
          <w:sz w:val="28"/>
          <w:szCs w:val="28"/>
        </w:rPr>
        <w:t>Yr</w:t>
      </w:r>
      <w:proofErr w:type="spellEnd"/>
      <w:r w:rsidRPr="00D01885">
        <w:rPr>
          <w:rFonts w:ascii="Times New Roman" w:hAnsi="Times New Roman" w:cs="Times New Roman"/>
          <w:color w:val="auto"/>
          <w:sz w:val="28"/>
          <w:szCs w:val="28"/>
        </w:rPr>
        <w:t xml:space="preserve"> </w:t>
      </w:r>
      <w:proofErr w:type="spellStart"/>
      <w:r w:rsidRPr="00D01885">
        <w:rPr>
          <w:rFonts w:ascii="Times New Roman" w:hAnsi="Times New Roman" w:cs="Times New Roman"/>
          <w:color w:val="auto"/>
          <w:sz w:val="28"/>
          <w:szCs w:val="28"/>
        </w:rPr>
        <w:t>Athrofa</w:t>
      </w:r>
      <w:proofErr w:type="spellEnd"/>
      <w:r w:rsidRPr="00D01885">
        <w:rPr>
          <w:rFonts w:ascii="Times New Roman" w:hAnsi="Times New Roman" w:cs="Times New Roman"/>
          <w:color w:val="auto"/>
          <w:sz w:val="28"/>
          <w:szCs w:val="28"/>
        </w:rPr>
        <w:t xml:space="preserve"> (2017)</w:t>
      </w:r>
    </w:p>
    <w:p w14:paraId="49BEFCDA" w14:textId="77777777" w:rsidR="009B7750" w:rsidRPr="00D01885" w:rsidRDefault="009B7750" w:rsidP="009B7750">
      <w:pPr>
        <w:rPr>
          <w:rFonts w:ascii="Times New Roman" w:hAnsi="Times New Roman" w:cs="Times New Roman"/>
          <w:color w:val="auto"/>
          <w:sz w:val="28"/>
          <w:szCs w:val="28"/>
        </w:rPr>
      </w:pPr>
      <w:r w:rsidRPr="00D01885">
        <w:rPr>
          <w:rFonts w:ascii="Times New Roman" w:hAnsi="Times New Roman" w:cs="Times New Roman"/>
          <w:color w:val="auto"/>
          <w:sz w:val="28"/>
          <w:szCs w:val="28"/>
        </w:rPr>
        <w:t xml:space="preserve">During the visit, time will be allocated for different types of activity in order to ensure each individual has a broad range of experiences within a given subject/ theme. The intention is for students to receive a comparable experience, enriching their understanding and giving them an USP when applying for posts in schools. </w:t>
      </w:r>
    </w:p>
    <w:p w14:paraId="4D6FC8E9" w14:textId="77777777" w:rsidR="00D01885" w:rsidRDefault="00D01885" w:rsidP="009B7750">
      <w:pPr>
        <w:rPr>
          <w:rFonts w:ascii="Times New Roman" w:hAnsi="Times New Roman" w:cs="Times New Roman"/>
          <w:color w:val="auto"/>
          <w:sz w:val="28"/>
          <w:szCs w:val="28"/>
        </w:rPr>
      </w:pPr>
    </w:p>
    <w:p w14:paraId="3EF70EDD" w14:textId="780E08AD" w:rsidR="009B7750" w:rsidRPr="00D01885" w:rsidRDefault="009B7750" w:rsidP="009B7750">
      <w:pPr>
        <w:rPr>
          <w:rFonts w:ascii="Times New Roman" w:hAnsi="Times New Roman" w:cs="Times New Roman"/>
          <w:color w:val="auto"/>
          <w:sz w:val="24"/>
          <w:szCs w:val="28"/>
        </w:rPr>
      </w:pPr>
      <w:r w:rsidRPr="00D01885">
        <w:rPr>
          <w:rFonts w:ascii="Times New Roman" w:hAnsi="Times New Roman" w:cs="Times New Roman"/>
          <w:color w:val="auto"/>
          <w:sz w:val="24"/>
          <w:szCs w:val="28"/>
        </w:rPr>
        <w:lastRenderedPageBreak/>
        <w:t>Each experience will differ slightly depending on the setting however the expectation is that each individual spends the ten days in the school/ setting and that members of staff will have been allocated the role of professional advisor for the duration of the electives visit. This will allow time for professional engagement through dialogue and a sharing of ideas and reflections.</w:t>
      </w:r>
    </w:p>
    <w:p w14:paraId="2701FBB2" w14:textId="77777777" w:rsidR="009B7750" w:rsidRPr="00D01885" w:rsidRDefault="009B7750" w:rsidP="009B7750">
      <w:pPr>
        <w:rPr>
          <w:rFonts w:ascii="Times New Roman" w:hAnsi="Times New Roman" w:cs="Times New Roman"/>
          <w:b/>
          <w:color w:val="auto"/>
          <w:sz w:val="24"/>
          <w:szCs w:val="28"/>
          <w:u w:val="single"/>
        </w:rPr>
      </w:pPr>
      <w:r w:rsidRPr="00D01885">
        <w:rPr>
          <w:rFonts w:ascii="Times New Roman" w:hAnsi="Times New Roman" w:cs="Times New Roman"/>
          <w:b/>
          <w:color w:val="auto"/>
          <w:sz w:val="24"/>
          <w:szCs w:val="28"/>
          <w:u w:val="single"/>
        </w:rPr>
        <w:t xml:space="preserve">Overview of expectations by school / students/ </w:t>
      </w:r>
      <w:proofErr w:type="spellStart"/>
      <w:r w:rsidRPr="00D01885">
        <w:rPr>
          <w:rFonts w:ascii="Times New Roman" w:hAnsi="Times New Roman" w:cs="Times New Roman"/>
          <w:b/>
          <w:color w:val="auto"/>
          <w:sz w:val="24"/>
          <w:szCs w:val="28"/>
          <w:u w:val="single"/>
        </w:rPr>
        <w:t>Yr</w:t>
      </w:r>
      <w:proofErr w:type="spellEnd"/>
      <w:r w:rsidRPr="00D01885">
        <w:rPr>
          <w:rFonts w:ascii="Times New Roman" w:hAnsi="Times New Roman" w:cs="Times New Roman"/>
          <w:b/>
          <w:color w:val="auto"/>
          <w:sz w:val="24"/>
          <w:szCs w:val="28"/>
          <w:u w:val="single"/>
        </w:rPr>
        <w:t xml:space="preserve"> </w:t>
      </w:r>
      <w:proofErr w:type="spellStart"/>
      <w:r w:rsidRPr="00D01885">
        <w:rPr>
          <w:rFonts w:ascii="Times New Roman" w:hAnsi="Times New Roman" w:cs="Times New Roman"/>
          <w:b/>
          <w:color w:val="auto"/>
          <w:sz w:val="24"/>
          <w:szCs w:val="28"/>
          <w:u w:val="single"/>
        </w:rPr>
        <w:t>Athrofa</w:t>
      </w:r>
      <w:proofErr w:type="spellEnd"/>
      <w:r w:rsidRPr="00D01885">
        <w:rPr>
          <w:rFonts w:ascii="Times New Roman" w:hAnsi="Times New Roman" w:cs="Times New Roman"/>
          <w:b/>
          <w:color w:val="auto"/>
          <w:sz w:val="24"/>
          <w:szCs w:val="28"/>
          <w:u w:val="single"/>
        </w:rPr>
        <w:t xml:space="preserve"> staff</w:t>
      </w:r>
    </w:p>
    <w:p w14:paraId="2D1582E6" w14:textId="09997C17" w:rsidR="009B7750" w:rsidRPr="00D01885" w:rsidRDefault="009B7750" w:rsidP="009B7750">
      <w:pPr>
        <w:rPr>
          <w:rFonts w:ascii="Times New Roman" w:hAnsi="Times New Roman" w:cs="Times New Roman"/>
          <w:color w:val="auto"/>
          <w:sz w:val="24"/>
          <w:szCs w:val="28"/>
        </w:rPr>
      </w:pPr>
      <w:r w:rsidRPr="00D01885">
        <w:rPr>
          <w:rFonts w:ascii="Times New Roman" w:hAnsi="Times New Roman" w:cs="Times New Roman"/>
          <w:color w:val="auto"/>
          <w:sz w:val="24"/>
          <w:szCs w:val="28"/>
        </w:rPr>
        <w:t>Student Role:</w:t>
      </w:r>
    </w:p>
    <w:p w14:paraId="2D4B7059"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prepare a rationale for the choice of elective</w:t>
      </w:r>
    </w:p>
    <w:p w14:paraId="4221C20D"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engage fully with the electives experience in order to enhance their knowledge and understanding</w:t>
      </w:r>
    </w:p>
    <w:p w14:paraId="241E3DA6"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 xml:space="preserve">to undertake personal research linked to the area/ subject </w:t>
      </w:r>
    </w:p>
    <w:p w14:paraId="372FC360"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share the experience with a variety of audiences in a professional manner</w:t>
      </w:r>
    </w:p>
    <w:p w14:paraId="3E670AF3" w14:textId="77777777" w:rsidR="009B7750" w:rsidRPr="00D01885" w:rsidRDefault="009B7750" w:rsidP="009B7750">
      <w:pPr>
        <w:pStyle w:val="ListParagraph"/>
        <w:rPr>
          <w:rFonts w:ascii="Times New Roman" w:hAnsi="Times New Roman" w:cs="Times New Roman"/>
          <w:color w:val="auto"/>
          <w:sz w:val="24"/>
          <w:szCs w:val="28"/>
        </w:rPr>
      </w:pPr>
    </w:p>
    <w:p w14:paraId="121BD449" w14:textId="77777777" w:rsidR="009B7750" w:rsidRPr="00D01885" w:rsidRDefault="009B7750" w:rsidP="009B7750">
      <w:pPr>
        <w:pStyle w:val="ListParagraph"/>
        <w:rPr>
          <w:rFonts w:ascii="Times New Roman" w:hAnsi="Times New Roman" w:cs="Times New Roman"/>
          <w:color w:val="auto"/>
          <w:sz w:val="24"/>
          <w:szCs w:val="28"/>
        </w:rPr>
      </w:pPr>
      <w:r w:rsidRPr="00D01885">
        <w:rPr>
          <w:rFonts w:ascii="Times New Roman" w:hAnsi="Times New Roman" w:cs="Times New Roman"/>
          <w:color w:val="auto"/>
          <w:sz w:val="24"/>
          <w:szCs w:val="28"/>
        </w:rPr>
        <w:t>School Role:</w:t>
      </w:r>
    </w:p>
    <w:p w14:paraId="50ABBD59"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ensure the students are supported throughout the experience by key staff members</w:t>
      </w:r>
    </w:p>
    <w:p w14:paraId="678BEE73"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provide a wide range of opportunities for students to gather information</w:t>
      </w:r>
    </w:p>
    <w:p w14:paraId="7E4799ED"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engage in reflective dialogue with the students at various points</w:t>
      </w:r>
    </w:p>
    <w:p w14:paraId="1BE9055F"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welcome observations and comments made by students</w:t>
      </w:r>
    </w:p>
    <w:p w14:paraId="23D31C4A" w14:textId="547B7A6B" w:rsidR="009B7750" w:rsidRPr="00D01885" w:rsidRDefault="009B7750" w:rsidP="009B7750">
      <w:pPr>
        <w:rPr>
          <w:rFonts w:ascii="Times New Roman" w:hAnsi="Times New Roman" w:cs="Times New Roman"/>
          <w:color w:val="auto"/>
          <w:sz w:val="24"/>
          <w:szCs w:val="28"/>
        </w:rPr>
      </w:pPr>
      <w:proofErr w:type="spellStart"/>
      <w:r w:rsidRPr="00D01885">
        <w:rPr>
          <w:rFonts w:ascii="Times New Roman" w:hAnsi="Times New Roman" w:cs="Times New Roman"/>
          <w:color w:val="auto"/>
          <w:sz w:val="24"/>
          <w:szCs w:val="28"/>
        </w:rPr>
        <w:t>Yr</w:t>
      </w:r>
      <w:proofErr w:type="spellEnd"/>
      <w:r w:rsidRPr="00D01885">
        <w:rPr>
          <w:rFonts w:ascii="Times New Roman" w:hAnsi="Times New Roman" w:cs="Times New Roman"/>
          <w:color w:val="auto"/>
          <w:sz w:val="24"/>
          <w:szCs w:val="28"/>
        </w:rPr>
        <w:t xml:space="preserve"> </w:t>
      </w:r>
      <w:proofErr w:type="spellStart"/>
      <w:r w:rsidRPr="00D01885">
        <w:rPr>
          <w:rFonts w:ascii="Times New Roman" w:hAnsi="Times New Roman" w:cs="Times New Roman"/>
          <w:color w:val="auto"/>
          <w:sz w:val="24"/>
          <w:szCs w:val="28"/>
        </w:rPr>
        <w:t>Athrofa</w:t>
      </w:r>
      <w:proofErr w:type="spellEnd"/>
      <w:r w:rsidRPr="00D01885">
        <w:rPr>
          <w:rFonts w:ascii="Times New Roman" w:hAnsi="Times New Roman" w:cs="Times New Roman"/>
          <w:color w:val="auto"/>
          <w:sz w:val="24"/>
          <w:szCs w:val="28"/>
        </w:rPr>
        <w:t xml:space="preserve"> Role:</w:t>
      </w:r>
    </w:p>
    <w:p w14:paraId="74F0F60E"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 xml:space="preserve">to ensure students are prepared for the </w:t>
      </w:r>
      <w:proofErr w:type="gramStart"/>
      <w:r w:rsidRPr="00D01885">
        <w:rPr>
          <w:rFonts w:ascii="Times New Roman" w:hAnsi="Times New Roman" w:cs="Times New Roman"/>
          <w:color w:val="auto"/>
          <w:sz w:val="24"/>
          <w:szCs w:val="28"/>
        </w:rPr>
        <w:t>electives</w:t>
      </w:r>
      <w:proofErr w:type="gramEnd"/>
      <w:r w:rsidRPr="00D01885">
        <w:rPr>
          <w:rFonts w:ascii="Times New Roman" w:hAnsi="Times New Roman" w:cs="Times New Roman"/>
          <w:color w:val="auto"/>
          <w:sz w:val="24"/>
          <w:szCs w:val="28"/>
        </w:rPr>
        <w:t xml:space="preserve"> opportunities</w:t>
      </w:r>
    </w:p>
    <w:p w14:paraId="5B1C799C"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support the students and school in a triad of reflective dialogue</w:t>
      </w:r>
    </w:p>
    <w:p w14:paraId="6E723FB1" w14:textId="77777777" w:rsidR="009B7750" w:rsidRPr="00D01885" w:rsidRDefault="009B7750" w:rsidP="009B7750">
      <w:pPr>
        <w:pStyle w:val="ListParagraph"/>
        <w:numPr>
          <w:ilvl w:val="0"/>
          <w:numId w:val="22"/>
        </w:numPr>
        <w:spacing w:before="0" w:line="276" w:lineRule="auto"/>
        <w:rPr>
          <w:rFonts w:ascii="Times New Roman" w:hAnsi="Times New Roman" w:cs="Times New Roman"/>
          <w:color w:val="auto"/>
          <w:sz w:val="24"/>
          <w:szCs w:val="28"/>
        </w:rPr>
      </w:pPr>
      <w:r w:rsidRPr="00D01885">
        <w:rPr>
          <w:rFonts w:ascii="Times New Roman" w:hAnsi="Times New Roman" w:cs="Times New Roman"/>
          <w:color w:val="auto"/>
          <w:sz w:val="24"/>
          <w:szCs w:val="28"/>
        </w:rPr>
        <w:t>to advise students on information sources in order to extend their thinking and understanding (theory – to practice).</w:t>
      </w:r>
    </w:p>
    <w:p w14:paraId="30026A54" w14:textId="77777777" w:rsidR="009B7750" w:rsidRPr="00D01885" w:rsidRDefault="009B7750" w:rsidP="009B7750">
      <w:pPr>
        <w:rPr>
          <w:rFonts w:ascii="Times New Roman" w:hAnsi="Times New Roman" w:cs="Times New Roman"/>
          <w:color w:val="auto"/>
        </w:rPr>
      </w:pPr>
    </w:p>
    <w:p w14:paraId="67B5EA43" w14:textId="77777777" w:rsidR="009B7750" w:rsidRPr="00D01885" w:rsidRDefault="009B7750" w:rsidP="009B7750">
      <w:pPr>
        <w:rPr>
          <w:rFonts w:ascii="Times New Roman" w:hAnsi="Times New Roman" w:cs="Times New Roman"/>
          <w:b/>
          <w:color w:val="auto"/>
          <w:sz w:val="28"/>
          <w:szCs w:val="28"/>
          <w:u w:val="single"/>
        </w:rPr>
      </w:pPr>
      <w:r w:rsidRPr="00D01885">
        <w:rPr>
          <w:rFonts w:ascii="Times New Roman" w:hAnsi="Times New Roman" w:cs="Times New Roman"/>
          <w:b/>
          <w:color w:val="auto"/>
          <w:sz w:val="28"/>
          <w:szCs w:val="28"/>
          <w:u w:val="single"/>
        </w:rPr>
        <w:t>Student rationale for the choice of elective</w:t>
      </w:r>
    </w:p>
    <w:p w14:paraId="48E8ECB3" w14:textId="77777777" w:rsidR="009B7750" w:rsidRPr="00D01885" w:rsidRDefault="009B7750" w:rsidP="009B7750">
      <w:pPr>
        <w:rPr>
          <w:rFonts w:ascii="Times New Roman" w:hAnsi="Times New Roman" w:cs="Times New Roman"/>
          <w:color w:val="auto"/>
          <w:sz w:val="24"/>
          <w:szCs w:val="28"/>
        </w:rPr>
      </w:pPr>
      <w:r w:rsidRPr="00D01885">
        <w:rPr>
          <w:rFonts w:ascii="Times New Roman" w:hAnsi="Times New Roman" w:cs="Times New Roman"/>
          <w:color w:val="auto"/>
          <w:sz w:val="24"/>
          <w:szCs w:val="28"/>
        </w:rPr>
        <w:t xml:space="preserve">These are questions that the students will be required to discuss with the school staff leading the elective experience. Students will need to show a good engagement with the experience from the outset, </w:t>
      </w:r>
      <w:proofErr w:type="gramStart"/>
      <w:r w:rsidRPr="00D01885">
        <w:rPr>
          <w:rFonts w:ascii="Times New Roman" w:hAnsi="Times New Roman" w:cs="Times New Roman"/>
          <w:color w:val="auto"/>
          <w:sz w:val="24"/>
          <w:szCs w:val="28"/>
        </w:rPr>
        <w:t>undertaking  research</w:t>
      </w:r>
      <w:proofErr w:type="gramEnd"/>
      <w:r w:rsidRPr="00D01885">
        <w:rPr>
          <w:rFonts w:ascii="Times New Roman" w:hAnsi="Times New Roman" w:cs="Times New Roman"/>
          <w:color w:val="auto"/>
          <w:sz w:val="24"/>
          <w:szCs w:val="28"/>
        </w:rPr>
        <w:t xml:space="preserve"> in their chosen area prior to the experience.</w:t>
      </w:r>
    </w:p>
    <w:p w14:paraId="2ACD5922" w14:textId="77777777" w:rsidR="009B7750" w:rsidRPr="00D01885" w:rsidRDefault="009B7750" w:rsidP="009B7750">
      <w:pPr>
        <w:rPr>
          <w:rFonts w:ascii="Times New Roman" w:hAnsi="Times New Roman" w:cs="Times New Roman"/>
          <w:b/>
          <w:color w:val="auto"/>
          <w:u w:val="single"/>
        </w:rPr>
      </w:pPr>
      <w:r w:rsidRPr="00D01885">
        <w:rPr>
          <w:rFonts w:ascii="Times New Roman" w:hAnsi="Times New Roman" w:cs="Times New Roman"/>
          <w:noProof/>
          <w:color w:val="auto"/>
          <w:sz w:val="36"/>
          <w:szCs w:val="36"/>
          <w:lang w:eastAsia="en-GB"/>
        </w:rPr>
        <w:lastRenderedPageBreak/>
        <w:drawing>
          <wp:inline distT="0" distB="0" distL="0" distR="0" wp14:anchorId="79FB1ADF" wp14:editId="3142E469">
            <wp:extent cx="5727700" cy="3370580"/>
            <wp:effectExtent l="0" t="0" r="0" b="77470"/>
            <wp:docPr id="100" name="Diagram 10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5" r:lo="rId66" r:qs="rId67" r:cs="rId68"/>
              </a:graphicData>
            </a:graphic>
          </wp:inline>
        </w:drawing>
      </w:r>
    </w:p>
    <w:p w14:paraId="22E1397B" w14:textId="77777777" w:rsidR="009B7750" w:rsidRPr="00D01885" w:rsidRDefault="009B7750" w:rsidP="009B7750">
      <w:pPr>
        <w:rPr>
          <w:rFonts w:ascii="Times New Roman" w:hAnsi="Times New Roman" w:cs="Times New Roman"/>
          <w:b/>
          <w:color w:val="auto"/>
          <w:u w:val="single"/>
        </w:rPr>
      </w:pPr>
    </w:p>
    <w:p w14:paraId="3566EC24" w14:textId="77777777" w:rsidR="009B7750" w:rsidRPr="00D01885" w:rsidRDefault="009B7750" w:rsidP="009B7750">
      <w:pPr>
        <w:rPr>
          <w:rFonts w:ascii="Times New Roman" w:hAnsi="Times New Roman" w:cs="Times New Roman"/>
          <w:b/>
          <w:color w:val="auto"/>
          <w:u w:val="single"/>
        </w:rPr>
      </w:pPr>
    </w:p>
    <w:p w14:paraId="487DED5B" w14:textId="77777777" w:rsidR="009B7750" w:rsidRPr="00D01885" w:rsidRDefault="009B7750" w:rsidP="009B7750">
      <w:pPr>
        <w:rPr>
          <w:rFonts w:ascii="Times New Roman" w:hAnsi="Times New Roman" w:cs="Times New Roman"/>
          <w:b/>
          <w:color w:val="auto"/>
          <w:u w:val="single"/>
        </w:rPr>
      </w:pPr>
    </w:p>
    <w:p w14:paraId="22079274" w14:textId="77777777" w:rsidR="009B7750" w:rsidRPr="00D01885" w:rsidRDefault="009B7750" w:rsidP="009B7750">
      <w:pPr>
        <w:rPr>
          <w:rFonts w:ascii="Times New Roman" w:hAnsi="Times New Roman" w:cs="Times New Roman"/>
          <w:b/>
          <w:color w:val="auto"/>
          <w:u w:val="single"/>
        </w:rPr>
      </w:pPr>
    </w:p>
    <w:p w14:paraId="178A302E" w14:textId="77777777" w:rsidR="009B7750" w:rsidRPr="00D01885" w:rsidRDefault="009B7750" w:rsidP="009B7750">
      <w:pPr>
        <w:jc w:val="center"/>
        <w:rPr>
          <w:rFonts w:ascii="Times New Roman" w:hAnsi="Times New Roman" w:cs="Times New Roman"/>
          <w:b/>
          <w:color w:val="auto"/>
          <w:u w:val="single"/>
        </w:rPr>
      </w:pPr>
      <w:r w:rsidRPr="00D01885">
        <w:rPr>
          <w:rFonts w:ascii="Times New Roman" w:hAnsi="Times New Roman" w:cs="Times New Roman"/>
          <w:noProof/>
          <w:color w:val="auto"/>
          <w:lang w:eastAsia="en-GB"/>
        </w:rPr>
        <w:drawing>
          <wp:inline distT="0" distB="0" distL="0" distR="0" wp14:anchorId="6E414C4F" wp14:editId="5A196D6E">
            <wp:extent cx="1765935" cy="2223296"/>
            <wp:effectExtent l="0" t="0" r="12065" b="1206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782863" cy="2244609"/>
                    </a:xfrm>
                    <a:prstGeom prst="rect">
                      <a:avLst/>
                    </a:prstGeom>
                    <a:noFill/>
                    <a:ln>
                      <a:noFill/>
                    </a:ln>
                  </pic:spPr>
                </pic:pic>
              </a:graphicData>
            </a:graphic>
          </wp:inline>
        </w:drawing>
      </w:r>
    </w:p>
    <w:p w14:paraId="2B67057E" w14:textId="77777777" w:rsidR="009B7750" w:rsidRPr="00D01885" w:rsidRDefault="009B7750" w:rsidP="009B7750">
      <w:pPr>
        <w:pBdr>
          <w:top w:val="single" w:sz="4" w:space="1" w:color="auto"/>
          <w:left w:val="single" w:sz="4" w:space="4" w:color="auto"/>
          <w:bottom w:val="single" w:sz="4" w:space="1" w:color="auto"/>
          <w:right w:val="single" w:sz="4" w:space="31" w:color="auto"/>
        </w:pBdr>
        <w:rPr>
          <w:rFonts w:ascii="Times New Roman" w:hAnsi="Times New Roman" w:cs="Times New Roman"/>
          <w:color w:val="auto"/>
          <w:sz w:val="32"/>
          <w:szCs w:val="32"/>
        </w:rPr>
      </w:pPr>
      <w:r w:rsidRPr="00D01885">
        <w:rPr>
          <w:rFonts w:ascii="Times New Roman" w:hAnsi="Times New Roman" w:cs="Times New Roman"/>
          <w:noProof/>
          <w:color w:val="auto"/>
          <w:sz w:val="32"/>
          <w:szCs w:val="32"/>
          <w:lang w:eastAsia="en-GB"/>
        </w:rPr>
        <w:lastRenderedPageBreak/>
        <mc:AlternateContent>
          <mc:Choice Requires="wps">
            <w:drawing>
              <wp:anchor distT="0" distB="0" distL="114300" distR="114300" simplePos="0" relativeHeight="251692032" behindDoc="1" locked="0" layoutInCell="1" allowOverlap="1" wp14:anchorId="1C88032F" wp14:editId="7E8AA935">
                <wp:simplePos x="0" y="0"/>
                <wp:positionH relativeFrom="column">
                  <wp:posOffset>-57150</wp:posOffset>
                </wp:positionH>
                <wp:positionV relativeFrom="paragraph">
                  <wp:posOffset>331470</wp:posOffset>
                </wp:positionV>
                <wp:extent cx="5924550" cy="3086100"/>
                <wp:effectExtent l="0" t="0" r="0" b="0"/>
                <wp:wrapTight wrapText="bothSides">
                  <wp:wrapPolygon edited="0">
                    <wp:start x="139" y="0"/>
                    <wp:lineTo x="139" y="21467"/>
                    <wp:lineTo x="21392" y="21467"/>
                    <wp:lineTo x="21392" y="0"/>
                    <wp:lineTo x="139" y="0"/>
                  </wp:wrapPolygon>
                </wp:wrapTight>
                <wp:docPr id="89" name="Text Box 89"/>
                <wp:cNvGraphicFramePr/>
                <a:graphic xmlns:a="http://schemas.openxmlformats.org/drawingml/2006/main">
                  <a:graphicData uri="http://schemas.microsoft.com/office/word/2010/wordprocessingShape">
                    <wps:wsp>
                      <wps:cNvSpPr txBox="1"/>
                      <wps:spPr>
                        <a:xfrm>
                          <a:off x="0" y="0"/>
                          <a:ext cx="5924550" cy="3086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4BBE785" w14:textId="5C240D6E" w:rsidR="00990C93" w:rsidRPr="00D01885" w:rsidRDefault="00990C93" w:rsidP="009B7750">
                            <w:pPr>
                              <w:pBdr>
                                <w:top w:val="single" w:sz="4" w:space="1" w:color="auto"/>
                                <w:left w:val="single" w:sz="4" w:space="4" w:color="auto"/>
                                <w:bottom w:val="single" w:sz="4" w:space="1" w:color="auto"/>
                                <w:right w:val="single" w:sz="4" w:space="4" w:color="auto"/>
                              </w:pBdr>
                              <w:rPr>
                                <w:color w:val="auto"/>
                                <w:sz w:val="28"/>
                                <w:szCs w:val="28"/>
                                <w:lang w:val="cy-GB"/>
                              </w:rPr>
                            </w:pPr>
                            <w:r w:rsidRPr="00D01885">
                              <w:rPr>
                                <w:color w:val="auto"/>
                                <w:sz w:val="28"/>
                                <w:szCs w:val="28"/>
                                <w:lang w:val="cy-GB"/>
                              </w:rPr>
                              <w:t>The first day will be an induction day - getting to know the school and the local area eg expectations as regards arrival/ base room (if appropriate), school information – timings etc, a learning walk around the school, school vision, priorities, work in the community – and any additional information the school feel appropriate to share on the first day.</w:t>
                            </w:r>
                          </w:p>
                          <w:p w14:paraId="5E123373" w14:textId="7BBEA745" w:rsidR="00990C93" w:rsidRPr="00D01885" w:rsidRDefault="00990C93" w:rsidP="009B7750">
                            <w:pPr>
                              <w:pBdr>
                                <w:top w:val="single" w:sz="4" w:space="1" w:color="auto"/>
                                <w:left w:val="single" w:sz="4" w:space="4" w:color="auto"/>
                                <w:bottom w:val="single" w:sz="4" w:space="1" w:color="auto"/>
                                <w:right w:val="single" w:sz="4" w:space="4" w:color="auto"/>
                              </w:pBdr>
                              <w:rPr>
                                <w:color w:val="auto"/>
                                <w:sz w:val="28"/>
                                <w:szCs w:val="28"/>
                                <w:lang w:val="cy-GB"/>
                              </w:rPr>
                            </w:pPr>
                            <w:r w:rsidRPr="00D01885">
                              <w:rPr>
                                <w:color w:val="auto"/>
                                <w:sz w:val="28"/>
                                <w:szCs w:val="28"/>
                                <w:lang w:val="cy-GB"/>
                              </w:rPr>
                              <w:t xml:space="preserve">The students will also formally share their rationale for the area chosen as their focus on this first day and ensure their register/ permission to.. has been signed by the appropriate members of staff. </w:t>
                            </w:r>
                          </w:p>
                          <w:p w14:paraId="7B4CBE2E" w14:textId="77777777" w:rsidR="00990C93" w:rsidRPr="006D2478" w:rsidRDefault="00990C93" w:rsidP="009B7750">
                            <w:pPr>
                              <w:pBdr>
                                <w:top w:val="single" w:sz="4" w:space="1" w:color="auto"/>
                                <w:left w:val="single" w:sz="4" w:space="4" w:color="auto"/>
                                <w:bottom w:val="single" w:sz="4" w:space="1" w:color="auto"/>
                                <w:right w:val="single" w:sz="4" w:space="4" w:color="auto"/>
                              </w:pBdr>
                              <w:rPr>
                                <w:sz w:val="28"/>
                                <w:szCs w:val="28"/>
                                <w:lang w:val="cy-GB"/>
                              </w:rPr>
                            </w:pPr>
                            <w:r w:rsidRPr="00D01885">
                              <w:rPr>
                                <w:color w:val="auto"/>
                                <w:sz w:val="28"/>
                                <w:szCs w:val="28"/>
                                <w:lang w:val="cy-GB"/>
                              </w:rPr>
                              <w:t>Students need to ensure they gather all relevant information about the school at this point as it will form the first part of their feedback ‘reflective report’ on the final day</w:t>
                            </w:r>
                            <w:r>
                              <w:rPr>
                                <w:sz w:val="28"/>
                                <w:szCs w:val="28"/>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8032F" id="Text Box 89" o:spid="_x0000_s1031" type="#_x0000_t202" style="position:absolute;margin-left:-4.5pt;margin-top:26.1pt;width:466.5pt;height:243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" filled="f" stroked="f">
                <v:textbox>
                  <w:txbxContent>
                    <w:p w14:paraId="44BBE785" w14:textId="5C240D6E" w:rsidR="00990C93" w:rsidRPr="00D01885" w:rsidRDefault="00990C93" w:rsidP="009B7750">
                      <w:pPr>
                        <w:pBdr>
                          <w:top w:val="single" w:sz="4" w:space="1" w:color="auto"/>
                          <w:left w:val="single" w:sz="4" w:space="4" w:color="auto"/>
                          <w:bottom w:val="single" w:sz="4" w:space="1" w:color="auto"/>
                          <w:right w:val="single" w:sz="4" w:space="4" w:color="auto"/>
                        </w:pBdr>
                        <w:rPr>
                          <w:color w:val="auto"/>
                          <w:sz w:val="28"/>
                          <w:szCs w:val="28"/>
                          <w:lang w:val="cy-GB"/>
                        </w:rPr>
                      </w:pPr>
                      <w:r w:rsidRPr="00D01885">
                        <w:rPr>
                          <w:color w:val="auto"/>
                          <w:sz w:val="28"/>
                          <w:szCs w:val="28"/>
                          <w:lang w:val="cy-GB"/>
                        </w:rPr>
                        <w:t>The first day will be an induction day - getting to know the school and the local area eg expectations as regards arrival/ base room (if appropriate), school information – timings etc, a learning walk around the school, school vision, priorities, work in the community – and any additional information the school feel appropriate to share on the first day.</w:t>
                      </w:r>
                    </w:p>
                    <w:p w14:paraId="5E123373" w14:textId="7BBEA745" w:rsidR="00990C93" w:rsidRPr="00D01885" w:rsidRDefault="00990C93" w:rsidP="009B7750">
                      <w:pPr>
                        <w:pBdr>
                          <w:top w:val="single" w:sz="4" w:space="1" w:color="auto"/>
                          <w:left w:val="single" w:sz="4" w:space="4" w:color="auto"/>
                          <w:bottom w:val="single" w:sz="4" w:space="1" w:color="auto"/>
                          <w:right w:val="single" w:sz="4" w:space="4" w:color="auto"/>
                        </w:pBdr>
                        <w:rPr>
                          <w:color w:val="auto"/>
                          <w:sz w:val="28"/>
                          <w:szCs w:val="28"/>
                          <w:lang w:val="cy-GB"/>
                        </w:rPr>
                      </w:pPr>
                      <w:r w:rsidRPr="00D01885">
                        <w:rPr>
                          <w:color w:val="auto"/>
                          <w:sz w:val="28"/>
                          <w:szCs w:val="28"/>
                          <w:lang w:val="cy-GB"/>
                        </w:rPr>
                        <w:t xml:space="preserve">The students will also formally share their rationale for the area chosen as their focus on this first day and ensure their register/ permission to.. has been signed by the appropriate members of staff. </w:t>
                      </w:r>
                    </w:p>
                    <w:p w14:paraId="7B4CBE2E" w14:textId="77777777" w:rsidR="00990C93" w:rsidRPr="006D2478" w:rsidRDefault="00990C93" w:rsidP="009B7750">
                      <w:pPr>
                        <w:pBdr>
                          <w:top w:val="single" w:sz="4" w:space="1" w:color="auto"/>
                          <w:left w:val="single" w:sz="4" w:space="4" w:color="auto"/>
                          <w:bottom w:val="single" w:sz="4" w:space="1" w:color="auto"/>
                          <w:right w:val="single" w:sz="4" w:space="4" w:color="auto"/>
                        </w:pBdr>
                        <w:rPr>
                          <w:sz w:val="28"/>
                          <w:szCs w:val="28"/>
                          <w:lang w:val="cy-GB"/>
                        </w:rPr>
                      </w:pPr>
                      <w:r w:rsidRPr="00D01885">
                        <w:rPr>
                          <w:color w:val="auto"/>
                          <w:sz w:val="28"/>
                          <w:szCs w:val="28"/>
                          <w:lang w:val="cy-GB"/>
                        </w:rPr>
                        <w:t>Students need to ensure they gather all relevant information about the school at this point as it will form the first part of their feedback ‘reflective report’ on the final day</w:t>
                      </w:r>
                      <w:r>
                        <w:rPr>
                          <w:sz w:val="28"/>
                          <w:szCs w:val="28"/>
                          <w:lang w:val="cy-GB"/>
                        </w:rPr>
                        <w:t xml:space="preserve">. </w:t>
                      </w:r>
                    </w:p>
                  </w:txbxContent>
                </v:textbox>
                <w10:wrap type="tight"/>
              </v:shape>
            </w:pict>
          </mc:Fallback>
        </mc:AlternateContent>
      </w:r>
      <w:r w:rsidRPr="00D01885">
        <w:rPr>
          <w:rFonts w:ascii="Times New Roman" w:hAnsi="Times New Roman" w:cs="Times New Roman"/>
          <w:color w:val="auto"/>
          <w:sz w:val="32"/>
          <w:szCs w:val="32"/>
        </w:rPr>
        <w:t>Day 1: Monday 11</w:t>
      </w:r>
      <w:r w:rsidRPr="00D01885">
        <w:rPr>
          <w:rFonts w:ascii="Times New Roman" w:hAnsi="Times New Roman" w:cs="Times New Roman"/>
          <w:color w:val="auto"/>
          <w:sz w:val="32"/>
          <w:szCs w:val="32"/>
          <w:vertAlign w:val="superscript"/>
        </w:rPr>
        <w:t>th</w:t>
      </w:r>
      <w:r w:rsidRPr="00D01885">
        <w:rPr>
          <w:rFonts w:ascii="Times New Roman" w:hAnsi="Times New Roman" w:cs="Times New Roman"/>
          <w:color w:val="auto"/>
          <w:sz w:val="32"/>
          <w:szCs w:val="32"/>
        </w:rPr>
        <w:t xml:space="preserve"> February (Meeting)</w:t>
      </w:r>
    </w:p>
    <w:p w14:paraId="2E04D056" w14:textId="77777777" w:rsidR="00D01885" w:rsidRPr="000206D8" w:rsidRDefault="00D01885" w:rsidP="00D01885">
      <w:pPr>
        <w:rPr>
          <w:rFonts w:ascii="Times New Roman" w:hAnsi="Times New Roman" w:cs="Times New Roman"/>
          <w:sz w:val="36"/>
          <w:szCs w:val="36"/>
        </w:rPr>
      </w:pPr>
    </w:p>
    <w:p w14:paraId="09B9328F" w14:textId="4DD9E0ED" w:rsidR="00D01885" w:rsidRPr="000206D8" w:rsidRDefault="00D01885" w:rsidP="00D01885">
      <w:pPr>
        <w:rPr>
          <w:rFonts w:ascii="Times New Roman" w:hAnsi="Times New Roman" w:cs="Times New Roman"/>
          <w:sz w:val="32"/>
          <w:szCs w:val="32"/>
          <w:bdr w:val="single" w:sz="4" w:space="0" w:color="auto"/>
        </w:rPr>
      </w:pPr>
      <w:r w:rsidRPr="000206D8">
        <w:rPr>
          <w:rFonts w:ascii="Times New Roman" w:hAnsi="Times New Roman" w:cs="Times New Roman"/>
          <w:noProof/>
          <w:sz w:val="32"/>
          <w:szCs w:val="32"/>
          <w:bdr w:val="single" w:sz="4" w:space="0" w:color="auto"/>
          <w:lang w:eastAsia="en-GB"/>
        </w:rPr>
        <w:lastRenderedPageBreak/>
        <mc:AlternateContent>
          <mc:Choice Requires="wps">
            <w:drawing>
              <wp:anchor distT="0" distB="0" distL="114300" distR="114300" simplePos="0" relativeHeight="251694080" behindDoc="0" locked="0" layoutInCell="1" allowOverlap="1" wp14:anchorId="20D55E16" wp14:editId="2AF79620">
                <wp:simplePos x="0" y="0"/>
                <wp:positionH relativeFrom="column">
                  <wp:posOffset>-57150</wp:posOffset>
                </wp:positionH>
                <wp:positionV relativeFrom="paragraph">
                  <wp:posOffset>341630</wp:posOffset>
                </wp:positionV>
                <wp:extent cx="6286500" cy="4476750"/>
                <wp:effectExtent l="0" t="0" r="0" b="0"/>
                <wp:wrapSquare wrapText="bothSides"/>
                <wp:docPr id="104" name="Text Box 104"/>
                <wp:cNvGraphicFramePr/>
                <a:graphic xmlns:a="http://schemas.openxmlformats.org/drawingml/2006/main">
                  <a:graphicData uri="http://schemas.microsoft.com/office/word/2010/wordprocessingShape">
                    <wps:wsp>
                      <wps:cNvSpPr txBox="1"/>
                      <wps:spPr>
                        <a:xfrm>
                          <a:off x="0" y="0"/>
                          <a:ext cx="6286500" cy="44767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7A1508D"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During these days </w:t>
                            </w:r>
                            <w:r w:rsidRPr="00125350">
                              <w:rPr>
                                <w:sz w:val="28"/>
                                <w:szCs w:val="28"/>
                                <w:lang w:val="cy-GB"/>
                              </w:rPr>
                              <w:t xml:space="preserve">the students will </w:t>
                            </w:r>
                            <w:r>
                              <w:rPr>
                                <w:sz w:val="28"/>
                                <w:szCs w:val="28"/>
                                <w:lang w:val="cy-GB"/>
                              </w:rPr>
                              <w:t xml:space="preserve">gain an understanding of the ethos and values held by the school, students gather information by undertaking observations in various classes </w:t>
                            </w:r>
                            <w:r w:rsidRPr="00125350">
                              <w:rPr>
                                <w:sz w:val="28"/>
                                <w:szCs w:val="28"/>
                                <w:lang w:val="cy-GB"/>
                              </w:rPr>
                              <w:t xml:space="preserve">– the data gathering strategies </w:t>
                            </w:r>
                            <w:r>
                              <w:rPr>
                                <w:sz w:val="28"/>
                                <w:szCs w:val="28"/>
                                <w:lang w:val="cy-GB"/>
                              </w:rPr>
                              <w:t xml:space="preserve">will have been discussed prior to the visits with University staff and </w:t>
                            </w:r>
                            <w:r w:rsidRPr="00125350">
                              <w:rPr>
                                <w:sz w:val="28"/>
                                <w:szCs w:val="28"/>
                                <w:lang w:val="cy-GB"/>
                              </w:rPr>
                              <w:t>ethical considerations</w:t>
                            </w:r>
                            <w:r>
                              <w:rPr>
                                <w:sz w:val="28"/>
                                <w:szCs w:val="28"/>
                                <w:lang w:val="cy-GB"/>
                              </w:rPr>
                              <w:t xml:space="preserve"> involving pupil participation/ consent/ children’s rights covered within the research module.</w:t>
                            </w:r>
                          </w:p>
                          <w:p w14:paraId="129C024C"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p>
                          <w:p w14:paraId="0610E59F"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p>
                          <w:p w14:paraId="5145A73A"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Possible methods of data collection:</w:t>
                            </w:r>
                          </w:p>
                          <w:p w14:paraId="782D4B30"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narrative notes</w:t>
                            </w:r>
                          </w:p>
                          <w:p w14:paraId="7CAA5896"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movement charts (or sociogram)</w:t>
                            </w:r>
                          </w:p>
                          <w:p w14:paraId="2E155EEA"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classroom plan</w:t>
                            </w:r>
                          </w:p>
                          <w:p w14:paraId="04E70A8F"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photographs</w:t>
                            </w:r>
                          </w:p>
                          <w:p w14:paraId="2E8CB15E"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bubble maps</w:t>
                            </w:r>
                          </w:p>
                          <w:p w14:paraId="667D3D6F"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padlet</w:t>
                            </w:r>
                          </w:p>
                          <w:p w14:paraId="6DAAC6CE" w14:textId="77777777" w:rsidR="00990C93" w:rsidRPr="006D2478"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                                                                                                       </w:t>
                            </w:r>
                            <w:r>
                              <w:rPr>
                                <w:rFonts w:ascii="Helvetica" w:hAnsi="Helvetica" w:cs="Helvetica"/>
                                <w:noProof/>
                                <w:lang w:eastAsia="en-GB"/>
                              </w:rPr>
                              <w:drawing>
                                <wp:inline distT="0" distB="0" distL="0" distR="0" wp14:anchorId="4B99B3DD" wp14:editId="6295F5D5">
                                  <wp:extent cx="1104265" cy="1104265"/>
                                  <wp:effectExtent l="0" t="0" r="635" b="63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113095" cy="11130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D55E16" id="Text Box 104" o:spid="_x0000_s1032" type="#_x0000_t202" style="position:absolute;margin-left:-4.5pt;margin-top:26.9pt;width:495pt;height:352.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" filled="f" stroked="f">
                <v:textbox>
                  <w:txbxContent>
                    <w:p w14:paraId="47A1508D"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During these days </w:t>
                      </w:r>
                      <w:r w:rsidRPr="00125350">
                        <w:rPr>
                          <w:sz w:val="28"/>
                          <w:szCs w:val="28"/>
                          <w:lang w:val="cy-GB"/>
                        </w:rPr>
                        <w:t xml:space="preserve">the students will </w:t>
                      </w:r>
                      <w:r>
                        <w:rPr>
                          <w:sz w:val="28"/>
                          <w:szCs w:val="28"/>
                          <w:lang w:val="cy-GB"/>
                        </w:rPr>
                        <w:t xml:space="preserve">gain an understanding of the ethos and values held by the school, students gather information by undertaking observations in various classes </w:t>
                      </w:r>
                      <w:r w:rsidRPr="00125350">
                        <w:rPr>
                          <w:sz w:val="28"/>
                          <w:szCs w:val="28"/>
                          <w:lang w:val="cy-GB"/>
                        </w:rPr>
                        <w:t xml:space="preserve">– the data gathering strategies </w:t>
                      </w:r>
                      <w:r>
                        <w:rPr>
                          <w:sz w:val="28"/>
                          <w:szCs w:val="28"/>
                          <w:lang w:val="cy-GB"/>
                        </w:rPr>
                        <w:t xml:space="preserve">will have been discussed prior to the visits with University staff and </w:t>
                      </w:r>
                      <w:r w:rsidRPr="00125350">
                        <w:rPr>
                          <w:sz w:val="28"/>
                          <w:szCs w:val="28"/>
                          <w:lang w:val="cy-GB"/>
                        </w:rPr>
                        <w:t>ethical considerations</w:t>
                      </w:r>
                      <w:r>
                        <w:rPr>
                          <w:sz w:val="28"/>
                          <w:szCs w:val="28"/>
                          <w:lang w:val="cy-GB"/>
                        </w:rPr>
                        <w:t xml:space="preserve"> involving pupil participation/ consent/ children’s rights covered within the research module.</w:t>
                      </w:r>
                    </w:p>
                    <w:p w14:paraId="129C024C"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p>
                    <w:p w14:paraId="0610E59F"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p>
                    <w:p w14:paraId="5145A73A"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Possible methods of data collection:</w:t>
                      </w:r>
                    </w:p>
                    <w:p w14:paraId="782D4B30"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narrative notes</w:t>
                      </w:r>
                    </w:p>
                    <w:p w14:paraId="7CAA5896"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movement charts (or sociogram)</w:t>
                      </w:r>
                    </w:p>
                    <w:p w14:paraId="2E155EEA"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classroom plan</w:t>
                      </w:r>
                    </w:p>
                    <w:p w14:paraId="04E70A8F"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photographs</w:t>
                      </w:r>
                    </w:p>
                    <w:p w14:paraId="2E8CB15E"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bubble maps</w:t>
                      </w:r>
                    </w:p>
                    <w:p w14:paraId="667D3D6F"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padlet</w:t>
                      </w:r>
                    </w:p>
                    <w:p w14:paraId="6DAAC6CE" w14:textId="77777777" w:rsidR="00990C93" w:rsidRPr="006D2478"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                                                                                                       </w:t>
                      </w:r>
                      <w:r>
                        <w:rPr>
                          <w:rFonts w:ascii="Helvetica" w:hAnsi="Helvetica" w:cs="Helvetica"/>
                          <w:noProof/>
                          <w:lang w:eastAsia="en-GB"/>
                        </w:rPr>
                        <w:drawing>
                          <wp:inline distT="0" distB="0" distL="0" distR="0" wp14:anchorId="4B99B3DD" wp14:editId="6295F5D5">
                            <wp:extent cx="1104265" cy="1104265"/>
                            <wp:effectExtent l="0" t="0" r="635" b="63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113095" cy="1113095"/>
                                    </a:xfrm>
                                    <a:prstGeom prst="rect">
                                      <a:avLst/>
                                    </a:prstGeom>
                                    <a:noFill/>
                                    <a:ln>
                                      <a:noFill/>
                                    </a:ln>
                                  </pic:spPr>
                                </pic:pic>
                              </a:graphicData>
                            </a:graphic>
                          </wp:inline>
                        </w:drawing>
                      </w:r>
                    </w:p>
                  </w:txbxContent>
                </v:textbox>
                <w10:wrap type="square"/>
              </v:shape>
            </w:pict>
          </mc:Fallback>
        </mc:AlternateContent>
      </w:r>
      <w:r w:rsidRPr="000206D8">
        <w:rPr>
          <w:rFonts w:ascii="Times New Roman" w:hAnsi="Times New Roman" w:cs="Times New Roman"/>
          <w:sz w:val="32"/>
          <w:szCs w:val="32"/>
          <w:bdr w:val="single" w:sz="4" w:space="0" w:color="auto"/>
        </w:rPr>
        <w:t xml:space="preserve">Days 2 &amp; 3: </w:t>
      </w:r>
      <w:r w:rsidRPr="000206D8">
        <w:rPr>
          <w:rFonts w:ascii="Times New Roman" w:hAnsi="Times New Roman" w:cs="Times New Roman"/>
          <w:bdr w:val="single" w:sz="4" w:space="0" w:color="auto"/>
        </w:rPr>
        <w:t>Tuesday 12</w:t>
      </w:r>
      <w:r w:rsidRPr="000206D8">
        <w:rPr>
          <w:rFonts w:ascii="Times New Roman" w:hAnsi="Times New Roman" w:cs="Times New Roman"/>
          <w:bdr w:val="single" w:sz="4" w:space="0" w:color="auto"/>
          <w:vertAlign w:val="superscript"/>
        </w:rPr>
        <w:t>th</w:t>
      </w:r>
      <w:r w:rsidRPr="000206D8">
        <w:rPr>
          <w:rFonts w:ascii="Times New Roman" w:hAnsi="Times New Roman" w:cs="Times New Roman"/>
          <w:bdr w:val="single" w:sz="4" w:space="0" w:color="auto"/>
        </w:rPr>
        <w:t xml:space="preserve"> February – Wednesday 13</w:t>
      </w:r>
      <w:r w:rsidRPr="000206D8">
        <w:rPr>
          <w:rFonts w:ascii="Times New Roman" w:hAnsi="Times New Roman" w:cs="Times New Roman"/>
          <w:bdr w:val="single" w:sz="4" w:space="0" w:color="auto"/>
          <w:vertAlign w:val="superscript"/>
        </w:rPr>
        <w:t xml:space="preserve">th </w:t>
      </w:r>
      <w:r w:rsidRPr="000206D8">
        <w:rPr>
          <w:rFonts w:ascii="Times New Roman" w:hAnsi="Times New Roman" w:cs="Times New Roman"/>
          <w:bdr w:val="single" w:sz="4" w:space="0" w:color="auto"/>
        </w:rPr>
        <w:t>February (Meeting &amp; Testing</w:t>
      </w:r>
      <w:r w:rsidRPr="000206D8">
        <w:rPr>
          <w:rFonts w:ascii="Times New Roman" w:hAnsi="Times New Roman" w:cs="Times New Roman"/>
          <w:sz w:val="32"/>
          <w:szCs w:val="32"/>
          <w:bdr w:val="single" w:sz="4" w:space="0" w:color="auto"/>
        </w:rPr>
        <w:t xml:space="preserve">) </w:t>
      </w:r>
    </w:p>
    <w:p w14:paraId="29D9FC17" w14:textId="77777777" w:rsidR="009B7750" w:rsidRPr="000206D8" w:rsidRDefault="009B7750" w:rsidP="009B7750">
      <w:pPr>
        <w:rPr>
          <w:rFonts w:ascii="Times New Roman" w:hAnsi="Times New Roman" w:cs="Times New Roman"/>
          <w:sz w:val="36"/>
          <w:szCs w:val="36"/>
        </w:rPr>
      </w:pPr>
    </w:p>
    <w:p w14:paraId="64D6105B" w14:textId="360530E1" w:rsidR="00D01885" w:rsidRPr="000206D8" w:rsidRDefault="00D01885" w:rsidP="00D01885">
      <w:pPr>
        <w:rPr>
          <w:rFonts w:ascii="Times New Roman" w:hAnsi="Times New Roman" w:cs="Times New Roman"/>
          <w:sz w:val="32"/>
          <w:szCs w:val="32"/>
          <w:bdr w:val="single" w:sz="4" w:space="0" w:color="auto"/>
        </w:rPr>
      </w:pPr>
      <w:bookmarkStart w:id="11" w:name="_Hlk5885487"/>
      <w:r w:rsidRPr="000206D8">
        <w:rPr>
          <w:rFonts w:ascii="Times New Roman" w:hAnsi="Times New Roman" w:cs="Times New Roman"/>
          <w:noProof/>
          <w:sz w:val="32"/>
          <w:szCs w:val="32"/>
          <w:lang w:eastAsia="en-GB"/>
        </w:rPr>
        <w:lastRenderedPageBreak/>
        <mc:AlternateContent>
          <mc:Choice Requires="wps">
            <w:drawing>
              <wp:anchor distT="0" distB="0" distL="114300" distR="114300" simplePos="0" relativeHeight="251696128" behindDoc="0" locked="0" layoutInCell="1" allowOverlap="1" wp14:anchorId="3262C589" wp14:editId="6DAAD074">
                <wp:simplePos x="0" y="0"/>
                <wp:positionH relativeFrom="column">
                  <wp:posOffset>-63500</wp:posOffset>
                </wp:positionH>
                <wp:positionV relativeFrom="paragraph">
                  <wp:posOffset>441325</wp:posOffset>
                </wp:positionV>
                <wp:extent cx="5824855" cy="3026410"/>
                <wp:effectExtent l="0" t="0" r="0" b="2540"/>
                <wp:wrapSquare wrapText="bothSides"/>
                <wp:docPr id="109" name="Text Box 109"/>
                <wp:cNvGraphicFramePr/>
                <a:graphic xmlns:a="http://schemas.openxmlformats.org/drawingml/2006/main">
                  <a:graphicData uri="http://schemas.microsoft.com/office/word/2010/wordprocessingShape">
                    <wps:wsp>
                      <wps:cNvSpPr txBox="1"/>
                      <wps:spPr>
                        <a:xfrm>
                          <a:off x="0" y="0"/>
                          <a:ext cx="5824855" cy="302641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68ACA12"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p>
                          <w:p w14:paraId="7576FE1C"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sidRPr="008906F4">
                              <w:rPr>
                                <w:sz w:val="28"/>
                                <w:szCs w:val="28"/>
                                <w:lang w:val="cy-GB"/>
                              </w:rPr>
                              <w:t>This day will be a reflective day</w:t>
                            </w:r>
                            <w:r>
                              <w:rPr>
                                <w:sz w:val="28"/>
                                <w:szCs w:val="28"/>
                                <w:lang w:val="cy-GB"/>
                              </w:rPr>
                              <w:t xml:space="preserve"> to give staff and students the opportunity to discuss the information </w:t>
                            </w:r>
                            <w:r w:rsidRPr="00125350">
                              <w:rPr>
                                <w:sz w:val="28"/>
                                <w:szCs w:val="28"/>
                                <w:lang w:val="cy-GB"/>
                              </w:rPr>
                              <w:t>gathered</w:t>
                            </w:r>
                            <w:r>
                              <w:rPr>
                                <w:sz w:val="28"/>
                                <w:szCs w:val="28"/>
                                <w:lang w:val="cy-GB"/>
                              </w:rPr>
                              <w:t xml:space="preserve"> to date. </w:t>
                            </w:r>
                            <w:r w:rsidRPr="00125350">
                              <w:rPr>
                                <w:sz w:val="28"/>
                                <w:szCs w:val="28"/>
                                <w:lang w:val="cy-GB"/>
                              </w:rPr>
                              <w:t>During this time there should be opportunities for students to</w:t>
                            </w:r>
                            <w:r>
                              <w:rPr>
                                <w:sz w:val="28"/>
                                <w:szCs w:val="28"/>
                                <w:lang w:val="cy-GB"/>
                              </w:rPr>
                              <w:t xml:space="preserve"> draw on the backgound reading undertaken (books/ articles/ websites) linking them to the practice observed and developing a critical analysis initially through discussion that can potentially </w:t>
                            </w:r>
                            <w:r w:rsidRPr="00125350">
                              <w:rPr>
                                <w:sz w:val="28"/>
                                <w:szCs w:val="28"/>
                                <w:lang w:val="cy-GB"/>
                              </w:rPr>
                              <w:t xml:space="preserve"> support</w:t>
                            </w:r>
                            <w:r>
                              <w:rPr>
                                <w:sz w:val="28"/>
                                <w:szCs w:val="28"/>
                                <w:lang w:val="cy-GB"/>
                              </w:rPr>
                              <w:t xml:space="preserve"> the students’ research project.</w:t>
                            </w:r>
                          </w:p>
                          <w:p w14:paraId="70FF75C0"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Staff could plan a suite of activities for the next few days enabling the students to answer questions relating to their focus area.</w:t>
                            </w:r>
                          </w:p>
                          <w:p w14:paraId="13553114" w14:textId="77777777" w:rsidR="00990C93" w:rsidRPr="008906F4"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 Students should at this point create a mind map of questions to be answered over the next few days. For example:</w:t>
                            </w:r>
                          </w:p>
                          <w:p w14:paraId="46487627" w14:textId="77777777" w:rsidR="00990C93" w:rsidRDefault="00990C93" w:rsidP="00D01885">
                            <w:pPr>
                              <w:pBdr>
                                <w:top w:val="single" w:sz="4" w:space="1" w:color="auto"/>
                                <w:left w:val="single" w:sz="4" w:space="4" w:color="auto"/>
                                <w:bottom w:val="single" w:sz="4" w:space="1" w:color="auto"/>
                                <w:right w:val="single" w:sz="4" w:space="4" w:color="auto"/>
                              </w:pBdr>
                              <w:rPr>
                                <w:lang w:val="cy-GB"/>
                              </w:rPr>
                            </w:pPr>
                          </w:p>
                          <w:p w14:paraId="64E97E3F" w14:textId="77777777" w:rsidR="00990C93" w:rsidRDefault="00990C93" w:rsidP="00D01885">
                            <w:pPr>
                              <w:pBdr>
                                <w:top w:val="single" w:sz="4" w:space="1" w:color="auto"/>
                                <w:left w:val="single" w:sz="4" w:space="4" w:color="auto"/>
                                <w:bottom w:val="single" w:sz="4" w:space="1" w:color="auto"/>
                                <w:right w:val="single" w:sz="4" w:space="4" w:color="auto"/>
                              </w:pBdr>
                              <w:rPr>
                                <w:lang w:val="cy-GB"/>
                              </w:rPr>
                            </w:pPr>
                          </w:p>
                          <w:p w14:paraId="6C9D2D0C" w14:textId="77777777" w:rsidR="00990C93" w:rsidRPr="00AF7C8A" w:rsidRDefault="00990C93" w:rsidP="00D01885">
                            <w:pPr>
                              <w:pBdr>
                                <w:top w:val="single" w:sz="4" w:space="1" w:color="auto"/>
                                <w:left w:val="single" w:sz="4" w:space="4" w:color="auto"/>
                                <w:bottom w:val="single" w:sz="4" w:space="1" w:color="auto"/>
                                <w:right w:val="single" w:sz="4" w:space="4" w:color="auto"/>
                              </w:pBdr>
                              <w:rPr>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62C589" id="Text Box 109" o:spid="_x0000_s1033" type="#_x0000_t202" style="position:absolute;margin-left:-5pt;margin-top:34.75pt;width:458.65pt;height:238.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" filled="f" stroked="f">
                <v:textbox>
                  <w:txbxContent>
                    <w:p w14:paraId="668ACA12"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p>
                    <w:p w14:paraId="7576FE1C"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sidRPr="008906F4">
                        <w:rPr>
                          <w:sz w:val="28"/>
                          <w:szCs w:val="28"/>
                          <w:lang w:val="cy-GB"/>
                        </w:rPr>
                        <w:t>This day will be a reflective day</w:t>
                      </w:r>
                      <w:r>
                        <w:rPr>
                          <w:sz w:val="28"/>
                          <w:szCs w:val="28"/>
                          <w:lang w:val="cy-GB"/>
                        </w:rPr>
                        <w:t xml:space="preserve"> to give staff and students the opportunity to discuss the information </w:t>
                      </w:r>
                      <w:r w:rsidRPr="00125350">
                        <w:rPr>
                          <w:sz w:val="28"/>
                          <w:szCs w:val="28"/>
                          <w:lang w:val="cy-GB"/>
                        </w:rPr>
                        <w:t>gathered</w:t>
                      </w:r>
                      <w:r>
                        <w:rPr>
                          <w:sz w:val="28"/>
                          <w:szCs w:val="28"/>
                          <w:lang w:val="cy-GB"/>
                        </w:rPr>
                        <w:t xml:space="preserve"> to date. </w:t>
                      </w:r>
                      <w:r w:rsidRPr="00125350">
                        <w:rPr>
                          <w:sz w:val="28"/>
                          <w:szCs w:val="28"/>
                          <w:lang w:val="cy-GB"/>
                        </w:rPr>
                        <w:t>During this time there should be opportunities for students to</w:t>
                      </w:r>
                      <w:r>
                        <w:rPr>
                          <w:sz w:val="28"/>
                          <w:szCs w:val="28"/>
                          <w:lang w:val="cy-GB"/>
                        </w:rPr>
                        <w:t xml:space="preserve"> draw on the backgound reading undertaken (books/ articles/ websites) linking them to the practice observed and developing a critical analysis initially through discussion that can potentially </w:t>
                      </w:r>
                      <w:r w:rsidRPr="00125350">
                        <w:rPr>
                          <w:sz w:val="28"/>
                          <w:szCs w:val="28"/>
                          <w:lang w:val="cy-GB"/>
                        </w:rPr>
                        <w:t xml:space="preserve"> support</w:t>
                      </w:r>
                      <w:r>
                        <w:rPr>
                          <w:sz w:val="28"/>
                          <w:szCs w:val="28"/>
                          <w:lang w:val="cy-GB"/>
                        </w:rPr>
                        <w:t xml:space="preserve"> the students’ research project.</w:t>
                      </w:r>
                    </w:p>
                    <w:p w14:paraId="70FF75C0"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Staff could plan a suite of activities for the next few days enabling the students to answer questions relating to their focus area.</w:t>
                      </w:r>
                    </w:p>
                    <w:p w14:paraId="13553114" w14:textId="77777777" w:rsidR="00990C93" w:rsidRPr="008906F4"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 Students should at this point create a mind map of questions to be answered over the next few days. For example:</w:t>
                      </w:r>
                    </w:p>
                    <w:p w14:paraId="46487627" w14:textId="77777777" w:rsidR="00990C93" w:rsidRDefault="00990C93" w:rsidP="00D01885">
                      <w:pPr>
                        <w:pBdr>
                          <w:top w:val="single" w:sz="4" w:space="1" w:color="auto"/>
                          <w:left w:val="single" w:sz="4" w:space="4" w:color="auto"/>
                          <w:bottom w:val="single" w:sz="4" w:space="1" w:color="auto"/>
                          <w:right w:val="single" w:sz="4" w:space="4" w:color="auto"/>
                        </w:pBdr>
                        <w:rPr>
                          <w:lang w:val="cy-GB"/>
                        </w:rPr>
                      </w:pPr>
                    </w:p>
                    <w:p w14:paraId="64E97E3F" w14:textId="77777777" w:rsidR="00990C93" w:rsidRDefault="00990C93" w:rsidP="00D01885">
                      <w:pPr>
                        <w:pBdr>
                          <w:top w:val="single" w:sz="4" w:space="1" w:color="auto"/>
                          <w:left w:val="single" w:sz="4" w:space="4" w:color="auto"/>
                          <w:bottom w:val="single" w:sz="4" w:space="1" w:color="auto"/>
                          <w:right w:val="single" w:sz="4" w:space="4" w:color="auto"/>
                        </w:pBdr>
                        <w:rPr>
                          <w:lang w:val="cy-GB"/>
                        </w:rPr>
                      </w:pPr>
                    </w:p>
                    <w:p w14:paraId="6C9D2D0C" w14:textId="77777777" w:rsidR="00990C93" w:rsidRPr="00AF7C8A" w:rsidRDefault="00990C93" w:rsidP="00D01885">
                      <w:pPr>
                        <w:pBdr>
                          <w:top w:val="single" w:sz="4" w:space="1" w:color="auto"/>
                          <w:left w:val="single" w:sz="4" w:space="4" w:color="auto"/>
                          <w:bottom w:val="single" w:sz="4" w:space="1" w:color="auto"/>
                          <w:right w:val="single" w:sz="4" w:space="4" w:color="auto"/>
                        </w:pBdr>
                        <w:rPr>
                          <w:lang w:val="cy-GB"/>
                        </w:rPr>
                      </w:pPr>
                    </w:p>
                  </w:txbxContent>
                </v:textbox>
                <w10:wrap type="square"/>
              </v:shape>
            </w:pict>
          </mc:Fallback>
        </mc:AlternateContent>
      </w:r>
      <w:r w:rsidRPr="000206D8">
        <w:rPr>
          <w:rFonts w:ascii="Times New Roman" w:hAnsi="Times New Roman" w:cs="Times New Roman"/>
          <w:sz w:val="32"/>
          <w:szCs w:val="32"/>
        </w:rPr>
        <w:t>Day 4: Thursday 14</w:t>
      </w:r>
      <w:r w:rsidRPr="000206D8">
        <w:rPr>
          <w:rFonts w:ascii="Times New Roman" w:hAnsi="Times New Roman" w:cs="Times New Roman"/>
          <w:sz w:val="32"/>
          <w:szCs w:val="32"/>
          <w:vertAlign w:val="superscript"/>
        </w:rPr>
        <w:t>th</w:t>
      </w:r>
      <w:r w:rsidRPr="000206D8">
        <w:rPr>
          <w:rFonts w:ascii="Times New Roman" w:hAnsi="Times New Roman" w:cs="Times New Roman"/>
          <w:sz w:val="32"/>
          <w:szCs w:val="32"/>
        </w:rPr>
        <w:t xml:space="preserve"> February (Testing)</w:t>
      </w:r>
    </w:p>
    <w:p w14:paraId="033E5B96" w14:textId="77777777" w:rsidR="00D01885" w:rsidRPr="000206D8" w:rsidRDefault="00D01885" w:rsidP="00D01885">
      <w:pPr>
        <w:rPr>
          <w:rFonts w:ascii="Times New Roman" w:hAnsi="Times New Roman" w:cs="Times New Roman"/>
          <w:sz w:val="32"/>
          <w:szCs w:val="32"/>
        </w:rPr>
      </w:pPr>
    </w:p>
    <w:p w14:paraId="0A4C4BE2" w14:textId="77777777" w:rsidR="00D01885" w:rsidRPr="000206D8" w:rsidRDefault="00D01885" w:rsidP="00D01885">
      <w:pPr>
        <w:rPr>
          <w:rFonts w:ascii="Times New Roman" w:hAnsi="Times New Roman" w:cs="Times New Roman"/>
          <w:sz w:val="32"/>
          <w:szCs w:val="32"/>
        </w:rPr>
      </w:pPr>
    </w:p>
    <w:p w14:paraId="2C07CE09" w14:textId="77777777" w:rsidR="00D01885" w:rsidRPr="000206D8" w:rsidRDefault="00D01885" w:rsidP="00D01885">
      <w:pPr>
        <w:rPr>
          <w:rFonts w:ascii="Times New Roman" w:hAnsi="Times New Roman" w:cs="Times New Roman"/>
          <w:sz w:val="32"/>
          <w:szCs w:val="32"/>
        </w:rPr>
      </w:pPr>
    </w:p>
    <w:p w14:paraId="4277EAD4" w14:textId="77777777" w:rsidR="00D01885" w:rsidRPr="000206D8" w:rsidRDefault="00D01885" w:rsidP="00D01885">
      <w:pPr>
        <w:rPr>
          <w:rFonts w:ascii="Times New Roman" w:hAnsi="Times New Roman" w:cs="Times New Roman"/>
          <w:sz w:val="32"/>
          <w:szCs w:val="32"/>
        </w:rPr>
      </w:pPr>
    </w:p>
    <w:p w14:paraId="0D78A11F" w14:textId="77777777" w:rsidR="00D01885" w:rsidRPr="000206D8" w:rsidRDefault="00D01885" w:rsidP="00D01885">
      <w:pPr>
        <w:rPr>
          <w:rFonts w:ascii="Times New Roman" w:hAnsi="Times New Roman" w:cs="Times New Roman"/>
          <w:sz w:val="32"/>
          <w:szCs w:val="32"/>
        </w:rPr>
      </w:pPr>
    </w:p>
    <w:p w14:paraId="67C9D2D0" w14:textId="4D0BDD36" w:rsidR="00D01885" w:rsidRDefault="00D01885" w:rsidP="00D01885">
      <w:pPr>
        <w:rPr>
          <w:rFonts w:ascii="Times New Roman" w:hAnsi="Times New Roman" w:cs="Times New Roman"/>
          <w:sz w:val="32"/>
          <w:szCs w:val="32"/>
        </w:rPr>
      </w:pPr>
      <w:r w:rsidRPr="000206D8">
        <w:rPr>
          <w:rFonts w:ascii="Times New Roman" w:hAnsi="Times New Roman" w:cs="Times New Roman"/>
          <w:noProof/>
          <w:sz w:val="32"/>
          <w:szCs w:val="32"/>
          <w:lang w:eastAsia="en-GB"/>
        </w:rPr>
        <w:drawing>
          <wp:inline distT="0" distB="0" distL="0" distR="0" wp14:anchorId="5CBA099B" wp14:editId="6082137D">
            <wp:extent cx="4248150" cy="1943100"/>
            <wp:effectExtent l="0" t="19050" r="0" b="76200"/>
            <wp:docPr id="110" name="Diagram 1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2" r:lo="rId73" r:qs="rId74" r:cs="rId75"/>
              </a:graphicData>
            </a:graphic>
          </wp:inline>
        </w:drawing>
      </w:r>
    </w:p>
    <w:p w14:paraId="5B32502F" w14:textId="4D2F143A" w:rsidR="00D01885" w:rsidRDefault="00D01885" w:rsidP="00D01885">
      <w:pPr>
        <w:rPr>
          <w:rFonts w:ascii="Times New Roman" w:hAnsi="Times New Roman" w:cs="Times New Roman"/>
          <w:sz w:val="32"/>
          <w:szCs w:val="32"/>
        </w:rPr>
      </w:pPr>
    </w:p>
    <w:p w14:paraId="22E8C00A"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2"/>
          <w:szCs w:val="32"/>
        </w:rPr>
      </w:pPr>
      <w:r w:rsidRPr="000206D8">
        <w:rPr>
          <w:rFonts w:ascii="Times New Roman" w:hAnsi="Times New Roman" w:cs="Times New Roman"/>
          <w:sz w:val="32"/>
          <w:szCs w:val="32"/>
        </w:rPr>
        <w:lastRenderedPageBreak/>
        <w:t xml:space="preserve">During the electives a member of staff from the </w:t>
      </w:r>
      <w:proofErr w:type="spellStart"/>
      <w:r w:rsidRPr="000206D8">
        <w:rPr>
          <w:rFonts w:ascii="Times New Roman" w:hAnsi="Times New Roman" w:cs="Times New Roman"/>
          <w:sz w:val="32"/>
          <w:szCs w:val="32"/>
        </w:rPr>
        <w:t>Athrofa</w:t>
      </w:r>
      <w:proofErr w:type="spellEnd"/>
      <w:r w:rsidRPr="000206D8">
        <w:rPr>
          <w:rFonts w:ascii="Times New Roman" w:hAnsi="Times New Roman" w:cs="Times New Roman"/>
          <w:sz w:val="32"/>
          <w:szCs w:val="32"/>
        </w:rPr>
        <w:t xml:space="preserve"> will visit the school/ setting to support the students in regard to – linking the theoretical and practical elements of the research.</w:t>
      </w:r>
    </w:p>
    <w:p w14:paraId="561C1187" w14:textId="77777777" w:rsidR="00D01885" w:rsidRPr="000206D8" w:rsidRDefault="00D01885" w:rsidP="00D01885">
      <w:pPr>
        <w:rPr>
          <w:rFonts w:ascii="Times New Roman" w:hAnsi="Times New Roman" w:cs="Times New Roman"/>
          <w:sz w:val="32"/>
          <w:szCs w:val="32"/>
        </w:rPr>
      </w:pPr>
    </w:p>
    <w:p w14:paraId="0DD95657" w14:textId="2D5FE990" w:rsidR="00D01885" w:rsidRPr="000206D8" w:rsidRDefault="00D01885" w:rsidP="00D01885">
      <w:pPr>
        <w:pBdr>
          <w:top w:val="single" w:sz="4" w:space="1" w:color="auto"/>
          <w:left w:val="single" w:sz="4" w:space="4" w:color="auto"/>
          <w:bottom w:val="single" w:sz="4" w:space="1" w:color="auto"/>
          <w:right w:val="single" w:sz="4" w:space="0" w:color="auto"/>
        </w:pBdr>
        <w:rPr>
          <w:rFonts w:ascii="Times New Roman" w:hAnsi="Times New Roman" w:cs="Times New Roman"/>
          <w:sz w:val="28"/>
          <w:szCs w:val="28"/>
        </w:rPr>
      </w:pPr>
      <w:r w:rsidRPr="000206D8">
        <w:rPr>
          <w:rFonts w:ascii="Times New Roman" w:hAnsi="Times New Roman" w:cs="Times New Roman"/>
          <w:noProof/>
          <w:sz w:val="28"/>
          <w:szCs w:val="28"/>
          <w:lang w:eastAsia="en-GB"/>
        </w:rPr>
        <mc:AlternateContent>
          <mc:Choice Requires="wps">
            <w:drawing>
              <wp:anchor distT="0" distB="0" distL="114300" distR="114300" simplePos="0" relativeHeight="251699200" behindDoc="0" locked="0" layoutInCell="1" allowOverlap="1" wp14:anchorId="45C20D78" wp14:editId="538FFED8">
                <wp:simplePos x="0" y="0"/>
                <wp:positionH relativeFrom="column">
                  <wp:posOffset>-66675</wp:posOffset>
                </wp:positionH>
                <wp:positionV relativeFrom="paragraph">
                  <wp:posOffset>445770</wp:posOffset>
                </wp:positionV>
                <wp:extent cx="5829300" cy="5410200"/>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5829300" cy="5410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621F103"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The next few days will be dedicated to a more focussed investigation of the area of interest. Students will work in collaboration with school/ setting staff to gather data directly related to their chosen field. During this time the reflective report will continue to be populated with relevant information, activities undertaken could include: </w:t>
                            </w:r>
                            <w:r w:rsidRPr="00125350">
                              <w:rPr>
                                <w:sz w:val="28"/>
                                <w:szCs w:val="28"/>
                                <w:lang w:val="cy-GB"/>
                              </w:rPr>
                              <w:t>these are possible suggestions but this is not an exhaustive list, such focus could be supported through discussion between student, school and Unievrsity)</w:t>
                            </w:r>
                          </w:p>
                          <w:p w14:paraId="7F27B8CF"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 xml:space="preserve">Interviewing the </w:t>
                            </w:r>
                            <w:r w:rsidRPr="00125350">
                              <w:rPr>
                                <w:sz w:val="28"/>
                                <w:szCs w:val="28"/>
                                <w:lang w:val="cy-GB"/>
                              </w:rPr>
                              <w:t>relevant</w:t>
                            </w:r>
                            <w:r>
                              <w:rPr>
                                <w:sz w:val="28"/>
                                <w:szCs w:val="28"/>
                                <w:lang w:val="cy-GB"/>
                              </w:rPr>
                              <w:t xml:space="preserve">  co-ordinator</w:t>
                            </w:r>
                            <w:r w:rsidRPr="00125350">
                              <w:rPr>
                                <w:sz w:val="28"/>
                                <w:szCs w:val="28"/>
                                <w:lang w:val="cy-GB"/>
                              </w:rPr>
                              <w:t>/s</w:t>
                            </w:r>
                          </w:p>
                          <w:p w14:paraId="31E9CA4C"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 xml:space="preserve">Reading policies/ </w:t>
                            </w:r>
                            <w:r w:rsidRPr="00125350">
                              <w:rPr>
                                <w:sz w:val="28"/>
                                <w:szCs w:val="28"/>
                                <w:lang w:val="cy-GB"/>
                              </w:rPr>
                              <w:t>documentation for</w:t>
                            </w:r>
                            <w:r>
                              <w:rPr>
                                <w:sz w:val="28"/>
                                <w:szCs w:val="28"/>
                                <w:lang w:val="cy-GB"/>
                              </w:rPr>
                              <w:t xml:space="preserve"> that area/ related areas</w:t>
                            </w:r>
                          </w:p>
                          <w:p w14:paraId="71028B11"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Shadowing a staff member</w:t>
                            </w:r>
                          </w:p>
                          <w:p w14:paraId="099DF3A1"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Collecting evidence of pupil voice</w:t>
                            </w:r>
                          </w:p>
                          <w:p w14:paraId="0B98230F"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sidRPr="00125350">
                              <w:rPr>
                                <w:sz w:val="28"/>
                                <w:szCs w:val="28"/>
                                <w:lang w:val="cy-GB"/>
                              </w:rPr>
                              <w:t>Consideration of</w:t>
                            </w:r>
                            <w:r>
                              <w:rPr>
                                <w:sz w:val="28"/>
                                <w:szCs w:val="28"/>
                                <w:lang w:val="cy-GB"/>
                              </w:rPr>
                              <w:t xml:space="preserve"> wider working in that area– community links/ multi agency work/ parental links</w:t>
                            </w:r>
                          </w:p>
                          <w:p w14:paraId="6685B96F"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Investigate CPD opportunities in that field locally/ nationally</w:t>
                            </w:r>
                          </w:p>
                          <w:p w14:paraId="3327C000"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Consider capturng information by means of: questionnaire/ textual or visual data/ interviews</w:t>
                            </w:r>
                          </w:p>
                          <w:p w14:paraId="16FD9053"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 xml:space="preserve">Linking the learning to the four purposes </w:t>
                            </w:r>
                          </w:p>
                          <w:p w14:paraId="18968F34" w14:textId="77777777" w:rsidR="00990C93" w:rsidRPr="00125350"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sidRPr="00125350">
                              <w:rPr>
                                <w:sz w:val="28"/>
                                <w:szCs w:val="28"/>
                                <w:lang w:val="cy-GB"/>
                              </w:rPr>
                              <w:t>Considering links to cross-curricular responsibilites (e.g. literacy, numeracy, digital competence) if appropriate?</w:t>
                            </w:r>
                          </w:p>
                          <w:p w14:paraId="63008991" w14:textId="77777777" w:rsidR="00990C93" w:rsidRPr="00125350"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sidRPr="00125350">
                              <w:rPr>
                                <w:sz w:val="28"/>
                                <w:szCs w:val="28"/>
                                <w:lang w:val="cy-GB"/>
                              </w:rPr>
                              <w:t>Considering wider issues relevant to area e.g. transition/data/parental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C20D78" id="Text Box 112" o:spid="_x0000_s1034" type="#_x0000_t202" style="position:absolute;margin-left:-5.25pt;margin-top:35.1pt;width:459pt;height:426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" filled="f" stroked="f">
                <v:textbox>
                  <w:txbxContent>
                    <w:p w14:paraId="2621F103"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The next few days will be dedicated to a more focussed investigation of the area of interest. Students will work in collaboration with school/ setting staff to gather data directly related to their chosen field. During this time the reflective report will continue to be populated with relevant information, activities undertaken could include: </w:t>
                      </w:r>
                      <w:r w:rsidRPr="00125350">
                        <w:rPr>
                          <w:sz w:val="28"/>
                          <w:szCs w:val="28"/>
                          <w:lang w:val="cy-GB"/>
                        </w:rPr>
                        <w:t>these are possible suggestions but this is not an exhaustive list, such focus could be supported through discussion between student, school and Unievrsity)</w:t>
                      </w:r>
                    </w:p>
                    <w:p w14:paraId="7F27B8CF"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 xml:space="preserve">Interviewing the </w:t>
                      </w:r>
                      <w:r w:rsidRPr="00125350">
                        <w:rPr>
                          <w:sz w:val="28"/>
                          <w:szCs w:val="28"/>
                          <w:lang w:val="cy-GB"/>
                        </w:rPr>
                        <w:t>relevant</w:t>
                      </w:r>
                      <w:r>
                        <w:rPr>
                          <w:sz w:val="28"/>
                          <w:szCs w:val="28"/>
                          <w:lang w:val="cy-GB"/>
                        </w:rPr>
                        <w:t xml:space="preserve">  co-ordinator</w:t>
                      </w:r>
                      <w:r w:rsidRPr="00125350">
                        <w:rPr>
                          <w:sz w:val="28"/>
                          <w:szCs w:val="28"/>
                          <w:lang w:val="cy-GB"/>
                        </w:rPr>
                        <w:t>/s</w:t>
                      </w:r>
                    </w:p>
                    <w:p w14:paraId="31E9CA4C"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 xml:space="preserve">Reading policies/ </w:t>
                      </w:r>
                      <w:r w:rsidRPr="00125350">
                        <w:rPr>
                          <w:sz w:val="28"/>
                          <w:szCs w:val="28"/>
                          <w:lang w:val="cy-GB"/>
                        </w:rPr>
                        <w:t>documentation for</w:t>
                      </w:r>
                      <w:r>
                        <w:rPr>
                          <w:sz w:val="28"/>
                          <w:szCs w:val="28"/>
                          <w:lang w:val="cy-GB"/>
                        </w:rPr>
                        <w:t xml:space="preserve"> that area/ related areas</w:t>
                      </w:r>
                    </w:p>
                    <w:p w14:paraId="71028B11"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Shadowing a staff member</w:t>
                      </w:r>
                    </w:p>
                    <w:p w14:paraId="099DF3A1"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Collecting evidence of pupil voice</w:t>
                      </w:r>
                    </w:p>
                    <w:p w14:paraId="0B98230F"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sidRPr="00125350">
                        <w:rPr>
                          <w:sz w:val="28"/>
                          <w:szCs w:val="28"/>
                          <w:lang w:val="cy-GB"/>
                        </w:rPr>
                        <w:t>Consideration of</w:t>
                      </w:r>
                      <w:r>
                        <w:rPr>
                          <w:sz w:val="28"/>
                          <w:szCs w:val="28"/>
                          <w:lang w:val="cy-GB"/>
                        </w:rPr>
                        <w:t xml:space="preserve"> wider working in that area– community links/ multi agency work/ parental links</w:t>
                      </w:r>
                    </w:p>
                    <w:p w14:paraId="6685B96F"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Investigate CPD opportunities in that field locally/ nationally</w:t>
                      </w:r>
                    </w:p>
                    <w:p w14:paraId="3327C000"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Consider capturng information by means of: questionnaire/ textual or visual data/ interviews</w:t>
                      </w:r>
                    </w:p>
                    <w:p w14:paraId="16FD9053" w14:textId="77777777" w:rsidR="00990C93"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Pr>
                          <w:sz w:val="28"/>
                          <w:szCs w:val="28"/>
                          <w:lang w:val="cy-GB"/>
                        </w:rPr>
                        <w:t xml:space="preserve">Linking the learning to the four purposes </w:t>
                      </w:r>
                    </w:p>
                    <w:p w14:paraId="18968F34" w14:textId="77777777" w:rsidR="00990C93" w:rsidRPr="00125350"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sidRPr="00125350">
                        <w:rPr>
                          <w:sz w:val="28"/>
                          <w:szCs w:val="28"/>
                          <w:lang w:val="cy-GB"/>
                        </w:rPr>
                        <w:t>Considering links to cross-curricular responsibilites (e.g. literacy, numeracy, digital competence) if appropriate?</w:t>
                      </w:r>
                    </w:p>
                    <w:p w14:paraId="63008991" w14:textId="77777777" w:rsidR="00990C93" w:rsidRPr="00125350" w:rsidRDefault="00990C93" w:rsidP="00D01885">
                      <w:pPr>
                        <w:pStyle w:val="ListParagraph"/>
                        <w:numPr>
                          <w:ilvl w:val="0"/>
                          <w:numId w:val="23"/>
                        </w:numPr>
                        <w:pBdr>
                          <w:top w:val="single" w:sz="4" w:space="1" w:color="auto"/>
                          <w:left w:val="single" w:sz="4" w:space="24" w:color="auto"/>
                          <w:bottom w:val="single" w:sz="4" w:space="1" w:color="auto"/>
                          <w:right w:val="single" w:sz="4" w:space="4" w:color="auto"/>
                        </w:pBdr>
                        <w:spacing w:before="0" w:line="276" w:lineRule="auto"/>
                        <w:rPr>
                          <w:sz w:val="28"/>
                          <w:szCs w:val="28"/>
                          <w:lang w:val="cy-GB"/>
                        </w:rPr>
                      </w:pPr>
                      <w:r w:rsidRPr="00125350">
                        <w:rPr>
                          <w:sz w:val="28"/>
                          <w:szCs w:val="28"/>
                          <w:lang w:val="cy-GB"/>
                        </w:rPr>
                        <w:t>Considering wider issues relevant to area e.g. transition/data/parental engagement</w:t>
                      </w:r>
                    </w:p>
                  </w:txbxContent>
                </v:textbox>
                <w10:wrap type="square"/>
              </v:shape>
            </w:pict>
          </mc:Fallback>
        </mc:AlternateContent>
      </w:r>
      <w:r w:rsidRPr="000206D8">
        <w:rPr>
          <w:rFonts w:ascii="Times New Roman" w:hAnsi="Times New Roman" w:cs="Times New Roman"/>
          <w:sz w:val="28"/>
          <w:szCs w:val="28"/>
        </w:rPr>
        <w:t>Days 5 - 8: Friday 15</w:t>
      </w:r>
      <w:r w:rsidRPr="000206D8">
        <w:rPr>
          <w:rFonts w:ascii="Times New Roman" w:hAnsi="Times New Roman" w:cs="Times New Roman"/>
          <w:sz w:val="28"/>
          <w:szCs w:val="28"/>
          <w:vertAlign w:val="superscript"/>
        </w:rPr>
        <w:t>th</w:t>
      </w:r>
      <w:r w:rsidRPr="000206D8">
        <w:rPr>
          <w:rFonts w:ascii="Times New Roman" w:hAnsi="Times New Roman" w:cs="Times New Roman"/>
          <w:sz w:val="28"/>
          <w:szCs w:val="28"/>
        </w:rPr>
        <w:t xml:space="preserve"> February – Wednesday20</w:t>
      </w:r>
      <w:r w:rsidRPr="000206D8">
        <w:rPr>
          <w:rFonts w:ascii="Times New Roman" w:hAnsi="Times New Roman" w:cs="Times New Roman"/>
          <w:sz w:val="28"/>
          <w:szCs w:val="28"/>
          <w:vertAlign w:val="superscript"/>
        </w:rPr>
        <w:t>th</w:t>
      </w:r>
      <w:r w:rsidRPr="000206D8">
        <w:rPr>
          <w:rFonts w:ascii="Times New Roman" w:hAnsi="Times New Roman" w:cs="Times New Roman"/>
          <w:sz w:val="28"/>
          <w:szCs w:val="28"/>
        </w:rPr>
        <w:t xml:space="preserve"> February (Meeting &amp; Testing)</w:t>
      </w:r>
    </w:p>
    <w:p w14:paraId="65D20977" w14:textId="77777777" w:rsidR="00D01885" w:rsidRPr="000206D8" w:rsidRDefault="00D01885" w:rsidP="00D01885">
      <w:pPr>
        <w:pBdr>
          <w:top w:val="single" w:sz="4" w:space="1" w:color="auto"/>
          <w:left w:val="single" w:sz="4" w:space="4" w:color="auto"/>
          <w:bottom w:val="single" w:sz="4" w:space="1" w:color="auto"/>
          <w:right w:val="single" w:sz="4" w:space="0" w:color="auto"/>
        </w:pBdr>
        <w:rPr>
          <w:rFonts w:ascii="Times New Roman" w:hAnsi="Times New Roman" w:cs="Times New Roman"/>
          <w:sz w:val="28"/>
          <w:szCs w:val="28"/>
        </w:rPr>
      </w:pPr>
    </w:p>
    <w:p w14:paraId="6CC4A58A"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2"/>
          <w:szCs w:val="32"/>
        </w:rPr>
      </w:pPr>
      <w:r w:rsidRPr="000206D8">
        <w:rPr>
          <w:rFonts w:ascii="Times New Roman" w:hAnsi="Times New Roman" w:cs="Times New Roman"/>
          <w:noProof/>
          <w:sz w:val="32"/>
          <w:szCs w:val="32"/>
          <w:lang w:eastAsia="en-GB"/>
        </w:rPr>
        <w:lastRenderedPageBreak/>
        <mc:AlternateContent>
          <mc:Choice Requires="wps">
            <w:drawing>
              <wp:anchor distT="0" distB="0" distL="114300" distR="114300" simplePos="0" relativeHeight="251702272" behindDoc="0" locked="0" layoutInCell="1" allowOverlap="1" wp14:anchorId="06A4CEC2" wp14:editId="7B9C9F65">
                <wp:simplePos x="0" y="0"/>
                <wp:positionH relativeFrom="column">
                  <wp:posOffset>-66675</wp:posOffset>
                </wp:positionH>
                <wp:positionV relativeFrom="paragraph">
                  <wp:posOffset>514350</wp:posOffset>
                </wp:positionV>
                <wp:extent cx="5824220" cy="1581150"/>
                <wp:effectExtent l="0" t="0" r="0" b="0"/>
                <wp:wrapSquare wrapText="bothSides"/>
                <wp:docPr id="114" name="Text Box 114"/>
                <wp:cNvGraphicFramePr/>
                <a:graphic xmlns:a="http://schemas.openxmlformats.org/drawingml/2006/main">
                  <a:graphicData uri="http://schemas.microsoft.com/office/word/2010/wordprocessingShape">
                    <wps:wsp>
                      <wps:cNvSpPr txBox="1"/>
                      <wps:spPr>
                        <a:xfrm>
                          <a:off x="0" y="0"/>
                          <a:ext cx="5824220" cy="15811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63093E3" w14:textId="77777777" w:rsidR="00990C93" w:rsidRPr="00475A68"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This is the final reflection day allowing students to gather the information to complete their reflective reports. During this time any questions that remain unanswered </w:t>
                            </w:r>
                            <w:r w:rsidRPr="00476317">
                              <w:rPr>
                                <w:sz w:val="28"/>
                                <w:szCs w:val="28"/>
                                <w:lang w:val="cy-GB"/>
                              </w:rPr>
                              <w:t xml:space="preserve">or </w:t>
                            </w:r>
                            <w:r>
                              <w:rPr>
                                <w:sz w:val="28"/>
                                <w:szCs w:val="28"/>
                                <w:lang w:val="cy-GB"/>
                              </w:rPr>
                              <w:t xml:space="preserve">check any aspect that requires further clarification can be </w:t>
                            </w:r>
                            <w:r w:rsidRPr="00125350">
                              <w:rPr>
                                <w:sz w:val="28"/>
                                <w:szCs w:val="28"/>
                                <w:lang w:val="cy-GB"/>
                              </w:rPr>
                              <w:t>explored</w:t>
                            </w:r>
                            <w:r>
                              <w:rPr>
                                <w:sz w:val="28"/>
                                <w:szCs w:val="28"/>
                                <w:lang w:val="cy-GB"/>
                              </w:rPr>
                              <w:t xml:space="preserve">. This would also be a potential opportunity to share </w:t>
                            </w:r>
                            <w:r w:rsidRPr="00125350">
                              <w:rPr>
                                <w:sz w:val="28"/>
                                <w:szCs w:val="28"/>
                                <w:lang w:val="cy-GB"/>
                              </w:rPr>
                              <w:t>findings</w:t>
                            </w:r>
                            <w:r>
                              <w:rPr>
                                <w:sz w:val="28"/>
                                <w:szCs w:val="28"/>
                                <w:lang w:val="cy-GB"/>
                              </w:rPr>
                              <w:t xml:space="preserve"> with </w:t>
                            </w:r>
                            <w:r w:rsidRPr="00125350">
                              <w:rPr>
                                <w:sz w:val="28"/>
                                <w:szCs w:val="28"/>
                                <w:lang w:val="cy-GB"/>
                              </w:rPr>
                              <w:t>individuals’</w:t>
                            </w:r>
                            <w:r>
                              <w:rPr>
                                <w:sz w:val="28"/>
                                <w:szCs w:val="28"/>
                                <w:lang w:val="cy-GB"/>
                              </w:rPr>
                              <w:t xml:space="preserve"> findings and to discuss opportunities for further research in the final placement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4CEC2" id="Text Box 114" o:spid="_x0000_s1035" type="#_x0000_t202" style="position:absolute;margin-left:-5.25pt;margin-top:40.5pt;width:458.6pt;height:12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" filled="f" stroked="f">
                <v:textbox>
                  <w:txbxContent>
                    <w:p w14:paraId="563093E3" w14:textId="77777777" w:rsidR="00990C93" w:rsidRPr="00475A68"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 xml:space="preserve">This is the final reflection day allowing students to gather the information to complete their reflective reports. During this time any questions that remain unanswered </w:t>
                      </w:r>
                      <w:r w:rsidRPr="00476317">
                        <w:rPr>
                          <w:sz w:val="28"/>
                          <w:szCs w:val="28"/>
                          <w:lang w:val="cy-GB"/>
                        </w:rPr>
                        <w:t xml:space="preserve">or </w:t>
                      </w:r>
                      <w:r>
                        <w:rPr>
                          <w:sz w:val="28"/>
                          <w:szCs w:val="28"/>
                          <w:lang w:val="cy-GB"/>
                        </w:rPr>
                        <w:t xml:space="preserve">check any aspect that requires further clarification can be </w:t>
                      </w:r>
                      <w:r w:rsidRPr="00125350">
                        <w:rPr>
                          <w:sz w:val="28"/>
                          <w:szCs w:val="28"/>
                          <w:lang w:val="cy-GB"/>
                        </w:rPr>
                        <w:t>explored</w:t>
                      </w:r>
                      <w:r>
                        <w:rPr>
                          <w:sz w:val="28"/>
                          <w:szCs w:val="28"/>
                          <w:lang w:val="cy-GB"/>
                        </w:rPr>
                        <w:t xml:space="preserve">. This would also be a potential opportunity to share </w:t>
                      </w:r>
                      <w:r w:rsidRPr="00125350">
                        <w:rPr>
                          <w:sz w:val="28"/>
                          <w:szCs w:val="28"/>
                          <w:lang w:val="cy-GB"/>
                        </w:rPr>
                        <w:t>findings</w:t>
                      </w:r>
                      <w:r>
                        <w:rPr>
                          <w:sz w:val="28"/>
                          <w:szCs w:val="28"/>
                          <w:lang w:val="cy-GB"/>
                        </w:rPr>
                        <w:t xml:space="preserve"> with </w:t>
                      </w:r>
                      <w:r w:rsidRPr="00125350">
                        <w:rPr>
                          <w:sz w:val="28"/>
                          <w:szCs w:val="28"/>
                          <w:lang w:val="cy-GB"/>
                        </w:rPr>
                        <w:t>individuals’</w:t>
                      </w:r>
                      <w:r>
                        <w:rPr>
                          <w:sz w:val="28"/>
                          <w:szCs w:val="28"/>
                          <w:lang w:val="cy-GB"/>
                        </w:rPr>
                        <w:t xml:space="preserve"> findings and to discuss opportunities for further research in the final placement school.</w:t>
                      </w:r>
                    </w:p>
                  </w:txbxContent>
                </v:textbox>
                <w10:wrap type="square"/>
              </v:shape>
            </w:pict>
          </mc:Fallback>
        </mc:AlternateContent>
      </w:r>
      <w:r w:rsidRPr="000206D8">
        <w:rPr>
          <w:rFonts w:ascii="Times New Roman" w:hAnsi="Times New Roman" w:cs="Times New Roman"/>
          <w:sz w:val="32"/>
          <w:szCs w:val="32"/>
        </w:rPr>
        <w:t>Day 9: Thursday 21st February (Sharing)</w:t>
      </w:r>
    </w:p>
    <w:p w14:paraId="4F0F8077" w14:textId="77777777" w:rsidR="00D01885" w:rsidRPr="000206D8" w:rsidRDefault="00D01885" w:rsidP="00D01885">
      <w:pPr>
        <w:rPr>
          <w:rFonts w:ascii="Times New Roman" w:hAnsi="Times New Roman" w:cs="Times New Roman"/>
          <w:sz w:val="32"/>
          <w:szCs w:val="32"/>
        </w:rPr>
      </w:pPr>
    </w:p>
    <w:p w14:paraId="20C02D46"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2"/>
          <w:szCs w:val="32"/>
        </w:rPr>
      </w:pPr>
      <w:r w:rsidRPr="000206D8">
        <w:rPr>
          <w:rFonts w:ascii="Times New Roman" w:hAnsi="Times New Roman" w:cs="Times New Roman"/>
          <w:noProof/>
          <w:sz w:val="32"/>
          <w:szCs w:val="32"/>
          <w:lang w:eastAsia="en-GB"/>
        </w:rPr>
        <mc:AlternateContent>
          <mc:Choice Requires="wps">
            <w:drawing>
              <wp:anchor distT="0" distB="0" distL="114300" distR="114300" simplePos="0" relativeHeight="251703296" behindDoc="0" locked="0" layoutInCell="1" allowOverlap="1" wp14:anchorId="429BEB5D" wp14:editId="72A12A6B">
                <wp:simplePos x="0" y="0"/>
                <wp:positionH relativeFrom="column">
                  <wp:posOffset>-66675</wp:posOffset>
                </wp:positionH>
                <wp:positionV relativeFrom="paragraph">
                  <wp:posOffset>575945</wp:posOffset>
                </wp:positionV>
                <wp:extent cx="5829300" cy="1400175"/>
                <wp:effectExtent l="0" t="0" r="0" b="9525"/>
                <wp:wrapSquare wrapText="bothSides"/>
                <wp:docPr id="115" name="Text Box 115"/>
                <wp:cNvGraphicFramePr/>
                <a:graphic xmlns:a="http://schemas.openxmlformats.org/drawingml/2006/main">
                  <a:graphicData uri="http://schemas.microsoft.com/office/word/2010/wordprocessingShape">
                    <wps:wsp>
                      <wps:cNvSpPr txBox="1"/>
                      <wps:spPr>
                        <a:xfrm>
                          <a:off x="0" y="0"/>
                          <a:ext cx="5829300" cy="14001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0A64921"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sidRPr="000B6666">
                              <w:rPr>
                                <w:sz w:val="28"/>
                                <w:szCs w:val="28"/>
                                <w:lang w:val="cy-GB"/>
                              </w:rPr>
                              <w:t xml:space="preserve">The final day of the electives is dedicated to </w:t>
                            </w:r>
                            <w:r>
                              <w:rPr>
                                <w:sz w:val="28"/>
                                <w:szCs w:val="28"/>
                                <w:lang w:val="cy-GB"/>
                              </w:rPr>
                              <w:t xml:space="preserve">sharing findings with school staff/ stakeholders by following the </w:t>
                            </w:r>
                            <w:r w:rsidRPr="00125350">
                              <w:rPr>
                                <w:sz w:val="28"/>
                                <w:szCs w:val="28"/>
                                <w:lang w:val="cy-GB"/>
                              </w:rPr>
                              <w:t>‘Estyn best practice’ format discussed</w:t>
                            </w:r>
                            <w:r>
                              <w:rPr>
                                <w:sz w:val="28"/>
                                <w:szCs w:val="28"/>
                                <w:lang w:val="cy-GB"/>
                              </w:rPr>
                              <w:t xml:space="preserve">. </w:t>
                            </w:r>
                          </w:p>
                          <w:p w14:paraId="26502C6A" w14:textId="77777777" w:rsidR="00990C93" w:rsidRPr="000B6666"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Students should take advantage of this additional opportunity to hone their communication skills further by articulating clearly and in a professional manner those aspects that they found most interesting.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9BEB5D" id="Text Box 115" o:spid="_x0000_s1036" type="#_x0000_t202" style="position:absolute;margin-left:-5.25pt;margin-top:45.35pt;width:459pt;height:110.2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" filled="f" stroked="f">
                <v:textbox>
                  <w:txbxContent>
                    <w:p w14:paraId="20A64921" w14:textId="77777777" w:rsidR="00990C93"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sidRPr="000B6666">
                        <w:rPr>
                          <w:sz w:val="28"/>
                          <w:szCs w:val="28"/>
                          <w:lang w:val="cy-GB"/>
                        </w:rPr>
                        <w:t xml:space="preserve">The final day of the electives is dedicated to </w:t>
                      </w:r>
                      <w:r>
                        <w:rPr>
                          <w:sz w:val="28"/>
                          <w:szCs w:val="28"/>
                          <w:lang w:val="cy-GB"/>
                        </w:rPr>
                        <w:t xml:space="preserve">sharing findings with school staff/ stakeholders by following the </w:t>
                      </w:r>
                      <w:r w:rsidRPr="00125350">
                        <w:rPr>
                          <w:sz w:val="28"/>
                          <w:szCs w:val="28"/>
                          <w:lang w:val="cy-GB"/>
                        </w:rPr>
                        <w:t>‘Estyn best practice’ format discussed</w:t>
                      </w:r>
                      <w:r>
                        <w:rPr>
                          <w:sz w:val="28"/>
                          <w:szCs w:val="28"/>
                          <w:lang w:val="cy-GB"/>
                        </w:rPr>
                        <w:t xml:space="preserve">. </w:t>
                      </w:r>
                    </w:p>
                    <w:p w14:paraId="26502C6A" w14:textId="77777777" w:rsidR="00990C93" w:rsidRPr="000B6666" w:rsidRDefault="00990C93" w:rsidP="00D01885">
                      <w:pPr>
                        <w:pBdr>
                          <w:top w:val="single" w:sz="4" w:space="1" w:color="auto"/>
                          <w:left w:val="single" w:sz="4" w:space="4" w:color="auto"/>
                          <w:bottom w:val="single" w:sz="4" w:space="1" w:color="auto"/>
                          <w:right w:val="single" w:sz="4" w:space="4" w:color="auto"/>
                        </w:pBdr>
                        <w:rPr>
                          <w:sz w:val="28"/>
                          <w:szCs w:val="28"/>
                          <w:lang w:val="cy-GB"/>
                        </w:rPr>
                      </w:pPr>
                      <w:r>
                        <w:rPr>
                          <w:sz w:val="28"/>
                          <w:szCs w:val="28"/>
                          <w:lang w:val="cy-GB"/>
                        </w:rPr>
                        <w:t>Students should take advantage of this additional opportunity to hone their communication skills further by articulating clearly and in a professional manner those aspects that they found most interesting.</w:t>
                      </w:r>
                    </w:p>
                  </w:txbxContent>
                </v:textbox>
                <w10:wrap type="square"/>
              </v:shape>
            </w:pict>
          </mc:Fallback>
        </mc:AlternateContent>
      </w:r>
      <w:r w:rsidRPr="000206D8">
        <w:rPr>
          <w:rFonts w:ascii="Times New Roman" w:hAnsi="Times New Roman" w:cs="Times New Roman"/>
          <w:sz w:val="32"/>
          <w:szCs w:val="32"/>
        </w:rPr>
        <w:t>Day 10: Friday 22nd February (Sharing)</w:t>
      </w:r>
    </w:p>
    <w:tbl>
      <w:tblPr>
        <w:tblStyle w:val="TableGrid"/>
        <w:tblW w:w="0" w:type="auto"/>
        <w:tblLook w:val="04A0" w:firstRow="1" w:lastRow="0" w:firstColumn="1" w:lastColumn="0" w:noHBand="0" w:noVBand="1"/>
      </w:tblPr>
      <w:tblGrid>
        <w:gridCol w:w="1370"/>
        <w:gridCol w:w="1835"/>
        <w:gridCol w:w="2021"/>
        <w:gridCol w:w="1874"/>
        <w:gridCol w:w="1530"/>
      </w:tblGrid>
      <w:tr w:rsidR="00D01885" w:rsidRPr="000206D8" w14:paraId="2808CB9F" w14:textId="77777777" w:rsidTr="00990C93">
        <w:tc>
          <w:tcPr>
            <w:tcW w:w="1464" w:type="dxa"/>
          </w:tcPr>
          <w:p w14:paraId="07959A52"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Day</w:t>
            </w:r>
          </w:p>
        </w:tc>
        <w:tc>
          <w:tcPr>
            <w:tcW w:w="1933" w:type="dxa"/>
          </w:tcPr>
          <w:p w14:paraId="114DDEA2"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Date</w:t>
            </w:r>
          </w:p>
        </w:tc>
        <w:tc>
          <w:tcPr>
            <w:tcW w:w="2093" w:type="dxa"/>
          </w:tcPr>
          <w:p w14:paraId="7362B215"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Focus</w:t>
            </w:r>
          </w:p>
        </w:tc>
        <w:tc>
          <w:tcPr>
            <w:tcW w:w="1966" w:type="dxa"/>
          </w:tcPr>
          <w:p w14:paraId="2C56C98A"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Staff member</w:t>
            </w:r>
          </w:p>
          <w:p w14:paraId="187E7AFE" w14:textId="77777777" w:rsidR="00D01885" w:rsidRPr="000206D8" w:rsidRDefault="00D01885" w:rsidP="00990C93">
            <w:pPr>
              <w:jc w:val="center"/>
              <w:rPr>
                <w:rFonts w:ascii="Times New Roman" w:hAnsi="Times New Roman" w:cs="Times New Roman"/>
                <w:sz w:val="32"/>
                <w:szCs w:val="32"/>
              </w:rPr>
            </w:pPr>
          </w:p>
        </w:tc>
        <w:tc>
          <w:tcPr>
            <w:tcW w:w="1554" w:type="dxa"/>
          </w:tcPr>
          <w:p w14:paraId="47411D2B"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Activity focus</w:t>
            </w:r>
          </w:p>
        </w:tc>
      </w:tr>
      <w:tr w:rsidR="00D01885" w:rsidRPr="000206D8" w14:paraId="6AA12787" w14:textId="77777777" w:rsidTr="00990C93">
        <w:trPr>
          <w:trHeight w:val="413"/>
        </w:trPr>
        <w:tc>
          <w:tcPr>
            <w:tcW w:w="1464" w:type="dxa"/>
          </w:tcPr>
          <w:p w14:paraId="747853CC"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1</w:t>
            </w:r>
          </w:p>
        </w:tc>
        <w:tc>
          <w:tcPr>
            <w:tcW w:w="1933" w:type="dxa"/>
          </w:tcPr>
          <w:p w14:paraId="4733AC6D"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11/2/19</w:t>
            </w:r>
          </w:p>
        </w:tc>
        <w:tc>
          <w:tcPr>
            <w:tcW w:w="2093" w:type="dxa"/>
          </w:tcPr>
          <w:p w14:paraId="246A9A0E"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Induction</w:t>
            </w:r>
          </w:p>
        </w:tc>
        <w:tc>
          <w:tcPr>
            <w:tcW w:w="1966" w:type="dxa"/>
          </w:tcPr>
          <w:p w14:paraId="28A4D75D" w14:textId="77777777" w:rsidR="00D01885" w:rsidRPr="000206D8" w:rsidRDefault="00D01885" w:rsidP="00990C93">
            <w:pPr>
              <w:jc w:val="center"/>
              <w:rPr>
                <w:rFonts w:ascii="Times New Roman" w:hAnsi="Times New Roman" w:cs="Times New Roman"/>
                <w:sz w:val="32"/>
                <w:szCs w:val="32"/>
              </w:rPr>
            </w:pPr>
          </w:p>
          <w:p w14:paraId="56E6E12D" w14:textId="77777777" w:rsidR="00D01885" w:rsidRPr="000206D8" w:rsidRDefault="00D01885" w:rsidP="00990C93">
            <w:pPr>
              <w:jc w:val="center"/>
              <w:rPr>
                <w:rFonts w:ascii="Times New Roman" w:hAnsi="Times New Roman" w:cs="Times New Roman"/>
                <w:sz w:val="32"/>
                <w:szCs w:val="32"/>
              </w:rPr>
            </w:pPr>
          </w:p>
        </w:tc>
        <w:tc>
          <w:tcPr>
            <w:tcW w:w="1554" w:type="dxa"/>
          </w:tcPr>
          <w:p w14:paraId="725965BE"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Meeting</w:t>
            </w:r>
          </w:p>
        </w:tc>
      </w:tr>
      <w:tr w:rsidR="00D01885" w:rsidRPr="000206D8" w14:paraId="297C8555" w14:textId="77777777" w:rsidTr="00990C93">
        <w:tc>
          <w:tcPr>
            <w:tcW w:w="1464" w:type="dxa"/>
          </w:tcPr>
          <w:p w14:paraId="43764979"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2 &amp; 3</w:t>
            </w:r>
          </w:p>
        </w:tc>
        <w:tc>
          <w:tcPr>
            <w:tcW w:w="1933" w:type="dxa"/>
          </w:tcPr>
          <w:p w14:paraId="2BED8239"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12/2 + 13/2</w:t>
            </w:r>
          </w:p>
        </w:tc>
        <w:tc>
          <w:tcPr>
            <w:tcW w:w="2093" w:type="dxa"/>
          </w:tcPr>
          <w:p w14:paraId="51A98153"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Getting to know the school</w:t>
            </w:r>
          </w:p>
        </w:tc>
        <w:tc>
          <w:tcPr>
            <w:tcW w:w="1966" w:type="dxa"/>
          </w:tcPr>
          <w:p w14:paraId="6ED324F7" w14:textId="77777777" w:rsidR="00D01885" w:rsidRPr="000206D8" w:rsidRDefault="00D01885" w:rsidP="00990C93">
            <w:pPr>
              <w:jc w:val="center"/>
              <w:rPr>
                <w:rFonts w:ascii="Times New Roman" w:hAnsi="Times New Roman" w:cs="Times New Roman"/>
                <w:sz w:val="32"/>
                <w:szCs w:val="32"/>
              </w:rPr>
            </w:pPr>
          </w:p>
        </w:tc>
        <w:tc>
          <w:tcPr>
            <w:tcW w:w="1554" w:type="dxa"/>
          </w:tcPr>
          <w:p w14:paraId="353E1370"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Meeting/ Testing</w:t>
            </w:r>
          </w:p>
        </w:tc>
      </w:tr>
      <w:tr w:rsidR="00D01885" w:rsidRPr="000206D8" w14:paraId="26AA4ACA" w14:textId="77777777" w:rsidTr="00990C93">
        <w:tc>
          <w:tcPr>
            <w:tcW w:w="1464" w:type="dxa"/>
          </w:tcPr>
          <w:p w14:paraId="2913D8F5"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4</w:t>
            </w:r>
          </w:p>
        </w:tc>
        <w:tc>
          <w:tcPr>
            <w:tcW w:w="1933" w:type="dxa"/>
          </w:tcPr>
          <w:p w14:paraId="797708FD"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14/2/19</w:t>
            </w:r>
          </w:p>
        </w:tc>
        <w:tc>
          <w:tcPr>
            <w:tcW w:w="2093" w:type="dxa"/>
          </w:tcPr>
          <w:p w14:paraId="66A0D7E1"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Reflection day</w:t>
            </w:r>
          </w:p>
          <w:p w14:paraId="4386CA40" w14:textId="77777777" w:rsidR="00D01885" w:rsidRPr="000206D8" w:rsidRDefault="00D01885" w:rsidP="00990C93">
            <w:pPr>
              <w:jc w:val="center"/>
              <w:rPr>
                <w:rFonts w:ascii="Times New Roman" w:hAnsi="Times New Roman" w:cs="Times New Roman"/>
                <w:sz w:val="32"/>
                <w:szCs w:val="32"/>
              </w:rPr>
            </w:pPr>
          </w:p>
        </w:tc>
        <w:tc>
          <w:tcPr>
            <w:tcW w:w="1966" w:type="dxa"/>
          </w:tcPr>
          <w:p w14:paraId="2509C83A" w14:textId="77777777" w:rsidR="00D01885" w:rsidRPr="000206D8" w:rsidRDefault="00D01885" w:rsidP="00990C93">
            <w:pPr>
              <w:jc w:val="center"/>
              <w:rPr>
                <w:rFonts w:ascii="Times New Roman" w:hAnsi="Times New Roman" w:cs="Times New Roman"/>
                <w:sz w:val="32"/>
                <w:szCs w:val="32"/>
              </w:rPr>
            </w:pPr>
          </w:p>
        </w:tc>
        <w:tc>
          <w:tcPr>
            <w:tcW w:w="1554" w:type="dxa"/>
          </w:tcPr>
          <w:p w14:paraId="03531DC9"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Testing</w:t>
            </w:r>
          </w:p>
        </w:tc>
      </w:tr>
      <w:tr w:rsidR="00D01885" w:rsidRPr="000206D8" w14:paraId="58E35BB0" w14:textId="77777777" w:rsidTr="00990C93">
        <w:tc>
          <w:tcPr>
            <w:tcW w:w="1464" w:type="dxa"/>
          </w:tcPr>
          <w:p w14:paraId="6E03E5A6"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5 - 8</w:t>
            </w:r>
          </w:p>
        </w:tc>
        <w:tc>
          <w:tcPr>
            <w:tcW w:w="1933" w:type="dxa"/>
          </w:tcPr>
          <w:p w14:paraId="268DFFFA"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15/2 – 20/2</w:t>
            </w:r>
          </w:p>
        </w:tc>
        <w:tc>
          <w:tcPr>
            <w:tcW w:w="2093" w:type="dxa"/>
          </w:tcPr>
          <w:p w14:paraId="30A1D83D"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Focussed area data capture</w:t>
            </w:r>
          </w:p>
        </w:tc>
        <w:tc>
          <w:tcPr>
            <w:tcW w:w="1966" w:type="dxa"/>
          </w:tcPr>
          <w:p w14:paraId="4BF15B66" w14:textId="77777777" w:rsidR="00D01885" w:rsidRPr="000206D8" w:rsidRDefault="00D01885" w:rsidP="00990C93">
            <w:pPr>
              <w:jc w:val="center"/>
              <w:rPr>
                <w:rFonts w:ascii="Times New Roman" w:hAnsi="Times New Roman" w:cs="Times New Roman"/>
                <w:sz w:val="32"/>
                <w:szCs w:val="32"/>
              </w:rPr>
            </w:pPr>
          </w:p>
        </w:tc>
        <w:tc>
          <w:tcPr>
            <w:tcW w:w="1554" w:type="dxa"/>
          </w:tcPr>
          <w:p w14:paraId="054C3D96"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Meeting/ Testing</w:t>
            </w:r>
          </w:p>
        </w:tc>
      </w:tr>
      <w:tr w:rsidR="00D01885" w:rsidRPr="000206D8" w14:paraId="794865E7" w14:textId="77777777" w:rsidTr="00990C93">
        <w:tc>
          <w:tcPr>
            <w:tcW w:w="1464" w:type="dxa"/>
          </w:tcPr>
          <w:p w14:paraId="2541519F"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9</w:t>
            </w:r>
          </w:p>
        </w:tc>
        <w:tc>
          <w:tcPr>
            <w:tcW w:w="1933" w:type="dxa"/>
          </w:tcPr>
          <w:p w14:paraId="55E4FCB4"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21/2/19</w:t>
            </w:r>
          </w:p>
          <w:p w14:paraId="4CBF6B38" w14:textId="77777777" w:rsidR="00D01885" w:rsidRPr="000206D8" w:rsidRDefault="00D01885" w:rsidP="00990C93">
            <w:pPr>
              <w:jc w:val="center"/>
              <w:rPr>
                <w:rFonts w:ascii="Times New Roman" w:hAnsi="Times New Roman" w:cs="Times New Roman"/>
                <w:sz w:val="32"/>
                <w:szCs w:val="32"/>
              </w:rPr>
            </w:pPr>
          </w:p>
        </w:tc>
        <w:tc>
          <w:tcPr>
            <w:tcW w:w="2093" w:type="dxa"/>
          </w:tcPr>
          <w:p w14:paraId="66811769"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Reflection day</w:t>
            </w:r>
          </w:p>
        </w:tc>
        <w:tc>
          <w:tcPr>
            <w:tcW w:w="1966" w:type="dxa"/>
          </w:tcPr>
          <w:p w14:paraId="016C0FB5" w14:textId="77777777" w:rsidR="00D01885" w:rsidRPr="000206D8" w:rsidRDefault="00D01885" w:rsidP="00990C93">
            <w:pPr>
              <w:jc w:val="center"/>
              <w:rPr>
                <w:rFonts w:ascii="Times New Roman" w:hAnsi="Times New Roman" w:cs="Times New Roman"/>
                <w:sz w:val="32"/>
                <w:szCs w:val="32"/>
              </w:rPr>
            </w:pPr>
          </w:p>
        </w:tc>
        <w:tc>
          <w:tcPr>
            <w:tcW w:w="1554" w:type="dxa"/>
          </w:tcPr>
          <w:p w14:paraId="29A35032"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Sharing</w:t>
            </w:r>
          </w:p>
        </w:tc>
      </w:tr>
      <w:tr w:rsidR="00D01885" w:rsidRPr="000206D8" w14:paraId="09E673CF" w14:textId="77777777" w:rsidTr="00990C93">
        <w:tc>
          <w:tcPr>
            <w:tcW w:w="1464" w:type="dxa"/>
          </w:tcPr>
          <w:p w14:paraId="697A4F28"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lastRenderedPageBreak/>
              <w:t>10</w:t>
            </w:r>
          </w:p>
        </w:tc>
        <w:tc>
          <w:tcPr>
            <w:tcW w:w="1933" w:type="dxa"/>
          </w:tcPr>
          <w:p w14:paraId="143B99E9"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22/2/19</w:t>
            </w:r>
          </w:p>
          <w:p w14:paraId="4D8C3418" w14:textId="77777777" w:rsidR="00D01885" w:rsidRPr="000206D8" w:rsidRDefault="00D01885" w:rsidP="00990C93">
            <w:pPr>
              <w:jc w:val="center"/>
              <w:rPr>
                <w:rFonts w:ascii="Times New Roman" w:hAnsi="Times New Roman" w:cs="Times New Roman"/>
                <w:sz w:val="32"/>
                <w:szCs w:val="32"/>
              </w:rPr>
            </w:pPr>
          </w:p>
        </w:tc>
        <w:tc>
          <w:tcPr>
            <w:tcW w:w="2093" w:type="dxa"/>
          </w:tcPr>
          <w:p w14:paraId="16B75C41"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Sharing</w:t>
            </w:r>
          </w:p>
        </w:tc>
        <w:tc>
          <w:tcPr>
            <w:tcW w:w="1966" w:type="dxa"/>
          </w:tcPr>
          <w:p w14:paraId="135AF3CC" w14:textId="77777777" w:rsidR="00D01885" w:rsidRPr="000206D8" w:rsidRDefault="00D01885" w:rsidP="00990C93">
            <w:pPr>
              <w:jc w:val="center"/>
              <w:rPr>
                <w:rFonts w:ascii="Times New Roman" w:hAnsi="Times New Roman" w:cs="Times New Roman"/>
                <w:sz w:val="32"/>
                <w:szCs w:val="32"/>
              </w:rPr>
            </w:pPr>
          </w:p>
        </w:tc>
        <w:tc>
          <w:tcPr>
            <w:tcW w:w="1554" w:type="dxa"/>
          </w:tcPr>
          <w:p w14:paraId="234785D8" w14:textId="77777777" w:rsidR="00D01885" w:rsidRPr="000206D8" w:rsidRDefault="00D01885" w:rsidP="00990C93">
            <w:pPr>
              <w:jc w:val="center"/>
              <w:rPr>
                <w:rFonts w:ascii="Times New Roman" w:hAnsi="Times New Roman" w:cs="Times New Roman"/>
                <w:sz w:val="32"/>
                <w:szCs w:val="32"/>
              </w:rPr>
            </w:pPr>
            <w:r w:rsidRPr="000206D8">
              <w:rPr>
                <w:rFonts w:ascii="Times New Roman" w:hAnsi="Times New Roman" w:cs="Times New Roman"/>
                <w:sz w:val="32"/>
                <w:szCs w:val="32"/>
              </w:rPr>
              <w:t>Sharing</w:t>
            </w:r>
          </w:p>
        </w:tc>
      </w:tr>
    </w:tbl>
    <w:p w14:paraId="68F5727C" w14:textId="77777777" w:rsidR="00D01885" w:rsidRPr="000206D8" w:rsidRDefault="00D01885" w:rsidP="00D01885">
      <w:pPr>
        <w:rPr>
          <w:rFonts w:ascii="Times New Roman" w:hAnsi="Times New Roman" w:cs="Times New Roman"/>
          <w:sz w:val="32"/>
          <w:szCs w:val="32"/>
        </w:rPr>
      </w:pPr>
    </w:p>
    <w:p w14:paraId="2B35F848" w14:textId="77777777" w:rsidR="00D01885" w:rsidRPr="000206D8" w:rsidRDefault="00D01885" w:rsidP="00D01885">
      <w:pPr>
        <w:rPr>
          <w:rFonts w:ascii="Times New Roman" w:hAnsi="Times New Roman" w:cs="Times New Roman"/>
          <w:sz w:val="32"/>
          <w:szCs w:val="32"/>
        </w:rPr>
      </w:pPr>
      <w:r w:rsidRPr="000206D8">
        <w:rPr>
          <w:rFonts w:ascii="Times New Roman" w:hAnsi="Times New Roman" w:cs="Times New Roman"/>
          <w:sz w:val="32"/>
          <w:szCs w:val="32"/>
        </w:rPr>
        <w:t>Appendix:</w:t>
      </w:r>
    </w:p>
    <w:p w14:paraId="5082B7F3" w14:textId="77777777" w:rsidR="00D01885" w:rsidRPr="000206D8" w:rsidRDefault="00D01885" w:rsidP="00D01885">
      <w:pPr>
        <w:tabs>
          <w:tab w:val="left" w:pos="0"/>
        </w:tabs>
        <w:jc w:val="center"/>
        <w:rPr>
          <w:rFonts w:ascii="Times New Roman" w:hAnsi="Times New Roman" w:cs="Times New Roman"/>
        </w:rPr>
      </w:pPr>
      <w:r w:rsidRPr="000206D8">
        <w:rPr>
          <w:rFonts w:ascii="Times New Roman" w:hAnsi="Times New Roman" w:cs="Times New Roman"/>
          <w:sz w:val="56"/>
          <w:szCs w:val="56"/>
        </w:rPr>
        <w:t>Personal Register</w:t>
      </w:r>
    </w:p>
    <w:p w14:paraId="41D7BE4B" w14:textId="77777777" w:rsidR="00D01885" w:rsidRPr="000206D8" w:rsidRDefault="00D01885" w:rsidP="00D01885">
      <w:pPr>
        <w:pStyle w:val="NoSpacing"/>
        <w:rPr>
          <w:rFonts w:ascii="Times New Roman" w:hAnsi="Times New Roman" w:cs="Times New Roman"/>
          <w:sz w:val="28"/>
        </w:rPr>
      </w:pPr>
      <w:r w:rsidRPr="000206D8">
        <w:rPr>
          <w:rFonts w:ascii="Times New Roman" w:hAnsi="Times New Roman" w:cs="Times New Roman"/>
          <w:sz w:val="28"/>
        </w:rPr>
        <w:t>Name:</w:t>
      </w:r>
    </w:p>
    <w:p w14:paraId="0CAC14FF" w14:textId="77777777" w:rsidR="00D01885" w:rsidRPr="000206D8" w:rsidRDefault="00D01885" w:rsidP="00D01885">
      <w:pPr>
        <w:pStyle w:val="NoSpacing"/>
        <w:rPr>
          <w:rFonts w:ascii="Times New Roman" w:hAnsi="Times New Roman" w:cs="Times New Roman"/>
          <w:sz w:val="28"/>
        </w:rPr>
      </w:pPr>
      <w:r w:rsidRPr="000206D8">
        <w:rPr>
          <w:rFonts w:ascii="Times New Roman" w:hAnsi="Times New Roman" w:cs="Times New Roman"/>
          <w:sz w:val="28"/>
        </w:rPr>
        <w:t>Student Number:</w:t>
      </w:r>
    </w:p>
    <w:p w14:paraId="40AE34A2" w14:textId="77777777" w:rsidR="00D01885" w:rsidRPr="000206D8" w:rsidRDefault="00D01885" w:rsidP="00D01885">
      <w:pPr>
        <w:pStyle w:val="NoSpacing"/>
        <w:rPr>
          <w:rFonts w:ascii="Times New Roman" w:hAnsi="Times New Roman" w:cs="Times New Roman"/>
          <w:sz w:val="28"/>
        </w:rPr>
      </w:pPr>
      <w:r w:rsidRPr="000206D8">
        <w:rPr>
          <w:rFonts w:ascii="Times New Roman" w:hAnsi="Times New Roman" w:cs="Times New Roman"/>
          <w:sz w:val="28"/>
        </w:rPr>
        <w:t>School/ Setting:</w:t>
      </w:r>
    </w:p>
    <w:tbl>
      <w:tblPr>
        <w:tblW w:w="9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6"/>
        <w:gridCol w:w="4013"/>
        <w:gridCol w:w="4013"/>
      </w:tblGrid>
      <w:tr w:rsidR="00D01885" w:rsidRPr="000206D8" w14:paraId="77F0AEB6" w14:textId="77777777" w:rsidTr="00990C93">
        <w:trPr>
          <w:trHeight w:val="579"/>
        </w:trPr>
        <w:tc>
          <w:tcPr>
            <w:tcW w:w="1486" w:type="dxa"/>
            <w:shd w:val="clear" w:color="auto" w:fill="auto"/>
          </w:tcPr>
          <w:p w14:paraId="7625F4F4" w14:textId="77777777" w:rsidR="00D01885" w:rsidRPr="000206D8" w:rsidRDefault="00D01885" w:rsidP="00990C93">
            <w:pPr>
              <w:tabs>
                <w:tab w:val="left" w:pos="0"/>
              </w:tabs>
              <w:rPr>
                <w:rFonts w:ascii="Times New Roman" w:hAnsi="Times New Roman" w:cs="Times New Roman"/>
              </w:rPr>
            </w:pPr>
            <w:r w:rsidRPr="000206D8">
              <w:rPr>
                <w:rFonts w:ascii="Times New Roman" w:hAnsi="Times New Roman" w:cs="Times New Roman"/>
              </w:rPr>
              <w:t>Date</w:t>
            </w:r>
          </w:p>
        </w:tc>
        <w:tc>
          <w:tcPr>
            <w:tcW w:w="4013" w:type="dxa"/>
            <w:shd w:val="clear" w:color="auto" w:fill="auto"/>
          </w:tcPr>
          <w:p w14:paraId="29332722"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Activity Undertaken</w:t>
            </w:r>
          </w:p>
        </w:tc>
        <w:tc>
          <w:tcPr>
            <w:tcW w:w="4013" w:type="dxa"/>
            <w:shd w:val="clear" w:color="auto" w:fill="auto"/>
          </w:tcPr>
          <w:p w14:paraId="2A710BCF" w14:textId="77777777" w:rsidR="00D01885" w:rsidRPr="000206D8" w:rsidRDefault="00D01885" w:rsidP="00990C93">
            <w:pPr>
              <w:tabs>
                <w:tab w:val="left" w:pos="0"/>
              </w:tabs>
              <w:rPr>
                <w:rFonts w:ascii="Times New Roman" w:hAnsi="Times New Roman" w:cs="Times New Roman"/>
              </w:rPr>
            </w:pPr>
            <w:r w:rsidRPr="000206D8">
              <w:rPr>
                <w:rFonts w:ascii="Times New Roman" w:hAnsi="Times New Roman" w:cs="Times New Roman"/>
              </w:rPr>
              <w:t xml:space="preserve">Signature </w:t>
            </w:r>
          </w:p>
          <w:p w14:paraId="4DDED07A" w14:textId="77777777" w:rsidR="00D01885" w:rsidRPr="000206D8" w:rsidRDefault="00D01885" w:rsidP="00990C93">
            <w:pPr>
              <w:tabs>
                <w:tab w:val="left" w:pos="0"/>
              </w:tabs>
              <w:rPr>
                <w:rFonts w:ascii="Times New Roman" w:hAnsi="Times New Roman" w:cs="Times New Roman"/>
              </w:rPr>
            </w:pPr>
            <w:r w:rsidRPr="000206D8">
              <w:rPr>
                <w:rFonts w:ascii="Times New Roman" w:hAnsi="Times New Roman" w:cs="Times New Roman"/>
              </w:rPr>
              <w:t>(mentor, senior mentor or head)</w:t>
            </w:r>
          </w:p>
        </w:tc>
      </w:tr>
      <w:tr w:rsidR="00D01885" w:rsidRPr="000206D8" w14:paraId="10A83726" w14:textId="77777777" w:rsidTr="00990C93">
        <w:trPr>
          <w:trHeight w:val="881"/>
        </w:trPr>
        <w:tc>
          <w:tcPr>
            <w:tcW w:w="1486" w:type="dxa"/>
            <w:shd w:val="clear" w:color="auto" w:fill="auto"/>
          </w:tcPr>
          <w:p w14:paraId="676B6683" w14:textId="77777777" w:rsidR="00D01885" w:rsidRPr="000206D8" w:rsidRDefault="00D01885" w:rsidP="00990C93">
            <w:pPr>
              <w:tabs>
                <w:tab w:val="left" w:pos="0"/>
              </w:tabs>
              <w:jc w:val="center"/>
              <w:rPr>
                <w:rFonts w:ascii="Times New Roman" w:hAnsi="Times New Roman" w:cs="Times New Roman"/>
              </w:rPr>
            </w:pPr>
          </w:p>
          <w:p w14:paraId="1E48AD19"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11/2/19</w:t>
            </w:r>
          </w:p>
          <w:p w14:paraId="65255512"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643D8E32"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2884FB44" w14:textId="77777777" w:rsidR="00D01885" w:rsidRPr="000206D8" w:rsidRDefault="00D01885" w:rsidP="00990C93">
            <w:pPr>
              <w:tabs>
                <w:tab w:val="left" w:pos="0"/>
              </w:tabs>
              <w:rPr>
                <w:rFonts w:ascii="Times New Roman" w:hAnsi="Times New Roman" w:cs="Times New Roman"/>
              </w:rPr>
            </w:pPr>
          </w:p>
        </w:tc>
      </w:tr>
      <w:tr w:rsidR="00D01885" w:rsidRPr="000206D8" w14:paraId="41A091E1" w14:textId="77777777" w:rsidTr="00990C93">
        <w:trPr>
          <w:trHeight w:val="559"/>
        </w:trPr>
        <w:tc>
          <w:tcPr>
            <w:tcW w:w="1486" w:type="dxa"/>
            <w:shd w:val="clear" w:color="auto" w:fill="auto"/>
          </w:tcPr>
          <w:p w14:paraId="20585F4F" w14:textId="77777777" w:rsidR="00D01885" w:rsidRPr="000206D8" w:rsidRDefault="00D01885" w:rsidP="00990C93">
            <w:pPr>
              <w:tabs>
                <w:tab w:val="left" w:pos="0"/>
              </w:tabs>
              <w:jc w:val="center"/>
              <w:rPr>
                <w:rFonts w:ascii="Times New Roman" w:hAnsi="Times New Roman" w:cs="Times New Roman"/>
              </w:rPr>
            </w:pPr>
          </w:p>
          <w:p w14:paraId="794D1D82"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12/2/19</w:t>
            </w:r>
          </w:p>
          <w:p w14:paraId="1E71ECD4"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13974A60"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2E0CF1AF" w14:textId="77777777" w:rsidR="00D01885" w:rsidRPr="000206D8" w:rsidRDefault="00D01885" w:rsidP="00990C93">
            <w:pPr>
              <w:tabs>
                <w:tab w:val="left" w:pos="0"/>
              </w:tabs>
              <w:rPr>
                <w:rFonts w:ascii="Times New Roman" w:hAnsi="Times New Roman" w:cs="Times New Roman"/>
              </w:rPr>
            </w:pPr>
          </w:p>
        </w:tc>
      </w:tr>
      <w:tr w:rsidR="00D01885" w:rsidRPr="000206D8" w14:paraId="203134A3" w14:textId="77777777" w:rsidTr="00990C93">
        <w:trPr>
          <w:trHeight w:val="474"/>
        </w:trPr>
        <w:tc>
          <w:tcPr>
            <w:tcW w:w="1486" w:type="dxa"/>
            <w:shd w:val="clear" w:color="auto" w:fill="auto"/>
          </w:tcPr>
          <w:p w14:paraId="48092D45" w14:textId="77777777" w:rsidR="00D01885" w:rsidRPr="000206D8" w:rsidRDefault="00D01885" w:rsidP="00990C93">
            <w:pPr>
              <w:tabs>
                <w:tab w:val="left" w:pos="0"/>
              </w:tabs>
              <w:jc w:val="center"/>
              <w:rPr>
                <w:rFonts w:ascii="Times New Roman" w:hAnsi="Times New Roman" w:cs="Times New Roman"/>
              </w:rPr>
            </w:pPr>
          </w:p>
          <w:p w14:paraId="231A8350"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13/2/19</w:t>
            </w:r>
          </w:p>
          <w:p w14:paraId="4B2C6655"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015EB5A8"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296B9B4A" w14:textId="77777777" w:rsidR="00D01885" w:rsidRPr="000206D8" w:rsidRDefault="00D01885" w:rsidP="00990C93">
            <w:pPr>
              <w:tabs>
                <w:tab w:val="left" w:pos="0"/>
              </w:tabs>
              <w:rPr>
                <w:rFonts w:ascii="Times New Roman" w:hAnsi="Times New Roman" w:cs="Times New Roman"/>
              </w:rPr>
            </w:pPr>
          </w:p>
        </w:tc>
      </w:tr>
      <w:tr w:rsidR="00D01885" w:rsidRPr="000206D8" w14:paraId="65B463A5" w14:textId="77777777" w:rsidTr="00990C93">
        <w:trPr>
          <w:trHeight w:val="451"/>
        </w:trPr>
        <w:tc>
          <w:tcPr>
            <w:tcW w:w="1486" w:type="dxa"/>
            <w:shd w:val="clear" w:color="auto" w:fill="auto"/>
          </w:tcPr>
          <w:p w14:paraId="1ABD0C86" w14:textId="77777777" w:rsidR="00D01885" w:rsidRPr="000206D8" w:rsidRDefault="00D01885" w:rsidP="00990C93">
            <w:pPr>
              <w:tabs>
                <w:tab w:val="left" w:pos="0"/>
              </w:tabs>
              <w:jc w:val="center"/>
              <w:rPr>
                <w:rFonts w:ascii="Times New Roman" w:hAnsi="Times New Roman" w:cs="Times New Roman"/>
              </w:rPr>
            </w:pPr>
          </w:p>
          <w:p w14:paraId="61962E75"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14/2/19</w:t>
            </w:r>
          </w:p>
          <w:p w14:paraId="5981226B"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4A125835"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3CCED454" w14:textId="77777777" w:rsidR="00D01885" w:rsidRPr="000206D8" w:rsidRDefault="00D01885" w:rsidP="00990C93">
            <w:pPr>
              <w:tabs>
                <w:tab w:val="left" w:pos="0"/>
              </w:tabs>
              <w:rPr>
                <w:rFonts w:ascii="Times New Roman" w:hAnsi="Times New Roman" w:cs="Times New Roman"/>
              </w:rPr>
            </w:pPr>
          </w:p>
        </w:tc>
      </w:tr>
      <w:tr w:rsidR="00D01885" w:rsidRPr="000206D8" w14:paraId="67765C94" w14:textId="77777777" w:rsidTr="00990C93">
        <w:trPr>
          <w:trHeight w:val="410"/>
        </w:trPr>
        <w:tc>
          <w:tcPr>
            <w:tcW w:w="1486" w:type="dxa"/>
            <w:shd w:val="clear" w:color="auto" w:fill="auto"/>
          </w:tcPr>
          <w:p w14:paraId="545F9592" w14:textId="77777777" w:rsidR="00D01885" w:rsidRPr="000206D8" w:rsidRDefault="00D01885" w:rsidP="00990C93">
            <w:pPr>
              <w:tabs>
                <w:tab w:val="left" w:pos="0"/>
              </w:tabs>
              <w:jc w:val="center"/>
              <w:rPr>
                <w:rFonts w:ascii="Times New Roman" w:hAnsi="Times New Roman" w:cs="Times New Roman"/>
              </w:rPr>
            </w:pPr>
          </w:p>
          <w:p w14:paraId="71F9D9B4"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15/2/19</w:t>
            </w:r>
          </w:p>
          <w:p w14:paraId="1921BC2A"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3E3C4EC8"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2AA718FD" w14:textId="77777777" w:rsidR="00D01885" w:rsidRPr="000206D8" w:rsidRDefault="00D01885" w:rsidP="00990C93">
            <w:pPr>
              <w:tabs>
                <w:tab w:val="left" w:pos="0"/>
              </w:tabs>
              <w:rPr>
                <w:rFonts w:ascii="Times New Roman" w:hAnsi="Times New Roman" w:cs="Times New Roman"/>
              </w:rPr>
            </w:pPr>
          </w:p>
        </w:tc>
      </w:tr>
      <w:tr w:rsidR="00D01885" w:rsidRPr="000206D8" w14:paraId="53F8DDBE" w14:textId="77777777" w:rsidTr="00990C93">
        <w:trPr>
          <w:trHeight w:val="392"/>
        </w:trPr>
        <w:tc>
          <w:tcPr>
            <w:tcW w:w="1486" w:type="dxa"/>
            <w:shd w:val="clear" w:color="auto" w:fill="auto"/>
          </w:tcPr>
          <w:p w14:paraId="42CA7C39" w14:textId="77777777" w:rsidR="00D01885" w:rsidRPr="000206D8" w:rsidRDefault="00D01885" w:rsidP="00990C93">
            <w:pPr>
              <w:tabs>
                <w:tab w:val="left" w:pos="0"/>
              </w:tabs>
              <w:jc w:val="center"/>
              <w:rPr>
                <w:rFonts w:ascii="Times New Roman" w:hAnsi="Times New Roman" w:cs="Times New Roman"/>
              </w:rPr>
            </w:pPr>
          </w:p>
          <w:p w14:paraId="6D0C641B"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18/2/19</w:t>
            </w:r>
          </w:p>
          <w:p w14:paraId="0F695201"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567B9CF2"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5F40CCAC" w14:textId="77777777" w:rsidR="00D01885" w:rsidRPr="000206D8" w:rsidRDefault="00D01885" w:rsidP="00990C93">
            <w:pPr>
              <w:tabs>
                <w:tab w:val="left" w:pos="0"/>
              </w:tabs>
              <w:rPr>
                <w:rFonts w:ascii="Times New Roman" w:hAnsi="Times New Roman" w:cs="Times New Roman"/>
              </w:rPr>
            </w:pPr>
          </w:p>
        </w:tc>
      </w:tr>
      <w:tr w:rsidR="00D01885" w:rsidRPr="000206D8" w14:paraId="6166A13D" w14:textId="77777777" w:rsidTr="00990C93">
        <w:trPr>
          <w:trHeight w:val="399"/>
        </w:trPr>
        <w:tc>
          <w:tcPr>
            <w:tcW w:w="1486" w:type="dxa"/>
            <w:shd w:val="clear" w:color="auto" w:fill="auto"/>
          </w:tcPr>
          <w:p w14:paraId="0D5F9426" w14:textId="77777777" w:rsidR="00D01885" w:rsidRPr="000206D8" w:rsidRDefault="00D01885" w:rsidP="00990C93">
            <w:pPr>
              <w:tabs>
                <w:tab w:val="left" w:pos="0"/>
              </w:tabs>
              <w:jc w:val="center"/>
              <w:rPr>
                <w:rFonts w:ascii="Times New Roman" w:hAnsi="Times New Roman" w:cs="Times New Roman"/>
              </w:rPr>
            </w:pPr>
          </w:p>
          <w:p w14:paraId="26C32C48"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19/2/19</w:t>
            </w:r>
          </w:p>
          <w:p w14:paraId="28867BA8"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4A42AA08"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7A81D21D" w14:textId="77777777" w:rsidR="00D01885" w:rsidRPr="000206D8" w:rsidRDefault="00D01885" w:rsidP="00990C93">
            <w:pPr>
              <w:tabs>
                <w:tab w:val="left" w:pos="0"/>
              </w:tabs>
              <w:rPr>
                <w:rFonts w:ascii="Times New Roman" w:hAnsi="Times New Roman" w:cs="Times New Roman"/>
              </w:rPr>
            </w:pPr>
          </w:p>
        </w:tc>
      </w:tr>
      <w:tr w:rsidR="00D01885" w:rsidRPr="000206D8" w14:paraId="660ABC85" w14:textId="77777777" w:rsidTr="00990C93">
        <w:trPr>
          <w:trHeight w:val="399"/>
        </w:trPr>
        <w:tc>
          <w:tcPr>
            <w:tcW w:w="1486" w:type="dxa"/>
            <w:shd w:val="clear" w:color="auto" w:fill="auto"/>
          </w:tcPr>
          <w:p w14:paraId="394480FF" w14:textId="77777777" w:rsidR="00D01885" w:rsidRPr="000206D8" w:rsidRDefault="00D01885" w:rsidP="00990C93">
            <w:pPr>
              <w:tabs>
                <w:tab w:val="left" w:pos="0"/>
              </w:tabs>
              <w:jc w:val="center"/>
              <w:rPr>
                <w:rFonts w:ascii="Times New Roman" w:hAnsi="Times New Roman" w:cs="Times New Roman"/>
              </w:rPr>
            </w:pPr>
          </w:p>
          <w:p w14:paraId="14157654"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20/2/19</w:t>
            </w:r>
          </w:p>
          <w:p w14:paraId="16693721"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5D74B2D2"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60FD0737" w14:textId="77777777" w:rsidR="00D01885" w:rsidRPr="000206D8" w:rsidRDefault="00D01885" w:rsidP="00990C93">
            <w:pPr>
              <w:tabs>
                <w:tab w:val="left" w:pos="0"/>
              </w:tabs>
              <w:rPr>
                <w:rFonts w:ascii="Times New Roman" w:hAnsi="Times New Roman" w:cs="Times New Roman"/>
              </w:rPr>
            </w:pPr>
          </w:p>
        </w:tc>
      </w:tr>
      <w:tr w:rsidR="00D01885" w:rsidRPr="000206D8" w14:paraId="1F0F03BC" w14:textId="77777777" w:rsidTr="00990C93">
        <w:trPr>
          <w:trHeight w:val="399"/>
        </w:trPr>
        <w:tc>
          <w:tcPr>
            <w:tcW w:w="1486" w:type="dxa"/>
            <w:shd w:val="clear" w:color="auto" w:fill="auto"/>
          </w:tcPr>
          <w:p w14:paraId="44EF179A" w14:textId="77777777" w:rsidR="00D01885" w:rsidRPr="000206D8" w:rsidRDefault="00D01885" w:rsidP="00990C93">
            <w:pPr>
              <w:tabs>
                <w:tab w:val="left" w:pos="0"/>
              </w:tabs>
              <w:jc w:val="center"/>
              <w:rPr>
                <w:rFonts w:ascii="Times New Roman" w:hAnsi="Times New Roman" w:cs="Times New Roman"/>
              </w:rPr>
            </w:pPr>
          </w:p>
          <w:p w14:paraId="23694E42"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21/2/19</w:t>
            </w:r>
          </w:p>
          <w:p w14:paraId="19EBEF41"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0B4649B6"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22868E54" w14:textId="77777777" w:rsidR="00D01885" w:rsidRPr="000206D8" w:rsidRDefault="00D01885" w:rsidP="00990C93">
            <w:pPr>
              <w:tabs>
                <w:tab w:val="left" w:pos="0"/>
              </w:tabs>
              <w:rPr>
                <w:rFonts w:ascii="Times New Roman" w:hAnsi="Times New Roman" w:cs="Times New Roman"/>
              </w:rPr>
            </w:pPr>
          </w:p>
        </w:tc>
      </w:tr>
      <w:tr w:rsidR="00D01885" w:rsidRPr="000206D8" w14:paraId="66E551B9" w14:textId="77777777" w:rsidTr="00990C93">
        <w:trPr>
          <w:trHeight w:val="399"/>
        </w:trPr>
        <w:tc>
          <w:tcPr>
            <w:tcW w:w="1486" w:type="dxa"/>
            <w:shd w:val="clear" w:color="auto" w:fill="auto"/>
          </w:tcPr>
          <w:p w14:paraId="1E0F0742" w14:textId="77777777" w:rsidR="00D01885" w:rsidRPr="000206D8" w:rsidRDefault="00D01885" w:rsidP="00990C93">
            <w:pPr>
              <w:tabs>
                <w:tab w:val="left" w:pos="0"/>
              </w:tabs>
              <w:jc w:val="center"/>
              <w:rPr>
                <w:rFonts w:ascii="Times New Roman" w:hAnsi="Times New Roman" w:cs="Times New Roman"/>
              </w:rPr>
            </w:pPr>
          </w:p>
          <w:p w14:paraId="41963F26" w14:textId="77777777" w:rsidR="00D01885" w:rsidRPr="000206D8" w:rsidRDefault="00D01885" w:rsidP="00990C93">
            <w:pPr>
              <w:tabs>
                <w:tab w:val="left" w:pos="0"/>
              </w:tabs>
              <w:jc w:val="center"/>
              <w:rPr>
                <w:rFonts w:ascii="Times New Roman" w:hAnsi="Times New Roman" w:cs="Times New Roman"/>
              </w:rPr>
            </w:pPr>
            <w:r w:rsidRPr="000206D8">
              <w:rPr>
                <w:rFonts w:ascii="Times New Roman" w:hAnsi="Times New Roman" w:cs="Times New Roman"/>
              </w:rPr>
              <w:t>22/2/19</w:t>
            </w:r>
          </w:p>
          <w:p w14:paraId="3C017C48" w14:textId="77777777" w:rsidR="00D01885" w:rsidRPr="000206D8" w:rsidRDefault="00D01885" w:rsidP="00990C93">
            <w:pPr>
              <w:tabs>
                <w:tab w:val="left" w:pos="0"/>
              </w:tabs>
              <w:jc w:val="center"/>
              <w:rPr>
                <w:rFonts w:ascii="Times New Roman" w:hAnsi="Times New Roman" w:cs="Times New Roman"/>
              </w:rPr>
            </w:pPr>
          </w:p>
        </w:tc>
        <w:tc>
          <w:tcPr>
            <w:tcW w:w="4013" w:type="dxa"/>
            <w:shd w:val="clear" w:color="auto" w:fill="auto"/>
          </w:tcPr>
          <w:p w14:paraId="2009AA14" w14:textId="77777777" w:rsidR="00D01885" w:rsidRPr="000206D8" w:rsidRDefault="00D01885" w:rsidP="00990C93">
            <w:pPr>
              <w:tabs>
                <w:tab w:val="left" w:pos="0"/>
              </w:tabs>
              <w:rPr>
                <w:rFonts w:ascii="Times New Roman" w:hAnsi="Times New Roman" w:cs="Times New Roman"/>
              </w:rPr>
            </w:pPr>
          </w:p>
        </w:tc>
        <w:tc>
          <w:tcPr>
            <w:tcW w:w="4013" w:type="dxa"/>
            <w:shd w:val="clear" w:color="auto" w:fill="auto"/>
          </w:tcPr>
          <w:p w14:paraId="2DCE8587" w14:textId="77777777" w:rsidR="00D01885" w:rsidRPr="000206D8" w:rsidRDefault="00D01885" w:rsidP="00990C93">
            <w:pPr>
              <w:tabs>
                <w:tab w:val="left" w:pos="0"/>
              </w:tabs>
              <w:rPr>
                <w:rFonts w:ascii="Times New Roman" w:hAnsi="Times New Roman" w:cs="Times New Roman"/>
              </w:rPr>
            </w:pPr>
          </w:p>
        </w:tc>
      </w:tr>
    </w:tbl>
    <w:p w14:paraId="067D2391" w14:textId="77777777" w:rsidR="00D01885" w:rsidRPr="000206D8" w:rsidRDefault="00D01885" w:rsidP="00D01885">
      <w:pPr>
        <w:rPr>
          <w:rFonts w:ascii="Times New Roman" w:hAnsi="Times New Roman" w:cs="Times New Roman"/>
          <w:sz w:val="32"/>
          <w:szCs w:val="32"/>
        </w:rPr>
      </w:pPr>
    </w:p>
    <w:p w14:paraId="09CA20BC" w14:textId="77777777" w:rsidR="00D01885" w:rsidRPr="000206D8" w:rsidRDefault="00D01885" w:rsidP="00D01885">
      <w:pPr>
        <w:pStyle w:val="Heading1"/>
        <w:rPr>
          <w:rFonts w:ascii="Times New Roman" w:hAnsi="Times New Roman" w:cs="Times New Roman"/>
        </w:rPr>
      </w:pPr>
      <w:bookmarkStart w:id="12" w:name="_Toc330726739"/>
      <w:r w:rsidRPr="000206D8">
        <w:rPr>
          <w:rFonts w:ascii="Times New Roman" w:hAnsi="Times New Roman" w:cs="Times New Roman"/>
        </w:rPr>
        <w:t>Classroom- based research with student teachers</w:t>
      </w:r>
      <w:bookmarkEnd w:id="12"/>
    </w:p>
    <w:p w14:paraId="2A568279" w14:textId="77777777" w:rsidR="00D01885" w:rsidRPr="000206D8" w:rsidRDefault="00D01885" w:rsidP="00D01885">
      <w:pPr>
        <w:framePr w:w="9166" w:h="2431" w:hRule="exact" w:wrap="around" w:vAnchor="text" w:hAnchor="page" w:x="1497" w:y="726"/>
        <w:rPr>
          <w:rFonts w:ascii="Times New Roman" w:hAnsi="Times New Roman" w:cs="Times New Roman"/>
          <w:sz w:val="36"/>
          <w:szCs w:val="36"/>
        </w:rPr>
      </w:pPr>
      <w:r w:rsidRPr="000206D8">
        <w:rPr>
          <w:rFonts w:ascii="Times New Roman" w:hAnsi="Times New Roman" w:cs="Times New Roman"/>
          <w:sz w:val="36"/>
          <w:szCs w:val="36"/>
        </w:rPr>
        <w:t>Ethical Research</w:t>
      </w:r>
    </w:p>
    <w:p w14:paraId="53D81BF2" w14:textId="77777777" w:rsidR="00D01885" w:rsidRPr="000206D8" w:rsidRDefault="00D01885" w:rsidP="00D01885">
      <w:pPr>
        <w:framePr w:w="9166" w:h="2431" w:hRule="exact" w:wrap="around" w:vAnchor="text" w:hAnchor="page" w:x="1497" w:y="726"/>
        <w:ind w:left="1440"/>
        <w:rPr>
          <w:rFonts w:ascii="Times New Roman" w:hAnsi="Times New Roman" w:cs="Times New Roman"/>
          <w:sz w:val="36"/>
          <w:szCs w:val="36"/>
        </w:rPr>
      </w:pPr>
    </w:p>
    <w:p w14:paraId="24B4F167" w14:textId="77777777" w:rsidR="00D01885" w:rsidRPr="000206D8" w:rsidRDefault="00D01885" w:rsidP="00D01885">
      <w:pPr>
        <w:framePr w:w="9166" w:h="2431" w:hRule="exact" w:wrap="around" w:vAnchor="text" w:hAnchor="page" w:x="1497" w:y="726"/>
        <w:rPr>
          <w:rFonts w:ascii="Times New Roman" w:hAnsi="Times New Roman" w:cs="Times New Roman"/>
        </w:rPr>
      </w:pPr>
      <w:r w:rsidRPr="000206D8">
        <w:rPr>
          <w:rFonts w:ascii="Times New Roman" w:hAnsi="Times New Roman" w:cs="Times New Roman"/>
        </w:rPr>
        <w:t>Student teachers may be required to undertake small-scale classroom-based research in order to complete assignments. The following letter should be made known to parents/guardians so that informed consent or a request to withdraw from the research being undertaken is allowed:</w:t>
      </w:r>
    </w:p>
    <w:p w14:paraId="4C9DB1C4" w14:textId="77777777" w:rsidR="00D01885" w:rsidRPr="000206D8" w:rsidRDefault="00D01885" w:rsidP="00D01885">
      <w:pPr>
        <w:framePr w:w="9166" w:h="2431" w:hRule="exact" w:wrap="around" w:vAnchor="text" w:hAnchor="page" w:x="1497" w:y="726"/>
        <w:rPr>
          <w:rFonts w:ascii="Times New Roman" w:hAnsi="Times New Roman" w:cs="Times New Roman"/>
        </w:rPr>
      </w:pPr>
    </w:p>
    <w:p w14:paraId="58B992A1" w14:textId="77777777" w:rsidR="00D01885" w:rsidRPr="000206D8" w:rsidRDefault="00D01885" w:rsidP="00D01885">
      <w:pPr>
        <w:framePr w:w="9166" w:h="2431" w:hRule="exact" w:wrap="around" w:vAnchor="text" w:hAnchor="page" w:x="1497" w:y="726"/>
        <w:rPr>
          <w:rFonts w:ascii="Times New Roman" w:hAnsi="Times New Roman" w:cs="Times New Roman"/>
        </w:rPr>
      </w:pPr>
    </w:p>
    <w:p w14:paraId="623B0FF0" w14:textId="77777777" w:rsidR="00D01885" w:rsidRPr="000206D8" w:rsidRDefault="00D01885" w:rsidP="00D01885">
      <w:pPr>
        <w:framePr w:w="9166" w:h="2431" w:hRule="exact" w:wrap="around" w:vAnchor="text" w:hAnchor="page" w:x="1497" w:y="726"/>
        <w:rPr>
          <w:rFonts w:ascii="Times New Roman" w:hAnsi="Times New Roman" w:cs="Times New Roman"/>
        </w:rPr>
      </w:pPr>
    </w:p>
    <w:p w14:paraId="0EDF6825" w14:textId="77777777" w:rsidR="00D01885" w:rsidRPr="000206D8" w:rsidRDefault="00D01885" w:rsidP="00D01885">
      <w:pPr>
        <w:spacing w:line="360" w:lineRule="auto"/>
        <w:jc w:val="both"/>
        <w:rPr>
          <w:rFonts w:ascii="Times New Roman" w:hAnsi="Times New Roman" w:cs="Times New Roman"/>
        </w:rPr>
      </w:pPr>
    </w:p>
    <w:p w14:paraId="2BAB13E2" w14:textId="77777777" w:rsidR="00D01885" w:rsidRPr="000206D8" w:rsidRDefault="00D01885" w:rsidP="00D01885">
      <w:pPr>
        <w:spacing w:line="360" w:lineRule="auto"/>
        <w:jc w:val="both"/>
        <w:rPr>
          <w:rFonts w:ascii="Times New Roman" w:hAnsi="Times New Roman" w:cs="Times New Roman"/>
        </w:rPr>
      </w:pPr>
    </w:p>
    <w:p w14:paraId="5D2680AB" w14:textId="77777777" w:rsidR="00D01885" w:rsidRPr="000206D8" w:rsidRDefault="00D01885" w:rsidP="00D01885">
      <w:pPr>
        <w:pBdr>
          <w:top w:val="single" w:sz="4" w:space="0" w:color="auto"/>
          <w:left w:val="single" w:sz="4" w:space="4" w:color="auto"/>
          <w:bottom w:val="single" w:sz="4" w:space="2" w:color="auto"/>
          <w:right w:val="single" w:sz="4" w:space="4" w:color="auto"/>
        </w:pBdr>
        <w:spacing w:line="276" w:lineRule="auto"/>
        <w:rPr>
          <w:rFonts w:ascii="Times New Roman" w:hAnsi="Times New Roman" w:cs="Times New Roman"/>
        </w:rPr>
      </w:pPr>
      <w:r w:rsidRPr="000206D8">
        <w:rPr>
          <w:rFonts w:ascii="Times New Roman" w:hAnsi="Times New Roman" w:cs="Times New Roman"/>
        </w:rPr>
        <w:t xml:space="preserve">This school is a partner with the professional learning partnership that sits within the </w:t>
      </w:r>
      <w:proofErr w:type="spellStart"/>
      <w:r w:rsidRPr="000206D8">
        <w:rPr>
          <w:rFonts w:ascii="Times New Roman" w:hAnsi="Times New Roman" w:cs="Times New Roman"/>
        </w:rPr>
        <w:t>Athrofa</w:t>
      </w:r>
      <w:proofErr w:type="spellEnd"/>
      <w:r w:rsidRPr="000206D8">
        <w:rPr>
          <w:rFonts w:ascii="Times New Roman" w:hAnsi="Times New Roman" w:cs="Times New Roman"/>
        </w:rPr>
        <w:t xml:space="preserve"> at University of Wales Trinity Saint David in Carmarthen and Swansea. This school offers placements to students who are learning to be teachers. When student teachers work within the </w:t>
      </w:r>
      <w:proofErr w:type="gramStart"/>
      <w:r w:rsidRPr="000206D8">
        <w:rPr>
          <w:rFonts w:ascii="Times New Roman" w:hAnsi="Times New Roman" w:cs="Times New Roman"/>
        </w:rPr>
        <w:t>school</w:t>
      </w:r>
      <w:proofErr w:type="gramEnd"/>
      <w:r w:rsidRPr="000206D8">
        <w:rPr>
          <w:rFonts w:ascii="Times New Roman" w:hAnsi="Times New Roman" w:cs="Times New Roman"/>
        </w:rPr>
        <w:t xml:space="preserve"> they are always under the supervision of the class teacher. The purpose of this letter is to inform you that as part of their University-based assessment, the student teachers will be required to evaluate classroom practice. This sometimes takes the form of a written evaluation or assessment of children’s work and can also involve asking staff and children about their views. This activity does not differ from usual classroom practice</w:t>
      </w:r>
    </w:p>
    <w:p w14:paraId="29230979" w14:textId="77777777" w:rsidR="00D01885" w:rsidRPr="000206D8" w:rsidRDefault="00D01885" w:rsidP="00D01885">
      <w:pPr>
        <w:pBdr>
          <w:top w:val="single" w:sz="4" w:space="0" w:color="auto"/>
          <w:left w:val="single" w:sz="4" w:space="4" w:color="auto"/>
          <w:bottom w:val="single" w:sz="4" w:space="2" w:color="auto"/>
          <w:right w:val="single" w:sz="4" w:space="4" w:color="auto"/>
        </w:pBdr>
        <w:spacing w:line="276" w:lineRule="auto"/>
        <w:rPr>
          <w:rFonts w:ascii="Times New Roman" w:hAnsi="Times New Roman" w:cs="Times New Roman"/>
        </w:rPr>
      </w:pPr>
      <w:r w:rsidRPr="000206D8">
        <w:rPr>
          <w:rFonts w:ascii="Times New Roman" w:hAnsi="Times New Roman" w:cs="Times New Roman"/>
        </w:rPr>
        <w:t xml:space="preserve">If you would like more information about the work taking place in your child’s </w:t>
      </w:r>
      <w:proofErr w:type="gramStart"/>
      <w:r w:rsidRPr="000206D8">
        <w:rPr>
          <w:rFonts w:ascii="Times New Roman" w:hAnsi="Times New Roman" w:cs="Times New Roman"/>
        </w:rPr>
        <w:t>class</w:t>
      </w:r>
      <w:proofErr w:type="gramEnd"/>
      <w:r w:rsidRPr="000206D8">
        <w:rPr>
          <w:rFonts w:ascii="Times New Roman" w:hAnsi="Times New Roman" w:cs="Times New Roman"/>
        </w:rPr>
        <w:t xml:space="preserve"> please don’t hesitate to ask the class teacher. If, following this discussion, you decide you don’t want your child to be involved in any classroom-based evaluation undertaken by student teachers please inform the class teacher. </w:t>
      </w:r>
    </w:p>
    <w:p w14:paraId="402F2945" w14:textId="77777777" w:rsidR="00D01885" w:rsidRPr="000206D8" w:rsidRDefault="00D01885" w:rsidP="00D01885">
      <w:pPr>
        <w:pBdr>
          <w:top w:val="single" w:sz="4" w:space="0" w:color="auto"/>
          <w:left w:val="single" w:sz="4" w:space="4" w:color="auto"/>
          <w:bottom w:val="single" w:sz="4" w:space="2" w:color="auto"/>
          <w:right w:val="single" w:sz="4" w:space="4" w:color="auto"/>
        </w:pBdr>
        <w:spacing w:line="276" w:lineRule="auto"/>
        <w:rPr>
          <w:rFonts w:ascii="Times New Roman" w:hAnsi="Times New Roman" w:cs="Times New Roman"/>
        </w:rPr>
      </w:pPr>
      <w:r w:rsidRPr="000206D8">
        <w:rPr>
          <w:rFonts w:ascii="Times New Roman" w:hAnsi="Times New Roman" w:cs="Times New Roman"/>
        </w:rPr>
        <w:t>If you would like more information about the initial education and training of new teachers please contact SWWCTE through its senior administrator, Christine Rees.</w:t>
      </w:r>
    </w:p>
    <w:p w14:paraId="6C4F0C63" w14:textId="77777777" w:rsidR="00D01885" w:rsidRPr="000206D8" w:rsidRDefault="00D01885" w:rsidP="00D01885">
      <w:pPr>
        <w:pBdr>
          <w:top w:val="single" w:sz="4" w:space="0" w:color="auto"/>
          <w:left w:val="single" w:sz="4" w:space="4" w:color="auto"/>
          <w:bottom w:val="single" w:sz="4" w:space="2" w:color="auto"/>
          <w:right w:val="single" w:sz="4" w:space="4" w:color="auto"/>
        </w:pBdr>
        <w:spacing w:line="276" w:lineRule="auto"/>
        <w:rPr>
          <w:rFonts w:ascii="Times New Roman" w:hAnsi="Times New Roman" w:cs="Times New Roman"/>
        </w:rPr>
      </w:pPr>
      <w:r w:rsidRPr="000206D8">
        <w:rPr>
          <w:rFonts w:ascii="Times New Roman" w:hAnsi="Times New Roman" w:cs="Times New Roman"/>
        </w:rPr>
        <w:t>Thank you for taking the time to read this information.</w:t>
      </w:r>
    </w:p>
    <w:p w14:paraId="2F9B2761" w14:textId="77777777" w:rsidR="00D01885" w:rsidRDefault="00D01885" w:rsidP="00D01885">
      <w:pPr>
        <w:rPr>
          <w:rFonts w:ascii="Times New Roman" w:hAnsi="Times New Roman" w:cs="Times New Roman"/>
          <w:sz w:val="36"/>
          <w:szCs w:val="36"/>
        </w:rPr>
      </w:pPr>
    </w:p>
    <w:p w14:paraId="6E427FFD" w14:textId="77777777" w:rsidR="00D01885" w:rsidRDefault="00D01885" w:rsidP="00D01885">
      <w:pPr>
        <w:rPr>
          <w:rFonts w:ascii="Times New Roman" w:hAnsi="Times New Roman" w:cs="Times New Roman"/>
          <w:sz w:val="36"/>
          <w:szCs w:val="36"/>
        </w:rPr>
      </w:pPr>
    </w:p>
    <w:p w14:paraId="0834FF41" w14:textId="77777777" w:rsidR="00D01885" w:rsidRPr="000206D8" w:rsidRDefault="00D01885" w:rsidP="00D01885">
      <w:pPr>
        <w:rPr>
          <w:rFonts w:ascii="Times New Roman" w:hAnsi="Times New Roman" w:cs="Times New Roman"/>
          <w:sz w:val="36"/>
          <w:szCs w:val="36"/>
        </w:rPr>
      </w:pPr>
    </w:p>
    <w:p w14:paraId="74311B47" w14:textId="77777777" w:rsidR="00D01885" w:rsidRPr="000206D8" w:rsidRDefault="00D01885" w:rsidP="00D01885">
      <w:pPr>
        <w:ind w:right="-58"/>
        <w:jc w:val="right"/>
        <w:rPr>
          <w:rFonts w:ascii="Times New Roman" w:hAnsi="Times New Roman" w:cs="Times New Roman"/>
          <w:b/>
        </w:rPr>
      </w:pPr>
      <w:r w:rsidRPr="000206D8">
        <w:rPr>
          <w:rFonts w:ascii="Times New Roman" w:hAnsi="Times New Roman" w:cs="Times New Roman"/>
          <w:noProof/>
          <w:lang w:eastAsia="en-GB"/>
        </w:rPr>
        <w:drawing>
          <wp:anchor distT="0" distB="0" distL="114300" distR="114300" simplePos="0" relativeHeight="251701248" behindDoc="1" locked="0" layoutInCell="1" allowOverlap="1" wp14:anchorId="2BE550B2" wp14:editId="17558007">
            <wp:simplePos x="0" y="0"/>
            <wp:positionH relativeFrom="column">
              <wp:posOffset>1704975</wp:posOffset>
            </wp:positionH>
            <wp:positionV relativeFrom="paragraph">
              <wp:posOffset>-504825</wp:posOffset>
            </wp:positionV>
            <wp:extent cx="1864995" cy="744220"/>
            <wp:effectExtent l="0" t="0" r="0" b="0"/>
            <wp:wrapTight wrapText="bothSides">
              <wp:wrapPolygon edited="0">
                <wp:start x="0" y="0"/>
                <wp:lineTo x="0" y="20642"/>
                <wp:lineTo x="21181" y="20642"/>
                <wp:lineTo x="21181" y="0"/>
                <wp:lineTo x="0" y="0"/>
              </wp:wrapPolygon>
            </wp:wrapTight>
            <wp:docPr id="116" name="Picture 11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7" r:link="rId78" cstate="print">
                      <a:extLst>
                        <a:ext uri="{28A0092B-C50C-407E-A947-70E740481C1C}">
                          <a14:useLocalDpi xmlns:a14="http://schemas.microsoft.com/office/drawing/2010/main" val="0"/>
                        </a:ext>
                      </a:extLst>
                    </a:blip>
                    <a:srcRect/>
                    <a:stretch>
                      <a:fillRect/>
                    </a:stretch>
                  </pic:blipFill>
                  <pic:spPr bwMode="auto">
                    <a:xfrm>
                      <a:off x="0" y="0"/>
                      <a:ext cx="1864995" cy="744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F07B9D" w14:textId="77777777" w:rsidR="00D01885" w:rsidRPr="000206D8" w:rsidRDefault="00D01885" w:rsidP="00D01885">
      <w:pPr>
        <w:rPr>
          <w:rFonts w:ascii="Times New Roman" w:hAnsi="Times New Roman" w:cs="Times New Roman"/>
          <w:b/>
        </w:rPr>
      </w:pPr>
    </w:p>
    <w:p w14:paraId="16C30397" w14:textId="77777777" w:rsidR="00D01885" w:rsidRPr="000206D8" w:rsidRDefault="00D01885" w:rsidP="00D01885">
      <w:pPr>
        <w:pStyle w:val="Heading2"/>
        <w:jc w:val="center"/>
        <w:rPr>
          <w:rFonts w:ascii="Times New Roman" w:hAnsi="Times New Roman" w:cs="Times New Roman"/>
        </w:rPr>
      </w:pPr>
      <w:r w:rsidRPr="000206D8">
        <w:rPr>
          <w:rFonts w:ascii="Times New Roman" w:hAnsi="Times New Roman" w:cs="Times New Roman"/>
        </w:rPr>
        <w:t>Consent form</w:t>
      </w:r>
    </w:p>
    <w:p w14:paraId="526D6B41" w14:textId="77777777" w:rsidR="00D01885" w:rsidRPr="000206D8" w:rsidRDefault="00D01885" w:rsidP="00D01885">
      <w:pPr>
        <w:spacing w:line="360" w:lineRule="auto"/>
        <w:rPr>
          <w:rFonts w:ascii="Times New Roman" w:hAnsi="Times New Roman" w:cs="Times New Roman"/>
        </w:rPr>
      </w:pPr>
    </w:p>
    <w:p w14:paraId="4AB88DAE" w14:textId="77777777" w:rsidR="00D01885" w:rsidRPr="000206D8" w:rsidRDefault="00D01885" w:rsidP="00D01885">
      <w:pPr>
        <w:spacing w:line="360" w:lineRule="auto"/>
        <w:rPr>
          <w:rFonts w:ascii="Times New Roman" w:hAnsi="Times New Roman" w:cs="Times New Roman"/>
        </w:rPr>
      </w:pPr>
      <w:r w:rsidRPr="000206D8">
        <w:rPr>
          <w:rFonts w:ascii="Times New Roman" w:hAnsi="Times New Roman" w:cs="Times New Roman"/>
        </w:rPr>
        <w:t xml:space="preserve">Trainees must gain the following written consent of the head teacher before taking photographs, filming or audio recording learners. </w:t>
      </w:r>
    </w:p>
    <w:p w14:paraId="252029B9"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14:paraId="5DED6C0E"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 xml:space="preserve">I agree to ___________________________________ as a representative of </w:t>
      </w:r>
      <w:proofErr w:type="spellStart"/>
      <w:r w:rsidRPr="000206D8">
        <w:rPr>
          <w:rFonts w:ascii="Times New Roman" w:hAnsi="Times New Roman" w:cs="Times New Roman"/>
        </w:rPr>
        <w:t>Yr</w:t>
      </w:r>
      <w:proofErr w:type="spellEnd"/>
      <w:r w:rsidRPr="000206D8">
        <w:rPr>
          <w:rFonts w:ascii="Times New Roman" w:hAnsi="Times New Roman" w:cs="Times New Roman"/>
        </w:rPr>
        <w:t xml:space="preserve"> </w:t>
      </w:r>
      <w:proofErr w:type="spellStart"/>
      <w:r w:rsidRPr="000206D8">
        <w:rPr>
          <w:rFonts w:ascii="Times New Roman" w:hAnsi="Times New Roman" w:cs="Times New Roman"/>
        </w:rPr>
        <w:t>Athrofa</w:t>
      </w:r>
      <w:proofErr w:type="spellEnd"/>
      <w:r w:rsidRPr="000206D8">
        <w:rPr>
          <w:rFonts w:ascii="Times New Roman" w:hAnsi="Times New Roman" w:cs="Times New Roman"/>
        </w:rPr>
        <w:t xml:space="preserve"> to:</w:t>
      </w:r>
    </w:p>
    <w:p w14:paraId="78574AB8"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14:paraId="47DA7BCA"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outlineLvl w:val="0"/>
        <w:rPr>
          <w:rFonts w:ascii="Times New Roman" w:hAnsi="Times New Roman" w:cs="Times New Roman"/>
        </w:rPr>
      </w:pPr>
      <w:r w:rsidRPr="000206D8">
        <w:rPr>
          <w:rFonts w:ascii="Times New Roman" w:hAnsi="Times New Roman" w:cs="Times New Roman"/>
        </w:rPr>
        <w:lastRenderedPageBreak/>
        <w:t>Take photographs                Interview</w:t>
      </w:r>
    </w:p>
    <w:p w14:paraId="23CBD378"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Take video                             Quote school policy documents</w:t>
      </w:r>
    </w:p>
    <w:p w14:paraId="5D7C6953"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 xml:space="preserve">Tape-record </w:t>
      </w:r>
      <w:r w:rsidRPr="000206D8">
        <w:rPr>
          <w:rFonts w:ascii="Times New Roman" w:hAnsi="Times New Roman" w:cs="Times New Roman"/>
        </w:rPr>
        <w:tab/>
      </w:r>
      <w:r w:rsidRPr="000206D8">
        <w:rPr>
          <w:rFonts w:ascii="Times New Roman" w:hAnsi="Times New Roman" w:cs="Times New Roman"/>
        </w:rPr>
        <w:tab/>
        <w:t xml:space="preserve">     Questionnaires</w:t>
      </w:r>
      <w:r w:rsidRPr="000206D8">
        <w:rPr>
          <w:rFonts w:ascii="Times New Roman" w:hAnsi="Times New Roman" w:cs="Times New Roman"/>
        </w:rPr>
        <w:tab/>
        <w:t xml:space="preserve">                                                </w:t>
      </w:r>
      <w:proofErr w:type="gramStart"/>
      <w:r w:rsidRPr="000206D8">
        <w:rPr>
          <w:rFonts w:ascii="Times New Roman" w:hAnsi="Times New Roman" w:cs="Times New Roman"/>
        </w:rPr>
        <w:t xml:space="preserve">   (</w:t>
      </w:r>
      <w:proofErr w:type="gramEnd"/>
      <w:r w:rsidRPr="000206D8">
        <w:rPr>
          <w:rFonts w:ascii="Times New Roman" w:hAnsi="Times New Roman" w:cs="Times New Roman"/>
        </w:rPr>
        <w:t>Tick accordingly)</w:t>
      </w:r>
    </w:p>
    <w:p w14:paraId="08E180FA"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Name of Head teacher________________________ Signed_______________________</w:t>
      </w:r>
    </w:p>
    <w:p w14:paraId="4E1DB8E8"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Name of school_____________________________</w:t>
      </w:r>
    </w:p>
    <w:p w14:paraId="654B7E10" w14:textId="77777777" w:rsidR="00D01885" w:rsidRPr="000206D8" w:rsidRDefault="00D01885" w:rsidP="00D01885">
      <w:pPr>
        <w:spacing w:line="360" w:lineRule="auto"/>
        <w:rPr>
          <w:rFonts w:ascii="Times New Roman" w:hAnsi="Times New Roman" w:cs="Times New Roman"/>
        </w:rPr>
      </w:pPr>
      <w:r w:rsidRPr="000206D8">
        <w:rPr>
          <w:rFonts w:ascii="Times New Roman" w:hAnsi="Times New Roman" w:cs="Times New Roman"/>
          <w:b/>
        </w:rPr>
        <w:t>To be completed by the trainee</w:t>
      </w:r>
      <w:r w:rsidRPr="000206D8">
        <w:rPr>
          <w:rFonts w:ascii="Times New Roman" w:hAnsi="Times New Roman" w:cs="Times New Roman"/>
        </w:rPr>
        <w:t xml:space="preserve">: </w:t>
      </w:r>
    </w:p>
    <w:p w14:paraId="1C30073A" w14:textId="77777777" w:rsidR="00D01885" w:rsidRPr="000206D8" w:rsidRDefault="00D01885" w:rsidP="00D01885">
      <w:pPr>
        <w:spacing w:line="360" w:lineRule="auto"/>
        <w:rPr>
          <w:rFonts w:ascii="Times New Roman" w:hAnsi="Times New Roman" w:cs="Times New Roman"/>
        </w:rPr>
      </w:pPr>
      <w:r w:rsidRPr="000206D8">
        <w:rPr>
          <w:rFonts w:ascii="Times New Roman" w:hAnsi="Times New Roman" w:cs="Times New Roman"/>
        </w:rPr>
        <w:t xml:space="preserve">If I am granted such permission, I agree to abide by the ethics embodied within the EWC Code of Conduct and will not distribute any such material to audiences beyond the University authorities without their permission.  </w:t>
      </w:r>
    </w:p>
    <w:p w14:paraId="7992069F"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 xml:space="preserve">Name of trainee:               </w:t>
      </w:r>
    </w:p>
    <w:p w14:paraId="7214F7B2"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 xml:space="preserve">Signed: </w:t>
      </w:r>
    </w:p>
    <w:p w14:paraId="296F6446"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 xml:space="preserve">Telephone number:   </w:t>
      </w:r>
    </w:p>
    <w:p w14:paraId="3166879B" w14:textId="77777777" w:rsidR="00D01885" w:rsidRPr="000206D8"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0206D8">
        <w:rPr>
          <w:rFonts w:ascii="Times New Roman" w:hAnsi="Times New Roman" w:cs="Times New Roman"/>
        </w:rPr>
        <w:t>Email address:</w:t>
      </w:r>
    </w:p>
    <w:p w14:paraId="456D054C" w14:textId="77777777" w:rsidR="00D01885" w:rsidRPr="000206D8" w:rsidRDefault="00D01885" w:rsidP="00D01885">
      <w:pPr>
        <w:spacing w:line="360" w:lineRule="auto"/>
        <w:ind w:right="-1054"/>
        <w:rPr>
          <w:rFonts w:ascii="Times New Roman" w:hAnsi="Times New Roman" w:cs="Times New Roman"/>
        </w:rPr>
      </w:pPr>
    </w:p>
    <w:p w14:paraId="02711319" w14:textId="77777777" w:rsidR="00D01885" w:rsidRPr="000206D8" w:rsidRDefault="00D01885" w:rsidP="00D01885">
      <w:pPr>
        <w:pBdr>
          <w:top w:val="single" w:sz="4" w:space="1" w:color="auto"/>
          <w:left w:val="single" w:sz="4" w:space="4" w:color="auto"/>
          <w:bottom w:val="single" w:sz="4" w:space="1" w:color="auto"/>
          <w:right w:val="single" w:sz="4" w:space="0" w:color="auto"/>
        </w:pBdr>
        <w:spacing w:line="360" w:lineRule="auto"/>
        <w:ind w:right="-58"/>
        <w:rPr>
          <w:rFonts w:ascii="Times New Roman" w:hAnsi="Times New Roman" w:cs="Times New Roman"/>
        </w:rPr>
      </w:pPr>
      <w:r w:rsidRPr="000206D8">
        <w:rPr>
          <w:rFonts w:ascii="Times New Roman" w:hAnsi="Times New Roman" w:cs="Times New Roman"/>
        </w:rPr>
        <w:t>Programme (e.g. BA Ed/ PGCE Primary/PGCE Secondary):</w:t>
      </w:r>
    </w:p>
    <w:p w14:paraId="46F65B6E" w14:textId="77777777" w:rsidR="00D01885" w:rsidRPr="000206D8" w:rsidRDefault="00D01885" w:rsidP="00D01885">
      <w:pPr>
        <w:pBdr>
          <w:top w:val="single" w:sz="4" w:space="1" w:color="auto"/>
          <w:left w:val="single" w:sz="4" w:space="4" w:color="auto"/>
          <w:bottom w:val="single" w:sz="4" w:space="1" w:color="auto"/>
          <w:right w:val="single" w:sz="4" w:space="0" w:color="auto"/>
        </w:pBdr>
        <w:spacing w:line="360" w:lineRule="auto"/>
        <w:ind w:right="-58"/>
        <w:rPr>
          <w:rFonts w:ascii="Times New Roman" w:hAnsi="Times New Roman" w:cs="Times New Roman"/>
        </w:rPr>
      </w:pPr>
      <w:r w:rsidRPr="000206D8">
        <w:rPr>
          <w:rFonts w:ascii="Times New Roman" w:hAnsi="Times New Roman" w:cs="Times New Roman"/>
        </w:rPr>
        <w:t xml:space="preserve">Date:                                  </w:t>
      </w:r>
      <w:r w:rsidRPr="000206D8">
        <w:rPr>
          <w:rFonts w:ascii="Times New Roman" w:hAnsi="Times New Roman" w:cs="Times New Roman"/>
        </w:rPr>
        <w:tab/>
      </w:r>
      <w:r w:rsidRPr="000206D8">
        <w:rPr>
          <w:rFonts w:ascii="Times New Roman" w:hAnsi="Times New Roman" w:cs="Times New Roman"/>
        </w:rPr>
        <w:tab/>
      </w:r>
      <w:r w:rsidRPr="000206D8">
        <w:rPr>
          <w:rFonts w:ascii="Times New Roman" w:hAnsi="Times New Roman" w:cs="Times New Roman"/>
        </w:rPr>
        <w:tab/>
      </w:r>
      <w:r w:rsidRPr="000206D8">
        <w:rPr>
          <w:rFonts w:ascii="Times New Roman" w:hAnsi="Times New Roman" w:cs="Times New Roman"/>
        </w:rPr>
        <w:tab/>
      </w:r>
    </w:p>
    <w:p w14:paraId="741E7163"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u w:val="single"/>
        </w:rPr>
      </w:pPr>
      <w:r w:rsidRPr="000206D8">
        <w:rPr>
          <w:rFonts w:ascii="Times New Roman" w:hAnsi="Times New Roman" w:cs="Times New Roman"/>
          <w:sz w:val="36"/>
          <w:szCs w:val="36"/>
          <w:u w:val="single"/>
        </w:rPr>
        <w:t>Reading &amp; Research from information sources:</w:t>
      </w:r>
    </w:p>
    <w:p w14:paraId="4EF0DF6C"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r w:rsidRPr="000206D8">
        <w:rPr>
          <w:rFonts w:ascii="Times New Roman" w:hAnsi="Times New Roman" w:cs="Times New Roman"/>
          <w:sz w:val="36"/>
          <w:szCs w:val="36"/>
        </w:rPr>
        <w:t>1.</w:t>
      </w:r>
    </w:p>
    <w:p w14:paraId="09B800D6"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p>
    <w:p w14:paraId="7304D9F8"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r w:rsidRPr="000206D8">
        <w:rPr>
          <w:rFonts w:ascii="Times New Roman" w:hAnsi="Times New Roman" w:cs="Times New Roman"/>
          <w:sz w:val="36"/>
          <w:szCs w:val="36"/>
        </w:rPr>
        <w:t>2.</w:t>
      </w:r>
    </w:p>
    <w:p w14:paraId="1C2B0332"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p>
    <w:p w14:paraId="392651A2"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r w:rsidRPr="000206D8">
        <w:rPr>
          <w:rFonts w:ascii="Times New Roman" w:hAnsi="Times New Roman" w:cs="Times New Roman"/>
          <w:sz w:val="36"/>
          <w:szCs w:val="36"/>
        </w:rPr>
        <w:lastRenderedPageBreak/>
        <w:t>3.</w:t>
      </w:r>
    </w:p>
    <w:p w14:paraId="0E167DBC"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p>
    <w:p w14:paraId="0FE24C86"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r w:rsidRPr="000206D8">
        <w:rPr>
          <w:rFonts w:ascii="Times New Roman" w:hAnsi="Times New Roman" w:cs="Times New Roman"/>
          <w:sz w:val="36"/>
          <w:szCs w:val="36"/>
        </w:rPr>
        <w:t>4.</w:t>
      </w:r>
    </w:p>
    <w:p w14:paraId="779E5F22"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p>
    <w:p w14:paraId="11B48CDF"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r w:rsidRPr="000206D8">
        <w:rPr>
          <w:rFonts w:ascii="Times New Roman" w:hAnsi="Times New Roman" w:cs="Times New Roman"/>
          <w:sz w:val="36"/>
          <w:szCs w:val="36"/>
        </w:rPr>
        <w:t>5.</w:t>
      </w:r>
    </w:p>
    <w:p w14:paraId="568D01AE" w14:textId="77777777" w:rsidR="00D01885" w:rsidRPr="000206D8" w:rsidRDefault="00D01885" w:rsidP="00D01885">
      <w:pPr>
        <w:pBdr>
          <w:top w:val="single" w:sz="4" w:space="1" w:color="auto"/>
          <w:left w:val="single" w:sz="4" w:space="4" w:color="auto"/>
          <w:bottom w:val="single" w:sz="4" w:space="1" w:color="auto"/>
          <w:right w:val="single" w:sz="4" w:space="4" w:color="auto"/>
        </w:pBdr>
        <w:rPr>
          <w:rFonts w:ascii="Times New Roman" w:hAnsi="Times New Roman" w:cs="Times New Roman"/>
          <w:sz w:val="36"/>
          <w:szCs w:val="36"/>
        </w:rPr>
      </w:pPr>
    </w:p>
    <w:p w14:paraId="7A8652AA" w14:textId="77777777" w:rsidR="00D01885" w:rsidRPr="000206D8" w:rsidRDefault="00D01885" w:rsidP="00D01885">
      <w:pPr>
        <w:rPr>
          <w:rFonts w:ascii="Times New Roman" w:hAnsi="Times New Roman" w:cs="Times New Roman"/>
          <w:sz w:val="36"/>
          <w:szCs w:val="36"/>
        </w:rPr>
      </w:pPr>
    </w:p>
    <w:p w14:paraId="0E1E3787" w14:textId="77777777" w:rsidR="00D01885" w:rsidRPr="000206D8" w:rsidRDefault="00D01885" w:rsidP="00D01885">
      <w:pPr>
        <w:rPr>
          <w:rFonts w:ascii="Times New Roman" w:hAnsi="Times New Roman" w:cs="Times New Roman"/>
          <w:sz w:val="36"/>
          <w:szCs w:val="36"/>
        </w:rPr>
      </w:pPr>
      <w:r w:rsidRPr="000206D8">
        <w:rPr>
          <w:rFonts w:ascii="Times New Roman" w:hAnsi="Times New Roman" w:cs="Times New Roman"/>
          <w:sz w:val="36"/>
          <w:szCs w:val="36"/>
        </w:rPr>
        <w:t>General observations/ data collection:</w:t>
      </w:r>
    </w:p>
    <w:tbl>
      <w:tblPr>
        <w:tblStyle w:val="TableGrid"/>
        <w:tblW w:w="0" w:type="auto"/>
        <w:tblLook w:val="04A0" w:firstRow="1" w:lastRow="0" w:firstColumn="1" w:lastColumn="0" w:noHBand="0" w:noVBand="1"/>
      </w:tblPr>
      <w:tblGrid>
        <w:gridCol w:w="1564"/>
        <w:gridCol w:w="2700"/>
        <w:gridCol w:w="4366"/>
      </w:tblGrid>
      <w:tr w:rsidR="00D01885" w:rsidRPr="000206D8" w14:paraId="15226D7C" w14:textId="77777777" w:rsidTr="00990C93">
        <w:tc>
          <w:tcPr>
            <w:tcW w:w="1615" w:type="dxa"/>
          </w:tcPr>
          <w:p w14:paraId="3844DB95" w14:textId="77777777" w:rsidR="00D01885" w:rsidRPr="000206D8" w:rsidRDefault="00D01885" w:rsidP="00990C93">
            <w:pPr>
              <w:jc w:val="center"/>
              <w:rPr>
                <w:rFonts w:ascii="Times New Roman" w:hAnsi="Times New Roman" w:cs="Times New Roman"/>
                <w:sz w:val="36"/>
                <w:szCs w:val="36"/>
              </w:rPr>
            </w:pPr>
            <w:r w:rsidRPr="000206D8">
              <w:rPr>
                <w:rFonts w:ascii="Times New Roman" w:hAnsi="Times New Roman" w:cs="Times New Roman"/>
                <w:sz w:val="36"/>
                <w:szCs w:val="36"/>
              </w:rPr>
              <w:t>Date</w:t>
            </w:r>
          </w:p>
        </w:tc>
        <w:tc>
          <w:tcPr>
            <w:tcW w:w="2828" w:type="dxa"/>
          </w:tcPr>
          <w:p w14:paraId="44A8BD0B" w14:textId="77777777" w:rsidR="00D01885" w:rsidRPr="000206D8" w:rsidRDefault="00D01885" w:rsidP="00990C93">
            <w:pPr>
              <w:jc w:val="center"/>
              <w:rPr>
                <w:rFonts w:ascii="Times New Roman" w:hAnsi="Times New Roman" w:cs="Times New Roman"/>
                <w:sz w:val="36"/>
                <w:szCs w:val="36"/>
              </w:rPr>
            </w:pPr>
            <w:r w:rsidRPr="000206D8">
              <w:rPr>
                <w:rFonts w:ascii="Times New Roman" w:hAnsi="Times New Roman" w:cs="Times New Roman"/>
                <w:sz w:val="36"/>
                <w:szCs w:val="36"/>
              </w:rPr>
              <w:t>Event</w:t>
            </w:r>
          </w:p>
        </w:tc>
        <w:tc>
          <w:tcPr>
            <w:tcW w:w="4567" w:type="dxa"/>
          </w:tcPr>
          <w:p w14:paraId="186927A4" w14:textId="77777777" w:rsidR="00D01885" w:rsidRPr="000206D8" w:rsidRDefault="00D01885" w:rsidP="00990C93">
            <w:pPr>
              <w:jc w:val="center"/>
              <w:rPr>
                <w:rFonts w:ascii="Times New Roman" w:hAnsi="Times New Roman" w:cs="Times New Roman"/>
                <w:sz w:val="36"/>
                <w:szCs w:val="36"/>
              </w:rPr>
            </w:pPr>
            <w:r w:rsidRPr="000206D8">
              <w:rPr>
                <w:rFonts w:ascii="Times New Roman" w:hAnsi="Times New Roman" w:cs="Times New Roman"/>
                <w:sz w:val="36"/>
                <w:szCs w:val="36"/>
              </w:rPr>
              <w:t>Comments</w:t>
            </w:r>
          </w:p>
        </w:tc>
      </w:tr>
      <w:tr w:rsidR="00D01885" w:rsidRPr="000206D8" w14:paraId="3FC8DF6B" w14:textId="77777777" w:rsidTr="00990C93">
        <w:tc>
          <w:tcPr>
            <w:tcW w:w="1615" w:type="dxa"/>
          </w:tcPr>
          <w:p w14:paraId="64CEFCA5" w14:textId="77777777" w:rsidR="00D01885" w:rsidRPr="000206D8" w:rsidRDefault="00D01885" w:rsidP="00990C93">
            <w:pPr>
              <w:jc w:val="center"/>
              <w:rPr>
                <w:rFonts w:ascii="Times New Roman" w:hAnsi="Times New Roman" w:cs="Times New Roman"/>
                <w:sz w:val="36"/>
                <w:szCs w:val="36"/>
              </w:rPr>
            </w:pPr>
          </w:p>
          <w:p w14:paraId="73BF3488" w14:textId="77777777" w:rsidR="00D01885" w:rsidRPr="000206D8" w:rsidRDefault="00D01885" w:rsidP="00990C93">
            <w:pPr>
              <w:jc w:val="center"/>
              <w:rPr>
                <w:rFonts w:ascii="Times New Roman" w:hAnsi="Times New Roman" w:cs="Times New Roman"/>
                <w:sz w:val="36"/>
                <w:szCs w:val="36"/>
              </w:rPr>
            </w:pPr>
          </w:p>
          <w:p w14:paraId="094F4982" w14:textId="77777777" w:rsidR="00D01885" w:rsidRPr="000206D8" w:rsidRDefault="00D01885" w:rsidP="00990C93">
            <w:pPr>
              <w:jc w:val="center"/>
              <w:rPr>
                <w:rFonts w:ascii="Times New Roman" w:hAnsi="Times New Roman" w:cs="Times New Roman"/>
                <w:sz w:val="36"/>
                <w:szCs w:val="36"/>
              </w:rPr>
            </w:pPr>
          </w:p>
          <w:p w14:paraId="41C3BCB2" w14:textId="77777777" w:rsidR="00D01885" w:rsidRPr="000206D8" w:rsidRDefault="00D01885" w:rsidP="00990C93">
            <w:pPr>
              <w:jc w:val="center"/>
              <w:rPr>
                <w:rFonts w:ascii="Times New Roman" w:hAnsi="Times New Roman" w:cs="Times New Roman"/>
                <w:sz w:val="36"/>
                <w:szCs w:val="36"/>
              </w:rPr>
            </w:pPr>
          </w:p>
          <w:p w14:paraId="0D2AC28C" w14:textId="77777777" w:rsidR="00D01885" w:rsidRPr="000206D8" w:rsidRDefault="00D01885" w:rsidP="00990C93">
            <w:pPr>
              <w:jc w:val="center"/>
              <w:rPr>
                <w:rFonts w:ascii="Times New Roman" w:hAnsi="Times New Roman" w:cs="Times New Roman"/>
                <w:sz w:val="36"/>
                <w:szCs w:val="36"/>
              </w:rPr>
            </w:pPr>
          </w:p>
          <w:p w14:paraId="3C762C15" w14:textId="77777777" w:rsidR="00D01885" w:rsidRPr="000206D8" w:rsidRDefault="00D01885" w:rsidP="00990C93">
            <w:pPr>
              <w:jc w:val="center"/>
              <w:rPr>
                <w:rFonts w:ascii="Times New Roman" w:hAnsi="Times New Roman" w:cs="Times New Roman"/>
                <w:sz w:val="36"/>
                <w:szCs w:val="36"/>
              </w:rPr>
            </w:pPr>
          </w:p>
        </w:tc>
        <w:tc>
          <w:tcPr>
            <w:tcW w:w="2828" w:type="dxa"/>
          </w:tcPr>
          <w:p w14:paraId="1C85F673" w14:textId="77777777" w:rsidR="00D01885" w:rsidRPr="000206D8" w:rsidRDefault="00D01885" w:rsidP="00990C93">
            <w:pPr>
              <w:jc w:val="center"/>
              <w:rPr>
                <w:rFonts w:ascii="Times New Roman" w:hAnsi="Times New Roman" w:cs="Times New Roman"/>
                <w:sz w:val="36"/>
                <w:szCs w:val="36"/>
              </w:rPr>
            </w:pPr>
          </w:p>
        </w:tc>
        <w:tc>
          <w:tcPr>
            <w:tcW w:w="4567" w:type="dxa"/>
          </w:tcPr>
          <w:p w14:paraId="5A4C64EE" w14:textId="77777777" w:rsidR="00D01885" w:rsidRPr="000206D8" w:rsidRDefault="00D01885" w:rsidP="00990C93">
            <w:pPr>
              <w:jc w:val="center"/>
              <w:rPr>
                <w:rFonts w:ascii="Times New Roman" w:hAnsi="Times New Roman" w:cs="Times New Roman"/>
                <w:sz w:val="36"/>
                <w:szCs w:val="36"/>
              </w:rPr>
            </w:pPr>
          </w:p>
        </w:tc>
      </w:tr>
      <w:tr w:rsidR="00D01885" w:rsidRPr="000206D8" w14:paraId="4754E22D" w14:textId="77777777" w:rsidTr="00990C93">
        <w:tc>
          <w:tcPr>
            <w:tcW w:w="1615" w:type="dxa"/>
          </w:tcPr>
          <w:p w14:paraId="182FE75C" w14:textId="77777777" w:rsidR="00D01885" w:rsidRPr="000206D8" w:rsidRDefault="00D01885" w:rsidP="00990C93">
            <w:pPr>
              <w:jc w:val="center"/>
              <w:rPr>
                <w:rFonts w:ascii="Times New Roman" w:hAnsi="Times New Roman" w:cs="Times New Roman"/>
                <w:sz w:val="36"/>
                <w:szCs w:val="36"/>
              </w:rPr>
            </w:pPr>
          </w:p>
          <w:p w14:paraId="00CB85F3" w14:textId="77777777" w:rsidR="00D01885" w:rsidRPr="000206D8" w:rsidRDefault="00D01885" w:rsidP="00990C93">
            <w:pPr>
              <w:jc w:val="center"/>
              <w:rPr>
                <w:rFonts w:ascii="Times New Roman" w:hAnsi="Times New Roman" w:cs="Times New Roman"/>
                <w:sz w:val="36"/>
                <w:szCs w:val="36"/>
              </w:rPr>
            </w:pPr>
          </w:p>
          <w:p w14:paraId="1ADE605F" w14:textId="77777777" w:rsidR="00D01885" w:rsidRPr="000206D8" w:rsidRDefault="00D01885" w:rsidP="00990C93">
            <w:pPr>
              <w:jc w:val="center"/>
              <w:rPr>
                <w:rFonts w:ascii="Times New Roman" w:hAnsi="Times New Roman" w:cs="Times New Roman"/>
                <w:sz w:val="36"/>
                <w:szCs w:val="36"/>
              </w:rPr>
            </w:pPr>
          </w:p>
          <w:p w14:paraId="6023CC9D" w14:textId="77777777" w:rsidR="00D01885" w:rsidRPr="000206D8" w:rsidRDefault="00D01885" w:rsidP="00990C93">
            <w:pPr>
              <w:jc w:val="center"/>
              <w:rPr>
                <w:rFonts w:ascii="Times New Roman" w:hAnsi="Times New Roman" w:cs="Times New Roman"/>
                <w:sz w:val="36"/>
                <w:szCs w:val="36"/>
              </w:rPr>
            </w:pPr>
          </w:p>
          <w:p w14:paraId="586D9FE7" w14:textId="77777777" w:rsidR="00D01885" w:rsidRPr="000206D8" w:rsidRDefault="00D01885" w:rsidP="00990C93">
            <w:pPr>
              <w:jc w:val="center"/>
              <w:rPr>
                <w:rFonts w:ascii="Times New Roman" w:hAnsi="Times New Roman" w:cs="Times New Roman"/>
                <w:sz w:val="36"/>
                <w:szCs w:val="36"/>
              </w:rPr>
            </w:pPr>
          </w:p>
          <w:p w14:paraId="009C42A1" w14:textId="77777777" w:rsidR="00D01885" w:rsidRPr="000206D8" w:rsidRDefault="00D01885" w:rsidP="00990C93">
            <w:pPr>
              <w:jc w:val="center"/>
              <w:rPr>
                <w:rFonts w:ascii="Times New Roman" w:hAnsi="Times New Roman" w:cs="Times New Roman"/>
                <w:sz w:val="36"/>
                <w:szCs w:val="36"/>
              </w:rPr>
            </w:pPr>
          </w:p>
        </w:tc>
        <w:tc>
          <w:tcPr>
            <w:tcW w:w="2828" w:type="dxa"/>
          </w:tcPr>
          <w:p w14:paraId="05B4C893" w14:textId="77777777" w:rsidR="00D01885" w:rsidRPr="000206D8" w:rsidRDefault="00D01885" w:rsidP="00990C93">
            <w:pPr>
              <w:jc w:val="center"/>
              <w:rPr>
                <w:rFonts w:ascii="Times New Roman" w:hAnsi="Times New Roman" w:cs="Times New Roman"/>
                <w:sz w:val="36"/>
                <w:szCs w:val="36"/>
              </w:rPr>
            </w:pPr>
          </w:p>
        </w:tc>
        <w:tc>
          <w:tcPr>
            <w:tcW w:w="4567" w:type="dxa"/>
          </w:tcPr>
          <w:p w14:paraId="037F57B8" w14:textId="77777777" w:rsidR="00D01885" w:rsidRPr="000206D8" w:rsidRDefault="00D01885" w:rsidP="00990C93">
            <w:pPr>
              <w:jc w:val="center"/>
              <w:rPr>
                <w:rFonts w:ascii="Times New Roman" w:hAnsi="Times New Roman" w:cs="Times New Roman"/>
                <w:sz w:val="36"/>
                <w:szCs w:val="36"/>
              </w:rPr>
            </w:pPr>
          </w:p>
        </w:tc>
      </w:tr>
      <w:tr w:rsidR="00D01885" w:rsidRPr="000206D8" w14:paraId="1A637952" w14:textId="77777777" w:rsidTr="00990C93">
        <w:tc>
          <w:tcPr>
            <w:tcW w:w="1615" w:type="dxa"/>
          </w:tcPr>
          <w:p w14:paraId="1E75B8FC" w14:textId="77777777" w:rsidR="00D01885" w:rsidRPr="000206D8" w:rsidRDefault="00D01885" w:rsidP="00990C93">
            <w:pPr>
              <w:jc w:val="center"/>
              <w:rPr>
                <w:rFonts w:ascii="Times New Roman" w:hAnsi="Times New Roman" w:cs="Times New Roman"/>
                <w:sz w:val="36"/>
                <w:szCs w:val="36"/>
              </w:rPr>
            </w:pPr>
          </w:p>
          <w:p w14:paraId="25465B63" w14:textId="77777777" w:rsidR="00D01885" w:rsidRPr="000206D8" w:rsidRDefault="00D01885" w:rsidP="00990C93">
            <w:pPr>
              <w:jc w:val="center"/>
              <w:rPr>
                <w:rFonts w:ascii="Times New Roman" w:hAnsi="Times New Roman" w:cs="Times New Roman"/>
                <w:sz w:val="36"/>
                <w:szCs w:val="36"/>
              </w:rPr>
            </w:pPr>
          </w:p>
          <w:p w14:paraId="172CB584" w14:textId="77777777" w:rsidR="00D01885" w:rsidRPr="000206D8" w:rsidRDefault="00D01885" w:rsidP="00990C93">
            <w:pPr>
              <w:jc w:val="center"/>
              <w:rPr>
                <w:rFonts w:ascii="Times New Roman" w:hAnsi="Times New Roman" w:cs="Times New Roman"/>
                <w:sz w:val="36"/>
                <w:szCs w:val="36"/>
              </w:rPr>
            </w:pPr>
          </w:p>
          <w:p w14:paraId="293C468C" w14:textId="77777777" w:rsidR="00D01885" w:rsidRPr="000206D8" w:rsidRDefault="00D01885" w:rsidP="00990C93">
            <w:pPr>
              <w:jc w:val="center"/>
              <w:rPr>
                <w:rFonts w:ascii="Times New Roman" w:hAnsi="Times New Roman" w:cs="Times New Roman"/>
                <w:sz w:val="36"/>
                <w:szCs w:val="36"/>
              </w:rPr>
            </w:pPr>
          </w:p>
          <w:p w14:paraId="086B282D" w14:textId="77777777" w:rsidR="00D01885" w:rsidRPr="000206D8" w:rsidRDefault="00D01885" w:rsidP="00990C93">
            <w:pPr>
              <w:jc w:val="center"/>
              <w:rPr>
                <w:rFonts w:ascii="Times New Roman" w:hAnsi="Times New Roman" w:cs="Times New Roman"/>
                <w:sz w:val="36"/>
                <w:szCs w:val="36"/>
              </w:rPr>
            </w:pPr>
          </w:p>
        </w:tc>
        <w:tc>
          <w:tcPr>
            <w:tcW w:w="2828" w:type="dxa"/>
          </w:tcPr>
          <w:p w14:paraId="11F10C7C" w14:textId="77777777" w:rsidR="00D01885" w:rsidRPr="000206D8" w:rsidRDefault="00D01885" w:rsidP="00990C93">
            <w:pPr>
              <w:jc w:val="center"/>
              <w:rPr>
                <w:rFonts w:ascii="Times New Roman" w:hAnsi="Times New Roman" w:cs="Times New Roman"/>
                <w:sz w:val="36"/>
                <w:szCs w:val="36"/>
              </w:rPr>
            </w:pPr>
          </w:p>
        </w:tc>
        <w:tc>
          <w:tcPr>
            <w:tcW w:w="4567" w:type="dxa"/>
          </w:tcPr>
          <w:p w14:paraId="6778A51F" w14:textId="77777777" w:rsidR="00D01885" w:rsidRPr="000206D8" w:rsidRDefault="00D01885" w:rsidP="00990C93">
            <w:pPr>
              <w:jc w:val="center"/>
              <w:rPr>
                <w:rFonts w:ascii="Times New Roman" w:hAnsi="Times New Roman" w:cs="Times New Roman"/>
                <w:sz w:val="36"/>
                <w:szCs w:val="36"/>
              </w:rPr>
            </w:pPr>
          </w:p>
        </w:tc>
      </w:tr>
      <w:tr w:rsidR="00D01885" w:rsidRPr="000206D8" w14:paraId="7B387B14" w14:textId="77777777" w:rsidTr="00990C93">
        <w:tc>
          <w:tcPr>
            <w:tcW w:w="1615" w:type="dxa"/>
          </w:tcPr>
          <w:p w14:paraId="7531F735" w14:textId="77777777" w:rsidR="00D01885" w:rsidRPr="000206D8" w:rsidRDefault="00D01885" w:rsidP="00990C93">
            <w:pPr>
              <w:jc w:val="center"/>
              <w:rPr>
                <w:rFonts w:ascii="Times New Roman" w:hAnsi="Times New Roman" w:cs="Times New Roman"/>
                <w:sz w:val="36"/>
                <w:szCs w:val="36"/>
              </w:rPr>
            </w:pPr>
          </w:p>
          <w:p w14:paraId="18E5A3D8" w14:textId="77777777" w:rsidR="00D01885" w:rsidRPr="000206D8" w:rsidRDefault="00D01885" w:rsidP="00990C93">
            <w:pPr>
              <w:jc w:val="center"/>
              <w:rPr>
                <w:rFonts w:ascii="Times New Roman" w:hAnsi="Times New Roman" w:cs="Times New Roman"/>
                <w:sz w:val="36"/>
                <w:szCs w:val="36"/>
              </w:rPr>
            </w:pPr>
          </w:p>
          <w:p w14:paraId="3CCB450C" w14:textId="77777777" w:rsidR="00D01885" w:rsidRPr="000206D8" w:rsidRDefault="00D01885" w:rsidP="00990C93">
            <w:pPr>
              <w:jc w:val="center"/>
              <w:rPr>
                <w:rFonts w:ascii="Times New Roman" w:hAnsi="Times New Roman" w:cs="Times New Roman"/>
                <w:sz w:val="36"/>
                <w:szCs w:val="36"/>
              </w:rPr>
            </w:pPr>
          </w:p>
          <w:p w14:paraId="5D24C44F" w14:textId="77777777" w:rsidR="00D01885" w:rsidRPr="000206D8" w:rsidRDefault="00D01885" w:rsidP="00990C93">
            <w:pPr>
              <w:jc w:val="center"/>
              <w:rPr>
                <w:rFonts w:ascii="Times New Roman" w:hAnsi="Times New Roman" w:cs="Times New Roman"/>
                <w:sz w:val="36"/>
                <w:szCs w:val="36"/>
              </w:rPr>
            </w:pPr>
          </w:p>
        </w:tc>
        <w:tc>
          <w:tcPr>
            <w:tcW w:w="2828" w:type="dxa"/>
          </w:tcPr>
          <w:p w14:paraId="668BFA91" w14:textId="77777777" w:rsidR="00D01885" w:rsidRPr="000206D8" w:rsidRDefault="00D01885" w:rsidP="00990C93">
            <w:pPr>
              <w:jc w:val="center"/>
              <w:rPr>
                <w:rFonts w:ascii="Times New Roman" w:hAnsi="Times New Roman" w:cs="Times New Roman"/>
                <w:sz w:val="36"/>
                <w:szCs w:val="36"/>
              </w:rPr>
            </w:pPr>
          </w:p>
        </w:tc>
        <w:tc>
          <w:tcPr>
            <w:tcW w:w="4567" w:type="dxa"/>
          </w:tcPr>
          <w:p w14:paraId="23186DC9" w14:textId="77777777" w:rsidR="00D01885" w:rsidRPr="000206D8" w:rsidRDefault="00D01885" w:rsidP="00990C93">
            <w:pPr>
              <w:jc w:val="center"/>
              <w:rPr>
                <w:rFonts w:ascii="Times New Roman" w:hAnsi="Times New Roman" w:cs="Times New Roman"/>
                <w:sz w:val="36"/>
                <w:szCs w:val="36"/>
              </w:rPr>
            </w:pPr>
          </w:p>
        </w:tc>
      </w:tr>
      <w:tr w:rsidR="00D01885" w:rsidRPr="000206D8" w14:paraId="15E8B66D" w14:textId="77777777" w:rsidTr="00990C93">
        <w:tc>
          <w:tcPr>
            <w:tcW w:w="1615" w:type="dxa"/>
          </w:tcPr>
          <w:p w14:paraId="40D69DE9" w14:textId="77777777" w:rsidR="00D01885" w:rsidRPr="000206D8" w:rsidRDefault="00D01885" w:rsidP="00990C93">
            <w:pPr>
              <w:jc w:val="center"/>
              <w:rPr>
                <w:rFonts w:ascii="Times New Roman" w:hAnsi="Times New Roman" w:cs="Times New Roman"/>
                <w:sz w:val="36"/>
                <w:szCs w:val="36"/>
              </w:rPr>
            </w:pPr>
          </w:p>
          <w:p w14:paraId="0474C000" w14:textId="77777777" w:rsidR="00D01885" w:rsidRPr="000206D8" w:rsidRDefault="00D01885" w:rsidP="00990C93">
            <w:pPr>
              <w:jc w:val="center"/>
              <w:rPr>
                <w:rFonts w:ascii="Times New Roman" w:hAnsi="Times New Roman" w:cs="Times New Roman"/>
                <w:sz w:val="36"/>
                <w:szCs w:val="36"/>
              </w:rPr>
            </w:pPr>
          </w:p>
          <w:p w14:paraId="0DF67700" w14:textId="77777777" w:rsidR="00D01885" w:rsidRPr="000206D8" w:rsidRDefault="00D01885" w:rsidP="00990C93">
            <w:pPr>
              <w:jc w:val="center"/>
              <w:rPr>
                <w:rFonts w:ascii="Times New Roman" w:hAnsi="Times New Roman" w:cs="Times New Roman"/>
                <w:sz w:val="36"/>
                <w:szCs w:val="36"/>
              </w:rPr>
            </w:pPr>
          </w:p>
          <w:p w14:paraId="433FFAEA" w14:textId="77777777" w:rsidR="00D01885" w:rsidRPr="000206D8" w:rsidRDefault="00D01885" w:rsidP="00990C93">
            <w:pPr>
              <w:jc w:val="center"/>
              <w:rPr>
                <w:rFonts w:ascii="Times New Roman" w:hAnsi="Times New Roman" w:cs="Times New Roman"/>
                <w:sz w:val="36"/>
                <w:szCs w:val="36"/>
              </w:rPr>
            </w:pPr>
          </w:p>
          <w:p w14:paraId="0889BA87" w14:textId="77777777" w:rsidR="00D01885" w:rsidRPr="000206D8" w:rsidRDefault="00D01885" w:rsidP="00990C93">
            <w:pPr>
              <w:jc w:val="center"/>
              <w:rPr>
                <w:rFonts w:ascii="Times New Roman" w:hAnsi="Times New Roman" w:cs="Times New Roman"/>
                <w:sz w:val="36"/>
                <w:szCs w:val="36"/>
              </w:rPr>
            </w:pPr>
          </w:p>
          <w:p w14:paraId="26C58684" w14:textId="77777777" w:rsidR="00D01885" w:rsidRPr="000206D8" w:rsidRDefault="00D01885" w:rsidP="00990C93">
            <w:pPr>
              <w:jc w:val="center"/>
              <w:rPr>
                <w:rFonts w:ascii="Times New Roman" w:hAnsi="Times New Roman" w:cs="Times New Roman"/>
                <w:sz w:val="36"/>
                <w:szCs w:val="36"/>
              </w:rPr>
            </w:pPr>
          </w:p>
        </w:tc>
        <w:tc>
          <w:tcPr>
            <w:tcW w:w="2828" w:type="dxa"/>
          </w:tcPr>
          <w:p w14:paraId="02C635A5" w14:textId="77777777" w:rsidR="00D01885" w:rsidRPr="000206D8" w:rsidRDefault="00D01885" w:rsidP="00990C93">
            <w:pPr>
              <w:jc w:val="center"/>
              <w:rPr>
                <w:rFonts w:ascii="Times New Roman" w:hAnsi="Times New Roman" w:cs="Times New Roman"/>
                <w:sz w:val="36"/>
                <w:szCs w:val="36"/>
              </w:rPr>
            </w:pPr>
          </w:p>
        </w:tc>
        <w:tc>
          <w:tcPr>
            <w:tcW w:w="4567" w:type="dxa"/>
          </w:tcPr>
          <w:p w14:paraId="0904BD8E" w14:textId="77777777" w:rsidR="00D01885" w:rsidRPr="000206D8" w:rsidRDefault="00D01885" w:rsidP="00990C93">
            <w:pPr>
              <w:jc w:val="center"/>
              <w:rPr>
                <w:rFonts w:ascii="Times New Roman" w:hAnsi="Times New Roman" w:cs="Times New Roman"/>
                <w:sz w:val="36"/>
                <w:szCs w:val="36"/>
              </w:rPr>
            </w:pPr>
          </w:p>
        </w:tc>
      </w:tr>
      <w:tr w:rsidR="00D01885" w:rsidRPr="000206D8" w14:paraId="0698221B" w14:textId="77777777" w:rsidTr="00990C93">
        <w:tc>
          <w:tcPr>
            <w:tcW w:w="1615" w:type="dxa"/>
          </w:tcPr>
          <w:p w14:paraId="1BAB22CC" w14:textId="77777777" w:rsidR="00D01885" w:rsidRPr="000206D8" w:rsidRDefault="00D01885" w:rsidP="00990C93">
            <w:pPr>
              <w:jc w:val="center"/>
              <w:rPr>
                <w:rFonts w:ascii="Times New Roman" w:hAnsi="Times New Roman" w:cs="Times New Roman"/>
                <w:sz w:val="36"/>
                <w:szCs w:val="36"/>
              </w:rPr>
            </w:pPr>
          </w:p>
          <w:p w14:paraId="0F62A0F9" w14:textId="77777777" w:rsidR="00D01885" w:rsidRPr="000206D8" w:rsidRDefault="00D01885" w:rsidP="00990C93">
            <w:pPr>
              <w:jc w:val="center"/>
              <w:rPr>
                <w:rFonts w:ascii="Times New Roman" w:hAnsi="Times New Roman" w:cs="Times New Roman"/>
                <w:sz w:val="36"/>
                <w:szCs w:val="36"/>
              </w:rPr>
            </w:pPr>
          </w:p>
          <w:p w14:paraId="55C63CC5" w14:textId="77777777" w:rsidR="00D01885" w:rsidRPr="000206D8" w:rsidRDefault="00D01885" w:rsidP="00990C93">
            <w:pPr>
              <w:jc w:val="center"/>
              <w:rPr>
                <w:rFonts w:ascii="Times New Roman" w:hAnsi="Times New Roman" w:cs="Times New Roman"/>
                <w:sz w:val="36"/>
                <w:szCs w:val="36"/>
              </w:rPr>
            </w:pPr>
          </w:p>
          <w:p w14:paraId="31163EA0" w14:textId="77777777" w:rsidR="00D01885" w:rsidRPr="000206D8" w:rsidRDefault="00D01885" w:rsidP="00990C93">
            <w:pPr>
              <w:jc w:val="center"/>
              <w:rPr>
                <w:rFonts w:ascii="Times New Roman" w:hAnsi="Times New Roman" w:cs="Times New Roman"/>
                <w:sz w:val="36"/>
                <w:szCs w:val="36"/>
              </w:rPr>
            </w:pPr>
          </w:p>
          <w:p w14:paraId="3D6D553E" w14:textId="77777777" w:rsidR="00D01885" w:rsidRPr="000206D8" w:rsidRDefault="00D01885" w:rsidP="00990C93">
            <w:pPr>
              <w:jc w:val="center"/>
              <w:rPr>
                <w:rFonts w:ascii="Times New Roman" w:hAnsi="Times New Roman" w:cs="Times New Roman"/>
                <w:sz w:val="36"/>
                <w:szCs w:val="36"/>
              </w:rPr>
            </w:pPr>
          </w:p>
          <w:p w14:paraId="266C128D" w14:textId="77777777" w:rsidR="00D01885" w:rsidRPr="000206D8" w:rsidRDefault="00D01885" w:rsidP="00990C93">
            <w:pPr>
              <w:rPr>
                <w:rFonts w:ascii="Times New Roman" w:hAnsi="Times New Roman" w:cs="Times New Roman"/>
                <w:sz w:val="36"/>
                <w:szCs w:val="36"/>
              </w:rPr>
            </w:pPr>
          </w:p>
        </w:tc>
        <w:tc>
          <w:tcPr>
            <w:tcW w:w="2828" w:type="dxa"/>
          </w:tcPr>
          <w:p w14:paraId="1B107BB3" w14:textId="77777777" w:rsidR="00D01885" w:rsidRPr="000206D8" w:rsidRDefault="00D01885" w:rsidP="00990C93">
            <w:pPr>
              <w:jc w:val="center"/>
              <w:rPr>
                <w:rFonts w:ascii="Times New Roman" w:hAnsi="Times New Roman" w:cs="Times New Roman"/>
                <w:sz w:val="36"/>
                <w:szCs w:val="36"/>
              </w:rPr>
            </w:pPr>
          </w:p>
        </w:tc>
        <w:tc>
          <w:tcPr>
            <w:tcW w:w="4567" w:type="dxa"/>
          </w:tcPr>
          <w:p w14:paraId="626638A6" w14:textId="77777777" w:rsidR="00D01885" w:rsidRPr="000206D8" w:rsidRDefault="00D01885" w:rsidP="00990C93">
            <w:pPr>
              <w:jc w:val="center"/>
              <w:rPr>
                <w:rFonts w:ascii="Times New Roman" w:hAnsi="Times New Roman" w:cs="Times New Roman"/>
                <w:sz w:val="36"/>
                <w:szCs w:val="36"/>
              </w:rPr>
            </w:pPr>
          </w:p>
        </w:tc>
      </w:tr>
      <w:tr w:rsidR="00D01885" w:rsidRPr="000206D8" w14:paraId="275D4A02" w14:textId="77777777" w:rsidTr="00990C93">
        <w:tc>
          <w:tcPr>
            <w:tcW w:w="1615" w:type="dxa"/>
          </w:tcPr>
          <w:p w14:paraId="15612B92" w14:textId="77777777" w:rsidR="00D01885" w:rsidRPr="000206D8" w:rsidRDefault="00D01885" w:rsidP="00990C93">
            <w:pPr>
              <w:jc w:val="center"/>
              <w:rPr>
                <w:rFonts w:ascii="Times New Roman" w:hAnsi="Times New Roman" w:cs="Times New Roman"/>
                <w:sz w:val="36"/>
                <w:szCs w:val="36"/>
              </w:rPr>
            </w:pPr>
          </w:p>
        </w:tc>
        <w:tc>
          <w:tcPr>
            <w:tcW w:w="2828" w:type="dxa"/>
          </w:tcPr>
          <w:p w14:paraId="4BD137A3" w14:textId="77777777" w:rsidR="00D01885" w:rsidRPr="000206D8" w:rsidRDefault="00D01885" w:rsidP="00990C93">
            <w:pPr>
              <w:jc w:val="center"/>
              <w:rPr>
                <w:rFonts w:ascii="Times New Roman" w:hAnsi="Times New Roman" w:cs="Times New Roman"/>
                <w:sz w:val="36"/>
                <w:szCs w:val="36"/>
              </w:rPr>
            </w:pPr>
          </w:p>
        </w:tc>
        <w:tc>
          <w:tcPr>
            <w:tcW w:w="4567" w:type="dxa"/>
          </w:tcPr>
          <w:p w14:paraId="34503983" w14:textId="77777777" w:rsidR="00D01885" w:rsidRPr="000206D8" w:rsidRDefault="00D01885" w:rsidP="00990C93">
            <w:pPr>
              <w:jc w:val="center"/>
              <w:rPr>
                <w:rFonts w:ascii="Times New Roman" w:hAnsi="Times New Roman" w:cs="Times New Roman"/>
                <w:sz w:val="36"/>
                <w:szCs w:val="36"/>
              </w:rPr>
            </w:pPr>
          </w:p>
          <w:p w14:paraId="04BB3381" w14:textId="77777777" w:rsidR="00D01885" w:rsidRPr="000206D8" w:rsidRDefault="00D01885" w:rsidP="00990C93">
            <w:pPr>
              <w:jc w:val="center"/>
              <w:rPr>
                <w:rFonts w:ascii="Times New Roman" w:hAnsi="Times New Roman" w:cs="Times New Roman"/>
                <w:sz w:val="36"/>
                <w:szCs w:val="36"/>
              </w:rPr>
            </w:pPr>
          </w:p>
          <w:p w14:paraId="1CB39855" w14:textId="77777777" w:rsidR="00D01885" w:rsidRPr="000206D8" w:rsidRDefault="00D01885" w:rsidP="00990C93">
            <w:pPr>
              <w:jc w:val="center"/>
              <w:rPr>
                <w:rFonts w:ascii="Times New Roman" w:hAnsi="Times New Roman" w:cs="Times New Roman"/>
                <w:sz w:val="36"/>
                <w:szCs w:val="36"/>
              </w:rPr>
            </w:pPr>
          </w:p>
          <w:p w14:paraId="30E7BEC2" w14:textId="77777777" w:rsidR="00D01885" w:rsidRPr="000206D8" w:rsidRDefault="00D01885" w:rsidP="00990C93">
            <w:pPr>
              <w:jc w:val="center"/>
              <w:rPr>
                <w:rFonts w:ascii="Times New Roman" w:hAnsi="Times New Roman" w:cs="Times New Roman"/>
                <w:sz w:val="36"/>
                <w:szCs w:val="36"/>
              </w:rPr>
            </w:pPr>
          </w:p>
          <w:p w14:paraId="458DF610" w14:textId="77777777" w:rsidR="00D01885" w:rsidRPr="000206D8" w:rsidRDefault="00D01885" w:rsidP="00990C93">
            <w:pPr>
              <w:jc w:val="center"/>
              <w:rPr>
                <w:rFonts w:ascii="Times New Roman" w:hAnsi="Times New Roman" w:cs="Times New Roman"/>
                <w:sz w:val="36"/>
                <w:szCs w:val="36"/>
              </w:rPr>
            </w:pPr>
          </w:p>
          <w:p w14:paraId="722598A1" w14:textId="77777777" w:rsidR="00D01885" w:rsidRPr="000206D8" w:rsidRDefault="00D01885" w:rsidP="00990C93">
            <w:pPr>
              <w:jc w:val="center"/>
              <w:rPr>
                <w:rFonts w:ascii="Times New Roman" w:hAnsi="Times New Roman" w:cs="Times New Roman"/>
                <w:sz w:val="36"/>
                <w:szCs w:val="36"/>
              </w:rPr>
            </w:pPr>
          </w:p>
        </w:tc>
      </w:tr>
      <w:tr w:rsidR="00D01885" w:rsidRPr="000206D8" w14:paraId="34CB13B8" w14:textId="77777777" w:rsidTr="00990C93">
        <w:tc>
          <w:tcPr>
            <w:tcW w:w="1615" w:type="dxa"/>
          </w:tcPr>
          <w:p w14:paraId="40ECE965" w14:textId="77777777" w:rsidR="00D01885" w:rsidRPr="000206D8" w:rsidRDefault="00D01885" w:rsidP="00990C93">
            <w:pPr>
              <w:jc w:val="center"/>
              <w:rPr>
                <w:rFonts w:ascii="Times New Roman" w:hAnsi="Times New Roman" w:cs="Times New Roman"/>
                <w:sz w:val="36"/>
                <w:szCs w:val="36"/>
              </w:rPr>
            </w:pPr>
          </w:p>
        </w:tc>
        <w:tc>
          <w:tcPr>
            <w:tcW w:w="2828" w:type="dxa"/>
          </w:tcPr>
          <w:p w14:paraId="5BC2AA25" w14:textId="77777777" w:rsidR="00D01885" w:rsidRPr="000206D8" w:rsidRDefault="00D01885" w:rsidP="00990C93">
            <w:pPr>
              <w:jc w:val="center"/>
              <w:rPr>
                <w:rFonts w:ascii="Times New Roman" w:hAnsi="Times New Roman" w:cs="Times New Roman"/>
                <w:sz w:val="36"/>
                <w:szCs w:val="36"/>
              </w:rPr>
            </w:pPr>
          </w:p>
        </w:tc>
        <w:tc>
          <w:tcPr>
            <w:tcW w:w="4567" w:type="dxa"/>
          </w:tcPr>
          <w:p w14:paraId="56064134" w14:textId="77777777" w:rsidR="00D01885" w:rsidRPr="000206D8" w:rsidRDefault="00D01885" w:rsidP="00990C93">
            <w:pPr>
              <w:jc w:val="center"/>
              <w:rPr>
                <w:rFonts w:ascii="Times New Roman" w:hAnsi="Times New Roman" w:cs="Times New Roman"/>
                <w:sz w:val="36"/>
                <w:szCs w:val="36"/>
              </w:rPr>
            </w:pPr>
          </w:p>
          <w:p w14:paraId="49005A15" w14:textId="77777777" w:rsidR="00D01885" w:rsidRPr="000206D8" w:rsidRDefault="00D01885" w:rsidP="00990C93">
            <w:pPr>
              <w:jc w:val="center"/>
              <w:rPr>
                <w:rFonts w:ascii="Times New Roman" w:hAnsi="Times New Roman" w:cs="Times New Roman"/>
                <w:sz w:val="36"/>
                <w:szCs w:val="36"/>
              </w:rPr>
            </w:pPr>
          </w:p>
          <w:p w14:paraId="2D8CAA93" w14:textId="77777777" w:rsidR="00D01885" w:rsidRPr="000206D8" w:rsidRDefault="00D01885" w:rsidP="00990C93">
            <w:pPr>
              <w:jc w:val="center"/>
              <w:rPr>
                <w:rFonts w:ascii="Times New Roman" w:hAnsi="Times New Roman" w:cs="Times New Roman"/>
                <w:sz w:val="36"/>
                <w:szCs w:val="36"/>
              </w:rPr>
            </w:pPr>
          </w:p>
          <w:p w14:paraId="0878A62B" w14:textId="77777777" w:rsidR="00D01885" w:rsidRPr="000206D8" w:rsidRDefault="00D01885" w:rsidP="00990C93">
            <w:pPr>
              <w:jc w:val="center"/>
              <w:rPr>
                <w:rFonts w:ascii="Times New Roman" w:hAnsi="Times New Roman" w:cs="Times New Roman"/>
                <w:sz w:val="36"/>
                <w:szCs w:val="36"/>
              </w:rPr>
            </w:pPr>
          </w:p>
          <w:p w14:paraId="178B6E28" w14:textId="77777777" w:rsidR="00D01885" w:rsidRPr="000206D8" w:rsidRDefault="00D01885" w:rsidP="00990C93">
            <w:pPr>
              <w:jc w:val="center"/>
              <w:rPr>
                <w:rFonts w:ascii="Times New Roman" w:hAnsi="Times New Roman" w:cs="Times New Roman"/>
                <w:sz w:val="36"/>
                <w:szCs w:val="36"/>
              </w:rPr>
            </w:pPr>
          </w:p>
          <w:p w14:paraId="5B0DA04A" w14:textId="77777777" w:rsidR="00D01885" w:rsidRPr="000206D8" w:rsidRDefault="00D01885" w:rsidP="00990C93">
            <w:pPr>
              <w:jc w:val="center"/>
              <w:rPr>
                <w:rFonts w:ascii="Times New Roman" w:hAnsi="Times New Roman" w:cs="Times New Roman"/>
                <w:sz w:val="36"/>
                <w:szCs w:val="36"/>
              </w:rPr>
            </w:pPr>
          </w:p>
        </w:tc>
      </w:tr>
    </w:tbl>
    <w:p w14:paraId="2227CA31" w14:textId="69734C8F" w:rsidR="00D01885" w:rsidRDefault="00D01885" w:rsidP="00D01885">
      <w:pPr>
        <w:rPr>
          <w:rFonts w:ascii="Times New Roman" w:hAnsi="Times New Roman" w:cs="Times New Roman"/>
          <w:sz w:val="32"/>
          <w:szCs w:val="32"/>
        </w:rPr>
      </w:pPr>
    </w:p>
    <w:p w14:paraId="2C47287F" w14:textId="77777777" w:rsidR="00D01885" w:rsidRPr="00D01885" w:rsidRDefault="00D01885" w:rsidP="00D01885">
      <w:pPr>
        <w:rPr>
          <w:rFonts w:ascii="Times New Roman" w:hAnsi="Times New Roman" w:cs="Times New Roman"/>
          <w:color w:val="auto"/>
          <w:sz w:val="24"/>
        </w:rPr>
      </w:pPr>
      <w:r w:rsidRPr="00D01885">
        <w:rPr>
          <w:rFonts w:ascii="Times New Roman" w:hAnsi="Times New Roman" w:cs="Times New Roman"/>
          <w:noProof/>
          <w:color w:val="auto"/>
          <w:lang w:eastAsia="en-GB"/>
        </w:rPr>
        <w:lastRenderedPageBreak/>
        <w:drawing>
          <wp:anchor distT="0" distB="0" distL="114300" distR="114300" simplePos="0" relativeHeight="251705344" behindDoc="1" locked="0" layoutInCell="1" allowOverlap="1" wp14:anchorId="10262887" wp14:editId="37B1F35D">
            <wp:simplePos x="0" y="0"/>
            <wp:positionH relativeFrom="column">
              <wp:posOffset>1708785</wp:posOffset>
            </wp:positionH>
            <wp:positionV relativeFrom="paragraph">
              <wp:posOffset>280670</wp:posOffset>
            </wp:positionV>
            <wp:extent cx="1746885" cy="696595"/>
            <wp:effectExtent l="0" t="0" r="5715" b="8255"/>
            <wp:wrapTight wrapText="bothSides">
              <wp:wrapPolygon edited="0">
                <wp:start x="0" y="0"/>
                <wp:lineTo x="0" y="21265"/>
                <wp:lineTo x="21435" y="21265"/>
                <wp:lineTo x="21435" y="0"/>
                <wp:lineTo x="0" y="0"/>
              </wp:wrapPolygon>
            </wp:wrapTight>
            <wp:docPr id="117" name="Picture 11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9" r:link="rId78" cstate="print">
                      <a:extLst>
                        <a:ext uri="{28A0092B-C50C-407E-A947-70E740481C1C}">
                          <a14:useLocalDpi xmlns:a14="http://schemas.microsoft.com/office/drawing/2010/main" val="0"/>
                        </a:ext>
                      </a:extLst>
                    </a:blip>
                    <a:srcRect/>
                    <a:stretch>
                      <a:fillRect/>
                    </a:stretch>
                  </pic:blipFill>
                  <pic:spPr bwMode="auto">
                    <a:xfrm>
                      <a:off x="0" y="0"/>
                      <a:ext cx="1746885" cy="6965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1885">
        <w:rPr>
          <w:rFonts w:ascii="Times New Roman" w:hAnsi="Times New Roman" w:cs="Times New Roman"/>
          <w:b/>
          <w:color w:val="auto"/>
          <w:sz w:val="24"/>
          <w:highlight w:val="yellow"/>
        </w:rPr>
        <w:t>Appendix 5</w:t>
      </w:r>
      <w:r w:rsidRPr="00D01885">
        <w:rPr>
          <w:rFonts w:ascii="Times New Roman" w:hAnsi="Times New Roman" w:cs="Times New Roman"/>
          <w:color w:val="auto"/>
          <w:sz w:val="24"/>
        </w:rPr>
        <w:t xml:space="preserve"> – Letter of Consent </w:t>
      </w:r>
    </w:p>
    <w:p w14:paraId="40E951C6" w14:textId="77777777" w:rsidR="00D01885" w:rsidRPr="000206D8" w:rsidRDefault="00D01885" w:rsidP="00D01885">
      <w:pPr>
        <w:rPr>
          <w:rFonts w:ascii="Times New Roman" w:hAnsi="Times New Roman" w:cs="Times New Roman"/>
          <w:sz w:val="36"/>
          <w:szCs w:val="36"/>
        </w:rPr>
      </w:pPr>
    </w:p>
    <w:p w14:paraId="7104B97A" w14:textId="77777777" w:rsidR="00D01885" w:rsidRPr="000206D8" w:rsidRDefault="00D01885" w:rsidP="00D01885">
      <w:pPr>
        <w:rPr>
          <w:rFonts w:ascii="Times New Roman" w:hAnsi="Times New Roman" w:cs="Times New Roman"/>
          <w:b/>
        </w:rPr>
      </w:pPr>
    </w:p>
    <w:p w14:paraId="57D7ADB0" w14:textId="40D20E27" w:rsidR="00D01885" w:rsidRPr="00D01885" w:rsidRDefault="00D01885" w:rsidP="00D01885">
      <w:pPr>
        <w:pStyle w:val="Heading2"/>
        <w:jc w:val="center"/>
        <w:rPr>
          <w:rFonts w:ascii="Times New Roman" w:hAnsi="Times New Roman" w:cs="Times New Roman"/>
        </w:rPr>
      </w:pPr>
      <w:r w:rsidRPr="000206D8">
        <w:rPr>
          <w:rFonts w:ascii="Times New Roman" w:hAnsi="Times New Roman" w:cs="Times New Roman"/>
        </w:rPr>
        <w:t>Consent form</w:t>
      </w:r>
    </w:p>
    <w:p w14:paraId="082F1E8B" w14:textId="77777777" w:rsidR="00D01885" w:rsidRPr="00D01885" w:rsidRDefault="00D01885" w:rsidP="00D01885">
      <w:pPr>
        <w:spacing w:line="360" w:lineRule="auto"/>
        <w:rPr>
          <w:rFonts w:ascii="Times New Roman" w:hAnsi="Times New Roman" w:cs="Times New Roman"/>
          <w:color w:val="auto"/>
        </w:rPr>
      </w:pPr>
      <w:r w:rsidRPr="00D01885">
        <w:rPr>
          <w:rFonts w:ascii="Times New Roman" w:hAnsi="Times New Roman" w:cs="Times New Roman"/>
          <w:color w:val="auto"/>
        </w:rPr>
        <w:t xml:space="preserve">Trainees must gain the following written consent of the head teacher before taking photographs, filming or audio recording learners. </w:t>
      </w:r>
    </w:p>
    <w:p w14:paraId="0A4F26F5"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 xml:space="preserve">I agree to ___________________________________ as a representative of </w:t>
      </w:r>
      <w:proofErr w:type="spellStart"/>
      <w:r w:rsidRPr="00D01885">
        <w:rPr>
          <w:rFonts w:ascii="Times New Roman" w:hAnsi="Times New Roman" w:cs="Times New Roman"/>
          <w:color w:val="auto"/>
        </w:rPr>
        <w:t>Yr</w:t>
      </w:r>
      <w:proofErr w:type="spellEnd"/>
      <w:r w:rsidRPr="00D01885">
        <w:rPr>
          <w:rFonts w:ascii="Times New Roman" w:hAnsi="Times New Roman" w:cs="Times New Roman"/>
          <w:color w:val="auto"/>
        </w:rPr>
        <w:t xml:space="preserve"> </w:t>
      </w:r>
      <w:proofErr w:type="spellStart"/>
      <w:r w:rsidRPr="00D01885">
        <w:rPr>
          <w:rFonts w:ascii="Times New Roman" w:hAnsi="Times New Roman" w:cs="Times New Roman"/>
          <w:color w:val="auto"/>
        </w:rPr>
        <w:t>Athrofa</w:t>
      </w:r>
      <w:proofErr w:type="spellEnd"/>
      <w:r w:rsidRPr="00D01885">
        <w:rPr>
          <w:rFonts w:ascii="Times New Roman" w:hAnsi="Times New Roman" w:cs="Times New Roman"/>
          <w:color w:val="auto"/>
        </w:rPr>
        <w:t xml:space="preserve"> to:</w:t>
      </w:r>
    </w:p>
    <w:p w14:paraId="19964153"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outlineLvl w:val="0"/>
        <w:rPr>
          <w:rFonts w:ascii="Times New Roman" w:hAnsi="Times New Roman" w:cs="Times New Roman"/>
          <w:color w:val="auto"/>
        </w:rPr>
      </w:pPr>
      <w:r w:rsidRPr="00D01885">
        <w:rPr>
          <w:rFonts w:ascii="Times New Roman" w:hAnsi="Times New Roman" w:cs="Times New Roman"/>
          <w:color w:val="auto"/>
        </w:rPr>
        <w:t>Take photographs                Interview</w:t>
      </w:r>
    </w:p>
    <w:p w14:paraId="3454C919"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Take video                             Quote school policy documents</w:t>
      </w:r>
    </w:p>
    <w:p w14:paraId="33B3838C"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 xml:space="preserve">Tape-record </w:t>
      </w:r>
      <w:r w:rsidRPr="00D01885">
        <w:rPr>
          <w:rFonts w:ascii="Times New Roman" w:hAnsi="Times New Roman" w:cs="Times New Roman"/>
          <w:color w:val="auto"/>
        </w:rPr>
        <w:tab/>
      </w:r>
      <w:r w:rsidRPr="00D01885">
        <w:rPr>
          <w:rFonts w:ascii="Times New Roman" w:hAnsi="Times New Roman" w:cs="Times New Roman"/>
          <w:color w:val="auto"/>
        </w:rPr>
        <w:tab/>
        <w:t xml:space="preserve">     Questionnaires</w:t>
      </w:r>
      <w:r w:rsidRPr="00D01885">
        <w:rPr>
          <w:rFonts w:ascii="Times New Roman" w:hAnsi="Times New Roman" w:cs="Times New Roman"/>
          <w:color w:val="auto"/>
        </w:rPr>
        <w:tab/>
        <w:t xml:space="preserve">                                                </w:t>
      </w:r>
      <w:proofErr w:type="gramStart"/>
      <w:r w:rsidRPr="00D01885">
        <w:rPr>
          <w:rFonts w:ascii="Times New Roman" w:hAnsi="Times New Roman" w:cs="Times New Roman"/>
          <w:color w:val="auto"/>
        </w:rPr>
        <w:t xml:space="preserve">   (</w:t>
      </w:r>
      <w:proofErr w:type="gramEnd"/>
      <w:r w:rsidRPr="00D01885">
        <w:rPr>
          <w:rFonts w:ascii="Times New Roman" w:hAnsi="Times New Roman" w:cs="Times New Roman"/>
          <w:color w:val="auto"/>
        </w:rPr>
        <w:t>Tick accordingly)</w:t>
      </w:r>
    </w:p>
    <w:p w14:paraId="08CA65EF"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Name of Head teacher________________________ Signed_______________________</w:t>
      </w:r>
    </w:p>
    <w:p w14:paraId="57B52DA8"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Name of school_____________________________</w:t>
      </w:r>
    </w:p>
    <w:p w14:paraId="5CA569D6" w14:textId="77777777" w:rsidR="00D01885" w:rsidRPr="00D01885" w:rsidRDefault="00D01885" w:rsidP="00D01885">
      <w:pPr>
        <w:spacing w:line="360" w:lineRule="auto"/>
        <w:rPr>
          <w:rFonts w:ascii="Times New Roman" w:hAnsi="Times New Roman" w:cs="Times New Roman"/>
          <w:color w:val="auto"/>
        </w:rPr>
      </w:pPr>
      <w:r w:rsidRPr="00D01885">
        <w:rPr>
          <w:rFonts w:ascii="Times New Roman" w:hAnsi="Times New Roman" w:cs="Times New Roman"/>
          <w:b/>
          <w:color w:val="auto"/>
        </w:rPr>
        <w:t>To be completed by the trainee</w:t>
      </w:r>
      <w:r w:rsidRPr="00D01885">
        <w:rPr>
          <w:rFonts w:ascii="Times New Roman" w:hAnsi="Times New Roman" w:cs="Times New Roman"/>
          <w:color w:val="auto"/>
        </w:rPr>
        <w:t xml:space="preserve">: </w:t>
      </w:r>
    </w:p>
    <w:p w14:paraId="50DA0E7C" w14:textId="77777777" w:rsidR="00D01885" w:rsidRPr="00D01885" w:rsidRDefault="00D01885" w:rsidP="00D01885">
      <w:pPr>
        <w:pStyle w:val="NoSpacing"/>
      </w:pPr>
      <w:r w:rsidRPr="00D01885">
        <w:t xml:space="preserve">If I am granted such permission, I agree to abide by the ethics embodied within the EWC Code of Conduct and will not distribute any such material to audiences beyond the University authorities without their permission.  </w:t>
      </w:r>
    </w:p>
    <w:p w14:paraId="586A796C"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 xml:space="preserve">Name of trainee:               </w:t>
      </w:r>
    </w:p>
    <w:p w14:paraId="07C0FDED" w14:textId="77777777"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 xml:space="preserve">Signed: </w:t>
      </w:r>
    </w:p>
    <w:p w14:paraId="7E4E3808" w14:textId="77777777" w:rsid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 xml:space="preserve">Telephone number:   </w:t>
      </w:r>
    </w:p>
    <w:p w14:paraId="7A903D02" w14:textId="2156141C" w:rsidR="00D01885" w:rsidRPr="00D01885" w:rsidRDefault="00D01885" w:rsidP="00D01885">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sidRPr="00D01885">
        <w:rPr>
          <w:rFonts w:ascii="Times New Roman" w:hAnsi="Times New Roman" w:cs="Times New Roman"/>
          <w:color w:val="auto"/>
        </w:rPr>
        <w:t>Email address:</w:t>
      </w:r>
    </w:p>
    <w:p w14:paraId="0A816992" w14:textId="77777777" w:rsidR="00D01885" w:rsidRPr="00D01885" w:rsidRDefault="00D01885" w:rsidP="00D01885">
      <w:pPr>
        <w:spacing w:line="360" w:lineRule="auto"/>
        <w:ind w:right="-1054"/>
        <w:rPr>
          <w:rFonts w:ascii="Times New Roman" w:hAnsi="Times New Roman" w:cs="Times New Roman"/>
          <w:color w:val="auto"/>
        </w:rPr>
      </w:pPr>
    </w:p>
    <w:p w14:paraId="21BBB2A0" w14:textId="77777777" w:rsidR="00D01885" w:rsidRPr="00D01885" w:rsidRDefault="00D01885" w:rsidP="00D01885">
      <w:pPr>
        <w:pBdr>
          <w:top w:val="single" w:sz="4" w:space="1" w:color="auto"/>
          <w:left w:val="single" w:sz="4" w:space="4" w:color="auto"/>
          <w:bottom w:val="single" w:sz="4" w:space="1" w:color="auto"/>
          <w:right w:val="single" w:sz="4" w:space="0" w:color="auto"/>
        </w:pBdr>
        <w:spacing w:line="360" w:lineRule="auto"/>
        <w:ind w:right="-58"/>
        <w:rPr>
          <w:rFonts w:ascii="Times New Roman" w:hAnsi="Times New Roman" w:cs="Times New Roman"/>
          <w:color w:val="auto"/>
        </w:rPr>
      </w:pPr>
      <w:r w:rsidRPr="00D01885">
        <w:rPr>
          <w:rFonts w:ascii="Times New Roman" w:hAnsi="Times New Roman" w:cs="Times New Roman"/>
          <w:color w:val="auto"/>
        </w:rPr>
        <w:t>Programme (e.g. BA Ed/ PGCE Primary/PGCE Secondary):</w:t>
      </w:r>
    </w:p>
    <w:p w14:paraId="38C05A86" w14:textId="77777777" w:rsidR="00D01885" w:rsidRPr="00D01885" w:rsidRDefault="00D01885" w:rsidP="00D01885">
      <w:pPr>
        <w:pBdr>
          <w:top w:val="single" w:sz="4" w:space="1" w:color="auto"/>
          <w:left w:val="single" w:sz="4" w:space="4" w:color="auto"/>
          <w:bottom w:val="single" w:sz="4" w:space="1" w:color="auto"/>
          <w:right w:val="single" w:sz="4" w:space="0" w:color="auto"/>
        </w:pBdr>
        <w:spacing w:line="360" w:lineRule="auto"/>
        <w:ind w:right="-58"/>
        <w:rPr>
          <w:rFonts w:ascii="Times New Roman" w:hAnsi="Times New Roman" w:cs="Times New Roman"/>
          <w:color w:val="auto"/>
        </w:rPr>
      </w:pPr>
      <w:r w:rsidRPr="00D01885">
        <w:rPr>
          <w:rFonts w:ascii="Times New Roman" w:hAnsi="Times New Roman" w:cs="Times New Roman"/>
          <w:color w:val="auto"/>
        </w:rPr>
        <w:t xml:space="preserve">Date:                                  </w:t>
      </w:r>
      <w:r w:rsidRPr="00D01885">
        <w:rPr>
          <w:rFonts w:ascii="Times New Roman" w:hAnsi="Times New Roman" w:cs="Times New Roman"/>
          <w:color w:val="auto"/>
        </w:rPr>
        <w:tab/>
      </w:r>
      <w:r w:rsidRPr="00D01885">
        <w:rPr>
          <w:rFonts w:ascii="Times New Roman" w:hAnsi="Times New Roman" w:cs="Times New Roman"/>
          <w:color w:val="auto"/>
        </w:rPr>
        <w:tab/>
      </w:r>
      <w:r w:rsidRPr="00D01885">
        <w:rPr>
          <w:rFonts w:ascii="Times New Roman" w:hAnsi="Times New Roman" w:cs="Times New Roman"/>
          <w:color w:val="auto"/>
        </w:rPr>
        <w:tab/>
      </w:r>
      <w:r w:rsidRPr="00D01885">
        <w:rPr>
          <w:rFonts w:ascii="Times New Roman" w:hAnsi="Times New Roman" w:cs="Times New Roman"/>
          <w:color w:val="auto"/>
        </w:rPr>
        <w:tab/>
      </w:r>
    </w:p>
    <w:p w14:paraId="279330FD" w14:textId="77777777" w:rsidR="00D01885" w:rsidRPr="00D01885" w:rsidRDefault="00D01885" w:rsidP="00D01885">
      <w:pPr>
        <w:rPr>
          <w:rFonts w:ascii="Times New Roman" w:hAnsi="Times New Roman" w:cs="Times New Roman"/>
          <w:color w:val="auto"/>
          <w:sz w:val="24"/>
        </w:rPr>
      </w:pPr>
      <w:r w:rsidRPr="00D01885">
        <w:rPr>
          <w:rFonts w:ascii="Times New Roman" w:hAnsi="Times New Roman" w:cs="Times New Roman"/>
          <w:b/>
          <w:color w:val="auto"/>
          <w:sz w:val="24"/>
          <w:highlight w:val="yellow"/>
        </w:rPr>
        <w:lastRenderedPageBreak/>
        <w:t>Appendix 6</w:t>
      </w:r>
      <w:r w:rsidRPr="00D01885">
        <w:rPr>
          <w:rFonts w:ascii="Times New Roman" w:hAnsi="Times New Roman" w:cs="Times New Roman"/>
          <w:color w:val="auto"/>
          <w:sz w:val="24"/>
        </w:rPr>
        <w:t xml:space="preserve"> – Online questionnaire</w:t>
      </w:r>
    </w:p>
    <w:p w14:paraId="54CB115B"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4D926ADA" wp14:editId="051A1C9E">
            <wp:extent cx="5731510" cy="2971800"/>
            <wp:effectExtent l="0" t="0" r="254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b="7783"/>
                    <a:stretch/>
                  </pic:blipFill>
                  <pic:spPr bwMode="auto">
                    <a:xfrm>
                      <a:off x="0" y="0"/>
                      <a:ext cx="5731510" cy="2971800"/>
                    </a:xfrm>
                    <a:prstGeom prst="rect">
                      <a:avLst/>
                    </a:prstGeom>
                    <a:ln>
                      <a:noFill/>
                    </a:ln>
                    <a:extLst>
                      <a:ext uri="{53640926-AAD7-44D8-BBD7-CCE9431645EC}">
                        <a14:shadowObscured xmlns:a14="http://schemas.microsoft.com/office/drawing/2010/main"/>
                      </a:ext>
                    </a:extLst>
                  </pic:spPr>
                </pic:pic>
              </a:graphicData>
            </a:graphic>
          </wp:inline>
        </w:drawing>
      </w:r>
    </w:p>
    <w:p w14:paraId="0D65B9C9"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55C890B2" wp14:editId="0A63D874">
            <wp:extent cx="5731510" cy="2438400"/>
            <wp:effectExtent l="0" t="0" r="254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t="19212" b="5123"/>
                    <a:stretch/>
                  </pic:blipFill>
                  <pic:spPr bwMode="auto">
                    <a:xfrm>
                      <a:off x="0" y="0"/>
                      <a:ext cx="5731510" cy="2438400"/>
                    </a:xfrm>
                    <a:prstGeom prst="rect">
                      <a:avLst/>
                    </a:prstGeom>
                    <a:ln>
                      <a:noFill/>
                    </a:ln>
                    <a:extLst>
                      <a:ext uri="{53640926-AAD7-44D8-BBD7-CCE9431645EC}">
                        <a14:shadowObscured xmlns:a14="http://schemas.microsoft.com/office/drawing/2010/main"/>
                      </a:ext>
                    </a:extLst>
                  </pic:spPr>
                </pic:pic>
              </a:graphicData>
            </a:graphic>
          </wp:inline>
        </w:drawing>
      </w:r>
    </w:p>
    <w:p w14:paraId="129512D0"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3373A12C" wp14:editId="75FAF650">
            <wp:extent cx="5731510" cy="11811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t="26896" b="36453"/>
                    <a:stretch/>
                  </pic:blipFill>
                  <pic:spPr bwMode="auto">
                    <a:xfrm>
                      <a:off x="0" y="0"/>
                      <a:ext cx="5731510" cy="1181100"/>
                    </a:xfrm>
                    <a:prstGeom prst="rect">
                      <a:avLst/>
                    </a:prstGeom>
                    <a:ln>
                      <a:noFill/>
                    </a:ln>
                    <a:extLst>
                      <a:ext uri="{53640926-AAD7-44D8-BBD7-CCE9431645EC}">
                        <a14:shadowObscured xmlns:a14="http://schemas.microsoft.com/office/drawing/2010/main"/>
                      </a:ext>
                    </a:extLst>
                  </pic:spPr>
                </pic:pic>
              </a:graphicData>
            </a:graphic>
          </wp:inline>
        </w:drawing>
      </w:r>
    </w:p>
    <w:p w14:paraId="7BFF7147"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lastRenderedPageBreak/>
        <w:drawing>
          <wp:inline distT="0" distB="0" distL="0" distR="0" wp14:anchorId="37C85964" wp14:editId="1C1A34C3">
            <wp:extent cx="5731510" cy="20574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t="26896" b="9261"/>
                    <a:stretch/>
                  </pic:blipFill>
                  <pic:spPr bwMode="auto">
                    <a:xfrm>
                      <a:off x="0" y="0"/>
                      <a:ext cx="5731510" cy="2057400"/>
                    </a:xfrm>
                    <a:prstGeom prst="rect">
                      <a:avLst/>
                    </a:prstGeom>
                    <a:ln>
                      <a:noFill/>
                    </a:ln>
                    <a:extLst>
                      <a:ext uri="{53640926-AAD7-44D8-BBD7-CCE9431645EC}">
                        <a14:shadowObscured xmlns:a14="http://schemas.microsoft.com/office/drawing/2010/main"/>
                      </a:ext>
                    </a:extLst>
                  </pic:spPr>
                </pic:pic>
              </a:graphicData>
            </a:graphic>
          </wp:inline>
        </w:drawing>
      </w:r>
    </w:p>
    <w:p w14:paraId="11A9A815"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3466D1BE" wp14:editId="678922A3">
            <wp:extent cx="5731510" cy="733425"/>
            <wp:effectExtent l="0" t="0" r="254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t="27192" b="50049"/>
                    <a:stretch/>
                  </pic:blipFill>
                  <pic:spPr bwMode="auto">
                    <a:xfrm>
                      <a:off x="0" y="0"/>
                      <a:ext cx="5731510" cy="733425"/>
                    </a:xfrm>
                    <a:prstGeom prst="rect">
                      <a:avLst/>
                    </a:prstGeom>
                    <a:ln>
                      <a:noFill/>
                    </a:ln>
                    <a:extLst>
                      <a:ext uri="{53640926-AAD7-44D8-BBD7-CCE9431645EC}">
                        <a14:shadowObscured xmlns:a14="http://schemas.microsoft.com/office/drawing/2010/main"/>
                      </a:ext>
                    </a:extLst>
                  </pic:spPr>
                </pic:pic>
              </a:graphicData>
            </a:graphic>
          </wp:inline>
        </w:drawing>
      </w:r>
    </w:p>
    <w:p w14:paraId="34A1E7B3"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1302C566" wp14:editId="6C5B8908">
            <wp:extent cx="5731510" cy="6667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t="26010" b="53300"/>
                    <a:stretch/>
                  </pic:blipFill>
                  <pic:spPr bwMode="auto">
                    <a:xfrm>
                      <a:off x="0" y="0"/>
                      <a:ext cx="5731510" cy="666750"/>
                    </a:xfrm>
                    <a:prstGeom prst="rect">
                      <a:avLst/>
                    </a:prstGeom>
                    <a:ln>
                      <a:noFill/>
                    </a:ln>
                    <a:extLst>
                      <a:ext uri="{53640926-AAD7-44D8-BBD7-CCE9431645EC}">
                        <a14:shadowObscured xmlns:a14="http://schemas.microsoft.com/office/drawing/2010/main"/>
                      </a:ext>
                    </a:extLst>
                  </pic:spPr>
                </pic:pic>
              </a:graphicData>
            </a:graphic>
          </wp:inline>
        </w:drawing>
      </w:r>
    </w:p>
    <w:p w14:paraId="42428F1A"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0EA4F3D7" wp14:editId="692B435D">
            <wp:extent cx="5731510" cy="77152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t="31921" b="44138"/>
                    <a:stretch/>
                  </pic:blipFill>
                  <pic:spPr bwMode="auto">
                    <a:xfrm>
                      <a:off x="0" y="0"/>
                      <a:ext cx="5731510" cy="771525"/>
                    </a:xfrm>
                    <a:prstGeom prst="rect">
                      <a:avLst/>
                    </a:prstGeom>
                    <a:ln>
                      <a:noFill/>
                    </a:ln>
                    <a:extLst>
                      <a:ext uri="{53640926-AAD7-44D8-BBD7-CCE9431645EC}">
                        <a14:shadowObscured xmlns:a14="http://schemas.microsoft.com/office/drawing/2010/main"/>
                      </a:ext>
                    </a:extLst>
                  </pic:spPr>
                </pic:pic>
              </a:graphicData>
            </a:graphic>
          </wp:inline>
        </w:drawing>
      </w:r>
    </w:p>
    <w:p w14:paraId="0E78A074"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3BC432D5" wp14:editId="70DEEC5E">
            <wp:extent cx="5731510" cy="67627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t="30444" b="48571"/>
                    <a:stretch/>
                  </pic:blipFill>
                  <pic:spPr bwMode="auto">
                    <a:xfrm>
                      <a:off x="0" y="0"/>
                      <a:ext cx="5731510" cy="676275"/>
                    </a:xfrm>
                    <a:prstGeom prst="rect">
                      <a:avLst/>
                    </a:prstGeom>
                    <a:ln>
                      <a:noFill/>
                    </a:ln>
                    <a:extLst>
                      <a:ext uri="{53640926-AAD7-44D8-BBD7-CCE9431645EC}">
                        <a14:shadowObscured xmlns:a14="http://schemas.microsoft.com/office/drawing/2010/main"/>
                      </a:ext>
                    </a:extLst>
                  </pic:spPr>
                </pic:pic>
              </a:graphicData>
            </a:graphic>
          </wp:inline>
        </w:drawing>
      </w:r>
    </w:p>
    <w:p w14:paraId="44B04AF9"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331ECDEE" wp14:editId="3FCEFFFF">
            <wp:extent cx="5731510" cy="676275"/>
            <wp:effectExtent l="0" t="0" r="254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t="28670" b="50345"/>
                    <a:stretch/>
                  </pic:blipFill>
                  <pic:spPr bwMode="auto">
                    <a:xfrm>
                      <a:off x="0" y="0"/>
                      <a:ext cx="5731510" cy="676275"/>
                    </a:xfrm>
                    <a:prstGeom prst="rect">
                      <a:avLst/>
                    </a:prstGeom>
                    <a:ln>
                      <a:noFill/>
                    </a:ln>
                    <a:extLst>
                      <a:ext uri="{53640926-AAD7-44D8-BBD7-CCE9431645EC}">
                        <a14:shadowObscured xmlns:a14="http://schemas.microsoft.com/office/drawing/2010/main"/>
                      </a:ext>
                    </a:extLst>
                  </pic:spPr>
                </pic:pic>
              </a:graphicData>
            </a:graphic>
          </wp:inline>
        </w:drawing>
      </w:r>
    </w:p>
    <w:p w14:paraId="3A38FB37" w14:textId="77777777" w:rsidR="00D01885" w:rsidRPr="000206D8"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033FBFFE" wp14:editId="3FB52B65">
            <wp:extent cx="5731510" cy="619125"/>
            <wp:effectExtent l="0" t="0" r="254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t="34876" b="45913"/>
                    <a:stretch/>
                  </pic:blipFill>
                  <pic:spPr bwMode="auto">
                    <a:xfrm>
                      <a:off x="0" y="0"/>
                      <a:ext cx="5731510" cy="619125"/>
                    </a:xfrm>
                    <a:prstGeom prst="rect">
                      <a:avLst/>
                    </a:prstGeom>
                    <a:ln>
                      <a:noFill/>
                    </a:ln>
                    <a:extLst>
                      <a:ext uri="{53640926-AAD7-44D8-BBD7-CCE9431645EC}">
                        <a14:shadowObscured xmlns:a14="http://schemas.microsoft.com/office/drawing/2010/main"/>
                      </a:ext>
                    </a:extLst>
                  </pic:spPr>
                </pic:pic>
              </a:graphicData>
            </a:graphic>
          </wp:inline>
        </w:drawing>
      </w:r>
    </w:p>
    <w:p w14:paraId="1CB1017A" w14:textId="65EF0ABE" w:rsidR="00D01885" w:rsidRDefault="00D01885" w:rsidP="00D01885">
      <w:pPr>
        <w:rPr>
          <w:rFonts w:ascii="Times New Roman" w:hAnsi="Times New Roman" w:cs="Times New Roman"/>
          <w:sz w:val="24"/>
        </w:rPr>
      </w:pPr>
      <w:r w:rsidRPr="000206D8">
        <w:rPr>
          <w:rFonts w:ascii="Times New Roman" w:hAnsi="Times New Roman" w:cs="Times New Roman"/>
          <w:noProof/>
        </w:rPr>
        <w:drawing>
          <wp:inline distT="0" distB="0" distL="0" distR="0" wp14:anchorId="244E9D68" wp14:editId="76F975D8">
            <wp:extent cx="5731510" cy="7048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t="32808" b="45320"/>
                    <a:stretch/>
                  </pic:blipFill>
                  <pic:spPr bwMode="auto">
                    <a:xfrm>
                      <a:off x="0" y="0"/>
                      <a:ext cx="5731510" cy="704850"/>
                    </a:xfrm>
                    <a:prstGeom prst="rect">
                      <a:avLst/>
                    </a:prstGeom>
                    <a:ln>
                      <a:noFill/>
                    </a:ln>
                    <a:extLst>
                      <a:ext uri="{53640926-AAD7-44D8-BBD7-CCE9431645EC}">
                        <a14:shadowObscured xmlns:a14="http://schemas.microsoft.com/office/drawing/2010/main"/>
                      </a:ext>
                    </a:extLst>
                  </pic:spPr>
                </pic:pic>
              </a:graphicData>
            </a:graphic>
          </wp:inline>
        </w:drawing>
      </w:r>
    </w:p>
    <w:p w14:paraId="059E6F21" w14:textId="77777777" w:rsidR="00D01885" w:rsidRPr="00D01885" w:rsidRDefault="00D01885" w:rsidP="00D01885">
      <w:pPr>
        <w:rPr>
          <w:rFonts w:ascii="Times New Roman" w:hAnsi="Times New Roman" w:cs="Times New Roman"/>
          <w:color w:val="auto"/>
          <w:sz w:val="24"/>
        </w:rPr>
      </w:pPr>
      <w:r w:rsidRPr="00D01885">
        <w:rPr>
          <w:rFonts w:ascii="Times New Roman" w:hAnsi="Times New Roman" w:cs="Times New Roman"/>
          <w:b/>
          <w:color w:val="auto"/>
          <w:sz w:val="24"/>
          <w:highlight w:val="yellow"/>
        </w:rPr>
        <w:lastRenderedPageBreak/>
        <w:t>Appendix 7</w:t>
      </w:r>
      <w:r w:rsidRPr="00D01885">
        <w:rPr>
          <w:rFonts w:ascii="Times New Roman" w:hAnsi="Times New Roman" w:cs="Times New Roman"/>
          <w:color w:val="auto"/>
          <w:sz w:val="24"/>
        </w:rPr>
        <w:t xml:space="preserve"> – Rationale for Elective Experience</w:t>
      </w:r>
    </w:p>
    <w:p w14:paraId="2A19FB17" w14:textId="77777777" w:rsidR="00D01885" w:rsidRPr="00D01885" w:rsidRDefault="00D01885" w:rsidP="00D01885">
      <w:pPr>
        <w:rPr>
          <w:rFonts w:ascii="Times New Roman" w:hAnsi="Times New Roman" w:cs="Times New Roman"/>
          <w:b/>
          <w:color w:val="auto"/>
          <w:sz w:val="24"/>
          <w:u w:val="single"/>
        </w:rPr>
      </w:pPr>
      <w:r w:rsidRPr="00D01885">
        <w:rPr>
          <w:rFonts w:ascii="Times New Roman" w:hAnsi="Times New Roman" w:cs="Times New Roman"/>
          <w:b/>
          <w:color w:val="auto"/>
          <w:sz w:val="24"/>
          <w:u w:val="single"/>
        </w:rPr>
        <w:t>Research Project</w:t>
      </w:r>
    </w:p>
    <w:p w14:paraId="41C25A60" w14:textId="77777777" w:rsidR="00D01885" w:rsidRPr="00D01885" w:rsidRDefault="00D01885" w:rsidP="00D01885">
      <w:pPr>
        <w:rPr>
          <w:rFonts w:ascii="Times New Roman" w:hAnsi="Times New Roman" w:cs="Times New Roman"/>
          <w:b/>
          <w:color w:val="auto"/>
          <w:sz w:val="24"/>
        </w:rPr>
      </w:pPr>
      <w:r w:rsidRPr="00D01885">
        <w:rPr>
          <w:rFonts w:ascii="Times New Roman" w:hAnsi="Times New Roman" w:cs="Times New Roman"/>
          <w:b/>
          <w:color w:val="auto"/>
          <w:sz w:val="24"/>
        </w:rPr>
        <w:t>Research question:</w:t>
      </w:r>
    </w:p>
    <w:p w14:paraId="5811F77B" w14:textId="77777777" w:rsidR="00D01885" w:rsidRPr="00D01885" w:rsidRDefault="00D01885" w:rsidP="00D01885">
      <w:pPr>
        <w:rPr>
          <w:rFonts w:ascii="Times New Roman" w:hAnsi="Times New Roman" w:cs="Times New Roman"/>
          <w:color w:val="auto"/>
          <w:sz w:val="24"/>
        </w:rPr>
      </w:pPr>
      <w:r w:rsidRPr="00D01885">
        <w:rPr>
          <w:rFonts w:ascii="Times New Roman" w:hAnsi="Times New Roman" w:cs="Times New Roman"/>
          <w:color w:val="auto"/>
          <w:sz w:val="24"/>
        </w:rPr>
        <w:t>Can Gardener’s theory of Multiple Intelligences be positively utilised within the classroom to develop children’s weakest cognitive domains in learning?</w:t>
      </w:r>
    </w:p>
    <w:p w14:paraId="44500505" w14:textId="77777777" w:rsidR="00D01885" w:rsidRPr="00D01885" w:rsidRDefault="00D01885" w:rsidP="00D01885">
      <w:pPr>
        <w:rPr>
          <w:rFonts w:ascii="Times New Roman" w:hAnsi="Times New Roman" w:cs="Times New Roman"/>
          <w:b/>
          <w:color w:val="auto"/>
          <w:sz w:val="24"/>
        </w:rPr>
      </w:pPr>
      <w:r w:rsidRPr="00D01885">
        <w:rPr>
          <w:rFonts w:ascii="Times New Roman" w:hAnsi="Times New Roman" w:cs="Times New Roman"/>
          <w:b/>
          <w:color w:val="auto"/>
          <w:sz w:val="24"/>
        </w:rPr>
        <w:t>Main areas of study:</w:t>
      </w:r>
    </w:p>
    <w:p w14:paraId="4CDD7AC4" w14:textId="77777777" w:rsidR="00D01885" w:rsidRPr="00D01885" w:rsidRDefault="00D01885" w:rsidP="00D01885">
      <w:pPr>
        <w:pStyle w:val="ListParagraph"/>
        <w:numPr>
          <w:ilvl w:val="0"/>
          <w:numId w:val="24"/>
        </w:numPr>
        <w:spacing w:before="0" w:after="160" w:line="259" w:lineRule="auto"/>
        <w:rPr>
          <w:rFonts w:ascii="Times New Roman" w:hAnsi="Times New Roman" w:cs="Times New Roman"/>
          <w:color w:val="auto"/>
          <w:sz w:val="24"/>
        </w:rPr>
      </w:pPr>
      <w:r w:rsidRPr="00D01885">
        <w:rPr>
          <w:rFonts w:ascii="Times New Roman" w:hAnsi="Times New Roman" w:cs="Times New Roman"/>
          <w:b/>
          <w:color w:val="auto"/>
          <w:sz w:val="24"/>
        </w:rPr>
        <w:t>Cognitive flexibility</w:t>
      </w:r>
      <w:r w:rsidRPr="00D01885">
        <w:rPr>
          <w:rFonts w:ascii="Times New Roman" w:hAnsi="Times New Roman" w:cs="Times New Roman"/>
          <w:color w:val="auto"/>
          <w:sz w:val="24"/>
        </w:rPr>
        <w:t xml:space="preserve"> – the ability to switch between two different concepts and to think about a range of concepts simultaneously. This can ensure that one or two intelligences can work simultaneously or the ability to use several intelligences to work together on an activity or task. </w:t>
      </w:r>
    </w:p>
    <w:p w14:paraId="67BB84E5" w14:textId="77777777" w:rsidR="00D01885" w:rsidRPr="00D01885" w:rsidRDefault="00D01885" w:rsidP="00D01885">
      <w:pPr>
        <w:pStyle w:val="ListParagraph"/>
        <w:numPr>
          <w:ilvl w:val="0"/>
          <w:numId w:val="24"/>
        </w:numPr>
        <w:spacing w:before="0" w:after="160" w:line="259" w:lineRule="auto"/>
        <w:rPr>
          <w:rFonts w:ascii="Times New Roman" w:hAnsi="Times New Roman" w:cs="Times New Roman"/>
          <w:color w:val="auto"/>
          <w:sz w:val="24"/>
        </w:rPr>
      </w:pPr>
      <w:r w:rsidRPr="00D01885">
        <w:rPr>
          <w:rFonts w:ascii="Times New Roman" w:hAnsi="Times New Roman" w:cs="Times New Roman"/>
          <w:b/>
          <w:color w:val="auto"/>
          <w:sz w:val="24"/>
        </w:rPr>
        <w:t xml:space="preserve"> Human intelligence</w:t>
      </w:r>
      <w:r w:rsidRPr="00D01885">
        <w:rPr>
          <w:rFonts w:ascii="Times New Roman" w:hAnsi="Times New Roman" w:cs="Times New Roman"/>
          <w:color w:val="auto"/>
          <w:sz w:val="24"/>
        </w:rPr>
        <w:t xml:space="preserve"> - Children have one or two dominant areas of intelligences however it is possible to strengthen all eight intelligences. Therefore, I would like to investigate if children can develop and improve their weakest intelligence if the environment caters for it. Simultaneously it would be interesting to gather the data of the children’s additional learning needs to see whether there are any correlations, for example: if a child’s weakest intelligence has been displayed as the verbal-linguistic and if they have an additional need that may support this difficulty.</w:t>
      </w:r>
    </w:p>
    <w:p w14:paraId="1FE64146" w14:textId="77777777" w:rsidR="00D01885" w:rsidRPr="00D01885" w:rsidRDefault="00D01885" w:rsidP="00D01885">
      <w:pPr>
        <w:pStyle w:val="ListParagraph"/>
        <w:numPr>
          <w:ilvl w:val="0"/>
          <w:numId w:val="24"/>
        </w:numPr>
        <w:spacing w:before="0" w:after="160" w:line="259" w:lineRule="auto"/>
        <w:rPr>
          <w:rFonts w:ascii="Times New Roman" w:hAnsi="Times New Roman" w:cs="Times New Roman"/>
          <w:color w:val="auto"/>
          <w:sz w:val="24"/>
        </w:rPr>
      </w:pPr>
      <w:r w:rsidRPr="00D01885">
        <w:rPr>
          <w:rFonts w:ascii="Times New Roman" w:hAnsi="Times New Roman" w:cs="Times New Roman"/>
          <w:b/>
          <w:color w:val="auto"/>
          <w:sz w:val="24"/>
        </w:rPr>
        <w:t>Mindset – set</w:t>
      </w:r>
      <w:r w:rsidRPr="00D01885">
        <w:rPr>
          <w:rFonts w:ascii="Times New Roman" w:hAnsi="Times New Roman" w:cs="Times New Roman"/>
          <w:color w:val="auto"/>
          <w:sz w:val="24"/>
        </w:rPr>
        <w:t xml:space="preserve"> – Carol Dweck’s research on the fixed and growth mindset can support the development of how children who have challenges or tasks put within their lower intelligence environment. This would be interesting to observe within a child, to observe whether their growth mindset can overcome their weakest intelligence. </w:t>
      </w:r>
    </w:p>
    <w:p w14:paraId="5F62EC79" w14:textId="77777777" w:rsidR="00D01885" w:rsidRPr="00D01885" w:rsidRDefault="00D01885" w:rsidP="00D01885">
      <w:pPr>
        <w:pStyle w:val="ListParagraph"/>
        <w:numPr>
          <w:ilvl w:val="0"/>
          <w:numId w:val="24"/>
        </w:numPr>
        <w:spacing w:before="0" w:after="160" w:line="259" w:lineRule="auto"/>
        <w:rPr>
          <w:rFonts w:ascii="Times New Roman" w:hAnsi="Times New Roman" w:cs="Times New Roman"/>
          <w:color w:val="auto"/>
          <w:sz w:val="24"/>
        </w:rPr>
      </w:pPr>
      <w:r w:rsidRPr="00D01885">
        <w:rPr>
          <w:rFonts w:ascii="Times New Roman" w:hAnsi="Times New Roman" w:cs="Times New Roman"/>
          <w:b/>
          <w:color w:val="auto"/>
          <w:sz w:val="24"/>
        </w:rPr>
        <w:t xml:space="preserve">Outdoor Learning environment </w:t>
      </w:r>
      <w:r w:rsidRPr="00D01885">
        <w:rPr>
          <w:rFonts w:ascii="Times New Roman" w:hAnsi="Times New Roman" w:cs="Times New Roman"/>
          <w:color w:val="auto"/>
          <w:sz w:val="24"/>
        </w:rPr>
        <w:t xml:space="preserve">– it would be interesting to observe a child whose weakest intelligence is the naturalistic intelligence and observe how they interact within that environment. </w:t>
      </w:r>
    </w:p>
    <w:p w14:paraId="7116DA2F" w14:textId="77777777" w:rsidR="00D01885" w:rsidRPr="00D01885" w:rsidRDefault="00D01885" w:rsidP="00D01885">
      <w:pPr>
        <w:pStyle w:val="ListParagraph"/>
        <w:rPr>
          <w:rFonts w:ascii="Times New Roman" w:hAnsi="Times New Roman" w:cs="Times New Roman"/>
          <w:color w:val="auto"/>
          <w:sz w:val="24"/>
        </w:rPr>
      </w:pPr>
    </w:p>
    <w:p w14:paraId="14BD436C" w14:textId="77777777" w:rsidR="00D01885" w:rsidRPr="00D01885" w:rsidRDefault="00D01885" w:rsidP="00D01885">
      <w:pPr>
        <w:rPr>
          <w:rFonts w:ascii="Times New Roman" w:hAnsi="Times New Roman" w:cs="Times New Roman"/>
          <w:b/>
          <w:color w:val="auto"/>
          <w:sz w:val="24"/>
        </w:rPr>
      </w:pPr>
      <w:r w:rsidRPr="00D01885">
        <w:rPr>
          <w:rFonts w:ascii="Times New Roman" w:hAnsi="Times New Roman" w:cs="Times New Roman"/>
          <w:b/>
          <w:color w:val="auto"/>
          <w:sz w:val="24"/>
        </w:rPr>
        <w:t>Rationale</w:t>
      </w:r>
    </w:p>
    <w:p w14:paraId="3BD053F0" w14:textId="77777777" w:rsidR="00D01885" w:rsidRPr="00D01885" w:rsidRDefault="00D01885" w:rsidP="00D01885">
      <w:pPr>
        <w:ind w:firstLine="720"/>
        <w:rPr>
          <w:rFonts w:ascii="Times New Roman" w:hAnsi="Times New Roman" w:cs="Times New Roman"/>
          <w:color w:val="auto"/>
          <w:sz w:val="24"/>
        </w:rPr>
      </w:pPr>
      <w:r w:rsidRPr="00D01885">
        <w:rPr>
          <w:rFonts w:ascii="Times New Roman" w:hAnsi="Times New Roman" w:cs="Times New Roman"/>
          <w:color w:val="auto"/>
          <w:sz w:val="24"/>
        </w:rPr>
        <w:t xml:space="preserve">The rationale towards my decision to use Howard Gardeners theory of Multiple Intelligences within the classroom and to use it within my research project was first developed in a lecture of how to implement Assessment for Learning (AFL) within the classroom. The lecture delved slightly into Multiple Intelligences and how children have 8 intelligences that should be promoted within the classroom. Therefore, I was eager to delve into it further and expand my own knowledge of how this could be promoted within the classroom. Research was undertaken by reading a few articles and books from Gardener and others who supported his theory and others who disapproved or continued to develop it. </w:t>
      </w:r>
    </w:p>
    <w:p w14:paraId="4230DF86" w14:textId="77777777" w:rsidR="00D01885" w:rsidRPr="00D01885" w:rsidRDefault="00D01885" w:rsidP="00D01885">
      <w:pPr>
        <w:ind w:firstLine="720"/>
        <w:rPr>
          <w:rFonts w:ascii="Times New Roman" w:hAnsi="Times New Roman" w:cs="Times New Roman"/>
          <w:color w:val="auto"/>
          <w:sz w:val="24"/>
        </w:rPr>
      </w:pPr>
      <w:r w:rsidRPr="00D01885">
        <w:rPr>
          <w:rFonts w:ascii="Times New Roman" w:hAnsi="Times New Roman" w:cs="Times New Roman"/>
          <w:color w:val="auto"/>
          <w:sz w:val="24"/>
        </w:rPr>
        <w:lastRenderedPageBreak/>
        <w:t xml:space="preserve">From there, I discovered an assessment tool that enabled myself to acquire the information from the pupils on the 8 areas of the multiple intelligences. This allowed myself to discover where the children within my second-year placement class in FP portrayed their strongest and weakest areas of learning. As the lecturer who provided the information about MI was also my university tutor who was observing myself on placement, the lecturer supported myself in how I could develop this further within my practice. </w:t>
      </w:r>
    </w:p>
    <w:p w14:paraId="67FC0081" w14:textId="77777777" w:rsidR="00D01885" w:rsidRPr="00D01885" w:rsidRDefault="00D01885" w:rsidP="00D01885">
      <w:pPr>
        <w:ind w:firstLine="720"/>
        <w:rPr>
          <w:rFonts w:ascii="Times New Roman" w:hAnsi="Times New Roman" w:cs="Times New Roman"/>
          <w:color w:val="auto"/>
          <w:sz w:val="24"/>
        </w:rPr>
      </w:pPr>
      <w:r w:rsidRPr="00D01885">
        <w:rPr>
          <w:rFonts w:ascii="Times New Roman" w:hAnsi="Times New Roman" w:cs="Times New Roman"/>
          <w:color w:val="auto"/>
          <w:sz w:val="24"/>
        </w:rPr>
        <w:t xml:space="preserve">Therefore, what I decided to do was implement challenge areas after certain lessons/sessions that I taught. I ensured that each child’s weakest area of intelligence was then supported in the challenge area with an activity. For example, if a child’s lowest scoring intelligence was the naturalistic intelligence, then their challenge activity would ensure that they were exploring the outdoor learning environment with supported activities. </w:t>
      </w:r>
    </w:p>
    <w:p w14:paraId="49AC331F" w14:textId="77777777" w:rsidR="00D01885" w:rsidRPr="00D01885" w:rsidRDefault="00D01885" w:rsidP="00D01885">
      <w:pPr>
        <w:ind w:firstLine="720"/>
        <w:rPr>
          <w:rFonts w:ascii="Times New Roman" w:hAnsi="Times New Roman" w:cs="Times New Roman"/>
          <w:color w:val="auto"/>
          <w:sz w:val="24"/>
        </w:rPr>
      </w:pPr>
      <w:r w:rsidRPr="00D01885">
        <w:rPr>
          <w:rFonts w:ascii="Times New Roman" w:hAnsi="Times New Roman" w:cs="Times New Roman"/>
          <w:color w:val="auto"/>
          <w:sz w:val="24"/>
        </w:rPr>
        <w:t xml:space="preserve">Towards the end of the placement I then reassessed their intelligence areas and noticed a difference in most of the children’s weakest intelligence area. Therefore, the findings confirmed that the children benefitted from developing their weakest intelligence within the challenge time. </w:t>
      </w:r>
    </w:p>
    <w:p w14:paraId="6E32196E" w14:textId="77777777" w:rsidR="00D01885" w:rsidRPr="00D01885" w:rsidRDefault="00D01885" w:rsidP="00D01885">
      <w:pPr>
        <w:ind w:firstLine="720"/>
        <w:rPr>
          <w:rFonts w:ascii="Times New Roman" w:hAnsi="Times New Roman" w:cs="Times New Roman"/>
          <w:color w:val="auto"/>
          <w:sz w:val="24"/>
        </w:rPr>
      </w:pPr>
      <w:r w:rsidRPr="00D01885">
        <w:rPr>
          <w:rFonts w:ascii="Times New Roman" w:hAnsi="Times New Roman" w:cs="Times New Roman"/>
          <w:color w:val="auto"/>
          <w:sz w:val="24"/>
        </w:rPr>
        <w:t xml:space="preserve">This research was very enjoyable to conduct and widened my thoughts and views of the cognitive processes that children can naturally develop and improve. Furthermore, developing my interest in whether schools implement this within the school, in their classes or whether this is something that they may consider for the future has sparked my interest in what other studies may say. I have chosen the Foundation Phase to look at for electives as I have found that the continuous provision area lends itself well to developing the 8 intelligences of Gardeners theory. </w:t>
      </w:r>
    </w:p>
    <w:p w14:paraId="130683C1" w14:textId="77777777" w:rsidR="00D01885" w:rsidRPr="00D01885" w:rsidRDefault="00D01885" w:rsidP="00D01885">
      <w:pPr>
        <w:ind w:firstLine="720"/>
        <w:rPr>
          <w:rFonts w:ascii="Times New Roman" w:hAnsi="Times New Roman" w:cs="Times New Roman"/>
          <w:color w:val="auto"/>
          <w:sz w:val="24"/>
        </w:rPr>
      </w:pPr>
      <w:r w:rsidRPr="00D01885">
        <w:rPr>
          <w:rFonts w:ascii="Times New Roman" w:hAnsi="Times New Roman" w:cs="Times New Roman"/>
          <w:color w:val="auto"/>
          <w:sz w:val="24"/>
        </w:rPr>
        <w:t xml:space="preserve">To conclude, I would like to implement this once again in my final PTE class as I found the study very interesting to undertake. I think this approach allows a range of cognitive intelligences to be utilised within the classroom and that children should comprehend the different intelligences that they may succeed with. </w:t>
      </w:r>
    </w:p>
    <w:p w14:paraId="1E7C08F2" w14:textId="77777777" w:rsidR="00D01885" w:rsidRPr="000206D8" w:rsidRDefault="00D01885" w:rsidP="00D01885">
      <w:pPr>
        <w:rPr>
          <w:rFonts w:ascii="Times New Roman" w:hAnsi="Times New Roman" w:cs="Times New Roman"/>
          <w:sz w:val="24"/>
        </w:rPr>
      </w:pPr>
    </w:p>
    <w:p w14:paraId="465D9B93" w14:textId="61BB0621" w:rsidR="00D01885" w:rsidRDefault="00D01885" w:rsidP="00D01885">
      <w:pPr>
        <w:rPr>
          <w:rFonts w:ascii="Times New Roman" w:hAnsi="Times New Roman" w:cs="Times New Roman"/>
          <w:b/>
          <w:color w:val="auto"/>
          <w:sz w:val="24"/>
          <w:highlight w:val="yellow"/>
        </w:rPr>
      </w:pPr>
    </w:p>
    <w:p w14:paraId="5EE7104E" w14:textId="616964E3" w:rsidR="00DD76CD" w:rsidRDefault="00DD76CD" w:rsidP="00D01885">
      <w:pPr>
        <w:rPr>
          <w:rFonts w:ascii="Times New Roman" w:hAnsi="Times New Roman" w:cs="Times New Roman"/>
          <w:b/>
          <w:color w:val="auto"/>
          <w:sz w:val="24"/>
          <w:highlight w:val="yellow"/>
        </w:rPr>
      </w:pPr>
    </w:p>
    <w:p w14:paraId="23504F87" w14:textId="5B07B992" w:rsidR="00DD76CD" w:rsidRDefault="00DD76CD" w:rsidP="00D01885">
      <w:pPr>
        <w:rPr>
          <w:rFonts w:ascii="Times New Roman" w:hAnsi="Times New Roman" w:cs="Times New Roman"/>
          <w:b/>
          <w:color w:val="auto"/>
          <w:sz w:val="24"/>
          <w:highlight w:val="yellow"/>
        </w:rPr>
      </w:pPr>
    </w:p>
    <w:p w14:paraId="5266F379" w14:textId="52975634" w:rsidR="00DD76CD" w:rsidRDefault="00DD76CD" w:rsidP="00D01885">
      <w:pPr>
        <w:rPr>
          <w:rFonts w:ascii="Times New Roman" w:hAnsi="Times New Roman" w:cs="Times New Roman"/>
          <w:b/>
          <w:color w:val="auto"/>
          <w:sz w:val="24"/>
          <w:highlight w:val="yellow"/>
        </w:rPr>
      </w:pPr>
    </w:p>
    <w:p w14:paraId="12D2DC4A" w14:textId="3E59BCBA" w:rsidR="00DD76CD" w:rsidRDefault="00DD76CD" w:rsidP="00D01885">
      <w:pPr>
        <w:rPr>
          <w:rFonts w:ascii="Times New Roman" w:hAnsi="Times New Roman" w:cs="Times New Roman"/>
          <w:b/>
          <w:color w:val="auto"/>
          <w:sz w:val="24"/>
          <w:highlight w:val="yellow"/>
        </w:rPr>
      </w:pPr>
    </w:p>
    <w:p w14:paraId="404901A5" w14:textId="77777777" w:rsidR="00DD76CD" w:rsidRPr="00DD76CD" w:rsidRDefault="00DD76CD" w:rsidP="00DD76CD">
      <w:pPr>
        <w:rPr>
          <w:rFonts w:ascii="Times New Roman" w:hAnsi="Times New Roman" w:cs="Times New Roman"/>
          <w:color w:val="auto"/>
          <w:sz w:val="24"/>
        </w:rPr>
      </w:pPr>
      <w:r w:rsidRPr="00DD76CD">
        <w:rPr>
          <w:rFonts w:ascii="Times New Roman" w:hAnsi="Times New Roman" w:cs="Times New Roman"/>
          <w:b/>
          <w:color w:val="auto"/>
          <w:sz w:val="24"/>
          <w:highlight w:val="yellow"/>
        </w:rPr>
        <w:lastRenderedPageBreak/>
        <w:t>Appendix 8</w:t>
      </w:r>
      <w:r w:rsidRPr="00DD76CD">
        <w:rPr>
          <w:rFonts w:ascii="Times New Roman" w:hAnsi="Times New Roman" w:cs="Times New Roman"/>
          <w:color w:val="auto"/>
          <w:sz w:val="24"/>
        </w:rPr>
        <w:t xml:space="preserve"> – Results from Elective School Year 1 Class</w:t>
      </w:r>
    </w:p>
    <w:p w14:paraId="4BD0E398" w14:textId="77777777" w:rsidR="00DD76CD" w:rsidRPr="000206D8" w:rsidRDefault="00DD76CD" w:rsidP="00DD76CD">
      <w:pPr>
        <w:rPr>
          <w:rFonts w:ascii="Times New Roman" w:hAnsi="Times New Roman" w:cs="Times New Roman"/>
          <w:sz w:val="24"/>
        </w:rPr>
      </w:pPr>
      <w:r w:rsidRPr="000206D8">
        <w:rPr>
          <w:rFonts w:ascii="Times New Roman" w:hAnsi="Times New Roman" w:cs="Times New Roman"/>
          <w:noProof/>
        </w:rPr>
        <w:drawing>
          <wp:inline distT="0" distB="0" distL="0" distR="0" wp14:anchorId="5B747526" wp14:editId="1DBF0BD2">
            <wp:extent cx="5467350" cy="3482627"/>
            <wp:effectExtent l="0" t="0" r="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l="25260" t="25123" r="26213" b="19901"/>
                    <a:stretch/>
                  </pic:blipFill>
                  <pic:spPr bwMode="auto">
                    <a:xfrm>
                      <a:off x="0" y="0"/>
                      <a:ext cx="5474558" cy="3487218"/>
                    </a:xfrm>
                    <a:prstGeom prst="rect">
                      <a:avLst/>
                    </a:prstGeom>
                    <a:ln>
                      <a:noFill/>
                    </a:ln>
                    <a:extLst>
                      <a:ext uri="{53640926-AAD7-44D8-BBD7-CCE9431645EC}">
                        <a14:shadowObscured xmlns:a14="http://schemas.microsoft.com/office/drawing/2010/main"/>
                      </a:ext>
                    </a:extLst>
                  </pic:spPr>
                </pic:pic>
              </a:graphicData>
            </a:graphic>
          </wp:inline>
        </w:drawing>
      </w:r>
    </w:p>
    <w:p w14:paraId="27B81117" w14:textId="77777777" w:rsidR="00DD76CD" w:rsidRPr="000206D8" w:rsidRDefault="00DD76CD" w:rsidP="00DD76CD">
      <w:pPr>
        <w:rPr>
          <w:rFonts w:ascii="Times New Roman" w:hAnsi="Times New Roman" w:cs="Times New Roman"/>
          <w:sz w:val="24"/>
        </w:rPr>
      </w:pPr>
      <w:r w:rsidRPr="000206D8">
        <w:rPr>
          <w:rFonts w:ascii="Times New Roman" w:hAnsi="Times New Roman" w:cs="Times New Roman"/>
          <w:noProof/>
        </w:rPr>
        <w:drawing>
          <wp:inline distT="0" distB="0" distL="0" distR="0" wp14:anchorId="45354909" wp14:editId="283FBEA1">
            <wp:extent cx="5457825" cy="156470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srcRect l="24928" t="41380" r="26379" b="33793"/>
                    <a:stretch/>
                  </pic:blipFill>
                  <pic:spPr bwMode="auto">
                    <a:xfrm>
                      <a:off x="0" y="0"/>
                      <a:ext cx="5494696" cy="1575271"/>
                    </a:xfrm>
                    <a:prstGeom prst="rect">
                      <a:avLst/>
                    </a:prstGeom>
                    <a:ln>
                      <a:noFill/>
                    </a:ln>
                    <a:extLst>
                      <a:ext uri="{53640926-AAD7-44D8-BBD7-CCE9431645EC}">
                        <a14:shadowObscured xmlns:a14="http://schemas.microsoft.com/office/drawing/2010/main"/>
                      </a:ext>
                    </a:extLst>
                  </pic:spPr>
                </pic:pic>
              </a:graphicData>
            </a:graphic>
          </wp:inline>
        </w:drawing>
      </w:r>
    </w:p>
    <w:p w14:paraId="13AA0E1B" w14:textId="77777777" w:rsidR="00DD76CD" w:rsidRPr="00D01885" w:rsidRDefault="00DD76CD" w:rsidP="00D01885">
      <w:pPr>
        <w:rPr>
          <w:rFonts w:ascii="Times New Roman" w:hAnsi="Times New Roman" w:cs="Times New Roman"/>
          <w:b/>
          <w:color w:val="auto"/>
          <w:sz w:val="24"/>
          <w:highlight w:val="yellow"/>
        </w:rPr>
      </w:pPr>
    </w:p>
    <w:p w14:paraId="074CE704" w14:textId="1544F5CA" w:rsidR="00D01885" w:rsidRDefault="00D01885" w:rsidP="00D01885">
      <w:pPr>
        <w:rPr>
          <w:rFonts w:ascii="Times New Roman" w:hAnsi="Times New Roman" w:cs="Times New Roman"/>
          <w:sz w:val="32"/>
          <w:szCs w:val="32"/>
        </w:rPr>
      </w:pPr>
    </w:p>
    <w:p w14:paraId="119612AA" w14:textId="4556B3C9" w:rsidR="00DD76CD" w:rsidRDefault="00DD76CD" w:rsidP="00D01885">
      <w:pPr>
        <w:rPr>
          <w:rFonts w:ascii="Times New Roman" w:hAnsi="Times New Roman" w:cs="Times New Roman"/>
          <w:sz w:val="32"/>
          <w:szCs w:val="32"/>
        </w:rPr>
      </w:pPr>
    </w:p>
    <w:p w14:paraId="2A3C106B" w14:textId="5D4EB003" w:rsidR="00DD76CD" w:rsidRDefault="00DD76CD" w:rsidP="00D01885">
      <w:pPr>
        <w:rPr>
          <w:rFonts w:ascii="Times New Roman" w:hAnsi="Times New Roman" w:cs="Times New Roman"/>
          <w:sz w:val="32"/>
          <w:szCs w:val="32"/>
        </w:rPr>
      </w:pPr>
    </w:p>
    <w:p w14:paraId="2EC34672" w14:textId="147257B6" w:rsidR="00DD76CD" w:rsidRDefault="00DD76CD" w:rsidP="00D01885">
      <w:pPr>
        <w:rPr>
          <w:rFonts w:ascii="Times New Roman" w:hAnsi="Times New Roman" w:cs="Times New Roman"/>
          <w:sz w:val="32"/>
          <w:szCs w:val="32"/>
        </w:rPr>
      </w:pPr>
    </w:p>
    <w:p w14:paraId="019BA1DC" w14:textId="4A9D2600" w:rsidR="00DD76CD" w:rsidRDefault="00DD76CD" w:rsidP="00D01885">
      <w:pPr>
        <w:rPr>
          <w:rFonts w:ascii="Times New Roman" w:hAnsi="Times New Roman" w:cs="Times New Roman"/>
          <w:sz w:val="32"/>
          <w:szCs w:val="32"/>
        </w:rPr>
      </w:pPr>
    </w:p>
    <w:p w14:paraId="0E595CFF" w14:textId="77777777" w:rsidR="00DD76CD" w:rsidRPr="00DD76CD" w:rsidRDefault="00DD76CD" w:rsidP="00DD76CD">
      <w:pPr>
        <w:rPr>
          <w:rFonts w:ascii="Times New Roman" w:hAnsi="Times New Roman" w:cs="Times New Roman"/>
          <w:color w:val="auto"/>
          <w:sz w:val="24"/>
        </w:rPr>
      </w:pPr>
      <w:r w:rsidRPr="00DD76CD">
        <w:rPr>
          <w:rFonts w:ascii="Times New Roman" w:hAnsi="Times New Roman" w:cs="Times New Roman"/>
          <w:b/>
          <w:color w:val="auto"/>
          <w:sz w:val="24"/>
          <w:highlight w:val="yellow"/>
        </w:rPr>
        <w:lastRenderedPageBreak/>
        <w:t>Appendix 9</w:t>
      </w:r>
      <w:r w:rsidRPr="00DD76CD">
        <w:rPr>
          <w:rFonts w:ascii="Times New Roman" w:hAnsi="Times New Roman" w:cs="Times New Roman"/>
          <w:color w:val="auto"/>
          <w:sz w:val="24"/>
        </w:rPr>
        <w:t xml:space="preserve"> – Multiple Intelligences Premade Test</w:t>
      </w:r>
    </w:p>
    <w:p w14:paraId="15516241" w14:textId="77777777" w:rsidR="00DD76CD" w:rsidRPr="000206D8" w:rsidRDefault="00DD76CD" w:rsidP="00DD76CD">
      <w:pPr>
        <w:rPr>
          <w:rFonts w:ascii="Times New Roman" w:hAnsi="Times New Roman" w:cs="Times New Roman"/>
          <w:sz w:val="24"/>
        </w:rPr>
      </w:pPr>
      <w:r w:rsidRPr="000206D8">
        <w:rPr>
          <w:rFonts w:ascii="Times New Roman" w:hAnsi="Times New Roman" w:cs="Times New Roman"/>
          <w:noProof/>
        </w:rPr>
        <w:drawing>
          <wp:inline distT="0" distB="0" distL="0" distR="0" wp14:anchorId="7D4C7105" wp14:editId="7898BA95">
            <wp:extent cx="3914775" cy="3755283"/>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srcRect l="19610" t="18030" r="35519" b="5419"/>
                    <a:stretch/>
                  </pic:blipFill>
                  <pic:spPr bwMode="auto">
                    <a:xfrm>
                      <a:off x="0" y="0"/>
                      <a:ext cx="3922377" cy="3762575"/>
                    </a:xfrm>
                    <a:prstGeom prst="rect">
                      <a:avLst/>
                    </a:prstGeom>
                    <a:ln>
                      <a:noFill/>
                    </a:ln>
                    <a:extLst>
                      <a:ext uri="{53640926-AAD7-44D8-BBD7-CCE9431645EC}">
                        <a14:shadowObscured xmlns:a14="http://schemas.microsoft.com/office/drawing/2010/main"/>
                      </a:ext>
                    </a:extLst>
                  </pic:spPr>
                </pic:pic>
              </a:graphicData>
            </a:graphic>
          </wp:inline>
        </w:drawing>
      </w:r>
    </w:p>
    <w:p w14:paraId="6E331341" w14:textId="77777777" w:rsidR="00DD76CD" w:rsidRPr="000206D8" w:rsidRDefault="00DD76CD" w:rsidP="00DD76CD">
      <w:pPr>
        <w:rPr>
          <w:rFonts w:ascii="Times New Roman" w:hAnsi="Times New Roman" w:cs="Times New Roman"/>
          <w:sz w:val="24"/>
        </w:rPr>
      </w:pPr>
      <w:r w:rsidRPr="000206D8">
        <w:rPr>
          <w:rFonts w:ascii="Times New Roman" w:hAnsi="Times New Roman" w:cs="Times New Roman"/>
          <w:noProof/>
        </w:rPr>
        <w:drawing>
          <wp:inline distT="0" distB="0" distL="0" distR="0" wp14:anchorId="163AEA61" wp14:editId="6D3E55A4">
            <wp:extent cx="3552825" cy="1751965"/>
            <wp:effectExtent l="0" t="0" r="9525"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a:srcRect l="19776" t="19508" r="39674" b="51527"/>
                    <a:stretch/>
                  </pic:blipFill>
                  <pic:spPr bwMode="auto">
                    <a:xfrm>
                      <a:off x="0" y="0"/>
                      <a:ext cx="3559921" cy="1755464"/>
                    </a:xfrm>
                    <a:prstGeom prst="rect">
                      <a:avLst/>
                    </a:prstGeom>
                    <a:ln>
                      <a:noFill/>
                    </a:ln>
                    <a:extLst>
                      <a:ext uri="{53640926-AAD7-44D8-BBD7-CCE9431645EC}">
                        <a14:shadowObscured xmlns:a14="http://schemas.microsoft.com/office/drawing/2010/main"/>
                      </a:ext>
                    </a:extLst>
                  </pic:spPr>
                </pic:pic>
              </a:graphicData>
            </a:graphic>
          </wp:inline>
        </w:drawing>
      </w:r>
    </w:p>
    <w:p w14:paraId="387694EE" w14:textId="77777777" w:rsidR="00DD76CD" w:rsidRPr="000206D8" w:rsidRDefault="00DD76CD" w:rsidP="00DD76CD">
      <w:pPr>
        <w:rPr>
          <w:rFonts w:ascii="Times New Roman" w:hAnsi="Times New Roman" w:cs="Times New Roman"/>
          <w:sz w:val="24"/>
        </w:rPr>
      </w:pPr>
      <w:r w:rsidRPr="000206D8">
        <w:rPr>
          <w:rFonts w:ascii="Times New Roman" w:hAnsi="Times New Roman" w:cs="Times New Roman"/>
          <w:noProof/>
        </w:rPr>
        <w:lastRenderedPageBreak/>
        <w:drawing>
          <wp:inline distT="0" distB="0" distL="0" distR="0" wp14:anchorId="0B685C95" wp14:editId="3DB4781A">
            <wp:extent cx="3486150" cy="276924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l="19610" t="19803" r="39176" b="21971"/>
                    <a:stretch/>
                  </pic:blipFill>
                  <pic:spPr bwMode="auto">
                    <a:xfrm>
                      <a:off x="0" y="0"/>
                      <a:ext cx="3489456" cy="2771866"/>
                    </a:xfrm>
                    <a:prstGeom prst="rect">
                      <a:avLst/>
                    </a:prstGeom>
                    <a:ln>
                      <a:noFill/>
                    </a:ln>
                    <a:extLst>
                      <a:ext uri="{53640926-AAD7-44D8-BBD7-CCE9431645EC}">
                        <a14:shadowObscured xmlns:a14="http://schemas.microsoft.com/office/drawing/2010/main"/>
                      </a:ext>
                    </a:extLst>
                  </pic:spPr>
                </pic:pic>
              </a:graphicData>
            </a:graphic>
          </wp:inline>
        </w:drawing>
      </w:r>
    </w:p>
    <w:p w14:paraId="383C5317" w14:textId="77777777" w:rsidR="00DD76CD" w:rsidRPr="000206D8" w:rsidRDefault="00DD76CD" w:rsidP="00DD76CD">
      <w:pPr>
        <w:rPr>
          <w:rFonts w:ascii="Times New Roman" w:hAnsi="Times New Roman" w:cs="Times New Roman"/>
          <w:sz w:val="24"/>
        </w:rPr>
      </w:pPr>
      <w:r w:rsidRPr="000206D8">
        <w:rPr>
          <w:rFonts w:ascii="Times New Roman" w:hAnsi="Times New Roman" w:cs="Times New Roman"/>
          <w:noProof/>
        </w:rPr>
        <w:drawing>
          <wp:inline distT="0" distB="0" distL="0" distR="0" wp14:anchorId="4F704B38" wp14:editId="22029204">
            <wp:extent cx="3891643" cy="12382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19942" t="28374" r="39840" b="48867"/>
                    <a:stretch/>
                  </pic:blipFill>
                  <pic:spPr bwMode="auto">
                    <a:xfrm>
                      <a:off x="0" y="0"/>
                      <a:ext cx="3896567" cy="1239817"/>
                    </a:xfrm>
                    <a:prstGeom prst="rect">
                      <a:avLst/>
                    </a:prstGeom>
                    <a:ln>
                      <a:noFill/>
                    </a:ln>
                    <a:extLst>
                      <a:ext uri="{53640926-AAD7-44D8-BBD7-CCE9431645EC}">
                        <a14:shadowObscured xmlns:a14="http://schemas.microsoft.com/office/drawing/2010/main"/>
                      </a:ext>
                    </a:extLst>
                  </pic:spPr>
                </pic:pic>
              </a:graphicData>
            </a:graphic>
          </wp:inline>
        </w:drawing>
      </w:r>
    </w:p>
    <w:p w14:paraId="09C7A6DF" w14:textId="77777777" w:rsidR="00DD76CD" w:rsidRPr="000206D8" w:rsidRDefault="00DD76CD" w:rsidP="00D01885">
      <w:pPr>
        <w:rPr>
          <w:rFonts w:ascii="Times New Roman" w:hAnsi="Times New Roman" w:cs="Times New Roman"/>
          <w:sz w:val="32"/>
          <w:szCs w:val="32"/>
        </w:rPr>
      </w:pPr>
    </w:p>
    <w:p w14:paraId="44A96A60" w14:textId="77777777" w:rsidR="00D01885" w:rsidRPr="000206D8" w:rsidRDefault="00D01885" w:rsidP="00D01885">
      <w:pPr>
        <w:rPr>
          <w:rFonts w:ascii="Times New Roman" w:hAnsi="Times New Roman" w:cs="Times New Roman"/>
          <w:sz w:val="32"/>
          <w:szCs w:val="32"/>
        </w:rPr>
      </w:pPr>
    </w:p>
    <w:bookmarkEnd w:id="11"/>
    <w:p w14:paraId="7BFA466D" w14:textId="68A27DE3" w:rsidR="009B7750" w:rsidRDefault="009B7750" w:rsidP="009B7750">
      <w:pPr>
        <w:spacing w:line="360" w:lineRule="auto"/>
        <w:rPr>
          <w:rFonts w:ascii="Times New Roman" w:hAnsi="Times New Roman" w:cs="Times New Roman"/>
          <w:color w:val="auto"/>
          <w:sz w:val="24"/>
          <w:szCs w:val="24"/>
        </w:rPr>
      </w:pPr>
    </w:p>
    <w:p w14:paraId="3CC44BCD" w14:textId="519CC53F" w:rsidR="00DD76CD" w:rsidRDefault="00DD76CD" w:rsidP="009B7750">
      <w:pPr>
        <w:spacing w:line="360" w:lineRule="auto"/>
        <w:rPr>
          <w:rFonts w:ascii="Times New Roman" w:hAnsi="Times New Roman" w:cs="Times New Roman"/>
          <w:color w:val="auto"/>
          <w:sz w:val="24"/>
          <w:szCs w:val="24"/>
        </w:rPr>
      </w:pPr>
    </w:p>
    <w:p w14:paraId="0647F08F" w14:textId="10E45C4B" w:rsidR="00DD76CD" w:rsidRDefault="00DD76CD" w:rsidP="009B7750">
      <w:pPr>
        <w:spacing w:line="360" w:lineRule="auto"/>
        <w:rPr>
          <w:rFonts w:ascii="Times New Roman" w:hAnsi="Times New Roman" w:cs="Times New Roman"/>
          <w:color w:val="auto"/>
          <w:sz w:val="24"/>
          <w:szCs w:val="24"/>
        </w:rPr>
      </w:pPr>
    </w:p>
    <w:p w14:paraId="23B56185" w14:textId="006AEE9B" w:rsidR="00DD76CD" w:rsidRDefault="00DD76CD" w:rsidP="009B7750">
      <w:pPr>
        <w:spacing w:line="360" w:lineRule="auto"/>
        <w:rPr>
          <w:rFonts w:ascii="Times New Roman" w:hAnsi="Times New Roman" w:cs="Times New Roman"/>
          <w:color w:val="auto"/>
          <w:sz w:val="24"/>
          <w:szCs w:val="24"/>
        </w:rPr>
      </w:pPr>
    </w:p>
    <w:p w14:paraId="21506822" w14:textId="24B7A032" w:rsidR="00DD76CD" w:rsidRDefault="00DD76CD" w:rsidP="009B7750">
      <w:pPr>
        <w:spacing w:line="360" w:lineRule="auto"/>
        <w:rPr>
          <w:rFonts w:ascii="Times New Roman" w:hAnsi="Times New Roman" w:cs="Times New Roman"/>
          <w:color w:val="auto"/>
          <w:sz w:val="24"/>
          <w:szCs w:val="24"/>
        </w:rPr>
      </w:pPr>
    </w:p>
    <w:p w14:paraId="338953DA" w14:textId="36629E70" w:rsidR="00DD76CD" w:rsidRDefault="00DD76CD" w:rsidP="009B7750">
      <w:pPr>
        <w:spacing w:line="360" w:lineRule="auto"/>
        <w:rPr>
          <w:rFonts w:ascii="Times New Roman" w:hAnsi="Times New Roman" w:cs="Times New Roman"/>
          <w:color w:val="auto"/>
          <w:sz w:val="24"/>
          <w:szCs w:val="24"/>
        </w:rPr>
      </w:pPr>
    </w:p>
    <w:p w14:paraId="0064EE6B" w14:textId="3B1B31D3" w:rsidR="00DD76CD" w:rsidRDefault="00DD76CD" w:rsidP="009B7750">
      <w:pPr>
        <w:spacing w:line="360" w:lineRule="auto"/>
        <w:rPr>
          <w:rFonts w:ascii="Times New Roman" w:hAnsi="Times New Roman" w:cs="Times New Roman"/>
          <w:color w:val="auto"/>
          <w:sz w:val="24"/>
          <w:szCs w:val="24"/>
        </w:rPr>
      </w:pPr>
    </w:p>
    <w:p w14:paraId="1D5332EA" w14:textId="1BD4F2E8" w:rsidR="00DD76CD" w:rsidRDefault="00DD76CD" w:rsidP="009B7750">
      <w:pPr>
        <w:spacing w:line="360" w:lineRule="auto"/>
        <w:rPr>
          <w:rFonts w:ascii="Times New Roman" w:hAnsi="Times New Roman" w:cs="Times New Roman"/>
          <w:color w:val="auto"/>
          <w:sz w:val="24"/>
          <w:szCs w:val="24"/>
        </w:rPr>
      </w:pPr>
    </w:p>
    <w:p w14:paraId="5386B540" w14:textId="77777777" w:rsidR="00DD76CD" w:rsidRPr="00DD76CD" w:rsidRDefault="00DD76CD" w:rsidP="00DD76CD">
      <w:pPr>
        <w:rPr>
          <w:rFonts w:ascii="Times New Roman" w:hAnsi="Times New Roman" w:cs="Times New Roman"/>
          <w:color w:val="auto"/>
          <w:sz w:val="24"/>
        </w:rPr>
      </w:pPr>
      <w:r w:rsidRPr="00DD76CD">
        <w:rPr>
          <w:rFonts w:ascii="Times New Roman" w:hAnsi="Times New Roman" w:cs="Times New Roman"/>
          <w:b/>
          <w:color w:val="auto"/>
          <w:sz w:val="24"/>
          <w:highlight w:val="yellow"/>
        </w:rPr>
        <w:lastRenderedPageBreak/>
        <w:t>Appendix 10</w:t>
      </w:r>
      <w:r w:rsidRPr="00DD76CD">
        <w:rPr>
          <w:rFonts w:ascii="Times New Roman" w:hAnsi="Times New Roman" w:cs="Times New Roman"/>
          <w:color w:val="auto"/>
          <w:sz w:val="24"/>
        </w:rPr>
        <w:t xml:space="preserve"> – Table of results of MI from children on 1</w:t>
      </w:r>
      <w:r w:rsidRPr="00DD76CD">
        <w:rPr>
          <w:rFonts w:ascii="Times New Roman" w:hAnsi="Times New Roman" w:cs="Times New Roman"/>
          <w:color w:val="auto"/>
          <w:sz w:val="24"/>
          <w:vertAlign w:val="superscript"/>
        </w:rPr>
        <w:t>st</w:t>
      </w:r>
      <w:r w:rsidRPr="00DD76CD">
        <w:rPr>
          <w:rFonts w:ascii="Times New Roman" w:hAnsi="Times New Roman" w:cs="Times New Roman"/>
          <w:color w:val="auto"/>
          <w:sz w:val="24"/>
        </w:rPr>
        <w:t xml:space="preserve"> test</w:t>
      </w:r>
    </w:p>
    <w:p w14:paraId="71E43CBA" w14:textId="77777777" w:rsidR="00DD76CD" w:rsidRPr="000206D8" w:rsidRDefault="00DD76CD" w:rsidP="00DD76CD">
      <w:pPr>
        <w:rPr>
          <w:rFonts w:ascii="Times New Roman" w:hAnsi="Times New Roman" w:cs="Times New Roman"/>
          <w:sz w:val="24"/>
        </w:rPr>
      </w:pPr>
      <w:r w:rsidRPr="000206D8">
        <w:rPr>
          <w:rFonts w:ascii="Times New Roman" w:hAnsi="Times New Roman" w:cs="Times New Roman"/>
          <w:noProof/>
        </w:rPr>
        <w:drawing>
          <wp:anchor distT="0" distB="0" distL="114300" distR="114300" simplePos="0" relativeHeight="251707392" behindDoc="0" locked="0" layoutInCell="1" allowOverlap="1" wp14:anchorId="5F5490CF" wp14:editId="4A442DFD">
            <wp:simplePos x="0" y="0"/>
            <wp:positionH relativeFrom="margin">
              <wp:align>left</wp:align>
            </wp:positionH>
            <wp:positionV relativeFrom="paragraph">
              <wp:posOffset>8255</wp:posOffset>
            </wp:positionV>
            <wp:extent cx="5562600" cy="3047772"/>
            <wp:effectExtent l="0" t="0" r="0" b="63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extLst>
                        <a:ext uri="{28A0092B-C50C-407E-A947-70E740481C1C}">
                          <a14:useLocalDpi xmlns:a14="http://schemas.microsoft.com/office/drawing/2010/main" val="0"/>
                        </a:ext>
                      </a:extLst>
                    </a:blip>
                    <a:srcRect l="21604" t="26307" r="22890" b="19605"/>
                    <a:stretch/>
                  </pic:blipFill>
                  <pic:spPr bwMode="auto">
                    <a:xfrm>
                      <a:off x="0" y="0"/>
                      <a:ext cx="5569336" cy="30514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FA9BA9" w14:textId="77777777" w:rsidR="00DD76CD" w:rsidRPr="000206D8" w:rsidRDefault="00DD76CD" w:rsidP="00DD76CD">
      <w:pPr>
        <w:rPr>
          <w:rFonts w:ascii="Times New Roman" w:hAnsi="Times New Roman" w:cs="Times New Roman"/>
          <w:sz w:val="24"/>
        </w:rPr>
      </w:pPr>
    </w:p>
    <w:p w14:paraId="38329868" w14:textId="77777777" w:rsidR="00DD76CD" w:rsidRPr="000206D8" w:rsidRDefault="00DD76CD" w:rsidP="00DD76CD">
      <w:pPr>
        <w:rPr>
          <w:rFonts w:ascii="Times New Roman" w:hAnsi="Times New Roman" w:cs="Times New Roman"/>
          <w:sz w:val="24"/>
        </w:rPr>
      </w:pPr>
    </w:p>
    <w:p w14:paraId="080DAAD9" w14:textId="77777777" w:rsidR="00DD76CD" w:rsidRPr="000206D8" w:rsidRDefault="00DD76CD" w:rsidP="00DD76CD">
      <w:pPr>
        <w:rPr>
          <w:rFonts w:ascii="Times New Roman" w:hAnsi="Times New Roman" w:cs="Times New Roman"/>
          <w:sz w:val="24"/>
        </w:rPr>
      </w:pPr>
    </w:p>
    <w:p w14:paraId="0F5FEAE0" w14:textId="77777777" w:rsidR="00DD76CD" w:rsidRPr="000206D8" w:rsidRDefault="00DD76CD" w:rsidP="00DD76CD">
      <w:pPr>
        <w:rPr>
          <w:rFonts w:ascii="Times New Roman" w:hAnsi="Times New Roman" w:cs="Times New Roman"/>
        </w:rPr>
      </w:pPr>
    </w:p>
    <w:p w14:paraId="6DC25502" w14:textId="77777777" w:rsidR="00DD76CD" w:rsidRPr="000206D8" w:rsidRDefault="00DD76CD" w:rsidP="00DD76CD">
      <w:pPr>
        <w:rPr>
          <w:rFonts w:ascii="Times New Roman" w:hAnsi="Times New Roman" w:cs="Times New Roman"/>
        </w:rPr>
      </w:pPr>
    </w:p>
    <w:p w14:paraId="5344326C" w14:textId="77777777" w:rsidR="00DD76CD" w:rsidRPr="000206D8" w:rsidRDefault="00DD76CD" w:rsidP="00DD76CD">
      <w:pPr>
        <w:rPr>
          <w:rFonts w:ascii="Times New Roman" w:hAnsi="Times New Roman" w:cs="Times New Roman"/>
        </w:rPr>
      </w:pPr>
    </w:p>
    <w:p w14:paraId="7A4F4D72" w14:textId="77777777" w:rsidR="00DD76CD" w:rsidRPr="000206D8" w:rsidRDefault="00DD76CD" w:rsidP="00DD76CD">
      <w:pPr>
        <w:rPr>
          <w:rFonts w:ascii="Times New Roman" w:hAnsi="Times New Roman" w:cs="Times New Roman"/>
        </w:rPr>
      </w:pPr>
    </w:p>
    <w:p w14:paraId="4F5B040D" w14:textId="77777777" w:rsidR="00DD76CD" w:rsidRPr="000206D8" w:rsidRDefault="00DD76CD" w:rsidP="00DD76CD">
      <w:pPr>
        <w:rPr>
          <w:rFonts w:ascii="Times New Roman" w:hAnsi="Times New Roman" w:cs="Times New Roman"/>
        </w:rPr>
      </w:pPr>
    </w:p>
    <w:p w14:paraId="71B74774" w14:textId="77777777" w:rsidR="00DD76CD" w:rsidRPr="000206D8" w:rsidRDefault="00DD76CD" w:rsidP="00DD76CD">
      <w:pPr>
        <w:rPr>
          <w:rFonts w:ascii="Times New Roman" w:hAnsi="Times New Roman" w:cs="Times New Roman"/>
        </w:rPr>
      </w:pPr>
    </w:p>
    <w:p w14:paraId="1F3D1A17" w14:textId="6DABCF1F" w:rsidR="00DD76CD" w:rsidRPr="000206D8" w:rsidRDefault="00DD76CD" w:rsidP="00DD76CD">
      <w:pPr>
        <w:rPr>
          <w:rFonts w:ascii="Times New Roman" w:hAnsi="Times New Roman" w:cs="Times New Roman"/>
        </w:rPr>
      </w:pPr>
      <w:r w:rsidRPr="000206D8">
        <w:rPr>
          <w:rFonts w:ascii="Times New Roman" w:hAnsi="Times New Roman" w:cs="Times New Roman"/>
          <w:noProof/>
        </w:rPr>
        <w:drawing>
          <wp:inline distT="0" distB="0" distL="0" distR="0" wp14:anchorId="7335D803" wp14:editId="2EDCBF33">
            <wp:extent cx="5486400" cy="78146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l="21604" t="38128" r="22391" b="47684"/>
                    <a:stretch/>
                  </pic:blipFill>
                  <pic:spPr bwMode="auto">
                    <a:xfrm>
                      <a:off x="0" y="0"/>
                      <a:ext cx="5486400" cy="781468"/>
                    </a:xfrm>
                    <a:prstGeom prst="rect">
                      <a:avLst/>
                    </a:prstGeom>
                    <a:ln>
                      <a:noFill/>
                    </a:ln>
                    <a:extLst>
                      <a:ext uri="{53640926-AAD7-44D8-BBD7-CCE9431645EC}">
                        <a14:shadowObscured xmlns:a14="http://schemas.microsoft.com/office/drawing/2010/main"/>
                      </a:ext>
                    </a:extLst>
                  </pic:spPr>
                </pic:pic>
              </a:graphicData>
            </a:graphic>
          </wp:inline>
        </w:drawing>
      </w:r>
    </w:p>
    <w:p w14:paraId="061E9C08" w14:textId="4983BABF" w:rsidR="00DD76CD" w:rsidRPr="000206D8" w:rsidRDefault="00DD76CD" w:rsidP="00DD76CD">
      <w:pPr>
        <w:rPr>
          <w:rFonts w:ascii="Times New Roman" w:hAnsi="Times New Roman" w:cs="Times New Roman"/>
        </w:rPr>
      </w:pPr>
    </w:p>
    <w:p w14:paraId="14A736CF" w14:textId="77777777" w:rsidR="00DD76CD" w:rsidRPr="000206D8" w:rsidRDefault="00DD76CD" w:rsidP="00DD76CD">
      <w:pPr>
        <w:rPr>
          <w:rFonts w:ascii="Times New Roman" w:hAnsi="Times New Roman" w:cs="Times New Roman"/>
        </w:rPr>
      </w:pPr>
      <w:r w:rsidRPr="00DD76CD">
        <w:rPr>
          <w:rFonts w:ascii="Times New Roman" w:hAnsi="Times New Roman" w:cs="Times New Roman"/>
          <w:b/>
          <w:color w:val="auto"/>
          <w:sz w:val="24"/>
          <w:highlight w:val="yellow"/>
        </w:rPr>
        <w:t>Appendix 11</w:t>
      </w:r>
      <w:r w:rsidRPr="00DD76CD">
        <w:rPr>
          <w:rFonts w:ascii="Times New Roman" w:hAnsi="Times New Roman" w:cs="Times New Roman"/>
          <w:color w:val="auto"/>
          <w:sz w:val="24"/>
        </w:rPr>
        <w:t xml:space="preserve"> – Challenges for MI implementation/</w:t>
      </w:r>
      <w:proofErr w:type="spellStart"/>
      <w:r w:rsidRPr="00DD76CD">
        <w:rPr>
          <w:rFonts w:ascii="Times New Roman" w:hAnsi="Times New Roman" w:cs="Times New Roman"/>
          <w:color w:val="auto"/>
          <w:sz w:val="24"/>
        </w:rPr>
        <w:t>Heiriau</w:t>
      </w:r>
      <w:proofErr w:type="spellEnd"/>
      <w:r w:rsidRPr="00DD76CD">
        <w:rPr>
          <w:rFonts w:ascii="Times New Roman" w:hAnsi="Times New Roman" w:cs="Times New Roman"/>
          <w:color w:val="auto"/>
          <w:sz w:val="24"/>
        </w:rPr>
        <w:t xml:space="preserve"> </w:t>
      </w:r>
      <w:r w:rsidRPr="000206D8">
        <w:rPr>
          <w:rFonts w:ascii="Times New Roman" w:hAnsi="Times New Roman" w:cs="Times New Roman"/>
          <w:noProof/>
        </w:rPr>
        <w:drawing>
          <wp:inline distT="0" distB="0" distL="0" distR="0" wp14:anchorId="6DEE51E1" wp14:editId="6AC804CB">
            <wp:extent cx="5000625" cy="2756943"/>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l="20607" t="30739" r="22723" b="13694"/>
                    <a:stretch/>
                  </pic:blipFill>
                  <pic:spPr bwMode="auto">
                    <a:xfrm>
                      <a:off x="0" y="0"/>
                      <a:ext cx="5011979" cy="2763203"/>
                    </a:xfrm>
                    <a:prstGeom prst="rect">
                      <a:avLst/>
                    </a:prstGeom>
                    <a:ln>
                      <a:noFill/>
                    </a:ln>
                    <a:extLst>
                      <a:ext uri="{53640926-AAD7-44D8-BBD7-CCE9431645EC}">
                        <a14:shadowObscured xmlns:a14="http://schemas.microsoft.com/office/drawing/2010/main"/>
                      </a:ext>
                    </a:extLst>
                  </pic:spPr>
                </pic:pic>
              </a:graphicData>
            </a:graphic>
          </wp:inline>
        </w:drawing>
      </w:r>
    </w:p>
    <w:p w14:paraId="53777516" w14:textId="5D4288F9" w:rsidR="00DD76CD" w:rsidRDefault="00DD76CD" w:rsidP="009B7750">
      <w:pPr>
        <w:spacing w:line="360" w:lineRule="auto"/>
        <w:rPr>
          <w:rFonts w:ascii="Times New Roman" w:hAnsi="Times New Roman" w:cs="Times New Roman"/>
          <w:color w:val="auto"/>
          <w:sz w:val="24"/>
          <w:szCs w:val="24"/>
        </w:rPr>
      </w:pPr>
    </w:p>
    <w:p w14:paraId="0925D849" w14:textId="77777777" w:rsidR="00DD76CD" w:rsidRPr="00DD76CD" w:rsidRDefault="00DD76CD" w:rsidP="00DD76CD">
      <w:pPr>
        <w:rPr>
          <w:rFonts w:ascii="Times New Roman" w:hAnsi="Times New Roman" w:cs="Times New Roman"/>
          <w:color w:val="auto"/>
        </w:rPr>
      </w:pPr>
      <w:r w:rsidRPr="00DD76CD">
        <w:rPr>
          <w:rFonts w:ascii="Times New Roman" w:hAnsi="Times New Roman" w:cs="Times New Roman"/>
          <w:b/>
          <w:color w:val="auto"/>
          <w:sz w:val="24"/>
          <w:highlight w:val="yellow"/>
        </w:rPr>
        <w:lastRenderedPageBreak/>
        <w:t>Appendix 12</w:t>
      </w:r>
      <w:r w:rsidRPr="00DD76CD">
        <w:rPr>
          <w:rFonts w:ascii="Times New Roman" w:hAnsi="Times New Roman" w:cs="Times New Roman"/>
          <w:color w:val="auto"/>
          <w:sz w:val="24"/>
        </w:rPr>
        <w:t xml:space="preserve"> - Table of results of MI from children at the end of PTE</w:t>
      </w:r>
    </w:p>
    <w:p w14:paraId="0BE714E1" w14:textId="77777777" w:rsidR="00DD76CD" w:rsidRPr="000206D8" w:rsidRDefault="00DD76CD" w:rsidP="00DD76CD">
      <w:pPr>
        <w:rPr>
          <w:rFonts w:ascii="Times New Roman" w:hAnsi="Times New Roman" w:cs="Times New Roman"/>
        </w:rPr>
      </w:pPr>
      <w:r>
        <w:rPr>
          <w:noProof/>
        </w:rPr>
        <w:drawing>
          <wp:inline distT="0" distB="0" distL="0" distR="0" wp14:anchorId="40147F7A" wp14:editId="6D6B3C51">
            <wp:extent cx="4943475" cy="2715222"/>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l="21438" t="21872" r="22889" b="23743"/>
                    <a:stretch/>
                  </pic:blipFill>
                  <pic:spPr bwMode="auto">
                    <a:xfrm>
                      <a:off x="0" y="0"/>
                      <a:ext cx="4952185" cy="2720006"/>
                    </a:xfrm>
                    <a:prstGeom prst="rect">
                      <a:avLst/>
                    </a:prstGeom>
                    <a:ln>
                      <a:noFill/>
                    </a:ln>
                    <a:extLst>
                      <a:ext uri="{53640926-AAD7-44D8-BBD7-CCE9431645EC}">
                        <a14:shadowObscured xmlns:a14="http://schemas.microsoft.com/office/drawing/2010/main"/>
                      </a:ext>
                    </a:extLst>
                  </pic:spPr>
                </pic:pic>
              </a:graphicData>
            </a:graphic>
          </wp:inline>
        </w:drawing>
      </w:r>
    </w:p>
    <w:p w14:paraId="3B18C398" w14:textId="77777777" w:rsidR="00DD76CD" w:rsidRPr="000206D8" w:rsidRDefault="00DD76CD" w:rsidP="00DD76CD">
      <w:pPr>
        <w:rPr>
          <w:rFonts w:ascii="Times New Roman" w:hAnsi="Times New Roman" w:cs="Times New Roman"/>
        </w:rPr>
      </w:pPr>
      <w:r>
        <w:rPr>
          <w:noProof/>
        </w:rPr>
        <w:drawing>
          <wp:inline distT="0" distB="0" distL="0" distR="0" wp14:anchorId="45F5D6D4" wp14:editId="033F4FF9">
            <wp:extent cx="5025483" cy="609600"/>
            <wp:effectExtent l="0" t="0" r="381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l="21438" t="46700" r="22391" b="41182"/>
                    <a:stretch/>
                  </pic:blipFill>
                  <pic:spPr bwMode="auto">
                    <a:xfrm>
                      <a:off x="0" y="0"/>
                      <a:ext cx="5030884" cy="610255"/>
                    </a:xfrm>
                    <a:prstGeom prst="rect">
                      <a:avLst/>
                    </a:prstGeom>
                    <a:ln>
                      <a:noFill/>
                    </a:ln>
                    <a:extLst>
                      <a:ext uri="{53640926-AAD7-44D8-BBD7-CCE9431645EC}">
                        <a14:shadowObscured xmlns:a14="http://schemas.microsoft.com/office/drawing/2010/main"/>
                      </a:ext>
                    </a:extLst>
                  </pic:spPr>
                </pic:pic>
              </a:graphicData>
            </a:graphic>
          </wp:inline>
        </w:drawing>
      </w:r>
    </w:p>
    <w:p w14:paraId="5C8D8F73" w14:textId="77777777" w:rsidR="00DD76CD" w:rsidRPr="00CA49DA" w:rsidRDefault="00DD76CD" w:rsidP="009B7750">
      <w:pPr>
        <w:spacing w:line="360" w:lineRule="auto"/>
        <w:rPr>
          <w:rFonts w:ascii="Times New Roman" w:hAnsi="Times New Roman" w:cs="Times New Roman"/>
          <w:color w:val="auto"/>
          <w:sz w:val="24"/>
          <w:szCs w:val="24"/>
        </w:rPr>
      </w:pPr>
    </w:p>
    <w:sectPr w:rsidR="00DD76CD" w:rsidRPr="00CA49DA">
      <w:headerReference w:type="default" r:id="rId102"/>
      <w:footerReference w:type="default" r:id="rId103"/>
      <w:headerReference w:type="first" r:id="rId10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5CD5FA" w14:textId="77777777" w:rsidR="00B515A8" w:rsidRDefault="00B515A8" w:rsidP="00C6554A">
      <w:pPr>
        <w:spacing w:before="0" w:after="0" w:line="240" w:lineRule="auto"/>
      </w:pPr>
      <w:r>
        <w:separator/>
      </w:r>
    </w:p>
  </w:endnote>
  <w:endnote w:type="continuationSeparator" w:id="0">
    <w:p w14:paraId="245710C7" w14:textId="77777777" w:rsidR="00B515A8" w:rsidRDefault="00B515A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DD0DC" w14:textId="77777777" w:rsidR="00990C93" w:rsidRDefault="00990C93">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056CF" w14:textId="77777777" w:rsidR="00B515A8" w:rsidRDefault="00B515A8" w:rsidP="00C6554A">
      <w:pPr>
        <w:spacing w:before="0" w:after="0" w:line="240" w:lineRule="auto"/>
      </w:pPr>
      <w:r>
        <w:separator/>
      </w:r>
    </w:p>
  </w:footnote>
  <w:footnote w:type="continuationSeparator" w:id="0">
    <w:p w14:paraId="10AA2F94" w14:textId="77777777" w:rsidR="00B515A8" w:rsidRDefault="00B515A8"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42AAC2" w14:textId="2F4C8263" w:rsidR="00990C93" w:rsidRDefault="00990C93">
    <w:pPr>
      <w:pStyle w:val="Header"/>
    </w:pPr>
    <w:r>
      <w:t>ECAD6003</w:t>
    </w:r>
    <w:r>
      <w:tab/>
    </w:r>
    <w:r>
      <w:tab/>
    </w:r>
    <w:r>
      <w:tab/>
    </w:r>
    <w:r>
      <w:tab/>
    </w:r>
    <w:r>
      <w:tab/>
    </w:r>
    <w:r>
      <w:tab/>
    </w:r>
    <w:r>
      <w:tab/>
    </w:r>
    <w:r>
      <w:tab/>
    </w:r>
    <w:r>
      <w:tab/>
    </w:r>
    <w:r>
      <w:tab/>
      <w:t>1601295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286FFA" w14:textId="3CC34E24" w:rsidR="00990C93" w:rsidRDefault="00990C93">
    <w:pPr>
      <w:pStyle w:val="Header"/>
    </w:pPr>
    <w:r>
      <w:t>ECAD6003</w:t>
    </w:r>
    <w:r>
      <w:ptab w:relativeTo="margin" w:alignment="center" w:leader="none"/>
    </w:r>
    <w:r>
      <w:ptab w:relativeTo="margin" w:alignment="right" w:leader="none"/>
    </w:r>
    <w:r>
      <w:t>1601295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BA1E10"/>
    <w:multiLevelType w:val="hybridMultilevel"/>
    <w:tmpl w:val="7BB2BD14"/>
    <w:lvl w:ilvl="0" w:tplc="22C09C5E">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0C45E36"/>
    <w:multiLevelType w:val="hybridMultilevel"/>
    <w:tmpl w:val="03285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697163"/>
    <w:multiLevelType w:val="hybridMultilevel"/>
    <w:tmpl w:val="8F7CFC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AB0F91"/>
    <w:multiLevelType w:val="hybridMultilevel"/>
    <w:tmpl w:val="DC184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6D16A7"/>
    <w:multiLevelType w:val="hybridMultilevel"/>
    <w:tmpl w:val="8AC64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D400F3"/>
    <w:multiLevelType w:val="hybridMultilevel"/>
    <w:tmpl w:val="240E75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3F83AB3"/>
    <w:multiLevelType w:val="hybridMultilevel"/>
    <w:tmpl w:val="319E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EC8148E"/>
    <w:multiLevelType w:val="hybridMultilevel"/>
    <w:tmpl w:val="8018B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656B73"/>
    <w:multiLevelType w:val="hybridMultilevel"/>
    <w:tmpl w:val="BD6E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9"/>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3"/>
  </w:num>
  <w:num w:numId="18">
    <w:abstractNumId w:val="21"/>
  </w:num>
  <w:num w:numId="19">
    <w:abstractNumId w:val="20"/>
  </w:num>
  <w:num w:numId="20">
    <w:abstractNumId w:val="15"/>
  </w:num>
  <w:num w:numId="21">
    <w:abstractNumId w:val="17"/>
  </w:num>
  <w:num w:numId="22">
    <w:abstractNumId w:val="11"/>
  </w:num>
  <w:num w:numId="23">
    <w:abstractNumId w:val="18"/>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5A1"/>
    <w:rsid w:val="00000E15"/>
    <w:rsid w:val="00001EFB"/>
    <w:rsid w:val="00006394"/>
    <w:rsid w:val="00007185"/>
    <w:rsid w:val="00007E2D"/>
    <w:rsid w:val="00013C9F"/>
    <w:rsid w:val="000217D5"/>
    <w:rsid w:val="00027993"/>
    <w:rsid w:val="00033D9B"/>
    <w:rsid w:val="00037FD4"/>
    <w:rsid w:val="00041A89"/>
    <w:rsid w:val="0004218E"/>
    <w:rsid w:val="00044CB1"/>
    <w:rsid w:val="00046048"/>
    <w:rsid w:val="0005214D"/>
    <w:rsid w:val="000527F3"/>
    <w:rsid w:val="000541D7"/>
    <w:rsid w:val="0005639A"/>
    <w:rsid w:val="000641AE"/>
    <w:rsid w:val="000700A3"/>
    <w:rsid w:val="00070918"/>
    <w:rsid w:val="00071806"/>
    <w:rsid w:val="000735F7"/>
    <w:rsid w:val="00073D49"/>
    <w:rsid w:val="00076B3A"/>
    <w:rsid w:val="00081B86"/>
    <w:rsid w:val="00087F05"/>
    <w:rsid w:val="00090148"/>
    <w:rsid w:val="000914E6"/>
    <w:rsid w:val="00093320"/>
    <w:rsid w:val="0009453A"/>
    <w:rsid w:val="00094982"/>
    <w:rsid w:val="000976B9"/>
    <w:rsid w:val="000A18C2"/>
    <w:rsid w:val="000A1976"/>
    <w:rsid w:val="000A3246"/>
    <w:rsid w:val="000A3AA8"/>
    <w:rsid w:val="000A420A"/>
    <w:rsid w:val="000A45B9"/>
    <w:rsid w:val="000A5A1C"/>
    <w:rsid w:val="000B233F"/>
    <w:rsid w:val="000C726A"/>
    <w:rsid w:val="000D1477"/>
    <w:rsid w:val="000D1782"/>
    <w:rsid w:val="000E2560"/>
    <w:rsid w:val="000E5937"/>
    <w:rsid w:val="000E6D33"/>
    <w:rsid w:val="000F2228"/>
    <w:rsid w:val="000F2FBD"/>
    <w:rsid w:val="000F3A26"/>
    <w:rsid w:val="000F491F"/>
    <w:rsid w:val="000F6F02"/>
    <w:rsid w:val="001001E9"/>
    <w:rsid w:val="00113717"/>
    <w:rsid w:val="001151BC"/>
    <w:rsid w:val="00117CD5"/>
    <w:rsid w:val="001240EB"/>
    <w:rsid w:val="00130DDE"/>
    <w:rsid w:val="00133394"/>
    <w:rsid w:val="0013374F"/>
    <w:rsid w:val="00136406"/>
    <w:rsid w:val="00145B65"/>
    <w:rsid w:val="001471FB"/>
    <w:rsid w:val="00147876"/>
    <w:rsid w:val="001539F6"/>
    <w:rsid w:val="00162CB0"/>
    <w:rsid w:val="001663E7"/>
    <w:rsid w:val="00167B4E"/>
    <w:rsid w:val="00167C61"/>
    <w:rsid w:val="00170A07"/>
    <w:rsid w:val="001731EB"/>
    <w:rsid w:val="001838C0"/>
    <w:rsid w:val="00195B91"/>
    <w:rsid w:val="001A2EE3"/>
    <w:rsid w:val="001B2D04"/>
    <w:rsid w:val="001B59AC"/>
    <w:rsid w:val="001B6336"/>
    <w:rsid w:val="001C0503"/>
    <w:rsid w:val="001C1CA1"/>
    <w:rsid w:val="001C1E14"/>
    <w:rsid w:val="001C316C"/>
    <w:rsid w:val="001D25F4"/>
    <w:rsid w:val="001D36CF"/>
    <w:rsid w:val="001D5211"/>
    <w:rsid w:val="001D55F3"/>
    <w:rsid w:val="001D5FFD"/>
    <w:rsid w:val="001E1A48"/>
    <w:rsid w:val="001E3ABB"/>
    <w:rsid w:val="001E5434"/>
    <w:rsid w:val="001E7601"/>
    <w:rsid w:val="001F2F5B"/>
    <w:rsid w:val="001F4878"/>
    <w:rsid w:val="001F6483"/>
    <w:rsid w:val="001F6D56"/>
    <w:rsid w:val="00203A59"/>
    <w:rsid w:val="00203D6F"/>
    <w:rsid w:val="002141E8"/>
    <w:rsid w:val="0022339E"/>
    <w:rsid w:val="00223FA7"/>
    <w:rsid w:val="002414F8"/>
    <w:rsid w:val="00242EAC"/>
    <w:rsid w:val="00245372"/>
    <w:rsid w:val="00254A85"/>
    <w:rsid w:val="00254C2F"/>
    <w:rsid w:val="002554CD"/>
    <w:rsid w:val="00260EFB"/>
    <w:rsid w:val="00276108"/>
    <w:rsid w:val="00280C47"/>
    <w:rsid w:val="00282B08"/>
    <w:rsid w:val="00283E26"/>
    <w:rsid w:val="00287D48"/>
    <w:rsid w:val="00290823"/>
    <w:rsid w:val="0029138B"/>
    <w:rsid w:val="00293625"/>
    <w:rsid w:val="00293B83"/>
    <w:rsid w:val="002965EE"/>
    <w:rsid w:val="002977B8"/>
    <w:rsid w:val="002A02CA"/>
    <w:rsid w:val="002A0C08"/>
    <w:rsid w:val="002A3622"/>
    <w:rsid w:val="002A4FCF"/>
    <w:rsid w:val="002B4294"/>
    <w:rsid w:val="002B4D8C"/>
    <w:rsid w:val="002C046F"/>
    <w:rsid w:val="002C581D"/>
    <w:rsid w:val="002C5DD5"/>
    <w:rsid w:val="002C7A4A"/>
    <w:rsid w:val="002C7E40"/>
    <w:rsid w:val="002D0D53"/>
    <w:rsid w:val="002D2450"/>
    <w:rsid w:val="002D48E8"/>
    <w:rsid w:val="002D5A5C"/>
    <w:rsid w:val="002E2166"/>
    <w:rsid w:val="002F63E2"/>
    <w:rsid w:val="003048C7"/>
    <w:rsid w:val="00305EAF"/>
    <w:rsid w:val="00306869"/>
    <w:rsid w:val="003104E0"/>
    <w:rsid w:val="00311701"/>
    <w:rsid w:val="00321E0A"/>
    <w:rsid w:val="0033216D"/>
    <w:rsid w:val="00333D0D"/>
    <w:rsid w:val="0033775F"/>
    <w:rsid w:val="00337F17"/>
    <w:rsid w:val="0034040B"/>
    <w:rsid w:val="0034288A"/>
    <w:rsid w:val="00345F45"/>
    <w:rsid w:val="00347115"/>
    <w:rsid w:val="00350BDE"/>
    <w:rsid w:val="003520DF"/>
    <w:rsid w:val="003544EE"/>
    <w:rsid w:val="00361584"/>
    <w:rsid w:val="003648BA"/>
    <w:rsid w:val="00370E78"/>
    <w:rsid w:val="00374626"/>
    <w:rsid w:val="003858F3"/>
    <w:rsid w:val="00386F55"/>
    <w:rsid w:val="0039589C"/>
    <w:rsid w:val="003974C7"/>
    <w:rsid w:val="003A2564"/>
    <w:rsid w:val="003A47FE"/>
    <w:rsid w:val="003C39B8"/>
    <w:rsid w:val="003C3A6C"/>
    <w:rsid w:val="003D57C6"/>
    <w:rsid w:val="003D5BE5"/>
    <w:rsid w:val="003D66EB"/>
    <w:rsid w:val="003E5FEA"/>
    <w:rsid w:val="003F078F"/>
    <w:rsid w:val="003F0C6C"/>
    <w:rsid w:val="003F63BB"/>
    <w:rsid w:val="004015B7"/>
    <w:rsid w:val="004047E8"/>
    <w:rsid w:val="00415987"/>
    <w:rsid w:val="00416B4C"/>
    <w:rsid w:val="00420FDE"/>
    <w:rsid w:val="00422B37"/>
    <w:rsid w:val="0042356C"/>
    <w:rsid w:val="004237B7"/>
    <w:rsid w:val="00424771"/>
    <w:rsid w:val="00427BD8"/>
    <w:rsid w:val="004366FF"/>
    <w:rsid w:val="004501F9"/>
    <w:rsid w:val="00450CAD"/>
    <w:rsid w:val="00463C20"/>
    <w:rsid w:val="00464ADC"/>
    <w:rsid w:val="004740A6"/>
    <w:rsid w:val="00476196"/>
    <w:rsid w:val="00476391"/>
    <w:rsid w:val="00481901"/>
    <w:rsid w:val="00485123"/>
    <w:rsid w:val="00485F1C"/>
    <w:rsid w:val="00487433"/>
    <w:rsid w:val="00490E58"/>
    <w:rsid w:val="00494E16"/>
    <w:rsid w:val="004A0EBF"/>
    <w:rsid w:val="004A2D6F"/>
    <w:rsid w:val="004A784A"/>
    <w:rsid w:val="004B3059"/>
    <w:rsid w:val="004B5F77"/>
    <w:rsid w:val="004C049F"/>
    <w:rsid w:val="004C1B5F"/>
    <w:rsid w:val="004C5A16"/>
    <w:rsid w:val="004C61E7"/>
    <w:rsid w:val="004D2706"/>
    <w:rsid w:val="004E1530"/>
    <w:rsid w:val="004E2BDB"/>
    <w:rsid w:val="004E4470"/>
    <w:rsid w:val="005000E2"/>
    <w:rsid w:val="0050591D"/>
    <w:rsid w:val="00507F6D"/>
    <w:rsid w:val="00510B74"/>
    <w:rsid w:val="00515417"/>
    <w:rsid w:val="00517AE4"/>
    <w:rsid w:val="005223FD"/>
    <w:rsid w:val="00526AE5"/>
    <w:rsid w:val="005410A7"/>
    <w:rsid w:val="00543496"/>
    <w:rsid w:val="005450FC"/>
    <w:rsid w:val="00546D25"/>
    <w:rsid w:val="00547A32"/>
    <w:rsid w:val="00555DCD"/>
    <w:rsid w:val="00560175"/>
    <w:rsid w:val="00560219"/>
    <w:rsid w:val="005618EF"/>
    <w:rsid w:val="00565C41"/>
    <w:rsid w:val="00575BD1"/>
    <w:rsid w:val="00576B7C"/>
    <w:rsid w:val="00577898"/>
    <w:rsid w:val="00585984"/>
    <w:rsid w:val="00587958"/>
    <w:rsid w:val="00590AF9"/>
    <w:rsid w:val="00591685"/>
    <w:rsid w:val="005945B6"/>
    <w:rsid w:val="005950CD"/>
    <w:rsid w:val="00597193"/>
    <w:rsid w:val="00597E04"/>
    <w:rsid w:val="005B1AF2"/>
    <w:rsid w:val="005B3690"/>
    <w:rsid w:val="005B454A"/>
    <w:rsid w:val="005B4914"/>
    <w:rsid w:val="005B5C45"/>
    <w:rsid w:val="005D18D5"/>
    <w:rsid w:val="005D1A44"/>
    <w:rsid w:val="005F47E3"/>
    <w:rsid w:val="00605150"/>
    <w:rsid w:val="006164BC"/>
    <w:rsid w:val="006175CD"/>
    <w:rsid w:val="00626040"/>
    <w:rsid w:val="00630C5A"/>
    <w:rsid w:val="00633878"/>
    <w:rsid w:val="00633EAA"/>
    <w:rsid w:val="00635CBB"/>
    <w:rsid w:val="00642FFB"/>
    <w:rsid w:val="0064384B"/>
    <w:rsid w:val="00646675"/>
    <w:rsid w:val="00651457"/>
    <w:rsid w:val="00660310"/>
    <w:rsid w:val="006720F5"/>
    <w:rsid w:val="006761E9"/>
    <w:rsid w:val="00680939"/>
    <w:rsid w:val="00682C2F"/>
    <w:rsid w:val="0069076E"/>
    <w:rsid w:val="006946B6"/>
    <w:rsid w:val="006A285D"/>
    <w:rsid w:val="006A3CE7"/>
    <w:rsid w:val="006A6264"/>
    <w:rsid w:val="006A65A1"/>
    <w:rsid w:val="006B0B42"/>
    <w:rsid w:val="006B4321"/>
    <w:rsid w:val="006B5DAB"/>
    <w:rsid w:val="006B6CAC"/>
    <w:rsid w:val="006C6F9E"/>
    <w:rsid w:val="006D07FE"/>
    <w:rsid w:val="006D154E"/>
    <w:rsid w:val="006D43F6"/>
    <w:rsid w:val="006D5C9A"/>
    <w:rsid w:val="006F1A3F"/>
    <w:rsid w:val="006F44EB"/>
    <w:rsid w:val="006F5034"/>
    <w:rsid w:val="0071333E"/>
    <w:rsid w:val="0071576F"/>
    <w:rsid w:val="00716DAE"/>
    <w:rsid w:val="00727E74"/>
    <w:rsid w:val="00727FC4"/>
    <w:rsid w:val="00733F19"/>
    <w:rsid w:val="00736934"/>
    <w:rsid w:val="0074668C"/>
    <w:rsid w:val="007502B4"/>
    <w:rsid w:val="00752363"/>
    <w:rsid w:val="00761484"/>
    <w:rsid w:val="00762576"/>
    <w:rsid w:val="0076464C"/>
    <w:rsid w:val="00764B48"/>
    <w:rsid w:val="00766A64"/>
    <w:rsid w:val="00767A9C"/>
    <w:rsid w:val="0078098D"/>
    <w:rsid w:val="0078212E"/>
    <w:rsid w:val="00787D75"/>
    <w:rsid w:val="00787E84"/>
    <w:rsid w:val="007B71A9"/>
    <w:rsid w:val="007C22BA"/>
    <w:rsid w:val="007C271E"/>
    <w:rsid w:val="007C6F00"/>
    <w:rsid w:val="007D6348"/>
    <w:rsid w:val="007E0AA5"/>
    <w:rsid w:val="007E1769"/>
    <w:rsid w:val="007E4D40"/>
    <w:rsid w:val="007E72BB"/>
    <w:rsid w:val="007F1215"/>
    <w:rsid w:val="008006A3"/>
    <w:rsid w:val="008063D3"/>
    <w:rsid w:val="00806D95"/>
    <w:rsid w:val="008105D8"/>
    <w:rsid w:val="00812F97"/>
    <w:rsid w:val="00814A2B"/>
    <w:rsid w:val="008172AA"/>
    <w:rsid w:val="00824174"/>
    <w:rsid w:val="0082671E"/>
    <w:rsid w:val="00831553"/>
    <w:rsid w:val="008443B1"/>
    <w:rsid w:val="00846A76"/>
    <w:rsid w:val="00850248"/>
    <w:rsid w:val="00850EBA"/>
    <w:rsid w:val="008521B3"/>
    <w:rsid w:val="00854968"/>
    <w:rsid w:val="00855F83"/>
    <w:rsid w:val="008569D4"/>
    <w:rsid w:val="00860634"/>
    <w:rsid w:val="008627F9"/>
    <w:rsid w:val="00865F34"/>
    <w:rsid w:val="00870B56"/>
    <w:rsid w:val="00885695"/>
    <w:rsid w:val="008874E5"/>
    <w:rsid w:val="00887B4E"/>
    <w:rsid w:val="0089161C"/>
    <w:rsid w:val="00897578"/>
    <w:rsid w:val="00897883"/>
    <w:rsid w:val="008A30E4"/>
    <w:rsid w:val="008A3F7E"/>
    <w:rsid w:val="008A5DC2"/>
    <w:rsid w:val="008A66BF"/>
    <w:rsid w:val="008B03EF"/>
    <w:rsid w:val="008B1600"/>
    <w:rsid w:val="008B47BA"/>
    <w:rsid w:val="008C181C"/>
    <w:rsid w:val="008C332E"/>
    <w:rsid w:val="008C4199"/>
    <w:rsid w:val="008C4596"/>
    <w:rsid w:val="008C5A8D"/>
    <w:rsid w:val="008C6F49"/>
    <w:rsid w:val="008E0036"/>
    <w:rsid w:val="008E42CC"/>
    <w:rsid w:val="008F05FB"/>
    <w:rsid w:val="008F1D06"/>
    <w:rsid w:val="008F6B06"/>
    <w:rsid w:val="008F74EE"/>
    <w:rsid w:val="00900A9C"/>
    <w:rsid w:val="00900F55"/>
    <w:rsid w:val="00903DA1"/>
    <w:rsid w:val="009041FA"/>
    <w:rsid w:val="00906D19"/>
    <w:rsid w:val="00911129"/>
    <w:rsid w:val="00912AFE"/>
    <w:rsid w:val="0091619F"/>
    <w:rsid w:val="00920023"/>
    <w:rsid w:val="00922CF6"/>
    <w:rsid w:val="00927B96"/>
    <w:rsid w:val="0093154F"/>
    <w:rsid w:val="009418A9"/>
    <w:rsid w:val="00944F97"/>
    <w:rsid w:val="0095145E"/>
    <w:rsid w:val="00957C0D"/>
    <w:rsid w:val="00957D5D"/>
    <w:rsid w:val="00957F77"/>
    <w:rsid w:val="00964CD7"/>
    <w:rsid w:val="00971BC6"/>
    <w:rsid w:val="00972627"/>
    <w:rsid w:val="00973245"/>
    <w:rsid w:val="00974861"/>
    <w:rsid w:val="009818DA"/>
    <w:rsid w:val="009877A5"/>
    <w:rsid w:val="00990C93"/>
    <w:rsid w:val="009910E0"/>
    <w:rsid w:val="00995E31"/>
    <w:rsid w:val="009B1273"/>
    <w:rsid w:val="009B6573"/>
    <w:rsid w:val="009B7750"/>
    <w:rsid w:val="009D4708"/>
    <w:rsid w:val="009D7218"/>
    <w:rsid w:val="009E0D6A"/>
    <w:rsid w:val="009E27E9"/>
    <w:rsid w:val="009E6FD7"/>
    <w:rsid w:val="009E7CB1"/>
    <w:rsid w:val="009F3A26"/>
    <w:rsid w:val="00A07C6C"/>
    <w:rsid w:val="00A12667"/>
    <w:rsid w:val="00A172C5"/>
    <w:rsid w:val="00A21343"/>
    <w:rsid w:val="00A21A1D"/>
    <w:rsid w:val="00A22A37"/>
    <w:rsid w:val="00A25406"/>
    <w:rsid w:val="00A25899"/>
    <w:rsid w:val="00A464BC"/>
    <w:rsid w:val="00A475C0"/>
    <w:rsid w:val="00A477AB"/>
    <w:rsid w:val="00A47FDD"/>
    <w:rsid w:val="00A50981"/>
    <w:rsid w:val="00A50C97"/>
    <w:rsid w:val="00A52F72"/>
    <w:rsid w:val="00A5760A"/>
    <w:rsid w:val="00A60DEE"/>
    <w:rsid w:val="00A63C28"/>
    <w:rsid w:val="00A66C42"/>
    <w:rsid w:val="00A70240"/>
    <w:rsid w:val="00A72EEC"/>
    <w:rsid w:val="00A757AD"/>
    <w:rsid w:val="00A83C78"/>
    <w:rsid w:val="00A84381"/>
    <w:rsid w:val="00A9005B"/>
    <w:rsid w:val="00A9272F"/>
    <w:rsid w:val="00AA6729"/>
    <w:rsid w:val="00AA6BC2"/>
    <w:rsid w:val="00AB3BBE"/>
    <w:rsid w:val="00AB3D73"/>
    <w:rsid w:val="00AB437A"/>
    <w:rsid w:val="00AB7BED"/>
    <w:rsid w:val="00AC2575"/>
    <w:rsid w:val="00AC72E8"/>
    <w:rsid w:val="00AD2376"/>
    <w:rsid w:val="00AD2B68"/>
    <w:rsid w:val="00AD2C01"/>
    <w:rsid w:val="00AD3230"/>
    <w:rsid w:val="00AD4C57"/>
    <w:rsid w:val="00AD5453"/>
    <w:rsid w:val="00AE5A69"/>
    <w:rsid w:val="00AF3FCB"/>
    <w:rsid w:val="00AF4195"/>
    <w:rsid w:val="00AF4CA6"/>
    <w:rsid w:val="00AF5AC4"/>
    <w:rsid w:val="00B1280C"/>
    <w:rsid w:val="00B14CCF"/>
    <w:rsid w:val="00B228DF"/>
    <w:rsid w:val="00B2583A"/>
    <w:rsid w:val="00B270D2"/>
    <w:rsid w:val="00B30B11"/>
    <w:rsid w:val="00B32DD6"/>
    <w:rsid w:val="00B4073A"/>
    <w:rsid w:val="00B415CE"/>
    <w:rsid w:val="00B41957"/>
    <w:rsid w:val="00B42A3B"/>
    <w:rsid w:val="00B43210"/>
    <w:rsid w:val="00B46087"/>
    <w:rsid w:val="00B515A8"/>
    <w:rsid w:val="00B5560F"/>
    <w:rsid w:val="00B55B39"/>
    <w:rsid w:val="00B603CF"/>
    <w:rsid w:val="00B60EEF"/>
    <w:rsid w:val="00B61849"/>
    <w:rsid w:val="00B62C85"/>
    <w:rsid w:val="00B64B69"/>
    <w:rsid w:val="00B66728"/>
    <w:rsid w:val="00B66D66"/>
    <w:rsid w:val="00B908B9"/>
    <w:rsid w:val="00B91D33"/>
    <w:rsid w:val="00B921C5"/>
    <w:rsid w:val="00B94CE2"/>
    <w:rsid w:val="00BA4F05"/>
    <w:rsid w:val="00BA502A"/>
    <w:rsid w:val="00BA780D"/>
    <w:rsid w:val="00BA791E"/>
    <w:rsid w:val="00BB67E1"/>
    <w:rsid w:val="00BB76B9"/>
    <w:rsid w:val="00BC2823"/>
    <w:rsid w:val="00BE11DC"/>
    <w:rsid w:val="00BE46AA"/>
    <w:rsid w:val="00BE512F"/>
    <w:rsid w:val="00BE592B"/>
    <w:rsid w:val="00BE713F"/>
    <w:rsid w:val="00BF4C06"/>
    <w:rsid w:val="00BF602F"/>
    <w:rsid w:val="00BF6C00"/>
    <w:rsid w:val="00C026A1"/>
    <w:rsid w:val="00C03501"/>
    <w:rsid w:val="00C03D5E"/>
    <w:rsid w:val="00C044EA"/>
    <w:rsid w:val="00C04F20"/>
    <w:rsid w:val="00C053E4"/>
    <w:rsid w:val="00C06CF2"/>
    <w:rsid w:val="00C06F0B"/>
    <w:rsid w:val="00C13E5C"/>
    <w:rsid w:val="00C149A4"/>
    <w:rsid w:val="00C17A2C"/>
    <w:rsid w:val="00C17AC8"/>
    <w:rsid w:val="00C24C9B"/>
    <w:rsid w:val="00C42FE3"/>
    <w:rsid w:val="00C6002D"/>
    <w:rsid w:val="00C60B16"/>
    <w:rsid w:val="00C62EE7"/>
    <w:rsid w:val="00C6554A"/>
    <w:rsid w:val="00C74CEE"/>
    <w:rsid w:val="00C9412B"/>
    <w:rsid w:val="00C94BD4"/>
    <w:rsid w:val="00CA4297"/>
    <w:rsid w:val="00CA49DA"/>
    <w:rsid w:val="00CB2DE7"/>
    <w:rsid w:val="00CB6042"/>
    <w:rsid w:val="00CE5DDB"/>
    <w:rsid w:val="00CF294D"/>
    <w:rsid w:val="00CF29DE"/>
    <w:rsid w:val="00D00DB8"/>
    <w:rsid w:val="00D01885"/>
    <w:rsid w:val="00D044CE"/>
    <w:rsid w:val="00D10F89"/>
    <w:rsid w:val="00D33E32"/>
    <w:rsid w:val="00D42883"/>
    <w:rsid w:val="00D4541E"/>
    <w:rsid w:val="00D505E5"/>
    <w:rsid w:val="00D554C6"/>
    <w:rsid w:val="00D57180"/>
    <w:rsid w:val="00D575C1"/>
    <w:rsid w:val="00D61629"/>
    <w:rsid w:val="00D639FE"/>
    <w:rsid w:val="00D6486A"/>
    <w:rsid w:val="00D66EE3"/>
    <w:rsid w:val="00D671C7"/>
    <w:rsid w:val="00D72118"/>
    <w:rsid w:val="00D72F9B"/>
    <w:rsid w:val="00D811AE"/>
    <w:rsid w:val="00D85004"/>
    <w:rsid w:val="00D8515C"/>
    <w:rsid w:val="00D851DF"/>
    <w:rsid w:val="00D90E03"/>
    <w:rsid w:val="00D91547"/>
    <w:rsid w:val="00D9376E"/>
    <w:rsid w:val="00DA0839"/>
    <w:rsid w:val="00DA6B5A"/>
    <w:rsid w:val="00DA70CC"/>
    <w:rsid w:val="00DC2F50"/>
    <w:rsid w:val="00DC682F"/>
    <w:rsid w:val="00DD0306"/>
    <w:rsid w:val="00DD164A"/>
    <w:rsid w:val="00DD521E"/>
    <w:rsid w:val="00DD76CD"/>
    <w:rsid w:val="00DE1C66"/>
    <w:rsid w:val="00DE217F"/>
    <w:rsid w:val="00DE54E7"/>
    <w:rsid w:val="00DF32DB"/>
    <w:rsid w:val="00DF4A61"/>
    <w:rsid w:val="00DF6D04"/>
    <w:rsid w:val="00E03FCD"/>
    <w:rsid w:val="00E04A16"/>
    <w:rsid w:val="00E04AB4"/>
    <w:rsid w:val="00E04B16"/>
    <w:rsid w:val="00E10D9B"/>
    <w:rsid w:val="00E15DA0"/>
    <w:rsid w:val="00E22BB9"/>
    <w:rsid w:val="00E23E3B"/>
    <w:rsid w:val="00E273C7"/>
    <w:rsid w:val="00E274BE"/>
    <w:rsid w:val="00E36A1D"/>
    <w:rsid w:val="00E41555"/>
    <w:rsid w:val="00E41DBC"/>
    <w:rsid w:val="00E44A75"/>
    <w:rsid w:val="00E44BC6"/>
    <w:rsid w:val="00E451EB"/>
    <w:rsid w:val="00E50E74"/>
    <w:rsid w:val="00E575B9"/>
    <w:rsid w:val="00E601C4"/>
    <w:rsid w:val="00E65418"/>
    <w:rsid w:val="00E67ADF"/>
    <w:rsid w:val="00E75A6E"/>
    <w:rsid w:val="00E7615F"/>
    <w:rsid w:val="00E772A0"/>
    <w:rsid w:val="00E803ED"/>
    <w:rsid w:val="00E86A47"/>
    <w:rsid w:val="00E86C9E"/>
    <w:rsid w:val="00E90732"/>
    <w:rsid w:val="00EA2556"/>
    <w:rsid w:val="00EA489E"/>
    <w:rsid w:val="00EA6A4C"/>
    <w:rsid w:val="00EB06FE"/>
    <w:rsid w:val="00EB1678"/>
    <w:rsid w:val="00EB198B"/>
    <w:rsid w:val="00EB2B3A"/>
    <w:rsid w:val="00EB4AED"/>
    <w:rsid w:val="00EB7751"/>
    <w:rsid w:val="00EC1937"/>
    <w:rsid w:val="00ED462C"/>
    <w:rsid w:val="00ED7366"/>
    <w:rsid w:val="00ED7C44"/>
    <w:rsid w:val="00EE5B91"/>
    <w:rsid w:val="00EF1720"/>
    <w:rsid w:val="00EF5B11"/>
    <w:rsid w:val="00F0165A"/>
    <w:rsid w:val="00F020A9"/>
    <w:rsid w:val="00F028C1"/>
    <w:rsid w:val="00F05174"/>
    <w:rsid w:val="00F06200"/>
    <w:rsid w:val="00F228D7"/>
    <w:rsid w:val="00F22B38"/>
    <w:rsid w:val="00F44F31"/>
    <w:rsid w:val="00F47B01"/>
    <w:rsid w:val="00F526A5"/>
    <w:rsid w:val="00F645C4"/>
    <w:rsid w:val="00F65303"/>
    <w:rsid w:val="00F73A8C"/>
    <w:rsid w:val="00F741B1"/>
    <w:rsid w:val="00F7526B"/>
    <w:rsid w:val="00F75947"/>
    <w:rsid w:val="00F75F35"/>
    <w:rsid w:val="00F76D27"/>
    <w:rsid w:val="00F770C8"/>
    <w:rsid w:val="00F7743A"/>
    <w:rsid w:val="00F81252"/>
    <w:rsid w:val="00F87A66"/>
    <w:rsid w:val="00F9057B"/>
    <w:rsid w:val="00F94C14"/>
    <w:rsid w:val="00FA2D57"/>
    <w:rsid w:val="00FA4C5C"/>
    <w:rsid w:val="00FB603D"/>
    <w:rsid w:val="00FB7508"/>
    <w:rsid w:val="00FB79B8"/>
    <w:rsid w:val="00FC2F29"/>
    <w:rsid w:val="00FC3F85"/>
    <w:rsid w:val="00FD09FF"/>
    <w:rsid w:val="00FD2020"/>
    <w:rsid w:val="00FD2EAF"/>
    <w:rsid w:val="00FD3BB8"/>
    <w:rsid w:val="00FD7801"/>
    <w:rsid w:val="00FE1E64"/>
    <w:rsid w:val="00FE3A1A"/>
    <w:rsid w:val="00FF4761"/>
    <w:rsid w:val="00FF6F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493B81"/>
  <w15:chartTrackingRefBased/>
  <w15:docId w15:val="{217040CE-215C-4FAE-A8B2-6177FF59E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4740A6"/>
    <w:pPr>
      <w:ind w:left="720"/>
      <w:contextualSpacing/>
    </w:pPr>
  </w:style>
  <w:style w:type="character" w:styleId="UnresolvedMention">
    <w:name w:val="Unresolved Mention"/>
    <w:basedOn w:val="DefaultParagraphFont"/>
    <w:uiPriority w:val="99"/>
    <w:semiHidden/>
    <w:unhideWhenUsed/>
    <w:rsid w:val="00424771"/>
    <w:rPr>
      <w:color w:val="605E5C"/>
      <w:shd w:val="clear" w:color="auto" w:fill="E1DFDD"/>
    </w:rPr>
  </w:style>
  <w:style w:type="character" w:styleId="Emphasis">
    <w:name w:val="Emphasis"/>
    <w:basedOn w:val="DefaultParagraphFont"/>
    <w:uiPriority w:val="20"/>
    <w:qFormat/>
    <w:rsid w:val="001D36CF"/>
    <w:rPr>
      <w:i/>
      <w:iCs/>
    </w:rPr>
  </w:style>
  <w:style w:type="paragraph" w:customStyle="1" w:styleId="xmsonormal">
    <w:name w:val="x_msonormal"/>
    <w:basedOn w:val="Normal"/>
    <w:rsid w:val="002C7A4A"/>
    <w:pPr>
      <w:spacing w:before="100" w:beforeAutospacing="1" w:after="100" w:afterAutospacing="1" w:line="240" w:lineRule="auto"/>
    </w:pPr>
    <w:rPr>
      <w:rFonts w:ascii="Times New Roman" w:eastAsia="Times New Roman" w:hAnsi="Times New Roman" w:cs="Times New Roman"/>
      <w:color w:val="auto"/>
      <w:sz w:val="24"/>
      <w:szCs w:val="24"/>
      <w:lang w:val="en-GB"/>
    </w:rPr>
  </w:style>
  <w:style w:type="paragraph" w:styleId="NoSpacing">
    <w:name w:val="No Spacing"/>
    <w:uiPriority w:val="1"/>
    <w:qFormat/>
    <w:rsid w:val="009B7750"/>
    <w:pPr>
      <w:spacing w:before="0" w:after="0" w:line="240" w:lineRule="auto"/>
    </w:pPr>
    <w:rPr>
      <w:color w:val="auto"/>
      <w:lang w:val="en-GB"/>
    </w:rPr>
  </w:style>
  <w:style w:type="table" w:styleId="TableGrid">
    <w:name w:val="Table Grid"/>
    <w:basedOn w:val="TableNormal"/>
    <w:uiPriority w:val="39"/>
    <w:rsid w:val="009B7750"/>
    <w:pPr>
      <w:spacing w:before="0" w:after="0" w:line="240" w:lineRule="auto"/>
    </w:pPr>
    <w:rPr>
      <w:color w:val="auto"/>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82456">
      <w:bodyDiv w:val="1"/>
      <w:marLeft w:val="0"/>
      <w:marRight w:val="0"/>
      <w:marTop w:val="0"/>
      <w:marBottom w:val="0"/>
      <w:divBdr>
        <w:top w:val="none" w:sz="0" w:space="0" w:color="auto"/>
        <w:left w:val="none" w:sz="0" w:space="0" w:color="auto"/>
        <w:bottom w:val="none" w:sz="0" w:space="0" w:color="auto"/>
        <w:right w:val="none" w:sz="0" w:space="0" w:color="auto"/>
      </w:divBdr>
    </w:div>
    <w:div w:id="147863329">
      <w:bodyDiv w:val="1"/>
      <w:marLeft w:val="0"/>
      <w:marRight w:val="0"/>
      <w:marTop w:val="0"/>
      <w:marBottom w:val="0"/>
      <w:divBdr>
        <w:top w:val="none" w:sz="0" w:space="0" w:color="auto"/>
        <w:left w:val="none" w:sz="0" w:space="0" w:color="auto"/>
        <w:bottom w:val="none" w:sz="0" w:space="0" w:color="auto"/>
        <w:right w:val="none" w:sz="0" w:space="0" w:color="auto"/>
      </w:divBdr>
    </w:div>
    <w:div w:id="242761994">
      <w:bodyDiv w:val="1"/>
      <w:marLeft w:val="0"/>
      <w:marRight w:val="0"/>
      <w:marTop w:val="0"/>
      <w:marBottom w:val="0"/>
      <w:divBdr>
        <w:top w:val="none" w:sz="0" w:space="0" w:color="auto"/>
        <w:left w:val="none" w:sz="0" w:space="0" w:color="auto"/>
        <w:bottom w:val="none" w:sz="0" w:space="0" w:color="auto"/>
        <w:right w:val="none" w:sz="0" w:space="0" w:color="auto"/>
      </w:divBdr>
    </w:div>
    <w:div w:id="445201026">
      <w:bodyDiv w:val="1"/>
      <w:marLeft w:val="0"/>
      <w:marRight w:val="0"/>
      <w:marTop w:val="0"/>
      <w:marBottom w:val="0"/>
      <w:divBdr>
        <w:top w:val="none" w:sz="0" w:space="0" w:color="auto"/>
        <w:left w:val="none" w:sz="0" w:space="0" w:color="auto"/>
        <w:bottom w:val="none" w:sz="0" w:space="0" w:color="auto"/>
        <w:right w:val="none" w:sz="0" w:space="0" w:color="auto"/>
      </w:divBdr>
    </w:div>
    <w:div w:id="596792547">
      <w:bodyDiv w:val="1"/>
      <w:marLeft w:val="0"/>
      <w:marRight w:val="0"/>
      <w:marTop w:val="0"/>
      <w:marBottom w:val="0"/>
      <w:divBdr>
        <w:top w:val="none" w:sz="0" w:space="0" w:color="auto"/>
        <w:left w:val="none" w:sz="0" w:space="0" w:color="auto"/>
        <w:bottom w:val="none" w:sz="0" w:space="0" w:color="auto"/>
        <w:right w:val="none" w:sz="0" w:space="0" w:color="auto"/>
      </w:divBdr>
    </w:div>
    <w:div w:id="857893876">
      <w:bodyDiv w:val="1"/>
      <w:marLeft w:val="0"/>
      <w:marRight w:val="0"/>
      <w:marTop w:val="0"/>
      <w:marBottom w:val="0"/>
      <w:divBdr>
        <w:top w:val="none" w:sz="0" w:space="0" w:color="auto"/>
        <w:left w:val="none" w:sz="0" w:space="0" w:color="auto"/>
        <w:bottom w:val="none" w:sz="0" w:space="0" w:color="auto"/>
        <w:right w:val="none" w:sz="0" w:space="0" w:color="auto"/>
      </w:divBdr>
    </w:div>
    <w:div w:id="932783013">
      <w:bodyDiv w:val="1"/>
      <w:marLeft w:val="0"/>
      <w:marRight w:val="0"/>
      <w:marTop w:val="0"/>
      <w:marBottom w:val="0"/>
      <w:divBdr>
        <w:top w:val="none" w:sz="0" w:space="0" w:color="auto"/>
        <w:left w:val="none" w:sz="0" w:space="0" w:color="auto"/>
        <w:bottom w:val="none" w:sz="0" w:space="0" w:color="auto"/>
        <w:right w:val="none" w:sz="0" w:space="0" w:color="auto"/>
      </w:divBdr>
    </w:div>
    <w:div w:id="943147959">
      <w:bodyDiv w:val="1"/>
      <w:marLeft w:val="0"/>
      <w:marRight w:val="0"/>
      <w:marTop w:val="0"/>
      <w:marBottom w:val="0"/>
      <w:divBdr>
        <w:top w:val="none" w:sz="0" w:space="0" w:color="auto"/>
        <w:left w:val="none" w:sz="0" w:space="0" w:color="auto"/>
        <w:bottom w:val="none" w:sz="0" w:space="0" w:color="auto"/>
        <w:right w:val="none" w:sz="0" w:space="0" w:color="auto"/>
      </w:divBdr>
    </w:div>
    <w:div w:id="945651251">
      <w:bodyDiv w:val="1"/>
      <w:marLeft w:val="0"/>
      <w:marRight w:val="0"/>
      <w:marTop w:val="0"/>
      <w:marBottom w:val="0"/>
      <w:divBdr>
        <w:top w:val="none" w:sz="0" w:space="0" w:color="auto"/>
        <w:left w:val="none" w:sz="0" w:space="0" w:color="auto"/>
        <w:bottom w:val="none" w:sz="0" w:space="0" w:color="auto"/>
        <w:right w:val="none" w:sz="0" w:space="0" w:color="auto"/>
      </w:divBdr>
    </w:div>
    <w:div w:id="1075083929">
      <w:bodyDiv w:val="1"/>
      <w:marLeft w:val="0"/>
      <w:marRight w:val="0"/>
      <w:marTop w:val="0"/>
      <w:marBottom w:val="0"/>
      <w:divBdr>
        <w:top w:val="none" w:sz="0" w:space="0" w:color="auto"/>
        <w:left w:val="none" w:sz="0" w:space="0" w:color="auto"/>
        <w:bottom w:val="none" w:sz="0" w:space="0" w:color="auto"/>
        <w:right w:val="none" w:sz="0" w:space="0" w:color="auto"/>
      </w:divBdr>
    </w:div>
    <w:div w:id="1313215535">
      <w:bodyDiv w:val="1"/>
      <w:marLeft w:val="0"/>
      <w:marRight w:val="0"/>
      <w:marTop w:val="0"/>
      <w:marBottom w:val="0"/>
      <w:divBdr>
        <w:top w:val="none" w:sz="0" w:space="0" w:color="auto"/>
        <w:left w:val="none" w:sz="0" w:space="0" w:color="auto"/>
        <w:bottom w:val="none" w:sz="0" w:space="0" w:color="auto"/>
        <w:right w:val="none" w:sz="0" w:space="0" w:color="auto"/>
      </w:divBdr>
    </w:div>
    <w:div w:id="1606616659">
      <w:bodyDiv w:val="1"/>
      <w:marLeft w:val="0"/>
      <w:marRight w:val="0"/>
      <w:marTop w:val="0"/>
      <w:marBottom w:val="0"/>
      <w:divBdr>
        <w:top w:val="none" w:sz="0" w:space="0" w:color="auto"/>
        <w:left w:val="none" w:sz="0" w:space="0" w:color="auto"/>
        <w:bottom w:val="none" w:sz="0" w:space="0" w:color="auto"/>
        <w:right w:val="none" w:sz="0" w:space="0" w:color="auto"/>
      </w:divBdr>
    </w:div>
    <w:div w:id="1621178736">
      <w:bodyDiv w:val="1"/>
      <w:marLeft w:val="0"/>
      <w:marRight w:val="0"/>
      <w:marTop w:val="0"/>
      <w:marBottom w:val="0"/>
      <w:divBdr>
        <w:top w:val="none" w:sz="0" w:space="0" w:color="auto"/>
        <w:left w:val="none" w:sz="0" w:space="0" w:color="auto"/>
        <w:bottom w:val="none" w:sz="0" w:space="0" w:color="auto"/>
        <w:right w:val="none" w:sz="0" w:space="0" w:color="auto"/>
      </w:divBdr>
    </w:div>
    <w:div w:id="1635283631">
      <w:bodyDiv w:val="1"/>
      <w:marLeft w:val="0"/>
      <w:marRight w:val="0"/>
      <w:marTop w:val="0"/>
      <w:marBottom w:val="0"/>
      <w:divBdr>
        <w:top w:val="none" w:sz="0" w:space="0" w:color="auto"/>
        <w:left w:val="none" w:sz="0" w:space="0" w:color="auto"/>
        <w:bottom w:val="none" w:sz="0" w:space="0" w:color="auto"/>
        <w:right w:val="none" w:sz="0" w:space="0" w:color="auto"/>
      </w:divBdr>
    </w:div>
    <w:div w:id="1656301861">
      <w:bodyDiv w:val="1"/>
      <w:marLeft w:val="0"/>
      <w:marRight w:val="0"/>
      <w:marTop w:val="0"/>
      <w:marBottom w:val="0"/>
      <w:divBdr>
        <w:top w:val="none" w:sz="0" w:space="0" w:color="auto"/>
        <w:left w:val="none" w:sz="0" w:space="0" w:color="auto"/>
        <w:bottom w:val="none" w:sz="0" w:space="0" w:color="auto"/>
        <w:right w:val="none" w:sz="0" w:space="0" w:color="auto"/>
      </w:divBdr>
    </w:div>
    <w:div w:id="1726101919">
      <w:bodyDiv w:val="1"/>
      <w:marLeft w:val="0"/>
      <w:marRight w:val="0"/>
      <w:marTop w:val="0"/>
      <w:marBottom w:val="0"/>
      <w:divBdr>
        <w:top w:val="none" w:sz="0" w:space="0" w:color="auto"/>
        <w:left w:val="none" w:sz="0" w:space="0" w:color="auto"/>
        <w:bottom w:val="none" w:sz="0" w:space="0" w:color="auto"/>
        <w:right w:val="none" w:sz="0" w:space="0" w:color="auto"/>
      </w:divBdr>
    </w:div>
    <w:div w:id="1796017862">
      <w:bodyDiv w:val="1"/>
      <w:marLeft w:val="0"/>
      <w:marRight w:val="0"/>
      <w:marTop w:val="0"/>
      <w:marBottom w:val="0"/>
      <w:divBdr>
        <w:top w:val="none" w:sz="0" w:space="0" w:color="auto"/>
        <w:left w:val="none" w:sz="0" w:space="0" w:color="auto"/>
        <w:bottom w:val="none" w:sz="0" w:space="0" w:color="auto"/>
        <w:right w:val="none" w:sz="0" w:space="0" w:color="auto"/>
      </w:divBdr>
    </w:div>
    <w:div w:id="1942256239">
      <w:bodyDiv w:val="1"/>
      <w:marLeft w:val="0"/>
      <w:marRight w:val="0"/>
      <w:marTop w:val="0"/>
      <w:marBottom w:val="0"/>
      <w:divBdr>
        <w:top w:val="none" w:sz="0" w:space="0" w:color="auto"/>
        <w:left w:val="none" w:sz="0" w:space="0" w:color="auto"/>
        <w:bottom w:val="none" w:sz="0" w:space="0" w:color="auto"/>
        <w:right w:val="none" w:sz="0" w:space="0" w:color="auto"/>
      </w:divBdr>
    </w:div>
    <w:div w:id="1948778807">
      <w:bodyDiv w:val="1"/>
      <w:marLeft w:val="0"/>
      <w:marRight w:val="0"/>
      <w:marTop w:val="0"/>
      <w:marBottom w:val="0"/>
      <w:divBdr>
        <w:top w:val="none" w:sz="0" w:space="0" w:color="auto"/>
        <w:left w:val="none" w:sz="0" w:space="0" w:color="auto"/>
        <w:bottom w:val="none" w:sz="0" w:space="0" w:color="auto"/>
        <w:right w:val="none" w:sz="0" w:space="0" w:color="auto"/>
      </w:divBdr>
    </w:div>
    <w:div w:id="2078747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ites/default/files/documents/Pupil%20participation.pdf" TargetMode="External"/><Relationship Id="rId21" Type="http://schemas.openxmlformats.org/officeDocument/2006/relationships/image" Target="media/image14.png"/><Relationship Id="rId42" Type="http://schemas.openxmlformats.org/officeDocument/2006/relationships/hyperlink" Target="https://www.who.int/dietphysicalactivity/childhood/en/" TargetMode="External"/><Relationship Id="rId47" Type="http://schemas.openxmlformats.org/officeDocument/2006/relationships/image" Target="media/image19.png"/><Relationship Id="rId63" Type="http://schemas.openxmlformats.org/officeDocument/2006/relationships/diagramColors" Target="diagrams/colors1.xml"/><Relationship Id="rId68" Type="http://schemas.openxmlformats.org/officeDocument/2006/relationships/diagramColors" Target="diagrams/colors2.xml"/><Relationship Id="rId84" Type="http://schemas.openxmlformats.org/officeDocument/2006/relationships/image" Target="media/image40.png"/><Relationship Id="rId89" Type="http://schemas.openxmlformats.org/officeDocument/2006/relationships/image" Target="media/image45.png"/><Relationship Id="rId7" Type="http://schemas.openxmlformats.org/officeDocument/2006/relationships/image" Target="media/image1.emf"/><Relationship Id="rId71" Type="http://schemas.openxmlformats.org/officeDocument/2006/relationships/image" Target="media/image33.png"/><Relationship Id="rId92" Type="http://schemas.openxmlformats.org/officeDocument/2006/relationships/image" Target="media/image48.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bigthink.com/videos/howard-gardner-on-the-eight-intelligences" TargetMode="External"/><Relationship Id="rId11" Type="http://schemas.openxmlformats.org/officeDocument/2006/relationships/image" Target="media/image5.jpeg"/><Relationship Id="rId24" Type="http://schemas.openxmlformats.org/officeDocument/2006/relationships/hyperlink" Target="https://assets.publishing.service.gov.uk/government/uploads/system/uploads/attachment_data/file/355105/Schools_Achieving_Success.pdf" TargetMode="External"/><Relationship Id="rId32" Type="http://schemas.openxmlformats.org/officeDocument/2006/relationships/hyperlink" Target="https://resources.sei.cmu.edu/library/asset-view.cfm?assetid=7277" TargetMode="External"/><Relationship Id="rId37" Type="http://schemas.openxmlformats.org/officeDocument/2006/relationships/hyperlink" Target="https://www.ted.com/talks/ken_robinson_says_schools_kill_creativity" TargetMode="External"/><Relationship Id="rId40" Type="http://schemas.openxmlformats.org/officeDocument/2006/relationships/hyperlink" Target="https://learning.gov.wales/docs/learningwales/publications/150814-effective-use-of-data-en.pdf" TargetMode="External"/><Relationship Id="rId45"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hyperlink" Target="https://www.ewc.wales/site/index.php/en/fitness-to-practise/code-of-professional-conduct-and-practice-pdf/file.html" TargetMode="External"/><Relationship Id="rId66" Type="http://schemas.openxmlformats.org/officeDocument/2006/relationships/diagramLayout" Target="diagrams/layout2.xml"/><Relationship Id="rId74" Type="http://schemas.openxmlformats.org/officeDocument/2006/relationships/diagramQuickStyle" Target="diagrams/quickStyle3.xml"/><Relationship Id="rId79" Type="http://schemas.openxmlformats.org/officeDocument/2006/relationships/image" Target="media/image35.jpeg"/><Relationship Id="rId87" Type="http://schemas.openxmlformats.org/officeDocument/2006/relationships/image" Target="media/image43.png"/><Relationship Id="rId102"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diagramLayout" Target="diagrams/layout1.xml"/><Relationship Id="rId82" Type="http://schemas.openxmlformats.org/officeDocument/2006/relationships/image" Target="media/image38.png"/><Relationship Id="rId90" Type="http://schemas.openxmlformats.org/officeDocument/2006/relationships/image" Target="media/image46.png"/><Relationship Id="rId95" Type="http://schemas.openxmlformats.org/officeDocument/2006/relationships/image" Target="media/image51.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cprtrust.org.uk/wp-content/uploads/2013/10/CPR_revised_booklet.pdf" TargetMode="External"/><Relationship Id="rId27" Type="http://schemas.openxmlformats.org/officeDocument/2006/relationships/hyperlink" Target="http://www.assembly.wales/laid%20documents/gen-ld11387/gen-ld11387-e.pdf" TargetMode="External"/><Relationship Id="rId30" Type="http://schemas.openxmlformats.org/officeDocument/2006/relationships/hyperlink" Target="https://www.intelltheory.com/mitheory.shtml" TargetMode="External"/><Relationship Id="rId35" Type="http://schemas.openxmlformats.org/officeDocument/2006/relationships/hyperlink" Target="https://dera.ioe.ac.uk/4564/1/Curriculum%20in%20successful%20primary%20schools%20(The)%20(PDF%20format).pdf" TargetMode="External"/><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8.jpeg"/><Relationship Id="rId64" Type="http://schemas.microsoft.com/office/2007/relationships/diagramDrawing" Target="diagrams/drawing1.xml"/><Relationship Id="rId69" Type="http://schemas.microsoft.com/office/2007/relationships/diagramDrawing" Target="diagrams/drawing2.xml"/><Relationship Id="rId77" Type="http://schemas.openxmlformats.org/officeDocument/2006/relationships/image" Target="media/image34.jpeg"/><Relationship Id="rId100" Type="http://schemas.openxmlformats.org/officeDocument/2006/relationships/image" Target="media/image56.png"/><Relationship Id="rId105"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23.png"/><Relationship Id="rId72" Type="http://schemas.openxmlformats.org/officeDocument/2006/relationships/diagramData" Target="diagrams/data3.xml"/><Relationship Id="rId80" Type="http://schemas.openxmlformats.org/officeDocument/2006/relationships/image" Target="media/image36.png"/><Relationship Id="rId85" Type="http://schemas.openxmlformats.org/officeDocument/2006/relationships/image" Target="media/image41.png"/><Relationship Id="rId93" Type="http://schemas.openxmlformats.org/officeDocument/2006/relationships/image" Target="media/image49.png"/><Relationship Id="rId98" Type="http://schemas.openxmlformats.org/officeDocument/2006/relationships/image" Target="media/image54.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s://www.ewc.wales/site/index.php/en/fitness-to-practise/code-of-professional-conduct-and-practice-pdf/file.html" TargetMode="External"/><Relationship Id="rId33" Type="http://schemas.openxmlformats.org/officeDocument/2006/relationships/hyperlink" Target="http://www.futures.hawaii.edu/publications/half-fried-ideas/J7/LANG.pdf" TargetMode="External"/><Relationship Id="rId38" Type="http://schemas.openxmlformats.org/officeDocument/2006/relationships/hyperlink" Target="https://www.weforum.org/agenda/2016/03/21st-century-skills-future-jobs-students/" TargetMode="External"/><Relationship Id="rId46" Type="http://schemas.openxmlformats.org/officeDocument/2006/relationships/image" Target="media/image18.png"/><Relationship Id="rId59" Type="http://schemas.openxmlformats.org/officeDocument/2006/relationships/image" Target="media/image30.jpeg"/><Relationship Id="rId67" Type="http://schemas.openxmlformats.org/officeDocument/2006/relationships/diagramQuickStyle" Target="diagrams/quickStyle2.xml"/><Relationship Id="rId103"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eprints.ncrm.ac.uk/423/1/0206_anonymity%2520and%2520confidentiality.pdf" TargetMode="External"/><Relationship Id="rId54" Type="http://schemas.openxmlformats.org/officeDocument/2006/relationships/image" Target="media/image26.png"/><Relationship Id="rId62" Type="http://schemas.openxmlformats.org/officeDocument/2006/relationships/diagramQuickStyle" Target="diagrams/quickStyle1.xml"/><Relationship Id="rId70" Type="http://schemas.openxmlformats.org/officeDocument/2006/relationships/image" Target="media/image32.jpeg"/><Relationship Id="rId75" Type="http://schemas.openxmlformats.org/officeDocument/2006/relationships/diagramColors" Target="diagrams/colors3.xml"/><Relationship Id="rId83" Type="http://schemas.openxmlformats.org/officeDocument/2006/relationships/image" Target="media/image39.png"/><Relationship Id="rId88" Type="http://schemas.openxmlformats.org/officeDocument/2006/relationships/image" Target="media/image44.png"/><Relationship Id="rId91" Type="http://schemas.openxmlformats.org/officeDocument/2006/relationships/image" Target="media/image47.png"/><Relationship Id="rId96" Type="http://schemas.openxmlformats.org/officeDocument/2006/relationships/image" Target="media/image52.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childrenandlearning.weebly.com/multiple-intelligences.html" TargetMode="External"/><Relationship Id="rId28" Type="http://schemas.openxmlformats.org/officeDocument/2006/relationships/hyperlink" Target="https://beta.gov.wales/sites/default/files/publications/2018-03/teaching-tomorrow%E2%80%99s-teachers.pdf" TargetMode="External"/><Relationship Id="rId36" Type="http://schemas.openxmlformats.org/officeDocument/2006/relationships/hyperlink" Target="https://www.niehs.nih.gov/research/resources/bioethics/whatis/index.cfm" TargetMode="External"/><Relationship Id="rId49" Type="http://schemas.openxmlformats.org/officeDocument/2006/relationships/image" Target="media/image21.png"/><Relationship Id="rId57" Type="http://schemas.openxmlformats.org/officeDocument/2006/relationships/image" Target="media/image29.jpeg"/><Relationship Id="rId106"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www.leadershipcolab.org.uk/mod/resource/view.php?id=2170&amp;lang=cy" TargetMode="External"/><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diagramData" Target="diagrams/data1.xml"/><Relationship Id="rId65" Type="http://schemas.openxmlformats.org/officeDocument/2006/relationships/diagramData" Target="diagrams/data2.xml"/><Relationship Id="rId73" Type="http://schemas.openxmlformats.org/officeDocument/2006/relationships/diagramLayout" Target="diagrams/layout3.xml"/><Relationship Id="rId78" Type="http://schemas.openxmlformats.org/officeDocument/2006/relationships/image" Target="cid:image001.jpg@01D07827.190F38B0" TargetMode="External"/><Relationship Id="rId81" Type="http://schemas.openxmlformats.org/officeDocument/2006/relationships/image" Target="media/image37.png"/><Relationship Id="rId86" Type="http://schemas.openxmlformats.org/officeDocument/2006/relationships/image" Target="media/image42.png"/><Relationship Id="rId94" Type="http://schemas.openxmlformats.org/officeDocument/2006/relationships/image" Target="media/image50.png"/><Relationship Id="rId99" Type="http://schemas.openxmlformats.org/officeDocument/2006/relationships/image" Target="media/image55.png"/><Relationship Id="rId101" Type="http://schemas.openxmlformats.org/officeDocument/2006/relationships/image" Target="media/image57.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chart" Target="charts/chart1.xml"/><Relationship Id="rId18" Type="http://schemas.openxmlformats.org/officeDocument/2006/relationships/image" Target="media/image11.png"/><Relationship Id="rId39" Type="http://schemas.openxmlformats.org/officeDocument/2006/relationships/hyperlink" Target="https://downloads.unicef.org.uk/wp-content/uploads/2010/05/UNCRC_united_nations_convention_on_the_rights_of_the_child.pdf?_ga=2.54552427.1941737916.1551722476-468042954.1551722476" TargetMode="External"/><Relationship Id="rId34" Type="http://schemas.openxmlformats.org/officeDocument/2006/relationships/hyperlink" Target="https://learning.gov.wales/resources/browse-all/nlnf/framework?lang=en" TargetMode="External"/><Relationship Id="rId50" Type="http://schemas.openxmlformats.org/officeDocument/2006/relationships/image" Target="media/image22.png"/><Relationship Id="rId55" Type="http://schemas.openxmlformats.org/officeDocument/2006/relationships/image" Target="media/image27.png"/><Relationship Id="rId76" Type="http://schemas.microsoft.com/office/2007/relationships/diagramDrawing" Target="diagrams/drawing3.xml"/><Relationship Id="rId97" Type="http://schemas.openxmlformats.org/officeDocument/2006/relationships/image" Target="media/image53.png"/><Relationship Id="rId10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enny\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 Results</a:t>
            </a:r>
            <a:r>
              <a:rPr lang="en-GB" baseline="0"/>
              <a:t> Post Test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9019-4508-B807-11AC50C59DF1}"/>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9019-4508-B807-11AC50C59DF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Results changed</c:v>
                </c:pt>
                <c:pt idx="1">
                  <c:v>Results did not change </c:v>
                </c:pt>
              </c:strCache>
            </c:strRef>
          </c:cat>
          <c:val>
            <c:numRef>
              <c:f>Sheet1!$B$2:$B$3</c:f>
              <c:numCache>
                <c:formatCode>General</c:formatCode>
                <c:ptCount val="2"/>
                <c:pt idx="0">
                  <c:v>17</c:v>
                </c:pt>
                <c:pt idx="1">
                  <c:v>11</c:v>
                </c:pt>
              </c:numCache>
            </c:numRef>
          </c:val>
          <c:extLst>
            <c:ext xmlns:c16="http://schemas.microsoft.com/office/drawing/2014/chart" uri="{C3380CC4-5D6E-409C-BE32-E72D297353CC}">
              <c16:uniqueId val="{00000004-9019-4508-B807-11AC50C59DF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_rels/data1.xml.rels><?xml version="1.0" encoding="UTF-8" standalone="yes"?>
<Relationships xmlns="http://schemas.openxmlformats.org/package/2006/relationships"><Relationship Id="rId1" Type="http://schemas.openxmlformats.org/officeDocument/2006/relationships/image" Target="../media/image31.emf"/></Relationships>
</file>

<file path=word/diagrams/colors1.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5D51D2-D09B-3147-8BE0-CA9BB0A2AED6}" type="doc">
      <dgm:prSet loTypeId="urn:microsoft.com/office/officeart/2005/8/layout/cycle5" loCatId="cycle" qsTypeId="urn:microsoft.com/office/officeart/2005/8/quickstyle/simple4" qsCatId="simple" csTypeId="urn:microsoft.com/office/officeart/2005/8/colors/accent3_4" csCatId="accent3" phldr="1"/>
      <dgm:spPr/>
      <dgm:t>
        <a:bodyPr/>
        <a:lstStyle/>
        <a:p>
          <a:endParaRPr lang="en-US"/>
        </a:p>
      </dgm:t>
    </dgm:pt>
    <dgm:pt modelId="{07F5AABA-BFE2-9342-B05F-DF01C71A9446}">
      <dgm:prSet phldrT="[Text]"/>
      <dgm:spPr/>
      <dgm:t>
        <a:bodyPr/>
        <a:lstStyle/>
        <a:p>
          <a:pPr algn="ctr"/>
          <a:r>
            <a:rPr lang="en-US" dirty="0"/>
            <a:t>meet</a:t>
          </a:r>
        </a:p>
      </dgm:t>
    </dgm:pt>
    <dgm:pt modelId="{BE3F2E6D-0BB5-D044-9E27-3C4C51FD7D6D}" type="parTrans" cxnId="{D1D13F54-ED1B-E34F-A2E3-C44CD1E0ECC7}">
      <dgm:prSet/>
      <dgm:spPr/>
      <dgm:t>
        <a:bodyPr/>
        <a:lstStyle/>
        <a:p>
          <a:pPr algn="ctr"/>
          <a:endParaRPr lang="en-US"/>
        </a:p>
      </dgm:t>
    </dgm:pt>
    <dgm:pt modelId="{3F0222AB-E10C-CF4C-8222-FDA3BE7B484F}" type="sibTrans" cxnId="{D1D13F54-ED1B-E34F-A2E3-C44CD1E0ECC7}">
      <dgm:prSet/>
      <dgm:spPr/>
      <dgm:t>
        <a:bodyPr/>
        <a:lstStyle/>
        <a:p>
          <a:pPr algn="ctr"/>
          <a:endParaRPr lang="en-US"/>
        </a:p>
      </dgm:t>
    </dgm:pt>
    <dgm:pt modelId="{1C1CED57-26CE-CC48-85B7-686D044FEBAA}">
      <dgm:prSet phldrT="[Text]"/>
      <dgm:spPr/>
      <dgm:t>
        <a:bodyPr/>
        <a:lstStyle/>
        <a:p>
          <a:pPr algn="ctr"/>
          <a:r>
            <a:rPr lang="en-US" dirty="0"/>
            <a:t>test</a:t>
          </a:r>
        </a:p>
      </dgm:t>
    </dgm:pt>
    <dgm:pt modelId="{7EC61543-9FEF-A04A-9FA2-CE4CB05A56A9}" type="parTrans" cxnId="{1FACF7B2-A4AB-2642-9F74-B611F0233B48}">
      <dgm:prSet/>
      <dgm:spPr/>
      <dgm:t>
        <a:bodyPr/>
        <a:lstStyle/>
        <a:p>
          <a:pPr algn="ctr"/>
          <a:endParaRPr lang="en-US"/>
        </a:p>
      </dgm:t>
    </dgm:pt>
    <dgm:pt modelId="{24A2C5C5-73FC-2042-89E5-AC4492F3745D}" type="sibTrans" cxnId="{1FACF7B2-A4AB-2642-9F74-B611F0233B48}">
      <dgm:prSet/>
      <dgm:spPr>
        <a:blipFill rotWithShape="0">
          <a:blip xmlns:r="http://schemas.openxmlformats.org/officeDocument/2006/relationships" r:embed="rId1"/>
          <a:stretch>
            <a:fillRect/>
          </a:stretch>
        </a:blipFill>
      </dgm:spPr>
      <dgm:t>
        <a:bodyPr/>
        <a:lstStyle/>
        <a:p>
          <a:pPr algn="ctr"/>
          <a:endParaRPr lang="en-US"/>
        </a:p>
      </dgm:t>
    </dgm:pt>
    <dgm:pt modelId="{262B62C3-C29A-6F4B-8E88-49BAF20C2E9F}">
      <dgm:prSet phldrT="[Text]"/>
      <dgm:spPr/>
      <dgm:t>
        <a:bodyPr/>
        <a:lstStyle/>
        <a:p>
          <a:pPr algn="ctr"/>
          <a:r>
            <a:rPr lang="en-US" dirty="0"/>
            <a:t>share</a:t>
          </a:r>
        </a:p>
      </dgm:t>
    </dgm:pt>
    <dgm:pt modelId="{28002A16-D202-194D-B21F-67AC16E68C66}" type="parTrans" cxnId="{A0907307-3B38-2D49-BC5C-A38104B733BF}">
      <dgm:prSet/>
      <dgm:spPr/>
      <dgm:t>
        <a:bodyPr/>
        <a:lstStyle/>
        <a:p>
          <a:pPr algn="ctr"/>
          <a:endParaRPr lang="en-US"/>
        </a:p>
      </dgm:t>
    </dgm:pt>
    <dgm:pt modelId="{95129595-2CCD-5540-8E7E-4B766624796F}" type="sibTrans" cxnId="{A0907307-3B38-2D49-BC5C-A38104B733BF}">
      <dgm:prSet/>
      <dgm:spPr/>
      <dgm:t>
        <a:bodyPr/>
        <a:lstStyle/>
        <a:p>
          <a:pPr algn="ctr"/>
          <a:endParaRPr lang="en-US"/>
        </a:p>
      </dgm:t>
    </dgm:pt>
    <dgm:pt modelId="{ACBDB4EC-8319-FC4D-838A-EC763457E477}" type="pres">
      <dgm:prSet presAssocID="{5E5D51D2-D09B-3147-8BE0-CA9BB0A2AED6}" presName="cycle" presStyleCnt="0">
        <dgm:presLayoutVars>
          <dgm:dir/>
          <dgm:resizeHandles val="exact"/>
        </dgm:presLayoutVars>
      </dgm:prSet>
      <dgm:spPr/>
    </dgm:pt>
    <dgm:pt modelId="{27809423-F8C5-0743-B247-FD0F3449237E}" type="pres">
      <dgm:prSet presAssocID="{07F5AABA-BFE2-9342-B05F-DF01C71A9446}" presName="node" presStyleLbl="node1" presStyleIdx="0" presStyleCnt="3">
        <dgm:presLayoutVars>
          <dgm:bulletEnabled val="1"/>
        </dgm:presLayoutVars>
      </dgm:prSet>
      <dgm:spPr/>
    </dgm:pt>
    <dgm:pt modelId="{2D70BF6E-8372-F148-9755-B820CDBF427D}" type="pres">
      <dgm:prSet presAssocID="{07F5AABA-BFE2-9342-B05F-DF01C71A9446}" presName="spNode" presStyleCnt="0"/>
      <dgm:spPr/>
    </dgm:pt>
    <dgm:pt modelId="{8410E262-B2FF-E04F-9F52-F3E46D6B6141}" type="pres">
      <dgm:prSet presAssocID="{3F0222AB-E10C-CF4C-8222-FDA3BE7B484F}" presName="sibTrans" presStyleLbl="sibTrans1D1" presStyleIdx="0" presStyleCnt="3"/>
      <dgm:spPr/>
    </dgm:pt>
    <dgm:pt modelId="{A85323A2-6D36-DB47-B9C7-335BB371AE4E}" type="pres">
      <dgm:prSet presAssocID="{1C1CED57-26CE-CC48-85B7-686D044FEBAA}" presName="node" presStyleLbl="node1" presStyleIdx="1" presStyleCnt="3">
        <dgm:presLayoutVars>
          <dgm:bulletEnabled val="1"/>
        </dgm:presLayoutVars>
      </dgm:prSet>
      <dgm:spPr/>
    </dgm:pt>
    <dgm:pt modelId="{831F0E42-A516-3B49-81EF-40410EE97A23}" type="pres">
      <dgm:prSet presAssocID="{1C1CED57-26CE-CC48-85B7-686D044FEBAA}" presName="spNode" presStyleCnt="0"/>
      <dgm:spPr/>
    </dgm:pt>
    <dgm:pt modelId="{62A7F70A-5035-B341-A6C3-C9823378779A}" type="pres">
      <dgm:prSet presAssocID="{24A2C5C5-73FC-2042-89E5-AC4492F3745D}" presName="sibTrans" presStyleLbl="sibTrans1D1" presStyleIdx="1" presStyleCnt="3"/>
      <dgm:spPr/>
    </dgm:pt>
    <dgm:pt modelId="{D79F90A1-4D1A-1340-AB1E-424C7BE0F69D}" type="pres">
      <dgm:prSet presAssocID="{262B62C3-C29A-6F4B-8E88-49BAF20C2E9F}" presName="node" presStyleLbl="node1" presStyleIdx="2" presStyleCnt="3">
        <dgm:presLayoutVars>
          <dgm:bulletEnabled val="1"/>
        </dgm:presLayoutVars>
      </dgm:prSet>
      <dgm:spPr/>
    </dgm:pt>
    <dgm:pt modelId="{08F03FA3-3DB0-0344-A37E-CF95A161326F}" type="pres">
      <dgm:prSet presAssocID="{262B62C3-C29A-6F4B-8E88-49BAF20C2E9F}" presName="spNode" presStyleCnt="0"/>
      <dgm:spPr/>
    </dgm:pt>
    <dgm:pt modelId="{5C4E72A5-2889-944C-AE53-3F926AAFF44E}" type="pres">
      <dgm:prSet presAssocID="{95129595-2CCD-5540-8E7E-4B766624796F}" presName="sibTrans" presStyleLbl="sibTrans1D1" presStyleIdx="2" presStyleCnt="3"/>
      <dgm:spPr/>
    </dgm:pt>
  </dgm:ptLst>
  <dgm:cxnLst>
    <dgm:cxn modelId="{CA2DD503-0568-434E-969E-C287CCE52615}" type="presOf" srcId="{24A2C5C5-73FC-2042-89E5-AC4492F3745D}" destId="{62A7F70A-5035-B341-A6C3-C9823378779A}" srcOrd="0" destOrd="0" presId="urn:microsoft.com/office/officeart/2005/8/layout/cycle5"/>
    <dgm:cxn modelId="{A0907307-3B38-2D49-BC5C-A38104B733BF}" srcId="{5E5D51D2-D09B-3147-8BE0-CA9BB0A2AED6}" destId="{262B62C3-C29A-6F4B-8E88-49BAF20C2E9F}" srcOrd="2" destOrd="0" parTransId="{28002A16-D202-194D-B21F-67AC16E68C66}" sibTransId="{95129595-2CCD-5540-8E7E-4B766624796F}"/>
    <dgm:cxn modelId="{695E0C2D-AA8D-C943-A0E4-B72CC63A2AC1}" type="presOf" srcId="{5E5D51D2-D09B-3147-8BE0-CA9BB0A2AED6}" destId="{ACBDB4EC-8319-FC4D-838A-EC763457E477}" srcOrd="0" destOrd="0" presId="urn:microsoft.com/office/officeart/2005/8/layout/cycle5"/>
    <dgm:cxn modelId="{D86D8830-344E-C546-8E7D-0C30E653B0B6}" type="presOf" srcId="{1C1CED57-26CE-CC48-85B7-686D044FEBAA}" destId="{A85323A2-6D36-DB47-B9C7-335BB371AE4E}" srcOrd="0" destOrd="0" presId="urn:microsoft.com/office/officeart/2005/8/layout/cycle5"/>
    <dgm:cxn modelId="{EEECDF34-03A5-4B44-B0CD-215DBEFB2D70}" type="presOf" srcId="{3F0222AB-E10C-CF4C-8222-FDA3BE7B484F}" destId="{8410E262-B2FF-E04F-9F52-F3E46D6B6141}" srcOrd="0" destOrd="0" presId="urn:microsoft.com/office/officeart/2005/8/layout/cycle5"/>
    <dgm:cxn modelId="{85EF5B40-A52B-8C49-B258-047415182F69}" type="presOf" srcId="{262B62C3-C29A-6F4B-8E88-49BAF20C2E9F}" destId="{D79F90A1-4D1A-1340-AB1E-424C7BE0F69D}" srcOrd="0" destOrd="0" presId="urn:microsoft.com/office/officeart/2005/8/layout/cycle5"/>
    <dgm:cxn modelId="{D1D13F54-ED1B-E34F-A2E3-C44CD1E0ECC7}" srcId="{5E5D51D2-D09B-3147-8BE0-CA9BB0A2AED6}" destId="{07F5AABA-BFE2-9342-B05F-DF01C71A9446}" srcOrd="0" destOrd="0" parTransId="{BE3F2E6D-0BB5-D044-9E27-3C4C51FD7D6D}" sibTransId="{3F0222AB-E10C-CF4C-8222-FDA3BE7B484F}"/>
    <dgm:cxn modelId="{1FACF7B2-A4AB-2642-9F74-B611F0233B48}" srcId="{5E5D51D2-D09B-3147-8BE0-CA9BB0A2AED6}" destId="{1C1CED57-26CE-CC48-85B7-686D044FEBAA}" srcOrd="1" destOrd="0" parTransId="{7EC61543-9FEF-A04A-9FA2-CE4CB05A56A9}" sibTransId="{24A2C5C5-73FC-2042-89E5-AC4492F3745D}"/>
    <dgm:cxn modelId="{1F99DACA-24EA-2A4C-B5B4-755A6D49E24E}" type="presOf" srcId="{95129595-2CCD-5540-8E7E-4B766624796F}" destId="{5C4E72A5-2889-944C-AE53-3F926AAFF44E}" srcOrd="0" destOrd="0" presId="urn:microsoft.com/office/officeart/2005/8/layout/cycle5"/>
    <dgm:cxn modelId="{0EF2E5F0-4D1E-0C44-9E06-4B21116EDC2C}" type="presOf" srcId="{07F5AABA-BFE2-9342-B05F-DF01C71A9446}" destId="{27809423-F8C5-0743-B247-FD0F3449237E}" srcOrd="0" destOrd="0" presId="urn:microsoft.com/office/officeart/2005/8/layout/cycle5"/>
    <dgm:cxn modelId="{25BF87EE-8A5E-A14F-8F00-30FB11B51FCA}" type="presParOf" srcId="{ACBDB4EC-8319-FC4D-838A-EC763457E477}" destId="{27809423-F8C5-0743-B247-FD0F3449237E}" srcOrd="0" destOrd="0" presId="urn:microsoft.com/office/officeart/2005/8/layout/cycle5"/>
    <dgm:cxn modelId="{8D283F98-5F23-B84E-9853-B973BE7B0CC0}" type="presParOf" srcId="{ACBDB4EC-8319-FC4D-838A-EC763457E477}" destId="{2D70BF6E-8372-F148-9755-B820CDBF427D}" srcOrd="1" destOrd="0" presId="urn:microsoft.com/office/officeart/2005/8/layout/cycle5"/>
    <dgm:cxn modelId="{92BE3320-A93E-B04C-9F87-380807C40107}" type="presParOf" srcId="{ACBDB4EC-8319-FC4D-838A-EC763457E477}" destId="{8410E262-B2FF-E04F-9F52-F3E46D6B6141}" srcOrd="2" destOrd="0" presId="urn:microsoft.com/office/officeart/2005/8/layout/cycle5"/>
    <dgm:cxn modelId="{19EB7AC7-E55D-1145-A080-B25978041EBE}" type="presParOf" srcId="{ACBDB4EC-8319-FC4D-838A-EC763457E477}" destId="{A85323A2-6D36-DB47-B9C7-335BB371AE4E}" srcOrd="3" destOrd="0" presId="urn:microsoft.com/office/officeart/2005/8/layout/cycle5"/>
    <dgm:cxn modelId="{E25CBEC1-59F5-DB45-9DC1-7EC31297323E}" type="presParOf" srcId="{ACBDB4EC-8319-FC4D-838A-EC763457E477}" destId="{831F0E42-A516-3B49-81EF-40410EE97A23}" srcOrd="4" destOrd="0" presId="urn:microsoft.com/office/officeart/2005/8/layout/cycle5"/>
    <dgm:cxn modelId="{D8558FCC-47EA-A549-987B-A628AFD487A4}" type="presParOf" srcId="{ACBDB4EC-8319-FC4D-838A-EC763457E477}" destId="{62A7F70A-5035-B341-A6C3-C9823378779A}" srcOrd="5" destOrd="0" presId="urn:microsoft.com/office/officeart/2005/8/layout/cycle5"/>
    <dgm:cxn modelId="{2C71DCB6-37A5-DB40-A727-95EE566A632E}" type="presParOf" srcId="{ACBDB4EC-8319-FC4D-838A-EC763457E477}" destId="{D79F90A1-4D1A-1340-AB1E-424C7BE0F69D}" srcOrd="6" destOrd="0" presId="urn:microsoft.com/office/officeart/2005/8/layout/cycle5"/>
    <dgm:cxn modelId="{D4CA9A4A-4A88-F540-9C74-EF6FDAF230E2}" type="presParOf" srcId="{ACBDB4EC-8319-FC4D-838A-EC763457E477}" destId="{08F03FA3-3DB0-0344-A37E-CF95A161326F}" srcOrd="7" destOrd="0" presId="urn:microsoft.com/office/officeart/2005/8/layout/cycle5"/>
    <dgm:cxn modelId="{5085E20C-7D66-5544-9D7F-0F9E199CF509}" type="presParOf" srcId="{ACBDB4EC-8319-FC4D-838A-EC763457E477}" destId="{5C4E72A5-2889-944C-AE53-3F926AAFF44E}" srcOrd="8" destOrd="0" presId="urn:microsoft.com/office/officeart/2005/8/layout/cycle5"/>
  </dgm:cxnLst>
  <dgm:bg/>
  <dgm:whole/>
  <dgm:extLst>
    <a:ext uri="http://schemas.microsoft.com/office/drawing/2008/diagram">
      <dsp:dataModelExt xmlns:dsp="http://schemas.microsoft.com/office/drawing/2008/diagram" relId="rId6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A8C44C6-CADC-644B-B8F1-7F82C5F0D730}" type="doc">
      <dgm:prSet loTypeId="urn:microsoft.com/office/officeart/2008/layout/PictureStrips" loCatId="" qsTypeId="urn:microsoft.com/office/officeart/2005/8/quickstyle/simple4" qsCatId="simple" csTypeId="urn:microsoft.com/office/officeart/2005/8/colors/accent1_2" csCatId="accent1" phldr="1"/>
      <dgm:spPr/>
      <dgm:t>
        <a:bodyPr/>
        <a:lstStyle/>
        <a:p>
          <a:endParaRPr lang="en-GB"/>
        </a:p>
      </dgm:t>
    </dgm:pt>
    <dgm:pt modelId="{45F5C096-32B0-C541-B72F-64A3C6CAEFEB}">
      <dgm:prSet phldrT="[Text]"/>
      <dgm:spPr/>
      <dgm:t>
        <a:bodyPr/>
        <a:lstStyle/>
        <a:p>
          <a:r>
            <a:rPr lang="en-GB"/>
            <a:t>What are your reasons for the choice of elective?</a:t>
          </a:r>
        </a:p>
        <a:p>
          <a:endParaRPr lang="en-GB"/>
        </a:p>
      </dgm:t>
    </dgm:pt>
    <dgm:pt modelId="{EE58A74A-1B55-9A47-BB07-AF9C50788413}" type="parTrans" cxnId="{0F1E9C5E-0B2F-2043-AFB7-2F33C53C5DFD}">
      <dgm:prSet/>
      <dgm:spPr/>
      <dgm:t>
        <a:bodyPr/>
        <a:lstStyle/>
        <a:p>
          <a:endParaRPr lang="en-GB"/>
        </a:p>
      </dgm:t>
    </dgm:pt>
    <dgm:pt modelId="{64F04038-DBD2-974C-97A4-D895CE024C4D}" type="sibTrans" cxnId="{0F1E9C5E-0B2F-2043-AFB7-2F33C53C5DFD}">
      <dgm:prSet/>
      <dgm:spPr/>
      <dgm:t>
        <a:bodyPr/>
        <a:lstStyle/>
        <a:p>
          <a:endParaRPr lang="en-GB"/>
        </a:p>
      </dgm:t>
    </dgm:pt>
    <dgm:pt modelId="{BF5E4EB0-8E00-2C44-9FC6-6E9640CD677B}">
      <dgm:prSet phldrT="[Text]"/>
      <dgm:spPr/>
      <dgm:t>
        <a:bodyPr/>
        <a:lstStyle/>
        <a:p>
          <a:r>
            <a:rPr lang="en-GB"/>
            <a:t>What key reading have you undertaken already?</a:t>
          </a:r>
        </a:p>
      </dgm:t>
    </dgm:pt>
    <dgm:pt modelId="{81E2B788-A100-FF4D-9795-DF2D2B41F2F2}" type="parTrans" cxnId="{835723A3-FF65-2D4A-B0A5-4AFE35738A98}">
      <dgm:prSet/>
      <dgm:spPr/>
      <dgm:t>
        <a:bodyPr/>
        <a:lstStyle/>
        <a:p>
          <a:endParaRPr lang="en-GB"/>
        </a:p>
      </dgm:t>
    </dgm:pt>
    <dgm:pt modelId="{35578D51-3EC0-5F40-8B19-E5869EE966B6}" type="sibTrans" cxnId="{835723A3-FF65-2D4A-B0A5-4AFE35738A98}">
      <dgm:prSet/>
      <dgm:spPr/>
      <dgm:t>
        <a:bodyPr/>
        <a:lstStyle/>
        <a:p>
          <a:endParaRPr lang="en-GB"/>
        </a:p>
      </dgm:t>
    </dgm:pt>
    <dgm:pt modelId="{3426BA14-B483-DE41-89C4-971690CB26E3}">
      <dgm:prSet phldrT="[Text]"/>
      <dgm:spPr/>
      <dgm:t>
        <a:bodyPr/>
        <a:lstStyle/>
        <a:p>
          <a:r>
            <a:rPr lang="en-GB"/>
            <a:t>What do you hope to gain from the experience?</a:t>
          </a:r>
        </a:p>
      </dgm:t>
    </dgm:pt>
    <dgm:pt modelId="{143B80D0-DE30-214F-81FB-45EFDCE12346}" type="parTrans" cxnId="{A654EF3B-84D5-3848-B005-2E0F781EDA17}">
      <dgm:prSet/>
      <dgm:spPr/>
      <dgm:t>
        <a:bodyPr/>
        <a:lstStyle/>
        <a:p>
          <a:endParaRPr lang="en-GB"/>
        </a:p>
      </dgm:t>
    </dgm:pt>
    <dgm:pt modelId="{AE916F22-99D7-7941-8D6A-05227018BA59}" type="sibTrans" cxnId="{A654EF3B-84D5-3848-B005-2E0F781EDA17}">
      <dgm:prSet/>
      <dgm:spPr/>
      <dgm:t>
        <a:bodyPr/>
        <a:lstStyle/>
        <a:p>
          <a:endParaRPr lang="en-GB"/>
        </a:p>
      </dgm:t>
    </dgm:pt>
    <dgm:pt modelId="{FA6E04EC-AE4E-B44D-9827-20D468AFA9AD}" type="pres">
      <dgm:prSet presAssocID="{AA8C44C6-CADC-644B-B8F1-7F82C5F0D730}" presName="Name0" presStyleCnt="0">
        <dgm:presLayoutVars>
          <dgm:dir/>
          <dgm:resizeHandles val="exact"/>
        </dgm:presLayoutVars>
      </dgm:prSet>
      <dgm:spPr/>
    </dgm:pt>
    <dgm:pt modelId="{E6B3F804-6C43-074F-9E9F-529F219BE08B}" type="pres">
      <dgm:prSet presAssocID="{45F5C096-32B0-C541-B72F-64A3C6CAEFEB}" presName="composite" presStyleCnt="0"/>
      <dgm:spPr/>
    </dgm:pt>
    <dgm:pt modelId="{4122A362-C431-884C-A9A7-FA5AFF6D96F4}" type="pres">
      <dgm:prSet presAssocID="{45F5C096-32B0-C541-B72F-64A3C6CAEFEB}" presName="rect1" presStyleLbl="trAlignAcc1" presStyleIdx="0" presStyleCnt="3">
        <dgm:presLayoutVars>
          <dgm:bulletEnabled val="1"/>
        </dgm:presLayoutVars>
      </dgm:prSet>
      <dgm:spPr/>
    </dgm:pt>
    <dgm:pt modelId="{DA5747C9-CECD-E94D-8B9B-F300EE26731F}" type="pres">
      <dgm:prSet presAssocID="{45F5C096-32B0-C541-B72F-64A3C6CAEFEB}" presName="rect2" presStyleLbl="fgImgPlace1" presStyleIdx="0" presStyleCnt="3" custLinFactX="200000" custLinFactNeighborX="259393" custLinFactNeighborY="8755"/>
      <dgm:spPr/>
    </dgm:pt>
    <dgm:pt modelId="{C0B012E8-B5CC-9045-97D9-57D6AFA069C6}" type="pres">
      <dgm:prSet presAssocID="{64F04038-DBD2-974C-97A4-D895CE024C4D}" presName="sibTrans" presStyleCnt="0"/>
      <dgm:spPr/>
    </dgm:pt>
    <dgm:pt modelId="{F3CE5B39-3879-C841-8F6E-2170BDFEBF61}" type="pres">
      <dgm:prSet presAssocID="{BF5E4EB0-8E00-2C44-9FC6-6E9640CD677B}" presName="composite" presStyleCnt="0"/>
      <dgm:spPr/>
    </dgm:pt>
    <dgm:pt modelId="{5C63DF2A-39BF-484D-9AEF-45DE54B65F57}" type="pres">
      <dgm:prSet presAssocID="{BF5E4EB0-8E00-2C44-9FC6-6E9640CD677B}" presName="rect1" presStyleLbl="trAlignAcc1" presStyleIdx="1" presStyleCnt="3">
        <dgm:presLayoutVars>
          <dgm:bulletEnabled val="1"/>
        </dgm:presLayoutVars>
      </dgm:prSet>
      <dgm:spPr/>
    </dgm:pt>
    <dgm:pt modelId="{A89C8884-EB0B-C94A-B684-D36A1AC34717}" type="pres">
      <dgm:prSet presAssocID="{BF5E4EB0-8E00-2C44-9FC6-6E9640CD677B}" presName="rect2" presStyleLbl="fgImgPlace1" presStyleIdx="1" presStyleCnt="3" custLinFactX="200000" custLinFactNeighborX="267824" custLinFactNeighborY="13256"/>
      <dgm:spPr/>
    </dgm:pt>
    <dgm:pt modelId="{68DD772F-A10F-9A45-ACD2-35B1975D4BCD}" type="pres">
      <dgm:prSet presAssocID="{35578D51-3EC0-5F40-8B19-E5869EE966B6}" presName="sibTrans" presStyleCnt="0"/>
      <dgm:spPr/>
    </dgm:pt>
    <dgm:pt modelId="{39B2AA52-1C30-724A-8E27-13A5E36501D1}" type="pres">
      <dgm:prSet presAssocID="{3426BA14-B483-DE41-89C4-971690CB26E3}" presName="composite" presStyleCnt="0"/>
      <dgm:spPr/>
    </dgm:pt>
    <dgm:pt modelId="{9E955756-CB6F-E44C-9DDF-248AEDF76CB4}" type="pres">
      <dgm:prSet presAssocID="{3426BA14-B483-DE41-89C4-971690CB26E3}" presName="rect1" presStyleLbl="trAlignAcc1" presStyleIdx="2" presStyleCnt="3">
        <dgm:presLayoutVars>
          <dgm:bulletEnabled val="1"/>
        </dgm:presLayoutVars>
      </dgm:prSet>
      <dgm:spPr/>
    </dgm:pt>
    <dgm:pt modelId="{D50231C4-A1C6-4641-A646-AB7E8781F742}" type="pres">
      <dgm:prSet presAssocID="{3426BA14-B483-DE41-89C4-971690CB26E3}" presName="rect2" presStyleLbl="fgImgPlace1" presStyleIdx="2" presStyleCnt="3" custScaleX="108108" custScaleY="106883" custLinFactX="200000" custLinFactNeighborX="263142" custLinFactNeighborY="18050"/>
      <dgm:spPr/>
    </dgm:pt>
  </dgm:ptLst>
  <dgm:cxnLst>
    <dgm:cxn modelId="{89ABE125-1609-EA40-9D4F-D1D5EE163657}" type="presOf" srcId="{AA8C44C6-CADC-644B-B8F1-7F82C5F0D730}" destId="{FA6E04EC-AE4E-B44D-9827-20D468AFA9AD}" srcOrd="0" destOrd="0" presId="urn:microsoft.com/office/officeart/2008/layout/PictureStrips"/>
    <dgm:cxn modelId="{A654EF3B-84D5-3848-B005-2E0F781EDA17}" srcId="{AA8C44C6-CADC-644B-B8F1-7F82C5F0D730}" destId="{3426BA14-B483-DE41-89C4-971690CB26E3}" srcOrd="2" destOrd="0" parTransId="{143B80D0-DE30-214F-81FB-45EFDCE12346}" sibTransId="{AE916F22-99D7-7941-8D6A-05227018BA59}"/>
    <dgm:cxn modelId="{0F1E9C5E-0B2F-2043-AFB7-2F33C53C5DFD}" srcId="{AA8C44C6-CADC-644B-B8F1-7F82C5F0D730}" destId="{45F5C096-32B0-C541-B72F-64A3C6CAEFEB}" srcOrd="0" destOrd="0" parTransId="{EE58A74A-1B55-9A47-BB07-AF9C50788413}" sibTransId="{64F04038-DBD2-974C-97A4-D895CE024C4D}"/>
    <dgm:cxn modelId="{35653A4B-A183-E948-8CCD-03DF8B1FAF05}" type="presOf" srcId="{45F5C096-32B0-C541-B72F-64A3C6CAEFEB}" destId="{4122A362-C431-884C-A9A7-FA5AFF6D96F4}" srcOrd="0" destOrd="0" presId="urn:microsoft.com/office/officeart/2008/layout/PictureStrips"/>
    <dgm:cxn modelId="{835723A3-FF65-2D4A-B0A5-4AFE35738A98}" srcId="{AA8C44C6-CADC-644B-B8F1-7F82C5F0D730}" destId="{BF5E4EB0-8E00-2C44-9FC6-6E9640CD677B}" srcOrd="1" destOrd="0" parTransId="{81E2B788-A100-FF4D-9795-DF2D2B41F2F2}" sibTransId="{35578D51-3EC0-5F40-8B19-E5869EE966B6}"/>
    <dgm:cxn modelId="{98159EBA-FEE1-A042-BC83-4C2CBA793827}" type="presOf" srcId="{3426BA14-B483-DE41-89C4-971690CB26E3}" destId="{9E955756-CB6F-E44C-9DDF-248AEDF76CB4}" srcOrd="0" destOrd="0" presId="urn:microsoft.com/office/officeart/2008/layout/PictureStrips"/>
    <dgm:cxn modelId="{620258F7-0492-E441-8ABC-8B88265F4B99}" type="presOf" srcId="{BF5E4EB0-8E00-2C44-9FC6-6E9640CD677B}" destId="{5C63DF2A-39BF-484D-9AEF-45DE54B65F57}" srcOrd="0" destOrd="0" presId="urn:microsoft.com/office/officeart/2008/layout/PictureStrips"/>
    <dgm:cxn modelId="{D5984DB5-14E7-D042-9F67-4FBF9D5230EF}" type="presParOf" srcId="{FA6E04EC-AE4E-B44D-9827-20D468AFA9AD}" destId="{E6B3F804-6C43-074F-9E9F-529F219BE08B}" srcOrd="0" destOrd="0" presId="urn:microsoft.com/office/officeart/2008/layout/PictureStrips"/>
    <dgm:cxn modelId="{A8EFD8DE-D0BE-7543-B97B-82B8F02254B4}" type="presParOf" srcId="{E6B3F804-6C43-074F-9E9F-529F219BE08B}" destId="{4122A362-C431-884C-A9A7-FA5AFF6D96F4}" srcOrd="0" destOrd="0" presId="urn:microsoft.com/office/officeart/2008/layout/PictureStrips"/>
    <dgm:cxn modelId="{872A0BE1-517E-DC4C-A948-F98FF0DF6D13}" type="presParOf" srcId="{E6B3F804-6C43-074F-9E9F-529F219BE08B}" destId="{DA5747C9-CECD-E94D-8B9B-F300EE26731F}" srcOrd="1" destOrd="0" presId="urn:microsoft.com/office/officeart/2008/layout/PictureStrips"/>
    <dgm:cxn modelId="{3919EAB4-9A09-534D-A9B7-E5FC08848EAF}" type="presParOf" srcId="{FA6E04EC-AE4E-B44D-9827-20D468AFA9AD}" destId="{C0B012E8-B5CC-9045-97D9-57D6AFA069C6}" srcOrd="1" destOrd="0" presId="urn:microsoft.com/office/officeart/2008/layout/PictureStrips"/>
    <dgm:cxn modelId="{D840BBF1-16BF-4A4B-9698-F6B9CE4E4F16}" type="presParOf" srcId="{FA6E04EC-AE4E-B44D-9827-20D468AFA9AD}" destId="{F3CE5B39-3879-C841-8F6E-2170BDFEBF61}" srcOrd="2" destOrd="0" presId="urn:microsoft.com/office/officeart/2008/layout/PictureStrips"/>
    <dgm:cxn modelId="{60EDFD16-032A-5045-A4B3-2FC21DB23425}" type="presParOf" srcId="{F3CE5B39-3879-C841-8F6E-2170BDFEBF61}" destId="{5C63DF2A-39BF-484D-9AEF-45DE54B65F57}" srcOrd="0" destOrd="0" presId="urn:microsoft.com/office/officeart/2008/layout/PictureStrips"/>
    <dgm:cxn modelId="{74D7C219-DD9E-964E-B333-35A94D3344C6}" type="presParOf" srcId="{F3CE5B39-3879-C841-8F6E-2170BDFEBF61}" destId="{A89C8884-EB0B-C94A-B684-D36A1AC34717}" srcOrd="1" destOrd="0" presId="urn:microsoft.com/office/officeart/2008/layout/PictureStrips"/>
    <dgm:cxn modelId="{329C27A7-DF1A-1549-AE07-BD2EE3747A7A}" type="presParOf" srcId="{FA6E04EC-AE4E-B44D-9827-20D468AFA9AD}" destId="{68DD772F-A10F-9A45-ACD2-35B1975D4BCD}" srcOrd="3" destOrd="0" presId="urn:microsoft.com/office/officeart/2008/layout/PictureStrips"/>
    <dgm:cxn modelId="{75B4EFBE-6FAB-F240-8F65-C42DA91CCFD2}" type="presParOf" srcId="{FA6E04EC-AE4E-B44D-9827-20D468AFA9AD}" destId="{39B2AA52-1C30-724A-8E27-13A5E36501D1}" srcOrd="4" destOrd="0" presId="urn:microsoft.com/office/officeart/2008/layout/PictureStrips"/>
    <dgm:cxn modelId="{EB2B9DC5-587E-4943-A76F-877A6C324312}" type="presParOf" srcId="{39B2AA52-1C30-724A-8E27-13A5E36501D1}" destId="{9E955756-CB6F-E44C-9DDF-248AEDF76CB4}" srcOrd="0" destOrd="0" presId="urn:microsoft.com/office/officeart/2008/layout/PictureStrips"/>
    <dgm:cxn modelId="{494B49BA-2F01-7144-835F-C041D52E6476}" type="presParOf" srcId="{39B2AA52-1C30-724A-8E27-13A5E36501D1}" destId="{D50231C4-A1C6-4641-A646-AB7E8781F742}" srcOrd="1" destOrd="0" presId="urn:microsoft.com/office/officeart/2008/layout/PictureStrips"/>
  </dgm:cxnLst>
  <dgm:bg/>
  <dgm:whole/>
  <dgm:extLst>
    <a:ext uri="http://schemas.microsoft.com/office/drawing/2008/diagram">
      <dsp:dataModelExt xmlns:dsp="http://schemas.microsoft.com/office/drawing/2008/diagram" relId="rId6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16652EF-4E12-B94E-9AF3-E9D3185A1962}" type="doc">
      <dgm:prSet loTypeId="urn:microsoft.com/office/officeart/2005/8/layout/radial1" loCatId="" qsTypeId="urn:microsoft.com/office/officeart/2005/8/quickstyle/simple4" qsCatId="simple" csTypeId="urn:microsoft.com/office/officeart/2005/8/colors/accent1_2" csCatId="accent1" phldr="1"/>
      <dgm:spPr/>
      <dgm:t>
        <a:bodyPr/>
        <a:lstStyle/>
        <a:p>
          <a:endParaRPr lang="en-GB"/>
        </a:p>
      </dgm:t>
    </dgm:pt>
    <dgm:pt modelId="{CEAD9A42-62A5-7C4E-9DF9-843280D0D194}">
      <dgm:prSet phldrT="[Text]"/>
      <dgm:spPr/>
      <dgm:t>
        <a:bodyPr/>
        <a:lstStyle/>
        <a:p>
          <a:r>
            <a:rPr lang="en-GB"/>
            <a:t>Area of focus</a:t>
          </a:r>
        </a:p>
      </dgm:t>
    </dgm:pt>
    <dgm:pt modelId="{4BD92A2F-2EA2-644D-AB52-9B496F86108F}" type="parTrans" cxnId="{F146D04A-E353-9346-8EAC-930400DF5F56}">
      <dgm:prSet/>
      <dgm:spPr/>
      <dgm:t>
        <a:bodyPr/>
        <a:lstStyle/>
        <a:p>
          <a:endParaRPr lang="en-GB"/>
        </a:p>
      </dgm:t>
    </dgm:pt>
    <dgm:pt modelId="{2DD2062F-B662-AF4E-814C-FEA7B96E178A}" type="sibTrans" cxnId="{F146D04A-E353-9346-8EAC-930400DF5F56}">
      <dgm:prSet/>
      <dgm:spPr/>
      <dgm:t>
        <a:bodyPr/>
        <a:lstStyle/>
        <a:p>
          <a:endParaRPr lang="en-GB"/>
        </a:p>
      </dgm:t>
    </dgm:pt>
    <dgm:pt modelId="{8A296D7A-985B-2D46-B055-7B24F365F455}">
      <dgm:prSet phldrT="[Text]"/>
      <dgm:spPr/>
      <dgm:t>
        <a:bodyPr/>
        <a:lstStyle/>
        <a:p>
          <a:r>
            <a:rPr lang="en-GB"/>
            <a:t>How is it planned?</a:t>
          </a:r>
        </a:p>
      </dgm:t>
    </dgm:pt>
    <dgm:pt modelId="{DAD7A30D-426F-E749-9F29-BF56CC11D6B3}" type="parTrans" cxnId="{85A331D1-7E84-3E49-96B7-9FF4655DD5C0}">
      <dgm:prSet/>
      <dgm:spPr/>
      <dgm:t>
        <a:bodyPr/>
        <a:lstStyle/>
        <a:p>
          <a:endParaRPr lang="en-GB"/>
        </a:p>
      </dgm:t>
    </dgm:pt>
    <dgm:pt modelId="{EC3D5516-F25B-9544-863C-7ABFDFFC34F8}" type="sibTrans" cxnId="{85A331D1-7E84-3E49-96B7-9FF4655DD5C0}">
      <dgm:prSet/>
      <dgm:spPr/>
      <dgm:t>
        <a:bodyPr/>
        <a:lstStyle/>
        <a:p>
          <a:endParaRPr lang="en-GB"/>
        </a:p>
      </dgm:t>
    </dgm:pt>
    <dgm:pt modelId="{72E04C93-CFA1-9B45-A70A-CE42C562CC99}">
      <dgm:prSet phldrT="[Text]"/>
      <dgm:spPr/>
      <dgm:t>
        <a:bodyPr/>
        <a:lstStyle/>
        <a:p>
          <a:r>
            <a:rPr lang="en-GB"/>
            <a:t>How does it link with the 4 purposes?</a:t>
          </a:r>
        </a:p>
      </dgm:t>
    </dgm:pt>
    <dgm:pt modelId="{FAE04027-43C0-DC40-92A0-D0084FE1D766}" type="parTrans" cxnId="{92933A14-E983-C346-9003-D965DB9AE36E}">
      <dgm:prSet/>
      <dgm:spPr/>
      <dgm:t>
        <a:bodyPr/>
        <a:lstStyle/>
        <a:p>
          <a:endParaRPr lang="en-GB"/>
        </a:p>
      </dgm:t>
    </dgm:pt>
    <dgm:pt modelId="{C994EC1B-B8B7-4D4C-B509-F1FA5247480C}" type="sibTrans" cxnId="{92933A14-E983-C346-9003-D965DB9AE36E}">
      <dgm:prSet/>
      <dgm:spPr/>
      <dgm:t>
        <a:bodyPr/>
        <a:lstStyle/>
        <a:p>
          <a:endParaRPr lang="en-GB"/>
        </a:p>
      </dgm:t>
    </dgm:pt>
    <dgm:pt modelId="{C4A00520-18BD-4E46-B3EF-B3F2DB49846A}">
      <dgm:prSet phldrT="[Text]"/>
      <dgm:spPr/>
      <dgm:t>
        <a:bodyPr/>
        <a:lstStyle/>
        <a:p>
          <a:r>
            <a:rPr lang="en-GB"/>
            <a:t>How is pupil voice included?</a:t>
          </a:r>
        </a:p>
      </dgm:t>
    </dgm:pt>
    <dgm:pt modelId="{F1FE43E8-85D9-8748-B2A5-3653597627B8}" type="parTrans" cxnId="{A8201042-2636-4B4E-922A-926F094ABCC2}">
      <dgm:prSet/>
      <dgm:spPr/>
      <dgm:t>
        <a:bodyPr/>
        <a:lstStyle/>
        <a:p>
          <a:endParaRPr lang="en-GB"/>
        </a:p>
      </dgm:t>
    </dgm:pt>
    <dgm:pt modelId="{A10FC48F-0024-3840-B2FE-EF24713E2090}" type="sibTrans" cxnId="{A8201042-2636-4B4E-922A-926F094ABCC2}">
      <dgm:prSet/>
      <dgm:spPr/>
      <dgm:t>
        <a:bodyPr/>
        <a:lstStyle/>
        <a:p>
          <a:endParaRPr lang="en-GB"/>
        </a:p>
      </dgm:t>
    </dgm:pt>
    <dgm:pt modelId="{A3BBC797-FFCC-104B-A109-55F97D714762}">
      <dgm:prSet phldrT="[Text]"/>
      <dgm:spPr/>
      <dgm:t>
        <a:bodyPr/>
        <a:lstStyle/>
        <a:p>
          <a:r>
            <a:rPr lang="en-GB"/>
            <a:t>Who are the stakeholders involved  in this area?</a:t>
          </a:r>
        </a:p>
      </dgm:t>
    </dgm:pt>
    <dgm:pt modelId="{989B8546-ADF5-074D-9558-D51FB91CAC87}" type="parTrans" cxnId="{466F2C3D-CFD4-3E4B-9EEF-F58F95B53037}">
      <dgm:prSet/>
      <dgm:spPr/>
      <dgm:t>
        <a:bodyPr/>
        <a:lstStyle/>
        <a:p>
          <a:endParaRPr lang="en-GB"/>
        </a:p>
      </dgm:t>
    </dgm:pt>
    <dgm:pt modelId="{74E394EE-3CD6-F341-A409-205EEB902D83}" type="sibTrans" cxnId="{466F2C3D-CFD4-3E4B-9EEF-F58F95B53037}">
      <dgm:prSet/>
      <dgm:spPr/>
      <dgm:t>
        <a:bodyPr/>
        <a:lstStyle/>
        <a:p>
          <a:endParaRPr lang="en-GB"/>
        </a:p>
      </dgm:t>
    </dgm:pt>
    <dgm:pt modelId="{81C1EA33-073A-E342-A6A4-C4789B37ADB9}" type="pres">
      <dgm:prSet presAssocID="{916652EF-4E12-B94E-9AF3-E9D3185A1962}" presName="cycle" presStyleCnt="0">
        <dgm:presLayoutVars>
          <dgm:chMax val="1"/>
          <dgm:dir/>
          <dgm:animLvl val="ctr"/>
          <dgm:resizeHandles val="exact"/>
        </dgm:presLayoutVars>
      </dgm:prSet>
      <dgm:spPr/>
    </dgm:pt>
    <dgm:pt modelId="{4D02D677-5B60-7142-BE02-9E9F8D0723F2}" type="pres">
      <dgm:prSet presAssocID="{CEAD9A42-62A5-7C4E-9DF9-843280D0D194}" presName="centerShape" presStyleLbl="node0" presStyleIdx="0" presStyleCnt="1"/>
      <dgm:spPr/>
    </dgm:pt>
    <dgm:pt modelId="{ABA78021-6938-B844-B4DA-D772C1172BB8}" type="pres">
      <dgm:prSet presAssocID="{DAD7A30D-426F-E749-9F29-BF56CC11D6B3}" presName="Name9" presStyleLbl="parChTrans1D2" presStyleIdx="0" presStyleCnt="4"/>
      <dgm:spPr/>
    </dgm:pt>
    <dgm:pt modelId="{4FE3283F-8C4B-D942-B5C5-AD067D333FB6}" type="pres">
      <dgm:prSet presAssocID="{DAD7A30D-426F-E749-9F29-BF56CC11D6B3}" presName="connTx" presStyleLbl="parChTrans1D2" presStyleIdx="0" presStyleCnt="4"/>
      <dgm:spPr/>
    </dgm:pt>
    <dgm:pt modelId="{64F2F390-734C-8E40-BFCE-F1149D5EBC2F}" type="pres">
      <dgm:prSet presAssocID="{8A296D7A-985B-2D46-B055-7B24F365F455}" presName="node" presStyleLbl="node1" presStyleIdx="0" presStyleCnt="4">
        <dgm:presLayoutVars>
          <dgm:bulletEnabled val="1"/>
        </dgm:presLayoutVars>
      </dgm:prSet>
      <dgm:spPr/>
    </dgm:pt>
    <dgm:pt modelId="{111427B8-BFD5-444A-AE0E-B04AF9090D56}" type="pres">
      <dgm:prSet presAssocID="{FAE04027-43C0-DC40-92A0-D0084FE1D766}" presName="Name9" presStyleLbl="parChTrans1D2" presStyleIdx="1" presStyleCnt="4"/>
      <dgm:spPr/>
    </dgm:pt>
    <dgm:pt modelId="{D271E439-65F5-4844-86E9-17107626373E}" type="pres">
      <dgm:prSet presAssocID="{FAE04027-43C0-DC40-92A0-D0084FE1D766}" presName="connTx" presStyleLbl="parChTrans1D2" presStyleIdx="1" presStyleCnt="4"/>
      <dgm:spPr/>
    </dgm:pt>
    <dgm:pt modelId="{2A6247BC-3A14-7F42-88BE-FA7C9BA41852}" type="pres">
      <dgm:prSet presAssocID="{72E04C93-CFA1-9B45-A70A-CE42C562CC99}" presName="node" presStyleLbl="node1" presStyleIdx="1" presStyleCnt="4">
        <dgm:presLayoutVars>
          <dgm:bulletEnabled val="1"/>
        </dgm:presLayoutVars>
      </dgm:prSet>
      <dgm:spPr/>
    </dgm:pt>
    <dgm:pt modelId="{0B6839AE-BA0A-9D45-8CDC-4D75848414BF}" type="pres">
      <dgm:prSet presAssocID="{F1FE43E8-85D9-8748-B2A5-3653597627B8}" presName="Name9" presStyleLbl="parChTrans1D2" presStyleIdx="2" presStyleCnt="4"/>
      <dgm:spPr/>
    </dgm:pt>
    <dgm:pt modelId="{3F60FB56-19C2-DE4B-8C1F-B3393606D764}" type="pres">
      <dgm:prSet presAssocID="{F1FE43E8-85D9-8748-B2A5-3653597627B8}" presName="connTx" presStyleLbl="parChTrans1D2" presStyleIdx="2" presStyleCnt="4"/>
      <dgm:spPr/>
    </dgm:pt>
    <dgm:pt modelId="{7342284C-7D04-3E43-93FD-4DD160695F27}" type="pres">
      <dgm:prSet presAssocID="{C4A00520-18BD-4E46-B3EF-B3F2DB49846A}" presName="node" presStyleLbl="node1" presStyleIdx="2" presStyleCnt="4">
        <dgm:presLayoutVars>
          <dgm:bulletEnabled val="1"/>
        </dgm:presLayoutVars>
      </dgm:prSet>
      <dgm:spPr/>
    </dgm:pt>
    <dgm:pt modelId="{471C6040-4D1A-8A46-B8FB-C8008C55E0F7}" type="pres">
      <dgm:prSet presAssocID="{989B8546-ADF5-074D-9558-D51FB91CAC87}" presName="Name9" presStyleLbl="parChTrans1D2" presStyleIdx="3" presStyleCnt="4"/>
      <dgm:spPr/>
    </dgm:pt>
    <dgm:pt modelId="{3BC5E10C-0772-574C-B319-12FD582C55E4}" type="pres">
      <dgm:prSet presAssocID="{989B8546-ADF5-074D-9558-D51FB91CAC87}" presName="connTx" presStyleLbl="parChTrans1D2" presStyleIdx="3" presStyleCnt="4"/>
      <dgm:spPr/>
    </dgm:pt>
    <dgm:pt modelId="{CED0BACA-4C80-C940-A034-116718A21486}" type="pres">
      <dgm:prSet presAssocID="{A3BBC797-FFCC-104B-A109-55F97D714762}" presName="node" presStyleLbl="node1" presStyleIdx="3" presStyleCnt="4">
        <dgm:presLayoutVars>
          <dgm:bulletEnabled val="1"/>
        </dgm:presLayoutVars>
      </dgm:prSet>
      <dgm:spPr/>
    </dgm:pt>
  </dgm:ptLst>
  <dgm:cxnLst>
    <dgm:cxn modelId="{92933A14-E983-C346-9003-D965DB9AE36E}" srcId="{CEAD9A42-62A5-7C4E-9DF9-843280D0D194}" destId="{72E04C93-CFA1-9B45-A70A-CE42C562CC99}" srcOrd="1" destOrd="0" parTransId="{FAE04027-43C0-DC40-92A0-D0084FE1D766}" sibTransId="{C994EC1B-B8B7-4D4C-B509-F1FA5247480C}"/>
    <dgm:cxn modelId="{E55EE822-C1C0-CD40-A267-D14161F3F0AB}" type="presOf" srcId="{989B8546-ADF5-074D-9558-D51FB91CAC87}" destId="{471C6040-4D1A-8A46-B8FB-C8008C55E0F7}" srcOrd="0" destOrd="0" presId="urn:microsoft.com/office/officeart/2005/8/layout/radial1"/>
    <dgm:cxn modelId="{D0F99D32-E7C0-3944-A3E7-EAF49A25250C}" type="presOf" srcId="{F1FE43E8-85D9-8748-B2A5-3653597627B8}" destId="{3F60FB56-19C2-DE4B-8C1F-B3393606D764}" srcOrd="1" destOrd="0" presId="urn:microsoft.com/office/officeart/2005/8/layout/radial1"/>
    <dgm:cxn modelId="{466F2C3D-CFD4-3E4B-9EEF-F58F95B53037}" srcId="{CEAD9A42-62A5-7C4E-9DF9-843280D0D194}" destId="{A3BBC797-FFCC-104B-A109-55F97D714762}" srcOrd="3" destOrd="0" parTransId="{989B8546-ADF5-074D-9558-D51FB91CAC87}" sibTransId="{74E394EE-3CD6-F341-A409-205EEB902D83}"/>
    <dgm:cxn modelId="{A8201042-2636-4B4E-922A-926F094ABCC2}" srcId="{CEAD9A42-62A5-7C4E-9DF9-843280D0D194}" destId="{C4A00520-18BD-4E46-B3EF-B3F2DB49846A}" srcOrd="2" destOrd="0" parTransId="{F1FE43E8-85D9-8748-B2A5-3653597627B8}" sibTransId="{A10FC48F-0024-3840-B2FE-EF24713E2090}"/>
    <dgm:cxn modelId="{F2A76D67-31AB-C44F-AADE-3625F7669B05}" type="presOf" srcId="{CEAD9A42-62A5-7C4E-9DF9-843280D0D194}" destId="{4D02D677-5B60-7142-BE02-9E9F8D0723F2}" srcOrd="0" destOrd="0" presId="urn:microsoft.com/office/officeart/2005/8/layout/radial1"/>
    <dgm:cxn modelId="{91C60349-BE9D-4B48-93F7-DADD6D533532}" type="presOf" srcId="{F1FE43E8-85D9-8748-B2A5-3653597627B8}" destId="{0B6839AE-BA0A-9D45-8CDC-4D75848414BF}" srcOrd="0" destOrd="0" presId="urn:microsoft.com/office/officeart/2005/8/layout/radial1"/>
    <dgm:cxn modelId="{F146D04A-E353-9346-8EAC-930400DF5F56}" srcId="{916652EF-4E12-B94E-9AF3-E9D3185A1962}" destId="{CEAD9A42-62A5-7C4E-9DF9-843280D0D194}" srcOrd="0" destOrd="0" parTransId="{4BD92A2F-2EA2-644D-AB52-9B496F86108F}" sibTransId="{2DD2062F-B662-AF4E-814C-FEA7B96E178A}"/>
    <dgm:cxn modelId="{BA3A4550-BB3B-CC46-BDD2-8F6D6C046096}" type="presOf" srcId="{8A296D7A-985B-2D46-B055-7B24F365F455}" destId="{64F2F390-734C-8E40-BFCE-F1149D5EBC2F}" srcOrd="0" destOrd="0" presId="urn:microsoft.com/office/officeart/2005/8/layout/radial1"/>
    <dgm:cxn modelId="{4A52DB76-EAAD-874B-B9AC-DAD5B483ECB4}" type="presOf" srcId="{FAE04027-43C0-DC40-92A0-D0084FE1D766}" destId="{D271E439-65F5-4844-86E9-17107626373E}" srcOrd="1" destOrd="0" presId="urn:microsoft.com/office/officeart/2005/8/layout/radial1"/>
    <dgm:cxn modelId="{1357D59C-FBE4-ED44-9C1F-711C1D1F2C48}" type="presOf" srcId="{DAD7A30D-426F-E749-9F29-BF56CC11D6B3}" destId="{4FE3283F-8C4B-D942-B5C5-AD067D333FB6}" srcOrd="1" destOrd="0" presId="urn:microsoft.com/office/officeart/2005/8/layout/radial1"/>
    <dgm:cxn modelId="{BA1D9C9F-620A-954D-BD08-C8A451455C40}" type="presOf" srcId="{C4A00520-18BD-4E46-B3EF-B3F2DB49846A}" destId="{7342284C-7D04-3E43-93FD-4DD160695F27}" srcOrd="0" destOrd="0" presId="urn:microsoft.com/office/officeart/2005/8/layout/radial1"/>
    <dgm:cxn modelId="{64AE93BA-9696-6543-8ED9-057EF6D7FA59}" type="presOf" srcId="{FAE04027-43C0-DC40-92A0-D0084FE1D766}" destId="{111427B8-BFD5-444A-AE0E-B04AF9090D56}" srcOrd="0" destOrd="0" presId="urn:microsoft.com/office/officeart/2005/8/layout/radial1"/>
    <dgm:cxn modelId="{567D85C0-687F-9243-98F8-EE37BE8C9AF2}" type="presOf" srcId="{DAD7A30D-426F-E749-9F29-BF56CC11D6B3}" destId="{ABA78021-6938-B844-B4DA-D772C1172BB8}" srcOrd="0" destOrd="0" presId="urn:microsoft.com/office/officeart/2005/8/layout/radial1"/>
    <dgm:cxn modelId="{B3EF75C3-8ED6-3147-B8A5-FB409B0BCAB3}" type="presOf" srcId="{72E04C93-CFA1-9B45-A70A-CE42C562CC99}" destId="{2A6247BC-3A14-7F42-88BE-FA7C9BA41852}" srcOrd="0" destOrd="0" presId="urn:microsoft.com/office/officeart/2005/8/layout/radial1"/>
    <dgm:cxn modelId="{85A331D1-7E84-3E49-96B7-9FF4655DD5C0}" srcId="{CEAD9A42-62A5-7C4E-9DF9-843280D0D194}" destId="{8A296D7A-985B-2D46-B055-7B24F365F455}" srcOrd="0" destOrd="0" parTransId="{DAD7A30D-426F-E749-9F29-BF56CC11D6B3}" sibTransId="{EC3D5516-F25B-9544-863C-7ABFDFFC34F8}"/>
    <dgm:cxn modelId="{4D92E9DC-DB99-E64D-B722-98018A47C351}" type="presOf" srcId="{A3BBC797-FFCC-104B-A109-55F97D714762}" destId="{CED0BACA-4C80-C940-A034-116718A21486}" srcOrd="0" destOrd="0" presId="urn:microsoft.com/office/officeart/2005/8/layout/radial1"/>
    <dgm:cxn modelId="{860123E7-37D4-804C-AC20-6606BFF55014}" type="presOf" srcId="{989B8546-ADF5-074D-9558-D51FB91CAC87}" destId="{3BC5E10C-0772-574C-B319-12FD582C55E4}" srcOrd="1" destOrd="0" presId="urn:microsoft.com/office/officeart/2005/8/layout/radial1"/>
    <dgm:cxn modelId="{267066F0-E97C-5E48-B0DC-12313AC47106}" type="presOf" srcId="{916652EF-4E12-B94E-9AF3-E9D3185A1962}" destId="{81C1EA33-073A-E342-A6A4-C4789B37ADB9}" srcOrd="0" destOrd="0" presId="urn:microsoft.com/office/officeart/2005/8/layout/radial1"/>
    <dgm:cxn modelId="{886F4A63-371C-F241-A2D7-32DA8167D94E}" type="presParOf" srcId="{81C1EA33-073A-E342-A6A4-C4789B37ADB9}" destId="{4D02D677-5B60-7142-BE02-9E9F8D0723F2}" srcOrd="0" destOrd="0" presId="urn:microsoft.com/office/officeart/2005/8/layout/radial1"/>
    <dgm:cxn modelId="{5202B236-332F-D94A-8EC4-4A4E1D0444C2}" type="presParOf" srcId="{81C1EA33-073A-E342-A6A4-C4789B37ADB9}" destId="{ABA78021-6938-B844-B4DA-D772C1172BB8}" srcOrd="1" destOrd="0" presId="urn:microsoft.com/office/officeart/2005/8/layout/radial1"/>
    <dgm:cxn modelId="{6A1F564C-EB7C-2D44-8DB4-9E04515A2B67}" type="presParOf" srcId="{ABA78021-6938-B844-B4DA-D772C1172BB8}" destId="{4FE3283F-8C4B-D942-B5C5-AD067D333FB6}" srcOrd="0" destOrd="0" presId="urn:microsoft.com/office/officeart/2005/8/layout/radial1"/>
    <dgm:cxn modelId="{10243A3A-536C-654B-9147-3B53FF375FCD}" type="presParOf" srcId="{81C1EA33-073A-E342-A6A4-C4789B37ADB9}" destId="{64F2F390-734C-8E40-BFCE-F1149D5EBC2F}" srcOrd="2" destOrd="0" presId="urn:microsoft.com/office/officeart/2005/8/layout/radial1"/>
    <dgm:cxn modelId="{B1F7F94B-673B-DD43-828C-7B889ECF6E1D}" type="presParOf" srcId="{81C1EA33-073A-E342-A6A4-C4789B37ADB9}" destId="{111427B8-BFD5-444A-AE0E-B04AF9090D56}" srcOrd="3" destOrd="0" presId="urn:microsoft.com/office/officeart/2005/8/layout/radial1"/>
    <dgm:cxn modelId="{6F5ADC61-75AF-3A45-A610-043A8CC869C1}" type="presParOf" srcId="{111427B8-BFD5-444A-AE0E-B04AF9090D56}" destId="{D271E439-65F5-4844-86E9-17107626373E}" srcOrd="0" destOrd="0" presId="urn:microsoft.com/office/officeart/2005/8/layout/radial1"/>
    <dgm:cxn modelId="{5A0B5CD6-272F-544C-8C2D-4AC9252D8FBE}" type="presParOf" srcId="{81C1EA33-073A-E342-A6A4-C4789B37ADB9}" destId="{2A6247BC-3A14-7F42-88BE-FA7C9BA41852}" srcOrd="4" destOrd="0" presId="urn:microsoft.com/office/officeart/2005/8/layout/radial1"/>
    <dgm:cxn modelId="{C09E874F-CD5C-7749-9533-80D717365807}" type="presParOf" srcId="{81C1EA33-073A-E342-A6A4-C4789B37ADB9}" destId="{0B6839AE-BA0A-9D45-8CDC-4D75848414BF}" srcOrd="5" destOrd="0" presId="urn:microsoft.com/office/officeart/2005/8/layout/radial1"/>
    <dgm:cxn modelId="{8F0A64B9-DD46-6444-A0EE-0C5C50B5D20B}" type="presParOf" srcId="{0B6839AE-BA0A-9D45-8CDC-4D75848414BF}" destId="{3F60FB56-19C2-DE4B-8C1F-B3393606D764}" srcOrd="0" destOrd="0" presId="urn:microsoft.com/office/officeart/2005/8/layout/radial1"/>
    <dgm:cxn modelId="{901BD716-95B7-954C-9F2B-2A9B2D4C52F0}" type="presParOf" srcId="{81C1EA33-073A-E342-A6A4-C4789B37ADB9}" destId="{7342284C-7D04-3E43-93FD-4DD160695F27}" srcOrd="6" destOrd="0" presId="urn:microsoft.com/office/officeart/2005/8/layout/radial1"/>
    <dgm:cxn modelId="{0F5E88D3-15EF-A649-BB84-01AB59DA7B9C}" type="presParOf" srcId="{81C1EA33-073A-E342-A6A4-C4789B37ADB9}" destId="{471C6040-4D1A-8A46-B8FB-C8008C55E0F7}" srcOrd="7" destOrd="0" presId="urn:microsoft.com/office/officeart/2005/8/layout/radial1"/>
    <dgm:cxn modelId="{9D28735A-C09E-0F4D-956A-7B6DDA864C83}" type="presParOf" srcId="{471C6040-4D1A-8A46-B8FB-C8008C55E0F7}" destId="{3BC5E10C-0772-574C-B319-12FD582C55E4}" srcOrd="0" destOrd="0" presId="urn:microsoft.com/office/officeart/2005/8/layout/radial1"/>
    <dgm:cxn modelId="{1793D82A-E0F9-DB4B-B118-A0645E0F87F2}" type="presParOf" srcId="{81C1EA33-073A-E342-A6A4-C4789B37ADB9}" destId="{CED0BACA-4C80-C940-A034-116718A21486}" srcOrd="8" destOrd="0" presId="urn:microsoft.com/office/officeart/2005/8/layout/radial1"/>
  </dgm:cxnLst>
  <dgm:bg/>
  <dgm:whole/>
  <dgm:extLst>
    <a:ext uri="http://schemas.microsoft.com/office/drawing/2008/diagram">
      <dsp:dataModelExt xmlns:dsp="http://schemas.microsoft.com/office/drawing/2008/diagram" relId="rId7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809423-F8C5-0743-B247-FD0F3449237E}">
      <dsp:nvSpPr>
        <dsp:cNvPr id="0" name=""/>
        <dsp:cNvSpPr/>
      </dsp:nvSpPr>
      <dsp:spPr>
        <a:xfrm>
          <a:off x="883118" y="683"/>
          <a:ext cx="735321" cy="477958"/>
        </a:xfrm>
        <a:prstGeom prst="roundRect">
          <a:avLst/>
        </a:prstGeom>
        <a:gradFill rotWithShape="0">
          <a:gsLst>
            <a:gs pos="0">
              <a:schemeClr val="accent3">
                <a:shade val="50000"/>
                <a:hueOff val="0"/>
                <a:satOff val="0"/>
                <a:lumOff val="0"/>
                <a:alphaOff val="0"/>
                <a:shade val="51000"/>
                <a:satMod val="130000"/>
              </a:schemeClr>
            </a:gs>
            <a:gs pos="80000">
              <a:schemeClr val="accent3">
                <a:shade val="50000"/>
                <a:hueOff val="0"/>
                <a:satOff val="0"/>
                <a:lumOff val="0"/>
                <a:alphaOff val="0"/>
                <a:shade val="93000"/>
                <a:satMod val="130000"/>
              </a:schemeClr>
            </a:gs>
            <a:gs pos="100000">
              <a:schemeClr val="accent3">
                <a:shade val="5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dirty="0"/>
            <a:t>meet</a:t>
          </a:r>
        </a:p>
      </dsp:txBody>
      <dsp:txXfrm>
        <a:off x="906450" y="24015"/>
        <a:ext cx="688657" cy="431294"/>
      </dsp:txXfrm>
    </dsp:sp>
    <dsp:sp modelId="{8410E262-B2FF-E04F-9F52-F3E46D6B6141}">
      <dsp:nvSpPr>
        <dsp:cNvPr id="0" name=""/>
        <dsp:cNvSpPr/>
      </dsp:nvSpPr>
      <dsp:spPr>
        <a:xfrm>
          <a:off x="613677" y="239663"/>
          <a:ext cx="1274203" cy="1274203"/>
        </a:xfrm>
        <a:custGeom>
          <a:avLst/>
          <a:gdLst/>
          <a:ahLst/>
          <a:cxnLst/>
          <a:rect l="0" t="0" r="0" b="0"/>
          <a:pathLst>
            <a:path>
              <a:moveTo>
                <a:pt x="1103331" y="202902"/>
              </a:moveTo>
              <a:arcTo wR="637101" hR="637101" stAng="19022237" swAng="2300749"/>
            </a:path>
          </a:pathLst>
        </a:custGeom>
        <a:noFill/>
        <a:ln w="9525" cap="flat" cmpd="sng" algn="ctr">
          <a:solidFill>
            <a:schemeClr val="accent3">
              <a:shade val="90000"/>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85323A2-6D36-DB47-B9C7-335BB371AE4E}">
      <dsp:nvSpPr>
        <dsp:cNvPr id="0" name=""/>
        <dsp:cNvSpPr/>
      </dsp:nvSpPr>
      <dsp:spPr>
        <a:xfrm>
          <a:off x="1434864" y="956336"/>
          <a:ext cx="735321" cy="477958"/>
        </a:xfrm>
        <a:prstGeom prst="roundRect">
          <a:avLst/>
        </a:prstGeom>
        <a:gradFill rotWithShape="0">
          <a:gsLst>
            <a:gs pos="0">
              <a:schemeClr val="accent3">
                <a:shade val="50000"/>
                <a:hueOff val="-414666"/>
                <a:satOff val="2524"/>
                <a:lumOff val="31612"/>
                <a:alphaOff val="0"/>
                <a:shade val="51000"/>
                <a:satMod val="130000"/>
              </a:schemeClr>
            </a:gs>
            <a:gs pos="80000">
              <a:schemeClr val="accent3">
                <a:shade val="50000"/>
                <a:hueOff val="-414666"/>
                <a:satOff val="2524"/>
                <a:lumOff val="31612"/>
                <a:alphaOff val="0"/>
                <a:shade val="93000"/>
                <a:satMod val="130000"/>
              </a:schemeClr>
            </a:gs>
            <a:gs pos="100000">
              <a:schemeClr val="accent3">
                <a:shade val="50000"/>
                <a:hueOff val="-414666"/>
                <a:satOff val="2524"/>
                <a:lumOff val="3161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dirty="0"/>
            <a:t>test</a:t>
          </a:r>
        </a:p>
      </dsp:txBody>
      <dsp:txXfrm>
        <a:off x="1458196" y="979668"/>
        <a:ext cx="688657" cy="431294"/>
      </dsp:txXfrm>
    </dsp:sp>
    <dsp:sp modelId="{62A7F70A-5035-B341-A6C3-C9823378779A}">
      <dsp:nvSpPr>
        <dsp:cNvPr id="0" name=""/>
        <dsp:cNvSpPr/>
      </dsp:nvSpPr>
      <dsp:spPr>
        <a:xfrm>
          <a:off x="613677" y="239663"/>
          <a:ext cx="1274203" cy="1274203"/>
        </a:xfrm>
        <a:custGeom>
          <a:avLst/>
          <a:gdLst/>
          <a:ahLst/>
          <a:cxnLst/>
          <a:rect l="0" t="0" r="0" b="0"/>
          <a:pathLst>
            <a:path>
              <a:moveTo>
                <a:pt x="832408" y="1243529"/>
              </a:moveTo>
              <a:arcTo wR="637101" hR="637101" stAng="4328895" swAng="2142210"/>
            </a:path>
          </a:pathLst>
        </a:custGeom>
        <a:noFill/>
        <a:ln w="9525" cap="flat" cmpd="sng" algn="ctr">
          <a:solidFill>
            <a:schemeClr val="accent3">
              <a:shade val="90000"/>
              <a:hueOff val="-435842"/>
              <a:satOff val="3802"/>
              <a:lumOff val="24935"/>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79F90A1-4D1A-1340-AB1E-424C7BE0F69D}">
      <dsp:nvSpPr>
        <dsp:cNvPr id="0" name=""/>
        <dsp:cNvSpPr/>
      </dsp:nvSpPr>
      <dsp:spPr>
        <a:xfrm>
          <a:off x="331372" y="956336"/>
          <a:ext cx="735321" cy="477958"/>
        </a:xfrm>
        <a:prstGeom prst="roundRect">
          <a:avLst/>
        </a:prstGeom>
        <a:gradFill rotWithShape="0">
          <a:gsLst>
            <a:gs pos="0">
              <a:schemeClr val="accent3">
                <a:shade val="50000"/>
                <a:hueOff val="-414666"/>
                <a:satOff val="2524"/>
                <a:lumOff val="31612"/>
                <a:alphaOff val="0"/>
                <a:shade val="51000"/>
                <a:satMod val="130000"/>
              </a:schemeClr>
            </a:gs>
            <a:gs pos="80000">
              <a:schemeClr val="accent3">
                <a:shade val="50000"/>
                <a:hueOff val="-414666"/>
                <a:satOff val="2524"/>
                <a:lumOff val="31612"/>
                <a:alphaOff val="0"/>
                <a:shade val="93000"/>
                <a:satMod val="130000"/>
              </a:schemeClr>
            </a:gs>
            <a:gs pos="100000">
              <a:schemeClr val="accent3">
                <a:shade val="50000"/>
                <a:hueOff val="-414666"/>
                <a:satOff val="2524"/>
                <a:lumOff val="3161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dirty="0"/>
            <a:t>share</a:t>
          </a:r>
        </a:p>
      </dsp:txBody>
      <dsp:txXfrm>
        <a:off x="354704" y="979668"/>
        <a:ext cx="688657" cy="431294"/>
      </dsp:txXfrm>
    </dsp:sp>
    <dsp:sp modelId="{5C4E72A5-2889-944C-AE53-3F926AAFF44E}">
      <dsp:nvSpPr>
        <dsp:cNvPr id="0" name=""/>
        <dsp:cNvSpPr/>
      </dsp:nvSpPr>
      <dsp:spPr>
        <a:xfrm>
          <a:off x="613677" y="239663"/>
          <a:ext cx="1274203" cy="1274203"/>
        </a:xfrm>
        <a:custGeom>
          <a:avLst/>
          <a:gdLst/>
          <a:ahLst/>
          <a:cxnLst/>
          <a:rect l="0" t="0" r="0" b="0"/>
          <a:pathLst>
            <a:path>
              <a:moveTo>
                <a:pt x="2067" y="585819"/>
              </a:moveTo>
              <a:arcTo wR="637101" hR="637101" stAng="11077014" swAng="2300749"/>
            </a:path>
          </a:pathLst>
        </a:custGeom>
        <a:noFill/>
        <a:ln w="9525" cap="flat" cmpd="sng" algn="ctr">
          <a:solidFill>
            <a:schemeClr val="accent3">
              <a:shade val="90000"/>
              <a:hueOff val="-435842"/>
              <a:satOff val="3802"/>
              <a:lumOff val="24935"/>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22A362-C431-884C-A9A7-FA5AFF6D96F4}">
      <dsp:nvSpPr>
        <dsp:cNvPr id="0" name=""/>
        <dsp:cNvSpPr/>
      </dsp:nvSpPr>
      <dsp:spPr>
        <a:xfrm>
          <a:off x="1525895" y="197773"/>
          <a:ext cx="2792253" cy="872579"/>
        </a:xfrm>
        <a:prstGeom prst="rect">
          <a:avLst/>
        </a:prstGeom>
        <a:solidFill>
          <a:schemeClr val="lt1">
            <a:alpha val="4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91027"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What are your reasons for the choice of elective?</a:t>
          </a:r>
        </a:p>
        <a:p>
          <a:pPr marL="0" lvl="0" indent="0" algn="l" defTabSz="666750">
            <a:lnSpc>
              <a:spcPct val="90000"/>
            </a:lnSpc>
            <a:spcBef>
              <a:spcPct val="0"/>
            </a:spcBef>
            <a:spcAft>
              <a:spcPct val="35000"/>
            </a:spcAft>
            <a:buNone/>
          </a:pPr>
          <a:endParaRPr lang="en-GB" sz="1500" kern="1200"/>
        </a:p>
      </dsp:txBody>
      <dsp:txXfrm>
        <a:off x="1525895" y="197773"/>
        <a:ext cx="2792253" cy="872579"/>
      </dsp:txXfrm>
    </dsp:sp>
    <dsp:sp modelId="{DA5747C9-CECD-E94D-8B9B-F300EE26731F}">
      <dsp:nvSpPr>
        <dsp:cNvPr id="0" name=""/>
        <dsp:cNvSpPr/>
      </dsp:nvSpPr>
      <dsp:spPr>
        <a:xfrm>
          <a:off x="4215548" y="151948"/>
          <a:ext cx="610805" cy="916208"/>
        </a:xfrm>
        <a:prstGeom prst="rect">
          <a:avLst/>
        </a:prstGeom>
        <a:solidFill>
          <a:schemeClr val="accent1">
            <a:tint val="5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5C63DF2A-39BF-484D-9AEF-45DE54B65F57}">
      <dsp:nvSpPr>
        <dsp:cNvPr id="0" name=""/>
        <dsp:cNvSpPr/>
      </dsp:nvSpPr>
      <dsp:spPr>
        <a:xfrm>
          <a:off x="1525895" y="1296254"/>
          <a:ext cx="2792253" cy="872579"/>
        </a:xfrm>
        <a:prstGeom prst="rect">
          <a:avLst/>
        </a:prstGeom>
        <a:solidFill>
          <a:schemeClr val="lt1">
            <a:alpha val="4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91027"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What key reading have you undertaken already?</a:t>
          </a:r>
        </a:p>
      </dsp:txBody>
      <dsp:txXfrm>
        <a:off x="1525895" y="1296254"/>
        <a:ext cx="2792253" cy="872579"/>
      </dsp:txXfrm>
    </dsp:sp>
    <dsp:sp modelId="{A89C8884-EB0B-C94A-B684-D36A1AC34717}">
      <dsp:nvSpPr>
        <dsp:cNvPr id="0" name=""/>
        <dsp:cNvSpPr/>
      </dsp:nvSpPr>
      <dsp:spPr>
        <a:xfrm>
          <a:off x="4267045" y="1291667"/>
          <a:ext cx="610805" cy="916208"/>
        </a:xfrm>
        <a:prstGeom prst="rect">
          <a:avLst/>
        </a:prstGeom>
        <a:solidFill>
          <a:schemeClr val="accent1">
            <a:tint val="5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9E955756-CB6F-E44C-9DDF-248AEDF76CB4}">
      <dsp:nvSpPr>
        <dsp:cNvPr id="0" name=""/>
        <dsp:cNvSpPr/>
      </dsp:nvSpPr>
      <dsp:spPr>
        <a:xfrm>
          <a:off x="1538276" y="2426266"/>
          <a:ext cx="2792253" cy="872579"/>
        </a:xfrm>
        <a:prstGeom prst="rect">
          <a:avLst/>
        </a:prstGeom>
        <a:solidFill>
          <a:schemeClr val="lt1">
            <a:alpha val="4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91027"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What do you hope to gain from the experience?</a:t>
          </a:r>
        </a:p>
      </dsp:txBody>
      <dsp:txXfrm>
        <a:off x="1538276" y="2426266"/>
        <a:ext cx="2792253" cy="872579"/>
      </dsp:txXfrm>
    </dsp:sp>
    <dsp:sp modelId="{D50231C4-A1C6-4641-A646-AB7E8781F742}">
      <dsp:nvSpPr>
        <dsp:cNvPr id="0" name=""/>
        <dsp:cNvSpPr/>
      </dsp:nvSpPr>
      <dsp:spPr>
        <a:xfrm>
          <a:off x="4226066" y="2391309"/>
          <a:ext cx="660329" cy="979270"/>
        </a:xfrm>
        <a:prstGeom prst="rect">
          <a:avLst/>
        </a:prstGeom>
        <a:solidFill>
          <a:schemeClr val="accent1">
            <a:tint val="5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02D677-5B60-7142-BE02-9E9F8D0723F2}">
      <dsp:nvSpPr>
        <dsp:cNvPr id="0" name=""/>
        <dsp:cNvSpPr/>
      </dsp:nvSpPr>
      <dsp:spPr>
        <a:xfrm>
          <a:off x="1856523" y="703998"/>
          <a:ext cx="535102" cy="535102"/>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Area of focus</a:t>
          </a:r>
        </a:p>
      </dsp:txBody>
      <dsp:txXfrm>
        <a:off x="1934887" y="782362"/>
        <a:ext cx="378374" cy="378374"/>
      </dsp:txXfrm>
    </dsp:sp>
    <dsp:sp modelId="{ABA78021-6938-B844-B4DA-D772C1172BB8}">
      <dsp:nvSpPr>
        <dsp:cNvPr id="0" name=""/>
        <dsp:cNvSpPr/>
      </dsp:nvSpPr>
      <dsp:spPr>
        <a:xfrm rot="16200000">
          <a:off x="2043139" y="611727"/>
          <a:ext cx="161870" cy="22673"/>
        </a:xfrm>
        <a:custGeom>
          <a:avLst/>
          <a:gdLst/>
          <a:ahLst/>
          <a:cxnLst/>
          <a:rect l="0" t="0" r="0" b="0"/>
          <a:pathLst>
            <a:path>
              <a:moveTo>
                <a:pt x="0" y="11336"/>
              </a:moveTo>
              <a:lnTo>
                <a:pt x="161870" y="11336"/>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20028" y="619016"/>
        <a:ext cx="8093" cy="8093"/>
      </dsp:txXfrm>
    </dsp:sp>
    <dsp:sp modelId="{64F2F390-734C-8E40-BFCE-F1149D5EBC2F}">
      <dsp:nvSpPr>
        <dsp:cNvPr id="0" name=""/>
        <dsp:cNvSpPr/>
      </dsp:nvSpPr>
      <dsp:spPr>
        <a:xfrm>
          <a:off x="1856523" y="7026"/>
          <a:ext cx="535102" cy="535102"/>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How is it planned?</a:t>
          </a:r>
        </a:p>
      </dsp:txBody>
      <dsp:txXfrm>
        <a:off x="1934887" y="85390"/>
        <a:ext cx="378374" cy="378374"/>
      </dsp:txXfrm>
    </dsp:sp>
    <dsp:sp modelId="{111427B8-BFD5-444A-AE0E-B04AF9090D56}">
      <dsp:nvSpPr>
        <dsp:cNvPr id="0" name=""/>
        <dsp:cNvSpPr/>
      </dsp:nvSpPr>
      <dsp:spPr>
        <a:xfrm>
          <a:off x="2391626" y="960213"/>
          <a:ext cx="161870" cy="22673"/>
        </a:xfrm>
        <a:custGeom>
          <a:avLst/>
          <a:gdLst/>
          <a:ahLst/>
          <a:cxnLst/>
          <a:rect l="0" t="0" r="0" b="0"/>
          <a:pathLst>
            <a:path>
              <a:moveTo>
                <a:pt x="0" y="11336"/>
              </a:moveTo>
              <a:lnTo>
                <a:pt x="161870" y="11336"/>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8514" y="967503"/>
        <a:ext cx="8093" cy="8093"/>
      </dsp:txXfrm>
    </dsp:sp>
    <dsp:sp modelId="{2A6247BC-3A14-7F42-88BE-FA7C9BA41852}">
      <dsp:nvSpPr>
        <dsp:cNvPr id="0" name=""/>
        <dsp:cNvSpPr/>
      </dsp:nvSpPr>
      <dsp:spPr>
        <a:xfrm>
          <a:off x="2553496" y="703998"/>
          <a:ext cx="535102" cy="535102"/>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How does it link with the 4 purposes?</a:t>
          </a:r>
        </a:p>
      </dsp:txBody>
      <dsp:txXfrm>
        <a:off x="2631860" y="782362"/>
        <a:ext cx="378374" cy="378374"/>
      </dsp:txXfrm>
    </dsp:sp>
    <dsp:sp modelId="{0B6839AE-BA0A-9D45-8CDC-4D75848414BF}">
      <dsp:nvSpPr>
        <dsp:cNvPr id="0" name=""/>
        <dsp:cNvSpPr/>
      </dsp:nvSpPr>
      <dsp:spPr>
        <a:xfrm rot="5400000">
          <a:off x="2043139" y="1308699"/>
          <a:ext cx="161870" cy="22673"/>
        </a:xfrm>
        <a:custGeom>
          <a:avLst/>
          <a:gdLst/>
          <a:ahLst/>
          <a:cxnLst/>
          <a:rect l="0" t="0" r="0" b="0"/>
          <a:pathLst>
            <a:path>
              <a:moveTo>
                <a:pt x="0" y="11336"/>
              </a:moveTo>
              <a:lnTo>
                <a:pt x="161870" y="11336"/>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20028" y="1315989"/>
        <a:ext cx="8093" cy="8093"/>
      </dsp:txXfrm>
    </dsp:sp>
    <dsp:sp modelId="{7342284C-7D04-3E43-93FD-4DD160695F27}">
      <dsp:nvSpPr>
        <dsp:cNvPr id="0" name=""/>
        <dsp:cNvSpPr/>
      </dsp:nvSpPr>
      <dsp:spPr>
        <a:xfrm>
          <a:off x="1856523" y="1400971"/>
          <a:ext cx="535102" cy="535102"/>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How is pupil voice included?</a:t>
          </a:r>
        </a:p>
      </dsp:txBody>
      <dsp:txXfrm>
        <a:off x="1934887" y="1479335"/>
        <a:ext cx="378374" cy="378374"/>
      </dsp:txXfrm>
    </dsp:sp>
    <dsp:sp modelId="{471C6040-4D1A-8A46-B8FB-C8008C55E0F7}">
      <dsp:nvSpPr>
        <dsp:cNvPr id="0" name=""/>
        <dsp:cNvSpPr/>
      </dsp:nvSpPr>
      <dsp:spPr>
        <a:xfrm rot="10800000">
          <a:off x="1694653" y="960213"/>
          <a:ext cx="161870" cy="22673"/>
        </a:xfrm>
        <a:custGeom>
          <a:avLst/>
          <a:gdLst/>
          <a:ahLst/>
          <a:cxnLst/>
          <a:rect l="0" t="0" r="0" b="0"/>
          <a:pathLst>
            <a:path>
              <a:moveTo>
                <a:pt x="0" y="11336"/>
              </a:moveTo>
              <a:lnTo>
                <a:pt x="161870" y="11336"/>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71541" y="967503"/>
        <a:ext cx="8093" cy="8093"/>
      </dsp:txXfrm>
    </dsp:sp>
    <dsp:sp modelId="{CED0BACA-4C80-C940-A034-116718A21486}">
      <dsp:nvSpPr>
        <dsp:cNvPr id="0" name=""/>
        <dsp:cNvSpPr/>
      </dsp:nvSpPr>
      <dsp:spPr>
        <a:xfrm>
          <a:off x="1159551" y="703998"/>
          <a:ext cx="535102" cy="535102"/>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Who are the stakeholders involved  in this area?</a:t>
          </a:r>
        </a:p>
      </dsp:txBody>
      <dsp:txXfrm>
        <a:off x="1237915" y="782362"/>
        <a:ext cx="378374" cy="378374"/>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3060</TotalTime>
  <Pages>1</Pages>
  <Words>13464</Words>
  <Characters>76748</Characters>
  <Application>Microsoft Office Word</Application>
  <DocSecurity>0</DocSecurity>
  <Lines>639</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dc:creator>
  <cp:keywords/>
  <dc:description/>
  <cp:lastModifiedBy>Jennifer Evans (1601295)</cp:lastModifiedBy>
  <cp:revision>305</cp:revision>
  <cp:lastPrinted>2019-04-14T13:27:00Z</cp:lastPrinted>
  <dcterms:created xsi:type="dcterms:W3CDTF">2019-02-21T13:51:00Z</dcterms:created>
  <dcterms:modified xsi:type="dcterms:W3CDTF">2019-04-14T13:28:00Z</dcterms:modified>
</cp:coreProperties>
</file>