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FE93E1" w14:textId="02F48B70" w:rsidR="0023598B" w:rsidRPr="003B175E" w:rsidRDefault="000C2E43" w:rsidP="003B175E">
      <w:pPr>
        <w:tabs>
          <w:tab w:val="center" w:pos="4513"/>
        </w:tabs>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The aim of this assignment is to highlight the importance of holistic development for children</w:t>
      </w:r>
      <w:r w:rsidR="005C7DF6" w:rsidRPr="003B175E">
        <w:rPr>
          <w:rFonts w:asciiTheme="majorHAnsi" w:hAnsiTheme="majorHAnsi" w:cstheme="majorHAnsi"/>
          <w:sz w:val="24"/>
          <w:szCs w:val="24"/>
        </w:rPr>
        <w:t xml:space="preserve"> in the Early Years Foundation Phase</w:t>
      </w:r>
      <w:r w:rsidRPr="003B175E">
        <w:rPr>
          <w:rFonts w:asciiTheme="majorHAnsi" w:hAnsiTheme="majorHAnsi" w:cstheme="majorHAnsi"/>
          <w:sz w:val="24"/>
          <w:szCs w:val="24"/>
        </w:rPr>
        <w:t xml:space="preserve"> through two types of play</w:t>
      </w:r>
      <w:r w:rsidR="00FF2ADA">
        <w:rPr>
          <w:rFonts w:asciiTheme="majorHAnsi" w:hAnsiTheme="majorHAnsi" w:cstheme="majorHAnsi"/>
          <w:sz w:val="24"/>
          <w:szCs w:val="24"/>
        </w:rPr>
        <w:t>, f</w:t>
      </w:r>
      <w:r w:rsidRPr="003B175E">
        <w:rPr>
          <w:rFonts w:asciiTheme="majorHAnsi" w:hAnsiTheme="majorHAnsi" w:cstheme="majorHAnsi"/>
          <w:sz w:val="24"/>
          <w:szCs w:val="24"/>
        </w:rPr>
        <w:t>ocusing on Outdoor play and Rough and Tumble play</w:t>
      </w:r>
      <w:r w:rsidR="0023598B" w:rsidRPr="003B175E">
        <w:rPr>
          <w:rFonts w:asciiTheme="majorHAnsi" w:hAnsiTheme="majorHAnsi" w:cstheme="majorHAnsi"/>
          <w:sz w:val="24"/>
          <w:szCs w:val="24"/>
        </w:rPr>
        <w:t xml:space="preserve">. Both types of play provide an element of </w:t>
      </w:r>
      <w:bookmarkStart w:id="0" w:name="_GoBack"/>
      <w:bookmarkEnd w:id="0"/>
      <w:r w:rsidR="0023598B" w:rsidRPr="003B175E">
        <w:rPr>
          <w:rFonts w:asciiTheme="majorHAnsi" w:hAnsiTheme="majorHAnsi" w:cstheme="majorHAnsi"/>
          <w:sz w:val="24"/>
          <w:szCs w:val="24"/>
        </w:rPr>
        <w:t>risk. However, how much risk is considered enough for children, or is there no limit?</w:t>
      </w:r>
      <w:r w:rsidR="00FF2ADA">
        <w:rPr>
          <w:rFonts w:asciiTheme="majorHAnsi" w:hAnsiTheme="majorHAnsi" w:cstheme="majorHAnsi"/>
          <w:sz w:val="24"/>
          <w:szCs w:val="24"/>
        </w:rPr>
        <w:t xml:space="preserve"> It is therefore important that risk assessments are therefore carried out. </w:t>
      </w:r>
    </w:p>
    <w:p w14:paraId="197BE327" w14:textId="77777777" w:rsidR="0023598B" w:rsidRPr="003B175E" w:rsidRDefault="0023598B" w:rsidP="003B175E">
      <w:pPr>
        <w:tabs>
          <w:tab w:val="center" w:pos="4513"/>
        </w:tabs>
        <w:spacing w:line="360" w:lineRule="auto"/>
        <w:jc w:val="both"/>
        <w:rPr>
          <w:rFonts w:asciiTheme="majorHAnsi" w:hAnsiTheme="majorHAnsi" w:cstheme="majorHAnsi"/>
          <w:b/>
          <w:sz w:val="24"/>
          <w:szCs w:val="24"/>
          <w:u w:val="single"/>
        </w:rPr>
      </w:pPr>
    </w:p>
    <w:p w14:paraId="40C5FC6D" w14:textId="77777777" w:rsidR="000C2E43" w:rsidRPr="003B175E" w:rsidRDefault="000C2E43" w:rsidP="003B175E">
      <w:pPr>
        <w:tabs>
          <w:tab w:val="center" w:pos="4513"/>
        </w:tabs>
        <w:spacing w:line="360" w:lineRule="auto"/>
        <w:jc w:val="both"/>
        <w:rPr>
          <w:rFonts w:asciiTheme="majorHAnsi" w:hAnsiTheme="majorHAnsi" w:cstheme="majorHAnsi"/>
          <w:b/>
          <w:sz w:val="24"/>
          <w:szCs w:val="24"/>
          <w:u w:val="single"/>
        </w:rPr>
      </w:pPr>
      <w:r w:rsidRPr="003B175E">
        <w:rPr>
          <w:rFonts w:asciiTheme="majorHAnsi" w:hAnsiTheme="majorHAnsi" w:cstheme="majorHAnsi"/>
          <w:b/>
          <w:sz w:val="24"/>
          <w:szCs w:val="24"/>
          <w:u w:val="single"/>
        </w:rPr>
        <w:t>Rough and Tumble Play</w:t>
      </w:r>
    </w:p>
    <w:p w14:paraId="0671B05A" w14:textId="77777777" w:rsidR="00E26384" w:rsidRPr="003B175E" w:rsidRDefault="006D2E4A" w:rsidP="003B175E">
      <w:pPr>
        <w:tabs>
          <w:tab w:val="center" w:pos="4513"/>
        </w:tabs>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Morton and Thorp (2013) </w:t>
      </w:r>
      <w:r w:rsidR="00A60052" w:rsidRPr="003B175E">
        <w:rPr>
          <w:rFonts w:asciiTheme="majorHAnsi" w:hAnsiTheme="majorHAnsi" w:cstheme="majorHAnsi"/>
          <w:sz w:val="24"/>
          <w:szCs w:val="24"/>
        </w:rPr>
        <w:t>believe</w:t>
      </w:r>
      <w:r w:rsidRPr="003B175E">
        <w:rPr>
          <w:rFonts w:asciiTheme="majorHAnsi" w:hAnsiTheme="majorHAnsi" w:cstheme="majorHAnsi"/>
          <w:sz w:val="24"/>
          <w:szCs w:val="24"/>
        </w:rPr>
        <w:t xml:space="preserve"> that children should be both being held, nurtured gently and experience </w:t>
      </w:r>
      <w:r w:rsidR="00A60052" w:rsidRPr="003B175E">
        <w:rPr>
          <w:rFonts w:asciiTheme="majorHAnsi" w:hAnsiTheme="majorHAnsi" w:cstheme="majorHAnsi"/>
          <w:sz w:val="24"/>
          <w:szCs w:val="24"/>
        </w:rPr>
        <w:t xml:space="preserve">the excitement of both rough and tumble play (also known as R&amp;T Play). </w:t>
      </w:r>
    </w:p>
    <w:p w14:paraId="52871C80" w14:textId="77777777" w:rsidR="00A60052" w:rsidRPr="003B175E" w:rsidRDefault="00A60052" w:rsidP="003B175E">
      <w:pPr>
        <w:tabs>
          <w:tab w:val="center" w:pos="4513"/>
        </w:tabs>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Adults are continuously promoting R&amp;T Play in a variety of ways. Davies (1995) has stated that simply playing ball games, playing catch, jumping off steps, chasing a </w:t>
      </w:r>
      <w:r w:rsidR="00B30856" w:rsidRPr="003B175E">
        <w:rPr>
          <w:rFonts w:asciiTheme="majorHAnsi" w:hAnsiTheme="majorHAnsi" w:cstheme="majorHAnsi"/>
          <w:sz w:val="24"/>
          <w:szCs w:val="24"/>
        </w:rPr>
        <w:t>child</w:t>
      </w:r>
      <w:r w:rsidRPr="003B175E">
        <w:rPr>
          <w:rFonts w:asciiTheme="majorHAnsi" w:hAnsiTheme="majorHAnsi" w:cstheme="majorHAnsi"/>
          <w:sz w:val="24"/>
          <w:szCs w:val="24"/>
        </w:rPr>
        <w:t>, pillow fighting, playing monsters, the list goes on.</w:t>
      </w:r>
      <w:r w:rsidR="00DE026D" w:rsidRPr="003B175E">
        <w:rPr>
          <w:rFonts w:asciiTheme="majorHAnsi" w:hAnsiTheme="majorHAnsi" w:cstheme="majorHAnsi"/>
          <w:sz w:val="24"/>
          <w:szCs w:val="24"/>
        </w:rPr>
        <w:t xml:space="preserve"> </w:t>
      </w:r>
      <w:r w:rsidRPr="003B175E">
        <w:rPr>
          <w:rFonts w:asciiTheme="majorHAnsi" w:hAnsiTheme="majorHAnsi" w:cstheme="majorHAnsi"/>
          <w:sz w:val="24"/>
          <w:szCs w:val="24"/>
        </w:rPr>
        <w:t xml:space="preserve">Open University Press (2005) and Davies (1995) both acknowledge that R&amp;T Play is a popular form of </w:t>
      </w:r>
      <w:r w:rsidR="00B30856" w:rsidRPr="003B175E">
        <w:rPr>
          <w:rFonts w:asciiTheme="majorHAnsi" w:hAnsiTheme="majorHAnsi" w:cstheme="majorHAnsi"/>
          <w:sz w:val="24"/>
          <w:szCs w:val="24"/>
        </w:rPr>
        <w:t>p</w:t>
      </w:r>
      <w:r w:rsidRPr="003B175E">
        <w:rPr>
          <w:rFonts w:asciiTheme="majorHAnsi" w:hAnsiTheme="majorHAnsi" w:cstheme="majorHAnsi"/>
          <w:sz w:val="24"/>
          <w:szCs w:val="24"/>
        </w:rPr>
        <w:t>lay in and early year setting</w:t>
      </w:r>
      <w:r w:rsidR="00DE026D" w:rsidRPr="003B175E">
        <w:rPr>
          <w:rFonts w:asciiTheme="majorHAnsi" w:hAnsiTheme="majorHAnsi" w:cstheme="majorHAnsi"/>
          <w:sz w:val="24"/>
          <w:szCs w:val="24"/>
        </w:rPr>
        <w:t xml:space="preserve"> and both stress that is should not be disabled in a setting or undervalued.  </w:t>
      </w:r>
    </w:p>
    <w:p w14:paraId="245D2FFF" w14:textId="77777777" w:rsidR="005E39FB" w:rsidRPr="003B175E" w:rsidRDefault="00D262EE" w:rsidP="003B175E">
      <w:pPr>
        <w:tabs>
          <w:tab w:val="center" w:pos="4513"/>
        </w:tabs>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Carlson (2009) has stated that rough and tumble play helps promote their skills in physical, social and emotional development. How? According to NAEYC (2017) This is because </w:t>
      </w:r>
      <w:r w:rsidR="00DE026D" w:rsidRPr="003B175E">
        <w:rPr>
          <w:rFonts w:asciiTheme="majorHAnsi" w:hAnsiTheme="majorHAnsi" w:cstheme="majorHAnsi"/>
          <w:sz w:val="24"/>
          <w:szCs w:val="24"/>
        </w:rPr>
        <w:t xml:space="preserve">R&amp;T Play will </w:t>
      </w:r>
      <w:r w:rsidRPr="003B175E">
        <w:rPr>
          <w:rFonts w:asciiTheme="majorHAnsi" w:hAnsiTheme="majorHAnsi" w:cstheme="majorHAnsi"/>
          <w:sz w:val="24"/>
          <w:szCs w:val="24"/>
        </w:rPr>
        <w:t xml:space="preserve">show a </w:t>
      </w:r>
      <w:r w:rsidR="00DE026D" w:rsidRPr="003B175E">
        <w:rPr>
          <w:rFonts w:asciiTheme="majorHAnsi" w:hAnsiTheme="majorHAnsi" w:cstheme="majorHAnsi"/>
          <w:sz w:val="24"/>
          <w:szCs w:val="24"/>
        </w:rPr>
        <w:t xml:space="preserve">child </w:t>
      </w:r>
      <w:r w:rsidRPr="003B175E">
        <w:rPr>
          <w:rFonts w:asciiTheme="majorHAnsi" w:hAnsiTheme="majorHAnsi" w:cstheme="majorHAnsi"/>
          <w:sz w:val="24"/>
          <w:szCs w:val="24"/>
        </w:rPr>
        <w:t xml:space="preserve">to </w:t>
      </w:r>
      <w:r w:rsidR="00DE026D" w:rsidRPr="003B175E">
        <w:rPr>
          <w:rFonts w:asciiTheme="majorHAnsi" w:hAnsiTheme="majorHAnsi" w:cstheme="majorHAnsi"/>
          <w:sz w:val="24"/>
          <w:szCs w:val="24"/>
        </w:rPr>
        <w:t>learn self-control and motivation, sympathy and empathy, the boundaries around them and about their own abilities compared to other children around them</w:t>
      </w:r>
      <w:r w:rsidRPr="003B175E">
        <w:rPr>
          <w:rFonts w:asciiTheme="majorHAnsi" w:hAnsiTheme="majorHAnsi" w:cstheme="majorHAnsi"/>
          <w:sz w:val="24"/>
          <w:szCs w:val="24"/>
        </w:rPr>
        <w:t xml:space="preserve">, </w:t>
      </w:r>
      <w:r w:rsidR="00E76DB1" w:rsidRPr="003B175E">
        <w:rPr>
          <w:rFonts w:asciiTheme="majorHAnsi" w:hAnsiTheme="majorHAnsi" w:cstheme="majorHAnsi"/>
          <w:sz w:val="24"/>
          <w:szCs w:val="24"/>
        </w:rPr>
        <w:t>t</w:t>
      </w:r>
      <w:r w:rsidRPr="003B175E">
        <w:rPr>
          <w:rFonts w:asciiTheme="majorHAnsi" w:hAnsiTheme="majorHAnsi" w:cstheme="majorHAnsi"/>
          <w:sz w:val="24"/>
          <w:szCs w:val="24"/>
        </w:rPr>
        <w:t xml:space="preserve">hey will learn to share, how to express feelings. </w:t>
      </w:r>
    </w:p>
    <w:p w14:paraId="260706C8" w14:textId="77777777" w:rsidR="00D1799F" w:rsidRPr="003B175E" w:rsidRDefault="006D74B8" w:rsidP="003B175E">
      <w:pPr>
        <w:tabs>
          <w:tab w:val="center" w:pos="4513"/>
        </w:tabs>
        <w:spacing w:line="360" w:lineRule="auto"/>
        <w:jc w:val="both"/>
        <w:rPr>
          <w:rFonts w:asciiTheme="majorHAnsi" w:eastAsia="Times New Roman" w:hAnsiTheme="majorHAnsi" w:cstheme="majorHAnsi"/>
          <w:color w:val="000000" w:themeColor="text1"/>
          <w:sz w:val="24"/>
          <w:szCs w:val="24"/>
          <w:lang w:eastAsia="en-GB"/>
        </w:rPr>
      </w:pPr>
      <w:r w:rsidRPr="003B175E">
        <w:rPr>
          <w:rFonts w:asciiTheme="majorHAnsi" w:hAnsiTheme="majorHAnsi" w:cstheme="majorHAnsi"/>
          <w:sz w:val="24"/>
          <w:szCs w:val="24"/>
        </w:rPr>
        <w:t>T</w:t>
      </w:r>
      <w:r w:rsidR="00D262EE" w:rsidRPr="003B175E">
        <w:rPr>
          <w:rFonts w:asciiTheme="majorHAnsi" w:hAnsiTheme="majorHAnsi" w:cstheme="majorHAnsi"/>
          <w:sz w:val="24"/>
          <w:szCs w:val="24"/>
        </w:rPr>
        <w:t xml:space="preserve">he key issue with R&amp;T Play is that there </w:t>
      </w:r>
      <w:r w:rsidRPr="003B175E">
        <w:rPr>
          <w:rFonts w:asciiTheme="majorHAnsi" w:hAnsiTheme="majorHAnsi" w:cstheme="majorHAnsi"/>
          <w:sz w:val="24"/>
          <w:szCs w:val="24"/>
        </w:rPr>
        <w:t xml:space="preserve">is obviously the element of risk with regards </w:t>
      </w:r>
      <w:r w:rsidR="00E76DB1" w:rsidRPr="003B175E">
        <w:rPr>
          <w:rFonts w:asciiTheme="majorHAnsi" w:hAnsiTheme="majorHAnsi" w:cstheme="majorHAnsi"/>
          <w:sz w:val="24"/>
          <w:szCs w:val="24"/>
        </w:rPr>
        <w:t xml:space="preserve">to it. </w:t>
      </w:r>
      <w:r w:rsidRPr="003B175E">
        <w:rPr>
          <w:rFonts w:asciiTheme="majorHAnsi" w:hAnsiTheme="majorHAnsi" w:cstheme="majorHAnsi"/>
          <w:sz w:val="24"/>
          <w:szCs w:val="24"/>
        </w:rPr>
        <w:t xml:space="preserve">However, research carried out by Bakony and Patrick (2009) shows that only a small 1% of R&amp;T Play ends in fighting or aggressive </w:t>
      </w:r>
      <w:r w:rsidR="00B05B0E" w:rsidRPr="003B175E">
        <w:rPr>
          <w:rFonts w:asciiTheme="majorHAnsi" w:hAnsiTheme="majorHAnsi" w:cstheme="majorHAnsi"/>
          <w:sz w:val="24"/>
          <w:szCs w:val="24"/>
        </w:rPr>
        <w:t>behaviours</w:t>
      </w:r>
      <w:r w:rsidRPr="003B175E">
        <w:rPr>
          <w:rFonts w:asciiTheme="majorHAnsi" w:hAnsiTheme="majorHAnsi" w:cstheme="majorHAnsi"/>
          <w:sz w:val="24"/>
          <w:szCs w:val="24"/>
        </w:rPr>
        <w:t xml:space="preserve">. Both </w:t>
      </w:r>
      <w:r w:rsidR="00B05B0E" w:rsidRPr="003B175E">
        <w:rPr>
          <w:rFonts w:asciiTheme="majorHAnsi" w:hAnsiTheme="majorHAnsi" w:cstheme="majorHAnsi"/>
          <w:sz w:val="24"/>
          <w:szCs w:val="24"/>
        </w:rPr>
        <w:t>theorists</w:t>
      </w:r>
      <w:r w:rsidRPr="003B175E">
        <w:rPr>
          <w:rFonts w:asciiTheme="majorHAnsi" w:hAnsiTheme="majorHAnsi" w:cstheme="majorHAnsi"/>
          <w:sz w:val="24"/>
          <w:szCs w:val="24"/>
        </w:rPr>
        <w:t xml:space="preserve"> also state as an adult you can help a child develop</w:t>
      </w:r>
      <w:r w:rsidR="00B05B0E" w:rsidRPr="003B175E">
        <w:rPr>
          <w:rFonts w:asciiTheme="majorHAnsi" w:hAnsiTheme="majorHAnsi" w:cstheme="majorHAnsi"/>
          <w:sz w:val="24"/>
          <w:szCs w:val="24"/>
        </w:rPr>
        <w:t xml:space="preserve"> through R&amp;T Play; You </w:t>
      </w:r>
      <w:r w:rsidR="00B05B0E" w:rsidRPr="003B175E">
        <w:rPr>
          <w:rFonts w:asciiTheme="majorHAnsi" w:hAnsiTheme="majorHAnsi" w:cstheme="majorHAnsi"/>
          <w:color w:val="000000" w:themeColor="text1"/>
          <w:sz w:val="24"/>
          <w:szCs w:val="24"/>
        </w:rPr>
        <w:t>can form a positive and trusting bond with the child</w:t>
      </w:r>
      <w:r w:rsidR="00E76DB1" w:rsidRPr="003B175E">
        <w:rPr>
          <w:rFonts w:asciiTheme="majorHAnsi" w:hAnsiTheme="majorHAnsi" w:cstheme="majorHAnsi"/>
          <w:color w:val="000000" w:themeColor="text1"/>
          <w:sz w:val="24"/>
          <w:szCs w:val="24"/>
        </w:rPr>
        <w:t xml:space="preserve"> and you can pr</w:t>
      </w:r>
      <w:r w:rsidR="00B05B0E" w:rsidRPr="003B175E">
        <w:rPr>
          <w:rFonts w:asciiTheme="majorHAnsi" w:hAnsiTheme="majorHAnsi" w:cstheme="majorHAnsi"/>
          <w:color w:val="000000" w:themeColor="text1"/>
          <w:sz w:val="24"/>
          <w:szCs w:val="24"/>
        </w:rPr>
        <w:t xml:space="preserve">ovide them with an environment to do so with </w:t>
      </w:r>
      <w:r w:rsidR="008D4FEE" w:rsidRPr="003B175E">
        <w:rPr>
          <w:rFonts w:asciiTheme="majorHAnsi" w:hAnsiTheme="majorHAnsi" w:cstheme="majorHAnsi"/>
          <w:color w:val="000000" w:themeColor="text1"/>
          <w:sz w:val="24"/>
          <w:szCs w:val="24"/>
        </w:rPr>
        <w:t>suitable</w:t>
      </w:r>
      <w:r w:rsidR="00B05B0E" w:rsidRPr="003B175E">
        <w:rPr>
          <w:rFonts w:asciiTheme="majorHAnsi" w:hAnsiTheme="majorHAnsi" w:cstheme="majorHAnsi"/>
          <w:color w:val="000000" w:themeColor="text1"/>
          <w:sz w:val="24"/>
          <w:szCs w:val="24"/>
        </w:rPr>
        <w:t xml:space="preserve"> amount of supervision</w:t>
      </w:r>
      <w:r w:rsidR="008D4FEE" w:rsidRPr="003B175E">
        <w:rPr>
          <w:rFonts w:asciiTheme="majorHAnsi" w:hAnsiTheme="majorHAnsi" w:cstheme="majorHAnsi"/>
          <w:color w:val="000000" w:themeColor="text1"/>
          <w:sz w:val="24"/>
          <w:szCs w:val="24"/>
        </w:rPr>
        <w:t>.</w:t>
      </w:r>
      <w:r w:rsidR="005E39FB" w:rsidRPr="003B175E">
        <w:rPr>
          <w:rFonts w:asciiTheme="majorHAnsi" w:hAnsiTheme="majorHAnsi" w:cstheme="majorHAnsi"/>
          <w:color w:val="000000" w:themeColor="text1"/>
          <w:sz w:val="24"/>
          <w:szCs w:val="24"/>
        </w:rPr>
        <w:t xml:space="preserve"> </w:t>
      </w:r>
      <w:r w:rsidR="00D1799F" w:rsidRPr="003B175E">
        <w:rPr>
          <w:rFonts w:asciiTheme="majorHAnsi" w:eastAsia="Times New Roman" w:hAnsiTheme="majorHAnsi" w:cstheme="majorHAnsi"/>
          <w:color w:val="000000" w:themeColor="text1"/>
          <w:sz w:val="24"/>
          <w:szCs w:val="24"/>
          <w:lang w:eastAsia="en-GB"/>
        </w:rPr>
        <w:t xml:space="preserve">Rough and tumble play activities should be balanced between the risk element involved in physical contact and over exuberance which has the potential to cross the demarcation line </w:t>
      </w:r>
      <w:r w:rsidR="00D1799F" w:rsidRPr="003B175E">
        <w:rPr>
          <w:rFonts w:asciiTheme="majorHAnsi" w:eastAsia="Times New Roman" w:hAnsiTheme="majorHAnsi" w:cstheme="majorHAnsi"/>
          <w:color w:val="000000" w:themeColor="text1"/>
          <w:sz w:val="24"/>
          <w:szCs w:val="24"/>
          <w:lang w:eastAsia="en-GB"/>
        </w:rPr>
        <w:lastRenderedPageBreak/>
        <w:t xml:space="preserve">and lead to overt aggression and the attendant problems that will result. </w:t>
      </w:r>
      <w:r w:rsidR="005E39FB" w:rsidRPr="003B175E">
        <w:rPr>
          <w:rFonts w:asciiTheme="majorHAnsi" w:eastAsia="Times New Roman" w:hAnsiTheme="majorHAnsi" w:cstheme="majorHAnsi"/>
          <w:color w:val="000000" w:themeColor="text1"/>
          <w:sz w:val="24"/>
          <w:szCs w:val="24"/>
          <w:lang w:eastAsia="en-GB"/>
        </w:rPr>
        <w:t xml:space="preserve"> </w:t>
      </w:r>
      <w:r w:rsidR="00D1799F" w:rsidRPr="003B175E">
        <w:rPr>
          <w:rFonts w:asciiTheme="majorHAnsi" w:eastAsia="Times New Roman" w:hAnsiTheme="majorHAnsi" w:cstheme="majorHAnsi"/>
          <w:color w:val="000000" w:themeColor="text1"/>
          <w:sz w:val="24"/>
          <w:szCs w:val="24"/>
          <w:lang w:eastAsia="en-GB"/>
        </w:rPr>
        <w:t>Risky play should be undertaken incrementally so that you as a parent, teacher etc can deduce where the enjoyment and thrill of physical interaction limits</w:t>
      </w:r>
      <w:r w:rsidR="005E39FB" w:rsidRPr="003B175E">
        <w:rPr>
          <w:rFonts w:asciiTheme="majorHAnsi" w:eastAsia="Times New Roman" w:hAnsiTheme="majorHAnsi" w:cstheme="majorHAnsi"/>
          <w:color w:val="000000" w:themeColor="text1"/>
          <w:sz w:val="24"/>
          <w:szCs w:val="24"/>
          <w:lang w:eastAsia="en-GB"/>
        </w:rPr>
        <w:t xml:space="preserve"> ends. </w:t>
      </w:r>
    </w:p>
    <w:p w14:paraId="2E6A3F7A" w14:textId="77777777" w:rsidR="000C2E43" w:rsidRPr="003B175E" w:rsidRDefault="000C2E43" w:rsidP="003B175E">
      <w:pPr>
        <w:tabs>
          <w:tab w:val="center" w:pos="4513"/>
        </w:tabs>
        <w:spacing w:line="360" w:lineRule="auto"/>
        <w:jc w:val="both"/>
        <w:rPr>
          <w:rFonts w:asciiTheme="majorHAnsi" w:eastAsia="Times New Roman" w:hAnsiTheme="majorHAnsi" w:cstheme="majorHAnsi"/>
          <w:b/>
          <w:color w:val="000000" w:themeColor="text1"/>
          <w:sz w:val="24"/>
          <w:szCs w:val="24"/>
          <w:u w:val="single"/>
          <w:lang w:eastAsia="en-GB"/>
        </w:rPr>
      </w:pPr>
      <w:r w:rsidRPr="003B175E">
        <w:rPr>
          <w:rFonts w:asciiTheme="majorHAnsi" w:eastAsia="Times New Roman" w:hAnsiTheme="majorHAnsi" w:cstheme="majorHAnsi"/>
          <w:b/>
          <w:color w:val="000000" w:themeColor="text1"/>
          <w:sz w:val="24"/>
          <w:szCs w:val="24"/>
          <w:u w:val="single"/>
          <w:lang w:eastAsia="en-GB"/>
        </w:rPr>
        <w:t xml:space="preserve">Outdoor Play </w:t>
      </w:r>
    </w:p>
    <w:p w14:paraId="3D11E4B7" w14:textId="77777777" w:rsidR="00E550FE" w:rsidRPr="003B175E" w:rsidRDefault="00624459" w:rsidP="003B175E">
      <w:pPr>
        <w:tabs>
          <w:tab w:val="center" w:pos="4513"/>
        </w:tabs>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Forest Schools</w:t>
      </w:r>
      <w:r w:rsidR="003D4808" w:rsidRPr="003B175E">
        <w:rPr>
          <w:rFonts w:asciiTheme="majorHAnsi" w:hAnsiTheme="majorHAnsi" w:cstheme="majorHAnsi"/>
          <w:sz w:val="24"/>
          <w:szCs w:val="24"/>
        </w:rPr>
        <w:t xml:space="preserve"> (2017) </w:t>
      </w:r>
      <w:r w:rsidRPr="003B175E">
        <w:rPr>
          <w:rFonts w:asciiTheme="majorHAnsi" w:hAnsiTheme="majorHAnsi" w:cstheme="majorHAnsi"/>
          <w:sz w:val="24"/>
          <w:szCs w:val="24"/>
        </w:rPr>
        <w:t>is a popular scheme which tak</w:t>
      </w:r>
      <w:r w:rsidR="00B916B8" w:rsidRPr="003B175E">
        <w:rPr>
          <w:rFonts w:asciiTheme="majorHAnsi" w:hAnsiTheme="majorHAnsi" w:cstheme="majorHAnsi"/>
          <w:sz w:val="24"/>
          <w:szCs w:val="24"/>
        </w:rPr>
        <w:t>es</w:t>
      </w:r>
      <w:r w:rsidRPr="003B175E">
        <w:rPr>
          <w:rFonts w:asciiTheme="majorHAnsi" w:hAnsiTheme="majorHAnsi" w:cstheme="majorHAnsi"/>
          <w:sz w:val="24"/>
          <w:szCs w:val="24"/>
        </w:rPr>
        <w:t xml:space="preserve"> place in the UK and other countries such as </w:t>
      </w:r>
      <w:r w:rsidR="00B916B8" w:rsidRPr="003B175E">
        <w:rPr>
          <w:rFonts w:asciiTheme="majorHAnsi" w:hAnsiTheme="majorHAnsi" w:cstheme="majorHAnsi"/>
          <w:sz w:val="24"/>
          <w:szCs w:val="24"/>
        </w:rPr>
        <w:t>Australia, Sweden, Scandinavia etc.</w:t>
      </w:r>
      <w:r w:rsidR="00E550FE" w:rsidRPr="003B175E">
        <w:rPr>
          <w:rFonts w:asciiTheme="majorHAnsi" w:hAnsiTheme="majorHAnsi" w:cstheme="majorHAnsi"/>
          <w:sz w:val="24"/>
          <w:szCs w:val="24"/>
        </w:rPr>
        <w:t xml:space="preserve"> Forest schools promote that they aim t</w:t>
      </w:r>
      <w:r w:rsidR="002608AC" w:rsidRPr="003B175E">
        <w:rPr>
          <w:rFonts w:asciiTheme="majorHAnsi" w:hAnsiTheme="majorHAnsi" w:cstheme="majorHAnsi"/>
          <w:sz w:val="24"/>
          <w:szCs w:val="24"/>
        </w:rPr>
        <w:t xml:space="preserve">o educate children in a unique environment, helping children develop as individuals. </w:t>
      </w:r>
    </w:p>
    <w:p w14:paraId="72801F90" w14:textId="77777777" w:rsidR="00DA691D" w:rsidRPr="003B175E" w:rsidRDefault="00B916B8" w:rsidP="003B175E">
      <w:pPr>
        <w:tabs>
          <w:tab w:val="center" w:pos="4513"/>
        </w:tabs>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 According to Knight (2009) the </w:t>
      </w:r>
      <w:r w:rsidR="008D4FEE" w:rsidRPr="003B175E">
        <w:rPr>
          <w:rFonts w:asciiTheme="majorHAnsi" w:hAnsiTheme="majorHAnsi" w:cstheme="majorHAnsi"/>
          <w:sz w:val="24"/>
          <w:szCs w:val="24"/>
        </w:rPr>
        <w:t>aim</w:t>
      </w:r>
      <w:r w:rsidRPr="003B175E">
        <w:rPr>
          <w:rFonts w:asciiTheme="majorHAnsi" w:hAnsiTheme="majorHAnsi" w:cstheme="majorHAnsi"/>
          <w:sz w:val="24"/>
          <w:szCs w:val="24"/>
        </w:rPr>
        <w:t xml:space="preserve"> learning objective for Forest Schools is for children to learn through play based activities and exercises outdoors. The author has also stated that </w:t>
      </w:r>
      <w:r w:rsidR="00DA691D" w:rsidRPr="003B175E">
        <w:rPr>
          <w:rFonts w:asciiTheme="majorHAnsi" w:hAnsiTheme="majorHAnsi" w:cstheme="majorHAnsi"/>
          <w:sz w:val="24"/>
          <w:szCs w:val="24"/>
        </w:rPr>
        <w:t>many of</w:t>
      </w:r>
      <w:r w:rsidRPr="003B175E">
        <w:rPr>
          <w:rFonts w:asciiTheme="majorHAnsi" w:hAnsiTheme="majorHAnsi" w:cstheme="majorHAnsi"/>
          <w:sz w:val="24"/>
          <w:szCs w:val="24"/>
        </w:rPr>
        <w:t xml:space="preserve"> the activities are lead or initiated by the children themselves. </w:t>
      </w:r>
    </w:p>
    <w:p w14:paraId="3847C469" w14:textId="77777777" w:rsidR="00DA691D" w:rsidRPr="003B175E" w:rsidRDefault="00DA691D"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Moyles (2005) has stated that in comparison to indoor learning the outdoors provides us with more materials, opportunities for more movement</w:t>
      </w:r>
      <w:r w:rsidR="00796DE3" w:rsidRPr="003B175E">
        <w:rPr>
          <w:rFonts w:asciiTheme="majorHAnsi" w:hAnsiTheme="majorHAnsi" w:cstheme="majorHAnsi"/>
          <w:sz w:val="24"/>
          <w:szCs w:val="24"/>
        </w:rPr>
        <w:t xml:space="preserve"> and</w:t>
      </w:r>
      <w:r w:rsidRPr="003B175E">
        <w:rPr>
          <w:rFonts w:asciiTheme="majorHAnsi" w:hAnsiTheme="majorHAnsi" w:cstheme="majorHAnsi"/>
          <w:sz w:val="24"/>
          <w:szCs w:val="24"/>
        </w:rPr>
        <w:t xml:space="preserve"> different surface areas. This will encourage a child to explore on their own initiative and promote holistic play. How do we know this?</w:t>
      </w:r>
    </w:p>
    <w:p w14:paraId="3446B59B" w14:textId="77777777" w:rsidR="00B916B8" w:rsidRPr="003B175E" w:rsidRDefault="00B916B8"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Bruce (2001) has written that whilst playing outdoors children can work both alone and in small or large groups. By working in groups children can coordinate their movements and express their talents with other children, this can be done by playing sports such as football, rugby, dancing </w:t>
      </w:r>
      <w:r w:rsidR="00DA691D" w:rsidRPr="003B175E">
        <w:rPr>
          <w:rFonts w:asciiTheme="majorHAnsi" w:hAnsiTheme="majorHAnsi" w:cstheme="majorHAnsi"/>
          <w:sz w:val="24"/>
          <w:szCs w:val="24"/>
        </w:rPr>
        <w:t>etc. By playing sports and working as a group</w:t>
      </w:r>
      <w:r w:rsidR="008D4FEE" w:rsidRPr="003B175E">
        <w:rPr>
          <w:rFonts w:asciiTheme="majorHAnsi" w:hAnsiTheme="majorHAnsi" w:cstheme="majorHAnsi"/>
          <w:sz w:val="24"/>
          <w:szCs w:val="24"/>
        </w:rPr>
        <w:t xml:space="preserve">, </w:t>
      </w:r>
      <w:r w:rsidR="00DA691D" w:rsidRPr="003B175E">
        <w:rPr>
          <w:rFonts w:asciiTheme="majorHAnsi" w:hAnsiTheme="majorHAnsi" w:cstheme="majorHAnsi"/>
          <w:sz w:val="24"/>
          <w:szCs w:val="24"/>
        </w:rPr>
        <w:t xml:space="preserve">children are developing their physical and social development skills. </w:t>
      </w:r>
    </w:p>
    <w:p w14:paraId="17B1BD66" w14:textId="77777777" w:rsidR="00207483" w:rsidRPr="003B175E" w:rsidRDefault="00BC4F4B"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Play notes (2009) have written that being outdoors gives children more opportunity to speak out, this is because there are no restrictions on the amount of noise a child makes</w:t>
      </w:r>
      <w:r w:rsidR="00E26384" w:rsidRPr="003B175E">
        <w:rPr>
          <w:rFonts w:asciiTheme="majorHAnsi" w:hAnsiTheme="majorHAnsi" w:cstheme="majorHAnsi"/>
          <w:sz w:val="24"/>
          <w:szCs w:val="24"/>
        </w:rPr>
        <w:t xml:space="preserve"> compared to being indoors</w:t>
      </w:r>
      <w:r w:rsidRPr="003B175E">
        <w:rPr>
          <w:rFonts w:asciiTheme="majorHAnsi" w:hAnsiTheme="majorHAnsi" w:cstheme="majorHAnsi"/>
          <w:sz w:val="24"/>
          <w:szCs w:val="24"/>
        </w:rPr>
        <w:t>. This will help enable a child to develop their communication skills</w:t>
      </w:r>
      <w:r w:rsidR="00207483" w:rsidRPr="003B175E">
        <w:rPr>
          <w:rFonts w:asciiTheme="majorHAnsi" w:hAnsiTheme="majorHAnsi" w:cstheme="majorHAnsi"/>
          <w:sz w:val="24"/>
          <w:szCs w:val="24"/>
        </w:rPr>
        <w:t>,</w:t>
      </w:r>
      <w:r w:rsidRPr="003B175E">
        <w:rPr>
          <w:rFonts w:asciiTheme="majorHAnsi" w:hAnsiTheme="majorHAnsi" w:cstheme="majorHAnsi"/>
          <w:sz w:val="24"/>
          <w:szCs w:val="24"/>
        </w:rPr>
        <w:t xml:space="preserve"> </w:t>
      </w:r>
      <w:r w:rsidR="00207483" w:rsidRPr="003B175E">
        <w:rPr>
          <w:rFonts w:asciiTheme="majorHAnsi" w:hAnsiTheme="majorHAnsi" w:cstheme="majorHAnsi"/>
          <w:sz w:val="24"/>
          <w:szCs w:val="24"/>
        </w:rPr>
        <w:t xml:space="preserve">How? Children </w:t>
      </w:r>
      <w:r w:rsidR="00207483" w:rsidRPr="003B175E">
        <w:rPr>
          <w:rFonts w:asciiTheme="majorHAnsi" w:hAnsiTheme="majorHAnsi" w:cstheme="majorHAnsi"/>
          <w:sz w:val="24"/>
          <w:szCs w:val="24"/>
        </w:rPr>
        <w:lastRenderedPageBreak/>
        <w:t xml:space="preserve">can explore the volume of their voice and learn new language skills to describe their surroundings or a specific object and how it looks or feels. </w:t>
      </w:r>
    </w:p>
    <w:p w14:paraId="18BBAD7A" w14:textId="77777777" w:rsidR="00207483" w:rsidRPr="003B175E" w:rsidRDefault="00207483"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Further to this, Bruce (2012) suggests that as an adult communicating with a child outdoors you should use encouraging words and allow them to extend their boundaries as she believes that as an early year practitioner, you must remember that whilst learning outdoors children are very highly focused and tend to concentrate harder. This will help </w:t>
      </w:r>
      <w:r w:rsidR="006D2E4A" w:rsidRPr="003B175E">
        <w:rPr>
          <w:rFonts w:asciiTheme="majorHAnsi" w:hAnsiTheme="majorHAnsi" w:cstheme="majorHAnsi"/>
          <w:sz w:val="24"/>
          <w:szCs w:val="24"/>
        </w:rPr>
        <w:t xml:space="preserve">you overall </w:t>
      </w:r>
      <w:r w:rsidR="008D4FEE" w:rsidRPr="003B175E">
        <w:rPr>
          <w:rFonts w:asciiTheme="majorHAnsi" w:hAnsiTheme="majorHAnsi" w:cstheme="majorHAnsi"/>
          <w:sz w:val="24"/>
          <w:szCs w:val="24"/>
        </w:rPr>
        <w:t>development.</w:t>
      </w:r>
      <w:r w:rsidRPr="003B175E">
        <w:rPr>
          <w:rFonts w:asciiTheme="majorHAnsi" w:hAnsiTheme="majorHAnsi" w:cstheme="majorHAnsi"/>
          <w:sz w:val="24"/>
          <w:szCs w:val="24"/>
        </w:rPr>
        <w:t xml:space="preserve"> </w:t>
      </w:r>
    </w:p>
    <w:p w14:paraId="72FAD65E" w14:textId="77777777" w:rsidR="002312FA" w:rsidRPr="003B175E" w:rsidRDefault="00736721"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Bruce (2004) suggests that as an Early Years Practitioner you must remember that the outdoors offers children a unique and challenging environment. We must allow children to part-take in risky activities with the right number of boundaries to keep that element of safety in place. </w:t>
      </w:r>
      <w:r w:rsidR="00605C90" w:rsidRPr="003B175E">
        <w:rPr>
          <w:rFonts w:asciiTheme="majorHAnsi" w:hAnsiTheme="majorHAnsi" w:cstheme="majorHAnsi"/>
          <w:sz w:val="24"/>
          <w:szCs w:val="24"/>
        </w:rPr>
        <w:t>I</w:t>
      </w:r>
      <w:r w:rsidR="00207483" w:rsidRPr="003B175E">
        <w:rPr>
          <w:rFonts w:asciiTheme="majorHAnsi" w:hAnsiTheme="majorHAnsi" w:cstheme="majorHAnsi"/>
          <w:sz w:val="24"/>
          <w:szCs w:val="24"/>
        </w:rPr>
        <w:t xml:space="preserve">t is important that you build a trusting relationship with a child and make them aware of safety precautions whilst </w:t>
      </w:r>
      <w:r w:rsidRPr="003B175E">
        <w:rPr>
          <w:rFonts w:asciiTheme="majorHAnsi" w:hAnsiTheme="majorHAnsi" w:cstheme="majorHAnsi"/>
          <w:sz w:val="24"/>
          <w:szCs w:val="24"/>
        </w:rPr>
        <w:t xml:space="preserve">being </w:t>
      </w:r>
      <w:r w:rsidR="00207483" w:rsidRPr="003B175E">
        <w:rPr>
          <w:rFonts w:asciiTheme="majorHAnsi" w:hAnsiTheme="majorHAnsi" w:cstheme="majorHAnsi"/>
          <w:sz w:val="24"/>
          <w:szCs w:val="24"/>
        </w:rPr>
        <w:t xml:space="preserve">outdoors. </w:t>
      </w:r>
    </w:p>
    <w:p w14:paraId="1BFEC511" w14:textId="77777777" w:rsidR="006F6E16" w:rsidRPr="003B175E" w:rsidRDefault="001E7957" w:rsidP="003B175E">
      <w:pPr>
        <w:spacing w:line="360" w:lineRule="auto"/>
        <w:jc w:val="both"/>
        <w:rPr>
          <w:rFonts w:asciiTheme="majorHAnsi" w:hAnsiTheme="majorHAnsi" w:cstheme="majorHAnsi"/>
          <w:color w:val="000000" w:themeColor="text1"/>
          <w:sz w:val="24"/>
          <w:szCs w:val="24"/>
          <w:shd w:val="clear" w:color="auto" w:fill="FFFFFF"/>
        </w:rPr>
      </w:pPr>
      <w:r w:rsidRPr="003B175E">
        <w:rPr>
          <w:rFonts w:asciiTheme="majorHAnsi" w:hAnsiTheme="majorHAnsi" w:cstheme="majorHAnsi"/>
          <w:color w:val="000000" w:themeColor="text1"/>
          <w:sz w:val="24"/>
          <w:szCs w:val="24"/>
          <w:shd w:val="clear" w:color="auto" w:fill="FFFFFF"/>
        </w:rPr>
        <w:t xml:space="preserve">According </w:t>
      </w:r>
      <w:proofErr w:type="gramStart"/>
      <w:r w:rsidRPr="003B175E">
        <w:rPr>
          <w:rFonts w:asciiTheme="majorHAnsi" w:hAnsiTheme="majorHAnsi" w:cstheme="majorHAnsi"/>
          <w:color w:val="000000" w:themeColor="text1"/>
          <w:sz w:val="24"/>
          <w:szCs w:val="24"/>
          <w:shd w:val="clear" w:color="auto" w:fill="FFFFFF"/>
        </w:rPr>
        <w:t xml:space="preserve">to  </w:t>
      </w:r>
      <w:r w:rsidR="00E550FE" w:rsidRPr="003B175E">
        <w:rPr>
          <w:rFonts w:asciiTheme="majorHAnsi" w:hAnsiTheme="majorHAnsi" w:cstheme="majorHAnsi"/>
          <w:color w:val="000000" w:themeColor="text1"/>
          <w:sz w:val="24"/>
          <w:szCs w:val="24"/>
          <w:shd w:val="clear" w:color="auto" w:fill="FFFFFF"/>
        </w:rPr>
        <w:t>Play</w:t>
      </w:r>
      <w:proofErr w:type="gramEnd"/>
      <w:r w:rsidR="00E550FE" w:rsidRPr="003B175E">
        <w:rPr>
          <w:rFonts w:asciiTheme="majorHAnsi" w:hAnsiTheme="majorHAnsi" w:cstheme="majorHAnsi"/>
          <w:color w:val="000000" w:themeColor="text1"/>
          <w:sz w:val="24"/>
          <w:szCs w:val="24"/>
          <w:shd w:val="clear" w:color="auto" w:fill="FFFFFF"/>
        </w:rPr>
        <w:t xml:space="preserve"> Wales (2008) </w:t>
      </w:r>
      <w:r w:rsidRPr="003B175E">
        <w:rPr>
          <w:rFonts w:asciiTheme="majorHAnsi" w:hAnsiTheme="majorHAnsi" w:cstheme="majorHAnsi"/>
          <w:color w:val="000000" w:themeColor="text1"/>
          <w:sz w:val="24"/>
          <w:szCs w:val="24"/>
          <w:shd w:val="clear" w:color="auto" w:fill="FFFFFF"/>
        </w:rPr>
        <w:t xml:space="preserve">There are two extremes in risk taking, some children will avoid them at all costs- they do not wish to be harmed in any way. However, some children will proceed forward in a risky activity without a second thought of how dangerous or what the hazards may be. </w:t>
      </w:r>
    </w:p>
    <w:p w14:paraId="17DAECD4" w14:textId="77777777" w:rsidR="007B247B" w:rsidRPr="003B175E" w:rsidRDefault="00E76DB1" w:rsidP="003B175E">
      <w:pPr>
        <w:spacing w:line="360" w:lineRule="auto"/>
        <w:jc w:val="both"/>
        <w:rPr>
          <w:rFonts w:asciiTheme="majorHAnsi" w:hAnsiTheme="majorHAnsi" w:cstheme="majorHAnsi"/>
          <w:b/>
          <w:color w:val="000000" w:themeColor="text1"/>
          <w:sz w:val="24"/>
          <w:szCs w:val="24"/>
          <w:lang w:val="cy-GB"/>
        </w:rPr>
      </w:pPr>
      <w:r w:rsidRPr="003B175E">
        <w:rPr>
          <w:rFonts w:asciiTheme="majorHAnsi" w:hAnsiTheme="majorHAnsi" w:cstheme="majorHAnsi"/>
          <w:color w:val="000000" w:themeColor="text1"/>
          <w:sz w:val="24"/>
          <w:szCs w:val="24"/>
        </w:rPr>
        <w:t>According to Play England (2011) there is no way to tell if risk is good. Each indiv</w:t>
      </w:r>
      <w:r w:rsidR="00736721" w:rsidRPr="003B175E">
        <w:rPr>
          <w:rFonts w:asciiTheme="majorHAnsi" w:hAnsiTheme="majorHAnsi" w:cstheme="majorHAnsi"/>
          <w:color w:val="000000" w:themeColor="text1"/>
          <w:sz w:val="24"/>
          <w:szCs w:val="24"/>
        </w:rPr>
        <w:t xml:space="preserve">idual child has their own prospective of what risk is. Should we let the element of risk disable a child’s opportunity to take part in an activity or exercise? </w:t>
      </w:r>
      <w:r w:rsidR="00736721" w:rsidRPr="003B175E">
        <w:rPr>
          <w:rFonts w:asciiTheme="majorHAnsi" w:hAnsiTheme="majorHAnsi" w:cstheme="majorHAnsi"/>
          <w:color w:val="000000" w:themeColor="text1"/>
          <w:sz w:val="24"/>
          <w:szCs w:val="24"/>
          <w:lang w:val="cy-GB"/>
        </w:rPr>
        <w:t>Risky play has its benefits. Children will learn skills through their</w:t>
      </w:r>
      <w:r w:rsidR="007B247B" w:rsidRPr="003B175E">
        <w:rPr>
          <w:rFonts w:asciiTheme="majorHAnsi" w:hAnsiTheme="majorHAnsi" w:cstheme="majorHAnsi"/>
          <w:color w:val="000000" w:themeColor="text1"/>
          <w:sz w:val="24"/>
          <w:szCs w:val="24"/>
          <w:lang w:val="cy-GB"/>
        </w:rPr>
        <w:t xml:space="preserve"> own initiative</w:t>
      </w:r>
      <w:r w:rsidR="00736721" w:rsidRPr="003B175E">
        <w:rPr>
          <w:rFonts w:asciiTheme="majorHAnsi" w:hAnsiTheme="majorHAnsi" w:cstheme="majorHAnsi"/>
          <w:color w:val="000000" w:themeColor="text1"/>
          <w:sz w:val="24"/>
          <w:szCs w:val="24"/>
          <w:lang w:val="cy-GB"/>
        </w:rPr>
        <w:t xml:space="preserve"> </w:t>
      </w:r>
      <w:r w:rsidR="007B247B" w:rsidRPr="003B175E">
        <w:rPr>
          <w:rFonts w:asciiTheme="majorHAnsi" w:hAnsiTheme="majorHAnsi" w:cstheme="majorHAnsi"/>
          <w:color w:val="000000" w:themeColor="text1"/>
          <w:sz w:val="24"/>
          <w:szCs w:val="24"/>
          <w:lang w:val="cy-GB"/>
        </w:rPr>
        <w:t xml:space="preserve">what they must do to </w:t>
      </w:r>
      <w:r w:rsidR="00736721" w:rsidRPr="003B175E">
        <w:rPr>
          <w:rFonts w:asciiTheme="majorHAnsi" w:hAnsiTheme="majorHAnsi" w:cstheme="majorHAnsi"/>
          <w:color w:val="000000" w:themeColor="text1"/>
          <w:sz w:val="24"/>
          <w:szCs w:val="24"/>
          <w:lang w:val="cy-GB"/>
        </w:rPr>
        <w:t>asses hazards and  what they can do to reduce injuries.</w:t>
      </w:r>
    </w:p>
    <w:p w14:paraId="44BC37B7" w14:textId="77777777" w:rsidR="00E76DB1" w:rsidRPr="003B175E" w:rsidRDefault="00E76DB1" w:rsidP="003B175E">
      <w:pPr>
        <w:spacing w:line="360" w:lineRule="auto"/>
        <w:jc w:val="both"/>
        <w:rPr>
          <w:rFonts w:asciiTheme="majorHAnsi" w:hAnsiTheme="majorHAnsi" w:cstheme="majorHAnsi"/>
          <w:sz w:val="24"/>
          <w:szCs w:val="24"/>
        </w:rPr>
      </w:pPr>
    </w:p>
    <w:p w14:paraId="03B231E3" w14:textId="77777777" w:rsidR="00CA60D0" w:rsidRPr="003B175E" w:rsidRDefault="00CA60D0" w:rsidP="003B175E">
      <w:pPr>
        <w:spacing w:line="360" w:lineRule="auto"/>
        <w:jc w:val="both"/>
        <w:rPr>
          <w:rFonts w:asciiTheme="majorHAnsi" w:hAnsiTheme="majorHAnsi" w:cstheme="majorHAnsi"/>
          <w:sz w:val="24"/>
          <w:szCs w:val="24"/>
        </w:rPr>
      </w:pPr>
    </w:p>
    <w:p w14:paraId="6630931A" w14:textId="77777777" w:rsidR="00CA60D0" w:rsidRPr="003B175E" w:rsidRDefault="00CA60D0" w:rsidP="003B175E">
      <w:pPr>
        <w:spacing w:line="360" w:lineRule="auto"/>
        <w:jc w:val="both"/>
        <w:rPr>
          <w:rFonts w:asciiTheme="majorHAnsi" w:hAnsiTheme="majorHAnsi" w:cstheme="majorHAnsi"/>
          <w:sz w:val="24"/>
          <w:szCs w:val="24"/>
        </w:rPr>
      </w:pPr>
    </w:p>
    <w:p w14:paraId="70882AC7" w14:textId="77777777" w:rsidR="00CA60D0" w:rsidRPr="003B175E" w:rsidRDefault="00CA60D0" w:rsidP="003B175E">
      <w:pPr>
        <w:spacing w:line="360" w:lineRule="auto"/>
        <w:jc w:val="both"/>
        <w:rPr>
          <w:rFonts w:asciiTheme="majorHAnsi" w:hAnsiTheme="majorHAnsi" w:cstheme="majorHAnsi"/>
          <w:sz w:val="24"/>
          <w:szCs w:val="24"/>
        </w:rPr>
      </w:pPr>
    </w:p>
    <w:p w14:paraId="32DE086F" w14:textId="77777777" w:rsidR="00CA60D0" w:rsidRPr="003B175E" w:rsidRDefault="00CA60D0" w:rsidP="003B175E">
      <w:pPr>
        <w:spacing w:line="360" w:lineRule="auto"/>
        <w:jc w:val="both"/>
        <w:rPr>
          <w:rFonts w:asciiTheme="majorHAnsi" w:hAnsiTheme="majorHAnsi" w:cstheme="majorHAnsi"/>
          <w:sz w:val="24"/>
          <w:szCs w:val="24"/>
        </w:rPr>
      </w:pPr>
    </w:p>
    <w:p w14:paraId="0AF652C9" w14:textId="77777777" w:rsidR="00CA60D0" w:rsidRPr="003B175E" w:rsidRDefault="00CA60D0" w:rsidP="003B175E">
      <w:pPr>
        <w:spacing w:line="360" w:lineRule="auto"/>
        <w:jc w:val="both"/>
        <w:rPr>
          <w:rFonts w:asciiTheme="majorHAnsi" w:hAnsiTheme="majorHAnsi" w:cstheme="majorHAnsi"/>
          <w:sz w:val="24"/>
          <w:szCs w:val="24"/>
        </w:rPr>
      </w:pPr>
    </w:p>
    <w:p w14:paraId="26D28EEF" w14:textId="77777777" w:rsidR="00CA60D0" w:rsidRPr="003B175E" w:rsidRDefault="00CA60D0" w:rsidP="003B175E">
      <w:pPr>
        <w:spacing w:line="360" w:lineRule="auto"/>
        <w:jc w:val="both"/>
        <w:rPr>
          <w:rFonts w:asciiTheme="majorHAnsi" w:hAnsiTheme="majorHAnsi" w:cstheme="majorHAnsi"/>
          <w:sz w:val="24"/>
          <w:szCs w:val="24"/>
        </w:rPr>
      </w:pPr>
    </w:p>
    <w:p w14:paraId="76C23D37" w14:textId="77777777" w:rsidR="00CA60D0" w:rsidRPr="003B175E" w:rsidRDefault="00CA60D0" w:rsidP="003B175E">
      <w:pPr>
        <w:spacing w:line="360" w:lineRule="auto"/>
        <w:jc w:val="both"/>
        <w:rPr>
          <w:rFonts w:asciiTheme="majorHAnsi" w:hAnsiTheme="majorHAnsi" w:cstheme="majorHAnsi"/>
          <w:sz w:val="24"/>
          <w:szCs w:val="24"/>
        </w:rPr>
      </w:pPr>
    </w:p>
    <w:p w14:paraId="14B35162" w14:textId="77777777" w:rsidR="00DE226C" w:rsidRPr="003B175E" w:rsidRDefault="00DE226C" w:rsidP="003B175E">
      <w:pPr>
        <w:spacing w:line="360" w:lineRule="auto"/>
        <w:jc w:val="both"/>
        <w:rPr>
          <w:rFonts w:asciiTheme="majorHAnsi" w:hAnsiTheme="majorHAnsi" w:cstheme="majorHAnsi"/>
          <w:sz w:val="24"/>
          <w:szCs w:val="24"/>
        </w:rPr>
      </w:pPr>
    </w:p>
    <w:p w14:paraId="3E45CD61" w14:textId="77777777" w:rsidR="00DE226C" w:rsidRPr="003B175E" w:rsidRDefault="00DE226C" w:rsidP="003B175E">
      <w:pPr>
        <w:spacing w:line="360" w:lineRule="auto"/>
        <w:jc w:val="both"/>
        <w:rPr>
          <w:rFonts w:asciiTheme="majorHAnsi" w:hAnsiTheme="majorHAnsi" w:cstheme="majorHAnsi"/>
          <w:sz w:val="24"/>
          <w:szCs w:val="24"/>
        </w:rPr>
      </w:pPr>
    </w:p>
    <w:p w14:paraId="16E4E599" w14:textId="77777777" w:rsidR="00821426" w:rsidRPr="003B175E" w:rsidRDefault="00821426" w:rsidP="003B175E">
      <w:pPr>
        <w:spacing w:line="360" w:lineRule="auto"/>
        <w:jc w:val="both"/>
        <w:rPr>
          <w:rFonts w:asciiTheme="majorHAnsi" w:hAnsiTheme="majorHAnsi" w:cstheme="majorHAnsi"/>
          <w:sz w:val="24"/>
          <w:szCs w:val="24"/>
        </w:rPr>
      </w:pPr>
    </w:p>
    <w:p w14:paraId="6648CC83" w14:textId="77777777" w:rsidR="00821426" w:rsidRPr="003B175E" w:rsidRDefault="00821426" w:rsidP="003B175E">
      <w:pPr>
        <w:spacing w:line="360" w:lineRule="auto"/>
        <w:jc w:val="both"/>
        <w:rPr>
          <w:rFonts w:asciiTheme="majorHAnsi" w:hAnsiTheme="majorHAnsi" w:cstheme="majorHAnsi"/>
          <w:sz w:val="24"/>
          <w:szCs w:val="24"/>
        </w:rPr>
      </w:pPr>
    </w:p>
    <w:p w14:paraId="11DAA4B2" w14:textId="77777777" w:rsidR="00821426" w:rsidRPr="003B175E" w:rsidRDefault="00821426" w:rsidP="003B175E">
      <w:pPr>
        <w:spacing w:line="360" w:lineRule="auto"/>
        <w:jc w:val="both"/>
        <w:rPr>
          <w:rFonts w:asciiTheme="majorHAnsi" w:hAnsiTheme="majorHAnsi" w:cstheme="majorHAnsi"/>
          <w:sz w:val="24"/>
          <w:szCs w:val="24"/>
        </w:rPr>
      </w:pPr>
    </w:p>
    <w:p w14:paraId="0BECF1BF" w14:textId="77777777" w:rsidR="00821426" w:rsidRPr="003B175E" w:rsidRDefault="00821426" w:rsidP="003B175E">
      <w:pPr>
        <w:spacing w:line="360" w:lineRule="auto"/>
        <w:jc w:val="both"/>
        <w:rPr>
          <w:rFonts w:asciiTheme="majorHAnsi" w:hAnsiTheme="majorHAnsi" w:cstheme="majorHAnsi"/>
          <w:sz w:val="24"/>
          <w:szCs w:val="24"/>
        </w:rPr>
      </w:pPr>
    </w:p>
    <w:p w14:paraId="1C02DEE4" w14:textId="77777777" w:rsidR="00821426" w:rsidRPr="003B175E" w:rsidRDefault="00821426" w:rsidP="003B175E">
      <w:pPr>
        <w:spacing w:line="360" w:lineRule="auto"/>
        <w:jc w:val="both"/>
        <w:rPr>
          <w:rFonts w:asciiTheme="majorHAnsi" w:hAnsiTheme="majorHAnsi" w:cstheme="majorHAnsi"/>
          <w:sz w:val="24"/>
          <w:szCs w:val="24"/>
        </w:rPr>
      </w:pPr>
    </w:p>
    <w:p w14:paraId="352D94A4" w14:textId="77777777" w:rsidR="00821426" w:rsidRPr="003B175E" w:rsidRDefault="00821426" w:rsidP="003B175E">
      <w:pPr>
        <w:spacing w:line="360" w:lineRule="auto"/>
        <w:jc w:val="both"/>
        <w:rPr>
          <w:rFonts w:asciiTheme="majorHAnsi" w:hAnsiTheme="majorHAnsi" w:cstheme="majorHAnsi"/>
          <w:sz w:val="24"/>
          <w:szCs w:val="24"/>
        </w:rPr>
      </w:pPr>
    </w:p>
    <w:tbl>
      <w:tblPr>
        <w:tblStyle w:val="TableGrid"/>
        <w:tblpPr w:leftFromText="180" w:rightFromText="180" w:vertAnchor="text" w:horzAnchor="margin" w:tblpY="80"/>
        <w:tblW w:w="7520" w:type="dxa"/>
        <w:tblLook w:val="04A0" w:firstRow="1" w:lastRow="0" w:firstColumn="1" w:lastColumn="0" w:noHBand="0" w:noVBand="1"/>
      </w:tblPr>
      <w:tblGrid>
        <w:gridCol w:w="2506"/>
        <w:gridCol w:w="5014"/>
      </w:tblGrid>
      <w:tr w:rsidR="00E550FE" w:rsidRPr="003B175E" w14:paraId="72B40D53" w14:textId="77777777" w:rsidTr="000A5BA5">
        <w:trPr>
          <w:trHeight w:val="209"/>
        </w:trPr>
        <w:tc>
          <w:tcPr>
            <w:tcW w:w="2506" w:type="dxa"/>
          </w:tcPr>
          <w:p w14:paraId="30AC19D1" w14:textId="77777777" w:rsidR="00E550FE" w:rsidRPr="003B175E" w:rsidRDefault="00E550FE"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Name: </w:t>
            </w:r>
          </w:p>
        </w:tc>
        <w:tc>
          <w:tcPr>
            <w:tcW w:w="5014" w:type="dxa"/>
          </w:tcPr>
          <w:p w14:paraId="55673048" w14:textId="06DD219D" w:rsidR="00E550FE" w:rsidRPr="003B175E" w:rsidRDefault="00E550FE"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Lucy</w:t>
            </w:r>
            <w:r w:rsidR="000A5BA5">
              <w:rPr>
                <w:rFonts w:asciiTheme="majorHAnsi" w:hAnsiTheme="majorHAnsi" w:cstheme="majorHAnsi"/>
                <w:sz w:val="24"/>
                <w:szCs w:val="24"/>
              </w:rPr>
              <w:t xml:space="preserve"> - </w:t>
            </w:r>
            <w:r w:rsidRPr="003B175E">
              <w:rPr>
                <w:rFonts w:asciiTheme="majorHAnsi" w:hAnsiTheme="majorHAnsi" w:cstheme="majorHAnsi"/>
                <w:sz w:val="24"/>
                <w:szCs w:val="24"/>
              </w:rPr>
              <w:t>Sian Evans</w:t>
            </w:r>
          </w:p>
        </w:tc>
      </w:tr>
      <w:tr w:rsidR="00E550FE" w:rsidRPr="003B175E" w14:paraId="0CF8D569" w14:textId="77777777" w:rsidTr="000A5BA5">
        <w:trPr>
          <w:trHeight w:val="208"/>
        </w:trPr>
        <w:tc>
          <w:tcPr>
            <w:tcW w:w="2506" w:type="dxa"/>
          </w:tcPr>
          <w:p w14:paraId="00701AD3" w14:textId="77777777" w:rsidR="00E550FE" w:rsidRPr="003B175E" w:rsidRDefault="00E550FE"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Trip / Event / Tournament:</w:t>
            </w:r>
          </w:p>
        </w:tc>
        <w:tc>
          <w:tcPr>
            <w:tcW w:w="5014" w:type="dxa"/>
          </w:tcPr>
          <w:p w14:paraId="67C1B2E4" w14:textId="77777777" w:rsidR="00E550FE" w:rsidRPr="003B175E" w:rsidRDefault="00E550FE"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Ball game </w:t>
            </w:r>
          </w:p>
        </w:tc>
      </w:tr>
      <w:tr w:rsidR="00E550FE" w:rsidRPr="003B175E" w14:paraId="6BA27F0A" w14:textId="77777777" w:rsidTr="000A5BA5">
        <w:trPr>
          <w:trHeight w:val="179"/>
        </w:trPr>
        <w:tc>
          <w:tcPr>
            <w:tcW w:w="2506" w:type="dxa"/>
          </w:tcPr>
          <w:p w14:paraId="411FD065" w14:textId="77777777" w:rsidR="00E550FE" w:rsidRPr="003B175E" w:rsidRDefault="00E550FE"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Venue(s):</w:t>
            </w:r>
          </w:p>
        </w:tc>
        <w:tc>
          <w:tcPr>
            <w:tcW w:w="5014" w:type="dxa"/>
          </w:tcPr>
          <w:p w14:paraId="7C8A95D1" w14:textId="7883D51C" w:rsidR="00E550FE" w:rsidRPr="003B175E" w:rsidRDefault="000A5BA5" w:rsidP="003B175E">
            <w:pPr>
              <w:spacing w:line="360" w:lineRule="auto"/>
              <w:jc w:val="both"/>
              <w:rPr>
                <w:rFonts w:asciiTheme="majorHAnsi" w:hAnsiTheme="majorHAnsi" w:cstheme="majorHAnsi"/>
                <w:sz w:val="24"/>
                <w:szCs w:val="24"/>
              </w:rPr>
            </w:pPr>
            <w:r>
              <w:rPr>
                <w:rFonts w:asciiTheme="majorHAnsi" w:hAnsiTheme="majorHAnsi" w:cstheme="majorHAnsi"/>
                <w:sz w:val="24"/>
                <w:szCs w:val="24"/>
              </w:rPr>
              <w:t xml:space="preserve">Early Years Foundation Phase </w:t>
            </w:r>
            <w:r w:rsidR="00E550FE" w:rsidRPr="003B175E">
              <w:rPr>
                <w:rFonts w:asciiTheme="majorHAnsi" w:hAnsiTheme="majorHAnsi" w:cstheme="majorHAnsi"/>
                <w:sz w:val="24"/>
                <w:szCs w:val="24"/>
              </w:rPr>
              <w:t>School Yard</w:t>
            </w:r>
          </w:p>
        </w:tc>
      </w:tr>
      <w:tr w:rsidR="00E550FE" w:rsidRPr="003B175E" w14:paraId="3373C723" w14:textId="77777777" w:rsidTr="000A5BA5">
        <w:trPr>
          <w:trHeight w:val="150"/>
        </w:trPr>
        <w:tc>
          <w:tcPr>
            <w:tcW w:w="2506" w:type="dxa"/>
          </w:tcPr>
          <w:p w14:paraId="53F0963F" w14:textId="77777777" w:rsidR="00E550FE" w:rsidRPr="003B175E" w:rsidRDefault="00E550FE"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Date: </w:t>
            </w:r>
          </w:p>
        </w:tc>
        <w:tc>
          <w:tcPr>
            <w:tcW w:w="5014" w:type="dxa"/>
          </w:tcPr>
          <w:p w14:paraId="4FC0D337" w14:textId="77777777" w:rsidR="00E550FE" w:rsidRPr="003B175E" w:rsidRDefault="00E550FE"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2017-2018</w:t>
            </w:r>
          </w:p>
        </w:tc>
      </w:tr>
    </w:tbl>
    <w:p w14:paraId="7BAB619A" w14:textId="77777777" w:rsidR="00821426" w:rsidRPr="003B175E" w:rsidRDefault="00821426" w:rsidP="003B175E">
      <w:pPr>
        <w:spacing w:line="360" w:lineRule="auto"/>
        <w:jc w:val="both"/>
        <w:rPr>
          <w:rFonts w:asciiTheme="majorHAnsi" w:hAnsiTheme="majorHAnsi" w:cstheme="majorHAnsi"/>
          <w:sz w:val="24"/>
          <w:szCs w:val="24"/>
        </w:rPr>
      </w:pPr>
    </w:p>
    <w:p w14:paraId="78CC539E" w14:textId="77777777" w:rsidR="00821426" w:rsidRPr="003B175E" w:rsidRDefault="00821426" w:rsidP="003B175E">
      <w:pPr>
        <w:spacing w:line="360" w:lineRule="auto"/>
        <w:jc w:val="both"/>
        <w:rPr>
          <w:rFonts w:asciiTheme="majorHAnsi" w:hAnsiTheme="majorHAnsi" w:cstheme="majorHAnsi"/>
          <w:sz w:val="24"/>
          <w:szCs w:val="24"/>
        </w:rPr>
      </w:pPr>
    </w:p>
    <w:p w14:paraId="51B0CC35" w14:textId="77777777" w:rsidR="00821426" w:rsidRPr="003B175E" w:rsidRDefault="00821426" w:rsidP="003B175E">
      <w:pPr>
        <w:spacing w:line="360" w:lineRule="auto"/>
        <w:jc w:val="both"/>
        <w:rPr>
          <w:rFonts w:asciiTheme="majorHAnsi" w:hAnsiTheme="majorHAnsi" w:cstheme="majorHAnsi"/>
          <w:sz w:val="24"/>
          <w:szCs w:val="24"/>
        </w:rPr>
      </w:pPr>
    </w:p>
    <w:p w14:paraId="0696F82E" w14:textId="77777777" w:rsidR="00821426" w:rsidRPr="003B175E" w:rsidRDefault="00821426" w:rsidP="003B175E">
      <w:pPr>
        <w:spacing w:line="360" w:lineRule="auto"/>
        <w:jc w:val="both"/>
        <w:rPr>
          <w:rFonts w:asciiTheme="majorHAnsi" w:hAnsiTheme="majorHAnsi" w:cstheme="majorHAnsi"/>
          <w:sz w:val="24"/>
          <w:szCs w:val="24"/>
        </w:rPr>
      </w:pPr>
    </w:p>
    <w:p w14:paraId="68BBB7E7" w14:textId="77777777" w:rsidR="00821426" w:rsidRPr="003B175E" w:rsidRDefault="00821426" w:rsidP="003B175E">
      <w:pPr>
        <w:spacing w:line="360" w:lineRule="auto"/>
        <w:jc w:val="both"/>
        <w:rPr>
          <w:rFonts w:asciiTheme="majorHAnsi" w:hAnsiTheme="majorHAnsi" w:cstheme="majorHAnsi"/>
          <w:sz w:val="24"/>
          <w:szCs w:val="24"/>
        </w:rPr>
      </w:pPr>
    </w:p>
    <w:tbl>
      <w:tblPr>
        <w:tblStyle w:val="TableGrid1"/>
        <w:tblpPr w:leftFromText="180" w:rightFromText="180" w:vertAnchor="page" w:horzAnchor="margin" w:tblpY="4377"/>
        <w:tblW w:w="9016" w:type="dxa"/>
        <w:tblLook w:val="04A0" w:firstRow="1" w:lastRow="0" w:firstColumn="1" w:lastColumn="0" w:noHBand="0" w:noVBand="1"/>
      </w:tblPr>
      <w:tblGrid>
        <w:gridCol w:w="897"/>
        <w:gridCol w:w="1572"/>
        <w:gridCol w:w="896"/>
        <w:gridCol w:w="1234"/>
        <w:gridCol w:w="1948"/>
        <w:gridCol w:w="559"/>
        <w:gridCol w:w="1910"/>
      </w:tblGrid>
      <w:tr w:rsidR="002608AC" w:rsidRPr="003B175E" w14:paraId="5AC3F1E9" w14:textId="77777777" w:rsidTr="002608AC">
        <w:trPr>
          <w:cantSplit/>
          <w:trHeight w:val="1306"/>
        </w:trPr>
        <w:tc>
          <w:tcPr>
            <w:tcW w:w="898" w:type="dxa"/>
            <w:shd w:val="clear" w:color="auto" w:fill="E7E6E6"/>
            <w:textDirection w:val="tbRl"/>
            <w:vAlign w:val="center"/>
          </w:tcPr>
          <w:p w14:paraId="048B05CB" w14:textId="77777777" w:rsidR="002608AC" w:rsidRPr="00912DBC" w:rsidRDefault="002608AC" w:rsidP="003B175E">
            <w:pPr>
              <w:spacing w:line="360" w:lineRule="auto"/>
              <w:ind w:left="113" w:right="113"/>
              <w:jc w:val="both"/>
              <w:rPr>
                <w:rFonts w:asciiTheme="majorHAnsi" w:eastAsia="Calibri" w:hAnsiTheme="majorHAnsi" w:cstheme="majorHAnsi"/>
                <w:b/>
                <w:sz w:val="24"/>
                <w:szCs w:val="24"/>
              </w:rPr>
            </w:pPr>
            <w:r w:rsidRPr="00912DBC">
              <w:rPr>
                <w:rFonts w:asciiTheme="majorHAnsi" w:eastAsia="Calibri" w:hAnsiTheme="majorHAnsi" w:cstheme="majorHAnsi"/>
                <w:b/>
                <w:sz w:val="24"/>
                <w:szCs w:val="24"/>
              </w:rPr>
              <w:t>What are the</w:t>
            </w:r>
          </w:p>
          <w:p w14:paraId="6469ED4C" w14:textId="77777777" w:rsidR="002608AC" w:rsidRPr="00912DBC" w:rsidRDefault="002608AC" w:rsidP="003B175E">
            <w:pPr>
              <w:spacing w:line="360" w:lineRule="auto"/>
              <w:ind w:left="113" w:right="113"/>
              <w:jc w:val="both"/>
              <w:rPr>
                <w:rFonts w:asciiTheme="majorHAnsi" w:eastAsia="Calibri" w:hAnsiTheme="majorHAnsi" w:cstheme="majorHAnsi"/>
                <w:b/>
                <w:sz w:val="24"/>
                <w:szCs w:val="24"/>
              </w:rPr>
            </w:pPr>
            <w:r w:rsidRPr="00912DBC">
              <w:rPr>
                <w:rFonts w:asciiTheme="majorHAnsi" w:eastAsia="Calibri" w:hAnsiTheme="majorHAnsi" w:cstheme="majorHAnsi"/>
                <w:b/>
                <w:sz w:val="24"/>
                <w:szCs w:val="24"/>
              </w:rPr>
              <w:t>Hazards:</w:t>
            </w:r>
          </w:p>
        </w:tc>
        <w:tc>
          <w:tcPr>
            <w:tcW w:w="1574" w:type="dxa"/>
            <w:shd w:val="clear" w:color="auto" w:fill="E7E6E6"/>
            <w:textDirection w:val="tbRl"/>
            <w:vAlign w:val="center"/>
          </w:tcPr>
          <w:p w14:paraId="4EC1716C" w14:textId="77777777" w:rsidR="002608AC" w:rsidRPr="00912DBC" w:rsidRDefault="002608AC" w:rsidP="003B175E">
            <w:pPr>
              <w:spacing w:line="360" w:lineRule="auto"/>
              <w:ind w:left="113" w:right="113"/>
              <w:jc w:val="both"/>
              <w:rPr>
                <w:rFonts w:asciiTheme="majorHAnsi" w:eastAsia="Calibri" w:hAnsiTheme="majorHAnsi" w:cstheme="majorHAnsi"/>
                <w:b/>
                <w:sz w:val="24"/>
                <w:szCs w:val="24"/>
              </w:rPr>
            </w:pPr>
            <w:r w:rsidRPr="00912DBC">
              <w:rPr>
                <w:rFonts w:asciiTheme="majorHAnsi" w:eastAsia="Calibri" w:hAnsiTheme="majorHAnsi" w:cstheme="majorHAnsi"/>
                <w:b/>
                <w:sz w:val="24"/>
                <w:szCs w:val="24"/>
              </w:rPr>
              <w:t>Who might be harmed and how:</w:t>
            </w:r>
          </w:p>
        </w:tc>
        <w:tc>
          <w:tcPr>
            <w:tcW w:w="898" w:type="dxa"/>
            <w:shd w:val="clear" w:color="auto" w:fill="E7E6E6"/>
            <w:textDirection w:val="tbRl"/>
            <w:vAlign w:val="center"/>
          </w:tcPr>
          <w:p w14:paraId="6E291CE4" w14:textId="77777777" w:rsidR="002608AC" w:rsidRPr="00912DBC" w:rsidRDefault="002608AC" w:rsidP="003B175E">
            <w:pPr>
              <w:spacing w:line="360" w:lineRule="auto"/>
              <w:ind w:left="113" w:right="113"/>
              <w:jc w:val="both"/>
              <w:rPr>
                <w:rFonts w:asciiTheme="majorHAnsi" w:eastAsia="Calibri" w:hAnsiTheme="majorHAnsi" w:cstheme="majorHAnsi"/>
                <w:b/>
                <w:sz w:val="24"/>
                <w:szCs w:val="24"/>
              </w:rPr>
            </w:pPr>
          </w:p>
          <w:p w14:paraId="3A463CCE" w14:textId="77777777" w:rsidR="002608AC" w:rsidRPr="00912DBC" w:rsidRDefault="002608AC" w:rsidP="003B175E">
            <w:pPr>
              <w:spacing w:line="360" w:lineRule="auto"/>
              <w:ind w:left="113" w:right="113"/>
              <w:jc w:val="both"/>
              <w:rPr>
                <w:rFonts w:asciiTheme="majorHAnsi" w:eastAsia="Calibri" w:hAnsiTheme="majorHAnsi" w:cstheme="majorHAnsi"/>
                <w:b/>
                <w:sz w:val="24"/>
                <w:szCs w:val="24"/>
              </w:rPr>
            </w:pPr>
            <w:r w:rsidRPr="00912DBC">
              <w:rPr>
                <w:rFonts w:asciiTheme="majorHAnsi" w:eastAsia="Calibri" w:hAnsiTheme="majorHAnsi" w:cstheme="majorHAnsi"/>
                <w:b/>
                <w:sz w:val="24"/>
                <w:szCs w:val="24"/>
              </w:rPr>
              <w:t>Likelihood of Risk:</w:t>
            </w:r>
          </w:p>
        </w:tc>
        <w:tc>
          <w:tcPr>
            <w:tcW w:w="1236" w:type="dxa"/>
            <w:shd w:val="clear" w:color="auto" w:fill="E7E6E6"/>
            <w:textDirection w:val="tbRl"/>
            <w:vAlign w:val="center"/>
          </w:tcPr>
          <w:p w14:paraId="33978CEB" w14:textId="77777777" w:rsidR="002608AC" w:rsidRPr="00912DBC" w:rsidRDefault="002608AC" w:rsidP="003B175E">
            <w:pPr>
              <w:spacing w:line="360" w:lineRule="auto"/>
              <w:ind w:left="113" w:right="113"/>
              <w:jc w:val="both"/>
              <w:rPr>
                <w:rFonts w:asciiTheme="majorHAnsi" w:eastAsia="Calibri" w:hAnsiTheme="majorHAnsi" w:cstheme="majorHAnsi"/>
                <w:b/>
                <w:sz w:val="24"/>
                <w:szCs w:val="24"/>
              </w:rPr>
            </w:pPr>
          </w:p>
          <w:p w14:paraId="5805E44B" w14:textId="77777777" w:rsidR="002608AC" w:rsidRPr="00912DBC" w:rsidRDefault="002608AC" w:rsidP="003B175E">
            <w:pPr>
              <w:spacing w:line="360" w:lineRule="auto"/>
              <w:ind w:left="113" w:right="113"/>
              <w:jc w:val="both"/>
              <w:rPr>
                <w:rFonts w:asciiTheme="majorHAnsi" w:eastAsia="Calibri" w:hAnsiTheme="majorHAnsi" w:cstheme="majorHAnsi"/>
                <w:b/>
                <w:sz w:val="24"/>
                <w:szCs w:val="24"/>
              </w:rPr>
            </w:pPr>
            <w:r w:rsidRPr="00912DBC">
              <w:rPr>
                <w:rFonts w:asciiTheme="majorHAnsi" w:eastAsia="Calibri" w:hAnsiTheme="majorHAnsi" w:cstheme="majorHAnsi"/>
                <w:b/>
                <w:sz w:val="24"/>
                <w:szCs w:val="24"/>
              </w:rPr>
              <w:t>Severity of Risk:</w:t>
            </w:r>
          </w:p>
        </w:tc>
        <w:tc>
          <w:tcPr>
            <w:tcW w:w="1939" w:type="dxa"/>
            <w:shd w:val="clear" w:color="auto" w:fill="E7E6E6"/>
            <w:textDirection w:val="tbRl"/>
            <w:vAlign w:val="center"/>
          </w:tcPr>
          <w:p w14:paraId="7513F1AD" w14:textId="77777777" w:rsidR="002608AC" w:rsidRPr="00912DBC" w:rsidRDefault="002608AC" w:rsidP="003B175E">
            <w:pPr>
              <w:spacing w:line="360" w:lineRule="auto"/>
              <w:ind w:left="113" w:right="113"/>
              <w:jc w:val="both"/>
              <w:rPr>
                <w:rFonts w:asciiTheme="majorHAnsi" w:eastAsia="Calibri" w:hAnsiTheme="majorHAnsi" w:cstheme="majorHAnsi"/>
                <w:b/>
                <w:sz w:val="24"/>
                <w:szCs w:val="24"/>
              </w:rPr>
            </w:pPr>
            <w:r w:rsidRPr="00912DBC">
              <w:rPr>
                <w:rFonts w:asciiTheme="majorHAnsi" w:eastAsia="Calibri" w:hAnsiTheme="majorHAnsi" w:cstheme="majorHAnsi"/>
                <w:b/>
                <w:sz w:val="24"/>
                <w:szCs w:val="24"/>
              </w:rPr>
              <w:t>Action by who?</w:t>
            </w:r>
          </w:p>
        </w:tc>
        <w:tc>
          <w:tcPr>
            <w:tcW w:w="559" w:type="dxa"/>
            <w:shd w:val="clear" w:color="auto" w:fill="E7E6E6"/>
            <w:textDirection w:val="tbRl"/>
            <w:vAlign w:val="center"/>
          </w:tcPr>
          <w:p w14:paraId="192B7149" w14:textId="77777777" w:rsidR="002608AC" w:rsidRPr="00912DBC" w:rsidRDefault="002608AC" w:rsidP="003B175E">
            <w:pPr>
              <w:spacing w:line="360" w:lineRule="auto"/>
              <w:ind w:left="113" w:right="113"/>
              <w:jc w:val="both"/>
              <w:rPr>
                <w:rFonts w:asciiTheme="majorHAnsi" w:eastAsia="Calibri" w:hAnsiTheme="majorHAnsi" w:cstheme="majorHAnsi"/>
                <w:b/>
                <w:sz w:val="24"/>
                <w:szCs w:val="24"/>
              </w:rPr>
            </w:pPr>
            <w:r w:rsidRPr="00912DBC">
              <w:rPr>
                <w:rFonts w:asciiTheme="majorHAnsi" w:eastAsia="Calibri" w:hAnsiTheme="majorHAnsi" w:cstheme="majorHAnsi"/>
                <w:b/>
                <w:sz w:val="24"/>
                <w:szCs w:val="24"/>
              </w:rPr>
              <w:t>Action by when?</w:t>
            </w:r>
          </w:p>
        </w:tc>
        <w:tc>
          <w:tcPr>
            <w:tcW w:w="1912" w:type="dxa"/>
            <w:shd w:val="clear" w:color="auto" w:fill="E7E6E6"/>
            <w:textDirection w:val="tbRl"/>
            <w:vAlign w:val="center"/>
          </w:tcPr>
          <w:p w14:paraId="32A5C5AD" w14:textId="77777777" w:rsidR="002608AC" w:rsidRPr="00912DBC" w:rsidRDefault="002608AC" w:rsidP="003B175E">
            <w:pPr>
              <w:spacing w:line="360" w:lineRule="auto"/>
              <w:ind w:left="113" w:right="113"/>
              <w:jc w:val="both"/>
              <w:rPr>
                <w:rFonts w:asciiTheme="majorHAnsi" w:eastAsia="Calibri" w:hAnsiTheme="majorHAnsi" w:cstheme="majorHAnsi"/>
                <w:b/>
                <w:sz w:val="24"/>
                <w:szCs w:val="24"/>
              </w:rPr>
            </w:pPr>
          </w:p>
          <w:p w14:paraId="1C9D549E" w14:textId="77777777" w:rsidR="002608AC" w:rsidRPr="00912DBC" w:rsidRDefault="002608AC" w:rsidP="003B175E">
            <w:pPr>
              <w:spacing w:line="360" w:lineRule="auto"/>
              <w:ind w:left="113" w:right="113"/>
              <w:jc w:val="both"/>
              <w:rPr>
                <w:rFonts w:asciiTheme="majorHAnsi" w:eastAsia="Calibri" w:hAnsiTheme="majorHAnsi" w:cstheme="majorHAnsi"/>
                <w:b/>
                <w:sz w:val="24"/>
                <w:szCs w:val="24"/>
              </w:rPr>
            </w:pPr>
            <w:r w:rsidRPr="00912DBC">
              <w:rPr>
                <w:rFonts w:asciiTheme="majorHAnsi" w:eastAsia="Calibri" w:hAnsiTheme="majorHAnsi" w:cstheme="majorHAnsi"/>
                <w:b/>
                <w:sz w:val="24"/>
                <w:szCs w:val="24"/>
              </w:rPr>
              <w:t>Completed:</w:t>
            </w:r>
          </w:p>
        </w:tc>
      </w:tr>
      <w:tr w:rsidR="002608AC" w:rsidRPr="003B175E" w14:paraId="02EF1572" w14:textId="77777777" w:rsidTr="002608AC">
        <w:trPr>
          <w:cantSplit/>
          <w:trHeight w:val="1306"/>
        </w:trPr>
        <w:tc>
          <w:tcPr>
            <w:tcW w:w="898" w:type="dxa"/>
            <w:textDirection w:val="tbRl"/>
          </w:tcPr>
          <w:p w14:paraId="2A24608C"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Playing Surface</w:t>
            </w:r>
          </w:p>
        </w:tc>
        <w:tc>
          <w:tcPr>
            <w:tcW w:w="1574" w:type="dxa"/>
            <w:textDirection w:val="tbRl"/>
          </w:tcPr>
          <w:p w14:paraId="509899B9"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094E3743"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18AAABC8"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Children and staff </w:t>
            </w:r>
          </w:p>
          <w:p w14:paraId="668CD219"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4364FCFF"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tc>
        <w:tc>
          <w:tcPr>
            <w:tcW w:w="898" w:type="dxa"/>
            <w:textDirection w:val="tbRl"/>
          </w:tcPr>
          <w:p w14:paraId="144A9C67"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0D5EE620"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Medium</w:t>
            </w:r>
          </w:p>
        </w:tc>
        <w:tc>
          <w:tcPr>
            <w:tcW w:w="1236" w:type="dxa"/>
            <w:textDirection w:val="tbRl"/>
          </w:tcPr>
          <w:p w14:paraId="0CAF10C7"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332349C8"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Medium/</w:t>
            </w:r>
          </w:p>
          <w:p w14:paraId="6BD24CEE"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High</w:t>
            </w:r>
          </w:p>
        </w:tc>
        <w:tc>
          <w:tcPr>
            <w:tcW w:w="1939" w:type="dxa"/>
            <w:textDirection w:val="tbRl"/>
          </w:tcPr>
          <w:p w14:paraId="7DDE270A"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Teacher to check that playing surface is fine to play on. </w:t>
            </w:r>
            <w:proofErr w:type="spellStart"/>
            <w:r w:rsidRPr="00912DBC">
              <w:rPr>
                <w:rFonts w:asciiTheme="majorHAnsi" w:eastAsia="Calibri" w:hAnsiTheme="majorHAnsi" w:cstheme="majorHAnsi"/>
                <w:sz w:val="24"/>
                <w:szCs w:val="24"/>
              </w:rPr>
              <w:t>E.g</w:t>
            </w:r>
            <w:proofErr w:type="spellEnd"/>
            <w:r w:rsidRPr="00912DBC">
              <w:rPr>
                <w:rFonts w:asciiTheme="majorHAnsi" w:eastAsia="Calibri" w:hAnsiTheme="majorHAnsi" w:cstheme="majorHAnsi"/>
                <w:sz w:val="24"/>
                <w:szCs w:val="24"/>
              </w:rPr>
              <w:t xml:space="preserve"> Yard to be in good condition, no standing water, no foreign or sharp objects. </w:t>
            </w:r>
          </w:p>
        </w:tc>
        <w:tc>
          <w:tcPr>
            <w:tcW w:w="559" w:type="dxa"/>
            <w:textDirection w:val="tbRl"/>
          </w:tcPr>
          <w:p w14:paraId="4E8CB014"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Before children go outside </w:t>
            </w:r>
          </w:p>
        </w:tc>
        <w:tc>
          <w:tcPr>
            <w:tcW w:w="1912" w:type="dxa"/>
            <w:textDirection w:val="tbRl"/>
          </w:tcPr>
          <w:p w14:paraId="064BDC71"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2754811E"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Class Teacher /</w:t>
            </w:r>
          </w:p>
          <w:p w14:paraId="6FEA19DD"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Teacher Assistants </w:t>
            </w:r>
          </w:p>
        </w:tc>
      </w:tr>
      <w:tr w:rsidR="002608AC" w:rsidRPr="003B175E" w14:paraId="59271490" w14:textId="77777777" w:rsidTr="002608AC">
        <w:trPr>
          <w:cantSplit/>
          <w:trHeight w:val="1306"/>
        </w:trPr>
        <w:tc>
          <w:tcPr>
            <w:tcW w:w="898" w:type="dxa"/>
            <w:textDirection w:val="tbRl"/>
          </w:tcPr>
          <w:p w14:paraId="29166818"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5BA4249B"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Tackles/ Collisions </w:t>
            </w:r>
          </w:p>
        </w:tc>
        <w:tc>
          <w:tcPr>
            <w:tcW w:w="1574" w:type="dxa"/>
            <w:textDirection w:val="tbRl"/>
          </w:tcPr>
          <w:p w14:paraId="431D2E84"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518E607C"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Children and staff </w:t>
            </w:r>
          </w:p>
        </w:tc>
        <w:tc>
          <w:tcPr>
            <w:tcW w:w="898" w:type="dxa"/>
            <w:textDirection w:val="tbRl"/>
          </w:tcPr>
          <w:p w14:paraId="5E18496A"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64C55593"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Medium</w:t>
            </w:r>
          </w:p>
        </w:tc>
        <w:tc>
          <w:tcPr>
            <w:tcW w:w="1236" w:type="dxa"/>
            <w:textDirection w:val="tbRl"/>
          </w:tcPr>
          <w:p w14:paraId="0170E217"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629E3F3B"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Medium/</w:t>
            </w:r>
          </w:p>
          <w:p w14:paraId="6BECA116"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High</w:t>
            </w:r>
          </w:p>
        </w:tc>
        <w:tc>
          <w:tcPr>
            <w:tcW w:w="1939" w:type="dxa"/>
            <w:textDirection w:val="tbRl"/>
          </w:tcPr>
          <w:p w14:paraId="6FECA873"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Teacher to encourage participants to tackle fairly and play by laws of the game.  </w:t>
            </w:r>
          </w:p>
        </w:tc>
        <w:tc>
          <w:tcPr>
            <w:tcW w:w="559" w:type="dxa"/>
            <w:textDirection w:val="tbRl"/>
          </w:tcPr>
          <w:p w14:paraId="65072D80"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Teacher to action prior to starting the game and while playing</w:t>
            </w:r>
          </w:p>
        </w:tc>
        <w:tc>
          <w:tcPr>
            <w:tcW w:w="1912" w:type="dxa"/>
            <w:textDirection w:val="tbRl"/>
          </w:tcPr>
          <w:p w14:paraId="5F696CBA"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Class Teacher / </w:t>
            </w:r>
          </w:p>
          <w:p w14:paraId="6A7D049E"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Teacher Assistants</w:t>
            </w:r>
          </w:p>
        </w:tc>
      </w:tr>
      <w:tr w:rsidR="002608AC" w:rsidRPr="003B175E" w14:paraId="01E63227" w14:textId="77777777" w:rsidTr="002608AC">
        <w:trPr>
          <w:cantSplit/>
          <w:trHeight w:val="1306"/>
        </w:trPr>
        <w:tc>
          <w:tcPr>
            <w:tcW w:w="898" w:type="dxa"/>
            <w:textDirection w:val="tbRl"/>
          </w:tcPr>
          <w:p w14:paraId="4B4CB91F"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Weather </w:t>
            </w:r>
          </w:p>
        </w:tc>
        <w:tc>
          <w:tcPr>
            <w:tcW w:w="1574" w:type="dxa"/>
            <w:textDirection w:val="tbRl"/>
          </w:tcPr>
          <w:p w14:paraId="5966A7D0"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Class Teacher and Children</w:t>
            </w:r>
          </w:p>
        </w:tc>
        <w:tc>
          <w:tcPr>
            <w:tcW w:w="898" w:type="dxa"/>
            <w:textDirection w:val="tbRl"/>
          </w:tcPr>
          <w:p w14:paraId="5240B053"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Medium</w:t>
            </w:r>
          </w:p>
        </w:tc>
        <w:tc>
          <w:tcPr>
            <w:tcW w:w="1236" w:type="dxa"/>
            <w:textDirection w:val="tbRl"/>
          </w:tcPr>
          <w:p w14:paraId="16B95139"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Medium</w:t>
            </w:r>
          </w:p>
        </w:tc>
        <w:tc>
          <w:tcPr>
            <w:tcW w:w="1939" w:type="dxa"/>
            <w:textDirection w:val="tbRl"/>
          </w:tcPr>
          <w:p w14:paraId="5E6DAEDA"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If the weather is bad due to rain/cold then children and teachers need to bring appropriate clothing e.g. Coat, Gloves, Tracksuit Bottoms</w:t>
            </w:r>
          </w:p>
        </w:tc>
        <w:tc>
          <w:tcPr>
            <w:tcW w:w="559" w:type="dxa"/>
            <w:textDirection w:val="tbRl"/>
          </w:tcPr>
          <w:p w14:paraId="30D9D569"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Day prior to </w:t>
            </w:r>
            <w:proofErr w:type="gramStart"/>
            <w:r w:rsidRPr="00912DBC">
              <w:rPr>
                <w:rFonts w:asciiTheme="majorHAnsi" w:eastAsia="Calibri" w:hAnsiTheme="majorHAnsi" w:cstheme="majorHAnsi"/>
                <w:sz w:val="24"/>
                <w:szCs w:val="24"/>
              </w:rPr>
              <w:t>activity :</w:t>
            </w:r>
            <w:proofErr w:type="gramEnd"/>
            <w:r w:rsidRPr="00912DBC">
              <w:rPr>
                <w:rFonts w:asciiTheme="majorHAnsi" w:eastAsia="Calibri" w:hAnsiTheme="majorHAnsi" w:cstheme="majorHAnsi"/>
                <w:sz w:val="24"/>
                <w:szCs w:val="24"/>
              </w:rPr>
              <w:t xml:space="preserve"> Teacher and Parents or Guardian to remind children to bring the relevant clothing</w:t>
            </w:r>
          </w:p>
        </w:tc>
        <w:tc>
          <w:tcPr>
            <w:tcW w:w="1912" w:type="dxa"/>
            <w:textDirection w:val="tbRl"/>
          </w:tcPr>
          <w:p w14:paraId="2FDCEC6C"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Class Teachers / </w:t>
            </w:r>
          </w:p>
          <w:p w14:paraId="4966A574"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Teachers Assistants </w:t>
            </w:r>
          </w:p>
        </w:tc>
      </w:tr>
      <w:tr w:rsidR="002608AC" w:rsidRPr="003B175E" w14:paraId="627CB9E2" w14:textId="77777777" w:rsidTr="002608AC">
        <w:trPr>
          <w:cantSplit/>
          <w:trHeight w:val="1306"/>
        </w:trPr>
        <w:tc>
          <w:tcPr>
            <w:tcW w:w="898" w:type="dxa"/>
            <w:textDirection w:val="tbRl"/>
          </w:tcPr>
          <w:p w14:paraId="771EC1EE"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7202B767"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Playing Kit</w:t>
            </w:r>
          </w:p>
        </w:tc>
        <w:tc>
          <w:tcPr>
            <w:tcW w:w="1574" w:type="dxa"/>
            <w:textDirection w:val="tbRl"/>
          </w:tcPr>
          <w:p w14:paraId="6D42E992"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Children </w:t>
            </w:r>
          </w:p>
        </w:tc>
        <w:tc>
          <w:tcPr>
            <w:tcW w:w="898" w:type="dxa"/>
            <w:textDirection w:val="tbRl"/>
          </w:tcPr>
          <w:p w14:paraId="3B076952"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Low</w:t>
            </w:r>
          </w:p>
        </w:tc>
        <w:tc>
          <w:tcPr>
            <w:tcW w:w="1236" w:type="dxa"/>
            <w:textDirection w:val="tbRl"/>
          </w:tcPr>
          <w:p w14:paraId="26603C31"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Low</w:t>
            </w:r>
          </w:p>
        </w:tc>
        <w:tc>
          <w:tcPr>
            <w:tcW w:w="1939" w:type="dxa"/>
            <w:textDirection w:val="tbRl"/>
          </w:tcPr>
          <w:p w14:paraId="54F1EFA1"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roofErr w:type="gramStart"/>
            <w:r w:rsidRPr="00912DBC">
              <w:rPr>
                <w:rFonts w:asciiTheme="majorHAnsi" w:eastAsia="Calibri" w:hAnsiTheme="majorHAnsi" w:cstheme="majorHAnsi"/>
                <w:sz w:val="24"/>
                <w:szCs w:val="24"/>
              </w:rPr>
              <w:t>Teacher  to</w:t>
            </w:r>
            <w:proofErr w:type="gramEnd"/>
            <w:r w:rsidRPr="00912DBC">
              <w:rPr>
                <w:rFonts w:asciiTheme="majorHAnsi" w:eastAsia="Calibri" w:hAnsiTheme="majorHAnsi" w:cstheme="majorHAnsi"/>
                <w:sz w:val="24"/>
                <w:szCs w:val="24"/>
              </w:rPr>
              <w:t xml:space="preserve"> check that playing kit is for purpose and has no rips or holes.</w:t>
            </w:r>
          </w:p>
        </w:tc>
        <w:tc>
          <w:tcPr>
            <w:tcW w:w="559" w:type="dxa"/>
            <w:textDirection w:val="tbRl"/>
          </w:tcPr>
          <w:p w14:paraId="6082C66F"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Class teacher and </w:t>
            </w:r>
            <w:proofErr w:type="gramStart"/>
            <w:r w:rsidRPr="00912DBC">
              <w:rPr>
                <w:rFonts w:asciiTheme="majorHAnsi" w:eastAsia="Calibri" w:hAnsiTheme="majorHAnsi" w:cstheme="majorHAnsi"/>
                <w:sz w:val="24"/>
                <w:szCs w:val="24"/>
              </w:rPr>
              <w:t>teachers</w:t>
            </w:r>
            <w:proofErr w:type="gramEnd"/>
            <w:r w:rsidRPr="00912DBC">
              <w:rPr>
                <w:rFonts w:asciiTheme="majorHAnsi" w:eastAsia="Calibri" w:hAnsiTheme="majorHAnsi" w:cstheme="majorHAnsi"/>
                <w:sz w:val="24"/>
                <w:szCs w:val="24"/>
              </w:rPr>
              <w:t xml:space="preserve"> assistants to check that kit is suitable prior to activity starting</w:t>
            </w:r>
          </w:p>
        </w:tc>
        <w:tc>
          <w:tcPr>
            <w:tcW w:w="1912" w:type="dxa"/>
            <w:textDirection w:val="tbRl"/>
          </w:tcPr>
          <w:p w14:paraId="14036D17"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Class teacher/ </w:t>
            </w:r>
            <w:proofErr w:type="gramStart"/>
            <w:r w:rsidRPr="00912DBC">
              <w:rPr>
                <w:rFonts w:asciiTheme="majorHAnsi" w:eastAsia="Calibri" w:hAnsiTheme="majorHAnsi" w:cstheme="majorHAnsi"/>
                <w:sz w:val="24"/>
                <w:szCs w:val="24"/>
              </w:rPr>
              <w:t>Teachers</w:t>
            </w:r>
            <w:proofErr w:type="gramEnd"/>
            <w:r w:rsidRPr="00912DBC">
              <w:rPr>
                <w:rFonts w:asciiTheme="majorHAnsi" w:eastAsia="Calibri" w:hAnsiTheme="majorHAnsi" w:cstheme="majorHAnsi"/>
                <w:sz w:val="24"/>
                <w:szCs w:val="24"/>
              </w:rPr>
              <w:t xml:space="preserve"> assistants</w:t>
            </w:r>
          </w:p>
        </w:tc>
      </w:tr>
      <w:tr w:rsidR="002608AC" w:rsidRPr="003B175E" w14:paraId="023330B8" w14:textId="77777777" w:rsidTr="002608AC">
        <w:trPr>
          <w:cantSplit/>
          <w:trHeight w:val="1306"/>
        </w:trPr>
        <w:tc>
          <w:tcPr>
            <w:tcW w:w="898" w:type="dxa"/>
            <w:textDirection w:val="tbRl"/>
          </w:tcPr>
          <w:p w14:paraId="65F40B96"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Other Equipment</w:t>
            </w:r>
          </w:p>
        </w:tc>
        <w:tc>
          <w:tcPr>
            <w:tcW w:w="1574" w:type="dxa"/>
            <w:textDirection w:val="tbRl"/>
          </w:tcPr>
          <w:p w14:paraId="5E6D5654"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Children</w:t>
            </w:r>
          </w:p>
        </w:tc>
        <w:tc>
          <w:tcPr>
            <w:tcW w:w="898" w:type="dxa"/>
            <w:textDirection w:val="tbRl"/>
          </w:tcPr>
          <w:p w14:paraId="2395B061"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Low</w:t>
            </w:r>
          </w:p>
        </w:tc>
        <w:tc>
          <w:tcPr>
            <w:tcW w:w="1236" w:type="dxa"/>
            <w:textDirection w:val="tbRl"/>
          </w:tcPr>
          <w:p w14:paraId="409C473D"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Low</w:t>
            </w:r>
          </w:p>
        </w:tc>
        <w:tc>
          <w:tcPr>
            <w:tcW w:w="1939" w:type="dxa"/>
            <w:textDirection w:val="tbRl"/>
          </w:tcPr>
          <w:p w14:paraId="4665CC5F"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Teacher to check that all equipment is useable.</w:t>
            </w:r>
          </w:p>
          <w:p w14:paraId="4A5E30DA"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1A84FAF5" w14:textId="77777777" w:rsidR="002608AC" w:rsidRPr="00912DBC" w:rsidRDefault="002608AC" w:rsidP="003B175E">
            <w:pPr>
              <w:numPr>
                <w:ilvl w:val="0"/>
                <w:numId w:val="3"/>
              </w:numPr>
              <w:spacing w:line="360" w:lineRule="auto"/>
              <w:ind w:right="113"/>
              <w:contextualSpacing/>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Footballs to be </w:t>
            </w:r>
            <w:proofErr w:type="spellStart"/>
            <w:r w:rsidRPr="00912DBC">
              <w:rPr>
                <w:rFonts w:asciiTheme="majorHAnsi" w:eastAsia="Calibri" w:hAnsiTheme="majorHAnsi" w:cstheme="majorHAnsi"/>
                <w:sz w:val="24"/>
                <w:szCs w:val="24"/>
              </w:rPr>
              <w:t>pumpe</w:t>
            </w:r>
            <w:proofErr w:type="spellEnd"/>
            <w:r w:rsidRPr="00912DBC">
              <w:rPr>
                <w:rFonts w:asciiTheme="majorHAnsi" w:eastAsia="Calibri" w:hAnsiTheme="majorHAnsi" w:cstheme="majorHAnsi"/>
                <w:sz w:val="24"/>
                <w:szCs w:val="24"/>
              </w:rPr>
              <w:t xml:space="preserve"> dup</w:t>
            </w:r>
          </w:p>
          <w:p w14:paraId="7A9C41B9" w14:textId="77777777" w:rsidR="002608AC" w:rsidRPr="00912DBC" w:rsidRDefault="002608AC" w:rsidP="003B175E">
            <w:pPr>
              <w:numPr>
                <w:ilvl w:val="0"/>
                <w:numId w:val="3"/>
              </w:numPr>
              <w:spacing w:line="360" w:lineRule="auto"/>
              <w:ind w:right="113"/>
              <w:contextualSpacing/>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Cones to be in good condition </w:t>
            </w:r>
          </w:p>
          <w:p w14:paraId="5792434D" w14:textId="77777777" w:rsidR="002608AC" w:rsidRPr="00912DBC" w:rsidRDefault="002608AC" w:rsidP="003B175E">
            <w:pPr>
              <w:numPr>
                <w:ilvl w:val="0"/>
                <w:numId w:val="3"/>
              </w:numPr>
              <w:spacing w:line="360" w:lineRule="auto"/>
              <w:ind w:right="113"/>
              <w:contextualSpacing/>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Bibs not to have any rips in</w:t>
            </w:r>
          </w:p>
          <w:p w14:paraId="212CCCCC"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tc>
        <w:tc>
          <w:tcPr>
            <w:tcW w:w="559" w:type="dxa"/>
            <w:textDirection w:val="tbRl"/>
          </w:tcPr>
          <w:p w14:paraId="4EB97032"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Teacher/ Teacher Assistants to check all equipment day before the activity so things can be changed if necessary </w:t>
            </w:r>
          </w:p>
        </w:tc>
        <w:tc>
          <w:tcPr>
            <w:tcW w:w="1912" w:type="dxa"/>
            <w:textDirection w:val="tbRl"/>
          </w:tcPr>
          <w:p w14:paraId="3B120FF2"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Teacher/ Teacher Assistant</w:t>
            </w:r>
          </w:p>
          <w:p w14:paraId="3EFA9254"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2DCC6B12"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1634611E"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727E6BA0"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76F3CE03"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tc>
      </w:tr>
      <w:tr w:rsidR="002608AC" w:rsidRPr="003B175E" w14:paraId="5FB1DA8A" w14:textId="77777777" w:rsidTr="002608AC">
        <w:trPr>
          <w:cantSplit/>
          <w:trHeight w:val="1306"/>
        </w:trPr>
        <w:tc>
          <w:tcPr>
            <w:tcW w:w="898" w:type="dxa"/>
            <w:textDirection w:val="tbRl"/>
          </w:tcPr>
          <w:p w14:paraId="00E0BE6A" w14:textId="4345D8C9"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Medical </w:t>
            </w:r>
            <w:r w:rsidR="000A5BA5" w:rsidRPr="00912DBC">
              <w:rPr>
                <w:rFonts w:asciiTheme="majorHAnsi" w:eastAsia="Calibri" w:hAnsiTheme="majorHAnsi" w:cstheme="majorHAnsi"/>
                <w:sz w:val="24"/>
                <w:szCs w:val="24"/>
              </w:rPr>
              <w:t>Conditions</w:t>
            </w:r>
            <w:r w:rsidRPr="00912DBC">
              <w:rPr>
                <w:rFonts w:asciiTheme="majorHAnsi" w:eastAsia="Calibri" w:hAnsiTheme="majorHAnsi" w:cstheme="majorHAnsi"/>
                <w:sz w:val="24"/>
                <w:szCs w:val="24"/>
              </w:rPr>
              <w:t xml:space="preserve"> </w:t>
            </w:r>
          </w:p>
        </w:tc>
        <w:tc>
          <w:tcPr>
            <w:tcW w:w="1574" w:type="dxa"/>
            <w:textDirection w:val="tbRl"/>
          </w:tcPr>
          <w:p w14:paraId="48F5AB7F"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Children</w:t>
            </w:r>
          </w:p>
        </w:tc>
        <w:tc>
          <w:tcPr>
            <w:tcW w:w="898" w:type="dxa"/>
            <w:textDirection w:val="tbRl"/>
          </w:tcPr>
          <w:p w14:paraId="13C10073"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High</w:t>
            </w:r>
          </w:p>
        </w:tc>
        <w:tc>
          <w:tcPr>
            <w:tcW w:w="1236" w:type="dxa"/>
            <w:textDirection w:val="tbRl"/>
          </w:tcPr>
          <w:p w14:paraId="6E3AEFED"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High</w:t>
            </w:r>
          </w:p>
        </w:tc>
        <w:tc>
          <w:tcPr>
            <w:tcW w:w="1939" w:type="dxa"/>
            <w:textDirection w:val="tbRl"/>
          </w:tcPr>
          <w:p w14:paraId="6613411F"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Teacher to be aware of any medical the participants may have e.g. Asthma</w:t>
            </w:r>
          </w:p>
          <w:p w14:paraId="0BB61D01"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These would be stated on the </w:t>
            </w:r>
            <w:proofErr w:type="spellStart"/>
            <w:r w:rsidRPr="00912DBC">
              <w:rPr>
                <w:rFonts w:asciiTheme="majorHAnsi" w:eastAsia="Calibri" w:hAnsiTheme="majorHAnsi" w:cstheme="majorHAnsi"/>
                <w:sz w:val="24"/>
                <w:szCs w:val="24"/>
              </w:rPr>
              <w:t>particpants</w:t>
            </w:r>
            <w:proofErr w:type="spellEnd"/>
            <w:r w:rsidRPr="00912DBC">
              <w:rPr>
                <w:rFonts w:asciiTheme="majorHAnsi" w:eastAsia="Calibri" w:hAnsiTheme="majorHAnsi" w:cstheme="majorHAnsi"/>
                <w:sz w:val="24"/>
                <w:szCs w:val="24"/>
              </w:rPr>
              <w:t xml:space="preserve"> consent form</w:t>
            </w:r>
          </w:p>
        </w:tc>
        <w:tc>
          <w:tcPr>
            <w:tcW w:w="559" w:type="dxa"/>
            <w:textDirection w:val="tbRl"/>
          </w:tcPr>
          <w:p w14:paraId="64836190"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Teacher/ Assistant </w:t>
            </w:r>
            <w:proofErr w:type="gramStart"/>
            <w:r w:rsidRPr="00912DBC">
              <w:rPr>
                <w:rFonts w:asciiTheme="majorHAnsi" w:eastAsia="Calibri" w:hAnsiTheme="majorHAnsi" w:cstheme="majorHAnsi"/>
                <w:sz w:val="24"/>
                <w:szCs w:val="24"/>
              </w:rPr>
              <w:t>Teacher  to</w:t>
            </w:r>
            <w:proofErr w:type="gramEnd"/>
            <w:r w:rsidRPr="00912DBC">
              <w:rPr>
                <w:rFonts w:asciiTheme="majorHAnsi" w:eastAsia="Calibri" w:hAnsiTheme="majorHAnsi" w:cstheme="majorHAnsi"/>
                <w:sz w:val="24"/>
                <w:szCs w:val="24"/>
              </w:rPr>
              <w:t xml:space="preserve"> check all medical conditions for these details prior to the game for children prior to activity starting</w:t>
            </w:r>
          </w:p>
        </w:tc>
        <w:tc>
          <w:tcPr>
            <w:tcW w:w="1912" w:type="dxa"/>
            <w:textDirection w:val="tbRl"/>
          </w:tcPr>
          <w:p w14:paraId="1F42C5FA"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Teacher/ Assistant Teacher</w:t>
            </w:r>
          </w:p>
        </w:tc>
      </w:tr>
      <w:tr w:rsidR="003B175E" w:rsidRPr="003B175E" w14:paraId="139817EC" w14:textId="77777777" w:rsidTr="002608AC">
        <w:trPr>
          <w:cantSplit/>
          <w:trHeight w:val="1306"/>
        </w:trPr>
        <w:tc>
          <w:tcPr>
            <w:tcW w:w="898" w:type="dxa"/>
            <w:textDirection w:val="tbRl"/>
          </w:tcPr>
          <w:p w14:paraId="4519CE5A"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First Aid Kit</w:t>
            </w:r>
          </w:p>
        </w:tc>
        <w:tc>
          <w:tcPr>
            <w:tcW w:w="1574" w:type="dxa"/>
            <w:textDirection w:val="tbRl"/>
          </w:tcPr>
          <w:p w14:paraId="0A0E33F5"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Children</w:t>
            </w:r>
          </w:p>
        </w:tc>
        <w:tc>
          <w:tcPr>
            <w:tcW w:w="898" w:type="dxa"/>
            <w:textDirection w:val="tbRl"/>
          </w:tcPr>
          <w:p w14:paraId="5DEBE8A3"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Low</w:t>
            </w:r>
          </w:p>
        </w:tc>
        <w:tc>
          <w:tcPr>
            <w:tcW w:w="1236" w:type="dxa"/>
            <w:textDirection w:val="tbRl"/>
          </w:tcPr>
          <w:p w14:paraId="3E489C9E"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Low</w:t>
            </w:r>
          </w:p>
        </w:tc>
        <w:tc>
          <w:tcPr>
            <w:tcW w:w="1939" w:type="dxa"/>
            <w:textDirection w:val="tbRl"/>
          </w:tcPr>
          <w:p w14:paraId="02AD265B"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First aid kit to be taken outside to activity. </w:t>
            </w:r>
          </w:p>
        </w:tc>
        <w:tc>
          <w:tcPr>
            <w:tcW w:w="559" w:type="dxa"/>
            <w:textDirection w:val="tbRl"/>
          </w:tcPr>
          <w:p w14:paraId="47A51313"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Teacher/ Assistant Teacher to take first aid outside when activity begins</w:t>
            </w:r>
          </w:p>
        </w:tc>
        <w:tc>
          <w:tcPr>
            <w:tcW w:w="1912" w:type="dxa"/>
            <w:textDirection w:val="tbRl"/>
          </w:tcPr>
          <w:p w14:paraId="22D9AB94"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Teacher/ Assistant Teacher</w:t>
            </w:r>
          </w:p>
        </w:tc>
      </w:tr>
    </w:tbl>
    <w:p w14:paraId="4CDA7354" w14:textId="77777777" w:rsidR="00821426" w:rsidRPr="003B175E" w:rsidRDefault="00821426" w:rsidP="003B175E">
      <w:pPr>
        <w:spacing w:line="360" w:lineRule="auto"/>
        <w:jc w:val="both"/>
        <w:rPr>
          <w:rFonts w:asciiTheme="majorHAnsi" w:hAnsiTheme="majorHAnsi" w:cstheme="majorHAnsi"/>
          <w:sz w:val="24"/>
          <w:szCs w:val="24"/>
        </w:rPr>
      </w:pPr>
    </w:p>
    <w:p w14:paraId="25A2ACE3" w14:textId="12E66331" w:rsidR="002608AC" w:rsidRPr="003B175E" w:rsidRDefault="00DE226C"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lastRenderedPageBreak/>
        <w:t>I have chosen to create a risk assessment for Children in the Early Years Foundation Phase (EYFP) who will be taking part in a</w:t>
      </w:r>
      <w:r w:rsidR="00025580" w:rsidRPr="003B175E">
        <w:rPr>
          <w:rFonts w:asciiTheme="majorHAnsi" w:hAnsiTheme="majorHAnsi" w:cstheme="majorHAnsi"/>
          <w:sz w:val="24"/>
          <w:szCs w:val="24"/>
        </w:rPr>
        <w:t>n</w:t>
      </w:r>
      <w:r w:rsidRPr="003B175E">
        <w:rPr>
          <w:rFonts w:asciiTheme="majorHAnsi" w:hAnsiTheme="majorHAnsi" w:cstheme="majorHAnsi"/>
          <w:sz w:val="24"/>
          <w:szCs w:val="24"/>
        </w:rPr>
        <w:t xml:space="preserve"> outdoor </w:t>
      </w:r>
      <w:r w:rsidR="00C2227B" w:rsidRPr="003B175E">
        <w:rPr>
          <w:rFonts w:asciiTheme="majorHAnsi" w:hAnsiTheme="majorHAnsi" w:cstheme="majorHAnsi"/>
          <w:sz w:val="24"/>
          <w:szCs w:val="24"/>
        </w:rPr>
        <w:t>activity on</w:t>
      </w:r>
      <w:r w:rsidRPr="003B175E">
        <w:rPr>
          <w:rFonts w:asciiTheme="majorHAnsi" w:hAnsiTheme="majorHAnsi" w:cstheme="majorHAnsi"/>
          <w:sz w:val="24"/>
          <w:szCs w:val="24"/>
        </w:rPr>
        <w:t xml:space="preserve"> their school yard. </w:t>
      </w:r>
      <w:r w:rsidR="00025580" w:rsidRPr="003B175E">
        <w:rPr>
          <w:rFonts w:asciiTheme="majorHAnsi" w:hAnsiTheme="majorHAnsi" w:cstheme="majorHAnsi"/>
          <w:sz w:val="24"/>
          <w:szCs w:val="24"/>
        </w:rPr>
        <w:t>The children participating will range between ages 3-5 years old.</w:t>
      </w:r>
      <w:r w:rsidR="001D4DE9" w:rsidRPr="003B175E">
        <w:rPr>
          <w:rFonts w:asciiTheme="majorHAnsi" w:hAnsiTheme="majorHAnsi" w:cstheme="majorHAnsi"/>
          <w:sz w:val="24"/>
          <w:szCs w:val="24"/>
        </w:rPr>
        <w:t xml:space="preserve"> </w:t>
      </w:r>
      <w:r w:rsidR="003A0EDE" w:rsidRPr="003B175E">
        <w:rPr>
          <w:rFonts w:asciiTheme="majorHAnsi" w:hAnsiTheme="majorHAnsi" w:cstheme="majorHAnsi"/>
          <w:sz w:val="24"/>
          <w:szCs w:val="24"/>
        </w:rPr>
        <w:t>A risk assessment</w:t>
      </w:r>
      <w:r w:rsidR="00C2227B" w:rsidRPr="003B175E">
        <w:rPr>
          <w:rFonts w:asciiTheme="majorHAnsi" w:hAnsiTheme="majorHAnsi" w:cstheme="majorHAnsi"/>
          <w:sz w:val="24"/>
          <w:szCs w:val="24"/>
        </w:rPr>
        <w:t xml:space="preserve"> can sometimes seem daunting to practitioners; however, it does not have to be an excessive amount of paper work. A risk assessment is put in place to highlight what measure should be in place to eliminate any major risks in a setting.  </w:t>
      </w:r>
      <w:r w:rsidR="004107BF" w:rsidRPr="003B175E">
        <w:rPr>
          <w:rFonts w:asciiTheme="majorHAnsi" w:hAnsiTheme="majorHAnsi" w:cstheme="majorHAnsi"/>
          <w:sz w:val="24"/>
          <w:szCs w:val="24"/>
        </w:rPr>
        <w:t>What is a risk assessment? Health and Safety executive (date unknown) state that a</w:t>
      </w:r>
      <w:r w:rsidR="00C2227B" w:rsidRPr="003B175E">
        <w:rPr>
          <w:rFonts w:asciiTheme="majorHAnsi" w:hAnsiTheme="majorHAnsi" w:cstheme="majorHAnsi"/>
          <w:sz w:val="24"/>
          <w:szCs w:val="24"/>
        </w:rPr>
        <w:t xml:space="preserve"> </w:t>
      </w:r>
      <w:r w:rsidR="00C2227B" w:rsidRPr="003B175E">
        <w:rPr>
          <w:rStyle w:val="Strong"/>
          <w:rFonts w:asciiTheme="majorHAnsi" w:hAnsiTheme="majorHAnsi" w:cstheme="majorHAnsi"/>
          <w:b w:val="0"/>
          <w:color w:val="111111"/>
          <w:sz w:val="24"/>
          <w:szCs w:val="24"/>
          <w:bdr w:val="none" w:sz="0" w:space="0" w:color="auto" w:frame="1"/>
        </w:rPr>
        <w:t>risk</w:t>
      </w:r>
      <w:r w:rsidR="00C2227B" w:rsidRPr="003B175E">
        <w:rPr>
          <w:rFonts w:asciiTheme="majorHAnsi" w:hAnsiTheme="majorHAnsi" w:cstheme="majorHAnsi"/>
          <w:color w:val="111111"/>
          <w:sz w:val="24"/>
          <w:szCs w:val="24"/>
        </w:rPr>
        <w:t> is an unintended moment or object that could har</w:t>
      </w:r>
      <w:r w:rsidR="004107BF" w:rsidRPr="003B175E">
        <w:rPr>
          <w:rFonts w:asciiTheme="majorHAnsi" w:hAnsiTheme="majorHAnsi" w:cstheme="majorHAnsi"/>
          <w:color w:val="111111"/>
          <w:sz w:val="24"/>
          <w:szCs w:val="24"/>
        </w:rPr>
        <w:t>m someone. The risks are normally categorised into three levels of risk;</w:t>
      </w:r>
      <w:r w:rsidR="00C2227B" w:rsidRPr="003B175E">
        <w:rPr>
          <w:rFonts w:asciiTheme="majorHAnsi" w:hAnsiTheme="majorHAnsi" w:cstheme="majorHAnsi"/>
          <w:color w:val="111111"/>
          <w:sz w:val="24"/>
          <w:szCs w:val="24"/>
        </w:rPr>
        <w:t xml:space="preserve"> </w:t>
      </w:r>
      <w:r w:rsidR="004107BF" w:rsidRPr="003B175E">
        <w:rPr>
          <w:rFonts w:asciiTheme="majorHAnsi" w:hAnsiTheme="majorHAnsi" w:cstheme="majorHAnsi"/>
          <w:sz w:val="24"/>
          <w:szCs w:val="24"/>
        </w:rPr>
        <w:t xml:space="preserve">Low, medium, high. This will then indicate how serious the outcome of the risk and how much harm may be caused.  </w:t>
      </w:r>
    </w:p>
    <w:p w14:paraId="6CCF4BEA" w14:textId="77777777" w:rsidR="00DE226C" w:rsidRPr="003B175E" w:rsidRDefault="00DE226C"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The activity will be a ball game, split into two sections. </w:t>
      </w:r>
      <w:r w:rsidR="00025580" w:rsidRPr="003B175E">
        <w:rPr>
          <w:rFonts w:asciiTheme="majorHAnsi" w:hAnsiTheme="majorHAnsi" w:cstheme="majorHAnsi"/>
          <w:sz w:val="24"/>
          <w:szCs w:val="24"/>
        </w:rPr>
        <w:t xml:space="preserve">The first half of the activity </w:t>
      </w:r>
      <w:r w:rsidRPr="003B175E">
        <w:rPr>
          <w:rFonts w:asciiTheme="majorHAnsi" w:hAnsiTheme="majorHAnsi" w:cstheme="majorHAnsi"/>
          <w:sz w:val="24"/>
          <w:szCs w:val="24"/>
        </w:rPr>
        <w:t xml:space="preserve">was a free play activity and </w:t>
      </w:r>
      <w:r w:rsidR="00025580" w:rsidRPr="003B175E">
        <w:rPr>
          <w:rFonts w:asciiTheme="majorHAnsi" w:hAnsiTheme="majorHAnsi" w:cstheme="majorHAnsi"/>
          <w:sz w:val="24"/>
          <w:szCs w:val="24"/>
        </w:rPr>
        <w:t xml:space="preserve">the second half </w:t>
      </w:r>
      <w:r w:rsidRPr="003B175E">
        <w:rPr>
          <w:rFonts w:asciiTheme="majorHAnsi" w:hAnsiTheme="majorHAnsi" w:cstheme="majorHAnsi"/>
          <w:sz w:val="24"/>
          <w:szCs w:val="24"/>
        </w:rPr>
        <w:t xml:space="preserve">was an organised activity where there </w:t>
      </w:r>
      <w:r w:rsidR="00025580" w:rsidRPr="003B175E">
        <w:rPr>
          <w:rFonts w:asciiTheme="majorHAnsi" w:hAnsiTheme="majorHAnsi" w:cstheme="majorHAnsi"/>
          <w:sz w:val="24"/>
          <w:szCs w:val="24"/>
        </w:rPr>
        <w:t>were</w:t>
      </w:r>
      <w:r w:rsidRPr="003B175E">
        <w:rPr>
          <w:rFonts w:asciiTheme="majorHAnsi" w:hAnsiTheme="majorHAnsi" w:cstheme="majorHAnsi"/>
          <w:sz w:val="24"/>
          <w:szCs w:val="24"/>
        </w:rPr>
        <w:t xml:space="preserve"> rules provided. </w:t>
      </w:r>
      <w:r w:rsidR="00025580" w:rsidRPr="003B175E">
        <w:rPr>
          <w:rFonts w:asciiTheme="majorHAnsi" w:hAnsiTheme="majorHAnsi" w:cstheme="majorHAnsi"/>
          <w:sz w:val="24"/>
          <w:szCs w:val="24"/>
        </w:rPr>
        <w:t xml:space="preserve">All activities included a variety of equipment such as tennis balls, footballs, ropes, ladders, cones, hula hoops etc. </w:t>
      </w:r>
    </w:p>
    <w:p w14:paraId="67A04CD6" w14:textId="77777777" w:rsidR="00025580" w:rsidRPr="003B175E" w:rsidRDefault="00025580"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I will be reflecting on the activity</w:t>
      </w:r>
      <w:r w:rsidR="001D4DE9" w:rsidRPr="003B175E">
        <w:rPr>
          <w:rFonts w:asciiTheme="majorHAnsi" w:hAnsiTheme="majorHAnsi" w:cstheme="majorHAnsi"/>
          <w:sz w:val="24"/>
          <w:szCs w:val="24"/>
        </w:rPr>
        <w:t>, which I have already carried out</w:t>
      </w:r>
      <w:r w:rsidRPr="003B175E">
        <w:rPr>
          <w:rFonts w:asciiTheme="majorHAnsi" w:hAnsiTheme="majorHAnsi" w:cstheme="majorHAnsi"/>
          <w:sz w:val="24"/>
          <w:szCs w:val="24"/>
        </w:rPr>
        <w:t xml:space="preserve"> using Gibbs (1988) reflective cycle. This </w:t>
      </w:r>
      <w:proofErr w:type="gramStart"/>
      <w:r w:rsidRPr="003B175E">
        <w:rPr>
          <w:rFonts w:asciiTheme="majorHAnsi" w:hAnsiTheme="majorHAnsi" w:cstheme="majorHAnsi"/>
          <w:sz w:val="24"/>
          <w:szCs w:val="24"/>
        </w:rPr>
        <w:t>particular cycle</w:t>
      </w:r>
      <w:proofErr w:type="gramEnd"/>
      <w:r w:rsidRPr="003B175E">
        <w:rPr>
          <w:rFonts w:asciiTheme="majorHAnsi" w:hAnsiTheme="majorHAnsi" w:cstheme="majorHAnsi"/>
          <w:sz w:val="24"/>
          <w:szCs w:val="24"/>
        </w:rPr>
        <w:t xml:space="preserve"> focuses on 5 stages; </w:t>
      </w:r>
    </w:p>
    <w:p w14:paraId="0BB09F43" w14:textId="77777777" w:rsidR="00025580" w:rsidRPr="003B175E" w:rsidRDefault="00025580" w:rsidP="003B175E">
      <w:pPr>
        <w:pStyle w:val="ListParagraph"/>
        <w:numPr>
          <w:ilvl w:val="0"/>
          <w:numId w:val="2"/>
        </w:num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Description </w:t>
      </w:r>
    </w:p>
    <w:p w14:paraId="11DA87F0" w14:textId="77777777" w:rsidR="00025580" w:rsidRPr="003B175E" w:rsidRDefault="00025580" w:rsidP="003B175E">
      <w:pPr>
        <w:pStyle w:val="ListParagraph"/>
        <w:numPr>
          <w:ilvl w:val="0"/>
          <w:numId w:val="2"/>
        </w:num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Feelings</w:t>
      </w:r>
    </w:p>
    <w:p w14:paraId="079DB751" w14:textId="77777777" w:rsidR="00025580" w:rsidRPr="003B175E" w:rsidRDefault="00025580" w:rsidP="003B175E">
      <w:pPr>
        <w:pStyle w:val="ListParagraph"/>
        <w:numPr>
          <w:ilvl w:val="0"/>
          <w:numId w:val="2"/>
        </w:num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Evaluation</w:t>
      </w:r>
    </w:p>
    <w:p w14:paraId="488E4996" w14:textId="77777777" w:rsidR="00025580" w:rsidRPr="003B175E" w:rsidRDefault="00025580" w:rsidP="003B175E">
      <w:pPr>
        <w:pStyle w:val="ListParagraph"/>
        <w:numPr>
          <w:ilvl w:val="0"/>
          <w:numId w:val="2"/>
        </w:num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Analysis </w:t>
      </w:r>
    </w:p>
    <w:p w14:paraId="15A9CAF3" w14:textId="77777777" w:rsidR="00025580" w:rsidRPr="003B175E" w:rsidRDefault="00025580" w:rsidP="003B175E">
      <w:pPr>
        <w:pStyle w:val="ListParagraph"/>
        <w:numPr>
          <w:ilvl w:val="0"/>
          <w:numId w:val="2"/>
        </w:num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Conclusion </w:t>
      </w:r>
    </w:p>
    <w:p w14:paraId="2DDB7C62" w14:textId="77777777" w:rsidR="002608AC" w:rsidRPr="003B175E" w:rsidRDefault="002608AC" w:rsidP="003B175E">
      <w:pPr>
        <w:spacing w:line="360" w:lineRule="auto"/>
        <w:ind w:left="360"/>
        <w:jc w:val="both"/>
        <w:rPr>
          <w:rFonts w:asciiTheme="majorHAnsi" w:hAnsiTheme="majorHAnsi" w:cstheme="majorHAnsi"/>
          <w:sz w:val="24"/>
          <w:szCs w:val="24"/>
        </w:rPr>
      </w:pPr>
    </w:p>
    <w:p w14:paraId="583F869B" w14:textId="77777777" w:rsidR="00821426" w:rsidRPr="003B175E" w:rsidRDefault="00025580" w:rsidP="003B175E">
      <w:pPr>
        <w:spacing w:line="360" w:lineRule="auto"/>
        <w:jc w:val="both"/>
        <w:rPr>
          <w:rFonts w:asciiTheme="majorHAnsi" w:eastAsia="Times New Roman" w:hAnsiTheme="majorHAnsi" w:cstheme="majorHAnsi"/>
          <w:b/>
          <w:bCs/>
          <w:color w:val="FFFFFF"/>
          <w:sz w:val="24"/>
          <w:szCs w:val="24"/>
          <w:bdr w:val="none" w:sz="0" w:space="0" w:color="auto" w:frame="1"/>
          <w:vertAlign w:val="subscript"/>
          <w:lang w:eastAsia="en-GB"/>
        </w:rPr>
      </w:pPr>
      <w:r w:rsidRPr="003B175E">
        <w:rPr>
          <w:rFonts w:asciiTheme="majorHAnsi" w:hAnsiTheme="majorHAnsi" w:cstheme="majorHAnsi"/>
          <w:sz w:val="24"/>
          <w:szCs w:val="24"/>
        </w:rPr>
        <w:t xml:space="preserve">By following these five stages, it will allow me to determine whether a different outcome may or may not be required in </w:t>
      </w:r>
      <w:r w:rsidR="00821426" w:rsidRPr="003B175E">
        <w:rPr>
          <w:rFonts w:asciiTheme="majorHAnsi" w:hAnsiTheme="majorHAnsi" w:cstheme="majorHAnsi"/>
          <w:sz w:val="24"/>
          <w:szCs w:val="24"/>
        </w:rPr>
        <w:t>future.</w:t>
      </w:r>
      <w:r w:rsidR="00821426" w:rsidRPr="003B175E">
        <w:rPr>
          <w:rFonts w:asciiTheme="majorHAnsi" w:eastAsia="Times New Roman" w:hAnsiTheme="majorHAnsi" w:cstheme="majorHAnsi"/>
          <w:b/>
          <w:bCs/>
          <w:color w:val="FFFFFF"/>
          <w:sz w:val="24"/>
          <w:szCs w:val="24"/>
          <w:bdr w:val="none" w:sz="0" w:space="0" w:color="auto" w:frame="1"/>
          <w:vertAlign w:val="subscript"/>
          <w:lang w:eastAsia="en-GB"/>
        </w:rPr>
        <w:t xml:space="preserve"> </w:t>
      </w:r>
    </w:p>
    <w:p w14:paraId="181BBB55" w14:textId="77777777" w:rsidR="00821426" w:rsidRPr="003B175E" w:rsidRDefault="00025580" w:rsidP="003B175E">
      <w:pPr>
        <w:spacing w:line="360" w:lineRule="auto"/>
        <w:jc w:val="both"/>
        <w:rPr>
          <w:rFonts w:asciiTheme="majorHAnsi" w:eastAsia="Times New Roman" w:hAnsiTheme="majorHAnsi" w:cstheme="majorHAnsi"/>
          <w:sz w:val="24"/>
          <w:szCs w:val="24"/>
          <w:lang w:eastAsia="en-GB"/>
        </w:rPr>
      </w:pPr>
      <w:r w:rsidRPr="00025580">
        <w:rPr>
          <w:rFonts w:asciiTheme="majorHAnsi" w:eastAsia="Times New Roman" w:hAnsiTheme="majorHAnsi" w:cstheme="majorHAnsi"/>
          <w:sz w:val="24"/>
          <w:szCs w:val="24"/>
          <w:lang w:eastAsia="en-GB"/>
        </w:rPr>
        <w:t xml:space="preserve">I found the prospect of devising a written risk assessment for children in my charge in a school environment fraught with anxiety and concerns. Concerns that my template would be used to cover all foreseeable situations of risk and hazard in the classroom, playground, school trips etc. </w:t>
      </w:r>
      <w:r w:rsidR="00821426" w:rsidRPr="003B175E">
        <w:rPr>
          <w:rFonts w:asciiTheme="majorHAnsi" w:eastAsia="Times New Roman" w:hAnsiTheme="majorHAnsi" w:cstheme="majorHAnsi"/>
          <w:sz w:val="24"/>
          <w:szCs w:val="24"/>
          <w:lang w:eastAsia="en-GB"/>
        </w:rPr>
        <w:t xml:space="preserve"> </w:t>
      </w:r>
      <w:r w:rsidRPr="00025580">
        <w:rPr>
          <w:rFonts w:asciiTheme="majorHAnsi" w:eastAsia="Times New Roman" w:hAnsiTheme="majorHAnsi" w:cstheme="majorHAnsi"/>
          <w:sz w:val="24"/>
          <w:szCs w:val="24"/>
          <w:lang w:eastAsia="en-GB"/>
        </w:rPr>
        <w:t xml:space="preserve">What would happen if an incident occurred which I had not </w:t>
      </w:r>
      <w:r w:rsidR="00821426" w:rsidRPr="003B175E">
        <w:rPr>
          <w:rFonts w:asciiTheme="majorHAnsi" w:eastAsia="Times New Roman" w:hAnsiTheme="majorHAnsi" w:cstheme="majorHAnsi"/>
          <w:sz w:val="24"/>
          <w:szCs w:val="24"/>
          <w:lang w:eastAsia="en-GB"/>
        </w:rPr>
        <w:t>recognized,</w:t>
      </w:r>
      <w:r w:rsidRPr="00025580">
        <w:rPr>
          <w:rFonts w:asciiTheme="majorHAnsi" w:eastAsia="Times New Roman" w:hAnsiTheme="majorHAnsi" w:cstheme="majorHAnsi"/>
          <w:sz w:val="24"/>
          <w:szCs w:val="24"/>
          <w:lang w:eastAsia="en-GB"/>
        </w:rPr>
        <w:t xml:space="preserve"> and the Local Authority were taken to Court to answer charges in relation to Health and Safety at Work Act, 1974 and the Regulations that flow from it.</w:t>
      </w:r>
      <w:r w:rsidRPr="00025580">
        <w:rPr>
          <w:rFonts w:asciiTheme="majorHAnsi" w:eastAsia="Times New Roman" w:hAnsiTheme="majorHAnsi" w:cstheme="majorHAnsi"/>
          <w:sz w:val="24"/>
          <w:szCs w:val="24"/>
          <w:lang w:eastAsia="en-GB"/>
        </w:rPr>
        <w:br/>
        <w:t xml:space="preserve">However, I take some comfort in the knowledge that if I take all reasonable measures to ensure the </w:t>
      </w:r>
      <w:r w:rsidR="00821426" w:rsidRPr="003B175E">
        <w:rPr>
          <w:rFonts w:asciiTheme="majorHAnsi" w:eastAsia="Times New Roman" w:hAnsiTheme="majorHAnsi" w:cstheme="majorHAnsi"/>
          <w:sz w:val="24"/>
          <w:szCs w:val="24"/>
          <w:lang w:eastAsia="en-GB"/>
        </w:rPr>
        <w:t>well-being</w:t>
      </w:r>
      <w:r w:rsidRPr="00025580">
        <w:rPr>
          <w:rFonts w:asciiTheme="majorHAnsi" w:eastAsia="Times New Roman" w:hAnsiTheme="majorHAnsi" w:cstheme="majorHAnsi"/>
          <w:sz w:val="24"/>
          <w:szCs w:val="24"/>
          <w:lang w:eastAsia="en-GB"/>
        </w:rPr>
        <w:t xml:space="preserve"> if my charges in conjunction with school policy on these issues then</w:t>
      </w:r>
      <w:r w:rsidR="00821426" w:rsidRPr="003B175E">
        <w:rPr>
          <w:rFonts w:asciiTheme="majorHAnsi" w:eastAsia="Times New Roman" w:hAnsiTheme="majorHAnsi" w:cstheme="majorHAnsi"/>
          <w:sz w:val="24"/>
          <w:szCs w:val="24"/>
          <w:lang w:eastAsia="en-GB"/>
        </w:rPr>
        <w:t xml:space="preserve"> </w:t>
      </w:r>
      <w:r w:rsidRPr="00025580">
        <w:rPr>
          <w:rFonts w:asciiTheme="majorHAnsi" w:eastAsia="Times New Roman" w:hAnsiTheme="majorHAnsi" w:cstheme="majorHAnsi"/>
          <w:sz w:val="24"/>
          <w:szCs w:val="24"/>
          <w:lang w:eastAsia="en-GB"/>
        </w:rPr>
        <w:t>I would feel a little</w:t>
      </w:r>
      <w:r w:rsidR="00821426" w:rsidRPr="003B175E">
        <w:rPr>
          <w:rFonts w:asciiTheme="majorHAnsi" w:eastAsia="Times New Roman" w:hAnsiTheme="majorHAnsi" w:cstheme="majorHAnsi"/>
          <w:sz w:val="24"/>
          <w:szCs w:val="24"/>
          <w:lang w:eastAsia="en-GB"/>
        </w:rPr>
        <w:t xml:space="preserve"> </w:t>
      </w:r>
      <w:r w:rsidRPr="00025580">
        <w:rPr>
          <w:rFonts w:asciiTheme="majorHAnsi" w:eastAsia="Times New Roman" w:hAnsiTheme="majorHAnsi" w:cstheme="majorHAnsi"/>
          <w:sz w:val="24"/>
          <w:szCs w:val="24"/>
          <w:lang w:eastAsia="en-GB"/>
        </w:rPr>
        <w:t>more</w:t>
      </w:r>
      <w:r w:rsidR="00821426" w:rsidRPr="003B175E">
        <w:rPr>
          <w:rFonts w:asciiTheme="majorHAnsi" w:eastAsia="Times New Roman" w:hAnsiTheme="majorHAnsi" w:cstheme="majorHAnsi"/>
          <w:sz w:val="24"/>
          <w:szCs w:val="24"/>
          <w:lang w:eastAsia="en-GB"/>
        </w:rPr>
        <w:t xml:space="preserve"> </w:t>
      </w:r>
      <w:r w:rsidRPr="00025580">
        <w:rPr>
          <w:rFonts w:asciiTheme="majorHAnsi" w:eastAsia="Times New Roman" w:hAnsiTheme="majorHAnsi" w:cstheme="majorHAnsi"/>
          <w:sz w:val="24"/>
          <w:szCs w:val="24"/>
          <w:lang w:eastAsia="en-GB"/>
        </w:rPr>
        <w:t>comfortable.</w:t>
      </w:r>
      <w:r w:rsidR="00821426" w:rsidRPr="003B175E">
        <w:rPr>
          <w:rFonts w:asciiTheme="majorHAnsi" w:eastAsia="Times New Roman" w:hAnsiTheme="majorHAnsi" w:cstheme="majorHAnsi"/>
          <w:sz w:val="24"/>
          <w:szCs w:val="24"/>
          <w:lang w:eastAsia="en-GB"/>
        </w:rPr>
        <w:t xml:space="preserve">  </w:t>
      </w:r>
    </w:p>
    <w:p w14:paraId="06B44AE3" w14:textId="77777777" w:rsidR="00442FAC" w:rsidRPr="003B175E" w:rsidRDefault="00821426" w:rsidP="003B175E">
      <w:pPr>
        <w:spacing w:line="360" w:lineRule="auto"/>
        <w:jc w:val="both"/>
        <w:rPr>
          <w:rFonts w:asciiTheme="majorHAnsi" w:eastAsia="Times New Roman" w:hAnsiTheme="majorHAnsi" w:cstheme="majorHAnsi"/>
          <w:sz w:val="24"/>
          <w:szCs w:val="24"/>
          <w:lang w:eastAsia="en-GB"/>
        </w:rPr>
      </w:pPr>
      <w:r w:rsidRPr="00025580">
        <w:rPr>
          <w:rFonts w:asciiTheme="majorHAnsi" w:eastAsia="Times New Roman" w:hAnsiTheme="majorHAnsi" w:cstheme="majorHAnsi"/>
          <w:sz w:val="24"/>
          <w:szCs w:val="24"/>
          <w:lang w:eastAsia="en-GB"/>
        </w:rPr>
        <w:t>For</w:t>
      </w:r>
      <w:r w:rsidRPr="003B175E">
        <w:rPr>
          <w:rFonts w:asciiTheme="majorHAnsi" w:eastAsia="Times New Roman" w:hAnsiTheme="majorHAnsi" w:cstheme="majorHAnsi"/>
          <w:sz w:val="24"/>
          <w:szCs w:val="24"/>
          <w:lang w:eastAsia="en-GB"/>
        </w:rPr>
        <w:t xml:space="preserve"> </w:t>
      </w:r>
      <w:r w:rsidRPr="00025580">
        <w:rPr>
          <w:rFonts w:asciiTheme="majorHAnsi" w:eastAsia="Times New Roman" w:hAnsiTheme="majorHAnsi" w:cstheme="majorHAnsi"/>
          <w:sz w:val="24"/>
          <w:szCs w:val="24"/>
          <w:lang w:eastAsia="en-GB"/>
        </w:rPr>
        <w:t>it is a huge challenge to pre</w:t>
      </w:r>
      <w:r w:rsidRPr="003B175E">
        <w:rPr>
          <w:rFonts w:asciiTheme="majorHAnsi" w:eastAsia="Times New Roman" w:hAnsiTheme="majorHAnsi" w:cstheme="majorHAnsi"/>
          <w:sz w:val="24"/>
          <w:szCs w:val="24"/>
          <w:lang w:eastAsia="en-GB"/>
        </w:rPr>
        <w:t>-</w:t>
      </w:r>
      <w:r w:rsidRPr="00025580">
        <w:rPr>
          <w:rFonts w:asciiTheme="majorHAnsi" w:eastAsia="Times New Roman" w:hAnsiTheme="majorHAnsi" w:cstheme="majorHAnsi"/>
          <w:sz w:val="24"/>
          <w:szCs w:val="24"/>
          <w:lang w:eastAsia="en-GB"/>
        </w:rPr>
        <w:t xml:space="preserve">empt </w:t>
      </w:r>
      <w:r w:rsidRPr="003B175E">
        <w:rPr>
          <w:rFonts w:asciiTheme="majorHAnsi" w:eastAsia="Times New Roman" w:hAnsiTheme="majorHAnsi" w:cstheme="majorHAnsi"/>
          <w:sz w:val="24"/>
          <w:szCs w:val="24"/>
          <w:lang w:eastAsia="en-GB"/>
        </w:rPr>
        <w:t xml:space="preserve">all </w:t>
      </w:r>
      <w:r w:rsidRPr="00025580">
        <w:rPr>
          <w:rFonts w:asciiTheme="majorHAnsi" w:eastAsia="Times New Roman" w:hAnsiTheme="majorHAnsi" w:cstheme="majorHAnsi"/>
          <w:sz w:val="24"/>
          <w:szCs w:val="24"/>
          <w:lang w:eastAsia="en-GB"/>
        </w:rPr>
        <w:t>hazardous</w:t>
      </w:r>
      <w:r w:rsidRPr="003B175E">
        <w:rPr>
          <w:rFonts w:asciiTheme="majorHAnsi" w:eastAsia="Times New Roman" w:hAnsiTheme="majorHAnsi" w:cstheme="majorHAnsi"/>
          <w:sz w:val="24"/>
          <w:szCs w:val="24"/>
          <w:lang w:eastAsia="en-GB"/>
        </w:rPr>
        <w:t xml:space="preserve"> situations at school </w:t>
      </w:r>
      <w:r w:rsidR="00025580" w:rsidRPr="00025580">
        <w:rPr>
          <w:rFonts w:asciiTheme="majorHAnsi" w:eastAsia="Times New Roman" w:hAnsiTheme="majorHAnsi" w:cstheme="majorHAnsi"/>
          <w:sz w:val="24"/>
          <w:szCs w:val="24"/>
          <w:lang w:eastAsia="en-GB"/>
        </w:rPr>
        <w:br/>
      </w:r>
      <w:r w:rsidRPr="003B175E">
        <w:rPr>
          <w:rFonts w:asciiTheme="majorHAnsi" w:hAnsiTheme="majorHAnsi" w:cstheme="majorHAnsi"/>
          <w:sz w:val="24"/>
          <w:szCs w:val="24"/>
        </w:rPr>
        <w:t xml:space="preserve">Prior to carrying out my chosen activity, the parents of the children involved were made aware that the children will be taking part in an outdoor activity. Forest Schools (2017) encourage </w:t>
      </w:r>
      <w:r w:rsidR="007F4329" w:rsidRPr="003B175E">
        <w:rPr>
          <w:rFonts w:asciiTheme="majorHAnsi" w:hAnsiTheme="majorHAnsi" w:cstheme="majorHAnsi"/>
          <w:sz w:val="24"/>
          <w:szCs w:val="24"/>
        </w:rPr>
        <w:t>practitioners</w:t>
      </w:r>
      <w:r w:rsidRPr="003B175E">
        <w:rPr>
          <w:rFonts w:asciiTheme="majorHAnsi" w:hAnsiTheme="majorHAnsi" w:cstheme="majorHAnsi"/>
          <w:sz w:val="24"/>
          <w:szCs w:val="24"/>
        </w:rPr>
        <w:t xml:space="preserve"> </w:t>
      </w:r>
      <w:r w:rsidR="007F4329" w:rsidRPr="003B175E">
        <w:rPr>
          <w:rFonts w:asciiTheme="majorHAnsi" w:hAnsiTheme="majorHAnsi" w:cstheme="majorHAnsi"/>
          <w:sz w:val="24"/>
          <w:szCs w:val="24"/>
        </w:rPr>
        <w:t xml:space="preserve">that outdoor activities should proceed regardless of rain or shine, they should not allow weather to be a barrier for outdoor activities. Therefore, parents were advised that children should’ve dressed appropriately and accordingly for whatever the weather was on the day of the activity. </w:t>
      </w:r>
    </w:p>
    <w:p w14:paraId="4DA9A57B" w14:textId="77777777" w:rsidR="007F4329" w:rsidRPr="003B175E" w:rsidRDefault="007F4329"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The reason I chose to focus on an outdoor activity is because outdoor play promotes holistic development, stated by both Knight (2009) and Bruce (2011). Similarly, a ball game will enable a child to develop in various skills such as; Social, Emotional, Communication, Physical, Problem solving etc. </w:t>
      </w:r>
    </w:p>
    <w:p w14:paraId="003E3050" w14:textId="77777777" w:rsidR="000C2E43" w:rsidRPr="003B175E" w:rsidRDefault="007F4329"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Although the children were supplied with the equipment, the first half of the activity was free play and self-directed (Place of our own (2017) imply that self-directed play is when children action and control the play by themselves without input from </w:t>
      </w:r>
      <w:r w:rsidR="002240D6" w:rsidRPr="003B175E">
        <w:rPr>
          <w:rFonts w:asciiTheme="majorHAnsi" w:hAnsiTheme="majorHAnsi" w:cstheme="majorHAnsi"/>
          <w:sz w:val="24"/>
          <w:szCs w:val="24"/>
        </w:rPr>
        <w:t xml:space="preserve">any </w:t>
      </w:r>
      <w:r w:rsidRPr="003B175E">
        <w:rPr>
          <w:rFonts w:asciiTheme="majorHAnsi" w:hAnsiTheme="majorHAnsi" w:cstheme="majorHAnsi"/>
          <w:sz w:val="24"/>
          <w:szCs w:val="24"/>
        </w:rPr>
        <w:t xml:space="preserve">adult) </w:t>
      </w:r>
      <w:r w:rsidR="002240D6" w:rsidRPr="003B175E">
        <w:rPr>
          <w:rFonts w:asciiTheme="majorHAnsi" w:hAnsiTheme="majorHAnsi" w:cstheme="majorHAnsi"/>
          <w:sz w:val="24"/>
          <w:szCs w:val="24"/>
        </w:rPr>
        <w:t>The children all worked well together.</w:t>
      </w:r>
      <w:r w:rsidR="000C2E43" w:rsidRPr="003B175E">
        <w:rPr>
          <w:rFonts w:asciiTheme="majorHAnsi" w:hAnsiTheme="majorHAnsi" w:cstheme="majorHAnsi"/>
          <w:sz w:val="24"/>
          <w:szCs w:val="24"/>
        </w:rPr>
        <w:t xml:space="preserve"> </w:t>
      </w:r>
    </w:p>
    <w:p w14:paraId="6CD00B42" w14:textId="77777777" w:rsidR="002240D6" w:rsidRPr="003B175E" w:rsidRDefault="000C2E43"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A small number of the children participating took the equipment provided and practised some skills they believed to be useful for the activity. However, on the other hand, other children just took the equipment and stood in the middle of the yard or were kicking the ball against the wall. This was proven distracting for some. However, as stated previously, self-directed play is child lead and child initiated. Simply, kicking a ball against a wall maybe the only game that specific child may know? </w:t>
      </w:r>
    </w:p>
    <w:p w14:paraId="044CC48A" w14:textId="77777777" w:rsidR="00DA691D" w:rsidRPr="003B175E" w:rsidRDefault="002240D6"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Fitzhenry and Murphy (2015) have stated that activities can enable a child’s creative and critical thinking skills.  I would like to highlight that I noticed several of the children communicating, working well as a team and using their imagination to create games of their own using the equipment</w:t>
      </w:r>
      <w:r w:rsidR="000C2E43" w:rsidRPr="003B175E">
        <w:rPr>
          <w:rFonts w:asciiTheme="majorHAnsi" w:hAnsiTheme="majorHAnsi" w:cstheme="majorHAnsi"/>
          <w:sz w:val="24"/>
          <w:szCs w:val="24"/>
        </w:rPr>
        <w:t xml:space="preserve"> which was provided. Games which are commonly known in the EYFP such as; stuck in the mud, tag, traffic light game (with cones). </w:t>
      </w:r>
    </w:p>
    <w:p w14:paraId="101C90AB" w14:textId="77777777" w:rsidR="002240D6" w:rsidRPr="003B175E" w:rsidRDefault="002240D6"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Whilst carrying out the activity, there were a few times that the children had bumped into another or tripped over equipment, all of which were accidents. Did this stop them proceeding forward to play more? No. Having the equipment provided</w:t>
      </w:r>
      <w:r w:rsidR="0058716D" w:rsidRPr="003B175E">
        <w:rPr>
          <w:rFonts w:asciiTheme="majorHAnsi" w:hAnsiTheme="majorHAnsi" w:cstheme="majorHAnsi"/>
          <w:sz w:val="24"/>
          <w:szCs w:val="24"/>
        </w:rPr>
        <w:t xml:space="preserve">, I was allowing a moderate amount of risk, something that Knight (2011) says children can benefit from </w:t>
      </w:r>
      <w:proofErr w:type="gramStart"/>
      <w:r w:rsidR="0058716D" w:rsidRPr="003B175E">
        <w:rPr>
          <w:rFonts w:asciiTheme="majorHAnsi" w:hAnsiTheme="majorHAnsi" w:cstheme="majorHAnsi"/>
          <w:sz w:val="24"/>
          <w:szCs w:val="24"/>
        </w:rPr>
        <w:t>in order to</w:t>
      </w:r>
      <w:proofErr w:type="gramEnd"/>
      <w:r w:rsidR="0058716D" w:rsidRPr="003B175E">
        <w:rPr>
          <w:rFonts w:asciiTheme="majorHAnsi" w:hAnsiTheme="majorHAnsi" w:cstheme="majorHAnsi"/>
          <w:sz w:val="24"/>
          <w:szCs w:val="24"/>
        </w:rPr>
        <w:t xml:space="preserve"> gain holistic development. </w:t>
      </w:r>
    </w:p>
    <w:p w14:paraId="675BC699" w14:textId="77777777" w:rsidR="0058716D" w:rsidRPr="003B175E" w:rsidRDefault="0058716D"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As a practitioner, it was important for me to remember that every child is unique.  Isaacs (2015) advises that as a practitioner I must identify any additional needs children may have to ensure all children are learning effectively </w:t>
      </w:r>
      <w:proofErr w:type="gramStart"/>
      <w:r w:rsidRPr="003B175E">
        <w:rPr>
          <w:rFonts w:asciiTheme="majorHAnsi" w:hAnsiTheme="majorHAnsi" w:cstheme="majorHAnsi"/>
          <w:sz w:val="24"/>
          <w:szCs w:val="24"/>
        </w:rPr>
        <w:t>and also</w:t>
      </w:r>
      <w:proofErr w:type="gramEnd"/>
      <w:r w:rsidRPr="003B175E">
        <w:rPr>
          <w:rFonts w:asciiTheme="majorHAnsi" w:hAnsiTheme="majorHAnsi" w:cstheme="majorHAnsi"/>
          <w:sz w:val="24"/>
          <w:szCs w:val="24"/>
        </w:rPr>
        <w:t xml:space="preserve"> developing. </w:t>
      </w:r>
    </w:p>
    <w:p w14:paraId="46DEDA49" w14:textId="77777777" w:rsidR="001D4DE9" w:rsidRPr="003B175E" w:rsidRDefault="001D4DE9"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A group of girls participating in the activity, made it very apparent that they were not interested in participating in ball games. Although advised to dress appropriately prior to the activity by teachers, the group of three girls had come into school wearing inappro</w:t>
      </w:r>
      <w:r w:rsidR="000C2E43" w:rsidRPr="003B175E">
        <w:rPr>
          <w:rFonts w:asciiTheme="majorHAnsi" w:hAnsiTheme="majorHAnsi" w:cstheme="majorHAnsi"/>
          <w:sz w:val="24"/>
          <w:szCs w:val="24"/>
        </w:rPr>
        <w:t>priate clothing for the activity. This lead to them making</w:t>
      </w:r>
      <w:r w:rsidRPr="003B175E">
        <w:rPr>
          <w:rFonts w:asciiTheme="majorHAnsi" w:hAnsiTheme="majorHAnsi" w:cstheme="majorHAnsi"/>
          <w:sz w:val="24"/>
          <w:szCs w:val="24"/>
        </w:rPr>
        <w:t xml:space="preserve"> comments about the mud on parts of the yard. </w:t>
      </w:r>
    </w:p>
    <w:p w14:paraId="6E690246" w14:textId="77777777" w:rsidR="0058716D" w:rsidRPr="003B175E" w:rsidRDefault="000C2E43"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Also, </w:t>
      </w:r>
      <w:r w:rsidR="00E550FE" w:rsidRPr="003B175E">
        <w:rPr>
          <w:rFonts w:asciiTheme="majorHAnsi" w:hAnsiTheme="majorHAnsi" w:cstheme="majorHAnsi"/>
          <w:sz w:val="24"/>
          <w:szCs w:val="24"/>
        </w:rPr>
        <w:t>one</w:t>
      </w:r>
      <w:r w:rsidR="0058716D" w:rsidRPr="003B175E">
        <w:rPr>
          <w:rFonts w:asciiTheme="majorHAnsi" w:hAnsiTheme="majorHAnsi" w:cstheme="majorHAnsi"/>
          <w:sz w:val="24"/>
          <w:szCs w:val="24"/>
        </w:rPr>
        <w:t xml:space="preserve"> child taking part in the activity was a </w:t>
      </w:r>
      <w:r w:rsidR="00605E74" w:rsidRPr="003B175E">
        <w:rPr>
          <w:rFonts w:asciiTheme="majorHAnsi" w:hAnsiTheme="majorHAnsi" w:cstheme="majorHAnsi"/>
          <w:sz w:val="24"/>
          <w:szCs w:val="24"/>
        </w:rPr>
        <w:t>four-year-old</w:t>
      </w:r>
      <w:r w:rsidR="0058716D" w:rsidRPr="003B175E">
        <w:rPr>
          <w:rFonts w:asciiTheme="majorHAnsi" w:hAnsiTheme="majorHAnsi" w:cstheme="majorHAnsi"/>
          <w:sz w:val="24"/>
          <w:szCs w:val="24"/>
        </w:rPr>
        <w:t xml:space="preserve"> autistic boy. Who </w:t>
      </w:r>
      <w:r w:rsidR="00605E74" w:rsidRPr="003B175E">
        <w:rPr>
          <w:rFonts w:asciiTheme="majorHAnsi" w:hAnsiTheme="majorHAnsi" w:cstheme="majorHAnsi"/>
          <w:sz w:val="24"/>
          <w:szCs w:val="24"/>
        </w:rPr>
        <w:t>for</w:t>
      </w:r>
      <w:r w:rsidR="0058716D" w:rsidRPr="003B175E">
        <w:rPr>
          <w:rFonts w:asciiTheme="majorHAnsi" w:hAnsiTheme="majorHAnsi" w:cstheme="majorHAnsi"/>
          <w:sz w:val="24"/>
          <w:szCs w:val="24"/>
        </w:rPr>
        <w:t xml:space="preserve"> this passage we will name ‘</w:t>
      </w:r>
      <w:proofErr w:type="gramStart"/>
      <w:r w:rsidR="0058716D" w:rsidRPr="003B175E">
        <w:rPr>
          <w:rFonts w:asciiTheme="majorHAnsi" w:hAnsiTheme="majorHAnsi" w:cstheme="majorHAnsi"/>
          <w:sz w:val="24"/>
          <w:szCs w:val="24"/>
        </w:rPr>
        <w:t>Sam’.</w:t>
      </w:r>
      <w:proofErr w:type="gramEnd"/>
      <w:r w:rsidR="0058716D" w:rsidRPr="003B175E">
        <w:rPr>
          <w:rFonts w:asciiTheme="majorHAnsi" w:hAnsiTheme="majorHAnsi" w:cstheme="majorHAnsi"/>
          <w:sz w:val="24"/>
          <w:szCs w:val="24"/>
        </w:rPr>
        <w:t xml:space="preserve"> Sam, had no issues being outdoors</w:t>
      </w:r>
      <w:r w:rsidR="00605E74" w:rsidRPr="003B175E">
        <w:rPr>
          <w:rFonts w:asciiTheme="majorHAnsi" w:hAnsiTheme="majorHAnsi" w:cstheme="majorHAnsi"/>
          <w:sz w:val="24"/>
          <w:szCs w:val="24"/>
        </w:rPr>
        <w:t xml:space="preserve">, he seemed very pleased when we initially suggested an outdoor activity. </w:t>
      </w:r>
    </w:p>
    <w:p w14:paraId="4D893CE0" w14:textId="77777777" w:rsidR="00605E74" w:rsidRPr="003B175E" w:rsidRDefault="00605E74"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As previously stated, the children had two parts to the chosen activity. The second half was an organised game, using all the equipment and following the GOV </w:t>
      </w:r>
      <w:r w:rsidR="00107775" w:rsidRPr="003B175E">
        <w:rPr>
          <w:rFonts w:asciiTheme="majorHAnsi" w:hAnsiTheme="majorHAnsi" w:cstheme="majorHAnsi"/>
          <w:sz w:val="24"/>
          <w:szCs w:val="24"/>
        </w:rPr>
        <w:t>UK (</w:t>
      </w:r>
      <w:r w:rsidRPr="003B175E">
        <w:rPr>
          <w:rFonts w:asciiTheme="majorHAnsi" w:hAnsiTheme="majorHAnsi" w:cstheme="majorHAnsi"/>
          <w:sz w:val="24"/>
          <w:szCs w:val="24"/>
        </w:rPr>
        <w:t>2017) EYFP Curriculum.</w:t>
      </w:r>
    </w:p>
    <w:p w14:paraId="24F14A8C" w14:textId="77777777" w:rsidR="00605E74" w:rsidRPr="003B175E" w:rsidRDefault="00605E74"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The organised activity which was</w:t>
      </w:r>
      <w:r w:rsidR="00107775" w:rsidRPr="003B175E">
        <w:rPr>
          <w:rFonts w:asciiTheme="majorHAnsi" w:hAnsiTheme="majorHAnsi" w:cstheme="majorHAnsi"/>
          <w:sz w:val="24"/>
          <w:szCs w:val="24"/>
        </w:rPr>
        <w:t xml:space="preserve"> a game</w:t>
      </w:r>
      <w:r w:rsidRPr="003B175E">
        <w:rPr>
          <w:rFonts w:asciiTheme="majorHAnsi" w:hAnsiTheme="majorHAnsi" w:cstheme="majorHAnsi"/>
          <w:sz w:val="24"/>
          <w:szCs w:val="24"/>
        </w:rPr>
        <w:t xml:space="preserve"> inspired by Bryce-</w:t>
      </w:r>
      <w:proofErr w:type="spellStart"/>
      <w:r w:rsidRPr="003B175E">
        <w:rPr>
          <w:rFonts w:asciiTheme="majorHAnsi" w:hAnsiTheme="majorHAnsi" w:cstheme="majorHAnsi"/>
          <w:sz w:val="24"/>
          <w:szCs w:val="24"/>
        </w:rPr>
        <w:t>Cleggs</w:t>
      </w:r>
      <w:proofErr w:type="spellEnd"/>
      <w:r w:rsidRPr="003B175E">
        <w:rPr>
          <w:rFonts w:asciiTheme="majorHAnsi" w:hAnsiTheme="majorHAnsi" w:cstheme="majorHAnsi"/>
          <w:sz w:val="24"/>
          <w:szCs w:val="24"/>
        </w:rPr>
        <w:t xml:space="preserve"> (2013) </w:t>
      </w:r>
      <w:r w:rsidR="00107775" w:rsidRPr="003B175E">
        <w:rPr>
          <w:rFonts w:asciiTheme="majorHAnsi" w:hAnsiTheme="majorHAnsi" w:cstheme="majorHAnsi"/>
          <w:sz w:val="24"/>
          <w:szCs w:val="24"/>
        </w:rPr>
        <w:t>called Football</w:t>
      </w:r>
      <w:r w:rsidRPr="003B175E">
        <w:rPr>
          <w:rFonts w:asciiTheme="majorHAnsi" w:hAnsiTheme="majorHAnsi" w:cstheme="majorHAnsi"/>
          <w:sz w:val="24"/>
          <w:szCs w:val="24"/>
        </w:rPr>
        <w:t xml:space="preserve"> Phonics. The children learnt subjects such as the letters of the alphabet and counting to ten all through a variety of ball games. </w:t>
      </w:r>
    </w:p>
    <w:p w14:paraId="57C5A949" w14:textId="77777777" w:rsidR="009402C1" w:rsidRPr="003B175E" w:rsidRDefault="009402C1"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One example of an organised ball game was to dribble a ball between 10 cones counting as they passed each one. I also printed off the letters of the alphabet and </w:t>
      </w:r>
    </w:p>
    <w:p w14:paraId="54FC39D9" w14:textId="77777777" w:rsidR="00BC26E0" w:rsidRPr="003B175E" w:rsidRDefault="00BC26E0"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Sam, thoroughly enjoyed his free play activity however, when I started to initiate the organised activity, he had an episode. Therefore, the teaching assistant took him, and he proceeded with his free play. I took the time to instruct the group of children what they must do, supervised till they were doing the activity comfortably and confidently.  After I knew the other children understood the given activity, I went to supervise Sam. </w:t>
      </w:r>
    </w:p>
    <w:p w14:paraId="6B441BFC" w14:textId="77777777" w:rsidR="00BC26E0" w:rsidRPr="003B175E" w:rsidRDefault="00BC26E0"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Wroe and McFarlane (2015) have implied that children have power to be spontaneous, creative and imaginative. Although Sam suffered with autism he was not incapable of doing the same work as the other children. He simply needed to learn his own individual way. Sam, had used his imagination, communicated with the Teaching Assistant and had created his own little game, very similar to the one I had already organised. As he was the individual who had initiated the game, he was happy to take part and tell me the rules, he even authorised for the other children to participate. </w:t>
      </w:r>
    </w:p>
    <w:p w14:paraId="2EF290CD" w14:textId="77777777" w:rsidR="00BC26E0" w:rsidRPr="003B175E" w:rsidRDefault="00BC26E0"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This gave me great courage that Sam was also developing in the same skills and over all holistic development as the other children. </w:t>
      </w:r>
    </w:p>
    <w:p w14:paraId="2AA9E4DC" w14:textId="77777777" w:rsidR="002608AC" w:rsidRPr="003B175E" w:rsidRDefault="005004A0"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In conclusion, I believe that outdoor activities must </w:t>
      </w:r>
      <w:proofErr w:type="gramStart"/>
      <w:r w:rsidRPr="003B175E">
        <w:rPr>
          <w:rFonts w:asciiTheme="majorHAnsi" w:hAnsiTheme="majorHAnsi" w:cstheme="majorHAnsi"/>
          <w:sz w:val="24"/>
          <w:szCs w:val="24"/>
        </w:rPr>
        <w:t>be seen as</w:t>
      </w:r>
      <w:proofErr w:type="gramEnd"/>
      <w:r w:rsidRPr="003B175E">
        <w:rPr>
          <w:rFonts w:asciiTheme="majorHAnsi" w:hAnsiTheme="majorHAnsi" w:cstheme="majorHAnsi"/>
          <w:sz w:val="24"/>
          <w:szCs w:val="24"/>
        </w:rPr>
        <w:t xml:space="preserve"> complementary to formal indoor pursuits in a holistic approach to a child’s development.</w:t>
      </w:r>
      <w:r w:rsidR="002608AC" w:rsidRPr="003B175E">
        <w:rPr>
          <w:rFonts w:asciiTheme="majorHAnsi" w:hAnsiTheme="majorHAnsi" w:cstheme="majorHAnsi"/>
          <w:sz w:val="24"/>
          <w:szCs w:val="24"/>
        </w:rPr>
        <w:t xml:space="preserve"> With regards to these types of play, I personally feel could lead to some types of bullying due to the abilities of the children involved. </w:t>
      </w:r>
    </w:p>
    <w:p w14:paraId="11D24FCC" w14:textId="27C6BE7F" w:rsidR="000A5BA5" w:rsidRDefault="002608AC" w:rsidP="003B175E">
      <w:pPr>
        <w:spacing w:line="360" w:lineRule="auto"/>
        <w:jc w:val="both"/>
        <w:rPr>
          <w:rFonts w:asciiTheme="majorHAnsi" w:hAnsiTheme="majorHAnsi" w:cstheme="majorHAnsi"/>
          <w:color w:val="0B0C0C"/>
          <w:sz w:val="24"/>
          <w:szCs w:val="24"/>
          <w:shd w:val="clear" w:color="auto" w:fill="FFFFFF"/>
        </w:rPr>
      </w:pPr>
      <w:r w:rsidRPr="003B175E">
        <w:rPr>
          <w:rFonts w:asciiTheme="majorHAnsi" w:hAnsiTheme="majorHAnsi" w:cstheme="majorHAnsi"/>
          <w:sz w:val="24"/>
          <w:szCs w:val="24"/>
        </w:rPr>
        <w:t xml:space="preserve">One major factor that neglects children to take part in such activities is </w:t>
      </w:r>
      <w:r w:rsidR="000A5BA5" w:rsidRPr="003B175E">
        <w:rPr>
          <w:rFonts w:asciiTheme="majorHAnsi" w:hAnsiTheme="majorHAnsi" w:cstheme="majorHAnsi"/>
          <w:sz w:val="24"/>
          <w:szCs w:val="24"/>
        </w:rPr>
        <w:t>Obesity. According</w:t>
      </w:r>
      <w:r w:rsidRPr="003B175E">
        <w:rPr>
          <w:rFonts w:asciiTheme="majorHAnsi" w:hAnsiTheme="majorHAnsi" w:cstheme="majorHAnsi"/>
          <w:sz w:val="24"/>
          <w:szCs w:val="24"/>
        </w:rPr>
        <w:t xml:space="preserve"> to GOV.UK (2017) </w:t>
      </w:r>
      <w:r w:rsidRPr="003B175E">
        <w:rPr>
          <w:rFonts w:asciiTheme="majorHAnsi" w:hAnsiTheme="majorHAnsi" w:cstheme="majorHAnsi"/>
          <w:color w:val="0B0C0C"/>
          <w:sz w:val="24"/>
          <w:szCs w:val="24"/>
          <w:shd w:val="clear" w:color="auto" w:fill="FFFFFF"/>
        </w:rPr>
        <w:t xml:space="preserve">last year statistics showed that almost a third of children in England and Wales between ages 2 to 15 were overweight or obese. </w:t>
      </w:r>
    </w:p>
    <w:p w14:paraId="67255AED" w14:textId="4B54DDEB" w:rsidR="00380ABD" w:rsidRDefault="003A0EDE" w:rsidP="003B175E">
      <w:pPr>
        <w:spacing w:line="360" w:lineRule="auto"/>
        <w:jc w:val="both"/>
        <w:rPr>
          <w:rFonts w:asciiTheme="majorHAnsi" w:hAnsiTheme="majorHAnsi" w:cstheme="majorHAnsi"/>
          <w:sz w:val="24"/>
          <w:szCs w:val="24"/>
        </w:rPr>
      </w:pPr>
      <w:proofErr w:type="spellStart"/>
      <w:r w:rsidRPr="003B175E">
        <w:rPr>
          <w:rFonts w:asciiTheme="majorHAnsi" w:hAnsiTheme="majorHAnsi" w:cstheme="majorHAnsi"/>
          <w:color w:val="000000"/>
          <w:spacing w:val="3"/>
          <w:sz w:val="24"/>
          <w:szCs w:val="24"/>
          <w:shd w:val="clear" w:color="auto" w:fill="FFFFFF"/>
        </w:rPr>
        <w:t>Vlachou</w:t>
      </w:r>
      <w:proofErr w:type="spellEnd"/>
      <w:r w:rsidRPr="003B175E">
        <w:rPr>
          <w:rFonts w:asciiTheme="majorHAnsi" w:hAnsiTheme="majorHAnsi" w:cstheme="majorHAnsi"/>
          <w:color w:val="000000"/>
          <w:spacing w:val="3"/>
          <w:sz w:val="24"/>
          <w:szCs w:val="24"/>
          <w:shd w:val="clear" w:color="auto" w:fill="FFFFFF"/>
        </w:rPr>
        <w:t xml:space="preserve">, M., </w:t>
      </w:r>
      <w:proofErr w:type="spellStart"/>
      <w:r w:rsidRPr="003B175E">
        <w:rPr>
          <w:rFonts w:asciiTheme="majorHAnsi" w:hAnsiTheme="majorHAnsi" w:cstheme="majorHAnsi"/>
          <w:color w:val="000000"/>
          <w:spacing w:val="3"/>
          <w:sz w:val="24"/>
          <w:szCs w:val="24"/>
          <w:shd w:val="clear" w:color="auto" w:fill="FFFFFF"/>
        </w:rPr>
        <w:t>Andreou</w:t>
      </w:r>
      <w:proofErr w:type="spellEnd"/>
      <w:r w:rsidRPr="003B175E">
        <w:rPr>
          <w:rFonts w:asciiTheme="majorHAnsi" w:hAnsiTheme="majorHAnsi" w:cstheme="majorHAnsi"/>
          <w:color w:val="000000"/>
          <w:spacing w:val="3"/>
          <w:sz w:val="24"/>
          <w:szCs w:val="24"/>
          <w:shd w:val="clear" w:color="auto" w:fill="FFFFFF"/>
        </w:rPr>
        <w:t xml:space="preserve">, E., </w:t>
      </w:r>
      <w:proofErr w:type="spellStart"/>
      <w:r w:rsidRPr="003B175E">
        <w:rPr>
          <w:rFonts w:asciiTheme="majorHAnsi" w:hAnsiTheme="majorHAnsi" w:cstheme="majorHAnsi"/>
          <w:color w:val="000000"/>
          <w:spacing w:val="3"/>
          <w:sz w:val="24"/>
          <w:szCs w:val="24"/>
          <w:shd w:val="clear" w:color="auto" w:fill="FFFFFF"/>
        </w:rPr>
        <w:t>Botsoglou</w:t>
      </w:r>
      <w:proofErr w:type="spellEnd"/>
      <w:r w:rsidRPr="003B175E">
        <w:rPr>
          <w:rFonts w:asciiTheme="majorHAnsi" w:hAnsiTheme="majorHAnsi" w:cstheme="majorHAnsi"/>
          <w:color w:val="000000"/>
          <w:spacing w:val="3"/>
          <w:sz w:val="24"/>
          <w:szCs w:val="24"/>
          <w:shd w:val="clear" w:color="auto" w:fill="FFFFFF"/>
        </w:rPr>
        <w:t xml:space="preserve">, K., &amp; </w:t>
      </w:r>
      <w:proofErr w:type="spellStart"/>
      <w:r w:rsidRPr="003B175E">
        <w:rPr>
          <w:rFonts w:asciiTheme="majorHAnsi" w:hAnsiTheme="majorHAnsi" w:cstheme="majorHAnsi"/>
          <w:color w:val="000000"/>
          <w:spacing w:val="3"/>
          <w:sz w:val="24"/>
          <w:szCs w:val="24"/>
          <w:shd w:val="clear" w:color="auto" w:fill="FFFFFF"/>
        </w:rPr>
        <w:t>Didakalou</w:t>
      </w:r>
      <w:proofErr w:type="spellEnd"/>
      <w:r w:rsidRPr="003B175E">
        <w:rPr>
          <w:rFonts w:asciiTheme="majorHAnsi" w:hAnsiTheme="majorHAnsi" w:cstheme="majorHAnsi"/>
          <w:color w:val="000000"/>
          <w:spacing w:val="3"/>
          <w:sz w:val="24"/>
          <w:szCs w:val="24"/>
          <w:shd w:val="clear" w:color="auto" w:fill="FFFFFF"/>
        </w:rPr>
        <w:t xml:space="preserve">, E. </w:t>
      </w:r>
      <w:r w:rsidR="00667F36" w:rsidRPr="003B175E">
        <w:rPr>
          <w:rFonts w:asciiTheme="majorHAnsi" w:hAnsiTheme="majorHAnsi" w:cstheme="majorHAnsi"/>
          <w:color w:val="0B0C0C"/>
          <w:sz w:val="24"/>
          <w:szCs w:val="24"/>
          <w:shd w:val="clear" w:color="auto" w:fill="FFFFFF"/>
        </w:rPr>
        <w:t>(</w:t>
      </w:r>
      <w:r w:rsidRPr="003B175E">
        <w:rPr>
          <w:rFonts w:asciiTheme="majorHAnsi" w:hAnsiTheme="majorHAnsi" w:cstheme="majorHAnsi"/>
          <w:color w:val="0B0C0C"/>
          <w:sz w:val="24"/>
          <w:szCs w:val="24"/>
          <w:shd w:val="clear" w:color="auto" w:fill="FFFFFF"/>
        </w:rPr>
        <w:t>2011) have stated that b</w:t>
      </w:r>
      <w:r w:rsidR="00667F36" w:rsidRPr="003B175E">
        <w:rPr>
          <w:rFonts w:asciiTheme="majorHAnsi" w:hAnsiTheme="majorHAnsi" w:cstheme="majorHAnsi"/>
          <w:color w:val="0B0C0C"/>
          <w:sz w:val="24"/>
          <w:szCs w:val="24"/>
          <w:shd w:val="clear" w:color="auto" w:fill="FFFFFF"/>
        </w:rPr>
        <w:t xml:space="preserve">ullying </w:t>
      </w:r>
      <w:r w:rsidRPr="003B175E">
        <w:rPr>
          <w:rFonts w:asciiTheme="majorHAnsi" w:hAnsiTheme="majorHAnsi" w:cstheme="majorHAnsi"/>
          <w:color w:val="0B0C0C"/>
          <w:sz w:val="24"/>
          <w:szCs w:val="24"/>
          <w:shd w:val="clear" w:color="auto" w:fill="FFFFFF"/>
        </w:rPr>
        <w:t xml:space="preserve">may be </w:t>
      </w:r>
      <w:r w:rsidR="00667F36" w:rsidRPr="003B175E">
        <w:rPr>
          <w:rFonts w:asciiTheme="majorHAnsi" w:hAnsiTheme="majorHAnsi" w:cstheme="majorHAnsi"/>
          <w:color w:val="0B0C0C"/>
          <w:sz w:val="24"/>
          <w:szCs w:val="24"/>
          <w:shd w:val="clear" w:color="auto" w:fill="FFFFFF"/>
        </w:rPr>
        <w:t xml:space="preserve">first </w:t>
      </w:r>
      <w:r w:rsidRPr="003B175E">
        <w:rPr>
          <w:rFonts w:asciiTheme="majorHAnsi" w:hAnsiTheme="majorHAnsi" w:cstheme="majorHAnsi"/>
          <w:color w:val="0B0C0C"/>
          <w:sz w:val="24"/>
          <w:szCs w:val="24"/>
          <w:shd w:val="clear" w:color="auto" w:fill="FFFFFF"/>
        </w:rPr>
        <w:t>presented</w:t>
      </w:r>
      <w:r w:rsidR="00667F36" w:rsidRPr="003B175E">
        <w:rPr>
          <w:rFonts w:asciiTheme="majorHAnsi" w:hAnsiTheme="majorHAnsi" w:cstheme="majorHAnsi"/>
          <w:color w:val="0B0C0C"/>
          <w:sz w:val="24"/>
          <w:szCs w:val="24"/>
          <w:shd w:val="clear" w:color="auto" w:fill="FFFFFF"/>
        </w:rPr>
        <w:t xml:space="preserve"> in children as young as three, and can have a major impact on a child’s participation during </w:t>
      </w:r>
      <w:r w:rsidRPr="003B175E">
        <w:rPr>
          <w:rFonts w:asciiTheme="majorHAnsi" w:hAnsiTheme="majorHAnsi" w:cstheme="majorHAnsi"/>
          <w:color w:val="0B0C0C"/>
          <w:sz w:val="24"/>
          <w:szCs w:val="24"/>
          <w:shd w:val="clear" w:color="auto" w:fill="FFFFFF"/>
        </w:rPr>
        <w:t>play</w:t>
      </w:r>
      <w:r w:rsidR="00667F36" w:rsidRPr="003B175E">
        <w:rPr>
          <w:rFonts w:asciiTheme="majorHAnsi" w:hAnsiTheme="majorHAnsi" w:cstheme="majorHAnsi"/>
          <w:color w:val="0B0C0C"/>
          <w:sz w:val="24"/>
          <w:szCs w:val="24"/>
          <w:shd w:val="clear" w:color="auto" w:fill="FFFFFF"/>
        </w:rPr>
        <w:t>.</w:t>
      </w:r>
      <w:r w:rsidRPr="003B175E">
        <w:rPr>
          <w:rFonts w:asciiTheme="majorHAnsi" w:hAnsiTheme="majorHAnsi" w:cstheme="majorHAnsi"/>
          <w:color w:val="0B0C0C"/>
          <w:sz w:val="24"/>
          <w:szCs w:val="24"/>
          <w:shd w:val="clear" w:color="auto" w:fill="FFFFFF"/>
        </w:rPr>
        <w:t xml:space="preserve"> As a practitioner it is important there is an anti-bullying policy in place at your and that you communicate with the child and its peers to resolve the issue sooner rather than late</w:t>
      </w:r>
      <w:r w:rsidR="00FF2ADA">
        <w:rPr>
          <w:rFonts w:asciiTheme="majorHAnsi" w:hAnsiTheme="majorHAnsi" w:cstheme="majorHAnsi"/>
          <w:color w:val="0B0C0C"/>
          <w:sz w:val="24"/>
          <w:szCs w:val="24"/>
          <w:shd w:val="clear" w:color="auto" w:fill="FFFFFF"/>
        </w:rPr>
        <w:t>r.</w:t>
      </w:r>
    </w:p>
    <w:p w14:paraId="52BDA456" w14:textId="6892A1E5" w:rsidR="002608AC" w:rsidRPr="00FF2ADA" w:rsidRDefault="00380ABD" w:rsidP="00FF2ADA">
      <w:pPr>
        <w:spacing w:line="360" w:lineRule="auto"/>
        <w:jc w:val="both"/>
        <w:rPr>
          <w:rFonts w:cstheme="minorHAnsi"/>
          <w:sz w:val="24"/>
          <w:szCs w:val="24"/>
        </w:rPr>
      </w:pPr>
      <w:r w:rsidRPr="00FF2ADA">
        <w:rPr>
          <w:rFonts w:cstheme="minorHAnsi"/>
          <w:sz w:val="24"/>
          <w:szCs w:val="24"/>
        </w:rPr>
        <w:t>The Premiere League (date unknown) now promote health and wellbeing for young children through a new organisation called PL</w:t>
      </w:r>
      <w:r w:rsidR="00FF2ADA">
        <w:rPr>
          <w:rFonts w:cstheme="minorHAnsi"/>
          <w:sz w:val="24"/>
          <w:szCs w:val="24"/>
        </w:rPr>
        <w:t xml:space="preserve"> </w:t>
      </w:r>
      <w:r w:rsidRPr="00FF2ADA">
        <w:rPr>
          <w:rFonts w:cstheme="minorHAnsi"/>
          <w:sz w:val="24"/>
          <w:szCs w:val="24"/>
        </w:rPr>
        <w:t xml:space="preserve">Kicks. This is an organisation which started to </w:t>
      </w:r>
      <w:r w:rsidRPr="00FF2ADA">
        <w:rPr>
          <w:rFonts w:cstheme="minorHAnsi"/>
          <w:sz w:val="24"/>
          <w:szCs w:val="24"/>
          <w:shd w:val="clear" w:color="auto" w:fill="FFFFFF"/>
        </w:rPr>
        <w:t xml:space="preserve">engage youngsters in productive activities </w:t>
      </w:r>
      <w:r w:rsidR="00FF2ADA" w:rsidRPr="00FF2ADA">
        <w:rPr>
          <w:rFonts w:cstheme="minorHAnsi"/>
          <w:sz w:val="24"/>
          <w:szCs w:val="24"/>
          <w:shd w:val="clear" w:color="auto" w:fill="FFFFFF"/>
        </w:rPr>
        <w:t>such as</w:t>
      </w:r>
      <w:r w:rsidRPr="00FF2ADA">
        <w:rPr>
          <w:rFonts w:cstheme="minorHAnsi"/>
          <w:sz w:val="24"/>
          <w:szCs w:val="24"/>
          <w:shd w:val="clear" w:color="auto" w:fill="FFFFFF"/>
        </w:rPr>
        <w:t xml:space="preserve"> sports, coaching and music with the aim to promote holistic development. Children </w:t>
      </w:r>
      <w:r w:rsidR="00FF2ADA" w:rsidRPr="00FF2ADA">
        <w:rPr>
          <w:rFonts w:cstheme="minorHAnsi"/>
          <w:sz w:val="24"/>
          <w:szCs w:val="24"/>
          <w:shd w:val="clear" w:color="auto" w:fill="FFFFFF"/>
        </w:rPr>
        <w:t>are</w:t>
      </w:r>
      <w:r w:rsidRPr="00FF2ADA">
        <w:rPr>
          <w:rFonts w:cstheme="minorHAnsi"/>
          <w:sz w:val="24"/>
          <w:szCs w:val="24"/>
          <w:shd w:val="clear" w:color="auto" w:fill="FFFFFF"/>
        </w:rPr>
        <w:t xml:space="preserve"> </w:t>
      </w:r>
      <w:r w:rsidR="00FF2ADA" w:rsidRPr="00FF2ADA">
        <w:rPr>
          <w:rFonts w:cstheme="minorHAnsi"/>
          <w:sz w:val="24"/>
          <w:szCs w:val="24"/>
          <w:shd w:val="clear" w:color="auto" w:fill="FFFFFF"/>
        </w:rPr>
        <w:t>developed</w:t>
      </w:r>
      <w:r w:rsidRPr="00FF2ADA">
        <w:rPr>
          <w:rFonts w:cstheme="minorHAnsi"/>
          <w:sz w:val="24"/>
          <w:szCs w:val="24"/>
          <w:shd w:val="clear" w:color="auto" w:fill="FFFFFF"/>
        </w:rPr>
        <w:t xml:space="preserve"> both at school and in their own time.  </w:t>
      </w:r>
      <w:r w:rsidR="00FF2ADA" w:rsidRPr="00FF2ADA">
        <w:rPr>
          <w:rFonts w:cstheme="minorHAnsi"/>
          <w:sz w:val="24"/>
          <w:szCs w:val="24"/>
          <w:shd w:val="clear" w:color="auto" w:fill="FFFFFF"/>
        </w:rPr>
        <w:t xml:space="preserve">Schools and parents have noticed the </w:t>
      </w:r>
      <w:r w:rsidRPr="00FF2ADA">
        <w:rPr>
          <w:rFonts w:cstheme="minorHAnsi"/>
          <w:sz w:val="24"/>
          <w:szCs w:val="24"/>
          <w:shd w:val="clear" w:color="auto" w:fill="FFFFFF"/>
        </w:rPr>
        <w:t>sports participation rates</w:t>
      </w:r>
      <w:r w:rsidR="00FF2ADA" w:rsidRPr="00FF2ADA">
        <w:rPr>
          <w:rFonts w:cstheme="minorHAnsi"/>
          <w:sz w:val="24"/>
          <w:szCs w:val="24"/>
          <w:shd w:val="clear" w:color="auto" w:fill="FFFFFF"/>
        </w:rPr>
        <w:t xml:space="preserve"> raising </w:t>
      </w:r>
      <w:r w:rsidRPr="00FF2ADA">
        <w:rPr>
          <w:rFonts w:cstheme="minorHAnsi"/>
          <w:sz w:val="24"/>
          <w:szCs w:val="24"/>
          <w:shd w:val="clear" w:color="auto" w:fill="FFFFFF"/>
        </w:rPr>
        <w:t xml:space="preserve">and </w:t>
      </w:r>
      <w:r w:rsidR="00FF2ADA" w:rsidRPr="00FF2ADA">
        <w:rPr>
          <w:rFonts w:cstheme="minorHAnsi"/>
          <w:sz w:val="24"/>
          <w:szCs w:val="24"/>
          <w:shd w:val="clear" w:color="auto" w:fill="FFFFFF"/>
        </w:rPr>
        <w:t xml:space="preserve">local </w:t>
      </w:r>
      <w:r w:rsidRPr="00FF2ADA">
        <w:rPr>
          <w:rFonts w:cstheme="minorHAnsi"/>
          <w:sz w:val="24"/>
          <w:szCs w:val="24"/>
          <w:shd w:val="clear" w:color="auto" w:fill="FFFFFF"/>
        </w:rPr>
        <w:t xml:space="preserve">authorities </w:t>
      </w:r>
      <w:r w:rsidR="00FF2ADA" w:rsidRPr="00FF2ADA">
        <w:rPr>
          <w:rFonts w:cstheme="minorHAnsi"/>
          <w:sz w:val="24"/>
          <w:szCs w:val="24"/>
          <w:shd w:val="clear" w:color="auto" w:fill="FFFFFF"/>
        </w:rPr>
        <w:t>stating they have noticed up to a 50% reduction</w:t>
      </w:r>
      <w:r w:rsidRPr="00FF2ADA">
        <w:rPr>
          <w:rFonts w:cstheme="minorHAnsi"/>
          <w:sz w:val="24"/>
          <w:szCs w:val="24"/>
          <w:shd w:val="clear" w:color="auto" w:fill="FFFFFF"/>
        </w:rPr>
        <w:t xml:space="preserve"> in anti-social behaviour in the areas in which it is delivered</w:t>
      </w:r>
      <w:r w:rsidR="00FF2ADA" w:rsidRPr="00FF2ADA">
        <w:rPr>
          <w:rFonts w:cstheme="minorHAnsi"/>
          <w:sz w:val="24"/>
          <w:szCs w:val="24"/>
          <w:shd w:val="clear" w:color="auto" w:fill="FFFFFF"/>
        </w:rPr>
        <w:t>.</w:t>
      </w:r>
    </w:p>
    <w:p w14:paraId="50565DF8" w14:textId="77777777" w:rsidR="00E550FE" w:rsidRPr="003B175E" w:rsidRDefault="005004A0"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I believe that. the risk factors involved in outdoor engagement are naturally far greater than within the four walls of a classroom, when “ the sky is the classroom roof”.</w:t>
      </w:r>
      <w:r w:rsidRPr="003B175E">
        <w:rPr>
          <w:rFonts w:asciiTheme="majorHAnsi" w:hAnsiTheme="majorHAnsi" w:cstheme="majorHAnsi"/>
          <w:sz w:val="24"/>
          <w:szCs w:val="24"/>
        </w:rPr>
        <w:br/>
        <w:t>This being the case, in future, I would personally arrange a dummy run or a pilot of an outdoor activity, anticipating and assessing  all potential risks and recording suitable measures to combat those foreseeable risks.</w:t>
      </w:r>
      <w:r w:rsidRPr="003B175E">
        <w:rPr>
          <w:rFonts w:asciiTheme="majorHAnsi" w:hAnsiTheme="majorHAnsi" w:cstheme="majorHAnsi"/>
          <w:sz w:val="24"/>
          <w:szCs w:val="24"/>
        </w:rPr>
        <w:br/>
        <w:t xml:space="preserve">For example; I would </w:t>
      </w:r>
      <w:r w:rsidR="001D4DE9" w:rsidRPr="003B175E">
        <w:rPr>
          <w:rFonts w:asciiTheme="majorHAnsi" w:hAnsiTheme="majorHAnsi" w:cstheme="majorHAnsi"/>
          <w:sz w:val="24"/>
          <w:szCs w:val="24"/>
        </w:rPr>
        <w:t xml:space="preserve">do </w:t>
      </w:r>
      <w:r w:rsidRPr="003B175E">
        <w:rPr>
          <w:rFonts w:asciiTheme="majorHAnsi" w:hAnsiTheme="majorHAnsi" w:cstheme="majorHAnsi"/>
          <w:sz w:val="24"/>
          <w:szCs w:val="24"/>
        </w:rPr>
        <w:t>a tr</w:t>
      </w:r>
      <w:r w:rsidR="001D4DE9" w:rsidRPr="003B175E">
        <w:rPr>
          <w:rFonts w:asciiTheme="majorHAnsi" w:hAnsiTheme="majorHAnsi" w:cstheme="majorHAnsi"/>
          <w:sz w:val="24"/>
          <w:szCs w:val="24"/>
        </w:rPr>
        <w:t>ial activity which has been organised and risk assessed by another member of staff</w:t>
      </w:r>
      <w:r w:rsidRPr="003B175E">
        <w:rPr>
          <w:rFonts w:asciiTheme="majorHAnsi" w:hAnsiTheme="majorHAnsi" w:cstheme="majorHAnsi"/>
          <w:sz w:val="24"/>
          <w:szCs w:val="24"/>
        </w:rPr>
        <w:t>, I would play the game, cognizant of situations</w:t>
      </w:r>
      <w:r w:rsidR="001D4DE9" w:rsidRPr="003B175E">
        <w:rPr>
          <w:rFonts w:asciiTheme="majorHAnsi" w:hAnsiTheme="majorHAnsi" w:cstheme="majorHAnsi"/>
          <w:sz w:val="24"/>
          <w:szCs w:val="24"/>
        </w:rPr>
        <w:t xml:space="preserve"> which may arise</w:t>
      </w:r>
      <w:r w:rsidRPr="003B175E">
        <w:rPr>
          <w:rFonts w:asciiTheme="majorHAnsi" w:hAnsiTheme="majorHAnsi" w:cstheme="majorHAnsi"/>
          <w:sz w:val="24"/>
          <w:szCs w:val="24"/>
        </w:rPr>
        <w:t xml:space="preserve">, restrictions of </w:t>
      </w:r>
      <w:r w:rsidR="001D4DE9" w:rsidRPr="003B175E">
        <w:rPr>
          <w:rFonts w:asciiTheme="majorHAnsi" w:hAnsiTheme="majorHAnsi" w:cstheme="majorHAnsi"/>
          <w:sz w:val="24"/>
          <w:szCs w:val="24"/>
        </w:rPr>
        <w:t xml:space="preserve">area and </w:t>
      </w:r>
      <w:r w:rsidRPr="003B175E">
        <w:rPr>
          <w:rFonts w:asciiTheme="majorHAnsi" w:hAnsiTheme="majorHAnsi" w:cstheme="majorHAnsi"/>
          <w:sz w:val="24"/>
          <w:szCs w:val="24"/>
        </w:rPr>
        <w:t>access etc.</w:t>
      </w:r>
    </w:p>
    <w:p w14:paraId="2270DC8F" w14:textId="4D2B6E03" w:rsidR="005004A0" w:rsidRDefault="005004A0"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I would also bear in mind that the children in my charge would be suitably attired for such an activity in case of rain, terrain, </w:t>
      </w:r>
      <w:r w:rsidR="001D4DE9" w:rsidRPr="003B175E">
        <w:rPr>
          <w:rFonts w:asciiTheme="majorHAnsi" w:hAnsiTheme="majorHAnsi" w:cstheme="majorHAnsi"/>
          <w:sz w:val="24"/>
          <w:szCs w:val="24"/>
        </w:rPr>
        <w:t xml:space="preserve">unforeseen circumstances </w:t>
      </w:r>
      <w:r w:rsidRPr="003B175E">
        <w:rPr>
          <w:rFonts w:asciiTheme="majorHAnsi" w:hAnsiTheme="majorHAnsi" w:cstheme="majorHAnsi"/>
          <w:sz w:val="24"/>
          <w:szCs w:val="24"/>
        </w:rPr>
        <w:t>etc. There is also the need of frequent head counts and ensuring all pupils remain together with no one straying from the group.</w:t>
      </w:r>
      <w:r w:rsidR="000A5BA5">
        <w:rPr>
          <w:rFonts w:asciiTheme="majorHAnsi" w:hAnsiTheme="majorHAnsi" w:cstheme="majorHAnsi"/>
          <w:sz w:val="24"/>
          <w:szCs w:val="24"/>
        </w:rPr>
        <w:t xml:space="preserve"> </w:t>
      </w:r>
      <w:r w:rsidRPr="003B175E">
        <w:rPr>
          <w:rFonts w:asciiTheme="majorHAnsi" w:hAnsiTheme="majorHAnsi" w:cstheme="majorHAnsi"/>
          <w:sz w:val="24"/>
          <w:szCs w:val="24"/>
        </w:rPr>
        <w:t xml:space="preserve">In my practice run I would make notes of places of interest </w:t>
      </w:r>
      <w:r w:rsidR="001D4DE9" w:rsidRPr="003B175E">
        <w:rPr>
          <w:rFonts w:asciiTheme="majorHAnsi" w:hAnsiTheme="majorHAnsi" w:cstheme="majorHAnsi"/>
          <w:sz w:val="24"/>
          <w:szCs w:val="24"/>
        </w:rPr>
        <w:t>o</w:t>
      </w:r>
      <w:r w:rsidRPr="003B175E">
        <w:rPr>
          <w:rFonts w:asciiTheme="majorHAnsi" w:hAnsiTheme="majorHAnsi" w:cstheme="majorHAnsi"/>
          <w:sz w:val="24"/>
          <w:szCs w:val="24"/>
        </w:rPr>
        <w:t xml:space="preserve">n route to relate to my charges. Also, select various types of </w:t>
      </w:r>
      <w:r w:rsidR="001D4DE9" w:rsidRPr="003B175E">
        <w:rPr>
          <w:rFonts w:asciiTheme="majorHAnsi" w:hAnsiTheme="majorHAnsi" w:cstheme="majorHAnsi"/>
          <w:sz w:val="24"/>
          <w:szCs w:val="24"/>
        </w:rPr>
        <w:t xml:space="preserve">games, challenges and ball game activities. </w:t>
      </w:r>
    </w:p>
    <w:p w14:paraId="22B34997" w14:textId="77777777" w:rsidR="000A5BA5" w:rsidRPr="003B175E" w:rsidRDefault="000A5BA5" w:rsidP="000A5BA5">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In conclusion, I believe that outdoor activities must </w:t>
      </w:r>
      <w:proofErr w:type="gramStart"/>
      <w:r w:rsidRPr="003B175E">
        <w:rPr>
          <w:rFonts w:asciiTheme="majorHAnsi" w:hAnsiTheme="majorHAnsi" w:cstheme="majorHAnsi"/>
          <w:sz w:val="24"/>
          <w:szCs w:val="24"/>
        </w:rPr>
        <w:t>be seen as</w:t>
      </w:r>
      <w:proofErr w:type="gramEnd"/>
      <w:r w:rsidRPr="003B175E">
        <w:rPr>
          <w:rFonts w:asciiTheme="majorHAnsi" w:hAnsiTheme="majorHAnsi" w:cstheme="majorHAnsi"/>
          <w:sz w:val="24"/>
          <w:szCs w:val="24"/>
        </w:rPr>
        <w:t xml:space="preserve"> complementary to formal indoor pursuits in a holistic approach to a child’s development. With regards to these types of play, I personally feel could lead to some types of bullying due to the abilities of the children involved. </w:t>
      </w:r>
    </w:p>
    <w:p w14:paraId="78D9BF5B" w14:textId="77777777" w:rsidR="00FF2ADA" w:rsidRPr="007D326C" w:rsidRDefault="00FF2ADA" w:rsidP="00FF2ADA">
      <w:pPr>
        <w:rPr>
          <w:rFonts w:ascii="Arial" w:hAnsi="Arial" w:cs="Arial"/>
          <w:b/>
          <w:sz w:val="24"/>
          <w:szCs w:val="24"/>
          <w:u w:val="single"/>
        </w:rPr>
      </w:pPr>
      <w:r w:rsidRPr="007D326C">
        <w:rPr>
          <w:rFonts w:ascii="Arial" w:hAnsi="Arial" w:cs="Arial"/>
          <w:b/>
          <w:sz w:val="24"/>
          <w:szCs w:val="24"/>
          <w:u w:val="single"/>
        </w:rPr>
        <w:t xml:space="preserve">References </w:t>
      </w:r>
    </w:p>
    <w:p w14:paraId="548F0E81" w14:textId="77777777" w:rsidR="00FF2ADA" w:rsidRDefault="00FF2ADA" w:rsidP="00FF2ADA">
      <w:pPr>
        <w:rPr>
          <w:rFonts w:ascii="Arial" w:eastAsiaTheme="majorEastAsia" w:hAnsi="Arial" w:cs="Arial"/>
          <w:color w:val="000000"/>
          <w:sz w:val="24"/>
          <w:szCs w:val="24"/>
        </w:rPr>
      </w:pPr>
      <w:r>
        <w:rPr>
          <w:rFonts w:ascii="Arial" w:eastAsiaTheme="majorEastAsia" w:hAnsi="Arial" w:cs="Arial"/>
          <w:color w:val="000000"/>
          <w:sz w:val="24"/>
          <w:szCs w:val="24"/>
        </w:rPr>
        <w:t xml:space="preserve">A Place of our own (2009) </w:t>
      </w:r>
      <w:hyperlink r:id="rId8" w:history="1">
        <w:r w:rsidRPr="003F30FB">
          <w:rPr>
            <w:rStyle w:val="Hyperlink"/>
            <w:rFonts w:ascii="Arial" w:eastAsiaTheme="majorEastAsia" w:hAnsi="Arial" w:cs="Arial"/>
            <w:sz w:val="24"/>
            <w:szCs w:val="24"/>
          </w:rPr>
          <w:t>http://aplaceofourown.org/learn_more.php?id=5</w:t>
        </w:r>
      </w:hyperlink>
      <w:r>
        <w:rPr>
          <w:rFonts w:ascii="Arial" w:eastAsiaTheme="majorEastAsia" w:hAnsi="Arial" w:cs="Arial"/>
          <w:color w:val="000000"/>
          <w:sz w:val="24"/>
          <w:szCs w:val="24"/>
        </w:rPr>
        <w:t xml:space="preserve"> [accessed on 25/01/2018] </w:t>
      </w:r>
    </w:p>
    <w:p w14:paraId="0F2C3BDD" w14:textId="77777777" w:rsidR="00FF2ADA" w:rsidRDefault="00FF2ADA" w:rsidP="00FF2ADA">
      <w:pPr>
        <w:rPr>
          <w:rFonts w:ascii="Arial" w:eastAsiaTheme="majorEastAsia" w:hAnsi="Arial" w:cs="Arial"/>
          <w:color w:val="000000"/>
          <w:sz w:val="24"/>
          <w:szCs w:val="24"/>
        </w:rPr>
      </w:pPr>
      <w:r>
        <w:rPr>
          <w:rFonts w:ascii="Arial" w:eastAsiaTheme="majorEastAsia" w:hAnsi="Arial" w:cs="Arial"/>
          <w:color w:val="000000"/>
          <w:sz w:val="24"/>
          <w:szCs w:val="24"/>
        </w:rPr>
        <w:t xml:space="preserve">Barron, P. (2014) </w:t>
      </w:r>
      <w:r w:rsidRPr="005D3BCC">
        <w:rPr>
          <w:rFonts w:ascii="Arial" w:eastAsiaTheme="majorEastAsia" w:hAnsi="Arial" w:cs="Arial"/>
          <w:i/>
          <w:color w:val="000000"/>
          <w:sz w:val="24"/>
          <w:szCs w:val="24"/>
        </w:rPr>
        <w:t>Games, ideas and activities for primary outdoor learning</w:t>
      </w:r>
      <w:r>
        <w:rPr>
          <w:rFonts w:ascii="Arial" w:eastAsiaTheme="majorEastAsia" w:hAnsi="Arial" w:cs="Arial"/>
          <w:color w:val="000000"/>
          <w:sz w:val="24"/>
          <w:szCs w:val="24"/>
        </w:rPr>
        <w:t xml:space="preserve"> (2</w:t>
      </w:r>
      <w:r w:rsidRPr="005D3BCC">
        <w:rPr>
          <w:rFonts w:ascii="Arial" w:eastAsiaTheme="majorEastAsia" w:hAnsi="Arial" w:cs="Arial"/>
          <w:color w:val="000000"/>
          <w:sz w:val="24"/>
          <w:szCs w:val="24"/>
          <w:vertAlign w:val="superscript"/>
        </w:rPr>
        <w:t>nd</w:t>
      </w:r>
      <w:r>
        <w:rPr>
          <w:rFonts w:ascii="Arial" w:eastAsiaTheme="majorEastAsia" w:hAnsi="Arial" w:cs="Arial"/>
          <w:color w:val="000000"/>
          <w:sz w:val="24"/>
          <w:szCs w:val="24"/>
        </w:rPr>
        <w:t xml:space="preserve"> </w:t>
      </w:r>
      <w:proofErr w:type="spellStart"/>
      <w:r>
        <w:rPr>
          <w:rFonts w:ascii="Arial" w:eastAsiaTheme="majorEastAsia" w:hAnsi="Arial" w:cs="Arial"/>
          <w:color w:val="000000"/>
          <w:sz w:val="24"/>
          <w:szCs w:val="24"/>
        </w:rPr>
        <w:t>ed</w:t>
      </w:r>
      <w:proofErr w:type="spellEnd"/>
      <w:r>
        <w:rPr>
          <w:rFonts w:ascii="Arial" w:eastAsiaTheme="majorEastAsia" w:hAnsi="Arial" w:cs="Arial"/>
          <w:color w:val="000000"/>
          <w:sz w:val="24"/>
          <w:szCs w:val="24"/>
        </w:rPr>
        <w:t xml:space="preserve">) Harlow, Pearson Education Limited. </w:t>
      </w:r>
    </w:p>
    <w:p w14:paraId="2F014E53" w14:textId="77777777" w:rsidR="00FF2ADA" w:rsidRDefault="00FF2ADA" w:rsidP="00FF2ADA">
      <w:pPr>
        <w:rPr>
          <w:rFonts w:ascii="Arial" w:eastAsiaTheme="majorEastAsia" w:hAnsi="Arial" w:cs="Arial"/>
          <w:color w:val="000000"/>
          <w:sz w:val="24"/>
          <w:szCs w:val="24"/>
        </w:rPr>
      </w:pPr>
      <w:r>
        <w:rPr>
          <w:rFonts w:ascii="Arial" w:eastAsiaTheme="majorEastAsia" w:hAnsi="Arial" w:cs="Arial"/>
          <w:color w:val="000000"/>
          <w:sz w:val="24"/>
          <w:szCs w:val="24"/>
        </w:rPr>
        <w:t xml:space="preserve">Brooker, L. and Edwards, S. (2010) </w:t>
      </w:r>
      <w:r w:rsidRPr="00B23B7C">
        <w:rPr>
          <w:rFonts w:ascii="Arial" w:eastAsiaTheme="majorEastAsia" w:hAnsi="Arial" w:cs="Arial"/>
          <w:i/>
          <w:color w:val="000000"/>
          <w:sz w:val="24"/>
          <w:szCs w:val="24"/>
        </w:rPr>
        <w:t>Engaging Play</w:t>
      </w:r>
      <w:r>
        <w:rPr>
          <w:rFonts w:ascii="Arial" w:eastAsiaTheme="majorEastAsia" w:hAnsi="Arial" w:cs="Arial"/>
          <w:color w:val="000000"/>
          <w:sz w:val="24"/>
          <w:szCs w:val="24"/>
        </w:rPr>
        <w:t xml:space="preserve">. Berkshire, Open University Press. </w:t>
      </w:r>
    </w:p>
    <w:p w14:paraId="6026931A" w14:textId="77777777" w:rsidR="00FF2ADA" w:rsidRDefault="00FF2ADA" w:rsidP="00FF2ADA">
      <w:pPr>
        <w:rPr>
          <w:rFonts w:ascii="Arial" w:eastAsiaTheme="majorEastAsia" w:hAnsi="Arial" w:cs="Arial"/>
          <w:color w:val="000000"/>
          <w:sz w:val="24"/>
          <w:szCs w:val="24"/>
        </w:rPr>
      </w:pPr>
      <w:r>
        <w:rPr>
          <w:rFonts w:ascii="Arial" w:eastAsiaTheme="majorEastAsia" w:hAnsi="Arial" w:cs="Arial"/>
          <w:color w:val="000000"/>
          <w:sz w:val="24"/>
          <w:szCs w:val="24"/>
        </w:rPr>
        <w:t xml:space="preserve">Bruce, T. (2004) </w:t>
      </w:r>
      <w:r w:rsidRPr="00C11DF0">
        <w:rPr>
          <w:rFonts w:ascii="Arial" w:eastAsiaTheme="majorEastAsia" w:hAnsi="Arial" w:cs="Arial"/>
          <w:i/>
          <w:color w:val="000000"/>
          <w:sz w:val="24"/>
          <w:szCs w:val="24"/>
        </w:rPr>
        <w:t>Developing Learning in Early Childhood 0-8 Years</w:t>
      </w:r>
      <w:r>
        <w:rPr>
          <w:rFonts w:ascii="Arial" w:eastAsiaTheme="majorEastAsia" w:hAnsi="Arial" w:cs="Arial"/>
          <w:color w:val="000000"/>
          <w:sz w:val="24"/>
          <w:szCs w:val="24"/>
        </w:rPr>
        <w:t xml:space="preserve">. London, Paul Chapman Publishing. </w:t>
      </w:r>
    </w:p>
    <w:p w14:paraId="42E63B31" w14:textId="77777777" w:rsidR="00FF2ADA" w:rsidRDefault="00FF2ADA" w:rsidP="00FF2ADA">
      <w:pPr>
        <w:rPr>
          <w:rFonts w:ascii="Arial" w:eastAsiaTheme="majorEastAsia" w:hAnsi="Arial" w:cs="Arial"/>
          <w:color w:val="000000"/>
          <w:sz w:val="24"/>
          <w:szCs w:val="24"/>
        </w:rPr>
      </w:pPr>
      <w:r>
        <w:rPr>
          <w:rFonts w:ascii="Arial" w:eastAsiaTheme="majorEastAsia" w:hAnsi="Arial" w:cs="Arial"/>
          <w:color w:val="000000"/>
          <w:sz w:val="24"/>
          <w:szCs w:val="24"/>
        </w:rPr>
        <w:t xml:space="preserve">Bruce, T (2011) </w:t>
      </w:r>
      <w:r w:rsidRPr="00E6387F">
        <w:rPr>
          <w:rFonts w:ascii="Arial" w:eastAsiaTheme="majorEastAsia" w:hAnsi="Arial" w:cs="Arial"/>
          <w:i/>
          <w:color w:val="000000"/>
          <w:sz w:val="24"/>
          <w:szCs w:val="24"/>
        </w:rPr>
        <w:t>Learning through play</w:t>
      </w:r>
      <w:r>
        <w:rPr>
          <w:rFonts w:ascii="Arial" w:eastAsiaTheme="majorEastAsia" w:hAnsi="Arial" w:cs="Arial"/>
          <w:color w:val="000000"/>
          <w:sz w:val="24"/>
          <w:szCs w:val="24"/>
        </w:rPr>
        <w:t xml:space="preserve">. Dubai. Hodder Education </w:t>
      </w:r>
    </w:p>
    <w:p w14:paraId="15798C1D" w14:textId="77777777" w:rsidR="00FF2ADA" w:rsidRDefault="00FF2ADA" w:rsidP="00FF2ADA">
      <w:pPr>
        <w:rPr>
          <w:rFonts w:ascii="Arial" w:eastAsiaTheme="majorEastAsia" w:hAnsi="Arial" w:cs="Arial"/>
          <w:color w:val="000000"/>
          <w:sz w:val="24"/>
          <w:szCs w:val="24"/>
        </w:rPr>
      </w:pPr>
      <w:r>
        <w:rPr>
          <w:rFonts w:ascii="Arial" w:eastAsiaTheme="majorEastAsia" w:hAnsi="Arial" w:cs="Arial"/>
          <w:color w:val="000000"/>
          <w:sz w:val="24"/>
          <w:szCs w:val="24"/>
        </w:rPr>
        <w:t xml:space="preserve">Bruce, T. (2012) </w:t>
      </w:r>
      <w:r w:rsidRPr="00B23B7C">
        <w:rPr>
          <w:rFonts w:ascii="Arial" w:eastAsiaTheme="majorEastAsia" w:hAnsi="Arial" w:cs="Arial"/>
          <w:i/>
          <w:color w:val="000000"/>
          <w:sz w:val="24"/>
          <w:szCs w:val="24"/>
        </w:rPr>
        <w:t>Early childhood practice, Froebel Today</w:t>
      </w:r>
      <w:r>
        <w:rPr>
          <w:rFonts w:ascii="Arial" w:eastAsiaTheme="majorEastAsia" w:hAnsi="Arial" w:cs="Arial"/>
          <w:color w:val="000000"/>
          <w:sz w:val="24"/>
          <w:szCs w:val="24"/>
        </w:rPr>
        <w:t xml:space="preserve">. London, SAGE Publications. </w:t>
      </w:r>
    </w:p>
    <w:p w14:paraId="7300E8AF" w14:textId="77777777" w:rsidR="00FF2ADA" w:rsidRPr="00581B43" w:rsidRDefault="00FF2ADA" w:rsidP="00FF2ADA">
      <w:pPr>
        <w:rPr>
          <w:rFonts w:ascii="Arial" w:eastAsiaTheme="majorEastAsia" w:hAnsi="Arial" w:cs="Arial"/>
          <w:color w:val="000000"/>
          <w:sz w:val="24"/>
          <w:szCs w:val="24"/>
        </w:rPr>
      </w:pPr>
      <w:r>
        <w:rPr>
          <w:rFonts w:ascii="Arial" w:eastAsiaTheme="majorEastAsia" w:hAnsi="Arial" w:cs="Arial"/>
          <w:color w:val="000000"/>
          <w:sz w:val="24"/>
          <w:szCs w:val="24"/>
        </w:rPr>
        <w:t xml:space="preserve">Bryce- Clegg, A (2013) </w:t>
      </w:r>
      <w:r>
        <w:rPr>
          <w:rFonts w:ascii="Arial" w:eastAsiaTheme="majorEastAsia" w:hAnsi="Arial" w:cs="Arial"/>
          <w:i/>
          <w:color w:val="000000"/>
          <w:sz w:val="24"/>
          <w:szCs w:val="24"/>
        </w:rPr>
        <w:t xml:space="preserve">Fantastic ideas for teaching phonics. </w:t>
      </w:r>
      <w:r>
        <w:rPr>
          <w:rFonts w:ascii="Arial" w:eastAsiaTheme="majorEastAsia" w:hAnsi="Arial" w:cs="Arial"/>
          <w:color w:val="000000"/>
          <w:sz w:val="24"/>
          <w:szCs w:val="24"/>
        </w:rPr>
        <w:t>London, Featherstone Education.</w:t>
      </w:r>
    </w:p>
    <w:p w14:paraId="04EB6B9A" w14:textId="77777777" w:rsidR="00FF2ADA" w:rsidRPr="004317FB" w:rsidRDefault="00FF2ADA" w:rsidP="00FF2ADA">
      <w:pPr>
        <w:rPr>
          <w:rFonts w:ascii="Arial" w:hAnsi="Arial" w:cs="Arial"/>
          <w:color w:val="000000"/>
          <w:sz w:val="24"/>
          <w:szCs w:val="24"/>
        </w:rPr>
      </w:pPr>
      <w:r>
        <w:rPr>
          <w:rFonts w:ascii="Arial" w:eastAsiaTheme="majorEastAsia" w:hAnsi="Arial" w:cs="Arial"/>
          <w:color w:val="000000"/>
          <w:sz w:val="24"/>
          <w:szCs w:val="24"/>
        </w:rPr>
        <w:t xml:space="preserve">Council for Learning Outside the classroom (2009) </w:t>
      </w:r>
      <w:hyperlink r:id="rId9" w:history="1">
        <w:r w:rsidRPr="003F30FB">
          <w:rPr>
            <w:rStyle w:val="Hyperlink"/>
            <w:rFonts w:ascii="Arial" w:eastAsiaTheme="majorEastAsia" w:hAnsi="Arial" w:cs="Arial"/>
            <w:sz w:val="24"/>
            <w:szCs w:val="24"/>
          </w:rPr>
          <w:t>http://www.lotc.org.uk/wp-content/uploads/2010/12/Benefits-for-Early-Years-LOtC-Final-5AUG09.pdf</w:t>
        </w:r>
      </w:hyperlink>
      <w:r w:rsidRPr="004317FB">
        <w:rPr>
          <w:rFonts w:ascii="Arial" w:hAnsi="Arial" w:cs="Arial"/>
          <w:color w:val="000000"/>
          <w:sz w:val="24"/>
          <w:szCs w:val="24"/>
        </w:rPr>
        <w:t> [accessed on 06/01/2018] </w:t>
      </w:r>
    </w:p>
    <w:p w14:paraId="568BA752" w14:textId="77777777" w:rsidR="00FF2ADA" w:rsidRPr="005D3BCC" w:rsidRDefault="00FF2ADA" w:rsidP="00FF2ADA">
      <w:pPr>
        <w:rPr>
          <w:rFonts w:ascii="Arial" w:hAnsi="Arial" w:cs="Arial"/>
          <w:sz w:val="24"/>
          <w:szCs w:val="24"/>
        </w:rPr>
      </w:pPr>
      <w:r>
        <w:rPr>
          <w:rFonts w:ascii="Arial" w:hAnsi="Arial" w:cs="Arial"/>
          <w:sz w:val="24"/>
          <w:szCs w:val="24"/>
        </w:rPr>
        <w:t xml:space="preserve">Dunn, D. (2012) </w:t>
      </w:r>
      <w:r w:rsidRPr="005D3BCC">
        <w:rPr>
          <w:rFonts w:ascii="Arial" w:hAnsi="Arial" w:cs="Arial"/>
          <w:i/>
          <w:sz w:val="24"/>
          <w:szCs w:val="24"/>
        </w:rPr>
        <w:t>How to be an outstanding primary school teacher</w:t>
      </w:r>
      <w:r>
        <w:rPr>
          <w:rFonts w:ascii="Arial" w:hAnsi="Arial" w:cs="Arial"/>
          <w:i/>
          <w:sz w:val="24"/>
          <w:szCs w:val="24"/>
        </w:rPr>
        <w:t xml:space="preserve">. </w:t>
      </w:r>
      <w:r>
        <w:rPr>
          <w:rFonts w:ascii="Arial" w:hAnsi="Arial" w:cs="Arial"/>
          <w:sz w:val="24"/>
          <w:szCs w:val="24"/>
        </w:rPr>
        <w:t xml:space="preserve">London, Bloomsbury Publishing PLC </w:t>
      </w:r>
    </w:p>
    <w:p w14:paraId="469ECD5B" w14:textId="77777777" w:rsidR="00FF2ADA" w:rsidRPr="004317FB" w:rsidRDefault="00FF2ADA" w:rsidP="00FF2ADA">
      <w:pPr>
        <w:rPr>
          <w:rFonts w:ascii="Arial" w:hAnsi="Arial" w:cs="Arial"/>
          <w:sz w:val="24"/>
          <w:szCs w:val="24"/>
        </w:rPr>
      </w:pPr>
      <w:r w:rsidRPr="004317FB">
        <w:rPr>
          <w:rFonts w:ascii="Arial" w:hAnsi="Arial" w:cs="Arial"/>
          <w:sz w:val="24"/>
          <w:szCs w:val="24"/>
        </w:rPr>
        <w:t xml:space="preserve">Early Years Outdoors (2009) </w:t>
      </w:r>
      <w:hyperlink r:id="rId10" w:history="1">
        <w:r w:rsidRPr="004317FB">
          <w:rPr>
            <w:rStyle w:val="Hyperlink"/>
            <w:rFonts w:ascii="Arial" w:hAnsi="Arial" w:cs="Arial"/>
            <w:sz w:val="24"/>
            <w:szCs w:val="24"/>
          </w:rPr>
          <w:t>http://outdoormatters.co.uk/wp-content/uploads/2011/03/Playnotes-Taking-it-outdoors-communication-language-and-literacy-Sept-091287133617.pdf</w:t>
        </w:r>
      </w:hyperlink>
      <w:r w:rsidRPr="004317FB">
        <w:rPr>
          <w:rFonts w:ascii="Arial" w:hAnsi="Arial" w:cs="Arial"/>
          <w:sz w:val="24"/>
          <w:szCs w:val="24"/>
        </w:rPr>
        <w:t xml:space="preserve"> [accessed on 13/01/2018] </w:t>
      </w:r>
    </w:p>
    <w:p w14:paraId="5538EA5C" w14:textId="77777777" w:rsidR="00FF2ADA" w:rsidRPr="004317FB" w:rsidRDefault="00FF2ADA" w:rsidP="00FF2ADA">
      <w:pPr>
        <w:rPr>
          <w:rFonts w:ascii="Arial" w:hAnsi="Arial" w:cs="Arial"/>
          <w:sz w:val="24"/>
          <w:szCs w:val="24"/>
        </w:rPr>
      </w:pPr>
      <w:r w:rsidRPr="004317FB">
        <w:rPr>
          <w:rFonts w:ascii="Arial" w:hAnsi="Arial" w:cs="Arial"/>
          <w:sz w:val="24"/>
          <w:szCs w:val="24"/>
        </w:rPr>
        <w:t xml:space="preserve">Encourage Play (2017) </w:t>
      </w:r>
      <w:hyperlink r:id="rId11" w:history="1">
        <w:r w:rsidRPr="004317FB">
          <w:rPr>
            <w:rStyle w:val="Hyperlink"/>
            <w:rFonts w:ascii="Arial" w:hAnsi="Arial" w:cs="Arial"/>
            <w:sz w:val="24"/>
            <w:szCs w:val="24"/>
          </w:rPr>
          <w:t>https://www.encourageplay.com/blog/social-stages-of-play</w:t>
        </w:r>
      </w:hyperlink>
      <w:r w:rsidRPr="004317FB">
        <w:rPr>
          <w:rFonts w:ascii="Arial" w:hAnsi="Arial" w:cs="Arial"/>
          <w:sz w:val="24"/>
          <w:szCs w:val="24"/>
        </w:rPr>
        <w:t xml:space="preserve"> [accessed 02/01/2018] </w:t>
      </w:r>
    </w:p>
    <w:p w14:paraId="03839E26" w14:textId="77777777" w:rsidR="00FF2ADA" w:rsidRDefault="00FF2ADA" w:rsidP="00FF2ADA">
      <w:pPr>
        <w:rPr>
          <w:rFonts w:ascii="Arial" w:eastAsiaTheme="majorEastAsia" w:hAnsi="Arial" w:cs="Arial"/>
          <w:sz w:val="24"/>
          <w:szCs w:val="24"/>
        </w:rPr>
      </w:pPr>
      <w:r>
        <w:rPr>
          <w:rFonts w:ascii="Arial" w:eastAsiaTheme="majorEastAsia" w:hAnsi="Arial" w:cs="Arial"/>
          <w:sz w:val="24"/>
          <w:szCs w:val="24"/>
        </w:rPr>
        <w:t xml:space="preserve">Fitzhenry, T. and Murphy, K. (2015) </w:t>
      </w:r>
      <w:r w:rsidRPr="00581B43">
        <w:rPr>
          <w:rFonts w:ascii="Arial" w:eastAsiaTheme="majorEastAsia" w:hAnsi="Arial" w:cs="Arial"/>
          <w:i/>
          <w:sz w:val="24"/>
          <w:szCs w:val="24"/>
        </w:rPr>
        <w:t>Time to… Communicate</w:t>
      </w:r>
      <w:r>
        <w:rPr>
          <w:rFonts w:ascii="Arial" w:eastAsiaTheme="majorEastAsia" w:hAnsi="Arial" w:cs="Arial"/>
          <w:sz w:val="24"/>
          <w:szCs w:val="24"/>
        </w:rPr>
        <w:t xml:space="preserve">. London, Featherstone. </w:t>
      </w:r>
    </w:p>
    <w:p w14:paraId="6B56B94C" w14:textId="77777777" w:rsidR="00FF2ADA" w:rsidRDefault="00FF2ADA" w:rsidP="00FF2ADA">
      <w:pPr>
        <w:rPr>
          <w:rFonts w:ascii="Arial" w:hAnsi="Arial" w:cs="Arial"/>
          <w:color w:val="000000"/>
          <w:sz w:val="24"/>
          <w:szCs w:val="24"/>
        </w:rPr>
      </w:pPr>
      <w:r>
        <w:rPr>
          <w:rFonts w:ascii="Arial" w:eastAsiaTheme="majorEastAsia" w:hAnsi="Arial" w:cs="Arial"/>
          <w:sz w:val="24"/>
          <w:szCs w:val="24"/>
        </w:rPr>
        <w:t xml:space="preserve">Flying Start (2017) </w:t>
      </w:r>
      <w:hyperlink r:id="rId12" w:history="1">
        <w:r w:rsidRPr="003F30FB">
          <w:rPr>
            <w:rStyle w:val="Hyperlink"/>
            <w:rFonts w:ascii="Arial" w:eastAsiaTheme="majorEastAsia" w:hAnsi="Arial" w:cs="Arial"/>
            <w:sz w:val="24"/>
            <w:szCs w:val="24"/>
          </w:rPr>
          <w:t>http://www.flyingstart.uk.com/wp-content/uploads/2014/08/Heuristic-Play.pdf</w:t>
        </w:r>
      </w:hyperlink>
      <w:r w:rsidRPr="004317FB">
        <w:rPr>
          <w:rFonts w:ascii="Arial" w:hAnsi="Arial" w:cs="Arial"/>
          <w:color w:val="000000"/>
          <w:sz w:val="24"/>
          <w:szCs w:val="24"/>
        </w:rPr>
        <w:t> [accessed on 06/01/2018]</w:t>
      </w:r>
    </w:p>
    <w:p w14:paraId="790F79DD" w14:textId="77777777" w:rsidR="00FF2ADA" w:rsidRDefault="00FF2ADA" w:rsidP="00FF2ADA">
      <w:pPr>
        <w:rPr>
          <w:rFonts w:ascii="Arial" w:hAnsi="Arial" w:cs="Arial"/>
          <w:sz w:val="24"/>
          <w:szCs w:val="24"/>
        </w:rPr>
      </w:pPr>
      <w:r w:rsidRPr="004317FB">
        <w:rPr>
          <w:rFonts w:ascii="Arial" w:hAnsi="Arial" w:cs="Arial"/>
          <w:sz w:val="24"/>
          <w:szCs w:val="24"/>
        </w:rPr>
        <w:t xml:space="preserve">Forest Schools (2017) </w:t>
      </w:r>
      <w:hyperlink r:id="rId13" w:history="1">
        <w:r w:rsidRPr="004317FB">
          <w:rPr>
            <w:rStyle w:val="Hyperlink"/>
            <w:rFonts w:ascii="Arial" w:hAnsi="Arial" w:cs="Arial"/>
            <w:sz w:val="24"/>
            <w:szCs w:val="24"/>
          </w:rPr>
          <w:t>http://forestschools.com/forest-school-values/</w:t>
        </w:r>
      </w:hyperlink>
      <w:r w:rsidRPr="004317FB">
        <w:rPr>
          <w:rFonts w:ascii="Arial" w:hAnsi="Arial" w:cs="Arial"/>
          <w:sz w:val="24"/>
          <w:szCs w:val="24"/>
        </w:rPr>
        <w:t xml:space="preserve"> [accessed on 12/01/2018] </w:t>
      </w:r>
    </w:p>
    <w:p w14:paraId="61C30ACB" w14:textId="77777777" w:rsidR="00FF2ADA" w:rsidRPr="004317FB" w:rsidRDefault="00FF2ADA" w:rsidP="00FF2ADA">
      <w:pPr>
        <w:rPr>
          <w:rFonts w:ascii="Arial" w:hAnsi="Arial" w:cs="Arial"/>
          <w:sz w:val="24"/>
          <w:szCs w:val="24"/>
        </w:rPr>
      </w:pPr>
      <w:r w:rsidRPr="004317FB">
        <w:rPr>
          <w:rFonts w:ascii="Arial" w:hAnsi="Arial" w:cs="Arial"/>
          <w:sz w:val="24"/>
          <w:szCs w:val="24"/>
        </w:rPr>
        <w:t xml:space="preserve">Forest School Association (date unknown) </w:t>
      </w:r>
      <w:hyperlink r:id="rId14" w:history="1">
        <w:r w:rsidRPr="004317FB">
          <w:rPr>
            <w:rStyle w:val="Hyperlink"/>
            <w:rFonts w:ascii="Arial" w:hAnsi="Arial" w:cs="Arial"/>
            <w:sz w:val="24"/>
            <w:szCs w:val="24"/>
          </w:rPr>
          <w:t>http://www.forestschoolassociation.org/what-is-forest-school/</w:t>
        </w:r>
      </w:hyperlink>
      <w:r w:rsidRPr="004317FB">
        <w:rPr>
          <w:rFonts w:ascii="Arial" w:hAnsi="Arial" w:cs="Arial"/>
          <w:sz w:val="24"/>
          <w:szCs w:val="24"/>
        </w:rPr>
        <w:t xml:space="preserve"> [accessed on 13/01/018] </w:t>
      </w:r>
    </w:p>
    <w:p w14:paraId="12820329" w14:textId="77777777" w:rsidR="00FF2ADA" w:rsidRDefault="00FF2ADA" w:rsidP="00FF2ADA">
      <w:pPr>
        <w:rPr>
          <w:rFonts w:ascii="Arial" w:hAnsi="Arial" w:cs="Arial"/>
          <w:sz w:val="24"/>
          <w:szCs w:val="24"/>
        </w:rPr>
      </w:pPr>
      <w:r w:rsidRPr="004317FB">
        <w:rPr>
          <w:rFonts w:ascii="Arial" w:hAnsi="Arial" w:cs="Arial"/>
          <w:sz w:val="24"/>
          <w:szCs w:val="24"/>
        </w:rPr>
        <w:t xml:space="preserve">Froebel web (1998) </w:t>
      </w:r>
      <w:hyperlink r:id="rId15" w:history="1">
        <w:r w:rsidRPr="004317FB">
          <w:rPr>
            <w:rStyle w:val="Hyperlink"/>
            <w:rFonts w:ascii="Arial" w:hAnsi="Arial" w:cs="Arial"/>
            <w:sz w:val="24"/>
            <w:szCs w:val="24"/>
          </w:rPr>
          <w:t>http://www.froebelweb.org/web2002.html</w:t>
        </w:r>
      </w:hyperlink>
      <w:r w:rsidRPr="004317FB">
        <w:rPr>
          <w:rFonts w:ascii="Arial" w:hAnsi="Arial" w:cs="Arial"/>
          <w:sz w:val="24"/>
          <w:szCs w:val="24"/>
        </w:rPr>
        <w:t xml:space="preserve"> [accessed on 03/01/2018] </w:t>
      </w:r>
    </w:p>
    <w:p w14:paraId="20C00793" w14:textId="77777777" w:rsidR="00FF2ADA" w:rsidRPr="004317FB" w:rsidRDefault="00FF2ADA" w:rsidP="00FF2ADA">
      <w:pPr>
        <w:rPr>
          <w:rFonts w:ascii="Arial" w:hAnsi="Arial" w:cs="Arial"/>
          <w:sz w:val="24"/>
          <w:szCs w:val="24"/>
        </w:rPr>
      </w:pPr>
      <w:proofErr w:type="spellStart"/>
      <w:r>
        <w:rPr>
          <w:rFonts w:ascii="Arial" w:hAnsi="Arial" w:cs="Arial"/>
          <w:sz w:val="24"/>
          <w:szCs w:val="24"/>
        </w:rPr>
        <w:t>Fromberg</w:t>
      </w:r>
      <w:proofErr w:type="spellEnd"/>
      <w:r>
        <w:rPr>
          <w:rFonts w:ascii="Arial" w:hAnsi="Arial" w:cs="Arial"/>
          <w:sz w:val="24"/>
          <w:szCs w:val="24"/>
        </w:rPr>
        <w:t xml:space="preserve">, D. and Bergen, D. (2015) </w:t>
      </w:r>
      <w:r w:rsidRPr="00E6387F">
        <w:rPr>
          <w:rFonts w:ascii="Arial" w:hAnsi="Arial" w:cs="Arial"/>
          <w:i/>
          <w:sz w:val="24"/>
          <w:szCs w:val="24"/>
        </w:rPr>
        <w:t>Play from birth to twelve</w:t>
      </w:r>
      <w:r>
        <w:rPr>
          <w:rFonts w:ascii="Arial" w:hAnsi="Arial" w:cs="Arial"/>
          <w:sz w:val="24"/>
          <w:szCs w:val="24"/>
        </w:rPr>
        <w:t xml:space="preserve"> (2</w:t>
      </w:r>
      <w:r w:rsidRPr="00E6387F">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w:t>
      </w:r>
      <w:proofErr w:type="spellEnd"/>
      <w:r>
        <w:rPr>
          <w:rFonts w:ascii="Arial" w:hAnsi="Arial" w:cs="Arial"/>
          <w:sz w:val="24"/>
          <w:szCs w:val="24"/>
        </w:rPr>
        <w:t xml:space="preserve">) New York. Routledge. </w:t>
      </w:r>
    </w:p>
    <w:p w14:paraId="01EF576A" w14:textId="77777777" w:rsidR="00FF2ADA" w:rsidRDefault="00FF2ADA" w:rsidP="00FF2ADA">
      <w:pPr>
        <w:rPr>
          <w:rFonts w:ascii="Arial" w:hAnsi="Arial" w:cs="Arial"/>
          <w:sz w:val="24"/>
          <w:szCs w:val="24"/>
        </w:rPr>
      </w:pPr>
      <w:proofErr w:type="spellStart"/>
      <w:r>
        <w:rPr>
          <w:rFonts w:ascii="Arial" w:hAnsi="Arial" w:cs="Arial"/>
          <w:sz w:val="24"/>
          <w:szCs w:val="24"/>
        </w:rPr>
        <w:t>Fromberg</w:t>
      </w:r>
      <w:proofErr w:type="spellEnd"/>
      <w:r>
        <w:rPr>
          <w:rFonts w:ascii="Arial" w:hAnsi="Arial" w:cs="Arial"/>
          <w:sz w:val="24"/>
          <w:szCs w:val="24"/>
        </w:rPr>
        <w:t xml:space="preserve">, D. and Bergen, D. (2015) </w:t>
      </w:r>
      <w:r w:rsidRPr="00E6387F">
        <w:rPr>
          <w:rFonts w:ascii="Arial" w:hAnsi="Arial" w:cs="Arial"/>
          <w:i/>
          <w:sz w:val="24"/>
          <w:szCs w:val="24"/>
        </w:rPr>
        <w:t>Play from birth to twelve</w:t>
      </w:r>
      <w:r>
        <w:rPr>
          <w:rFonts w:ascii="Arial" w:hAnsi="Arial" w:cs="Arial"/>
          <w:sz w:val="24"/>
          <w:szCs w:val="24"/>
        </w:rPr>
        <w:t xml:space="preserve"> (3</w:t>
      </w:r>
      <w:r w:rsidRPr="00E6387F">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w:t>
      </w:r>
      <w:proofErr w:type="spellEnd"/>
      <w:r>
        <w:rPr>
          <w:rFonts w:ascii="Arial" w:hAnsi="Arial" w:cs="Arial"/>
          <w:sz w:val="24"/>
          <w:szCs w:val="24"/>
        </w:rPr>
        <w:t xml:space="preserve">) New York. Routledge. </w:t>
      </w:r>
    </w:p>
    <w:p w14:paraId="55F93C26" w14:textId="77777777" w:rsidR="00FF2ADA" w:rsidRDefault="00FF2ADA" w:rsidP="00FF2ADA">
      <w:pPr>
        <w:rPr>
          <w:rFonts w:ascii="Arial" w:hAnsi="Arial" w:cs="Arial"/>
          <w:sz w:val="24"/>
          <w:szCs w:val="24"/>
        </w:rPr>
      </w:pPr>
      <w:r>
        <w:rPr>
          <w:rFonts w:ascii="Arial" w:hAnsi="Arial" w:cs="Arial"/>
          <w:sz w:val="24"/>
          <w:szCs w:val="24"/>
        </w:rPr>
        <w:t xml:space="preserve">Gascoyne, S (2012) </w:t>
      </w:r>
      <w:r w:rsidRPr="00C11DF0">
        <w:rPr>
          <w:rFonts w:ascii="Arial" w:hAnsi="Arial" w:cs="Arial"/>
          <w:i/>
          <w:sz w:val="24"/>
          <w:szCs w:val="24"/>
        </w:rPr>
        <w:t>Treasure Baskets and Beyond.</w:t>
      </w:r>
      <w:r>
        <w:rPr>
          <w:rFonts w:ascii="Arial" w:hAnsi="Arial" w:cs="Arial"/>
          <w:sz w:val="24"/>
          <w:szCs w:val="24"/>
        </w:rPr>
        <w:t xml:space="preserve"> New York, Open University Press. </w:t>
      </w:r>
    </w:p>
    <w:p w14:paraId="558551F3" w14:textId="77777777" w:rsidR="00FF2ADA" w:rsidRPr="00A65688" w:rsidRDefault="00FF2ADA" w:rsidP="00FF2ADA">
      <w:pPr>
        <w:rPr>
          <w:rFonts w:ascii="Arial" w:hAnsi="Arial" w:cs="Arial"/>
          <w:sz w:val="24"/>
          <w:szCs w:val="24"/>
        </w:rPr>
      </w:pPr>
      <w:r>
        <w:rPr>
          <w:rFonts w:ascii="Arial" w:hAnsi="Arial" w:cs="Arial"/>
          <w:sz w:val="24"/>
          <w:szCs w:val="24"/>
        </w:rPr>
        <w:t xml:space="preserve">Gibbs, G. (1988) </w:t>
      </w:r>
      <w:r w:rsidRPr="00A65688">
        <w:rPr>
          <w:rFonts w:ascii="Arial" w:hAnsi="Arial" w:cs="Arial"/>
          <w:i/>
          <w:sz w:val="24"/>
          <w:szCs w:val="24"/>
        </w:rPr>
        <w:t xml:space="preserve">Learning by </w:t>
      </w:r>
      <w:proofErr w:type="gramStart"/>
      <w:r w:rsidRPr="00A65688">
        <w:rPr>
          <w:rFonts w:ascii="Arial" w:hAnsi="Arial" w:cs="Arial"/>
          <w:i/>
          <w:sz w:val="24"/>
          <w:szCs w:val="24"/>
        </w:rPr>
        <w:t>doing :A</w:t>
      </w:r>
      <w:proofErr w:type="gramEnd"/>
      <w:r w:rsidRPr="00A65688">
        <w:rPr>
          <w:rFonts w:ascii="Arial" w:hAnsi="Arial" w:cs="Arial"/>
          <w:i/>
          <w:sz w:val="24"/>
          <w:szCs w:val="24"/>
        </w:rPr>
        <w:t xml:space="preserve"> guide to teaching and learning methods. </w:t>
      </w:r>
      <w:r>
        <w:rPr>
          <w:rFonts w:ascii="Arial" w:hAnsi="Arial" w:cs="Arial"/>
          <w:sz w:val="24"/>
          <w:szCs w:val="24"/>
        </w:rPr>
        <w:t>Further Education Unit. Oxford</w:t>
      </w:r>
    </w:p>
    <w:p w14:paraId="76A5C771" w14:textId="77777777" w:rsidR="00FF2ADA" w:rsidRDefault="00FF2ADA" w:rsidP="00FF2ADA">
      <w:pPr>
        <w:rPr>
          <w:rFonts w:ascii="Arial" w:hAnsi="Arial" w:cs="Arial"/>
          <w:sz w:val="24"/>
          <w:szCs w:val="24"/>
        </w:rPr>
      </w:pPr>
      <w:r>
        <w:rPr>
          <w:rFonts w:ascii="Arial" w:hAnsi="Arial" w:cs="Arial"/>
          <w:sz w:val="24"/>
          <w:szCs w:val="24"/>
        </w:rPr>
        <w:t xml:space="preserve">GOV.UK (2017) </w:t>
      </w:r>
      <w:hyperlink r:id="rId16" w:history="1">
        <w:r w:rsidRPr="003F30FB">
          <w:rPr>
            <w:rStyle w:val="Hyperlink"/>
            <w:rFonts w:ascii="Arial" w:hAnsi="Arial" w:cs="Arial"/>
            <w:sz w:val="24"/>
            <w:szCs w:val="24"/>
          </w:rPr>
          <w:t>https://www.gov.uk/government/publications/childhood-obesity-a-plan-for-action/childhood-obesity-a-plan-for-action</w:t>
        </w:r>
      </w:hyperlink>
      <w:r>
        <w:rPr>
          <w:rFonts w:ascii="Arial" w:hAnsi="Arial" w:cs="Arial"/>
          <w:sz w:val="24"/>
          <w:szCs w:val="24"/>
        </w:rPr>
        <w:t xml:space="preserve"> [accessed on 27/01/2018] </w:t>
      </w:r>
    </w:p>
    <w:p w14:paraId="50E13708" w14:textId="77777777" w:rsidR="00FF2ADA" w:rsidRDefault="00FF2ADA" w:rsidP="00FF2ADA">
      <w:pPr>
        <w:rPr>
          <w:rFonts w:ascii="Arial" w:hAnsi="Arial" w:cs="Arial"/>
          <w:sz w:val="24"/>
          <w:szCs w:val="24"/>
        </w:rPr>
      </w:pPr>
      <w:r>
        <w:rPr>
          <w:rFonts w:ascii="Arial" w:hAnsi="Arial" w:cs="Arial"/>
          <w:sz w:val="24"/>
          <w:szCs w:val="24"/>
        </w:rPr>
        <w:t xml:space="preserve">Gov.UK (2017) </w:t>
      </w:r>
      <w:hyperlink r:id="rId17" w:history="1">
        <w:r w:rsidRPr="003F30FB">
          <w:rPr>
            <w:rStyle w:val="Hyperlink"/>
            <w:rFonts w:ascii="Arial" w:hAnsi="Arial" w:cs="Arial"/>
            <w:sz w:val="24"/>
            <w:szCs w:val="24"/>
          </w:rPr>
          <w:t>https://www.gov.uk/early-years-foundation-stage</w:t>
        </w:r>
      </w:hyperlink>
      <w:r>
        <w:rPr>
          <w:rFonts w:ascii="Arial" w:hAnsi="Arial" w:cs="Arial"/>
          <w:sz w:val="24"/>
          <w:szCs w:val="24"/>
        </w:rPr>
        <w:t xml:space="preserve"> [accessed on 20/01/2018] </w:t>
      </w:r>
    </w:p>
    <w:p w14:paraId="6B0906D8" w14:textId="77777777" w:rsidR="00FF2ADA" w:rsidRDefault="00FF2ADA" w:rsidP="00FF2ADA">
      <w:pPr>
        <w:rPr>
          <w:rFonts w:ascii="Arial" w:hAnsi="Arial" w:cs="Arial"/>
          <w:sz w:val="24"/>
          <w:szCs w:val="24"/>
        </w:rPr>
      </w:pPr>
      <w:r>
        <w:rPr>
          <w:rFonts w:ascii="Arial" w:hAnsi="Arial" w:cs="Arial"/>
          <w:sz w:val="24"/>
          <w:szCs w:val="24"/>
        </w:rPr>
        <w:t xml:space="preserve">Health and Safety Executive (date unknown) </w:t>
      </w:r>
      <w:hyperlink r:id="rId18" w:history="1">
        <w:r w:rsidRPr="003F30FB">
          <w:rPr>
            <w:rStyle w:val="Hyperlink"/>
            <w:rFonts w:ascii="Arial" w:hAnsi="Arial" w:cs="Arial"/>
            <w:sz w:val="24"/>
            <w:szCs w:val="24"/>
          </w:rPr>
          <w:t>http://www.hse.gov.uk/risk/controlling-risks.htm</w:t>
        </w:r>
      </w:hyperlink>
      <w:r>
        <w:rPr>
          <w:rFonts w:ascii="Arial" w:hAnsi="Arial" w:cs="Arial"/>
          <w:sz w:val="24"/>
          <w:szCs w:val="24"/>
        </w:rPr>
        <w:t xml:space="preserve"> [accessed on 28/01/2018] </w:t>
      </w:r>
    </w:p>
    <w:p w14:paraId="54587D9C" w14:textId="77777777" w:rsidR="00FF2ADA" w:rsidRDefault="00FF2ADA" w:rsidP="00FF2ADA">
      <w:pPr>
        <w:rPr>
          <w:rFonts w:ascii="Arial" w:hAnsi="Arial" w:cs="Arial"/>
          <w:sz w:val="24"/>
          <w:szCs w:val="24"/>
        </w:rPr>
      </w:pPr>
      <w:r>
        <w:rPr>
          <w:rFonts w:ascii="Arial" w:hAnsi="Arial" w:cs="Arial"/>
          <w:sz w:val="24"/>
          <w:szCs w:val="24"/>
        </w:rPr>
        <w:t xml:space="preserve">Hurst, V. and </w:t>
      </w:r>
      <w:proofErr w:type="spellStart"/>
      <w:r>
        <w:rPr>
          <w:rFonts w:ascii="Arial" w:hAnsi="Arial" w:cs="Arial"/>
          <w:sz w:val="24"/>
          <w:szCs w:val="24"/>
        </w:rPr>
        <w:t>Jenefer</w:t>
      </w:r>
      <w:proofErr w:type="spellEnd"/>
      <w:r>
        <w:rPr>
          <w:rFonts w:ascii="Arial" w:hAnsi="Arial" w:cs="Arial"/>
          <w:sz w:val="24"/>
          <w:szCs w:val="24"/>
        </w:rPr>
        <w:t xml:space="preserve">, J. (1998) </w:t>
      </w:r>
      <w:r w:rsidRPr="00C11DF0">
        <w:rPr>
          <w:rFonts w:ascii="Arial" w:hAnsi="Arial" w:cs="Arial"/>
          <w:i/>
          <w:sz w:val="24"/>
          <w:szCs w:val="24"/>
        </w:rPr>
        <w:t>Supporting early learning</w:t>
      </w:r>
      <w:r>
        <w:rPr>
          <w:rFonts w:ascii="Arial" w:hAnsi="Arial" w:cs="Arial"/>
          <w:i/>
          <w:sz w:val="24"/>
          <w:szCs w:val="24"/>
        </w:rPr>
        <w:t>,</w:t>
      </w:r>
      <w:r w:rsidRPr="00C11DF0">
        <w:rPr>
          <w:rFonts w:ascii="Arial" w:hAnsi="Arial" w:cs="Arial"/>
          <w:i/>
          <w:sz w:val="24"/>
          <w:szCs w:val="24"/>
        </w:rPr>
        <w:t xml:space="preserve"> The way forward</w:t>
      </w:r>
      <w:r>
        <w:rPr>
          <w:rFonts w:ascii="Arial" w:hAnsi="Arial" w:cs="Arial"/>
          <w:sz w:val="24"/>
          <w:szCs w:val="24"/>
        </w:rPr>
        <w:t xml:space="preserve">. Buckingham, Open University Press. </w:t>
      </w:r>
    </w:p>
    <w:p w14:paraId="61D7AE4D" w14:textId="77777777" w:rsidR="00FF2ADA" w:rsidRPr="00581B43" w:rsidRDefault="00FF2ADA" w:rsidP="00FF2ADA">
      <w:pPr>
        <w:rPr>
          <w:rFonts w:ascii="Arial" w:hAnsi="Arial" w:cs="Arial"/>
          <w:sz w:val="24"/>
          <w:szCs w:val="24"/>
        </w:rPr>
      </w:pPr>
      <w:r>
        <w:rPr>
          <w:rFonts w:ascii="Arial" w:hAnsi="Arial" w:cs="Arial"/>
          <w:sz w:val="24"/>
          <w:szCs w:val="24"/>
        </w:rPr>
        <w:t xml:space="preserve">Isaacs, B. (2015) </w:t>
      </w:r>
      <w:r>
        <w:rPr>
          <w:rFonts w:ascii="Arial" w:hAnsi="Arial" w:cs="Arial"/>
          <w:i/>
          <w:sz w:val="24"/>
          <w:szCs w:val="24"/>
        </w:rPr>
        <w:t xml:space="preserve">Bringing the </w:t>
      </w:r>
      <w:proofErr w:type="spellStart"/>
      <w:r>
        <w:rPr>
          <w:rFonts w:ascii="Arial" w:hAnsi="Arial" w:cs="Arial"/>
          <w:i/>
          <w:sz w:val="24"/>
          <w:szCs w:val="24"/>
        </w:rPr>
        <w:t>montessori</w:t>
      </w:r>
      <w:proofErr w:type="spellEnd"/>
      <w:r>
        <w:rPr>
          <w:rFonts w:ascii="Arial" w:hAnsi="Arial" w:cs="Arial"/>
          <w:i/>
          <w:sz w:val="24"/>
          <w:szCs w:val="24"/>
        </w:rPr>
        <w:t xml:space="preserve"> approach to your early years practice. </w:t>
      </w:r>
      <w:r>
        <w:rPr>
          <w:rFonts w:ascii="Arial" w:hAnsi="Arial" w:cs="Arial"/>
          <w:sz w:val="24"/>
          <w:szCs w:val="24"/>
        </w:rPr>
        <w:t xml:space="preserve">Oxon, Routledge. </w:t>
      </w:r>
    </w:p>
    <w:p w14:paraId="2A4697A4" w14:textId="77777777" w:rsidR="00FF2ADA" w:rsidRDefault="00FF2ADA" w:rsidP="00FF2ADA">
      <w:pPr>
        <w:rPr>
          <w:rFonts w:ascii="Arial" w:hAnsi="Arial" w:cs="Arial"/>
          <w:sz w:val="24"/>
          <w:szCs w:val="24"/>
        </w:rPr>
      </w:pPr>
      <w:r>
        <w:rPr>
          <w:rFonts w:ascii="Arial" w:hAnsi="Arial" w:cs="Arial"/>
          <w:sz w:val="24"/>
          <w:szCs w:val="24"/>
        </w:rPr>
        <w:t xml:space="preserve">Knight, S (2011) </w:t>
      </w:r>
      <w:r w:rsidRPr="00C11DF0">
        <w:rPr>
          <w:rFonts w:ascii="Arial" w:hAnsi="Arial" w:cs="Arial"/>
          <w:i/>
          <w:sz w:val="24"/>
          <w:szCs w:val="24"/>
        </w:rPr>
        <w:t>Risk and Adventure in Early Years Outdoor Play</w:t>
      </w:r>
      <w:r>
        <w:rPr>
          <w:rFonts w:ascii="Arial" w:hAnsi="Arial" w:cs="Arial"/>
          <w:sz w:val="24"/>
          <w:szCs w:val="24"/>
        </w:rPr>
        <w:t xml:space="preserve">. London, SAGE Publication LTD. </w:t>
      </w:r>
    </w:p>
    <w:p w14:paraId="713435FB" w14:textId="77777777" w:rsidR="00FF2ADA" w:rsidRPr="00B23B7C" w:rsidRDefault="00FF2ADA" w:rsidP="00FF2ADA">
      <w:pPr>
        <w:rPr>
          <w:rFonts w:ascii="Arial" w:hAnsi="Arial" w:cs="Arial"/>
          <w:sz w:val="24"/>
          <w:szCs w:val="24"/>
        </w:rPr>
      </w:pPr>
      <w:r>
        <w:rPr>
          <w:rFonts w:ascii="Arial" w:hAnsi="Arial" w:cs="Arial"/>
          <w:sz w:val="24"/>
          <w:szCs w:val="24"/>
        </w:rPr>
        <w:t xml:space="preserve">Knight, </w:t>
      </w:r>
      <w:proofErr w:type="gramStart"/>
      <w:r>
        <w:rPr>
          <w:rFonts w:ascii="Arial" w:hAnsi="Arial" w:cs="Arial"/>
          <w:sz w:val="24"/>
          <w:szCs w:val="24"/>
        </w:rPr>
        <w:t>S .</w:t>
      </w:r>
      <w:proofErr w:type="gramEnd"/>
      <w:r>
        <w:rPr>
          <w:rFonts w:ascii="Arial" w:hAnsi="Arial" w:cs="Arial"/>
          <w:sz w:val="24"/>
          <w:szCs w:val="24"/>
        </w:rPr>
        <w:t xml:space="preserve"> (2009) </w:t>
      </w:r>
      <w:r>
        <w:rPr>
          <w:rFonts w:ascii="Arial" w:hAnsi="Arial" w:cs="Arial"/>
          <w:i/>
          <w:sz w:val="24"/>
          <w:szCs w:val="24"/>
        </w:rPr>
        <w:t xml:space="preserve">Forest Schools and outdoor learning in the early years. </w:t>
      </w:r>
      <w:r w:rsidRPr="00B23B7C">
        <w:rPr>
          <w:rFonts w:ascii="Arial" w:hAnsi="Arial" w:cs="Arial"/>
          <w:sz w:val="24"/>
          <w:szCs w:val="24"/>
        </w:rPr>
        <w:t xml:space="preserve">London, SAGE Publications. </w:t>
      </w:r>
    </w:p>
    <w:p w14:paraId="7B07E25B" w14:textId="77777777" w:rsidR="00FF2ADA" w:rsidRPr="0079517F" w:rsidRDefault="00FF2ADA" w:rsidP="00FF2ADA">
      <w:pPr>
        <w:rPr>
          <w:rFonts w:ascii="Arial" w:hAnsi="Arial" w:cs="Arial"/>
          <w:sz w:val="24"/>
          <w:szCs w:val="24"/>
        </w:rPr>
      </w:pPr>
      <w:r>
        <w:rPr>
          <w:rFonts w:ascii="Arial" w:hAnsi="Arial" w:cs="Arial"/>
          <w:sz w:val="24"/>
          <w:szCs w:val="24"/>
        </w:rPr>
        <w:t xml:space="preserve">Manning- Morton, J. and Thorp, M. (2003) </w:t>
      </w:r>
      <w:r>
        <w:rPr>
          <w:rFonts w:ascii="Arial" w:hAnsi="Arial" w:cs="Arial"/>
          <w:i/>
          <w:sz w:val="24"/>
          <w:szCs w:val="24"/>
        </w:rPr>
        <w:t xml:space="preserve">Key times for play, The first three years. </w:t>
      </w:r>
      <w:r>
        <w:rPr>
          <w:rFonts w:ascii="Arial" w:hAnsi="Arial" w:cs="Arial"/>
          <w:sz w:val="24"/>
          <w:szCs w:val="24"/>
        </w:rPr>
        <w:t xml:space="preserve">Berkshire, Open University Press. </w:t>
      </w:r>
    </w:p>
    <w:p w14:paraId="7883A6C7" w14:textId="77777777" w:rsidR="00FF2ADA" w:rsidRPr="004317FB" w:rsidRDefault="00FF2ADA" w:rsidP="00FF2ADA">
      <w:pPr>
        <w:rPr>
          <w:rFonts w:ascii="Arial" w:hAnsi="Arial" w:cs="Arial"/>
          <w:sz w:val="24"/>
          <w:szCs w:val="24"/>
        </w:rPr>
      </w:pPr>
      <w:r>
        <w:rPr>
          <w:rFonts w:ascii="Arial" w:hAnsi="Arial" w:cs="Arial"/>
          <w:sz w:val="24"/>
          <w:szCs w:val="24"/>
        </w:rPr>
        <w:t xml:space="preserve">Moyles, J. (2015) </w:t>
      </w:r>
      <w:r w:rsidRPr="00DE46E1">
        <w:rPr>
          <w:rFonts w:ascii="Arial" w:hAnsi="Arial" w:cs="Arial"/>
          <w:i/>
          <w:sz w:val="24"/>
          <w:szCs w:val="24"/>
        </w:rPr>
        <w:t>The excellence of play</w:t>
      </w:r>
      <w:r>
        <w:rPr>
          <w:rFonts w:ascii="Arial" w:hAnsi="Arial" w:cs="Arial"/>
          <w:sz w:val="24"/>
          <w:szCs w:val="24"/>
        </w:rPr>
        <w:t>. Berkshire, Open University Press.</w:t>
      </w:r>
    </w:p>
    <w:p w14:paraId="6DA22BE2" w14:textId="77777777" w:rsidR="00FF2ADA" w:rsidRDefault="00FF2ADA" w:rsidP="00FF2ADA">
      <w:pPr>
        <w:rPr>
          <w:rFonts w:ascii="Arial" w:hAnsi="Arial" w:cs="Arial"/>
          <w:sz w:val="24"/>
          <w:szCs w:val="24"/>
        </w:rPr>
      </w:pPr>
      <w:bookmarkStart w:id="1" w:name="_Hlk504042233"/>
      <w:r>
        <w:rPr>
          <w:rFonts w:ascii="Arial" w:hAnsi="Arial" w:cs="Arial"/>
          <w:sz w:val="24"/>
          <w:szCs w:val="24"/>
        </w:rPr>
        <w:t xml:space="preserve">NAEYC (2017) </w:t>
      </w:r>
      <w:bookmarkEnd w:id="1"/>
      <w:r>
        <w:rPr>
          <w:rFonts w:ascii="Arial" w:hAnsi="Arial" w:cs="Arial"/>
          <w:sz w:val="24"/>
          <w:szCs w:val="24"/>
        </w:rPr>
        <w:fldChar w:fldCharType="begin"/>
      </w:r>
      <w:r>
        <w:rPr>
          <w:rFonts w:ascii="Arial" w:hAnsi="Arial" w:cs="Arial"/>
          <w:sz w:val="24"/>
          <w:szCs w:val="24"/>
        </w:rPr>
        <w:instrText xml:space="preserve"> HYPERLINK "</w:instrText>
      </w:r>
      <w:r w:rsidRPr="00145EC2">
        <w:rPr>
          <w:rFonts w:ascii="Arial" w:hAnsi="Arial" w:cs="Arial"/>
          <w:sz w:val="24"/>
          <w:szCs w:val="24"/>
        </w:rPr>
        <w:instrText>https://www.naeyc.org/resources/blog/self-directed-play-moment</w:instrText>
      </w:r>
      <w:r>
        <w:rPr>
          <w:rFonts w:ascii="Arial" w:hAnsi="Arial" w:cs="Arial"/>
          <w:sz w:val="24"/>
          <w:szCs w:val="24"/>
        </w:rPr>
        <w:instrText xml:space="preserve">" </w:instrText>
      </w:r>
      <w:r>
        <w:rPr>
          <w:rFonts w:ascii="Arial" w:hAnsi="Arial" w:cs="Arial"/>
          <w:sz w:val="24"/>
          <w:szCs w:val="24"/>
        </w:rPr>
        <w:fldChar w:fldCharType="separate"/>
      </w:r>
      <w:r w:rsidRPr="00F74EE8">
        <w:rPr>
          <w:rStyle w:val="Hyperlink"/>
          <w:rFonts w:ascii="Arial" w:hAnsi="Arial" w:cs="Arial"/>
          <w:sz w:val="24"/>
          <w:szCs w:val="24"/>
        </w:rPr>
        <w:t>https://www.naeyc.org/resources/blog/self-directed-play-moment</w:t>
      </w:r>
      <w:r>
        <w:rPr>
          <w:rFonts w:ascii="Arial" w:hAnsi="Arial" w:cs="Arial"/>
          <w:sz w:val="24"/>
          <w:szCs w:val="24"/>
        </w:rPr>
        <w:fldChar w:fldCharType="end"/>
      </w:r>
      <w:r>
        <w:rPr>
          <w:rFonts w:ascii="Arial" w:hAnsi="Arial" w:cs="Arial"/>
          <w:sz w:val="24"/>
          <w:szCs w:val="24"/>
        </w:rPr>
        <w:t xml:space="preserve"> [accessed 17/01/2018] </w:t>
      </w:r>
    </w:p>
    <w:p w14:paraId="017A663B" w14:textId="77777777" w:rsidR="00FF2ADA" w:rsidRPr="004317FB" w:rsidRDefault="00FF2ADA" w:rsidP="00FF2ADA">
      <w:pPr>
        <w:rPr>
          <w:rFonts w:ascii="Arial" w:hAnsi="Arial" w:cs="Arial"/>
          <w:color w:val="000000"/>
          <w:sz w:val="24"/>
          <w:szCs w:val="24"/>
        </w:rPr>
      </w:pPr>
      <w:r w:rsidRPr="004317FB">
        <w:rPr>
          <w:rFonts w:ascii="Arial" w:hAnsi="Arial" w:cs="Arial"/>
          <w:color w:val="000000"/>
          <w:sz w:val="24"/>
          <w:szCs w:val="24"/>
        </w:rPr>
        <w:t xml:space="preserve">Outdoor matters (2017) </w:t>
      </w:r>
      <w:hyperlink r:id="rId19" w:history="1">
        <w:r w:rsidRPr="004317FB">
          <w:rPr>
            <w:rStyle w:val="Hyperlink"/>
            <w:rFonts w:ascii="Arial" w:eastAsiaTheme="majorEastAsia" w:hAnsi="Arial" w:cs="Arial"/>
            <w:sz w:val="24"/>
            <w:szCs w:val="24"/>
          </w:rPr>
          <w:t>http://outdoormatters.co.uk/wp-content/uploads/2011/03/EYFS-Effective-PracticeOutdoor-Learning.pdf</w:t>
        </w:r>
      </w:hyperlink>
      <w:r w:rsidRPr="004317FB">
        <w:rPr>
          <w:rFonts w:ascii="Arial" w:hAnsi="Arial" w:cs="Arial"/>
          <w:color w:val="000000"/>
          <w:sz w:val="24"/>
          <w:szCs w:val="24"/>
        </w:rPr>
        <w:t> [accessed on 05/01/2018] </w:t>
      </w:r>
    </w:p>
    <w:p w14:paraId="4FB092EA" w14:textId="77777777" w:rsidR="00FF2ADA" w:rsidRPr="00695EAB" w:rsidRDefault="00FF2ADA" w:rsidP="00FF2ADA">
      <w:pPr>
        <w:rPr>
          <w:rFonts w:cstheme="minorHAnsi"/>
          <w:sz w:val="32"/>
          <w:szCs w:val="24"/>
        </w:rPr>
      </w:pPr>
      <w:r>
        <w:rPr>
          <w:rFonts w:ascii="Arial" w:hAnsi="Arial" w:cs="Arial"/>
          <w:sz w:val="24"/>
          <w:szCs w:val="24"/>
        </w:rPr>
        <w:t xml:space="preserve">PGPEDIA (2017) </w:t>
      </w:r>
      <w:hyperlink r:id="rId20" w:tgtFrame="_blank" w:history="1">
        <w:r w:rsidRPr="00695EAB">
          <w:rPr>
            <w:rFonts w:cstheme="minorHAnsi"/>
            <w:color w:val="0000FF"/>
            <w:sz w:val="24"/>
            <w:u w:val="single"/>
          </w:rPr>
          <w:t>https://www.pgpedia.com/r/rough-and-tumble-play</w:t>
        </w:r>
      </w:hyperlink>
      <w:r w:rsidRPr="00695EAB">
        <w:rPr>
          <w:rFonts w:cstheme="minorHAnsi"/>
          <w:color w:val="F4F4F4"/>
          <w:sz w:val="24"/>
        </w:rPr>
        <w:t xml:space="preserve"> </w:t>
      </w:r>
      <w:r w:rsidRPr="00695EAB">
        <w:rPr>
          <w:rFonts w:cstheme="minorHAnsi"/>
          <w:color w:val="000000" w:themeColor="text1"/>
          <w:sz w:val="24"/>
        </w:rPr>
        <w:t xml:space="preserve">[accessed on 15/01/2017] </w:t>
      </w:r>
    </w:p>
    <w:p w14:paraId="4400FEAA" w14:textId="77777777" w:rsidR="00FF2ADA" w:rsidRPr="004317FB" w:rsidRDefault="00FF2ADA" w:rsidP="00FF2ADA">
      <w:pPr>
        <w:rPr>
          <w:rFonts w:ascii="Arial" w:hAnsi="Arial" w:cs="Arial"/>
          <w:sz w:val="24"/>
          <w:szCs w:val="24"/>
        </w:rPr>
      </w:pPr>
      <w:r w:rsidRPr="004317FB">
        <w:rPr>
          <w:rFonts w:ascii="Arial" w:hAnsi="Arial" w:cs="Arial"/>
          <w:sz w:val="24"/>
          <w:szCs w:val="24"/>
        </w:rPr>
        <w:t xml:space="preserve">Play Types (2017) </w:t>
      </w:r>
      <w:hyperlink r:id="rId21" w:history="1">
        <w:r w:rsidRPr="004317FB">
          <w:rPr>
            <w:rStyle w:val="Hyperlink"/>
            <w:rFonts w:ascii="Arial" w:hAnsi="Arial" w:cs="Arial"/>
            <w:sz w:val="24"/>
            <w:szCs w:val="24"/>
          </w:rPr>
          <w:t>http://www.playwales.org.uk/login/uploaded/documents/INFORMATION%20SHEETS/Play%20types.pdf</w:t>
        </w:r>
      </w:hyperlink>
      <w:r w:rsidRPr="004317FB">
        <w:rPr>
          <w:rFonts w:ascii="Arial" w:hAnsi="Arial" w:cs="Arial"/>
          <w:sz w:val="24"/>
          <w:szCs w:val="24"/>
        </w:rPr>
        <w:t xml:space="preserve"> [accessed on 04/01/2018] </w:t>
      </w:r>
    </w:p>
    <w:p w14:paraId="75369506" w14:textId="77777777" w:rsidR="00FF2ADA" w:rsidRPr="00695EAB" w:rsidRDefault="00FF2ADA" w:rsidP="00FF2ADA">
      <w:pPr>
        <w:rPr>
          <w:sz w:val="24"/>
        </w:rPr>
      </w:pPr>
      <w:r w:rsidRPr="00695EAB">
        <w:rPr>
          <w:sz w:val="24"/>
        </w:rPr>
        <w:t xml:space="preserve">Play Wales (2008) ‘A Playworker’s Guide to Risk’ </w:t>
      </w:r>
      <w:r w:rsidRPr="00695EAB">
        <w:rPr>
          <w:color w:val="92D050"/>
          <w:sz w:val="24"/>
          <w:u w:val="single"/>
        </w:rPr>
        <w:t xml:space="preserve">http://www.playwales.org.uk/login/uploaded/documents/INFORMATION%2 0SHEETS/playworkers%20guide%20to%20risk.pdf </w:t>
      </w:r>
      <w:r w:rsidRPr="00695EAB">
        <w:rPr>
          <w:sz w:val="24"/>
        </w:rPr>
        <w:t>[accessed on 17/01/2018]</w:t>
      </w:r>
    </w:p>
    <w:p w14:paraId="49FFFC24" w14:textId="77777777" w:rsidR="00FF2ADA" w:rsidRDefault="00FF2ADA" w:rsidP="00FF2ADA">
      <w:pPr>
        <w:rPr>
          <w:rFonts w:ascii="Arial" w:hAnsi="Arial" w:cs="Arial"/>
          <w:color w:val="000000"/>
          <w:sz w:val="24"/>
          <w:szCs w:val="24"/>
        </w:rPr>
      </w:pPr>
      <w:r w:rsidRPr="004317FB">
        <w:rPr>
          <w:rFonts w:ascii="Arial" w:hAnsi="Arial" w:cs="Arial"/>
          <w:color w:val="000000"/>
          <w:sz w:val="24"/>
          <w:szCs w:val="24"/>
        </w:rPr>
        <w:t xml:space="preserve">Play Wales (2017) </w:t>
      </w:r>
      <w:hyperlink r:id="rId22" w:history="1">
        <w:r w:rsidRPr="004317FB">
          <w:rPr>
            <w:rStyle w:val="Hyperlink"/>
            <w:rFonts w:ascii="Arial" w:eastAsiaTheme="majorEastAsia" w:hAnsi="Arial" w:cs="Arial"/>
            <w:sz w:val="24"/>
            <w:szCs w:val="24"/>
          </w:rPr>
          <w:t>http://www.playwales.org.uk/login/uploaded/documents/INFORMATION%20SHEETS/top%20tips%20-%20screen%20time.pdf</w:t>
        </w:r>
      </w:hyperlink>
      <w:r w:rsidRPr="004317FB">
        <w:rPr>
          <w:rFonts w:ascii="Arial" w:hAnsi="Arial" w:cs="Arial"/>
          <w:color w:val="000000"/>
          <w:sz w:val="24"/>
          <w:szCs w:val="24"/>
        </w:rPr>
        <w:t> [accessed on 05/01/2018] </w:t>
      </w:r>
    </w:p>
    <w:p w14:paraId="7C78DFBE" w14:textId="77777777" w:rsidR="00FF2ADA" w:rsidRDefault="00FF2ADA" w:rsidP="00FF2ADA">
      <w:pPr>
        <w:rPr>
          <w:rFonts w:ascii="Arial" w:hAnsi="Arial" w:cs="Arial"/>
          <w:color w:val="000000"/>
          <w:sz w:val="24"/>
          <w:szCs w:val="24"/>
        </w:rPr>
      </w:pPr>
      <w:r>
        <w:rPr>
          <w:rFonts w:ascii="Arial" w:hAnsi="Arial" w:cs="Arial"/>
          <w:color w:val="000000"/>
          <w:sz w:val="24"/>
          <w:szCs w:val="24"/>
        </w:rPr>
        <w:t xml:space="preserve">Premiere League (date unknown) </w:t>
      </w:r>
      <w:hyperlink r:id="rId23" w:history="1">
        <w:r w:rsidRPr="003F30FB">
          <w:rPr>
            <w:rStyle w:val="Hyperlink"/>
            <w:rFonts w:ascii="Arial" w:hAnsi="Arial" w:cs="Arial"/>
            <w:sz w:val="24"/>
            <w:szCs w:val="24"/>
          </w:rPr>
          <w:t>https://www.premierleague.com/communities/PLKicksheroes</w:t>
        </w:r>
      </w:hyperlink>
      <w:r>
        <w:rPr>
          <w:rFonts w:ascii="Arial" w:hAnsi="Arial" w:cs="Arial"/>
          <w:color w:val="000000"/>
          <w:sz w:val="24"/>
          <w:szCs w:val="24"/>
        </w:rPr>
        <w:t xml:space="preserve"> [accessed on 28/01/2018] </w:t>
      </w:r>
    </w:p>
    <w:p w14:paraId="442C8717" w14:textId="77777777" w:rsidR="00FF2ADA" w:rsidRPr="00581B43" w:rsidRDefault="00FF2ADA" w:rsidP="00FF2ADA">
      <w:pPr>
        <w:rPr>
          <w:rFonts w:ascii="Arial" w:hAnsi="Arial" w:cs="Arial"/>
          <w:color w:val="000000"/>
          <w:sz w:val="24"/>
          <w:szCs w:val="24"/>
        </w:rPr>
      </w:pPr>
      <w:r>
        <w:rPr>
          <w:rFonts w:ascii="Arial" w:hAnsi="Arial" w:cs="Arial"/>
          <w:color w:val="000000"/>
          <w:sz w:val="24"/>
          <w:szCs w:val="24"/>
        </w:rPr>
        <w:t xml:space="preserve">Smith, P.K. </w:t>
      </w:r>
      <w:proofErr w:type="gramStart"/>
      <w:r>
        <w:rPr>
          <w:rFonts w:ascii="Arial" w:hAnsi="Arial" w:cs="Arial"/>
          <w:color w:val="000000"/>
          <w:sz w:val="24"/>
          <w:szCs w:val="24"/>
        </w:rPr>
        <w:t>( )</w:t>
      </w:r>
      <w:proofErr w:type="gramEnd"/>
      <w:r>
        <w:rPr>
          <w:rFonts w:ascii="Arial" w:hAnsi="Arial" w:cs="Arial"/>
          <w:color w:val="000000"/>
          <w:sz w:val="24"/>
          <w:szCs w:val="24"/>
        </w:rPr>
        <w:t xml:space="preserve"> </w:t>
      </w:r>
      <w:r>
        <w:rPr>
          <w:rFonts w:ascii="Arial" w:hAnsi="Arial" w:cs="Arial"/>
          <w:i/>
          <w:color w:val="000000"/>
          <w:sz w:val="24"/>
          <w:szCs w:val="24"/>
        </w:rPr>
        <w:t xml:space="preserve">Understanding School Bullying Its nature and prevention. </w:t>
      </w:r>
      <w:r>
        <w:rPr>
          <w:rFonts w:ascii="Arial" w:hAnsi="Arial" w:cs="Arial"/>
          <w:color w:val="000000"/>
          <w:sz w:val="24"/>
          <w:szCs w:val="24"/>
        </w:rPr>
        <w:t xml:space="preserve">London, Sage. </w:t>
      </w:r>
    </w:p>
    <w:p w14:paraId="7B475BFD" w14:textId="77777777" w:rsidR="00FF2ADA" w:rsidRPr="004317FB" w:rsidRDefault="00FF2ADA" w:rsidP="00FF2ADA">
      <w:pPr>
        <w:rPr>
          <w:rFonts w:ascii="Arial" w:hAnsi="Arial" w:cs="Arial"/>
          <w:color w:val="000000"/>
          <w:sz w:val="24"/>
          <w:szCs w:val="24"/>
        </w:rPr>
      </w:pPr>
      <w:bookmarkStart w:id="2" w:name="_Hlk504924515"/>
      <w:proofErr w:type="spellStart"/>
      <w:r>
        <w:rPr>
          <w:rFonts w:ascii="Helvetica" w:hAnsi="Helvetica"/>
          <w:color w:val="000000"/>
          <w:spacing w:val="3"/>
          <w:sz w:val="26"/>
          <w:szCs w:val="26"/>
          <w:shd w:val="clear" w:color="auto" w:fill="FFFFFF"/>
        </w:rPr>
        <w:t>Vlachou</w:t>
      </w:r>
      <w:proofErr w:type="spellEnd"/>
      <w:r>
        <w:rPr>
          <w:rFonts w:ascii="Helvetica" w:hAnsi="Helvetica"/>
          <w:color w:val="000000"/>
          <w:spacing w:val="3"/>
          <w:sz w:val="26"/>
          <w:szCs w:val="26"/>
          <w:shd w:val="clear" w:color="auto" w:fill="FFFFFF"/>
        </w:rPr>
        <w:t xml:space="preserve">, M., </w:t>
      </w:r>
      <w:proofErr w:type="spellStart"/>
      <w:r>
        <w:rPr>
          <w:rFonts w:ascii="Helvetica" w:hAnsi="Helvetica"/>
          <w:color w:val="000000"/>
          <w:spacing w:val="3"/>
          <w:sz w:val="26"/>
          <w:szCs w:val="26"/>
          <w:shd w:val="clear" w:color="auto" w:fill="FFFFFF"/>
        </w:rPr>
        <w:t>Andreou</w:t>
      </w:r>
      <w:proofErr w:type="spellEnd"/>
      <w:r>
        <w:rPr>
          <w:rFonts w:ascii="Helvetica" w:hAnsi="Helvetica"/>
          <w:color w:val="000000"/>
          <w:spacing w:val="3"/>
          <w:sz w:val="26"/>
          <w:szCs w:val="26"/>
          <w:shd w:val="clear" w:color="auto" w:fill="FFFFFF"/>
        </w:rPr>
        <w:t xml:space="preserve">, E., </w:t>
      </w:r>
      <w:proofErr w:type="spellStart"/>
      <w:r>
        <w:rPr>
          <w:rFonts w:ascii="Helvetica" w:hAnsi="Helvetica"/>
          <w:color w:val="000000"/>
          <w:spacing w:val="3"/>
          <w:sz w:val="26"/>
          <w:szCs w:val="26"/>
          <w:shd w:val="clear" w:color="auto" w:fill="FFFFFF"/>
        </w:rPr>
        <w:t>Botsoglou</w:t>
      </w:r>
      <w:proofErr w:type="spellEnd"/>
      <w:r>
        <w:rPr>
          <w:rFonts w:ascii="Helvetica" w:hAnsi="Helvetica"/>
          <w:color w:val="000000"/>
          <w:spacing w:val="3"/>
          <w:sz w:val="26"/>
          <w:szCs w:val="26"/>
          <w:shd w:val="clear" w:color="auto" w:fill="FFFFFF"/>
        </w:rPr>
        <w:t xml:space="preserve">, K., &amp; </w:t>
      </w:r>
      <w:proofErr w:type="spellStart"/>
      <w:r>
        <w:rPr>
          <w:rFonts w:ascii="Helvetica" w:hAnsi="Helvetica"/>
          <w:color w:val="000000"/>
          <w:spacing w:val="3"/>
          <w:sz w:val="26"/>
          <w:szCs w:val="26"/>
          <w:shd w:val="clear" w:color="auto" w:fill="FFFFFF"/>
        </w:rPr>
        <w:t>Didakalou</w:t>
      </w:r>
      <w:proofErr w:type="spellEnd"/>
      <w:r>
        <w:rPr>
          <w:rFonts w:ascii="Helvetica" w:hAnsi="Helvetica"/>
          <w:color w:val="000000"/>
          <w:spacing w:val="3"/>
          <w:sz w:val="26"/>
          <w:szCs w:val="26"/>
          <w:shd w:val="clear" w:color="auto" w:fill="FFFFFF"/>
        </w:rPr>
        <w:t xml:space="preserve">, E., </w:t>
      </w:r>
      <w:bookmarkEnd w:id="2"/>
      <w:r>
        <w:rPr>
          <w:rFonts w:ascii="Helvetica" w:hAnsi="Helvetica"/>
          <w:color w:val="000000"/>
          <w:spacing w:val="3"/>
          <w:sz w:val="26"/>
          <w:szCs w:val="26"/>
          <w:shd w:val="clear" w:color="auto" w:fill="FFFFFF"/>
        </w:rPr>
        <w:t xml:space="preserve">(2011). </w:t>
      </w:r>
      <w:r w:rsidRPr="00691689">
        <w:rPr>
          <w:rFonts w:ascii="Helvetica" w:hAnsi="Helvetica"/>
          <w:i/>
          <w:color w:val="000000"/>
          <w:spacing w:val="3"/>
          <w:sz w:val="26"/>
          <w:szCs w:val="26"/>
          <w:shd w:val="clear" w:color="auto" w:fill="FFFFFF"/>
        </w:rPr>
        <w:t>Bully/victim problems among preschool children: a review of current research evidence</w:t>
      </w:r>
      <w:r>
        <w:rPr>
          <w:rFonts w:ascii="Helvetica" w:hAnsi="Helvetica"/>
          <w:color w:val="000000"/>
          <w:spacing w:val="3"/>
          <w:sz w:val="26"/>
          <w:szCs w:val="26"/>
          <w:shd w:val="clear" w:color="auto" w:fill="FFFFFF"/>
        </w:rPr>
        <w:t xml:space="preserve"> Educational Psychology Review. 23(3). 329.</w:t>
      </w:r>
    </w:p>
    <w:p w14:paraId="7BA0E28E" w14:textId="77777777" w:rsidR="00FF2ADA" w:rsidRDefault="00FF2ADA" w:rsidP="00FF2ADA">
      <w:pPr>
        <w:rPr>
          <w:rFonts w:ascii="Arial" w:hAnsi="Arial" w:cs="Arial"/>
          <w:sz w:val="24"/>
          <w:szCs w:val="24"/>
        </w:rPr>
      </w:pPr>
      <w:r w:rsidRPr="004317FB">
        <w:rPr>
          <w:rFonts w:ascii="Arial" w:hAnsi="Arial" w:cs="Arial"/>
          <w:sz w:val="24"/>
          <w:szCs w:val="24"/>
        </w:rPr>
        <w:t xml:space="preserve">Welsh Government (2017) </w:t>
      </w:r>
      <w:hyperlink r:id="rId24" w:history="1">
        <w:r w:rsidRPr="004317FB">
          <w:rPr>
            <w:rStyle w:val="Hyperlink"/>
            <w:rFonts w:ascii="Arial" w:hAnsi="Arial" w:cs="Arial"/>
            <w:sz w:val="24"/>
            <w:szCs w:val="24"/>
          </w:rPr>
          <w:t>http://gov.wales/topics/educationandskills/foundation-phase/?lang=en</w:t>
        </w:r>
      </w:hyperlink>
      <w:r w:rsidRPr="004317FB">
        <w:rPr>
          <w:rFonts w:ascii="Arial" w:hAnsi="Arial" w:cs="Arial"/>
          <w:sz w:val="24"/>
          <w:szCs w:val="24"/>
        </w:rPr>
        <w:t xml:space="preserve"> [accessed on 04/01/2018] </w:t>
      </w:r>
    </w:p>
    <w:p w14:paraId="66206648" w14:textId="77777777" w:rsidR="00FF2ADA" w:rsidRPr="00581B43" w:rsidRDefault="00FF2ADA" w:rsidP="00FF2ADA">
      <w:pPr>
        <w:rPr>
          <w:rFonts w:ascii="Arial" w:hAnsi="Arial" w:cs="Arial"/>
          <w:i/>
          <w:sz w:val="24"/>
          <w:szCs w:val="24"/>
        </w:rPr>
      </w:pPr>
      <w:r>
        <w:rPr>
          <w:rFonts w:ascii="Arial" w:hAnsi="Arial" w:cs="Arial"/>
          <w:sz w:val="24"/>
          <w:szCs w:val="24"/>
        </w:rPr>
        <w:t xml:space="preserve">Wroe, N. and McFarlane, (2015) </w:t>
      </w:r>
      <w:r>
        <w:rPr>
          <w:rFonts w:ascii="Arial" w:hAnsi="Arial" w:cs="Arial"/>
          <w:i/>
          <w:sz w:val="24"/>
          <w:szCs w:val="24"/>
        </w:rPr>
        <w:t xml:space="preserve">The </w:t>
      </w:r>
      <w:proofErr w:type="spellStart"/>
      <w:r>
        <w:rPr>
          <w:rFonts w:ascii="Arial" w:hAnsi="Arial" w:cs="Arial"/>
          <w:i/>
          <w:sz w:val="24"/>
          <w:szCs w:val="24"/>
        </w:rPr>
        <w:t>Kidskope</w:t>
      </w:r>
      <w:proofErr w:type="spellEnd"/>
      <w:r>
        <w:rPr>
          <w:rFonts w:ascii="Arial" w:hAnsi="Arial" w:cs="Arial"/>
          <w:i/>
          <w:sz w:val="24"/>
          <w:szCs w:val="24"/>
        </w:rPr>
        <w:t xml:space="preserve"> peer mentoring programme. </w:t>
      </w:r>
      <w:r w:rsidRPr="00581B43">
        <w:rPr>
          <w:rFonts w:ascii="Arial" w:hAnsi="Arial" w:cs="Arial"/>
          <w:sz w:val="24"/>
          <w:szCs w:val="24"/>
        </w:rPr>
        <w:t>London, Jessica Kingsley Publications</w:t>
      </w:r>
      <w:r>
        <w:rPr>
          <w:rFonts w:ascii="Arial" w:hAnsi="Arial" w:cs="Arial"/>
          <w:i/>
          <w:sz w:val="24"/>
          <w:szCs w:val="24"/>
        </w:rPr>
        <w:t xml:space="preserve">. </w:t>
      </w:r>
    </w:p>
    <w:p w14:paraId="150195BA" w14:textId="77777777" w:rsidR="00FF2ADA" w:rsidRPr="003B175E" w:rsidRDefault="00FF2ADA" w:rsidP="003B175E">
      <w:pPr>
        <w:spacing w:line="360" w:lineRule="auto"/>
        <w:jc w:val="both"/>
        <w:rPr>
          <w:rFonts w:asciiTheme="majorHAnsi" w:hAnsiTheme="majorHAnsi" w:cstheme="majorHAnsi"/>
          <w:sz w:val="24"/>
          <w:szCs w:val="24"/>
        </w:rPr>
      </w:pPr>
    </w:p>
    <w:sectPr w:rsidR="00FF2ADA" w:rsidRPr="003B175E">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8242F5" w14:textId="77777777" w:rsidR="00FF2ADA" w:rsidRDefault="00FF2ADA" w:rsidP="00E76DB1">
      <w:pPr>
        <w:spacing w:after="0" w:line="240" w:lineRule="auto"/>
      </w:pPr>
      <w:r>
        <w:separator/>
      </w:r>
    </w:p>
  </w:endnote>
  <w:endnote w:type="continuationSeparator" w:id="0">
    <w:p w14:paraId="4037937E" w14:textId="77777777" w:rsidR="00FF2ADA" w:rsidRDefault="00FF2ADA" w:rsidP="00E76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B05E8E" w14:textId="77777777" w:rsidR="00FF2ADA" w:rsidRDefault="00FF2ADA" w:rsidP="00E76DB1">
      <w:pPr>
        <w:spacing w:after="0" w:line="240" w:lineRule="auto"/>
      </w:pPr>
      <w:r>
        <w:separator/>
      </w:r>
    </w:p>
  </w:footnote>
  <w:footnote w:type="continuationSeparator" w:id="0">
    <w:p w14:paraId="608908F9" w14:textId="77777777" w:rsidR="00FF2ADA" w:rsidRDefault="00FF2ADA" w:rsidP="00E76D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E1F1E0" w14:textId="20011BC7" w:rsidR="00FF2ADA" w:rsidRPr="00E76DB1" w:rsidRDefault="00FF2ADA">
    <w:pPr>
      <w:pStyle w:val="Header"/>
      <w:rPr>
        <w:sz w:val="24"/>
        <w:szCs w:val="24"/>
      </w:rPr>
    </w:pPr>
    <w:r w:rsidRPr="00E76DB1">
      <w:rPr>
        <w:sz w:val="24"/>
        <w:szCs w:val="24"/>
      </w:rPr>
      <w:t>Lucy</w:t>
    </w:r>
    <w:r w:rsidR="000A5BA5">
      <w:rPr>
        <w:sz w:val="24"/>
        <w:szCs w:val="24"/>
      </w:rPr>
      <w:t xml:space="preserve"> -</w:t>
    </w:r>
    <w:r w:rsidRPr="00E76DB1">
      <w:rPr>
        <w:sz w:val="24"/>
        <w:szCs w:val="24"/>
      </w:rPr>
      <w:t xml:space="preserve"> Sian Evans (1707004)</w:t>
    </w:r>
  </w:p>
  <w:p w14:paraId="1F08F37F" w14:textId="77777777" w:rsidR="00FF2ADA" w:rsidRPr="00E76DB1" w:rsidRDefault="00FF2ADA">
    <w:pPr>
      <w:pStyle w:val="Header"/>
      <w:rPr>
        <w:sz w:val="24"/>
        <w:szCs w:val="24"/>
      </w:rPr>
    </w:pPr>
    <w:r w:rsidRPr="00E76DB1">
      <w:rPr>
        <w:sz w:val="24"/>
        <w:szCs w:val="24"/>
        <w:lang w:val="cy-GB"/>
      </w:rPr>
      <w:t>EAEE4004: Children’s play: principles and practice</w:t>
    </w:r>
  </w:p>
  <w:p w14:paraId="35720FCD" w14:textId="4FD3BF0B" w:rsidR="00FF2ADA" w:rsidRPr="00E76DB1" w:rsidRDefault="00FF2ADA">
    <w:pPr>
      <w:pStyle w:val="Header"/>
      <w:rPr>
        <w:sz w:val="24"/>
        <w:szCs w:val="24"/>
      </w:rPr>
    </w:pPr>
    <w:r w:rsidRPr="00E76DB1">
      <w:rPr>
        <w:sz w:val="24"/>
        <w:szCs w:val="24"/>
      </w:rPr>
      <w:t xml:space="preserve">Word Count:  </w:t>
    </w:r>
    <w:r w:rsidR="000A5BA5">
      <w:rPr>
        <w:sz w:val="24"/>
        <w:szCs w:val="24"/>
      </w:rPr>
      <w:t>2945</w:t>
    </w:r>
    <w:r w:rsidRPr="00E76DB1">
      <w:rPr>
        <w:sz w:val="24"/>
        <w:szCs w:val="24"/>
      </w:rPr>
      <w:t xml:space="preserve">  </w:t>
    </w:r>
  </w:p>
  <w:p w14:paraId="73D4FBF1" w14:textId="77777777" w:rsidR="00FF2ADA" w:rsidRDefault="00FF2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C509FC"/>
    <w:multiLevelType w:val="hybridMultilevel"/>
    <w:tmpl w:val="D494B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E40D7D"/>
    <w:multiLevelType w:val="hybridMultilevel"/>
    <w:tmpl w:val="4C2E0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091CB9"/>
    <w:multiLevelType w:val="hybridMultilevel"/>
    <w:tmpl w:val="7AA69036"/>
    <w:lvl w:ilvl="0" w:tplc="6A98BE14">
      <w:start w:val="2017"/>
      <w:numFmt w:val="bullet"/>
      <w:lvlText w:val="-"/>
      <w:lvlJc w:val="left"/>
      <w:pPr>
        <w:ind w:left="7836" w:hanging="360"/>
      </w:pPr>
      <w:rPr>
        <w:rFonts w:ascii="Arial" w:eastAsiaTheme="minorHAnsi" w:hAnsi="Arial" w:cs="Arial" w:hint="default"/>
      </w:rPr>
    </w:lvl>
    <w:lvl w:ilvl="1" w:tplc="08090003" w:tentative="1">
      <w:start w:val="1"/>
      <w:numFmt w:val="bullet"/>
      <w:lvlText w:val="o"/>
      <w:lvlJc w:val="left"/>
      <w:pPr>
        <w:ind w:left="8556" w:hanging="360"/>
      </w:pPr>
      <w:rPr>
        <w:rFonts w:ascii="Courier New" w:hAnsi="Courier New" w:cs="Courier New" w:hint="default"/>
      </w:rPr>
    </w:lvl>
    <w:lvl w:ilvl="2" w:tplc="08090005" w:tentative="1">
      <w:start w:val="1"/>
      <w:numFmt w:val="bullet"/>
      <w:lvlText w:val=""/>
      <w:lvlJc w:val="left"/>
      <w:pPr>
        <w:ind w:left="9276" w:hanging="360"/>
      </w:pPr>
      <w:rPr>
        <w:rFonts w:ascii="Wingdings" w:hAnsi="Wingdings" w:hint="default"/>
      </w:rPr>
    </w:lvl>
    <w:lvl w:ilvl="3" w:tplc="08090001" w:tentative="1">
      <w:start w:val="1"/>
      <w:numFmt w:val="bullet"/>
      <w:lvlText w:val=""/>
      <w:lvlJc w:val="left"/>
      <w:pPr>
        <w:ind w:left="9996" w:hanging="360"/>
      </w:pPr>
      <w:rPr>
        <w:rFonts w:ascii="Symbol" w:hAnsi="Symbol" w:hint="default"/>
      </w:rPr>
    </w:lvl>
    <w:lvl w:ilvl="4" w:tplc="08090003" w:tentative="1">
      <w:start w:val="1"/>
      <w:numFmt w:val="bullet"/>
      <w:lvlText w:val="o"/>
      <w:lvlJc w:val="left"/>
      <w:pPr>
        <w:ind w:left="10716" w:hanging="360"/>
      </w:pPr>
      <w:rPr>
        <w:rFonts w:ascii="Courier New" w:hAnsi="Courier New" w:cs="Courier New" w:hint="default"/>
      </w:rPr>
    </w:lvl>
    <w:lvl w:ilvl="5" w:tplc="08090005" w:tentative="1">
      <w:start w:val="1"/>
      <w:numFmt w:val="bullet"/>
      <w:lvlText w:val=""/>
      <w:lvlJc w:val="left"/>
      <w:pPr>
        <w:ind w:left="11436" w:hanging="360"/>
      </w:pPr>
      <w:rPr>
        <w:rFonts w:ascii="Wingdings" w:hAnsi="Wingdings" w:hint="default"/>
      </w:rPr>
    </w:lvl>
    <w:lvl w:ilvl="6" w:tplc="08090001" w:tentative="1">
      <w:start w:val="1"/>
      <w:numFmt w:val="bullet"/>
      <w:lvlText w:val=""/>
      <w:lvlJc w:val="left"/>
      <w:pPr>
        <w:ind w:left="12156" w:hanging="360"/>
      </w:pPr>
      <w:rPr>
        <w:rFonts w:ascii="Symbol" w:hAnsi="Symbol" w:hint="default"/>
      </w:rPr>
    </w:lvl>
    <w:lvl w:ilvl="7" w:tplc="08090003" w:tentative="1">
      <w:start w:val="1"/>
      <w:numFmt w:val="bullet"/>
      <w:lvlText w:val="o"/>
      <w:lvlJc w:val="left"/>
      <w:pPr>
        <w:ind w:left="12876" w:hanging="360"/>
      </w:pPr>
      <w:rPr>
        <w:rFonts w:ascii="Courier New" w:hAnsi="Courier New" w:cs="Courier New" w:hint="default"/>
      </w:rPr>
    </w:lvl>
    <w:lvl w:ilvl="8" w:tplc="08090005" w:tentative="1">
      <w:start w:val="1"/>
      <w:numFmt w:val="bullet"/>
      <w:lvlText w:val=""/>
      <w:lvlJc w:val="left"/>
      <w:pPr>
        <w:ind w:left="13596" w:hanging="360"/>
      </w:pPr>
      <w:rPr>
        <w:rFonts w:ascii="Wingdings" w:hAnsi="Wingdings" w:hint="default"/>
      </w:rPr>
    </w:lvl>
  </w:abstractNum>
  <w:abstractNum w:abstractNumId="3" w15:restartNumberingAfterBreak="0">
    <w:nsid w:val="5CC54253"/>
    <w:multiLevelType w:val="hybridMultilevel"/>
    <w:tmpl w:val="77C67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459"/>
    <w:rsid w:val="00022DB5"/>
    <w:rsid w:val="00025580"/>
    <w:rsid w:val="000A5BA5"/>
    <w:rsid w:val="000C2E43"/>
    <w:rsid w:val="00107775"/>
    <w:rsid w:val="00117FC6"/>
    <w:rsid w:val="00142485"/>
    <w:rsid w:val="001B0C03"/>
    <w:rsid w:val="001D4DE9"/>
    <w:rsid w:val="001E7957"/>
    <w:rsid w:val="00207483"/>
    <w:rsid w:val="002240D6"/>
    <w:rsid w:val="002312FA"/>
    <w:rsid w:val="0023598B"/>
    <w:rsid w:val="002477AB"/>
    <w:rsid w:val="002608AC"/>
    <w:rsid w:val="0026250D"/>
    <w:rsid w:val="002B236C"/>
    <w:rsid w:val="00332766"/>
    <w:rsid w:val="003536AC"/>
    <w:rsid w:val="00380ABD"/>
    <w:rsid w:val="003A0EDE"/>
    <w:rsid w:val="003B175E"/>
    <w:rsid w:val="003D4808"/>
    <w:rsid w:val="004107BF"/>
    <w:rsid w:val="00442FAC"/>
    <w:rsid w:val="004D6A3C"/>
    <w:rsid w:val="005004A0"/>
    <w:rsid w:val="0058716D"/>
    <w:rsid w:val="005B0146"/>
    <w:rsid w:val="005B1D50"/>
    <w:rsid w:val="005C7DF6"/>
    <w:rsid w:val="005D2036"/>
    <w:rsid w:val="005E220B"/>
    <w:rsid w:val="005E39FB"/>
    <w:rsid w:val="00605C90"/>
    <w:rsid w:val="00605E74"/>
    <w:rsid w:val="00624459"/>
    <w:rsid w:val="00667F36"/>
    <w:rsid w:val="006D2E4A"/>
    <w:rsid w:val="006D74B8"/>
    <w:rsid w:val="006F6E16"/>
    <w:rsid w:val="00736721"/>
    <w:rsid w:val="00757F91"/>
    <w:rsid w:val="00796DE3"/>
    <w:rsid w:val="007B247B"/>
    <w:rsid w:val="007F4329"/>
    <w:rsid w:val="00821426"/>
    <w:rsid w:val="008D4FEE"/>
    <w:rsid w:val="008D7AE6"/>
    <w:rsid w:val="00912DBC"/>
    <w:rsid w:val="009402C1"/>
    <w:rsid w:val="00A60052"/>
    <w:rsid w:val="00B05B0E"/>
    <w:rsid w:val="00B30856"/>
    <w:rsid w:val="00B916B8"/>
    <w:rsid w:val="00BC26E0"/>
    <w:rsid w:val="00BC4F4B"/>
    <w:rsid w:val="00BE7F89"/>
    <w:rsid w:val="00C2227B"/>
    <w:rsid w:val="00CA60D0"/>
    <w:rsid w:val="00D1799F"/>
    <w:rsid w:val="00D262EE"/>
    <w:rsid w:val="00D34FAC"/>
    <w:rsid w:val="00DA691D"/>
    <w:rsid w:val="00DB3D5D"/>
    <w:rsid w:val="00DE026D"/>
    <w:rsid w:val="00DE226C"/>
    <w:rsid w:val="00E24129"/>
    <w:rsid w:val="00E26384"/>
    <w:rsid w:val="00E550FE"/>
    <w:rsid w:val="00E76DB1"/>
    <w:rsid w:val="00F2355E"/>
    <w:rsid w:val="00FF2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E15C6"/>
  <w15:chartTrackingRefBased/>
  <w15:docId w15:val="{FD484BAE-60BC-4690-B915-79EF3DAF4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1"/>
        <w:szCs w:val="21"/>
        <w:lang w:val="en-GB" w:eastAsia="en-US" w:bidi="ar-SA"/>
      </w:rPr>
    </w:rPrDefault>
    <w:pPrDefault>
      <w:pPr>
        <w:spacing w:after="12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B5"/>
  </w:style>
  <w:style w:type="paragraph" w:styleId="Heading1">
    <w:name w:val="heading 1"/>
    <w:basedOn w:val="Normal"/>
    <w:next w:val="Normal"/>
    <w:link w:val="Heading1Char"/>
    <w:uiPriority w:val="9"/>
    <w:qFormat/>
    <w:rsid w:val="00022DB5"/>
    <w:pPr>
      <w:keepNext/>
      <w:keepLines/>
      <w:spacing w:before="360" w:after="40" w:line="240" w:lineRule="auto"/>
      <w:outlineLvl w:val="0"/>
    </w:pPr>
    <w:rPr>
      <w:rFonts w:asciiTheme="majorHAnsi" w:eastAsiaTheme="majorEastAsia" w:hAnsiTheme="majorHAnsi" w:cstheme="majorBidi"/>
      <w:color w:val="AD2750" w:themeColor="accent6" w:themeShade="BF"/>
      <w:sz w:val="40"/>
      <w:szCs w:val="40"/>
    </w:rPr>
  </w:style>
  <w:style w:type="paragraph" w:styleId="Heading2">
    <w:name w:val="heading 2"/>
    <w:basedOn w:val="Normal"/>
    <w:next w:val="Normal"/>
    <w:link w:val="Heading2Char"/>
    <w:uiPriority w:val="9"/>
    <w:semiHidden/>
    <w:unhideWhenUsed/>
    <w:qFormat/>
    <w:rsid w:val="00022DB5"/>
    <w:pPr>
      <w:keepNext/>
      <w:keepLines/>
      <w:spacing w:before="80" w:after="0" w:line="240" w:lineRule="auto"/>
      <w:outlineLvl w:val="1"/>
    </w:pPr>
    <w:rPr>
      <w:rFonts w:asciiTheme="majorHAnsi" w:eastAsiaTheme="majorEastAsia" w:hAnsiTheme="majorHAnsi" w:cstheme="majorBidi"/>
      <w:color w:val="AD2750" w:themeColor="accent6" w:themeShade="BF"/>
      <w:sz w:val="28"/>
      <w:szCs w:val="28"/>
    </w:rPr>
  </w:style>
  <w:style w:type="paragraph" w:styleId="Heading3">
    <w:name w:val="heading 3"/>
    <w:basedOn w:val="Normal"/>
    <w:next w:val="Normal"/>
    <w:link w:val="Heading3Char"/>
    <w:uiPriority w:val="9"/>
    <w:semiHidden/>
    <w:unhideWhenUsed/>
    <w:qFormat/>
    <w:rsid w:val="00022DB5"/>
    <w:pPr>
      <w:keepNext/>
      <w:keepLines/>
      <w:spacing w:before="80" w:after="0" w:line="240" w:lineRule="auto"/>
      <w:outlineLvl w:val="2"/>
    </w:pPr>
    <w:rPr>
      <w:rFonts w:asciiTheme="majorHAnsi" w:eastAsiaTheme="majorEastAsia" w:hAnsiTheme="majorHAnsi" w:cstheme="majorBidi"/>
      <w:color w:val="AD2750" w:themeColor="accent6" w:themeShade="BF"/>
      <w:sz w:val="24"/>
      <w:szCs w:val="24"/>
    </w:rPr>
  </w:style>
  <w:style w:type="paragraph" w:styleId="Heading4">
    <w:name w:val="heading 4"/>
    <w:basedOn w:val="Normal"/>
    <w:next w:val="Normal"/>
    <w:link w:val="Heading4Char"/>
    <w:uiPriority w:val="9"/>
    <w:semiHidden/>
    <w:unhideWhenUsed/>
    <w:qFormat/>
    <w:rsid w:val="00022DB5"/>
    <w:pPr>
      <w:keepNext/>
      <w:keepLines/>
      <w:spacing w:before="80" w:after="0"/>
      <w:outlineLvl w:val="3"/>
    </w:pPr>
    <w:rPr>
      <w:rFonts w:asciiTheme="majorHAnsi" w:eastAsiaTheme="majorEastAsia" w:hAnsiTheme="majorHAnsi" w:cstheme="majorBidi"/>
      <w:color w:val="D54773" w:themeColor="accent6"/>
      <w:sz w:val="22"/>
      <w:szCs w:val="22"/>
    </w:rPr>
  </w:style>
  <w:style w:type="paragraph" w:styleId="Heading5">
    <w:name w:val="heading 5"/>
    <w:basedOn w:val="Normal"/>
    <w:next w:val="Normal"/>
    <w:link w:val="Heading5Char"/>
    <w:uiPriority w:val="9"/>
    <w:semiHidden/>
    <w:unhideWhenUsed/>
    <w:qFormat/>
    <w:rsid w:val="00022DB5"/>
    <w:pPr>
      <w:keepNext/>
      <w:keepLines/>
      <w:spacing w:before="40" w:after="0"/>
      <w:outlineLvl w:val="4"/>
    </w:pPr>
    <w:rPr>
      <w:rFonts w:asciiTheme="majorHAnsi" w:eastAsiaTheme="majorEastAsia" w:hAnsiTheme="majorHAnsi" w:cstheme="majorBidi"/>
      <w:i/>
      <w:iCs/>
      <w:color w:val="D54773" w:themeColor="accent6"/>
      <w:sz w:val="22"/>
      <w:szCs w:val="22"/>
    </w:rPr>
  </w:style>
  <w:style w:type="paragraph" w:styleId="Heading6">
    <w:name w:val="heading 6"/>
    <w:basedOn w:val="Normal"/>
    <w:next w:val="Normal"/>
    <w:link w:val="Heading6Char"/>
    <w:uiPriority w:val="9"/>
    <w:semiHidden/>
    <w:unhideWhenUsed/>
    <w:qFormat/>
    <w:rsid w:val="00022DB5"/>
    <w:pPr>
      <w:keepNext/>
      <w:keepLines/>
      <w:spacing w:before="40" w:after="0"/>
      <w:outlineLvl w:val="5"/>
    </w:pPr>
    <w:rPr>
      <w:rFonts w:asciiTheme="majorHAnsi" w:eastAsiaTheme="majorEastAsia" w:hAnsiTheme="majorHAnsi" w:cstheme="majorBidi"/>
      <w:color w:val="D54773" w:themeColor="accent6"/>
    </w:rPr>
  </w:style>
  <w:style w:type="paragraph" w:styleId="Heading7">
    <w:name w:val="heading 7"/>
    <w:basedOn w:val="Normal"/>
    <w:next w:val="Normal"/>
    <w:link w:val="Heading7Char"/>
    <w:uiPriority w:val="9"/>
    <w:semiHidden/>
    <w:unhideWhenUsed/>
    <w:qFormat/>
    <w:rsid w:val="00022DB5"/>
    <w:pPr>
      <w:keepNext/>
      <w:keepLines/>
      <w:spacing w:before="40" w:after="0"/>
      <w:outlineLvl w:val="6"/>
    </w:pPr>
    <w:rPr>
      <w:rFonts w:asciiTheme="majorHAnsi" w:eastAsiaTheme="majorEastAsia" w:hAnsiTheme="majorHAnsi" w:cstheme="majorBidi"/>
      <w:b/>
      <w:bCs/>
      <w:color w:val="D54773" w:themeColor="accent6"/>
    </w:rPr>
  </w:style>
  <w:style w:type="paragraph" w:styleId="Heading8">
    <w:name w:val="heading 8"/>
    <w:basedOn w:val="Normal"/>
    <w:next w:val="Normal"/>
    <w:link w:val="Heading8Char"/>
    <w:uiPriority w:val="9"/>
    <w:semiHidden/>
    <w:unhideWhenUsed/>
    <w:qFormat/>
    <w:rsid w:val="00022DB5"/>
    <w:pPr>
      <w:keepNext/>
      <w:keepLines/>
      <w:spacing w:before="40" w:after="0"/>
      <w:outlineLvl w:val="7"/>
    </w:pPr>
    <w:rPr>
      <w:rFonts w:asciiTheme="majorHAnsi" w:eastAsiaTheme="majorEastAsia" w:hAnsiTheme="majorHAnsi" w:cstheme="majorBidi"/>
      <w:b/>
      <w:bCs/>
      <w:i/>
      <w:iCs/>
      <w:color w:val="D54773" w:themeColor="accent6"/>
      <w:sz w:val="20"/>
      <w:szCs w:val="20"/>
    </w:rPr>
  </w:style>
  <w:style w:type="paragraph" w:styleId="Heading9">
    <w:name w:val="heading 9"/>
    <w:basedOn w:val="Normal"/>
    <w:next w:val="Normal"/>
    <w:link w:val="Heading9Char"/>
    <w:uiPriority w:val="9"/>
    <w:semiHidden/>
    <w:unhideWhenUsed/>
    <w:qFormat/>
    <w:rsid w:val="00022DB5"/>
    <w:pPr>
      <w:keepNext/>
      <w:keepLines/>
      <w:spacing w:before="40" w:after="0"/>
      <w:outlineLvl w:val="8"/>
    </w:pPr>
    <w:rPr>
      <w:rFonts w:asciiTheme="majorHAnsi" w:eastAsiaTheme="majorEastAsia" w:hAnsiTheme="majorHAnsi" w:cstheme="majorBidi"/>
      <w:i/>
      <w:iCs/>
      <w:color w:val="D54773" w:themeColor="accent6"/>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2DB5"/>
    <w:rPr>
      <w:rFonts w:asciiTheme="majorHAnsi" w:eastAsiaTheme="majorEastAsia" w:hAnsiTheme="majorHAnsi" w:cstheme="majorBidi"/>
      <w:color w:val="AD2750" w:themeColor="accent6" w:themeShade="BF"/>
      <w:sz w:val="40"/>
      <w:szCs w:val="40"/>
    </w:rPr>
  </w:style>
  <w:style w:type="character" w:customStyle="1" w:styleId="Heading2Char">
    <w:name w:val="Heading 2 Char"/>
    <w:basedOn w:val="DefaultParagraphFont"/>
    <w:link w:val="Heading2"/>
    <w:uiPriority w:val="9"/>
    <w:semiHidden/>
    <w:rsid w:val="00022DB5"/>
    <w:rPr>
      <w:rFonts w:asciiTheme="majorHAnsi" w:eastAsiaTheme="majorEastAsia" w:hAnsiTheme="majorHAnsi" w:cstheme="majorBidi"/>
      <w:color w:val="AD2750" w:themeColor="accent6" w:themeShade="BF"/>
      <w:sz w:val="28"/>
      <w:szCs w:val="28"/>
    </w:rPr>
  </w:style>
  <w:style w:type="character" w:customStyle="1" w:styleId="Heading3Char">
    <w:name w:val="Heading 3 Char"/>
    <w:basedOn w:val="DefaultParagraphFont"/>
    <w:link w:val="Heading3"/>
    <w:uiPriority w:val="9"/>
    <w:semiHidden/>
    <w:rsid w:val="00022DB5"/>
    <w:rPr>
      <w:rFonts w:asciiTheme="majorHAnsi" w:eastAsiaTheme="majorEastAsia" w:hAnsiTheme="majorHAnsi" w:cstheme="majorBidi"/>
      <w:color w:val="AD2750" w:themeColor="accent6" w:themeShade="BF"/>
      <w:sz w:val="24"/>
      <w:szCs w:val="24"/>
    </w:rPr>
  </w:style>
  <w:style w:type="character" w:customStyle="1" w:styleId="Heading4Char">
    <w:name w:val="Heading 4 Char"/>
    <w:basedOn w:val="DefaultParagraphFont"/>
    <w:link w:val="Heading4"/>
    <w:uiPriority w:val="9"/>
    <w:semiHidden/>
    <w:rsid w:val="00022DB5"/>
    <w:rPr>
      <w:rFonts w:asciiTheme="majorHAnsi" w:eastAsiaTheme="majorEastAsia" w:hAnsiTheme="majorHAnsi" w:cstheme="majorBidi"/>
      <w:color w:val="D54773" w:themeColor="accent6"/>
      <w:sz w:val="22"/>
      <w:szCs w:val="22"/>
    </w:rPr>
  </w:style>
  <w:style w:type="character" w:customStyle="1" w:styleId="Heading5Char">
    <w:name w:val="Heading 5 Char"/>
    <w:basedOn w:val="DefaultParagraphFont"/>
    <w:link w:val="Heading5"/>
    <w:uiPriority w:val="9"/>
    <w:semiHidden/>
    <w:rsid w:val="00022DB5"/>
    <w:rPr>
      <w:rFonts w:asciiTheme="majorHAnsi" w:eastAsiaTheme="majorEastAsia" w:hAnsiTheme="majorHAnsi" w:cstheme="majorBidi"/>
      <w:i/>
      <w:iCs/>
      <w:color w:val="D54773" w:themeColor="accent6"/>
      <w:sz w:val="22"/>
      <w:szCs w:val="22"/>
    </w:rPr>
  </w:style>
  <w:style w:type="character" w:customStyle="1" w:styleId="Heading6Char">
    <w:name w:val="Heading 6 Char"/>
    <w:basedOn w:val="DefaultParagraphFont"/>
    <w:link w:val="Heading6"/>
    <w:uiPriority w:val="9"/>
    <w:semiHidden/>
    <w:rsid w:val="00022DB5"/>
    <w:rPr>
      <w:rFonts w:asciiTheme="majorHAnsi" w:eastAsiaTheme="majorEastAsia" w:hAnsiTheme="majorHAnsi" w:cstheme="majorBidi"/>
      <w:color w:val="D54773" w:themeColor="accent6"/>
    </w:rPr>
  </w:style>
  <w:style w:type="character" w:customStyle="1" w:styleId="Heading7Char">
    <w:name w:val="Heading 7 Char"/>
    <w:basedOn w:val="DefaultParagraphFont"/>
    <w:link w:val="Heading7"/>
    <w:uiPriority w:val="9"/>
    <w:semiHidden/>
    <w:rsid w:val="00022DB5"/>
    <w:rPr>
      <w:rFonts w:asciiTheme="majorHAnsi" w:eastAsiaTheme="majorEastAsia" w:hAnsiTheme="majorHAnsi" w:cstheme="majorBidi"/>
      <w:b/>
      <w:bCs/>
      <w:color w:val="D54773" w:themeColor="accent6"/>
    </w:rPr>
  </w:style>
  <w:style w:type="character" w:customStyle="1" w:styleId="Heading8Char">
    <w:name w:val="Heading 8 Char"/>
    <w:basedOn w:val="DefaultParagraphFont"/>
    <w:link w:val="Heading8"/>
    <w:uiPriority w:val="9"/>
    <w:semiHidden/>
    <w:rsid w:val="00022DB5"/>
    <w:rPr>
      <w:rFonts w:asciiTheme="majorHAnsi" w:eastAsiaTheme="majorEastAsia" w:hAnsiTheme="majorHAnsi" w:cstheme="majorBidi"/>
      <w:b/>
      <w:bCs/>
      <w:i/>
      <w:iCs/>
      <w:color w:val="D54773" w:themeColor="accent6"/>
      <w:sz w:val="20"/>
      <w:szCs w:val="20"/>
    </w:rPr>
  </w:style>
  <w:style w:type="character" w:customStyle="1" w:styleId="Heading9Char">
    <w:name w:val="Heading 9 Char"/>
    <w:basedOn w:val="DefaultParagraphFont"/>
    <w:link w:val="Heading9"/>
    <w:uiPriority w:val="9"/>
    <w:semiHidden/>
    <w:rsid w:val="00022DB5"/>
    <w:rPr>
      <w:rFonts w:asciiTheme="majorHAnsi" w:eastAsiaTheme="majorEastAsia" w:hAnsiTheme="majorHAnsi" w:cstheme="majorBidi"/>
      <w:i/>
      <w:iCs/>
      <w:color w:val="D54773" w:themeColor="accent6"/>
      <w:sz w:val="20"/>
      <w:szCs w:val="20"/>
    </w:rPr>
  </w:style>
  <w:style w:type="paragraph" w:styleId="Caption">
    <w:name w:val="caption"/>
    <w:basedOn w:val="Normal"/>
    <w:next w:val="Normal"/>
    <w:uiPriority w:val="35"/>
    <w:semiHidden/>
    <w:unhideWhenUsed/>
    <w:qFormat/>
    <w:rsid w:val="00022DB5"/>
    <w:pPr>
      <w:spacing w:line="240" w:lineRule="auto"/>
    </w:pPr>
    <w:rPr>
      <w:b/>
      <w:bCs/>
      <w:smallCaps/>
      <w:color w:val="595959" w:themeColor="text1" w:themeTint="A6"/>
    </w:rPr>
  </w:style>
  <w:style w:type="paragraph" w:styleId="Title">
    <w:name w:val="Title"/>
    <w:basedOn w:val="Normal"/>
    <w:next w:val="Normal"/>
    <w:link w:val="TitleChar"/>
    <w:uiPriority w:val="10"/>
    <w:qFormat/>
    <w:rsid w:val="00022DB5"/>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022DB5"/>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022DB5"/>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022DB5"/>
    <w:rPr>
      <w:rFonts w:asciiTheme="majorHAnsi" w:eastAsiaTheme="majorEastAsia" w:hAnsiTheme="majorHAnsi" w:cstheme="majorBidi"/>
      <w:sz w:val="30"/>
      <w:szCs w:val="30"/>
    </w:rPr>
  </w:style>
  <w:style w:type="character" w:styleId="Strong">
    <w:name w:val="Strong"/>
    <w:basedOn w:val="DefaultParagraphFont"/>
    <w:uiPriority w:val="22"/>
    <w:qFormat/>
    <w:rsid w:val="00022DB5"/>
    <w:rPr>
      <w:b/>
      <w:bCs/>
    </w:rPr>
  </w:style>
  <w:style w:type="character" w:styleId="Emphasis">
    <w:name w:val="Emphasis"/>
    <w:basedOn w:val="DefaultParagraphFont"/>
    <w:uiPriority w:val="20"/>
    <w:qFormat/>
    <w:rsid w:val="00022DB5"/>
    <w:rPr>
      <w:i/>
      <w:iCs/>
      <w:color w:val="D54773" w:themeColor="accent6"/>
    </w:rPr>
  </w:style>
  <w:style w:type="paragraph" w:styleId="NoSpacing">
    <w:name w:val="No Spacing"/>
    <w:uiPriority w:val="1"/>
    <w:qFormat/>
    <w:rsid w:val="00022DB5"/>
    <w:pPr>
      <w:spacing w:after="0" w:line="240" w:lineRule="auto"/>
    </w:pPr>
  </w:style>
  <w:style w:type="paragraph" w:styleId="ListParagraph">
    <w:name w:val="List Paragraph"/>
    <w:basedOn w:val="Normal"/>
    <w:uiPriority w:val="34"/>
    <w:qFormat/>
    <w:rsid w:val="00022DB5"/>
    <w:pPr>
      <w:ind w:left="720"/>
      <w:contextualSpacing/>
    </w:pPr>
  </w:style>
  <w:style w:type="paragraph" w:styleId="Quote">
    <w:name w:val="Quote"/>
    <w:basedOn w:val="Normal"/>
    <w:next w:val="Normal"/>
    <w:link w:val="QuoteChar"/>
    <w:uiPriority w:val="29"/>
    <w:qFormat/>
    <w:rsid w:val="00022DB5"/>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022DB5"/>
    <w:rPr>
      <w:i/>
      <w:iCs/>
      <w:color w:val="262626" w:themeColor="text1" w:themeTint="D9"/>
    </w:rPr>
  </w:style>
  <w:style w:type="paragraph" w:styleId="IntenseQuote">
    <w:name w:val="Intense Quote"/>
    <w:basedOn w:val="Normal"/>
    <w:next w:val="Normal"/>
    <w:link w:val="IntenseQuoteChar"/>
    <w:uiPriority w:val="30"/>
    <w:qFormat/>
    <w:rsid w:val="00022DB5"/>
    <w:pPr>
      <w:spacing w:before="160" w:after="160" w:line="264" w:lineRule="auto"/>
      <w:ind w:left="720" w:right="720"/>
      <w:jc w:val="center"/>
    </w:pPr>
    <w:rPr>
      <w:rFonts w:asciiTheme="majorHAnsi" w:eastAsiaTheme="majorEastAsia" w:hAnsiTheme="majorHAnsi" w:cstheme="majorBidi"/>
      <w:i/>
      <w:iCs/>
      <w:color w:val="D54773" w:themeColor="accent6"/>
      <w:sz w:val="32"/>
      <w:szCs w:val="32"/>
    </w:rPr>
  </w:style>
  <w:style w:type="character" w:customStyle="1" w:styleId="IntenseQuoteChar">
    <w:name w:val="Intense Quote Char"/>
    <w:basedOn w:val="DefaultParagraphFont"/>
    <w:link w:val="IntenseQuote"/>
    <w:uiPriority w:val="30"/>
    <w:rsid w:val="00022DB5"/>
    <w:rPr>
      <w:rFonts w:asciiTheme="majorHAnsi" w:eastAsiaTheme="majorEastAsia" w:hAnsiTheme="majorHAnsi" w:cstheme="majorBidi"/>
      <w:i/>
      <w:iCs/>
      <w:color w:val="D54773" w:themeColor="accent6"/>
      <w:sz w:val="32"/>
      <w:szCs w:val="32"/>
    </w:rPr>
  </w:style>
  <w:style w:type="character" w:styleId="SubtleEmphasis">
    <w:name w:val="Subtle Emphasis"/>
    <w:basedOn w:val="DefaultParagraphFont"/>
    <w:uiPriority w:val="19"/>
    <w:qFormat/>
    <w:rsid w:val="00022DB5"/>
    <w:rPr>
      <w:i/>
      <w:iCs/>
    </w:rPr>
  </w:style>
  <w:style w:type="character" w:styleId="IntenseEmphasis">
    <w:name w:val="Intense Emphasis"/>
    <w:basedOn w:val="DefaultParagraphFont"/>
    <w:uiPriority w:val="21"/>
    <w:qFormat/>
    <w:rsid w:val="00022DB5"/>
    <w:rPr>
      <w:b/>
      <w:bCs/>
      <w:i/>
      <w:iCs/>
    </w:rPr>
  </w:style>
  <w:style w:type="character" w:styleId="SubtleReference">
    <w:name w:val="Subtle Reference"/>
    <w:basedOn w:val="DefaultParagraphFont"/>
    <w:uiPriority w:val="31"/>
    <w:qFormat/>
    <w:rsid w:val="00022DB5"/>
    <w:rPr>
      <w:smallCaps/>
      <w:color w:val="595959" w:themeColor="text1" w:themeTint="A6"/>
    </w:rPr>
  </w:style>
  <w:style w:type="character" w:styleId="IntenseReference">
    <w:name w:val="Intense Reference"/>
    <w:basedOn w:val="DefaultParagraphFont"/>
    <w:uiPriority w:val="32"/>
    <w:qFormat/>
    <w:rsid w:val="00022DB5"/>
    <w:rPr>
      <w:b/>
      <w:bCs/>
      <w:smallCaps/>
      <w:color w:val="D54773" w:themeColor="accent6"/>
    </w:rPr>
  </w:style>
  <w:style w:type="character" w:styleId="BookTitle">
    <w:name w:val="Book Title"/>
    <w:basedOn w:val="DefaultParagraphFont"/>
    <w:uiPriority w:val="33"/>
    <w:qFormat/>
    <w:rsid w:val="00022DB5"/>
    <w:rPr>
      <w:b/>
      <w:bCs/>
      <w:caps w:val="0"/>
      <w:smallCaps/>
      <w:spacing w:val="7"/>
      <w:sz w:val="21"/>
      <w:szCs w:val="21"/>
    </w:rPr>
  </w:style>
  <w:style w:type="paragraph" w:styleId="TOCHeading">
    <w:name w:val="TOC Heading"/>
    <w:basedOn w:val="Heading1"/>
    <w:next w:val="Normal"/>
    <w:uiPriority w:val="39"/>
    <w:semiHidden/>
    <w:unhideWhenUsed/>
    <w:qFormat/>
    <w:rsid w:val="00022DB5"/>
    <w:pPr>
      <w:outlineLvl w:val="9"/>
    </w:pPr>
  </w:style>
  <w:style w:type="table" w:styleId="TableGrid">
    <w:name w:val="Table Grid"/>
    <w:basedOn w:val="TableNormal"/>
    <w:uiPriority w:val="39"/>
    <w:rsid w:val="002312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6D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DB1"/>
  </w:style>
  <w:style w:type="paragraph" w:styleId="Footer">
    <w:name w:val="footer"/>
    <w:basedOn w:val="Normal"/>
    <w:link w:val="FooterChar"/>
    <w:uiPriority w:val="99"/>
    <w:unhideWhenUsed/>
    <w:rsid w:val="00E76D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DB1"/>
  </w:style>
  <w:style w:type="character" w:customStyle="1" w:styleId="pel4">
    <w:name w:val="_pe_l4"/>
    <w:basedOn w:val="DefaultParagraphFont"/>
    <w:rsid w:val="00025580"/>
    <w:rPr>
      <w:rFonts w:ascii="Arial" w:hAnsi="Arial" w:cs="Arial" w:hint="default"/>
      <w:b/>
      <w:bCs/>
      <w:color w:val="FFFFFF"/>
      <w:sz w:val="20"/>
      <w:szCs w:val="20"/>
    </w:rPr>
  </w:style>
  <w:style w:type="character" w:customStyle="1" w:styleId="rwc1">
    <w:name w:val="_rw_c1"/>
    <w:basedOn w:val="DefaultParagraphFont"/>
    <w:rsid w:val="00025580"/>
    <w:rPr>
      <w:sz w:val="18"/>
      <w:szCs w:val="18"/>
    </w:rPr>
  </w:style>
  <w:style w:type="table" w:customStyle="1" w:styleId="TableGrid1">
    <w:name w:val="Table Grid1"/>
    <w:basedOn w:val="TableNormal"/>
    <w:next w:val="TableGrid"/>
    <w:uiPriority w:val="39"/>
    <w:rsid w:val="00912DBC"/>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F2ADA"/>
    <w:rPr>
      <w:color w:val="6B9F25"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3316883">
      <w:bodyDiv w:val="1"/>
      <w:marLeft w:val="0"/>
      <w:marRight w:val="0"/>
      <w:marTop w:val="0"/>
      <w:marBottom w:val="0"/>
      <w:divBdr>
        <w:top w:val="none" w:sz="0" w:space="0" w:color="auto"/>
        <w:left w:val="none" w:sz="0" w:space="0" w:color="auto"/>
        <w:bottom w:val="none" w:sz="0" w:space="0" w:color="auto"/>
        <w:right w:val="none" w:sz="0" w:space="0" w:color="auto"/>
      </w:divBdr>
      <w:divsChild>
        <w:div w:id="197744134">
          <w:marLeft w:val="0"/>
          <w:marRight w:val="0"/>
          <w:marTop w:val="0"/>
          <w:marBottom w:val="0"/>
          <w:divBdr>
            <w:top w:val="none" w:sz="0" w:space="0" w:color="auto"/>
            <w:left w:val="none" w:sz="0" w:space="0" w:color="auto"/>
            <w:bottom w:val="none" w:sz="0" w:space="0" w:color="auto"/>
            <w:right w:val="none" w:sz="0" w:space="0" w:color="auto"/>
          </w:divBdr>
          <w:divsChild>
            <w:div w:id="176042314">
              <w:marLeft w:val="0"/>
              <w:marRight w:val="0"/>
              <w:marTop w:val="0"/>
              <w:marBottom w:val="0"/>
              <w:divBdr>
                <w:top w:val="none" w:sz="0" w:space="0" w:color="auto"/>
                <w:left w:val="none" w:sz="0" w:space="0" w:color="auto"/>
                <w:bottom w:val="none" w:sz="0" w:space="0" w:color="auto"/>
                <w:right w:val="none" w:sz="0" w:space="0" w:color="auto"/>
              </w:divBdr>
              <w:divsChild>
                <w:div w:id="995720334">
                  <w:marLeft w:val="0"/>
                  <w:marRight w:val="0"/>
                  <w:marTop w:val="0"/>
                  <w:marBottom w:val="0"/>
                  <w:divBdr>
                    <w:top w:val="none" w:sz="0" w:space="0" w:color="auto"/>
                    <w:left w:val="none" w:sz="0" w:space="0" w:color="auto"/>
                    <w:bottom w:val="none" w:sz="0" w:space="0" w:color="auto"/>
                    <w:right w:val="none" w:sz="0" w:space="0" w:color="auto"/>
                  </w:divBdr>
                  <w:divsChild>
                    <w:div w:id="1083144222">
                      <w:marLeft w:val="0"/>
                      <w:marRight w:val="0"/>
                      <w:marTop w:val="0"/>
                      <w:marBottom w:val="0"/>
                      <w:divBdr>
                        <w:top w:val="none" w:sz="0" w:space="0" w:color="auto"/>
                        <w:left w:val="none" w:sz="0" w:space="0" w:color="auto"/>
                        <w:bottom w:val="none" w:sz="0" w:space="0" w:color="auto"/>
                        <w:right w:val="none" w:sz="0" w:space="0" w:color="auto"/>
                      </w:divBdr>
                      <w:divsChild>
                        <w:div w:id="139156968">
                          <w:marLeft w:val="0"/>
                          <w:marRight w:val="0"/>
                          <w:marTop w:val="0"/>
                          <w:marBottom w:val="0"/>
                          <w:divBdr>
                            <w:top w:val="none" w:sz="0" w:space="0" w:color="auto"/>
                            <w:left w:val="none" w:sz="0" w:space="0" w:color="auto"/>
                            <w:bottom w:val="none" w:sz="0" w:space="0" w:color="auto"/>
                            <w:right w:val="none" w:sz="0" w:space="0" w:color="auto"/>
                          </w:divBdr>
                          <w:divsChild>
                            <w:div w:id="1158039894">
                              <w:marLeft w:val="15"/>
                              <w:marRight w:val="195"/>
                              <w:marTop w:val="0"/>
                              <w:marBottom w:val="0"/>
                              <w:divBdr>
                                <w:top w:val="none" w:sz="0" w:space="0" w:color="auto"/>
                                <w:left w:val="none" w:sz="0" w:space="0" w:color="auto"/>
                                <w:bottom w:val="none" w:sz="0" w:space="0" w:color="auto"/>
                                <w:right w:val="none" w:sz="0" w:space="0" w:color="auto"/>
                              </w:divBdr>
                              <w:divsChild>
                                <w:div w:id="1769620596">
                                  <w:marLeft w:val="0"/>
                                  <w:marRight w:val="0"/>
                                  <w:marTop w:val="0"/>
                                  <w:marBottom w:val="0"/>
                                  <w:divBdr>
                                    <w:top w:val="none" w:sz="0" w:space="0" w:color="auto"/>
                                    <w:left w:val="none" w:sz="0" w:space="0" w:color="auto"/>
                                    <w:bottom w:val="none" w:sz="0" w:space="0" w:color="auto"/>
                                    <w:right w:val="none" w:sz="0" w:space="0" w:color="auto"/>
                                  </w:divBdr>
                                  <w:divsChild>
                                    <w:div w:id="859588632">
                                      <w:marLeft w:val="0"/>
                                      <w:marRight w:val="0"/>
                                      <w:marTop w:val="0"/>
                                      <w:marBottom w:val="0"/>
                                      <w:divBdr>
                                        <w:top w:val="none" w:sz="0" w:space="0" w:color="auto"/>
                                        <w:left w:val="none" w:sz="0" w:space="0" w:color="auto"/>
                                        <w:bottom w:val="none" w:sz="0" w:space="0" w:color="auto"/>
                                        <w:right w:val="none" w:sz="0" w:space="0" w:color="auto"/>
                                      </w:divBdr>
                                      <w:divsChild>
                                        <w:div w:id="702905824">
                                          <w:marLeft w:val="0"/>
                                          <w:marRight w:val="0"/>
                                          <w:marTop w:val="0"/>
                                          <w:marBottom w:val="0"/>
                                          <w:divBdr>
                                            <w:top w:val="none" w:sz="0" w:space="0" w:color="auto"/>
                                            <w:left w:val="none" w:sz="0" w:space="0" w:color="auto"/>
                                            <w:bottom w:val="none" w:sz="0" w:space="0" w:color="auto"/>
                                            <w:right w:val="none" w:sz="0" w:space="0" w:color="auto"/>
                                          </w:divBdr>
                                          <w:divsChild>
                                            <w:div w:id="652830641">
                                              <w:marLeft w:val="0"/>
                                              <w:marRight w:val="0"/>
                                              <w:marTop w:val="0"/>
                                              <w:marBottom w:val="0"/>
                                              <w:divBdr>
                                                <w:top w:val="none" w:sz="0" w:space="0" w:color="auto"/>
                                                <w:left w:val="none" w:sz="0" w:space="0" w:color="auto"/>
                                                <w:bottom w:val="none" w:sz="0" w:space="0" w:color="auto"/>
                                                <w:right w:val="none" w:sz="0" w:space="0" w:color="auto"/>
                                              </w:divBdr>
                                              <w:divsChild>
                                                <w:div w:id="312832229">
                                                  <w:marLeft w:val="0"/>
                                                  <w:marRight w:val="0"/>
                                                  <w:marTop w:val="0"/>
                                                  <w:marBottom w:val="0"/>
                                                  <w:divBdr>
                                                    <w:top w:val="none" w:sz="0" w:space="0" w:color="auto"/>
                                                    <w:left w:val="none" w:sz="0" w:space="0" w:color="auto"/>
                                                    <w:bottom w:val="none" w:sz="0" w:space="0" w:color="auto"/>
                                                    <w:right w:val="none" w:sz="0" w:space="0" w:color="auto"/>
                                                  </w:divBdr>
                                                  <w:divsChild>
                                                    <w:div w:id="1957254210">
                                                      <w:marLeft w:val="0"/>
                                                      <w:marRight w:val="0"/>
                                                      <w:marTop w:val="0"/>
                                                      <w:marBottom w:val="0"/>
                                                      <w:divBdr>
                                                        <w:top w:val="none" w:sz="0" w:space="0" w:color="auto"/>
                                                        <w:left w:val="none" w:sz="0" w:space="0" w:color="auto"/>
                                                        <w:bottom w:val="none" w:sz="0" w:space="0" w:color="auto"/>
                                                        <w:right w:val="none" w:sz="0" w:space="0" w:color="auto"/>
                                                      </w:divBdr>
                                                      <w:divsChild>
                                                        <w:div w:id="1804031629">
                                                          <w:marLeft w:val="0"/>
                                                          <w:marRight w:val="0"/>
                                                          <w:marTop w:val="0"/>
                                                          <w:marBottom w:val="0"/>
                                                          <w:divBdr>
                                                            <w:top w:val="none" w:sz="0" w:space="0" w:color="auto"/>
                                                            <w:left w:val="none" w:sz="0" w:space="0" w:color="auto"/>
                                                            <w:bottom w:val="none" w:sz="0" w:space="0" w:color="auto"/>
                                                            <w:right w:val="none" w:sz="0" w:space="0" w:color="auto"/>
                                                          </w:divBdr>
                                                          <w:divsChild>
                                                            <w:div w:id="666134188">
                                                              <w:marLeft w:val="0"/>
                                                              <w:marRight w:val="0"/>
                                                              <w:marTop w:val="0"/>
                                                              <w:marBottom w:val="0"/>
                                                              <w:divBdr>
                                                                <w:top w:val="none" w:sz="0" w:space="0" w:color="auto"/>
                                                                <w:left w:val="none" w:sz="0" w:space="0" w:color="auto"/>
                                                                <w:bottom w:val="none" w:sz="0" w:space="0" w:color="auto"/>
                                                                <w:right w:val="none" w:sz="0" w:space="0" w:color="auto"/>
                                                              </w:divBdr>
                                                              <w:divsChild>
                                                                <w:div w:id="1883667516">
                                                                  <w:marLeft w:val="0"/>
                                                                  <w:marRight w:val="0"/>
                                                                  <w:marTop w:val="0"/>
                                                                  <w:marBottom w:val="0"/>
                                                                  <w:divBdr>
                                                                    <w:top w:val="none" w:sz="0" w:space="0" w:color="auto"/>
                                                                    <w:left w:val="none" w:sz="0" w:space="0" w:color="auto"/>
                                                                    <w:bottom w:val="none" w:sz="0" w:space="0" w:color="auto"/>
                                                                    <w:right w:val="none" w:sz="0" w:space="0" w:color="auto"/>
                                                                  </w:divBdr>
                                                                  <w:divsChild>
                                                                    <w:div w:id="1557817721">
                                                                      <w:marLeft w:val="405"/>
                                                                      <w:marRight w:val="0"/>
                                                                      <w:marTop w:val="0"/>
                                                                      <w:marBottom w:val="0"/>
                                                                      <w:divBdr>
                                                                        <w:top w:val="none" w:sz="0" w:space="0" w:color="auto"/>
                                                                        <w:left w:val="none" w:sz="0" w:space="0" w:color="auto"/>
                                                                        <w:bottom w:val="none" w:sz="0" w:space="0" w:color="auto"/>
                                                                        <w:right w:val="none" w:sz="0" w:space="0" w:color="auto"/>
                                                                      </w:divBdr>
                                                                      <w:divsChild>
                                                                        <w:div w:id="561136086">
                                                                          <w:marLeft w:val="0"/>
                                                                          <w:marRight w:val="0"/>
                                                                          <w:marTop w:val="0"/>
                                                                          <w:marBottom w:val="0"/>
                                                                          <w:divBdr>
                                                                            <w:top w:val="none" w:sz="0" w:space="0" w:color="auto"/>
                                                                            <w:left w:val="none" w:sz="0" w:space="0" w:color="auto"/>
                                                                            <w:bottom w:val="none" w:sz="0" w:space="0" w:color="auto"/>
                                                                            <w:right w:val="none" w:sz="0" w:space="0" w:color="auto"/>
                                                                          </w:divBdr>
                                                                          <w:divsChild>
                                                                            <w:div w:id="335423812">
                                                                              <w:marLeft w:val="0"/>
                                                                              <w:marRight w:val="0"/>
                                                                              <w:marTop w:val="0"/>
                                                                              <w:marBottom w:val="0"/>
                                                                              <w:divBdr>
                                                                                <w:top w:val="none" w:sz="0" w:space="0" w:color="auto"/>
                                                                                <w:left w:val="none" w:sz="0" w:space="0" w:color="auto"/>
                                                                                <w:bottom w:val="none" w:sz="0" w:space="0" w:color="auto"/>
                                                                                <w:right w:val="none" w:sz="0" w:space="0" w:color="auto"/>
                                                                              </w:divBdr>
                                                                              <w:divsChild>
                                                                                <w:div w:id="902331801">
                                                                                  <w:marLeft w:val="0"/>
                                                                                  <w:marRight w:val="0"/>
                                                                                  <w:marTop w:val="60"/>
                                                                                  <w:marBottom w:val="0"/>
                                                                                  <w:divBdr>
                                                                                    <w:top w:val="none" w:sz="0" w:space="0" w:color="auto"/>
                                                                                    <w:left w:val="none" w:sz="0" w:space="0" w:color="auto"/>
                                                                                    <w:bottom w:val="none" w:sz="0" w:space="0" w:color="auto"/>
                                                                                    <w:right w:val="none" w:sz="0" w:space="0" w:color="auto"/>
                                                                                  </w:divBdr>
                                                                                  <w:divsChild>
                                                                                    <w:div w:id="2008710948">
                                                                                      <w:marLeft w:val="0"/>
                                                                                      <w:marRight w:val="0"/>
                                                                                      <w:marTop w:val="0"/>
                                                                                      <w:marBottom w:val="0"/>
                                                                                      <w:divBdr>
                                                                                        <w:top w:val="none" w:sz="0" w:space="0" w:color="auto"/>
                                                                                        <w:left w:val="none" w:sz="0" w:space="0" w:color="auto"/>
                                                                                        <w:bottom w:val="none" w:sz="0" w:space="0" w:color="auto"/>
                                                                                        <w:right w:val="none" w:sz="0" w:space="0" w:color="auto"/>
                                                                                      </w:divBdr>
                                                                                      <w:divsChild>
                                                                                        <w:div w:id="440154096">
                                                                                          <w:marLeft w:val="0"/>
                                                                                          <w:marRight w:val="0"/>
                                                                                          <w:marTop w:val="0"/>
                                                                                          <w:marBottom w:val="0"/>
                                                                                          <w:divBdr>
                                                                                            <w:top w:val="none" w:sz="0" w:space="0" w:color="auto"/>
                                                                                            <w:left w:val="none" w:sz="0" w:space="0" w:color="auto"/>
                                                                                            <w:bottom w:val="none" w:sz="0" w:space="0" w:color="auto"/>
                                                                                            <w:right w:val="none" w:sz="0" w:space="0" w:color="auto"/>
                                                                                          </w:divBdr>
                                                                                          <w:divsChild>
                                                                                            <w:div w:id="494032899">
                                                                                              <w:marLeft w:val="0"/>
                                                                                              <w:marRight w:val="0"/>
                                                                                              <w:marTop w:val="0"/>
                                                                                              <w:marBottom w:val="0"/>
                                                                                              <w:divBdr>
                                                                                                <w:top w:val="none" w:sz="0" w:space="0" w:color="auto"/>
                                                                                                <w:left w:val="none" w:sz="0" w:space="0" w:color="auto"/>
                                                                                                <w:bottom w:val="none" w:sz="0" w:space="0" w:color="auto"/>
                                                                                                <w:right w:val="none" w:sz="0" w:space="0" w:color="auto"/>
                                                                                              </w:divBdr>
                                                                                              <w:divsChild>
                                                                                                <w:div w:id="52391728">
                                                                                                  <w:marLeft w:val="0"/>
                                                                                                  <w:marRight w:val="0"/>
                                                                                                  <w:marTop w:val="0"/>
                                                                                                  <w:marBottom w:val="0"/>
                                                                                                  <w:divBdr>
                                                                                                    <w:top w:val="none" w:sz="0" w:space="0" w:color="auto"/>
                                                                                                    <w:left w:val="none" w:sz="0" w:space="0" w:color="auto"/>
                                                                                                    <w:bottom w:val="none" w:sz="0" w:space="0" w:color="auto"/>
                                                                                                    <w:right w:val="none" w:sz="0" w:space="0" w:color="auto"/>
                                                                                                  </w:divBdr>
                                                                                                  <w:divsChild>
                                                                                                    <w:div w:id="1415858721">
                                                                                                      <w:marLeft w:val="0"/>
                                                                                                      <w:marRight w:val="0"/>
                                                                                                      <w:marTop w:val="0"/>
                                                                                                      <w:marBottom w:val="0"/>
                                                                                                      <w:divBdr>
                                                                                                        <w:top w:val="none" w:sz="0" w:space="0" w:color="auto"/>
                                                                                                        <w:left w:val="none" w:sz="0" w:space="0" w:color="auto"/>
                                                                                                        <w:bottom w:val="none" w:sz="0" w:space="0" w:color="auto"/>
                                                                                                        <w:right w:val="none" w:sz="0" w:space="0" w:color="auto"/>
                                                                                                      </w:divBdr>
                                                                                                      <w:divsChild>
                                                                                                        <w:div w:id="43257545">
                                                                                                          <w:marLeft w:val="0"/>
                                                                                                          <w:marRight w:val="0"/>
                                                                                                          <w:marTop w:val="0"/>
                                                                                                          <w:marBottom w:val="0"/>
                                                                                                          <w:divBdr>
                                                                                                            <w:top w:val="none" w:sz="0" w:space="0" w:color="auto"/>
                                                                                                            <w:left w:val="none" w:sz="0" w:space="0" w:color="auto"/>
                                                                                                            <w:bottom w:val="none" w:sz="0" w:space="0" w:color="auto"/>
                                                                                                            <w:right w:val="none" w:sz="0" w:space="0" w:color="auto"/>
                                                                                                          </w:divBdr>
                                                                                                          <w:divsChild>
                                                                                                            <w:div w:id="1236086364">
                                                                                                              <w:marLeft w:val="0"/>
                                                                                                              <w:marRight w:val="0"/>
                                                                                                              <w:marTop w:val="0"/>
                                                                                                              <w:marBottom w:val="0"/>
                                                                                                              <w:divBdr>
                                                                                                                <w:top w:val="none" w:sz="0" w:space="0" w:color="auto"/>
                                                                                                                <w:left w:val="none" w:sz="0" w:space="0" w:color="auto"/>
                                                                                                                <w:bottom w:val="none" w:sz="0" w:space="0" w:color="auto"/>
                                                                                                                <w:right w:val="none" w:sz="0" w:space="0" w:color="auto"/>
                                                                                                              </w:divBdr>
                                                                                                              <w:divsChild>
                                                                                                                <w:div w:id="11707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7482468">
      <w:bodyDiv w:val="1"/>
      <w:marLeft w:val="0"/>
      <w:marRight w:val="0"/>
      <w:marTop w:val="0"/>
      <w:marBottom w:val="0"/>
      <w:divBdr>
        <w:top w:val="none" w:sz="0" w:space="0" w:color="auto"/>
        <w:left w:val="none" w:sz="0" w:space="0" w:color="auto"/>
        <w:bottom w:val="none" w:sz="0" w:space="0" w:color="auto"/>
        <w:right w:val="none" w:sz="0" w:space="0" w:color="auto"/>
      </w:divBdr>
      <w:divsChild>
        <w:div w:id="166553606">
          <w:marLeft w:val="0"/>
          <w:marRight w:val="0"/>
          <w:marTop w:val="0"/>
          <w:marBottom w:val="0"/>
          <w:divBdr>
            <w:top w:val="none" w:sz="0" w:space="0" w:color="auto"/>
            <w:left w:val="none" w:sz="0" w:space="0" w:color="auto"/>
            <w:bottom w:val="none" w:sz="0" w:space="0" w:color="auto"/>
            <w:right w:val="none" w:sz="0" w:space="0" w:color="auto"/>
          </w:divBdr>
          <w:divsChild>
            <w:div w:id="1277525121">
              <w:marLeft w:val="0"/>
              <w:marRight w:val="0"/>
              <w:marTop w:val="0"/>
              <w:marBottom w:val="0"/>
              <w:divBdr>
                <w:top w:val="none" w:sz="0" w:space="0" w:color="auto"/>
                <w:left w:val="none" w:sz="0" w:space="0" w:color="auto"/>
                <w:bottom w:val="none" w:sz="0" w:space="0" w:color="auto"/>
                <w:right w:val="none" w:sz="0" w:space="0" w:color="auto"/>
              </w:divBdr>
              <w:divsChild>
                <w:div w:id="101000440">
                  <w:marLeft w:val="0"/>
                  <w:marRight w:val="0"/>
                  <w:marTop w:val="0"/>
                  <w:marBottom w:val="0"/>
                  <w:divBdr>
                    <w:top w:val="none" w:sz="0" w:space="0" w:color="auto"/>
                    <w:left w:val="none" w:sz="0" w:space="0" w:color="auto"/>
                    <w:bottom w:val="none" w:sz="0" w:space="0" w:color="auto"/>
                    <w:right w:val="none" w:sz="0" w:space="0" w:color="auto"/>
                  </w:divBdr>
                  <w:divsChild>
                    <w:div w:id="2080444030">
                      <w:marLeft w:val="0"/>
                      <w:marRight w:val="0"/>
                      <w:marTop w:val="0"/>
                      <w:marBottom w:val="0"/>
                      <w:divBdr>
                        <w:top w:val="none" w:sz="0" w:space="0" w:color="auto"/>
                        <w:left w:val="none" w:sz="0" w:space="0" w:color="auto"/>
                        <w:bottom w:val="none" w:sz="0" w:space="0" w:color="auto"/>
                        <w:right w:val="none" w:sz="0" w:space="0" w:color="auto"/>
                      </w:divBdr>
                      <w:divsChild>
                        <w:div w:id="1890142717">
                          <w:marLeft w:val="0"/>
                          <w:marRight w:val="0"/>
                          <w:marTop w:val="0"/>
                          <w:marBottom w:val="0"/>
                          <w:divBdr>
                            <w:top w:val="none" w:sz="0" w:space="0" w:color="auto"/>
                            <w:left w:val="none" w:sz="0" w:space="0" w:color="auto"/>
                            <w:bottom w:val="none" w:sz="0" w:space="0" w:color="auto"/>
                            <w:right w:val="none" w:sz="0" w:space="0" w:color="auto"/>
                          </w:divBdr>
                          <w:divsChild>
                            <w:div w:id="64115030">
                              <w:marLeft w:val="15"/>
                              <w:marRight w:val="195"/>
                              <w:marTop w:val="0"/>
                              <w:marBottom w:val="0"/>
                              <w:divBdr>
                                <w:top w:val="none" w:sz="0" w:space="0" w:color="auto"/>
                                <w:left w:val="none" w:sz="0" w:space="0" w:color="auto"/>
                                <w:bottom w:val="none" w:sz="0" w:space="0" w:color="auto"/>
                                <w:right w:val="none" w:sz="0" w:space="0" w:color="auto"/>
                              </w:divBdr>
                              <w:divsChild>
                                <w:div w:id="611279585">
                                  <w:marLeft w:val="0"/>
                                  <w:marRight w:val="0"/>
                                  <w:marTop w:val="0"/>
                                  <w:marBottom w:val="0"/>
                                  <w:divBdr>
                                    <w:top w:val="none" w:sz="0" w:space="0" w:color="auto"/>
                                    <w:left w:val="none" w:sz="0" w:space="0" w:color="auto"/>
                                    <w:bottom w:val="none" w:sz="0" w:space="0" w:color="auto"/>
                                    <w:right w:val="none" w:sz="0" w:space="0" w:color="auto"/>
                                  </w:divBdr>
                                  <w:divsChild>
                                    <w:div w:id="647785073">
                                      <w:marLeft w:val="0"/>
                                      <w:marRight w:val="0"/>
                                      <w:marTop w:val="0"/>
                                      <w:marBottom w:val="0"/>
                                      <w:divBdr>
                                        <w:top w:val="none" w:sz="0" w:space="0" w:color="auto"/>
                                        <w:left w:val="none" w:sz="0" w:space="0" w:color="auto"/>
                                        <w:bottom w:val="none" w:sz="0" w:space="0" w:color="auto"/>
                                        <w:right w:val="none" w:sz="0" w:space="0" w:color="auto"/>
                                      </w:divBdr>
                                      <w:divsChild>
                                        <w:div w:id="753740230">
                                          <w:marLeft w:val="0"/>
                                          <w:marRight w:val="0"/>
                                          <w:marTop w:val="0"/>
                                          <w:marBottom w:val="0"/>
                                          <w:divBdr>
                                            <w:top w:val="none" w:sz="0" w:space="0" w:color="auto"/>
                                            <w:left w:val="none" w:sz="0" w:space="0" w:color="auto"/>
                                            <w:bottom w:val="none" w:sz="0" w:space="0" w:color="auto"/>
                                            <w:right w:val="none" w:sz="0" w:space="0" w:color="auto"/>
                                          </w:divBdr>
                                          <w:divsChild>
                                            <w:div w:id="1894342263">
                                              <w:marLeft w:val="0"/>
                                              <w:marRight w:val="0"/>
                                              <w:marTop w:val="0"/>
                                              <w:marBottom w:val="0"/>
                                              <w:divBdr>
                                                <w:top w:val="none" w:sz="0" w:space="0" w:color="auto"/>
                                                <w:left w:val="none" w:sz="0" w:space="0" w:color="auto"/>
                                                <w:bottom w:val="none" w:sz="0" w:space="0" w:color="auto"/>
                                                <w:right w:val="none" w:sz="0" w:space="0" w:color="auto"/>
                                              </w:divBdr>
                                              <w:divsChild>
                                                <w:div w:id="804615556">
                                                  <w:marLeft w:val="0"/>
                                                  <w:marRight w:val="0"/>
                                                  <w:marTop w:val="0"/>
                                                  <w:marBottom w:val="0"/>
                                                  <w:divBdr>
                                                    <w:top w:val="none" w:sz="0" w:space="0" w:color="auto"/>
                                                    <w:left w:val="none" w:sz="0" w:space="0" w:color="auto"/>
                                                    <w:bottom w:val="none" w:sz="0" w:space="0" w:color="auto"/>
                                                    <w:right w:val="none" w:sz="0" w:space="0" w:color="auto"/>
                                                  </w:divBdr>
                                                  <w:divsChild>
                                                    <w:div w:id="937374865">
                                                      <w:marLeft w:val="0"/>
                                                      <w:marRight w:val="0"/>
                                                      <w:marTop w:val="0"/>
                                                      <w:marBottom w:val="0"/>
                                                      <w:divBdr>
                                                        <w:top w:val="none" w:sz="0" w:space="0" w:color="auto"/>
                                                        <w:left w:val="none" w:sz="0" w:space="0" w:color="auto"/>
                                                        <w:bottom w:val="none" w:sz="0" w:space="0" w:color="auto"/>
                                                        <w:right w:val="none" w:sz="0" w:space="0" w:color="auto"/>
                                                      </w:divBdr>
                                                      <w:divsChild>
                                                        <w:div w:id="1509907103">
                                                          <w:marLeft w:val="0"/>
                                                          <w:marRight w:val="0"/>
                                                          <w:marTop w:val="0"/>
                                                          <w:marBottom w:val="0"/>
                                                          <w:divBdr>
                                                            <w:top w:val="none" w:sz="0" w:space="0" w:color="auto"/>
                                                            <w:left w:val="none" w:sz="0" w:space="0" w:color="auto"/>
                                                            <w:bottom w:val="none" w:sz="0" w:space="0" w:color="auto"/>
                                                            <w:right w:val="none" w:sz="0" w:space="0" w:color="auto"/>
                                                          </w:divBdr>
                                                          <w:divsChild>
                                                            <w:div w:id="2134589657">
                                                              <w:marLeft w:val="0"/>
                                                              <w:marRight w:val="0"/>
                                                              <w:marTop w:val="0"/>
                                                              <w:marBottom w:val="0"/>
                                                              <w:divBdr>
                                                                <w:top w:val="none" w:sz="0" w:space="0" w:color="auto"/>
                                                                <w:left w:val="none" w:sz="0" w:space="0" w:color="auto"/>
                                                                <w:bottom w:val="none" w:sz="0" w:space="0" w:color="auto"/>
                                                                <w:right w:val="none" w:sz="0" w:space="0" w:color="auto"/>
                                                              </w:divBdr>
                                                              <w:divsChild>
                                                                <w:div w:id="552351558">
                                                                  <w:marLeft w:val="0"/>
                                                                  <w:marRight w:val="0"/>
                                                                  <w:marTop w:val="0"/>
                                                                  <w:marBottom w:val="0"/>
                                                                  <w:divBdr>
                                                                    <w:top w:val="none" w:sz="0" w:space="0" w:color="auto"/>
                                                                    <w:left w:val="none" w:sz="0" w:space="0" w:color="auto"/>
                                                                    <w:bottom w:val="none" w:sz="0" w:space="0" w:color="auto"/>
                                                                    <w:right w:val="none" w:sz="0" w:space="0" w:color="auto"/>
                                                                  </w:divBdr>
                                                                  <w:divsChild>
                                                                    <w:div w:id="542980438">
                                                                      <w:marLeft w:val="405"/>
                                                                      <w:marRight w:val="0"/>
                                                                      <w:marTop w:val="0"/>
                                                                      <w:marBottom w:val="0"/>
                                                                      <w:divBdr>
                                                                        <w:top w:val="none" w:sz="0" w:space="0" w:color="auto"/>
                                                                        <w:left w:val="none" w:sz="0" w:space="0" w:color="auto"/>
                                                                        <w:bottom w:val="none" w:sz="0" w:space="0" w:color="auto"/>
                                                                        <w:right w:val="none" w:sz="0" w:space="0" w:color="auto"/>
                                                                      </w:divBdr>
                                                                      <w:divsChild>
                                                                        <w:div w:id="895051764">
                                                                          <w:marLeft w:val="0"/>
                                                                          <w:marRight w:val="0"/>
                                                                          <w:marTop w:val="0"/>
                                                                          <w:marBottom w:val="0"/>
                                                                          <w:divBdr>
                                                                            <w:top w:val="none" w:sz="0" w:space="0" w:color="auto"/>
                                                                            <w:left w:val="none" w:sz="0" w:space="0" w:color="auto"/>
                                                                            <w:bottom w:val="none" w:sz="0" w:space="0" w:color="auto"/>
                                                                            <w:right w:val="none" w:sz="0" w:space="0" w:color="auto"/>
                                                                          </w:divBdr>
                                                                          <w:divsChild>
                                                                            <w:div w:id="463353107">
                                                                              <w:marLeft w:val="0"/>
                                                                              <w:marRight w:val="0"/>
                                                                              <w:marTop w:val="0"/>
                                                                              <w:marBottom w:val="0"/>
                                                                              <w:divBdr>
                                                                                <w:top w:val="none" w:sz="0" w:space="0" w:color="auto"/>
                                                                                <w:left w:val="none" w:sz="0" w:space="0" w:color="auto"/>
                                                                                <w:bottom w:val="none" w:sz="0" w:space="0" w:color="auto"/>
                                                                                <w:right w:val="none" w:sz="0" w:space="0" w:color="auto"/>
                                                                              </w:divBdr>
                                                                              <w:divsChild>
                                                                                <w:div w:id="489951063">
                                                                                  <w:marLeft w:val="930"/>
                                                                                  <w:marRight w:val="0"/>
                                                                                  <w:marTop w:val="0"/>
                                                                                  <w:marBottom w:val="60"/>
                                                                                  <w:divBdr>
                                                                                    <w:top w:val="none" w:sz="0" w:space="0" w:color="auto"/>
                                                                                    <w:left w:val="none" w:sz="0" w:space="0" w:color="auto"/>
                                                                                    <w:bottom w:val="none" w:sz="0" w:space="0" w:color="auto"/>
                                                                                    <w:right w:val="none" w:sz="0" w:space="0" w:color="auto"/>
                                                                                  </w:divBdr>
                                                                                  <w:divsChild>
                                                                                    <w:div w:id="381179327">
                                                                                      <w:marLeft w:val="0"/>
                                                                                      <w:marRight w:val="0"/>
                                                                                      <w:marTop w:val="0"/>
                                                                                      <w:marBottom w:val="90"/>
                                                                                      <w:divBdr>
                                                                                        <w:top w:val="none" w:sz="0" w:space="0" w:color="auto"/>
                                                                                        <w:left w:val="none" w:sz="0" w:space="0" w:color="auto"/>
                                                                                        <w:bottom w:val="none" w:sz="0" w:space="0" w:color="auto"/>
                                                                                        <w:right w:val="none" w:sz="0" w:space="0" w:color="auto"/>
                                                                                      </w:divBdr>
                                                                                      <w:divsChild>
                                                                                        <w:div w:id="1358046738">
                                                                                          <w:marLeft w:val="0"/>
                                                                                          <w:marRight w:val="0"/>
                                                                                          <w:marTop w:val="0"/>
                                                                                          <w:marBottom w:val="0"/>
                                                                                          <w:divBdr>
                                                                                            <w:top w:val="none" w:sz="0" w:space="0" w:color="auto"/>
                                                                                            <w:left w:val="none" w:sz="0" w:space="0" w:color="auto"/>
                                                                                            <w:bottom w:val="none" w:sz="0" w:space="0" w:color="auto"/>
                                                                                            <w:right w:val="none" w:sz="0" w:space="0" w:color="auto"/>
                                                                                          </w:divBdr>
                                                                                          <w:divsChild>
                                                                                            <w:div w:id="1580477518">
                                                                                              <w:marLeft w:val="0"/>
                                                                                              <w:marRight w:val="0"/>
                                                                                              <w:marTop w:val="0"/>
                                                                                              <w:marBottom w:val="30"/>
                                                                                              <w:divBdr>
                                                                                                <w:top w:val="none" w:sz="0" w:space="0" w:color="auto"/>
                                                                                                <w:left w:val="none" w:sz="0" w:space="0" w:color="auto"/>
                                                                                                <w:bottom w:val="none" w:sz="0" w:space="0" w:color="auto"/>
                                                                                                <w:right w:val="none" w:sz="0" w:space="0" w:color="auto"/>
                                                                                              </w:divBdr>
                                                                                              <w:divsChild>
                                                                                                <w:div w:id="1996496754">
                                                                                                  <w:marLeft w:val="0"/>
                                                                                                  <w:marRight w:val="0"/>
                                                                                                  <w:marTop w:val="0"/>
                                                                                                  <w:marBottom w:val="0"/>
                                                                                                  <w:divBdr>
                                                                                                    <w:top w:val="none" w:sz="0" w:space="0" w:color="auto"/>
                                                                                                    <w:left w:val="none" w:sz="0" w:space="0" w:color="auto"/>
                                                                                                    <w:bottom w:val="none" w:sz="0" w:space="0" w:color="auto"/>
                                                                                                    <w:right w:val="none" w:sz="0" w:space="0" w:color="auto"/>
                                                                                                  </w:divBdr>
                                                                                                  <w:divsChild>
                                                                                                    <w:div w:id="656568411">
                                                                                                      <w:marLeft w:val="0"/>
                                                                                                      <w:marRight w:val="0"/>
                                                                                                      <w:marTop w:val="0"/>
                                                                                                      <w:marBottom w:val="0"/>
                                                                                                      <w:divBdr>
                                                                                                        <w:top w:val="none" w:sz="0" w:space="0" w:color="auto"/>
                                                                                                        <w:left w:val="none" w:sz="0" w:space="0" w:color="auto"/>
                                                                                                        <w:bottom w:val="none" w:sz="0" w:space="0" w:color="auto"/>
                                                                                                        <w:right w:val="none" w:sz="0" w:space="0" w:color="auto"/>
                                                                                                      </w:divBdr>
                                                                                                      <w:divsChild>
                                                                                                        <w:div w:id="1842811339">
                                                                                                          <w:marLeft w:val="0"/>
                                                                                                          <w:marRight w:val="0"/>
                                                                                                          <w:marTop w:val="0"/>
                                                                                                          <w:marBottom w:val="0"/>
                                                                                                          <w:divBdr>
                                                                                                            <w:top w:val="none" w:sz="0" w:space="0" w:color="auto"/>
                                                                                                            <w:left w:val="none" w:sz="0" w:space="0" w:color="auto"/>
                                                                                                            <w:bottom w:val="none" w:sz="0" w:space="0" w:color="auto"/>
                                                                                                            <w:right w:val="none" w:sz="0" w:space="0" w:color="auto"/>
                                                                                                          </w:divBdr>
                                                                                                          <w:divsChild>
                                                                                                            <w:div w:id="639382875">
                                                                                                              <w:marLeft w:val="0"/>
                                                                                                              <w:marRight w:val="0"/>
                                                                                                              <w:marTop w:val="0"/>
                                                                                                              <w:marBottom w:val="0"/>
                                                                                                              <w:divBdr>
                                                                                                                <w:top w:val="none" w:sz="0" w:space="0" w:color="auto"/>
                                                                                                                <w:left w:val="none" w:sz="0" w:space="0" w:color="auto"/>
                                                                                                                <w:bottom w:val="none" w:sz="0" w:space="0" w:color="auto"/>
                                                                                                                <w:right w:val="none" w:sz="0" w:space="0" w:color="auto"/>
                                                                                                              </w:divBdr>
                                                                                                              <w:divsChild>
                                                                                                                <w:div w:id="315455380">
                                                                                                                  <w:marLeft w:val="0"/>
                                                                                                                  <w:marRight w:val="0"/>
                                                                                                                  <w:marTop w:val="0"/>
                                                                                                                  <w:marBottom w:val="0"/>
                                                                                                                  <w:divBdr>
                                                                                                                    <w:top w:val="none" w:sz="0" w:space="0" w:color="auto"/>
                                                                                                                    <w:left w:val="none" w:sz="0" w:space="0" w:color="auto"/>
                                                                                                                    <w:bottom w:val="none" w:sz="0" w:space="0" w:color="auto"/>
                                                                                                                    <w:right w:val="none" w:sz="0" w:space="0" w:color="auto"/>
                                                                                                                  </w:divBdr>
                                                                                                                  <w:divsChild>
                                                                                                                    <w:div w:id="1546867101">
                                                                                                                      <w:marLeft w:val="0"/>
                                                                                                                      <w:marRight w:val="0"/>
                                                                                                                      <w:marTop w:val="0"/>
                                                                                                                      <w:marBottom w:val="0"/>
                                                                                                                      <w:divBdr>
                                                                                                                        <w:top w:val="none" w:sz="0" w:space="0" w:color="auto"/>
                                                                                                                        <w:left w:val="none" w:sz="0" w:space="0" w:color="auto"/>
                                                                                                                        <w:bottom w:val="none" w:sz="0" w:space="0" w:color="auto"/>
                                                                                                                        <w:right w:val="none" w:sz="0" w:space="0" w:color="auto"/>
                                                                                                                      </w:divBdr>
                                                                                                                      <w:divsChild>
                                                                                                                        <w:div w:id="939144435">
                                                                                                                          <w:marLeft w:val="0"/>
                                                                                                                          <w:marRight w:val="0"/>
                                                                                                                          <w:marTop w:val="0"/>
                                                                                                                          <w:marBottom w:val="0"/>
                                                                                                                          <w:divBdr>
                                                                                                                            <w:top w:val="none" w:sz="0" w:space="0" w:color="auto"/>
                                                                                                                            <w:left w:val="none" w:sz="0" w:space="0" w:color="auto"/>
                                                                                                                            <w:bottom w:val="none" w:sz="0" w:space="0" w:color="auto"/>
                                                                                                                            <w:right w:val="none" w:sz="0" w:space="0" w:color="auto"/>
                                                                                                                          </w:divBdr>
                                                                                                                          <w:divsChild>
                                                                                                                            <w:div w:id="864755502">
                                                                                                                              <w:marLeft w:val="0"/>
                                                                                                                              <w:marRight w:val="0"/>
                                                                                                                              <w:marTop w:val="0"/>
                                                                                                                              <w:marBottom w:val="0"/>
                                                                                                                              <w:divBdr>
                                                                                                                                <w:top w:val="none" w:sz="0" w:space="0" w:color="auto"/>
                                                                                                                                <w:left w:val="none" w:sz="0" w:space="0" w:color="auto"/>
                                                                                                                                <w:bottom w:val="none" w:sz="0" w:space="0" w:color="auto"/>
                                                                                                                                <w:right w:val="none" w:sz="0" w:space="0" w:color="auto"/>
                                                                                                                              </w:divBdr>
                                                                                                                              <w:divsChild>
                                                                                                                                <w:div w:id="585387705">
                                                                                                                                  <w:marLeft w:val="0"/>
                                                                                                                                  <w:marRight w:val="0"/>
                                                                                                                                  <w:marTop w:val="0"/>
                                                                                                                                  <w:marBottom w:val="0"/>
                                                                                                                                  <w:divBdr>
                                                                                                                                    <w:top w:val="none" w:sz="0" w:space="0" w:color="auto"/>
                                                                                                                                    <w:left w:val="none" w:sz="0" w:space="0" w:color="auto"/>
                                                                                                                                    <w:bottom w:val="none" w:sz="0" w:space="0" w:color="auto"/>
                                                                                                                                    <w:right w:val="none" w:sz="0" w:space="0" w:color="auto"/>
                                                                                                                                  </w:divBdr>
                                                                                                                                  <w:divsChild>
                                                                                                                                    <w:div w:id="770276885">
                                                                                                                                      <w:marLeft w:val="0"/>
                                                                                                                                      <w:marRight w:val="0"/>
                                                                                                                                      <w:marTop w:val="0"/>
                                                                                                                                      <w:marBottom w:val="0"/>
                                                                                                                                      <w:divBdr>
                                                                                                                                        <w:top w:val="none" w:sz="0" w:space="0" w:color="auto"/>
                                                                                                                                        <w:left w:val="none" w:sz="0" w:space="0" w:color="auto"/>
                                                                                                                                        <w:bottom w:val="none" w:sz="0" w:space="0" w:color="auto"/>
                                                                                                                                        <w:right w:val="none" w:sz="0" w:space="0" w:color="auto"/>
                                                                                                                                      </w:divBdr>
                                                                                                                                      <w:divsChild>
                                                                                                                                        <w:div w:id="1360813100">
                                                                                                                                          <w:marLeft w:val="0"/>
                                                                                                                                          <w:marRight w:val="0"/>
                                                                                                                                          <w:marTop w:val="0"/>
                                                                                                                                          <w:marBottom w:val="0"/>
                                                                                                                                          <w:divBdr>
                                                                                                                                            <w:top w:val="none" w:sz="0" w:space="0" w:color="auto"/>
                                                                                                                                            <w:left w:val="none" w:sz="0" w:space="0" w:color="auto"/>
                                                                                                                                            <w:bottom w:val="none" w:sz="0" w:space="0" w:color="auto"/>
                                                                                                                                            <w:right w:val="none" w:sz="0" w:space="0" w:color="auto"/>
                                                                                                                                          </w:divBdr>
                                                                                                                                          <w:divsChild>
                                                                                                                                            <w:div w:id="1560288954">
                                                                                                                                              <w:marLeft w:val="0"/>
                                                                                                                                              <w:marRight w:val="0"/>
                                                                                                                                              <w:marTop w:val="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28435171">
                                                                                  <w:marLeft w:val="0"/>
                                                                                  <w:marRight w:val="0"/>
                                                                                  <w:marTop w:val="60"/>
                                                                                  <w:marBottom w:val="0"/>
                                                                                  <w:divBdr>
                                                                                    <w:top w:val="none" w:sz="0" w:space="0" w:color="auto"/>
                                                                                    <w:left w:val="none" w:sz="0" w:space="0" w:color="auto"/>
                                                                                    <w:bottom w:val="none" w:sz="0" w:space="0" w:color="auto"/>
                                                                                    <w:right w:val="none" w:sz="0" w:space="0" w:color="auto"/>
                                                                                  </w:divBdr>
                                                                                  <w:divsChild>
                                                                                    <w:div w:id="935746996">
                                                                                      <w:marLeft w:val="0"/>
                                                                                      <w:marRight w:val="0"/>
                                                                                      <w:marTop w:val="0"/>
                                                                                      <w:marBottom w:val="0"/>
                                                                                      <w:divBdr>
                                                                                        <w:top w:val="none" w:sz="0" w:space="0" w:color="auto"/>
                                                                                        <w:left w:val="none" w:sz="0" w:space="0" w:color="auto"/>
                                                                                        <w:bottom w:val="none" w:sz="0" w:space="0" w:color="auto"/>
                                                                                        <w:right w:val="none" w:sz="0" w:space="0" w:color="auto"/>
                                                                                      </w:divBdr>
                                                                                      <w:divsChild>
                                                                                        <w:div w:id="1998880655">
                                                                                          <w:marLeft w:val="0"/>
                                                                                          <w:marRight w:val="0"/>
                                                                                          <w:marTop w:val="0"/>
                                                                                          <w:marBottom w:val="0"/>
                                                                                          <w:divBdr>
                                                                                            <w:top w:val="none" w:sz="0" w:space="0" w:color="auto"/>
                                                                                            <w:left w:val="none" w:sz="0" w:space="0" w:color="auto"/>
                                                                                            <w:bottom w:val="none" w:sz="0" w:space="0" w:color="auto"/>
                                                                                            <w:right w:val="none" w:sz="0" w:space="0" w:color="auto"/>
                                                                                          </w:divBdr>
                                                                                          <w:divsChild>
                                                                                            <w:div w:id="90393101">
                                                                                              <w:marLeft w:val="0"/>
                                                                                              <w:marRight w:val="0"/>
                                                                                              <w:marTop w:val="0"/>
                                                                                              <w:marBottom w:val="0"/>
                                                                                              <w:divBdr>
                                                                                                <w:top w:val="none" w:sz="0" w:space="0" w:color="auto"/>
                                                                                                <w:left w:val="none" w:sz="0" w:space="0" w:color="auto"/>
                                                                                                <w:bottom w:val="none" w:sz="0" w:space="0" w:color="auto"/>
                                                                                                <w:right w:val="none" w:sz="0" w:space="0" w:color="auto"/>
                                                                                              </w:divBdr>
                                                                                              <w:divsChild>
                                                                                                <w:div w:id="274754090">
                                                                                                  <w:marLeft w:val="0"/>
                                                                                                  <w:marRight w:val="0"/>
                                                                                                  <w:marTop w:val="0"/>
                                                                                                  <w:marBottom w:val="0"/>
                                                                                                  <w:divBdr>
                                                                                                    <w:top w:val="none" w:sz="0" w:space="0" w:color="auto"/>
                                                                                                    <w:left w:val="none" w:sz="0" w:space="0" w:color="auto"/>
                                                                                                    <w:bottom w:val="none" w:sz="0" w:space="0" w:color="auto"/>
                                                                                                    <w:right w:val="none" w:sz="0" w:space="0" w:color="auto"/>
                                                                                                  </w:divBdr>
                                                                                                  <w:divsChild>
                                                                                                    <w:div w:id="1657680826">
                                                                                                      <w:marLeft w:val="0"/>
                                                                                                      <w:marRight w:val="0"/>
                                                                                                      <w:marTop w:val="0"/>
                                                                                                      <w:marBottom w:val="0"/>
                                                                                                      <w:divBdr>
                                                                                                        <w:top w:val="none" w:sz="0" w:space="0" w:color="auto"/>
                                                                                                        <w:left w:val="none" w:sz="0" w:space="0" w:color="auto"/>
                                                                                                        <w:bottom w:val="none" w:sz="0" w:space="0" w:color="auto"/>
                                                                                                        <w:right w:val="none" w:sz="0" w:space="0" w:color="auto"/>
                                                                                                      </w:divBdr>
                                                                                                      <w:divsChild>
                                                                                                        <w:div w:id="1296257029">
                                                                                                          <w:marLeft w:val="0"/>
                                                                                                          <w:marRight w:val="0"/>
                                                                                                          <w:marTop w:val="0"/>
                                                                                                          <w:marBottom w:val="0"/>
                                                                                                          <w:divBdr>
                                                                                                            <w:top w:val="none" w:sz="0" w:space="0" w:color="auto"/>
                                                                                                            <w:left w:val="none" w:sz="0" w:space="0" w:color="auto"/>
                                                                                                            <w:bottom w:val="none" w:sz="0" w:space="0" w:color="auto"/>
                                                                                                            <w:right w:val="none" w:sz="0" w:space="0" w:color="auto"/>
                                                                                                          </w:divBdr>
                                                                                                          <w:divsChild>
                                                                                                            <w:div w:id="1863393281">
                                                                                                              <w:marLeft w:val="0"/>
                                                                                                              <w:marRight w:val="0"/>
                                                                                                              <w:marTop w:val="0"/>
                                                                                                              <w:marBottom w:val="0"/>
                                                                                                              <w:divBdr>
                                                                                                                <w:top w:val="none" w:sz="0" w:space="0" w:color="auto"/>
                                                                                                                <w:left w:val="none" w:sz="0" w:space="0" w:color="auto"/>
                                                                                                                <w:bottom w:val="none" w:sz="0" w:space="0" w:color="auto"/>
                                                                                                                <w:right w:val="none" w:sz="0" w:space="0" w:color="auto"/>
                                                                                                              </w:divBdr>
                                                                                                              <w:divsChild>
                                                                                                                <w:div w:id="239414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placeofourown.org/learn_more.php?id=5" TargetMode="External"/><Relationship Id="rId13" Type="http://schemas.openxmlformats.org/officeDocument/2006/relationships/hyperlink" Target="http://forestschools.com/forest-school-values/" TargetMode="External"/><Relationship Id="rId18" Type="http://schemas.openxmlformats.org/officeDocument/2006/relationships/hyperlink" Target="http://www.hse.gov.uk/risk/controlling-risks.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laywales.org.uk/login/uploaded/documents/INFORMATION%20SHEETS/Play%20types.pdf" TargetMode="External"/><Relationship Id="rId7" Type="http://schemas.openxmlformats.org/officeDocument/2006/relationships/endnotes" Target="endnotes.xml"/><Relationship Id="rId12" Type="http://schemas.openxmlformats.org/officeDocument/2006/relationships/hyperlink" Target="http://www.flyingstart.uk.com/wp-content/uploads/2014/08/Heuristic-Play.pdf" TargetMode="External"/><Relationship Id="rId17" Type="http://schemas.openxmlformats.org/officeDocument/2006/relationships/hyperlink" Target="https://www.gov.uk/early-years-foundation-stage"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gov.uk/government/publications/childhood-obesity-a-plan-for-action/childhood-obesity-a-plan-for-action" TargetMode="External"/><Relationship Id="rId20" Type="http://schemas.openxmlformats.org/officeDocument/2006/relationships/hyperlink" Target="https://eur02.safelinks.protection.outlook.com/?url=https%3A%2F%2Fwww.pgpedia.com%2Fr%2Frough-and-tumble-play&amp;data=02%7C01%7C%7C346e88fd22324c30d4bb08d55c24aaa9%7C84df9e7fe9f640afb435aaaaaaaaaaaa%7C1%7C0%7C636516234903271225&amp;sdata=i6AnUoyRCEUDkwtJP8kX7zXgVbekdmea%2BvBjZeKavd8%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courageplay.com/blog/social-stages-of-play" TargetMode="External"/><Relationship Id="rId24" Type="http://schemas.openxmlformats.org/officeDocument/2006/relationships/hyperlink" Target="http://gov.wales/topics/educationandskills/foundation-phase/?lang=en" TargetMode="External"/><Relationship Id="rId5" Type="http://schemas.openxmlformats.org/officeDocument/2006/relationships/webSettings" Target="webSettings.xml"/><Relationship Id="rId15" Type="http://schemas.openxmlformats.org/officeDocument/2006/relationships/hyperlink" Target="http://www.froebelweb.org/web2002.html" TargetMode="External"/><Relationship Id="rId23" Type="http://schemas.openxmlformats.org/officeDocument/2006/relationships/hyperlink" Target="https://www.premierleague.com/communities/PLKicksheroes" TargetMode="External"/><Relationship Id="rId10" Type="http://schemas.openxmlformats.org/officeDocument/2006/relationships/hyperlink" Target="http://outdoormatters.co.uk/wp-content/uploads/2011/03/Playnotes-Taking-it-outdoors-communication-language-and-literacy-Sept-091287133617.pdf" TargetMode="External"/><Relationship Id="rId19" Type="http://schemas.openxmlformats.org/officeDocument/2006/relationships/hyperlink" Target="http://outdoormatters.co.uk/wp-content/uploads/2011/03/EYFS-Effective-PracticeOutdoor-Learning.pdf" TargetMode="External"/><Relationship Id="rId4" Type="http://schemas.openxmlformats.org/officeDocument/2006/relationships/settings" Target="settings.xml"/><Relationship Id="rId9" Type="http://schemas.openxmlformats.org/officeDocument/2006/relationships/hyperlink" Target="http://www.lotc.org.uk/wp-content/uploads/2010/12/Benefits-for-Early-Years-LOtC-Final-5AUG09.pdf" TargetMode="External"/><Relationship Id="rId14" Type="http://schemas.openxmlformats.org/officeDocument/2006/relationships/hyperlink" Target="http://www.forestschoolassociation.org/what-is-forest-school/" TargetMode="External"/><Relationship Id="rId22" Type="http://schemas.openxmlformats.org/officeDocument/2006/relationships/hyperlink" Target="http://www.playwales.org.uk/login/uploaded/documents/INFORMATION%20SHEETS/top%20tips%20-%20screen%20time.pdf" TargetMode="External"/><Relationship Id="rId27" Type="http://schemas.openxmlformats.org/officeDocument/2006/relationships/theme" Target="theme/theme1.xml"/></Relationships>
</file>

<file path=word/theme/theme1.xml><?xml version="1.0" encoding="utf-8"?>
<a:theme xmlns:a="http://schemas.openxmlformats.org/drawingml/2006/main" name="Droplet">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90000"/>
                <a:lumMod val="110000"/>
              </a:schemeClr>
            </a:gs>
            <a:gs pos="100000">
              <a:schemeClr val="phClr">
                <a:shade val="64000"/>
                <a:lumMod val="88000"/>
              </a:schemeClr>
            </a:gs>
          </a:gsLst>
          <a:lin ang="5400000" scaled="0"/>
        </a:gradFill>
        <a:gradFill rotWithShape="1">
          <a:gsLst>
            <a:gs pos="0">
              <a:schemeClr val="phClr">
                <a:tint val="84000"/>
                <a:shade val="100000"/>
                <a:hueMod val="130000"/>
                <a:satMod val="150000"/>
                <a:lumMod val="112000"/>
              </a:schemeClr>
            </a:gs>
            <a:gs pos="100000">
              <a:schemeClr val="phClr">
                <a:shade val="92000"/>
                <a:satMod val="140000"/>
                <a:lumMod val="110000"/>
              </a:schemeClr>
            </a:gs>
          </a:gsLst>
          <a:lin ang="5400000" scaled="0"/>
        </a:gradFill>
      </a:bgFillStyleLst>
    </a:fmtScheme>
  </a:themeElements>
  <a:objectDefaults/>
  <a:extraClrSchemeLst/>
  <a:extLst>
    <a:ext uri="{05A4C25C-085E-4340-85A3-A5531E510DB2}">
      <thm15:themeFamily xmlns:thm15="http://schemas.microsoft.com/office/thememl/2012/main" name="Droplet" id="{8984A317-299A-4E50-B45D-BFC9EDE2337A}" vid="{A633B6A3-9E7F-4C10-9C98-2517A313436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1F1F79-E7AF-49A5-8D4F-7DCECA34D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3605</Words>
  <Characters>20554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Sian Evans</dc:creator>
  <cp:keywords/>
  <dc:description/>
  <cp:lastModifiedBy>Lucy- Sian Evans</cp:lastModifiedBy>
  <cp:revision>2</cp:revision>
  <dcterms:created xsi:type="dcterms:W3CDTF">2018-01-28T18:42:00Z</dcterms:created>
  <dcterms:modified xsi:type="dcterms:W3CDTF">2018-01-28T18:42:00Z</dcterms:modified>
</cp:coreProperties>
</file>