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67B01" w:rsidRPr="00A67B01" w:rsidRDefault="00A67B01" w:rsidP="00A67B01">
      <w:pPr>
        <w:pStyle w:val="p1"/>
        <w:jc w:val="center"/>
        <w:rPr>
          <w:rFonts w:ascii="Arial" w:hAnsi="Arial" w:cs="Arial"/>
          <w:b/>
          <w:bCs/>
          <w:color w:val="FFFFFF" w:themeColor="background1"/>
          <w:sz w:val="40"/>
          <w:szCs w:val="40"/>
        </w:rPr>
      </w:pPr>
      <w:r w:rsidRPr="00A42B18">
        <w:rPr>
          <w:rFonts w:ascii="Arial" w:hAnsi="Arial" w:cs="Arial"/>
          <w:noProof/>
        </w:rPr>
        <mc:AlternateContent>
          <mc:Choice Requires="wpg">
            <w:drawing>
              <wp:anchor distT="0" distB="0" distL="114300" distR="114300" simplePos="0" relativeHeight="251659264" behindDoc="1" locked="0" layoutInCell="1" allowOverlap="1" wp14:anchorId="577C1FE3" wp14:editId="4FE0195C">
                <wp:simplePos x="0" y="0"/>
                <wp:positionH relativeFrom="page">
                  <wp:posOffset>445497</wp:posOffset>
                </wp:positionH>
                <wp:positionV relativeFrom="page">
                  <wp:posOffset>841913</wp:posOffset>
                </wp:positionV>
                <wp:extent cx="6864824" cy="9123528"/>
                <wp:effectExtent l="0" t="0" r="2540" b="635"/>
                <wp:wrapNone/>
                <wp:docPr id="72631447"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65389452" name="Rectangle 265389452"/>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4901073" name="Rectangle 1624901073"/>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r>
                                <w:rPr>
                                  <w:color w:val="FFFFFF" w:themeColor="background1"/>
                                </w:rPr>
                                <w:t>    </w:t>
                              </w:r>
                            </w:p>
                            <w:p w:rsidR="00A67B01" w:rsidRDefault="00000000" w:rsidP="00A67B01">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38247665"/>
                                  <w:showingPlcHdr/>
                                  <w:dataBinding w:prefixMappings="xmlns:ns0='http://schemas.openxmlformats.org/officeDocument/2006/extended-properties' " w:xpath="/ns0:Properties[1]/ns0:Company[1]" w:storeItemID="{6668398D-A668-4E3E-A5EB-62B293D839F1}"/>
                                  <w:text/>
                                </w:sdtPr>
                                <w:sdtContent>
                                  <w:r w:rsidR="00A67B01">
                                    <w:rPr>
                                      <w:rFonts w:ascii="Times New Roman" w:hAnsi="Times New Roman" w:cs="Times New Roman"/>
                                      <w:color w:val="FFFFFF" w:themeColor="background1"/>
                                    </w:rPr>
                                    <w:t xml:space="preserve">     </w:t>
                                  </w:r>
                                </w:sdtContent>
                              </w:sdt>
                              <w:r w:rsidR="00A67B01">
                                <w:rPr>
                                  <w:color w:val="FFFFFF" w:themeColor="background1"/>
                                </w:rPr>
                                <w:t>    </w:t>
                              </w:r>
                            </w:p>
                            <w:p w:rsidR="00A67B01" w:rsidRPr="00A67B01" w:rsidRDefault="00A67B01" w:rsidP="00A67B01">
                              <w:pPr>
                                <w:pStyle w:val="NoSpacing"/>
                                <w:rPr>
                                  <w:color w:val="FFFFFF" w:themeColor="background1"/>
                                </w:rPr>
                              </w:pPr>
                            </w:p>
                            <w:p w:rsidR="00A67B01" w:rsidRPr="00A67B01" w:rsidRDefault="00A67B01" w:rsidP="00A67B01">
                              <w:pPr>
                                <w:pStyle w:val="NoSpacing"/>
                                <w:rPr>
                                  <w:color w:val="FFFFFF" w:themeColor="background1"/>
                                </w:rPr>
                              </w:pPr>
                              <w:r w:rsidRPr="00A67B01">
                                <w:rPr>
                                  <w:color w:val="FFFFFF" w:themeColor="background1"/>
                                </w:rPr>
                                <w:t>    </w:t>
                              </w:r>
                            </w:p>
                            <w:p w:rsidR="00A67B01" w:rsidRPr="00A67B01" w:rsidRDefault="00000000" w:rsidP="00A67B01">
                              <w:pPr>
                                <w:pStyle w:val="NoSpacing"/>
                                <w:rPr>
                                  <w:color w:val="FFFFFF" w:themeColor="background1"/>
                                </w:rPr>
                              </w:pPr>
                              <w:sdt>
                                <w:sdtPr>
                                  <w:rPr>
                                    <w:color w:val="FFFFFF" w:themeColor="background1"/>
                                  </w:rPr>
                                  <w:alias w:val="Company"/>
                                  <w:tag w:val=""/>
                                  <w:id w:val="-1604489883"/>
                                  <w:showingPlcHdr/>
                                  <w:dataBinding w:prefixMappings="xmlns:ns0='http://schemas.openxmlformats.org/officeDocument/2006/extended-properties' " w:xpath="/ns0:Properties[1]/ns0:Company[1]" w:storeItemID="{6668398D-A668-4E3E-A5EB-62B293D839F1}"/>
                                  <w:text/>
                                </w:sdtPr>
                                <w:sdtContent>
                                  <w:r w:rsidR="00A67B01">
                                    <w:rPr>
                                      <w:color w:val="FFFFFF" w:themeColor="background1"/>
                                    </w:rPr>
                                    <w:t xml:space="preserve">     </w:t>
                                  </w:r>
                                </w:sdtContent>
                              </w:sdt>
                              <w:r w:rsidR="00A67B01" w:rsidRPr="00A67B01">
                                <w:rPr>
                                  <w:color w:val="FFFFFF" w:themeColor="background1"/>
                                </w:rPr>
                                <w:t>    </w:t>
                              </w:r>
                            </w:p>
                            <w:p w:rsidR="00A67B01" w:rsidRPr="00A67B01" w:rsidRDefault="00A67B01" w:rsidP="00A67B01">
                              <w:pPr>
                                <w:pStyle w:val="NoSpacing"/>
                                <w:rPr>
                                  <w:color w:val="FFFFFF" w:themeColor="background1"/>
                                </w:rPr>
                              </w:pPr>
                            </w:p>
                            <w:p w:rsidR="00A67B01" w:rsidRPr="00A67B01" w:rsidRDefault="00A67B01" w:rsidP="00A67B01">
                              <w:pPr>
                                <w:pStyle w:val="NoSpacing"/>
                                <w:rPr>
                                  <w:color w:val="FFFFFF" w:themeColor="background1"/>
                                </w:rPr>
                              </w:pPr>
                            </w:p>
                            <w:p w:rsidR="00A67B01" w:rsidRPr="00A67B01" w:rsidRDefault="00A67B01" w:rsidP="00A67B01">
                              <w:pPr>
                                <w:pStyle w:val="NoSpacing"/>
                                <w:rPr>
                                  <w:color w:val="FFFFFF" w:themeColor="background1"/>
                                </w:rPr>
                              </w:pPr>
                            </w:p>
                            <w:p w:rsidR="00A67B01" w:rsidRDefault="00000000" w:rsidP="00A67B01">
                              <w:pPr>
                                <w:pStyle w:val="NoSpacing"/>
                                <w:spacing w:before="120"/>
                                <w:rPr>
                                  <w:color w:val="FFFFFF" w:themeColor="background1"/>
                                </w:rPr>
                              </w:pPr>
                              <w:sdt>
                                <w:sdtPr>
                                  <w:rPr>
                                    <w:rFonts w:ascii="Times New Roman" w:hAnsi="Times New Roman" w:cs="Times New Roman"/>
                                    <w:color w:val="FFFFFF" w:themeColor="background1"/>
                                  </w:rPr>
                                  <w:alias w:val="Company"/>
                                  <w:tag w:val=""/>
                                  <w:id w:val="620119113"/>
                                  <w:showingPlcHdr/>
                                  <w:dataBinding w:prefixMappings="xmlns:ns0='http://schemas.openxmlformats.org/officeDocument/2006/extended-properties' " w:xpath="/ns0:Properties[1]/ns0:Company[1]" w:storeItemID="{6668398D-A668-4E3E-A5EB-62B293D839F1}"/>
                                  <w:text/>
                                </w:sdtPr>
                                <w:sdtContent>
                                  <w:r w:rsidR="00A67B01">
                                    <w:rPr>
                                      <w:rFonts w:ascii="Times New Roman" w:hAnsi="Times New Roman" w:cs="Times New Roman"/>
                                      <w:color w:val="FFFFFF" w:themeColor="background1"/>
                                    </w:rPr>
                                    <w:t xml:space="preserve">     </w:t>
                                  </w:r>
                                </w:sdtContent>
                              </w:sdt>
                              <w:r w:rsidR="00A67B01">
                                <w:rPr>
                                  <w:color w:val="FFFFFF" w:themeColor="background1"/>
                                </w:rPr>
                                <w:t>    </w:t>
                              </w: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r>
                                <w:rPr>
                                  <w:color w:val="FFFFFF" w:themeColor="background1"/>
                                </w:rPr>
                                <w:t>    </w:t>
                              </w:r>
                            </w:p>
                            <w:p w:rsidR="00A67B01" w:rsidRDefault="00000000" w:rsidP="00A67B01">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2004469143"/>
                                  <w:showingPlcHdr/>
                                  <w:dataBinding w:prefixMappings="xmlns:ns0='http://schemas.openxmlformats.org/officeDocument/2006/extended-properties' " w:xpath="/ns0:Properties[1]/ns0:Company[1]" w:storeItemID="{6668398D-A668-4E3E-A5EB-62B293D839F1}"/>
                                  <w:text/>
                                </w:sdtPr>
                                <w:sdtContent>
                                  <w:r w:rsidR="00A67B01">
                                    <w:rPr>
                                      <w:rFonts w:ascii="Times New Roman" w:hAnsi="Times New Roman" w:cs="Times New Roman"/>
                                      <w:color w:val="FFFFFF" w:themeColor="background1"/>
                                    </w:rPr>
                                    <w:t xml:space="preserve">     </w:t>
                                  </w:r>
                                </w:sdtContent>
                              </w:sdt>
                              <w:r w:rsidR="00A67B01">
                                <w:rPr>
                                  <w:color w:val="FFFFFF" w:themeColor="background1"/>
                                </w:rPr>
                                <w:t>    </w:t>
                              </w: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r>
                                <w:rPr>
                                  <w:color w:val="FFFFFF" w:themeColor="background1"/>
                                </w:rPr>
                                <w:t> </w:t>
                              </w: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574038116" name="Text Box 157403811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67B01" w:rsidRPr="00756C69" w:rsidRDefault="00A67B01" w:rsidP="00A67B01">
                              <w:pPr>
                                <w:jc w:val="cente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56C69">
                                <w:rPr>
                                  <w:rFonts w:ascii="Arial" w:hAnsi="Arial" w:cs="Arial"/>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LEARNING LOG</w:t>
                              </w:r>
                            </w:p>
                            <w:p w:rsidR="00A67B01" w:rsidRDefault="00A67B01" w:rsidP="00A67B01">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7C1FE3" id="Group 105" o:spid="_x0000_s1026" style="position:absolute;left:0;text-align:left;margin-left:35.1pt;margin-top:66.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">
                <v:rect id="Rectangle 265389452"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" fillcolor="#4472c4 [3204]" stroked="f" strokeweight="1pt"/>
                <v:rect id="Rectangle 1624901073"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" fillcolor="#4472c4 [3204]" stroked="f" strokeweight="1pt">
                  <v:textbox inset="36pt,57.6pt,36pt,36pt">
                    <w:txbxContent>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r>
                          <w:rPr>
                            <w:color w:val="FFFFFF" w:themeColor="background1"/>
                          </w:rPr>
                          <w:t>    </w:t>
                        </w:r>
                      </w:p>
                      <w:p w:rsidR="00A67B01" w:rsidRDefault="00A67B01" w:rsidP="00A67B01">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38247665"/>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olor w:val="FFFFFF" w:themeColor="background1"/>
                              </w:rPr>
                              <w:t xml:space="preserve">     </w:t>
                            </w:r>
                          </w:sdtContent>
                        </w:sdt>
                        <w:r>
                          <w:rPr>
                            <w:color w:val="FFFFFF" w:themeColor="background1"/>
                          </w:rPr>
                          <w:t>    </w:t>
                        </w:r>
                      </w:p>
                      <w:p w:rsidR="00A67B01" w:rsidRPr="00A67B01" w:rsidRDefault="00A67B01" w:rsidP="00A67B01">
                        <w:pPr>
                          <w:pStyle w:val="NoSpacing"/>
                          <w:rPr>
                            <w:color w:val="FFFFFF" w:themeColor="background1"/>
                          </w:rPr>
                        </w:pPr>
                      </w:p>
                      <w:p w:rsidR="00A67B01" w:rsidRPr="00A67B01" w:rsidRDefault="00A67B01" w:rsidP="00A67B01">
                        <w:pPr>
                          <w:pStyle w:val="NoSpacing"/>
                          <w:rPr>
                            <w:color w:val="FFFFFF" w:themeColor="background1"/>
                          </w:rPr>
                        </w:pPr>
                        <w:r w:rsidRPr="00A67B01">
                          <w:rPr>
                            <w:color w:val="FFFFFF" w:themeColor="background1"/>
                          </w:rPr>
                          <w:t>    </w:t>
                        </w:r>
                      </w:p>
                      <w:p w:rsidR="00A67B01" w:rsidRPr="00A67B01" w:rsidRDefault="00A67B01" w:rsidP="00A67B01">
                        <w:pPr>
                          <w:pStyle w:val="NoSpacing"/>
                          <w:rPr>
                            <w:color w:val="FFFFFF" w:themeColor="background1"/>
                          </w:rPr>
                        </w:pPr>
                        <w:sdt>
                          <w:sdtPr>
                            <w:rPr>
                              <w:color w:val="FFFFFF" w:themeColor="background1"/>
                            </w:rPr>
                            <w:alias w:val="Company"/>
                            <w:tag w:val=""/>
                            <w:id w:val="-1604489883"/>
                            <w:showingPlcHdr/>
                            <w:dataBinding w:prefixMappings="xmlns:ns0='http://schemas.openxmlformats.org/officeDocument/2006/extended-properties' " w:xpath="/ns0:Properties[1]/ns0:Company[1]" w:storeItemID="{6668398D-A668-4E3E-A5EB-62B293D839F1}"/>
                            <w:text/>
                          </w:sdtPr>
                          <w:sdtContent>
                            <w:r>
                              <w:rPr>
                                <w:color w:val="FFFFFF" w:themeColor="background1"/>
                              </w:rPr>
                              <w:t xml:space="preserve">     </w:t>
                            </w:r>
                          </w:sdtContent>
                        </w:sdt>
                        <w:r w:rsidRPr="00A67B01">
                          <w:rPr>
                            <w:color w:val="FFFFFF" w:themeColor="background1"/>
                          </w:rPr>
                          <w:t>    </w:t>
                        </w:r>
                      </w:p>
                      <w:p w:rsidR="00A67B01" w:rsidRPr="00A67B01" w:rsidRDefault="00A67B01" w:rsidP="00A67B01">
                        <w:pPr>
                          <w:pStyle w:val="NoSpacing"/>
                          <w:rPr>
                            <w:color w:val="FFFFFF" w:themeColor="background1"/>
                          </w:rPr>
                        </w:pPr>
                      </w:p>
                      <w:p w:rsidR="00A67B01" w:rsidRPr="00A67B01" w:rsidRDefault="00A67B01" w:rsidP="00A67B01">
                        <w:pPr>
                          <w:pStyle w:val="NoSpacing"/>
                          <w:rPr>
                            <w:color w:val="FFFFFF" w:themeColor="background1"/>
                          </w:rPr>
                        </w:pPr>
                      </w:p>
                      <w:p w:rsidR="00A67B01" w:rsidRPr="00A67B01" w:rsidRDefault="00A67B01" w:rsidP="00A67B01">
                        <w:pPr>
                          <w:pStyle w:val="NoSpacing"/>
                          <w:rPr>
                            <w:color w:val="FFFFFF" w:themeColor="background1"/>
                          </w:rPr>
                        </w:pPr>
                      </w:p>
                      <w:p w:rsidR="00A67B01" w:rsidRDefault="00A67B01" w:rsidP="00A67B01">
                        <w:pPr>
                          <w:pStyle w:val="NoSpacing"/>
                          <w:spacing w:before="120"/>
                          <w:rPr>
                            <w:color w:val="FFFFFF" w:themeColor="background1"/>
                          </w:rPr>
                        </w:pPr>
                        <w:sdt>
                          <w:sdtPr>
                            <w:rPr>
                              <w:rFonts w:ascii="Times New Roman" w:hAnsi="Times New Roman" w:cs="Times New Roman"/>
                              <w:color w:val="FFFFFF" w:themeColor="background1"/>
                            </w:rPr>
                            <w:alias w:val="Company"/>
                            <w:tag w:val=""/>
                            <w:id w:val="620119113"/>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olor w:val="FFFFFF" w:themeColor="background1"/>
                              </w:rPr>
                              <w:t xml:space="preserve">     </w:t>
                            </w:r>
                          </w:sdtContent>
                        </w:sdt>
                        <w:r>
                          <w:rPr>
                            <w:color w:val="FFFFFF" w:themeColor="background1"/>
                          </w:rPr>
                          <w:t>    </w:t>
                        </w: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r>
                          <w:rPr>
                            <w:color w:val="FFFFFF" w:themeColor="background1"/>
                          </w:rPr>
                          <w:t>    </w:t>
                        </w:r>
                      </w:p>
                      <w:p w:rsidR="00A67B01" w:rsidRDefault="00A67B01" w:rsidP="00A67B01">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2004469143"/>
                            <w:showingPlcHdr/>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olor w:val="FFFFFF" w:themeColor="background1"/>
                              </w:rPr>
                              <w:t xml:space="preserve">     </w:t>
                            </w:r>
                          </w:sdtContent>
                        </w:sdt>
                        <w:r>
                          <w:rPr>
                            <w:color w:val="FFFFFF" w:themeColor="background1"/>
                          </w:rPr>
                          <w:t>    </w:t>
                        </w: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r>
                          <w:rPr>
                            <w:color w:val="FFFFFF" w:themeColor="background1"/>
                          </w:rPr>
                          <w:t> </w:t>
                        </w: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p w:rsidR="00A67B01" w:rsidRDefault="00A67B01" w:rsidP="00A67B0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57403811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" fillcolor="white [3212]" stroked="f" strokeweight=".5pt">
                  <v:textbox inset="36pt,7.2pt,36pt,7.2pt">
                    <w:txbxContent>
                      <w:p w:rsidR="00A67B01" w:rsidRPr="00756C69" w:rsidRDefault="00A67B01" w:rsidP="00A67B01">
                        <w:pPr>
                          <w:jc w:val="cente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56C69">
                          <w:rPr>
                            <w:rFonts w:ascii="Arial" w:hAnsi="Arial" w:cs="Arial"/>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LEARNING LOG</w:t>
                        </w:r>
                      </w:p>
                      <w:p w:rsidR="00A67B01" w:rsidRDefault="00A67B01" w:rsidP="00A67B01">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r w:rsidRPr="00A67B01">
        <w:rPr>
          <w:rFonts w:ascii="Arial" w:hAnsi="Arial" w:cs="Arial"/>
          <w:b/>
          <w:bCs/>
          <w:color w:val="FFFFFF" w:themeColor="background1"/>
          <w:sz w:val="40"/>
          <w:szCs w:val="40"/>
        </w:rPr>
        <w:t>BMIH6002</w:t>
      </w:r>
    </w:p>
    <w:p w:rsidR="00A67B01" w:rsidRPr="00A67B01" w:rsidRDefault="00A67B01" w:rsidP="00A67B01">
      <w:pPr>
        <w:pStyle w:val="p1"/>
        <w:jc w:val="center"/>
        <w:rPr>
          <w:rFonts w:ascii="Arial" w:hAnsi="Arial" w:cs="Arial"/>
          <w:b/>
          <w:bCs/>
          <w:color w:val="FFFFFF" w:themeColor="background1"/>
          <w:sz w:val="40"/>
          <w:szCs w:val="40"/>
        </w:rPr>
      </w:pPr>
      <w:r w:rsidRPr="00A67B01">
        <w:rPr>
          <w:rFonts w:ascii="Arial" w:hAnsi="Arial" w:cs="Arial"/>
          <w:b/>
          <w:bCs/>
          <w:color w:val="FFFFFF" w:themeColor="background1"/>
          <w:sz w:val="40"/>
          <w:szCs w:val="40"/>
        </w:rPr>
        <w:t>Hotel Placement – Managing Food and Beverage</w:t>
      </w:r>
    </w:p>
    <w:p w:rsidR="00A67B01" w:rsidRPr="00A42B18" w:rsidRDefault="00A67B01" w:rsidP="00A67B01">
      <w:pPr>
        <w:pStyle w:val="p1"/>
        <w:jc w:val="center"/>
        <w:rPr>
          <w:rFonts w:ascii="Arial" w:hAnsi="Arial" w:cs="Arial"/>
          <w:b/>
          <w:bCs/>
          <w:color w:val="FFFFFF" w:themeColor="background1"/>
          <w:sz w:val="40"/>
          <w:szCs w:val="40"/>
        </w:rPr>
      </w:pPr>
    </w:p>
    <w:p w:rsidR="00A67B01" w:rsidRPr="00A42B18" w:rsidRDefault="00A67B01" w:rsidP="00A67B01">
      <w:pPr>
        <w:pStyle w:val="p1"/>
        <w:jc w:val="center"/>
        <w:rPr>
          <w:rFonts w:ascii="Arial" w:hAnsi="Arial" w:cs="Arial"/>
          <w:color w:val="FFFFFF" w:themeColor="background1"/>
          <w:sz w:val="36"/>
          <w:szCs w:val="36"/>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1D0401" w:rsidRDefault="001D0401" w:rsidP="00A67B01">
      <w:pPr>
        <w:jc w:val="center"/>
        <w:rPr>
          <w:rFonts w:ascii="Arial" w:hAnsi="Arial" w:cs="Arial"/>
          <w:b/>
          <w:bCs/>
          <w:color w:val="FFFFFF" w:themeColor="background1"/>
          <w:sz w:val="36"/>
          <w:szCs w:val="36"/>
        </w:rPr>
      </w:pPr>
    </w:p>
    <w:p w:rsidR="00A67B01" w:rsidRPr="00A67B01" w:rsidRDefault="00A67B01" w:rsidP="00A67B01">
      <w:pPr>
        <w:jc w:val="center"/>
        <w:rPr>
          <w:rFonts w:ascii="Arial" w:hAnsi="Arial" w:cs="Arial"/>
          <w:b/>
          <w:bCs/>
          <w:color w:val="FFFFFF" w:themeColor="background1"/>
          <w:sz w:val="36"/>
          <w:szCs w:val="36"/>
        </w:rPr>
      </w:pPr>
      <w:r w:rsidRPr="00A67B01">
        <w:rPr>
          <w:rFonts w:ascii="Arial" w:hAnsi="Arial" w:cs="Arial"/>
          <w:b/>
          <w:bCs/>
          <w:color w:val="FFFFFF" w:themeColor="background1"/>
          <w:sz w:val="36"/>
          <w:szCs w:val="36"/>
        </w:rPr>
        <w:t>SHAMIM 2118790</w:t>
      </w: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rPr>
      </w:pPr>
    </w:p>
    <w:p w:rsidR="00A67B01" w:rsidRPr="00A42B18" w:rsidRDefault="00A67B01" w:rsidP="00A67B01">
      <w:pPr>
        <w:rPr>
          <w:rFonts w:ascii="Arial" w:hAnsi="Arial" w:cs="Arial"/>
          <w:b/>
          <w:bCs/>
        </w:rPr>
      </w:pPr>
    </w:p>
    <w:p w:rsidR="001D0401" w:rsidRDefault="001D0401" w:rsidP="003F5F7F"/>
    <w:p w:rsidR="003F5F7F" w:rsidRPr="001D0401" w:rsidRDefault="003F5F7F" w:rsidP="001D0401">
      <w:pPr>
        <w:spacing w:line="360" w:lineRule="auto"/>
        <w:jc w:val="both"/>
        <w:rPr>
          <w:rFonts w:ascii="Arial" w:hAnsi="Arial" w:cs="Arial"/>
          <w:b/>
          <w:bCs/>
        </w:rPr>
      </w:pPr>
      <w:r w:rsidRPr="001D0401">
        <w:rPr>
          <w:rFonts w:ascii="Arial" w:hAnsi="Arial" w:cs="Arial"/>
          <w:b/>
          <w:bCs/>
        </w:rPr>
        <w:lastRenderedPageBreak/>
        <w:t>BMIH6002</w:t>
      </w:r>
      <w:r w:rsidR="00DF7D05" w:rsidRPr="001D0401">
        <w:rPr>
          <w:rFonts w:ascii="Arial" w:hAnsi="Arial" w:cs="Arial"/>
          <w:b/>
          <w:bCs/>
        </w:rPr>
        <w:t xml:space="preserve">: </w:t>
      </w:r>
      <w:r w:rsidRPr="001D0401">
        <w:rPr>
          <w:rFonts w:ascii="Arial" w:hAnsi="Arial" w:cs="Arial"/>
          <w:b/>
          <w:bCs/>
        </w:rPr>
        <w:t xml:space="preserve"> Learning Log: Food &amp; Beverage Operations</w:t>
      </w:r>
    </w:p>
    <w:p w:rsidR="003F5F7F" w:rsidRPr="001D0401" w:rsidRDefault="003F5F7F" w:rsidP="001D0401">
      <w:pPr>
        <w:spacing w:line="360" w:lineRule="auto"/>
        <w:jc w:val="both"/>
        <w:rPr>
          <w:rFonts w:ascii="Arial" w:hAnsi="Arial" w:cs="Arial"/>
          <w:b/>
          <w:bCs/>
        </w:rPr>
      </w:pPr>
    </w:p>
    <w:p w:rsidR="003F5F7F" w:rsidRDefault="003F5F7F" w:rsidP="001D0401">
      <w:pPr>
        <w:spacing w:line="360" w:lineRule="auto"/>
        <w:jc w:val="both"/>
        <w:rPr>
          <w:rFonts w:ascii="Arial" w:hAnsi="Arial" w:cs="Arial"/>
          <w:b/>
          <w:bCs/>
        </w:rPr>
      </w:pPr>
      <w:r w:rsidRPr="001D0401">
        <w:rPr>
          <w:rFonts w:ascii="Arial" w:hAnsi="Arial" w:cs="Arial"/>
          <w:b/>
          <w:bCs/>
        </w:rPr>
        <w:t>Placement: IBIS Birmingham New Street Station</w:t>
      </w:r>
    </w:p>
    <w:p w:rsidR="001D0401" w:rsidRDefault="001D0401" w:rsidP="001D0401">
      <w:pPr>
        <w:spacing w:line="360" w:lineRule="auto"/>
        <w:jc w:val="both"/>
        <w:rPr>
          <w:rFonts w:ascii="Arial" w:hAnsi="Arial" w:cs="Arial"/>
          <w:b/>
          <w:bCs/>
        </w:rPr>
      </w:pPr>
    </w:p>
    <w:p w:rsidR="001D0401" w:rsidRDefault="001D0401" w:rsidP="001D0401">
      <w:pPr>
        <w:spacing w:line="360" w:lineRule="auto"/>
        <w:jc w:val="both"/>
        <w:rPr>
          <w:rFonts w:ascii="Arial" w:hAnsi="Arial" w:cs="Arial"/>
          <w:b/>
          <w:bCs/>
        </w:rPr>
      </w:pPr>
    </w:p>
    <w:p w:rsidR="001D0401" w:rsidRDefault="001D0401" w:rsidP="001D0401">
      <w:pPr>
        <w:spacing w:line="360" w:lineRule="auto"/>
        <w:jc w:val="both"/>
        <w:rPr>
          <w:rFonts w:ascii="Arial" w:hAnsi="Arial" w:cs="Arial"/>
          <w:b/>
          <w:bCs/>
        </w:rPr>
      </w:pPr>
    </w:p>
    <w:p w:rsidR="001D0401" w:rsidRDefault="001D0401" w:rsidP="001D0401">
      <w:pPr>
        <w:spacing w:line="360" w:lineRule="auto"/>
        <w:jc w:val="both"/>
        <w:rPr>
          <w:rFonts w:ascii="Arial" w:hAnsi="Arial" w:cs="Arial"/>
          <w:b/>
          <w:bCs/>
        </w:rPr>
      </w:pPr>
    </w:p>
    <w:p w:rsidR="001D0401" w:rsidRPr="001D0401" w:rsidRDefault="001D0401" w:rsidP="001D0401">
      <w:pPr>
        <w:pStyle w:val="ListParagraph"/>
        <w:numPr>
          <w:ilvl w:val="0"/>
          <w:numId w:val="25"/>
        </w:numPr>
        <w:spacing w:line="360" w:lineRule="auto"/>
        <w:jc w:val="both"/>
        <w:rPr>
          <w:rFonts w:ascii="Arial" w:hAnsi="Arial" w:cs="Arial"/>
          <w:b/>
          <w:bCs/>
        </w:rPr>
      </w:pPr>
      <w:r w:rsidRPr="001D0401">
        <w:rPr>
          <w:rFonts w:ascii="Arial" w:hAnsi="Arial" w:cs="Arial"/>
          <w:b/>
          <w:bCs/>
        </w:rPr>
        <w:t>Introduction:</w:t>
      </w:r>
    </w:p>
    <w:p w:rsidR="003F5F7F" w:rsidRPr="001D0401" w:rsidRDefault="003F5F7F" w:rsidP="001D0401">
      <w:pPr>
        <w:spacing w:line="360" w:lineRule="auto"/>
        <w:jc w:val="both"/>
        <w:rPr>
          <w:rFonts w:ascii="Arial" w:hAnsi="Arial" w:cs="Arial"/>
        </w:rPr>
      </w:pPr>
    </w:p>
    <w:p w:rsidR="00DF7D05" w:rsidRPr="001D0401" w:rsidRDefault="00DF7D05" w:rsidP="001D0401">
      <w:pPr>
        <w:spacing w:line="360" w:lineRule="auto"/>
        <w:jc w:val="both"/>
        <w:rPr>
          <w:rFonts w:ascii="Arial" w:hAnsi="Arial" w:cs="Arial"/>
        </w:rPr>
      </w:pPr>
      <w:r w:rsidRPr="001D0401">
        <w:rPr>
          <w:rFonts w:ascii="Arial" w:hAnsi="Arial" w:cs="Arial"/>
        </w:rPr>
        <w:t xml:space="preserve">I did my Food and Beverage placement at IBIS Birmingham New Street Station, </w:t>
      </w:r>
      <w:proofErr w:type="gramStart"/>
      <w:r w:rsidR="00CC0225">
        <w:rPr>
          <w:rFonts w:ascii="Arial" w:hAnsi="Arial" w:cs="Arial"/>
        </w:rPr>
        <w:t xml:space="preserve">a </w:t>
      </w:r>
      <w:r w:rsidRPr="001D0401">
        <w:rPr>
          <w:rFonts w:ascii="Arial" w:hAnsi="Arial" w:cs="Arial"/>
        </w:rPr>
        <w:t xml:space="preserve"> hotel</w:t>
      </w:r>
      <w:proofErr w:type="gramEnd"/>
      <w:r w:rsidRPr="001D0401">
        <w:rPr>
          <w:rFonts w:ascii="Arial" w:hAnsi="Arial" w:cs="Arial"/>
        </w:rPr>
        <w:t xml:space="preserve"> next to the city’s main train station. The hotel offers meals in the restaurant, drinks at the bar, and also provides catering for business events held in the conference rooms.</w:t>
      </w:r>
    </w:p>
    <w:p w:rsidR="00DF7D05" w:rsidRPr="001D0401" w:rsidRDefault="00DF7D05" w:rsidP="001D0401">
      <w:pPr>
        <w:spacing w:line="360" w:lineRule="auto"/>
        <w:jc w:val="both"/>
        <w:rPr>
          <w:rFonts w:ascii="Arial" w:hAnsi="Arial" w:cs="Arial"/>
        </w:rPr>
      </w:pPr>
    </w:p>
    <w:p w:rsidR="00DF7D05" w:rsidRPr="001D0401" w:rsidRDefault="00DF7D05" w:rsidP="001D0401">
      <w:pPr>
        <w:spacing w:line="360" w:lineRule="auto"/>
        <w:jc w:val="both"/>
        <w:rPr>
          <w:rFonts w:ascii="Arial" w:hAnsi="Arial" w:cs="Arial"/>
        </w:rPr>
      </w:pPr>
      <w:r w:rsidRPr="001D0401">
        <w:rPr>
          <w:rFonts w:ascii="Arial" w:hAnsi="Arial" w:cs="Arial"/>
        </w:rPr>
        <w:t>Over a few weeks, I worked in different areas including the kitchen, restaurant, bar, and meeting room service. This helped me get a clear idea of how the food and beverage team works every day. I was supported by staff like Milan, Dulon, Katrin, and Prodip, who guided me through different shifts and tasks.</w:t>
      </w:r>
    </w:p>
    <w:p w:rsidR="00DF7D05" w:rsidRPr="001D0401" w:rsidRDefault="00DF7D05" w:rsidP="001D0401">
      <w:pPr>
        <w:spacing w:line="360" w:lineRule="auto"/>
        <w:jc w:val="both"/>
        <w:rPr>
          <w:rFonts w:ascii="Arial" w:hAnsi="Arial" w:cs="Arial"/>
        </w:rPr>
      </w:pPr>
    </w:p>
    <w:p w:rsidR="00DF7D05" w:rsidRDefault="00DF7D05" w:rsidP="001D0401">
      <w:pPr>
        <w:spacing w:line="360" w:lineRule="auto"/>
        <w:jc w:val="both"/>
        <w:rPr>
          <w:rFonts w:ascii="Arial" w:hAnsi="Arial" w:cs="Arial"/>
        </w:rPr>
      </w:pPr>
      <w:r w:rsidRPr="001D0401">
        <w:rPr>
          <w:rFonts w:ascii="Arial" w:hAnsi="Arial" w:cs="Arial"/>
        </w:rPr>
        <w:t>My main learning goals during this placement were:</w:t>
      </w:r>
    </w:p>
    <w:p w:rsidR="001D0401" w:rsidRDefault="001D0401" w:rsidP="001D0401">
      <w:pPr>
        <w:spacing w:line="360" w:lineRule="auto"/>
        <w:jc w:val="both"/>
        <w:rPr>
          <w:rFonts w:ascii="Arial" w:hAnsi="Arial" w:cs="Arial"/>
        </w:rPr>
      </w:pPr>
    </w:p>
    <w:p w:rsidR="001D0401" w:rsidRPr="001D0401" w:rsidRDefault="001D0401" w:rsidP="001D0401">
      <w:pPr>
        <w:spacing w:line="360" w:lineRule="auto"/>
        <w:jc w:val="both"/>
        <w:rPr>
          <w:rFonts w:ascii="Arial" w:hAnsi="Arial" w:cs="Arial"/>
        </w:rPr>
      </w:pPr>
    </w:p>
    <w:p w:rsidR="00DF7D05" w:rsidRPr="001D0401" w:rsidRDefault="00DF7D05" w:rsidP="001D0401">
      <w:pPr>
        <w:pStyle w:val="ListParagraph"/>
        <w:numPr>
          <w:ilvl w:val="0"/>
          <w:numId w:val="26"/>
        </w:numPr>
        <w:spacing w:line="480" w:lineRule="auto"/>
        <w:jc w:val="both"/>
        <w:rPr>
          <w:rFonts w:ascii="Arial" w:hAnsi="Arial" w:cs="Arial"/>
        </w:rPr>
      </w:pPr>
      <w:r w:rsidRPr="001D0401">
        <w:rPr>
          <w:rFonts w:ascii="Arial" w:hAnsi="Arial" w:cs="Arial"/>
        </w:rPr>
        <w:t>To learn how to handle food safely and follow proper hygiene rules in a hotel kitchen.</w:t>
      </w:r>
    </w:p>
    <w:p w:rsidR="00DF7D05" w:rsidRPr="001D0401" w:rsidRDefault="00DF7D05" w:rsidP="001D0401">
      <w:pPr>
        <w:pStyle w:val="ListParagraph"/>
        <w:numPr>
          <w:ilvl w:val="0"/>
          <w:numId w:val="26"/>
        </w:numPr>
        <w:spacing w:line="480" w:lineRule="auto"/>
        <w:jc w:val="both"/>
        <w:rPr>
          <w:rFonts w:ascii="Arial" w:hAnsi="Arial" w:cs="Arial"/>
        </w:rPr>
      </w:pPr>
      <w:r w:rsidRPr="001D0401">
        <w:rPr>
          <w:rFonts w:ascii="Arial" w:hAnsi="Arial" w:cs="Arial"/>
        </w:rPr>
        <w:t>To understand how to serve guests politely and professionally, both at the bar and during meals.</w:t>
      </w:r>
    </w:p>
    <w:p w:rsidR="003F5F7F" w:rsidRDefault="00DF7D05" w:rsidP="001D0401">
      <w:pPr>
        <w:pStyle w:val="ListParagraph"/>
        <w:numPr>
          <w:ilvl w:val="0"/>
          <w:numId w:val="26"/>
        </w:numPr>
        <w:spacing w:line="480" w:lineRule="auto"/>
        <w:jc w:val="both"/>
        <w:rPr>
          <w:rFonts w:ascii="Arial" w:hAnsi="Arial" w:cs="Arial"/>
        </w:rPr>
      </w:pPr>
      <w:r w:rsidRPr="001D0401">
        <w:rPr>
          <w:rFonts w:ascii="Arial" w:hAnsi="Arial" w:cs="Arial"/>
        </w:rPr>
        <w:t>To build confidence working in busy situations and to improve how I communicate with the team.</w:t>
      </w:r>
    </w:p>
    <w:p w:rsidR="001D0401" w:rsidRDefault="001D0401" w:rsidP="001D0401">
      <w:pPr>
        <w:spacing w:line="480" w:lineRule="auto"/>
        <w:jc w:val="both"/>
        <w:rPr>
          <w:rFonts w:ascii="Arial" w:hAnsi="Arial" w:cs="Arial"/>
        </w:rPr>
      </w:pPr>
    </w:p>
    <w:p w:rsidR="001D0401" w:rsidRPr="001D0401" w:rsidRDefault="001D0401" w:rsidP="001D0401">
      <w:pPr>
        <w:spacing w:line="480" w:lineRule="auto"/>
        <w:jc w:val="both"/>
        <w:rPr>
          <w:rFonts w:ascii="Arial" w:hAnsi="Arial" w:cs="Arial"/>
        </w:rPr>
      </w:pPr>
    </w:p>
    <w:p w:rsidR="001D0401" w:rsidRPr="001D0401" w:rsidRDefault="001D0401" w:rsidP="001D0401">
      <w:pPr>
        <w:pStyle w:val="ListParagraph"/>
        <w:numPr>
          <w:ilvl w:val="0"/>
          <w:numId w:val="25"/>
        </w:numPr>
        <w:spacing w:before="100" w:beforeAutospacing="1" w:after="100" w:afterAutospacing="1" w:line="360" w:lineRule="auto"/>
        <w:jc w:val="both"/>
        <w:outlineLvl w:val="2"/>
        <w:rPr>
          <w:rFonts w:ascii="Arial" w:hAnsi="Arial" w:cs="Arial"/>
          <w:b/>
          <w:bCs/>
        </w:rPr>
      </w:pPr>
      <w:r w:rsidRPr="001D0401">
        <w:rPr>
          <w:rFonts w:ascii="Arial" w:hAnsi="Arial" w:cs="Arial"/>
          <w:b/>
          <w:bCs/>
        </w:rPr>
        <w:lastRenderedPageBreak/>
        <w:t>Reflection Using Gibbs’ Reflective Cycle</w:t>
      </w:r>
    </w:p>
    <w:p w:rsidR="001D0401" w:rsidRPr="001D0401" w:rsidRDefault="001D0401" w:rsidP="001D0401">
      <w:pPr>
        <w:spacing w:before="100" w:beforeAutospacing="1" w:after="100" w:afterAutospacing="1" w:line="360" w:lineRule="auto"/>
        <w:jc w:val="both"/>
        <w:rPr>
          <w:rFonts w:ascii="Arial" w:hAnsi="Arial" w:cs="Arial"/>
        </w:rPr>
      </w:pPr>
    </w:p>
    <w:p w:rsidR="001D0401" w:rsidRPr="001D0401" w:rsidRDefault="001D0401" w:rsidP="001D0401">
      <w:pPr>
        <w:spacing w:before="100" w:beforeAutospacing="1" w:after="100" w:afterAutospacing="1" w:line="360" w:lineRule="auto"/>
        <w:jc w:val="both"/>
        <w:outlineLvl w:val="3"/>
        <w:rPr>
          <w:rFonts w:ascii="Arial" w:hAnsi="Arial" w:cs="Arial"/>
          <w:b/>
          <w:bCs/>
        </w:rPr>
      </w:pPr>
      <w:r w:rsidRPr="001D0401">
        <w:rPr>
          <w:rFonts w:ascii="Arial" w:hAnsi="Arial" w:cs="Arial"/>
          <w:b/>
          <w:bCs/>
        </w:rPr>
        <w:t>2.1 Description</w:t>
      </w:r>
    </w:p>
    <w:p w:rsid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During my shifts, I helped with tasks like preparing and plating food, wiping cutlery, checking food temperatures, cleaning work areas, and using the coffee and beer machines. One evening, I had to manage both conference refreshments and bar service, which meant I had to learn quickly and multitask under pressure.</w:t>
      </w:r>
    </w:p>
    <w:p w:rsidR="001D0401" w:rsidRPr="001D0401" w:rsidRDefault="001D0401" w:rsidP="001D0401">
      <w:pPr>
        <w:spacing w:before="100" w:beforeAutospacing="1" w:after="100" w:afterAutospacing="1" w:line="360" w:lineRule="auto"/>
        <w:jc w:val="both"/>
        <w:rPr>
          <w:rFonts w:ascii="Arial" w:hAnsi="Arial" w:cs="Arial"/>
        </w:rPr>
      </w:pPr>
    </w:p>
    <w:p w:rsidR="001D0401" w:rsidRPr="001D0401" w:rsidRDefault="001D0401" w:rsidP="001D0401">
      <w:pPr>
        <w:spacing w:line="360" w:lineRule="auto"/>
        <w:jc w:val="both"/>
        <w:rPr>
          <w:rFonts w:ascii="Arial" w:hAnsi="Arial" w:cs="Arial"/>
          <w:b/>
          <w:bCs/>
        </w:rPr>
      </w:pPr>
      <w:r w:rsidRPr="001D0401">
        <w:rPr>
          <w:rFonts w:ascii="Arial" w:hAnsi="Arial" w:cs="Arial"/>
          <w:b/>
          <w:bCs/>
        </w:rPr>
        <w:t>2.2 Feelings</w:t>
      </w:r>
    </w:p>
    <w:p w:rsid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At first, I felt very nervous, especially when serving drinks or plating food in front of guests. I was scared I’d make a mistake. After a few shifts, Milan and Katrin encouraged me and helped me feel more relaxed. That support made the work more enjoyable. I felt proud when a guest complimented my bar service.</w:t>
      </w:r>
    </w:p>
    <w:p w:rsidR="001D0401" w:rsidRPr="001D0401" w:rsidRDefault="001D0401" w:rsidP="001D0401">
      <w:pPr>
        <w:spacing w:before="100" w:beforeAutospacing="1" w:after="100" w:afterAutospacing="1" w:line="360" w:lineRule="auto"/>
        <w:jc w:val="both"/>
        <w:rPr>
          <w:rFonts w:ascii="Arial" w:hAnsi="Arial" w:cs="Arial"/>
        </w:rPr>
      </w:pPr>
    </w:p>
    <w:p w:rsidR="001D0401" w:rsidRPr="001D0401" w:rsidRDefault="001D0401" w:rsidP="001D0401">
      <w:pPr>
        <w:spacing w:line="360" w:lineRule="auto"/>
        <w:jc w:val="both"/>
        <w:rPr>
          <w:rFonts w:ascii="Arial" w:hAnsi="Arial" w:cs="Arial"/>
          <w:b/>
          <w:bCs/>
        </w:rPr>
      </w:pPr>
      <w:r w:rsidRPr="001D0401">
        <w:rPr>
          <w:rFonts w:ascii="Arial" w:hAnsi="Arial" w:cs="Arial"/>
          <w:b/>
          <w:bCs/>
        </w:rPr>
        <w:t>2.3 Evaluation</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b/>
          <w:bCs/>
        </w:rPr>
        <w:t>What went well:</w:t>
      </w:r>
      <w:r w:rsidRPr="001D0401">
        <w:rPr>
          <w:rFonts w:ascii="Arial" w:hAnsi="Arial" w:cs="Arial"/>
        </w:rPr>
        <w:t xml:space="preserve"> I improved my hygiene awareness by checking food temperatures regularly and got more confident using machines like the coffee maker and beer tap.</w:t>
      </w:r>
    </w:p>
    <w:p w:rsid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b/>
          <w:bCs/>
        </w:rPr>
        <w:t>What could be better:</w:t>
      </w:r>
      <w:r w:rsidRPr="001D0401">
        <w:rPr>
          <w:rFonts w:ascii="Arial" w:hAnsi="Arial" w:cs="Arial"/>
        </w:rPr>
        <w:t xml:space="preserve"> On days when we were short-staffed, I found it hard to know which task to focus on first, and I would forget where tools or items were stored. This made me feel rushed and disorganised.</w:t>
      </w:r>
    </w:p>
    <w:p w:rsidR="001D0401" w:rsidRPr="001D0401" w:rsidRDefault="001D0401" w:rsidP="001D0401">
      <w:pPr>
        <w:spacing w:before="100" w:beforeAutospacing="1" w:after="100" w:afterAutospacing="1" w:line="360" w:lineRule="auto"/>
        <w:jc w:val="both"/>
        <w:rPr>
          <w:rFonts w:ascii="Arial" w:hAnsi="Arial" w:cs="Arial"/>
        </w:rPr>
      </w:pPr>
    </w:p>
    <w:p w:rsidR="001D0401" w:rsidRPr="001D0401" w:rsidRDefault="001D0401" w:rsidP="001D0401">
      <w:pPr>
        <w:spacing w:line="360" w:lineRule="auto"/>
        <w:jc w:val="both"/>
        <w:rPr>
          <w:rFonts w:ascii="Arial" w:hAnsi="Arial" w:cs="Arial"/>
          <w:b/>
          <w:bCs/>
        </w:rPr>
      </w:pPr>
      <w:r w:rsidRPr="001D0401">
        <w:rPr>
          <w:rFonts w:ascii="Arial" w:hAnsi="Arial" w:cs="Arial"/>
          <w:b/>
          <w:bCs/>
        </w:rPr>
        <w:t>2.4 Analysis</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 xml:space="preserve">Having supportive leaders helped me learn faster. For example, Prodip clearly explained how to plate food and follow hygiene steps. </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lastRenderedPageBreak/>
        <w:t>However, problems like not enough staff and learning everything during the shift caused confusion and mistakes. This matches what other researchers say</w:t>
      </w:r>
      <w:r w:rsidR="00542780">
        <w:rPr>
          <w:rFonts w:ascii="Arial" w:hAnsi="Arial" w:cs="Arial"/>
        </w:rPr>
        <w:t xml:space="preserve"> </w:t>
      </w:r>
      <w:r w:rsidRPr="001D0401">
        <w:rPr>
          <w:rFonts w:ascii="Arial" w:hAnsi="Arial" w:cs="Arial"/>
        </w:rPr>
        <w:t>Shaw &amp; Damaren (2022) highlight how poor training and unclear task roles affect service quality.</w:t>
      </w:r>
    </w:p>
    <w:p w:rsid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Modern hotels today fix these issues using tech tools like contactless service and self-service systems, which reduce pressure on staff (TechMagic, 2025).</w:t>
      </w:r>
    </w:p>
    <w:p w:rsidR="00FE00C2" w:rsidRPr="00FE00C2" w:rsidRDefault="00FE00C2" w:rsidP="00FE00C2">
      <w:pPr>
        <w:pStyle w:val="p1"/>
        <w:spacing w:line="360" w:lineRule="auto"/>
        <w:jc w:val="both"/>
        <w:rPr>
          <w:rFonts w:ascii="Arial" w:hAnsi="Arial" w:cs="Arial"/>
        </w:rPr>
      </w:pPr>
      <w:r w:rsidRPr="00FE00C2">
        <w:rPr>
          <w:rFonts w:ascii="Arial" w:hAnsi="Arial" w:cs="Arial"/>
        </w:rPr>
        <w:t xml:space="preserve">This placement helped me understand how important </w:t>
      </w:r>
      <w:r w:rsidRPr="00FE00C2">
        <w:rPr>
          <w:rStyle w:val="s1"/>
          <w:rFonts w:ascii="Arial" w:eastAsiaTheme="majorEastAsia" w:hAnsi="Arial" w:cs="Arial"/>
        </w:rPr>
        <w:t>teamwork</w:t>
      </w:r>
      <w:r w:rsidRPr="00FE00C2">
        <w:rPr>
          <w:rFonts w:ascii="Arial" w:hAnsi="Arial" w:cs="Arial"/>
        </w:rPr>
        <w:t xml:space="preserve">, </w:t>
      </w:r>
      <w:r w:rsidRPr="00FE00C2">
        <w:rPr>
          <w:rStyle w:val="s1"/>
          <w:rFonts w:ascii="Arial" w:eastAsiaTheme="majorEastAsia" w:hAnsi="Arial" w:cs="Arial"/>
        </w:rPr>
        <w:t>clear task instructions</w:t>
      </w:r>
      <w:r w:rsidRPr="00FE00C2">
        <w:rPr>
          <w:rFonts w:ascii="Arial" w:hAnsi="Arial" w:cs="Arial"/>
        </w:rPr>
        <w:t xml:space="preserve">, and </w:t>
      </w:r>
      <w:r w:rsidRPr="00FE00C2">
        <w:rPr>
          <w:rStyle w:val="s1"/>
          <w:rFonts w:ascii="Arial" w:eastAsiaTheme="majorEastAsia" w:hAnsi="Arial" w:cs="Arial"/>
        </w:rPr>
        <w:t>quick learning</w:t>
      </w:r>
      <w:r w:rsidRPr="00FE00C2">
        <w:rPr>
          <w:rFonts w:ascii="Arial" w:hAnsi="Arial" w:cs="Arial"/>
        </w:rPr>
        <w:t xml:space="preserve"> are in food and beverage operations. I became more confident working in fast-paced shifts and improved in areas like hygiene, guest service, and machine use. At the same time, I saw where I still need to grow</w:t>
      </w:r>
      <w:r>
        <w:rPr>
          <w:rFonts w:ascii="Arial" w:hAnsi="Arial" w:cs="Arial"/>
        </w:rPr>
        <w:t xml:space="preserve"> </w:t>
      </w:r>
      <w:r w:rsidRPr="00FE00C2">
        <w:rPr>
          <w:rFonts w:ascii="Arial" w:hAnsi="Arial" w:cs="Arial"/>
        </w:rPr>
        <w:t xml:space="preserve">especially in </w:t>
      </w:r>
      <w:r w:rsidRPr="00FE00C2">
        <w:rPr>
          <w:rStyle w:val="s1"/>
          <w:rFonts w:ascii="Arial" w:eastAsiaTheme="majorEastAsia" w:hAnsi="Arial" w:cs="Arial"/>
        </w:rPr>
        <w:t>speaking up when unsure</w:t>
      </w:r>
      <w:r w:rsidRPr="00FE00C2">
        <w:rPr>
          <w:rFonts w:ascii="Arial" w:hAnsi="Arial" w:cs="Arial"/>
        </w:rPr>
        <w:t xml:space="preserve"> and </w:t>
      </w:r>
      <w:r w:rsidRPr="00FE00C2">
        <w:rPr>
          <w:rStyle w:val="s1"/>
          <w:rFonts w:ascii="Arial" w:eastAsiaTheme="majorEastAsia" w:hAnsi="Arial" w:cs="Arial"/>
        </w:rPr>
        <w:t>managing time better</w:t>
      </w:r>
      <w:r w:rsidRPr="00FE00C2">
        <w:rPr>
          <w:rFonts w:ascii="Arial" w:hAnsi="Arial" w:cs="Arial"/>
        </w:rPr>
        <w:t xml:space="preserve"> during busy periods.</w:t>
      </w:r>
    </w:p>
    <w:p w:rsidR="00FE00C2" w:rsidRPr="00FE00C2" w:rsidRDefault="00FE00C2" w:rsidP="00FE00C2">
      <w:pPr>
        <w:pStyle w:val="p1"/>
        <w:spacing w:line="360" w:lineRule="auto"/>
        <w:jc w:val="both"/>
        <w:rPr>
          <w:rFonts w:ascii="Arial" w:hAnsi="Arial" w:cs="Arial"/>
        </w:rPr>
      </w:pPr>
      <w:r w:rsidRPr="00FE00C2">
        <w:rPr>
          <w:rFonts w:ascii="Arial" w:hAnsi="Arial" w:cs="Arial"/>
        </w:rPr>
        <w:t>Going forward, I plan to keep learning through</w:t>
      </w:r>
      <w:r w:rsidRPr="00FE00C2">
        <w:rPr>
          <w:rStyle w:val="s1"/>
          <w:rFonts w:ascii="Arial" w:eastAsiaTheme="majorEastAsia" w:hAnsi="Arial" w:cs="Arial"/>
        </w:rPr>
        <w:t xml:space="preserve"> training resources</w:t>
      </w:r>
      <w:r w:rsidRPr="00FE00C2">
        <w:rPr>
          <w:rFonts w:ascii="Arial" w:hAnsi="Arial" w:cs="Arial"/>
        </w:rPr>
        <w:t xml:space="preserve"> and by getting </w:t>
      </w:r>
      <w:r w:rsidRPr="00FE00C2">
        <w:rPr>
          <w:rStyle w:val="s1"/>
          <w:rFonts w:ascii="Arial" w:eastAsiaTheme="majorEastAsia" w:hAnsi="Arial" w:cs="Arial"/>
        </w:rPr>
        <w:t>regular feedback</w:t>
      </w:r>
      <w:r w:rsidRPr="00FE00C2">
        <w:rPr>
          <w:rFonts w:ascii="Arial" w:hAnsi="Arial" w:cs="Arial"/>
        </w:rPr>
        <w:t xml:space="preserve"> so I can build on what I’ve learned and feel more prepared in future roles.</w:t>
      </w:r>
    </w:p>
    <w:p w:rsidR="002E195C" w:rsidRPr="001D0401" w:rsidRDefault="002E195C" w:rsidP="001D0401">
      <w:pPr>
        <w:spacing w:line="360" w:lineRule="auto"/>
        <w:jc w:val="both"/>
        <w:rPr>
          <w:rFonts w:ascii="Arial" w:hAnsi="Arial" w:cs="Arial"/>
        </w:rPr>
      </w:pPr>
    </w:p>
    <w:p w:rsidR="001D0401" w:rsidRPr="00FE00C2" w:rsidRDefault="001D0401" w:rsidP="00FE00C2">
      <w:pPr>
        <w:pStyle w:val="ListParagraph"/>
        <w:numPr>
          <w:ilvl w:val="0"/>
          <w:numId w:val="25"/>
        </w:numPr>
        <w:spacing w:before="100" w:beforeAutospacing="1" w:after="100" w:afterAutospacing="1" w:line="360" w:lineRule="auto"/>
        <w:jc w:val="both"/>
        <w:outlineLvl w:val="2"/>
        <w:rPr>
          <w:rFonts w:ascii="Arial" w:hAnsi="Arial" w:cs="Arial"/>
          <w:b/>
          <w:bCs/>
        </w:rPr>
      </w:pPr>
      <w:r w:rsidRPr="00FE00C2">
        <w:rPr>
          <w:rFonts w:ascii="Arial" w:hAnsi="Arial" w:cs="Arial"/>
          <w:b/>
          <w:bCs/>
        </w:rPr>
        <w:t>Development Journey</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 xml:space="preserve">In my </w:t>
      </w:r>
      <w:r w:rsidR="00786824">
        <w:rPr>
          <w:rFonts w:ascii="Arial" w:hAnsi="Arial" w:cs="Arial"/>
        </w:rPr>
        <w:t xml:space="preserve">placement at </w:t>
      </w:r>
      <w:r w:rsidRPr="001D0401">
        <w:rPr>
          <w:rFonts w:ascii="Arial" w:hAnsi="Arial" w:cs="Arial"/>
        </w:rPr>
        <w:t>IBIS, I got involved in more tasks</w:t>
      </w:r>
      <w:r w:rsidR="00FE00C2">
        <w:rPr>
          <w:rFonts w:ascii="Arial" w:hAnsi="Arial" w:cs="Arial"/>
        </w:rPr>
        <w:t xml:space="preserve"> </w:t>
      </w:r>
      <w:r w:rsidRPr="001D0401">
        <w:rPr>
          <w:rFonts w:ascii="Arial" w:hAnsi="Arial" w:cs="Arial"/>
        </w:rPr>
        <w:t>like plating meals, managing drink service, and learning how to interact with guests properly. In class, we learned a lot of theory, but this time I got to see it happen in real life.</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For example, I saw that HACCP wasn’t just theory</w:t>
      </w:r>
      <w:r w:rsidR="00FE00C2">
        <w:rPr>
          <w:rFonts w:ascii="Arial" w:hAnsi="Arial" w:cs="Arial"/>
        </w:rPr>
        <w:t xml:space="preserve"> </w:t>
      </w:r>
      <w:r w:rsidRPr="001D0401">
        <w:rPr>
          <w:rFonts w:ascii="Arial" w:hAnsi="Arial" w:cs="Arial"/>
        </w:rPr>
        <w:t>it’s used in the kitchen, but not always followed well when the team is short-staffed. I also noticed that the hotel used plastic cutlery for takeaways, which went against what we learned in our sustainability lessons. Even though plastic cutlery is banned in the UK now (The Caterer, 2023), budget hotels still struggle with costs when switching to better options (Floričić, 2020). In class, we also talked about buying locally and reducing waste. At IBIS, I saw some good steps, like smaller portions, but there’s still more that could be done.</w:t>
      </w:r>
    </w:p>
    <w:p w:rsidR="001D0401" w:rsidRPr="001D0401" w:rsidRDefault="001D0401" w:rsidP="001D0401">
      <w:pPr>
        <w:spacing w:before="100" w:beforeAutospacing="1" w:after="100" w:afterAutospacing="1" w:line="360" w:lineRule="auto"/>
        <w:jc w:val="both"/>
        <w:rPr>
          <w:rFonts w:ascii="Arial" w:hAnsi="Arial" w:cs="Arial"/>
        </w:rPr>
      </w:pP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lastRenderedPageBreak/>
        <w:t>This placement helped me see how classroom theory connects to the real world, and how hotels have to balance costs, guest needs, and being environmentally responsible.</w:t>
      </w:r>
    </w:p>
    <w:p w:rsidR="002E195C" w:rsidRPr="001D0401" w:rsidRDefault="002E195C" w:rsidP="001D0401">
      <w:pPr>
        <w:spacing w:line="360" w:lineRule="auto"/>
        <w:jc w:val="both"/>
        <w:rPr>
          <w:rFonts w:ascii="Arial" w:hAnsi="Arial" w:cs="Arial"/>
        </w:rPr>
      </w:pPr>
    </w:p>
    <w:p w:rsidR="001D0401" w:rsidRPr="00FE00C2" w:rsidRDefault="00FE00C2" w:rsidP="00FE00C2">
      <w:pPr>
        <w:pStyle w:val="ListParagraph"/>
        <w:numPr>
          <w:ilvl w:val="0"/>
          <w:numId w:val="25"/>
        </w:numPr>
        <w:spacing w:before="100" w:beforeAutospacing="1" w:after="100" w:afterAutospacing="1" w:line="360" w:lineRule="auto"/>
        <w:jc w:val="both"/>
        <w:rPr>
          <w:rFonts w:ascii="Arial" w:hAnsi="Arial" w:cs="Arial"/>
          <w:b/>
          <w:bCs/>
        </w:rPr>
      </w:pPr>
      <w:r w:rsidRPr="00FE00C2">
        <w:rPr>
          <w:rFonts w:ascii="Arial" w:hAnsi="Arial" w:cs="Arial"/>
          <w:b/>
          <w:bCs/>
          <w:sz w:val="27"/>
          <w:szCs w:val="27"/>
        </w:rPr>
        <w:t>Creative Improvement Proposals</w:t>
      </w:r>
    </w:p>
    <w:p w:rsidR="001D0401" w:rsidRPr="001D0401" w:rsidRDefault="001D0401" w:rsidP="001D0401">
      <w:pPr>
        <w:spacing w:before="100" w:beforeAutospacing="1" w:after="100" w:afterAutospacing="1" w:line="360" w:lineRule="auto"/>
        <w:jc w:val="both"/>
        <w:rPr>
          <w:rFonts w:ascii="Arial" w:hAnsi="Arial" w:cs="Arial"/>
          <w:b/>
          <w:bCs/>
        </w:rPr>
      </w:pPr>
      <w:r w:rsidRPr="001D0401">
        <w:rPr>
          <w:rFonts w:ascii="Arial" w:hAnsi="Arial" w:cs="Arial"/>
          <w:b/>
          <w:bCs/>
        </w:rPr>
        <w:t>Problem Observed</w:t>
      </w:r>
    </w:p>
    <w:p w:rsidR="001D0401" w:rsidRPr="001D0401" w:rsidRDefault="001D0401" w:rsidP="001D0401">
      <w:pPr>
        <w:numPr>
          <w:ilvl w:val="0"/>
          <w:numId w:val="21"/>
        </w:numPr>
        <w:spacing w:before="100" w:beforeAutospacing="1" w:after="100" w:afterAutospacing="1" w:line="360" w:lineRule="auto"/>
        <w:jc w:val="both"/>
        <w:rPr>
          <w:rFonts w:ascii="Arial" w:hAnsi="Arial" w:cs="Arial"/>
        </w:rPr>
      </w:pPr>
      <w:r w:rsidRPr="001D0401">
        <w:rPr>
          <w:rFonts w:ascii="Arial" w:hAnsi="Arial" w:cs="Arial"/>
        </w:rPr>
        <w:t>There was often not enough staff during busy times like breakfast, evening drinks, and conference days, which made it hard to run things smoothly.</w:t>
      </w:r>
    </w:p>
    <w:p w:rsidR="001D0401" w:rsidRPr="001D0401" w:rsidRDefault="001D0401" w:rsidP="001D0401">
      <w:pPr>
        <w:numPr>
          <w:ilvl w:val="0"/>
          <w:numId w:val="21"/>
        </w:numPr>
        <w:spacing w:before="100" w:beforeAutospacing="1" w:after="100" w:afterAutospacing="1" w:line="360" w:lineRule="auto"/>
        <w:jc w:val="both"/>
        <w:rPr>
          <w:rFonts w:ascii="Arial" w:hAnsi="Arial" w:cs="Arial"/>
        </w:rPr>
      </w:pPr>
      <w:r w:rsidRPr="001D0401">
        <w:rPr>
          <w:rFonts w:ascii="Arial" w:hAnsi="Arial" w:cs="Arial"/>
        </w:rPr>
        <w:t>New staff didn’t get proper training, which led to confusion and slow service.</w:t>
      </w:r>
    </w:p>
    <w:p w:rsid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These are common issues in the hospitality industry, especially when teams are under pressure (CIPD, 2023). To improve service quality, IBIS can change how it handles staffing and introduce smart new ideas used by other successful hotels.</w:t>
      </w:r>
    </w:p>
    <w:p w:rsidR="00FE00C2" w:rsidRPr="001D0401" w:rsidRDefault="00FE00C2" w:rsidP="001D0401">
      <w:pPr>
        <w:spacing w:before="100" w:beforeAutospacing="1" w:after="100" w:afterAutospacing="1" w:line="360" w:lineRule="auto"/>
        <w:jc w:val="both"/>
        <w:rPr>
          <w:rFonts w:ascii="Arial" w:hAnsi="Arial" w:cs="Arial"/>
        </w:rPr>
      </w:pPr>
    </w:p>
    <w:p w:rsidR="001D0401" w:rsidRPr="001D0401" w:rsidRDefault="001D0401" w:rsidP="00FE00C2">
      <w:pPr>
        <w:spacing w:line="360" w:lineRule="auto"/>
        <w:jc w:val="both"/>
        <w:rPr>
          <w:rFonts w:ascii="Arial" w:hAnsi="Arial" w:cs="Arial"/>
          <w:b/>
          <w:bCs/>
        </w:rPr>
      </w:pPr>
      <w:r w:rsidRPr="001D0401">
        <w:rPr>
          <w:rFonts w:ascii="Arial" w:hAnsi="Arial" w:cs="Arial"/>
          <w:b/>
          <w:bCs/>
        </w:rPr>
        <w:t xml:space="preserve">Step 1: Flexible Staffing </w:t>
      </w:r>
      <w:r w:rsidR="00FE00C2">
        <w:rPr>
          <w:rFonts w:ascii="Arial" w:hAnsi="Arial" w:cs="Arial"/>
          <w:b/>
          <w:bCs/>
        </w:rPr>
        <w:t>and</w:t>
      </w:r>
      <w:r w:rsidRPr="001D0401">
        <w:rPr>
          <w:rFonts w:ascii="Arial" w:hAnsi="Arial" w:cs="Arial"/>
          <w:b/>
          <w:bCs/>
        </w:rPr>
        <w:t xml:space="preserve"> Shift-Tech</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To better manage busy times, IBIS should build a team of part-time or on-call staff who can work during peak hours. This is similar to flexible staffing models used by other UK hotel chains to match guest demand (Walker, 2021).</w:t>
      </w:r>
    </w:p>
    <w:p w:rsid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Also, IBIS can add mobile ordering tablets in the restaurant and conference rooms. Staff can send food and drink orders straight to the kitchen without delay. This cuts down miscommunication and speeds up service</w:t>
      </w:r>
      <w:r w:rsidR="00542780">
        <w:rPr>
          <w:rFonts w:ascii="Arial" w:hAnsi="Arial" w:cs="Arial"/>
        </w:rPr>
        <w:t xml:space="preserve"> </w:t>
      </w:r>
      <w:r w:rsidRPr="001D0401">
        <w:rPr>
          <w:rFonts w:ascii="Arial" w:hAnsi="Arial" w:cs="Arial"/>
        </w:rPr>
        <w:t>helping improve accuracy and guest satisfaction.</w:t>
      </w:r>
    </w:p>
    <w:p w:rsidR="00FE00C2" w:rsidRPr="001D0401" w:rsidRDefault="00FE00C2" w:rsidP="001D0401">
      <w:pPr>
        <w:spacing w:before="100" w:beforeAutospacing="1" w:after="100" w:afterAutospacing="1" w:line="360" w:lineRule="auto"/>
        <w:jc w:val="both"/>
        <w:rPr>
          <w:rFonts w:ascii="Arial" w:hAnsi="Arial" w:cs="Arial"/>
        </w:rPr>
      </w:pPr>
    </w:p>
    <w:p w:rsidR="001D0401" w:rsidRPr="001D0401" w:rsidRDefault="001D0401" w:rsidP="001D0401">
      <w:pPr>
        <w:spacing w:line="360" w:lineRule="auto"/>
        <w:jc w:val="both"/>
        <w:rPr>
          <w:rFonts w:ascii="Arial" w:hAnsi="Arial" w:cs="Arial"/>
          <w:b/>
          <w:bCs/>
        </w:rPr>
      </w:pPr>
      <w:r w:rsidRPr="001D0401">
        <w:rPr>
          <w:rFonts w:ascii="Arial" w:hAnsi="Arial" w:cs="Arial"/>
          <w:b/>
          <w:bCs/>
        </w:rPr>
        <w:t xml:space="preserve">Step 2: Creative Training </w:t>
      </w:r>
      <w:r w:rsidR="00FE00C2">
        <w:rPr>
          <w:rFonts w:ascii="Arial" w:hAnsi="Arial" w:cs="Arial"/>
          <w:b/>
          <w:bCs/>
        </w:rPr>
        <w:t>and</w:t>
      </w:r>
      <w:r w:rsidRPr="001D0401">
        <w:rPr>
          <w:rFonts w:ascii="Arial" w:hAnsi="Arial" w:cs="Arial"/>
          <w:b/>
          <w:bCs/>
        </w:rPr>
        <w:t xml:space="preserve"> Tech Tools</w:t>
      </w:r>
    </w:p>
    <w:p w:rsidR="001D0401" w:rsidRPr="001D0401" w:rsidRDefault="001D0401" w:rsidP="001D0401">
      <w:pPr>
        <w:numPr>
          <w:ilvl w:val="0"/>
          <w:numId w:val="22"/>
        </w:numPr>
        <w:spacing w:before="100" w:beforeAutospacing="1" w:after="100" w:afterAutospacing="1" w:line="360" w:lineRule="auto"/>
        <w:jc w:val="both"/>
        <w:rPr>
          <w:rFonts w:ascii="Arial" w:hAnsi="Arial" w:cs="Arial"/>
        </w:rPr>
      </w:pPr>
      <w:r w:rsidRPr="001D0401">
        <w:rPr>
          <w:rFonts w:ascii="Arial" w:hAnsi="Arial" w:cs="Arial"/>
        </w:rPr>
        <w:t>Starter Kit: Each new team member should get a one-page laminated guide showing hygiene rules, how to plate dishes, and where machines are kept.</w:t>
      </w:r>
    </w:p>
    <w:p w:rsidR="001D0401" w:rsidRPr="001D0401" w:rsidRDefault="001D0401" w:rsidP="001D0401">
      <w:pPr>
        <w:numPr>
          <w:ilvl w:val="0"/>
          <w:numId w:val="22"/>
        </w:numPr>
        <w:spacing w:before="100" w:beforeAutospacing="1" w:after="100" w:afterAutospacing="1" w:line="360" w:lineRule="auto"/>
        <w:jc w:val="both"/>
        <w:rPr>
          <w:rFonts w:ascii="Arial" w:hAnsi="Arial" w:cs="Arial"/>
        </w:rPr>
      </w:pPr>
      <w:r w:rsidRPr="001D0401">
        <w:rPr>
          <w:rFonts w:ascii="Arial" w:hAnsi="Arial" w:cs="Arial"/>
        </w:rPr>
        <w:lastRenderedPageBreak/>
        <w:t>Training Tech: Use short training videos (3–5 minutes) that staff can watch on their phones before a shift. This method improves learning and builds confidence (EHL Insights, 2023).</w:t>
      </w:r>
    </w:p>
    <w:p w:rsidR="001D0401" w:rsidRDefault="001D0401" w:rsidP="001D0401">
      <w:pPr>
        <w:numPr>
          <w:ilvl w:val="0"/>
          <w:numId w:val="22"/>
        </w:numPr>
        <w:spacing w:before="100" w:beforeAutospacing="1" w:after="100" w:afterAutospacing="1" w:line="360" w:lineRule="auto"/>
        <w:jc w:val="both"/>
        <w:rPr>
          <w:rFonts w:ascii="Arial" w:hAnsi="Arial" w:cs="Arial"/>
        </w:rPr>
      </w:pPr>
      <w:r w:rsidRPr="001D0401">
        <w:rPr>
          <w:rFonts w:ascii="Arial" w:hAnsi="Arial" w:cs="Arial"/>
        </w:rPr>
        <w:t>Bar Robot Pilot: IBIS could work with a tech company to try out a bar robot like those in Switzerland to make basic drinks. This would help during staff shortages and also attract guest interest.</w:t>
      </w:r>
    </w:p>
    <w:p w:rsidR="00FE00C2" w:rsidRPr="001D0401" w:rsidRDefault="00FE00C2" w:rsidP="00FE00C2">
      <w:pPr>
        <w:spacing w:before="100" w:beforeAutospacing="1" w:after="100" w:afterAutospacing="1" w:line="360" w:lineRule="auto"/>
        <w:jc w:val="both"/>
        <w:rPr>
          <w:rFonts w:ascii="Arial" w:hAnsi="Arial" w:cs="Arial"/>
        </w:rPr>
      </w:pPr>
    </w:p>
    <w:p w:rsidR="001D0401" w:rsidRPr="001D0401" w:rsidRDefault="001D0401" w:rsidP="001D0401">
      <w:pPr>
        <w:spacing w:line="360" w:lineRule="auto"/>
        <w:jc w:val="both"/>
        <w:rPr>
          <w:rFonts w:ascii="Arial" w:hAnsi="Arial" w:cs="Arial"/>
          <w:b/>
          <w:bCs/>
        </w:rPr>
      </w:pPr>
      <w:r w:rsidRPr="001D0401">
        <w:rPr>
          <w:rFonts w:ascii="Arial" w:hAnsi="Arial" w:cs="Arial"/>
          <w:b/>
          <w:bCs/>
        </w:rPr>
        <w:t xml:space="preserve">Step 3: Guest Interaction </w:t>
      </w:r>
      <w:r w:rsidR="00FE00C2">
        <w:rPr>
          <w:rFonts w:ascii="Arial" w:hAnsi="Arial" w:cs="Arial"/>
          <w:b/>
          <w:bCs/>
        </w:rPr>
        <w:t>and</w:t>
      </w:r>
      <w:r w:rsidRPr="001D0401">
        <w:rPr>
          <w:rFonts w:ascii="Arial" w:hAnsi="Arial" w:cs="Arial"/>
          <w:b/>
          <w:bCs/>
        </w:rPr>
        <w:t xml:space="preserve"> Feedback Integration</w:t>
      </w:r>
    </w:p>
    <w:p w:rsidR="001D0401" w:rsidRPr="001D0401" w:rsidRDefault="001D0401" w:rsidP="001D0401">
      <w:pPr>
        <w:numPr>
          <w:ilvl w:val="0"/>
          <w:numId w:val="23"/>
        </w:numPr>
        <w:spacing w:before="100" w:beforeAutospacing="1" w:after="100" w:afterAutospacing="1" w:line="360" w:lineRule="auto"/>
        <w:jc w:val="both"/>
        <w:rPr>
          <w:rFonts w:ascii="Arial" w:hAnsi="Arial" w:cs="Arial"/>
        </w:rPr>
      </w:pPr>
      <w:r w:rsidRPr="001D0401">
        <w:rPr>
          <w:rFonts w:ascii="Arial" w:hAnsi="Arial" w:cs="Arial"/>
        </w:rPr>
        <w:t>‘Red Button’ Feedback: Like Marriott’s M-Beta lab, IBIS could place simple feedback buttons on restaurant tables or at the bar. Guests could press a button to say they enjoyed something. This helps staff improve service in real-time.</w:t>
      </w:r>
    </w:p>
    <w:p w:rsidR="001D0401" w:rsidRPr="001D0401" w:rsidRDefault="001D0401" w:rsidP="001D0401">
      <w:pPr>
        <w:numPr>
          <w:ilvl w:val="0"/>
          <w:numId w:val="23"/>
        </w:numPr>
        <w:spacing w:before="100" w:beforeAutospacing="1" w:after="100" w:afterAutospacing="1" w:line="360" w:lineRule="auto"/>
        <w:jc w:val="both"/>
        <w:rPr>
          <w:rFonts w:ascii="Arial" w:hAnsi="Arial" w:cs="Arial"/>
        </w:rPr>
      </w:pPr>
      <w:r w:rsidRPr="001D0401">
        <w:rPr>
          <w:rFonts w:ascii="Arial" w:hAnsi="Arial" w:cs="Arial"/>
        </w:rPr>
        <w:t>Pre-arrival Contact: Send a message to guests before they arrive, offering things like early check-in or asking for drink preferences at conferences. This kind of personalised message improves guest satisfaction and helps staff plan better.</w:t>
      </w:r>
    </w:p>
    <w:p w:rsidR="001D0401" w:rsidRDefault="001D0401" w:rsidP="001D0401">
      <w:pPr>
        <w:numPr>
          <w:ilvl w:val="0"/>
          <w:numId w:val="23"/>
        </w:numPr>
        <w:spacing w:before="100" w:beforeAutospacing="1" w:after="100" w:afterAutospacing="1" w:line="360" w:lineRule="auto"/>
        <w:jc w:val="both"/>
        <w:rPr>
          <w:rFonts w:ascii="Arial" w:hAnsi="Arial" w:cs="Arial"/>
        </w:rPr>
      </w:pPr>
      <w:r w:rsidRPr="001D0401">
        <w:rPr>
          <w:rFonts w:ascii="Arial" w:hAnsi="Arial" w:cs="Arial"/>
        </w:rPr>
        <w:t>Local and Eco Messaging: Put signs in dining areas to explain how IBIS uses local food suppliers or works to cut food waste. This idea follows what WRAP’s Courtauld Commitment 2030 suggests for hospitality sustainability.</w:t>
      </w:r>
    </w:p>
    <w:p w:rsidR="00FE00C2" w:rsidRDefault="00FE00C2" w:rsidP="001D0401">
      <w:pPr>
        <w:spacing w:line="360" w:lineRule="auto"/>
        <w:jc w:val="both"/>
        <w:rPr>
          <w:rFonts w:ascii="Arial" w:hAnsi="Arial" w:cs="Arial"/>
        </w:rPr>
      </w:pPr>
    </w:p>
    <w:p w:rsidR="001D0401" w:rsidRDefault="001D0401" w:rsidP="001D0401">
      <w:pPr>
        <w:spacing w:line="360" w:lineRule="auto"/>
        <w:jc w:val="both"/>
        <w:rPr>
          <w:rFonts w:ascii="Arial" w:hAnsi="Arial" w:cs="Arial"/>
          <w:b/>
          <w:bCs/>
        </w:rPr>
      </w:pPr>
      <w:r w:rsidRPr="001D0401">
        <w:rPr>
          <w:rFonts w:ascii="Arial" w:hAnsi="Arial" w:cs="Arial"/>
          <w:b/>
          <w:bCs/>
        </w:rPr>
        <w:t>Expected Benefits</w:t>
      </w:r>
    </w:p>
    <w:p w:rsidR="00FE00C2" w:rsidRPr="001D0401" w:rsidRDefault="00FE00C2" w:rsidP="001D0401">
      <w:pPr>
        <w:spacing w:line="360" w:lineRule="auto"/>
        <w:jc w:val="both"/>
        <w:rPr>
          <w:rFonts w:ascii="Arial" w:hAnsi="Arial" w:cs="Arial"/>
          <w:b/>
          <w:bCs/>
        </w:rPr>
      </w:pP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6"/>
        <w:gridCol w:w="6880"/>
      </w:tblGrid>
      <w:tr w:rsidR="001D0401" w:rsidRPr="001D0401" w:rsidTr="00FE00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rsidR="001D0401" w:rsidRPr="001D0401" w:rsidRDefault="001D0401" w:rsidP="001D0401">
            <w:pPr>
              <w:spacing w:before="100" w:beforeAutospacing="1" w:after="100" w:afterAutospacing="1" w:line="360" w:lineRule="auto"/>
              <w:jc w:val="both"/>
              <w:rPr>
                <w:rFonts w:ascii="Arial" w:hAnsi="Arial" w:cs="Arial"/>
                <w:b w:val="0"/>
                <w:bCs w:val="0"/>
              </w:rPr>
            </w:pPr>
            <w:r w:rsidRPr="001D0401">
              <w:rPr>
                <w:rFonts w:ascii="Arial" w:hAnsi="Arial" w:cs="Arial"/>
                <w:b w:val="0"/>
                <w:bCs w:val="0"/>
              </w:rPr>
              <w:t>Area</w:t>
            </w:r>
          </w:p>
        </w:tc>
        <w:tc>
          <w:tcPr>
            <w:tcW w:w="0" w:type="auto"/>
            <w:tcBorders>
              <w:top w:val="none" w:sz="0" w:space="0" w:color="auto"/>
              <w:left w:val="none" w:sz="0" w:space="0" w:color="auto"/>
              <w:bottom w:val="none" w:sz="0" w:space="0" w:color="auto"/>
              <w:right w:val="none" w:sz="0" w:space="0" w:color="auto"/>
            </w:tcBorders>
            <w:hideMark/>
          </w:tcPr>
          <w:p w:rsidR="001D0401" w:rsidRPr="001D0401" w:rsidRDefault="001D0401" w:rsidP="001D0401">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D0401">
              <w:rPr>
                <w:rFonts w:ascii="Arial" w:hAnsi="Arial" w:cs="Arial"/>
                <w:b w:val="0"/>
                <w:bCs w:val="0"/>
              </w:rPr>
              <w:t>Improvements</w:t>
            </w:r>
          </w:p>
        </w:tc>
      </w:tr>
      <w:tr w:rsidR="001D0401" w:rsidRPr="001D0401" w:rsidTr="00FE0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D0401" w:rsidRPr="001D0401" w:rsidRDefault="001D0401" w:rsidP="001D0401">
            <w:pPr>
              <w:spacing w:before="100" w:beforeAutospacing="1" w:after="100" w:afterAutospacing="1" w:line="360" w:lineRule="auto"/>
              <w:jc w:val="both"/>
              <w:rPr>
                <w:rFonts w:ascii="Arial" w:hAnsi="Arial" w:cs="Arial"/>
                <w:b w:val="0"/>
                <w:bCs w:val="0"/>
              </w:rPr>
            </w:pPr>
            <w:r w:rsidRPr="001D0401">
              <w:rPr>
                <w:rFonts w:ascii="Arial" w:hAnsi="Arial" w:cs="Arial"/>
                <w:b w:val="0"/>
                <w:bCs w:val="0"/>
              </w:rPr>
              <w:t>Efficiency</w:t>
            </w:r>
          </w:p>
        </w:tc>
        <w:tc>
          <w:tcPr>
            <w:tcW w:w="0" w:type="auto"/>
            <w:hideMark/>
          </w:tcPr>
          <w:p w:rsidR="001D0401" w:rsidRPr="001D0401" w:rsidRDefault="001D0401" w:rsidP="001D040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0401">
              <w:rPr>
                <w:rFonts w:ascii="Arial" w:hAnsi="Arial" w:cs="Arial"/>
              </w:rPr>
              <w:t>More staff and tech tools help remove delays and speed up service</w:t>
            </w:r>
          </w:p>
        </w:tc>
      </w:tr>
      <w:tr w:rsidR="001D0401" w:rsidRPr="001D0401" w:rsidTr="00FE00C2">
        <w:tc>
          <w:tcPr>
            <w:cnfStyle w:val="001000000000" w:firstRow="0" w:lastRow="0" w:firstColumn="1" w:lastColumn="0" w:oddVBand="0" w:evenVBand="0" w:oddHBand="0" w:evenHBand="0" w:firstRowFirstColumn="0" w:firstRowLastColumn="0" w:lastRowFirstColumn="0" w:lastRowLastColumn="0"/>
            <w:tcW w:w="0" w:type="auto"/>
            <w:hideMark/>
          </w:tcPr>
          <w:p w:rsidR="001D0401" w:rsidRPr="001D0401" w:rsidRDefault="001D0401" w:rsidP="001D0401">
            <w:pPr>
              <w:spacing w:before="100" w:beforeAutospacing="1" w:after="100" w:afterAutospacing="1" w:line="360" w:lineRule="auto"/>
              <w:jc w:val="both"/>
              <w:rPr>
                <w:rFonts w:ascii="Arial" w:hAnsi="Arial" w:cs="Arial"/>
                <w:b w:val="0"/>
                <w:bCs w:val="0"/>
              </w:rPr>
            </w:pPr>
            <w:r w:rsidRPr="001D0401">
              <w:rPr>
                <w:rFonts w:ascii="Arial" w:hAnsi="Arial" w:cs="Arial"/>
                <w:b w:val="0"/>
                <w:bCs w:val="0"/>
              </w:rPr>
              <w:t>Training</w:t>
            </w:r>
          </w:p>
        </w:tc>
        <w:tc>
          <w:tcPr>
            <w:tcW w:w="0" w:type="auto"/>
            <w:hideMark/>
          </w:tcPr>
          <w:p w:rsidR="001D0401" w:rsidRPr="001D0401" w:rsidRDefault="001D0401" w:rsidP="001D0401">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0401">
              <w:rPr>
                <w:rFonts w:ascii="Arial" w:hAnsi="Arial" w:cs="Arial"/>
              </w:rPr>
              <w:t>Clear guides and videos help new staff learn faster and feel less stressed</w:t>
            </w:r>
          </w:p>
        </w:tc>
      </w:tr>
      <w:tr w:rsidR="001D0401" w:rsidRPr="001D0401" w:rsidTr="00FE0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D0401" w:rsidRPr="001D0401" w:rsidRDefault="001D0401" w:rsidP="001D0401">
            <w:pPr>
              <w:spacing w:before="100" w:beforeAutospacing="1" w:after="100" w:afterAutospacing="1" w:line="360" w:lineRule="auto"/>
              <w:jc w:val="both"/>
              <w:rPr>
                <w:rFonts w:ascii="Arial" w:hAnsi="Arial" w:cs="Arial"/>
                <w:b w:val="0"/>
                <w:bCs w:val="0"/>
              </w:rPr>
            </w:pPr>
            <w:r w:rsidRPr="001D0401">
              <w:rPr>
                <w:rFonts w:ascii="Arial" w:hAnsi="Arial" w:cs="Arial"/>
                <w:b w:val="0"/>
                <w:bCs w:val="0"/>
              </w:rPr>
              <w:t>Guest Engagement</w:t>
            </w:r>
          </w:p>
        </w:tc>
        <w:tc>
          <w:tcPr>
            <w:tcW w:w="0" w:type="auto"/>
            <w:hideMark/>
          </w:tcPr>
          <w:p w:rsidR="001D0401" w:rsidRPr="001D0401" w:rsidRDefault="001D0401" w:rsidP="001D0401">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D0401">
              <w:rPr>
                <w:rFonts w:ascii="Arial" w:hAnsi="Arial" w:cs="Arial"/>
              </w:rPr>
              <w:t>Real-time feedback and pre-arrival contact make guests feel more cared for</w:t>
            </w:r>
          </w:p>
        </w:tc>
      </w:tr>
      <w:tr w:rsidR="001D0401" w:rsidRPr="001D0401" w:rsidTr="00FE00C2">
        <w:tc>
          <w:tcPr>
            <w:cnfStyle w:val="001000000000" w:firstRow="0" w:lastRow="0" w:firstColumn="1" w:lastColumn="0" w:oddVBand="0" w:evenVBand="0" w:oddHBand="0" w:evenHBand="0" w:firstRowFirstColumn="0" w:firstRowLastColumn="0" w:lastRowFirstColumn="0" w:lastRowLastColumn="0"/>
            <w:tcW w:w="0" w:type="auto"/>
            <w:hideMark/>
          </w:tcPr>
          <w:p w:rsidR="001D0401" w:rsidRPr="001D0401" w:rsidRDefault="001D0401" w:rsidP="001D0401">
            <w:pPr>
              <w:spacing w:before="100" w:beforeAutospacing="1" w:after="100" w:afterAutospacing="1" w:line="360" w:lineRule="auto"/>
              <w:jc w:val="both"/>
              <w:rPr>
                <w:rFonts w:ascii="Arial" w:hAnsi="Arial" w:cs="Arial"/>
                <w:b w:val="0"/>
                <w:bCs w:val="0"/>
              </w:rPr>
            </w:pPr>
            <w:r w:rsidRPr="001D0401">
              <w:rPr>
                <w:rFonts w:ascii="Arial" w:hAnsi="Arial" w:cs="Arial"/>
                <w:b w:val="0"/>
                <w:bCs w:val="0"/>
              </w:rPr>
              <w:t>Brand Identity</w:t>
            </w:r>
          </w:p>
        </w:tc>
        <w:tc>
          <w:tcPr>
            <w:tcW w:w="0" w:type="auto"/>
            <w:hideMark/>
          </w:tcPr>
          <w:p w:rsidR="001D0401" w:rsidRPr="001D0401" w:rsidRDefault="001D0401" w:rsidP="001D0401">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D0401">
              <w:rPr>
                <w:rFonts w:ascii="Arial" w:hAnsi="Arial" w:cs="Arial"/>
              </w:rPr>
              <w:t>Tech upgrades and eco actions show IBIS is a modern, responsible hotel</w:t>
            </w:r>
          </w:p>
        </w:tc>
      </w:tr>
    </w:tbl>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lastRenderedPageBreak/>
        <w:t>These ideas also fit well with current hospitality trends</w:t>
      </w:r>
      <w:r w:rsidR="00786824">
        <w:rPr>
          <w:rFonts w:ascii="Arial" w:hAnsi="Arial" w:cs="Arial"/>
        </w:rPr>
        <w:t xml:space="preserve"> </w:t>
      </w:r>
      <w:r w:rsidRPr="001D0401">
        <w:rPr>
          <w:rFonts w:ascii="Arial" w:hAnsi="Arial" w:cs="Arial"/>
        </w:rPr>
        <w:t>like contactless service, sustainability in F&amp;B, better support for staff, and interactive guest experiences.</w:t>
      </w:r>
    </w:p>
    <w:p w:rsidR="002E195C" w:rsidRPr="001D0401" w:rsidRDefault="002E195C" w:rsidP="001D0401">
      <w:pPr>
        <w:spacing w:line="360" w:lineRule="auto"/>
        <w:jc w:val="both"/>
        <w:rPr>
          <w:rFonts w:ascii="Arial" w:hAnsi="Arial" w:cs="Arial"/>
        </w:rPr>
      </w:pPr>
    </w:p>
    <w:p w:rsidR="001D0401" w:rsidRPr="001D0401" w:rsidRDefault="001D0401" w:rsidP="001D0401">
      <w:pPr>
        <w:spacing w:line="360" w:lineRule="auto"/>
        <w:jc w:val="both"/>
        <w:rPr>
          <w:rFonts w:ascii="Arial" w:hAnsi="Arial" w:cs="Arial"/>
        </w:rPr>
      </w:pPr>
    </w:p>
    <w:p w:rsidR="002E195C" w:rsidRPr="001D0401" w:rsidRDefault="002E195C" w:rsidP="001D0401">
      <w:pPr>
        <w:spacing w:line="360" w:lineRule="auto"/>
        <w:jc w:val="both"/>
        <w:rPr>
          <w:rFonts w:ascii="Arial" w:hAnsi="Arial" w:cs="Arial"/>
        </w:rPr>
      </w:pPr>
    </w:p>
    <w:p w:rsidR="001D0401" w:rsidRPr="00FE00C2" w:rsidRDefault="001D0401" w:rsidP="001D0401">
      <w:pPr>
        <w:pStyle w:val="ListParagraph"/>
        <w:numPr>
          <w:ilvl w:val="0"/>
          <w:numId w:val="25"/>
        </w:numPr>
        <w:spacing w:before="100" w:beforeAutospacing="1" w:after="100" w:afterAutospacing="1" w:line="360" w:lineRule="auto"/>
        <w:jc w:val="both"/>
        <w:outlineLvl w:val="2"/>
        <w:rPr>
          <w:rFonts w:ascii="Arial" w:hAnsi="Arial" w:cs="Arial"/>
          <w:b/>
          <w:bCs/>
        </w:rPr>
      </w:pPr>
      <w:r w:rsidRPr="00FE00C2">
        <w:rPr>
          <w:rFonts w:ascii="Arial" w:hAnsi="Arial" w:cs="Arial"/>
          <w:b/>
          <w:bCs/>
        </w:rPr>
        <w:t>Conclusion</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My placement at IBIS helped me really understand how fast and busy food and beverage work can be in a hotel. I learned many hands-on skills like following hygiene rules, using machines, serving guests, and working well in a team. I also noticed some problems</w:t>
      </w:r>
      <w:r w:rsidR="00FE00C2">
        <w:rPr>
          <w:rFonts w:ascii="Arial" w:hAnsi="Arial" w:cs="Arial"/>
        </w:rPr>
        <w:t xml:space="preserve"> </w:t>
      </w:r>
      <w:r w:rsidRPr="001D0401">
        <w:rPr>
          <w:rFonts w:ascii="Arial" w:hAnsi="Arial" w:cs="Arial"/>
        </w:rPr>
        <w:t>mainly not enough staff during busy times and unclear training for new team members, which affected how guests felt.</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The ideas I suggested</w:t>
      </w:r>
      <w:r w:rsidR="00FE00C2">
        <w:rPr>
          <w:rFonts w:ascii="Arial" w:hAnsi="Arial" w:cs="Arial"/>
        </w:rPr>
        <w:t xml:space="preserve"> </w:t>
      </w:r>
      <w:r w:rsidRPr="001D0401">
        <w:rPr>
          <w:rFonts w:ascii="Arial" w:hAnsi="Arial" w:cs="Arial"/>
        </w:rPr>
        <w:t>like flexible staffing, tablet ordering, fun and clear training methods, bar robot support, and guest feedback buttons</w:t>
      </w:r>
      <w:r w:rsidR="00FE00C2">
        <w:rPr>
          <w:rFonts w:ascii="Arial" w:hAnsi="Arial" w:cs="Arial"/>
        </w:rPr>
        <w:t xml:space="preserve"> </w:t>
      </w:r>
      <w:r w:rsidRPr="001D0401">
        <w:rPr>
          <w:rFonts w:ascii="Arial" w:hAnsi="Arial" w:cs="Arial"/>
        </w:rPr>
        <w:t>are based on real solutions used in hotels around the world. These changes could help improve service, make staff feel more confident, and strengthen the hotel’s reputation.</w:t>
      </w:r>
    </w:p>
    <w:p w:rsidR="001D0401" w:rsidRPr="001D0401" w:rsidRDefault="001D0401" w:rsidP="001D0401">
      <w:pPr>
        <w:spacing w:before="100" w:beforeAutospacing="1" w:after="100" w:afterAutospacing="1" w:line="360" w:lineRule="auto"/>
        <w:jc w:val="both"/>
        <w:rPr>
          <w:rFonts w:ascii="Arial" w:hAnsi="Arial" w:cs="Arial"/>
        </w:rPr>
      </w:pPr>
      <w:r w:rsidRPr="001D0401">
        <w:rPr>
          <w:rFonts w:ascii="Arial" w:hAnsi="Arial" w:cs="Arial"/>
        </w:rPr>
        <w:t>This placement helped me connect what I learned in class with what happens in real hotels. These new ideas reflect both my academic learning and my growth as a future hospitality professional.</w:t>
      </w:r>
    </w:p>
    <w:p w:rsidR="001D0401" w:rsidRDefault="001D0401" w:rsidP="001D0401">
      <w:pPr>
        <w:spacing w:line="360" w:lineRule="auto"/>
        <w:jc w:val="both"/>
        <w:rPr>
          <w:rFonts w:ascii="Arial" w:hAnsi="Arial" w:cs="Arial"/>
          <w:b/>
          <w:bCs/>
        </w:rPr>
      </w:pPr>
    </w:p>
    <w:p w:rsidR="00FE00C2" w:rsidRPr="00FE00C2" w:rsidRDefault="00FE00C2" w:rsidP="001D0401">
      <w:pPr>
        <w:spacing w:line="360" w:lineRule="auto"/>
        <w:jc w:val="both"/>
        <w:rPr>
          <w:rFonts w:ascii="Arial" w:hAnsi="Arial" w:cs="Arial"/>
          <w:b/>
          <w:bCs/>
        </w:rPr>
      </w:pPr>
    </w:p>
    <w:p w:rsidR="001D0401" w:rsidRDefault="001D0401" w:rsidP="00FE00C2">
      <w:pPr>
        <w:pStyle w:val="ListParagraph"/>
        <w:numPr>
          <w:ilvl w:val="0"/>
          <w:numId w:val="25"/>
        </w:numPr>
        <w:spacing w:line="360" w:lineRule="auto"/>
        <w:jc w:val="both"/>
        <w:rPr>
          <w:rFonts w:ascii="Arial" w:hAnsi="Arial" w:cs="Arial"/>
          <w:b/>
          <w:bCs/>
        </w:rPr>
      </w:pPr>
      <w:r w:rsidRPr="00FE00C2">
        <w:rPr>
          <w:rFonts w:ascii="Arial" w:hAnsi="Arial" w:cs="Arial"/>
          <w:b/>
          <w:bCs/>
        </w:rPr>
        <w:t>Reference</w:t>
      </w:r>
      <w:r w:rsidR="00FE00C2" w:rsidRPr="00FE00C2">
        <w:rPr>
          <w:rFonts w:ascii="Arial" w:hAnsi="Arial" w:cs="Arial"/>
          <w:b/>
          <w:bCs/>
        </w:rPr>
        <w:t>s:</w:t>
      </w:r>
    </w:p>
    <w:p w:rsidR="001D0401" w:rsidRPr="001D0401" w:rsidRDefault="001D0401" w:rsidP="001D0401">
      <w:pPr>
        <w:spacing w:before="100" w:beforeAutospacing="1" w:after="100" w:afterAutospacing="1"/>
        <w:outlineLvl w:val="2"/>
        <w:rPr>
          <w:b/>
          <w:bCs/>
          <w:sz w:val="27"/>
          <w:szCs w:val="27"/>
        </w:rPr>
      </w:pPr>
    </w:p>
    <w:p w:rsidR="00542780" w:rsidRPr="00621F09" w:rsidRDefault="00542780" w:rsidP="00542780">
      <w:pPr>
        <w:spacing w:line="360" w:lineRule="auto"/>
        <w:jc w:val="both"/>
        <w:rPr>
          <w:rFonts w:ascii="Arial" w:hAnsi="Arial" w:cs="Arial"/>
        </w:rPr>
      </w:pPr>
      <w:r w:rsidRPr="00621F09">
        <w:rPr>
          <w:rFonts w:ascii="Arial" w:hAnsi="Arial" w:cs="Arial"/>
        </w:rPr>
        <w:t xml:space="preserve">CIPD (2023) Effective Workforce Planning in the Hospitality Industry. [Online] Available at: </w:t>
      </w:r>
      <w:hyperlink r:id="rId5" w:history="1">
        <w:r w:rsidRPr="00621F09">
          <w:rPr>
            <w:rStyle w:val="Hyperlink"/>
            <w:rFonts w:ascii="Arial" w:hAnsi="Arial" w:cs="Arial"/>
          </w:rPr>
          <w:t>https://www.cipd.org/uk/topics/workforce-planning/</w:t>
        </w:r>
      </w:hyperlink>
      <w:r w:rsidRPr="00621F09">
        <w:rPr>
          <w:rFonts w:ascii="Arial" w:hAnsi="Arial" w:cs="Arial"/>
        </w:rPr>
        <w:t xml:space="preserve">  [Accessed 16 June 2025].</w:t>
      </w:r>
    </w:p>
    <w:p w:rsidR="00542780" w:rsidRPr="00621F09" w:rsidRDefault="00542780" w:rsidP="00542780">
      <w:pPr>
        <w:spacing w:line="360" w:lineRule="auto"/>
        <w:jc w:val="both"/>
        <w:rPr>
          <w:rFonts w:ascii="Arial" w:hAnsi="Arial" w:cs="Arial"/>
        </w:rPr>
      </w:pPr>
      <w:r w:rsidRPr="00621F09">
        <w:rPr>
          <w:rFonts w:ascii="Arial" w:hAnsi="Arial" w:cs="Arial"/>
        </w:rPr>
        <w:t xml:space="preserve">EHL Insights (2024) Digital Transformation in Hospitality: How Tech Improves Admin Efficiency. [Online] Available at: </w:t>
      </w:r>
      <w:hyperlink r:id="rId6" w:history="1">
        <w:r w:rsidRPr="00621F09">
          <w:rPr>
            <w:rStyle w:val="Hyperlink"/>
            <w:rFonts w:ascii="Arial" w:hAnsi="Arial" w:cs="Arial"/>
          </w:rPr>
          <w:t>https://hospitalityinsights.ehl.edu/digital-transformation-facilitating-servitization</w:t>
        </w:r>
      </w:hyperlink>
      <w:r w:rsidRPr="00621F09">
        <w:rPr>
          <w:rFonts w:ascii="Arial" w:hAnsi="Arial" w:cs="Arial"/>
        </w:rPr>
        <w:t xml:space="preserve">  [Accessed 16 June 2025].</w:t>
      </w:r>
    </w:p>
    <w:p w:rsidR="001D0401" w:rsidRPr="001D0401" w:rsidRDefault="001D0401" w:rsidP="00542780">
      <w:pPr>
        <w:spacing w:before="100" w:beforeAutospacing="1" w:after="100" w:afterAutospacing="1" w:line="360" w:lineRule="auto"/>
        <w:jc w:val="both"/>
        <w:rPr>
          <w:rFonts w:ascii="Arial" w:hAnsi="Arial" w:cs="Arial"/>
        </w:rPr>
      </w:pPr>
      <w:r w:rsidRPr="001D0401">
        <w:rPr>
          <w:rFonts w:ascii="Arial" w:hAnsi="Arial" w:cs="Arial"/>
        </w:rPr>
        <w:lastRenderedPageBreak/>
        <w:t xml:space="preserve">Floričić, T. (2020) ‘Sustainable Solutions in the Hospitality Industry’, </w:t>
      </w:r>
      <w:r w:rsidRPr="001D0401">
        <w:rPr>
          <w:rFonts w:ascii="Arial" w:hAnsi="Arial" w:cs="Arial"/>
          <w:i/>
          <w:iCs/>
        </w:rPr>
        <w:t>Civil Engineering Journal</w:t>
      </w:r>
      <w:r w:rsidRPr="001D0401">
        <w:rPr>
          <w:rFonts w:ascii="Arial" w:hAnsi="Arial" w:cs="Arial"/>
        </w:rPr>
        <w:t>.</w:t>
      </w:r>
    </w:p>
    <w:p w:rsidR="001D0401" w:rsidRPr="001D0401" w:rsidRDefault="001D0401" w:rsidP="00542780">
      <w:pPr>
        <w:spacing w:before="100" w:beforeAutospacing="1" w:after="100" w:afterAutospacing="1" w:line="360" w:lineRule="auto"/>
        <w:jc w:val="both"/>
        <w:rPr>
          <w:rFonts w:ascii="Arial" w:hAnsi="Arial" w:cs="Arial"/>
        </w:rPr>
      </w:pPr>
      <w:r w:rsidRPr="001D0401">
        <w:rPr>
          <w:rFonts w:ascii="Arial" w:hAnsi="Arial" w:cs="Arial"/>
        </w:rPr>
        <w:t xml:space="preserve">Martins, J. &amp; Proença, T. (2012) ‘Training in Hospitality Industry’, </w:t>
      </w:r>
      <w:r w:rsidRPr="001D0401">
        <w:rPr>
          <w:rFonts w:ascii="Arial" w:hAnsi="Arial" w:cs="Arial"/>
          <w:i/>
          <w:iCs/>
        </w:rPr>
        <w:t>International Journal of Contemporary Hospitality Management</w:t>
      </w:r>
      <w:r w:rsidRPr="001D0401">
        <w:rPr>
          <w:rFonts w:ascii="Arial" w:hAnsi="Arial" w:cs="Arial"/>
        </w:rPr>
        <w:t>, 24(2), pp. 192–206.</w:t>
      </w:r>
    </w:p>
    <w:p w:rsidR="001D0401" w:rsidRPr="001D0401" w:rsidRDefault="001D0401" w:rsidP="00542780">
      <w:pPr>
        <w:spacing w:before="100" w:beforeAutospacing="1" w:after="100" w:afterAutospacing="1" w:line="360" w:lineRule="auto"/>
        <w:jc w:val="both"/>
        <w:rPr>
          <w:rFonts w:ascii="Arial" w:hAnsi="Arial" w:cs="Arial"/>
        </w:rPr>
      </w:pPr>
      <w:r w:rsidRPr="001D0401">
        <w:rPr>
          <w:rFonts w:ascii="Arial" w:hAnsi="Arial" w:cs="Arial"/>
        </w:rPr>
        <w:t xml:space="preserve">Shaw, F. &amp; Damaren, P. (2022) ‘Hospitality Onboarding: Why It Matters’, </w:t>
      </w:r>
      <w:r w:rsidRPr="001D0401">
        <w:rPr>
          <w:rFonts w:ascii="Arial" w:hAnsi="Arial" w:cs="Arial"/>
          <w:i/>
          <w:iCs/>
        </w:rPr>
        <w:t>FoodSafetyTech</w:t>
      </w:r>
      <w:r w:rsidRPr="001D0401">
        <w:rPr>
          <w:rFonts w:ascii="Arial" w:hAnsi="Arial" w:cs="Arial"/>
        </w:rPr>
        <w:t>.</w:t>
      </w:r>
    </w:p>
    <w:p w:rsidR="001D0401" w:rsidRPr="001D0401" w:rsidRDefault="001D0401" w:rsidP="00542780">
      <w:pPr>
        <w:spacing w:before="100" w:beforeAutospacing="1" w:after="100" w:afterAutospacing="1" w:line="360" w:lineRule="auto"/>
        <w:jc w:val="both"/>
        <w:rPr>
          <w:rFonts w:ascii="Arial" w:hAnsi="Arial" w:cs="Arial"/>
        </w:rPr>
      </w:pPr>
      <w:r w:rsidRPr="001D0401">
        <w:rPr>
          <w:rFonts w:ascii="Arial" w:hAnsi="Arial" w:cs="Arial"/>
        </w:rPr>
        <w:t xml:space="preserve">Sustainable Hospitality Alliance (2021) </w:t>
      </w:r>
      <w:r w:rsidRPr="001D0401">
        <w:rPr>
          <w:rFonts w:ascii="Arial" w:hAnsi="Arial" w:cs="Arial"/>
          <w:i/>
          <w:iCs/>
        </w:rPr>
        <w:t>Reducing Single</w:t>
      </w:r>
      <w:r w:rsidRPr="001D0401">
        <w:rPr>
          <w:rFonts w:ascii="Arial" w:hAnsi="Arial" w:cs="Arial"/>
          <w:i/>
          <w:iCs/>
        </w:rPr>
        <w:noBreakHyphen/>
        <w:t>Use Plastic</w:t>
      </w:r>
      <w:r w:rsidRPr="001D0401">
        <w:rPr>
          <w:rFonts w:ascii="Arial" w:hAnsi="Arial" w:cs="Arial"/>
        </w:rPr>
        <w:t xml:space="preserve">. Available at: </w:t>
      </w:r>
      <w:hyperlink r:id="rId7" w:history="1">
        <w:r w:rsidR="00542780" w:rsidRPr="00233408">
          <w:rPr>
            <w:rStyle w:val="Hyperlink"/>
            <w:rFonts w:ascii="Arial" w:hAnsi="Arial" w:cs="Arial"/>
          </w:rPr>
          <w:t>https://sustainablehospitalityalliance.org/wp-content/uploads/2021/06/Plastic-factsheet.pdf</w:t>
        </w:r>
      </w:hyperlink>
      <w:r w:rsidR="00542780">
        <w:rPr>
          <w:rFonts w:ascii="Arial" w:hAnsi="Arial" w:cs="Arial"/>
        </w:rPr>
        <w:t xml:space="preserve">  </w:t>
      </w:r>
      <w:r w:rsidRPr="001D0401">
        <w:rPr>
          <w:rFonts w:ascii="Arial" w:hAnsi="Arial" w:cs="Arial"/>
        </w:rPr>
        <w:t>(Accessed: 15 June 2025)</w:t>
      </w:r>
    </w:p>
    <w:p w:rsidR="001D0401" w:rsidRPr="001D0401" w:rsidRDefault="001D0401" w:rsidP="00542780">
      <w:pPr>
        <w:spacing w:before="100" w:beforeAutospacing="1" w:after="100" w:afterAutospacing="1" w:line="360" w:lineRule="auto"/>
        <w:jc w:val="both"/>
        <w:rPr>
          <w:rFonts w:ascii="Arial" w:hAnsi="Arial" w:cs="Arial"/>
        </w:rPr>
      </w:pPr>
      <w:r w:rsidRPr="001D0401">
        <w:rPr>
          <w:rFonts w:ascii="Arial" w:hAnsi="Arial" w:cs="Arial"/>
        </w:rPr>
        <w:t xml:space="preserve">The Caterer (2023) ‘UK Hospitality Sector After Plastic Ban’. Available at: </w:t>
      </w:r>
      <w:hyperlink r:id="rId8" w:history="1">
        <w:r w:rsidR="00542780" w:rsidRPr="00233408">
          <w:rPr>
            <w:rStyle w:val="Hyperlink"/>
            <w:rFonts w:ascii="Arial" w:hAnsi="Arial" w:cs="Arial"/>
          </w:rPr>
          <w:t>https://www.thecaterer.com/news/single-use-plastic-ban-october</w:t>
        </w:r>
      </w:hyperlink>
      <w:r w:rsidR="00542780">
        <w:rPr>
          <w:rFonts w:ascii="Arial" w:hAnsi="Arial" w:cs="Arial"/>
        </w:rPr>
        <w:t xml:space="preserve"> </w:t>
      </w:r>
      <w:r w:rsidR="00542780" w:rsidRPr="00542780">
        <w:rPr>
          <w:rFonts w:ascii="Arial" w:hAnsi="Arial" w:cs="Arial"/>
        </w:rPr>
        <w:t xml:space="preserve"> </w:t>
      </w:r>
      <w:r w:rsidRPr="001D0401">
        <w:rPr>
          <w:rFonts w:ascii="Arial" w:hAnsi="Arial" w:cs="Arial"/>
        </w:rPr>
        <w:t>(Accessed: 15 June 2025)</w:t>
      </w:r>
    </w:p>
    <w:p w:rsidR="001D0401" w:rsidRPr="001D0401" w:rsidRDefault="001D0401" w:rsidP="00542780">
      <w:pPr>
        <w:spacing w:before="100" w:beforeAutospacing="1" w:after="100" w:afterAutospacing="1" w:line="360" w:lineRule="auto"/>
        <w:jc w:val="both"/>
        <w:rPr>
          <w:rFonts w:ascii="Arial" w:hAnsi="Arial" w:cs="Arial"/>
        </w:rPr>
      </w:pPr>
      <w:r w:rsidRPr="001D0401">
        <w:rPr>
          <w:rFonts w:ascii="Arial" w:hAnsi="Arial" w:cs="Arial"/>
        </w:rPr>
        <w:t xml:space="preserve">UQ Pressbooks (2021) </w:t>
      </w:r>
      <w:r w:rsidRPr="001D0401">
        <w:rPr>
          <w:rFonts w:ascii="Arial" w:hAnsi="Arial" w:cs="Arial"/>
          <w:i/>
          <w:iCs/>
        </w:rPr>
        <w:t>Food &amp; Beverage Training Facilities</w:t>
      </w:r>
      <w:r w:rsidRPr="001D0401">
        <w:rPr>
          <w:rFonts w:ascii="Arial" w:hAnsi="Arial" w:cs="Arial"/>
        </w:rPr>
        <w:t xml:space="preserve">. Available at: </w:t>
      </w:r>
      <w:hyperlink r:id="rId9" w:history="1">
        <w:r w:rsidR="00542780" w:rsidRPr="00233408">
          <w:rPr>
            <w:rStyle w:val="Hyperlink"/>
            <w:rFonts w:ascii="Arial" w:hAnsi="Arial" w:cs="Arial"/>
          </w:rPr>
          <w:t>https://uq.pressbooks.pub/hospitalityeducation/chapter/chapter-10-food-and-beverage-training-facilities-within-hospitality-education-operational-and-managerial-nightmares/</w:t>
        </w:r>
      </w:hyperlink>
      <w:r w:rsidR="00542780">
        <w:rPr>
          <w:rFonts w:ascii="Arial" w:hAnsi="Arial" w:cs="Arial"/>
        </w:rPr>
        <w:t xml:space="preserve"> </w:t>
      </w:r>
      <w:r w:rsidR="00542780" w:rsidRPr="00542780">
        <w:rPr>
          <w:rFonts w:ascii="Arial" w:hAnsi="Arial" w:cs="Arial"/>
        </w:rPr>
        <w:t xml:space="preserve"> </w:t>
      </w:r>
      <w:r w:rsidRPr="001D0401">
        <w:rPr>
          <w:rFonts w:ascii="Arial" w:hAnsi="Arial" w:cs="Arial"/>
        </w:rPr>
        <w:t>(Accessed: 15 June 2025)</w:t>
      </w:r>
    </w:p>
    <w:p w:rsidR="002E195C" w:rsidRPr="001D0401" w:rsidRDefault="00542780" w:rsidP="001D0401">
      <w:pPr>
        <w:spacing w:line="360" w:lineRule="auto"/>
        <w:jc w:val="both"/>
        <w:rPr>
          <w:rFonts w:ascii="Arial" w:hAnsi="Arial" w:cs="Arial"/>
        </w:rPr>
      </w:pPr>
      <w:r w:rsidRPr="00621F09">
        <w:rPr>
          <w:rFonts w:ascii="Arial" w:hAnsi="Arial" w:cs="Arial"/>
        </w:rPr>
        <w:t xml:space="preserve">Walker, J.R. (2021) Introduction to Hospitality Management. 6th ed. New York: Pearson Education. [Online] Available at:  </w:t>
      </w:r>
      <w:hyperlink r:id="rId10" w:history="1">
        <w:r w:rsidRPr="00621F09">
          <w:rPr>
            <w:rStyle w:val="Hyperlink"/>
            <w:rFonts w:ascii="Arial" w:hAnsi="Arial" w:cs="Arial"/>
          </w:rPr>
          <w:t>https://www.scribd.com/document/683798257/James-R-Walker-Introduction-to-Hospitality-2021-compressed</w:t>
        </w:r>
      </w:hyperlink>
      <w:r w:rsidRPr="00621F09">
        <w:rPr>
          <w:rFonts w:ascii="Arial" w:hAnsi="Arial" w:cs="Arial"/>
        </w:rPr>
        <w:t xml:space="preserve"> [Accessed 16 June 2025].</w:t>
      </w:r>
    </w:p>
    <w:sectPr w:rsidR="002E195C" w:rsidRPr="001D0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D77D6"/>
    <w:multiLevelType w:val="multilevel"/>
    <w:tmpl w:val="2B141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121D0"/>
    <w:multiLevelType w:val="multilevel"/>
    <w:tmpl w:val="AE0A2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1C2CF1"/>
    <w:multiLevelType w:val="multilevel"/>
    <w:tmpl w:val="AE9289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7A7CBB"/>
    <w:multiLevelType w:val="hybridMultilevel"/>
    <w:tmpl w:val="DC58D4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7813656"/>
    <w:multiLevelType w:val="hybridMultilevel"/>
    <w:tmpl w:val="777C5970"/>
    <w:lvl w:ilvl="0" w:tplc="0E949154">
      <w:start w:val="1"/>
      <w:numFmt w:val="decimal"/>
      <w:lvlText w:val="%1."/>
      <w:lvlJc w:val="left"/>
      <w:pPr>
        <w:ind w:left="180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7DF598B"/>
    <w:multiLevelType w:val="multilevel"/>
    <w:tmpl w:val="C340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3757A7"/>
    <w:multiLevelType w:val="multilevel"/>
    <w:tmpl w:val="C00A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07277F"/>
    <w:multiLevelType w:val="hybridMultilevel"/>
    <w:tmpl w:val="1FDE05C0"/>
    <w:lvl w:ilvl="0" w:tplc="98D21AD0">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4F530EF"/>
    <w:multiLevelType w:val="multilevel"/>
    <w:tmpl w:val="14D2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F93A93"/>
    <w:multiLevelType w:val="hybridMultilevel"/>
    <w:tmpl w:val="D09A2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AA4CA1"/>
    <w:multiLevelType w:val="multilevel"/>
    <w:tmpl w:val="0E8A1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728BA"/>
    <w:multiLevelType w:val="hybridMultilevel"/>
    <w:tmpl w:val="3842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CE4258"/>
    <w:multiLevelType w:val="hybridMultilevel"/>
    <w:tmpl w:val="981A9A62"/>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5585B98"/>
    <w:multiLevelType w:val="hybridMultilevel"/>
    <w:tmpl w:val="484C14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7FB12F0"/>
    <w:multiLevelType w:val="multilevel"/>
    <w:tmpl w:val="62500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F690748"/>
    <w:multiLevelType w:val="multilevel"/>
    <w:tmpl w:val="1C22A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59119C"/>
    <w:multiLevelType w:val="hybridMultilevel"/>
    <w:tmpl w:val="6D86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8B3530"/>
    <w:multiLevelType w:val="hybridMultilevel"/>
    <w:tmpl w:val="63ECD9A2"/>
    <w:lvl w:ilvl="0" w:tplc="6E74D65C">
      <w:numFmt w:val="bullet"/>
      <w:lvlText w:val="•"/>
      <w:lvlJc w:val="left"/>
      <w:pPr>
        <w:ind w:left="720" w:hanging="360"/>
      </w:pPr>
      <w:rPr>
        <w:rFonts w:ascii="Arial" w:eastAsia="Times New Roman" w:hAnsi="Arial" w:cs="Arial"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AB73A2"/>
    <w:multiLevelType w:val="multilevel"/>
    <w:tmpl w:val="E214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7E7E82"/>
    <w:multiLevelType w:val="multilevel"/>
    <w:tmpl w:val="0E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ED7DEA"/>
    <w:multiLevelType w:val="multilevel"/>
    <w:tmpl w:val="B87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1F2014"/>
    <w:multiLevelType w:val="hybridMultilevel"/>
    <w:tmpl w:val="C6B8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434BAB"/>
    <w:multiLevelType w:val="hybridMultilevel"/>
    <w:tmpl w:val="343EAE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3F7B43"/>
    <w:multiLevelType w:val="multilevel"/>
    <w:tmpl w:val="086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DF71A0"/>
    <w:multiLevelType w:val="multilevel"/>
    <w:tmpl w:val="983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CA25B4"/>
    <w:multiLevelType w:val="hybridMultilevel"/>
    <w:tmpl w:val="527839D8"/>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EB1148"/>
    <w:multiLevelType w:val="hybridMultilevel"/>
    <w:tmpl w:val="A5763C94"/>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81827533">
    <w:abstractNumId w:val="24"/>
  </w:num>
  <w:num w:numId="2" w16cid:durableId="1769303810">
    <w:abstractNumId w:val="14"/>
  </w:num>
  <w:num w:numId="3" w16cid:durableId="927080072">
    <w:abstractNumId w:val="5"/>
  </w:num>
  <w:num w:numId="4" w16cid:durableId="847252621">
    <w:abstractNumId w:val="23"/>
  </w:num>
  <w:num w:numId="5" w16cid:durableId="302732484">
    <w:abstractNumId w:val="18"/>
  </w:num>
  <w:num w:numId="6" w16cid:durableId="267204202">
    <w:abstractNumId w:val="6"/>
  </w:num>
  <w:num w:numId="7" w16cid:durableId="562377962">
    <w:abstractNumId w:val="20"/>
  </w:num>
  <w:num w:numId="8" w16cid:durableId="1913276456">
    <w:abstractNumId w:val="17"/>
  </w:num>
  <w:num w:numId="9" w16cid:durableId="1289359019">
    <w:abstractNumId w:val="19"/>
  </w:num>
  <w:num w:numId="10" w16cid:durableId="1876574944">
    <w:abstractNumId w:val="2"/>
  </w:num>
  <w:num w:numId="11" w16cid:durableId="2099789379">
    <w:abstractNumId w:val="9"/>
  </w:num>
  <w:num w:numId="12" w16cid:durableId="1583372180">
    <w:abstractNumId w:val="26"/>
  </w:num>
  <w:num w:numId="13" w16cid:durableId="690956063">
    <w:abstractNumId w:val="25"/>
  </w:num>
  <w:num w:numId="14" w16cid:durableId="114101673">
    <w:abstractNumId w:val="12"/>
  </w:num>
  <w:num w:numId="15" w16cid:durableId="329067010">
    <w:abstractNumId w:val="11"/>
  </w:num>
  <w:num w:numId="16" w16cid:durableId="1051270099">
    <w:abstractNumId w:val="3"/>
  </w:num>
  <w:num w:numId="17" w16cid:durableId="625744139">
    <w:abstractNumId w:val="21"/>
  </w:num>
  <w:num w:numId="18" w16cid:durableId="1530025034">
    <w:abstractNumId w:val="16"/>
  </w:num>
  <w:num w:numId="19" w16cid:durableId="708654104">
    <w:abstractNumId w:val="4"/>
  </w:num>
  <w:num w:numId="20" w16cid:durableId="1102997697">
    <w:abstractNumId w:val="22"/>
  </w:num>
  <w:num w:numId="21" w16cid:durableId="1176770062">
    <w:abstractNumId w:val="1"/>
  </w:num>
  <w:num w:numId="22" w16cid:durableId="503936203">
    <w:abstractNumId w:val="8"/>
  </w:num>
  <w:num w:numId="23" w16cid:durableId="901255118">
    <w:abstractNumId w:val="15"/>
  </w:num>
  <w:num w:numId="24" w16cid:durableId="1793278765">
    <w:abstractNumId w:val="0"/>
  </w:num>
  <w:num w:numId="25" w16cid:durableId="1954939375">
    <w:abstractNumId w:val="13"/>
  </w:num>
  <w:num w:numId="26" w16cid:durableId="1100686872">
    <w:abstractNumId w:val="7"/>
  </w:num>
  <w:num w:numId="27" w16cid:durableId="3008929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6BD"/>
    <w:rsid w:val="000313EF"/>
    <w:rsid w:val="00076E90"/>
    <w:rsid w:val="00152B2A"/>
    <w:rsid w:val="001724DF"/>
    <w:rsid w:val="00175D08"/>
    <w:rsid w:val="001D0401"/>
    <w:rsid w:val="001E4068"/>
    <w:rsid w:val="002408BB"/>
    <w:rsid w:val="00246118"/>
    <w:rsid w:val="00280397"/>
    <w:rsid w:val="002E195C"/>
    <w:rsid w:val="003904C1"/>
    <w:rsid w:val="003F5F7F"/>
    <w:rsid w:val="003F7022"/>
    <w:rsid w:val="00425E23"/>
    <w:rsid w:val="00460B43"/>
    <w:rsid w:val="004A5422"/>
    <w:rsid w:val="0052483A"/>
    <w:rsid w:val="00542780"/>
    <w:rsid w:val="00547102"/>
    <w:rsid w:val="00572DA2"/>
    <w:rsid w:val="0057713C"/>
    <w:rsid w:val="005855CF"/>
    <w:rsid w:val="00655D9B"/>
    <w:rsid w:val="00756D20"/>
    <w:rsid w:val="00770CAF"/>
    <w:rsid w:val="00786824"/>
    <w:rsid w:val="007956BD"/>
    <w:rsid w:val="00846685"/>
    <w:rsid w:val="008D69AE"/>
    <w:rsid w:val="008E6FF4"/>
    <w:rsid w:val="00963595"/>
    <w:rsid w:val="009C4E1B"/>
    <w:rsid w:val="00A4110C"/>
    <w:rsid w:val="00A67B01"/>
    <w:rsid w:val="00AD4618"/>
    <w:rsid w:val="00B4676D"/>
    <w:rsid w:val="00BD7A49"/>
    <w:rsid w:val="00C86BB6"/>
    <w:rsid w:val="00CC0225"/>
    <w:rsid w:val="00CE7BD8"/>
    <w:rsid w:val="00D015CC"/>
    <w:rsid w:val="00DA12B4"/>
    <w:rsid w:val="00DF7D05"/>
    <w:rsid w:val="00E2609A"/>
    <w:rsid w:val="00E514DB"/>
    <w:rsid w:val="00E80128"/>
    <w:rsid w:val="00EC53A9"/>
    <w:rsid w:val="00ED2973"/>
    <w:rsid w:val="00FA2353"/>
    <w:rsid w:val="00FD7FAB"/>
    <w:rsid w:val="00FE00C2"/>
    <w:rsid w:val="00FE49E3"/>
    <w:rsid w:val="00FF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E18E7"/>
  <w15:chartTrackingRefBased/>
  <w15:docId w15:val="{339333A9-A693-C346-8B9B-4D36454B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40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956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56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56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956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6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6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6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6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6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6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56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956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956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56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5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6BD"/>
    <w:rPr>
      <w:rFonts w:eastAsiaTheme="majorEastAsia" w:cstheme="majorBidi"/>
      <w:color w:val="272727" w:themeColor="text1" w:themeTint="D8"/>
    </w:rPr>
  </w:style>
  <w:style w:type="paragraph" w:styleId="Title">
    <w:name w:val="Title"/>
    <w:basedOn w:val="Normal"/>
    <w:next w:val="Normal"/>
    <w:link w:val="TitleChar"/>
    <w:uiPriority w:val="10"/>
    <w:qFormat/>
    <w:rsid w:val="007956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6BD"/>
    <w:pPr>
      <w:spacing w:before="160"/>
      <w:jc w:val="center"/>
    </w:pPr>
    <w:rPr>
      <w:i/>
      <w:iCs/>
      <w:color w:val="404040" w:themeColor="text1" w:themeTint="BF"/>
    </w:rPr>
  </w:style>
  <w:style w:type="character" w:customStyle="1" w:styleId="QuoteChar">
    <w:name w:val="Quote Char"/>
    <w:basedOn w:val="DefaultParagraphFont"/>
    <w:link w:val="Quote"/>
    <w:uiPriority w:val="29"/>
    <w:rsid w:val="007956BD"/>
    <w:rPr>
      <w:i/>
      <w:iCs/>
      <w:color w:val="404040" w:themeColor="text1" w:themeTint="BF"/>
    </w:rPr>
  </w:style>
  <w:style w:type="paragraph" w:styleId="ListParagraph">
    <w:name w:val="List Paragraph"/>
    <w:basedOn w:val="Normal"/>
    <w:uiPriority w:val="34"/>
    <w:qFormat/>
    <w:rsid w:val="007956BD"/>
    <w:pPr>
      <w:ind w:left="720"/>
      <w:contextualSpacing/>
    </w:pPr>
  </w:style>
  <w:style w:type="character" w:styleId="IntenseEmphasis">
    <w:name w:val="Intense Emphasis"/>
    <w:basedOn w:val="DefaultParagraphFont"/>
    <w:uiPriority w:val="21"/>
    <w:qFormat/>
    <w:rsid w:val="007956BD"/>
    <w:rPr>
      <w:i/>
      <w:iCs/>
      <w:color w:val="2F5496" w:themeColor="accent1" w:themeShade="BF"/>
    </w:rPr>
  </w:style>
  <w:style w:type="paragraph" w:styleId="IntenseQuote">
    <w:name w:val="Intense Quote"/>
    <w:basedOn w:val="Normal"/>
    <w:next w:val="Normal"/>
    <w:link w:val="IntenseQuoteChar"/>
    <w:uiPriority w:val="30"/>
    <w:qFormat/>
    <w:rsid w:val="007956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6BD"/>
    <w:rPr>
      <w:i/>
      <w:iCs/>
      <w:color w:val="2F5496" w:themeColor="accent1" w:themeShade="BF"/>
    </w:rPr>
  </w:style>
  <w:style w:type="character" w:styleId="IntenseReference">
    <w:name w:val="Intense Reference"/>
    <w:basedOn w:val="DefaultParagraphFont"/>
    <w:uiPriority w:val="32"/>
    <w:qFormat/>
    <w:rsid w:val="007956BD"/>
    <w:rPr>
      <w:b/>
      <w:bCs/>
      <w:smallCaps/>
      <w:color w:val="2F5496" w:themeColor="accent1" w:themeShade="BF"/>
      <w:spacing w:val="5"/>
    </w:rPr>
  </w:style>
  <w:style w:type="paragraph" w:customStyle="1" w:styleId="p1">
    <w:name w:val="p1"/>
    <w:basedOn w:val="Normal"/>
    <w:rsid w:val="007956BD"/>
    <w:pPr>
      <w:spacing w:before="100" w:beforeAutospacing="1" w:after="100" w:afterAutospacing="1"/>
    </w:pPr>
  </w:style>
  <w:style w:type="character" w:customStyle="1" w:styleId="s1">
    <w:name w:val="s1"/>
    <w:basedOn w:val="DefaultParagraphFont"/>
    <w:rsid w:val="007956BD"/>
  </w:style>
  <w:style w:type="character" w:customStyle="1" w:styleId="s2">
    <w:name w:val="s2"/>
    <w:basedOn w:val="DefaultParagraphFont"/>
    <w:rsid w:val="007956BD"/>
  </w:style>
  <w:style w:type="paragraph" w:customStyle="1" w:styleId="p3">
    <w:name w:val="p3"/>
    <w:basedOn w:val="Normal"/>
    <w:rsid w:val="007956BD"/>
    <w:pPr>
      <w:spacing w:before="100" w:beforeAutospacing="1" w:after="100" w:afterAutospacing="1"/>
    </w:pPr>
  </w:style>
  <w:style w:type="character" w:customStyle="1" w:styleId="apple-converted-space">
    <w:name w:val="apple-converted-space"/>
    <w:basedOn w:val="DefaultParagraphFont"/>
    <w:rsid w:val="007956BD"/>
  </w:style>
  <w:style w:type="paragraph" w:customStyle="1" w:styleId="p2">
    <w:name w:val="p2"/>
    <w:basedOn w:val="Normal"/>
    <w:rsid w:val="00E2609A"/>
    <w:pPr>
      <w:spacing w:before="100" w:beforeAutospacing="1" w:after="100" w:afterAutospacing="1"/>
    </w:pPr>
  </w:style>
  <w:style w:type="character" w:styleId="Hyperlink">
    <w:name w:val="Hyperlink"/>
    <w:basedOn w:val="DefaultParagraphFont"/>
    <w:uiPriority w:val="99"/>
    <w:unhideWhenUsed/>
    <w:rsid w:val="00E2609A"/>
    <w:rPr>
      <w:color w:val="0000FF"/>
      <w:u w:val="single"/>
    </w:rPr>
  </w:style>
  <w:style w:type="paragraph" w:customStyle="1" w:styleId="p4">
    <w:name w:val="p4"/>
    <w:basedOn w:val="Normal"/>
    <w:rsid w:val="00FA2353"/>
    <w:pPr>
      <w:spacing w:before="100" w:beforeAutospacing="1" w:after="100" w:afterAutospacing="1"/>
    </w:pPr>
  </w:style>
  <w:style w:type="character" w:styleId="UnresolvedMention">
    <w:name w:val="Unresolved Mention"/>
    <w:basedOn w:val="DefaultParagraphFont"/>
    <w:uiPriority w:val="99"/>
    <w:semiHidden/>
    <w:unhideWhenUsed/>
    <w:rsid w:val="00EC53A9"/>
    <w:rPr>
      <w:color w:val="605E5C"/>
      <w:shd w:val="clear" w:color="auto" w:fill="E1DFDD"/>
    </w:rPr>
  </w:style>
  <w:style w:type="character" w:styleId="FollowedHyperlink">
    <w:name w:val="FollowedHyperlink"/>
    <w:basedOn w:val="DefaultParagraphFont"/>
    <w:uiPriority w:val="99"/>
    <w:semiHidden/>
    <w:unhideWhenUsed/>
    <w:rsid w:val="000313EF"/>
    <w:rPr>
      <w:color w:val="954F72" w:themeColor="followedHyperlink"/>
      <w:u w:val="single"/>
    </w:rPr>
  </w:style>
  <w:style w:type="table" w:styleId="GridTable4-Accent1">
    <w:name w:val="Grid Table 4 Accent 1"/>
    <w:basedOn w:val="TableNormal"/>
    <w:uiPriority w:val="49"/>
    <w:rsid w:val="004A542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link w:val="NoSpacingChar"/>
    <w:uiPriority w:val="1"/>
    <w:qFormat/>
    <w:rsid w:val="00A67B0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67B01"/>
    <w:rPr>
      <w:rFonts w:eastAsiaTheme="minorEastAsia"/>
      <w:kern w:val="0"/>
      <w:sz w:val="22"/>
      <w:szCs w:val="22"/>
      <w:lang w:val="en-US" w:eastAsia="zh-CN"/>
      <w14:ligatures w14:val="none"/>
    </w:rPr>
  </w:style>
  <w:style w:type="character" w:customStyle="1" w:styleId="s3">
    <w:name w:val="s3"/>
    <w:basedOn w:val="DefaultParagraphFont"/>
    <w:rsid w:val="001D0401"/>
  </w:style>
  <w:style w:type="table" w:styleId="GridTable4-Accent5">
    <w:name w:val="Grid Table 4 Accent 5"/>
    <w:basedOn w:val="TableNormal"/>
    <w:uiPriority w:val="49"/>
    <w:rsid w:val="00FE00C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135070">
      <w:bodyDiv w:val="1"/>
      <w:marLeft w:val="0"/>
      <w:marRight w:val="0"/>
      <w:marTop w:val="0"/>
      <w:marBottom w:val="0"/>
      <w:divBdr>
        <w:top w:val="none" w:sz="0" w:space="0" w:color="auto"/>
        <w:left w:val="none" w:sz="0" w:space="0" w:color="auto"/>
        <w:bottom w:val="none" w:sz="0" w:space="0" w:color="auto"/>
        <w:right w:val="none" w:sz="0" w:space="0" w:color="auto"/>
      </w:divBdr>
    </w:div>
    <w:div w:id="163203261">
      <w:bodyDiv w:val="1"/>
      <w:marLeft w:val="0"/>
      <w:marRight w:val="0"/>
      <w:marTop w:val="0"/>
      <w:marBottom w:val="0"/>
      <w:divBdr>
        <w:top w:val="none" w:sz="0" w:space="0" w:color="auto"/>
        <w:left w:val="none" w:sz="0" w:space="0" w:color="auto"/>
        <w:bottom w:val="none" w:sz="0" w:space="0" w:color="auto"/>
        <w:right w:val="none" w:sz="0" w:space="0" w:color="auto"/>
      </w:divBdr>
    </w:div>
    <w:div w:id="181093813">
      <w:bodyDiv w:val="1"/>
      <w:marLeft w:val="0"/>
      <w:marRight w:val="0"/>
      <w:marTop w:val="0"/>
      <w:marBottom w:val="0"/>
      <w:divBdr>
        <w:top w:val="none" w:sz="0" w:space="0" w:color="auto"/>
        <w:left w:val="none" w:sz="0" w:space="0" w:color="auto"/>
        <w:bottom w:val="none" w:sz="0" w:space="0" w:color="auto"/>
        <w:right w:val="none" w:sz="0" w:space="0" w:color="auto"/>
      </w:divBdr>
    </w:div>
    <w:div w:id="367920506">
      <w:bodyDiv w:val="1"/>
      <w:marLeft w:val="0"/>
      <w:marRight w:val="0"/>
      <w:marTop w:val="0"/>
      <w:marBottom w:val="0"/>
      <w:divBdr>
        <w:top w:val="none" w:sz="0" w:space="0" w:color="auto"/>
        <w:left w:val="none" w:sz="0" w:space="0" w:color="auto"/>
        <w:bottom w:val="none" w:sz="0" w:space="0" w:color="auto"/>
        <w:right w:val="none" w:sz="0" w:space="0" w:color="auto"/>
      </w:divBdr>
    </w:div>
    <w:div w:id="550845886">
      <w:bodyDiv w:val="1"/>
      <w:marLeft w:val="0"/>
      <w:marRight w:val="0"/>
      <w:marTop w:val="0"/>
      <w:marBottom w:val="0"/>
      <w:divBdr>
        <w:top w:val="none" w:sz="0" w:space="0" w:color="auto"/>
        <w:left w:val="none" w:sz="0" w:space="0" w:color="auto"/>
        <w:bottom w:val="none" w:sz="0" w:space="0" w:color="auto"/>
        <w:right w:val="none" w:sz="0" w:space="0" w:color="auto"/>
      </w:divBdr>
    </w:div>
    <w:div w:id="607280705">
      <w:bodyDiv w:val="1"/>
      <w:marLeft w:val="0"/>
      <w:marRight w:val="0"/>
      <w:marTop w:val="0"/>
      <w:marBottom w:val="0"/>
      <w:divBdr>
        <w:top w:val="none" w:sz="0" w:space="0" w:color="auto"/>
        <w:left w:val="none" w:sz="0" w:space="0" w:color="auto"/>
        <w:bottom w:val="none" w:sz="0" w:space="0" w:color="auto"/>
        <w:right w:val="none" w:sz="0" w:space="0" w:color="auto"/>
      </w:divBdr>
    </w:div>
    <w:div w:id="761953193">
      <w:bodyDiv w:val="1"/>
      <w:marLeft w:val="0"/>
      <w:marRight w:val="0"/>
      <w:marTop w:val="0"/>
      <w:marBottom w:val="0"/>
      <w:divBdr>
        <w:top w:val="none" w:sz="0" w:space="0" w:color="auto"/>
        <w:left w:val="none" w:sz="0" w:space="0" w:color="auto"/>
        <w:bottom w:val="none" w:sz="0" w:space="0" w:color="auto"/>
        <w:right w:val="none" w:sz="0" w:space="0" w:color="auto"/>
      </w:divBdr>
    </w:div>
    <w:div w:id="816995213">
      <w:bodyDiv w:val="1"/>
      <w:marLeft w:val="0"/>
      <w:marRight w:val="0"/>
      <w:marTop w:val="0"/>
      <w:marBottom w:val="0"/>
      <w:divBdr>
        <w:top w:val="none" w:sz="0" w:space="0" w:color="auto"/>
        <w:left w:val="none" w:sz="0" w:space="0" w:color="auto"/>
        <w:bottom w:val="none" w:sz="0" w:space="0" w:color="auto"/>
        <w:right w:val="none" w:sz="0" w:space="0" w:color="auto"/>
      </w:divBdr>
    </w:div>
    <w:div w:id="880938947">
      <w:bodyDiv w:val="1"/>
      <w:marLeft w:val="0"/>
      <w:marRight w:val="0"/>
      <w:marTop w:val="0"/>
      <w:marBottom w:val="0"/>
      <w:divBdr>
        <w:top w:val="none" w:sz="0" w:space="0" w:color="auto"/>
        <w:left w:val="none" w:sz="0" w:space="0" w:color="auto"/>
        <w:bottom w:val="none" w:sz="0" w:space="0" w:color="auto"/>
        <w:right w:val="none" w:sz="0" w:space="0" w:color="auto"/>
      </w:divBdr>
    </w:div>
    <w:div w:id="916985356">
      <w:bodyDiv w:val="1"/>
      <w:marLeft w:val="0"/>
      <w:marRight w:val="0"/>
      <w:marTop w:val="0"/>
      <w:marBottom w:val="0"/>
      <w:divBdr>
        <w:top w:val="none" w:sz="0" w:space="0" w:color="auto"/>
        <w:left w:val="none" w:sz="0" w:space="0" w:color="auto"/>
        <w:bottom w:val="none" w:sz="0" w:space="0" w:color="auto"/>
        <w:right w:val="none" w:sz="0" w:space="0" w:color="auto"/>
      </w:divBdr>
    </w:div>
    <w:div w:id="999431038">
      <w:bodyDiv w:val="1"/>
      <w:marLeft w:val="0"/>
      <w:marRight w:val="0"/>
      <w:marTop w:val="0"/>
      <w:marBottom w:val="0"/>
      <w:divBdr>
        <w:top w:val="none" w:sz="0" w:space="0" w:color="auto"/>
        <w:left w:val="none" w:sz="0" w:space="0" w:color="auto"/>
        <w:bottom w:val="none" w:sz="0" w:space="0" w:color="auto"/>
        <w:right w:val="none" w:sz="0" w:space="0" w:color="auto"/>
      </w:divBdr>
    </w:div>
    <w:div w:id="1056321699">
      <w:bodyDiv w:val="1"/>
      <w:marLeft w:val="0"/>
      <w:marRight w:val="0"/>
      <w:marTop w:val="0"/>
      <w:marBottom w:val="0"/>
      <w:divBdr>
        <w:top w:val="none" w:sz="0" w:space="0" w:color="auto"/>
        <w:left w:val="none" w:sz="0" w:space="0" w:color="auto"/>
        <w:bottom w:val="none" w:sz="0" w:space="0" w:color="auto"/>
        <w:right w:val="none" w:sz="0" w:space="0" w:color="auto"/>
      </w:divBdr>
    </w:div>
    <w:div w:id="1148126693">
      <w:bodyDiv w:val="1"/>
      <w:marLeft w:val="0"/>
      <w:marRight w:val="0"/>
      <w:marTop w:val="0"/>
      <w:marBottom w:val="0"/>
      <w:divBdr>
        <w:top w:val="none" w:sz="0" w:space="0" w:color="auto"/>
        <w:left w:val="none" w:sz="0" w:space="0" w:color="auto"/>
        <w:bottom w:val="none" w:sz="0" w:space="0" w:color="auto"/>
        <w:right w:val="none" w:sz="0" w:space="0" w:color="auto"/>
      </w:divBdr>
    </w:div>
    <w:div w:id="1174764744">
      <w:bodyDiv w:val="1"/>
      <w:marLeft w:val="0"/>
      <w:marRight w:val="0"/>
      <w:marTop w:val="0"/>
      <w:marBottom w:val="0"/>
      <w:divBdr>
        <w:top w:val="none" w:sz="0" w:space="0" w:color="auto"/>
        <w:left w:val="none" w:sz="0" w:space="0" w:color="auto"/>
        <w:bottom w:val="none" w:sz="0" w:space="0" w:color="auto"/>
        <w:right w:val="none" w:sz="0" w:space="0" w:color="auto"/>
      </w:divBdr>
    </w:div>
    <w:div w:id="1242133841">
      <w:bodyDiv w:val="1"/>
      <w:marLeft w:val="0"/>
      <w:marRight w:val="0"/>
      <w:marTop w:val="0"/>
      <w:marBottom w:val="0"/>
      <w:divBdr>
        <w:top w:val="none" w:sz="0" w:space="0" w:color="auto"/>
        <w:left w:val="none" w:sz="0" w:space="0" w:color="auto"/>
        <w:bottom w:val="none" w:sz="0" w:space="0" w:color="auto"/>
        <w:right w:val="none" w:sz="0" w:space="0" w:color="auto"/>
      </w:divBdr>
    </w:div>
    <w:div w:id="1243030241">
      <w:bodyDiv w:val="1"/>
      <w:marLeft w:val="0"/>
      <w:marRight w:val="0"/>
      <w:marTop w:val="0"/>
      <w:marBottom w:val="0"/>
      <w:divBdr>
        <w:top w:val="none" w:sz="0" w:space="0" w:color="auto"/>
        <w:left w:val="none" w:sz="0" w:space="0" w:color="auto"/>
        <w:bottom w:val="none" w:sz="0" w:space="0" w:color="auto"/>
        <w:right w:val="none" w:sz="0" w:space="0" w:color="auto"/>
      </w:divBdr>
    </w:div>
    <w:div w:id="1298947903">
      <w:bodyDiv w:val="1"/>
      <w:marLeft w:val="0"/>
      <w:marRight w:val="0"/>
      <w:marTop w:val="0"/>
      <w:marBottom w:val="0"/>
      <w:divBdr>
        <w:top w:val="none" w:sz="0" w:space="0" w:color="auto"/>
        <w:left w:val="none" w:sz="0" w:space="0" w:color="auto"/>
        <w:bottom w:val="none" w:sz="0" w:space="0" w:color="auto"/>
        <w:right w:val="none" w:sz="0" w:space="0" w:color="auto"/>
      </w:divBdr>
    </w:div>
    <w:div w:id="1383362239">
      <w:bodyDiv w:val="1"/>
      <w:marLeft w:val="0"/>
      <w:marRight w:val="0"/>
      <w:marTop w:val="0"/>
      <w:marBottom w:val="0"/>
      <w:divBdr>
        <w:top w:val="none" w:sz="0" w:space="0" w:color="auto"/>
        <w:left w:val="none" w:sz="0" w:space="0" w:color="auto"/>
        <w:bottom w:val="none" w:sz="0" w:space="0" w:color="auto"/>
        <w:right w:val="none" w:sz="0" w:space="0" w:color="auto"/>
      </w:divBdr>
    </w:div>
    <w:div w:id="1454055408">
      <w:bodyDiv w:val="1"/>
      <w:marLeft w:val="0"/>
      <w:marRight w:val="0"/>
      <w:marTop w:val="0"/>
      <w:marBottom w:val="0"/>
      <w:divBdr>
        <w:top w:val="none" w:sz="0" w:space="0" w:color="auto"/>
        <w:left w:val="none" w:sz="0" w:space="0" w:color="auto"/>
        <w:bottom w:val="none" w:sz="0" w:space="0" w:color="auto"/>
        <w:right w:val="none" w:sz="0" w:space="0" w:color="auto"/>
      </w:divBdr>
    </w:div>
    <w:div w:id="1668746867">
      <w:bodyDiv w:val="1"/>
      <w:marLeft w:val="0"/>
      <w:marRight w:val="0"/>
      <w:marTop w:val="0"/>
      <w:marBottom w:val="0"/>
      <w:divBdr>
        <w:top w:val="none" w:sz="0" w:space="0" w:color="auto"/>
        <w:left w:val="none" w:sz="0" w:space="0" w:color="auto"/>
        <w:bottom w:val="none" w:sz="0" w:space="0" w:color="auto"/>
        <w:right w:val="none" w:sz="0" w:space="0" w:color="auto"/>
      </w:divBdr>
    </w:div>
    <w:div w:id="1838038745">
      <w:bodyDiv w:val="1"/>
      <w:marLeft w:val="0"/>
      <w:marRight w:val="0"/>
      <w:marTop w:val="0"/>
      <w:marBottom w:val="0"/>
      <w:divBdr>
        <w:top w:val="none" w:sz="0" w:space="0" w:color="auto"/>
        <w:left w:val="none" w:sz="0" w:space="0" w:color="auto"/>
        <w:bottom w:val="none" w:sz="0" w:space="0" w:color="auto"/>
        <w:right w:val="none" w:sz="0" w:space="0" w:color="auto"/>
      </w:divBdr>
    </w:div>
    <w:div w:id="1900364620">
      <w:bodyDiv w:val="1"/>
      <w:marLeft w:val="0"/>
      <w:marRight w:val="0"/>
      <w:marTop w:val="0"/>
      <w:marBottom w:val="0"/>
      <w:divBdr>
        <w:top w:val="none" w:sz="0" w:space="0" w:color="auto"/>
        <w:left w:val="none" w:sz="0" w:space="0" w:color="auto"/>
        <w:bottom w:val="none" w:sz="0" w:space="0" w:color="auto"/>
        <w:right w:val="none" w:sz="0" w:space="0" w:color="auto"/>
      </w:divBdr>
    </w:div>
    <w:div w:id="1909074294">
      <w:bodyDiv w:val="1"/>
      <w:marLeft w:val="0"/>
      <w:marRight w:val="0"/>
      <w:marTop w:val="0"/>
      <w:marBottom w:val="0"/>
      <w:divBdr>
        <w:top w:val="none" w:sz="0" w:space="0" w:color="auto"/>
        <w:left w:val="none" w:sz="0" w:space="0" w:color="auto"/>
        <w:bottom w:val="none" w:sz="0" w:space="0" w:color="auto"/>
        <w:right w:val="none" w:sz="0" w:space="0" w:color="auto"/>
      </w:divBdr>
    </w:div>
    <w:div w:id="2108425863">
      <w:bodyDiv w:val="1"/>
      <w:marLeft w:val="0"/>
      <w:marRight w:val="0"/>
      <w:marTop w:val="0"/>
      <w:marBottom w:val="0"/>
      <w:divBdr>
        <w:top w:val="none" w:sz="0" w:space="0" w:color="auto"/>
        <w:left w:val="none" w:sz="0" w:space="0" w:color="auto"/>
        <w:bottom w:val="none" w:sz="0" w:space="0" w:color="auto"/>
        <w:right w:val="none" w:sz="0" w:space="0" w:color="auto"/>
      </w:divBdr>
    </w:div>
    <w:div w:id="213733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terer.com/news/single-use-plastic-ban-october" TargetMode="External"/><Relationship Id="rId3" Type="http://schemas.openxmlformats.org/officeDocument/2006/relationships/settings" Target="settings.xml"/><Relationship Id="rId7" Type="http://schemas.openxmlformats.org/officeDocument/2006/relationships/hyperlink" Target="https://sustainablehospitalityalliance.org/wp-content/uploads/2021/06/Plastic-factshee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ospitalityinsights.ehl.edu/digital-transformation-facilitating-servitization" TargetMode="External"/><Relationship Id="rId11" Type="http://schemas.openxmlformats.org/officeDocument/2006/relationships/fontTable" Target="fontTable.xml"/><Relationship Id="rId5" Type="http://schemas.openxmlformats.org/officeDocument/2006/relationships/hyperlink" Target="https://www.cipd.org/uk/topics/workforce-planning/" TargetMode="External"/><Relationship Id="rId10" Type="http://schemas.openxmlformats.org/officeDocument/2006/relationships/hyperlink" Target="https://www.scribd.com/document/683798257/James-R-Walker-Introduction-to-Hospitality-2021-compressed" TargetMode="External"/><Relationship Id="rId4" Type="http://schemas.openxmlformats.org/officeDocument/2006/relationships/webSettings" Target="webSettings.xml"/><Relationship Id="rId9" Type="http://schemas.openxmlformats.org/officeDocument/2006/relationships/hyperlink" Target="https://uq.pressbooks.pub/hospitalityeducation/chapter/chapter-10-food-and-beverage-training-facilities-within-hospitality-education-operational-and-managerial-nightma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8</Pages>
  <Words>1604</Words>
  <Characters>8858</Characters>
  <Application>Microsoft Office Word</Application>
  <DocSecurity>0</DocSecurity>
  <Lines>196</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70</cp:revision>
  <dcterms:created xsi:type="dcterms:W3CDTF">2025-06-05T12:03:00Z</dcterms:created>
  <dcterms:modified xsi:type="dcterms:W3CDTF">2025-06-16T13:03:00Z</dcterms:modified>
  <cp:category/>
</cp:coreProperties>
</file>