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1867" w:rsidRDefault="00741867" w:rsidP="00741867">
      <w:pPr>
        <w:rPr>
          <w:rFonts w:ascii="Arial" w:eastAsia="Times New Roman" w:hAnsi="Arial" w:cs="Arial"/>
          <w:b/>
          <w:bCs/>
          <w:lang w:eastAsia="en-GB"/>
        </w:rPr>
      </w:pPr>
    </w:p>
    <w:p w:rsidR="00741867" w:rsidRDefault="00741867" w:rsidP="00741867">
      <w:pPr>
        <w:rPr>
          <w:rFonts w:ascii="Arial" w:eastAsia="Times New Roman" w:hAnsi="Arial" w:cs="Arial"/>
          <w:b/>
          <w:bCs/>
          <w:lang w:eastAsia="en-GB"/>
        </w:rPr>
      </w:pPr>
    </w:p>
    <w:p w:rsidR="00741867" w:rsidRDefault="00741867" w:rsidP="00570898">
      <w:pPr>
        <w:spacing w:line="480" w:lineRule="auto"/>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rsidR="00741867" w:rsidRDefault="00741867" w:rsidP="00570898">
      <w:pPr>
        <w:spacing w:line="480" w:lineRule="auto"/>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w:t>
      </w:r>
      <w:r w:rsidR="001C276E">
        <w:rPr>
          <w:rFonts w:ascii="Arial" w:eastAsia="Times New Roman" w:hAnsi="Arial" w:cs="Arial"/>
          <w:lang w:eastAsia="en-GB"/>
        </w:rPr>
        <w:t xml:space="preserve">o those they serve. </w:t>
      </w:r>
    </w:p>
    <w:p w:rsidR="00741867" w:rsidRDefault="00741867" w:rsidP="00570898">
      <w:pPr>
        <w:spacing w:line="480" w:lineRule="auto"/>
        <w:rPr>
          <w:rFonts w:ascii="Arial" w:eastAsia="Times New Roman" w:hAnsi="Arial" w:cs="Arial"/>
          <w:lang w:eastAsia="en-GB"/>
        </w:rPr>
      </w:pPr>
    </w:p>
    <w:p w:rsidR="002407B3" w:rsidRDefault="002407B3" w:rsidP="00570898">
      <w:pPr>
        <w:spacing w:line="480" w:lineRule="auto"/>
        <w:rPr>
          <w:rFonts w:ascii="Arial" w:eastAsia="Times New Roman" w:hAnsi="Arial" w:cs="Arial"/>
          <w:lang w:eastAsia="en-GB"/>
        </w:rPr>
      </w:pPr>
    </w:p>
    <w:p w:rsidR="002407B3" w:rsidRDefault="002407B3" w:rsidP="00570898">
      <w:pPr>
        <w:spacing w:line="480" w:lineRule="auto"/>
        <w:rPr>
          <w:rFonts w:ascii="Arial" w:eastAsia="Times New Roman" w:hAnsi="Arial" w:cs="Arial"/>
          <w:lang w:eastAsia="en-GB"/>
        </w:rPr>
      </w:pPr>
      <w:r>
        <w:rPr>
          <w:rFonts w:ascii="Arial" w:eastAsia="Times New Roman" w:hAnsi="Arial" w:cs="Arial"/>
          <w:lang w:eastAsia="en-GB"/>
        </w:rPr>
        <w:t>This essay will analyse the role of the Independent Office for Police Conduct (IOPC) and Her Majesty’s Inspectorate of Constabulary and Fire and Rescue Service (HMICFRS</w:t>
      </w:r>
      <w:r w:rsidR="00B00CCD">
        <w:rPr>
          <w:rFonts w:ascii="Arial" w:eastAsia="Times New Roman" w:hAnsi="Arial" w:cs="Arial"/>
          <w:lang w:eastAsia="en-GB"/>
        </w:rPr>
        <w:t>) in</w:t>
      </w:r>
      <w:r>
        <w:rPr>
          <w:rFonts w:ascii="Arial" w:eastAsia="Times New Roman" w:hAnsi="Arial" w:cs="Arial"/>
          <w:lang w:eastAsia="en-GB"/>
        </w:rPr>
        <w:t xml:space="preserve"> holding the police accountable to those they serve.</w:t>
      </w:r>
    </w:p>
    <w:p w:rsidR="002407B3" w:rsidRDefault="001C276E" w:rsidP="00570898">
      <w:pPr>
        <w:spacing w:line="480" w:lineRule="auto"/>
        <w:rPr>
          <w:rFonts w:ascii="Arial" w:eastAsia="Times New Roman" w:hAnsi="Arial" w:cs="Arial"/>
          <w:lang w:eastAsia="en-GB"/>
        </w:rPr>
      </w:pPr>
      <w:r>
        <w:rPr>
          <w:rFonts w:ascii="Arial" w:eastAsia="Times New Roman" w:hAnsi="Arial" w:cs="Arial"/>
          <w:lang w:eastAsia="en-GB"/>
        </w:rPr>
        <w:t>F</w:t>
      </w:r>
      <w:r w:rsidR="002407B3">
        <w:rPr>
          <w:rFonts w:ascii="Arial" w:eastAsia="Times New Roman" w:hAnsi="Arial" w:cs="Arial"/>
          <w:lang w:eastAsia="en-GB"/>
        </w:rPr>
        <w:t xml:space="preserve">irstly </w:t>
      </w:r>
      <w:r>
        <w:rPr>
          <w:rFonts w:ascii="Arial" w:eastAsia="Times New Roman" w:hAnsi="Arial" w:cs="Arial"/>
          <w:lang w:eastAsia="en-GB"/>
        </w:rPr>
        <w:t xml:space="preserve">it will </w:t>
      </w:r>
      <w:r w:rsidR="002407B3">
        <w:rPr>
          <w:rFonts w:ascii="Arial" w:eastAsia="Times New Roman" w:hAnsi="Arial" w:cs="Arial"/>
          <w:lang w:eastAsia="en-GB"/>
        </w:rPr>
        <w:t xml:space="preserve">look </w:t>
      </w:r>
      <w:r>
        <w:rPr>
          <w:rFonts w:ascii="Arial" w:eastAsia="Times New Roman" w:hAnsi="Arial" w:cs="Arial"/>
          <w:lang w:eastAsia="en-GB"/>
        </w:rPr>
        <w:t xml:space="preserve">at </w:t>
      </w:r>
      <w:r w:rsidR="00230C9D">
        <w:rPr>
          <w:rFonts w:ascii="Arial" w:eastAsia="Times New Roman" w:hAnsi="Arial" w:cs="Arial"/>
          <w:lang w:eastAsia="en-GB"/>
        </w:rPr>
        <w:t>how these</w:t>
      </w:r>
      <w:r w:rsidR="002407B3">
        <w:rPr>
          <w:rFonts w:ascii="Arial" w:eastAsia="Times New Roman" w:hAnsi="Arial" w:cs="Arial"/>
          <w:lang w:eastAsia="en-GB"/>
        </w:rPr>
        <w:t xml:space="preserve"> independent bodies were founded</w:t>
      </w:r>
      <w:r w:rsidR="00D022D4">
        <w:rPr>
          <w:rFonts w:ascii="Arial" w:eastAsia="Times New Roman" w:hAnsi="Arial" w:cs="Arial"/>
          <w:lang w:eastAsia="en-GB"/>
        </w:rPr>
        <w:t>.</w:t>
      </w:r>
      <w:r w:rsidR="002407B3">
        <w:rPr>
          <w:rFonts w:ascii="Arial" w:eastAsia="Times New Roman" w:hAnsi="Arial" w:cs="Arial"/>
          <w:lang w:eastAsia="en-GB"/>
        </w:rPr>
        <w:t xml:space="preserve"> </w:t>
      </w:r>
      <w:r w:rsidR="00D022D4">
        <w:rPr>
          <w:rFonts w:ascii="Arial" w:eastAsia="Times New Roman" w:hAnsi="Arial" w:cs="Arial"/>
          <w:lang w:eastAsia="en-GB"/>
        </w:rPr>
        <w:t>I</w:t>
      </w:r>
      <w:r w:rsidR="002407B3">
        <w:rPr>
          <w:rFonts w:ascii="Arial" w:eastAsia="Times New Roman" w:hAnsi="Arial" w:cs="Arial"/>
          <w:lang w:eastAsia="en-GB"/>
        </w:rPr>
        <w:t>n an effort to better understand their involvement</w:t>
      </w:r>
      <w:r w:rsidR="00D022D4">
        <w:rPr>
          <w:rFonts w:ascii="Arial" w:eastAsia="Times New Roman" w:hAnsi="Arial" w:cs="Arial"/>
          <w:lang w:eastAsia="en-GB"/>
        </w:rPr>
        <w:t>,</w:t>
      </w:r>
      <w:r w:rsidR="002407B3">
        <w:rPr>
          <w:rFonts w:ascii="Arial" w:eastAsia="Times New Roman" w:hAnsi="Arial" w:cs="Arial"/>
          <w:lang w:eastAsia="en-GB"/>
        </w:rPr>
        <w:t xml:space="preserve"> within holding the police accoun</w:t>
      </w:r>
      <w:r w:rsidR="00D022D4">
        <w:rPr>
          <w:rFonts w:ascii="Arial" w:eastAsia="Times New Roman" w:hAnsi="Arial" w:cs="Arial"/>
          <w:lang w:eastAsia="en-GB"/>
        </w:rPr>
        <w:t>table</w:t>
      </w:r>
      <w:r w:rsidR="002407B3">
        <w:rPr>
          <w:rFonts w:ascii="Arial" w:eastAsia="Times New Roman" w:hAnsi="Arial" w:cs="Arial"/>
          <w:lang w:eastAsia="en-GB"/>
        </w:rPr>
        <w:t xml:space="preserve"> and </w:t>
      </w:r>
      <w:r w:rsidR="002407B3" w:rsidRPr="00120501">
        <w:rPr>
          <w:sz w:val="24"/>
          <w:szCs w:val="24"/>
        </w:rPr>
        <w:t>subsequently</w:t>
      </w:r>
      <w:r w:rsidR="002407B3">
        <w:t xml:space="preserve"> </w:t>
      </w:r>
      <w:r w:rsidR="002407B3">
        <w:rPr>
          <w:rFonts w:ascii="Arial" w:eastAsia="Times New Roman" w:hAnsi="Arial" w:cs="Arial"/>
          <w:lang w:eastAsia="en-GB"/>
        </w:rPr>
        <w:t xml:space="preserve">look at how the IOPC handle the most serious </w:t>
      </w:r>
      <w:r w:rsidR="00D022D4">
        <w:rPr>
          <w:rFonts w:ascii="Arial" w:eastAsia="Times New Roman" w:hAnsi="Arial" w:cs="Arial"/>
          <w:lang w:eastAsia="en-GB"/>
        </w:rPr>
        <w:t xml:space="preserve">of complaints from the </w:t>
      </w:r>
      <w:r w:rsidR="00230C9D">
        <w:rPr>
          <w:rFonts w:ascii="Arial" w:eastAsia="Times New Roman" w:hAnsi="Arial" w:cs="Arial"/>
          <w:lang w:eastAsia="en-GB"/>
        </w:rPr>
        <w:t>public regarding</w:t>
      </w:r>
      <w:r w:rsidR="00D022D4">
        <w:rPr>
          <w:rFonts w:ascii="Arial" w:eastAsia="Times New Roman" w:hAnsi="Arial" w:cs="Arial"/>
          <w:lang w:eastAsia="en-GB"/>
        </w:rPr>
        <w:t xml:space="preserve"> to the police. It will explore</w:t>
      </w:r>
      <w:r w:rsidR="002407B3">
        <w:rPr>
          <w:rFonts w:ascii="Arial" w:eastAsia="Times New Roman" w:hAnsi="Arial" w:cs="Arial"/>
          <w:lang w:eastAsia="en-GB"/>
        </w:rPr>
        <w:t xml:space="preserve"> how the HMICFRS independently assesses the effectiveness and efficiency of the police force, to put forward improvement method</w:t>
      </w:r>
      <w:r w:rsidR="00D022D4">
        <w:rPr>
          <w:rFonts w:ascii="Arial" w:eastAsia="Times New Roman" w:hAnsi="Arial" w:cs="Arial"/>
          <w:lang w:eastAsia="en-GB"/>
        </w:rPr>
        <w:t xml:space="preserve">s </w:t>
      </w:r>
      <w:r w:rsidR="00230C9D">
        <w:rPr>
          <w:rFonts w:ascii="Arial" w:eastAsia="Times New Roman" w:hAnsi="Arial" w:cs="Arial"/>
          <w:lang w:eastAsia="en-GB"/>
        </w:rPr>
        <w:t>to improve</w:t>
      </w:r>
      <w:r w:rsidR="002407B3">
        <w:rPr>
          <w:rFonts w:ascii="Arial" w:eastAsia="Times New Roman" w:hAnsi="Arial" w:cs="Arial"/>
          <w:lang w:eastAsia="en-GB"/>
        </w:rPr>
        <w:t xml:space="preserve"> the police in the</w:t>
      </w:r>
      <w:r w:rsidR="00D022D4">
        <w:rPr>
          <w:rFonts w:ascii="Arial" w:eastAsia="Times New Roman" w:hAnsi="Arial" w:cs="Arial"/>
          <w:lang w:eastAsia="en-GB"/>
        </w:rPr>
        <w:t xml:space="preserve"> best interest of </w:t>
      </w:r>
      <w:r w:rsidR="00230C9D">
        <w:rPr>
          <w:rFonts w:ascii="Arial" w:eastAsia="Times New Roman" w:hAnsi="Arial" w:cs="Arial"/>
          <w:lang w:eastAsia="en-GB"/>
        </w:rPr>
        <w:t>the public</w:t>
      </w:r>
      <w:r w:rsidR="002407B3">
        <w:rPr>
          <w:rFonts w:ascii="Arial" w:eastAsia="Times New Roman" w:hAnsi="Arial" w:cs="Arial"/>
          <w:lang w:eastAsia="en-GB"/>
        </w:rPr>
        <w:t xml:space="preserve">. </w:t>
      </w:r>
    </w:p>
    <w:p w:rsidR="00FD6052" w:rsidRDefault="00FD6052" w:rsidP="00570898">
      <w:pPr>
        <w:spacing w:line="480" w:lineRule="auto"/>
        <w:rPr>
          <w:rFonts w:ascii="Arial" w:eastAsia="Times New Roman" w:hAnsi="Arial" w:cs="Arial"/>
          <w:lang w:eastAsia="en-GB"/>
        </w:rPr>
      </w:pPr>
    </w:p>
    <w:p w:rsidR="003954FB" w:rsidRDefault="0068146E" w:rsidP="00570898">
      <w:pPr>
        <w:spacing w:line="480" w:lineRule="auto"/>
        <w:rPr>
          <w:rFonts w:ascii="Arial" w:eastAsia="Times New Roman" w:hAnsi="Arial" w:cs="Arial"/>
          <w:lang w:eastAsia="en-GB"/>
        </w:rPr>
      </w:pPr>
      <w:r>
        <w:rPr>
          <w:rFonts w:ascii="Arial" w:eastAsia="Times New Roman" w:hAnsi="Arial" w:cs="Arial"/>
          <w:lang w:eastAsia="en-GB"/>
        </w:rPr>
        <w:t>The IOPC</w:t>
      </w:r>
      <w:r w:rsidR="00822240">
        <w:rPr>
          <w:rFonts w:ascii="Arial" w:eastAsia="Times New Roman" w:hAnsi="Arial" w:cs="Arial"/>
          <w:lang w:eastAsia="en-GB"/>
        </w:rPr>
        <w:t xml:space="preserve"> was established</w:t>
      </w:r>
      <w:r w:rsidR="003954FB">
        <w:rPr>
          <w:rFonts w:ascii="Arial" w:eastAsia="Times New Roman" w:hAnsi="Arial" w:cs="Arial"/>
          <w:lang w:eastAsia="en-GB"/>
        </w:rPr>
        <w:t xml:space="preserve"> on the 8</w:t>
      </w:r>
      <w:r w:rsidR="003954FB" w:rsidRPr="003954FB">
        <w:rPr>
          <w:rFonts w:ascii="Arial" w:eastAsia="Times New Roman" w:hAnsi="Arial" w:cs="Arial"/>
          <w:vertAlign w:val="superscript"/>
          <w:lang w:eastAsia="en-GB"/>
        </w:rPr>
        <w:t>th</w:t>
      </w:r>
      <w:r w:rsidR="003954FB">
        <w:rPr>
          <w:rFonts w:ascii="Arial" w:eastAsia="Times New Roman" w:hAnsi="Arial" w:cs="Arial"/>
          <w:lang w:eastAsia="en-GB"/>
        </w:rPr>
        <w:t xml:space="preserve"> of January </w:t>
      </w:r>
      <w:r w:rsidR="00187427">
        <w:rPr>
          <w:rFonts w:ascii="Arial" w:eastAsia="Times New Roman" w:hAnsi="Arial" w:cs="Arial"/>
          <w:lang w:eastAsia="en-GB"/>
        </w:rPr>
        <w:t>2018</w:t>
      </w:r>
      <w:sdt>
        <w:sdtPr>
          <w:rPr>
            <w:rFonts w:ascii="Arial" w:eastAsia="Times New Roman" w:hAnsi="Arial" w:cs="Arial"/>
            <w:lang w:eastAsia="en-GB"/>
          </w:rPr>
          <w:id w:val="1191028425"/>
          <w:citation/>
        </w:sdtPr>
        <w:sdtEndPr/>
        <w:sdtContent>
          <w:r w:rsidR="003954FB">
            <w:rPr>
              <w:rFonts w:ascii="Arial" w:eastAsia="Times New Roman" w:hAnsi="Arial" w:cs="Arial"/>
              <w:lang w:eastAsia="en-GB"/>
            </w:rPr>
            <w:fldChar w:fldCharType="begin"/>
          </w:r>
          <w:r w:rsidR="003954FB">
            <w:rPr>
              <w:rFonts w:ascii="Arial" w:eastAsia="Times New Roman" w:hAnsi="Arial" w:cs="Arial"/>
              <w:lang w:eastAsia="en-GB"/>
            </w:rPr>
            <w:instrText xml:space="preserve"> CITATION Ind20 \l 2057 </w:instrText>
          </w:r>
          <w:r w:rsidR="003954FB">
            <w:rPr>
              <w:rFonts w:ascii="Arial" w:eastAsia="Times New Roman" w:hAnsi="Arial" w:cs="Arial"/>
              <w:lang w:eastAsia="en-GB"/>
            </w:rPr>
            <w:fldChar w:fldCharType="separate"/>
          </w:r>
          <w:r w:rsidR="003954FB">
            <w:rPr>
              <w:rFonts w:ascii="Arial" w:eastAsia="Times New Roman" w:hAnsi="Arial" w:cs="Arial"/>
              <w:noProof/>
              <w:lang w:eastAsia="en-GB"/>
            </w:rPr>
            <w:t xml:space="preserve"> </w:t>
          </w:r>
          <w:r w:rsidR="003954FB" w:rsidRPr="003954FB">
            <w:rPr>
              <w:rFonts w:ascii="Arial" w:eastAsia="Times New Roman" w:hAnsi="Arial" w:cs="Arial"/>
              <w:noProof/>
              <w:lang w:eastAsia="en-GB"/>
            </w:rPr>
            <w:t>(Complaints, 2020)</w:t>
          </w:r>
          <w:r w:rsidR="003954FB">
            <w:rPr>
              <w:rFonts w:ascii="Arial" w:eastAsia="Times New Roman" w:hAnsi="Arial" w:cs="Arial"/>
              <w:lang w:eastAsia="en-GB"/>
            </w:rPr>
            <w:fldChar w:fldCharType="end"/>
          </w:r>
        </w:sdtContent>
      </w:sdt>
      <w:r w:rsidR="00D022D4">
        <w:rPr>
          <w:rFonts w:ascii="Arial" w:eastAsia="Times New Roman" w:hAnsi="Arial" w:cs="Arial"/>
          <w:lang w:eastAsia="en-GB"/>
        </w:rPr>
        <w:t>,</w:t>
      </w:r>
      <w:r w:rsidR="00822240">
        <w:rPr>
          <w:rFonts w:ascii="Arial" w:eastAsia="Times New Roman" w:hAnsi="Arial" w:cs="Arial"/>
          <w:lang w:eastAsia="en-GB"/>
        </w:rPr>
        <w:t xml:space="preserve"> it replaced its predecessor</w:t>
      </w:r>
      <w:r w:rsidR="00D022D4">
        <w:rPr>
          <w:rFonts w:ascii="Arial" w:eastAsia="Times New Roman" w:hAnsi="Arial" w:cs="Arial"/>
          <w:lang w:eastAsia="en-GB"/>
        </w:rPr>
        <w:t>,</w:t>
      </w:r>
      <w:r w:rsidR="00187427">
        <w:rPr>
          <w:rFonts w:ascii="Arial" w:eastAsia="Times New Roman" w:hAnsi="Arial" w:cs="Arial"/>
          <w:lang w:eastAsia="en-GB"/>
        </w:rPr>
        <w:t xml:space="preserve"> the</w:t>
      </w:r>
      <w:r w:rsidR="00822240">
        <w:rPr>
          <w:rFonts w:ascii="Arial" w:eastAsia="Times New Roman" w:hAnsi="Arial" w:cs="Arial"/>
          <w:lang w:eastAsia="en-GB"/>
        </w:rPr>
        <w:t xml:space="preserve"> Independent Police Complaints Commission (IPCC) when the Policing</w:t>
      </w:r>
      <w:r w:rsidR="00B83324">
        <w:rPr>
          <w:rFonts w:ascii="Arial" w:eastAsia="Times New Roman" w:hAnsi="Arial" w:cs="Arial"/>
          <w:lang w:eastAsia="en-GB"/>
        </w:rPr>
        <w:t xml:space="preserve"> and Crime Act 2017 was enacted.</w:t>
      </w:r>
      <w:r w:rsidR="000E060F">
        <w:rPr>
          <w:rFonts w:ascii="Arial" w:eastAsia="Times New Roman" w:hAnsi="Arial" w:cs="Arial"/>
          <w:lang w:eastAsia="en-GB"/>
        </w:rPr>
        <w:t xml:space="preserve"> The Police and Crime Act 2017 amended sections of pervious acts</w:t>
      </w:r>
      <w:r w:rsidR="00D022D4">
        <w:rPr>
          <w:rFonts w:ascii="Arial" w:eastAsia="Times New Roman" w:hAnsi="Arial" w:cs="Arial"/>
          <w:lang w:eastAsia="en-GB"/>
        </w:rPr>
        <w:t>,</w:t>
      </w:r>
      <w:r w:rsidR="00FD6052">
        <w:rPr>
          <w:rFonts w:ascii="Arial" w:eastAsia="Times New Roman" w:hAnsi="Arial" w:cs="Arial"/>
          <w:lang w:eastAsia="en-GB"/>
        </w:rPr>
        <w:t xml:space="preserve"> as well as </w:t>
      </w:r>
      <w:r w:rsidR="000F2F68">
        <w:rPr>
          <w:rFonts w:ascii="Arial" w:eastAsia="Times New Roman" w:hAnsi="Arial" w:cs="Arial"/>
          <w:lang w:eastAsia="en-GB"/>
        </w:rPr>
        <w:t>adding other</w:t>
      </w:r>
      <w:r w:rsidR="00FD6052">
        <w:rPr>
          <w:rFonts w:ascii="Arial" w:eastAsia="Times New Roman" w:hAnsi="Arial" w:cs="Arial"/>
          <w:lang w:eastAsia="en-GB"/>
        </w:rPr>
        <w:t xml:space="preserve"> provisions </w:t>
      </w:r>
      <w:sdt>
        <w:sdtPr>
          <w:rPr>
            <w:rFonts w:ascii="Arial" w:eastAsia="Times New Roman" w:hAnsi="Arial" w:cs="Arial"/>
            <w:lang w:eastAsia="en-GB"/>
          </w:rPr>
          <w:id w:val="-358286682"/>
          <w:citation/>
        </w:sdtPr>
        <w:sdtEndPr/>
        <w:sdtContent>
          <w:r w:rsidR="00FD6052">
            <w:rPr>
              <w:rFonts w:ascii="Arial" w:eastAsia="Times New Roman" w:hAnsi="Arial" w:cs="Arial"/>
              <w:lang w:eastAsia="en-GB"/>
            </w:rPr>
            <w:fldChar w:fldCharType="begin"/>
          </w:r>
          <w:r w:rsidR="00FD6052">
            <w:rPr>
              <w:rFonts w:ascii="Arial" w:eastAsia="Times New Roman" w:hAnsi="Arial" w:cs="Arial"/>
              <w:lang w:eastAsia="en-GB"/>
            </w:rPr>
            <w:instrText xml:space="preserve"> CITATION Leg20 \l 2057 </w:instrText>
          </w:r>
          <w:r w:rsidR="00FD6052">
            <w:rPr>
              <w:rFonts w:ascii="Arial" w:eastAsia="Times New Roman" w:hAnsi="Arial" w:cs="Arial"/>
              <w:lang w:eastAsia="en-GB"/>
            </w:rPr>
            <w:fldChar w:fldCharType="separate"/>
          </w:r>
          <w:r w:rsidR="00FD6052">
            <w:rPr>
              <w:rFonts w:ascii="Arial" w:eastAsia="Times New Roman" w:hAnsi="Arial" w:cs="Arial"/>
              <w:noProof/>
              <w:lang w:eastAsia="en-GB"/>
            </w:rPr>
            <w:t xml:space="preserve"> </w:t>
          </w:r>
          <w:r w:rsidR="00FD6052" w:rsidRPr="00FD6052">
            <w:rPr>
              <w:rFonts w:ascii="Arial" w:eastAsia="Times New Roman" w:hAnsi="Arial" w:cs="Arial"/>
              <w:noProof/>
              <w:lang w:eastAsia="en-GB"/>
            </w:rPr>
            <w:t>(Legislation.Gov.UK, 2020)</w:t>
          </w:r>
          <w:r w:rsidR="00FD6052">
            <w:rPr>
              <w:rFonts w:ascii="Arial" w:eastAsia="Times New Roman" w:hAnsi="Arial" w:cs="Arial"/>
              <w:lang w:eastAsia="en-GB"/>
            </w:rPr>
            <w:fldChar w:fldCharType="end"/>
          </w:r>
        </w:sdtContent>
      </w:sdt>
      <w:r w:rsidR="00D022D4">
        <w:rPr>
          <w:rFonts w:ascii="Arial" w:eastAsia="Times New Roman" w:hAnsi="Arial" w:cs="Arial"/>
          <w:lang w:eastAsia="en-GB"/>
        </w:rPr>
        <w:t xml:space="preserve">, this </w:t>
      </w:r>
      <w:r w:rsidR="000E060F">
        <w:rPr>
          <w:rFonts w:ascii="Arial" w:eastAsia="Times New Roman" w:hAnsi="Arial" w:cs="Arial"/>
          <w:lang w:eastAsia="en-GB"/>
        </w:rPr>
        <w:t>allow</w:t>
      </w:r>
      <w:r w:rsidR="00D022D4">
        <w:rPr>
          <w:rFonts w:ascii="Arial" w:eastAsia="Times New Roman" w:hAnsi="Arial" w:cs="Arial"/>
          <w:lang w:eastAsia="en-GB"/>
        </w:rPr>
        <w:t>ed</w:t>
      </w:r>
      <w:r w:rsidR="000E060F">
        <w:rPr>
          <w:rFonts w:ascii="Arial" w:eastAsia="Times New Roman" w:hAnsi="Arial" w:cs="Arial"/>
          <w:lang w:eastAsia="en-GB"/>
        </w:rPr>
        <w:t xml:space="preserve"> the law to have more clarity and the IOPC to be formed as </w:t>
      </w:r>
      <w:r w:rsidR="00FD6052">
        <w:rPr>
          <w:rFonts w:ascii="Arial" w:eastAsia="Times New Roman" w:hAnsi="Arial" w:cs="Arial"/>
          <w:lang w:eastAsia="en-GB"/>
        </w:rPr>
        <w:t>a more</w:t>
      </w:r>
      <w:r w:rsidR="000E060F">
        <w:rPr>
          <w:rFonts w:ascii="Arial" w:eastAsia="Times New Roman" w:hAnsi="Arial" w:cs="Arial"/>
          <w:lang w:eastAsia="en-GB"/>
        </w:rPr>
        <w:t xml:space="preserve"> indepe</w:t>
      </w:r>
      <w:r w:rsidR="00B00CCD">
        <w:rPr>
          <w:rFonts w:ascii="Arial" w:eastAsia="Times New Roman" w:hAnsi="Arial" w:cs="Arial"/>
          <w:lang w:eastAsia="en-GB"/>
        </w:rPr>
        <w:t>ndent body with greater powers</w:t>
      </w:r>
      <w:r w:rsidR="00D022D4">
        <w:rPr>
          <w:rFonts w:ascii="Arial" w:eastAsia="Times New Roman" w:hAnsi="Arial" w:cs="Arial"/>
          <w:lang w:eastAsia="en-GB"/>
        </w:rPr>
        <w:t>, thus</w:t>
      </w:r>
      <w:r w:rsidR="00B00CCD">
        <w:rPr>
          <w:rFonts w:ascii="Arial" w:eastAsia="Times New Roman" w:hAnsi="Arial" w:cs="Arial"/>
          <w:lang w:eastAsia="en-GB"/>
        </w:rPr>
        <w:t xml:space="preserve"> separating it even further from the police and parliament</w:t>
      </w:r>
      <w:r w:rsidR="00B5414C">
        <w:rPr>
          <w:rFonts w:ascii="Arial" w:eastAsia="Times New Roman" w:hAnsi="Arial" w:cs="Arial"/>
          <w:lang w:eastAsia="en-GB"/>
        </w:rPr>
        <w:t>, which in turn would provide the public with greater reassurance</w:t>
      </w:r>
      <w:r w:rsidR="00D022D4">
        <w:rPr>
          <w:rFonts w:ascii="Arial" w:eastAsia="Times New Roman" w:hAnsi="Arial" w:cs="Arial"/>
          <w:lang w:eastAsia="en-GB"/>
        </w:rPr>
        <w:t>, that</w:t>
      </w:r>
      <w:r w:rsidR="00632DFB">
        <w:rPr>
          <w:rFonts w:ascii="Arial" w:eastAsia="Times New Roman" w:hAnsi="Arial" w:cs="Arial"/>
          <w:lang w:eastAsia="en-GB"/>
        </w:rPr>
        <w:t xml:space="preserve"> matters put forward to the IOPC would be dealt in a non-bias investigation.  </w:t>
      </w:r>
      <w:r w:rsidR="00B5414C">
        <w:rPr>
          <w:rFonts w:ascii="Arial" w:eastAsia="Times New Roman" w:hAnsi="Arial" w:cs="Arial"/>
          <w:lang w:eastAsia="en-GB"/>
        </w:rPr>
        <w:t xml:space="preserve"> </w:t>
      </w:r>
      <w:r w:rsidR="00B00CCD">
        <w:rPr>
          <w:rFonts w:ascii="Arial" w:eastAsia="Times New Roman" w:hAnsi="Arial" w:cs="Arial"/>
          <w:lang w:eastAsia="en-GB"/>
        </w:rPr>
        <w:t xml:space="preserve"> </w:t>
      </w:r>
      <w:r w:rsidR="000E060F">
        <w:rPr>
          <w:rFonts w:ascii="Arial" w:eastAsia="Times New Roman" w:hAnsi="Arial" w:cs="Arial"/>
          <w:lang w:eastAsia="en-GB"/>
        </w:rPr>
        <w:t xml:space="preserve"> </w:t>
      </w:r>
    </w:p>
    <w:p w:rsidR="00FD6052" w:rsidRDefault="00FD6052" w:rsidP="00570898">
      <w:pPr>
        <w:spacing w:line="480" w:lineRule="auto"/>
        <w:rPr>
          <w:rFonts w:ascii="Arial" w:eastAsia="Times New Roman" w:hAnsi="Arial" w:cs="Arial"/>
          <w:lang w:eastAsia="en-GB"/>
        </w:rPr>
      </w:pPr>
    </w:p>
    <w:p w:rsidR="00250870" w:rsidRDefault="002F36A9" w:rsidP="00570898">
      <w:pPr>
        <w:spacing w:line="480" w:lineRule="auto"/>
        <w:rPr>
          <w:rFonts w:ascii="Arial" w:eastAsia="Times New Roman" w:hAnsi="Arial" w:cs="Arial"/>
          <w:lang w:eastAsia="en-GB"/>
        </w:rPr>
      </w:pPr>
      <w:r>
        <w:rPr>
          <w:rFonts w:ascii="Arial" w:eastAsia="Times New Roman" w:hAnsi="Arial" w:cs="Arial"/>
          <w:lang w:eastAsia="en-GB"/>
        </w:rPr>
        <w:t>The IOPC oversee the police complaints</w:t>
      </w:r>
      <w:r w:rsidR="00DF5DE7">
        <w:rPr>
          <w:rFonts w:ascii="Arial" w:eastAsia="Times New Roman" w:hAnsi="Arial" w:cs="Arial"/>
          <w:lang w:eastAsia="en-GB"/>
        </w:rPr>
        <w:t xml:space="preserve"> system</w:t>
      </w:r>
      <w:r>
        <w:rPr>
          <w:rFonts w:ascii="Arial" w:eastAsia="Times New Roman" w:hAnsi="Arial" w:cs="Arial"/>
          <w:lang w:eastAsia="en-GB"/>
        </w:rPr>
        <w:t xml:space="preserve"> in England and Wales. They investigate the most</w:t>
      </w:r>
      <w:r w:rsidR="00B22794">
        <w:rPr>
          <w:rFonts w:ascii="Arial" w:eastAsia="Times New Roman" w:hAnsi="Arial" w:cs="Arial"/>
          <w:lang w:eastAsia="en-GB"/>
        </w:rPr>
        <w:t xml:space="preserve"> sensitive and</w:t>
      </w:r>
      <w:r>
        <w:rPr>
          <w:rFonts w:ascii="Arial" w:eastAsia="Times New Roman" w:hAnsi="Arial" w:cs="Arial"/>
          <w:lang w:eastAsia="en-GB"/>
        </w:rPr>
        <w:t xml:space="preserve"> serious of incidents involving the police, for example the death of an individual fo</w:t>
      </w:r>
      <w:r w:rsidR="00D100C9">
        <w:rPr>
          <w:rFonts w:ascii="Arial" w:eastAsia="Times New Roman" w:hAnsi="Arial" w:cs="Arial"/>
          <w:lang w:eastAsia="en-GB"/>
        </w:rPr>
        <w:t>llowing police contact.</w:t>
      </w:r>
      <w:r w:rsidR="0068146E">
        <w:rPr>
          <w:rFonts w:ascii="Arial" w:eastAsia="Times New Roman" w:hAnsi="Arial" w:cs="Arial"/>
          <w:lang w:eastAsia="en-GB"/>
        </w:rPr>
        <w:t xml:space="preserve"> </w:t>
      </w:r>
      <w:r w:rsidR="00D100C9">
        <w:rPr>
          <w:rFonts w:ascii="Arial" w:eastAsia="Times New Roman" w:hAnsi="Arial" w:cs="Arial"/>
          <w:lang w:eastAsia="en-GB"/>
        </w:rPr>
        <w:t>I</w:t>
      </w:r>
      <w:r w:rsidR="0068146E">
        <w:rPr>
          <w:rFonts w:ascii="Arial" w:eastAsia="Times New Roman" w:hAnsi="Arial" w:cs="Arial"/>
          <w:lang w:eastAsia="en-GB"/>
        </w:rPr>
        <w:t>t</w:t>
      </w:r>
      <w:r>
        <w:rPr>
          <w:rFonts w:ascii="Arial" w:eastAsia="Times New Roman" w:hAnsi="Arial" w:cs="Arial"/>
          <w:lang w:eastAsia="en-GB"/>
        </w:rPr>
        <w:t xml:space="preserve"> also sets the standard to which the po</w:t>
      </w:r>
      <w:r w:rsidR="00D100C9">
        <w:rPr>
          <w:rFonts w:ascii="Arial" w:eastAsia="Times New Roman" w:hAnsi="Arial" w:cs="Arial"/>
          <w:lang w:eastAsia="en-GB"/>
        </w:rPr>
        <w:t>lice in England and Wales deal with</w:t>
      </w:r>
      <w:r>
        <w:rPr>
          <w:rFonts w:ascii="Arial" w:eastAsia="Times New Roman" w:hAnsi="Arial" w:cs="Arial"/>
          <w:lang w:eastAsia="en-GB"/>
        </w:rPr>
        <w:t xml:space="preserve"> all complaints</w:t>
      </w:r>
      <w:sdt>
        <w:sdtPr>
          <w:rPr>
            <w:rFonts w:ascii="Arial" w:eastAsia="Times New Roman" w:hAnsi="Arial" w:cs="Arial"/>
            <w:lang w:eastAsia="en-GB"/>
          </w:rPr>
          <w:id w:val="1985969164"/>
          <w:citation/>
        </w:sdtPr>
        <w:sdtEndPr/>
        <w:sdtContent>
          <w:r w:rsidR="00E66180">
            <w:rPr>
              <w:rFonts w:ascii="Arial" w:eastAsia="Times New Roman" w:hAnsi="Arial" w:cs="Arial"/>
              <w:lang w:eastAsia="en-GB"/>
            </w:rPr>
            <w:fldChar w:fldCharType="begin"/>
          </w:r>
          <w:r w:rsidR="00E66180">
            <w:rPr>
              <w:rFonts w:ascii="Arial" w:eastAsia="Times New Roman" w:hAnsi="Arial" w:cs="Arial"/>
              <w:lang w:eastAsia="en-GB"/>
            </w:rPr>
            <w:instrText xml:space="preserve"> CITATION Ind20 \l 2057 </w:instrText>
          </w:r>
          <w:r w:rsidR="00E66180">
            <w:rPr>
              <w:rFonts w:ascii="Arial" w:eastAsia="Times New Roman" w:hAnsi="Arial" w:cs="Arial"/>
              <w:lang w:eastAsia="en-GB"/>
            </w:rPr>
            <w:fldChar w:fldCharType="separate"/>
          </w:r>
          <w:r w:rsidR="00E66180">
            <w:rPr>
              <w:rFonts w:ascii="Arial" w:eastAsia="Times New Roman" w:hAnsi="Arial" w:cs="Arial"/>
              <w:noProof/>
              <w:lang w:eastAsia="en-GB"/>
            </w:rPr>
            <w:t xml:space="preserve"> </w:t>
          </w:r>
          <w:r w:rsidR="00E66180" w:rsidRPr="00E66180">
            <w:rPr>
              <w:rFonts w:ascii="Arial" w:eastAsia="Times New Roman" w:hAnsi="Arial" w:cs="Arial"/>
              <w:noProof/>
              <w:lang w:eastAsia="en-GB"/>
            </w:rPr>
            <w:t>(Complaints, 2020)</w:t>
          </w:r>
          <w:r w:rsidR="00E66180">
            <w:rPr>
              <w:rFonts w:ascii="Arial" w:eastAsia="Times New Roman" w:hAnsi="Arial" w:cs="Arial"/>
              <w:lang w:eastAsia="en-GB"/>
            </w:rPr>
            <w:fldChar w:fldCharType="end"/>
          </w:r>
        </w:sdtContent>
      </w:sdt>
      <w:r>
        <w:rPr>
          <w:rFonts w:ascii="Arial" w:eastAsia="Times New Roman" w:hAnsi="Arial" w:cs="Arial"/>
          <w:lang w:eastAsia="en-GB"/>
        </w:rPr>
        <w:t xml:space="preserve">. </w:t>
      </w:r>
    </w:p>
    <w:p w:rsidR="00FD6052" w:rsidRDefault="00FD6052" w:rsidP="00570898">
      <w:pPr>
        <w:spacing w:line="480" w:lineRule="auto"/>
        <w:rPr>
          <w:rFonts w:ascii="Arial" w:eastAsia="Times New Roman" w:hAnsi="Arial" w:cs="Arial"/>
          <w:lang w:eastAsia="en-GB"/>
        </w:rPr>
      </w:pPr>
    </w:p>
    <w:p w:rsidR="003E1C92" w:rsidRDefault="0068146E" w:rsidP="00570898">
      <w:pPr>
        <w:spacing w:line="480" w:lineRule="auto"/>
        <w:rPr>
          <w:rFonts w:ascii="Arial" w:hAnsi="Arial" w:cs="Arial"/>
          <w:color w:val="282828"/>
        </w:rPr>
      </w:pPr>
      <w:r>
        <w:rPr>
          <w:rFonts w:ascii="Arial" w:eastAsia="Times New Roman" w:hAnsi="Arial" w:cs="Arial"/>
          <w:lang w:eastAsia="en-GB"/>
        </w:rPr>
        <w:t>HMICFRS</w:t>
      </w:r>
      <w:r w:rsidR="003E1C92">
        <w:rPr>
          <w:rFonts w:ascii="Arial" w:eastAsia="Times New Roman" w:hAnsi="Arial" w:cs="Arial"/>
          <w:lang w:eastAsia="en-GB"/>
        </w:rPr>
        <w:t xml:space="preserve"> </w:t>
      </w:r>
      <w:r w:rsidR="00E66180">
        <w:rPr>
          <w:rFonts w:ascii="Arial" w:hAnsi="Arial" w:cs="Arial"/>
          <w:color w:val="282828"/>
        </w:rPr>
        <w:t>oversees, inspects and reports upon the efficiency and effectiveness of all Home Office police forces</w:t>
      </w:r>
      <w:sdt>
        <w:sdtPr>
          <w:rPr>
            <w:rFonts w:ascii="Arial" w:hAnsi="Arial" w:cs="Arial"/>
            <w:color w:val="282828"/>
          </w:rPr>
          <w:id w:val="1612940729"/>
          <w:citation/>
        </w:sdtPr>
        <w:sdtEndPr/>
        <w:sdtContent>
          <w:r w:rsidR="00A576A8">
            <w:rPr>
              <w:rFonts w:ascii="Arial" w:hAnsi="Arial" w:cs="Arial"/>
              <w:color w:val="282828"/>
            </w:rPr>
            <w:fldChar w:fldCharType="begin"/>
          </w:r>
          <w:r w:rsidR="00A576A8">
            <w:rPr>
              <w:rFonts w:ascii="Arial" w:hAnsi="Arial" w:cs="Arial"/>
              <w:color w:val="282828"/>
            </w:rPr>
            <w:instrText xml:space="preserve"> CITATION HMI18 \l 2057 </w:instrText>
          </w:r>
          <w:r w:rsidR="00A576A8">
            <w:rPr>
              <w:rFonts w:ascii="Arial" w:hAnsi="Arial" w:cs="Arial"/>
              <w:color w:val="282828"/>
            </w:rPr>
            <w:fldChar w:fldCharType="separate"/>
          </w:r>
          <w:r w:rsidR="00A576A8">
            <w:rPr>
              <w:rFonts w:ascii="Arial" w:hAnsi="Arial" w:cs="Arial"/>
              <w:noProof/>
              <w:color w:val="282828"/>
            </w:rPr>
            <w:t xml:space="preserve"> </w:t>
          </w:r>
          <w:r w:rsidR="00A576A8" w:rsidRPr="00A576A8">
            <w:rPr>
              <w:rFonts w:ascii="Arial" w:hAnsi="Arial" w:cs="Arial"/>
              <w:noProof/>
              <w:color w:val="282828"/>
            </w:rPr>
            <w:t>(HMICFRS, 2018)</w:t>
          </w:r>
          <w:r w:rsidR="00A576A8">
            <w:rPr>
              <w:rFonts w:ascii="Arial" w:hAnsi="Arial" w:cs="Arial"/>
              <w:color w:val="282828"/>
            </w:rPr>
            <w:fldChar w:fldCharType="end"/>
          </w:r>
        </w:sdtContent>
      </w:sdt>
      <w:r w:rsidR="000F2F68">
        <w:rPr>
          <w:rFonts w:ascii="Arial" w:hAnsi="Arial" w:cs="Arial"/>
          <w:color w:val="282828"/>
        </w:rPr>
        <w:t xml:space="preserve">. </w:t>
      </w:r>
      <w:r w:rsidR="0023588C">
        <w:rPr>
          <w:rFonts w:ascii="Arial" w:hAnsi="Arial" w:cs="Arial"/>
          <w:color w:val="282828"/>
        </w:rPr>
        <w:t>In 1856 the home sec</w:t>
      </w:r>
      <w:r w:rsidR="000523D3">
        <w:rPr>
          <w:rFonts w:ascii="Arial" w:hAnsi="Arial" w:cs="Arial"/>
          <w:color w:val="282828"/>
        </w:rPr>
        <w:t>retary</w:t>
      </w:r>
      <w:r w:rsidR="00B22794">
        <w:rPr>
          <w:rFonts w:ascii="Arial" w:hAnsi="Arial" w:cs="Arial"/>
          <w:color w:val="282828"/>
        </w:rPr>
        <w:t xml:space="preserve"> sir George G</w:t>
      </w:r>
      <w:r w:rsidR="000F2F68">
        <w:rPr>
          <w:rFonts w:ascii="Arial" w:hAnsi="Arial" w:cs="Arial"/>
          <w:color w:val="282828"/>
        </w:rPr>
        <w:t xml:space="preserve">rey put </w:t>
      </w:r>
      <w:r w:rsidR="000523D3">
        <w:rPr>
          <w:rFonts w:ascii="Arial" w:hAnsi="Arial" w:cs="Arial"/>
          <w:color w:val="282828"/>
        </w:rPr>
        <w:t xml:space="preserve">forward a police Bill </w:t>
      </w:r>
      <w:r w:rsidR="001F6B33">
        <w:rPr>
          <w:rFonts w:ascii="Arial" w:hAnsi="Arial" w:cs="Arial"/>
          <w:color w:val="282828"/>
        </w:rPr>
        <w:t>to parliament</w:t>
      </w:r>
      <w:r w:rsidR="00D100C9">
        <w:rPr>
          <w:rFonts w:ascii="Arial" w:hAnsi="Arial" w:cs="Arial"/>
          <w:color w:val="282828"/>
        </w:rPr>
        <w:t>,</w:t>
      </w:r>
      <w:r w:rsidR="001F6B33">
        <w:rPr>
          <w:rFonts w:ascii="Arial" w:hAnsi="Arial" w:cs="Arial"/>
          <w:color w:val="282828"/>
        </w:rPr>
        <w:t xml:space="preserve"> “Grey proposed that police forces should become compulsory, with each one maintained in an efficient</w:t>
      </w:r>
      <w:r w:rsidR="00D100C9">
        <w:rPr>
          <w:rFonts w:ascii="Arial" w:hAnsi="Arial" w:cs="Arial"/>
          <w:color w:val="282828"/>
        </w:rPr>
        <w:t xml:space="preserve"> manner. In</w:t>
      </w:r>
      <w:r w:rsidR="0004088D">
        <w:rPr>
          <w:rFonts w:ascii="Arial" w:hAnsi="Arial" w:cs="Arial"/>
          <w:color w:val="282828"/>
        </w:rPr>
        <w:t xml:space="preserve"> order to achieve this efficiency, an inspectorate of Constabulary would be appointed </w:t>
      </w:r>
      <w:r w:rsidR="000F2F68">
        <w:rPr>
          <w:rFonts w:ascii="Arial" w:hAnsi="Arial" w:cs="Arial"/>
          <w:color w:val="282828"/>
        </w:rPr>
        <w:t>to inspect every force annually</w:t>
      </w:r>
      <w:r w:rsidR="0004088D">
        <w:rPr>
          <w:rFonts w:ascii="Arial" w:hAnsi="Arial" w:cs="Arial"/>
          <w:color w:val="282828"/>
        </w:rPr>
        <w:t>”</w:t>
      </w:r>
      <w:r w:rsidR="00D100C9">
        <w:rPr>
          <w:rFonts w:ascii="Arial" w:hAnsi="Arial" w:cs="Arial"/>
          <w:noProof/>
          <w:color w:val="282828"/>
        </w:rPr>
        <w:t>(HMICFRS</w:t>
      </w:r>
      <w:r w:rsidR="000F2F68" w:rsidRPr="000F2F68">
        <w:rPr>
          <w:rFonts w:ascii="Arial" w:hAnsi="Arial" w:cs="Arial"/>
          <w:noProof/>
          <w:color w:val="282828"/>
        </w:rPr>
        <w:t>, 2006)</w:t>
      </w:r>
      <w:r w:rsidR="000F2F68">
        <w:rPr>
          <w:rFonts w:ascii="Arial" w:hAnsi="Arial" w:cs="Arial"/>
          <w:color w:val="282828"/>
        </w:rPr>
        <w:t>.</w:t>
      </w:r>
      <w:r w:rsidR="000523D3">
        <w:rPr>
          <w:rFonts w:ascii="Arial" w:hAnsi="Arial" w:cs="Arial"/>
          <w:color w:val="282828"/>
        </w:rPr>
        <w:t xml:space="preserve"> </w:t>
      </w:r>
    </w:p>
    <w:p w:rsidR="002407B3" w:rsidRDefault="002407B3" w:rsidP="00570898">
      <w:pPr>
        <w:spacing w:line="480" w:lineRule="auto"/>
        <w:rPr>
          <w:rFonts w:ascii="Arial" w:hAnsi="Arial" w:cs="Arial"/>
          <w:color w:val="282828"/>
        </w:rPr>
      </w:pPr>
    </w:p>
    <w:p w:rsidR="008E484F" w:rsidRDefault="00633508" w:rsidP="00570898">
      <w:pPr>
        <w:spacing w:line="480" w:lineRule="auto"/>
        <w:rPr>
          <w:rFonts w:ascii="Arial" w:eastAsia="Times New Roman" w:hAnsi="Arial" w:cs="Arial"/>
          <w:lang w:eastAsia="en-GB"/>
        </w:rPr>
      </w:pPr>
      <w:r>
        <w:rPr>
          <w:rFonts w:ascii="Arial" w:eastAsia="Times New Roman" w:hAnsi="Arial" w:cs="Arial"/>
          <w:lang w:eastAsia="en-GB"/>
        </w:rPr>
        <w:t>Complaints of misconducted</w:t>
      </w:r>
      <w:r w:rsidR="00D100C9">
        <w:rPr>
          <w:rFonts w:ascii="Arial" w:eastAsia="Times New Roman" w:hAnsi="Arial" w:cs="Arial"/>
          <w:lang w:eastAsia="en-GB"/>
        </w:rPr>
        <w:t xml:space="preserve"> against employees</w:t>
      </w:r>
      <w:r w:rsidR="008E484F">
        <w:rPr>
          <w:rFonts w:ascii="Arial" w:eastAsia="Times New Roman" w:hAnsi="Arial" w:cs="Arial"/>
          <w:lang w:eastAsia="en-GB"/>
        </w:rPr>
        <w:t xml:space="preserve"> of a police force, from a member of the  public can be sent</w:t>
      </w:r>
      <w:r>
        <w:rPr>
          <w:rFonts w:ascii="Arial" w:eastAsia="Times New Roman" w:hAnsi="Arial" w:cs="Arial"/>
          <w:lang w:eastAsia="en-GB"/>
        </w:rPr>
        <w:t xml:space="preserve"> to the IOPC, but in most cases</w:t>
      </w:r>
      <w:r w:rsidR="00757CA0">
        <w:rPr>
          <w:rFonts w:ascii="Arial" w:eastAsia="Times New Roman" w:hAnsi="Arial" w:cs="Arial"/>
          <w:lang w:eastAsia="en-GB"/>
        </w:rPr>
        <w:t xml:space="preserve"> as explained by the college of policing </w:t>
      </w:r>
      <w:r>
        <w:rPr>
          <w:rFonts w:ascii="Arial" w:eastAsia="Times New Roman" w:hAnsi="Arial" w:cs="Arial"/>
          <w:lang w:eastAsia="en-GB"/>
        </w:rPr>
        <w:t xml:space="preserve"> these complaints would be sent back to the relevant police force for the</w:t>
      </w:r>
      <w:r w:rsidR="008E484F">
        <w:rPr>
          <w:rFonts w:ascii="Arial" w:eastAsia="Times New Roman" w:hAnsi="Arial" w:cs="Arial"/>
          <w:lang w:eastAsia="en-GB"/>
        </w:rPr>
        <w:t xml:space="preserve"> professional standards department (PSD) t</w:t>
      </w:r>
      <w:r w:rsidR="00D100C9">
        <w:rPr>
          <w:rFonts w:ascii="Arial" w:eastAsia="Times New Roman" w:hAnsi="Arial" w:cs="Arial"/>
          <w:lang w:eastAsia="en-GB"/>
        </w:rPr>
        <w:t>o review</w:t>
      </w:r>
      <w:r w:rsidR="009802A9">
        <w:rPr>
          <w:rFonts w:ascii="Arial" w:eastAsia="Times New Roman" w:hAnsi="Arial" w:cs="Arial"/>
          <w:lang w:eastAsia="en-GB"/>
        </w:rPr>
        <w:t>, as the IOPC only handle</w:t>
      </w:r>
      <w:r w:rsidR="00757CA0">
        <w:rPr>
          <w:rFonts w:ascii="Arial" w:eastAsia="Times New Roman" w:hAnsi="Arial" w:cs="Arial"/>
          <w:lang w:eastAsia="en-GB"/>
        </w:rPr>
        <w:t xml:space="preserve"> the most serious of complaints</w:t>
      </w:r>
      <w:r w:rsidR="009802A9">
        <w:rPr>
          <w:rFonts w:ascii="Arial" w:eastAsia="Times New Roman" w:hAnsi="Arial" w:cs="Arial"/>
          <w:lang w:eastAsia="en-GB"/>
        </w:rPr>
        <w:t>,</w:t>
      </w:r>
      <w:r w:rsidR="00757CA0">
        <w:rPr>
          <w:rFonts w:ascii="Arial" w:eastAsia="Times New Roman" w:hAnsi="Arial" w:cs="Arial"/>
          <w:lang w:eastAsia="en-GB"/>
        </w:rPr>
        <w:t xml:space="preserve"> </w:t>
      </w:r>
      <w:r w:rsidR="009802A9">
        <w:rPr>
          <w:rFonts w:ascii="Arial" w:eastAsia="Times New Roman" w:hAnsi="Arial" w:cs="Arial"/>
          <w:lang w:eastAsia="en-GB"/>
        </w:rPr>
        <w:t xml:space="preserve">grievances </w:t>
      </w:r>
      <w:r w:rsidR="00757CA0">
        <w:rPr>
          <w:rFonts w:ascii="Arial" w:eastAsia="Times New Roman" w:hAnsi="Arial" w:cs="Arial"/>
          <w:lang w:eastAsia="en-GB"/>
        </w:rPr>
        <w:t>that would have a highly negative effect on the public’s perception of the police if not independently reviewed or investigated</w:t>
      </w:r>
      <w:r w:rsidR="009802A9">
        <w:rPr>
          <w:rFonts w:ascii="Arial" w:eastAsia="Times New Roman" w:hAnsi="Arial" w:cs="Arial"/>
          <w:lang w:eastAsia="en-GB"/>
        </w:rPr>
        <w:t xml:space="preserve"> </w:t>
      </w:r>
      <w:sdt>
        <w:sdtPr>
          <w:rPr>
            <w:rFonts w:ascii="Arial" w:eastAsia="Times New Roman" w:hAnsi="Arial" w:cs="Arial"/>
            <w:lang w:eastAsia="en-GB"/>
          </w:rPr>
          <w:id w:val="361719225"/>
          <w:citation/>
        </w:sdtPr>
        <w:sdtEndPr/>
        <w:sdtContent>
          <w:r w:rsidR="009802A9">
            <w:rPr>
              <w:rFonts w:ascii="Arial" w:eastAsia="Times New Roman" w:hAnsi="Arial" w:cs="Arial"/>
              <w:lang w:eastAsia="en-GB"/>
            </w:rPr>
            <w:fldChar w:fldCharType="begin"/>
          </w:r>
          <w:r w:rsidR="009802A9">
            <w:rPr>
              <w:rFonts w:ascii="Arial" w:eastAsia="Times New Roman" w:hAnsi="Arial" w:cs="Arial"/>
              <w:lang w:eastAsia="en-GB"/>
            </w:rPr>
            <w:instrText xml:space="preserve"> CITATION Col15 \l 2057 </w:instrText>
          </w:r>
          <w:r w:rsidR="009802A9">
            <w:rPr>
              <w:rFonts w:ascii="Arial" w:eastAsia="Times New Roman" w:hAnsi="Arial" w:cs="Arial"/>
              <w:lang w:eastAsia="en-GB"/>
            </w:rPr>
            <w:fldChar w:fldCharType="separate"/>
          </w:r>
          <w:r w:rsidR="009802A9" w:rsidRPr="009802A9">
            <w:rPr>
              <w:rFonts w:ascii="Arial" w:eastAsia="Times New Roman" w:hAnsi="Arial" w:cs="Arial"/>
              <w:noProof/>
              <w:lang w:eastAsia="en-GB"/>
            </w:rPr>
            <w:t>(Policing, 2015)</w:t>
          </w:r>
          <w:r w:rsidR="009802A9">
            <w:rPr>
              <w:rFonts w:ascii="Arial" w:eastAsia="Times New Roman" w:hAnsi="Arial" w:cs="Arial"/>
              <w:lang w:eastAsia="en-GB"/>
            </w:rPr>
            <w:fldChar w:fldCharType="end"/>
          </w:r>
        </w:sdtContent>
      </w:sdt>
      <w:r w:rsidR="00757CA0">
        <w:rPr>
          <w:rFonts w:ascii="Arial" w:eastAsia="Times New Roman" w:hAnsi="Arial" w:cs="Arial"/>
          <w:lang w:eastAsia="en-GB"/>
        </w:rPr>
        <w:t xml:space="preserve">.  </w:t>
      </w:r>
    </w:p>
    <w:p w:rsidR="005D544C" w:rsidRDefault="008E484F"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r w:rsidR="00633508">
        <w:rPr>
          <w:rFonts w:ascii="Arial" w:eastAsia="Times New Roman" w:hAnsi="Arial" w:cs="Arial"/>
          <w:lang w:eastAsia="en-GB"/>
        </w:rPr>
        <w:t xml:space="preserve">   </w:t>
      </w:r>
    </w:p>
    <w:p w:rsidR="00250870" w:rsidRPr="005B6A7F" w:rsidRDefault="00213B3D"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p>
    <w:p w:rsidR="00A017E0" w:rsidRDefault="006B74C7" w:rsidP="00570898">
      <w:pPr>
        <w:spacing w:line="480" w:lineRule="auto"/>
        <w:rPr>
          <w:rFonts w:ascii="Arial" w:eastAsia="Times New Roman" w:hAnsi="Arial" w:cs="Arial"/>
          <w:lang w:eastAsia="en-GB"/>
        </w:rPr>
      </w:pPr>
      <w:r>
        <w:rPr>
          <w:rFonts w:ascii="Arial" w:eastAsia="Times New Roman" w:hAnsi="Arial" w:cs="Arial"/>
          <w:lang w:eastAsia="en-GB"/>
        </w:rPr>
        <w:t>I</w:t>
      </w:r>
      <w:r w:rsidR="009802A9">
        <w:rPr>
          <w:rFonts w:ascii="Arial" w:eastAsia="Times New Roman" w:hAnsi="Arial" w:cs="Arial"/>
          <w:lang w:eastAsia="en-GB"/>
        </w:rPr>
        <w:t>f someone became</w:t>
      </w:r>
      <w:r w:rsidR="00DD5D26">
        <w:rPr>
          <w:rFonts w:ascii="Arial" w:eastAsia="Times New Roman" w:hAnsi="Arial" w:cs="Arial"/>
          <w:lang w:eastAsia="en-GB"/>
        </w:rPr>
        <w:t xml:space="preserve"> seriously injured or</w:t>
      </w:r>
      <w:r>
        <w:rPr>
          <w:rFonts w:ascii="Arial" w:eastAsia="Times New Roman" w:hAnsi="Arial" w:cs="Arial"/>
          <w:lang w:eastAsia="en-GB"/>
        </w:rPr>
        <w:t xml:space="preserve"> even passed away</w:t>
      </w:r>
      <w:r w:rsidR="000F2F68">
        <w:rPr>
          <w:rFonts w:ascii="Arial" w:eastAsia="Times New Roman" w:hAnsi="Arial" w:cs="Arial"/>
          <w:lang w:eastAsia="en-GB"/>
        </w:rPr>
        <w:t xml:space="preserve"> whilst </w:t>
      </w:r>
      <w:r w:rsidR="00DD5D26">
        <w:rPr>
          <w:rFonts w:ascii="Arial" w:eastAsia="Times New Roman" w:hAnsi="Arial" w:cs="Arial"/>
          <w:lang w:eastAsia="en-GB"/>
        </w:rPr>
        <w:t>in police custody or after police contact,</w:t>
      </w:r>
      <w:r>
        <w:rPr>
          <w:rFonts w:ascii="Arial" w:eastAsia="Times New Roman" w:hAnsi="Arial" w:cs="Arial"/>
          <w:lang w:eastAsia="en-GB"/>
        </w:rPr>
        <w:t xml:space="preserve"> the IOPC would be notified, this would also include a firearms incident </w:t>
      </w:r>
      <w:r w:rsidR="00D201C7">
        <w:rPr>
          <w:rFonts w:ascii="Arial" w:eastAsia="Times New Roman" w:hAnsi="Arial" w:cs="Arial"/>
          <w:lang w:eastAsia="en-GB"/>
        </w:rPr>
        <w:t xml:space="preserve">that </w:t>
      </w:r>
      <w:r w:rsidR="00DD5D26">
        <w:rPr>
          <w:rFonts w:ascii="Arial" w:eastAsia="Times New Roman" w:hAnsi="Arial" w:cs="Arial"/>
          <w:lang w:eastAsia="en-GB"/>
        </w:rPr>
        <w:t>resulted in someone being shoot by a police officer,</w:t>
      </w:r>
      <w:r w:rsidR="00D201C7">
        <w:rPr>
          <w:rFonts w:ascii="Arial" w:eastAsia="Times New Roman" w:hAnsi="Arial" w:cs="Arial"/>
          <w:lang w:eastAsia="en-GB"/>
        </w:rPr>
        <w:t xml:space="preserve"> or</w:t>
      </w:r>
      <w:r w:rsidR="000F2F68">
        <w:rPr>
          <w:rFonts w:ascii="Arial" w:eastAsia="Times New Roman" w:hAnsi="Arial" w:cs="Arial"/>
          <w:lang w:eastAsia="en-GB"/>
        </w:rPr>
        <w:t xml:space="preserve"> any</w:t>
      </w:r>
      <w:r w:rsidR="00064F3F">
        <w:rPr>
          <w:rFonts w:ascii="Arial" w:eastAsia="Times New Roman" w:hAnsi="Arial" w:cs="Arial"/>
          <w:lang w:eastAsia="en-GB"/>
        </w:rPr>
        <w:t xml:space="preserve"> serious</w:t>
      </w:r>
      <w:r w:rsidR="00DD5D26">
        <w:rPr>
          <w:rFonts w:ascii="Arial" w:eastAsia="Times New Roman" w:hAnsi="Arial" w:cs="Arial"/>
          <w:lang w:eastAsia="en-GB"/>
        </w:rPr>
        <w:t xml:space="preserve"> road traffi</w:t>
      </w:r>
      <w:r w:rsidR="00D201C7">
        <w:rPr>
          <w:rFonts w:ascii="Arial" w:eastAsia="Times New Roman" w:hAnsi="Arial" w:cs="Arial"/>
          <w:lang w:eastAsia="en-GB"/>
        </w:rPr>
        <w:t>c accident</w:t>
      </w:r>
      <w:r w:rsidR="000F2F68">
        <w:rPr>
          <w:rFonts w:ascii="Arial" w:eastAsia="Times New Roman" w:hAnsi="Arial" w:cs="Arial"/>
          <w:lang w:eastAsia="en-GB"/>
        </w:rPr>
        <w:t xml:space="preserve"> involving t</w:t>
      </w:r>
      <w:r w:rsidR="00D201C7">
        <w:rPr>
          <w:rFonts w:ascii="Arial" w:eastAsia="Times New Roman" w:hAnsi="Arial" w:cs="Arial"/>
          <w:lang w:eastAsia="en-GB"/>
        </w:rPr>
        <w:t>he police</w:t>
      </w:r>
      <w:r w:rsidR="000F2F68">
        <w:rPr>
          <w:rFonts w:ascii="Arial" w:eastAsia="Times New Roman" w:hAnsi="Arial" w:cs="Arial"/>
          <w:lang w:eastAsia="en-GB"/>
        </w:rPr>
        <w:t>. A p</w:t>
      </w:r>
      <w:r w:rsidR="00DD5D26">
        <w:rPr>
          <w:rFonts w:ascii="Arial" w:eastAsia="Times New Roman" w:hAnsi="Arial" w:cs="Arial"/>
          <w:lang w:eastAsia="en-GB"/>
        </w:rPr>
        <w:t>olice</w:t>
      </w:r>
      <w:r w:rsidR="00D201C7">
        <w:rPr>
          <w:rFonts w:ascii="Arial" w:eastAsia="Times New Roman" w:hAnsi="Arial" w:cs="Arial"/>
          <w:lang w:eastAsia="en-GB"/>
        </w:rPr>
        <w:t xml:space="preserve"> force can also notify</w:t>
      </w:r>
      <w:r w:rsidR="000F2F68">
        <w:rPr>
          <w:rFonts w:ascii="Arial" w:eastAsia="Times New Roman" w:hAnsi="Arial" w:cs="Arial"/>
          <w:lang w:eastAsia="en-GB"/>
        </w:rPr>
        <w:t xml:space="preserve"> the </w:t>
      </w:r>
      <w:r w:rsidR="00DD5D26">
        <w:rPr>
          <w:rFonts w:ascii="Arial" w:eastAsia="Times New Roman" w:hAnsi="Arial" w:cs="Arial"/>
          <w:lang w:eastAsia="en-GB"/>
        </w:rPr>
        <w:t xml:space="preserve"> IOPC </w:t>
      </w:r>
      <w:r w:rsidR="00D201C7">
        <w:rPr>
          <w:rFonts w:ascii="Arial" w:eastAsia="Times New Roman" w:hAnsi="Arial" w:cs="Arial"/>
          <w:lang w:eastAsia="en-GB"/>
        </w:rPr>
        <w:t>after an</w:t>
      </w:r>
      <w:r w:rsidR="000F2F68">
        <w:rPr>
          <w:rFonts w:ascii="Arial" w:eastAsia="Times New Roman" w:hAnsi="Arial" w:cs="Arial"/>
          <w:lang w:eastAsia="en-GB"/>
        </w:rPr>
        <w:t xml:space="preserve"> involvement of </w:t>
      </w:r>
      <w:r w:rsidR="00DD5D26">
        <w:rPr>
          <w:rFonts w:ascii="Arial" w:eastAsia="Times New Roman" w:hAnsi="Arial" w:cs="Arial"/>
          <w:lang w:eastAsia="en-GB"/>
        </w:rPr>
        <w:t xml:space="preserve"> misconduct of  police officers or staff</w:t>
      </w:r>
      <w:sdt>
        <w:sdtPr>
          <w:rPr>
            <w:rFonts w:ascii="Arial" w:eastAsia="Times New Roman" w:hAnsi="Arial" w:cs="Arial"/>
            <w:lang w:eastAsia="en-GB"/>
          </w:rPr>
          <w:id w:val="-1107879706"/>
          <w:citation/>
        </w:sdtPr>
        <w:sdtEndPr/>
        <w:sdtContent>
          <w:r w:rsidR="00D201C7">
            <w:rPr>
              <w:rFonts w:ascii="Arial" w:eastAsia="Times New Roman" w:hAnsi="Arial" w:cs="Arial"/>
              <w:lang w:eastAsia="en-GB"/>
            </w:rPr>
            <w:fldChar w:fldCharType="begin"/>
          </w:r>
          <w:r w:rsidR="00D201C7">
            <w:rPr>
              <w:rFonts w:ascii="Arial" w:eastAsia="Times New Roman" w:hAnsi="Arial" w:cs="Arial"/>
              <w:lang w:eastAsia="en-GB"/>
            </w:rPr>
            <w:instrText xml:space="preserve"> CITATION Ind20 \l 2057 </w:instrText>
          </w:r>
          <w:r w:rsidR="00D201C7">
            <w:rPr>
              <w:rFonts w:ascii="Arial" w:eastAsia="Times New Roman" w:hAnsi="Arial" w:cs="Arial"/>
              <w:lang w:eastAsia="en-GB"/>
            </w:rPr>
            <w:fldChar w:fldCharType="separate"/>
          </w:r>
          <w:r w:rsidR="00D201C7">
            <w:rPr>
              <w:rFonts w:ascii="Arial" w:eastAsia="Times New Roman" w:hAnsi="Arial" w:cs="Arial"/>
              <w:noProof/>
              <w:lang w:eastAsia="en-GB"/>
            </w:rPr>
            <w:t xml:space="preserve"> </w:t>
          </w:r>
          <w:r w:rsidR="00D201C7" w:rsidRPr="00D201C7">
            <w:rPr>
              <w:rFonts w:ascii="Arial" w:eastAsia="Times New Roman" w:hAnsi="Arial" w:cs="Arial"/>
              <w:noProof/>
              <w:lang w:eastAsia="en-GB"/>
            </w:rPr>
            <w:t>(Complaints, 2020)</w:t>
          </w:r>
          <w:r w:rsidR="00D201C7">
            <w:rPr>
              <w:rFonts w:ascii="Arial" w:eastAsia="Times New Roman" w:hAnsi="Arial" w:cs="Arial"/>
              <w:lang w:eastAsia="en-GB"/>
            </w:rPr>
            <w:fldChar w:fldCharType="end"/>
          </w:r>
        </w:sdtContent>
      </w:sdt>
      <w:r w:rsidR="00DD5D26">
        <w:rPr>
          <w:rFonts w:ascii="Arial" w:eastAsia="Times New Roman" w:hAnsi="Arial" w:cs="Arial"/>
          <w:lang w:eastAsia="en-GB"/>
        </w:rPr>
        <w:t xml:space="preserve">.  </w:t>
      </w:r>
    </w:p>
    <w:p w:rsidR="0044220A" w:rsidRDefault="0044220A" w:rsidP="00570898">
      <w:pPr>
        <w:spacing w:line="480" w:lineRule="auto"/>
        <w:rPr>
          <w:rFonts w:ascii="Arial" w:eastAsia="Times New Roman" w:hAnsi="Arial" w:cs="Arial"/>
          <w:lang w:eastAsia="en-GB"/>
        </w:rPr>
      </w:pPr>
    </w:p>
    <w:p w:rsidR="00D63269" w:rsidRDefault="0044220A" w:rsidP="00570898">
      <w:pPr>
        <w:spacing w:line="480" w:lineRule="auto"/>
        <w:rPr>
          <w:rFonts w:ascii="Arial" w:eastAsia="Times New Roman" w:hAnsi="Arial" w:cs="Arial"/>
          <w:lang w:eastAsia="en-GB"/>
        </w:rPr>
      </w:pPr>
      <w:r>
        <w:rPr>
          <w:rFonts w:ascii="Arial" w:eastAsia="Times New Roman" w:hAnsi="Arial" w:cs="Arial"/>
          <w:lang w:eastAsia="en-GB"/>
        </w:rPr>
        <w:t>Although the IOPC is completely independent from the police and government</w:t>
      </w:r>
      <w:sdt>
        <w:sdtPr>
          <w:rPr>
            <w:rFonts w:ascii="Arial" w:eastAsia="Times New Roman" w:hAnsi="Arial" w:cs="Arial"/>
            <w:lang w:eastAsia="en-GB"/>
          </w:rPr>
          <w:id w:val="1002934871"/>
          <w:citation/>
        </w:sdtPr>
        <w:sdtEndPr/>
        <w:sdtContent>
          <w:r w:rsidR="00172138">
            <w:rPr>
              <w:rFonts w:ascii="Arial" w:eastAsia="Times New Roman" w:hAnsi="Arial" w:cs="Arial"/>
              <w:lang w:eastAsia="en-GB"/>
            </w:rPr>
            <w:fldChar w:fldCharType="begin"/>
          </w:r>
          <w:r w:rsidR="00172138">
            <w:rPr>
              <w:rFonts w:ascii="Arial" w:eastAsia="Times New Roman" w:hAnsi="Arial" w:cs="Arial"/>
              <w:lang w:eastAsia="en-GB"/>
            </w:rPr>
            <w:instrText xml:space="preserve"> CITATION Col15 \l 2057 </w:instrText>
          </w:r>
          <w:r w:rsidR="00172138">
            <w:rPr>
              <w:rFonts w:ascii="Arial" w:eastAsia="Times New Roman" w:hAnsi="Arial" w:cs="Arial"/>
              <w:lang w:eastAsia="en-GB"/>
            </w:rPr>
            <w:fldChar w:fldCharType="separate"/>
          </w:r>
          <w:r w:rsidR="00172138">
            <w:rPr>
              <w:rFonts w:ascii="Arial" w:eastAsia="Times New Roman" w:hAnsi="Arial" w:cs="Arial"/>
              <w:noProof/>
              <w:lang w:eastAsia="en-GB"/>
            </w:rPr>
            <w:t xml:space="preserve"> </w:t>
          </w:r>
          <w:r w:rsidR="00172138" w:rsidRPr="00172138">
            <w:rPr>
              <w:rFonts w:ascii="Arial" w:eastAsia="Times New Roman" w:hAnsi="Arial" w:cs="Arial"/>
              <w:noProof/>
              <w:lang w:eastAsia="en-GB"/>
            </w:rPr>
            <w:t>(Policing, 2015)</w:t>
          </w:r>
          <w:r w:rsidR="00172138">
            <w:rPr>
              <w:rFonts w:ascii="Arial" w:eastAsia="Times New Roman" w:hAnsi="Arial" w:cs="Arial"/>
              <w:lang w:eastAsia="en-GB"/>
            </w:rPr>
            <w:fldChar w:fldCharType="end"/>
          </w:r>
        </w:sdtContent>
      </w:sdt>
      <w:r>
        <w:rPr>
          <w:rFonts w:ascii="Arial" w:eastAsia="Times New Roman" w:hAnsi="Arial" w:cs="Arial"/>
          <w:lang w:eastAsia="en-GB"/>
        </w:rPr>
        <w:t xml:space="preserve">, it investigates incidents quite similarly to the police. Its </w:t>
      </w:r>
      <w:r w:rsidR="00A017E0">
        <w:rPr>
          <w:rFonts w:ascii="Arial" w:eastAsia="Times New Roman" w:hAnsi="Arial" w:cs="Arial"/>
          <w:lang w:eastAsia="en-GB"/>
        </w:rPr>
        <w:t>investigators</w:t>
      </w:r>
      <w:r>
        <w:rPr>
          <w:rFonts w:ascii="Arial" w:eastAsia="Times New Roman" w:hAnsi="Arial" w:cs="Arial"/>
          <w:lang w:eastAsia="en-GB"/>
        </w:rPr>
        <w:t xml:space="preserve"> will go to scenes obtain witness statements,</w:t>
      </w:r>
      <w:r w:rsidR="00520076">
        <w:rPr>
          <w:rFonts w:ascii="Arial" w:eastAsia="Times New Roman" w:hAnsi="Arial" w:cs="Arial"/>
          <w:lang w:eastAsia="en-GB"/>
        </w:rPr>
        <w:t xml:space="preserve"> seize evidence</w:t>
      </w:r>
      <w:r w:rsidR="00A017E0">
        <w:rPr>
          <w:rFonts w:ascii="Arial" w:eastAsia="Times New Roman" w:hAnsi="Arial" w:cs="Arial"/>
          <w:lang w:eastAsia="en-GB"/>
        </w:rPr>
        <w:t>, secure and scrutiniz</w:t>
      </w:r>
      <w:r w:rsidR="00520076">
        <w:rPr>
          <w:rFonts w:ascii="Arial" w:eastAsia="Times New Roman" w:hAnsi="Arial" w:cs="Arial"/>
          <w:lang w:eastAsia="en-GB"/>
        </w:rPr>
        <w:t>e documents and CCTV footage,</w:t>
      </w:r>
      <w:r w:rsidR="00D201C7">
        <w:rPr>
          <w:rFonts w:ascii="Arial" w:eastAsia="Times New Roman" w:hAnsi="Arial" w:cs="Arial"/>
          <w:lang w:eastAsia="en-GB"/>
        </w:rPr>
        <w:t xml:space="preserve"> as well </w:t>
      </w:r>
      <w:r w:rsidR="00A94F08">
        <w:rPr>
          <w:rFonts w:ascii="Arial" w:eastAsia="Times New Roman" w:hAnsi="Arial" w:cs="Arial"/>
          <w:lang w:eastAsia="en-GB"/>
        </w:rPr>
        <w:t>as interviewing</w:t>
      </w:r>
      <w:r w:rsidR="00A017E0">
        <w:rPr>
          <w:rFonts w:ascii="Arial" w:eastAsia="Times New Roman" w:hAnsi="Arial" w:cs="Arial"/>
          <w:lang w:eastAsia="en-GB"/>
        </w:rPr>
        <w:t xml:space="preserve"> any relevant person to the investigation incl</w:t>
      </w:r>
      <w:r w:rsidR="00520076">
        <w:rPr>
          <w:rFonts w:ascii="Arial" w:eastAsia="Times New Roman" w:hAnsi="Arial" w:cs="Arial"/>
          <w:lang w:eastAsia="en-GB"/>
        </w:rPr>
        <w:t>uding police officers and staff. When</w:t>
      </w:r>
      <w:r w:rsidR="00AE782F">
        <w:rPr>
          <w:rFonts w:ascii="Arial" w:eastAsia="Times New Roman" w:hAnsi="Arial" w:cs="Arial"/>
          <w:lang w:eastAsia="en-GB"/>
        </w:rPr>
        <w:t xml:space="preserve"> the investigation has finalised, a</w:t>
      </w:r>
      <w:r w:rsidR="00520076">
        <w:rPr>
          <w:rFonts w:ascii="Arial" w:eastAsia="Times New Roman" w:hAnsi="Arial" w:cs="Arial"/>
          <w:lang w:eastAsia="en-GB"/>
        </w:rPr>
        <w:t xml:space="preserve"> final report</w:t>
      </w:r>
      <w:r w:rsidR="00042D6D">
        <w:rPr>
          <w:rFonts w:ascii="Arial" w:eastAsia="Times New Roman" w:hAnsi="Arial" w:cs="Arial"/>
          <w:lang w:eastAsia="en-GB"/>
        </w:rPr>
        <w:t xml:space="preserve"> will be sent to the relevant agencies to progress prosecution or to help with</w:t>
      </w:r>
      <w:r w:rsidR="00064F3F">
        <w:rPr>
          <w:rFonts w:ascii="Arial" w:eastAsia="Times New Roman" w:hAnsi="Arial" w:cs="Arial"/>
          <w:lang w:eastAsia="en-GB"/>
        </w:rPr>
        <w:t xml:space="preserve"> future learning, the report will</w:t>
      </w:r>
      <w:r w:rsidR="00AE782F">
        <w:rPr>
          <w:rFonts w:ascii="Arial" w:eastAsia="Times New Roman" w:hAnsi="Arial" w:cs="Arial"/>
          <w:lang w:eastAsia="en-GB"/>
        </w:rPr>
        <w:t xml:space="preserve"> then be sent to the individual</w:t>
      </w:r>
      <w:r w:rsidR="00064F3F">
        <w:rPr>
          <w:rFonts w:ascii="Arial" w:eastAsia="Times New Roman" w:hAnsi="Arial" w:cs="Arial"/>
          <w:lang w:eastAsia="en-GB"/>
        </w:rPr>
        <w:t xml:space="preserve"> who made the complaint</w:t>
      </w:r>
      <w:r w:rsidR="00AE782F">
        <w:rPr>
          <w:rFonts w:ascii="Arial" w:eastAsia="Times New Roman" w:hAnsi="Arial" w:cs="Arial"/>
          <w:lang w:eastAsia="en-GB"/>
        </w:rPr>
        <w:t>,</w:t>
      </w:r>
      <w:r w:rsidR="00064F3F">
        <w:rPr>
          <w:rFonts w:ascii="Arial" w:eastAsia="Times New Roman" w:hAnsi="Arial" w:cs="Arial"/>
          <w:lang w:eastAsia="en-GB"/>
        </w:rPr>
        <w:t xml:space="preserve"> as well as</w:t>
      </w:r>
      <w:r w:rsidR="00172138">
        <w:rPr>
          <w:rFonts w:ascii="Arial" w:eastAsia="Times New Roman" w:hAnsi="Arial" w:cs="Arial"/>
          <w:lang w:eastAsia="en-GB"/>
        </w:rPr>
        <w:t xml:space="preserve"> being</w:t>
      </w:r>
      <w:r w:rsidR="00064F3F">
        <w:rPr>
          <w:rFonts w:ascii="Arial" w:eastAsia="Times New Roman" w:hAnsi="Arial" w:cs="Arial"/>
          <w:lang w:eastAsia="en-GB"/>
        </w:rPr>
        <w:t xml:space="preserve"> made public to show transparency</w:t>
      </w:r>
      <w:sdt>
        <w:sdtPr>
          <w:rPr>
            <w:rFonts w:ascii="Arial" w:eastAsia="Times New Roman" w:hAnsi="Arial" w:cs="Arial"/>
            <w:lang w:eastAsia="en-GB"/>
          </w:rPr>
          <w:id w:val="-1329508441"/>
          <w:citation/>
        </w:sdtPr>
        <w:sdtEndPr/>
        <w:sdtContent>
          <w:r w:rsidR="00172138">
            <w:rPr>
              <w:rFonts w:ascii="Arial" w:eastAsia="Times New Roman" w:hAnsi="Arial" w:cs="Arial"/>
              <w:lang w:eastAsia="en-GB"/>
            </w:rPr>
            <w:fldChar w:fldCharType="begin"/>
          </w:r>
          <w:r w:rsidR="00172138">
            <w:rPr>
              <w:rFonts w:ascii="Arial" w:eastAsia="Times New Roman" w:hAnsi="Arial" w:cs="Arial"/>
              <w:lang w:eastAsia="en-GB"/>
            </w:rPr>
            <w:instrText xml:space="preserve"> CITATION The20 \l 2057 </w:instrText>
          </w:r>
          <w:r w:rsidR="00172138">
            <w:rPr>
              <w:rFonts w:ascii="Arial" w:eastAsia="Times New Roman" w:hAnsi="Arial" w:cs="Arial"/>
              <w:lang w:eastAsia="en-GB"/>
            </w:rPr>
            <w:fldChar w:fldCharType="separate"/>
          </w:r>
          <w:r w:rsidR="00172138">
            <w:rPr>
              <w:rFonts w:ascii="Arial" w:eastAsia="Times New Roman" w:hAnsi="Arial" w:cs="Arial"/>
              <w:noProof/>
              <w:lang w:eastAsia="en-GB"/>
            </w:rPr>
            <w:t xml:space="preserve"> </w:t>
          </w:r>
          <w:r w:rsidR="00172138" w:rsidRPr="00172138">
            <w:rPr>
              <w:rFonts w:ascii="Arial" w:eastAsia="Times New Roman" w:hAnsi="Arial" w:cs="Arial"/>
              <w:noProof/>
              <w:lang w:eastAsia="en-GB"/>
            </w:rPr>
            <w:t>(conduct, 2020)</w:t>
          </w:r>
          <w:r w:rsidR="00172138">
            <w:rPr>
              <w:rFonts w:ascii="Arial" w:eastAsia="Times New Roman" w:hAnsi="Arial" w:cs="Arial"/>
              <w:lang w:eastAsia="en-GB"/>
            </w:rPr>
            <w:fldChar w:fldCharType="end"/>
          </w:r>
        </w:sdtContent>
      </w:sdt>
      <w:r w:rsidR="00172138">
        <w:rPr>
          <w:rFonts w:ascii="Arial" w:eastAsia="Times New Roman" w:hAnsi="Arial" w:cs="Arial"/>
          <w:lang w:eastAsia="en-GB"/>
        </w:rPr>
        <w:t>.</w:t>
      </w:r>
      <w:r w:rsidR="00064F3F">
        <w:rPr>
          <w:rFonts w:ascii="Arial" w:eastAsia="Times New Roman" w:hAnsi="Arial" w:cs="Arial"/>
          <w:lang w:eastAsia="en-GB"/>
        </w:rPr>
        <w:t xml:space="preserve"> </w:t>
      </w:r>
      <w:r w:rsidR="00D408D1">
        <w:rPr>
          <w:rFonts w:ascii="Arial" w:eastAsia="Times New Roman" w:hAnsi="Arial" w:cs="Arial"/>
          <w:lang w:eastAsia="en-GB"/>
        </w:rPr>
        <w:t xml:space="preserve"> </w:t>
      </w:r>
    </w:p>
    <w:p w:rsidR="00C114E1" w:rsidRDefault="00FF607F" w:rsidP="00570898">
      <w:pPr>
        <w:spacing w:line="480" w:lineRule="auto"/>
        <w:rPr>
          <w:rFonts w:ascii="Arial" w:eastAsia="Times New Roman" w:hAnsi="Arial" w:cs="Arial"/>
          <w:lang w:eastAsia="en-GB"/>
        </w:rPr>
      </w:pPr>
      <w:r>
        <w:rPr>
          <w:rFonts w:ascii="Arial" w:eastAsia="Times New Roman" w:hAnsi="Arial" w:cs="Arial"/>
          <w:lang w:eastAsia="en-GB"/>
        </w:rPr>
        <w:t>Similar to the IOPC</w:t>
      </w:r>
      <w:r w:rsidR="00C77A14">
        <w:rPr>
          <w:rFonts w:ascii="Arial" w:eastAsia="Times New Roman" w:hAnsi="Arial" w:cs="Arial"/>
          <w:lang w:eastAsia="en-GB"/>
        </w:rPr>
        <w:t>,</w:t>
      </w:r>
      <w:r>
        <w:rPr>
          <w:rFonts w:ascii="Arial" w:eastAsia="Times New Roman" w:hAnsi="Arial" w:cs="Arial"/>
          <w:lang w:eastAsia="en-GB"/>
        </w:rPr>
        <w:t xml:space="preserve"> </w:t>
      </w:r>
      <w:r w:rsidR="00535AA1">
        <w:rPr>
          <w:rFonts w:ascii="Arial" w:eastAsia="Times New Roman" w:hAnsi="Arial" w:cs="Arial"/>
          <w:lang w:eastAsia="en-GB"/>
        </w:rPr>
        <w:t>Her Majesty’s Inspectorate of Constabulary and Fire and R</w:t>
      </w:r>
      <w:r>
        <w:rPr>
          <w:rFonts w:ascii="Arial" w:eastAsia="Times New Roman" w:hAnsi="Arial" w:cs="Arial"/>
          <w:lang w:eastAsia="en-GB"/>
        </w:rPr>
        <w:t>escue Service (HMICFRS) is also</w:t>
      </w:r>
      <w:r w:rsidR="00535AA1">
        <w:rPr>
          <w:rFonts w:ascii="Arial" w:eastAsia="Times New Roman" w:hAnsi="Arial" w:cs="Arial"/>
          <w:lang w:eastAsia="en-GB"/>
        </w:rPr>
        <w:t xml:space="preserve"> independe</w:t>
      </w:r>
      <w:r w:rsidR="00424B6E">
        <w:rPr>
          <w:rFonts w:ascii="Arial" w:eastAsia="Times New Roman" w:hAnsi="Arial" w:cs="Arial"/>
          <w:lang w:eastAsia="en-GB"/>
        </w:rPr>
        <w:t>nt from the police,</w:t>
      </w:r>
      <w:r w:rsidR="00E935FD">
        <w:rPr>
          <w:rFonts w:ascii="Arial" w:eastAsia="Times New Roman" w:hAnsi="Arial" w:cs="Arial"/>
          <w:lang w:eastAsia="en-GB"/>
        </w:rPr>
        <w:t xml:space="preserve"> but instead </w:t>
      </w:r>
      <w:r w:rsidR="00A94F08">
        <w:rPr>
          <w:rFonts w:ascii="Arial" w:eastAsia="Times New Roman" w:hAnsi="Arial" w:cs="Arial"/>
          <w:lang w:eastAsia="en-GB"/>
        </w:rPr>
        <w:t>of investigating</w:t>
      </w:r>
      <w:r w:rsidR="002E36DF">
        <w:rPr>
          <w:rFonts w:ascii="Arial" w:eastAsia="Times New Roman" w:hAnsi="Arial" w:cs="Arial"/>
          <w:lang w:eastAsia="en-GB"/>
        </w:rPr>
        <w:t xml:space="preserve"> serious matter</w:t>
      </w:r>
      <w:r w:rsidR="000F2F68">
        <w:rPr>
          <w:rFonts w:ascii="Arial" w:eastAsia="Times New Roman" w:hAnsi="Arial" w:cs="Arial"/>
          <w:lang w:eastAsia="en-GB"/>
        </w:rPr>
        <w:t>s</w:t>
      </w:r>
      <w:r w:rsidR="002E36DF">
        <w:rPr>
          <w:rFonts w:ascii="Arial" w:eastAsia="Times New Roman" w:hAnsi="Arial" w:cs="Arial"/>
          <w:lang w:eastAsia="en-GB"/>
        </w:rPr>
        <w:t>, the HMICFRS</w:t>
      </w:r>
      <w:r w:rsidR="00573D08">
        <w:rPr>
          <w:rFonts w:ascii="Arial" w:eastAsia="Times New Roman" w:hAnsi="Arial" w:cs="Arial"/>
          <w:lang w:eastAsia="en-GB"/>
        </w:rPr>
        <w:t xml:space="preserve"> purpose is to encourage </w:t>
      </w:r>
      <w:r w:rsidR="00C114E1">
        <w:rPr>
          <w:rFonts w:ascii="Arial" w:eastAsia="Times New Roman" w:hAnsi="Arial" w:cs="Arial"/>
          <w:lang w:eastAsia="en-GB"/>
        </w:rPr>
        <w:t>improvement</w:t>
      </w:r>
      <w:sdt>
        <w:sdtPr>
          <w:rPr>
            <w:rFonts w:ascii="Arial" w:eastAsia="Times New Roman" w:hAnsi="Arial" w:cs="Arial"/>
            <w:lang w:eastAsia="en-GB"/>
          </w:rPr>
          <w:id w:val="-791439133"/>
          <w:citation/>
        </w:sdtPr>
        <w:sdtEndPr/>
        <w:sdtContent>
          <w:r w:rsidR="00AE782F">
            <w:rPr>
              <w:rFonts w:ascii="Arial" w:eastAsia="Times New Roman" w:hAnsi="Arial" w:cs="Arial"/>
              <w:lang w:eastAsia="en-GB"/>
            </w:rPr>
            <w:fldChar w:fldCharType="begin"/>
          </w:r>
          <w:r w:rsidR="00AE782F">
            <w:rPr>
              <w:rFonts w:ascii="Arial" w:eastAsia="Times New Roman" w:hAnsi="Arial" w:cs="Arial"/>
              <w:lang w:eastAsia="en-GB"/>
            </w:rPr>
            <w:instrText xml:space="preserve"> CITATION HMI181 \l 2057 </w:instrText>
          </w:r>
          <w:r w:rsidR="00AE782F">
            <w:rPr>
              <w:rFonts w:ascii="Arial" w:eastAsia="Times New Roman" w:hAnsi="Arial" w:cs="Arial"/>
              <w:lang w:eastAsia="en-GB"/>
            </w:rPr>
            <w:fldChar w:fldCharType="separate"/>
          </w:r>
          <w:r w:rsidR="00AE782F">
            <w:rPr>
              <w:rFonts w:ascii="Arial" w:eastAsia="Times New Roman" w:hAnsi="Arial" w:cs="Arial"/>
              <w:noProof/>
              <w:lang w:eastAsia="en-GB"/>
            </w:rPr>
            <w:t xml:space="preserve"> </w:t>
          </w:r>
          <w:r w:rsidR="00AE782F" w:rsidRPr="00AE782F">
            <w:rPr>
              <w:rFonts w:ascii="Arial" w:eastAsia="Times New Roman" w:hAnsi="Arial" w:cs="Arial"/>
              <w:noProof/>
              <w:lang w:eastAsia="en-GB"/>
            </w:rPr>
            <w:t>(HMICFRS, 2018)</w:t>
          </w:r>
          <w:r w:rsidR="00AE782F">
            <w:rPr>
              <w:rFonts w:ascii="Arial" w:eastAsia="Times New Roman" w:hAnsi="Arial" w:cs="Arial"/>
              <w:lang w:eastAsia="en-GB"/>
            </w:rPr>
            <w:fldChar w:fldCharType="end"/>
          </w:r>
        </w:sdtContent>
      </w:sdt>
      <w:r w:rsidR="00AE782F">
        <w:rPr>
          <w:rFonts w:ascii="Arial" w:eastAsia="Times New Roman" w:hAnsi="Arial" w:cs="Arial"/>
          <w:lang w:eastAsia="en-GB"/>
        </w:rPr>
        <w:t>.</w:t>
      </w:r>
      <w:r w:rsidR="00573D08">
        <w:rPr>
          <w:rFonts w:ascii="Arial" w:eastAsia="Times New Roman" w:hAnsi="Arial" w:cs="Arial"/>
          <w:lang w:eastAsia="en-GB"/>
        </w:rPr>
        <w:t xml:space="preserve"> </w:t>
      </w:r>
      <w:r w:rsidR="00AE782F">
        <w:rPr>
          <w:rFonts w:ascii="Arial" w:eastAsia="Times New Roman" w:hAnsi="Arial" w:cs="Arial"/>
          <w:lang w:eastAsia="en-GB"/>
        </w:rPr>
        <w:t>This</w:t>
      </w:r>
      <w:r w:rsidR="00573D08">
        <w:rPr>
          <w:rFonts w:ascii="Arial" w:eastAsia="Times New Roman" w:hAnsi="Arial" w:cs="Arial"/>
          <w:lang w:eastAsia="en-GB"/>
        </w:rPr>
        <w:t xml:space="preserve"> is achieved through monitoring, inspections and </w:t>
      </w:r>
      <w:r w:rsidR="00AE782F">
        <w:rPr>
          <w:rFonts w:ascii="Arial" w:eastAsia="Times New Roman" w:hAnsi="Arial" w:cs="Arial"/>
          <w:lang w:eastAsia="en-GB"/>
        </w:rPr>
        <w:t xml:space="preserve">detailed </w:t>
      </w:r>
      <w:r w:rsidR="00573D08">
        <w:rPr>
          <w:rFonts w:ascii="Arial" w:eastAsia="Times New Roman" w:hAnsi="Arial" w:cs="Arial"/>
          <w:lang w:eastAsia="en-GB"/>
        </w:rPr>
        <w:t>reports. Information that is</w:t>
      </w:r>
      <w:r w:rsidR="00AE782F">
        <w:rPr>
          <w:rFonts w:ascii="Arial" w:eastAsia="Times New Roman" w:hAnsi="Arial" w:cs="Arial"/>
          <w:lang w:eastAsia="en-GB"/>
        </w:rPr>
        <w:t xml:space="preserve"> gathered from the police force</w:t>
      </w:r>
      <w:r w:rsidR="00573D08">
        <w:rPr>
          <w:rFonts w:ascii="Arial" w:eastAsia="Times New Roman" w:hAnsi="Arial" w:cs="Arial"/>
          <w:lang w:eastAsia="en-GB"/>
        </w:rPr>
        <w:t xml:space="preserve"> i</w:t>
      </w:r>
      <w:r w:rsidR="00A62B67">
        <w:rPr>
          <w:rFonts w:ascii="Arial" w:eastAsia="Times New Roman" w:hAnsi="Arial" w:cs="Arial"/>
          <w:lang w:eastAsia="en-GB"/>
        </w:rPr>
        <w:t>s then shared in an easily accessible format</w:t>
      </w:r>
      <w:r w:rsidR="00AE782F">
        <w:rPr>
          <w:rFonts w:ascii="Arial" w:eastAsia="Times New Roman" w:hAnsi="Arial" w:cs="Arial"/>
          <w:lang w:eastAsia="en-GB"/>
        </w:rPr>
        <w:t>, for public viewing</w:t>
      </w:r>
      <w:r w:rsidR="00A62B67">
        <w:rPr>
          <w:rFonts w:ascii="Arial" w:eastAsia="Times New Roman" w:hAnsi="Arial" w:cs="Arial"/>
          <w:lang w:eastAsia="en-GB"/>
        </w:rPr>
        <w:t>, their peers and elected members</w:t>
      </w:r>
      <w:r w:rsidR="008577AC">
        <w:rPr>
          <w:rFonts w:ascii="Arial" w:eastAsia="Times New Roman" w:hAnsi="Arial" w:cs="Arial"/>
          <w:lang w:eastAsia="en-GB"/>
        </w:rPr>
        <w:t xml:space="preserve"> of parliament, this in turn</w:t>
      </w:r>
      <w:r w:rsidR="00A62B67">
        <w:rPr>
          <w:rFonts w:ascii="Arial" w:eastAsia="Times New Roman" w:hAnsi="Arial" w:cs="Arial"/>
          <w:lang w:eastAsia="en-GB"/>
        </w:rPr>
        <w:t xml:space="preserve"> place</w:t>
      </w:r>
      <w:r w:rsidR="008577AC">
        <w:rPr>
          <w:rFonts w:ascii="Arial" w:eastAsia="Times New Roman" w:hAnsi="Arial" w:cs="Arial"/>
          <w:lang w:eastAsia="en-GB"/>
        </w:rPr>
        <w:t>s</w:t>
      </w:r>
      <w:r w:rsidR="00A62B67">
        <w:rPr>
          <w:rFonts w:ascii="Arial" w:eastAsia="Times New Roman" w:hAnsi="Arial" w:cs="Arial"/>
          <w:lang w:eastAsia="en-GB"/>
        </w:rPr>
        <w:t xml:space="preserve"> pressure on police force</w:t>
      </w:r>
      <w:r w:rsidR="008577AC">
        <w:rPr>
          <w:rFonts w:ascii="Arial" w:eastAsia="Times New Roman" w:hAnsi="Arial" w:cs="Arial"/>
          <w:lang w:eastAsia="en-GB"/>
        </w:rPr>
        <w:t>s</w:t>
      </w:r>
      <w:r w:rsidR="00A62B67">
        <w:rPr>
          <w:rFonts w:ascii="Arial" w:eastAsia="Times New Roman" w:hAnsi="Arial" w:cs="Arial"/>
          <w:lang w:eastAsia="en-GB"/>
        </w:rPr>
        <w:t xml:space="preserve"> to strive for improvement</w:t>
      </w:r>
      <w:r w:rsidR="008577AC">
        <w:rPr>
          <w:rFonts w:ascii="Arial" w:eastAsia="Times New Roman" w:hAnsi="Arial" w:cs="Arial"/>
          <w:lang w:eastAsia="en-GB"/>
        </w:rPr>
        <w:t xml:space="preserve"> and provide value for money</w:t>
      </w:r>
      <w:sdt>
        <w:sdtPr>
          <w:rPr>
            <w:rFonts w:ascii="Arial" w:eastAsia="Times New Roman" w:hAnsi="Arial" w:cs="Arial"/>
            <w:lang w:eastAsia="en-GB"/>
          </w:rPr>
          <w:id w:val="1856614511"/>
          <w:citation/>
        </w:sdtPr>
        <w:sdtEndPr/>
        <w:sdtContent>
          <w:r w:rsidR="00AE782F">
            <w:rPr>
              <w:rFonts w:ascii="Arial" w:eastAsia="Times New Roman" w:hAnsi="Arial" w:cs="Arial"/>
              <w:lang w:eastAsia="en-GB"/>
            </w:rPr>
            <w:fldChar w:fldCharType="begin"/>
          </w:r>
          <w:r w:rsidR="00AE782F">
            <w:rPr>
              <w:rFonts w:ascii="Arial" w:eastAsia="Times New Roman" w:hAnsi="Arial" w:cs="Arial"/>
              <w:lang w:eastAsia="en-GB"/>
            </w:rPr>
            <w:instrText xml:space="preserve"> CITATION Cab17 \l 2057 </w:instrText>
          </w:r>
          <w:r w:rsidR="00AE782F">
            <w:rPr>
              <w:rFonts w:ascii="Arial" w:eastAsia="Times New Roman" w:hAnsi="Arial" w:cs="Arial"/>
              <w:lang w:eastAsia="en-GB"/>
            </w:rPr>
            <w:fldChar w:fldCharType="separate"/>
          </w:r>
          <w:r w:rsidR="00AE782F">
            <w:rPr>
              <w:rFonts w:ascii="Arial" w:eastAsia="Times New Roman" w:hAnsi="Arial" w:cs="Arial"/>
              <w:noProof/>
              <w:lang w:eastAsia="en-GB"/>
            </w:rPr>
            <w:t xml:space="preserve"> </w:t>
          </w:r>
          <w:r w:rsidR="00AE782F" w:rsidRPr="00AE782F">
            <w:rPr>
              <w:rFonts w:ascii="Arial" w:eastAsia="Times New Roman" w:hAnsi="Arial" w:cs="Arial"/>
              <w:noProof/>
              <w:lang w:eastAsia="en-GB"/>
            </w:rPr>
            <w:t>(Office, 2017)</w:t>
          </w:r>
          <w:r w:rsidR="00AE782F">
            <w:rPr>
              <w:rFonts w:ascii="Arial" w:eastAsia="Times New Roman" w:hAnsi="Arial" w:cs="Arial"/>
              <w:lang w:eastAsia="en-GB"/>
            </w:rPr>
            <w:fldChar w:fldCharType="end"/>
          </w:r>
        </w:sdtContent>
      </w:sdt>
      <w:r w:rsidR="008577AC">
        <w:rPr>
          <w:rFonts w:ascii="Arial" w:eastAsia="Times New Roman" w:hAnsi="Arial" w:cs="Arial"/>
          <w:lang w:eastAsia="en-GB"/>
        </w:rPr>
        <w:t>.</w:t>
      </w:r>
      <w:r w:rsidR="00A62B67">
        <w:rPr>
          <w:rFonts w:ascii="Arial" w:eastAsia="Times New Roman" w:hAnsi="Arial" w:cs="Arial"/>
          <w:lang w:eastAsia="en-GB"/>
        </w:rPr>
        <w:t xml:space="preserve">   </w:t>
      </w:r>
      <w:r w:rsidR="00573D08">
        <w:rPr>
          <w:rFonts w:ascii="Arial" w:eastAsia="Times New Roman" w:hAnsi="Arial" w:cs="Arial"/>
          <w:lang w:eastAsia="en-GB"/>
        </w:rPr>
        <w:t xml:space="preserve">  </w:t>
      </w:r>
      <w:r w:rsidR="00C114E1">
        <w:rPr>
          <w:rFonts w:ascii="Arial" w:eastAsia="Times New Roman" w:hAnsi="Arial" w:cs="Arial"/>
          <w:lang w:eastAsia="en-GB"/>
        </w:rPr>
        <w:t xml:space="preserve"> </w:t>
      </w:r>
    </w:p>
    <w:p w:rsidR="00C114E1" w:rsidRDefault="00C114E1" w:rsidP="00570898">
      <w:pPr>
        <w:spacing w:line="480" w:lineRule="auto"/>
        <w:rPr>
          <w:rFonts w:ascii="Arial" w:eastAsia="Times New Roman" w:hAnsi="Arial" w:cs="Arial"/>
          <w:lang w:eastAsia="en-GB"/>
        </w:rPr>
      </w:pPr>
    </w:p>
    <w:p w:rsidR="00C114E1" w:rsidRPr="00E935FD" w:rsidRDefault="00C114E1" w:rsidP="00570898">
      <w:pPr>
        <w:spacing w:line="480" w:lineRule="auto"/>
        <w:rPr>
          <w:rFonts w:ascii="Arial" w:eastAsia="Times New Roman" w:hAnsi="Arial" w:cs="Arial"/>
          <w:lang w:eastAsia="en-GB"/>
        </w:rPr>
      </w:pPr>
    </w:p>
    <w:p w:rsidR="002E36DF" w:rsidRDefault="002E36DF" w:rsidP="00570898">
      <w:pPr>
        <w:spacing w:line="480" w:lineRule="auto"/>
        <w:rPr>
          <w:rFonts w:ascii="Arial" w:eastAsia="Times New Roman" w:hAnsi="Arial" w:cs="Arial"/>
          <w:lang w:eastAsia="en-GB"/>
        </w:rPr>
      </w:pPr>
    </w:p>
    <w:p w:rsidR="002E36DF" w:rsidRDefault="002E36DF" w:rsidP="00570898">
      <w:pPr>
        <w:spacing w:line="480" w:lineRule="auto"/>
        <w:rPr>
          <w:rFonts w:ascii="Arial" w:eastAsia="Times New Roman" w:hAnsi="Arial" w:cs="Arial"/>
          <w:lang w:eastAsia="en-GB"/>
        </w:rPr>
      </w:pPr>
    </w:p>
    <w:p w:rsidR="002E36DF" w:rsidRDefault="002E36DF" w:rsidP="00570898">
      <w:pPr>
        <w:spacing w:line="480" w:lineRule="auto"/>
        <w:rPr>
          <w:rFonts w:ascii="Arial" w:eastAsia="Times New Roman" w:hAnsi="Arial" w:cs="Arial"/>
          <w:lang w:eastAsia="en-GB"/>
        </w:rPr>
      </w:pPr>
    </w:p>
    <w:p w:rsidR="00042D6D" w:rsidRDefault="00042D6D"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p>
    <w:p w:rsidR="009716AB" w:rsidRDefault="00E935FD"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r w:rsidR="00854C8F">
        <w:rPr>
          <w:rFonts w:ascii="Arial" w:eastAsia="Times New Roman" w:hAnsi="Arial" w:cs="Arial"/>
          <w:lang w:eastAsia="en-GB"/>
        </w:rPr>
        <w:t>HMICFRS examines all aspects of the police force from the officer on the beat to national crime agencies</w:t>
      </w:r>
      <w:sdt>
        <w:sdtPr>
          <w:rPr>
            <w:rFonts w:ascii="Arial" w:eastAsia="Times New Roman" w:hAnsi="Arial" w:cs="Arial"/>
            <w:lang w:eastAsia="en-GB"/>
          </w:rPr>
          <w:id w:val="-2098626235"/>
          <w:citation/>
        </w:sdtPr>
        <w:sdtEndPr/>
        <w:sdtContent>
          <w:r w:rsidR="000F2F68">
            <w:rPr>
              <w:rFonts w:ascii="Arial" w:eastAsia="Times New Roman" w:hAnsi="Arial" w:cs="Arial"/>
              <w:lang w:eastAsia="en-GB"/>
            </w:rPr>
            <w:fldChar w:fldCharType="begin"/>
          </w:r>
          <w:r w:rsidR="000F2F68">
            <w:rPr>
              <w:rFonts w:ascii="Arial" w:eastAsia="Times New Roman" w:hAnsi="Arial" w:cs="Arial"/>
              <w:lang w:eastAsia="en-GB"/>
            </w:rPr>
            <w:instrText xml:space="preserve"> CITATION Mar20 \l 2057 </w:instrText>
          </w:r>
          <w:r w:rsidR="000F2F68">
            <w:rPr>
              <w:rFonts w:ascii="Arial" w:eastAsia="Times New Roman" w:hAnsi="Arial" w:cs="Arial"/>
              <w:lang w:eastAsia="en-GB"/>
            </w:rPr>
            <w:fldChar w:fldCharType="separate"/>
          </w:r>
          <w:r w:rsidR="000F2F68">
            <w:rPr>
              <w:rFonts w:ascii="Arial" w:eastAsia="Times New Roman" w:hAnsi="Arial" w:cs="Arial"/>
              <w:noProof/>
              <w:lang w:eastAsia="en-GB"/>
            </w:rPr>
            <w:t xml:space="preserve"> </w:t>
          </w:r>
          <w:r w:rsidR="000F2F68" w:rsidRPr="000F2F68">
            <w:rPr>
              <w:rFonts w:ascii="Arial" w:eastAsia="Times New Roman" w:hAnsi="Arial" w:cs="Arial"/>
              <w:noProof/>
              <w:lang w:eastAsia="en-GB"/>
            </w:rPr>
            <w:t>(Mark Elliott, 2020)</w:t>
          </w:r>
          <w:r w:rsidR="000F2F68">
            <w:rPr>
              <w:rFonts w:ascii="Arial" w:eastAsia="Times New Roman" w:hAnsi="Arial" w:cs="Arial"/>
              <w:lang w:eastAsia="en-GB"/>
            </w:rPr>
            <w:fldChar w:fldCharType="end"/>
          </w:r>
        </w:sdtContent>
      </w:sdt>
      <w:r w:rsidR="00CB409D">
        <w:rPr>
          <w:rFonts w:ascii="Arial" w:eastAsia="Times New Roman" w:hAnsi="Arial" w:cs="Arial"/>
          <w:lang w:eastAsia="en-GB"/>
        </w:rPr>
        <w:t>. T</w:t>
      </w:r>
      <w:r w:rsidR="00854C8F">
        <w:rPr>
          <w:rFonts w:ascii="Arial" w:eastAsia="Times New Roman" w:hAnsi="Arial" w:cs="Arial"/>
          <w:lang w:eastAsia="en-GB"/>
        </w:rPr>
        <w:t>hey not only look at data and figures but also adapt their inspections to a more</w:t>
      </w:r>
      <w:r w:rsidR="00A517ED">
        <w:rPr>
          <w:rFonts w:ascii="Arial" w:eastAsia="Times New Roman" w:hAnsi="Arial" w:cs="Arial"/>
          <w:lang w:eastAsia="en-GB"/>
        </w:rPr>
        <w:t xml:space="preserve"> consumer</w:t>
      </w:r>
      <w:r w:rsidR="00854C8F">
        <w:rPr>
          <w:rFonts w:ascii="Arial" w:eastAsia="Times New Roman" w:hAnsi="Arial" w:cs="Arial"/>
          <w:lang w:eastAsia="en-GB"/>
        </w:rPr>
        <w:t xml:space="preserve"> watchdog style approach</w:t>
      </w:r>
      <w:r w:rsidR="00A517ED">
        <w:rPr>
          <w:rFonts w:ascii="Arial" w:eastAsia="Times New Roman" w:hAnsi="Arial" w:cs="Arial"/>
          <w:lang w:eastAsia="en-GB"/>
        </w:rPr>
        <w:t>, having mystery shop</w:t>
      </w:r>
      <w:r w:rsidR="006F3E6D">
        <w:rPr>
          <w:rFonts w:ascii="Arial" w:eastAsia="Times New Roman" w:hAnsi="Arial" w:cs="Arial"/>
          <w:lang w:eastAsia="en-GB"/>
        </w:rPr>
        <w:t>p</w:t>
      </w:r>
      <w:r w:rsidR="00A517ED">
        <w:rPr>
          <w:rFonts w:ascii="Arial" w:eastAsia="Times New Roman" w:hAnsi="Arial" w:cs="Arial"/>
          <w:lang w:eastAsia="en-GB"/>
        </w:rPr>
        <w:t>ers and asking the public</w:t>
      </w:r>
      <w:r w:rsidR="006F3E6D">
        <w:rPr>
          <w:rFonts w:ascii="Arial" w:eastAsia="Times New Roman" w:hAnsi="Arial" w:cs="Arial"/>
          <w:lang w:eastAsia="en-GB"/>
        </w:rPr>
        <w:t xml:space="preserve"> to take part</w:t>
      </w:r>
      <w:r w:rsidR="00A517ED">
        <w:rPr>
          <w:rFonts w:ascii="Arial" w:eastAsia="Times New Roman" w:hAnsi="Arial" w:cs="Arial"/>
          <w:lang w:eastAsia="en-GB"/>
        </w:rPr>
        <w:t xml:space="preserve"> in </w:t>
      </w:r>
      <w:r w:rsidR="006F3E6D">
        <w:rPr>
          <w:rFonts w:ascii="Arial" w:eastAsia="Times New Roman" w:hAnsi="Arial" w:cs="Arial"/>
          <w:lang w:eastAsia="en-GB"/>
        </w:rPr>
        <w:t>surveys to answer question</w:t>
      </w:r>
      <w:r w:rsidR="005150A4">
        <w:rPr>
          <w:rFonts w:ascii="Arial" w:eastAsia="Times New Roman" w:hAnsi="Arial" w:cs="Arial"/>
          <w:lang w:eastAsia="en-GB"/>
        </w:rPr>
        <w:t>s</w:t>
      </w:r>
      <w:r w:rsidR="006F3E6D">
        <w:rPr>
          <w:rFonts w:ascii="Arial" w:eastAsia="Times New Roman" w:hAnsi="Arial" w:cs="Arial"/>
          <w:lang w:eastAsia="en-GB"/>
        </w:rPr>
        <w:t xml:space="preserve"> about what</w:t>
      </w:r>
      <w:r w:rsidR="00A517ED">
        <w:rPr>
          <w:rFonts w:ascii="Arial" w:eastAsia="Times New Roman" w:hAnsi="Arial" w:cs="Arial"/>
          <w:lang w:eastAsia="en-GB"/>
        </w:rPr>
        <w:t xml:space="preserve"> they think of the police.  </w:t>
      </w:r>
      <w:r w:rsidR="00854C8F">
        <w:rPr>
          <w:rFonts w:ascii="Arial" w:eastAsia="Times New Roman" w:hAnsi="Arial" w:cs="Arial"/>
          <w:lang w:eastAsia="en-GB"/>
        </w:rPr>
        <w:t xml:space="preserve">    </w:t>
      </w:r>
    </w:p>
    <w:p w:rsidR="009716AB" w:rsidRDefault="009716AB" w:rsidP="00570898">
      <w:pPr>
        <w:spacing w:line="480" w:lineRule="auto"/>
        <w:rPr>
          <w:rFonts w:ascii="Arial" w:eastAsia="Times New Roman" w:hAnsi="Arial" w:cs="Arial"/>
          <w:lang w:eastAsia="en-GB"/>
        </w:rPr>
      </w:pPr>
      <w:r>
        <w:rPr>
          <w:rFonts w:ascii="Arial" w:eastAsia="Times New Roman" w:hAnsi="Arial" w:cs="Arial"/>
          <w:lang w:eastAsia="en-GB"/>
        </w:rPr>
        <w:t>P</w:t>
      </w:r>
      <w:r w:rsidR="00A517ED">
        <w:rPr>
          <w:rFonts w:ascii="Arial" w:eastAsia="Times New Roman" w:hAnsi="Arial" w:cs="Arial"/>
          <w:lang w:eastAsia="en-GB"/>
        </w:rPr>
        <w:t xml:space="preserve">olice forces in England and Wales have an </w:t>
      </w:r>
      <w:r w:rsidR="00FD19EC">
        <w:rPr>
          <w:rFonts w:ascii="Arial" w:eastAsia="Times New Roman" w:hAnsi="Arial" w:cs="Arial"/>
          <w:lang w:eastAsia="en-GB"/>
        </w:rPr>
        <w:t>annual PEEL assessment</w:t>
      </w:r>
      <w:r w:rsidR="006F3E6D">
        <w:rPr>
          <w:rFonts w:ascii="Arial" w:eastAsia="Times New Roman" w:hAnsi="Arial" w:cs="Arial"/>
          <w:lang w:eastAsia="en-GB"/>
        </w:rPr>
        <w:t xml:space="preserve"> conducted by the HMICFRS</w:t>
      </w:r>
      <w:r w:rsidR="00FD19EC">
        <w:rPr>
          <w:rFonts w:ascii="Arial" w:eastAsia="Times New Roman" w:hAnsi="Arial" w:cs="Arial"/>
          <w:lang w:eastAsia="en-GB"/>
        </w:rPr>
        <w:t>,</w:t>
      </w:r>
      <w:sdt>
        <w:sdtPr>
          <w:rPr>
            <w:rFonts w:ascii="Arial" w:eastAsia="Times New Roman" w:hAnsi="Arial" w:cs="Arial"/>
            <w:lang w:eastAsia="en-GB"/>
          </w:rPr>
          <w:id w:val="-525782940"/>
          <w:citation/>
        </w:sdtPr>
        <w:sdtEndPr/>
        <w:sdtContent>
          <w:r w:rsidR="00AF3517">
            <w:rPr>
              <w:rFonts w:ascii="Arial" w:eastAsia="Times New Roman" w:hAnsi="Arial" w:cs="Arial"/>
              <w:lang w:eastAsia="en-GB"/>
            </w:rPr>
            <w:fldChar w:fldCharType="begin"/>
          </w:r>
          <w:r w:rsidR="00AF3517">
            <w:rPr>
              <w:rFonts w:ascii="Arial" w:eastAsia="Times New Roman" w:hAnsi="Arial" w:cs="Arial"/>
              <w:lang w:eastAsia="en-GB"/>
            </w:rPr>
            <w:instrText xml:space="preserve"> CITATION Tim17 \l 2057 </w:instrText>
          </w:r>
          <w:r w:rsidR="00AF3517">
            <w:rPr>
              <w:rFonts w:ascii="Arial" w:eastAsia="Times New Roman" w:hAnsi="Arial" w:cs="Arial"/>
              <w:lang w:eastAsia="en-GB"/>
            </w:rPr>
            <w:fldChar w:fldCharType="separate"/>
          </w:r>
          <w:r w:rsidR="00AF3517">
            <w:rPr>
              <w:rFonts w:ascii="Arial" w:eastAsia="Times New Roman" w:hAnsi="Arial" w:cs="Arial"/>
              <w:noProof/>
              <w:lang w:eastAsia="en-GB"/>
            </w:rPr>
            <w:t xml:space="preserve"> </w:t>
          </w:r>
          <w:r w:rsidR="00AF3517" w:rsidRPr="00AF3517">
            <w:rPr>
              <w:rFonts w:ascii="Arial" w:eastAsia="Times New Roman" w:hAnsi="Arial" w:cs="Arial"/>
              <w:noProof/>
              <w:lang w:eastAsia="en-GB"/>
            </w:rPr>
            <w:t>(Newburn, 2017)</w:t>
          </w:r>
          <w:r w:rsidR="00AF3517">
            <w:rPr>
              <w:rFonts w:ascii="Arial" w:eastAsia="Times New Roman" w:hAnsi="Arial" w:cs="Arial"/>
              <w:lang w:eastAsia="en-GB"/>
            </w:rPr>
            <w:fldChar w:fldCharType="end"/>
          </w:r>
        </w:sdtContent>
      </w:sdt>
      <w:r w:rsidR="00CB409D">
        <w:rPr>
          <w:rFonts w:ascii="Arial" w:eastAsia="Times New Roman" w:hAnsi="Arial" w:cs="Arial"/>
          <w:lang w:eastAsia="en-GB"/>
        </w:rPr>
        <w:t>. T</w:t>
      </w:r>
      <w:r w:rsidR="00FD19EC">
        <w:rPr>
          <w:rFonts w:ascii="Arial" w:eastAsia="Times New Roman" w:hAnsi="Arial" w:cs="Arial"/>
          <w:lang w:eastAsia="en-GB"/>
        </w:rPr>
        <w:t xml:space="preserve">his </w:t>
      </w:r>
      <w:r w:rsidR="006F3E6D">
        <w:rPr>
          <w:rFonts w:ascii="Arial" w:eastAsia="Times New Roman" w:hAnsi="Arial" w:cs="Arial"/>
          <w:lang w:eastAsia="en-GB"/>
        </w:rPr>
        <w:t>assessment measures</w:t>
      </w:r>
      <w:r w:rsidR="00A517ED">
        <w:rPr>
          <w:rFonts w:ascii="Arial" w:eastAsia="Times New Roman" w:hAnsi="Arial" w:cs="Arial"/>
          <w:lang w:eastAsia="en-GB"/>
        </w:rPr>
        <w:t xml:space="preserve"> the forces efficiency, legitimacy and effectiveness</w:t>
      </w:r>
      <w:r w:rsidR="00980201">
        <w:rPr>
          <w:rFonts w:ascii="Arial" w:eastAsia="Times New Roman" w:hAnsi="Arial" w:cs="Arial"/>
          <w:lang w:eastAsia="en-GB"/>
        </w:rPr>
        <w:t>, the findings of the inspections,</w:t>
      </w:r>
      <w:r w:rsidR="00944EE0">
        <w:rPr>
          <w:rFonts w:ascii="Arial" w:eastAsia="Times New Roman" w:hAnsi="Arial" w:cs="Arial"/>
          <w:lang w:eastAsia="en-GB"/>
        </w:rPr>
        <w:t xml:space="preserve"> data</w:t>
      </w:r>
      <w:r w:rsidR="00980201">
        <w:rPr>
          <w:rFonts w:ascii="Arial" w:eastAsia="Times New Roman" w:hAnsi="Arial" w:cs="Arial"/>
          <w:lang w:eastAsia="en-GB"/>
        </w:rPr>
        <w:t xml:space="preserve"> analysis and the inspector’s professional discernment from across the year</w:t>
      </w:r>
      <w:r w:rsidR="00944EE0">
        <w:rPr>
          <w:rFonts w:ascii="Arial" w:eastAsia="Times New Roman" w:hAnsi="Arial" w:cs="Arial"/>
          <w:lang w:eastAsia="en-GB"/>
        </w:rPr>
        <w:t>,</w:t>
      </w:r>
      <w:r w:rsidR="00980201">
        <w:rPr>
          <w:rFonts w:ascii="Arial" w:eastAsia="Times New Roman" w:hAnsi="Arial" w:cs="Arial"/>
          <w:lang w:eastAsia="en-GB"/>
        </w:rPr>
        <w:t xml:space="preserve"> are all put into a report to show If the force is </w:t>
      </w:r>
      <w:r w:rsidR="00944EE0">
        <w:rPr>
          <w:rFonts w:ascii="Arial" w:eastAsia="Times New Roman" w:hAnsi="Arial" w:cs="Arial"/>
          <w:lang w:eastAsia="en-GB"/>
        </w:rPr>
        <w:t>outstanding, good</w:t>
      </w:r>
      <w:r w:rsidR="00980201">
        <w:rPr>
          <w:rFonts w:ascii="Arial" w:eastAsia="Times New Roman" w:hAnsi="Arial" w:cs="Arial"/>
          <w:lang w:eastAsia="en-GB"/>
        </w:rPr>
        <w:t xml:space="preserve">, </w:t>
      </w:r>
      <w:r w:rsidR="00944EE0">
        <w:rPr>
          <w:rFonts w:ascii="Arial" w:eastAsia="Times New Roman" w:hAnsi="Arial" w:cs="Arial"/>
          <w:lang w:eastAsia="en-GB"/>
        </w:rPr>
        <w:t>requires</w:t>
      </w:r>
      <w:r w:rsidR="00980201">
        <w:rPr>
          <w:rFonts w:ascii="Arial" w:eastAsia="Times New Roman" w:hAnsi="Arial" w:cs="Arial"/>
          <w:lang w:eastAsia="en-GB"/>
        </w:rPr>
        <w:t xml:space="preserve"> improvement or inadequate in the three categories</w:t>
      </w:r>
      <w:sdt>
        <w:sdtPr>
          <w:rPr>
            <w:rFonts w:ascii="Arial" w:eastAsia="Times New Roman" w:hAnsi="Arial" w:cs="Arial"/>
            <w:lang w:eastAsia="en-GB"/>
          </w:rPr>
          <w:id w:val="920071876"/>
          <w:citation/>
        </w:sdtPr>
        <w:sdtEndPr/>
        <w:sdtContent>
          <w:r w:rsidR="00CB409D">
            <w:rPr>
              <w:rFonts w:ascii="Arial" w:eastAsia="Times New Roman" w:hAnsi="Arial" w:cs="Arial"/>
              <w:lang w:eastAsia="en-GB"/>
            </w:rPr>
            <w:fldChar w:fldCharType="begin"/>
          </w:r>
          <w:r w:rsidR="00CB409D">
            <w:rPr>
              <w:rFonts w:ascii="Arial" w:eastAsia="Times New Roman" w:hAnsi="Arial" w:cs="Arial"/>
              <w:lang w:eastAsia="en-GB"/>
            </w:rPr>
            <w:instrText xml:space="preserve"> CITATION HMI181 \l 2057 </w:instrText>
          </w:r>
          <w:r w:rsidR="00CB409D">
            <w:rPr>
              <w:rFonts w:ascii="Arial" w:eastAsia="Times New Roman" w:hAnsi="Arial" w:cs="Arial"/>
              <w:lang w:eastAsia="en-GB"/>
            </w:rPr>
            <w:fldChar w:fldCharType="separate"/>
          </w:r>
          <w:r w:rsidR="00CB409D">
            <w:rPr>
              <w:rFonts w:ascii="Arial" w:eastAsia="Times New Roman" w:hAnsi="Arial" w:cs="Arial"/>
              <w:noProof/>
              <w:lang w:eastAsia="en-GB"/>
            </w:rPr>
            <w:t xml:space="preserve"> </w:t>
          </w:r>
          <w:r w:rsidR="00CB409D" w:rsidRPr="00CB409D">
            <w:rPr>
              <w:rFonts w:ascii="Arial" w:eastAsia="Times New Roman" w:hAnsi="Arial" w:cs="Arial"/>
              <w:noProof/>
              <w:lang w:eastAsia="en-GB"/>
            </w:rPr>
            <w:t>(HMICFRS, 2018)</w:t>
          </w:r>
          <w:r w:rsidR="00CB409D">
            <w:rPr>
              <w:rFonts w:ascii="Arial" w:eastAsia="Times New Roman" w:hAnsi="Arial" w:cs="Arial"/>
              <w:lang w:eastAsia="en-GB"/>
            </w:rPr>
            <w:fldChar w:fldCharType="end"/>
          </w:r>
        </w:sdtContent>
      </w:sdt>
      <w:r w:rsidR="00980201">
        <w:rPr>
          <w:rFonts w:ascii="Arial" w:eastAsia="Times New Roman" w:hAnsi="Arial" w:cs="Arial"/>
          <w:lang w:eastAsia="en-GB"/>
        </w:rPr>
        <w:t xml:space="preserve">.  </w:t>
      </w:r>
    </w:p>
    <w:p w:rsidR="0017302C" w:rsidRDefault="0017302C" w:rsidP="00570898">
      <w:pPr>
        <w:spacing w:line="480" w:lineRule="auto"/>
        <w:rPr>
          <w:rFonts w:ascii="Arial" w:eastAsia="Times New Roman" w:hAnsi="Arial" w:cs="Arial"/>
          <w:lang w:eastAsia="en-GB"/>
        </w:rPr>
      </w:pPr>
    </w:p>
    <w:p w:rsidR="0017302C" w:rsidRDefault="009716AB" w:rsidP="00570898">
      <w:pPr>
        <w:spacing w:line="480" w:lineRule="auto"/>
        <w:rPr>
          <w:rFonts w:ascii="Arial" w:eastAsia="Times New Roman" w:hAnsi="Arial" w:cs="Arial"/>
          <w:lang w:eastAsia="en-GB"/>
        </w:rPr>
      </w:pPr>
      <w:r>
        <w:rPr>
          <w:rFonts w:ascii="Arial" w:eastAsia="Times New Roman" w:hAnsi="Arial" w:cs="Arial"/>
          <w:lang w:eastAsia="en-GB"/>
        </w:rPr>
        <w:t>Once the reports have been completed they are sent to the relevant</w:t>
      </w:r>
      <w:r w:rsidR="00A84EE9">
        <w:rPr>
          <w:rFonts w:ascii="Arial" w:eastAsia="Times New Roman" w:hAnsi="Arial" w:cs="Arial"/>
          <w:lang w:eastAsia="en-GB"/>
        </w:rPr>
        <w:t xml:space="preserve"> police</w:t>
      </w:r>
      <w:r>
        <w:rPr>
          <w:rFonts w:ascii="Arial" w:eastAsia="Times New Roman" w:hAnsi="Arial" w:cs="Arial"/>
          <w:lang w:eastAsia="en-GB"/>
        </w:rPr>
        <w:t xml:space="preserve"> forces</w:t>
      </w:r>
      <w:r w:rsidR="00CB409D">
        <w:rPr>
          <w:rFonts w:ascii="Arial" w:eastAsia="Times New Roman" w:hAnsi="Arial" w:cs="Arial"/>
          <w:lang w:eastAsia="en-GB"/>
        </w:rPr>
        <w:t xml:space="preserve">, to make </w:t>
      </w:r>
      <w:r w:rsidR="00A94F08">
        <w:rPr>
          <w:rFonts w:ascii="Arial" w:eastAsia="Times New Roman" w:hAnsi="Arial" w:cs="Arial"/>
          <w:lang w:eastAsia="en-GB"/>
        </w:rPr>
        <w:t>them aware</w:t>
      </w:r>
      <w:r>
        <w:rPr>
          <w:rFonts w:ascii="Arial" w:eastAsia="Times New Roman" w:hAnsi="Arial" w:cs="Arial"/>
          <w:lang w:eastAsia="en-GB"/>
        </w:rPr>
        <w:t xml:space="preserve"> of</w:t>
      </w:r>
      <w:r w:rsidR="00CB409D">
        <w:rPr>
          <w:rFonts w:ascii="Arial" w:eastAsia="Times New Roman" w:hAnsi="Arial" w:cs="Arial"/>
          <w:lang w:eastAsia="en-GB"/>
        </w:rPr>
        <w:t xml:space="preserve"> the</w:t>
      </w:r>
      <w:r w:rsidR="00A84EE9">
        <w:rPr>
          <w:rFonts w:ascii="Arial" w:eastAsia="Times New Roman" w:hAnsi="Arial" w:cs="Arial"/>
          <w:lang w:eastAsia="en-GB"/>
        </w:rPr>
        <w:t xml:space="preserve"> </w:t>
      </w:r>
      <w:r w:rsidR="00C36C46">
        <w:rPr>
          <w:rFonts w:ascii="Arial" w:eastAsia="Times New Roman" w:hAnsi="Arial" w:cs="Arial"/>
          <w:lang w:eastAsia="en-GB"/>
        </w:rPr>
        <w:t>improvements</w:t>
      </w:r>
      <w:r w:rsidR="00A84EE9">
        <w:rPr>
          <w:rFonts w:ascii="Arial" w:eastAsia="Times New Roman" w:hAnsi="Arial" w:cs="Arial"/>
          <w:lang w:eastAsia="en-GB"/>
        </w:rPr>
        <w:t xml:space="preserve"> can be made</w:t>
      </w:r>
      <w:r>
        <w:rPr>
          <w:rFonts w:ascii="Arial" w:eastAsia="Times New Roman" w:hAnsi="Arial" w:cs="Arial"/>
          <w:lang w:eastAsia="en-GB"/>
        </w:rPr>
        <w:t>,</w:t>
      </w:r>
      <w:r w:rsidR="00CB409D">
        <w:rPr>
          <w:rFonts w:ascii="Arial" w:eastAsia="Times New Roman" w:hAnsi="Arial" w:cs="Arial"/>
          <w:lang w:eastAsia="en-GB"/>
        </w:rPr>
        <w:t xml:space="preserve"> and to </w:t>
      </w:r>
      <w:r>
        <w:rPr>
          <w:rFonts w:ascii="Arial" w:eastAsia="Times New Roman" w:hAnsi="Arial" w:cs="Arial"/>
          <w:lang w:eastAsia="en-GB"/>
        </w:rPr>
        <w:t>put forward to par</w:t>
      </w:r>
      <w:r w:rsidR="00A84EE9">
        <w:rPr>
          <w:rFonts w:ascii="Arial" w:eastAsia="Times New Roman" w:hAnsi="Arial" w:cs="Arial"/>
          <w:lang w:eastAsia="en-GB"/>
        </w:rPr>
        <w:t>liament so they appraise the forces performance</w:t>
      </w:r>
      <w:r w:rsidR="00CB409D">
        <w:rPr>
          <w:rFonts w:ascii="Arial" w:eastAsia="Times New Roman" w:hAnsi="Arial" w:cs="Arial"/>
          <w:lang w:eastAsia="en-GB"/>
        </w:rPr>
        <w:t>. T</w:t>
      </w:r>
      <w:r>
        <w:rPr>
          <w:rFonts w:ascii="Arial" w:eastAsia="Times New Roman" w:hAnsi="Arial" w:cs="Arial"/>
          <w:lang w:eastAsia="en-GB"/>
        </w:rPr>
        <w:t>he reports are</w:t>
      </w:r>
      <w:r w:rsidR="00A84EE9">
        <w:rPr>
          <w:rFonts w:ascii="Arial" w:eastAsia="Times New Roman" w:hAnsi="Arial" w:cs="Arial"/>
          <w:lang w:eastAsia="en-GB"/>
        </w:rPr>
        <w:t xml:space="preserve"> also</w:t>
      </w:r>
      <w:r>
        <w:rPr>
          <w:rFonts w:ascii="Arial" w:eastAsia="Times New Roman" w:hAnsi="Arial" w:cs="Arial"/>
          <w:lang w:eastAsia="en-GB"/>
        </w:rPr>
        <w:t xml:space="preserve"> made available to the general public to </w:t>
      </w:r>
      <w:r w:rsidR="00CB409D">
        <w:rPr>
          <w:rFonts w:ascii="Arial" w:eastAsia="Times New Roman" w:hAnsi="Arial" w:cs="Arial"/>
          <w:lang w:eastAsia="en-GB"/>
        </w:rPr>
        <w:t>display</w:t>
      </w:r>
      <w:r w:rsidR="00A84EE9">
        <w:rPr>
          <w:rFonts w:ascii="Arial" w:eastAsia="Times New Roman" w:hAnsi="Arial" w:cs="Arial"/>
          <w:lang w:eastAsia="en-GB"/>
        </w:rPr>
        <w:t xml:space="preserve"> to show how their local police forces are performing and how their budgets are being spent, in an effort to show openness and accountability</w:t>
      </w:r>
      <w:r w:rsidR="00016673">
        <w:rPr>
          <w:rFonts w:ascii="Arial" w:eastAsia="Times New Roman" w:hAnsi="Arial" w:cs="Arial"/>
          <w:noProof/>
          <w:lang w:eastAsia="en-GB"/>
        </w:rPr>
        <w:t xml:space="preserve"> </w:t>
      </w:r>
      <w:sdt>
        <w:sdtPr>
          <w:rPr>
            <w:rFonts w:ascii="Arial" w:eastAsia="Times New Roman" w:hAnsi="Arial" w:cs="Arial"/>
            <w:noProof/>
            <w:lang w:eastAsia="en-GB"/>
          </w:rPr>
          <w:id w:val="1180315732"/>
          <w:citation/>
        </w:sdtPr>
        <w:sdtEndPr/>
        <w:sdtContent>
          <w:r w:rsidR="00016673">
            <w:rPr>
              <w:rFonts w:ascii="Arial" w:eastAsia="Times New Roman" w:hAnsi="Arial" w:cs="Arial"/>
              <w:noProof/>
              <w:lang w:eastAsia="en-GB"/>
            </w:rPr>
            <w:fldChar w:fldCharType="begin"/>
          </w:r>
          <w:r w:rsidR="00016673">
            <w:rPr>
              <w:rFonts w:ascii="Arial" w:eastAsia="Times New Roman" w:hAnsi="Arial" w:cs="Arial"/>
              <w:noProof/>
              <w:lang w:eastAsia="en-GB"/>
            </w:rPr>
            <w:instrText xml:space="preserve"> CITATION Pet19 \l 2057 </w:instrText>
          </w:r>
          <w:r w:rsidR="00016673">
            <w:rPr>
              <w:rFonts w:ascii="Arial" w:eastAsia="Times New Roman" w:hAnsi="Arial" w:cs="Arial"/>
              <w:noProof/>
              <w:lang w:eastAsia="en-GB"/>
            </w:rPr>
            <w:fldChar w:fldCharType="separate"/>
          </w:r>
          <w:r w:rsidR="00016673" w:rsidRPr="00016673">
            <w:rPr>
              <w:rFonts w:ascii="Arial" w:eastAsia="Times New Roman" w:hAnsi="Arial" w:cs="Arial"/>
              <w:noProof/>
              <w:lang w:eastAsia="en-GB"/>
            </w:rPr>
            <w:t>(Peter Murphy, 2019)</w:t>
          </w:r>
          <w:r w:rsidR="00016673">
            <w:rPr>
              <w:rFonts w:ascii="Arial" w:eastAsia="Times New Roman" w:hAnsi="Arial" w:cs="Arial"/>
              <w:noProof/>
              <w:lang w:eastAsia="en-GB"/>
            </w:rPr>
            <w:fldChar w:fldCharType="end"/>
          </w:r>
        </w:sdtContent>
      </w:sdt>
      <w:r w:rsidR="00A84EE9">
        <w:rPr>
          <w:rFonts w:ascii="Arial" w:eastAsia="Times New Roman" w:hAnsi="Arial" w:cs="Arial"/>
          <w:lang w:eastAsia="en-GB"/>
        </w:rPr>
        <w:t xml:space="preserve">.  </w:t>
      </w:r>
    </w:p>
    <w:p w:rsidR="00632DFB" w:rsidRDefault="009716AB"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p>
    <w:p w:rsidR="0017302C" w:rsidRDefault="00632DFB" w:rsidP="00570898">
      <w:pPr>
        <w:spacing w:line="480" w:lineRule="auto"/>
        <w:rPr>
          <w:rFonts w:ascii="Arial" w:eastAsia="Times New Roman" w:hAnsi="Arial" w:cs="Arial"/>
          <w:lang w:eastAsia="en-GB"/>
        </w:rPr>
      </w:pPr>
      <w:r>
        <w:rPr>
          <w:rFonts w:ascii="Arial" w:eastAsia="Times New Roman" w:hAnsi="Arial" w:cs="Arial"/>
          <w:lang w:eastAsia="en-GB"/>
        </w:rPr>
        <w:t xml:space="preserve">Sir Robert Peel famously quoted </w:t>
      </w:r>
      <w:r w:rsidR="0042430F">
        <w:rPr>
          <w:rFonts w:ascii="Arial" w:eastAsia="Times New Roman" w:hAnsi="Arial" w:cs="Arial"/>
          <w:lang w:eastAsia="en-GB"/>
        </w:rPr>
        <w:t>“T</w:t>
      </w:r>
      <w:r w:rsidR="00D70C84">
        <w:rPr>
          <w:rFonts w:ascii="Arial" w:eastAsia="Times New Roman" w:hAnsi="Arial" w:cs="Arial"/>
          <w:lang w:eastAsia="en-GB"/>
        </w:rPr>
        <w:t>he police are the public and the public are the police”</w:t>
      </w:r>
      <w:sdt>
        <w:sdtPr>
          <w:rPr>
            <w:rFonts w:ascii="Arial" w:eastAsia="Times New Roman" w:hAnsi="Arial" w:cs="Arial"/>
            <w:lang w:eastAsia="en-GB"/>
          </w:rPr>
          <w:id w:val="-373701468"/>
          <w:citation/>
        </w:sdtPr>
        <w:sdtEndPr/>
        <w:sdtContent>
          <w:r w:rsidR="000F2F68">
            <w:rPr>
              <w:rFonts w:ascii="Arial" w:eastAsia="Times New Roman" w:hAnsi="Arial" w:cs="Arial"/>
              <w:lang w:eastAsia="en-GB"/>
            </w:rPr>
            <w:fldChar w:fldCharType="begin"/>
          </w:r>
          <w:r w:rsidR="000F2F68">
            <w:rPr>
              <w:rFonts w:ascii="Arial" w:eastAsia="Times New Roman" w:hAnsi="Arial" w:cs="Arial"/>
              <w:lang w:eastAsia="en-GB"/>
            </w:rPr>
            <w:instrText xml:space="preserve"> CITATION Sir53 \l 2057 </w:instrText>
          </w:r>
          <w:r w:rsidR="000F2F68">
            <w:rPr>
              <w:rFonts w:ascii="Arial" w:eastAsia="Times New Roman" w:hAnsi="Arial" w:cs="Arial"/>
              <w:lang w:eastAsia="en-GB"/>
            </w:rPr>
            <w:fldChar w:fldCharType="separate"/>
          </w:r>
          <w:r w:rsidR="000F2F68">
            <w:rPr>
              <w:rFonts w:ascii="Arial" w:eastAsia="Times New Roman" w:hAnsi="Arial" w:cs="Arial"/>
              <w:noProof/>
              <w:lang w:eastAsia="en-GB"/>
            </w:rPr>
            <w:t xml:space="preserve"> </w:t>
          </w:r>
          <w:r w:rsidR="000F2F68" w:rsidRPr="000F2F68">
            <w:rPr>
              <w:rFonts w:ascii="Arial" w:eastAsia="Times New Roman" w:hAnsi="Arial" w:cs="Arial"/>
              <w:noProof/>
              <w:lang w:eastAsia="en-GB"/>
            </w:rPr>
            <w:t>(Peel, 1853)</w:t>
          </w:r>
          <w:r w:rsidR="000F2F68">
            <w:rPr>
              <w:rFonts w:ascii="Arial" w:eastAsia="Times New Roman" w:hAnsi="Arial" w:cs="Arial"/>
              <w:lang w:eastAsia="en-GB"/>
            </w:rPr>
            <w:fldChar w:fldCharType="end"/>
          </w:r>
        </w:sdtContent>
      </w:sdt>
      <w:r w:rsidR="00016673">
        <w:rPr>
          <w:rFonts w:ascii="Arial" w:eastAsia="Times New Roman" w:hAnsi="Arial" w:cs="Arial"/>
          <w:lang w:eastAsia="en-GB"/>
        </w:rPr>
        <w:t xml:space="preserve">. He also created </w:t>
      </w:r>
      <w:r w:rsidR="00D70C84">
        <w:rPr>
          <w:rFonts w:ascii="Arial" w:eastAsia="Times New Roman" w:hAnsi="Arial" w:cs="Arial"/>
          <w:lang w:eastAsia="en-GB"/>
        </w:rPr>
        <w:t>the nine founding Peel</w:t>
      </w:r>
      <w:r w:rsidR="0054297A">
        <w:rPr>
          <w:rFonts w:ascii="Arial" w:eastAsia="Times New Roman" w:hAnsi="Arial" w:cs="Arial"/>
          <w:lang w:eastAsia="en-GB"/>
        </w:rPr>
        <w:t>ian</w:t>
      </w:r>
      <w:r w:rsidR="00D70C84">
        <w:rPr>
          <w:rFonts w:ascii="Arial" w:eastAsia="Times New Roman" w:hAnsi="Arial" w:cs="Arial"/>
          <w:lang w:eastAsia="en-GB"/>
        </w:rPr>
        <w:t xml:space="preserve"> principles,</w:t>
      </w:r>
      <w:r w:rsidR="0042430F">
        <w:rPr>
          <w:rFonts w:ascii="Arial" w:eastAsia="Times New Roman" w:hAnsi="Arial" w:cs="Arial"/>
          <w:lang w:eastAsia="en-GB"/>
        </w:rPr>
        <w:t xml:space="preserve"> </w:t>
      </w:r>
      <w:r w:rsidR="00D70C84">
        <w:rPr>
          <w:rFonts w:ascii="Arial" w:eastAsia="Times New Roman" w:hAnsi="Arial" w:cs="Arial"/>
          <w:lang w:eastAsia="en-GB"/>
        </w:rPr>
        <w:t>centred on policing by consent</w:t>
      </w:r>
      <w:r w:rsidR="005D38A2">
        <w:rPr>
          <w:rFonts w:ascii="Arial" w:eastAsia="Times New Roman" w:hAnsi="Arial" w:cs="Arial"/>
          <w:lang w:eastAsia="en-GB"/>
        </w:rPr>
        <w:t xml:space="preserve"> of the public</w:t>
      </w:r>
      <w:r w:rsidR="00D70C84">
        <w:rPr>
          <w:rFonts w:ascii="Arial" w:eastAsia="Times New Roman" w:hAnsi="Arial" w:cs="Arial"/>
          <w:lang w:eastAsia="en-GB"/>
        </w:rPr>
        <w:t>. These two originations were created to build confidence in the pubic and</w:t>
      </w:r>
      <w:r w:rsidR="0017302C">
        <w:rPr>
          <w:rFonts w:ascii="Arial" w:eastAsia="Times New Roman" w:hAnsi="Arial" w:cs="Arial"/>
          <w:lang w:eastAsia="en-GB"/>
        </w:rPr>
        <w:t xml:space="preserve"> to </w:t>
      </w:r>
      <w:r w:rsidR="00016673">
        <w:rPr>
          <w:rFonts w:ascii="Arial" w:eastAsia="Times New Roman" w:hAnsi="Arial" w:cs="Arial"/>
          <w:lang w:eastAsia="en-GB"/>
        </w:rPr>
        <w:t>display how</w:t>
      </w:r>
      <w:r w:rsidR="0054297A">
        <w:rPr>
          <w:rFonts w:ascii="Arial" w:eastAsia="Times New Roman" w:hAnsi="Arial" w:cs="Arial"/>
          <w:lang w:eastAsia="en-GB"/>
        </w:rPr>
        <w:t xml:space="preserve"> the</w:t>
      </w:r>
      <w:r w:rsidR="00D70C84">
        <w:rPr>
          <w:rFonts w:ascii="Arial" w:eastAsia="Times New Roman" w:hAnsi="Arial" w:cs="Arial"/>
          <w:lang w:eastAsia="en-GB"/>
        </w:rPr>
        <w:t xml:space="preserve"> </w:t>
      </w:r>
      <w:r w:rsidR="0017302C">
        <w:rPr>
          <w:rFonts w:ascii="Arial" w:eastAsia="Times New Roman" w:hAnsi="Arial" w:cs="Arial"/>
          <w:lang w:eastAsia="en-GB"/>
        </w:rPr>
        <w:t>police are members of the public</w:t>
      </w:r>
      <w:r w:rsidR="0042430F">
        <w:rPr>
          <w:rFonts w:ascii="Arial" w:eastAsia="Times New Roman" w:hAnsi="Arial" w:cs="Arial"/>
          <w:lang w:eastAsia="en-GB"/>
        </w:rPr>
        <w:t xml:space="preserve"> they serve</w:t>
      </w:r>
      <w:r w:rsidR="0017302C">
        <w:rPr>
          <w:rFonts w:ascii="Arial" w:eastAsia="Times New Roman" w:hAnsi="Arial" w:cs="Arial"/>
          <w:lang w:eastAsia="en-GB"/>
        </w:rPr>
        <w:t>,</w:t>
      </w:r>
      <w:r w:rsidR="00016673">
        <w:rPr>
          <w:rFonts w:ascii="Arial" w:eastAsia="Times New Roman" w:hAnsi="Arial" w:cs="Arial"/>
          <w:lang w:eastAsia="en-GB"/>
        </w:rPr>
        <w:t xml:space="preserve"> and how they up</w:t>
      </w:r>
      <w:r w:rsidR="00D70C84">
        <w:rPr>
          <w:rFonts w:ascii="Arial" w:eastAsia="Times New Roman" w:hAnsi="Arial" w:cs="Arial"/>
          <w:lang w:eastAsia="en-GB"/>
        </w:rPr>
        <w:t xml:space="preserve"> hold the law but are not above it, and are accountable</w:t>
      </w:r>
      <w:r w:rsidR="0042430F">
        <w:rPr>
          <w:rFonts w:ascii="Arial" w:eastAsia="Times New Roman" w:hAnsi="Arial" w:cs="Arial"/>
          <w:lang w:eastAsia="en-GB"/>
        </w:rPr>
        <w:t xml:space="preserve"> for their actions</w:t>
      </w:r>
      <w:r w:rsidR="00D70C84">
        <w:rPr>
          <w:rFonts w:ascii="Arial" w:eastAsia="Times New Roman" w:hAnsi="Arial" w:cs="Arial"/>
          <w:lang w:eastAsia="en-GB"/>
        </w:rPr>
        <w:t xml:space="preserve">.   </w:t>
      </w:r>
    </w:p>
    <w:p w:rsidR="0017302C" w:rsidRDefault="0017302C" w:rsidP="00570898">
      <w:pPr>
        <w:spacing w:line="480" w:lineRule="auto"/>
        <w:rPr>
          <w:rFonts w:ascii="Arial" w:eastAsia="Times New Roman" w:hAnsi="Arial" w:cs="Arial"/>
          <w:lang w:eastAsia="en-GB"/>
        </w:rPr>
      </w:pPr>
    </w:p>
    <w:p w:rsidR="0017302C" w:rsidRDefault="0017302C" w:rsidP="00570898">
      <w:pPr>
        <w:spacing w:line="480" w:lineRule="auto"/>
        <w:rPr>
          <w:rFonts w:ascii="Arial" w:eastAsia="Times New Roman" w:hAnsi="Arial" w:cs="Arial"/>
          <w:lang w:eastAsia="en-GB"/>
        </w:rPr>
      </w:pPr>
    </w:p>
    <w:p w:rsidR="0054297A" w:rsidRDefault="00016673" w:rsidP="00570898">
      <w:pPr>
        <w:spacing w:line="480" w:lineRule="auto"/>
        <w:rPr>
          <w:rFonts w:ascii="Arial" w:eastAsia="Times New Roman" w:hAnsi="Arial" w:cs="Arial"/>
          <w:lang w:eastAsia="en-GB"/>
        </w:rPr>
      </w:pPr>
      <w:r>
        <w:rPr>
          <w:rFonts w:ascii="Arial" w:eastAsia="Times New Roman" w:hAnsi="Arial" w:cs="Arial"/>
          <w:lang w:eastAsia="en-GB"/>
        </w:rPr>
        <w:t xml:space="preserve">To conclude </w:t>
      </w:r>
      <w:r w:rsidR="0054297A">
        <w:rPr>
          <w:rFonts w:ascii="Arial" w:eastAsia="Times New Roman" w:hAnsi="Arial" w:cs="Arial"/>
          <w:lang w:eastAsia="en-GB"/>
        </w:rPr>
        <w:t xml:space="preserve"> this assignment </w:t>
      </w:r>
      <w:r>
        <w:rPr>
          <w:rFonts w:ascii="Arial" w:eastAsia="Times New Roman" w:hAnsi="Arial" w:cs="Arial"/>
          <w:lang w:eastAsia="en-GB"/>
        </w:rPr>
        <w:t xml:space="preserve">has </w:t>
      </w:r>
      <w:r w:rsidR="0054297A">
        <w:rPr>
          <w:rFonts w:ascii="Arial" w:eastAsia="Times New Roman" w:hAnsi="Arial" w:cs="Arial"/>
          <w:lang w:eastAsia="en-GB"/>
        </w:rPr>
        <w:t>analysed</w:t>
      </w:r>
      <w:r w:rsidR="0054297A" w:rsidRPr="008A27A7">
        <w:rPr>
          <w:rFonts w:ascii="Arial" w:eastAsia="Times New Roman" w:hAnsi="Arial" w:cs="Arial"/>
          <w:lang w:eastAsia="en-GB"/>
        </w:rPr>
        <w:t xml:space="preserve"> the r</w:t>
      </w:r>
      <w:r w:rsidR="0054297A">
        <w:rPr>
          <w:rFonts w:ascii="Arial" w:eastAsia="Times New Roman" w:hAnsi="Arial" w:cs="Arial"/>
          <w:lang w:eastAsia="en-GB"/>
        </w:rPr>
        <w:t>ole of independent bodies the</w:t>
      </w:r>
      <w:r w:rsidR="0054297A" w:rsidRPr="008A27A7">
        <w:rPr>
          <w:rFonts w:ascii="Arial" w:eastAsia="Times New Roman" w:hAnsi="Arial" w:cs="Arial"/>
          <w:lang w:eastAsia="en-GB"/>
        </w:rPr>
        <w:t xml:space="preserve"> IOPC</w:t>
      </w:r>
      <w:r w:rsidR="0054297A">
        <w:rPr>
          <w:rFonts w:ascii="Arial" w:eastAsia="Times New Roman" w:hAnsi="Arial" w:cs="Arial"/>
          <w:lang w:eastAsia="en-GB"/>
        </w:rPr>
        <w:t xml:space="preserve"> and HMICFRS</w:t>
      </w:r>
      <w:r w:rsidR="0054297A" w:rsidRPr="008A27A7">
        <w:rPr>
          <w:rFonts w:ascii="Arial" w:eastAsia="Times New Roman" w:hAnsi="Arial" w:cs="Arial"/>
          <w:lang w:eastAsia="en-GB"/>
        </w:rPr>
        <w:t xml:space="preserve"> in holding the police accountable t</w:t>
      </w:r>
      <w:r w:rsidR="0054297A">
        <w:rPr>
          <w:rFonts w:ascii="Arial" w:eastAsia="Times New Roman" w:hAnsi="Arial" w:cs="Arial"/>
          <w:lang w:eastAsia="en-GB"/>
        </w:rPr>
        <w:t xml:space="preserve">o those they serve. A brief history on these organisations was </w:t>
      </w:r>
      <w:r w:rsidR="004846DC">
        <w:rPr>
          <w:rFonts w:ascii="Arial" w:eastAsia="Times New Roman" w:hAnsi="Arial" w:cs="Arial"/>
          <w:lang w:eastAsia="en-GB"/>
        </w:rPr>
        <w:t xml:space="preserve">has been </w:t>
      </w:r>
      <w:r w:rsidR="0054297A">
        <w:rPr>
          <w:rFonts w:ascii="Arial" w:eastAsia="Times New Roman" w:hAnsi="Arial" w:cs="Arial"/>
          <w:lang w:eastAsia="en-GB"/>
        </w:rPr>
        <w:t>given to show how and why they were formed</w:t>
      </w:r>
      <w:r w:rsidR="004846DC">
        <w:rPr>
          <w:rFonts w:ascii="Arial" w:eastAsia="Times New Roman" w:hAnsi="Arial" w:cs="Arial"/>
          <w:lang w:eastAsia="en-GB"/>
        </w:rPr>
        <w:t>.T</w:t>
      </w:r>
      <w:r w:rsidR="007D1B57">
        <w:rPr>
          <w:rFonts w:ascii="Arial" w:eastAsia="Times New Roman" w:hAnsi="Arial" w:cs="Arial"/>
          <w:lang w:eastAsia="en-GB"/>
        </w:rPr>
        <w:t>heir remit was explained to better understand their role in holding the police ac</w:t>
      </w:r>
      <w:r w:rsidR="00A018FF">
        <w:rPr>
          <w:rFonts w:ascii="Arial" w:eastAsia="Times New Roman" w:hAnsi="Arial" w:cs="Arial"/>
          <w:lang w:eastAsia="en-GB"/>
        </w:rPr>
        <w:t xml:space="preserve">countable and to show how these organisations have an open and unrestricted access to the public of their </w:t>
      </w:r>
      <w:r w:rsidR="004846DC">
        <w:rPr>
          <w:rFonts w:ascii="Arial" w:eastAsia="Times New Roman" w:hAnsi="Arial" w:cs="Arial"/>
          <w:lang w:eastAsia="en-GB"/>
        </w:rPr>
        <w:t>findings. Sir</w:t>
      </w:r>
      <w:r w:rsidR="00A018FF">
        <w:rPr>
          <w:rFonts w:ascii="Arial" w:eastAsia="Times New Roman" w:hAnsi="Arial" w:cs="Arial"/>
          <w:lang w:eastAsia="en-GB"/>
        </w:rPr>
        <w:t xml:space="preserve"> Robert </w:t>
      </w:r>
      <w:r w:rsidR="004846DC">
        <w:rPr>
          <w:rFonts w:ascii="Arial" w:eastAsia="Times New Roman" w:hAnsi="Arial" w:cs="Arial"/>
          <w:lang w:eastAsia="en-GB"/>
        </w:rPr>
        <w:t>Peel’s</w:t>
      </w:r>
      <w:r w:rsidR="00A018FF">
        <w:rPr>
          <w:rFonts w:ascii="Arial" w:eastAsia="Times New Roman" w:hAnsi="Arial" w:cs="Arial"/>
          <w:lang w:eastAsia="en-GB"/>
        </w:rPr>
        <w:t xml:space="preserve"> </w:t>
      </w:r>
      <w:r w:rsidR="000F2F68">
        <w:rPr>
          <w:rFonts w:ascii="Arial" w:eastAsia="Times New Roman" w:hAnsi="Arial" w:cs="Arial"/>
          <w:lang w:eastAsia="en-GB"/>
        </w:rPr>
        <w:t>famous words were also quoted</w:t>
      </w:r>
      <w:r w:rsidR="00A018FF">
        <w:rPr>
          <w:rFonts w:ascii="Arial" w:eastAsia="Times New Roman" w:hAnsi="Arial" w:cs="Arial"/>
          <w:lang w:eastAsia="en-GB"/>
        </w:rPr>
        <w:t xml:space="preserve"> to demonstrate </w:t>
      </w:r>
      <w:r w:rsidR="005D38A2">
        <w:rPr>
          <w:rFonts w:ascii="Arial" w:eastAsia="Times New Roman" w:hAnsi="Arial" w:cs="Arial"/>
          <w:lang w:eastAsia="en-GB"/>
        </w:rPr>
        <w:t xml:space="preserve">we are all </w:t>
      </w:r>
      <w:r w:rsidR="009854DE">
        <w:rPr>
          <w:rFonts w:ascii="Arial" w:eastAsia="Times New Roman" w:hAnsi="Arial" w:cs="Arial"/>
          <w:lang w:eastAsia="en-GB"/>
        </w:rPr>
        <w:t xml:space="preserve">governed by the law and accountable to the ones we serve. </w:t>
      </w:r>
      <w:r w:rsidR="005D38A2">
        <w:rPr>
          <w:rFonts w:ascii="Arial" w:eastAsia="Times New Roman" w:hAnsi="Arial" w:cs="Arial"/>
          <w:lang w:eastAsia="en-GB"/>
        </w:rPr>
        <w:t xml:space="preserve"> </w:t>
      </w:r>
      <w:r w:rsidR="00A018FF">
        <w:rPr>
          <w:rFonts w:ascii="Arial" w:eastAsia="Times New Roman" w:hAnsi="Arial" w:cs="Arial"/>
          <w:lang w:eastAsia="en-GB"/>
        </w:rPr>
        <w:t xml:space="preserve">  </w:t>
      </w:r>
      <w:r w:rsidR="007D1B57">
        <w:rPr>
          <w:rFonts w:ascii="Arial" w:eastAsia="Times New Roman" w:hAnsi="Arial" w:cs="Arial"/>
          <w:lang w:eastAsia="en-GB"/>
        </w:rPr>
        <w:t xml:space="preserve"> </w:t>
      </w:r>
      <w:r w:rsidR="0054297A">
        <w:rPr>
          <w:rFonts w:ascii="Arial" w:eastAsia="Times New Roman" w:hAnsi="Arial" w:cs="Arial"/>
          <w:lang w:eastAsia="en-GB"/>
        </w:rPr>
        <w:t xml:space="preserve"> </w:t>
      </w:r>
    </w:p>
    <w:p w:rsidR="0017302C" w:rsidRDefault="0017302C" w:rsidP="00570898">
      <w:pPr>
        <w:spacing w:line="480" w:lineRule="auto"/>
        <w:rPr>
          <w:rFonts w:ascii="Arial" w:eastAsia="Times New Roman" w:hAnsi="Arial" w:cs="Arial"/>
          <w:lang w:eastAsia="en-GB"/>
        </w:rPr>
      </w:pPr>
    </w:p>
    <w:p w:rsidR="0017302C" w:rsidRDefault="0017302C" w:rsidP="00570898">
      <w:pPr>
        <w:spacing w:line="480" w:lineRule="auto"/>
        <w:rPr>
          <w:rFonts w:ascii="Arial" w:eastAsia="Times New Roman" w:hAnsi="Arial" w:cs="Arial"/>
          <w:lang w:eastAsia="en-GB"/>
        </w:rPr>
      </w:pPr>
    </w:p>
    <w:p w:rsidR="0017302C" w:rsidRDefault="0017302C" w:rsidP="00570898">
      <w:pPr>
        <w:spacing w:line="480" w:lineRule="auto"/>
        <w:rPr>
          <w:rFonts w:ascii="Arial" w:eastAsia="Times New Roman" w:hAnsi="Arial" w:cs="Arial"/>
          <w:lang w:eastAsia="en-GB"/>
        </w:rPr>
      </w:pPr>
    </w:p>
    <w:p w:rsidR="0017302C" w:rsidRDefault="0017302C" w:rsidP="00570898">
      <w:pPr>
        <w:spacing w:line="480" w:lineRule="auto"/>
        <w:rPr>
          <w:rFonts w:ascii="Arial" w:eastAsia="Times New Roman" w:hAnsi="Arial" w:cs="Arial"/>
          <w:lang w:eastAsia="en-GB"/>
        </w:rPr>
      </w:pPr>
    </w:p>
    <w:p w:rsidR="00BC4EE4" w:rsidRDefault="00D70C84"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r>
        <w:rPr>
          <w:rFonts w:ascii="Arial" w:eastAsia="Times New Roman" w:hAnsi="Arial" w:cs="Arial"/>
          <w:lang w:eastAsia="en-GB"/>
        </w:rPr>
        <w:t xml:space="preserve"> </w:t>
      </w:r>
      <w:r w:rsidR="009716AB">
        <w:rPr>
          <w:rFonts w:ascii="Arial" w:eastAsia="Times New Roman" w:hAnsi="Arial" w:cs="Arial"/>
          <w:lang w:eastAsia="en-GB"/>
        </w:rPr>
        <w:t xml:space="preserve">  </w:t>
      </w:r>
    </w:p>
    <w:p w:rsidR="00BC4EE4" w:rsidRDefault="00BC4EE4"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BC4EE4" w:rsidRDefault="00BC4EE4"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BC4EE4" w:rsidRDefault="00BC4EE4"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BC4EE4" w:rsidRDefault="00BC4EE4"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BC4EE4" w:rsidRDefault="00BC4EE4"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BC4EE4" w:rsidRDefault="00BC4EE4"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A94F08" w:rsidRDefault="00A94F08"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A94F08" w:rsidRDefault="00A94F08"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A94F08" w:rsidRDefault="00A94F08"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p>
    <w:p w:rsidR="006B742C" w:rsidRDefault="00A517ED"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r>
        <w:rPr>
          <w:rFonts w:ascii="Arial" w:eastAsia="Times New Roman" w:hAnsi="Arial" w:cs="Arial"/>
          <w:lang w:eastAsia="en-GB"/>
        </w:rPr>
        <w:t xml:space="preserve"> </w:t>
      </w:r>
      <w:r w:rsidR="006B742C">
        <w:rPr>
          <w:rFonts w:ascii="Arial" w:eastAsia="Times New Roman" w:hAnsi="Arial" w:cs="Arial"/>
          <w:b/>
          <w:bCs/>
          <w:lang w:eastAsia="en-GB"/>
        </w:rPr>
        <w:t>Essay two title:</w:t>
      </w:r>
      <w:r w:rsidR="006B742C">
        <w:rPr>
          <w:rFonts w:ascii="Arial" w:eastAsia="Times New Roman" w:hAnsi="Arial" w:cs="Arial"/>
          <w:lang w:eastAsia="en-GB"/>
        </w:rPr>
        <w:t xml:space="preserve"> </w:t>
      </w:r>
    </w:p>
    <w:p w:rsidR="006B742C" w:rsidRDefault="006B742C"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r>
        <w:rPr>
          <w:rFonts w:ascii="Arial" w:eastAsia="Times New Roman" w:hAnsi="Arial" w:cs="Arial"/>
          <w:lang w:eastAsia="en-GB"/>
        </w:rPr>
        <w:t>Examine the ethical dimension of ‘real time’ ope</w:t>
      </w:r>
      <w:r w:rsidR="004846DC">
        <w:rPr>
          <w:rFonts w:ascii="Arial" w:eastAsia="Times New Roman" w:hAnsi="Arial" w:cs="Arial"/>
          <w:lang w:eastAsia="en-GB"/>
        </w:rPr>
        <w:t xml:space="preserve">rational decisions. </w:t>
      </w:r>
    </w:p>
    <w:p w:rsidR="00A517ED" w:rsidRDefault="00A517ED" w:rsidP="00570898">
      <w:pPr>
        <w:spacing w:line="480" w:lineRule="auto"/>
        <w:rPr>
          <w:rFonts w:ascii="Arial" w:eastAsia="Times New Roman" w:hAnsi="Arial" w:cs="Arial"/>
          <w:lang w:eastAsia="en-GB"/>
        </w:rPr>
      </w:pPr>
    </w:p>
    <w:p w:rsidR="006B742C" w:rsidRDefault="006B742C" w:rsidP="00570898">
      <w:pPr>
        <w:spacing w:line="480" w:lineRule="auto"/>
        <w:rPr>
          <w:rFonts w:ascii="Arial" w:eastAsia="Times New Roman" w:hAnsi="Arial" w:cs="Arial"/>
          <w:lang w:eastAsia="en-GB"/>
        </w:rPr>
      </w:pPr>
    </w:p>
    <w:p w:rsidR="0095049F" w:rsidRDefault="006B742C" w:rsidP="00570898">
      <w:pPr>
        <w:spacing w:line="480" w:lineRule="auto"/>
        <w:rPr>
          <w:rFonts w:ascii="Arial" w:eastAsia="Times New Roman" w:hAnsi="Arial" w:cs="Arial"/>
          <w:lang w:eastAsia="en-GB"/>
        </w:rPr>
      </w:pPr>
      <w:r>
        <w:rPr>
          <w:rFonts w:ascii="Arial" w:eastAsia="Times New Roman" w:hAnsi="Arial" w:cs="Arial"/>
          <w:lang w:eastAsia="en-GB"/>
        </w:rPr>
        <w:t>This piece of work</w:t>
      </w:r>
      <w:r w:rsidR="00321B95">
        <w:rPr>
          <w:rFonts w:ascii="Arial" w:eastAsia="Times New Roman" w:hAnsi="Arial" w:cs="Arial"/>
          <w:lang w:eastAsia="en-GB"/>
        </w:rPr>
        <w:t xml:space="preserve"> will</w:t>
      </w:r>
      <w:r w:rsidR="004846DC">
        <w:rPr>
          <w:rFonts w:ascii="Arial" w:eastAsia="Times New Roman" w:hAnsi="Arial" w:cs="Arial"/>
          <w:lang w:eastAsia="en-GB"/>
        </w:rPr>
        <w:t xml:space="preserve"> explore</w:t>
      </w:r>
      <w:r>
        <w:rPr>
          <w:rFonts w:ascii="Arial" w:eastAsia="Times New Roman" w:hAnsi="Arial" w:cs="Arial"/>
          <w:lang w:eastAsia="en-GB"/>
        </w:rPr>
        <w:t xml:space="preserve"> the ethical dimension</w:t>
      </w:r>
      <w:r w:rsidR="007735E9">
        <w:rPr>
          <w:rFonts w:ascii="Arial" w:eastAsia="Times New Roman" w:hAnsi="Arial" w:cs="Arial"/>
          <w:lang w:eastAsia="en-GB"/>
        </w:rPr>
        <w:t>,</w:t>
      </w:r>
      <w:r w:rsidR="00321B95">
        <w:rPr>
          <w:rFonts w:ascii="Arial" w:eastAsia="Times New Roman" w:hAnsi="Arial" w:cs="Arial"/>
          <w:lang w:eastAsia="en-GB"/>
        </w:rPr>
        <w:t xml:space="preserve"> of</w:t>
      </w:r>
      <w:r w:rsidR="001F4DA9">
        <w:rPr>
          <w:rFonts w:ascii="Arial" w:eastAsia="Times New Roman" w:hAnsi="Arial" w:cs="Arial"/>
          <w:lang w:eastAsia="en-GB"/>
        </w:rPr>
        <w:t xml:space="preserve"> real time</w:t>
      </w:r>
      <w:r w:rsidR="00573AF0">
        <w:rPr>
          <w:rFonts w:ascii="Arial" w:eastAsia="Times New Roman" w:hAnsi="Arial" w:cs="Arial"/>
          <w:lang w:eastAsia="en-GB"/>
        </w:rPr>
        <w:t xml:space="preserve"> decision making in a policing context</w:t>
      </w:r>
      <w:r w:rsidR="001F4DA9">
        <w:rPr>
          <w:rFonts w:ascii="Arial" w:eastAsia="Times New Roman" w:hAnsi="Arial" w:cs="Arial"/>
          <w:lang w:eastAsia="en-GB"/>
        </w:rPr>
        <w:t>. It</w:t>
      </w:r>
      <w:r w:rsidR="00327925">
        <w:rPr>
          <w:rFonts w:ascii="Arial" w:eastAsia="Times New Roman" w:hAnsi="Arial" w:cs="Arial"/>
          <w:lang w:eastAsia="en-GB"/>
        </w:rPr>
        <w:t xml:space="preserve"> will explore the nine policing principles, and the ten standards of professional behaviour which when combined</w:t>
      </w:r>
      <w:r w:rsidR="00BF683A">
        <w:rPr>
          <w:rFonts w:ascii="Arial" w:eastAsia="Times New Roman" w:hAnsi="Arial" w:cs="Arial"/>
          <w:lang w:eastAsia="en-GB"/>
        </w:rPr>
        <w:t>,</w:t>
      </w:r>
      <w:r w:rsidR="00327925">
        <w:rPr>
          <w:rFonts w:ascii="Arial" w:eastAsia="Times New Roman" w:hAnsi="Arial" w:cs="Arial"/>
          <w:lang w:eastAsia="en-GB"/>
        </w:rPr>
        <w:t xml:space="preserve"> make up the polic</w:t>
      </w:r>
      <w:r w:rsidR="00340AAD">
        <w:rPr>
          <w:rFonts w:ascii="Arial" w:eastAsia="Times New Roman" w:hAnsi="Arial" w:cs="Arial"/>
          <w:lang w:eastAsia="en-GB"/>
        </w:rPr>
        <w:t>ing code of ethics</w:t>
      </w:r>
      <w:sdt>
        <w:sdtPr>
          <w:rPr>
            <w:rFonts w:ascii="Arial" w:eastAsia="Times New Roman" w:hAnsi="Arial" w:cs="Arial"/>
            <w:lang w:eastAsia="en-GB"/>
          </w:rPr>
          <w:id w:val="-1422796954"/>
          <w:citation/>
        </w:sdtPr>
        <w:sdtEndPr/>
        <w:sdtContent>
          <w:r w:rsidR="000F2F68">
            <w:rPr>
              <w:rFonts w:ascii="Arial" w:eastAsia="Times New Roman" w:hAnsi="Arial" w:cs="Arial"/>
              <w:lang w:eastAsia="en-GB"/>
            </w:rPr>
            <w:fldChar w:fldCharType="begin"/>
          </w:r>
          <w:r w:rsidR="000F2F68">
            <w:rPr>
              <w:rFonts w:ascii="Arial" w:eastAsia="Times New Roman" w:hAnsi="Arial" w:cs="Arial"/>
              <w:lang w:eastAsia="en-GB"/>
            </w:rPr>
            <w:instrText xml:space="preserve"> CITATION GOV14 \l 2057 </w:instrText>
          </w:r>
          <w:r w:rsidR="000F2F68">
            <w:rPr>
              <w:rFonts w:ascii="Arial" w:eastAsia="Times New Roman" w:hAnsi="Arial" w:cs="Arial"/>
              <w:lang w:eastAsia="en-GB"/>
            </w:rPr>
            <w:fldChar w:fldCharType="separate"/>
          </w:r>
          <w:r w:rsidR="000F2F68">
            <w:rPr>
              <w:rFonts w:ascii="Arial" w:eastAsia="Times New Roman" w:hAnsi="Arial" w:cs="Arial"/>
              <w:noProof/>
              <w:lang w:eastAsia="en-GB"/>
            </w:rPr>
            <w:t xml:space="preserve"> </w:t>
          </w:r>
          <w:r w:rsidR="000F2F68" w:rsidRPr="000F2F68">
            <w:rPr>
              <w:rFonts w:ascii="Arial" w:eastAsia="Times New Roman" w:hAnsi="Arial" w:cs="Arial"/>
              <w:noProof/>
              <w:lang w:eastAsia="en-GB"/>
            </w:rPr>
            <w:t>(GOV.UK, 2014)</w:t>
          </w:r>
          <w:r w:rsidR="000F2F68">
            <w:rPr>
              <w:rFonts w:ascii="Arial" w:eastAsia="Times New Roman" w:hAnsi="Arial" w:cs="Arial"/>
              <w:lang w:eastAsia="en-GB"/>
            </w:rPr>
            <w:fldChar w:fldCharType="end"/>
          </w:r>
        </w:sdtContent>
      </w:sdt>
      <w:r w:rsidR="004846DC">
        <w:rPr>
          <w:rFonts w:ascii="Arial" w:eastAsia="Times New Roman" w:hAnsi="Arial" w:cs="Arial"/>
          <w:lang w:eastAsia="en-GB"/>
        </w:rPr>
        <w:t>. It</w:t>
      </w:r>
      <w:r w:rsidR="00340AAD">
        <w:rPr>
          <w:rFonts w:ascii="Arial" w:eastAsia="Times New Roman" w:hAnsi="Arial" w:cs="Arial"/>
          <w:lang w:eastAsia="en-GB"/>
        </w:rPr>
        <w:t xml:space="preserve"> will</w:t>
      </w:r>
      <w:r w:rsidR="00AE627B">
        <w:rPr>
          <w:rFonts w:ascii="Arial" w:eastAsia="Times New Roman" w:hAnsi="Arial" w:cs="Arial"/>
          <w:lang w:eastAsia="en-GB"/>
        </w:rPr>
        <w:t xml:space="preserve"> explain why these codes were </w:t>
      </w:r>
      <w:r w:rsidR="00363F02">
        <w:rPr>
          <w:rFonts w:ascii="Arial" w:eastAsia="Times New Roman" w:hAnsi="Arial" w:cs="Arial"/>
          <w:lang w:eastAsia="en-GB"/>
        </w:rPr>
        <w:t>created</w:t>
      </w:r>
      <w:r w:rsidR="000B50F3">
        <w:rPr>
          <w:rFonts w:ascii="Arial" w:eastAsia="Times New Roman" w:hAnsi="Arial" w:cs="Arial"/>
          <w:lang w:eastAsia="en-GB"/>
        </w:rPr>
        <w:t>,</w:t>
      </w:r>
      <w:r w:rsidR="00363F02">
        <w:rPr>
          <w:rFonts w:ascii="Arial" w:eastAsia="Times New Roman" w:hAnsi="Arial" w:cs="Arial"/>
          <w:lang w:eastAsia="en-GB"/>
        </w:rPr>
        <w:t xml:space="preserve"> how</w:t>
      </w:r>
      <w:r w:rsidR="00327925">
        <w:rPr>
          <w:rFonts w:ascii="Arial" w:eastAsia="Times New Roman" w:hAnsi="Arial" w:cs="Arial"/>
          <w:lang w:eastAsia="en-GB"/>
        </w:rPr>
        <w:t xml:space="preserve"> these</w:t>
      </w:r>
      <w:r w:rsidR="00606D19">
        <w:rPr>
          <w:rFonts w:ascii="Arial" w:eastAsia="Times New Roman" w:hAnsi="Arial" w:cs="Arial"/>
          <w:lang w:eastAsia="en-GB"/>
        </w:rPr>
        <w:t xml:space="preserve"> code of</w:t>
      </w:r>
      <w:r w:rsidR="00327925">
        <w:rPr>
          <w:rFonts w:ascii="Arial" w:eastAsia="Times New Roman" w:hAnsi="Arial" w:cs="Arial"/>
          <w:lang w:eastAsia="en-GB"/>
        </w:rPr>
        <w:t xml:space="preserve"> ethics are applied in real time operational decisions</w:t>
      </w:r>
      <w:r w:rsidR="004846DC">
        <w:rPr>
          <w:rFonts w:ascii="Arial" w:eastAsia="Times New Roman" w:hAnsi="Arial" w:cs="Arial"/>
          <w:lang w:eastAsia="en-GB"/>
        </w:rPr>
        <w:t>, and how</w:t>
      </w:r>
      <w:r w:rsidR="00327925">
        <w:rPr>
          <w:rFonts w:ascii="Arial" w:eastAsia="Times New Roman" w:hAnsi="Arial" w:cs="Arial"/>
          <w:lang w:eastAsia="en-GB"/>
        </w:rPr>
        <w:t xml:space="preserve"> using the</w:t>
      </w:r>
      <w:r w:rsidR="00210D74">
        <w:rPr>
          <w:rFonts w:ascii="Arial" w:eastAsia="Times New Roman" w:hAnsi="Arial" w:cs="Arial"/>
          <w:lang w:eastAsia="en-GB"/>
        </w:rPr>
        <w:t xml:space="preserve"> different stages of the </w:t>
      </w:r>
      <w:r w:rsidR="000F2F68">
        <w:rPr>
          <w:rFonts w:ascii="Arial" w:eastAsia="Times New Roman" w:hAnsi="Arial" w:cs="Arial"/>
          <w:lang w:eastAsia="en-GB"/>
        </w:rPr>
        <w:t>N</w:t>
      </w:r>
      <w:r w:rsidR="00210D74">
        <w:rPr>
          <w:rFonts w:ascii="Arial" w:eastAsia="Times New Roman" w:hAnsi="Arial" w:cs="Arial"/>
          <w:lang w:eastAsia="en-GB"/>
        </w:rPr>
        <w:t>ational</w:t>
      </w:r>
      <w:r w:rsidR="00327925">
        <w:rPr>
          <w:rFonts w:ascii="Arial" w:eastAsia="Times New Roman" w:hAnsi="Arial" w:cs="Arial"/>
          <w:lang w:eastAsia="en-GB"/>
        </w:rPr>
        <w:t xml:space="preserve"> </w:t>
      </w:r>
      <w:r w:rsidR="000F2F68">
        <w:rPr>
          <w:rFonts w:ascii="Arial" w:eastAsia="Times New Roman" w:hAnsi="Arial" w:cs="Arial"/>
          <w:lang w:eastAsia="en-GB"/>
        </w:rPr>
        <w:t>D</w:t>
      </w:r>
      <w:r w:rsidR="00327925">
        <w:rPr>
          <w:rFonts w:ascii="Arial" w:eastAsia="Times New Roman" w:hAnsi="Arial" w:cs="Arial"/>
          <w:lang w:eastAsia="en-GB"/>
        </w:rPr>
        <w:t>ecision</w:t>
      </w:r>
      <w:r w:rsidR="000F2F68">
        <w:rPr>
          <w:rFonts w:ascii="Arial" w:eastAsia="Times New Roman" w:hAnsi="Arial" w:cs="Arial"/>
          <w:lang w:eastAsia="en-GB"/>
        </w:rPr>
        <w:t xml:space="preserve"> making M</w:t>
      </w:r>
      <w:r w:rsidR="008466BC">
        <w:rPr>
          <w:rFonts w:ascii="Arial" w:eastAsia="Times New Roman" w:hAnsi="Arial" w:cs="Arial"/>
          <w:lang w:eastAsia="en-GB"/>
        </w:rPr>
        <w:t>odel</w:t>
      </w:r>
      <w:r w:rsidR="0095049F">
        <w:rPr>
          <w:rFonts w:ascii="Arial" w:eastAsia="Times New Roman" w:hAnsi="Arial" w:cs="Arial"/>
          <w:lang w:eastAsia="en-GB"/>
        </w:rPr>
        <w:t xml:space="preserve"> </w:t>
      </w:r>
      <w:r w:rsidR="004846DC">
        <w:rPr>
          <w:rFonts w:ascii="Arial" w:eastAsia="Times New Roman" w:hAnsi="Arial" w:cs="Arial"/>
          <w:lang w:eastAsia="en-GB"/>
        </w:rPr>
        <w:t xml:space="preserve">is applied </w:t>
      </w:r>
      <w:r w:rsidR="0095049F">
        <w:rPr>
          <w:rFonts w:ascii="Arial" w:eastAsia="Times New Roman" w:hAnsi="Arial" w:cs="Arial"/>
          <w:lang w:eastAsia="en-GB"/>
        </w:rPr>
        <w:t>(NDM)</w:t>
      </w:r>
      <w:sdt>
        <w:sdtPr>
          <w:rPr>
            <w:rFonts w:ascii="Arial" w:eastAsia="Times New Roman" w:hAnsi="Arial" w:cs="Arial"/>
            <w:lang w:eastAsia="en-GB"/>
          </w:rPr>
          <w:id w:val="-1684429469"/>
          <w:citation/>
        </w:sdtPr>
        <w:sdtEndPr/>
        <w:sdtContent>
          <w:r w:rsidR="000F2F68">
            <w:rPr>
              <w:rFonts w:ascii="Arial" w:eastAsia="Times New Roman" w:hAnsi="Arial" w:cs="Arial"/>
              <w:lang w:eastAsia="en-GB"/>
            </w:rPr>
            <w:fldChar w:fldCharType="begin"/>
          </w:r>
          <w:r w:rsidR="000F2F68">
            <w:rPr>
              <w:rFonts w:ascii="Arial" w:eastAsia="Times New Roman" w:hAnsi="Arial" w:cs="Arial"/>
              <w:lang w:eastAsia="en-GB"/>
            </w:rPr>
            <w:instrText xml:space="preserve"> CITATION The14 \l 2057 </w:instrText>
          </w:r>
          <w:r w:rsidR="000F2F68">
            <w:rPr>
              <w:rFonts w:ascii="Arial" w:eastAsia="Times New Roman" w:hAnsi="Arial" w:cs="Arial"/>
              <w:lang w:eastAsia="en-GB"/>
            </w:rPr>
            <w:fldChar w:fldCharType="separate"/>
          </w:r>
          <w:r w:rsidR="000F2F68">
            <w:rPr>
              <w:rFonts w:ascii="Arial" w:eastAsia="Times New Roman" w:hAnsi="Arial" w:cs="Arial"/>
              <w:noProof/>
              <w:lang w:eastAsia="en-GB"/>
            </w:rPr>
            <w:t xml:space="preserve"> </w:t>
          </w:r>
          <w:r w:rsidR="000F2F68" w:rsidRPr="000F2F68">
            <w:rPr>
              <w:rFonts w:ascii="Arial" w:eastAsia="Times New Roman" w:hAnsi="Arial" w:cs="Arial"/>
              <w:noProof/>
              <w:lang w:eastAsia="en-GB"/>
            </w:rPr>
            <w:t>(Policing, 2014)</w:t>
          </w:r>
          <w:r w:rsidR="000F2F68">
            <w:rPr>
              <w:rFonts w:ascii="Arial" w:eastAsia="Times New Roman" w:hAnsi="Arial" w:cs="Arial"/>
              <w:lang w:eastAsia="en-GB"/>
            </w:rPr>
            <w:fldChar w:fldCharType="end"/>
          </w:r>
        </w:sdtContent>
      </w:sdt>
      <w:r w:rsidR="004846DC">
        <w:rPr>
          <w:rFonts w:ascii="Arial" w:eastAsia="Times New Roman" w:hAnsi="Arial" w:cs="Arial"/>
          <w:lang w:eastAsia="en-GB"/>
        </w:rPr>
        <w:t>. I</w:t>
      </w:r>
      <w:r w:rsidR="00BA50B6">
        <w:rPr>
          <w:rFonts w:ascii="Arial" w:eastAsia="Times New Roman" w:hAnsi="Arial" w:cs="Arial"/>
          <w:lang w:eastAsia="en-GB"/>
        </w:rPr>
        <w:t>t will touch upon</w:t>
      </w:r>
      <w:r w:rsidR="00047337">
        <w:rPr>
          <w:rFonts w:ascii="Arial" w:eastAsia="Times New Roman" w:hAnsi="Arial" w:cs="Arial"/>
          <w:lang w:eastAsia="en-GB"/>
        </w:rPr>
        <w:t xml:space="preserve"> how</w:t>
      </w:r>
      <w:r w:rsidR="008D683F">
        <w:rPr>
          <w:rFonts w:ascii="Arial" w:eastAsia="Times New Roman" w:hAnsi="Arial" w:cs="Arial"/>
          <w:lang w:eastAsia="en-GB"/>
        </w:rPr>
        <w:t xml:space="preserve"> </w:t>
      </w:r>
      <w:r w:rsidR="00340AAD">
        <w:rPr>
          <w:rFonts w:ascii="Arial" w:eastAsia="Times New Roman" w:hAnsi="Arial" w:cs="Arial"/>
          <w:lang w:eastAsia="en-GB"/>
        </w:rPr>
        <w:t>discretion</w:t>
      </w:r>
      <w:r w:rsidR="00BA50B6">
        <w:rPr>
          <w:rFonts w:ascii="Arial" w:eastAsia="Times New Roman" w:hAnsi="Arial" w:cs="Arial"/>
          <w:lang w:eastAsia="en-GB"/>
        </w:rPr>
        <w:t xml:space="preserve"> </w:t>
      </w:r>
      <w:r w:rsidR="00C574BE">
        <w:rPr>
          <w:rFonts w:ascii="Arial" w:eastAsia="Times New Roman" w:hAnsi="Arial" w:cs="Arial"/>
          <w:lang w:eastAsia="en-GB"/>
        </w:rPr>
        <w:t>h</w:t>
      </w:r>
      <w:r w:rsidR="00BA50B6">
        <w:rPr>
          <w:rFonts w:ascii="Arial" w:eastAsia="Times New Roman" w:hAnsi="Arial" w:cs="Arial"/>
          <w:lang w:eastAsia="en-GB"/>
        </w:rPr>
        <w:t>as an importance in the modern day police force</w:t>
      </w:r>
      <w:r w:rsidR="00047337">
        <w:rPr>
          <w:rFonts w:ascii="Arial" w:eastAsia="Times New Roman" w:hAnsi="Arial" w:cs="Arial"/>
          <w:lang w:eastAsia="en-GB"/>
        </w:rPr>
        <w:t xml:space="preserve"> and how it</w:t>
      </w:r>
      <w:r w:rsidR="00340AAD">
        <w:rPr>
          <w:rFonts w:ascii="Arial" w:eastAsia="Times New Roman" w:hAnsi="Arial" w:cs="Arial"/>
          <w:lang w:eastAsia="en-GB"/>
        </w:rPr>
        <w:t xml:space="preserve"> can be used in a</w:t>
      </w:r>
      <w:r w:rsidR="00573AF0">
        <w:rPr>
          <w:rFonts w:ascii="Arial" w:eastAsia="Times New Roman" w:hAnsi="Arial" w:cs="Arial"/>
          <w:lang w:eastAsia="en-GB"/>
        </w:rPr>
        <w:t>n</w:t>
      </w:r>
      <w:r w:rsidR="00340AAD">
        <w:rPr>
          <w:rFonts w:ascii="Arial" w:eastAsia="Times New Roman" w:hAnsi="Arial" w:cs="Arial"/>
          <w:lang w:eastAsia="en-GB"/>
        </w:rPr>
        <w:t xml:space="preserve"> ethical manner</w:t>
      </w:r>
      <w:r w:rsidR="00327925">
        <w:rPr>
          <w:rFonts w:ascii="Arial" w:eastAsia="Times New Roman" w:hAnsi="Arial" w:cs="Arial"/>
          <w:lang w:eastAsia="en-GB"/>
        </w:rPr>
        <w:t xml:space="preserve">. </w:t>
      </w:r>
      <w:r w:rsidR="001F4DA9">
        <w:rPr>
          <w:rFonts w:ascii="Arial" w:eastAsia="Times New Roman" w:hAnsi="Arial" w:cs="Arial"/>
          <w:lang w:eastAsia="en-GB"/>
        </w:rPr>
        <w:t xml:space="preserve"> </w:t>
      </w:r>
    </w:p>
    <w:p w:rsidR="001476D7" w:rsidRDefault="001476D7" w:rsidP="00570898">
      <w:pPr>
        <w:spacing w:line="480" w:lineRule="auto"/>
        <w:rPr>
          <w:rFonts w:ascii="Arial" w:eastAsia="Times New Roman" w:hAnsi="Arial" w:cs="Arial"/>
          <w:lang w:eastAsia="en-GB"/>
        </w:rPr>
      </w:pPr>
    </w:p>
    <w:p w:rsidR="001476D7" w:rsidRDefault="001476D7" w:rsidP="00570898">
      <w:pPr>
        <w:spacing w:line="480" w:lineRule="auto"/>
        <w:rPr>
          <w:rFonts w:ascii="Arial" w:eastAsia="Times New Roman" w:hAnsi="Arial" w:cs="Arial"/>
          <w:lang w:eastAsia="en-GB"/>
        </w:rPr>
      </w:pPr>
      <w:r>
        <w:rPr>
          <w:rFonts w:ascii="Arial" w:eastAsia="Times New Roman" w:hAnsi="Arial" w:cs="Arial"/>
          <w:lang w:eastAsia="en-GB"/>
        </w:rPr>
        <w:t>In 2014 The College of Policing created the code of ethics after it was granted new powers under the Anti-Social Behaviour, Crime and Policing Act 2014</w:t>
      </w:r>
      <w:sdt>
        <w:sdtPr>
          <w:rPr>
            <w:rFonts w:ascii="Arial" w:eastAsia="Times New Roman" w:hAnsi="Arial" w:cs="Arial"/>
            <w:lang w:eastAsia="en-GB"/>
          </w:rPr>
          <w:id w:val="-1363204164"/>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Leg14 \l 2057 </w:instrText>
          </w:r>
          <w:r>
            <w:rPr>
              <w:rFonts w:ascii="Arial" w:eastAsia="Times New Roman" w:hAnsi="Arial" w:cs="Arial"/>
              <w:lang w:eastAsia="en-GB"/>
            </w:rPr>
            <w:fldChar w:fldCharType="separate"/>
          </w:r>
          <w:r>
            <w:rPr>
              <w:rFonts w:ascii="Arial" w:eastAsia="Times New Roman" w:hAnsi="Arial" w:cs="Arial"/>
              <w:noProof/>
              <w:lang w:eastAsia="en-GB"/>
            </w:rPr>
            <w:t xml:space="preserve"> </w:t>
          </w:r>
          <w:r w:rsidRPr="00596349">
            <w:rPr>
              <w:rFonts w:ascii="Arial" w:eastAsia="Times New Roman" w:hAnsi="Arial" w:cs="Arial"/>
              <w:noProof/>
              <w:lang w:eastAsia="en-GB"/>
            </w:rPr>
            <w:t>(Legislation.gov.uk, 2014)</w:t>
          </w:r>
          <w:r>
            <w:rPr>
              <w:rFonts w:ascii="Arial" w:eastAsia="Times New Roman" w:hAnsi="Arial" w:cs="Arial"/>
              <w:lang w:eastAsia="en-GB"/>
            </w:rPr>
            <w:fldChar w:fldCharType="end"/>
          </w:r>
        </w:sdtContent>
      </w:sdt>
      <w:r>
        <w:rPr>
          <w:rFonts w:ascii="Arial" w:eastAsia="Times New Roman" w:hAnsi="Arial" w:cs="Arial"/>
          <w:lang w:eastAsia="en-GB"/>
        </w:rPr>
        <w:t>. The codes of ethics lays out direct and straightfor</w:t>
      </w:r>
      <w:r w:rsidR="00C574BE">
        <w:rPr>
          <w:rFonts w:ascii="Arial" w:eastAsia="Times New Roman" w:hAnsi="Arial" w:cs="Arial"/>
          <w:lang w:eastAsia="en-GB"/>
        </w:rPr>
        <w:t>ward ethical principles that</w:t>
      </w:r>
      <w:r>
        <w:rPr>
          <w:rFonts w:ascii="Arial" w:eastAsia="Times New Roman" w:hAnsi="Arial" w:cs="Arial"/>
          <w:lang w:eastAsia="en-GB"/>
        </w:rPr>
        <w:t xml:space="preserve"> guide</w:t>
      </w:r>
      <w:r w:rsidR="00363F02">
        <w:rPr>
          <w:rFonts w:ascii="Arial" w:eastAsia="Times New Roman" w:hAnsi="Arial" w:cs="Arial"/>
          <w:lang w:eastAsia="en-GB"/>
        </w:rPr>
        <w:t xml:space="preserve"> from the simplest to</w:t>
      </w:r>
      <w:r>
        <w:rPr>
          <w:rFonts w:ascii="Arial" w:eastAsia="Times New Roman" w:hAnsi="Arial" w:cs="Arial"/>
          <w:lang w:eastAsia="en-GB"/>
        </w:rPr>
        <w:t xml:space="preserve"> the most difficult of decisions</w:t>
      </w:r>
      <w:r w:rsidR="004846DC">
        <w:rPr>
          <w:rFonts w:ascii="Arial" w:eastAsia="Times New Roman" w:hAnsi="Arial" w:cs="Arial"/>
          <w:lang w:eastAsia="en-GB"/>
        </w:rPr>
        <w:t>,</w:t>
      </w:r>
      <w:r>
        <w:rPr>
          <w:rFonts w:ascii="Arial" w:eastAsia="Times New Roman" w:hAnsi="Arial" w:cs="Arial"/>
          <w:lang w:eastAsia="en-GB"/>
        </w:rPr>
        <w:t xml:space="preserve"> that police officers</w:t>
      </w:r>
      <w:r w:rsidR="00BE40AE">
        <w:rPr>
          <w:rFonts w:ascii="Arial" w:eastAsia="Times New Roman" w:hAnsi="Arial" w:cs="Arial"/>
          <w:lang w:eastAsia="en-GB"/>
        </w:rPr>
        <w:t xml:space="preserve"> and staff</w:t>
      </w:r>
      <w:r>
        <w:rPr>
          <w:rFonts w:ascii="Arial" w:eastAsia="Times New Roman" w:hAnsi="Arial" w:cs="Arial"/>
          <w:lang w:eastAsia="en-GB"/>
        </w:rPr>
        <w:t xml:space="preserve"> make on a daily basses</w:t>
      </w:r>
      <w:sdt>
        <w:sdtPr>
          <w:rPr>
            <w:rFonts w:ascii="Arial" w:eastAsia="Times New Roman" w:hAnsi="Arial" w:cs="Arial"/>
            <w:lang w:eastAsia="en-GB"/>
          </w:rPr>
          <w:id w:val="-1742243612"/>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GOV14 \l 2057 </w:instrText>
          </w:r>
          <w:r>
            <w:rPr>
              <w:rFonts w:ascii="Arial" w:eastAsia="Times New Roman" w:hAnsi="Arial" w:cs="Arial"/>
              <w:lang w:eastAsia="en-GB"/>
            </w:rPr>
            <w:fldChar w:fldCharType="separate"/>
          </w:r>
          <w:r>
            <w:rPr>
              <w:rFonts w:ascii="Arial" w:eastAsia="Times New Roman" w:hAnsi="Arial" w:cs="Arial"/>
              <w:noProof/>
              <w:lang w:eastAsia="en-GB"/>
            </w:rPr>
            <w:t xml:space="preserve"> </w:t>
          </w:r>
          <w:r w:rsidRPr="00AD6970">
            <w:rPr>
              <w:rFonts w:ascii="Arial" w:eastAsia="Times New Roman" w:hAnsi="Arial" w:cs="Arial"/>
              <w:noProof/>
              <w:lang w:eastAsia="en-GB"/>
            </w:rPr>
            <w:t>(GOV.UK, 2014)</w:t>
          </w:r>
          <w:r>
            <w:rPr>
              <w:rFonts w:ascii="Arial" w:eastAsia="Times New Roman" w:hAnsi="Arial" w:cs="Arial"/>
              <w:lang w:eastAsia="en-GB"/>
            </w:rPr>
            <w:fldChar w:fldCharType="end"/>
          </w:r>
        </w:sdtContent>
      </w:sdt>
      <w:r>
        <w:rPr>
          <w:rFonts w:ascii="Arial" w:eastAsia="Times New Roman" w:hAnsi="Arial" w:cs="Arial"/>
          <w:lang w:eastAsia="en-GB"/>
        </w:rPr>
        <w:t xml:space="preserve">. </w:t>
      </w:r>
    </w:p>
    <w:p w:rsidR="001476D7" w:rsidRDefault="001476D7" w:rsidP="00570898">
      <w:pPr>
        <w:spacing w:line="480" w:lineRule="auto"/>
        <w:rPr>
          <w:rFonts w:ascii="Arial" w:eastAsia="Times New Roman" w:hAnsi="Arial" w:cs="Arial"/>
          <w:lang w:eastAsia="en-GB"/>
        </w:rPr>
      </w:pPr>
    </w:p>
    <w:p w:rsidR="00340AAD" w:rsidRDefault="00340AAD" w:rsidP="00570898">
      <w:pPr>
        <w:spacing w:line="480" w:lineRule="auto"/>
        <w:rPr>
          <w:rFonts w:ascii="Arial" w:hAnsi="Arial" w:cs="Arial"/>
        </w:rPr>
      </w:pPr>
      <w:r w:rsidRPr="00340AAD">
        <w:rPr>
          <w:rFonts w:ascii="Arial" w:eastAsia="Times New Roman" w:hAnsi="Arial" w:cs="Arial"/>
          <w:lang w:eastAsia="en-GB"/>
        </w:rPr>
        <w:t xml:space="preserve">The college of policing states </w:t>
      </w:r>
      <w:r>
        <w:rPr>
          <w:rFonts w:ascii="Arial" w:eastAsia="Times New Roman" w:hAnsi="Arial" w:cs="Arial"/>
          <w:lang w:eastAsia="en-GB"/>
        </w:rPr>
        <w:t>“</w:t>
      </w:r>
      <w:r w:rsidRPr="00340AAD">
        <w:rPr>
          <w:rFonts w:ascii="Arial" w:hAnsi="Arial" w:cs="Arial"/>
        </w:rPr>
        <w:t>The Code of Ethics sets out the principles and standards of behaviour that will promote, reinforce and support the highest standards from everyone who works in policing in England and Wales</w:t>
      </w:r>
      <w:r>
        <w:rPr>
          <w:rFonts w:ascii="Arial" w:hAnsi="Arial" w:cs="Arial"/>
        </w:rPr>
        <w:t>”</w:t>
      </w:r>
      <w:sdt>
        <w:sdtPr>
          <w:rPr>
            <w:rFonts w:ascii="Arial" w:hAnsi="Arial" w:cs="Arial"/>
          </w:rPr>
          <w:id w:val="-143282484"/>
          <w:citation/>
        </w:sdtPr>
        <w:sdtEndPr/>
        <w:sdtContent>
          <w:r w:rsidR="000F2F68">
            <w:rPr>
              <w:rFonts w:ascii="Arial" w:hAnsi="Arial" w:cs="Arial"/>
            </w:rPr>
            <w:fldChar w:fldCharType="begin"/>
          </w:r>
          <w:r w:rsidR="000F2F68">
            <w:rPr>
              <w:rFonts w:ascii="Arial" w:hAnsi="Arial" w:cs="Arial"/>
            </w:rPr>
            <w:instrText xml:space="preserve"> CITATION Col21 \l 2057 </w:instrText>
          </w:r>
          <w:r w:rsidR="000F2F68">
            <w:rPr>
              <w:rFonts w:ascii="Arial" w:hAnsi="Arial" w:cs="Arial"/>
            </w:rPr>
            <w:fldChar w:fldCharType="separate"/>
          </w:r>
          <w:r w:rsidR="000F2F68">
            <w:rPr>
              <w:rFonts w:ascii="Arial" w:hAnsi="Arial" w:cs="Arial"/>
              <w:noProof/>
            </w:rPr>
            <w:t xml:space="preserve"> </w:t>
          </w:r>
          <w:r w:rsidR="000F2F68" w:rsidRPr="000F2F68">
            <w:rPr>
              <w:rFonts w:ascii="Arial" w:hAnsi="Arial" w:cs="Arial"/>
              <w:noProof/>
            </w:rPr>
            <w:t>(Policing, 2021)</w:t>
          </w:r>
          <w:r w:rsidR="000F2F68">
            <w:rPr>
              <w:rFonts w:ascii="Arial" w:hAnsi="Arial" w:cs="Arial"/>
            </w:rPr>
            <w:fldChar w:fldCharType="end"/>
          </w:r>
        </w:sdtContent>
      </w:sdt>
      <w:r w:rsidR="000F2F68">
        <w:rPr>
          <w:rFonts w:ascii="Arial" w:hAnsi="Arial" w:cs="Arial"/>
        </w:rPr>
        <w:t>.</w:t>
      </w:r>
    </w:p>
    <w:p w:rsidR="000B50F3" w:rsidRDefault="000B50F3" w:rsidP="00570898">
      <w:pPr>
        <w:spacing w:line="480" w:lineRule="auto"/>
        <w:rPr>
          <w:rFonts w:ascii="Arial" w:hAnsi="Arial" w:cs="Arial"/>
        </w:rPr>
      </w:pPr>
    </w:p>
    <w:p w:rsidR="000B50F3" w:rsidRDefault="000B50F3" w:rsidP="00570898">
      <w:pPr>
        <w:spacing w:line="480" w:lineRule="auto"/>
        <w:rPr>
          <w:rFonts w:ascii="Arial" w:hAnsi="Arial" w:cs="Arial"/>
        </w:rPr>
      </w:pPr>
    </w:p>
    <w:p w:rsidR="000B50F3" w:rsidRPr="00340AAD" w:rsidRDefault="000B50F3" w:rsidP="00570898">
      <w:pPr>
        <w:spacing w:line="480" w:lineRule="auto"/>
        <w:rPr>
          <w:rFonts w:ascii="Arial" w:eastAsia="Times New Roman" w:hAnsi="Arial" w:cs="Arial"/>
          <w:lang w:eastAsia="en-GB"/>
        </w:rPr>
      </w:pPr>
    </w:p>
    <w:p w:rsidR="005A6255" w:rsidRDefault="00BC4EE4" w:rsidP="00570898">
      <w:pPr>
        <w:spacing w:line="480" w:lineRule="auto"/>
        <w:rPr>
          <w:rFonts w:ascii="Arial" w:eastAsia="Times New Roman" w:hAnsi="Arial" w:cs="Arial"/>
          <w:lang w:eastAsia="en-GB"/>
        </w:rPr>
      </w:pPr>
      <w:r>
        <w:rPr>
          <w:rFonts w:ascii="Arial" w:eastAsia="Times New Roman" w:hAnsi="Arial" w:cs="Arial"/>
          <w:lang w:eastAsia="en-GB"/>
        </w:rPr>
        <w:t>The nine</w:t>
      </w:r>
      <w:r w:rsidR="00BF683A">
        <w:rPr>
          <w:rFonts w:ascii="Arial" w:eastAsia="Times New Roman" w:hAnsi="Arial" w:cs="Arial"/>
          <w:lang w:eastAsia="en-GB"/>
        </w:rPr>
        <w:t xml:space="preserve"> principles consist</w:t>
      </w:r>
      <w:r>
        <w:rPr>
          <w:rFonts w:ascii="Arial" w:eastAsia="Times New Roman" w:hAnsi="Arial" w:cs="Arial"/>
          <w:lang w:eastAsia="en-GB"/>
        </w:rPr>
        <w:t xml:space="preserve"> of fairness, openness, </w:t>
      </w:r>
      <w:r w:rsidR="00FF4B7C">
        <w:rPr>
          <w:rFonts w:ascii="Arial" w:eastAsia="Times New Roman" w:hAnsi="Arial" w:cs="Arial"/>
          <w:lang w:eastAsia="en-GB"/>
        </w:rPr>
        <w:t>accountability, honesty, integrity, leadership, objectivity,</w:t>
      </w:r>
      <w:r w:rsidR="00BF683A">
        <w:rPr>
          <w:rFonts w:ascii="Arial" w:eastAsia="Times New Roman" w:hAnsi="Arial" w:cs="Arial"/>
          <w:lang w:eastAsia="en-GB"/>
        </w:rPr>
        <w:t xml:space="preserve"> respect and selflessness. The</w:t>
      </w:r>
      <w:r w:rsidR="00340AAD">
        <w:rPr>
          <w:rFonts w:ascii="Arial" w:eastAsia="Times New Roman" w:hAnsi="Arial" w:cs="Arial"/>
          <w:lang w:eastAsia="en-GB"/>
        </w:rPr>
        <w:t xml:space="preserve"> ten</w:t>
      </w:r>
      <w:r w:rsidR="00BF683A">
        <w:rPr>
          <w:rFonts w:ascii="Arial" w:eastAsia="Times New Roman" w:hAnsi="Arial" w:cs="Arial"/>
          <w:lang w:eastAsia="en-GB"/>
        </w:rPr>
        <w:t xml:space="preserve"> behaviour</w:t>
      </w:r>
      <w:r w:rsidR="00340AAD">
        <w:rPr>
          <w:rFonts w:ascii="Arial" w:eastAsia="Times New Roman" w:hAnsi="Arial" w:cs="Arial"/>
          <w:lang w:eastAsia="en-GB"/>
        </w:rPr>
        <w:t>al standards</w:t>
      </w:r>
      <w:r w:rsidR="00904D7B">
        <w:rPr>
          <w:rFonts w:ascii="Arial" w:eastAsia="Times New Roman" w:hAnsi="Arial" w:cs="Arial"/>
          <w:lang w:eastAsia="en-GB"/>
        </w:rPr>
        <w:t xml:space="preserve"> </w:t>
      </w:r>
      <w:r w:rsidR="00BF683A">
        <w:rPr>
          <w:rFonts w:ascii="Arial" w:eastAsia="Times New Roman" w:hAnsi="Arial" w:cs="Arial"/>
          <w:lang w:eastAsia="en-GB"/>
        </w:rPr>
        <w:t>comprise of honesty and integrity, authority, respect and courtesy, eq</w:t>
      </w:r>
      <w:r w:rsidR="005A6255">
        <w:rPr>
          <w:rFonts w:ascii="Arial" w:eastAsia="Times New Roman" w:hAnsi="Arial" w:cs="Arial"/>
          <w:lang w:eastAsia="en-GB"/>
        </w:rPr>
        <w:t>uality, use of force, orders and instructions, duties and responsibilities, confidentiality, fitness for work, conduct and</w:t>
      </w:r>
      <w:r w:rsidR="006568D6">
        <w:rPr>
          <w:rFonts w:ascii="Arial" w:eastAsia="Times New Roman" w:hAnsi="Arial" w:cs="Arial"/>
          <w:lang w:eastAsia="en-GB"/>
        </w:rPr>
        <w:t xml:space="preserve"> challenging improper behaviour which are all e</w:t>
      </w:r>
      <w:r w:rsidR="00AE627B">
        <w:rPr>
          <w:rFonts w:ascii="Arial" w:eastAsia="Times New Roman" w:hAnsi="Arial" w:cs="Arial"/>
          <w:lang w:eastAsia="en-GB"/>
        </w:rPr>
        <w:t xml:space="preserve">ncompassed by </w:t>
      </w:r>
      <w:r w:rsidR="006568D6">
        <w:rPr>
          <w:rFonts w:ascii="Arial" w:eastAsia="Times New Roman" w:hAnsi="Arial" w:cs="Arial"/>
          <w:lang w:eastAsia="en-GB"/>
        </w:rPr>
        <w:t xml:space="preserve"> the NDM</w:t>
      </w:r>
      <w:sdt>
        <w:sdtPr>
          <w:rPr>
            <w:rFonts w:ascii="Arial" w:eastAsia="Times New Roman" w:hAnsi="Arial" w:cs="Arial"/>
            <w:lang w:eastAsia="en-GB"/>
          </w:rPr>
          <w:id w:val="75023255"/>
          <w:citation/>
        </w:sdtPr>
        <w:sdtEndPr/>
        <w:sdtContent>
          <w:r w:rsidR="000F2F68">
            <w:rPr>
              <w:rFonts w:ascii="Arial" w:eastAsia="Times New Roman" w:hAnsi="Arial" w:cs="Arial"/>
              <w:lang w:eastAsia="en-GB"/>
            </w:rPr>
            <w:fldChar w:fldCharType="begin"/>
          </w:r>
          <w:r w:rsidR="000F2F68">
            <w:rPr>
              <w:rFonts w:ascii="Arial" w:eastAsia="Times New Roman" w:hAnsi="Arial" w:cs="Arial"/>
              <w:lang w:eastAsia="en-GB"/>
            </w:rPr>
            <w:instrText xml:space="preserve"> CITATION GOV14 \l 2057 </w:instrText>
          </w:r>
          <w:r w:rsidR="000F2F68">
            <w:rPr>
              <w:rFonts w:ascii="Arial" w:eastAsia="Times New Roman" w:hAnsi="Arial" w:cs="Arial"/>
              <w:lang w:eastAsia="en-GB"/>
            </w:rPr>
            <w:fldChar w:fldCharType="separate"/>
          </w:r>
          <w:r w:rsidR="000F2F68">
            <w:rPr>
              <w:rFonts w:ascii="Arial" w:eastAsia="Times New Roman" w:hAnsi="Arial" w:cs="Arial"/>
              <w:noProof/>
              <w:lang w:eastAsia="en-GB"/>
            </w:rPr>
            <w:t xml:space="preserve"> </w:t>
          </w:r>
          <w:r w:rsidR="000F2F68" w:rsidRPr="000F2F68">
            <w:rPr>
              <w:rFonts w:ascii="Arial" w:eastAsia="Times New Roman" w:hAnsi="Arial" w:cs="Arial"/>
              <w:noProof/>
              <w:lang w:eastAsia="en-GB"/>
            </w:rPr>
            <w:t>(GOV.UK, 2014)</w:t>
          </w:r>
          <w:r w:rsidR="000F2F68">
            <w:rPr>
              <w:rFonts w:ascii="Arial" w:eastAsia="Times New Roman" w:hAnsi="Arial" w:cs="Arial"/>
              <w:lang w:eastAsia="en-GB"/>
            </w:rPr>
            <w:fldChar w:fldCharType="end"/>
          </w:r>
        </w:sdtContent>
      </w:sdt>
      <w:r w:rsidR="006568D6">
        <w:rPr>
          <w:rFonts w:ascii="Arial" w:eastAsia="Times New Roman" w:hAnsi="Arial" w:cs="Arial"/>
          <w:lang w:eastAsia="en-GB"/>
        </w:rPr>
        <w:t>.</w:t>
      </w:r>
    </w:p>
    <w:p w:rsidR="00313E3E" w:rsidRDefault="00313E3E" w:rsidP="00570898">
      <w:pPr>
        <w:spacing w:line="480" w:lineRule="auto"/>
        <w:rPr>
          <w:rFonts w:ascii="Arial" w:eastAsia="Times New Roman" w:hAnsi="Arial" w:cs="Arial"/>
          <w:lang w:eastAsia="en-GB"/>
        </w:rPr>
      </w:pPr>
    </w:p>
    <w:p w:rsidR="005005DA" w:rsidRDefault="00BE40AE" w:rsidP="00570898">
      <w:pPr>
        <w:spacing w:line="480" w:lineRule="auto"/>
        <w:rPr>
          <w:rFonts w:ascii="Arial" w:eastAsia="Times New Roman" w:hAnsi="Arial" w:cs="Arial"/>
          <w:lang w:eastAsia="en-GB"/>
        </w:rPr>
      </w:pPr>
      <w:r>
        <w:rPr>
          <w:rFonts w:ascii="Arial" w:eastAsia="Times New Roman" w:hAnsi="Arial" w:cs="Arial"/>
          <w:lang w:eastAsia="en-GB"/>
        </w:rPr>
        <w:t>To</w:t>
      </w:r>
      <w:r w:rsidR="00F11EA6">
        <w:rPr>
          <w:rFonts w:ascii="Arial" w:eastAsia="Times New Roman" w:hAnsi="Arial" w:cs="Arial"/>
          <w:lang w:eastAsia="en-GB"/>
        </w:rPr>
        <w:t xml:space="preserve"> assist </w:t>
      </w:r>
      <w:r w:rsidR="00C15CC3">
        <w:rPr>
          <w:rFonts w:ascii="Arial" w:eastAsia="Times New Roman" w:hAnsi="Arial" w:cs="Arial"/>
          <w:lang w:eastAsia="en-GB"/>
        </w:rPr>
        <w:t>every person</w:t>
      </w:r>
      <w:r>
        <w:rPr>
          <w:rFonts w:ascii="Arial" w:eastAsia="Times New Roman" w:hAnsi="Arial" w:cs="Arial"/>
          <w:lang w:eastAsia="en-GB"/>
        </w:rPr>
        <w:t xml:space="preserve"> to have the code of ethics at the heart of every decision they make, the college of policing adopted a single NDM framework</w:t>
      </w:r>
      <w:r w:rsidR="002320B0">
        <w:rPr>
          <w:rFonts w:ascii="Arial" w:eastAsia="Times New Roman" w:hAnsi="Arial" w:cs="Arial"/>
          <w:lang w:eastAsia="en-GB"/>
        </w:rPr>
        <w:t xml:space="preserve"> where decisions could be examined </w:t>
      </w:r>
      <w:r w:rsidR="00363F02">
        <w:rPr>
          <w:rFonts w:ascii="Arial" w:eastAsia="Times New Roman" w:hAnsi="Arial" w:cs="Arial"/>
          <w:lang w:eastAsia="en-GB"/>
        </w:rPr>
        <w:t>and chall</w:t>
      </w:r>
      <w:r w:rsidR="00DB18C9">
        <w:rPr>
          <w:rFonts w:ascii="Arial" w:eastAsia="Times New Roman" w:hAnsi="Arial" w:cs="Arial"/>
          <w:lang w:eastAsia="en-GB"/>
        </w:rPr>
        <w:t>enged in real time or at a later date</w:t>
      </w:r>
      <w:r w:rsidR="004846DC">
        <w:rPr>
          <w:rFonts w:ascii="Arial" w:eastAsia="Times New Roman" w:hAnsi="Arial" w:cs="Arial"/>
          <w:noProof/>
          <w:lang w:eastAsia="en-GB"/>
        </w:rPr>
        <w:t xml:space="preserve"> </w:t>
      </w:r>
      <w:sdt>
        <w:sdtPr>
          <w:rPr>
            <w:rFonts w:ascii="Arial" w:eastAsia="Times New Roman" w:hAnsi="Arial" w:cs="Arial"/>
            <w:noProof/>
            <w:lang w:eastAsia="en-GB"/>
          </w:rPr>
          <w:id w:val="-462115259"/>
          <w:citation/>
        </w:sdtPr>
        <w:sdtEndPr/>
        <w:sdtContent>
          <w:r w:rsidR="004846DC">
            <w:rPr>
              <w:rFonts w:ascii="Arial" w:eastAsia="Times New Roman" w:hAnsi="Arial" w:cs="Arial"/>
              <w:noProof/>
              <w:lang w:eastAsia="en-GB"/>
            </w:rPr>
            <w:fldChar w:fldCharType="begin"/>
          </w:r>
          <w:r w:rsidR="004846DC">
            <w:rPr>
              <w:rFonts w:ascii="Arial" w:eastAsia="Times New Roman" w:hAnsi="Arial" w:cs="Arial"/>
              <w:noProof/>
              <w:lang w:eastAsia="en-GB"/>
            </w:rPr>
            <w:instrText xml:space="preserve"> CITATION The14 \l 2057 </w:instrText>
          </w:r>
          <w:r w:rsidR="004846DC">
            <w:rPr>
              <w:rFonts w:ascii="Arial" w:eastAsia="Times New Roman" w:hAnsi="Arial" w:cs="Arial"/>
              <w:noProof/>
              <w:lang w:eastAsia="en-GB"/>
            </w:rPr>
            <w:fldChar w:fldCharType="separate"/>
          </w:r>
          <w:r w:rsidR="004846DC" w:rsidRPr="004846DC">
            <w:rPr>
              <w:rFonts w:ascii="Arial" w:eastAsia="Times New Roman" w:hAnsi="Arial" w:cs="Arial"/>
              <w:noProof/>
              <w:lang w:eastAsia="en-GB"/>
            </w:rPr>
            <w:t>(Policing, 2014)</w:t>
          </w:r>
          <w:r w:rsidR="004846DC">
            <w:rPr>
              <w:rFonts w:ascii="Arial" w:eastAsia="Times New Roman" w:hAnsi="Arial" w:cs="Arial"/>
              <w:noProof/>
              <w:lang w:eastAsia="en-GB"/>
            </w:rPr>
            <w:fldChar w:fldCharType="end"/>
          </w:r>
        </w:sdtContent>
      </w:sdt>
      <w:r w:rsidR="002320B0">
        <w:rPr>
          <w:rFonts w:ascii="Arial" w:eastAsia="Times New Roman" w:hAnsi="Arial" w:cs="Arial"/>
          <w:lang w:eastAsia="en-GB"/>
        </w:rPr>
        <w:t>.</w:t>
      </w:r>
      <w:r w:rsidR="000F2F68">
        <w:rPr>
          <w:rFonts w:ascii="Arial" w:eastAsia="Times New Roman" w:hAnsi="Arial" w:cs="Arial"/>
          <w:lang w:eastAsia="en-GB"/>
        </w:rPr>
        <w:t>This NDM is</w:t>
      </w:r>
      <w:r w:rsidR="002320B0">
        <w:rPr>
          <w:rFonts w:ascii="Arial" w:eastAsia="Times New Roman" w:hAnsi="Arial" w:cs="Arial"/>
          <w:lang w:eastAsia="en-GB"/>
        </w:rPr>
        <w:t xml:space="preserve"> similar to previous </w:t>
      </w:r>
      <w:r w:rsidR="000F2F68">
        <w:rPr>
          <w:rFonts w:ascii="Arial" w:eastAsia="Times New Roman" w:hAnsi="Arial" w:cs="Arial"/>
          <w:lang w:eastAsia="en-GB"/>
        </w:rPr>
        <w:t>models but has at the heart</w:t>
      </w:r>
      <w:r w:rsidR="00842EB7">
        <w:rPr>
          <w:rFonts w:ascii="Arial" w:eastAsia="Times New Roman" w:hAnsi="Arial" w:cs="Arial"/>
          <w:lang w:eastAsia="en-GB"/>
        </w:rPr>
        <w:t xml:space="preserve"> of it </w:t>
      </w:r>
      <w:r w:rsidR="00363F02">
        <w:rPr>
          <w:rFonts w:ascii="Arial" w:eastAsia="Times New Roman" w:hAnsi="Arial" w:cs="Arial"/>
          <w:lang w:eastAsia="en-GB"/>
        </w:rPr>
        <w:t>the code of ethics</w:t>
      </w:r>
      <w:r w:rsidR="000F2F68">
        <w:rPr>
          <w:rFonts w:ascii="Arial" w:eastAsia="Times New Roman" w:hAnsi="Arial" w:cs="Arial"/>
          <w:lang w:eastAsia="en-GB"/>
        </w:rPr>
        <w:t>, making it a</w:t>
      </w:r>
      <w:r w:rsidR="00842EB7">
        <w:rPr>
          <w:rFonts w:ascii="Arial" w:eastAsia="Times New Roman" w:hAnsi="Arial" w:cs="Arial"/>
          <w:lang w:eastAsia="en-GB"/>
        </w:rPr>
        <w:t xml:space="preserve"> fund</w:t>
      </w:r>
      <w:r w:rsidR="006E0F30">
        <w:rPr>
          <w:rFonts w:ascii="Arial" w:eastAsia="Times New Roman" w:hAnsi="Arial" w:cs="Arial"/>
          <w:lang w:eastAsia="en-GB"/>
        </w:rPr>
        <w:t>amental part of the model and</w:t>
      </w:r>
      <w:r w:rsidR="00842EB7">
        <w:rPr>
          <w:rFonts w:ascii="Arial" w:eastAsia="Times New Roman" w:hAnsi="Arial" w:cs="Arial"/>
          <w:lang w:eastAsia="en-GB"/>
        </w:rPr>
        <w:t xml:space="preserve"> key to all decisions.</w:t>
      </w:r>
    </w:p>
    <w:p w:rsidR="00C15CC3" w:rsidRDefault="00C15CC3" w:rsidP="00570898">
      <w:pPr>
        <w:spacing w:line="480" w:lineRule="auto"/>
        <w:rPr>
          <w:rFonts w:ascii="Arial" w:eastAsia="Times New Roman" w:hAnsi="Arial" w:cs="Arial"/>
          <w:lang w:eastAsia="en-GB"/>
        </w:rPr>
      </w:pPr>
    </w:p>
    <w:p w:rsidR="000F2F68" w:rsidRPr="000F2F68" w:rsidRDefault="000F2F68" w:rsidP="00570898">
      <w:pPr>
        <w:spacing w:line="480" w:lineRule="auto"/>
        <w:rPr>
          <w:rFonts w:ascii="Arial" w:eastAsia="Times New Roman" w:hAnsi="Arial" w:cs="Arial"/>
          <w:lang w:eastAsia="en-GB"/>
        </w:rPr>
      </w:pPr>
      <w:r w:rsidRPr="000F2F68">
        <w:rPr>
          <w:rFonts w:ascii="Arial" w:eastAsia="Times New Roman" w:hAnsi="Arial" w:cs="Arial"/>
          <w:lang w:eastAsia="en-GB"/>
        </w:rPr>
        <w:t>The second p</w:t>
      </w:r>
      <w:r w:rsidR="004846DC">
        <w:rPr>
          <w:rFonts w:ascii="Arial" w:eastAsia="Times New Roman" w:hAnsi="Arial" w:cs="Arial"/>
          <w:lang w:eastAsia="en-GB"/>
        </w:rPr>
        <w:t>art of the model is to gather</w:t>
      </w:r>
      <w:r w:rsidRPr="000F2F68">
        <w:rPr>
          <w:rFonts w:ascii="Arial" w:eastAsia="Times New Roman" w:hAnsi="Arial" w:cs="Arial"/>
          <w:lang w:eastAsia="en-GB"/>
        </w:rPr>
        <w:t xml:space="preserve"> information and intelligence, this has to be done in an ethical and reasonable manner</w:t>
      </w:r>
      <w:r w:rsidR="004846DC">
        <w:rPr>
          <w:rFonts w:ascii="Arial" w:eastAsia="Times New Roman" w:hAnsi="Arial" w:cs="Arial"/>
          <w:lang w:eastAsia="en-GB"/>
        </w:rPr>
        <w:t>,</w:t>
      </w:r>
      <w:r w:rsidRPr="000F2F68">
        <w:rPr>
          <w:rFonts w:ascii="Arial" w:eastAsia="Times New Roman" w:hAnsi="Arial" w:cs="Arial"/>
          <w:lang w:eastAsia="en-GB"/>
        </w:rPr>
        <w:t xml:space="preserve"> complying with certain act</w:t>
      </w:r>
      <w:r w:rsidR="004846DC">
        <w:rPr>
          <w:rFonts w:ascii="Arial" w:eastAsia="Times New Roman" w:hAnsi="Arial" w:cs="Arial"/>
          <w:lang w:eastAsia="en-GB"/>
        </w:rPr>
        <w:t>s</w:t>
      </w:r>
      <w:r w:rsidRPr="000F2F68">
        <w:rPr>
          <w:rFonts w:ascii="Arial" w:eastAsia="Times New Roman" w:hAnsi="Arial" w:cs="Arial"/>
          <w:lang w:eastAsia="en-GB"/>
        </w:rPr>
        <w:t>, for example the regulations of investigatory powers act 2000(RIPA)</w:t>
      </w:r>
      <w:r w:rsidRPr="000F2F68">
        <w:rPr>
          <w:rFonts w:ascii="Arial" w:eastAsia="Times New Roman" w:hAnsi="Arial" w:cs="Arial"/>
          <w:lang w:eastAsia="en-GB"/>
        </w:rPr>
        <w:fldChar w:fldCharType="begin"/>
      </w:r>
      <w:r w:rsidRPr="000F2F68">
        <w:rPr>
          <w:rFonts w:ascii="Arial" w:eastAsia="Times New Roman" w:hAnsi="Arial" w:cs="Arial"/>
          <w:lang w:eastAsia="en-GB"/>
        </w:rPr>
        <w:instrText xml:space="preserve"> CITATION GOV201 \l 2057 </w:instrText>
      </w:r>
      <w:r w:rsidRPr="000F2F68">
        <w:rPr>
          <w:rFonts w:ascii="Arial" w:eastAsia="Times New Roman" w:hAnsi="Arial" w:cs="Arial"/>
          <w:lang w:eastAsia="en-GB"/>
        </w:rPr>
        <w:fldChar w:fldCharType="separate"/>
      </w:r>
      <w:r w:rsidRPr="000F2F68">
        <w:rPr>
          <w:rFonts w:ascii="Arial" w:eastAsia="Times New Roman" w:hAnsi="Arial" w:cs="Arial"/>
          <w:noProof/>
          <w:lang w:eastAsia="en-GB"/>
        </w:rPr>
        <w:t xml:space="preserve"> (GOV.UK, 2020)</w:t>
      </w:r>
      <w:r w:rsidRPr="000F2F68">
        <w:rPr>
          <w:rFonts w:ascii="Arial" w:eastAsia="Times New Roman" w:hAnsi="Arial" w:cs="Arial"/>
          <w:lang w:eastAsia="en-GB"/>
        </w:rPr>
        <w:fldChar w:fldCharType="end"/>
      </w:r>
      <w:r w:rsidRPr="000F2F68">
        <w:rPr>
          <w:rFonts w:ascii="Arial" w:eastAsia="Times New Roman" w:hAnsi="Arial" w:cs="Arial"/>
          <w:lang w:eastAsia="en-GB"/>
        </w:rPr>
        <w:t xml:space="preserve"> Article 8 of the European convention Human Rights Act </w:t>
      </w:r>
      <w:r w:rsidRPr="000F2F68">
        <w:rPr>
          <w:rFonts w:ascii="Arial" w:eastAsia="Times New Roman" w:hAnsi="Arial" w:cs="Arial"/>
          <w:lang w:eastAsia="en-GB"/>
        </w:rPr>
        <w:fldChar w:fldCharType="begin"/>
      </w:r>
      <w:r w:rsidRPr="000F2F68">
        <w:rPr>
          <w:rFonts w:ascii="Arial" w:eastAsia="Times New Roman" w:hAnsi="Arial" w:cs="Arial"/>
          <w:lang w:eastAsia="en-GB"/>
        </w:rPr>
        <w:instrText xml:space="preserve"> CITATION Rut17 \l 2057 </w:instrText>
      </w:r>
      <w:r w:rsidRPr="000F2F68">
        <w:rPr>
          <w:rFonts w:ascii="Arial" w:eastAsia="Times New Roman" w:hAnsi="Arial" w:cs="Arial"/>
          <w:lang w:eastAsia="en-GB"/>
        </w:rPr>
        <w:fldChar w:fldCharType="separate"/>
      </w:r>
      <w:r w:rsidRPr="000F2F68">
        <w:rPr>
          <w:rFonts w:ascii="Arial" w:eastAsia="Times New Roman" w:hAnsi="Arial" w:cs="Arial"/>
          <w:noProof/>
          <w:lang w:eastAsia="en-GB"/>
        </w:rPr>
        <w:t>(Ruth Costigan, 2017)</w:t>
      </w:r>
      <w:r w:rsidRPr="000F2F68">
        <w:rPr>
          <w:rFonts w:ascii="Arial" w:eastAsia="Times New Roman" w:hAnsi="Arial" w:cs="Arial"/>
          <w:lang w:eastAsia="en-GB"/>
        </w:rPr>
        <w:fldChar w:fldCharType="end"/>
      </w:r>
      <w:r w:rsidRPr="000F2F68">
        <w:rPr>
          <w:rFonts w:ascii="Arial" w:eastAsia="Times New Roman" w:hAnsi="Arial" w:cs="Arial"/>
          <w:lang w:eastAsia="en-GB"/>
        </w:rPr>
        <w:t xml:space="preserve"> and the data protection act 2018</w:t>
      </w:r>
      <w:r w:rsidRPr="000F2F68">
        <w:rPr>
          <w:rFonts w:ascii="Arial" w:eastAsia="Times New Roman" w:hAnsi="Arial" w:cs="Arial"/>
          <w:lang w:eastAsia="en-GB"/>
        </w:rPr>
        <w:fldChar w:fldCharType="begin"/>
      </w:r>
      <w:r w:rsidRPr="000F2F68">
        <w:rPr>
          <w:rFonts w:ascii="Arial" w:eastAsia="Times New Roman" w:hAnsi="Arial" w:cs="Arial"/>
          <w:lang w:eastAsia="en-GB"/>
        </w:rPr>
        <w:instrText xml:space="preserve"> CITATION GOV18 \l 2057 </w:instrText>
      </w:r>
      <w:r w:rsidRPr="000F2F68">
        <w:rPr>
          <w:rFonts w:ascii="Arial" w:eastAsia="Times New Roman" w:hAnsi="Arial" w:cs="Arial"/>
          <w:lang w:eastAsia="en-GB"/>
        </w:rPr>
        <w:fldChar w:fldCharType="separate"/>
      </w:r>
      <w:r w:rsidRPr="000F2F68">
        <w:rPr>
          <w:rFonts w:ascii="Arial" w:eastAsia="Times New Roman" w:hAnsi="Arial" w:cs="Arial"/>
          <w:noProof/>
          <w:lang w:eastAsia="en-GB"/>
        </w:rPr>
        <w:t xml:space="preserve"> (GOV.UK, 2018)</w:t>
      </w:r>
      <w:r w:rsidRPr="000F2F68">
        <w:rPr>
          <w:rFonts w:ascii="Arial" w:eastAsia="Times New Roman" w:hAnsi="Arial" w:cs="Arial"/>
          <w:lang w:eastAsia="en-GB"/>
        </w:rPr>
        <w:fldChar w:fldCharType="end"/>
      </w:r>
      <w:r w:rsidRPr="000F2F68">
        <w:rPr>
          <w:rFonts w:ascii="Arial" w:eastAsia="Times New Roman" w:hAnsi="Arial" w:cs="Arial"/>
          <w:lang w:eastAsia="en-GB"/>
        </w:rPr>
        <w:t xml:space="preserve"> all these acts have regulation</w:t>
      </w:r>
      <w:r w:rsidR="004846DC">
        <w:rPr>
          <w:rFonts w:ascii="Arial" w:eastAsia="Times New Roman" w:hAnsi="Arial" w:cs="Arial"/>
          <w:lang w:eastAsia="en-GB"/>
        </w:rPr>
        <w:t>s,</w:t>
      </w:r>
      <w:r w:rsidRPr="000F2F68">
        <w:rPr>
          <w:rFonts w:ascii="Arial" w:eastAsia="Times New Roman" w:hAnsi="Arial" w:cs="Arial"/>
          <w:lang w:eastAsia="en-GB"/>
        </w:rPr>
        <w:t xml:space="preserve"> which  put restrictions on public bodies to only gather and hold the correct information on a person if absolutely necessary, </w:t>
      </w:r>
      <w:r w:rsidR="00A94F08" w:rsidRPr="000F2F68">
        <w:rPr>
          <w:rFonts w:ascii="Arial" w:eastAsia="Times New Roman" w:hAnsi="Arial" w:cs="Arial"/>
          <w:lang w:eastAsia="en-GB"/>
        </w:rPr>
        <w:t>thereby</w:t>
      </w:r>
      <w:r w:rsidRPr="000F2F68">
        <w:rPr>
          <w:rFonts w:ascii="Arial" w:eastAsia="Times New Roman" w:hAnsi="Arial" w:cs="Arial"/>
          <w:lang w:eastAsia="en-GB"/>
        </w:rPr>
        <w:t xml:space="preserve"> protect</w:t>
      </w:r>
      <w:r w:rsidR="004846DC">
        <w:rPr>
          <w:rFonts w:ascii="Arial" w:eastAsia="Times New Roman" w:hAnsi="Arial" w:cs="Arial"/>
          <w:lang w:eastAsia="en-GB"/>
        </w:rPr>
        <w:t>ing</w:t>
      </w:r>
      <w:r w:rsidRPr="000F2F68">
        <w:rPr>
          <w:rFonts w:ascii="Arial" w:eastAsia="Times New Roman" w:hAnsi="Arial" w:cs="Arial"/>
          <w:lang w:eastAsia="en-GB"/>
        </w:rPr>
        <w:t xml:space="preserve"> the private life and  information of individuals.</w:t>
      </w:r>
    </w:p>
    <w:p w:rsidR="000F2F68" w:rsidRDefault="000F2F68" w:rsidP="00570898">
      <w:pPr>
        <w:spacing w:line="480" w:lineRule="auto"/>
        <w:rPr>
          <w:rFonts w:ascii="Arial" w:eastAsia="Times New Roman" w:hAnsi="Arial" w:cs="Arial"/>
          <w:lang w:eastAsia="en-GB"/>
        </w:rPr>
      </w:pPr>
    </w:p>
    <w:p w:rsidR="000F2F68" w:rsidRDefault="000F2F68" w:rsidP="00570898">
      <w:pPr>
        <w:spacing w:line="480" w:lineRule="auto"/>
        <w:rPr>
          <w:rFonts w:ascii="Arial" w:eastAsia="Times New Roman" w:hAnsi="Arial" w:cs="Arial"/>
          <w:lang w:eastAsia="en-GB"/>
        </w:rPr>
      </w:pPr>
    </w:p>
    <w:p w:rsidR="000F2F68" w:rsidRDefault="000F2F68" w:rsidP="00570898">
      <w:pPr>
        <w:spacing w:line="480" w:lineRule="auto"/>
        <w:rPr>
          <w:rFonts w:ascii="Arial" w:eastAsia="Times New Roman" w:hAnsi="Arial" w:cs="Arial"/>
          <w:lang w:eastAsia="en-GB"/>
        </w:rPr>
      </w:pPr>
    </w:p>
    <w:p w:rsidR="000F2F68" w:rsidRDefault="000F2F68" w:rsidP="00570898">
      <w:pPr>
        <w:spacing w:line="480" w:lineRule="auto"/>
        <w:rPr>
          <w:rFonts w:ascii="Arial" w:eastAsia="Times New Roman" w:hAnsi="Arial" w:cs="Arial"/>
          <w:lang w:eastAsia="en-GB"/>
        </w:rPr>
      </w:pPr>
    </w:p>
    <w:p w:rsidR="000F2F68" w:rsidRDefault="000F2F68" w:rsidP="00570898">
      <w:pPr>
        <w:spacing w:line="480" w:lineRule="auto"/>
        <w:rPr>
          <w:rFonts w:ascii="Arial" w:eastAsia="Times New Roman" w:hAnsi="Arial" w:cs="Arial"/>
          <w:lang w:eastAsia="en-GB"/>
        </w:rPr>
      </w:pPr>
    </w:p>
    <w:p w:rsidR="000F2F68" w:rsidRDefault="000F2F68" w:rsidP="00570898">
      <w:pPr>
        <w:spacing w:line="480" w:lineRule="auto"/>
        <w:rPr>
          <w:rFonts w:ascii="Arial" w:eastAsia="Times New Roman" w:hAnsi="Arial" w:cs="Arial"/>
          <w:lang w:eastAsia="en-GB"/>
        </w:rPr>
      </w:pPr>
    </w:p>
    <w:p w:rsidR="000F2F68" w:rsidRPr="000F2F68" w:rsidRDefault="000F2F68" w:rsidP="00570898">
      <w:pPr>
        <w:spacing w:line="480" w:lineRule="auto"/>
        <w:rPr>
          <w:rFonts w:ascii="Arial" w:eastAsia="Times New Roman" w:hAnsi="Arial" w:cs="Arial"/>
          <w:lang w:eastAsia="en-GB"/>
        </w:rPr>
      </w:pPr>
      <w:r w:rsidRPr="000F2F68">
        <w:rPr>
          <w:rFonts w:ascii="Arial" w:eastAsia="Times New Roman" w:hAnsi="Arial" w:cs="Arial"/>
          <w:lang w:eastAsia="en-GB"/>
        </w:rPr>
        <w:t>Once the information is gathered it is  assessed for the threat/risk</w:t>
      </w:r>
      <w:r w:rsidR="00815B13">
        <w:rPr>
          <w:rFonts w:ascii="Arial" w:eastAsia="Times New Roman" w:hAnsi="Arial" w:cs="Arial"/>
          <w:lang w:eastAsia="en-GB"/>
        </w:rPr>
        <w:t>,</w:t>
      </w:r>
      <w:r w:rsidRPr="000F2F68">
        <w:rPr>
          <w:rFonts w:ascii="Arial" w:eastAsia="Times New Roman" w:hAnsi="Arial" w:cs="Arial"/>
          <w:lang w:eastAsia="en-GB"/>
        </w:rPr>
        <w:t xml:space="preserve"> and developed into a working strategy, this stage involves</w:t>
      </w:r>
      <w:r w:rsidR="00815B13">
        <w:rPr>
          <w:rFonts w:ascii="Arial" w:eastAsia="Times New Roman" w:hAnsi="Arial" w:cs="Arial"/>
          <w:lang w:eastAsia="en-GB"/>
        </w:rPr>
        <w:t xml:space="preserve"> the evaluation of the incident</w:t>
      </w:r>
      <w:r w:rsidRPr="000F2F68">
        <w:rPr>
          <w:rFonts w:ascii="Arial" w:eastAsia="Times New Roman" w:hAnsi="Arial" w:cs="Arial"/>
          <w:lang w:eastAsia="en-GB"/>
        </w:rPr>
        <w:t>, using the THRIVE approach, which stands for Threat, Harm, Risk, Investigation Opportunities, Vulnerability, and Engagement level r</w:t>
      </w:r>
      <w:r w:rsidR="00815B13">
        <w:rPr>
          <w:rFonts w:ascii="Arial" w:eastAsia="Times New Roman" w:hAnsi="Arial" w:cs="Arial"/>
          <w:lang w:eastAsia="en-GB"/>
        </w:rPr>
        <w:t>equired to resolve the incident</w:t>
      </w:r>
      <w:r w:rsidRPr="000F2F68">
        <w:rPr>
          <w:rFonts w:ascii="Arial" w:eastAsia="Times New Roman" w:hAnsi="Arial" w:cs="Arial"/>
          <w:lang w:eastAsia="en-GB"/>
        </w:rPr>
        <w:fldChar w:fldCharType="begin"/>
      </w:r>
      <w:r w:rsidRPr="000F2F68">
        <w:rPr>
          <w:rFonts w:ascii="Arial" w:eastAsia="Times New Roman" w:hAnsi="Arial" w:cs="Arial"/>
          <w:lang w:eastAsia="en-GB"/>
        </w:rPr>
        <w:instrText xml:space="preserve"> CITATION Nor21 \l 2057 </w:instrText>
      </w:r>
      <w:r w:rsidRPr="000F2F68">
        <w:rPr>
          <w:rFonts w:ascii="Arial" w:eastAsia="Times New Roman" w:hAnsi="Arial" w:cs="Arial"/>
          <w:lang w:eastAsia="en-GB"/>
        </w:rPr>
        <w:fldChar w:fldCharType="separate"/>
      </w:r>
      <w:r w:rsidRPr="000F2F68">
        <w:rPr>
          <w:rFonts w:ascii="Arial" w:eastAsia="Times New Roman" w:hAnsi="Arial" w:cs="Arial"/>
          <w:noProof/>
          <w:lang w:eastAsia="en-GB"/>
        </w:rPr>
        <w:t xml:space="preserve"> (Police, 2021)</w:t>
      </w:r>
      <w:r w:rsidRPr="000F2F68">
        <w:rPr>
          <w:rFonts w:ascii="Arial" w:eastAsia="Times New Roman" w:hAnsi="Arial" w:cs="Arial"/>
          <w:lang w:eastAsia="en-GB"/>
        </w:rPr>
        <w:fldChar w:fldCharType="end"/>
      </w:r>
      <w:r w:rsidR="00815B13">
        <w:rPr>
          <w:rFonts w:ascii="Arial" w:eastAsia="Times New Roman" w:hAnsi="Arial" w:cs="Arial"/>
          <w:lang w:eastAsia="en-GB"/>
        </w:rPr>
        <w:t>.</w:t>
      </w:r>
      <w:r w:rsidRPr="000F2F68">
        <w:rPr>
          <w:rFonts w:ascii="Arial" w:eastAsia="Times New Roman" w:hAnsi="Arial" w:cs="Arial"/>
          <w:lang w:eastAsia="en-GB"/>
        </w:rPr>
        <w:t xml:space="preserve"> This methodology is well acknowledged throughout the police in Eng</w:t>
      </w:r>
      <w:r w:rsidR="00815B13">
        <w:rPr>
          <w:rFonts w:ascii="Arial" w:eastAsia="Times New Roman" w:hAnsi="Arial" w:cs="Arial"/>
          <w:lang w:eastAsia="en-GB"/>
        </w:rPr>
        <w:t>land and Wales, Using this</w:t>
      </w:r>
      <w:r w:rsidRPr="000F2F68">
        <w:rPr>
          <w:rFonts w:ascii="Arial" w:eastAsia="Times New Roman" w:hAnsi="Arial" w:cs="Arial"/>
          <w:lang w:eastAsia="en-GB"/>
        </w:rPr>
        <w:t xml:space="preserve"> approach means each incident can be individually assessed and tailored to meet the needs of the victim.</w:t>
      </w:r>
    </w:p>
    <w:p w:rsidR="000F2F68" w:rsidRDefault="000F2F68" w:rsidP="00570898">
      <w:pPr>
        <w:spacing w:line="480" w:lineRule="auto"/>
        <w:rPr>
          <w:rFonts w:ascii="Arial" w:eastAsia="Times New Roman" w:hAnsi="Arial" w:cs="Arial"/>
          <w:lang w:eastAsia="en-GB"/>
        </w:rPr>
      </w:pPr>
    </w:p>
    <w:p w:rsidR="000F2F68" w:rsidRDefault="000F2F68" w:rsidP="00570898">
      <w:pPr>
        <w:spacing w:line="480" w:lineRule="auto"/>
        <w:rPr>
          <w:rFonts w:ascii="Arial" w:eastAsia="Times New Roman" w:hAnsi="Arial" w:cs="Arial"/>
          <w:lang w:eastAsia="en-GB"/>
        </w:rPr>
      </w:pPr>
      <w:r w:rsidRPr="000F2F68">
        <w:rPr>
          <w:rFonts w:ascii="Arial" w:eastAsia="Times New Roman" w:hAnsi="Arial" w:cs="Arial"/>
          <w:lang w:eastAsia="en-GB"/>
        </w:rPr>
        <w:t>When THRIVE is established</w:t>
      </w:r>
      <w:r>
        <w:rPr>
          <w:rFonts w:ascii="Arial" w:eastAsia="Times New Roman" w:hAnsi="Arial" w:cs="Arial"/>
          <w:lang w:eastAsia="en-GB"/>
        </w:rPr>
        <w:t>,</w:t>
      </w:r>
      <w:r w:rsidRPr="000F2F68">
        <w:rPr>
          <w:rFonts w:ascii="Arial" w:eastAsia="Times New Roman" w:hAnsi="Arial" w:cs="Arial"/>
          <w:lang w:eastAsia="en-GB"/>
        </w:rPr>
        <w:t xml:space="preserve"> consideration must be g</w:t>
      </w:r>
      <w:r w:rsidR="00815B13">
        <w:rPr>
          <w:rFonts w:ascii="Arial" w:eastAsia="Times New Roman" w:hAnsi="Arial" w:cs="Arial"/>
          <w:lang w:eastAsia="en-GB"/>
        </w:rPr>
        <w:t xml:space="preserve">iven to </w:t>
      </w:r>
      <w:r w:rsidRPr="000F2F68">
        <w:rPr>
          <w:rFonts w:ascii="Arial" w:eastAsia="Times New Roman" w:hAnsi="Arial" w:cs="Arial"/>
          <w:lang w:eastAsia="en-GB"/>
        </w:rPr>
        <w:t>the powers, policies a</w:t>
      </w:r>
      <w:r w:rsidR="00815B13">
        <w:rPr>
          <w:rFonts w:ascii="Arial" w:eastAsia="Times New Roman" w:hAnsi="Arial" w:cs="Arial"/>
          <w:lang w:eastAsia="en-GB"/>
        </w:rPr>
        <w:t>nd legislation that may be used.</w:t>
      </w:r>
      <w:r w:rsidRPr="000F2F68">
        <w:rPr>
          <w:rFonts w:ascii="Arial" w:eastAsia="Times New Roman" w:hAnsi="Arial" w:cs="Arial"/>
          <w:lang w:eastAsia="en-GB"/>
        </w:rPr>
        <w:t xml:space="preserve"> Organisational or national guidelines may also become a factor or it may be suitable to take measures outside of policies and procedures, by the means of using ones discretion in a reasonable, ethical and accountable manner.  </w:t>
      </w:r>
    </w:p>
    <w:p w:rsidR="000F2F68" w:rsidRPr="000F2F68" w:rsidRDefault="000F2F68" w:rsidP="00570898">
      <w:pPr>
        <w:spacing w:line="480" w:lineRule="auto"/>
        <w:rPr>
          <w:rFonts w:ascii="Arial" w:eastAsia="Times New Roman" w:hAnsi="Arial" w:cs="Arial"/>
          <w:lang w:eastAsia="en-GB"/>
        </w:rPr>
      </w:pPr>
      <w:r w:rsidRPr="000F2F68">
        <w:rPr>
          <w:rFonts w:ascii="Arial" w:eastAsia="Times New Roman" w:hAnsi="Arial" w:cs="Arial"/>
          <w:lang w:eastAsia="en-GB"/>
        </w:rPr>
        <w:t xml:space="preserve">   </w:t>
      </w:r>
    </w:p>
    <w:p w:rsidR="004254AA" w:rsidRDefault="000F2F68" w:rsidP="00570898">
      <w:pPr>
        <w:spacing w:line="480" w:lineRule="auto"/>
        <w:rPr>
          <w:rFonts w:ascii="Arial" w:eastAsia="Times New Roman" w:hAnsi="Arial" w:cs="Arial"/>
          <w:lang w:eastAsia="en-GB"/>
        </w:rPr>
      </w:pPr>
      <w:r>
        <w:rPr>
          <w:rFonts w:ascii="Arial" w:eastAsia="Times New Roman" w:hAnsi="Arial" w:cs="Arial"/>
          <w:lang w:eastAsia="en-GB"/>
        </w:rPr>
        <w:t xml:space="preserve">Having considered which powers or policies may be used the model moves onto identifying </w:t>
      </w:r>
      <w:r w:rsidR="008D6F55">
        <w:rPr>
          <w:rFonts w:ascii="Arial" w:eastAsia="Times New Roman" w:hAnsi="Arial" w:cs="Arial"/>
          <w:lang w:eastAsia="en-GB"/>
        </w:rPr>
        <w:t xml:space="preserve"> options and</w:t>
      </w:r>
      <w:r w:rsidR="006A23D4">
        <w:rPr>
          <w:rFonts w:ascii="Arial" w:eastAsia="Times New Roman" w:hAnsi="Arial" w:cs="Arial"/>
          <w:lang w:eastAsia="en-GB"/>
        </w:rPr>
        <w:t xml:space="preserve"> contingencies, this stage is particularly important in real time operational decisi</w:t>
      </w:r>
      <w:r w:rsidR="000C68AD">
        <w:rPr>
          <w:rFonts w:ascii="Arial" w:eastAsia="Times New Roman" w:hAnsi="Arial" w:cs="Arial"/>
          <w:lang w:eastAsia="en-GB"/>
        </w:rPr>
        <w:t>on making, as there is very little time to factor in all outside influences</w:t>
      </w:r>
      <w:sdt>
        <w:sdtPr>
          <w:rPr>
            <w:rFonts w:ascii="Arial" w:eastAsia="Times New Roman" w:hAnsi="Arial" w:cs="Arial"/>
            <w:lang w:eastAsia="en-GB"/>
          </w:rPr>
          <w:id w:val="-368371691"/>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The14 \l 2057 </w:instrText>
          </w:r>
          <w:r>
            <w:rPr>
              <w:rFonts w:ascii="Arial" w:eastAsia="Times New Roman" w:hAnsi="Arial" w:cs="Arial"/>
              <w:lang w:eastAsia="en-GB"/>
            </w:rPr>
            <w:fldChar w:fldCharType="separate"/>
          </w:r>
          <w:r>
            <w:rPr>
              <w:rFonts w:ascii="Arial" w:eastAsia="Times New Roman" w:hAnsi="Arial" w:cs="Arial"/>
              <w:noProof/>
              <w:lang w:eastAsia="en-GB"/>
            </w:rPr>
            <w:t xml:space="preserve"> </w:t>
          </w:r>
          <w:r w:rsidRPr="000F2F68">
            <w:rPr>
              <w:rFonts w:ascii="Arial" w:eastAsia="Times New Roman" w:hAnsi="Arial" w:cs="Arial"/>
              <w:noProof/>
              <w:lang w:eastAsia="en-GB"/>
            </w:rPr>
            <w:t>(Policing, 2014)</w:t>
          </w:r>
          <w:r>
            <w:rPr>
              <w:rFonts w:ascii="Arial" w:eastAsia="Times New Roman" w:hAnsi="Arial" w:cs="Arial"/>
              <w:lang w:eastAsia="en-GB"/>
            </w:rPr>
            <w:fldChar w:fldCharType="end"/>
          </w:r>
        </w:sdtContent>
      </w:sdt>
      <w:r w:rsidR="00815B13">
        <w:rPr>
          <w:rFonts w:ascii="Arial" w:eastAsia="Times New Roman" w:hAnsi="Arial" w:cs="Arial"/>
          <w:lang w:eastAsia="en-GB"/>
        </w:rPr>
        <w:t>. F</w:t>
      </w:r>
      <w:r w:rsidR="000C68AD">
        <w:rPr>
          <w:rFonts w:ascii="Arial" w:eastAsia="Times New Roman" w:hAnsi="Arial" w:cs="Arial"/>
          <w:lang w:eastAsia="en-GB"/>
        </w:rPr>
        <w:t>or example</w:t>
      </w:r>
      <w:r w:rsidR="007006FD">
        <w:rPr>
          <w:rFonts w:ascii="Arial" w:eastAsia="Times New Roman" w:hAnsi="Arial" w:cs="Arial"/>
          <w:lang w:eastAsia="en-GB"/>
        </w:rPr>
        <w:t xml:space="preserve"> THRIVE</w:t>
      </w:r>
      <w:r w:rsidR="000C68AD">
        <w:rPr>
          <w:rFonts w:ascii="Arial" w:eastAsia="Times New Roman" w:hAnsi="Arial" w:cs="Arial"/>
          <w:lang w:eastAsia="en-GB"/>
        </w:rPr>
        <w:t>, resources, available time, potential impact from the actions taken to the officers and public. Whichever option is considered the officers s</w:t>
      </w:r>
      <w:r w:rsidR="00F70BDD">
        <w:rPr>
          <w:rFonts w:ascii="Arial" w:eastAsia="Times New Roman" w:hAnsi="Arial" w:cs="Arial"/>
          <w:lang w:eastAsia="en-GB"/>
        </w:rPr>
        <w:t>hould be ab</w:t>
      </w:r>
      <w:r w:rsidR="00BD662B">
        <w:rPr>
          <w:rFonts w:ascii="Arial" w:eastAsia="Times New Roman" w:hAnsi="Arial" w:cs="Arial"/>
          <w:lang w:eastAsia="en-GB"/>
        </w:rPr>
        <w:t>le to</w:t>
      </w:r>
      <w:r w:rsidR="00815B13">
        <w:rPr>
          <w:rFonts w:ascii="Arial" w:eastAsia="Times New Roman" w:hAnsi="Arial" w:cs="Arial"/>
          <w:lang w:eastAsia="en-GB"/>
        </w:rPr>
        <w:t xml:space="preserve"> justify</w:t>
      </w:r>
      <w:r w:rsidR="00BD662B">
        <w:rPr>
          <w:rFonts w:ascii="Arial" w:eastAsia="Times New Roman" w:hAnsi="Arial" w:cs="Arial"/>
          <w:lang w:eastAsia="en-GB"/>
        </w:rPr>
        <w:t xml:space="preserve"> to themselve</w:t>
      </w:r>
      <w:r w:rsidR="007006FD">
        <w:rPr>
          <w:rFonts w:ascii="Arial" w:eastAsia="Times New Roman" w:hAnsi="Arial" w:cs="Arial"/>
          <w:lang w:eastAsia="en-GB"/>
        </w:rPr>
        <w:t>s and others why the</w:t>
      </w:r>
      <w:r w:rsidR="00815B13">
        <w:rPr>
          <w:rFonts w:ascii="Arial" w:eastAsia="Times New Roman" w:hAnsi="Arial" w:cs="Arial"/>
          <w:lang w:eastAsia="en-GB"/>
        </w:rPr>
        <w:t>se</w:t>
      </w:r>
      <w:r w:rsidR="007006FD">
        <w:rPr>
          <w:rFonts w:ascii="Arial" w:eastAsia="Times New Roman" w:hAnsi="Arial" w:cs="Arial"/>
          <w:lang w:eastAsia="en-GB"/>
        </w:rPr>
        <w:t xml:space="preserve"> actions were</w:t>
      </w:r>
      <w:r w:rsidR="00BD662B">
        <w:rPr>
          <w:rFonts w:ascii="Arial" w:eastAsia="Times New Roman" w:hAnsi="Arial" w:cs="Arial"/>
          <w:lang w:eastAsia="en-GB"/>
        </w:rPr>
        <w:t xml:space="preserve"> justified, proportionate, legitimate, accountable, necessary, ethical</w:t>
      </w:r>
      <w:r w:rsidR="00BA50B6" w:rsidRPr="00BA50B6">
        <w:rPr>
          <w:rFonts w:ascii="Arial" w:eastAsia="Times New Roman" w:hAnsi="Arial" w:cs="Arial"/>
          <w:lang w:eastAsia="en-GB"/>
        </w:rPr>
        <w:t xml:space="preserve"> </w:t>
      </w:r>
      <w:r w:rsidR="00BA50B6">
        <w:rPr>
          <w:rFonts w:ascii="Arial" w:eastAsia="Times New Roman" w:hAnsi="Arial" w:cs="Arial"/>
          <w:lang w:eastAsia="en-GB"/>
        </w:rPr>
        <w:t>(JPLANE)</w:t>
      </w:r>
      <w:r w:rsidR="00A94F08">
        <w:rPr>
          <w:rFonts w:ascii="Arial" w:eastAsia="Times New Roman" w:hAnsi="Arial" w:cs="Arial"/>
          <w:lang w:eastAsia="en-GB"/>
        </w:rPr>
        <w:t>, in</w:t>
      </w:r>
      <w:r w:rsidR="00502833">
        <w:rPr>
          <w:rFonts w:ascii="Arial" w:eastAsia="Times New Roman" w:hAnsi="Arial" w:cs="Arial"/>
          <w:lang w:eastAsia="en-GB"/>
        </w:rPr>
        <w:t xml:space="preserve"> line with the code of ethics</w:t>
      </w:r>
      <w:r w:rsidR="00BD662B">
        <w:rPr>
          <w:rFonts w:ascii="Arial" w:eastAsia="Times New Roman" w:hAnsi="Arial" w:cs="Arial"/>
          <w:lang w:eastAsia="en-GB"/>
        </w:rPr>
        <w:t xml:space="preserve"> and reasonable in the circumstances.</w:t>
      </w:r>
    </w:p>
    <w:p w:rsidR="00B15E4F" w:rsidRDefault="00B15E4F" w:rsidP="00570898">
      <w:pPr>
        <w:spacing w:line="480" w:lineRule="auto"/>
        <w:rPr>
          <w:rFonts w:ascii="Arial" w:eastAsia="Times New Roman" w:hAnsi="Arial" w:cs="Arial"/>
          <w:lang w:eastAsia="en-GB"/>
        </w:rPr>
      </w:pPr>
    </w:p>
    <w:p w:rsidR="000F2F68" w:rsidRDefault="000F2F68" w:rsidP="00570898">
      <w:pPr>
        <w:spacing w:line="480" w:lineRule="auto"/>
        <w:rPr>
          <w:rFonts w:ascii="Arial" w:eastAsia="Times New Roman" w:hAnsi="Arial" w:cs="Arial"/>
          <w:lang w:eastAsia="en-GB"/>
        </w:rPr>
      </w:pPr>
    </w:p>
    <w:p w:rsidR="000F2F68" w:rsidRDefault="000F2F68" w:rsidP="00570898">
      <w:pPr>
        <w:spacing w:line="480" w:lineRule="auto"/>
        <w:rPr>
          <w:rFonts w:ascii="Arial" w:eastAsia="Times New Roman" w:hAnsi="Arial" w:cs="Arial"/>
          <w:lang w:eastAsia="en-GB"/>
        </w:rPr>
      </w:pPr>
    </w:p>
    <w:p w:rsidR="00842EB7" w:rsidRDefault="00B15E4F" w:rsidP="00570898">
      <w:pPr>
        <w:spacing w:line="480" w:lineRule="auto"/>
        <w:rPr>
          <w:rFonts w:ascii="Arial" w:eastAsia="Times New Roman" w:hAnsi="Arial" w:cs="Arial"/>
          <w:lang w:eastAsia="en-GB"/>
        </w:rPr>
      </w:pPr>
      <w:r>
        <w:rPr>
          <w:rFonts w:ascii="Arial" w:eastAsia="Times New Roman" w:hAnsi="Arial" w:cs="Arial"/>
          <w:lang w:eastAsia="en-GB"/>
        </w:rPr>
        <w:t>The</w:t>
      </w:r>
      <w:r w:rsidR="00815B13">
        <w:rPr>
          <w:rFonts w:ascii="Arial" w:eastAsia="Times New Roman" w:hAnsi="Arial" w:cs="Arial"/>
          <w:lang w:eastAsia="en-GB"/>
        </w:rPr>
        <w:t xml:space="preserve"> final</w:t>
      </w:r>
      <w:r w:rsidR="00502833">
        <w:rPr>
          <w:rFonts w:ascii="Arial" w:eastAsia="Times New Roman" w:hAnsi="Arial" w:cs="Arial"/>
          <w:lang w:eastAsia="en-GB"/>
        </w:rPr>
        <w:t xml:space="preserve"> part of the model is action and review</w:t>
      </w:r>
      <w:r w:rsidR="00A94F08">
        <w:rPr>
          <w:rFonts w:ascii="Arial" w:eastAsia="Times New Roman" w:hAnsi="Arial" w:cs="Arial"/>
          <w:lang w:eastAsia="en-GB"/>
        </w:rPr>
        <w:t>, where</w:t>
      </w:r>
      <w:r w:rsidR="00A61BA5">
        <w:rPr>
          <w:rFonts w:ascii="Arial" w:eastAsia="Times New Roman" w:hAnsi="Arial" w:cs="Arial"/>
          <w:lang w:eastAsia="en-GB"/>
        </w:rPr>
        <w:t xml:space="preserve"> the officer</w:t>
      </w:r>
      <w:r w:rsidR="00502833">
        <w:rPr>
          <w:rFonts w:ascii="Arial" w:eastAsia="Times New Roman" w:hAnsi="Arial" w:cs="Arial"/>
          <w:lang w:eastAsia="en-GB"/>
        </w:rPr>
        <w:t xml:space="preserve"> physically take</w:t>
      </w:r>
      <w:r w:rsidR="00815B13">
        <w:rPr>
          <w:rFonts w:ascii="Arial" w:eastAsia="Times New Roman" w:hAnsi="Arial" w:cs="Arial"/>
          <w:lang w:eastAsia="en-GB"/>
        </w:rPr>
        <w:t>s</w:t>
      </w:r>
      <w:r w:rsidR="00502833">
        <w:rPr>
          <w:rFonts w:ascii="Arial" w:eastAsia="Times New Roman" w:hAnsi="Arial" w:cs="Arial"/>
          <w:lang w:eastAsia="en-GB"/>
        </w:rPr>
        <w:t xml:space="preserve"> the action required and</w:t>
      </w:r>
      <w:r>
        <w:rPr>
          <w:rFonts w:ascii="Arial" w:eastAsia="Times New Roman" w:hAnsi="Arial" w:cs="Arial"/>
          <w:lang w:eastAsia="en-GB"/>
        </w:rPr>
        <w:t xml:space="preserve"> once again use</w:t>
      </w:r>
      <w:r w:rsidR="000F2F68">
        <w:rPr>
          <w:rFonts w:ascii="Arial" w:eastAsia="Times New Roman" w:hAnsi="Arial" w:cs="Arial"/>
          <w:lang w:eastAsia="en-GB"/>
        </w:rPr>
        <w:t>es</w:t>
      </w:r>
      <w:r>
        <w:rPr>
          <w:rFonts w:ascii="Arial" w:eastAsia="Times New Roman" w:hAnsi="Arial" w:cs="Arial"/>
          <w:lang w:eastAsia="en-GB"/>
        </w:rPr>
        <w:t xml:space="preserve"> </w:t>
      </w:r>
      <w:r w:rsidR="000F2F68">
        <w:rPr>
          <w:rFonts w:ascii="Arial" w:eastAsia="Times New Roman" w:hAnsi="Arial" w:cs="Arial"/>
          <w:lang w:eastAsia="en-GB"/>
        </w:rPr>
        <w:t>the NDM to look back, so incident can be</w:t>
      </w:r>
      <w:r>
        <w:rPr>
          <w:rFonts w:ascii="Arial" w:eastAsia="Times New Roman" w:hAnsi="Arial" w:cs="Arial"/>
          <w:lang w:eastAsia="en-GB"/>
        </w:rPr>
        <w:t xml:space="preserve"> review</w:t>
      </w:r>
      <w:r w:rsidR="000F2F68">
        <w:rPr>
          <w:rFonts w:ascii="Arial" w:eastAsia="Times New Roman" w:hAnsi="Arial" w:cs="Arial"/>
          <w:lang w:eastAsia="en-GB"/>
        </w:rPr>
        <w:t>ed</w:t>
      </w:r>
      <w:r>
        <w:rPr>
          <w:rFonts w:ascii="Arial" w:eastAsia="Times New Roman" w:hAnsi="Arial" w:cs="Arial"/>
          <w:lang w:eastAsia="en-GB"/>
        </w:rPr>
        <w:t xml:space="preserve"> and reflect</w:t>
      </w:r>
      <w:r w:rsidR="000F2F68">
        <w:rPr>
          <w:rFonts w:ascii="Arial" w:eastAsia="Times New Roman" w:hAnsi="Arial" w:cs="Arial"/>
          <w:lang w:eastAsia="en-GB"/>
        </w:rPr>
        <w:t>ed on</w:t>
      </w:r>
      <w:r>
        <w:rPr>
          <w:rFonts w:ascii="Arial" w:eastAsia="Times New Roman" w:hAnsi="Arial" w:cs="Arial"/>
          <w:lang w:eastAsia="en-GB"/>
        </w:rPr>
        <w:t xml:space="preserve"> for future learning.</w:t>
      </w:r>
    </w:p>
    <w:p w:rsidR="000F2F68" w:rsidRDefault="000F2F68" w:rsidP="00570898">
      <w:pPr>
        <w:spacing w:line="480" w:lineRule="auto"/>
        <w:rPr>
          <w:rFonts w:ascii="Arial" w:eastAsia="Times New Roman" w:hAnsi="Arial" w:cs="Arial"/>
          <w:lang w:eastAsia="en-GB"/>
        </w:rPr>
      </w:pPr>
    </w:p>
    <w:p w:rsidR="006A36DC" w:rsidRDefault="00691133" w:rsidP="00570898">
      <w:pPr>
        <w:spacing w:line="480" w:lineRule="auto"/>
        <w:rPr>
          <w:rFonts w:ascii="Arial" w:hAnsi="Arial" w:cs="Arial"/>
          <w:color w:val="333333"/>
          <w:sz w:val="23"/>
          <w:szCs w:val="23"/>
        </w:rPr>
      </w:pPr>
      <w:r>
        <w:rPr>
          <w:rFonts w:ascii="Arial" w:eastAsia="Times New Roman" w:hAnsi="Arial" w:cs="Arial"/>
          <w:lang w:eastAsia="en-GB"/>
        </w:rPr>
        <w:t xml:space="preserve"> “</w:t>
      </w:r>
      <w:r>
        <w:rPr>
          <w:rFonts w:ascii="Arial" w:hAnsi="Arial" w:cs="Arial"/>
          <w:color w:val="333333"/>
          <w:sz w:val="23"/>
          <w:szCs w:val="23"/>
        </w:rPr>
        <w:t>Using the model encourages officers and staff to act in accordance with the Code and use their discretion where appropriate”</w:t>
      </w:r>
      <w:sdt>
        <w:sdtPr>
          <w:rPr>
            <w:rFonts w:ascii="Arial" w:hAnsi="Arial" w:cs="Arial"/>
            <w:color w:val="333333"/>
            <w:sz w:val="23"/>
            <w:szCs w:val="23"/>
          </w:rPr>
          <w:id w:val="1632903897"/>
          <w:citation/>
        </w:sdtPr>
        <w:sdtEndPr/>
        <w:sdtContent>
          <w:r w:rsidR="000F2F68">
            <w:rPr>
              <w:rFonts w:ascii="Arial" w:hAnsi="Arial" w:cs="Arial"/>
              <w:color w:val="333333"/>
              <w:sz w:val="23"/>
              <w:szCs w:val="23"/>
            </w:rPr>
            <w:fldChar w:fldCharType="begin"/>
          </w:r>
          <w:r w:rsidR="000F2F68">
            <w:rPr>
              <w:rFonts w:ascii="Arial" w:hAnsi="Arial" w:cs="Arial"/>
              <w:color w:val="333333"/>
              <w:sz w:val="23"/>
              <w:szCs w:val="23"/>
            </w:rPr>
            <w:instrText xml:space="preserve"> CITATION The14 \l 2057 </w:instrText>
          </w:r>
          <w:r w:rsidR="000F2F68">
            <w:rPr>
              <w:rFonts w:ascii="Arial" w:hAnsi="Arial" w:cs="Arial"/>
              <w:color w:val="333333"/>
              <w:sz w:val="23"/>
              <w:szCs w:val="23"/>
            </w:rPr>
            <w:fldChar w:fldCharType="separate"/>
          </w:r>
          <w:r w:rsidR="000F2F68">
            <w:rPr>
              <w:rFonts w:ascii="Arial" w:hAnsi="Arial" w:cs="Arial"/>
              <w:noProof/>
              <w:color w:val="333333"/>
              <w:sz w:val="23"/>
              <w:szCs w:val="23"/>
            </w:rPr>
            <w:t xml:space="preserve"> </w:t>
          </w:r>
          <w:r w:rsidR="000F2F68" w:rsidRPr="000F2F68">
            <w:rPr>
              <w:rFonts w:ascii="Arial" w:hAnsi="Arial" w:cs="Arial"/>
              <w:noProof/>
              <w:color w:val="333333"/>
              <w:sz w:val="23"/>
              <w:szCs w:val="23"/>
            </w:rPr>
            <w:t>(Policing, 2014)</w:t>
          </w:r>
          <w:r w:rsidR="000F2F68">
            <w:rPr>
              <w:rFonts w:ascii="Arial" w:hAnsi="Arial" w:cs="Arial"/>
              <w:color w:val="333333"/>
              <w:sz w:val="23"/>
              <w:szCs w:val="23"/>
            </w:rPr>
            <w:fldChar w:fldCharType="end"/>
          </w:r>
        </w:sdtContent>
      </w:sdt>
      <w:r w:rsidR="000F2F68">
        <w:rPr>
          <w:rFonts w:ascii="Arial" w:hAnsi="Arial" w:cs="Arial"/>
          <w:color w:val="333333"/>
          <w:sz w:val="23"/>
          <w:szCs w:val="23"/>
        </w:rPr>
        <w:t>.</w:t>
      </w:r>
    </w:p>
    <w:p w:rsidR="00272D93" w:rsidRDefault="00272D93" w:rsidP="00570898">
      <w:pPr>
        <w:spacing w:line="480" w:lineRule="auto"/>
        <w:rPr>
          <w:rFonts w:ascii="Arial" w:eastAsia="Times New Roman" w:hAnsi="Arial" w:cs="Arial"/>
          <w:lang w:eastAsia="en-GB"/>
        </w:rPr>
      </w:pPr>
    </w:p>
    <w:p w:rsidR="00EC0EFE" w:rsidRDefault="00D077F3" w:rsidP="00570898">
      <w:pPr>
        <w:spacing w:line="480" w:lineRule="auto"/>
        <w:rPr>
          <w:rFonts w:ascii="Arial" w:eastAsia="Times New Roman" w:hAnsi="Arial" w:cs="Arial"/>
          <w:lang w:eastAsia="en-GB"/>
        </w:rPr>
      </w:pPr>
      <w:r>
        <w:rPr>
          <w:rFonts w:ascii="Arial" w:eastAsia="Times New Roman" w:hAnsi="Arial" w:cs="Arial"/>
          <w:lang w:eastAsia="en-GB"/>
        </w:rPr>
        <w:t>In policin</w:t>
      </w:r>
      <w:r w:rsidR="00A61BA5">
        <w:rPr>
          <w:rFonts w:ascii="Arial" w:eastAsia="Times New Roman" w:hAnsi="Arial" w:cs="Arial"/>
          <w:lang w:eastAsia="en-GB"/>
        </w:rPr>
        <w:t>g terms discretion is</w:t>
      </w:r>
      <w:r w:rsidR="00AE0537">
        <w:rPr>
          <w:rFonts w:ascii="Arial" w:eastAsia="Times New Roman" w:hAnsi="Arial" w:cs="Arial"/>
          <w:lang w:eastAsia="en-GB"/>
        </w:rPr>
        <w:t xml:space="preserve"> defined as a</w:t>
      </w:r>
      <w:r w:rsidR="00D64994">
        <w:rPr>
          <w:rFonts w:ascii="Arial" w:eastAsia="Times New Roman" w:hAnsi="Arial" w:cs="Arial"/>
          <w:lang w:eastAsia="en-GB"/>
        </w:rPr>
        <w:t xml:space="preserve"> </w:t>
      </w:r>
      <w:r w:rsidR="00A61BA5">
        <w:rPr>
          <w:rFonts w:ascii="Arial" w:eastAsia="Times New Roman" w:hAnsi="Arial" w:cs="Arial"/>
          <w:lang w:eastAsia="en-GB"/>
        </w:rPr>
        <w:t>power</w:t>
      </w:r>
      <w:r w:rsidR="00FF4E35">
        <w:rPr>
          <w:rFonts w:ascii="Arial" w:eastAsia="Times New Roman" w:hAnsi="Arial" w:cs="Arial"/>
          <w:lang w:eastAsia="en-GB"/>
        </w:rPr>
        <w:t xml:space="preserve"> to act on one’s own authority or judgment,</w:t>
      </w:r>
      <w:r>
        <w:rPr>
          <w:rFonts w:ascii="Arial" w:eastAsia="Times New Roman" w:hAnsi="Arial" w:cs="Arial"/>
          <w:lang w:eastAsia="en-GB"/>
        </w:rPr>
        <w:t xml:space="preserve"> </w:t>
      </w:r>
      <w:r w:rsidR="00CB2C34">
        <w:rPr>
          <w:rFonts w:ascii="Arial" w:eastAsia="Times New Roman" w:hAnsi="Arial" w:cs="Arial"/>
          <w:lang w:eastAsia="en-GB"/>
        </w:rPr>
        <w:t>this decision making is done</w:t>
      </w:r>
      <w:r w:rsidR="002273F7">
        <w:rPr>
          <w:rFonts w:ascii="Arial" w:eastAsia="Times New Roman" w:hAnsi="Arial" w:cs="Arial"/>
          <w:lang w:eastAsia="en-GB"/>
        </w:rPr>
        <w:t xml:space="preserve"> on a daily bases,</w:t>
      </w:r>
      <w:sdt>
        <w:sdtPr>
          <w:rPr>
            <w:rFonts w:ascii="Arial" w:eastAsia="Times New Roman" w:hAnsi="Arial" w:cs="Arial"/>
            <w:lang w:eastAsia="en-GB"/>
          </w:rPr>
          <w:id w:val="-1237311289"/>
          <w:citation/>
        </w:sdtPr>
        <w:sdtEndPr/>
        <w:sdtContent>
          <w:r w:rsidR="00CB5B33">
            <w:rPr>
              <w:rFonts w:ascii="Arial" w:eastAsia="Times New Roman" w:hAnsi="Arial" w:cs="Arial"/>
              <w:lang w:eastAsia="en-GB"/>
            </w:rPr>
            <w:fldChar w:fldCharType="begin"/>
          </w:r>
          <w:r w:rsidR="00CB5B33">
            <w:rPr>
              <w:rFonts w:ascii="Arial" w:eastAsia="Times New Roman" w:hAnsi="Arial" w:cs="Arial"/>
              <w:lang w:eastAsia="en-GB"/>
            </w:rPr>
            <w:instrText xml:space="preserve"> CITATION DRS20 \l 2057 </w:instrText>
          </w:r>
          <w:r w:rsidR="00CB5B33">
            <w:rPr>
              <w:rFonts w:ascii="Arial" w:eastAsia="Times New Roman" w:hAnsi="Arial" w:cs="Arial"/>
              <w:lang w:eastAsia="en-GB"/>
            </w:rPr>
            <w:fldChar w:fldCharType="separate"/>
          </w:r>
          <w:r w:rsidR="00CB5B33">
            <w:rPr>
              <w:rFonts w:ascii="Arial" w:eastAsia="Times New Roman" w:hAnsi="Arial" w:cs="Arial"/>
              <w:noProof/>
              <w:lang w:eastAsia="en-GB"/>
            </w:rPr>
            <w:t xml:space="preserve"> </w:t>
          </w:r>
          <w:r w:rsidR="00CB5B33" w:rsidRPr="00CB5B33">
            <w:rPr>
              <w:rFonts w:ascii="Arial" w:eastAsia="Times New Roman" w:hAnsi="Arial" w:cs="Arial"/>
              <w:noProof/>
              <w:lang w:eastAsia="en-GB"/>
            </w:rPr>
            <w:t>(S.Grace, 2020)</w:t>
          </w:r>
          <w:r w:rsidR="00CB5B33">
            <w:rPr>
              <w:rFonts w:ascii="Arial" w:eastAsia="Times New Roman" w:hAnsi="Arial" w:cs="Arial"/>
              <w:lang w:eastAsia="en-GB"/>
            </w:rPr>
            <w:fldChar w:fldCharType="end"/>
          </w:r>
        </w:sdtContent>
      </w:sdt>
      <w:r w:rsidR="00DE7DBF">
        <w:rPr>
          <w:rFonts w:ascii="Arial" w:eastAsia="Times New Roman" w:hAnsi="Arial" w:cs="Arial"/>
          <w:lang w:eastAsia="en-GB"/>
        </w:rPr>
        <w:t>. I</w:t>
      </w:r>
      <w:r w:rsidR="00CB2C34">
        <w:rPr>
          <w:rFonts w:ascii="Arial" w:eastAsia="Times New Roman" w:hAnsi="Arial" w:cs="Arial"/>
          <w:lang w:eastAsia="en-GB"/>
        </w:rPr>
        <w:t xml:space="preserve">t is </w:t>
      </w:r>
      <w:r w:rsidR="00FF4E35">
        <w:rPr>
          <w:rFonts w:ascii="Arial" w:eastAsia="Times New Roman" w:hAnsi="Arial" w:cs="Arial"/>
          <w:lang w:eastAsia="en-GB"/>
        </w:rPr>
        <w:t xml:space="preserve">based on the </w:t>
      </w:r>
      <w:r w:rsidR="00A94F08">
        <w:rPr>
          <w:rFonts w:ascii="Arial" w:eastAsia="Times New Roman" w:hAnsi="Arial" w:cs="Arial"/>
          <w:lang w:eastAsia="en-GB"/>
        </w:rPr>
        <w:t>officer’s</w:t>
      </w:r>
      <w:r w:rsidR="002273F7">
        <w:rPr>
          <w:rFonts w:ascii="Arial" w:eastAsia="Times New Roman" w:hAnsi="Arial" w:cs="Arial"/>
          <w:lang w:eastAsia="en-GB"/>
        </w:rPr>
        <w:t xml:space="preserve"> personal experience</w:t>
      </w:r>
      <w:r w:rsidR="00DE7DBF">
        <w:rPr>
          <w:rFonts w:ascii="Arial" w:eastAsia="Times New Roman" w:hAnsi="Arial" w:cs="Arial"/>
          <w:lang w:eastAsia="en-GB"/>
        </w:rPr>
        <w:t xml:space="preserve"> and</w:t>
      </w:r>
      <w:r w:rsidR="000D34A0">
        <w:rPr>
          <w:rFonts w:ascii="Arial" w:eastAsia="Times New Roman" w:hAnsi="Arial" w:cs="Arial"/>
          <w:lang w:eastAsia="en-GB"/>
        </w:rPr>
        <w:t xml:space="preserve"> characteristics</w:t>
      </w:r>
      <w:r w:rsidR="002273F7">
        <w:rPr>
          <w:rFonts w:ascii="Arial" w:eastAsia="Times New Roman" w:hAnsi="Arial" w:cs="Arial"/>
          <w:lang w:eastAsia="en-GB"/>
        </w:rPr>
        <w:t>, knowledge of the law,</w:t>
      </w:r>
      <w:r w:rsidR="00D27056">
        <w:rPr>
          <w:rFonts w:ascii="Arial" w:eastAsia="Times New Roman" w:hAnsi="Arial" w:cs="Arial"/>
          <w:lang w:eastAsia="en-GB"/>
        </w:rPr>
        <w:t xml:space="preserve"> </w:t>
      </w:r>
      <w:r w:rsidR="00A94F08">
        <w:rPr>
          <w:rFonts w:ascii="Arial" w:eastAsia="Times New Roman" w:hAnsi="Arial" w:cs="Arial"/>
          <w:lang w:eastAsia="en-GB"/>
        </w:rPr>
        <w:t>ethical dimensions and</w:t>
      </w:r>
      <w:r w:rsidR="002273F7">
        <w:rPr>
          <w:rFonts w:ascii="Arial" w:eastAsia="Times New Roman" w:hAnsi="Arial" w:cs="Arial"/>
          <w:lang w:eastAsia="en-GB"/>
        </w:rPr>
        <w:t xml:space="preserve">   </w:t>
      </w:r>
      <w:r w:rsidR="00AE0537">
        <w:rPr>
          <w:rFonts w:ascii="Arial" w:eastAsia="Times New Roman" w:hAnsi="Arial" w:cs="Arial"/>
          <w:lang w:eastAsia="en-GB"/>
        </w:rPr>
        <w:t xml:space="preserve">depending on </w:t>
      </w:r>
      <w:r w:rsidR="00A94F08">
        <w:rPr>
          <w:rFonts w:ascii="Arial" w:eastAsia="Times New Roman" w:hAnsi="Arial" w:cs="Arial"/>
          <w:lang w:eastAsia="en-GB"/>
        </w:rPr>
        <w:t>the circumstances</w:t>
      </w:r>
      <w:r w:rsidR="000F2F68">
        <w:rPr>
          <w:rFonts w:ascii="Arial" w:eastAsia="Times New Roman" w:hAnsi="Arial" w:cs="Arial"/>
          <w:lang w:eastAsia="en-GB"/>
        </w:rPr>
        <w:t xml:space="preserve"> presented before them</w:t>
      </w:r>
      <w:r w:rsidR="00A74E9B">
        <w:rPr>
          <w:rFonts w:ascii="Arial" w:eastAsia="Times New Roman" w:hAnsi="Arial" w:cs="Arial"/>
          <w:lang w:eastAsia="en-GB"/>
        </w:rPr>
        <w:t>.</w:t>
      </w:r>
      <w:r w:rsidR="002273F7">
        <w:rPr>
          <w:rFonts w:ascii="Arial" w:eastAsia="Times New Roman" w:hAnsi="Arial" w:cs="Arial"/>
          <w:lang w:eastAsia="en-GB"/>
        </w:rPr>
        <w:t xml:space="preserve"> </w:t>
      </w:r>
      <w:r w:rsidR="00272D93">
        <w:rPr>
          <w:rFonts w:ascii="Arial" w:eastAsia="Times New Roman" w:hAnsi="Arial" w:cs="Arial"/>
          <w:lang w:eastAsia="en-GB"/>
        </w:rPr>
        <w:t>The use of this</w:t>
      </w:r>
      <w:r w:rsidR="002273F7">
        <w:rPr>
          <w:rFonts w:ascii="Arial" w:eastAsia="Times New Roman" w:hAnsi="Arial" w:cs="Arial"/>
          <w:lang w:eastAsia="en-GB"/>
        </w:rPr>
        <w:t xml:space="preserve"> discretionally power</w:t>
      </w:r>
      <w:r w:rsidR="00272D93">
        <w:rPr>
          <w:rFonts w:ascii="Arial" w:eastAsia="Times New Roman" w:hAnsi="Arial" w:cs="Arial"/>
          <w:lang w:eastAsia="en-GB"/>
        </w:rPr>
        <w:t xml:space="preserve"> has become</w:t>
      </w:r>
      <w:r w:rsidR="001854DA">
        <w:rPr>
          <w:rFonts w:ascii="Arial" w:eastAsia="Times New Roman" w:hAnsi="Arial" w:cs="Arial"/>
          <w:lang w:eastAsia="en-GB"/>
        </w:rPr>
        <w:t xml:space="preserve"> a</w:t>
      </w:r>
      <w:r w:rsidR="00272D93">
        <w:rPr>
          <w:rFonts w:ascii="Arial" w:eastAsia="Times New Roman" w:hAnsi="Arial" w:cs="Arial"/>
          <w:lang w:eastAsia="en-GB"/>
        </w:rPr>
        <w:t xml:space="preserve"> fundamental</w:t>
      </w:r>
      <w:r w:rsidR="001854DA">
        <w:rPr>
          <w:rFonts w:ascii="Arial" w:eastAsia="Times New Roman" w:hAnsi="Arial" w:cs="Arial"/>
          <w:lang w:eastAsia="en-GB"/>
        </w:rPr>
        <w:t xml:space="preserve"> tool at t</w:t>
      </w:r>
      <w:r w:rsidR="00272D93">
        <w:rPr>
          <w:rFonts w:ascii="Arial" w:eastAsia="Times New Roman" w:hAnsi="Arial" w:cs="Arial"/>
          <w:lang w:eastAsia="en-GB"/>
        </w:rPr>
        <w:t>he police</w:t>
      </w:r>
      <w:r w:rsidR="001854DA">
        <w:rPr>
          <w:rFonts w:ascii="Arial" w:eastAsia="Times New Roman" w:hAnsi="Arial" w:cs="Arial"/>
          <w:lang w:eastAsia="en-GB"/>
        </w:rPr>
        <w:t xml:space="preserve"> officers </w:t>
      </w:r>
      <w:r w:rsidR="00272D93">
        <w:rPr>
          <w:rFonts w:ascii="Arial" w:eastAsia="Times New Roman" w:hAnsi="Arial" w:cs="Arial"/>
          <w:lang w:eastAsia="en-GB"/>
        </w:rPr>
        <w:t>disposal</w:t>
      </w:r>
      <w:r w:rsidR="00CB5B33">
        <w:rPr>
          <w:rFonts w:ascii="Arial" w:eastAsia="Times New Roman" w:hAnsi="Arial" w:cs="Arial"/>
          <w:lang w:eastAsia="en-GB"/>
        </w:rPr>
        <w:t>, as it is impossible</w:t>
      </w:r>
      <w:r w:rsidR="006028CC">
        <w:rPr>
          <w:rFonts w:ascii="Arial" w:eastAsia="Times New Roman" w:hAnsi="Arial" w:cs="Arial"/>
          <w:lang w:eastAsia="en-GB"/>
        </w:rPr>
        <w:t xml:space="preserve"> </w:t>
      </w:r>
      <w:r w:rsidR="00CB5B33">
        <w:rPr>
          <w:rFonts w:ascii="Arial" w:eastAsia="Times New Roman" w:hAnsi="Arial" w:cs="Arial"/>
          <w:lang w:eastAsia="en-GB"/>
        </w:rPr>
        <w:t>and a</w:t>
      </w:r>
      <w:r w:rsidR="006028CC">
        <w:rPr>
          <w:rFonts w:ascii="Arial" w:eastAsia="Times New Roman" w:hAnsi="Arial" w:cs="Arial"/>
          <w:lang w:eastAsia="en-GB"/>
        </w:rPr>
        <w:t>n</w:t>
      </w:r>
      <w:r w:rsidR="00CB5B33">
        <w:rPr>
          <w:rFonts w:ascii="Arial" w:eastAsia="Times New Roman" w:hAnsi="Arial" w:cs="Arial"/>
          <w:lang w:eastAsia="en-GB"/>
        </w:rPr>
        <w:t xml:space="preserve"> unreal expectation to </w:t>
      </w:r>
      <w:r w:rsidR="00DE7DBF">
        <w:rPr>
          <w:rFonts w:ascii="Arial" w:eastAsia="Times New Roman" w:hAnsi="Arial" w:cs="Arial"/>
          <w:lang w:eastAsia="en-GB"/>
        </w:rPr>
        <w:t xml:space="preserve">arrest and </w:t>
      </w:r>
      <w:r w:rsidR="00A94F08">
        <w:rPr>
          <w:rFonts w:ascii="Arial" w:eastAsia="Times New Roman" w:hAnsi="Arial" w:cs="Arial"/>
          <w:lang w:eastAsia="en-GB"/>
        </w:rPr>
        <w:t>prosecute every</w:t>
      </w:r>
      <w:r w:rsidR="006028CC">
        <w:rPr>
          <w:rFonts w:ascii="Arial" w:eastAsia="Times New Roman" w:hAnsi="Arial" w:cs="Arial"/>
          <w:lang w:eastAsia="en-GB"/>
        </w:rPr>
        <w:t xml:space="preserve"> </w:t>
      </w:r>
      <w:r w:rsidR="00901B35">
        <w:rPr>
          <w:rFonts w:ascii="Arial" w:eastAsia="Times New Roman" w:hAnsi="Arial" w:cs="Arial"/>
          <w:lang w:eastAsia="en-GB"/>
        </w:rPr>
        <w:t>single crime, an officer may use his discretion as a d</w:t>
      </w:r>
      <w:r w:rsidR="00EC0EFE">
        <w:rPr>
          <w:rFonts w:ascii="Arial" w:eastAsia="Times New Roman" w:hAnsi="Arial" w:cs="Arial"/>
          <w:lang w:eastAsia="en-GB"/>
        </w:rPr>
        <w:t>isposal method for lesser incidents</w:t>
      </w:r>
      <w:r w:rsidR="00DE7DBF">
        <w:rPr>
          <w:rFonts w:ascii="Arial" w:eastAsia="Times New Roman" w:hAnsi="Arial" w:cs="Arial"/>
          <w:lang w:eastAsia="en-GB"/>
        </w:rPr>
        <w:t>.</w:t>
      </w:r>
      <w:r w:rsidR="00901B35">
        <w:rPr>
          <w:rFonts w:ascii="Arial" w:eastAsia="Times New Roman" w:hAnsi="Arial" w:cs="Arial"/>
          <w:lang w:eastAsia="en-GB"/>
        </w:rPr>
        <w:t xml:space="preserve"> </w:t>
      </w:r>
      <w:r w:rsidR="00DE7DBF">
        <w:rPr>
          <w:rFonts w:ascii="Arial" w:eastAsia="Times New Roman" w:hAnsi="Arial" w:cs="Arial"/>
          <w:lang w:eastAsia="en-GB"/>
        </w:rPr>
        <w:t>For</w:t>
      </w:r>
      <w:r w:rsidR="00901B35">
        <w:rPr>
          <w:rFonts w:ascii="Arial" w:eastAsia="Times New Roman" w:hAnsi="Arial" w:cs="Arial"/>
          <w:lang w:eastAsia="en-GB"/>
        </w:rPr>
        <w:t xml:space="preserve"> example children causing anti-social behaviour could be dealt with</w:t>
      </w:r>
      <w:r w:rsidR="00DC3CB9">
        <w:rPr>
          <w:rFonts w:ascii="Arial" w:eastAsia="Times New Roman" w:hAnsi="Arial" w:cs="Arial"/>
          <w:lang w:eastAsia="en-GB"/>
        </w:rPr>
        <w:t>,</w:t>
      </w:r>
      <w:r w:rsidR="00901B35">
        <w:rPr>
          <w:rFonts w:ascii="Arial" w:eastAsia="Times New Roman" w:hAnsi="Arial" w:cs="Arial"/>
          <w:lang w:eastAsia="en-GB"/>
        </w:rPr>
        <w:t xml:space="preserve"> by the means of education and being referred to other</w:t>
      </w:r>
      <w:r w:rsidR="00DC3CB9">
        <w:rPr>
          <w:rFonts w:ascii="Arial" w:eastAsia="Times New Roman" w:hAnsi="Arial" w:cs="Arial"/>
          <w:lang w:eastAsia="en-GB"/>
        </w:rPr>
        <w:t xml:space="preserve"> support</w:t>
      </w:r>
      <w:r w:rsidR="00901B35">
        <w:rPr>
          <w:rFonts w:ascii="Arial" w:eastAsia="Times New Roman" w:hAnsi="Arial" w:cs="Arial"/>
          <w:lang w:eastAsia="en-GB"/>
        </w:rPr>
        <w:t xml:space="preserve"> agencies rather than be</w:t>
      </w:r>
      <w:r w:rsidR="00EC0EFE">
        <w:rPr>
          <w:rFonts w:ascii="Arial" w:eastAsia="Times New Roman" w:hAnsi="Arial" w:cs="Arial"/>
          <w:lang w:eastAsia="en-GB"/>
        </w:rPr>
        <w:t>ing</w:t>
      </w:r>
      <w:r w:rsidR="00901B35">
        <w:rPr>
          <w:rFonts w:ascii="Arial" w:eastAsia="Times New Roman" w:hAnsi="Arial" w:cs="Arial"/>
          <w:lang w:eastAsia="en-GB"/>
        </w:rPr>
        <w:t xml:space="preserve"> criminalised</w:t>
      </w:r>
      <w:r w:rsidR="00DE7DBF">
        <w:rPr>
          <w:rFonts w:ascii="Arial" w:eastAsia="Times New Roman" w:hAnsi="Arial" w:cs="Arial"/>
          <w:lang w:eastAsia="en-GB"/>
        </w:rPr>
        <w:t>,</w:t>
      </w:r>
      <w:r w:rsidR="00DC3CB9">
        <w:rPr>
          <w:rFonts w:ascii="Arial" w:eastAsia="Times New Roman" w:hAnsi="Arial" w:cs="Arial"/>
          <w:lang w:eastAsia="en-GB"/>
        </w:rPr>
        <w:t xml:space="preserve"> as no person would benefit from the prosecution</w:t>
      </w:r>
      <w:sdt>
        <w:sdtPr>
          <w:rPr>
            <w:rFonts w:ascii="Arial" w:eastAsia="Times New Roman" w:hAnsi="Arial" w:cs="Arial"/>
            <w:lang w:eastAsia="en-GB"/>
          </w:rPr>
          <w:id w:val="1566529787"/>
          <w:citation/>
        </w:sdtPr>
        <w:sdtEndPr/>
        <w:sdtContent>
          <w:r w:rsidR="00DC3CB9">
            <w:rPr>
              <w:rFonts w:ascii="Arial" w:eastAsia="Times New Roman" w:hAnsi="Arial" w:cs="Arial"/>
              <w:lang w:eastAsia="en-GB"/>
            </w:rPr>
            <w:fldChar w:fldCharType="begin"/>
          </w:r>
          <w:r w:rsidR="00DC3CB9">
            <w:rPr>
              <w:rFonts w:ascii="Arial" w:eastAsia="Times New Roman" w:hAnsi="Arial" w:cs="Arial"/>
              <w:lang w:eastAsia="en-GB"/>
            </w:rPr>
            <w:instrText xml:space="preserve"> CITATION MFr04 \l 2057 </w:instrText>
          </w:r>
          <w:r w:rsidR="00DC3CB9">
            <w:rPr>
              <w:rFonts w:ascii="Arial" w:eastAsia="Times New Roman" w:hAnsi="Arial" w:cs="Arial"/>
              <w:lang w:eastAsia="en-GB"/>
            </w:rPr>
            <w:fldChar w:fldCharType="separate"/>
          </w:r>
          <w:r w:rsidR="00DC3CB9">
            <w:rPr>
              <w:rFonts w:ascii="Arial" w:eastAsia="Times New Roman" w:hAnsi="Arial" w:cs="Arial"/>
              <w:noProof/>
              <w:lang w:eastAsia="en-GB"/>
            </w:rPr>
            <w:t xml:space="preserve"> </w:t>
          </w:r>
          <w:r w:rsidR="00DC3CB9" w:rsidRPr="00DC3CB9">
            <w:rPr>
              <w:rFonts w:ascii="Arial" w:eastAsia="Times New Roman" w:hAnsi="Arial" w:cs="Arial"/>
              <w:noProof/>
              <w:lang w:eastAsia="en-GB"/>
            </w:rPr>
            <w:t>(Freeman, 2004)</w:t>
          </w:r>
          <w:r w:rsidR="00DC3CB9">
            <w:rPr>
              <w:rFonts w:ascii="Arial" w:eastAsia="Times New Roman" w:hAnsi="Arial" w:cs="Arial"/>
              <w:lang w:eastAsia="en-GB"/>
            </w:rPr>
            <w:fldChar w:fldCharType="end"/>
          </w:r>
        </w:sdtContent>
      </w:sdt>
      <w:r w:rsidR="00901B35">
        <w:rPr>
          <w:rFonts w:ascii="Arial" w:eastAsia="Times New Roman" w:hAnsi="Arial" w:cs="Arial"/>
          <w:lang w:eastAsia="en-GB"/>
        </w:rPr>
        <w:t>.</w:t>
      </w:r>
    </w:p>
    <w:p w:rsidR="00EC0EFE" w:rsidRDefault="006A34FC" w:rsidP="00570898">
      <w:pPr>
        <w:spacing w:line="480" w:lineRule="auto"/>
        <w:rPr>
          <w:rFonts w:ascii="Arial" w:eastAsia="Times New Roman" w:hAnsi="Arial" w:cs="Arial"/>
          <w:lang w:eastAsia="en-GB"/>
        </w:rPr>
      </w:pPr>
      <w:r>
        <w:rPr>
          <w:rFonts w:ascii="Arial" w:eastAsia="Times New Roman" w:hAnsi="Arial" w:cs="Arial"/>
          <w:lang w:eastAsia="en-GB"/>
        </w:rPr>
        <w:t xml:space="preserve">After the Brixton riots of </w:t>
      </w:r>
      <w:r w:rsidR="008D00C2">
        <w:rPr>
          <w:rFonts w:ascii="Arial" w:eastAsia="Times New Roman" w:hAnsi="Arial" w:cs="Arial"/>
          <w:lang w:eastAsia="en-GB"/>
        </w:rPr>
        <w:t>1981 lord</w:t>
      </w:r>
      <w:r w:rsidR="00EC0EFE">
        <w:rPr>
          <w:rFonts w:ascii="Arial" w:eastAsia="Times New Roman" w:hAnsi="Arial" w:cs="Arial"/>
          <w:lang w:eastAsia="en-GB"/>
        </w:rPr>
        <w:t xml:space="preserve"> S</w:t>
      </w:r>
      <w:r w:rsidR="006031A6">
        <w:rPr>
          <w:rFonts w:ascii="Arial" w:eastAsia="Times New Roman" w:hAnsi="Arial" w:cs="Arial"/>
          <w:lang w:eastAsia="en-GB"/>
        </w:rPr>
        <w:t>carman</w:t>
      </w:r>
      <w:r>
        <w:rPr>
          <w:rFonts w:ascii="Arial" w:eastAsia="Times New Roman" w:hAnsi="Arial" w:cs="Arial"/>
          <w:lang w:eastAsia="en-GB"/>
        </w:rPr>
        <w:t xml:space="preserve"> was commissioned</w:t>
      </w:r>
      <w:r w:rsidR="002228A7">
        <w:rPr>
          <w:rFonts w:ascii="Arial" w:eastAsia="Times New Roman" w:hAnsi="Arial" w:cs="Arial"/>
          <w:lang w:eastAsia="en-GB"/>
        </w:rPr>
        <w:t xml:space="preserve"> by the British</w:t>
      </w:r>
      <w:r>
        <w:rPr>
          <w:rFonts w:ascii="Arial" w:eastAsia="Times New Roman" w:hAnsi="Arial" w:cs="Arial"/>
          <w:lang w:eastAsia="en-GB"/>
        </w:rPr>
        <w:t xml:space="preserve"> G</w:t>
      </w:r>
      <w:r w:rsidR="002228A7">
        <w:rPr>
          <w:rFonts w:ascii="Arial" w:eastAsia="Times New Roman" w:hAnsi="Arial" w:cs="Arial"/>
          <w:lang w:eastAsia="en-GB"/>
        </w:rPr>
        <w:t xml:space="preserve">overnment </w:t>
      </w:r>
      <w:r>
        <w:rPr>
          <w:rFonts w:ascii="Arial" w:eastAsia="Times New Roman" w:hAnsi="Arial" w:cs="Arial"/>
          <w:lang w:eastAsia="en-GB"/>
        </w:rPr>
        <w:t>to investigat</w:t>
      </w:r>
      <w:r w:rsidR="002228A7">
        <w:rPr>
          <w:rFonts w:ascii="Arial" w:eastAsia="Times New Roman" w:hAnsi="Arial" w:cs="Arial"/>
          <w:lang w:eastAsia="en-GB"/>
        </w:rPr>
        <w:t>e the failings by the police,</w:t>
      </w:r>
      <w:r w:rsidR="00DE7DBF">
        <w:rPr>
          <w:rFonts w:ascii="Arial" w:eastAsia="Times New Roman" w:hAnsi="Arial" w:cs="Arial"/>
          <w:lang w:eastAsia="en-GB"/>
        </w:rPr>
        <w:t xml:space="preserve"> reasons </w:t>
      </w:r>
      <w:r w:rsidR="00A94F08">
        <w:rPr>
          <w:rFonts w:ascii="Arial" w:eastAsia="Times New Roman" w:hAnsi="Arial" w:cs="Arial"/>
          <w:lang w:eastAsia="en-GB"/>
        </w:rPr>
        <w:t>behind the</w:t>
      </w:r>
      <w:r>
        <w:rPr>
          <w:rFonts w:ascii="Arial" w:eastAsia="Times New Roman" w:hAnsi="Arial" w:cs="Arial"/>
          <w:lang w:eastAsia="en-GB"/>
        </w:rPr>
        <w:t xml:space="preserve"> riots</w:t>
      </w:r>
      <w:r w:rsidR="00DE7DBF">
        <w:rPr>
          <w:rFonts w:ascii="Arial" w:eastAsia="Times New Roman" w:hAnsi="Arial" w:cs="Arial"/>
          <w:lang w:eastAsia="en-GB"/>
        </w:rPr>
        <w:t>, why these</w:t>
      </w:r>
      <w:r>
        <w:rPr>
          <w:rFonts w:ascii="Arial" w:eastAsia="Times New Roman" w:hAnsi="Arial" w:cs="Arial"/>
          <w:lang w:eastAsia="en-GB"/>
        </w:rPr>
        <w:t xml:space="preserve"> occurred</w:t>
      </w:r>
      <w:r w:rsidR="00DE7DBF">
        <w:rPr>
          <w:rFonts w:ascii="Arial" w:eastAsia="Times New Roman" w:hAnsi="Arial" w:cs="Arial"/>
          <w:lang w:eastAsia="en-GB"/>
        </w:rPr>
        <w:t xml:space="preserve"> to</w:t>
      </w:r>
      <w:r>
        <w:rPr>
          <w:rFonts w:ascii="Arial" w:eastAsia="Times New Roman" w:hAnsi="Arial" w:cs="Arial"/>
          <w:lang w:eastAsia="en-GB"/>
        </w:rPr>
        <w:t xml:space="preserve"> and report his findings</w:t>
      </w:r>
      <w:sdt>
        <w:sdtPr>
          <w:rPr>
            <w:rFonts w:ascii="Arial" w:eastAsia="Times New Roman" w:hAnsi="Arial" w:cs="Arial"/>
            <w:lang w:eastAsia="en-GB"/>
          </w:rPr>
          <w:id w:val="-453561499"/>
          <w:citation/>
        </w:sdtPr>
        <w:sdtEndPr/>
        <w:sdtContent>
          <w:r w:rsidR="0004274D">
            <w:rPr>
              <w:rFonts w:ascii="Arial" w:eastAsia="Times New Roman" w:hAnsi="Arial" w:cs="Arial"/>
              <w:lang w:eastAsia="en-GB"/>
            </w:rPr>
            <w:fldChar w:fldCharType="begin"/>
          </w:r>
          <w:r w:rsidR="0004274D">
            <w:rPr>
              <w:rFonts w:ascii="Arial" w:eastAsia="Times New Roman" w:hAnsi="Arial" w:cs="Arial"/>
              <w:lang w:eastAsia="en-GB"/>
            </w:rPr>
            <w:instrText xml:space="preserve"> CITATION Sir81 \l 2057 </w:instrText>
          </w:r>
          <w:r w:rsidR="0004274D">
            <w:rPr>
              <w:rFonts w:ascii="Arial" w:eastAsia="Times New Roman" w:hAnsi="Arial" w:cs="Arial"/>
              <w:lang w:eastAsia="en-GB"/>
            </w:rPr>
            <w:fldChar w:fldCharType="separate"/>
          </w:r>
          <w:r w:rsidR="0004274D">
            <w:rPr>
              <w:rFonts w:ascii="Arial" w:eastAsia="Times New Roman" w:hAnsi="Arial" w:cs="Arial"/>
              <w:noProof/>
              <w:lang w:eastAsia="en-GB"/>
            </w:rPr>
            <w:t xml:space="preserve"> </w:t>
          </w:r>
          <w:r w:rsidR="0004274D" w:rsidRPr="0004274D">
            <w:rPr>
              <w:rFonts w:ascii="Arial" w:eastAsia="Times New Roman" w:hAnsi="Arial" w:cs="Arial"/>
              <w:noProof/>
              <w:lang w:eastAsia="en-GB"/>
            </w:rPr>
            <w:t>(Scarman, 1981)</w:t>
          </w:r>
          <w:r w:rsidR="0004274D">
            <w:rPr>
              <w:rFonts w:ascii="Arial" w:eastAsia="Times New Roman" w:hAnsi="Arial" w:cs="Arial"/>
              <w:lang w:eastAsia="en-GB"/>
            </w:rPr>
            <w:fldChar w:fldCharType="end"/>
          </w:r>
        </w:sdtContent>
      </w:sdt>
      <w:r>
        <w:rPr>
          <w:rFonts w:ascii="Arial" w:eastAsia="Times New Roman" w:hAnsi="Arial" w:cs="Arial"/>
          <w:lang w:eastAsia="en-GB"/>
        </w:rPr>
        <w:t>. There</w:t>
      </w:r>
      <w:r w:rsidR="003C45D7">
        <w:rPr>
          <w:rFonts w:ascii="Arial" w:eastAsia="Times New Roman" w:hAnsi="Arial" w:cs="Arial"/>
          <w:lang w:eastAsia="en-GB"/>
        </w:rPr>
        <w:t xml:space="preserve"> were many disgraceful shortcomings in the polices attitude, which were addressed in the Police </w:t>
      </w:r>
      <w:r w:rsidR="002228A7">
        <w:rPr>
          <w:rFonts w:ascii="Arial" w:eastAsia="Times New Roman" w:hAnsi="Arial" w:cs="Arial"/>
          <w:lang w:eastAsia="en-GB"/>
        </w:rPr>
        <w:t>and</w:t>
      </w:r>
      <w:r w:rsidR="003C45D7">
        <w:rPr>
          <w:rFonts w:ascii="Arial" w:eastAsia="Times New Roman" w:hAnsi="Arial" w:cs="Arial"/>
          <w:lang w:eastAsia="en-GB"/>
        </w:rPr>
        <w:t xml:space="preserve"> Criminal Evidence Act 1984</w:t>
      </w:r>
      <w:sdt>
        <w:sdtPr>
          <w:rPr>
            <w:rFonts w:ascii="Arial" w:eastAsia="Times New Roman" w:hAnsi="Arial" w:cs="Arial"/>
            <w:lang w:eastAsia="en-GB"/>
          </w:rPr>
          <w:id w:val="431013145"/>
          <w:citation/>
        </w:sdtPr>
        <w:sdtEndPr/>
        <w:sdtContent>
          <w:r w:rsidR="000F2F68">
            <w:rPr>
              <w:rFonts w:ascii="Arial" w:eastAsia="Times New Roman" w:hAnsi="Arial" w:cs="Arial"/>
              <w:lang w:eastAsia="en-GB"/>
            </w:rPr>
            <w:fldChar w:fldCharType="begin"/>
          </w:r>
          <w:r w:rsidR="000F2F68">
            <w:rPr>
              <w:rFonts w:ascii="Arial" w:eastAsia="Times New Roman" w:hAnsi="Arial" w:cs="Arial"/>
              <w:lang w:eastAsia="en-GB"/>
            </w:rPr>
            <w:instrText xml:space="preserve"> CITATION GOV202 \l 2057 </w:instrText>
          </w:r>
          <w:r w:rsidR="000F2F68">
            <w:rPr>
              <w:rFonts w:ascii="Arial" w:eastAsia="Times New Roman" w:hAnsi="Arial" w:cs="Arial"/>
              <w:lang w:eastAsia="en-GB"/>
            </w:rPr>
            <w:fldChar w:fldCharType="separate"/>
          </w:r>
          <w:r w:rsidR="000F2F68">
            <w:rPr>
              <w:rFonts w:ascii="Arial" w:eastAsia="Times New Roman" w:hAnsi="Arial" w:cs="Arial"/>
              <w:noProof/>
              <w:lang w:eastAsia="en-GB"/>
            </w:rPr>
            <w:t xml:space="preserve"> </w:t>
          </w:r>
          <w:r w:rsidR="000F2F68" w:rsidRPr="000F2F68">
            <w:rPr>
              <w:rFonts w:ascii="Arial" w:eastAsia="Times New Roman" w:hAnsi="Arial" w:cs="Arial"/>
              <w:noProof/>
              <w:lang w:eastAsia="en-GB"/>
            </w:rPr>
            <w:t>(GOV.UK, 2020)</w:t>
          </w:r>
          <w:r w:rsidR="000F2F68">
            <w:rPr>
              <w:rFonts w:ascii="Arial" w:eastAsia="Times New Roman" w:hAnsi="Arial" w:cs="Arial"/>
              <w:lang w:eastAsia="en-GB"/>
            </w:rPr>
            <w:fldChar w:fldCharType="end"/>
          </w:r>
        </w:sdtContent>
      </w:sdt>
      <w:r w:rsidR="00DE7DBF">
        <w:rPr>
          <w:rFonts w:ascii="Arial" w:eastAsia="Times New Roman" w:hAnsi="Arial" w:cs="Arial"/>
          <w:lang w:eastAsia="en-GB"/>
        </w:rPr>
        <w:t>, however</w:t>
      </w:r>
      <w:r w:rsidR="003C45D7">
        <w:rPr>
          <w:rFonts w:ascii="Arial" w:eastAsia="Times New Roman" w:hAnsi="Arial" w:cs="Arial"/>
          <w:lang w:eastAsia="en-GB"/>
        </w:rPr>
        <w:t xml:space="preserve"> the key point </w:t>
      </w:r>
      <w:r w:rsidR="002228A7">
        <w:rPr>
          <w:rFonts w:ascii="Arial" w:eastAsia="Times New Roman" w:hAnsi="Arial" w:cs="Arial"/>
          <w:lang w:eastAsia="en-GB"/>
        </w:rPr>
        <w:t>for this essay in the Scarman report is how</w:t>
      </w:r>
      <w:r w:rsidR="00DE7DBF">
        <w:rPr>
          <w:rFonts w:ascii="Arial" w:eastAsia="Times New Roman" w:hAnsi="Arial" w:cs="Arial"/>
          <w:lang w:eastAsia="en-GB"/>
        </w:rPr>
        <w:t>,</w:t>
      </w:r>
      <w:r w:rsidR="002228A7">
        <w:rPr>
          <w:rFonts w:ascii="Arial" w:eastAsia="Times New Roman" w:hAnsi="Arial" w:cs="Arial"/>
          <w:lang w:eastAsia="en-GB"/>
        </w:rPr>
        <w:t xml:space="preserve"> after all the failing</w:t>
      </w:r>
      <w:r w:rsidR="00DE7DBF">
        <w:rPr>
          <w:rFonts w:ascii="Arial" w:eastAsia="Times New Roman" w:hAnsi="Arial" w:cs="Arial"/>
          <w:lang w:eastAsia="en-GB"/>
        </w:rPr>
        <w:t>s</w:t>
      </w:r>
      <w:r w:rsidR="002228A7">
        <w:rPr>
          <w:rFonts w:ascii="Arial" w:eastAsia="Times New Roman" w:hAnsi="Arial" w:cs="Arial"/>
          <w:lang w:eastAsia="en-GB"/>
        </w:rPr>
        <w:t xml:space="preserve"> by the police</w:t>
      </w:r>
      <w:r w:rsidR="0004274D">
        <w:rPr>
          <w:rFonts w:ascii="Arial" w:eastAsia="Times New Roman" w:hAnsi="Arial" w:cs="Arial"/>
          <w:lang w:eastAsia="en-GB"/>
        </w:rPr>
        <w:t>,</w:t>
      </w:r>
      <w:r w:rsidR="002228A7">
        <w:rPr>
          <w:rFonts w:ascii="Arial" w:eastAsia="Times New Roman" w:hAnsi="Arial" w:cs="Arial"/>
          <w:lang w:eastAsia="en-GB"/>
        </w:rPr>
        <w:t xml:space="preserve"> Lord Scarman still described</w:t>
      </w:r>
      <w:r w:rsidR="006031A6">
        <w:rPr>
          <w:rFonts w:ascii="Arial" w:eastAsia="Times New Roman" w:hAnsi="Arial" w:cs="Arial"/>
          <w:lang w:eastAsia="en-GB"/>
        </w:rPr>
        <w:t xml:space="preserve"> discretion as </w:t>
      </w:r>
      <w:r w:rsidR="008D00C2">
        <w:rPr>
          <w:rFonts w:ascii="Arial" w:eastAsia="Times New Roman" w:hAnsi="Arial" w:cs="Arial"/>
          <w:lang w:eastAsia="en-GB"/>
        </w:rPr>
        <w:t>“</w:t>
      </w:r>
      <w:r w:rsidR="00EC0EFE">
        <w:rPr>
          <w:rFonts w:ascii="Arial" w:eastAsia="Times New Roman" w:hAnsi="Arial" w:cs="Arial"/>
          <w:lang w:eastAsia="en-GB"/>
        </w:rPr>
        <w:t>the heart of policing</w:t>
      </w:r>
      <w:r w:rsidR="00A94F08">
        <w:rPr>
          <w:rFonts w:ascii="Arial" w:eastAsia="Times New Roman" w:hAnsi="Arial" w:cs="Arial"/>
          <w:lang w:eastAsia="en-GB"/>
        </w:rPr>
        <w:t>” stating</w:t>
      </w:r>
      <w:r w:rsidR="008D00C2">
        <w:rPr>
          <w:rFonts w:ascii="Arial" w:eastAsia="Times New Roman" w:hAnsi="Arial" w:cs="Arial"/>
          <w:lang w:eastAsia="en-GB"/>
        </w:rPr>
        <w:t xml:space="preserve"> “not only does successful policing depend on it, but it is the policeman’s daily task”</w:t>
      </w:r>
      <w:sdt>
        <w:sdtPr>
          <w:rPr>
            <w:rFonts w:ascii="Arial" w:eastAsia="Times New Roman" w:hAnsi="Arial" w:cs="Arial"/>
            <w:lang w:eastAsia="en-GB"/>
          </w:rPr>
          <w:id w:val="-920250424"/>
          <w:citation/>
        </w:sdtPr>
        <w:sdtEndPr/>
        <w:sdtContent>
          <w:r w:rsidR="000F2F68">
            <w:rPr>
              <w:rFonts w:ascii="Arial" w:eastAsia="Times New Roman" w:hAnsi="Arial" w:cs="Arial"/>
              <w:lang w:eastAsia="en-GB"/>
            </w:rPr>
            <w:fldChar w:fldCharType="begin"/>
          </w:r>
          <w:r w:rsidR="000F2F68">
            <w:rPr>
              <w:rFonts w:ascii="Arial" w:eastAsia="Times New Roman" w:hAnsi="Arial" w:cs="Arial"/>
              <w:lang w:eastAsia="en-GB"/>
            </w:rPr>
            <w:instrText xml:space="preserve"> CITATION Sir81 \l 2057 </w:instrText>
          </w:r>
          <w:r w:rsidR="000F2F68">
            <w:rPr>
              <w:rFonts w:ascii="Arial" w:eastAsia="Times New Roman" w:hAnsi="Arial" w:cs="Arial"/>
              <w:lang w:eastAsia="en-GB"/>
            </w:rPr>
            <w:fldChar w:fldCharType="separate"/>
          </w:r>
          <w:r w:rsidR="000F2F68">
            <w:rPr>
              <w:rFonts w:ascii="Arial" w:eastAsia="Times New Roman" w:hAnsi="Arial" w:cs="Arial"/>
              <w:noProof/>
              <w:lang w:eastAsia="en-GB"/>
            </w:rPr>
            <w:t xml:space="preserve"> </w:t>
          </w:r>
          <w:r w:rsidR="000F2F68" w:rsidRPr="000F2F68">
            <w:rPr>
              <w:rFonts w:ascii="Arial" w:eastAsia="Times New Roman" w:hAnsi="Arial" w:cs="Arial"/>
              <w:noProof/>
              <w:lang w:eastAsia="en-GB"/>
            </w:rPr>
            <w:t>(Scarman, 1981)</w:t>
          </w:r>
          <w:r w:rsidR="000F2F68">
            <w:rPr>
              <w:rFonts w:ascii="Arial" w:eastAsia="Times New Roman" w:hAnsi="Arial" w:cs="Arial"/>
              <w:lang w:eastAsia="en-GB"/>
            </w:rPr>
            <w:fldChar w:fldCharType="end"/>
          </w:r>
        </w:sdtContent>
      </w:sdt>
      <w:r w:rsidR="000F2F68">
        <w:rPr>
          <w:rFonts w:ascii="Arial" w:eastAsia="Times New Roman" w:hAnsi="Arial" w:cs="Arial"/>
          <w:lang w:eastAsia="en-GB"/>
        </w:rPr>
        <w:t>.</w:t>
      </w:r>
      <w:r w:rsidR="00EC0EFE">
        <w:rPr>
          <w:rFonts w:ascii="Arial" w:eastAsia="Times New Roman" w:hAnsi="Arial" w:cs="Arial"/>
          <w:lang w:eastAsia="en-GB"/>
        </w:rPr>
        <w:t xml:space="preserve"> </w:t>
      </w:r>
    </w:p>
    <w:p w:rsidR="00107426" w:rsidRDefault="00901B35"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p>
    <w:p w:rsidR="00107426" w:rsidRDefault="00497E7A" w:rsidP="00570898">
      <w:pPr>
        <w:spacing w:line="480" w:lineRule="auto"/>
        <w:rPr>
          <w:rFonts w:ascii="Arial" w:eastAsia="Times New Roman" w:hAnsi="Arial" w:cs="Arial"/>
          <w:lang w:eastAsia="en-GB"/>
        </w:rPr>
      </w:pPr>
      <w:r>
        <w:rPr>
          <w:rFonts w:ascii="Arial" w:eastAsia="Times New Roman" w:hAnsi="Arial" w:cs="Arial"/>
          <w:lang w:eastAsia="en-GB"/>
        </w:rPr>
        <w:t>Although discretion is a daily tool for officers</w:t>
      </w:r>
      <w:r w:rsidR="00BA50B6">
        <w:rPr>
          <w:rFonts w:ascii="Arial" w:eastAsia="Times New Roman" w:hAnsi="Arial" w:cs="Arial"/>
          <w:lang w:eastAsia="en-GB"/>
        </w:rPr>
        <w:t>,</w:t>
      </w:r>
      <w:r w:rsidR="00E82670">
        <w:rPr>
          <w:rFonts w:ascii="Arial" w:eastAsia="Times New Roman" w:hAnsi="Arial" w:cs="Arial"/>
          <w:lang w:eastAsia="en-GB"/>
        </w:rPr>
        <w:t xml:space="preserve"> its benefits will only be seen if the </w:t>
      </w:r>
      <w:r w:rsidR="000F2F68">
        <w:rPr>
          <w:rFonts w:ascii="Arial" w:eastAsia="Times New Roman" w:hAnsi="Arial" w:cs="Arial"/>
          <w:lang w:eastAsia="en-GB"/>
        </w:rPr>
        <w:t>officer’s</w:t>
      </w:r>
      <w:r w:rsidR="00E82670">
        <w:rPr>
          <w:rFonts w:ascii="Arial" w:eastAsia="Times New Roman" w:hAnsi="Arial" w:cs="Arial"/>
          <w:lang w:eastAsia="en-GB"/>
        </w:rPr>
        <w:t xml:space="preserve"> application is done in an ethical manner, discretion </w:t>
      </w:r>
      <w:r>
        <w:rPr>
          <w:rFonts w:ascii="Arial" w:eastAsia="Times New Roman" w:hAnsi="Arial" w:cs="Arial"/>
          <w:lang w:eastAsia="en-GB"/>
        </w:rPr>
        <w:t xml:space="preserve">must be controlled and </w:t>
      </w:r>
      <w:r w:rsidR="00107426">
        <w:rPr>
          <w:rFonts w:ascii="Arial" w:eastAsia="Times New Roman" w:hAnsi="Arial" w:cs="Arial"/>
          <w:lang w:eastAsia="en-GB"/>
        </w:rPr>
        <w:t>regulated by the use of the NDM,</w:t>
      </w:r>
      <w:r w:rsidR="00E82670">
        <w:rPr>
          <w:rFonts w:ascii="Arial" w:eastAsia="Times New Roman" w:hAnsi="Arial" w:cs="Arial"/>
          <w:lang w:eastAsia="en-GB"/>
        </w:rPr>
        <w:t xml:space="preserve"> wi</w:t>
      </w:r>
      <w:r w:rsidR="00107426">
        <w:rPr>
          <w:rFonts w:ascii="Arial" w:eastAsia="Times New Roman" w:hAnsi="Arial" w:cs="Arial"/>
          <w:lang w:eastAsia="en-GB"/>
        </w:rPr>
        <w:t>th the codes at the centre.</w:t>
      </w:r>
      <w:r w:rsidR="000F2F68">
        <w:rPr>
          <w:rFonts w:ascii="Arial" w:eastAsia="Times New Roman" w:hAnsi="Arial" w:cs="Arial"/>
          <w:lang w:eastAsia="en-GB"/>
        </w:rPr>
        <w:t xml:space="preserve"> </w:t>
      </w:r>
      <w:r w:rsidR="00107426">
        <w:rPr>
          <w:rFonts w:ascii="Arial" w:eastAsia="Times New Roman" w:hAnsi="Arial" w:cs="Arial"/>
          <w:lang w:eastAsia="en-GB"/>
        </w:rPr>
        <w:t xml:space="preserve">Uses of the NDM not only protects the public but also the officers making the decision </w:t>
      </w:r>
      <w:r w:rsidR="00581741">
        <w:rPr>
          <w:rFonts w:ascii="Arial" w:eastAsia="Times New Roman" w:hAnsi="Arial" w:cs="Arial"/>
          <w:lang w:eastAsia="en-GB"/>
        </w:rPr>
        <w:t>discretionary or not, as it lays out a route map for the thought proce</w:t>
      </w:r>
      <w:r w:rsidR="00352986">
        <w:rPr>
          <w:rFonts w:ascii="Arial" w:eastAsia="Times New Roman" w:hAnsi="Arial" w:cs="Arial"/>
          <w:lang w:eastAsia="en-GB"/>
        </w:rPr>
        <w:t xml:space="preserve">ss behind the decision and </w:t>
      </w:r>
      <w:r w:rsidR="00581741">
        <w:rPr>
          <w:rFonts w:ascii="Arial" w:eastAsia="Times New Roman" w:hAnsi="Arial" w:cs="Arial"/>
          <w:lang w:eastAsia="en-GB"/>
        </w:rPr>
        <w:t xml:space="preserve"> even if the result turned out to be unsatisfactory the decision was JPLANE for those particular circumstances</w:t>
      </w:r>
      <w:sdt>
        <w:sdtPr>
          <w:rPr>
            <w:rFonts w:ascii="Arial" w:eastAsia="Times New Roman" w:hAnsi="Arial" w:cs="Arial"/>
            <w:lang w:eastAsia="en-GB"/>
          </w:rPr>
          <w:id w:val="-2078196280"/>
          <w:citation/>
        </w:sdtPr>
        <w:sdtEndPr/>
        <w:sdtContent>
          <w:r w:rsidR="00581741">
            <w:rPr>
              <w:rFonts w:ascii="Arial" w:eastAsia="Times New Roman" w:hAnsi="Arial" w:cs="Arial"/>
              <w:lang w:eastAsia="en-GB"/>
            </w:rPr>
            <w:fldChar w:fldCharType="begin"/>
          </w:r>
          <w:r w:rsidR="00581741">
            <w:rPr>
              <w:rFonts w:ascii="Arial" w:eastAsia="Times New Roman" w:hAnsi="Arial" w:cs="Arial"/>
              <w:lang w:eastAsia="en-GB"/>
            </w:rPr>
            <w:instrText xml:space="preserve"> CITATION Stu16 \l 2057 </w:instrText>
          </w:r>
          <w:r w:rsidR="00581741">
            <w:rPr>
              <w:rFonts w:ascii="Arial" w:eastAsia="Times New Roman" w:hAnsi="Arial" w:cs="Arial"/>
              <w:lang w:eastAsia="en-GB"/>
            </w:rPr>
            <w:fldChar w:fldCharType="separate"/>
          </w:r>
          <w:r w:rsidR="00581741">
            <w:rPr>
              <w:rFonts w:ascii="Arial" w:eastAsia="Times New Roman" w:hAnsi="Arial" w:cs="Arial"/>
              <w:noProof/>
              <w:lang w:eastAsia="en-GB"/>
            </w:rPr>
            <w:t xml:space="preserve"> </w:t>
          </w:r>
          <w:r w:rsidR="00581741" w:rsidRPr="00581741">
            <w:rPr>
              <w:rFonts w:ascii="Arial" w:eastAsia="Times New Roman" w:hAnsi="Arial" w:cs="Arial"/>
              <w:noProof/>
              <w:lang w:eastAsia="en-GB"/>
            </w:rPr>
            <w:t>(Stuart Lister, 2016)</w:t>
          </w:r>
          <w:r w:rsidR="00581741">
            <w:rPr>
              <w:rFonts w:ascii="Arial" w:eastAsia="Times New Roman" w:hAnsi="Arial" w:cs="Arial"/>
              <w:lang w:eastAsia="en-GB"/>
            </w:rPr>
            <w:fldChar w:fldCharType="end"/>
          </w:r>
        </w:sdtContent>
      </w:sdt>
      <w:r w:rsidR="00581741">
        <w:rPr>
          <w:rFonts w:ascii="Arial" w:eastAsia="Times New Roman" w:hAnsi="Arial" w:cs="Arial"/>
          <w:lang w:eastAsia="en-GB"/>
        </w:rPr>
        <w:t xml:space="preserve">. </w:t>
      </w:r>
    </w:p>
    <w:p w:rsidR="000F2F68" w:rsidRDefault="000F2F68" w:rsidP="00570898">
      <w:pPr>
        <w:spacing w:line="480" w:lineRule="auto"/>
        <w:rPr>
          <w:rFonts w:ascii="Arial" w:eastAsia="Times New Roman" w:hAnsi="Arial" w:cs="Arial"/>
          <w:lang w:eastAsia="en-GB"/>
        </w:rPr>
      </w:pPr>
    </w:p>
    <w:p w:rsidR="00CB60C1" w:rsidRDefault="00047337" w:rsidP="00570898">
      <w:pPr>
        <w:spacing w:line="480" w:lineRule="auto"/>
        <w:rPr>
          <w:rFonts w:ascii="Arial" w:eastAsia="Times New Roman" w:hAnsi="Arial" w:cs="Arial"/>
          <w:lang w:eastAsia="en-GB"/>
        </w:rPr>
      </w:pPr>
      <w:r>
        <w:rPr>
          <w:rFonts w:ascii="Arial" w:eastAsia="Times New Roman" w:hAnsi="Arial" w:cs="Arial"/>
          <w:lang w:eastAsia="en-GB"/>
        </w:rPr>
        <w:t xml:space="preserve">This piece of work </w:t>
      </w:r>
      <w:r w:rsidR="00352986">
        <w:rPr>
          <w:rFonts w:ascii="Arial" w:eastAsia="Times New Roman" w:hAnsi="Arial" w:cs="Arial"/>
          <w:lang w:eastAsia="en-GB"/>
        </w:rPr>
        <w:t xml:space="preserve">has </w:t>
      </w:r>
      <w:r>
        <w:rPr>
          <w:rFonts w:ascii="Arial" w:eastAsia="Times New Roman" w:hAnsi="Arial" w:cs="Arial"/>
          <w:lang w:eastAsia="en-GB"/>
        </w:rPr>
        <w:t>examined the ethical dimension, of real time decision making in a policing context, by briefly looking at</w:t>
      </w:r>
      <w:r w:rsidR="00C574BE">
        <w:rPr>
          <w:rFonts w:ascii="Arial" w:eastAsia="Times New Roman" w:hAnsi="Arial" w:cs="Arial"/>
          <w:lang w:eastAsia="en-GB"/>
        </w:rPr>
        <w:t xml:space="preserve"> the</w:t>
      </w:r>
      <w:r>
        <w:rPr>
          <w:rFonts w:ascii="Arial" w:eastAsia="Times New Roman" w:hAnsi="Arial" w:cs="Arial"/>
          <w:lang w:eastAsia="en-GB"/>
        </w:rPr>
        <w:t xml:space="preserve"> conception of the code of</w:t>
      </w:r>
      <w:r w:rsidR="00C574BE">
        <w:rPr>
          <w:rFonts w:ascii="Arial" w:eastAsia="Times New Roman" w:hAnsi="Arial" w:cs="Arial"/>
          <w:lang w:eastAsia="en-GB"/>
        </w:rPr>
        <w:t xml:space="preserve"> ethics</w:t>
      </w:r>
      <w:r>
        <w:rPr>
          <w:rFonts w:ascii="Arial" w:eastAsia="Times New Roman" w:hAnsi="Arial" w:cs="Arial"/>
          <w:lang w:eastAsia="en-GB"/>
        </w:rPr>
        <w:t xml:space="preserve">. It then showed how the college of policing </w:t>
      </w:r>
      <w:r w:rsidR="00A231C2">
        <w:rPr>
          <w:rFonts w:ascii="Arial" w:eastAsia="Times New Roman" w:hAnsi="Arial" w:cs="Arial"/>
          <w:lang w:eastAsia="en-GB"/>
        </w:rPr>
        <w:t>adopted a single NDM with the codes at it centre to he</w:t>
      </w:r>
      <w:r w:rsidR="00C574BE">
        <w:rPr>
          <w:rFonts w:ascii="Arial" w:eastAsia="Times New Roman" w:hAnsi="Arial" w:cs="Arial"/>
          <w:lang w:eastAsia="en-GB"/>
        </w:rPr>
        <w:t>lp</w:t>
      </w:r>
      <w:r w:rsidR="00A231C2">
        <w:rPr>
          <w:rFonts w:ascii="Arial" w:eastAsia="Times New Roman" w:hAnsi="Arial" w:cs="Arial"/>
          <w:lang w:eastAsia="en-GB"/>
        </w:rPr>
        <w:t xml:space="preserve"> officers and staff to make ethical decisions and</w:t>
      </w:r>
      <w:r w:rsidR="00C574BE">
        <w:rPr>
          <w:rFonts w:ascii="Arial" w:eastAsia="Times New Roman" w:hAnsi="Arial" w:cs="Arial"/>
          <w:lang w:eastAsia="en-GB"/>
        </w:rPr>
        <w:t xml:space="preserve"> use</w:t>
      </w:r>
      <w:r w:rsidR="00A231C2">
        <w:rPr>
          <w:rFonts w:ascii="Arial" w:eastAsia="Times New Roman" w:hAnsi="Arial" w:cs="Arial"/>
          <w:lang w:eastAsia="en-GB"/>
        </w:rPr>
        <w:t xml:space="preserve"> discretion. </w:t>
      </w:r>
      <w:r w:rsidR="00C574BE">
        <w:rPr>
          <w:rFonts w:ascii="Arial" w:eastAsia="Times New Roman" w:hAnsi="Arial" w:cs="Arial"/>
          <w:lang w:eastAsia="en-GB"/>
        </w:rPr>
        <w:t>It</w:t>
      </w:r>
      <w:r w:rsidR="00A231C2">
        <w:rPr>
          <w:rFonts w:ascii="Arial" w:eastAsia="Times New Roman" w:hAnsi="Arial" w:cs="Arial"/>
          <w:lang w:eastAsia="en-GB"/>
        </w:rPr>
        <w:t xml:space="preserve"> explored discretion</w:t>
      </w:r>
      <w:r w:rsidR="00C574BE">
        <w:rPr>
          <w:rFonts w:ascii="Arial" w:eastAsia="Times New Roman" w:hAnsi="Arial" w:cs="Arial"/>
          <w:lang w:eastAsia="en-GB"/>
        </w:rPr>
        <w:t xml:space="preserve"> in policing as well as</w:t>
      </w:r>
      <w:r w:rsidR="00A231C2">
        <w:rPr>
          <w:rFonts w:ascii="Arial" w:eastAsia="Times New Roman" w:hAnsi="Arial" w:cs="Arial"/>
          <w:lang w:eastAsia="en-GB"/>
        </w:rPr>
        <w:t xml:space="preserve"> how using it is vital to an officers day to day life and how the NDM and codes can JPLANE decisions and help protect officers, staff and</w:t>
      </w:r>
      <w:r w:rsidR="000F2F68">
        <w:rPr>
          <w:rFonts w:ascii="Arial" w:eastAsia="Times New Roman" w:hAnsi="Arial" w:cs="Arial"/>
          <w:lang w:eastAsia="en-GB"/>
        </w:rPr>
        <w:t xml:space="preserve"> the</w:t>
      </w:r>
      <w:r w:rsidR="00A231C2">
        <w:rPr>
          <w:rFonts w:ascii="Arial" w:eastAsia="Times New Roman" w:hAnsi="Arial" w:cs="Arial"/>
          <w:lang w:eastAsia="en-GB"/>
        </w:rPr>
        <w:t xml:space="preserve"> public from</w:t>
      </w:r>
      <w:r w:rsidR="00C574BE">
        <w:rPr>
          <w:rFonts w:ascii="Arial" w:eastAsia="Times New Roman" w:hAnsi="Arial" w:cs="Arial"/>
          <w:lang w:eastAsia="en-GB"/>
        </w:rPr>
        <w:t xml:space="preserve"> a possible abuse of power.</w:t>
      </w:r>
      <w:r w:rsidR="00A231C2">
        <w:rPr>
          <w:rFonts w:ascii="Arial" w:eastAsia="Times New Roman" w:hAnsi="Arial" w:cs="Arial"/>
          <w:lang w:eastAsia="en-GB"/>
        </w:rPr>
        <w:t xml:space="preserve"> </w:t>
      </w:r>
      <w:r>
        <w:rPr>
          <w:rFonts w:ascii="Arial" w:eastAsia="Times New Roman" w:hAnsi="Arial" w:cs="Arial"/>
          <w:lang w:eastAsia="en-GB"/>
        </w:rPr>
        <w:t xml:space="preserve"> </w:t>
      </w: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lang w:eastAsia="en-GB"/>
        </w:rPr>
      </w:pPr>
    </w:p>
    <w:p w:rsidR="007967B4" w:rsidRDefault="007967B4" w:rsidP="00570898">
      <w:pPr>
        <w:spacing w:line="480" w:lineRule="auto"/>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rsidR="007967B4" w:rsidRPr="00E70F18" w:rsidRDefault="007967B4" w:rsidP="00570898">
      <w:pPr>
        <w:spacing w:line="480" w:lineRule="auto"/>
        <w:rPr>
          <w:rFonts w:ascii="Arial" w:eastAsia="Times New Roman" w:hAnsi="Arial" w:cs="Arial"/>
          <w:lang w:eastAsia="en-GB"/>
        </w:rPr>
      </w:pPr>
      <w:r w:rsidRPr="00E70F18">
        <w:rPr>
          <w:rFonts w:ascii="Arial" w:eastAsia="Times New Roman" w:hAnsi="Arial" w:cs="Arial"/>
          <w:lang w:eastAsia="en-GB"/>
        </w:rPr>
        <w:t>Assess the impact of organisational justic</w:t>
      </w:r>
      <w:r w:rsidR="00A94F08">
        <w:rPr>
          <w:rFonts w:ascii="Arial" w:eastAsia="Times New Roman" w:hAnsi="Arial" w:cs="Arial"/>
          <w:lang w:eastAsia="en-GB"/>
        </w:rPr>
        <w:t xml:space="preserve">e on police agency. </w:t>
      </w:r>
    </w:p>
    <w:p w:rsidR="007967B4" w:rsidRDefault="007967B4" w:rsidP="00570898">
      <w:pPr>
        <w:spacing w:line="480" w:lineRule="auto"/>
        <w:rPr>
          <w:rFonts w:ascii="Arial" w:eastAsia="Times New Roman" w:hAnsi="Arial" w:cs="Arial"/>
          <w:lang w:eastAsia="en-GB"/>
        </w:rPr>
      </w:pPr>
    </w:p>
    <w:p w:rsidR="009C7CE1" w:rsidRDefault="009C7CE1" w:rsidP="00570898">
      <w:pPr>
        <w:spacing w:line="480" w:lineRule="auto"/>
        <w:rPr>
          <w:rFonts w:ascii="Arial" w:eastAsia="Times New Roman" w:hAnsi="Arial" w:cs="Arial"/>
          <w:lang w:eastAsia="en-GB"/>
        </w:rPr>
      </w:pPr>
    </w:p>
    <w:p w:rsidR="0087702C" w:rsidRDefault="009C7CE1" w:rsidP="00570898">
      <w:pPr>
        <w:spacing w:line="480" w:lineRule="auto"/>
        <w:rPr>
          <w:rFonts w:ascii="Arial" w:eastAsia="Times New Roman" w:hAnsi="Arial" w:cs="Arial"/>
          <w:lang w:eastAsia="en-GB"/>
        </w:rPr>
      </w:pPr>
      <w:r>
        <w:rPr>
          <w:rFonts w:ascii="Arial" w:eastAsia="Times New Roman" w:hAnsi="Arial" w:cs="Arial"/>
          <w:lang w:eastAsia="en-GB"/>
        </w:rPr>
        <w:t xml:space="preserve">This essay will </w:t>
      </w:r>
      <w:r w:rsidR="00352986">
        <w:rPr>
          <w:rFonts w:ascii="Arial" w:eastAsia="Times New Roman" w:hAnsi="Arial" w:cs="Arial"/>
          <w:lang w:eastAsia="en-GB"/>
        </w:rPr>
        <w:t>a</w:t>
      </w:r>
      <w:r w:rsidRPr="00E70F18">
        <w:rPr>
          <w:rFonts w:ascii="Arial" w:eastAsia="Times New Roman" w:hAnsi="Arial" w:cs="Arial"/>
          <w:lang w:eastAsia="en-GB"/>
        </w:rPr>
        <w:t>ssess the impact of organis</w:t>
      </w:r>
      <w:r>
        <w:rPr>
          <w:rFonts w:ascii="Arial" w:eastAsia="Times New Roman" w:hAnsi="Arial" w:cs="Arial"/>
          <w:lang w:eastAsia="en-GB"/>
        </w:rPr>
        <w:t>ational jus</w:t>
      </w:r>
      <w:r w:rsidR="00352986">
        <w:rPr>
          <w:rFonts w:ascii="Arial" w:eastAsia="Times New Roman" w:hAnsi="Arial" w:cs="Arial"/>
          <w:lang w:eastAsia="en-GB"/>
        </w:rPr>
        <w:t xml:space="preserve">tice on a police agency, </w:t>
      </w:r>
      <w:r>
        <w:rPr>
          <w:rFonts w:ascii="Arial" w:eastAsia="Times New Roman" w:hAnsi="Arial" w:cs="Arial"/>
          <w:lang w:eastAsia="en-GB"/>
        </w:rPr>
        <w:t xml:space="preserve"> firstly</w:t>
      </w:r>
      <w:r w:rsidR="00352986">
        <w:rPr>
          <w:rFonts w:ascii="Arial" w:eastAsia="Times New Roman" w:hAnsi="Arial" w:cs="Arial"/>
          <w:lang w:eastAsia="en-GB"/>
        </w:rPr>
        <w:t xml:space="preserve"> it will</w:t>
      </w:r>
      <w:r>
        <w:rPr>
          <w:rFonts w:ascii="Arial" w:eastAsia="Times New Roman" w:hAnsi="Arial" w:cs="Arial"/>
          <w:lang w:eastAsia="en-GB"/>
        </w:rPr>
        <w:t xml:space="preserve"> describe what </w:t>
      </w:r>
      <w:r w:rsidRPr="00E70F18">
        <w:rPr>
          <w:rFonts w:ascii="Arial" w:eastAsia="Times New Roman" w:hAnsi="Arial" w:cs="Arial"/>
          <w:lang w:eastAsia="en-GB"/>
        </w:rPr>
        <w:t>organis</w:t>
      </w:r>
      <w:r>
        <w:rPr>
          <w:rFonts w:ascii="Arial" w:eastAsia="Times New Roman" w:hAnsi="Arial" w:cs="Arial"/>
          <w:lang w:eastAsia="en-GB"/>
        </w:rPr>
        <w:t>ational justice means and bre</w:t>
      </w:r>
      <w:r w:rsidR="00DA69C1">
        <w:rPr>
          <w:rFonts w:ascii="Arial" w:eastAsia="Times New Roman" w:hAnsi="Arial" w:cs="Arial"/>
          <w:lang w:eastAsia="en-GB"/>
        </w:rPr>
        <w:t xml:space="preserve">ak it down in to its four parts, distributive, procedural, informational, and interactional </w:t>
      </w:r>
      <w:sdt>
        <w:sdtPr>
          <w:rPr>
            <w:rFonts w:ascii="Arial" w:eastAsia="Times New Roman" w:hAnsi="Arial" w:cs="Arial"/>
            <w:lang w:eastAsia="en-GB"/>
          </w:rPr>
          <w:id w:val="-98951332"/>
          <w:citation/>
        </w:sdtPr>
        <w:sdtEndPr/>
        <w:sdtContent>
          <w:r w:rsidR="00DA69C1">
            <w:rPr>
              <w:rFonts w:ascii="Arial" w:eastAsia="Times New Roman" w:hAnsi="Arial" w:cs="Arial"/>
              <w:lang w:eastAsia="en-GB"/>
            </w:rPr>
            <w:fldChar w:fldCharType="begin"/>
          </w:r>
          <w:r w:rsidR="00DA69C1">
            <w:rPr>
              <w:rFonts w:ascii="Arial" w:eastAsia="Times New Roman" w:hAnsi="Arial" w:cs="Arial"/>
              <w:lang w:eastAsia="en-GB"/>
            </w:rPr>
            <w:instrText xml:space="preserve"> CITATION Rus15 \l 2057 </w:instrText>
          </w:r>
          <w:r w:rsidR="00DA69C1">
            <w:rPr>
              <w:rFonts w:ascii="Arial" w:eastAsia="Times New Roman" w:hAnsi="Arial" w:cs="Arial"/>
              <w:lang w:eastAsia="en-GB"/>
            </w:rPr>
            <w:fldChar w:fldCharType="separate"/>
          </w:r>
          <w:r w:rsidR="00DA69C1" w:rsidRPr="00DA69C1">
            <w:rPr>
              <w:rFonts w:ascii="Arial" w:eastAsia="Times New Roman" w:hAnsi="Arial" w:cs="Arial"/>
              <w:noProof/>
              <w:lang w:eastAsia="en-GB"/>
            </w:rPr>
            <w:t>(Russell S. Cropanzano and Maureen L, 2015)</w:t>
          </w:r>
          <w:r w:rsidR="00DA69C1">
            <w:rPr>
              <w:rFonts w:ascii="Arial" w:eastAsia="Times New Roman" w:hAnsi="Arial" w:cs="Arial"/>
              <w:lang w:eastAsia="en-GB"/>
            </w:rPr>
            <w:fldChar w:fldCharType="end"/>
          </w:r>
        </w:sdtContent>
      </w:sdt>
      <w:r w:rsidR="00A239F8">
        <w:rPr>
          <w:rFonts w:ascii="Arial" w:eastAsia="Times New Roman" w:hAnsi="Arial" w:cs="Arial"/>
          <w:lang w:eastAsia="en-GB"/>
        </w:rPr>
        <w:t xml:space="preserve">. The essay will then focus on </w:t>
      </w:r>
      <w:r w:rsidR="002A4DFD">
        <w:rPr>
          <w:rFonts w:ascii="Arial" w:eastAsia="Times New Roman" w:hAnsi="Arial" w:cs="Arial"/>
          <w:lang w:eastAsia="en-GB"/>
        </w:rPr>
        <w:t xml:space="preserve">how </w:t>
      </w:r>
      <w:r w:rsidR="00A239F8" w:rsidRPr="00E70F18">
        <w:rPr>
          <w:rFonts w:ascii="Arial" w:eastAsia="Times New Roman" w:hAnsi="Arial" w:cs="Arial"/>
          <w:lang w:eastAsia="en-GB"/>
        </w:rPr>
        <w:t>organis</w:t>
      </w:r>
      <w:r w:rsidR="00D21C29">
        <w:rPr>
          <w:rFonts w:ascii="Arial" w:eastAsia="Times New Roman" w:hAnsi="Arial" w:cs="Arial"/>
          <w:lang w:eastAsia="en-GB"/>
        </w:rPr>
        <w:t>ational justice</w:t>
      </w:r>
      <w:r w:rsidR="00772F10">
        <w:rPr>
          <w:rFonts w:ascii="Arial" w:eastAsia="Times New Roman" w:hAnsi="Arial" w:cs="Arial"/>
          <w:lang w:eastAsia="en-GB"/>
        </w:rPr>
        <w:t xml:space="preserve"> has</w:t>
      </w:r>
      <w:r w:rsidR="002A4DFD">
        <w:rPr>
          <w:rFonts w:ascii="Arial" w:eastAsia="Times New Roman" w:hAnsi="Arial" w:cs="Arial"/>
          <w:lang w:eastAsia="en-GB"/>
        </w:rPr>
        <w:t xml:space="preserve"> a positive and negative </w:t>
      </w:r>
      <w:r w:rsidR="006855B4">
        <w:rPr>
          <w:rFonts w:ascii="Arial" w:eastAsia="Times New Roman" w:hAnsi="Arial" w:cs="Arial"/>
          <w:lang w:eastAsia="en-GB"/>
        </w:rPr>
        <w:t>impact on</w:t>
      </w:r>
      <w:r w:rsidR="00772F10">
        <w:rPr>
          <w:rFonts w:ascii="Arial" w:eastAsia="Times New Roman" w:hAnsi="Arial" w:cs="Arial"/>
          <w:lang w:eastAsia="en-GB"/>
        </w:rPr>
        <w:t xml:space="preserve"> officers and staff</w:t>
      </w:r>
      <w:r w:rsidR="00A239F8">
        <w:rPr>
          <w:rFonts w:ascii="Arial" w:eastAsia="Times New Roman" w:hAnsi="Arial" w:cs="Arial"/>
          <w:lang w:eastAsia="en-GB"/>
        </w:rPr>
        <w:t xml:space="preserve"> within the police</w:t>
      </w:r>
      <w:r w:rsidR="00352986">
        <w:rPr>
          <w:rFonts w:ascii="Arial" w:eastAsia="Times New Roman" w:hAnsi="Arial" w:cs="Arial"/>
          <w:lang w:eastAsia="en-GB"/>
        </w:rPr>
        <w:t>,</w:t>
      </w:r>
      <w:r w:rsidR="00A239F8">
        <w:rPr>
          <w:rFonts w:ascii="Arial" w:eastAsia="Times New Roman" w:hAnsi="Arial" w:cs="Arial"/>
          <w:lang w:eastAsia="en-GB"/>
        </w:rPr>
        <w:t xml:space="preserve"> as well as the organisation</w:t>
      </w:r>
      <w:r w:rsidR="00D21C29">
        <w:rPr>
          <w:rFonts w:ascii="Arial" w:eastAsia="Times New Roman" w:hAnsi="Arial" w:cs="Arial"/>
          <w:lang w:eastAsia="en-GB"/>
        </w:rPr>
        <w:t xml:space="preserve"> as a whole</w:t>
      </w:r>
      <w:sdt>
        <w:sdtPr>
          <w:rPr>
            <w:rFonts w:ascii="Arial" w:eastAsia="Times New Roman" w:hAnsi="Arial" w:cs="Arial"/>
            <w:lang w:eastAsia="en-GB"/>
          </w:rPr>
          <w:id w:val="652335221"/>
          <w:citation/>
        </w:sdtPr>
        <w:sdtEndPr/>
        <w:sdtContent>
          <w:r w:rsidR="00E656AB">
            <w:rPr>
              <w:rFonts w:ascii="Arial" w:eastAsia="Times New Roman" w:hAnsi="Arial" w:cs="Arial"/>
              <w:lang w:eastAsia="en-GB"/>
            </w:rPr>
            <w:fldChar w:fldCharType="begin"/>
          </w:r>
          <w:r w:rsidR="00E656AB">
            <w:rPr>
              <w:rFonts w:ascii="Arial" w:eastAsia="Times New Roman" w:hAnsi="Arial" w:cs="Arial"/>
              <w:lang w:eastAsia="en-GB"/>
            </w:rPr>
            <w:instrText xml:space="preserve"> CITATION Xia18 \l 2057 </w:instrText>
          </w:r>
          <w:r w:rsidR="00E656AB">
            <w:rPr>
              <w:rFonts w:ascii="Arial" w:eastAsia="Times New Roman" w:hAnsi="Arial" w:cs="Arial"/>
              <w:lang w:eastAsia="en-GB"/>
            </w:rPr>
            <w:fldChar w:fldCharType="separate"/>
          </w:r>
          <w:r w:rsidR="00E656AB">
            <w:rPr>
              <w:rFonts w:ascii="Arial" w:eastAsia="Times New Roman" w:hAnsi="Arial" w:cs="Arial"/>
              <w:noProof/>
              <w:lang w:eastAsia="en-GB"/>
            </w:rPr>
            <w:t xml:space="preserve"> </w:t>
          </w:r>
          <w:r w:rsidR="00E656AB" w:rsidRPr="00E656AB">
            <w:rPr>
              <w:rFonts w:ascii="Arial" w:eastAsia="Times New Roman" w:hAnsi="Arial" w:cs="Arial"/>
              <w:noProof/>
              <w:lang w:eastAsia="en-GB"/>
            </w:rPr>
            <w:t>(Xiaofu Pan, 2018)</w:t>
          </w:r>
          <w:r w:rsidR="00E656AB">
            <w:rPr>
              <w:rFonts w:ascii="Arial" w:eastAsia="Times New Roman" w:hAnsi="Arial" w:cs="Arial"/>
              <w:lang w:eastAsia="en-GB"/>
            </w:rPr>
            <w:fldChar w:fldCharType="end"/>
          </w:r>
        </w:sdtContent>
      </w:sdt>
      <w:r w:rsidR="00352986">
        <w:rPr>
          <w:rFonts w:ascii="Arial" w:eastAsia="Times New Roman" w:hAnsi="Arial" w:cs="Arial"/>
          <w:lang w:eastAsia="en-GB"/>
        </w:rPr>
        <w:t>. I</w:t>
      </w:r>
      <w:r w:rsidR="002A4DFD">
        <w:rPr>
          <w:rFonts w:ascii="Arial" w:eastAsia="Times New Roman" w:hAnsi="Arial" w:cs="Arial"/>
          <w:lang w:eastAsia="en-GB"/>
        </w:rPr>
        <w:t>t wil</w:t>
      </w:r>
      <w:r w:rsidR="004804E4">
        <w:rPr>
          <w:rFonts w:ascii="Arial" w:eastAsia="Times New Roman" w:hAnsi="Arial" w:cs="Arial"/>
          <w:lang w:eastAsia="en-GB"/>
        </w:rPr>
        <w:t>l go on to show how these positive and negative</w:t>
      </w:r>
      <w:r w:rsidR="002A4DFD">
        <w:rPr>
          <w:rFonts w:ascii="Arial" w:eastAsia="Times New Roman" w:hAnsi="Arial" w:cs="Arial"/>
          <w:lang w:eastAsia="en-GB"/>
        </w:rPr>
        <w:t xml:space="preserve"> factors translate into </w:t>
      </w:r>
      <w:r w:rsidR="006855B4">
        <w:rPr>
          <w:rFonts w:ascii="Arial" w:eastAsia="Times New Roman" w:hAnsi="Arial" w:cs="Arial"/>
          <w:lang w:eastAsia="en-GB"/>
        </w:rPr>
        <w:t>legitimacy and</w:t>
      </w:r>
      <w:r w:rsidR="0087702C">
        <w:rPr>
          <w:rFonts w:ascii="Arial" w:eastAsia="Times New Roman" w:hAnsi="Arial" w:cs="Arial"/>
          <w:lang w:eastAsia="en-GB"/>
        </w:rPr>
        <w:t xml:space="preserve"> the</w:t>
      </w:r>
      <w:r w:rsidR="002A4DFD">
        <w:rPr>
          <w:rFonts w:ascii="Arial" w:eastAsia="Times New Roman" w:hAnsi="Arial" w:cs="Arial"/>
          <w:lang w:eastAsia="en-GB"/>
        </w:rPr>
        <w:t xml:space="preserve"> term </w:t>
      </w:r>
      <w:r w:rsidR="00156ECB">
        <w:rPr>
          <w:rFonts w:ascii="Arial" w:eastAsia="Times New Roman" w:hAnsi="Arial" w:cs="Arial"/>
          <w:lang w:eastAsia="en-GB"/>
        </w:rPr>
        <w:t>“</w:t>
      </w:r>
      <w:r w:rsidR="002A4DFD">
        <w:rPr>
          <w:rFonts w:ascii="Arial" w:eastAsia="Times New Roman" w:hAnsi="Arial" w:cs="Arial"/>
          <w:lang w:eastAsia="en-GB"/>
        </w:rPr>
        <w:t>policing by consent</w:t>
      </w:r>
      <w:r w:rsidR="00156ECB">
        <w:rPr>
          <w:rFonts w:ascii="Arial" w:eastAsia="Times New Roman" w:hAnsi="Arial" w:cs="Arial"/>
          <w:lang w:eastAsia="en-GB"/>
        </w:rPr>
        <w:t>”</w:t>
      </w:r>
      <w:r w:rsidR="002A4DFD">
        <w:rPr>
          <w:rFonts w:ascii="Arial" w:eastAsia="Times New Roman" w:hAnsi="Arial" w:cs="Arial"/>
          <w:lang w:eastAsia="en-GB"/>
        </w:rPr>
        <w:t xml:space="preserve"> which in turn has </w:t>
      </w:r>
      <w:r w:rsidR="006855B4">
        <w:rPr>
          <w:rFonts w:ascii="Arial" w:eastAsia="Times New Roman" w:hAnsi="Arial" w:cs="Arial"/>
          <w:lang w:eastAsia="en-GB"/>
        </w:rPr>
        <w:t>a knock</w:t>
      </w:r>
      <w:r w:rsidR="0087702C">
        <w:rPr>
          <w:rFonts w:ascii="Arial" w:eastAsia="Times New Roman" w:hAnsi="Arial" w:cs="Arial"/>
          <w:lang w:eastAsia="en-GB"/>
        </w:rPr>
        <w:t xml:space="preserve"> on effect</w:t>
      </w:r>
      <w:r w:rsidR="007B4BE2">
        <w:rPr>
          <w:rFonts w:ascii="Arial" w:eastAsia="Times New Roman" w:hAnsi="Arial" w:cs="Arial"/>
          <w:lang w:eastAsia="en-GB"/>
        </w:rPr>
        <w:t xml:space="preserve"> i</w:t>
      </w:r>
      <w:r w:rsidR="002A4DFD">
        <w:rPr>
          <w:rFonts w:ascii="Arial" w:eastAsia="Times New Roman" w:hAnsi="Arial" w:cs="Arial"/>
          <w:lang w:eastAsia="en-GB"/>
        </w:rPr>
        <w:t>n</w:t>
      </w:r>
      <w:r w:rsidR="007B4BE2">
        <w:rPr>
          <w:rFonts w:ascii="Arial" w:eastAsia="Times New Roman" w:hAnsi="Arial" w:cs="Arial"/>
          <w:lang w:eastAsia="en-GB"/>
        </w:rPr>
        <w:t xml:space="preserve"> reducing </w:t>
      </w:r>
      <w:r w:rsidR="004804E4">
        <w:rPr>
          <w:rFonts w:ascii="Arial" w:eastAsia="Times New Roman" w:hAnsi="Arial" w:cs="Arial"/>
          <w:lang w:eastAsia="en-GB"/>
        </w:rPr>
        <w:t xml:space="preserve">crime, </w:t>
      </w:r>
      <w:r w:rsidR="004D1E31">
        <w:rPr>
          <w:rFonts w:ascii="Arial" w:eastAsia="Times New Roman" w:hAnsi="Arial" w:cs="Arial"/>
          <w:lang w:eastAsia="en-GB"/>
        </w:rPr>
        <w:t>improving public</w:t>
      </w:r>
      <w:r w:rsidR="004804E4">
        <w:rPr>
          <w:rFonts w:ascii="Arial" w:eastAsia="Times New Roman" w:hAnsi="Arial" w:cs="Arial"/>
          <w:lang w:eastAsia="en-GB"/>
        </w:rPr>
        <w:t xml:space="preserve"> relations and reducing policing costs</w:t>
      </w:r>
      <w:sdt>
        <w:sdtPr>
          <w:rPr>
            <w:rFonts w:ascii="Arial" w:eastAsia="Times New Roman" w:hAnsi="Arial" w:cs="Arial"/>
            <w:lang w:eastAsia="en-GB"/>
          </w:rPr>
          <w:id w:val="1686787735"/>
          <w:citation/>
        </w:sdtPr>
        <w:sdtEndPr/>
        <w:sdtContent>
          <w:r w:rsidR="00352986">
            <w:rPr>
              <w:rFonts w:ascii="Arial" w:eastAsia="Times New Roman" w:hAnsi="Arial" w:cs="Arial"/>
              <w:lang w:eastAsia="en-GB"/>
            </w:rPr>
            <w:fldChar w:fldCharType="begin"/>
          </w:r>
          <w:r w:rsidR="00352986">
            <w:rPr>
              <w:rFonts w:ascii="Arial" w:eastAsia="Times New Roman" w:hAnsi="Arial" w:cs="Arial"/>
              <w:lang w:eastAsia="en-GB"/>
            </w:rPr>
            <w:instrText xml:space="preserve"> CITATION Sir53 \l 2057 </w:instrText>
          </w:r>
          <w:r w:rsidR="00352986">
            <w:rPr>
              <w:rFonts w:ascii="Arial" w:eastAsia="Times New Roman" w:hAnsi="Arial" w:cs="Arial"/>
              <w:lang w:eastAsia="en-GB"/>
            </w:rPr>
            <w:fldChar w:fldCharType="separate"/>
          </w:r>
          <w:r w:rsidR="00352986">
            <w:rPr>
              <w:rFonts w:ascii="Arial" w:eastAsia="Times New Roman" w:hAnsi="Arial" w:cs="Arial"/>
              <w:noProof/>
              <w:lang w:eastAsia="en-GB"/>
            </w:rPr>
            <w:t xml:space="preserve"> </w:t>
          </w:r>
          <w:r w:rsidR="00352986" w:rsidRPr="00352986">
            <w:rPr>
              <w:rFonts w:ascii="Arial" w:eastAsia="Times New Roman" w:hAnsi="Arial" w:cs="Arial"/>
              <w:noProof/>
              <w:lang w:eastAsia="en-GB"/>
            </w:rPr>
            <w:t>(Peel, 1853)</w:t>
          </w:r>
          <w:r w:rsidR="00352986">
            <w:rPr>
              <w:rFonts w:ascii="Arial" w:eastAsia="Times New Roman" w:hAnsi="Arial" w:cs="Arial"/>
              <w:lang w:eastAsia="en-GB"/>
            </w:rPr>
            <w:fldChar w:fldCharType="end"/>
          </w:r>
        </w:sdtContent>
      </w:sdt>
      <w:r w:rsidR="004804E4">
        <w:rPr>
          <w:rFonts w:ascii="Arial" w:eastAsia="Times New Roman" w:hAnsi="Arial" w:cs="Arial"/>
          <w:lang w:eastAsia="en-GB"/>
        </w:rPr>
        <w:t>.</w:t>
      </w:r>
    </w:p>
    <w:p w:rsidR="0087702C" w:rsidRDefault="0087702C" w:rsidP="00570898">
      <w:pPr>
        <w:spacing w:line="480" w:lineRule="auto"/>
        <w:rPr>
          <w:rFonts w:ascii="Arial" w:eastAsia="Times New Roman" w:hAnsi="Arial" w:cs="Arial"/>
          <w:lang w:eastAsia="en-GB"/>
        </w:rPr>
      </w:pPr>
    </w:p>
    <w:p w:rsidR="000A667B" w:rsidRDefault="00B474D4" w:rsidP="00570898">
      <w:pPr>
        <w:spacing w:line="480" w:lineRule="auto"/>
        <w:rPr>
          <w:rFonts w:ascii="Arial" w:eastAsia="Times New Roman" w:hAnsi="Arial" w:cs="Arial"/>
          <w:lang w:eastAsia="en-GB"/>
        </w:rPr>
      </w:pPr>
      <w:r w:rsidRPr="00E70F18">
        <w:rPr>
          <w:rFonts w:ascii="Arial" w:eastAsia="Times New Roman" w:hAnsi="Arial" w:cs="Arial"/>
          <w:lang w:eastAsia="en-GB"/>
        </w:rPr>
        <w:t>Organisational</w:t>
      </w:r>
      <w:r>
        <w:rPr>
          <w:rFonts w:ascii="Arial" w:eastAsia="Times New Roman" w:hAnsi="Arial" w:cs="Arial"/>
          <w:lang w:eastAsia="en-GB"/>
        </w:rPr>
        <w:t xml:space="preserve"> justice was first </w:t>
      </w:r>
      <w:r w:rsidR="006944D6">
        <w:rPr>
          <w:rFonts w:ascii="Arial" w:eastAsia="Times New Roman" w:hAnsi="Arial" w:cs="Arial"/>
          <w:lang w:eastAsia="en-GB"/>
        </w:rPr>
        <w:t>hypothesized by Jerald Greenberg</w:t>
      </w:r>
      <w:r w:rsidR="00352986">
        <w:rPr>
          <w:rFonts w:ascii="Arial" w:eastAsia="Times New Roman" w:hAnsi="Arial" w:cs="Arial"/>
          <w:lang w:eastAsia="en-GB"/>
        </w:rPr>
        <w:t xml:space="preserve"> (1987)</w:t>
      </w:r>
      <w:r w:rsidR="00D1530C">
        <w:rPr>
          <w:rFonts w:ascii="Arial" w:eastAsia="Times New Roman" w:hAnsi="Arial" w:cs="Arial"/>
          <w:lang w:eastAsia="en-GB"/>
        </w:rPr>
        <w:t>,</w:t>
      </w:r>
      <w:r w:rsidR="006944D6">
        <w:rPr>
          <w:rFonts w:ascii="Arial" w:eastAsia="Times New Roman" w:hAnsi="Arial" w:cs="Arial"/>
          <w:lang w:eastAsia="en-GB"/>
        </w:rPr>
        <w:t xml:space="preserve"> </w:t>
      </w:r>
      <w:r w:rsidR="00A94F45">
        <w:rPr>
          <w:rFonts w:ascii="Arial" w:eastAsia="Times New Roman" w:hAnsi="Arial" w:cs="Arial"/>
          <w:lang w:eastAsia="en-GB"/>
        </w:rPr>
        <w:t xml:space="preserve">in his paper he </w:t>
      </w:r>
      <w:r w:rsidR="00D1530C">
        <w:rPr>
          <w:rFonts w:ascii="Arial" w:eastAsia="Times New Roman" w:hAnsi="Arial" w:cs="Arial"/>
          <w:lang w:eastAsia="en-GB"/>
        </w:rPr>
        <w:t>referred to organisation</w:t>
      </w:r>
      <w:r w:rsidR="00115EBF">
        <w:rPr>
          <w:rFonts w:ascii="Arial" w:eastAsia="Times New Roman" w:hAnsi="Arial" w:cs="Arial"/>
          <w:lang w:eastAsia="en-GB"/>
        </w:rPr>
        <w:t>al justice as the perception</w:t>
      </w:r>
      <w:r w:rsidR="00D1530C">
        <w:rPr>
          <w:rFonts w:ascii="Arial" w:eastAsia="Times New Roman" w:hAnsi="Arial" w:cs="Arial"/>
          <w:lang w:eastAsia="en-GB"/>
        </w:rPr>
        <w:t xml:space="preserve"> employee</w:t>
      </w:r>
      <w:r w:rsidR="00115EBF">
        <w:rPr>
          <w:rFonts w:ascii="Arial" w:eastAsia="Times New Roman" w:hAnsi="Arial" w:cs="Arial"/>
          <w:lang w:eastAsia="en-GB"/>
        </w:rPr>
        <w:t>s</w:t>
      </w:r>
      <w:r w:rsidR="00D1530C">
        <w:rPr>
          <w:rFonts w:ascii="Arial" w:eastAsia="Times New Roman" w:hAnsi="Arial" w:cs="Arial"/>
          <w:lang w:eastAsia="en-GB"/>
        </w:rPr>
        <w:t xml:space="preserve"> </w:t>
      </w:r>
      <w:r w:rsidR="00115EBF">
        <w:rPr>
          <w:rFonts w:ascii="Arial" w:eastAsia="Times New Roman" w:hAnsi="Arial" w:cs="Arial"/>
          <w:lang w:eastAsia="en-GB"/>
        </w:rPr>
        <w:t>have</w:t>
      </w:r>
      <w:r w:rsidR="00D1530C">
        <w:rPr>
          <w:rFonts w:ascii="Arial" w:eastAsia="Times New Roman" w:hAnsi="Arial" w:cs="Arial"/>
          <w:lang w:eastAsia="en-GB"/>
        </w:rPr>
        <w:t xml:space="preserve"> of th</w:t>
      </w:r>
      <w:r w:rsidR="00115EBF">
        <w:rPr>
          <w:rFonts w:ascii="Arial" w:eastAsia="Times New Roman" w:hAnsi="Arial" w:cs="Arial"/>
          <w:lang w:eastAsia="en-GB"/>
        </w:rPr>
        <w:t>e organisation they work for. This would include the general behaviour, decision making and actions taken by the organisation and how these in turn would impact on the employee’s frame of mind and behaviour in the working environment.</w:t>
      </w:r>
      <w:r w:rsidR="00661A8B">
        <w:rPr>
          <w:rFonts w:ascii="Arial" w:eastAsia="Times New Roman" w:hAnsi="Arial" w:cs="Arial"/>
          <w:lang w:eastAsia="en-GB"/>
        </w:rPr>
        <w:t xml:space="preserve"> </w:t>
      </w:r>
      <w:r w:rsidR="00EE3194">
        <w:rPr>
          <w:rFonts w:ascii="Arial" w:eastAsia="Times New Roman" w:hAnsi="Arial" w:cs="Arial"/>
          <w:lang w:eastAsia="en-GB"/>
        </w:rPr>
        <w:t xml:space="preserve"> </w:t>
      </w:r>
      <w:r w:rsidR="000A667B">
        <w:rPr>
          <w:rFonts w:ascii="Arial" w:eastAsia="Times New Roman" w:hAnsi="Arial" w:cs="Arial"/>
          <w:lang w:eastAsia="en-GB"/>
        </w:rPr>
        <w:t xml:space="preserve"> </w:t>
      </w:r>
    </w:p>
    <w:p w:rsidR="009344BA" w:rsidRDefault="005202EB" w:rsidP="00570898">
      <w:pPr>
        <w:spacing w:line="480" w:lineRule="auto"/>
        <w:rPr>
          <w:rFonts w:ascii="Arial" w:eastAsia="Times New Roman" w:hAnsi="Arial" w:cs="Arial"/>
          <w:lang w:eastAsia="en-GB"/>
        </w:rPr>
      </w:pPr>
      <w:r>
        <w:rPr>
          <w:rFonts w:ascii="Arial" w:eastAsia="Times New Roman" w:hAnsi="Arial" w:cs="Arial"/>
          <w:lang w:eastAsia="en-GB"/>
        </w:rPr>
        <w:t>Four key parts to the theory are, distributive</w:t>
      </w:r>
      <w:r w:rsidR="00E45669">
        <w:rPr>
          <w:rFonts w:ascii="Arial" w:eastAsia="Times New Roman" w:hAnsi="Arial" w:cs="Arial"/>
          <w:lang w:eastAsia="en-GB"/>
        </w:rPr>
        <w:t xml:space="preserve"> justice</w:t>
      </w:r>
      <w:r w:rsidR="00352986">
        <w:rPr>
          <w:rFonts w:ascii="Arial" w:eastAsia="Times New Roman" w:hAnsi="Arial" w:cs="Arial"/>
          <w:lang w:eastAsia="en-GB"/>
        </w:rPr>
        <w:t>,</w:t>
      </w:r>
      <w:r w:rsidR="00E45669">
        <w:rPr>
          <w:rFonts w:ascii="Arial" w:eastAsia="Times New Roman" w:hAnsi="Arial" w:cs="Arial"/>
          <w:lang w:eastAsia="en-GB"/>
        </w:rPr>
        <w:t xml:space="preserve"> which relates to equity and perceived fairness of decision ou</w:t>
      </w:r>
      <w:r w:rsidR="000135A8">
        <w:rPr>
          <w:rFonts w:ascii="Arial" w:eastAsia="Times New Roman" w:hAnsi="Arial" w:cs="Arial"/>
          <w:lang w:eastAsia="en-GB"/>
        </w:rPr>
        <w:t>tcomes</w:t>
      </w:r>
      <w:r w:rsidR="00352986">
        <w:rPr>
          <w:rFonts w:ascii="Arial" w:eastAsia="Times New Roman" w:hAnsi="Arial" w:cs="Arial"/>
          <w:lang w:eastAsia="en-GB"/>
        </w:rPr>
        <w:t>,</w:t>
      </w:r>
      <w:r w:rsidR="000135A8">
        <w:rPr>
          <w:rFonts w:ascii="Arial" w:eastAsia="Times New Roman" w:hAnsi="Arial" w:cs="Arial"/>
          <w:lang w:eastAsia="en-GB"/>
        </w:rPr>
        <w:t xml:space="preserve"> for example rates of pay and</w:t>
      </w:r>
      <w:r w:rsidR="00E45669">
        <w:rPr>
          <w:rFonts w:ascii="Arial" w:eastAsia="Times New Roman" w:hAnsi="Arial" w:cs="Arial"/>
          <w:lang w:eastAsia="en-GB"/>
        </w:rPr>
        <w:t xml:space="preserve"> allocation of resources. Procedural justice </w:t>
      </w:r>
      <w:r w:rsidR="006A128D">
        <w:rPr>
          <w:rFonts w:ascii="Arial" w:eastAsia="Times New Roman" w:hAnsi="Arial" w:cs="Arial"/>
          <w:lang w:eastAsia="en-GB"/>
        </w:rPr>
        <w:t>is associated with</w:t>
      </w:r>
      <w:r w:rsidR="0054114F">
        <w:rPr>
          <w:rFonts w:ascii="Arial" w:eastAsia="Times New Roman" w:hAnsi="Arial" w:cs="Arial"/>
          <w:lang w:eastAsia="en-GB"/>
        </w:rPr>
        <w:t xml:space="preserve"> the </w:t>
      </w:r>
      <w:r w:rsidR="00A94F08">
        <w:rPr>
          <w:rFonts w:ascii="Arial" w:eastAsia="Times New Roman" w:hAnsi="Arial" w:cs="Arial"/>
          <w:lang w:eastAsia="en-GB"/>
        </w:rPr>
        <w:t>perceived</w:t>
      </w:r>
      <w:r w:rsidR="0054114F">
        <w:rPr>
          <w:rFonts w:ascii="Arial" w:eastAsia="Times New Roman" w:hAnsi="Arial" w:cs="Arial"/>
          <w:lang w:eastAsia="en-GB"/>
        </w:rPr>
        <w:t xml:space="preserve"> treatment of persons within the organisation as well as perso</w:t>
      </w:r>
      <w:r w:rsidR="0021611C">
        <w:rPr>
          <w:rFonts w:ascii="Arial" w:eastAsia="Times New Roman" w:hAnsi="Arial" w:cs="Arial"/>
          <w:lang w:eastAsia="en-GB"/>
        </w:rPr>
        <w:t>ns outside it (public) by someone of</w:t>
      </w:r>
      <w:r w:rsidR="0054114F">
        <w:rPr>
          <w:rFonts w:ascii="Arial" w:eastAsia="Times New Roman" w:hAnsi="Arial" w:cs="Arial"/>
          <w:lang w:eastAsia="en-GB"/>
        </w:rPr>
        <w:t xml:space="preserve"> authority</w:t>
      </w:r>
      <w:r w:rsidR="0021611C">
        <w:rPr>
          <w:rFonts w:ascii="Arial" w:eastAsia="Times New Roman" w:hAnsi="Arial" w:cs="Arial"/>
          <w:lang w:eastAsia="en-GB"/>
        </w:rPr>
        <w:t xml:space="preserve"> and that person in authority</w:t>
      </w:r>
      <w:r w:rsidR="000135A8">
        <w:rPr>
          <w:rFonts w:ascii="Arial" w:eastAsia="Times New Roman" w:hAnsi="Arial" w:cs="Arial"/>
          <w:lang w:eastAsia="en-GB"/>
        </w:rPr>
        <w:t xml:space="preserve"> to make decisions about them in a fair and ethical manner.</w:t>
      </w:r>
      <w:r w:rsidR="006A128D">
        <w:rPr>
          <w:rFonts w:ascii="Arial" w:eastAsia="Times New Roman" w:hAnsi="Arial" w:cs="Arial"/>
          <w:lang w:eastAsia="en-GB"/>
        </w:rPr>
        <w:t xml:space="preserve"> </w:t>
      </w:r>
      <w:r w:rsidR="000135A8">
        <w:rPr>
          <w:rFonts w:ascii="Arial" w:eastAsia="Times New Roman" w:hAnsi="Arial" w:cs="Arial"/>
          <w:lang w:eastAsia="en-GB"/>
        </w:rPr>
        <w:t>Interpersonal</w:t>
      </w:r>
      <w:r w:rsidR="006A128D">
        <w:rPr>
          <w:rFonts w:ascii="Arial" w:eastAsia="Times New Roman" w:hAnsi="Arial" w:cs="Arial"/>
          <w:lang w:eastAsia="en-GB"/>
        </w:rPr>
        <w:t xml:space="preserve"> justice is about</w:t>
      </w:r>
      <w:r w:rsidR="00352986">
        <w:rPr>
          <w:rFonts w:ascii="Arial" w:eastAsia="Times New Roman" w:hAnsi="Arial" w:cs="Arial"/>
          <w:lang w:eastAsia="en-GB"/>
        </w:rPr>
        <w:t xml:space="preserve"> how</w:t>
      </w:r>
      <w:r w:rsidR="006A128D">
        <w:rPr>
          <w:rFonts w:ascii="Arial" w:eastAsia="Times New Roman" w:hAnsi="Arial" w:cs="Arial"/>
          <w:lang w:eastAsia="en-GB"/>
        </w:rPr>
        <w:t xml:space="preserve"> the trea</w:t>
      </w:r>
      <w:r w:rsidR="00126E97">
        <w:rPr>
          <w:rFonts w:ascii="Arial" w:eastAsia="Times New Roman" w:hAnsi="Arial" w:cs="Arial"/>
          <w:lang w:eastAsia="en-GB"/>
        </w:rPr>
        <w:t>tment managers and supervisors display to their employees, ensuring everyone is treated with respect, politeness</w:t>
      </w:r>
      <w:r w:rsidR="000135A8">
        <w:rPr>
          <w:rFonts w:ascii="Arial" w:eastAsia="Times New Roman" w:hAnsi="Arial" w:cs="Arial"/>
          <w:lang w:eastAsia="en-GB"/>
        </w:rPr>
        <w:t>,</w:t>
      </w:r>
      <w:r w:rsidR="00126E97">
        <w:rPr>
          <w:rFonts w:ascii="Arial" w:eastAsia="Times New Roman" w:hAnsi="Arial" w:cs="Arial"/>
          <w:lang w:eastAsia="en-GB"/>
        </w:rPr>
        <w:t xml:space="preserve"> dignity and allowing employees to express their views without repercussions. Informational justice</w:t>
      </w:r>
      <w:r w:rsidR="009344BA">
        <w:rPr>
          <w:rFonts w:ascii="Arial" w:eastAsia="Times New Roman" w:hAnsi="Arial" w:cs="Arial"/>
          <w:lang w:eastAsia="en-GB"/>
        </w:rPr>
        <w:t xml:space="preserve"> is related to the dissemination of information in an ethical and fair manner from the organisation down to it</w:t>
      </w:r>
      <w:r w:rsidR="000135A8">
        <w:rPr>
          <w:rFonts w:ascii="Arial" w:eastAsia="Times New Roman" w:hAnsi="Arial" w:cs="Arial"/>
          <w:lang w:eastAsia="en-GB"/>
        </w:rPr>
        <w:t>s</w:t>
      </w:r>
      <w:r w:rsidR="009344BA">
        <w:rPr>
          <w:rFonts w:ascii="Arial" w:eastAsia="Times New Roman" w:hAnsi="Arial" w:cs="Arial"/>
          <w:lang w:eastAsia="en-GB"/>
        </w:rPr>
        <w:t xml:space="preserve"> employees</w:t>
      </w:r>
      <w:sdt>
        <w:sdtPr>
          <w:rPr>
            <w:rFonts w:ascii="Arial" w:eastAsia="Times New Roman" w:hAnsi="Arial" w:cs="Arial"/>
            <w:lang w:eastAsia="en-GB"/>
          </w:rPr>
          <w:id w:val="-1142962299"/>
          <w:citation/>
        </w:sdtPr>
        <w:sdtEndPr/>
        <w:sdtContent>
          <w:r w:rsidR="007D7DE3">
            <w:rPr>
              <w:rFonts w:ascii="Arial" w:eastAsia="Times New Roman" w:hAnsi="Arial" w:cs="Arial"/>
              <w:lang w:eastAsia="en-GB"/>
            </w:rPr>
            <w:fldChar w:fldCharType="begin"/>
          </w:r>
          <w:r w:rsidR="007D7DE3">
            <w:rPr>
              <w:rFonts w:ascii="Arial" w:eastAsia="Times New Roman" w:hAnsi="Arial" w:cs="Arial"/>
              <w:lang w:eastAsia="en-GB"/>
            </w:rPr>
            <w:instrText xml:space="preserve"> CITATION Ann19 \l 2057 </w:instrText>
          </w:r>
          <w:r w:rsidR="007D7DE3">
            <w:rPr>
              <w:rFonts w:ascii="Arial" w:eastAsia="Times New Roman" w:hAnsi="Arial" w:cs="Arial"/>
              <w:lang w:eastAsia="en-GB"/>
            </w:rPr>
            <w:fldChar w:fldCharType="separate"/>
          </w:r>
          <w:r w:rsidR="007D7DE3">
            <w:rPr>
              <w:rFonts w:ascii="Arial" w:eastAsia="Times New Roman" w:hAnsi="Arial" w:cs="Arial"/>
              <w:noProof/>
              <w:lang w:eastAsia="en-GB"/>
            </w:rPr>
            <w:t xml:space="preserve"> </w:t>
          </w:r>
          <w:r w:rsidR="007D7DE3" w:rsidRPr="007D7DE3">
            <w:rPr>
              <w:rFonts w:ascii="Arial" w:eastAsia="Times New Roman" w:hAnsi="Arial" w:cs="Arial"/>
              <w:noProof/>
              <w:lang w:eastAsia="en-GB"/>
            </w:rPr>
            <w:t>(Towler, 2019)</w:t>
          </w:r>
          <w:r w:rsidR="007D7DE3">
            <w:rPr>
              <w:rFonts w:ascii="Arial" w:eastAsia="Times New Roman" w:hAnsi="Arial" w:cs="Arial"/>
              <w:lang w:eastAsia="en-GB"/>
            </w:rPr>
            <w:fldChar w:fldCharType="end"/>
          </w:r>
        </w:sdtContent>
      </w:sdt>
      <w:r w:rsidR="009344BA">
        <w:rPr>
          <w:rFonts w:ascii="Arial" w:eastAsia="Times New Roman" w:hAnsi="Arial" w:cs="Arial"/>
          <w:lang w:eastAsia="en-GB"/>
        </w:rPr>
        <w:t>.</w:t>
      </w:r>
    </w:p>
    <w:p w:rsidR="00D643E4" w:rsidRDefault="00D643E4" w:rsidP="00570898">
      <w:pPr>
        <w:spacing w:line="480" w:lineRule="auto"/>
        <w:rPr>
          <w:rFonts w:ascii="Arial" w:eastAsia="Times New Roman" w:hAnsi="Arial" w:cs="Arial"/>
          <w:lang w:eastAsia="en-GB"/>
        </w:rPr>
      </w:pPr>
    </w:p>
    <w:p w:rsidR="008D515E" w:rsidRDefault="0019187F" w:rsidP="00570898">
      <w:pPr>
        <w:spacing w:line="480" w:lineRule="auto"/>
        <w:rPr>
          <w:rFonts w:ascii="Arial" w:eastAsia="Times New Roman" w:hAnsi="Arial" w:cs="Arial"/>
          <w:lang w:eastAsia="en-GB"/>
        </w:rPr>
      </w:pPr>
      <w:r>
        <w:rPr>
          <w:rFonts w:ascii="Arial" w:eastAsia="Times New Roman" w:hAnsi="Arial" w:cs="Arial"/>
          <w:lang w:eastAsia="en-GB"/>
        </w:rPr>
        <w:t>The</w:t>
      </w:r>
      <w:r w:rsidR="001A5C2A">
        <w:rPr>
          <w:rFonts w:ascii="Arial" w:eastAsia="Times New Roman" w:hAnsi="Arial" w:cs="Arial"/>
          <w:lang w:eastAsia="en-GB"/>
        </w:rPr>
        <w:t xml:space="preserve"> importance of organisational justice is undeniable for an</w:t>
      </w:r>
      <w:r>
        <w:rPr>
          <w:rFonts w:ascii="Arial" w:eastAsia="Times New Roman" w:hAnsi="Arial" w:cs="Arial"/>
          <w:lang w:eastAsia="en-GB"/>
        </w:rPr>
        <w:t>y</w:t>
      </w:r>
      <w:r w:rsidR="001A5C2A">
        <w:rPr>
          <w:rFonts w:ascii="Arial" w:eastAsia="Times New Roman" w:hAnsi="Arial" w:cs="Arial"/>
          <w:lang w:eastAsia="en-GB"/>
        </w:rPr>
        <w:t xml:space="preserve"> organisation to </w:t>
      </w:r>
      <w:r w:rsidR="00A94F08">
        <w:rPr>
          <w:rFonts w:ascii="Arial" w:eastAsia="Times New Roman" w:hAnsi="Arial" w:cs="Arial"/>
          <w:lang w:eastAsia="en-GB"/>
        </w:rPr>
        <w:t>succeed but</w:t>
      </w:r>
      <w:r>
        <w:rPr>
          <w:rFonts w:ascii="Arial" w:eastAsia="Times New Roman" w:hAnsi="Arial" w:cs="Arial"/>
          <w:lang w:eastAsia="en-GB"/>
        </w:rPr>
        <w:t xml:space="preserve"> especially the police</w:t>
      </w:r>
      <w:sdt>
        <w:sdtPr>
          <w:rPr>
            <w:rFonts w:ascii="Arial" w:eastAsia="Times New Roman" w:hAnsi="Arial" w:cs="Arial"/>
            <w:lang w:eastAsia="en-GB"/>
          </w:rPr>
          <w:id w:val="1879584818"/>
          <w:citation/>
        </w:sdtPr>
        <w:sdtEndPr/>
        <w:sdtContent>
          <w:r w:rsidR="00B10D3E">
            <w:rPr>
              <w:rFonts w:ascii="Arial" w:eastAsia="Times New Roman" w:hAnsi="Arial" w:cs="Arial"/>
              <w:lang w:eastAsia="en-GB"/>
            </w:rPr>
            <w:fldChar w:fldCharType="begin"/>
          </w:r>
          <w:r w:rsidR="00B10D3E">
            <w:rPr>
              <w:rFonts w:ascii="Arial" w:eastAsia="Times New Roman" w:hAnsi="Arial" w:cs="Arial"/>
              <w:lang w:eastAsia="en-GB"/>
            </w:rPr>
            <w:instrText xml:space="preserve"> CITATION Mic15 \l 2057 </w:instrText>
          </w:r>
          <w:r w:rsidR="00B10D3E">
            <w:rPr>
              <w:rFonts w:ascii="Arial" w:eastAsia="Times New Roman" w:hAnsi="Arial" w:cs="Arial"/>
              <w:lang w:eastAsia="en-GB"/>
            </w:rPr>
            <w:fldChar w:fldCharType="separate"/>
          </w:r>
          <w:r w:rsidR="00B10D3E">
            <w:rPr>
              <w:rFonts w:ascii="Arial" w:eastAsia="Times New Roman" w:hAnsi="Arial" w:cs="Arial"/>
              <w:noProof/>
              <w:lang w:eastAsia="en-GB"/>
            </w:rPr>
            <w:t xml:space="preserve"> </w:t>
          </w:r>
          <w:r w:rsidR="00B10D3E" w:rsidRPr="00B10D3E">
            <w:rPr>
              <w:rFonts w:ascii="Arial" w:eastAsia="Times New Roman" w:hAnsi="Arial" w:cs="Arial"/>
              <w:noProof/>
              <w:lang w:eastAsia="en-GB"/>
            </w:rPr>
            <w:t>(Volkov, 2015)</w:t>
          </w:r>
          <w:r w:rsidR="00B10D3E">
            <w:rPr>
              <w:rFonts w:ascii="Arial" w:eastAsia="Times New Roman" w:hAnsi="Arial" w:cs="Arial"/>
              <w:lang w:eastAsia="en-GB"/>
            </w:rPr>
            <w:fldChar w:fldCharType="end"/>
          </w:r>
        </w:sdtContent>
      </w:sdt>
      <w:r w:rsidR="00B10D3E">
        <w:rPr>
          <w:rFonts w:ascii="Arial" w:eastAsia="Times New Roman" w:hAnsi="Arial" w:cs="Arial"/>
          <w:lang w:eastAsia="en-GB"/>
        </w:rPr>
        <w:t>. This is due to</w:t>
      </w:r>
      <w:r w:rsidR="00D00A67">
        <w:rPr>
          <w:rFonts w:ascii="Arial" w:eastAsia="Times New Roman" w:hAnsi="Arial" w:cs="Arial"/>
          <w:lang w:eastAsia="en-GB"/>
        </w:rPr>
        <w:t xml:space="preserve"> the heart of every police </w:t>
      </w:r>
      <w:r w:rsidR="00A94F08">
        <w:rPr>
          <w:rFonts w:ascii="Arial" w:eastAsia="Times New Roman" w:hAnsi="Arial" w:cs="Arial"/>
          <w:lang w:eastAsia="en-GB"/>
        </w:rPr>
        <w:t>organisation in</w:t>
      </w:r>
      <w:r>
        <w:rPr>
          <w:rFonts w:ascii="Arial" w:eastAsia="Times New Roman" w:hAnsi="Arial" w:cs="Arial"/>
          <w:lang w:eastAsia="en-GB"/>
        </w:rPr>
        <w:t xml:space="preserve"> England</w:t>
      </w:r>
      <w:r w:rsidR="002016FE">
        <w:rPr>
          <w:rFonts w:ascii="Arial" w:eastAsia="Times New Roman" w:hAnsi="Arial" w:cs="Arial"/>
          <w:lang w:eastAsia="en-GB"/>
        </w:rPr>
        <w:t xml:space="preserve"> and wales there are</w:t>
      </w:r>
      <w:r>
        <w:rPr>
          <w:rFonts w:ascii="Arial" w:eastAsia="Times New Roman" w:hAnsi="Arial" w:cs="Arial"/>
          <w:lang w:eastAsia="en-GB"/>
        </w:rPr>
        <w:t xml:space="preserve"> code</w:t>
      </w:r>
      <w:r w:rsidR="00B10D3E">
        <w:rPr>
          <w:rFonts w:ascii="Arial" w:eastAsia="Times New Roman" w:hAnsi="Arial" w:cs="Arial"/>
          <w:lang w:eastAsia="en-GB"/>
        </w:rPr>
        <w:t>s</w:t>
      </w:r>
      <w:r>
        <w:rPr>
          <w:rFonts w:ascii="Arial" w:eastAsia="Times New Roman" w:hAnsi="Arial" w:cs="Arial"/>
          <w:lang w:eastAsia="en-GB"/>
        </w:rPr>
        <w:t xml:space="preserve"> of ethics, which promotes</w:t>
      </w:r>
      <w:r w:rsidR="002016FE">
        <w:rPr>
          <w:rFonts w:ascii="Arial" w:eastAsia="Times New Roman" w:hAnsi="Arial" w:cs="Arial"/>
          <w:lang w:eastAsia="en-GB"/>
        </w:rPr>
        <w:t xml:space="preserve"> </w:t>
      </w:r>
      <w:r w:rsidR="007A2367">
        <w:rPr>
          <w:rFonts w:ascii="Arial" w:eastAsia="Times New Roman" w:hAnsi="Arial" w:cs="Arial"/>
          <w:lang w:eastAsia="en-GB"/>
        </w:rPr>
        <w:t>accountability, integrity, openness, fairness, leadership, respect, honesty, objectivity and selflessness</w:t>
      </w:r>
      <w:sdt>
        <w:sdtPr>
          <w:rPr>
            <w:rFonts w:ascii="Arial" w:eastAsia="Times New Roman" w:hAnsi="Arial" w:cs="Arial"/>
            <w:lang w:eastAsia="en-GB"/>
          </w:rPr>
          <w:id w:val="552584659"/>
          <w:citation/>
        </w:sdtPr>
        <w:sdtEndPr/>
        <w:sdtContent>
          <w:r w:rsidR="00B16244">
            <w:rPr>
              <w:rFonts w:ascii="Arial" w:eastAsia="Times New Roman" w:hAnsi="Arial" w:cs="Arial"/>
              <w:lang w:eastAsia="en-GB"/>
            </w:rPr>
            <w:fldChar w:fldCharType="begin"/>
          </w:r>
          <w:r w:rsidR="00B16244">
            <w:rPr>
              <w:rFonts w:ascii="Arial" w:eastAsia="Times New Roman" w:hAnsi="Arial" w:cs="Arial"/>
              <w:lang w:eastAsia="en-GB"/>
            </w:rPr>
            <w:instrText xml:space="preserve"> CITATION GOV14 \l 2057 </w:instrText>
          </w:r>
          <w:r w:rsidR="00B16244">
            <w:rPr>
              <w:rFonts w:ascii="Arial" w:eastAsia="Times New Roman" w:hAnsi="Arial" w:cs="Arial"/>
              <w:lang w:eastAsia="en-GB"/>
            </w:rPr>
            <w:fldChar w:fldCharType="separate"/>
          </w:r>
          <w:r w:rsidR="00B16244">
            <w:rPr>
              <w:rFonts w:ascii="Arial" w:eastAsia="Times New Roman" w:hAnsi="Arial" w:cs="Arial"/>
              <w:noProof/>
              <w:lang w:eastAsia="en-GB"/>
            </w:rPr>
            <w:t xml:space="preserve"> </w:t>
          </w:r>
          <w:r w:rsidR="00B16244" w:rsidRPr="00B16244">
            <w:rPr>
              <w:rFonts w:ascii="Arial" w:eastAsia="Times New Roman" w:hAnsi="Arial" w:cs="Arial"/>
              <w:noProof/>
              <w:lang w:eastAsia="en-GB"/>
            </w:rPr>
            <w:t>(GOV.UK, 2014)</w:t>
          </w:r>
          <w:r w:rsidR="00B16244">
            <w:rPr>
              <w:rFonts w:ascii="Arial" w:eastAsia="Times New Roman" w:hAnsi="Arial" w:cs="Arial"/>
              <w:lang w:eastAsia="en-GB"/>
            </w:rPr>
            <w:fldChar w:fldCharType="end"/>
          </w:r>
        </w:sdtContent>
      </w:sdt>
      <w:r w:rsidR="0047751A">
        <w:rPr>
          <w:rFonts w:ascii="Arial" w:eastAsia="Times New Roman" w:hAnsi="Arial" w:cs="Arial"/>
          <w:lang w:eastAsia="en-GB"/>
        </w:rPr>
        <w:t>.</w:t>
      </w:r>
      <w:r w:rsidR="00CF1EF0">
        <w:rPr>
          <w:rFonts w:ascii="Arial" w:eastAsia="Times New Roman" w:hAnsi="Arial" w:cs="Arial"/>
          <w:lang w:eastAsia="en-GB"/>
        </w:rPr>
        <w:t xml:space="preserve"> </w:t>
      </w:r>
      <w:r w:rsidR="008D515E">
        <w:rPr>
          <w:rFonts w:ascii="Arial" w:eastAsia="Times New Roman" w:hAnsi="Arial" w:cs="Arial"/>
          <w:lang w:eastAsia="en-GB"/>
        </w:rPr>
        <w:t>These codes were not only created for low level officers and staff</w:t>
      </w:r>
      <w:r w:rsidR="00940408">
        <w:rPr>
          <w:rFonts w:ascii="Arial" w:eastAsia="Times New Roman" w:hAnsi="Arial" w:cs="Arial"/>
          <w:lang w:eastAsia="en-GB"/>
        </w:rPr>
        <w:t xml:space="preserve"> to follow</w:t>
      </w:r>
      <w:r w:rsidR="008D515E">
        <w:rPr>
          <w:rFonts w:ascii="Arial" w:eastAsia="Times New Roman" w:hAnsi="Arial" w:cs="Arial"/>
          <w:lang w:eastAsia="en-GB"/>
        </w:rPr>
        <w:t xml:space="preserve"> but for higher ranks and </w:t>
      </w:r>
      <w:r w:rsidR="002C28D6">
        <w:rPr>
          <w:rFonts w:ascii="Arial" w:eastAsia="Times New Roman" w:hAnsi="Arial" w:cs="Arial"/>
          <w:lang w:eastAsia="en-GB"/>
        </w:rPr>
        <w:t xml:space="preserve">supervisors also, thus removing old fashioned subcultures and creating organisational justice. </w:t>
      </w:r>
    </w:p>
    <w:p w:rsidR="002C28D6" w:rsidRDefault="002C28D6" w:rsidP="00570898">
      <w:pPr>
        <w:spacing w:line="480" w:lineRule="auto"/>
        <w:rPr>
          <w:rFonts w:ascii="Arial" w:eastAsia="Times New Roman" w:hAnsi="Arial" w:cs="Arial"/>
          <w:lang w:eastAsia="en-GB"/>
        </w:rPr>
      </w:pPr>
    </w:p>
    <w:p w:rsidR="00D86E37" w:rsidRDefault="000C0753" w:rsidP="00570898">
      <w:pPr>
        <w:spacing w:line="480" w:lineRule="auto"/>
        <w:rPr>
          <w:rFonts w:ascii="Arial" w:eastAsia="Times New Roman" w:hAnsi="Arial" w:cs="Arial"/>
          <w:lang w:eastAsia="en-GB"/>
        </w:rPr>
      </w:pPr>
      <w:r>
        <w:rPr>
          <w:rFonts w:ascii="Arial" w:eastAsia="Times New Roman" w:hAnsi="Arial" w:cs="Arial"/>
          <w:lang w:eastAsia="en-GB"/>
        </w:rPr>
        <w:t>Organisational</w:t>
      </w:r>
      <w:r w:rsidR="0090324A">
        <w:rPr>
          <w:rFonts w:ascii="Arial" w:eastAsia="Times New Roman" w:hAnsi="Arial" w:cs="Arial"/>
          <w:lang w:eastAsia="en-GB"/>
        </w:rPr>
        <w:t xml:space="preserve"> justice</w:t>
      </w:r>
      <w:r w:rsidR="00D86E37">
        <w:rPr>
          <w:rFonts w:ascii="Arial" w:eastAsia="Times New Roman" w:hAnsi="Arial" w:cs="Arial"/>
          <w:lang w:eastAsia="en-GB"/>
        </w:rPr>
        <w:t xml:space="preserve"> can play a</w:t>
      </w:r>
      <w:r>
        <w:rPr>
          <w:rFonts w:ascii="Arial" w:eastAsia="Times New Roman" w:hAnsi="Arial" w:cs="Arial"/>
          <w:lang w:eastAsia="en-GB"/>
        </w:rPr>
        <w:t xml:space="preserve"> vital</w:t>
      </w:r>
      <w:r w:rsidR="00D86E37">
        <w:rPr>
          <w:rFonts w:ascii="Arial" w:eastAsia="Times New Roman" w:hAnsi="Arial" w:cs="Arial"/>
          <w:lang w:eastAsia="en-GB"/>
        </w:rPr>
        <w:t xml:space="preserve"> role in </w:t>
      </w:r>
      <w:r>
        <w:rPr>
          <w:rFonts w:ascii="Arial" w:eastAsia="Times New Roman" w:hAnsi="Arial" w:cs="Arial"/>
          <w:lang w:eastAsia="en-GB"/>
        </w:rPr>
        <w:t>the health and well</w:t>
      </w:r>
      <w:r w:rsidR="00825F0B">
        <w:rPr>
          <w:rFonts w:ascii="Arial" w:eastAsia="Times New Roman" w:hAnsi="Arial" w:cs="Arial"/>
          <w:lang w:eastAsia="en-GB"/>
        </w:rPr>
        <w:t xml:space="preserve">being of all officers and staff, evidence gathered from a number of studies suggest, the perception of fairness and respect within an organisation has </w:t>
      </w:r>
      <w:r w:rsidR="00DF0A37">
        <w:rPr>
          <w:rFonts w:ascii="Arial" w:eastAsia="Times New Roman" w:hAnsi="Arial" w:cs="Arial"/>
          <w:lang w:eastAsia="en-GB"/>
        </w:rPr>
        <w:t>a</w:t>
      </w:r>
      <w:r w:rsidR="00825F0B">
        <w:rPr>
          <w:rFonts w:ascii="Arial" w:eastAsia="Times New Roman" w:hAnsi="Arial" w:cs="Arial"/>
          <w:lang w:eastAsia="en-GB"/>
        </w:rPr>
        <w:t xml:space="preserve"> signif</w:t>
      </w:r>
      <w:r w:rsidR="00DF0A37">
        <w:rPr>
          <w:rFonts w:ascii="Arial" w:eastAsia="Times New Roman" w:hAnsi="Arial" w:cs="Arial"/>
          <w:lang w:eastAsia="en-GB"/>
        </w:rPr>
        <w:t>icant and positive effect on its</w:t>
      </w:r>
      <w:r w:rsidR="00825F0B">
        <w:rPr>
          <w:rFonts w:ascii="Arial" w:eastAsia="Times New Roman" w:hAnsi="Arial" w:cs="Arial"/>
          <w:lang w:eastAsia="en-GB"/>
        </w:rPr>
        <w:t xml:space="preserve"> workers</w:t>
      </w:r>
      <w:sdt>
        <w:sdtPr>
          <w:rPr>
            <w:rFonts w:ascii="Arial" w:eastAsia="Times New Roman" w:hAnsi="Arial" w:cs="Arial"/>
            <w:lang w:eastAsia="en-GB"/>
          </w:rPr>
          <w:id w:val="-67967085"/>
          <w:citation/>
        </w:sdtPr>
        <w:sdtEndPr/>
        <w:sdtContent>
          <w:r w:rsidR="00B10D3E">
            <w:rPr>
              <w:rFonts w:ascii="Arial" w:eastAsia="Times New Roman" w:hAnsi="Arial" w:cs="Arial"/>
              <w:lang w:eastAsia="en-GB"/>
            </w:rPr>
            <w:fldChar w:fldCharType="begin"/>
          </w:r>
          <w:r w:rsidR="00B10D3E">
            <w:rPr>
              <w:rFonts w:ascii="Arial" w:eastAsia="Times New Roman" w:hAnsi="Arial" w:cs="Arial"/>
              <w:lang w:eastAsia="en-GB"/>
            </w:rPr>
            <w:instrText xml:space="preserve"> CITATION Mel19 \l 2057 </w:instrText>
          </w:r>
          <w:r w:rsidR="00B10D3E">
            <w:rPr>
              <w:rFonts w:ascii="Arial" w:eastAsia="Times New Roman" w:hAnsi="Arial" w:cs="Arial"/>
              <w:lang w:eastAsia="en-GB"/>
            </w:rPr>
            <w:fldChar w:fldCharType="separate"/>
          </w:r>
          <w:r w:rsidR="00B10D3E">
            <w:rPr>
              <w:rFonts w:ascii="Arial" w:eastAsia="Times New Roman" w:hAnsi="Arial" w:cs="Arial"/>
              <w:noProof/>
              <w:lang w:eastAsia="en-GB"/>
            </w:rPr>
            <w:t xml:space="preserve"> </w:t>
          </w:r>
          <w:r w:rsidR="00B10D3E" w:rsidRPr="00B10D3E">
            <w:rPr>
              <w:rFonts w:ascii="Arial" w:eastAsia="Times New Roman" w:hAnsi="Arial" w:cs="Arial"/>
              <w:noProof/>
              <w:lang w:eastAsia="en-GB"/>
            </w:rPr>
            <w:t>(Melinda Laundon, 2019)</w:t>
          </w:r>
          <w:r w:rsidR="00B10D3E">
            <w:rPr>
              <w:rFonts w:ascii="Arial" w:eastAsia="Times New Roman" w:hAnsi="Arial" w:cs="Arial"/>
              <w:lang w:eastAsia="en-GB"/>
            </w:rPr>
            <w:fldChar w:fldCharType="end"/>
          </w:r>
        </w:sdtContent>
      </w:sdt>
      <w:r w:rsidR="00B10D3E">
        <w:rPr>
          <w:rFonts w:ascii="Arial" w:eastAsia="Times New Roman" w:hAnsi="Arial" w:cs="Arial"/>
          <w:lang w:eastAsia="en-GB"/>
        </w:rPr>
        <w:t>. This includes</w:t>
      </w:r>
      <w:r w:rsidR="00825F0B">
        <w:rPr>
          <w:rFonts w:ascii="Arial" w:eastAsia="Times New Roman" w:hAnsi="Arial" w:cs="Arial"/>
          <w:lang w:eastAsia="en-GB"/>
        </w:rPr>
        <w:t xml:space="preserve"> attitudes</w:t>
      </w:r>
      <w:r w:rsidR="00D86E37">
        <w:rPr>
          <w:rFonts w:ascii="Arial" w:eastAsia="Times New Roman" w:hAnsi="Arial" w:cs="Arial"/>
          <w:lang w:eastAsia="en-GB"/>
        </w:rPr>
        <w:t xml:space="preserve"> towards the </w:t>
      </w:r>
      <w:r w:rsidR="00B10D3E">
        <w:rPr>
          <w:rFonts w:ascii="Arial" w:eastAsia="Times New Roman" w:hAnsi="Arial" w:cs="Arial"/>
          <w:lang w:eastAsia="en-GB"/>
        </w:rPr>
        <w:t>organisation they work for</w:t>
      </w:r>
      <w:r w:rsidR="00A94F08">
        <w:rPr>
          <w:rFonts w:ascii="Arial" w:eastAsia="Times New Roman" w:hAnsi="Arial" w:cs="Arial"/>
          <w:lang w:eastAsia="en-GB"/>
        </w:rPr>
        <w:t>, feelings</w:t>
      </w:r>
      <w:r w:rsidR="00D86E37">
        <w:rPr>
          <w:rFonts w:ascii="Arial" w:eastAsia="Times New Roman" w:hAnsi="Arial" w:cs="Arial"/>
          <w:lang w:eastAsia="en-GB"/>
        </w:rPr>
        <w:t xml:space="preserve"> of respect and fair decision making by supervisors and senior leaders</w:t>
      </w:r>
      <w:r w:rsidR="00B10D3E">
        <w:rPr>
          <w:rFonts w:ascii="Arial" w:eastAsia="Times New Roman" w:hAnsi="Arial" w:cs="Arial"/>
          <w:lang w:eastAsia="en-GB"/>
        </w:rPr>
        <w:t>, this</w:t>
      </w:r>
      <w:r w:rsidR="00D86E37">
        <w:rPr>
          <w:rFonts w:ascii="Arial" w:eastAsia="Times New Roman" w:hAnsi="Arial" w:cs="Arial"/>
          <w:lang w:eastAsia="en-GB"/>
        </w:rPr>
        <w:t xml:space="preserve"> can have a positive effect </w:t>
      </w:r>
      <w:r w:rsidR="00B10D3E">
        <w:rPr>
          <w:rFonts w:ascii="Arial" w:eastAsia="Times New Roman" w:hAnsi="Arial" w:cs="Arial"/>
          <w:lang w:eastAsia="en-GB"/>
        </w:rPr>
        <w:t>on officers and staff. When staff feel content, this makes</w:t>
      </w:r>
      <w:r w:rsidR="00D86E37">
        <w:rPr>
          <w:rFonts w:ascii="Arial" w:eastAsia="Times New Roman" w:hAnsi="Arial" w:cs="Arial"/>
          <w:lang w:eastAsia="en-GB"/>
        </w:rPr>
        <w:t xml:space="preserve"> them more willing to take on additional work, generally being more helpful and respectful to each other and </w:t>
      </w:r>
      <w:r w:rsidR="00D00A67">
        <w:rPr>
          <w:rFonts w:ascii="Arial" w:eastAsia="Times New Roman" w:hAnsi="Arial" w:cs="Arial"/>
          <w:lang w:eastAsia="en-GB"/>
        </w:rPr>
        <w:t xml:space="preserve">also </w:t>
      </w:r>
      <w:r w:rsidR="00D86E37">
        <w:rPr>
          <w:rFonts w:ascii="Arial" w:eastAsia="Times New Roman" w:hAnsi="Arial" w:cs="Arial"/>
          <w:lang w:eastAsia="en-GB"/>
        </w:rPr>
        <w:t>members of the  public</w:t>
      </w:r>
      <w:sdt>
        <w:sdtPr>
          <w:rPr>
            <w:rFonts w:ascii="Arial" w:eastAsia="Times New Roman" w:hAnsi="Arial" w:cs="Arial"/>
            <w:lang w:eastAsia="en-GB"/>
          </w:rPr>
          <w:id w:val="241999671"/>
          <w:citation/>
        </w:sdtPr>
        <w:sdtEndPr/>
        <w:sdtContent>
          <w:r w:rsidR="00C8397E">
            <w:rPr>
              <w:rFonts w:ascii="Arial" w:eastAsia="Times New Roman" w:hAnsi="Arial" w:cs="Arial"/>
              <w:lang w:eastAsia="en-GB"/>
            </w:rPr>
            <w:fldChar w:fldCharType="begin"/>
          </w:r>
          <w:r w:rsidR="00C8397E">
            <w:rPr>
              <w:rFonts w:ascii="Arial" w:eastAsia="Times New Roman" w:hAnsi="Arial" w:cs="Arial"/>
              <w:lang w:eastAsia="en-GB"/>
            </w:rPr>
            <w:instrText xml:space="preserve"> CITATION Ann19 \l 2057 </w:instrText>
          </w:r>
          <w:r w:rsidR="00C8397E">
            <w:rPr>
              <w:rFonts w:ascii="Arial" w:eastAsia="Times New Roman" w:hAnsi="Arial" w:cs="Arial"/>
              <w:lang w:eastAsia="en-GB"/>
            </w:rPr>
            <w:fldChar w:fldCharType="separate"/>
          </w:r>
          <w:r w:rsidR="00C8397E">
            <w:rPr>
              <w:rFonts w:ascii="Arial" w:eastAsia="Times New Roman" w:hAnsi="Arial" w:cs="Arial"/>
              <w:noProof/>
              <w:lang w:eastAsia="en-GB"/>
            </w:rPr>
            <w:t xml:space="preserve"> </w:t>
          </w:r>
          <w:r w:rsidR="00C8397E" w:rsidRPr="00C8397E">
            <w:rPr>
              <w:rFonts w:ascii="Arial" w:eastAsia="Times New Roman" w:hAnsi="Arial" w:cs="Arial"/>
              <w:noProof/>
              <w:lang w:eastAsia="en-GB"/>
            </w:rPr>
            <w:t>(Towler, 2019)</w:t>
          </w:r>
          <w:r w:rsidR="00C8397E">
            <w:rPr>
              <w:rFonts w:ascii="Arial" w:eastAsia="Times New Roman" w:hAnsi="Arial" w:cs="Arial"/>
              <w:lang w:eastAsia="en-GB"/>
            </w:rPr>
            <w:fldChar w:fldCharType="end"/>
          </w:r>
        </w:sdtContent>
      </w:sdt>
      <w:r w:rsidR="00B10D3E">
        <w:rPr>
          <w:rFonts w:ascii="Arial" w:eastAsia="Times New Roman" w:hAnsi="Arial" w:cs="Arial"/>
          <w:lang w:eastAsia="en-GB"/>
        </w:rPr>
        <w:t>. T</w:t>
      </w:r>
      <w:r w:rsidR="00D86E37">
        <w:rPr>
          <w:rFonts w:ascii="Arial" w:eastAsia="Times New Roman" w:hAnsi="Arial" w:cs="Arial"/>
          <w:lang w:eastAsia="en-GB"/>
        </w:rPr>
        <w:t>hus making them feel more integrated into the organisation and motivating the individual to embody the core values (code of ethics) of the police</w:t>
      </w:r>
      <w:sdt>
        <w:sdtPr>
          <w:rPr>
            <w:rFonts w:ascii="Arial" w:eastAsia="Times New Roman" w:hAnsi="Arial" w:cs="Arial"/>
            <w:lang w:eastAsia="en-GB"/>
          </w:rPr>
          <w:id w:val="-2129074937"/>
          <w:citation/>
        </w:sdtPr>
        <w:sdtEndPr/>
        <w:sdtContent>
          <w:r w:rsidR="00C8397E">
            <w:rPr>
              <w:rFonts w:ascii="Arial" w:eastAsia="Times New Roman" w:hAnsi="Arial" w:cs="Arial"/>
              <w:lang w:eastAsia="en-GB"/>
            </w:rPr>
            <w:fldChar w:fldCharType="begin"/>
          </w:r>
          <w:r w:rsidR="00C8397E">
            <w:rPr>
              <w:rFonts w:ascii="Arial" w:eastAsia="Times New Roman" w:hAnsi="Arial" w:cs="Arial"/>
              <w:lang w:eastAsia="en-GB"/>
            </w:rPr>
            <w:instrText xml:space="preserve"> CITATION GOV14 \l 2057 </w:instrText>
          </w:r>
          <w:r w:rsidR="00C8397E">
            <w:rPr>
              <w:rFonts w:ascii="Arial" w:eastAsia="Times New Roman" w:hAnsi="Arial" w:cs="Arial"/>
              <w:lang w:eastAsia="en-GB"/>
            </w:rPr>
            <w:fldChar w:fldCharType="separate"/>
          </w:r>
          <w:r w:rsidR="00C8397E">
            <w:rPr>
              <w:rFonts w:ascii="Arial" w:eastAsia="Times New Roman" w:hAnsi="Arial" w:cs="Arial"/>
              <w:noProof/>
              <w:lang w:eastAsia="en-GB"/>
            </w:rPr>
            <w:t xml:space="preserve"> </w:t>
          </w:r>
          <w:r w:rsidR="00C8397E" w:rsidRPr="00C8397E">
            <w:rPr>
              <w:rFonts w:ascii="Arial" w:eastAsia="Times New Roman" w:hAnsi="Arial" w:cs="Arial"/>
              <w:noProof/>
              <w:lang w:eastAsia="en-GB"/>
            </w:rPr>
            <w:t>(GOV.UK, 2014)</w:t>
          </w:r>
          <w:r w:rsidR="00C8397E">
            <w:rPr>
              <w:rFonts w:ascii="Arial" w:eastAsia="Times New Roman" w:hAnsi="Arial" w:cs="Arial"/>
              <w:lang w:eastAsia="en-GB"/>
            </w:rPr>
            <w:fldChar w:fldCharType="end"/>
          </w:r>
        </w:sdtContent>
      </w:sdt>
      <w:r w:rsidR="00D86E37">
        <w:rPr>
          <w:rFonts w:ascii="Arial" w:eastAsia="Times New Roman" w:hAnsi="Arial" w:cs="Arial"/>
          <w:lang w:eastAsia="en-GB"/>
        </w:rPr>
        <w:t xml:space="preserve">.           </w:t>
      </w:r>
    </w:p>
    <w:p w:rsidR="00D86E37" w:rsidRDefault="00D86E37" w:rsidP="00570898">
      <w:pPr>
        <w:spacing w:line="480" w:lineRule="auto"/>
        <w:rPr>
          <w:rFonts w:ascii="Arial" w:eastAsia="Times New Roman" w:hAnsi="Arial" w:cs="Arial"/>
          <w:lang w:eastAsia="en-GB"/>
        </w:rPr>
      </w:pPr>
      <w:r>
        <w:rPr>
          <w:rFonts w:ascii="Arial" w:eastAsia="Times New Roman" w:hAnsi="Arial" w:cs="Arial"/>
          <w:lang w:eastAsia="en-GB"/>
        </w:rPr>
        <w:t>Historically organisations would use incentive based schemes like financial rewards to motivate staff into higher productivity</w:t>
      </w:r>
      <w:sdt>
        <w:sdtPr>
          <w:rPr>
            <w:rFonts w:ascii="Arial" w:eastAsia="Times New Roman" w:hAnsi="Arial" w:cs="Arial"/>
            <w:lang w:eastAsia="en-GB"/>
          </w:rPr>
          <w:id w:val="1483818125"/>
          <w:citation/>
        </w:sdtPr>
        <w:sdtEndPr/>
        <w:sdtContent>
          <w:r w:rsidR="00232DA2">
            <w:rPr>
              <w:rFonts w:ascii="Arial" w:eastAsia="Times New Roman" w:hAnsi="Arial" w:cs="Arial"/>
              <w:lang w:eastAsia="en-GB"/>
            </w:rPr>
            <w:fldChar w:fldCharType="begin"/>
          </w:r>
          <w:r w:rsidR="00232DA2">
            <w:rPr>
              <w:rFonts w:ascii="Arial" w:eastAsia="Times New Roman" w:hAnsi="Arial" w:cs="Arial"/>
              <w:lang w:eastAsia="en-GB"/>
            </w:rPr>
            <w:instrText xml:space="preserve"> CITATION Pau15 \l 2057 </w:instrText>
          </w:r>
          <w:r w:rsidR="00232DA2">
            <w:rPr>
              <w:rFonts w:ascii="Arial" w:eastAsia="Times New Roman" w:hAnsi="Arial" w:cs="Arial"/>
              <w:lang w:eastAsia="en-GB"/>
            </w:rPr>
            <w:fldChar w:fldCharType="separate"/>
          </w:r>
          <w:r w:rsidR="00232DA2">
            <w:rPr>
              <w:rFonts w:ascii="Arial" w:eastAsia="Times New Roman" w:hAnsi="Arial" w:cs="Arial"/>
              <w:noProof/>
              <w:lang w:eastAsia="en-GB"/>
            </w:rPr>
            <w:t xml:space="preserve"> </w:t>
          </w:r>
          <w:r w:rsidR="00232DA2" w:rsidRPr="00232DA2">
            <w:rPr>
              <w:rFonts w:ascii="Arial" w:eastAsia="Times New Roman" w:hAnsi="Arial" w:cs="Arial"/>
              <w:noProof/>
              <w:lang w:eastAsia="en-GB"/>
            </w:rPr>
            <w:t>(Paul Quinton, 2015)</w:t>
          </w:r>
          <w:r w:rsidR="00232DA2">
            <w:rPr>
              <w:rFonts w:ascii="Arial" w:eastAsia="Times New Roman" w:hAnsi="Arial" w:cs="Arial"/>
              <w:lang w:eastAsia="en-GB"/>
            </w:rPr>
            <w:fldChar w:fldCharType="end"/>
          </w:r>
        </w:sdtContent>
      </w:sdt>
      <w:r w:rsidR="00B10D3E">
        <w:rPr>
          <w:rFonts w:ascii="Arial" w:eastAsia="Times New Roman" w:hAnsi="Arial" w:cs="Arial"/>
          <w:lang w:eastAsia="en-GB"/>
        </w:rPr>
        <w:t xml:space="preserve">. However </w:t>
      </w:r>
      <w:r>
        <w:rPr>
          <w:rFonts w:ascii="Arial" w:eastAsia="Times New Roman" w:hAnsi="Arial" w:cs="Arial"/>
          <w:lang w:eastAsia="en-GB"/>
        </w:rPr>
        <w:t>these schemes have an inherent flaw whereby the organisation becomes split</w:t>
      </w:r>
      <w:r w:rsidR="009D2871">
        <w:rPr>
          <w:rFonts w:ascii="Arial" w:eastAsia="Times New Roman" w:hAnsi="Arial" w:cs="Arial"/>
          <w:lang w:eastAsia="en-GB"/>
        </w:rPr>
        <w:t>,</w:t>
      </w:r>
      <w:r>
        <w:rPr>
          <w:rFonts w:ascii="Arial" w:eastAsia="Times New Roman" w:hAnsi="Arial" w:cs="Arial"/>
          <w:lang w:eastAsia="en-GB"/>
        </w:rPr>
        <w:t xml:space="preserve"> and</w:t>
      </w:r>
      <w:r w:rsidR="00B16244">
        <w:rPr>
          <w:rFonts w:ascii="Arial" w:eastAsia="Times New Roman" w:hAnsi="Arial" w:cs="Arial"/>
          <w:lang w:eastAsia="en-GB"/>
        </w:rPr>
        <w:t xml:space="preserve"> the</w:t>
      </w:r>
      <w:r>
        <w:rPr>
          <w:rFonts w:ascii="Arial" w:eastAsia="Times New Roman" w:hAnsi="Arial" w:cs="Arial"/>
          <w:lang w:eastAsia="en-GB"/>
        </w:rPr>
        <w:t xml:space="preserve"> staff in an effort to gain more money have a </w:t>
      </w:r>
      <w:r w:rsidR="00A94F08">
        <w:rPr>
          <w:rFonts w:ascii="Arial" w:eastAsia="Times New Roman" w:hAnsi="Arial" w:cs="Arial"/>
          <w:lang w:eastAsia="en-GB"/>
        </w:rPr>
        <w:t>“look</w:t>
      </w:r>
      <w:r>
        <w:rPr>
          <w:rFonts w:ascii="Arial" w:eastAsia="Times New Roman" w:hAnsi="Arial" w:cs="Arial"/>
          <w:lang w:eastAsia="en-GB"/>
        </w:rPr>
        <w:t xml:space="preserve"> out for number one” attitude</w:t>
      </w:r>
      <w:sdt>
        <w:sdtPr>
          <w:rPr>
            <w:rFonts w:ascii="Arial" w:eastAsia="Times New Roman" w:hAnsi="Arial" w:cs="Arial"/>
            <w:lang w:eastAsia="en-GB"/>
          </w:rPr>
          <w:id w:val="-1441368602"/>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Ric18 \l 2057 </w:instrText>
          </w:r>
          <w:r>
            <w:rPr>
              <w:rFonts w:ascii="Arial" w:eastAsia="Times New Roman" w:hAnsi="Arial" w:cs="Arial"/>
              <w:lang w:eastAsia="en-GB"/>
            </w:rPr>
            <w:fldChar w:fldCharType="separate"/>
          </w:r>
          <w:r>
            <w:rPr>
              <w:rFonts w:ascii="Arial" w:eastAsia="Times New Roman" w:hAnsi="Arial" w:cs="Arial"/>
              <w:noProof/>
              <w:lang w:eastAsia="en-GB"/>
            </w:rPr>
            <w:t xml:space="preserve"> </w:t>
          </w:r>
          <w:r w:rsidRPr="00D86E37">
            <w:rPr>
              <w:rFonts w:ascii="Arial" w:eastAsia="Times New Roman" w:hAnsi="Arial" w:cs="Arial"/>
              <w:noProof/>
              <w:lang w:eastAsia="en-GB"/>
            </w:rPr>
            <w:t>(Lepsinger, 2018)</w:t>
          </w:r>
          <w:r>
            <w:rPr>
              <w:rFonts w:ascii="Arial" w:eastAsia="Times New Roman" w:hAnsi="Arial" w:cs="Arial"/>
              <w:lang w:eastAsia="en-GB"/>
            </w:rPr>
            <w:fldChar w:fldCharType="end"/>
          </w:r>
        </w:sdtContent>
      </w:sdt>
      <w:r w:rsidR="00B10D3E">
        <w:rPr>
          <w:rFonts w:ascii="Arial" w:eastAsia="Times New Roman" w:hAnsi="Arial" w:cs="Arial"/>
          <w:lang w:eastAsia="en-GB"/>
        </w:rPr>
        <w:t>. Whereas</w:t>
      </w:r>
      <w:r w:rsidR="0049472A">
        <w:rPr>
          <w:rFonts w:ascii="Arial" w:eastAsia="Times New Roman" w:hAnsi="Arial" w:cs="Arial"/>
          <w:lang w:eastAsia="en-GB"/>
        </w:rPr>
        <w:t xml:space="preserve"> </w:t>
      </w:r>
      <w:r w:rsidR="002507C2">
        <w:rPr>
          <w:rFonts w:ascii="Arial" w:eastAsia="Times New Roman" w:hAnsi="Arial" w:cs="Arial"/>
          <w:lang w:eastAsia="en-GB"/>
        </w:rPr>
        <w:t>Organisational</w:t>
      </w:r>
      <w:r w:rsidR="00DF0A37">
        <w:rPr>
          <w:rFonts w:ascii="Arial" w:eastAsia="Times New Roman" w:hAnsi="Arial" w:cs="Arial"/>
          <w:lang w:eastAsia="en-GB"/>
        </w:rPr>
        <w:t xml:space="preserve"> justice </w:t>
      </w:r>
      <w:r w:rsidR="00B716F3">
        <w:rPr>
          <w:rFonts w:ascii="Arial" w:eastAsia="Times New Roman" w:hAnsi="Arial" w:cs="Arial"/>
          <w:lang w:eastAsia="en-GB"/>
        </w:rPr>
        <w:t>has been shown to have a higher suc</w:t>
      </w:r>
      <w:r w:rsidR="00D0791B">
        <w:rPr>
          <w:rFonts w:ascii="Arial" w:eastAsia="Times New Roman" w:hAnsi="Arial" w:cs="Arial"/>
          <w:lang w:eastAsia="en-GB"/>
        </w:rPr>
        <w:t>cess rate then</w:t>
      </w:r>
      <w:r>
        <w:rPr>
          <w:rFonts w:ascii="Arial" w:eastAsia="Times New Roman" w:hAnsi="Arial" w:cs="Arial"/>
          <w:lang w:eastAsia="en-GB"/>
        </w:rPr>
        <w:t xml:space="preserve"> these</w:t>
      </w:r>
      <w:r w:rsidR="00D0791B">
        <w:rPr>
          <w:rFonts w:ascii="Arial" w:eastAsia="Times New Roman" w:hAnsi="Arial" w:cs="Arial"/>
          <w:lang w:eastAsia="en-GB"/>
        </w:rPr>
        <w:t xml:space="preserve"> long-established</w:t>
      </w:r>
      <w:r>
        <w:rPr>
          <w:rFonts w:ascii="Arial" w:eastAsia="Times New Roman" w:hAnsi="Arial" w:cs="Arial"/>
          <w:lang w:eastAsia="en-GB"/>
        </w:rPr>
        <w:t xml:space="preserve"> incentive based schemes, creating a more unified and cohesive organisation</w:t>
      </w:r>
      <w:sdt>
        <w:sdtPr>
          <w:rPr>
            <w:rFonts w:ascii="Arial" w:eastAsia="Times New Roman" w:hAnsi="Arial" w:cs="Arial"/>
            <w:lang w:eastAsia="en-GB"/>
          </w:rPr>
          <w:id w:val="-949390014"/>
          <w:citation/>
        </w:sdtPr>
        <w:sdtEndPr/>
        <w:sdtContent>
          <w:r w:rsidR="0049472A">
            <w:rPr>
              <w:rFonts w:ascii="Arial" w:eastAsia="Times New Roman" w:hAnsi="Arial" w:cs="Arial"/>
              <w:lang w:eastAsia="en-GB"/>
            </w:rPr>
            <w:fldChar w:fldCharType="begin"/>
          </w:r>
          <w:r w:rsidR="0049472A">
            <w:rPr>
              <w:rFonts w:ascii="Arial" w:eastAsia="Times New Roman" w:hAnsi="Arial" w:cs="Arial"/>
              <w:lang w:eastAsia="en-GB"/>
            </w:rPr>
            <w:instrText xml:space="preserve"> CITATION Rus15 \l 2057 </w:instrText>
          </w:r>
          <w:r w:rsidR="0049472A">
            <w:rPr>
              <w:rFonts w:ascii="Arial" w:eastAsia="Times New Roman" w:hAnsi="Arial" w:cs="Arial"/>
              <w:lang w:eastAsia="en-GB"/>
            </w:rPr>
            <w:fldChar w:fldCharType="separate"/>
          </w:r>
          <w:r w:rsidR="0049472A">
            <w:rPr>
              <w:rFonts w:ascii="Arial" w:eastAsia="Times New Roman" w:hAnsi="Arial" w:cs="Arial"/>
              <w:noProof/>
              <w:lang w:eastAsia="en-GB"/>
            </w:rPr>
            <w:t xml:space="preserve"> </w:t>
          </w:r>
          <w:r w:rsidR="0049472A" w:rsidRPr="0049472A">
            <w:rPr>
              <w:rFonts w:ascii="Arial" w:eastAsia="Times New Roman" w:hAnsi="Arial" w:cs="Arial"/>
              <w:noProof/>
              <w:lang w:eastAsia="en-GB"/>
            </w:rPr>
            <w:t>(Russell S. Cropanzano and Maureen L, 2015)</w:t>
          </w:r>
          <w:r w:rsidR="0049472A">
            <w:rPr>
              <w:rFonts w:ascii="Arial" w:eastAsia="Times New Roman" w:hAnsi="Arial" w:cs="Arial"/>
              <w:lang w:eastAsia="en-GB"/>
            </w:rPr>
            <w:fldChar w:fldCharType="end"/>
          </w:r>
        </w:sdtContent>
      </w:sdt>
      <w:r>
        <w:rPr>
          <w:rFonts w:ascii="Arial" w:eastAsia="Times New Roman" w:hAnsi="Arial" w:cs="Arial"/>
          <w:lang w:eastAsia="en-GB"/>
        </w:rPr>
        <w:t>.</w:t>
      </w:r>
    </w:p>
    <w:p w:rsidR="00D86E37" w:rsidRDefault="00D86E37" w:rsidP="00570898">
      <w:pPr>
        <w:spacing w:line="480" w:lineRule="auto"/>
        <w:rPr>
          <w:rFonts w:ascii="Arial" w:eastAsia="Times New Roman" w:hAnsi="Arial" w:cs="Arial"/>
          <w:lang w:eastAsia="en-GB"/>
        </w:rPr>
      </w:pPr>
    </w:p>
    <w:p w:rsidR="004F449E" w:rsidRDefault="00D86E37" w:rsidP="00570898">
      <w:pPr>
        <w:spacing w:line="480" w:lineRule="auto"/>
        <w:rPr>
          <w:rFonts w:ascii="Arial" w:eastAsia="Times New Roman" w:hAnsi="Arial" w:cs="Arial"/>
          <w:lang w:eastAsia="en-GB"/>
        </w:rPr>
      </w:pPr>
      <w:r>
        <w:rPr>
          <w:rFonts w:ascii="Arial" w:eastAsia="Times New Roman" w:hAnsi="Arial" w:cs="Arial"/>
          <w:lang w:eastAsia="en-GB"/>
        </w:rPr>
        <w:t>Although organisational justice</w:t>
      </w:r>
      <w:r w:rsidR="00625D88">
        <w:rPr>
          <w:rFonts w:ascii="Arial" w:eastAsia="Times New Roman" w:hAnsi="Arial" w:cs="Arial"/>
          <w:lang w:eastAsia="en-GB"/>
        </w:rPr>
        <w:t xml:space="preserve"> is shown to have a higher success rate than incentive based schemes, it can have </w:t>
      </w:r>
      <w:r w:rsidR="00EF660B">
        <w:rPr>
          <w:rFonts w:ascii="Arial" w:eastAsia="Times New Roman" w:hAnsi="Arial" w:cs="Arial"/>
          <w:lang w:eastAsia="en-GB"/>
        </w:rPr>
        <w:t xml:space="preserve">an </w:t>
      </w:r>
      <w:r w:rsidR="00625D88">
        <w:rPr>
          <w:rFonts w:ascii="Arial" w:eastAsia="Times New Roman" w:hAnsi="Arial" w:cs="Arial"/>
          <w:lang w:eastAsia="en-GB"/>
        </w:rPr>
        <w:t xml:space="preserve">adverse effects if not </w:t>
      </w:r>
      <w:r w:rsidR="008C3126">
        <w:rPr>
          <w:rFonts w:ascii="Arial" w:eastAsia="Times New Roman" w:hAnsi="Arial" w:cs="Arial"/>
          <w:lang w:eastAsia="en-GB"/>
        </w:rPr>
        <w:t>executed properly</w:t>
      </w:r>
      <w:sdt>
        <w:sdtPr>
          <w:rPr>
            <w:rFonts w:ascii="Arial" w:eastAsia="Times New Roman" w:hAnsi="Arial" w:cs="Arial"/>
            <w:lang w:eastAsia="en-GB"/>
          </w:rPr>
          <w:id w:val="1443726238"/>
          <w:citation/>
        </w:sdtPr>
        <w:sdtEndPr/>
        <w:sdtContent>
          <w:r w:rsidR="00426D95">
            <w:rPr>
              <w:rFonts w:ascii="Arial" w:eastAsia="Times New Roman" w:hAnsi="Arial" w:cs="Arial"/>
              <w:lang w:eastAsia="en-GB"/>
            </w:rPr>
            <w:fldChar w:fldCharType="begin"/>
          </w:r>
          <w:r w:rsidR="00426D95">
            <w:rPr>
              <w:rFonts w:ascii="Arial" w:eastAsia="Times New Roman" w:hAnsi="Arial" w:cs="Arial"/>
              <w:lang w:eastAsia="en-GB"/>
            </w:rPr>
            <w:instrText xml:space="preserve"> CITATION Col21 \l 2057 </w:instrText>
          </w:r>
          <w:r w:rsidR="00426D95">
            <w:rPr>
              <w:rFonts w:ascii="Arial" w:eastAsia="Times New Roman" w:hAnsi="Arial" w:cs="Arial"/>
              <w:lang w:eastAsia="en-GB"/>
            </w:rPr>
            <w:fldChar w:fldCharType="separate"/>
          </w:r>
          <w:r w:rsidR="00426D95">
            <w:rPr>
              <w:rFonts w:ascii="Arial" w:eastAsia="Times New Roman" w:hAnsi="Arial" w:cs="Arial"/>
              <w:noProof/>
              <w:lang w:eastAsia="en-GB"/>
            </w:rPr>
            <w:t xml:space="preserve"> </w:t>
          </w:r>
          <w:r w:rsidR="00426D95" w:rsidRPr="00426D95">
            <w:rPr>
              <w:rFonts w:ascii="Arial" w:eastAsia="Times New Roman" w:hAnsi="Arial" w:cs="Arial"/>
              <w:noProof/>
              <w:lang w:eastAsia="en-GB"/>
            </w:rPr>
            <w:t>(Policing, 2021)</w:t>
          </w:r>
          <w:r w:rsidR="00426D95">
            <w:rPr>
              <w:rFonts w:ascii="Arial" w:eastAsia="Times New Roman" w:hAnsi="Arial" w:cs="Arial"/>
              <w:lang w:eastAsia="en-GB"/>
            </w:rPr>
            <w:fldChar w:fldCharType="end"/>
          </w:r>
        </w:sdtContent>
      </w:sdt>
      <w:r w:rsidR="008C3126">
        <w:rPr>
          <w:rFonts w:ascii="Arial" w:eastAsia="Times New Roman" w:hAnsi="Arial" w:cs="Arial"/>
          <w:lang w:eastAsia="en-GB"/>
        </w:rPr>
        <w:t>. Low levels or mishandled forms of operational justice can lead to dissatisfaction and negative feelings within the organisation</w:t>
      </w:r>
      <w:sdt>
        <w:sdtPr>
          <w:rPr>
            <w:rFonts w:ascii="Arial" w:eastAsia="Times New Roman" w:hAnsi="Arial" w:cs="Arial"/>
            <w:lang w:eastAsia="en-GB"/>
          </w:rPr>
          <w:id w:val="-1657451928"/>
          <w:citation/>
        </w:sdtPr>
        <w:sdtEndPr/>
        <w:sdtContent>
          <w:r w:rsidR="0049472A">
            <w:rPr>
              <w:rFonts w:ascii="Arial" w:eastAsia="Times New Roman" w:hAnsi="Arial" w:cs="Arial"/>
              <w:lang w:eastAsia="en-GB"/>
            </w:rPr>
            <w:fldChar w:fldCharType="begin"/>
          </w:r>
          <w:r w:rsidR="0049472A">
            <w:rPr>
              <w:rFonts w:ascii="Arial" w:eastAsia="Times New Roman" w:hAnsi="Arial" w:cs="Arial"/>
              <w:lang w:eastAsia="en-GB"/>
            </w:rPr>
            <w:instrText xml:space="preserve"> CITATION Cha20 \l 2057 </w:instrText>
          </w:r>
          <w:r w:rsidR="0049472A">
            <w:rPr>
              <w:rFonts w:ascii="Arial" w:eastAsia="Times New Roman" w:hAnsi="Arial" w:cs="Arial"/>
              <w:lang w:eastAsia="en-GB"/>
            </w:rPr>
            <w:fldChar w:fldCharType="separate"/>
          </w:r>
          <w:r w:rsidR="0049472A">
            <w:rPr>
              <w:rFonts w:ascii="Arial" w:eastAsia="Times New Roman" w:hAnsi="Arial" w:cs="Arial"/>
              <w:noProof/>
              <w:lang w:eastAsia="en-GB"/>
            </w:rPr>
            <w:t xml:space="preserve"> </w:t>
          </w:r>
          <w:r w:rsidR="0049472A" w:rsidRPr="0049472A">
            <w:rPr>
              <w:rFonts w:ascii="Arial" w:eastAsia="Times New Roman" w:hAnsi="Arial" w:cs="Arial"/>
              <w:noProof/>
              <w:lang w:eastAsia="en-GB"/>
            </w:rPr>
            <w:t>(Charles M. Katz and Edward R, 2020)</w:t>
          </w:r>
          <w:r w:rsidR="0049472A">
            <w:rPr>
              <w:rFonts w:ascii="Arial" w:eastAsia="Times New Roman" w:hAnsi="Arial" w:cs="Arial"/>
              <w:lang w:eastAsia="en-GB"/>
            </w:rPr>
            <w:fldChar w:fldCharType="end"/>
          </w:r>
        </w:sdtContent>
      </w:sdt>
      <w:r w:rsidR="00426D95">
        <w:rPr>
          <w:rFonts w:ascii="Arial" w:eastAsia="Times New Roman" w:hAnsi="Arial" w:cs="Arial"/>
          <w:lang w:eastAsia="en-GB"/>
        </w:rPr>
        <w:t>. I</w:t>
      </w:r>
      <w:r w:rsidR="004D4B1F">
        <w:rPr>
          <w:rFonts w:ascii="Arial" w:eastAsia="Times New Roman" w:hAnsi="Arial" w:cs="Arial"/>
          <w:lang w:eastAsia="en-GB"/>
        </w:rPr>
        <w:t xml:space="preserve">n turn </w:t>
      </w:r>
      <w:r w:rsidR="006275F7">
        <w:rPr>
          <w:rFonts w:ascii="Arial" w:eastAsia="Times New Roman" w:hAnsi="Arial" w:cs="Arial"/>
          <w:lang w:eastAsia="en-GB"/>
        </w:rPr>
        <w:t xml:space="preserve">these feelings can </w:t>
      </w:r>
      <w:r w:rsidR="00230C9D">
        <w:rPr>
          <w:rFonts w:ascii="Arial" w:eastAsia="Times New Roman" w:hAnsi="Arial" w:cs="Arial"/>
          <w:lang w:eastAsia="en-GB"/>
        </w:rPr>
        <w:t xml:space="preserve">then </w:t>
      </w:r>
      <w:r w:rsidR="006275F7">
        <w:rPr>
          <w:rFonts w:ascii="Arial" w:eastAsia="Times New Roman" w:hAnsi="Arial" w:cs="Arial"/>
          <w:lang w:eastAsia="en-GB"/>
        </w:rPr>
        <w:t>lead to overwhelming feeling</w:t>
      </w:r>
      <w:r w:rsidR="004D4B1F">
        <w:rPr>
          <w:rFonts w:ascii="Arial" w:eastAsia="Times New Roman" w:hAnsi="Arial" w:cs="Arial"/>
          <w:lang w:eastAsia="en-GB"/>
        </w:rPr>
        <w:t>s</w:t>
      </w:r>
      <w:r w:rsidR="006275F7">
        <w:rPr>
          <w:rFonts w:ascii="Arial" w:eastAsia="Times New Roman" w:hAnsi="Arial" w:cs="Arial"/>
          <w:lang w:eastAsia="en-GB"/>
        </w:rPr>
        <w:t xml:space="preserve"> of frustration</w:t>
      </w:r>
      <w:r w:rsidR="00D00A67">
        <w:rPr>
          <w:rFonts w:ascii="Arial" w:eastAsia="Times New Roman" w:hAnsi="Arial" w:cs="Arial"/>
          <w:lang w:eastAsia="en-GB"/>
        </w:rPr>
        <w:t xml:space="preserve">, a </w:t>
      </w:r>
      <w:r w:rsidR="004D4B1F">
        <w:rPr>
          <w:rFonts w:ascii="Arial" w:eastAsia="Times New Roman" w:hAnsi="Arial" w:cs="Arial"/>
          <w:lang w:eastAsia="en-GB"/>
        </w:rPr>
        <w:t>feeling of being burnt-out and can lead to destructive behaviours like theft, sabotage, bullying of colleges and poor customer services</w:t>
      </w:r>
      <w:sdt>
        <w:sdtPr>
          <w:rPr>
            <w:rFonts w:ascii="Arial" w:eastAsia="Times New Roman" w:hAnsi="Arial" w:cs="Arial"/>
            <w:lang w:eastAsia="en-GB"/>
          </w:rPr>
          <w:id w:val="-742636146"/>
          <w:citation/>
        </w:sdtPr>
        <w:sdtEndPr/>
        <w:sdtContent>
          <w:r w:rsidR="00426D95">
            <w:rPr>
              <w:rFonts w:ascii="Arial" w:eastAsia="Times New Roman" w:hAnsi="Arial" w:cs="Arial"/>
              <w:lang w:eastAsia="en-GB"/>
            </w:rPr>
            <w:fldChar w:fldCharType="begin"/>
          </w:r>
          <w:r w:rsidR="00426D95">
            <w:rPr>
              <w:rFonts w:ascii="Arial" w:eastAsia="Times New Roman" w:hAnsi="Arial" w:cs="Arial"/>
              <w:lang w:eastAsia="en-GB"/>
            </w:rPr>
            <w:instrText xml:space="preserve"> CITATION Ann19 \l 2057 </w:instrText>
          </w:r>
          <w:r w:rsidR="00426D95">
            <w:rPr>
              <w:rFonts w:ascii="Arial" w:eastAsia="Times New Roman" w:hAnsi="Arial" w:cs="Arial"/>
              <w:lang w:eastAsia="en-GB"/>
            </w:rPr>
            <w:fldChar w:fldCharType="separate"/>
          </w:r>
          <w:r w:rsidR="00426D95">
            <w:rPr>
              <w:rFonts w:ascii="Arial" w:eastAsia="Times New Roman" w:hAnsi="Arial" w:cs="Arial"/>
              <w:noProof/>
              <w:lang w:eastAsia="en-GB"/>
            </w:rPr>
            <w:t xml:space="preserve"> </w:t>
          </w:r>
          <w:r w:rsidR="00426D95" w:rsidRPr="00426D95">
            <w:rPr>
              <w:rFonts w:ascii="Arial" w:eastAsia="Times New Roman" w:hAnsi="Arial" w:cs="Arial"/>
              <w:noProof/>
              <w:lang w:eastAsia="en-GB"/>
            </w:rPr>
            <w:t>(Towler, 2019)</w:t>
          </w:r>
          <w:r w:rsidR="00426D95">
            <w:rPr>
              <w:rFonts w:ascii="Arial" w:eastAsia="Times New Roman" w:hAnsi="Arial" w:cs="Arial"/>
              <w:lang w:eastAsia="en-GB"/>
            </w:rPr>
            <w:fldChar w:fldCharType="end"/>
          </w:r>
        </w:sdtContent>
      </w:sdt>
      <w:r w:rsidR="004D4B1F">
        <w:rPr>
          <w:rFonts w:ascii="Arial" w:eastAsia="Times New Roman" w:hAnsi="Arial" w:cs="Arial"/>
          <w:lang w:eastAsia="en-GB"/>
        </w:rPr>
        <w:t>. A study conducted by Virve Pekurinen</w:t>
      </w:r>
      <w:r w:rsidR="00A94F08">
        <w:rPr>
          <w:rFonts w:ascii="Arial" w:eastAsia="Times New Roman" w:hAnsi="Arial" w:cs="Arial"/>
          <w:lang w:eastAsia="en-GB"/>
        </w:rPr>
        <w:t>,</w:t>
      </w:r>
      <w:r w:rsidR="00426D95">
        <w:rPr>
          <w:rFonts w:ascii="Arial" w:eastAsia="Times New Roman" w:hAnsi="Arial" w:cs="Arial"/>
          <w:lang w:eastAsia="en-GB"/>
        </w:rPr>
        <w:t xml:space="preserve"> (2017)</w:t>
      </w:r>
      <w:r w:rsidR="004D4B1F">
        <w:rPr>
          <w:rFonts w:ascii="Arial" w:eastAsia="Times New Roman" w:hAnsi="Arial" w:cs="Arial"/>
          <w:lang w:eastAsia="en-GB"/>
        </w:rPr>
        <w:t xml:space="preserve"> </w:t>
      </w:r>
      <w:r w:rsidR="004F449E">
        <w:rPr>
          <w:rFonts w:ascii="Arial" w:eastAsia="Times New Roman" w:hAnsi="Arial" w:cs="Arial"/>
          <w:lang w:eastAsia="en-GB"/>
        </w:rPr>
        <w:t xml:space="preserve">on nurses and patient interaction, </w:t>
      </w:r>
      <w:r w:rsidR="0051320A">
        <w:rPr>
          <w:rFonts w:ascii="Arial" w:eastAsia="Times New Roman" w:hAnsi="Arial" w:cs="Arial"/>
          <w:lang w:eastAsia="en-GB"/>
        </w:rPr>
        <w:t>suggested that low organisational justice may have had an adverse effect on</w:t>
      </w:r>
      <w:r w:rsidR="004F449E">
        <w:rPr>
          <w:rFonts w:ascii="Arial" w:eastAsia="Times New Roman" w:hAnsi="Arial" w:cs="Arial"/>
          <w:lang w:eastAsia="en-GB"/>
        </w:rPr>
        <w:t xml:space="preserve"> the</w:t>
      </w:r>
      <w:r w:rsidR="0051320A">
        <w:rPr>
          <w:rFonts w:ascii="Arial" w:eastAsia="Times New Roman" w:hAnsi="Arial" w:cs="Arial"/>
          <w:lang w:eastAsia="en-GB"/>
        </w:rPr>
        <w:t xml:space="preserve"> nurse’s behaviour towards their colleagues and also may have led to poor public interaction</w:t>
      </w:r>
      <w:r w:rsidR="00426D95">
        <w:rPr>
          <w:rFonts w:ascii="Arial" w:eastAsia="Times New Roman" w:hAnsi="Arial" w:cs="Arial"/>
          <w:lang w:eastAsia="en-GB"/>
        </w:rPr>
        <w:t>, this could potentially change</w:t>
      </w:r>
      <w:r w:rsidR="0051320A">
        <w:rPr>
          <w:rFonts w:ascii="Arial" w:eastAsia="Times New Roman" w:hAnsi="Arial" w:cs="Arial"/>
          <w:lang w:eastAsia="en-GB"/>
        </w:rPr>
        <w:t xml:space="preserve"> the nurse’s behaviours towards their patients</w:t>
      </w:r>
      <w:r w:rsidR="004F449E">
        <w:rPr>
          <w:rFonts w:ascii="Arial" w:eastAsia="Times New Roman" w:hAnsi="Arial" w:cs="Arial"/>
          <w:lang w:eastAsia="en-GB"/>
        </w:rPr>
        <w:t xml:space="preserve"> then in turn </w:t>
      </w:r>
      <w:r w:rsidR="00395195">
        <w:rPr>
          <w:rFonts w:ascii="Arial" w:eastAsia="Times New Roman" w:hAnsi="Arial" w:cs="Arial"/>
          <w:lang w:eastAsia="en-GB"/>
        </w:rPr>
        <w:t>made a negative impact on the patients perception of the nurses trying to help them</w:t>
      </w:r>
      <w:r w:rsidR="007921CA">
        <w:rPr>
          <w:rFonts w:ascii="Arial" w:eastAsia="Times New Roman" w:hAnsi="Arial" w:cs="Arial"/>
          <w:lang w:eastAsia="en-GB"/>
        </w:rPr>
        <w:t xml:space="preserve">, which ultimately </w:t>
      </w:r>
      <w:r w:rsidR="00426D95">
        <w:rPr>
          <w:rFonts w:ascii="Arial" w:eastAsia="Times New Roman" w:hAnsi="Arial" w:cs="Arial"/>
          <w:lang w:eastAsia="en-GB"/>
        </w:rPr>
        <w:t>effected the care they received</w:t>
      </w:r>
      <w:r w:rsidR="0051320A">
        <w:rPr>
          <w:rFonts w:ascii="Arial" w:eastAsia="Times New Roman" w:hAnsi="Arial" w:cs="Arial"/>
          <w:lang w:eastAsia="en-GB"/>
        </w:rPr>
        <w:t xml:space="preserve">. </w:t>
      </w:r>
    </w:p>
    <w:p w:rsidR="00EA65DA" w:rsidRDefault="009E5C7B" w:rsidP="00570898">
      <w:pPr>
        <w:spacing w:line="480" w:lineRule="auto"/>
        <w:rPr>
          <w:rFonts w:ascii="Arial" w:eastAsia="Times New Roman" w:hAnsi="Arial" w:cs="Arial"/>
          <w:lang w:eastAsia="en-GB"/>
        </w:rPr>
      </w:pPr>
      <w:r>
        <w:rPr>
          <w:rFonts w:ascii="Arial" w:eastAsia="Times New Roman" w:hAnsi="Arial" w:cs="Arial"/>
          <w:lang w:eastAsia="en-GB"/>
        </w:rPr>
        <w:t xml:space="preserve">Pekurinen’s </w:t>
      </w:r>
      <w:r w:rsidR="00426D95">
        <w:rPr>
          <w:rFonts w:ascii="Arial" w:eastAsia="Times New Roman" w:hAnsi="Arial" w:cs="Arial"/>
          <w:lang w:eastAsia="en-GB"/>
        </w:rPr>
        <w:t xml:space="preserve">(2017) </w:t>
      </w:r>
      <w:r w:rsidR="004F449E">
        <w:rPr>
          <w:rFonts w:ascii="Arial" w:eastAsia="Times New Roman" w:hAnsi="Arial" w:cs="Arial"/>
          <w:lang w:eastAsia="en-GB"/>
        </w:rPr>
        <w:t>study</w:t>
      </w:r>
      <w:r w:rsidR="007921CA">
        <w:rPr>
          <w:rFonts w:ascii="Arial" w:eastAsia="Times New Roman" w:hAnsi="Arial" w:cs="Arial"/>
          <w:lang w:eastAsia="en-GB"/>
        </w:rPr>
        <w:t xml:space="preserve"> of nurses and their patients</w:t>
      </w:r>
      <w:r w:rsidR="004F449E">
        <w:rPr>
          <w:rFonts w:ascii="Arial" w:eastAsia="Times New Roman" w:hAnsi="Arial" w:cs="Arial"/>
          <w:lang w:eastAsia="en-GB"/>
        </w:rPr>
        <w:t xml:space="preserve"> mirrors the same interaction between the poli</w:t>
      </w:r>
      <w:r w:rsidR="007117D7">
        <w:rPr>
          <w:rFonts w:ascii="Arial" w:eastAsia="Times New Roman" w:hAnsi="Arial" w:cs="Arial"/>
          <w:lang w:eastAsia="en-GB"/>
        </w:rPr>
        <w:t>ce and</w:t>
      </w:r>
      <w:r w:rsidR="00D24F3E">
        <w:rPr>
          <w:rFonts w:ascii="Arial" w:eastAsia="Times New Roman" w:hAnsi="Arial" w:cs="Arial"/>
          <w:lang w:eastAsia="en-GB"/>
        </w:rPr>
        <w:t xml:space="preserve"> the public th</w:t>
      </w:r>
      <w:r w:rsidR="00426D95">
        <w:rPr>
          <w:rFonts w:ascii="Arial" w:eastAsia="Times New Roman" w:hAnsi="Arial" w:cs="Arial"/>
          <w:lang w:eastAsia="en-GB"/>
        </w:rPr>
        <w:t>ey serve</w:t>
      </w:r>
      <w:sdt>
        <w:sdtPr>
          <w:rPr>
            <w:rFonts w:ascii="Arial" w:eastAsia="Times New Roman" w:hAnsi="Arial" w:cs="Arial"/>
            <w:lang w:eastAsia="en-GB"/>
          </w:rPr>
          <w:id w:val="1359926024"/>
          <w:citation/>
        </w:sdtPr>
        <w:sdtEndPr/>
        <w:sdtContent>
          <w:r w:rsidR="00426D95">
            <w:rPr>
              <w:rFonts w:ascii="Arial" w:eastAsia="Times New Roman" w:hAnsi="Arial" w:cs="Arial"/>
              <w:lang w:eastAsia="en-GB"/>
            </w:rPr>
            <w:fldChar w:fldCharType="begin"/>
          </w:r>
          <w:r w:rsidR="00426D95">
            <w:rPr>
              <w:rFonts w:ascii="Arial" w:eastAsia="Times New Roman" w:hAnsi="Arial" w:cs="Arial"/>
              <w:lang w:eastAsia="en-GB"/>
            </w:rPr>
            <w:instrText xml:space="preserve"> CITATION Hos17 \l 2057 </w:instrText>
          </w:r>
          <w:r w:rsidR="00426D95">
            <w:rPr>
              <w:rFonts w:ascii="Arial" w:eastAsia="Times New Roman" w:hAnsi="Arial" w:cs="Arial"/>
              <w:lang w:eastAsia="en-GB"/>
            </w:rPr>
            <w:fldChar w:fldCharType="separate"/>
          </w:r>
          <w:r w:rsidR="00426D95">
            <w:rPr>
              <w:rFonts w:ascii="Arial" w:eastAsia="Times New Roman" w:hAnsi="Arial" w:cs="Arial"/>
              <w:noProof/>
              <w:lang w:eastAsia="en-GB"/>
            </w:rPr>
            <w:t xml:space="preserve"> </w:t>
          </w:r>
          <w:r w:rsidR="00426D95" w:rsidRPr="00426D95">
            <w:rPr>
              <w:rFonts w:ascii="Arial" w:eastAsia="Times New Roman" w:hAnsi="Arial" w:cs="Arial"/>
              <w:noProof/>
              <w:lang w:eastAsia="en-GB"/>
            </w:rPr>
            <w:t>(News, 2017)</w:t>
          </w:r>
          <w:r w:rsidR="00426D95">
            <w:rPr>
              <w:rFonts w:ascii="Arial" w:eastAsia="Times New Roman" w:hAnsi="Arial" w:cs="Arial"/>
              <w:lang w:eastAsia="en-GB"/>
            </w:rPr>
            <w:fldChar w:fldCharType="end"/>
          </w:r>
        </w:sdtContent>
      </w:sdt>
      <w:r w:rsidR="00AB0A1E">
        <w:rPr>
          <w:rFonts w:ascii="Arial" w:eastAsia="Times New Roman" w:hAnsi="Arial" w:cs="Arial"/>
          <w:lang w:eastAsia="en-GB"/>
        </w:rPr>
        <w:t>. T</w:t>
      </w:r>
      <w:r w:rsidR="00D24F3E">
        <w:rPr>
          <w:rFonts w:ascii="Arial" w:eastAsia="Times New Roman" w:hAnsi="Arial" w:cs="Arial"/>
          <w:lang w:eastAsia="en-GB"/>
        </w:rPr>
        <w:t>his i</w:t>
      </w:r>
      <w:r w:rsidR="00C21D40">
        <w:rPr>
          <w:rFonts w:ascii="Arial" w:eastAsia="Times New Roman" w:hAnsi="Arial" w:cs="Arial"/>
          <w:lang w:eastAsia="en-GB"/>
        </w:rPr>
        <w:t>s why</w:t>
      </w:r>
      <w:r w:rsidR="00EA65DA">
        <w:rPr>
          <w:rFonts w:ascii="Arial" w:eastAsia="Times New Roman" w:hAnsi="Arial" w:cs="Arial"/>
          <w:lang w:eastAsia="en-GB"/>
        </w:rPr>
        <w:t xml:space="preserve"> organisational justice</w:t>
      </w:r>
      <w:r w:rsidR="007921CA">
        <w:rPr>
          <w:rFonts w:ascii="Arial" w:eastAsia="Times New Roman" w:hAnsi="Arial" w:cs="Arial"/>
          <w:lang w:eastAsia="en-GB"/>
        </w:rPr>
        <w:t xml:space="preserve"> is fundamental for the</w:t>
      </w:r>
      <w:r w:rsidR="00D00A67">
        <w:rPr>
          <w:rFonts w:ascii="Arial" w:eastAsia="Times New Roman" w:hAnsi="Arial" w:cs="Arial"/>
          <w:lang w:eastAsia="en-GB"/>
        </w:rPr>
        <w:t xml:space="preserve"> policing</w:t>
      </w:r>
      <w:r w:rsidR="007921CA">
        <w:rPr>
          <w:rFonts w:ascii="Arial" w:eastAsia="Times New Roman" w:hAnsi="Arial" w:cs="Arial"/>
          <w:lang w:eastAsia="en-GB"/>
        </w:rPr>
        <w:t xml:space="preserve"> organisation to succeed,</w:t>
      </w:r>
      <w:r w:rsidR="00C21D40">
        <w:rPr>
          <w:rFonts w:ascii="Arial" w:eastAsia="Times New Roman" w:hAnsi="Arial" w:cs="Arial"/>
          <w:lang w:eastAsia="en-GB"/>
        </w:rPr>
        <w:t xml:space="preserve"> if officers and staff feel they are treated fairly and with respect by their own organisation</w:t>
      </w:r>
      <w:r w:rsidR="004F397F">
        <w:rPr>
          <w:rFonts w:ascii="Arial" w:eastAsia="Times New Roman" w:hAnsi="Arial" w:cs="Arial"/>
          <w:lang w:eastAsia="en-GB"/>
        </w:rPr>
        <w:t>, they will reflect the</w:t>
      </w:r>
      <w:r w:rsidR="00EA65DA">
        <w:rPr>
          <w:rFonts w:ascii="Arial" w:eastAsia="Times New Roman" w:hAnsi="Arial" w:cs="Arial"/>
          <w:lang w:eastAsia="en-GB"/>
        </w:rPr>
        <w:t>se attitudes towards the public, which in turn creates police legitimacy</w:t>
      </w:r>
      <w:sdt>
        <w:sdtPr>
          <w:rPr>
            <w:rFonts w:ascii="Arial" w:eastAsia="Times New Roman" w:hAnsi="Arial" w:cs="Arial"/>
            <w:lang w:eastAsia="en-GB"/>
          </w:rPr>
          <w:id w:val="-1241020329"/>
          <w:citation/>
        </w:sdtPr>
        <w:sdtEndPr/>
        <w:sdtContent>
          <w:r w:rsidR="00BB5432">
            <w:rPr>
              <w:rFonts w:ascii="Arial" w:eastAsia="Times New Roman" w:hAnsi="Arial" w:cs="Arial"/>
              <w:lang w:eastAsia="en-GB"/>
            </w:rPr>
            <w:fldChar w:fldCharType="begin"/>
          </w:r>
          <w:r w:rsidR="00BB5432">
            <w:rPr>
              <w:rFonts w:ascii="Arial" w:eastAsia="Times New Roman" w:hAnsi="Arial" w:cs="Arial"/>
              <w:lang w:eastAsia="en-GB"/>
            </w:rPr>
            <w:instrText xml:space="preserve"> CITATION And11 \l 2057 </w:instrText>
          </w:r>
          <w:r w:rsidR="00BB5432">
            <w:rPr>
              <w:rFonts w:ascii="Arial" w:eastAsia="Times New Roman" w:hAnsi="Arial" w:cs="Arial"/>
              <w:lang w:eastAsia="en-GB"/>
            </w:rPr>
            <w:fldChar w:fldCharType="separate"/>
          </w:r>
          <w:r w:rsidR="00BB5432">
            <w:rPr>
              <w:rFonts w:ascii="Arial" w:eastAsia="Times New Roman" w:hAnsi="Arial" w:cs="Arial"/>
              <w:noProof/>
              <w:lang w:eastAsia="en-GB"/>
            </w:rPr>
            <w:t xml:space="preserve"> </w:t>
          </w:r>
          <w:r w:rsidR="00BB5432" w:rsidRPr="00BB5432">
            <w:rPr>
              <w:rFonts w:ascii="Arial" w:eastAsia="Times New Roman" w:hAnsi="Arial" w:cs="Arial"/>
              <w:noProof/>
              <w:lang w:eastAsia="en-GB"/>
            </w:rPr>
            <w:t>(Quinton, 2011)</w:t>
          </w:r>
          <w:r w:rsidR="00BB5432">
            <w:rPr>
              <w:rFonts w:ascii="Arial" w:eastAsia="Times New Roman" w:hAnsi="Arial" w:cs="Arial"/>
              <w:lang w:eastAsia="en-GB"/>
            </w:rPr>
            <w:fldChar w:fldCharType="end"/>
          </w:r>
        </w:sdtContent>
      </w:sdt>
      <w:r w:rsidR="00EA65DA">
        <w:rPr>
          <w:rFonts w:ascii="Arial" w:eastAsia="Times New Roman" w:hAnsi="Arial" w:cs="Arial"/>
          <w:lang w:eastAsia="en-GB"/>
        </w:rPr>
        <w:t>.</w:t>
      </w:r>
    </w:p>
    <w:p w:rsidR="00230C9D" w:rsidRDefault="004D4B1F"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r w:rsidR="00C23E9D">
        <w:rPr>
          <w:rFonts w:ascii="Arial" w:eastAsia="Times New Roman" w:hAnsi="Arial" w:cs="Arial"/>
          <w:lang w:eastAsia="en-GB"/>
        </w:rPr>
        <w:t>Police</w:t>
      </w:r>
      <w:r w:rsidR="00483791">
        <w:rPr>
          <w:rFonts w:ascii="Arial" w:eastAsia="Times New Roman" w:hAnsi="Arial" w:cs="Arial"/>
          <w:lang w:eastAsia="en-GB"/>
        </w:rPr>
        <w:t xml:space="preserve"> legitimacy or policing by consent is one of the foundations </w:t>
      </w:r>
      <w:r w:rsidR="00264089">
        <w:rPr>
          <w:rFonts w:ascii="Arial" w:eastAsia="Times New Roman" w:hAnsi="Arial" w:cs="Arial"/>
          <w:lang w:eastAsia="en-GB"/>
        </w:rPr>
        <w:t>of</w:t>
      </w:r>
      <w:r w:rsidR="00483791">
        <w:rPr>
          <w:rFonts w:ascii="Arial" w:eastAsia="Times New Roman" w:hAnsi="Arial" w:cs="Arial"/>
          <w:lang w:eastAsia="en-GB"/>
        </w:rPr>
        <w:t xml:space="preserve"> the police</w:t>
      </w:r>
      <w:sdt>
        <w:sdtPr>
          <w:rPr>
            <w:rFonts w:ascii="Arial" w:eastAsia="Times New Roman" w:hAnsi="Arial" w:cs="Arial"/>
            <w:lang w:eastAsia="en-GB"/>
          </w:rPr>
          <w:id w:val="813070150"/>
          <w:citation/>
        </w:sdtPr>
        <w:sdtEndPr/>
        <w:sdtContent>
          <w:r w:rsidR="00661A20">
            <w:rPr>
              <w:rFonts w:ascii="Arial" w:eastAsia="Times New Roman" w:hAnsi="Arial" w:cs="Arial"/>
              <w:lang w:eastAsia="en-GB"/>
            </w:rPr>
            <w:fldChar w:fldCharType="begin"/>
          </w:r>
          <w:r w:rsidR="00661A20">
            <w:rPr>
              <w:rFonts w:ascii="Arial" w:eastAsia="Times New Roman" w:hAnsi="Arial" w:cs="Arial"/>
              <w:lang w:eastAsia="en-GB"/>
            </w:rPr>
            <w:instrText xml:space="preserve"> CITATION Mic14 \l 2057 </w:instrText>
          </w:r>
          <w:r w:rsidR="00661A20">
            <w:rPr>
              <w:rFonts w:ascii="Arial" w:eastAsia="Times New Roman" w:hAnsi="Arial" w:cs="Arial"/>
              <w:lang w:eastAsia="en-GB"/>
            </w:rPr>
            <w:fldChar w:fldCharType="separate"/>
          </w:r>
          <w:r w:rsidR="00661A20">
            <w:rPr>
              <w:rFonts w:ascii="Arial" w:eastAsia="Times New Roman" w:hAnsi="Arial" w:cs="Arial"/>
              <w:noProof/>
              <w:lang w:eastAsia="en-GB"/>
            </w:rPr>
            <w:t xml:space="preserve"> </w:t>
          </w:r>
          <w:r w:rsidR="00661A20" w:rsidRPr="00661A20">
            <w:rPr>
              <w:rFonts w:ascii="Arial" w:eastAsia="Times New Roman" w:hAnsi="Arial" w:cs="Arial"/>
              <w:noProof/>
              <w:lang w:eastAsia="en-GB"/>
            </w:rPr>
            <w:t>(Kane, 2014)</w:t>
          </w:r>
          <w:r w:rsidR="00661A20">
            <w:rPr>
              <w:rFonts w:ascii="Arial" w:eastAsia="Times New Roman" w:hAnsi="Arial" w:cs="Arial"/>
              <w:lang w:eastAsia="en-GB"/>
            </w:rPr>
            <w:fldChar w:fldCharType="end"/>
          </w:r>
        </w:sdtContent>
      </w:sdt>
      <w:r w:rsidR="00483791">
        <w:rPr>
          <w:rFonts w:ascii="Arial" w:eastAsia="Times New Roman" w:hAnsi="Arial" w:cs="Arial"/>
          <w:lang w:eastAsia="en-GB"/>
        </w:rPr>
        <w:t>,</w:t>
      </w:r>
      <w:r w:rsidR="00A514E5">
        <w:rPr>
          <w:rFonts w:ascii="Arial" w:eastAsia="Times New Roman" w:hAnsi="Arial" w:cs="Arial"/>
          <w:lang w:eastAsia="en-GB"/>
        </w:rPr>
        <w:t xml:space="preserve"> This concept </w:t>
      </w:r>
      <w:r w:rsidR="00264089">
        <w:rPr>
          <w:rFonts w:ascii="Arial" w:eastAsia="Times New Roman" w:hAnsi="Arial" w:cs="Arial"/>
          <w:lang w:eastAsia="en-GB"/>
        </w:rPr>
        <w:t xml:space="preserve">relays on </w:t>
      </w:r>
      <w:r w:rsidR="00A514E5">
        <w:rPr>
          <w:rFonts w:ascii="Arial" w:eastAsia="Times New Roman" w:hAnsi="Arial" w:cs="Arial"/>
          <w:lang w:eastAsia="en-GB"/>
        </w:rPr>
        <w:t>procedural justice</w:t>
      </w:r>
      <w:r w:rsidR="00483791">
        <w:rPr>
          <w:rFonts w:ascii="Arial" w:eastAsia="Times New Roman" w:hAnsi="Arial" w:cs="Arial"/>
          <w:lang w:eastAsia="en-GB"/>
        </w:rPr>
        <w:t xml:space="preserve"> whereby the police</w:t>
      </w:r>
      <w:r w:rsidR="001E143F">
        <w:rPr>
          <w:rFonts w:ascii="Arial" w:eastAsia="Times New Roman" w:hAnsi="Arial" w:cs="Arial"/>
          <w:lang w:eastAsia="en-GB"/>
        </w:rPr>
        <w:t xml:space="preserve"> use their powers in line wi</w:t>
      </w:r>
      <w:r w:rsidR="00076617">
        <w:rPr>
          <w:rFonts w:ascii="Arial" w:eastAsia="Times New Roman" w:hAnsi="Arial" w:cs="Arial"/>
          <w:lang w:eastAsia="en-GB"/>
        </w:rPr>
        <w:t>th the code of ethics as</w:t>
      </w:r>
      <w:r w:rsidR="00681CC1">
        <w:rPr>
          <w:rFonts w:ascii="Arial" w:eastAsia="Times New Roman" w:hAnsi="Arial" w:cs="Arial"/>
          <w:lang w:eastAsia="en-GB"/>
        </w:rPr>
        <w:t xml:space="preserve"> they oversee </w:t>
      </w:r>
      <w:r w:rsidR="001E143F">
        <w:rPr>
          <w:rFonts w:ascii="Arial" w:eastAsia="Times New Roman" w:hAnsi="Arial" w:cs="Arial"/>
          <w:lang w:eastAsia="en-GB"/>
        </w:rPr>
        <w:t xml:space="preserve">the public they serve in a fair and </w:t>
      </w:r>
      <w:r w:rsidR="00483791">
        <w:rPr>
          <w:rFonts w:ascii="Arial" w:eastAsia="Times New Roman" w:hAnsi="Arial" w:cs="Arial"/>
          <w:lang w:eastAsia="en-GB"/>
        </w:rPr>
        <w:t>just manner</w:t>
      </w:r>
      <w:r w:rsidR="00A514E5">
        <w:rPr>
          <w:rFonts w:ascii="Arial" w:eastAsia="Times New Roman" w:hAnsi="Arial" w:cs="Arial"/>
          <w:lang w:eastAsia="en-GB"/>
        </w:rPr>
        <w:t>,</w:t>
      </w:r>
      <w:r w:rsidR="001E143F">
        <w:rPr>
          <w:rFonts w:ascii="Arial" w:eastAsia="Times New Roman" w:hAnsi="Arial" w:cs="Arial"/>
          <w:lang w:eastAsia="en-GB"/>
        </w:rPr>
        <w:t xml:space="preserve"> </w:t>
      </w:r>
      <w:r w:rsidR="00483791">
        <w:rPr>
          <w:rFonts w:ascii="Arial" w:eastAsia="Times New Roman" w:hAnsi="Arial" w:cs="Arial"/>
          <w:lang w:eastAsia="en-GB"/>
        </w:rPr>
        <w:t>treat</w:t>
      </w:r>
      <w:r w:rsidR="001E143F">
        <w:rPr>
          <w:rFonts w:ascii="Arial" w:eastAsia="Times New Roman" w:hAnsi="Arial" w:cs="Arial"/>
          <w:lang w:eastAsia="en-GB"/>
        </w:rPr>
        <w:t xml:space="preserve">ing them </w:t>
      </w:r>
      <w:r w:rsidR="00483791">
        <w:rPr>
          <w:rFonts w:ascii="Arial" w:eastAsia="Times New Roman" w:hAnsi="Arial" w:cs="Arial"/>
          <w:lang w:eastAsia="en-GB"/>
        </w:rPr>
        <w:t>with respect</w:t>
      </w:r>
      <w:r w:rsidR="00A514E5">
        <w:rPr>
          <w:rFonts w:ascii="Arial" w:eastAsia="Times New Roman" w:hAnsi="Arial" w:cs="Arial"/>
          <w:lang w:eastAsia="en-GB"/>
        </w:rPr>
        <w:t xml:space="preserve"> and explaining their decisions</w:t>
      </w:r>
      <w:r w:rsidR="00483791">
        <w:rPr>
          <w:rFonts w:ascii="Arial" w:eastAsia="Times New Roman" w:hAnsi="Arial" w:cs="Arial"/>
          <w:lang w:eastAsia="en-GB"/>
        </w:rPr>
        <w:t xml:space="preserve"> In the course of their duties</w:t>
      </w:r>
      <w:sdt>
        <w:sdtPr>
          <w:rPr>
            <w:rFonts w:ascii="Arial" w:eastAsia="Times New Roman" w:hAnsi="Arial" w:cs="Arial"/>
            <w:lang w:eastAsia="en-GB"/>
          </w:rPr>
          <w:id w:val="1847363256"/>
          <w:citation/>
        </w:sdtPr>
        <w:sdtEndPr/>
        <w:sdtContent>
          <w:r w:rsidR="00661A20">
            <w:rPr>
              <w:rFonts w:ascii="Arial" w:eastAsia="Times New Roman" w:hAnsi="Arial" w:cs="Arial"/>
              <w:lang w:eastAsia="en-GB"/>
            </w:rPr>
            <w:fldChar w:fldCharType="begin"/>
          </w:r>
          <w:r w:rsidR="00661A20">
            <w:rPr>
              <w:rFonts w:ascii="Arial" w:eastAsia="Times New Roman" w:hAnsi="Arial" w:cs="Arial"/>
              <w:lang w:eastAsia="en-GB"/>
            </w:rPr>
            <w:instrText xml:space="preserve"> CITATION RAN21 \l 2057 </w:instrText>
          </w:r>
          <w:r w:rsidR="00661A20">
            <w:rPr>
              <w:rFonts w:ascii="Arial" w:eastAsia="Times New Roman" w:hAnsi="Arial" w:cs="Arial"/>
              <w:lang w:eastAsia="en-GB"/>
            </w:rPr>
            <w:fldChar w:fldCharType="separate"/>
          </w:r>
          <w:r w:rsidR="00661A20">
            <w:rPr>
              <w:rFonts w:ascii="Arial" w:eastAsia="Times New Roman" w:hAnsi="Arial" w:cs="Arial"/>
              <w:noProof/>
              <w:lang w:eastAsia="en-GB"/>
            </w:rPr>
            <w:t xml:space="preserve"> </w:t>
          </w:r>
          <w:r w:rsidR="00661A20" w:rsidRPr="00661A20">
            <w:rPr>
              <w:rFonts w:ascii="Arial" w:eastAsia="Times New Roman" w:hAnsi="Arial" w:cs="Arial"/>
              <w:noProof/>
              <w:lang w:eastAsia="en-GB"/>
            </w:rPr>
            <w:t>(RAND, 2021)</w:t>
          </w:r>
          <w:r w:rsidR="00661A20">
            <w:rPr>
              <w:rFonts w:ascii="Arial" w:eastAsia="Times New Roman" w:hAnsi="Arial" w:cs="Arial"/>
              <w:lang w:eastAsia="en-GB"/>
            </w:rPr>
            <w:fldChar w:fldCharType="end"/>
          </w:r>
        </w:sdtContent>
      </w:sdt>
      <w:r w:rsidR="00AB0A1E">
        <w:rPr>
          <w:rFonts w:ascii="Arial" w:eastAsia="Times New Roman" w:hAnsi="Arial" w:cs="Arial"/>
          <w:lang w:eastAsia="en-GB"/>
        </w:rPr>
        <w:t xml:space="preserve">. </w:t>
      </w:r>
    </w:p>
    <w:p w:rsidR="00B5455D" w:rsidRDefault="00AB0A1E" w:rsidP="00570898">
      <w:pPr>
        <w:spacing w:line="480" w:lineRule="auto"/>
        <w:rPr>
          <w:rFonts w:ascii="Arial" w:eastAsia="Times New Roman" w:hAnsi="Arial" w:cs="Arial"/>
          <w:lang w:eastAsia="en-GB"/>
        </w:rPr>
      </w:pPr>
      <w:r>
        <w:rPr>
          <w:rFonts w:ascii="Arial" w:eastAsia="Times New Roman" w:hAnsi="Arial" w:cs="Arial"/>
          <w:lang w:eastAsia="en-GB"/>
        </w:rPr>
        <w:t>In</w:t>
      </w:r>
      <w:r w:rsidR="00B21C56">
        <w:rPr>
          <w:rFonts w:ascii="Arial" w:eastAsia="Times New Roman" w:hAnsi="Arial" w:cs="Arial"/>
          <w:lang w:eastAsia="en-GB"/>
        </w:rPr>
        <w:t xml:space="preserve"> doing this it helps towards</w:t>
      </w:r>
      <w:r w:rsidR="001E143F">
        <w:rPr>
          <w:rFonts w:ascii="Arial" w:eastAsia="Times New Roman" w:hAnsi="Arial" w:cs="Arial"/>
          <w:lang w:eastAsia="en-GB"/>
        </w:rPr>
        <w:t xml:space="preserve"> the public</w:t>
      </w:r>
      <w:r w:rsidR="00B21C56">
        <w:rPr>
          <w:rFonts w:ascii="Arial" w:eastAsia="Times New Roman" w:hAnsi="Arial" w:cs="Arial"/>
          <w:lang w:eastAsia="en-GB"/>
        </w:rPr>
        <w:t xml:space="preserve"> being </w:t>
      </w:r>
      <w:r w:rsidR="001E143F">
        <w:rPr>
          <w:rFonts w:ascii="Arial" w:eastAsia="Times New Roman" w:hAnsi="Arial" w:cs="Arial"/>
          <w:lang w:eastAsia="en-GB"/>
        </w:rPr>
        <w:t xml:space="preserve"> m</w:t>
      </w:r>
      <w:r w:rsidR="00FF2070">
        <w:rPr>
          <w:rFonts w:ascii="Arial" w:eastAsia="Times New Roman" w:hAnsi="Arial" w:cs="Arial"/>
          <w:lang w:eastAsia="en-GB"/>
        </w:rPr>
        <w:t>ore accepting of the law</w:t>
      </w:r>
      <w:r w:rsidR="005D2C46">
        <w:rPr>
          <w:rFonts w:ascii="Arial" w:eastAsia="Times New Roman" w:hAnsi="Arial" w:cs="Arial"/>
          <w:lang w:eastAsia="en-GB"/>
        </w:rPr>
        <w:t>s</w:t>
      </w:r>
      <w:r w:rsidR="00FF2070">
        <w:rPr>
          <w:rFonts w:ascii="Arial" w:eastAsia="Times New Roman" w:hAnsi="Arial" w:cs="Arial"/>
          <w:lang w:eastAsia="en-GB"/>
        </w:rPr>
        <w:t xml:space="preserve"> th</w:t>
      </w:r>
      <w:r w:rsidR="00076617">
        <w:rPr>
          <w:rFonts w:ascii="Arial" w:eastAsia="Times New Roman" w:hAnsi="Arial" w:cs="Arial"/>
          <w:lang w:eastAsia="en-GB"/>
        </w:rPr>
        <w:t>ey follow,</w:t>
      </w:r>
      <w:r w:rsidR="00A307B0">
        <w:rPr>
          <w:rFonts w:ascii="Arial" w:eastAsia="Times New Roman" w:hAnsi="Arial" w:cs="Arial"/>
          <w:lang w:eastAsia="en-GB"/>
        </w:rPr>
        <w:t xml:space="preserve"> it </w:t>
      </w:r>
      <w:r w:rsidR="00B21C56">
        <w:rPr>
          <w:rFonts w:ascii="Arial" w:eastAsia="Times New Roman" w:hAnsi="Arial" w:cs="Arial"/>
          <w:lang w:eastAsia="en-GB"/>
        </w:rPr>
        <w:t>gives the policed more transparency which in turn helps towards the public having more</w:t>
      </w:r>
      <w:r w:rsidR="00FF2070">
        <w:rPr>
          <w:rFonts w:ascii="Arial" w:eastAsia="Times New Roman" w:hAnsi="Arial" w:cs="Arial"/>
          <w:lang w:eastAsia="en-GB"/>
        </w:rPr>
        <w:t xml:space="preserve"> c</w:t>
      </w:r>
      <w:r>
        <w:rPr>
          <w:rFonts w:ascii="Arial" w:eastAsia="Times New Roman" w:hAnsi="Arial" w:cs="Arial"/>
          <w:lang w:eastAsia="en-GB"/>
        </w:rPr>
        <w:t>onfidence in the police also makes</w:t>
      </w:r>
      <w:r w:rsidR="00FF2070">
        <w:rPr>
          <w:rFonts w:ascii="Arial" w:eastAsia="Times New Roman" w:hAnsi="Arial" w:cs="Arial"/>
          <w:lang w:eastAsia="en-GB"/>
        </w:rPr>
        <w:t xml:space="preserve"> the public more willing to</w:t>
      </w:r>
      <w:r w:rsidR="00A514E5">
        <w:rPr>
          <w:rFonts w:ascii="Arial" w:eastAsia="Times New Roman" w:hAnsi="Arial" w:cs="Arial"/>
          <w:lang w:eastAsia="en-GB"/>
        </w:rPr>
        <w:t xml:space="preserve"> co-operate with investigations,</w:t>
      </w:r>
      <w:r w:rsidR="00264089">
        <w:rPr>
          <w:rFonts w:ascii="Arial" w:eastAsia="Times New Roman" w:hAnsi="Arial" w:cs="Arial"/>
          <w:lang w:eastAsia="en-GB"/>
        </w:rPr>
        <w:t xml:space="preserve"> and voluntarily</w:t>
      </w:r>
      <w:r w:rsidR="00661A20">
        <w:rPr>
          <w:rFonts w:ascii="Arial" w:eastAsia="Times New Roman" w:hAnsi="Arial" w:cs="Arial"/>
          <w:lang w:eastAsia="en-GB"/>
        </w:rPr>
        <w:t xml:space="preserve"> offer information,</w:t>
      </w:r>
      <w:r w:rsidR="00A514E5">
        <w:rPr>
          <w:rFonts w:ascii="Arial" w:eastAsia="Times New Roman" w:hAnsi="Arial" w:cs="Arial"/>
          <w:lang w:eastAsia="en-GB"/>
        </w:rPr>
        <w:t xml:space="preserve"> this in turn </w:t>
      </w:r>
      <w:r w:rsidR="005D2C46">
        <w:rPr>
          <w:rFonts w:ascii="Arial" w:eastAsia="Times New Roman" w:hAnsi="Arial" w:cs="Arial"/>
          <w:lang w:eastAsia="en-GB"/>
        </w:rPr>
        <w:t>reduces crime and disorder</w:t>
      </w:r>
      <w:r w:rsidR="00681CC1">
        <w:rPr>
          <w:rFonts w:ascii="Arial" w:eastAsia="Times New Roman" w:hAnsi="Arial" w:cs="Arial"/>
          <w:lang w:eastAsia="en-GB"/>
        </w:rPr>
        <w:t xml:space="preserve"> </w:t>
      </w:r>
      <w:r w:rsidR="00A307B0">
        <w:rPr>
          <w:rFonts w:ascii="Arial" w:eastAsia="Times New Roman" w:hAnsi="Arial" w:cs="Arial"/>
          <w:lang w:eastAsia="en-GB"/>
        </w:rPr>
        <w:t xml:space="preserve">and also helps to build and </w:t>
      </w:r>
      <w:r w:rsidR="00681CC1">
        <w:rPr>
          <w:rFonts w:ascii="Arial" w:eastAsia="Times New Roman" w:hAnsi="Arial" w:cs="Arial"/>
          <w:lang w:eastAsia="en-GB"/>
        </w:rPr>
        <w:t xml:space="preserve">improves relations between the pubic and the police and </w:t>
      </w:r>
      <w:r w:rsidR="00B21C56">
        <w:rPr>
          <w:rFonts w:ascii="Arial" w:eastAsia="Times New Roman" w:hAnsi="Arial" w:cs="Arial"/>
          <w:lang w:eastAsia="en-GB"/>
        </w:rPr>
        <w:t>minimises over all</w:t>
      </w:r>
      <w:r w:rsidR="00A307B0">
        <w:rPr>
          <w:rFonts w:ascii="Arial" w:eastAsia="Times New Roman" w:hAnsi="Arial" w:cs="Arial"/>
          <w:lang w:eastAsia="en-GB"/>
        </w:rPr>
        <w:t xml:space="preserve"> policing</w:t>
      </w:r>
      <w:r w:rsidR="00681CC1">
        <w:rPr>
          <w:rFonts w:ascii="Arial" w:eastAsia="Times New Roman" w:hAnsi="Arial" w:cs="Arial"/>
          <w:lang w:eastAsia="en-GB"/>
        </w:rPr>
        <w:t xml:space="preserve"> costs</w:t>
      </w:r>
      <w:sdt>
        <w:sdtPr>
          <w:rPr>
            <w:rFonts w:ascii="Arial" w:eastAsia="Times New Roman" w:hAnsi="Arial" w:cs="Arial"/>
            <w:lang w:eastAsia="en-GB"/>
          </w:rPr>
          <w:id w:val="1804260521"/>
          <w:citation/>
        </w:sdtPr>
        <w:sdtEndPr/>
        <w:sdtContent>
          <w:r w:rsidR="00B21C56">
            <w:rPr>
              <w:rFonts w:ascii="Arial" w:eastAsia="Times New Roman" w:hAnsi="Arial" w:cs="Arial"/>
              <w:lang w:eastAsia="en-GB"/>
            </w:rPr>
            <w:fldChar w:fldCharType="begin"/>
          </w:r>
          <w:r w:rsidR="00B21C56">
            <w:rPr>
              <w:rFonts w:ascii="Arial" w:eastAsia="Times New Roman" w:hAnsi="Arial" w:cs="Arial"/>
              <w:lang w:eastAsia="en-GB"/>
            </w:rPr>
            <w:instrText xml:space="preserve"> CITATION Pau15 \l 2057 </w:instrText>
          </w:r>
          <w:r w:rsidR="00B21C56">
            <w:rPr>
              <w:rFonts w:ascii="Arial" w:eastAsia="Times New Roman" w:hAnsi="Arial" w:cs="Arial"/>
              <w:lang w:eastAsia="en-GB"/>
            </w:rPr>
            <w:fldChar w:fldCharType="separate"/>
          </w:r>
          <w:r w:rsidR="00B21C56">
            <w:rPr>
              <w:rFonts w:ascii="Arial" w:eastAsia="Times New Roman" w:hAnsi="Arial" w:cs="Arial"/>
              <w:noProof/>
              <w:lang w:eastAsia="en-GB"/>
            </w:rPr>
            <w:t xml:space="preserve"> </w:t>
          </w:r>
          <w:r w:rsidR="00B21C56" w:rsidRPr="00B21C56">
            <w:rPr>
              <w:rFonts w:ascii="Arial" w:eastAsia="Times New Roman" w:hAnsi="Arial" w:cs="Arial"/>
              <w:noProof/>
              <w:lang w:eastAsia="en-GB"/>
            </w:rPr>
            <w:t>(Paul Quinton, 2015)</w:t>
          </w:r>
          <w:r w:rsidR="00B21C56">
            <w:rPr>
              <w:rFonts w:ascii="Arial" w:eastAsia="Times New Roman" w:hAnsi="Arial" w:cs="Arial"/>
              <w:lang w:eastAsia="en-GB"/>
            </w:rPr>
            <w:fldChar w:fldCharType="end"/>
          </w:r>
        </w:sdtContent>
      </w:sdt>
      <w:r w:rsidR="00B21C56">
        <w:rPr>
          <w:rFonts w:ascii="Arial" w:eastAsia="Times New Roman" w:hAnsi="Arial" w:cs="Arial"/>
          <w:lang w:eastAsia="en-GB"/>
        </w:rPr>
        <w:t>.</w:t>
      </w:r>
      <w:r w:rsidR="00681CC1">
        <w:rPr>
          <w:rFonts w:ascii="Arial" w:eastAsia="Times New Roman" w:hAnsi="Arial" w:cs="Arial"/>
          <w:lang w:eastAsia="en-GB"/>
        </w:rPr>
        <w:t xml:space="preserve"> </w:t>
      </w:r>
      <w:r w:rsidR="001E143F">
        <w:rPr>
          <w:rFonts w:ascii="Arial" w:eastAsia="Times New Roman" w:hAnsi="Arial" w:cs="Arial"/>
          <w:lang w:eastAsia="en-GB"/>
        </w:rPr>
        <w:t xml:space="preserve"> </w:t>
      </w:r>
      <w:r w:rsidR="00483791">
        <w:rPr>
          <w:rFonts w:ascii="Arial" w:eastAsia="Times New Roman" w:hAnsi="Arial" w:cs="Arial"/>
          <w:lang w:eastAsia="en-GB"/>
        </w:rPr>
        <w:t xml:space="preserve"> </w:t>
      </w:r>
    </w:p>
    <w:p w:rsidR="00B5455D" w:rsidRDefault="00B5455D" w:rsidP="00570898">
      <w:pPr>
        <w:spacing w:line="480" w:lineRule="auto"/>
        <w:rPr>
          <w:rFonts w:ascii="Arial" w:eastAsia="Times New Roman" w:hAnsi="Arial" w:cs="Arial"/>
          <w:lang w:eastAsia="en-GB"/>
        </w:rPr>
      </w:pPr>
    </w:p>
    <w:p w:rsidR="00824EA1" w:rsidRDefault="00B5455D" w:rsidP="00570898">
      <w:pPr>
        <w:spacing w:line="480" w:lineRule="auto"/>
        <w:rPr>
          <w:rFonts w:ascii="Arial" w:eastAsia="Times New Roman" w:hAnsi="Arial" w:cs="Arial"/>
          <w:lang w:eastAsia="en-GB"/>
        </w:rPr>
      </w:pPr>
      <w:r>
        <w:rPr>
          <w:rFonts w:ascii="Arial" w:eastAsia="Times New Roman" w:hAnsi="Arial" w:cs="Arial"/>
          <w:lang w:eastAsia="en-GB"/>
        </w:rPr>
        <w:t>This piece of work firstly described what organisational justice is, and then broke it down into its four parts distributive, procedural, informational, and interactional justice. The essay then</w:t>
      </w:r>
      <w:r w:rsidR="00445BA7">
        <w:rPr>
          <w:rFonts w:ascii="Arial" w:eastAsia="Times New Roman" w:hAnsi="Arial" w:cs="Arial"/>
          <w:lang w:eastAsia="en-GB"/>
        </w:rPr>
        <w:t xml:space="preserve"> looked at the code of ethics and how theses codes are linked to organisational justice </w:t>
      </w:r>
      <w:r w:rsidR="00623FEE">
        <w:rPr>
          <w:rFonts w:ascii="Arial" w:eastAsia="Times New Roman" w:hAnsi="Arial" w:cs="Arial"/>
          <w:lang w:eastAsia="en-GB"/>
        </w:rPr>
        <w:t>a</w:t>
      </w:r>
      <w:r w:rsidR="00445BA7">
        <w:rPr>
          <w:rFonts w:ascii="Arial" w:eastAsia="Times New Roman" w:hAnsi="Arial" w:cs="Arial"/>
          <w:lang w:eastAsia="en-GB"/>
        </w:rPr>
        <w:t xml:space="preserve">nd </w:t>
      </w:r>
      <w:r w:rsidR="00623FEE">
        <w:rPr>
          <w:rFonts w:ascii="Arial" w:eastAsia="Times New Roman" w:hAnsi="Arial" w:cs="Arial"/>
          <w:lang w:eastAsia="en-GB"/>
        </w:rPr>
        <w:t xml:space="preserve">how </w:t>
      </w:r>
      <w:r w:rsidR="00445BA7">
        <w:rPr>
          <w:rFonts w:ascii="Arial" w:eastAsia="Times New Roman" w:hAnsi="Arial" w:cs="Arial"/>
          <w:lang w:eastAsia="en-GB"/>
        </w:rPr>
        <w:t>they are used</w:t>
      </w:r>
      <w:r w:rsidR="00A94F08">
        <w:rPr>
          <w:rFonts w:ascii="Arial" w:eastAsia="Times New Roman" w:hAnsi="Arial" w:cs="Arial"/>
          <w:lang w:eastAsia="en-GB"/>
        </w:rPr>
        <w:t>, not</w:t>
      </w:r>
      <w:r w:rsidR="00623FEE">
        <w:rPr>
          <w:rFonts w:ascii="Arial" w:eastAsia="Times New Roman" w:hAnsi="Arial" w:cs="Arial"/>
          <w:lang w:eastAsia="en-GB"/>
        </w:rPr>
        <w:t xml:space="preserve"> only</w:t>
      </w:r>
      <w:r w:rsidR="00824EA1">
        <w:rPr>
          <w:rFonts w:ascii="Arial" w:eastAsia="Times New Roman" w:hAnsi="Arial" w:cs="Arial"/>
          <w:lang w:eastAsia="en-GB"/>
        </w:rPr>
        <w:t xml:space="preserve"> by</w:t>
      </w:r>
      <w:r w:rsidR="00623FEE">
        <w:rPr>
          <w:rFonts w:ascii="Arial" w:eastAsia="Times New Roman" w:hAnsi="Arial" w:cs="Arial"/>
          <w:lang w:eastAsia="en-GB"/>
        </w:rPr>
        <w:t xml:space="preserve"> low level staff</w:t>
      </w:r>
      <w:r w:rsidR="00FB2C8A">
        <w:rPr>
          <w:rFonts w:ascii="Arial" w:eastAsia="Times New Roman" w:hAnsi="Arial" w:cs="Arial"/>
          <w:lang w:eastAsia="en-GB"/>
        </w:rPr>
        <w:t xml:space="preserve"> members</w:t>
      </w:r>
      <w:r w:rsidR="00623FEE">
        <w:rPr>
          <w:rFonts w:ascii="Arial" w:eastAsia="Times New Roman" w:hAnsi="Arial" w:cs="Arial"/>
          <w:lang w:eastAsia="en-GB"/>
        </w:rPr>
        <w:t xml:space="preserve"> but also senior ranking officers to help </w:t>
      </w:r>
      <w:r w:rsidR="004D20F5">
        <w:rPr>
          <w:rFonts w:ascii="Arial" w:eastAsia="Times New Roman" w:hAnsi="Arial" w:cs="Arial"/>
          <w:lang w:eastAsia="en-GB"/>
        </w:rPr>
        <w:t>improve all</w:t>
      </w:r>
      <w:r w:rsidR="00623FEE">
        <w:rPr>
          <w:rFonts w:ascii="Arial" w:eastAsia="Times New Roman" w:hAnsi="Arial" w:cs="Arial"/>
          <w:lang w:eastAsia="en-GB"/>
        </w:rPr>
        <w:t xml:space="preserve"> staff </w:t>
      </w:r>
      <w:r w:rsidR="00A94F08">
        <w:rPr>
          <w:rFonts w:ascii="Arial" w:eastAsia="Times New Roman" w:hAnsi="Arial" w:cs="Arial"/>
          <w:lang w:eastAsia="en-GB"/>
        </w:rPr>
        <w:t>members’</w:t>
      </w:r>
      <w:r w:rsidR="00FB2C8A">
        <w:rPr>
          <w:rFonts w:ascii="Arial" w:eastAsia="Times New Roman" w:hAnsi="Arial" w:cs="Arial"/>
          <w:lang w:eastAsia="en-GB"/>
        </w:rPr>
        <w:t xml:space="preserve"> confidence, attitude towards work, public </w:t>
      </w:r>
      <w:r w:rsidR="00A94F08">
        <w:rPr>
          <w:rFonts w:ascii="Arial" w:eastAsia="Times New Roman" w:hAnsi="Arial" w:cs="Arial"/>
          <w:lang w:eastAsia="en-GB"/>
        </w:rPr>
        <w:t>relations and</w:t>
      </w:r>
      <w:r w:rsidR="00FB2C8A">
        <w:rPr>
          <w:rFonts w:ascii="Arial" w:eastAsia="Times New Roman" w:hAnsi="Arial" w:cs="Arial"/>
          <w:lang w:eastAsia="en-GB"/>
        </w:rPr>
        <w:t xml:space="preserve"> staff</w:t>
      </w:r>
      <w:r w:rsidR="00623FEE">
        <w:rPr>
          <w:rFonts w:ascii="Arial" w:eastAsia="Times New Roman" w:hAnsi="Arial" w:cs="Arial"/>
          <w:lang w:eastAsia="en-GB"/>
        </w:rPr>
        <w:t xml:space="preserve"> wellbeing.</w:t>
      </w:r>
      <w:r w:rsidR="00AB0A1E">
        <w:rPr>
          <w:rFonts w:ascii="Arial" w:eastAsia="Times New Roman" w:hAnsi="Arial" w:cs="Arial"/>
          <w:lang w:eastAsia="en-GB"/>
        </w:rPr>
        <w:t xml:space="preserve"> It has went</w:t>
      </w:r>
      <w:r w:rsidR="004D20F5">
        <w:rPr>
          <w:rFonts w:ascii="Arial" w:eastAsia="Times New Roman" w:hAnsi="Arial" w:cs="Arial"/>
          <w:lang w:eastAsia="en-GB"/>
        </w:rPr>
        <w:t xml:space="preserve"> onto assess the positive and negative impacts</w:t>
      </w:r>
      <w:r w:rsidR="000C6A34">
        <w:rPr>
          <w:rFonts w:ascii="Arial" w:eastAsia="Times New Roman" w:hAnsi="Arial" w:cs="Arial"/>
          <w:lang w:eastAsia="en-GB"/>
        </w:rPr>
        <w:t xml:space="preserve"> which</w:t>
      </w:r>
      <w:r w:rsidR="00445BA7">
        <w:rPr>
          <w:rFonts w:ascii="Arial" w:eastAsia="Times New Roman" w:hAnsi="Arial" w:cs="Arial"/>
          <w:lang w:eastAsia="en-GB"/>
        </w:rPr>
        <w:t xml:space="preserve"> </w:t>
      </w:r>
      <w:r w:rsidR="004D20F5">
        <w:rPr>
          <w:rFonts w:ascii="Arial" w:eastAsia="Times New Roman" w:hAnsi="Arial" w:cs="Arial"/>
          <w:lang w:eastAsia="en-GB"/>
        </w:rPr>
        <w:t xml:space="preserve">organisational justice may have on </w:t>
      </w:r>
      <w:r w:rsidR="00824EA1">
        <w:rPr>
          <w:rFonts w:ascii="Arial" w:eastAsia="Times New Roman" w:hAnsi="Arial" w:cs="Arial"/>
          <w:lang w:eastAsia="en-GB"/>
        </w:rPr>
        <w:t>a</w:t>
      </w:r>
      <w:r w:rsidR="004D20F5">
        <w:rPr>
          <w:rFonts w:ascii="Arial" w:eastAsia="Times New Roman" w:hAnsi="Arial" w:cs="Arial"/>
          <w:lang w:eastAsia="en-GB"/>
        </w:rPr>
        <w:t xml:space="preserve"> policing organisation</w:t>
      </w:r>
      <w:r w:rsidR="000C6A34">
        <w:rPr>
          <w:rFonts w:ascii="Arial" w:eastAsia="Times New Roman" w:hAnsi="Arial" w:cs="Arial"/>
          <w:lang w:eastAsia="en-GB"/>
        </w:rPr>
        <w:t>,</w:t>
      </w:r>
      <w:r w:rsidR="004D20F5">
        <w:rPr>
          <w:rFonts w:ascii="Arial" w:eastAsia="Times New Roman" w:hAnsi="Arial" w:cs="Arial"/>
          <w:lang w:eastAsia="en-GB"/>
        </w:rPr>
        <w:t xml:space="preserve"> and compared a similar occupation (nursing) field study</w:t>
      </w:r>
      <w:r w:rsidR="00824EA1">
        <w:rPr>
          <w:rFonts w:ascii="Arial" w:eastAsia="Times New Roman" w:hAnsi="Arial" w:cs="Arial"/>
          <w:lang w:eastAsia="en-GB"/>
        </w:rPr>
        <w:t xml:space="preserve">, which showed how poor use of </w:t>
      </w:r>
      <w:r w:rsidR="004D20F5">
        <w:rPr>
          <w:rFonts w:ascii="Arial" w:eastAsia="Times New Roman" w:hAnsi="Arial" w:cs="Arial"/>
          <w:lang w:eastAsia="en-GB"/>
        </w:rPr>
        <w:t xml:space="preserve">  </w:t>
      </w:r>
      <w:r w:rsidR="00824EA1">
        <w:rPr>
          <w:rFonts w:ascii="Arial" w:eastAsia="Times New Roman" w:hAnsi="Arial" w:cs="Arial"/>
          <w:lang w:eastAsia="en-GB"/>
        </w:rPr>
        <w:t>organisational justice can have an effect on sta</w:t>
      </w:r>
      <w:r w:rsidR="00FB2C8A">
        <w:rPr>
          <w:rFonts w:ascii="Arial" w:eastAsia="Times New Roman" w:hAnsi="Arial" w:cs="Arial"/>
          <w:lang w:eastAsia="en-GB"/>
        </w:rPr>
        <w:t>ff moral and in turn effect the way they</w:t>
      </w:r>
      <w:r w:rsidR="00824EA1">
        <w:rPr>
          <w:rFonts w:ascii="Arial" w:eastAsia="Times New Roman" w:hAnsi="Arial" w:cs="Arial"/>
          <w:lang w:eastAsia="en-GB"/>
        </w:rPr>
        <w:t xml:space="preserve"> deal with the public. </w:t>
      </w:r>
    </w:p>
    <w:p w:rsidR="000C392E" w:rsidRDefault="00824EA1" w:rsidP="00570898">
      <w:pPr>
        <w:spacing w:line="480" w:lineRule="auto"/>
        <w:rPr>
          <w:rFonts w:ascii="Arial" w:eastAsia="Times New Roman" w:hAnsi="Arial" w:cs="Arial"/>
          <w:lang w:eastAsia="en-GB"/>
        </w:rPr>
      </w:pPr>
      <w:r>
        <w:rPr>
          <w:rFonts w:ascii="Arial" w:eastAsia="Times New Roman" w:hAnsi="Arial" w:cs="Arial"/>
          <w:lang w:eastAsia="en-GB"/>
        </w:rPr>
        <w:t>Police legitimacy or policing by consent was shown to have a link to  organisational justice</w:t>
      </w:r>
      <w:r w:rsidR="00FB2C8A">
        <w:rPr>
          <w:rFonts w:ascii="Arial" w:eastAsia="Times New Roman" w:hAnsi="Arial" w:cs="Arial"/>
          <w:lang w:eastAsia="en-GB"/>
        </w:rPr>
        <w:t xml:space="preserve"> and how the improved attitudes of staff has a positive knock on effect on the public, making them more willing to accept the laws they follow as well helping the police in criminal investigations.  </w:t>
      </w:r>
    </w:p>
    <w:p w:rsidR="000C392E" w:rsidRDefault="000C392E" w:rsidP="00570898">
      <w:pPr>
        <w:spacing w:line="480" w:lineRule="auto"/>
        <w:rPr>
          <w:rFonts w:ascii="Arial" w:eastAsia="Times New Roman" w:hAnsi="Arial" w:cs="Arial"/>
          <w:lang w:eastAsia="en-GB"/>
        </w:rPr>
      </w:pPr>
    </w:p>
    <w:p w:rsidR="000C392E" w:rsidRDefault="000C392E" w:rsidP="00570898">
      <w:pPr>
        <w:spacing w:line="480" w:lineRule="auto"/>
        <w:rPr>
          <w:rFonts w:ascii="Arial" w:eastAsia="Times New Roman" w:hAnsi="Arial" w:cs="Arial"/>
          <w:lang w:eastAsia="en-GB"/>
        </w:rPr>
      </w:pPr>
    </w:p>
    <w:p w:rsidR="000C392E" w:rsidRDefault="000C392E" w:rsidP="00570898">
      <w:pPr>
        <w:spacing w:line="480" w:lineRule="auto"/>
        <w:rPr>
          <w:rFonts w:ascii="Arial" w:eastAsia="Times New Roman" w:hAnsi="Arial" w:cs="Arial"/>
          <w:lang w:eastAsia="en-GB"/>
        </w:rPr>
      </w:pPr>
    </w:p>
    <w:p w:rsidR="000C392E" w:rsidRDefault="000C392E" w:rsidP="00570898">
      <w:pPr>
        <w:spacing w:line="480" w:lineRule="auto"/>
        <w:rPr>
          <w:rFonts w:ascii="Arial" w:eastAsia="Times New Roman" w:hAnsi="Arial" w:cs="Arial"/>
          <w:lang w:eastAsia="en-GB"/>
        </w:rPr>
      </w:pPr>
    </w:p>
    <w:p w:rsidR="000C392E" w:rsidRDefault="000C392E" w:rsidP="00570898">
      <w:pPr>
        <w:spacing w:line="480" w:lineRule="auto"/>
        <w:rPr>
          <w:rFonts w:ascii="Arial" w:eastAsia="Times New Roman" w:hAnsi="Arial" w:cs="Arial"/>
          <w:lang w:eastAsia="en-GB"/>
        </w:rPr>
      </w:pPr>
    </w:p>
    <w:p w:rsidR="000C392E" w:rsidRDefault="000C392E" w:rsidP="00570898">
      <w:pPr>
        <w:spacing w:line="480" w:lineRule="auto"/>
        <w:rPr>
          <w:rFonts w:ascii="Arial" w:eastAsia="Times New Roman" w:hAnsi="Arial" w:cs="Arial"/>
          <w:lang w:eastAsia="en-GB"/>
        </w:rPr>
      </w:pPr>
    </w:p>
    <w:p w:rsidR="000C392E" w:rsidRDefault="000C392E" w:rsidP="00570898">
      <w:pPr>
        <w:overflowPunct w:val="0"/>
        <w:autoSpaceDE w:val="0"/>
        <w:autoSpaceDN w:val="0"/>
        <w:adjustRightInd w:val="0"/>
        <w:spacing w:before="240" w:after="0" w:line="48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rsidR="000C392E" w:rsidRPr="00BC461A" w:rsidRDefault="005766BA" w:rsidP="00570898">
      <w:pPr>
        <w:overflowPunct w:val="0"/>
        <w:autoSpaceDE w:val="0"/>
        <w:autoSpaceDN w:val="0"/>
        <w:adjustRightInd w:val="0"/>
        <w:spacing w:before="240" w:after="0" w:line="480" w:lineRule="auto"/>
        <w:textAlignment w:val="baseline"/>
        <w:rPr>
          <w:rFonts w:ascii="Arial" w:eastAsia="Times New Roman" w:hAnsi="Arial" w:cs="Arial"/>
          <w:i/>
          <w:iCs/>
          <w:lang w:eastAsia="en-GB"/>
        </w:rPr>
      </w:pPr>
      <w:r>
        <w:rPr>
          <w:rFonts w:ascii="Arial" w:eastAsia="Times New Roman" w:hAnsi="Arial" w:cs="Arial"/>
          <w:lang w:eastAsia="en-GB"/>
        </w:rPr>
        <w:t>Analyse potential links between</w:t>
      </w:r>
      <w:r w:rsidR="0042367B" w:rsidRPr="008A27A7">
        <w:rPr>
          <w:rFonts w:ascii="Arial" w:eastAsia="Times New Roman" w:hAnsi="Arial" w:cs="Arial"/>
          <w:lang w:eastAsia="en-GB"/>
        </w:rPr>
        <w:t xml:space="preserve"> </w:t>
      </w:r>
      <w:r w:rsidR="000C392E" w:rsidRPr="008A27A7">
        <w:rPr>
          <w:rFonts w:ascii="Arial" w:eastAsia="Times New Roman" w:hAnsi="Arial" w:cs="Arial"/>
          <w:lang w:eastAsia="en-GB"/>
        </w:rPr>
        <w:t xml:space="preserve">serious and organised crime and public protection </w:t>
      </w:r>
      <w:r>
        <w:rPr>
          <w:rFonts w:ascii="Arial" w:eastAsia="Times New Roman" w:hAnsi="Arial" w:cs="Arial"/>
          <w:lang w:eastAsia="en-GB"/>
        </w:rPr>
        <w:t xml:space="preserve">issues. </w:t>
      </w:r>
    </w:p>
    <w:p w:rsidR="000C392E" w:rsidRDefault="000C392E" w:rsidP="00570898">
      <w:pPr>
        <w:spacing w:after="0" w:line="480" w:lineRule="auto"/>
        <w:ind w:left="426"/>
        <w:jc w:val="center"/>
        <w:rPr>
          <w:rFonts w:ascii="Arial" w:eastAsia="Times New Roman" w:hAnsi="Arial" w:cs="Arial"/>
          <w:b/>
          <w:sz w:val="24"/>
          <w:szCs w:val="24"/>
          <w:lang w:eastAsia="en-GB"/>
        </w:rPr>
      </w:pPr>
    </w:p>
    <w:p w:rsidR="000C392E" w:rsidRDefault="000C392E" w:rsidP="00570898">
      <w:pPr>
        <w:spacing w:line="480" w:lineRule="auto"/>
        <w:rPr>
          <w:rFonts w:ascii="Arial" w:eastAsia="Times New Roman" w:hAnsi="Arial" w:cs="Arial"/>
          <w:lang w:eastAsia="en-GB"/>
        </w:rPr>
      </w:pPr>
    </w:p>
    <w:p w:rsidR="00226D70" w:rsidRDefault="00862D28" w:rsidP="00570898">
      <w:pPr>
        <w:spacing w:line="480" w:lineRule="auto"/>
        <w:rPr>
          <w:rFonts w:ascii="Arial" w:eastAsia="Times New Roman" w:hAnsi="Arial" w:cs="Arial"/>
          <w:lang w:eastAsia="en-GB"/>
        </w:rPr>
      </w:pPr>
      <w:r>
        <w:rPr>
          <w:rFonts w:ascii="Arial" w:eastAsia="Times New Roman" w:hAnsi="Arial" w:cs="Arial"/>
          <w:lang w:eastAsia="en-GB"/>
        </w:rPr>
        <w:t>This piece of work will firstly look at the different types of serious and organised crime</w:t>
      </w:r>
      <w:r w:rsidR="004D1E31">
        <w:rPr>
          <w:rFonts w:ascii="Arial" w:eastAsia="Times New Roman" w:hAnsi="Arial" w:cs="Arial"/>
          <w:lang w:eastAsia="en-GB"/>
        </w:rPr>
        <w:t xml:space="preserve"> (SOC)</w:t>
      </w:r>
      <w:r>
        <w:rPr>
          <w:rFonts w:ascii="Arial" w:eastAsia="Times New Roman" w:hAnsi="Arial" w:cs="Arial"/>
          <w:lang w:eastAsia="en-GB"/>
        </w:rPr>
        <w:t xml:space="preserve"> and the organised crime groups (OCG) that</w:t>
      </w:r>
      <w:r w:rsidR="00BC1901">
        <w:rPr>
          <w:rFonts w:ascii="Arial" w:eastAsia="Times New Roman" w:hAnsi="Arial" w:cs="Arial"/>
          <w:lang w:eastAsia="en-GB"/>
        </w:rPr>
        <w:t xml:space="preserve"> commit them. It </w:t>
      </w:r>
      <w:r w:rsidR="00573A6F">
        <w:rPr>
          <w:rFonts w:ascii="Arial" w:eastAsia="Times New Roman" w:hAnsi="Arial" w:cs="Arial"/>
          <w:lang w:eastAsia="en-GB"/>
        </w:rPr>
        <w:t>will touch</w:t>
      </w:r>
      <w:r w:rsidR="00226D70">
        <w:rPr>
          <w:rFonts w:ascii="Arial" w:eastAsia="Times New Roman" w:hAnsi="Arial" w:cs="Arial"/>
          <w:lang w:eastAsia="en-GB"/>
        </w:rPr>
        <w:t xml:space="preserve"> upon one</w:t>
      </w:r>
      <w:r w:rsidR="004D1E31">
        <w:rPr>
          <w:rFonts w:ascii="Arial" w:eastAsia="Times New Roman" w:hAnsi="Arial" w:cs="Arial"/>
          <w:lang w:eastAsia="en-GB"/>
        </w:rPr>
        <w:t xml:space="preserve"> particular crime</w:t>
      </w:r>
      <w:r w:rsidR="00226D70">
        <w:rPr>
          <w:rFonts w:ascii="Arial" w:eastAsia="Times New Roman" w:hAnsi="Arial" w:cs="Arial"/>
          <w:lang w:eastAsia="en-GB"/>
        </w:rPr>
        <w:t xml:space="preserve"> group</w:t>
      </w:r>
      <w:r w:rsidR="004D1E31">
        <w:rPr>
          <w:rFonts w:ascii="Arial" w:eastAsia="Times New Roman" w:hAnsi="Arial" w:cs="Arial"/>
          <w:lang w:eastAsia="en-GB"/>
        </w:rPr>
        <w:t xml:space="preserve"> (county lines)</w:t>
      </w:r>
      <w:r w:rsidR="00226D70">
        <w:rPr>
          <w:rFonts w:ascii="Arial" w:eastAsia="Times New Roman" w:hAnsi="Arial" w:cs="Arial"/>
          <w:lang w:eastAsia="en-GB"/>
        </w:rPr>
        <w:t xml:space="preserve"> and give a brief explanation of the crimes they commit</w:t>
      </w:r>
      <w:sdt>
        <w:sdtPr>
          <w:rPr>
            <w:rFonts w:ascii="Arial" w:eastAsia="Times New Roman" w:hAnsi="Arial" w:cs="Arial"/>
            <w:lang w:eastAsia="en-GB"/>
          </w:rPr>
          <w:id w:val="1557049379"/>
          <w:citation/>
        </w:sdtPr>
        <w:sdtEndPr/>
        <w:sdtContent>
          <w:r w:rsidR="00B357D4">
            <w:rPr>
              <w:rFonts w:ascii="Arial" w:eastAsia="Times New Roman" w:hAnsi="Arial" w:cs="Arial"/>
              <w:lang w:eastAsia="en-GB"/>
            </w:rPr>
            <w:fldChar w:fldCharType="begin"/>
          </w:r>
          <w:r w:rsidR="00B357D4">
            <w:rPr>
              <w:rFonts w:ascii="Arial" w:eastAsia="Times New Roman" w:hAnsi="Arial" w:cs="Arial"/>
              <w:lang w:eastAsia="en-GB"/>
            </w:rPr>
            <w:instrText xml:space="preserve"> CITATION Nat21 \l 2057 </w:instrText>
          </w:r>
          <w:r w:rsidR="00B357D4">
            <w:rPr>
              <w:rFonts w:ascii="Arial" w:eastAsia="Times New Roman" w:hAnsi="Arial" w:cs="Arial"/>
              <w:lang w:eastAsia="en-GB"/>
            </w:rPr>
            <w:fldChar w:fldCharType="separate"/>
          </w:r>
          <w:r w:rsidR="00B357D4">
            <w:rPr>
              <w:rFonts w:ascii="Arial" w:eastAsia="Times New Roman" w:hAnsi="Arial" w:cs="Arial"/>
              <w:noProof/>
              <w:lang w:eastAsia="en-GB"/>
            </w:rPr>
            <w:t xml:space="preserve"> </w:t>
          </w:r>
          <w:r w:rsidR="00B357D4" w:rsidRPr="00B357D4">
            <w:rPr>
              <w:rFonts w:ascii="Arial" w:eastAsia="Times New Roman" w:hAnsi="Arial" w:cs="Arial"/>
              <w:noProof/>
              <w:lang w:eastAsia="en-GB"/>
            </w:rPr>
            <w:t>(Agency, 2021)</w:t>
          </w:r>
          <w:r w:rsidR="00B357D4">
            <w:rPr>
              <w:rFonts w:ascii="Arial" w:eastAsia="Times New Roman" w:hAnsi="Arial" w:cs="Arial"/>
              <w:lang w:eastAsia="en-GB"/>
            </w:rPr>
            <w:fldChar w:fldCharType="end"/>
          </w:r>
        </w:sdtContent>
      </w:sdt>
      <w:r w:rsidR="00226D70">
        <w:rPr>
          <w:rFonts w:ascii="Arial" w:eastAsia="Times New Roman" w:hAnsi="Arial" w:cs="Arial"/>
          <w:lang w:eastAsia="en-GB"/>
        </w:rPr>
        <w:t>.</w:t>
      </w:r>
      <w:r w:rsidR="00032BCB">
        <w:rPr>
          <w:rFonts w:ascii="Arial" w:eastAsia="Times New Roman" w:hAnsi="Arial" w:cs="Arial"/>
          <w:lang w:eastAsia="en-GB"/>
        </w:rPr>
        <w:t xml:space="preserve"> </w:t>
      </w:r>
      <w:r w:rsidR="00BC1901">
        <w:rPr>
          <w:rFonts w:ascii="Arial" w:eastAsia="Times New Roman" w:hAnsi="Arial" w:cs="Arial"/>
          <w:lang w:eastAsia="en-GB"/>
        </w:rPr>
        <w:t>An explanation</w:t>
      </w:r>
      <w:r w:rsidR="00083F82">
        <w:rPr>
          <w:rFonts w:ascii="Arial" w:eastAsia="Times New Roman" w:hAnsi="Arial" w:cs="Arial"/>
          <w:lang w:eastAsia="en-GB"/>
        </w:rPr>
        <w:t xml:space="preserve"> will be given</w:t>
      </w:r>
      <w:r w:rsidR="00BC1901">
        <w:rPr>
          <w:rFonts w:ascii="Arial" w:eastAsia="Times New Roman" w:hAnsi="Arial" w:cs="Arial"/>
          <w:lang w:eastAsia="en-GB"/>
        </w:rPr>
        <w:t xml:space="preserve"> of the</w:t>
      </w:r>
      <w:r w:rsidR="00032BCB">
        <w:rPr>
          <w:rFonts w:ascii="Arial" w:eastAsia="Times New Roman" w:hAnsi="Arial" w:cs="Arial"/>
          <w:lang w:eastAsia="en-GB"/>
        </w:rPr>
        <w:t xml:space="preserve"> different</w:t>
      </w:r>
      <w:r w:rsidR="00083F82">
        <w:rPr>
          <w:rFonts w:ascii="Arial" w:eastAsia="Times New Roman" w:hAnsi="Arial" w:cs="Arial"/>
          <w:lang w:eastAsia="en-GB"/>
        </w:rPr>
        <w:t xml:space="preserve"> types</w:t>
      </w:r>
      <w:r w:rsidR="00F21442">
        <w:rPr>
          <w:rFonts w:ascii="Arial" w:eastAsia="Times New Roman" w:hAnsi="Arial" w:cs="Arial"/>
          <w:lang w:eastAsia="en-GB"/>
        </w:rPr>
        <w:t xml:space="preserve"> of</w:t>
      </w:r>
      <w:r w:rsidR="00032BCB">
        <w:rPr>
          <w:rFonts w:ascii="Arial" w:eastAsia="Times New Roman" w:hAnsi="Arial" w:cs="Arial"/>
          <w:lang w:eastAsia="en-GB"/>
        </w:rPr>
        <w:t xml:space="preserve"> legislation implemented by the government over the years</w:t>
      </w:r>
      <w:r w:rsidR="00F21442">
        <w:rPr>
          <w:rFonts w:ascii="Arial" w:eastAsia="Times New Roman" w:hAnsi="Arial" w:cs="Arial"/>
          <w:lang w:eastAsia="en-GB"/>
        </w:rPr>
        <w:t>,</w:t>
      </w:r>
      <w:r w:rsidR="00032BCB">
        <w:rPr>
          <w:rFonts w:ascii="Arial" w:eastAsia="Times New Roman" w:hAnsi="Arial" w:cs="Arial"/>
          <w:lang w:eastAsia="en-GB"/>
        </w:rPr>
        <w:t xml:space="preserve"> to try and reduce SOC and how a multi-agency public protection agreement (MAPPA) was formulated to stop offenders</w:t>
      </w:r>
      <w:r w:rsidR="00B357D4">
        <w:rPr>
          <w:rFonts w:ascii="Arial" w:eastAsia="Times New Roman" w:hAnsi="Arial" w:cs="Arial"/>
          <w:lang w:eastAsia="en-GB"/>
        </w:rPr>
        <w:t xml:space="preserve"> of</w:t>
      </w:r>
      <w:r w:rsidR="00B357D4" w:rsidRPr="00B357D4">
        <w:rPr>
          <w:rFonts w:ascii="Arial" w:eastAsia="Times New Roman" w:hAnsi="Arial" w:cs="Arial"/>
          <w:lang w:eastAsia="en-GB"/>
        </w:rPr>
        <w:t xml:space="preserve"> </w:t>
      </w:r>
      <w:r w:rsidR="00B357D4">
        <w:rPr>
          <w:rFonts w:ascii="Arial" w:eastAsia="Times New Roman" w:hAnsi="Arial" w:cs="Arial"/>
          <w:lang w:eastAsia="en-GB"/>
        </w:rPr>
        <w:t>sexual and violent crimes from</w:t>
      </w:r>
      <w:r w:rsidR="00032BCB">
        <w:rPr>
          <w:rFonts w:ascii="Arial" w:eastAsia="Times New Roman" w:hAnsi="Arial" w:cs="Arial"/>
          <w:lang w:eastAsia="en-GB"/>
        </w:rPr>
        <w:t xml:space="preserve"> reoffendin</w:t>
      </w:r>
      <w:r w:rsidR="00B357D4">
        <w:rPr>
          <w:rFonts w:ascii="Arial" w:eastAsia="Times New Roman" w:hAnsi="Arial" w:cs="Arial"/>
          <w:lang w:eastAsia="en-GB"/>
        </w:rPr>
        <w:t>g and to safeguard the vulnerable and the public</w:t>
      </w:r>
      <w:r w:rsidR="00B357D4" w:rsidRPr="00B357D4">
        <w:rPr>
          <w:rFonts w:ascii="Arial" w:eastAsia="Times New Roman" w:hAnsi="Arial" w:cs="Arial"/>
          <w:lang w:eastAsia="en-GB"/>
        </w:rPr>
        <w:t xml:space="preserve"> </w:t>
      </w:r>
      <w:sdt>
        <w:sdtPr>
          <w:rPr>
            <w:rFonts w:ascii="Arial" w:eastAsia="Times New Roman" w:hAnsi="Arial" w:cs="Arial"/>
            <w:lang w:eastAsia="en-GB"/>
          </w:rPr>
          <w:id w:val="-1116144890"/>
          <w:citation/>
        </w:sdtPr>
        <w:sdtEndPr/>
        <w:sdtContent>
          <w:r w:rsidR="00B357D4">
            <w:rPr>
              <w:rFonts w:ascii="Arial" w:eastAsia="Times New Roman" w:hAnsi="Arial" w:cs="Arial"/>
              <w:lang w:eastAsia="en-GB"/>
            </w:rPr>
            <w:fldChar w:fldCharType="begin"/>
          </w:r>
          <w:r w:rsidR="00B357D4">
            <w:rPr>
              <w:rFonts w:ascii="Arial" w:eastAsia="Times New Roman" w:hAnsi="Arial" w:cs="Arial"/>
              <w:lang w:eastAsia="en-GB"/>
            </w:rPr>
            <w:instrText xml:space="preserve"> CITATION GOV21 \l 2057 </w:instrText>
          </w:r>
          <w:r w:rsidR="00B357D4">
            <w:rPr>
              <w:rFonts w:ascii="Arial" w:eastAsia="Times New Roman" w:hAnsi="Arial" w:cs="Arial"/>
              <w:lang w:eastAsia="en-GB"/>
            </w:rPr>
            <w:fldChar w:fldCharType="separate"/>
          </w:r>
          <w:r w:rsidR="00B357D4">
            <w:rPr>
              <w:rFonts w:ascii="Arial" w:eastAsia="Times New Roman" w:hAnsi="Arial" w:cs="Arial"/>
              <w:noProof/>
              <w:lang w:eastAsia="en-GB"/>
            </w:rPr>
            <w:t xml:space="preserve"> </w:t>
          </w:r>
          <w:r w:rsidR="00B357D4" w:rsidRPr="00032BCB">
            <w:rPr>
              <w:rFonts w:ascii="Arial" w:eastAsia="Times New Roman" w:hAnsi="Arial" w:cs="Arial"/>
              <w:noProof/>
              <w:lang w:eastAsia="en-GB"/>
            </w:rPr>
            <w:t>(GOV.UK, 2021)</w:t>
          </w:r>
          <w:r w:rsidR="00B357D4">
            <w:rPr>
              <w:rFonts w:ascii="Arial" w:eastAsia="Times New Roman" w:hAnsi="Arial" w:cs="Arial"/>
              <w:lang w:eastAsia="en-GB"/>
            </w:rPr>
            <w:fldChar w:fldCharType="end"/>
          </w:r>
        </w:sdtContent>
      </w:sdt>
      <w:r w:rsidR="00B357D4">
        <w:rPr>
          <w:rFonts w:ascii="Arial" w:eastAsia="Times New Roman" w:hAnsi="Arial" w:cs="Arial"/>
          <w:lang w:eastAsia="en-GB"/>
        </w:rPr>
        <w:t>.</w:t>
      </w:r>
      <w:r w:rsidR="00573A6F">
        <w:rPr>
          <w:rFonts w:ascii="Arial" w:eastAsia="Times New Roman" w:hAnsi="Arial" w:cs="Arial"/>
          <w:lang w:eastAsia="en-GB"/>
        </w:rPr>
        <w:t xml:space="preserve"> The SOC</w:t>
      </w:r>
      <w:r w:rsidR="00B357D4">
        <w:rPr>
          <w:rFonts w:ascii="Arial" w:eastAsia="Times New Roman" w:hAnsi="Arial" w:cs="Arial"/>
          <w:lang w:eastAsia="en-GB"/>
        </w:rPr>
        <w:t xml:space="preserve"> strat</w:t>
      </w:r>
      <w:r w:rsidR="00F21442">
        <w:rPr>
          <w:rFonts w:ascii="Arial" w:eastAsia="Times New Roman" w:hAnsi="Arial" w:cs="Arial"/>
          <w:lang w:eastAsia="en-GB"/>
        </w:rPr>
        <w:t>egy 2013/</w:t>
      </w:r>
      <w:r w:rsidR="00B357D4">
        <w:rPr>
          <w:rFonts w:ascii="Arial" w:eastAsia="Times New Roman" w:hAnsi="Arial" w:cs="Arial"/>
          <w:lang w:eastAsia="en-GB"/>
        </w:rPr>
        <w:t xml:space="preserve"> 2018 and its framework </w:t>
      </w:r>
      <w:r w:rsidR="00F75B9A">
        <w:rPr>
          <w:rFonts w:ascii="Arial" w:eastAsia="Times New Roman" w:hAnsi="Arial" w:cs="Arial"/>
          <w:lang w:eastAsia="en-GB"/>
        </w:rPr>
        <w:t>known</w:t>
      </w:r>
      <w:r w:rsidR="00B357D4">
        <w:rPr>
          <w:rFonts w:ascii="Arial" w:eastAsia="Times New Roman" w:hAnsi="Arial" w:cs="Arial"/>
          <w:lang w:eastAsia="en-GB"/>
        </w:rPr>
        <w:t xml:space="preserve"> as the 4Ps </w:t>
      </w:r>
      <w:r w:rsidR="00F75B9A">
        <w:rPr>
          <w:rFonts w:ascii="Arial" w:eastAsia="Times New Roman" w:hAnsi="Arial" w:cs="Arial"/>
          <w:lang w:eastAsia="en-GB"/>
        </w:rPr>
        <w:t>will be discussed</w:t>
      </w:r>
      <w:sdt>
        <w:sdtPr>
          <w:rPr>
            <w:rFonts w:ascii="Arial" w:eastAsia="Times New Roman" w:hAnsi="Arial" w:cs="Arial"/>
            <w:lang w:eastAsia="en-GB"/>
          </w:rPr>
          <w:id w:val="-1106576633"/>
          <w:citation/>
        </w:sdtPr>
        <w:sdtEndPr/>
        <w:sdtContent>
          <w:r w:rsidR="00F75B9A">
            <w:rPr>
              <w:rFonts w:ascii="Arial" w:eastAsia="Times New Roman" w:hAnsi="Arial" w:cs="Arial"/>
              <w:lang w:eastAsia="en-GB"/>
            </w:rPr>
            <w:fldChar w:fldCharType="begin"/>
          </w:r>
          <w:r w:rsidR="00F75B9A">
            <w:rPr>
              <w:rFonts w:ascii="Arial" w:eastAsia="Times New Roman" w:hAnsi="Arial" w:cs="Arial"/>
              <w:lang w:eastAsia="en-GB"/>
            </w:rPr>
            <w:instrText xml:space="preserve"> CITATION HMG13 \l 2057 </w:instrText>
          </w:r>
          <w:r w:rsidR="00F75B9A">
            <w:rPr>
              <w:rFonts w:ascii="Arial" w:eastAsia="Times New Roman" w:hAnsi="Arial" w:cs="Arial"/>
              <w:lang w:eastAsia="en-GB"/>
            </w:rPr>
            <w:fldChar w:fldCharType="separate"/>
          </w:r>
          <w:r w:rsidR="00F75B9A">
            <w:rPr>
              <w:rFonts w:ascii="Arial" w:eastAsia="Times New Roman" w:hAnsi="Arial" w:cs="Arial"/>
              <w:noProof/>
              <w:lang w:eastAsia="en-GB"/>
            </w:rPr>
            <w:t xml:space="preserve"> </w:t>
          </w:r>
          <w:r w:rsidR="00F75B9A" w:rsidRPr="00F75B9A">
            <w:rPr>
              <w:rFonts w:ascii="Arial" w:eastAsia="Times New Roman" w:hAnsi="Arial" w:cs="Arial"/>
              <w:noProof/>
              <w:lang w:eastAsia="en-GB"/>
            </w:rPr>
            <w:t>(Government, 2013)</w:t>
          </w:r>
          <w:r w:rsidR="00F75B9A">
            <w:rPr>
              <w:rFonts w:ascii="Arial" w:eastAsia="Times New Roman" w:hAnsi="Arial" w:cs="Arial"/>
              <w:lang w:eastAsia="en-GB"/>
            </w:rPr>
            <w:fldChar w:fldCharType="end"/>
          </w:r>
        </w:sdtContent>
      </w:sdt>
      <w:r w:rsidR="00F75B9A">
        <w:rPr>
          <w:rFonts w:ascii="Arial" w:eastAsia="Times New Roman" w:hAnsi="Arial" w:cs="Arial"/>
          <w:lang w:eastAsia="en-GB"/>
        </w:rPr>
        <w:t>. The ess</w:t>
      </w:r>
      <w:r w:rsidR="00AB0A1E">
        <w:rPr>
          <w:rFonts w:ascii="Arial" w:eastAsia="Times New Roman" w:hAnsi="Arial" w:cs="Arial"/>
          <w:lang w:eastAsia="en-GB"/>
        </w:rPr>
        <w:t xml:space="preserve">ay will </w:t>
      </w:r>
      <w:r w:rsidR="00A94F08">
        <w:rPr>
          <w:rFonts w:ascii="Arial" w:eastAsia="Times New Roman" w:hAnsi="Arial" w:cs="Arial"/>
          <w:lang w:eastAsia="en-GB"/>
        </w:rPr>
        <w:t>then examine</w:t>
      </w:r>
      <w:r w:rsidR="00BC1901">
        <w:rPr>
          <w:rFonts w:ascii="Arial" w:eastAsia="Times New Roman" w:hAnsi="Arial" w:cs="Arial"/>
          <w:lang w:eastAsia="en-GB"/>
        </w:rPr>
        <w:t xml:space="preserve"> a major failing</w:t>
      </w:r>
      <w:r w:rsidR="00F75B9A">
        <w:rPr>
          <w:rFonts w:ascii="Arial" w:eastAsia="Times New Roman" w:hAnsi="Arial" w:cs="Arial"/>
          <w:lang w:eastAsia="en-GB"/>
        </w:rPr>
        <w:t xml:space="preserve"> by the</w:t>
      </w:r>
      <w:r w:rsidR="00BC1901">
        <w:rPr>
          <w:rFonts w:ascii="Arial" w:eastAsia="Times New Roman" w:hAnsi="Arial" w:cs="Arial"/>
          <w:lang w:eastAsia="en-GB"/>
        </w:rPr>
        <w:t xml:space="preserve"> police and other multi-agencies, and show the effectiveness of MAPPA</w:t>
      </w:r>
      <w:sdt>
        <w:sdtPr>
          <w:rPr>
            <w:rFonts w:ascii="Arial" w:eastAsia="Times New Roman" w:hAnsi="Arial" w:cs="Arial"/>
            <w:lang w:eastAsia="en-GB"/>
          </w:rPr>
          <w:id w:val="-599408573"/>
          <w:citation/>
        </w:sdtPr>
        <w:sdtEndPr/>
        <w:sdtContent>
          <w:r w:rsidR="00BC1901">
            <w:rPr>
              <w:rFonts w:ascii="Arial" w:eastAsia="Times New Roman" w:hAnsi="Arial" w:cs="Arial"/>
              <w:lang w:eastAsia="en-GB"/>
            </w:rPr>
            <w:fldChar w:fldCharType="begin"/>
          </w:r>
          <w:r w:rsidR="00BC1901">
            <w:rPr>
              <w:rFonts w:ascii="Arial" w:eastAsia="Times New Roman" w:hAnsi="Arial" w:cs="Arial"/>
              <w:lang w:eastAsia="en-GB"/>
            </w:rPr>
            <w:instrText xml:space="preserve"> CITATION Her20 \l 2057 </w:instrText>
          </w:r>
          <w:r w:rsidR="00BC1901">
            <w:rPr>
              <w:rFonts w:ascii="Arial" w:eastAsia="Times New Roman" w:hAnsi="Arial" w:cs="Arial"/>
              <w:lang w:eastAsia="en-GB"/>
            </w:rPr>
            <w:fldChar w:fldCharType="separate"/>
          </w:r>
          <w:r w:rsidR="00BC1901">
            <w:rPr>
              <w:rFonts w:ascii="Arial" w:eastAsia="Times New Roman" w:hAnsi="Arial" w:cs="Arial"/>
              <w:noProof/>
              <w:lang w:eastAsia="en-GB"/>
            </w:rPr>
            <w:t xml:space="preserve"> </w:t>
          </w:r>
          <w:r w:rsidR="00BC1901" w:rsidRPr="00BC1901">
            <w:rPr>
              <w:rFonts w:ascii="Arial" w:eastAsia="Times New Roman" w:hAnsi="Arial" w:cs="Arial"/>
              <w:noProof/>
              <w:lang w:eastAsia="en-GB"/>
            </w:rPr>
            <w:t>(Service, 2020)</w:t>
          </w:r>
          <w:r w:rsidR="00BC1901">
            <w:rPr>
              <w:rFonts w:ascii="Arial" w:eastAsia="Times New Roman" w:hAnsi="Arial" w:cs="Arial"/>
              <w:lang w:eastAsia="en-GB"/>
            </w:rPr>
            <w:fldChar w:fldCharType="end"/>
          </w:r>
        </w:sdtContent>
      </w:sdt>
      <w:r w:rsidR="00BC1901">
        <w:rPr>
          <w:rFonts w:ascii="Arial" w:eastAsia="Times New Roman" w:hAnsi="Arial" w:cs="Arial"/>
          <w:lang w:eastAsia="en-GB"/>
        </w:rPr>
        <w:t>.</w:t>
      </w:r>
    </w:p>
    <w:p w:rsidR="00573A6F" w:rsidRDefault="00573A6F" w:rsidP="00570898">
      <w:pPr>
        <w:spacing w:line="480" w:lineRule="auto"/>
        <w:rPr>
          <w:rFonts w:ascii="Arial" w:eastAsia="Times New Roman" w:hAnsi="Arial" w:cs="Arial"/>
          <w:lang w:eastAsia="en-GB"/>
        </w:rPr>
      </w:pPr>
    </w:p>
    <w:p w:rsidR="008367EC" w:rsidRDefault="00A20B5C" w:rsidP="00570898">
      <w:pPr>
        <w:spacing w:line="480" w:lineRule="auto"/>
        <w:rPr>
          <w:rFonts w:ascii="Arial" w:eastAsia="Times New Roman" w:hAnsi="Arial" w:cs="Arial"/>
          <w:lang w:eastAsia="en-GB"/>
        </w:rPr>
      </w:pPr>
      <w:r>
        <w:rPr>
          <w:rFonts w:ascii="Arial" w:eastAsia="Times New Roman" w:hAnsi="Arial" w:cs="Arial"/>
          <w:lang w:eastAsia="en-GB"/>
        </w:rPr>
        <w:t>SOC</w:t>
      </w:r>
      <w:r w:rsidR="0096713C">
        <w:rPr>
          <w:rFonts w:ascii="Arial" w:eastAsia="Times New Roman" w:hAnsi="Arial" w:cs="Arial"/>
          <w:lang w:eastAsia="en-GB"/>
        </w:rPr>
        <w:t xml:space="preserve"> is </w:t>
      </w:r>
      <w:r w:rsidR="00CB6C6F">
        <w:rPr>
          <w:rFonts w:ascii="Arial" w:eastAsia="Times New Roman" w:hAnsi="Arial" w:cs="Arial"/>
          <w:lang w:eastAsia="en-GB"/>
        </w:rPr>
        <w:t>a form of criminal conduct</w:t>
      </w:r>
      <w:r w:rsidR="00F22CD0">
        <w:rPr>
          <w:rFonts w:ascii="Arial" w:eastAsia="Times New Roman" w:hAnsi="Arial" w:cs="Arial"/>
          <w:lang w:eastAsia="en-GB"/>
        </w:rPr>
        <w:t xml:space="preserve"> and behaviour</w:t>
      </w:r>
      <w:r w:rsidR="00CB6C6F">
        <w:rPr>
          <w:rFonts w:ascii="Arial" w:eastAsia="Times New Roman" w:hAnsi="Arial" w:cs="Arial"/>
          <w:lang w:eastAsia="en-GB"/>
        </w:rPr>
        <w:t>, orchestrated by individuals,</w:t>
      </w:r>
      <w:r w:rsidR="00DA0281">
        <w:rPr>
          <w:rFonts w:ascii="Arial" w:eastAsia="Times New Roman" w:hAnsi="Arial" w:cs="Arial"/>
          <w:lang w:eastAsia="en-GB"/>
        </w:rPr>
        <w:t xml:space="preserve"> or</w:t>
      </w:r>
      <w:r w:rsidR="00CB6C6F">
        <w:rPr>
          <w:rFonts w:ascii="Arial" w:eastAsia="Times New Roman" w:hAnsi="Arial" w:cs="Arial"/>
          <w:lang w:eastAsia="en-GB"/>
        </w:rPr>
        <w:t xml:space="preserve"> as a group</w:t>
      </w:r>
      <w:r w:rsidR="00573A6F">
        <w:rPr>
          <w:rFonts w:ascii="Arial" w:eastAsia="Times New Roman" w:hAnsi="Arial" w:cs="Arial"/>
          <w:lang w:eastAsia="en-GB"/>
        </w:rPr>
        <w:t xml:space="preserve"> locally,</w:t>
      </w:r>
      <w:r w:rsidR="00F04C24">
        <w:rPr>
          <w:rFonts w:ascii="Arial" w:eastAsia="Times New Roman" w:hAnsi="Arial" w:cs="Arial"/>
          <w:lang w:eastAsia="en-GB"/>
        </w:rPr>
        <w:t xml:space="preserve"> part</w:t>
      </w:r>
      <w:r w:rsidR="00CB6C6F">
        <w:rPr>
          <w:rFonts w:ascii="Arial" w:eastAsia="Times New Roman" w:hAnsi="Arial" w:cs="Arial"/>
          <w:lang w:eastAsia="en-GB"/>
        </w:rPr>
        <w:t xml:space="preserve"> of a cross county or cross country</w:t>
      </w:r>
      <w:r w:rsidR="00F22CD0">
        <w:rPr>
          <w:rFonts w:ascii="Arial" w:eastAsia="Times New Roman" w:hAnsi="Arial" w:cs="Arial"/>
          <w:lang w:eastAsia="en-GB"/>
        </w:rPr>
        <w:t xml:space="preserve"> boarder</w:t>
      </w:r>
      <w:r w:rsidR="00CB6C6F">
        <w:rPr>
          <w:rFonts w:ascii="Arial" w:eastAsia="Times New Roman" w:hAnsi="Arial" w:cs="Arial"/>
          <w:lang w:eastAsia="en-GB"/>
        </w:rPr>
        <w:t xml:space="preserve"> criminal </w:t>
      </w:r>
      <w:r w:rsidR="00E4726E">
        <w:rPr>
          <w:rFonts w:ascii="Arial" w:eastAsia="Times New Roman" w:hAnsi="Arial" w:cs="Arial"/>
          <w:lang w:eastAsia="en-GB"/>
        </w:rPr>
        <w:t>network</w:t>
      </w:r>
      <w:sdt>
        <w:sdtPr>
          <w:rPr>
            <w:rFonts w:ascii="Arial" w:eastAsia="Times New Roman" w:hAnsi="Arial" w:cs="Arial"/>
            <w:lang w:eastAsia="en-GB"/>
          </w:rPr>
          <w:id w:val="1692257732"/>
          <w:citation/>
        </w:sdtPr>
        <w:sdtEndPr/>
        <w:sdtContent>
          <w:r w:rsidR="00AB0A1E">
            <w:rPr>
              <w:rFonts w:ascii="Arial" w:eastAsia="Times New Roman" w:hAnsi="Arial" w:cs="Arial"/>
              <w:lang w:eastAsia="en-GB"/>
            </w:rPr>
            <w:fldChar w:fldCharType="begin"/>
          </w:r>
          <w:r w:rsidR="00AB0A1E">
            <w:rPr>
              <w:rFonts w:ascii="Arial" w:eastAsia="Times New Roman" w:hAnsi="Arial" w:cs="Arial"/>
              <w:lang w:eastAsia="en-GB"/>
            </w:rPr>
            <w:instrText xml:space="preserve"> CITATION CPS20 \l 2057 </w:instrText>
          </w:r>
          <w:r w:rsidR="00AB0A1E">
            <w:rPr>
              <w:rFonts w:ascii="Arial" w:eastAsia="Times New Roman" w:hAnsi="Arial" w:cs="Arial"/>
              <w:lang w:eastAsia="en-GB"/>
            </w:rPr>
            <w:fldChar w:fldCharType="separate"/>
          </w:r>
          <w:r w:rsidR="00AB0A1E">
            <w:rPr>
              <w:rFonts w:ascii="Arial" w:eastAsia="Times New Roman" w:hAnsi="Arial" w:cs="Arial"/>
              <w:noProof/>
              <w:lang w:eastAsia="en-GB"/>
            </w:rPr>
            <w:t xml:space="preserve"> </w:t>
          </w:r>
          <w:r w:rsidR="00AB0A1E" w:rsidRPr="00AB0A1E">
            <w:rPr>
              <w:rFonts w:ascii="Arial" w:eastAsia="Times New Roman" w:hAnsi="Arial" w:cs="Arial"/>
              <w:noProof/>
              <w:lang w:eastAsia="en-GB"/>
            </w:rPr>
            <w:t>(CPS, 2020)</w:t>
          </w:r>
          <w:r w:rsidR="00AB0A1E">
            <w:rPr>
              <w:rFonts w:ascii="Arial" w:eastAsia="Times New Roman" w:hAnsi="Arial" w:cs="Arial"/>
              <w:lang w:eastAsia="en-GB"/>
            </w:rPr>
            <w:fldChar w:fldCharType="end"/>
          </w:r>
        </w:sdtContent>
      </w:sdt>
      <w:r w:rsidR="00E4726E">
        <w:rPr>
          <w:rFonts w:ascii="Arial" w:eastAsia="Times New Roman" w:hAnsi="Arial" w:cs="Arial"/>
          <w:lang w:eastAsia="en-GB"/>
        </w:rPr>
        <w:t>. These</w:t>
      </w:r>
      <w:r w:rsidR="00D339DC">
        <w:rPr>
          <w:rFonts w:ascii="Arial" w:eastAsia="Times New Roman" w:hAnsi="Arial" w:cs="Arial"/>
          <w:lang w:eastAsia="en-GB"/>
        </w:rPr>
        <w:t xml:space="preserve"> groups are commonly known as</w:t>
      </w:r>
      <w:r w:rsidR="00E4726E" w:rsidRPr="00E4726E">
        <w:rPr>
          <w:rFonts w:ascii="Arial" w:eastAsia="Times New Roman" w:hAnsi="Arial" w:cs="Arial"/>
          <w:lang w:eastAsia="en-GB"/>
        </w:rPr>
        <w:t xml:space="preserve"> </w:t>
      </w:r>
      <w:r w:rsidR="00573A6F">
        <w:rPr>
          <w:rFonts w:ascii="Arial" w:eastAsia="Times New Roman" w:hAnsi="Arial" w:cs="Arial"/>
          <w:lang w:eastAsia="en-GB"/>
        </w:rPr>
        <w:t>OCGs</w:t>
      </w:r>
      <w:r w:rsidR="00E4726E">
        <w:rPr>
          <w:rFonts w:ascii="Arial" w:eastAsia="Times New Roman" w:hAnsi="Arial" w:cs="Arial"/>
          <w:lang w:eastAsia="en-GB"/>
        </w:rPr>
        <w:t>,</w:t>
      </w:r>
      <w:r w:rsidR="008367EC">
        <w:rPr>
          <w:rFonts w:ascii="Arial" w:eastAsia="Times New Roman" w:hAnsi="Arial" w:cs="Arial"/>
          <w:lang w:eastAsia="en-GB"/>
        </w:rPr>
        <w:t xml:space="preserve"> </w:t>
      </w:r>
      <w:r w:rsidR="00E4726E">
        <w:rPr>
          <w:rFonts w:ascii="Arial" w:eastAsia="Times New Roman" w:hAnsi="Arial" w:cs="Arial"/>
          <w:lang w:eastAsia="en-GB"/>
        </w:rPr>
        <w:t>under</w:t>
      </w:r>
      <w:r w:rsidR="008367EC">
        <w:rPr>
          <w:rFonts w:ascii="Arial" w:eastAsia="Times New Roman" w:hAnsi="Arial" w:cs="Arial"/>
          <w:lang w:eastAsia="en-GB"/>
        </w:rPr>
        <w:t xml:space="preserve"> section 45 </w:t>
      </w:r>
      <w:r w:rsidR="00D339DC">
        <w:rPr>
          <w:rFonts w:ascii="Arial" w:eastAsia="Times New Roman" w:hAnsi="Arial" w:cs="Arial"/>
          <w:lang w:eastAsia="en-GB"/>
        </w:rPr>
        <w:t xml:space="preserve">(6) </w:t>
      </w:r>
      <w:r w:rsidR="008367EC">
        <w:rPr>
          <w:rFonts w:ascii="Arial" w:eastAsia="Times New Roman" w:hAnsi="Arial" w:cs="Arial"/>
          <w:lang w:eastAsia="en-GB"/>
        </w:rPr>
        <w:t>of the serious crime act 2015</w:t>
      </w:r>
      <w:r w:rsidR="00D339DC">
        <w:rPr>
          <w:rFonts w:ascii="Arial" w:eastAsia="Times New Roman" w:hAnsi="Arial" w:cs="Arial"/>
          <w:lang w:eastAsia="en-GB"/>
        </w:rPr>
        <w:t xml:space="preserve"> these</w:t>
      </w:r>
      <w:r w:rsidR="00573A6F">
        <w:rPr>
          <w:rFonts w:ascii="Arial" w:eastAsia="Times New Roman" w:hAnsi="Arial" w:cs="Arial"/>
          <w:lang w:eastAsia="en-GB"/>
        </w:rPr>
        <w:t xml:space="preserve"> OCGs</w:t>
      </w:r>
      <w:r w:rsidR="0093533B">
        <w:rPr>
          <w:rFonts w:ascii="Arial" w:eastAsia="Times New Roman" w:hAnsi="Arial" w:cs="Arial"/>
          <w:lang w:eastAsia="en-GB"/>
        </w:rPr>
        <w:t xml:space="preserve">, are described </w:t>
      </w:r>
      <w:r w:rsidR="00E4726E">
        <w:rPr>
          <w:rFonts w:ascii="Arial" w:eastAsia="Times New Roman" w:hAnsi="Arial" w:cs="Arial"/>
          <w:lang w:eastAsia="en-GB"/>
        </w:rPr>
        <w:t xml:space="preserve">as a group </w:t>
      </w:r>
      <w:r w:rsidR="0093533B">
        <w:rPr>
          <w:rFonts w:ascii="Arial" w:eastAsia="Times New Roman" w:hAnsi="Arial" w:cs="Arial"/>
          <w:lang w:eastAsia="en-GB"/>
        </w:rPr>
        <w:t>whose</w:t>
      </w:r>
      <w:r w:rsidR="00E4726E">
        <w:rPr>
          <w:rFonts w:ascii="Arial" w:eastAsia="Times New Roman" w:hAnsi="Arial" w:cs="Arial"/>
          <w:lang w:eastAsia="en-GB"/>
        </w:rPr>
        <w:t xml:space="preserve"> main purpose is the</w:t>
      </w:r>
      <w:r w:rsidR="0093533B">
        <w:rPr>
          <w:rFonts w:ascii="Arial" w:eastAsia="Times New Roman" w:hAnsi="Arial" w:cs="Arial"/>
          <w:lang w:eastAsia="en-GB"/>
        </w:rPr>
        <w:t xml:space="preserve"> undertaking </w:t>
      </w:r>
      <w:r w:rsidR="00E4726E">
        <w:rPr>
          <w:rFonts w:ascii="Arial" w:eastAsia="Times New Roman" w:hAnsi="Arial" w:cs="Arial"/>
          <w:lang w:eastAsia="en-GB"/>
        </w:rPr>
        <w:t>of criminal activity, and comprises of three or more individuals</w:t>
      </w:r>
      <w:r w:rsidR="00757D92">
        <w:rPr>
          <w:rFonts w:ascii="Arial" w:eastAsia="Times New Roman" w:hAnsi="Arial" w:cs="Arial"/>
          <w:lang w:eastAsia="en-GB"/>
        </w:rPr>
        <w:t xml:space="preserve"> who cooperatively work </w:t>
      </w:r>
      <w:r w:rsidR="00F04C24">
        <w:rPr>
          <w:rFonts w:ascii="Arial" w:eastAsia="Times New Roman" w:hAnsi="Arial" w:cs="Arial"/>
          <w:lang w:eastAsia="en-GB"/>
        </w:rPr>
        <w:t>together to</w:t>
      </w:r>
      <w:r w:rsidR="00B04F88">
        <w:rPr>
          <w:rFonts w:ascii="Arial" w:eastAsia="Times New Roman" w:hAnsi="Arial" w:cs="Arial"/>
          <w:lang w:eastAsia="en-GB"/>
        </w:rPr>
        <w:t xml:space="preserve"> achieve their criminal goals, it is also not necessary for persons engaged in the criminal activity to know one another</w:t>
      </w:r>
      <w:sdt>
        <w:sdtPr>
          <w:rPr>
            <w:rFonts w:ascii="Arial" w:eastAsia="Times New Roman" w:hAnsi="Arial" w:cs="Arial"/>
            <w:lang w:eastAsia="en-GB"/>
          </w:rPr>
          <w:id w:val="-1540661277"/>
          <w:citation/>
        </w:sdtPr>
        <w:sdtEndPr/>
        <w:sdtContent>
          <w:r w:rsidR="00B04F88">
            <w:rPr>
              <w:rFonts w:ascii="Arial" w:eastAsia="Times New Roman" w:hAnsi="Arial" w:cs="Arial"/>
              <w:lang w:eastAsia="en-GB"/>
            </w:rPr>
            <w:fldChar w:fldCharType="begin"/>
          </w:r>
          <w:r w:rsidR="00B04F88">
            <w:rPr>
              <w:rFonts w:ascii="Arial" w:eastAsia="Times New Roman" w:hAnsi="Arial" w:cs="Arial"/>
              <w:lang w:eastAsia="en-GB"/>
            </w:rPr>
            <w:instrText xml:space="preserve"> CITATION Leg21 \l 2057 </w:instrText>
          </w:r>
          <w:r w:rsidR="00B04F88">
            <w:rPr>
              <w:rFonts w:ascii="Arial" w:eastAsia="Times New Roman" w:hAnsi="Arial" w:cs="Arial"/>
              <w:lang w:eastAsia="en-GB"/>
            </w:rPr>
            <w:fldChar w:fldCharType="separate"/>
          </w:r>
          <w:r w:rsidR="00B04F88">
            <w:rPr>
              <w:rFonts w:ascii="Arial" w:eastAsia="Times New Roman" w:hAnsi="Arial" w:cs="Arial"/>
              <w:noProof/>
              <w:lang w:eastAsia="en-GB"/>
            </w:rPr>
            <w:t xml:space="preserve"> </w:t>
          </w:r>
          <w:r w:rsidR="00B04F88" w:rsidRPr="00B04F88">
            <w:rPr>
              <w:rFonts w:ascii="Arial" w:eastAsia="Times New Roman" w:hAnsi="Arial" w:cs="Arial"/>
              <w:noProof/>
              <w:lang w:eastAsia="en-GB"/>
            </w:rPr>
            <w:t>(Legislation.Gov.UK, 2021)</w:t>
          </w:r>
          <w:r w:rsidR="00B04F88">
            <w:rPr>
              <w:rFonts w:ascii="Arial" w:eastAsia="Times New Roman" w:hAnsi="Arial" w:cs="Arial"/>
              <w:lang w:eastAsia="en-GB"/>
            </w:rPr>
            <w:fldChar w:fldCharType="end"/>
          </w:r>
        </w:sdtContent>
      </w:sdt>
      <w:r w:rsidR="0093533B">
        <w:rPr>
          <w:rFonts w:ascii="Arial" w:eastAsia="Times New Roman" w:hAnsi="Arial" w:cs="Arial"/>
          <w:lang w:eastAsia="en-GB"/>
        </w:rPr>
        <w:t>.</w:t>
      </w:r>
      <w:r w:rsidR="00B04F88">
        <w:rPr>
          <w:rFonts w:ascii="Arial" w:eastAsia="Times New Roman" w:hAnsi="Arial" w:cs="Arial"/>
          <w:lang w:eastAsia="en-GB"/>
        </w:rPr>
        <w:t xml:space="preserve"> </w:t>
      </w:r>
      <w:r w:rsidR="00E4726E">
        <w:rPr>
          <w:rFonts w:ascii="Arial" w:eastAsia="Times New Roman" w:hAnsi="Arial" w:cs="Arial"/>
          <w:lang w:eastAsia="en-GB"/>
        </w:rPr>
        <w:t xml:space="preserve">   </w:t>
      </w:r>
    </w:p>
    <w:p w:rsidR="004F44F9" w:rsidRDefault="00CB6C6F" w:rsidP="00570898">
      <w:pPr>
        <w:spacing w:line="480" w:lineRule="auto"/>
        <w:rPr>
          <w:rFonts w:ascii="Arial" w:eastAsia="Times New Roman" w:hAnsi="Arial" w:cs="Arial"/>
          <w:lang w:eastAsia="en-GB"/>
        </w:rPr>
      </w:pPr>
      <w:r>
        <w:rPr>
          <w:rFonts w:ascii="Arial" w:eastAsia="Times New Roman" w:hAnsi="Arial" w:cs="Arial"/>
          <w:lang w:eastAsia="en-GB"/>
        </w:rPr>
        <w:t xml:space="preserve"> The </w:t>
      </w:r>
      <w:r w:rsidR="00F24A1C">
        <w:rPr>
          <w:rFonts w:ascii="Arial" w:eastAsia="Times New Roman" w:hAnsi="Arial" w:cs="Arial"/>
          <w:lang w:eastAsia="en-GB"/>
        </w:rPr>
        <w:t>criminal’s</w:t>
      </w:r>
      <w:r>
        <w:rPr>
          <w:rFonts w:ascii="Arial" w:eastAsia="Times New Roman" w:hAnsi="Arial" w:cs="Arial"/>
          <w:lang w:eastAsia="en-GB"/>
        </w:rPr>
        <w:t xml:space="preserve"> motivation in the most part is</w:t>
      </w:r>
      <w:r w:rsidR="0093533B">
        <w:rPr>
          <w:rFonts w:ascii="Arial" w:eastAsia="Times New Roman" w:hAnsi="Arial" w:cs="Arial"/>
          <w:lang w:eastAsia="en-GB"/>
        </w:rPr>
        <w:t xml:space="preserve"> for a financial gain but can vary</w:t>
      </w:r>
      <w:r>
        <w:rPr>
          <w:rFonts w:ascii="Arial" w:eastAsia="Times New Roman" w:hAnsi="Arial" w:cs="Arial"/>
          <w:lang w:eastAsia="en-GB"/>
        </w:rPr>
        <w:t xml:space="preserve"> depending on the type of crim</w:t>
      </w:r>
      <w:r w:rsidR="00EC07F4">
        <w:rPr>
          <w:rFonts w:ascii="Arial" w:eastAsia="Times New Roman" w:hAnsi="Arial" w:cs="Arial"/>
          <w:lang w:eastAsia="en-GB"/>
        </w:rPr>
        <w:t>e committed, for-instance</w:t>
      </w:r>
      <w:r w:rsidR="00635664">
        <w:rPr>
          <w:rFonts w:ascii="Arial" w:eastAsia="Times New Roman" w:hAnsi="Arial" w:cs="Arial"/>
          <w:lang w:eastAsia="en-GB"/>
        </w:rPr>
        <w:t xml:space="preserve"> sexual gratification</w:t>
      </w:r>
      <w:sdt>
        <w:sdtPr>
          <w:rPr>
            <w:rFonts w:ascii="Arial" w:eastAsia="Times New Roman" w:hAnsi="Arial" w:cs="Arial"/>
            <w:lang w:eastAsia="en-GB"/>
          </w:rPr>
          <w:id w:val="332424925"/>
          <w:citation/>
        </w:sdtPr>
        <w:sdtEndPr/>
        <w:sdtContent>
          <w:r w:rsidR="00AB0A1E">
            <w:rPr>
              <w:rFonts w:ascii="Arial" w:eastAsia="Times New Roman" w:hAnsi="Arial" w:cs="Arial"/>
              <w:lang w:eastAsia="en-GB"/>
            </w:rPr>
            <w:fldChar w:fldCharType="begin"/>
          </w:r>
          <w:r w:rsidR="00AB0A1E">
            <w:rPr>
              <w:rFonts w:ascii="Arial" w:eastAsia="Times New Roman" w:hAnsi="Arial" w:cs="Arial"/>
              <w:lang w:eastAsia="en-GB"/>
            </w:rPr>
            <w:instrText xml:space="preserve"> CITATION GOV15 \l 2057 </w:instrText>
          </w:r>
          <w:r w:rsidR="00AB0A1E">
            <w:rPr>
              <w:rFonts w:ascii="Arial" w:eastAsia="Times New Roman" w:hAnsi="Arial" w:cs="Arial"/>
              <w:lang w:eastAsia="en-GB"/>
            </w:rPr>
            <w:fldChar w:fldCharType="separate"/>
          </w:r>
          <w:r w:rsidR="00AB0A1E">
            <w:rPr>
              <w:rFonts w:ascii="Arial" w:eastAsia="Times New Roman" w:hAnsi="Arial" w:cs="Arial"/>
              <w:noProof/>
              <w:lang w:eastAsia="en-GB"/>
            </w:rPr>
            <w:t xml:space="preserve"> </w:t>
          </w:r>
          <w:r w:rsidR="00AB0A1E" w:rsidRPr="00AB0A1E">
            <w:rPr>
              <w:rFonts w:ascii="Arial" w:eastAsia="Times New Roman" w:hAnsi="Arial" w:cs="Arial"/>
              <w:noProof/>
              <w:lang w:eastAsia="en-GB"/>
            </w:rPr>
            <w:t>(GOV.UK, 2015)</w:t>
          </w:r>
          <w:r w:rsidR="00AB0A1E">
            <w:rPr>
              <w:rFonts w:ascii="Arial" w:eastAsia="Times New Roman" w:hAnsi="Arial" w:cs="Arial"/>
              <w:lang w:eastAsia="en-GB"/>
            </w:rPr>
            <w:fldChar w:fldCharType="end"/>
          </w:r>
        </w:sdtContent>
      </w:sdt>
      <w:r w:rsidR="00635664">
        <w:rPr>
          <w:rFonts w:ascii="Arial" w:eastAsia="Times New Roman" w:hAnsi="Arial" w:cs="Arial"/>
          <w:lang w:eastAsia="en-GB"/>
        </w:rPr>
        <w:t>. The mos</w:t>
      </w:r>
      <w:r w:rsidR="007C752C">
        <w:rPr>
          <w:rFonts w:ascii="Arial" w:eastAsia="Times New Roman" w:hAnsi="Arial" w:cs="Arial"/>
          <w:lang w:eastAsia="en-GB"/>
        </w:rPr>
        <w:t>t damaging and dangerous, of</w:t>
      </w:r>
      <w:r w:rsidR="003C680C">
        <w:rPr>
          <w:rFonts w:ascii="Arial" w:eastAsia="Times New Roman" w:hAnsi="Arial" w:cs="Arial"/>
          <w:lang w:eastAsia="en-GB"/>
        </w:rPr>
        <w:t xml:space="preserve"> serious and organised crimes</w:t>
      </w:r>
      <w:r w:rsidR="00AB0A1E">
        <w:rPr>
          <w:rFonts w:ascii="Arial" w:eastAsia="Times New Roman" w:hAnsi="Arial" w:cs="Arial"/>
          <w:lang w:eastAsia="en-GB"/>
        </w:rPr>
        <w:t xml:space="preserve"> can</w:t>
      </w:r>
      <w:r w:rsidR="00635664">
        <w:rPr>
          <w:rFonts w:ascii="Arial" w:eastAsia="Times New Roman" w:hAnsi="Arial" w:cs="Arial"/>
          <w:lang w:eastAsia="en-GB"/>
        </w:rPr>
        <w:t xml:space="preserve"> include</w:t>
      </w:r>
      <w:r w:rsidR="003C680C">
        <w:rPr>
          <w:rFonts w:ascii="Arial" w:eastAsia="Times New Roman" w:hAnsi="Arial" w:cs="Arial"/>
          <w:lang w:eastAsia="en-GB"/>
        </w:rPr>
        <w:t>,</w:t>
      </w:r>
      <w:r w:rsidR="00635664">
        <w:rPr>
          <w:rFonts w:ascii="Arial" w:eastAsia="Times New Roman" w:hAnsi="Arial" w:cs="Arial"/>
          <w:lang w:eastAsia="en-GB"/>
        </w:rPr>
        <w:t xml:space="preserve"> child sexual </w:t>
      </w:r>
      <w:r w:rsidR="00DA0281">
        <w:rPr>
          <w:rFonts w:ascii="Arial" w:eastAsia="Times New Roman" w:hAnsi="Arial" w:cs="Arial"/>
          <w:lang w:eastAsia="en-GB"/>
        </w:rPr>
        <w:t>exploitation</w:t>
      </w:r>
      <w:r w:rsidR="00635664">
        <w:rPr>
          <w:rFonts w:ascii="Arial" w:eastAsia="Times New Roman" w:hAnsi="Arial" w:cs="Arial"/>
          <w:lang w:eastAsia="en-GB"/>
        </w:rPr>
        <w:t xml:space="preserve"> and abuse,</w:t>
      </w:r>
      <w:r w:rsidR="00F24A1C">
        <w:rPr>
          <w:rFonts w:ascii="Arial" w:eastAsia="Times New Roman" w:hAnsi="Arial" w:cs="Arial"/>
          <w:lang w:eastAsia="en-GB"/>
        </w:rPr>
        <w:t xml:space="preserve"> human trafficking, organised immigration crime, modern day slavery, economic crime in particular money laundering and fraud, illegal firearms, distribution and sale of illegal drugs, cyber-crime, bribery and corruption</w:t>
      </w:r>
      <w:sdt>
        <w:sdtPr>
          <w:rPr>
            <w:rFonts w:ascii="Arial" w:eastAsia="Times New Roman" w:hAnsi="Arial" w:cs="Arial"/>
            <w:lang w:eastAsia="en-GB"/>
          </w:rPr>
          <w:id w:val="-2017914648"/>
          <w:citation/>
        </w:sdtPr>
        <w:sdtEndPr/>
        <w:sdtContent>
          <w:r w:rsidR="00041013">
            <w:rPr>
              <w:rFonts w:ascii="Arial" w:eastAsia="Times New Roman" w:hAnsi="Arial" w:cs="Arial"/>
              <w:lang w:eastAsia="en-GB"/>
            </w:rPr>
            <w:fldChar w:fldCharType="begin"/>
          </w:r>
          <w:r w:rsidR="00041013">
            <w:rPr>
              <w:rFonts w:ascii="Arial" w:eastAsia="Times New Roman" w:hAnsi="Arial" w:cs="Arial"/>
              <w:lang w:eastAsia="en-GB"/>
            </w:rPr>
            <w:instrText xml:space="preserve"> CITATION Nat19 \l 2057 </w:instrText>
          </w:r>
          <w:r w:rsidR="00041013">
            <w:rPr>
              <w:rFonts w:ascii="Arial" w:eastAsia="Times New Roman" w:hAnsi="Arial" w:cs="Arial"/>
              <w:lang w:eastAsia="en-GB"/>
            </w:rPr>
            <w:fldChar w:fldCharType="separate"/>
          </w:r>
          <w:r w:rsidR="00041013">
            <w:rPr>
              <w:rFonts w:ascii="Arial" w:eastAsia="Times New Roman" w:hAnsi="Arial" w:cs="Arial"/>
              <w:noProof/>
              <w:lang w:eastAsia="en-GB"/>
            </w:rPr>
            <w:t xml:space="preserve"> </w:t>
          </w:r>
          <w:r w:rsidR="00041013" w:rsidRPr="00041013">
            <w:rPr>
              <w:rFonts w:ascii="Arial" w:eastAsia="Times New Roman" w:hAnsi="Arial" w:cs="Arial"/>
              <w:noProof/>
              <w:lang w:eastAsia="en-GB"/>
            </w:rPr>
            <w:t>(Office, 2019)</w:t>
          </w:r>
          <w:r w:rsidR="00041013">
            <w:rPr>
              <w:rFonts w:ascii="Arial" w:eastAsia="Times New Roman" w:hAnsi="Arial" w:cs="Arial"/>
              <w:lang w:eastAsia="en-GB"/>
            </w:rPr>
            <w:fldChar w:fldCharType="end"/>
          </w:r>
        </w:sdtContent>
      </w:sdt>
      <w:r w:rsidR="00DA0281">
        <w:rPr>
          <w:rFonts w:ascii="Arial" w:eastAsia="Times New Roman" w:hAnsi="Arial" w:cs="Arial"/>
          <w:lang w:eastAsia="en-GB"/>
        </w:rPr>
        <w:t>.</w:t>
      </w:r>
      <w:r w:rsidR="00635664">
        <w:rPr>
          <w:rFonts w:ascii="Arial" w:eastAsia="Times New Roman" w:hAnsi="Arial" w:cs="Arial"/>
          <w:lang w:eastAsia="en-GB"/>
        </w:rPr>
        <w:t xml:space="preserve"> </w:t>
      </w:r>
    </w:p>
    <w:p w:rsidR="00C03D82" w:rsidRDefault="004F44F9" w:rsidP="00570898">
      <w:pPr>
        <w:spacing w:line="480" w:lineRule="auto"/>
        <w:rPr>
          <w:rFonts w:ascii="Arial" w:eastAsia="Times New Roman" w:hAnsi="Arial" w:cs="Arial"/>
          <w:lang w:eastAsia="en-GB"/>
        </w:rPr>
      </w:pPr>
      <w:r>
        <w:rPr>
          <w:rFonts w:ascii="Arial" w:eastAsia="Times New Roman" w:hAnsi="Arial" w:cs="Arial"/>
          <w:lang w:eastAsia="en-GB"/>
        </w:rPr>
        <w:t>One of the tr</w:t>
      </w:r>
      <w:r w:rsidR="002A7790">
        <w:rPr>
          <w:rFonts w:ascii="Arial" w:eastAsia="Times New Roman" w:hAnsi="Arial" w:cs="Arial"/>
          <w:lang w:eastAsia="en-GB"/>
        </w:rPr>
        <w:t>aits of OCGs</w:t>
      </w:r>
      <w:r>
        <w:rPr>
          <w:rFonts w:ascii="Arial" w:eastAsia="Times New Roman" w:hAnsi="Arial" w:cs="Arial"/>
          <w:lang w:eastAsia="en-GB"/>
        </w:rPr>
        <w:t xml:space="preserve"> is</w:t>
      </w:r>
      <w:r w:rsidR="00AB0A1E">
        <w:rPr>
          <w:rFonts w:ascii="Arial" w:eastAsia="Times New Roman" w:hAnsi="Arial" w:cs="Arial"/>
          <w:lang w:eastAsia="en-GB"/>
        </w:rPr>
        <w:t>,</w:t>
      </w:r>
      <w:r>
        <w:rPr>
          <w:rFonts w:ascii="Arial" w:eastAsia="Times New Roman" w:hAnsi="Arial" w:cs="Arial"/>
          <w:lang w:eastAsia="en-GB"/>
        </w:rPr>
        <w:t xml:space="preserve"> that they are involved</w:t>
      </w:r>
      <w:r w:rsidR="00C03D82">
        <w:rPr>
          <w:rFonts w:ascii="Arial" w:eastAsia="Times New Roman" w:hAnsi="Arial" w:cs="Arial"/>
          <w:lang w:eastAsia="en-GB"/>
        </w:rPr>
        <w:t xml:space="preserve"> in a number of criminal activities, which all interlink with each other, and help support</w:t>
      </w:r>
      <w:r w:rsidR="00766C79">
        <w:rPr>
          <w:rFonts w:ascii="Arial" w:eastAsia="Times New Roman" w:hAnsi="Arial" w:cs="Arial"/>
          <w:lang w:eastAsia="en-GB"/>
        </w:rPr>
        <w:t xml:space="preserve"> the</w:t>
      </w:r>
      <w:r w:rsidR="00C03D82">
        <w:rPr>
          <w:rFonts w:ascii="Arial" w:eastAsia="Times New Roman" w:hAnsi="Arial" w:cs="Arial"/>
          <w:lang w:eastAsia="en-GB"/>
        </w:rPr>
        <w:t xml:space="preserve"> supply, demand and distribution of certain items and people, for example county lines</w:t>
      </w:r>
      <w:sdt>
        <w:sdtPr>
          <w:rPr>
            <w:rFonts w:ascii="Arial" w:eastAsia="Times New Roman" w:hAnsi="Arial" w:cs="Arial"/>
            <w:lang w:eastAsia="en-GB"/>
          </w:rPr>
          <w:id w:val="-2097925714"/>
          <w:citation/>
        </w:sdtPr>
        <w:sdtEndPr/>
        <w:sdtContent>
          <w:r w:rsidR="004F46AB">
            <w:rPr>
              <w:rFonts w:ascii="Arial" w:eastAsia="Times New Roman" w:hAnsi="Arial" w:cs="Arial"/>
              <w:lang w:eastAsia="en-GB"/>
            </w:rPr>
            <w:fldChar w:fldCharType="begin"/>
          </w:r>
          <w:r w:rsidR="004F46AB">
            <w:rPr>
              <w:rFonts w:ascii="Arial" w:eastAsia="Times New Roman" w:hAnsi="Arial" w:cs="Arial"/>
              <w:lang w:eastAsia="en-GB"/>
            </w:rPr>
            <w:instrText xml:space="preserve"> CITATION Cri20 \l 2057 </w:instrText>
          </w:r>
          <w:r w:rsidR="004F46AB">
            <w:rPr>
              <w:rFonts w:ascii="Arial" w:eastAsia="Times New Roman" w:hAnsi="Arial" w:cs="Arial"/>
              <w:lang w:eastAsia="en-GB"/>
            </w:rPr>
            <w:fldChar w:fldCharType="separate"/>
          </w:r>
          <w:r w:rsidR="004F46AB">
            <w:rPr>
              <w:rFonts w:ascii="Arial" w:eastAsia="Times New Roman" w:hAnsi="Arial" w:cs="Arial"/>
              <w:noProof/>
              <w:lang w:eastAsia="en-GB"/>
            </w:rPr>
            <w:t xml:space="preserve"> </w:t>
          </w:r>
          <w:r w:rsidR="004F46AB" w:rsidRPr="004F46AB">
            <w:rPr>
              <w:rFonts w:ascii="Arial" w:eastAsia="Times New Roman" w:hAnsi="Arial" w:cs="Arial"/>
              <w:noProof/>
              <w:lang w:eastAsia="en-GB"/>
            </w:rPr>
            <w:t>(stoppers, 2020)</w:t>
          </w:r>
          <w:r w:rsidR="004F46AB">
            <w:rPr>
              <w:rFonts w:ascii="Arial" w:eastAsia="Times New Roman" w:hAnsi="Arial" w:cs="Arial"/>
              <w:lang w:eastAsia="en-GB"/>
            </w:rPr>
            <w:fldChar w:fldCharType="end"/>
          </w:r>
        </w:sdtContent>
      </w:sdt>
      <w:r w:rsidR="00C03D82">
        <w:rPr>
          <w:rFonts w:ascii="Arial" w:eastAsia="Times New Roman" w:hAnsi="Arial" w:cs="Arial"/>
          <w:lang w:eastAsia="en-GB"/>
        </w:rPr>
        <w:t>.</w:t>
      </w:r>
    </w:p>
    <w:p w:rsidR="002A7790" w:rsidRDefault="002A7790" w:rsidP="00570898">
      <w:pPr>
        <w:spacing w:line="480" w:lineRule="auto"/>
        <w:rPr>
          <w:rFonts w:ascii="Arial" w:eastAsia="Times New Roman" w:hAnsi="Arial" w:cs="Arial"/>
          <w:lang w:eastAsia="en-GB"/>
        </w:rPr>
      </w:pPr>
    </w:p>
    <w:p w:rsidR="00956B48" w:rsidRDefault="001B5E73" w:rsidP="00570898">
      <w:pPr>
        <w:spacing w:line="480" w:lineRule="auto"/>
        <w:rPr>
          <w:rFonts w:ascii="Arial" w:eastAsia="Times New Roman" w:hAnsi="Arial" w:cs="Arial"/>
          <w:lang w:eastAsia="en-GB"/>
        </w:rPr>
      </w:pPr>
      <w:r>
        <w:rPr>
          <w:rFonts w:ascii="Arial" w:eastAsia="Times New Roman" w:hAnsi="Arial" w:cs="Arial"/>
          <w:lang w:eastAsia="en-GB"/>
        </w:rPr>
        <w:t>County lines is a name given to an organised crime group who are involved in the distribution</w:t>
      </w:r>
      <w:r w:rsidR="0002135E">
        <w:rPr>
          <w:rFonts w:ascii="Arial" w:eastAsia="Times New Roman" w:hAnsi="Arial" w:cs="Arial"/>
          <w:lang w:eastAsia="en-GB"/>
        </w:rPr>
        <w:t xml:space="preserve"> and sale </w:t>
      </w:r>
      <w:r>
        <w:rPr>
          <w:rFonts w:ascii="Arial" w:eastAsia="Times New Roman" w:hAnsi="Arial" w:cs="Arial"/>
          <w:lang w:eastAsia="en-GB"/>
        </w:rPr>
        <w:t>of illegal drugs</w:t>
      </w:r>
      <w:r w:rsidR="005040D3">
        <w:rPr>
          <w:rFonts w:ascii="Arial" w:eastAsia="Times New Roman" w:hAnsi="Arial" w:cs="Arial"/>
          <w:lang w:eastAsia="en-GB"/>
        </w:rPr>
        <w:t xml:space="preserve"> to different parts of the UK</w:t>
      </w:r>
      <w:sdt>
        <w:sdtPr>
          <w:rPr>
            <w:rFonts w:ascii="Arial" w:eastAsia="Times New Roman" w:hAnsi="Arial" w:cs="Arial"/>
            <w:lang w:eastAsia="en-GB"/>
          </w:rPr>
          <w:id w:val="-1670239927"/>
          <w:citation/>
        </w:sdtPr>
        <w:sdtEndPr/>
        <w:sdtContent>
          <w:r w:rsidR="00AB0A1E">
            <w:rPr>
              <w:rFonts w:ascii="Arial" w:eastAsia="Times New Roman" w:hAnsi="Arial" w:cs="Arial"/>
              <w:lang w:eastAsia="en-GB"/>
            </w:rPr>
            <w:fldChar w:fldCharType="begin"/>
          </w:r>
          <w:r w:rsidR="00AB0A1E">
            <w:rPr>
              <w:rFonts w:ascii="Arial" w:eastAsia="Times New Roman" w:hAnsi="Arial" w:cs="Arial"/>
              <w:lang w:eastAsia="en-GB"/>
            </w:rPr>
            <w:instrText xml:space="preserve"> CITATION GOV181 \l 2057 </w:instrText>
          </w:r>
          <w:r w:rsidR="00AB0A1E">
            <w:rPr>
              <w:rFonts w:ascii="Arial" w:eastAsia="Times New Roman" w:hAnsi="Arial" w:cs="Arial"/>
              <w:lang w:eastAsia="en-GB"/>
            </w:rPr>
            <w:fldChar w:fldCharType="separate"/>
          </w:r>
          <w:r w:rsidR="00AB0A1E">
            <w:rPr>
              <w:rFonts w:ascii="Arial" w:eastAsia="Times New Roman" w:hAnsi="Arial" w:cs="Arial"/>
              <w:noProof/>
              <w:lang w:eastAsia="en-GB"/>
            </w:rPr>
            <w:t xml:space="preserve"> </w:t>
          </w:r>
          <w:r w:rsidR="00AB0A1E" w:rsidRPr="00AB0A1E">
            <w:rPr>
              <w:rFonts w:ascii="Arial" w:eastAsia="Times New Roman" w:hAnsi="Arial" w:cs="Arial"/>
              <w:noProof/>
              <w:lang w:eastAsia="en-GB"/>
            </w:rPr>
            <w:t>(GOV.UK, 2018)</w:t>
          </w:r>
          <w:r w:rsidR="00AB0A1E">
            <w:rPr>
              <w:rFonts w:ascii="Arial" w:eastAsia="Times New Roman" w:hAnsi="Arial" w:cs="Arial"/>
              <w:lang w:eastAsia="en-GB"/>
            </w:rPr>
            <w:fldChar w:fldCharType="end"/>
          </w:r>
        </w:sdtContent>
      </w:sdt>
      <w:r w:rsidR="005040D3">
        <w:rPr>
          <w:rFonts w:ascii="Arial" w:eastAsia="Times New Roman" w:hAnsi="Arial" w:cs="Arial"/>
          <w:lang w:eastAsia="en-GB"/>
        </w:rPr>
        <w:t xml:space="preserve">. </w:t>
      </w:r>
      <w:r w:rsidR="0002135E">
        <w:rPr>
          <w:rFonts w:ascii="Arial" w:eastAsia="Times New Roman" w:hAnsi="Arial" w:cs="Arial"/>
          <w:lang w:eastAsia="en-GB"/>
        </w:rPr>
        <w:t>The</w:t>
      </w:r>
      <w:r w:rsidR="00307977">
        <w:rPr>
          <w:rFonts w:ascii="Arial" w:eastAsia="Times New Roman" w:hAnsi="Arial" w:cs="Arial"/>
          <w:lang w:eastAsia="en-GB"/>
        </w:rPr>
        <w:t>se OCGs exploit vulnerable adults and children into moving, storing</w:t>
      </w:r>
      <w:r w:rsidR="007B4BFA">
        <w:rPr>
          <w:rFonts w:ascii="Arial" w:eastAsia="Times New Roman" w:hAnsi="Arial" w:cs="Arial"/>
          <w:lang w:eastAsia="en-GB"/>
        </w:rPr>
        <w:t xml:space="preserve">, and selling drugs and will use high pressured coercion, violence and intimidation to achieve their goal </w:t>
      </w:r>
      <w:sdt>
        <w:sdtPr>
          <w:rPr>
            <w:rFonts w:ascii="Arial" w:eastAsia="Times New Roman" w:hAnsi="Arial" w:cs="Arial"/>
            <w:lang w:eastAsia="en-GB"/>
          </w:rPr>
          <w:id w:val="-522630412"/>
          <w:citation/>
        </w:sdtPr>
        <w:sdtEndPr/>
        <w:sdtContent>
          <w:r w:rsidR="007B4BFA">
            <w:rPr>
              <w:rFonts w:ascii="Arial" w:eastAsia="Times New Roman" w:hAnsi="Arial" w:cs="Arial"/>
              <w:lang w:eastAsia="en-GB"/>
            </w:rPr>
            <w:fldChar w:fldCharType="begin"/>
          </w:r>
          <w:r w:rsidR="007B4BFA">
            <w:rPr>
              <w:rFonts w:ascii="Arial" w:eastAsia="Times New Roman" w:hAnsi="Arial" w:cs="Arial"/>
              <w:lang w:eastAsia="en-GB"/>
            </w:rPr>
            <w:instrText xml:space="preserve"> CITATION Nat21 \l 2057 </w:instrText>
          </w:r>
          <w:r w:rsidR="007B4BFA">
            <w:rPr>
              <w:rFonts w:ascii="Arial" w:eastAsia="Times New Roman" w:hAnsi="Arial" w:cs="Arial"/>
              <w:lang w:eastAsia="en-GB"/>
            </w:rPr>
            <w:fldChar w:fldCharType="separate"/>
          </w:r>
          <w:r w:rsidR="007B4BFA" w:rsidRPr="007B4BFA">
            <w:rPr>
              <w:rFonts w:ascii="Arial" w:eastAsia="Times New Roman" w:hAnsi="Arial" w:cs="Arial"/>
              <w:noProof/>
              <w:lang w:eastAsia="en-GB"/>
            </w:rPr>
            <w:t>(Agency, 2021)</w:t>
          </w:r>
          <w:r w:rsidR="007B4BFA">
            <w:rPr>
              <w:rFonts w:ascii="Arial" w:eastAsia="Times New Roman" w:hAnsi="Arial" w:cs="Arial"/>
              <w:lang w:eastAsia="en-GB"/>
            </w:rPr>
            <w:fldChar w:fldCharType="end"/>
          </w:r>
        </w:sdtContent>
      </w:sdt>
      <w:r w:rsidR="007B4BFA">
        <w:rPr>
          <w:rFonts w:ascii="Arial" w:eastAsia="Times New Roman" w:hAnsi="Arial" w:cs="Arial"/>
          <w:lang w:eastAsia="en-GB"/>
        </w:rPr>
        <w:t>.</w:t>
      </w:r>
    </w:p>
    <w:p w:rsidR="00AC581B" w:rsidRDefault="007B4BFA"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r w:rsidR="00917421">
        <w:rPr>
          <w:rFonts w:ascii="Arial" w:eastAsia="Times New Roman" w:hAnsi="Arial" w:cs="Arial"/>
          <w:lang w:eastAsia="en-GB"/>
        </w:rPr>
        <w:t>The</w:t>
      </w:r>
      <w:r w:rsidR="0042367B">
        <w:rPr>
          <w:rFonts w:ascii="Arial" w:eastAsia="Times New Roman" w:hAnsi="Arial" w:cs="Arial"/>
          <w:lang w:eastAsia="en-GB"/>
        </w:rPr>
        <w:t xml:space="preserve"> expansion of the OCGs and the continued </w:t>
      </w:r>
      <w:r w:rsidR="00956B48">
        <w:rPr>
          <w:rFonts w:ascii="Arial" w:eastAsia="Times New Roman" w:hAnsi="Arial" w:cs="Arial"/>
          <w:lang w:eastAsia="en-GB"/>
        </w:rPr>
        <w:t>exploitation</w:t>
      </w:r>
      <w:r w:rsidR="00917421">
        <w:rPr>
          <w:rFonts w:ascii="Arial" w:eastAsia="Times New Roman" w:hAnsi="Arial" w:cs="Arial"/>
          <w:lang w:eastAsia="en-GB"/>
        </w:rPr>
        <w:t xml:space="preserve"> of children and vulnerable adults has become so prevalent across the </w:t>
      </w:r>
      <w:r w:rsidR="005766BA">
        <w:rPr>
          <w:rFonts w:ascii="Arial" w:eastAsia="Times New Roman" w:hAnsi="Arial" w:cs="Arial"/>
          <w:lang w:eastAsia="en-GB"/>
        </w:rPr>
        <w:t>UK</w:t>
      </w:r>
      <w:r w:rsidR="00AB0A1E">
        <w:rPr>
          <w:rFonts w:ascii="Arial" w:eastAsia="Times New Roman" w:hAnsi="Arial" w:cs="Arial"/>
          <w:lang w:eastAsia="en-GB"/>
        </w:rPr>
        <w:t>. T</w:t>
      </w:r>
      <w:r w:rsidR="00956B48">
        <w:rPr>
          <w:rFonts w:ascii="Arial" w:eastAsia="Times New Roman" w:hAnsi="Arial" w:cs="Arial"/>
          <w:lang w:eastAsia="en-GB"/>
        </w:rPr>
        <w:t>he government</w:t>
      </w:r>
      <w:r w:rsidR="00DB6298">
        <w:rPr>
          <w:rFonts w:ascii="Arial" w:eastAsia="Times New Roman" w:hAnsi="Arial" w:cs="Arial"/>
          <w:lang w:eastAsia="en-GB"/>
        </w:rPr>
        <w:t xml:space="preserve"> has set out a number of legislations</w:t>
      </w:r>
      <w:r w:rsidR="00FD7881">
        <w:rPr>
          <w:rFonts w:ascii="Arial" w:eastAsia="Times New Roman" w:hAnsi="Arial" w:cs="Arial"/>
          <w:lang w:eastAsia="en-GB"/>
        </w:rPr>
        <w:t xml:space="preserve"> and strategy’s throughout</w:t>
      </w:r>
      <w:r w:rsidR="00DB6298">
        <w:rPr>
          <w:rFonts w:ascii="Arial" w:eastAsia="Times New Roman" w:hAnsi="Arial" w:cs="Arial"/>
          <w:lang w:eastAsia="en-GB"/>
        </w:rPr>
        <w:t xml:space="preserve"> the years</w:t>
      </w:r>
      <w:r w:rsidR="00FD7881">
        <w:rPr>
          <w:rFonts w:ascii="Arial" w:eastAsia="Times New Roman" w:hAnsi="Arial" w:cs="Arial"/>
          <w:lang w:eastAsia="en-GB"/>
        </w:rPr>
        <w:t>, in</w:t>
      </w:r>
      <w:r w:rsidR="00DB6298">
        <w:rPr>
          <w:rFonts w:ascii="Arial" w:eastAsia="Times New Roman" w:hAnsi="Arial" w:cs="Arial"/>
          <w:lang w:eastAsia="en-GB"/>
        </w:rPr>
        <w:t xml:space="preserve"> order to try and counter act</w:t>
      </w:r>
      <w:r w:rsidR="004402D0">
        <w:rPr>
          <w:rFonts w:ascii="Arial" w:eastAsia="Times New Roman" w:hAnsi="Arial" w:cs="Arial"/>
          <w:lang w:eastAsia="en-GB"/>
        </w:rPr>
        <w:t xml:space="preserve"> the OCGs influence</w:t>
      </w:r>
      <w:r w:rsidR="00FD7881">
        <w:rPr>
          <w:rFonts w:ascii="Arial" w:eastAsia="Times New Roman" w:hAnsi="Arial" w:cs="Arial"/>
          <w:lang w:eastAsia="en-GB"/>
        </w:rPr>
        <w:t xml:space="preserve"> and to better protect the vulnerable</w:t>
      </w:r>
      <w:sdt>
        <w:sdtPr>
          <w:rPr>
            <w:rFonts w:ascii="Arial" w:eastAsia="Times New Roman" w:hAnsi="Arial" w:cs="Arial"/>
            <w:lang w:eastAsia="en-GB"/>
          </w:rPr>
          <w:id w:val="1502940037"/>
          <w:citation/>
        </w:sdtPr>
        <w:sdtEndPr/>
        <w:sdtContent>
          <w:r w:rsidR="00AC4B8D">
            <w:rPr>
              <w:rFonts w:ascii="Arial" w:eastAsia="Times New Roman" w:hAnsi="Arial" w:cs="Arial"/>
              <w:lang w:eastAsia="en-GB"/>
            </w:rPr>
            <w:fldChar w:fldCharType="begin"/>
          </w:r>
          <w:r w:rsidR="00AC4B8D">
            <w:rPr>
              <w:rFonts w:ascii="Arial" w:eastAsia="Times New Roman" w:hAnsi="Arial" w:cs="Arial"/>
              <w:lang w:eastAsia="en-GB"/>
            </w:rPr>
            <w:instrText xml:space="preserve"> CITATION CPS20 \l 2057 </w:instrText>
          </w:r>
          <w:r w:rsidR="00AC4B8D">
            <w:rPr>
              <w:rFonts w:ascii="Arial" w:eastAsia="Times New Roman" w:hAnsi="Arial" w:cs="Arial"/>
              <w:lang w:eastAsia="en-GB"/>
            </w:rPr>
            <w:fldChar w:fldCharType="separate"/>
          </w:r>
          <w:r w:rsidR="00AC4B8D">
            <w:rPr>
              <w:rFonts w:ascii="Arial" w:eastAsia="Times New Roman" w:hAnsi="Arial" w:cs="Arial"/>
              <w:noProof/>
              <w:lang w:eastAsia="en-GB"/>
            </w:rPr>
            <w:t xml:space="preserve"> </w:t>
          </w:r>
          <w:r w:rsidR="00AC4B8D" w:rsidRPr="00AC4B8D">
            <w:rPr>
              <w:rFonts w:ascii="Arial" w:eastAsia="Times New Roman" w:hAnsi="Arial" w:cs="Arial"/>
              <w:noProof/>
              <w:lang w:eastAsia="en-GB"/>
            </w:rPr>
            <w:t>(CPS, 2020)</w:t>
          </w:r>
          <w:r w:rsidR="00AC4B8D">
            <w:rPr>
              <w:rFonts w:ascii="Arial" w:eastAsia="Times New Roman" w:hAnsi="Arial" w:cs="Arial"/>
              <w:lang w:eastAsia="en-GB"/>
            </w:rPr>
            <w:fldChar w:fldCharType="end"/>
          </w:r>
        </w:sdtContent>
      </w:sdt>
      <w:r w:rsidR="004402D0">
        <w:rPr>
          <w:rFonts w:ascii="Arial" w:eastAsia="Times New Roman" w:hAnsi="Arial" w:cs="Arial"/>
          <w:lang w:eastAsia="en-GB"/>
        </w:rPr>
        <w:t>.</w:t>
      </w:r>
      <w:r w:rsidR="00AC4B8D">
        <w:rPr>
          <w:rFonts w:ascii="Arial" w:eastAsia="Times New Roman" w:hAnsi="Arial" w:cs="Arial"/>
          <w:lang w:eastAsia="en-GB"/>
        </w:rPr>
        <w:t xml:space="preserve"> </w:t>
      </w:r>
    </w:p>
    <w:p w:rsidR="00694AF2" w:rsidRDefault="00D25655" w:rsidP="00570898">
      <w:pPr>
        <w:spacing w:line="480" w:lineRule="auto"/>
        <w:jc w:val="both"/>
        <w:rPr>
          <w:rFonts w:ascii="Arial" w:eastAsia="Times New Roman" w:hAnsi="Arial" w:cs="Arial"/>
          <w:lang w:eastAsia="en-GB"/>
        </w:rPr>
      </w:pPr>
      <w:r>
        <w:rPr>
          <w:rFonts w:ascii="Arial" w:eastAsia="Times New Roman" w:hAnsi="Arial" w:cs="Arial"/>
          <w:lang w:eastAsia="en-GB"/>
        </w:rPr>
        <w:t>The crime</w:t>
      </w:r>
      <w:r w:rsidR="00DF7266">
        <w:rPr>
          <w:rFonts w:ascii="Arial" w:eastAsia="Times New Roman" w:hAnsi="Arial" w:cs="Arial"/>
          <w:lang w:eastAsia="en-GB"/>
        </w:rPr>
        <w:t xml:space="preserve"> and disorder act 1998</w:t>
      </w:r>
      <w:r w:rsidR="0080155A">
        <w:rPr>
          <w:rFonts w:ascii="Arial" w:eastAsia="Times New Roman" w:hAnsi="Arial" w:cs="Arial"/>
          <w:lang w:eastAsia="en-GB"/>
        </w:rPr>
        <w:t xml:space="preserve"> put together</w:t>
      </w:r>
      <w:r w:rsidR="00AC4B8D">
        <w:rPr>
          <w:rFonts w:ascii="Arial" w:eastAsia="Times New Roman" w:hAnsi="Arial" w:cs="Arial"/>
          <w:lang w:eastAsia="en-GB"/>
        </w:rPr>
        <w:t xml:space="preserve"> provisions for preventing crime and disorder, but importantly section 17 </w:t>
      </w:r>
      <w:r w:rsidR="00901181">
        <w:rPr>
          <w:rFonts w:ascii="Arial" w:eastAsia="Times New Roman" w:hAnsi="Arial" w:cs="Arial"/>
          <w:lang w:eastAsia="en-GB"/>
        </w:rPr>
        <w:t xml:space="preserve">and 17A </w:t>
      </w:r>
      <w:r w:rsidR="00AC4B8D">
        <w:rPr>
          <w:rFonts w:ascii="Arial" w:eastAsia="Times New Roman" w:hAnsi="Arial" w:cs="Arial"/>
          <w:lang w:eastAsia="en-GB"/>
        </w:rPr>
        <w:t>of the act</w:t>
      </w:r>
      <w:r w:rsidR="00901181">
        <w:rPr>
          <w:rFonts w:ascii="Arial" w:eastAsia="Times New Roman" w:hAnsi="Arial" w:cs="Arial"/>
          <w:lang w:eastAsia="en-GB"/>
        </w:rPr>
        <w:t>,</w:t>
      </w:r>
      <w:r>
        <w:rPr>
          <w:rFonts w:ascii="Arial" w:eastAsia="Times New Roman" w:hAnsi="Arial" w:cs="Arial"/>
          <w:lang w:eastAsia="en-GB"/>
        </w:rPr>
        <w:t xml:space="preserve"> put the onus on</w:t>
      </w:r>
      <w:r w:rsidR="00694AF2">
        <w:rPr>
          <w:rFonts w:ascii="Arial" w:eastAsia="Times New Roman" w:hAnsi="Arial" w:cs="Arial"/>
          <w:lang w:eastAsia="en-GB"/>
        </w:rPr>
        <w:t>to</w:t>
      </w:r>
      <w:r>
        <w:rPr>
          <w:rFonts w:ascii="Arial" w:eastAsia="Times New Roman" w:hAnsi="Arial" w:cs="Arial"/>
          <w:lang w:eastAsia="en-GB"/>
        </w:rPr>
        <w:t xml:space="preserve"> local authorities to try and prevent crime and disorder, </w:t>
      </w:r>
      <w:r w:rsidR="00EE415C">
        <w:rPr>
          <w:rFonts w:ascii="Arial" w:eastAsia="Times New Roman" w:hAnsi="Arial" w:cs="Arial"/>
          <w:lang w:eastAsia="en-GB"/>
        </w:rPr>
        <w:t xml:space="preserve">the </w:t>
      </w:r>
      <w:r>
        <w:rPr>
          <w:rFonts w:ascii="Arial" w:eastAsia="Times New Roman" w:hAnsi="Arial" w:cs="Arial"/>
          <w:lang w:eastAsia="en-GB"/>
        </w:rPr>
        <w:t xml:space="preserve">misuse of drugs and to try </w:t>
      </w:r>
      <w:r w:rsidR="00901181">
        <w:rPr>
          <w:rFonts w:ascii="Arial" w:eastAsia="Times New Roman" w:hAnsi="Arial" w:cs="Arial"/>
          <w:lang w:eastAsia="en-GB"/>
        </w:rPr>
        <w:t>and help</w:t>
      </w:r>
      <w:r w:rsidR="00AC581B">
        <w:rPr>
          <w:rFonts w:ascii="Arial" w:eastAsia="Times New Roman" w:hAnsi="Arial" w:cs="Arial"/>
          <w:lang w:eastAsia="en-GB"/>
        </w:rPr>
        <w:t xml:space="preserve"> criminals from reoffending</w:t>
      </w:r>
      <w:r w:rsidR="007862CD">
        <w:rPr>
          <w:rFonts w:ascii="Arial" w:eastAsia="Times New Roman" w:hAnsi="Arial" w:cs="Arial"/>
          <w:lang w:eastAsia="en-GB"/>
        </w:rPr>
        <w:t>,</w:t>
      </w:r>
      <w:r w:rsidR="008A3439">
        <w:rPr>
          <w:rFonts w:ascii="Arial" w:eastAsia="Times New Roman" w:hAnsi="Arial" w:cs="Arial"/>
          <w:lang w:eastAsia="en-GB"/>
        </w:rPr>
        <w:t xml:space="preserve"> It also put</w:t>
      </w:r>
      <w:r w:rsidR="00EE415C">
        <w:rPr>
          <w:rFonts w:ascii="Arial" w:eastAsia="Times New Roman" w:hAnsi="Arial" w:cs="Arial"/>
          <w:lang w:eastAsia="en-GB"/>
        </w:rPr>
        <w:t>s</w:t>
      </w:r>
      <w:r w:rsidR="008A3439">
        <w:rPr>
          <w:rFonts w:ascii="Arial" w:eastAsia="Times New Roman" w:hAnsi="Arial" w:cs="Arial"/>
          <w:lang w:eastAsia="en-GB"/>
        </w:rPr>
        <w:t xml:space="preserve"> a duty on</w:t>
      </w:r>
      <w:r w:rsidR="00901181">
        <w:rPr>
          <w:rFonts w:ascii="Arial" w:eastAsia="Times New Roman" w:hAnsi="Arial" w:cs="Arial"/>
          <w:lang w:eastAsia="en-GB"/>
        </w:rPr>
        <w:t xml:space="preserve"> the</w:t>
      </w:r>
      <w:r w:rsidR="008A3439">
        <w:rPr>
          <w:rFonts w:ascii="Arial" w:eastAsia="Times New Roman" w:hAnsi="Arial" w:cs="Arial"/>
          <w:lang w:eastAsia="en-GB"/>
        </w:rPr>
        <w:t xml:space="preserve"> local</w:t>
      </w:r>
      <w:r w:rsidR="00901181">
        <w:rPr>
          <w:rFonts w:ascii="Arial" w:eastAsia="Times New Roman" w:hAnsi="Arial" w:cs="Arial"/>
          <w:lang w:eastAsia="en-GB"/>
        </w:rPr>
        <w:t xml:space="preserve"> authorities to share information with any other relevant </w:t>
      </w:r>
      <w:r w:rsidR="0013768B">
        <w:rPr>
          <w:rFonts w:ascii="Arial" w:eastAsia="Times New Roman" w:hAnsi="Arial" w:cs="Arial"/>
          <w:lang w:eastAsia="en-GB"/>
        </w:rPr>
        <w:t xml:space="preserve">agencies </w:t>
      </w:r>
      <w:sdt>
        <w:sdtPr>
          <w:rPr>
            <w:rFonts w:ascii="Arial" w:eastAsia="Times New Roman" w:hAnsi="Arial" w:cs="Arial"/>
            <w:lang w:eastAsia="en-GB"/>
          </w:rPr>
          <w:id w:val="-2114352118"/>
          <w:citation/>
        </w:sdtPr>
        <w:sdtEndPr/>
        <w:sdtContent>
          <w:r w:rsidR="00AC581B">
            <w:rPr>
              <w:rFonts w:ascii="Arial" w:eastAsia="Times New Roman" w:hAnsi="Arial" w:cs="Arial"/>
              <w:lang w:eastAsia="en-GB"/>
            </w:rPr>
            <w:fldChar w:fldCharType="begin"/>
          </w:r>
          <w:r w:rsidR="00AC581B">
            <w:rPr>
              <w:rFonts w:ascii="Arial" w:eastAsia="Times New Roman" w:hAnsi="Arial" w:cs="Arial"/>
              <w:lang w:eastAsia="en-GB"/>
            </w:rPr>
            <w:instrText xml:space="preserve"> CITATION leg20 \l 2057 </w:instrText>
          </w:r>
          <w:r w:rsidR="00AC581B">
            <w:rPr>
              <w:rFonts w:ascii="Arial" w:eastAsia="Times New Roman" w:hAnsi="Arial" w:cs="Arial"/>
              <w:lang w:eastAsia="en-GB"/>
            </w:rPr>
            <w:fldChar w:fldCharType="separate"/>
          </w:r>
          <w:r w:rsidR="00AC581B" w:rsidRPr="00AC581B">
            <w:rPr>
              <w:rFonts w:ascii="Arial" w:eastAsia="Times New Roman" w:hAnsi="Arial" w:cs="Arial"/>
              <w:noProof/>
              <w:lang w:eastAsia="en-GB"/>
            </w:rPr>
            <w:t>(legislation.Gov.UK, 2020)</w:t>
          </w:r>
          <w:r w:rsidR="00AC581B">
            <w:rPr>
              <w:rFonts w:ascii="Arial" w:eastAsia="Times New Roman" w:hAnsi="Arial" w:cs="Arial"/>
              <w:lang w:eastAsia="en-GB"/>
            </w:rPr>
            <w:fldChar w:fldCharType="end"/>
          </w:r>
        </w:sdtContent>
      </w:sdt>
      <w:r w:rsidR="00AC581B">
        <w:rPr>
          <w:rFonts w:ascii="Arial" w:eastAsia="Times New Roman" w:hAnsi="Arial" w:cs="Arial"/>
          <w:lang w:eastAsia="en-GB"/>
        </w:rPr>
        <w:t>.</w:t>
      </w:r>
      <w:r w:rsidR="00694AF2">
        <w:rPr>
          <w:rFonts w:ascii="Arial" w:eastAsia="Times New Roman" w:hAnsi="Arial" w:cs="Arial"/>
          <w:lang w:eastAsia="en-GB"/>
        </w:rPr>
        <w:t xml:space="preserve"> Building from the crime and disorder act</w:t>
      </w:r>
      <w:r w:rsidR="00E11BE4">
        <w:rPr>
          <w:rFonts w:ascii="Arial" w:eastAsia="Times New Roman" w:hAnsi="Arial" w:cs="Arial"/>
          <w:lang w:eastAsia="en-GB"/>
        </w:rPr>
        <w:t xml:space="preserve">, </w:t>
      </w:r>
      <w:r w:rsidR="00DF0732">
        <w:rPr>
          <w:rFonts w:ascii="Arial" w:eastAsia="Times New Roman" w:hAnsi="Arial" w:cs="Arial"/>
          <w:lang w:eastAsia="en-GB"/>
        </w:rPr>
        <w:t xml:space="preserve"> the </w:t>
      </w:r>
      <w:r w:rsidR="0030402B">
        <w:rPr>
          <w:rFonts w:ascii="Arial" w:eastAsia="Times New Roman" w:hAnsi="Arial" w:cs="Arial"/>
          <w:lang w:eastAsia="en-GB"/>
        </w:rPr>
        <w:t>Criminal ju</w:t>
      </w:r>
      <w:r w:rsidR="00DF0732">
        <w:rPr>
          <w:rFonts w:ascii="Arial" w:eastAsia="Times New Roman" w:hAnsi="Arial" w:cs="Arial"/>
          <w:lang w:eastAsia="en-GB"/>
        </w:rPr>
        <w:t>stice and court service act</w:t>
      </w:r>
      <w:r w:rsidR="00E11BE4">
        <w:rPr>
          <w:rFonts w:ascii="Arial" w:eastAsia="Times New Roman" w:hAnsi="Arial" w:cs="Arial"/>
          <w:lang w:eastAsia="en-GB"/>
        </w:rPr>
        <w:t xml:space="preserve"> 2000</w:t>
      </w:r>
      <w:r w:rsidR="00DF0732">
        <w:rPr>
          <w:rFonts w:ascii="Arial" w:eastAsia="Times New Roman" w:hAnsi="Arial" w:cs="Arial"/>
          <w:lang w:eastAsia="en-GB"/>
        </w:rPr>
        <w:t xml:space="preserve"> </w:t>
      </w:r>
      <w:r w:rsidR="0030402B">
        <w:rPr>
          <w:rFonts w:ascii="Arial" w:eastAsia="Times New Roman" w:hAnsi="Arial" w:cs="Arial"/>
          <w:lang w:eastAsia="en-GB"/>
        </w:rPr>
        <w:t>introduced the multi-agency public protection agreement (MAPPA)</w:t>
      </w:r>
      <w:r w:rsidR="0057588D">
        <w:rPr>
          <w:rFonts w:ascii="Arial" w:eastAsia="Times New Roman" w:hAnsi="Arial" w:cs="Arial"/>
          <w:lang w:eastAsia="en-GB"/>
        </w:rPr>
        <w:t>, whereby</w:t>
      </w:r>
      <w:r w:rsidR="00F404D6">
        <w:rPr>
          <w:rFonts w:ascii="Arial" w:eastAsia="Times New Roman" w:hAnsi="Arial" w:cs="Arial"/>
          <w:lang w:eastAsia="en-GB"/>
        </w:rPr>
        <w:t xml:space="preserve"> a formal </w:t>
      </w:r>
      <w:r w:rsidR="00A34FA1">
        <w:rPr>
          <w:rFonts w:ascii="Arial" w:eastAsia="Times New Roman" w:hAnsi="Arial" w:cs="Arial"/>
          <w:lang w:eastAsia="en-GB"/>
        </w:rPr>
        <w:t xml:space="preserve">agreement has been </w:t>
      </w:r>
      <w:r w:rsidR="00D914F9">
        <w:rPr>
          <w:rFonts w:ascii="Arial" w:eastAsia="Times New Roman" w:hAnsi="Arial" w:cs="Arial"/>
          <w:lang w:eastAsia="en-GB"/>
        </w:rPr>
        <w:t xml:space="preserve"> placed upon the</w:t>
      </w:r>
      <w:r w:rsidR="0057588D">
        <w:rPr>
          <w:rFonts w:ascii="Arial" w:eastAsia="Times New Roman" w:hAnsi="Arial" w:cs="Arial"/>
          <w:lang w:eastAsia="en-GB"/>
        </w:rPr>
        <w:t xml:space="preserve"> responsible authorities</w:t>
      </w:r>
      <w:r w:rsidR="00EE415C">
        <w:rPr>
          <w:rFonts w:ascii="Arial" w:eastAsia="Times New Roman" w:hAnsi="Arial" w:cs="Arial"/>
          <w:lang w:eastAsia="en-GB"/>
        </w:rPr>
        <w:t>,</w:t>
      </w:r>
      <w:r w:rsidR="00D914F9">
        <w:rPr>
          <w:rFonts w:ascii="Arial" w:eastAsia="Times New Roman" w:hAnsi="Arial" w:cs="Arial"/>
          <w:lang w:eastAsia="en-GB"/>
        </w:rPr>
        <w:t xml:space="preserve"> tasked with the management of</w:t>
      </w:r>
      <w:r w:rsidR="00A34FA1">
        <w:rPr>
          <w:rFonts w:ascii="Arial" w:eastAsia="Times New Roman" w:hAnsi="Arial" w:cs="Arial"/>
          <w:lang w:eastAsia="en-GB"/>
        </w:rPr>
        <w:t xml:space="preserve"> sexual and violent</w:t>
      </w:r>
      <w:r w:rsidR="00D914F9">
        <w:rPr>
          <w:rFonts w:ascii="Arial" w:eastAsia="Times New Roman" w:hAnsi="Arial" w:cs="Arial"/>
          <w:lang w:eastAsia="en-GB"/>
        </w:rPr>
        <w:t xml:space="preserve"> offenders</w:t>
      </w:r>
      <w:r w:rsidR="0015721C">
        <w:rPr>
          <w:rFonts w:ascii="Arial" w:eastAsia="Times New Roman" w:hAnsi="Arial" w:cs="Arial"/>
          <w:lang w:eastAsia="en-GB"/>
        </w:rPr>
        <w:t xml:space="preserve"> in an effo</w:t>
      </w:r>
      <w:r w:rsidR="00F04C24">
        <w:rPr>
          <w:rFonts w:ascii="Arial" w:eastAsia="Times New Roman" w:hAnsi="Arial" w:cs="Arial"/>
          <w:lang w:eastAsia="en-GB"/>
        </w:rPr>
        <w:t xml:space="preserve">rt to stop them re-offending, </w:t>
      </w:r>
      <w:r w:rsidR="00694AF2">
        <w:rPr>
          <w:rFonts w:ascii="Arial" w:eastAsia="Times New Roman" w:hAnsi="Arial" w:cs="Arial"/>
          <w:lang w:eastAsia="en-GB"/>
        </w:rPr>
        <w:t>pos</w:t>
      </w:r>
      <w:r w:rsidR="0015721C">
        <w:rPr>
          <w:rFonts w:ascii="Arial" w:eastAsia="Times New Roman" w:hAnsi="Arial" w:cs="Arial"/>
          <w:lang w:eastAsia="en-GB"/>
        </w:rPr>
        <w:t xml:space="preserve">ing </w:t>
      </w:r>
      <w:r w:rsidR="00694AF2">
        <w:rPr>
          <w:rFonts w:ascii="Arial" w:eastAsia="Times New Roman" w:hAnsi="Arial" w:cs="Arial"/>
          <w:lang w:eastAsia="en-GB"/>
        </w:rPr>
        <w:t xml:space="preserve"> a risk of harming </w:t>
      </w:r>
      <w:r w:rsidR="0015721C">
        <w:rPr>
          <w:rFonts w:ascii="Arial" w:eastAsia="Times New Roman" w:hAnsi="Arial" w:cs="Arial"/>
          <w:lang w:eastAsia="en-GB"/>
        </w:rPr>
        <w:t xml:space="preserve"> </w:t>
      </w:r>
      <w:r w:rsidR="00694AF2">
        <w:rPr>
          <w:rFonts w:ascii="Arial" w:eastAsia="Times New Roman" w:hAnsi="Arial" w:cs="Arial"/>
          <w:lang w:eastAsia="en-GB"/>
        </w:rPr>
        <w:t>the public</w:t>
      </w:r>
      <w:r w:rsidR="00F04C24">
        <w:rPr>
          <w:rFonts w:ascii="Arial" w:eastAsia="Times New Roman" w:hAnsi="Arial" w:cs="Arial"/>
          <w:lang w:eastAsia="en-GB"/>
        </w:rPr>
        <w:t xml:space="preserve"> and protecting the vulnerable, it </w:t>
      </w:r>
      <w:r w:rsidR="00694AF2">
        <w:rPr>
          <w:rFonts w:ascii="Arial" w:eastAsia="Times New Roman" w:hAnsi="Arial" w:cs="Arial"/>
          <w:lang w:eastAsia="en-GB"/>
        </w:rPr>
        <w:t xml:space="preserve"> also sets out the expectations and </w:t>
      </w:r>
      <w:r w:rsidR="00477B79">
        <w:rPr>
          <w:rFonts w:ascii="Arial" w:eastAsia="Times New Roman" w:hAnsi="Arial" w:cs="Arial"/>
          <w:lang w:eastAsia="en-GB"/>
        </w:rPr>
        <w:t>responsibilities</w:t>
      </w:r>
      <w:r w:rsidR="002A7790">
        <w:rPr>
          <w:rFonts w:ascii="Arial" w:eastAsia="Times New Roman" w:hAnsi="Arial" w:cs="Arial"/>
          <w:lang w:eastAsia="en-GB"/>
        </w:rPr>
        <w:t xml:space="preserve"> placed upon</w:t>
      </w:r>
      <w:r w:rsidR="00694AF2">
        <w:rPr>
          <w:rFonts w:ascii="Arial" w:eastAsia="Times New Roman" w:hAnsi="Arial" w:cs="Arial"/>
          <w:lang w:eastAsia="en-GB"/>
        </w:rPr>
        <w:t xml:space="preserve"> staff in relation to MAPPA</w:t>
      </w:r>
      <w:sdt>
        <w:sdtPr>
          <w:rPr>
            <w:rFonts w:ascii="Arial" w:eastAsia="Times New Roman" w:hAnsi="Arial" w:cs="Arial"/>
            <w:lang w:eastAsia="en-GB"/>
          </w:rPr>
          <w:id w:val="-1878151105"/>
          <w:citation/>
        </w:sdtPr>
        <w:sdtEndPr/>
        <w:sdtContent>
          <w:r w:rsidR="00F404D6">
            <w:rPr>
              <w:rFonts w:ascii="Arial" w:eastAsia="Times New Roman" w:hAnsi="Arial" w:cs="Arial"/>
              <w:lang w:eastAsia="en-GB"/>
            </w:rPr>
            <w:fldChar w:fldCharType="begin"/>
          </w:r>
          <w:r w:rsidR="00F404D6">
            <w:rPr>
              <w:rFonts w:ascii="Arial" w:eastAsia="Times New Roman" w:hAnsi="Arial" w:cs="Arial"/>
              <w:lang w:eastAsia="en-GB"/>
            </w:rPr>
            <w:instrText xml:space="preserve"> CITATION leg00 \l 2057 </w:instrText>
          </w:r>
          <w:r w:rsidR="00F404D6">
            <w:rPr>
              <w:rFonts w:ascii="Arial" w:eastAsia="Times New Roman" w:hAnsi="Arial" w:cs="Arial"/>
              <w:lang w:eastAsia="en-GB"/>
            </w:rPr>
            <w:fldChar w:fldCharType="separate"/>
          </w:r>
          <w:r w:rsidR="00F404D6">
            <w:rPr>
              <w:rFonts w:ascii="Arial" w:eastAsia="Times New Roman" w:hAnsi="Arial" w:cs="Arial"/>
              <w:noProof/>
              <w:lang w:eastAsia="en-GB"/>
            </w:rPr>
            <w:t xml:space="preserve"> </w:t>
          </w:r>
          <w:r w:rsidR="00F404D6" w:rsidRPr="00F404D6">
            <w:rPr>
              <w:rFonts w:ascii="Arial" w:eastAsia="Times New Roman" w:hAnsi="Arial" w:cs="Arial"/>
              <w:noProof/>
              <w:lang w:eastAsia="en-GB"/>
            </w:rPr>
            <w:t>(legislation.Gov.UK, 2000)</w:t>
          </w:r>
          <w:r w:rsidR="00F404D6">
            <w:rPr>
              <w:rFonts w:ascii="Arial" w:eastAsia="Times New Roman" w:hAnsi="Arial" w:cs="Arial"/>
              <w:lang w:eastAsia="en-GB"/>
            </w:rPr>
            <w:fldChar w:fldCharType="end"/>
          </w:r>
        </w:sdtContent>
      </w:sdt>
      <w:sdt>
        <w:sdtPr>
          <w:rPr>
            <w:rFonts w:ascii="Arial" w:eastAsia="Times New Roman" w:hAnsi="Arial" w:cs="Arial"/>
            <w:lang w:eastAsia="en-GB"/>
          </w:rPr>
          <w:id w:val="-113361856"/>
          <w:citation/>
        </w:sdtPr>
        <w:sdtEndPr/>
        <w:sdtContent>
          <w:r w:rsidR="00F404D6">
            <w:rPr>
              <w:rFonts w:ascii="Arial" w:eastAsia="Times New Roman" w:hAnsi="Arial" w:cs="Arial"/>
              <w:lang w:eastAsia="en-GB"/>
            </w:rPr>
            <w:fldChar w:fldCharType="begin"/>
          </w:r>
          <w:r w:rsidR="00F404D6">
            <w:rPr>
              <w:rFonts w:ascii="Arial" w:eastAsia="Times New Roman" w:hAnsi="Arial" w:cs="Arial"/>
              <w:lang w:eastAsia="en-GB"/>
            </w:rPr>
            <w:instrText xml:space="preserve"> CITATION GOV21 \l 2057 </w:instrText>
          </w:r>
          <w:r w:rsidR="00F404D6">
            <w:rPr>
              <w:rFonts w:ascii="Arial" w:eastAsia="Times New Roman" w:hAnsi="Arial" w:cs="Arial"/>
              <w:lang w:eastAsia="en-GB"/>
            </w:rPr>
            <w:fldChar w:fldCharType="separate"/>
          </w:r>
          <w:r w:rsidR="00F404D6">
            <w:rPr>
              <w:rFonts w:ascii="Arial" w:eastAsia="Times New Roman" w:hAnsi="Arial" w:cs="Arial"/>
              <w:noProof/>
              <w:lang w:eastAsia="en-GB"/>
            </w:rPr>
            <w:t xml:space="preserve"> </w:t>
          </w:r>
          <w:r w:rsidR="00F404D6" w:rsidRPr="00F404D6">
            <w:rPr>
              <w:rFonts w:ascii="Arial" w:eastAsia="Times New Roman" w:hAnsi="Arial" w:cs="Arial"/>
              <w:noProof/>
              <w:lang w:eastAsia="en-GB"/>
            </w:rPr>
            <w:t>(GOV.UK, 2021)</w:t>
          </w:r>
          <w:r w:rsidR="00F404D6">
            <w:rPr>
              <w:rFonts w:ascii="Arial" w:eastAsia="Times New Roman" w:hAnsi="Arial" w:cs="Arial"/>
              <w:lang w:eastAsia="en-GB"/>
            </w:rPr>
            <w:fldChar w:fldCharType="end"/>
          </w:r>
        </w:sdtContent>
      </w:sdt>
      <w:r w:rsidR="00D914F9">
        <w:rPr>
          <w:rFonts w:ascii="Arial" w:eastAsia="Times New Roman" w:hAnsi="Arial" w:cs="Arial"/>
          <w:lang w:eastAsia="en-GB"/>
        </w:rPr>
        <w:t>.</w:t>
      </w:r>
    </w:p>
    <w:p w:rsidR="00A34FA1" w:rsidRDefault="00694AF2" w:rsidP="00570898">
      <w:pPr>
        <w:spacing w:line="480" w:lineRule="auto"/>
        <w:rPr>
          <w:rFonts w:ascii="Arial" w:eastAsia="Times New Roman" w:hAnsi="Arial" w:cs="Arial"/>
          <w:lang w:eastAsia="en-GB"/>
        </w:rPr>
      </w:pPr>
      <w:r w:rsidRPr="00694AF2">
        <w:t xml:space="preserve"> </w:t>
      </w:r>
    </w:p>
    <w:p w:rsidR="00E11BE4" w:rsidRDefault="00A56B8D" w:rsidP="00570898">
      <w:pPr>
        <w:spacing w:line="480" w:lineRule="auto"/>
        <w:rPr>
          <w:rFonts w:ascii="Arial" w:eastAsia="Times New Roman" w:hAnsi="Arial" w:cs="Arial"/>
          <w:lang w:eastAsia="en-GB"/>
        </w:rPr>
      </w:pPr>
      <w:r>
        <w:rPr>
          <w:rFonts w:ascii="Arial" w:eastAsia="Times New Roman" w:hAnsi="Arial" w:cs="Arial"/>
          <w:lang w:eastAsia="en-GB"/>
        </w:rPr>
        <w:t>The serious organised crime and police act 2005 and the serious crime act 2015</w:t>
      </w:r>
      <w:r w:rsidR="00EE6771">
        <w:rPr>
          <w:rFonts w:ascii="Arial" w:eastAsia="Times New Roman" w:hAnsi="Arial" w:cs="Arial"/>
          <w:lang w:eastAsia="en-GB"/>
        </w:rPr>
        <w:t>,</w:t>
      </w:r>
      <w:r>
        <w:rPr>
          <w:rFonts w:ascii="Arial" w:eastAsia="Times New Roman" w:hAnsi="Arial" w:cs="Arial"/>
          <w:lang w:eastAsia="en-GB"/>
        </w:rPr>
        <w:t xml:space="preserve"> </w:t>
      </w:r>
      <w:r w:rsidR="00EE6771">
        <w:rPr>
          <w:rFonts w:ascii="Arial" w:eastAsia="Times New Roman" w:hAnsi="Arial" w:cs="Arial"/>
          <w:lang w:eastAsia="en-GB"/>
        </w:rPr>
        <w:t>clarified</w:t>
      </w:r>
      <w:r w:rsidR="0022383C">
        <w:rPr>
          <w:rFonts w:ascii="Arial" w:eastAsia="Times New Roman" w:hAnsi="Arial" w:cs="Arial"/>
          <w:lang w:eastAsia="en-GB"/>
        </w:rPr>
        <w:t xml:space="preserve"> and built</w:t>
      </w:r>
      <w:r>
        <w:rPr>
          <w:rFonts w:ascii="Arial" w:eastAsia="Times New Roman" w:hAnsi="Arial" w:cs="Arial"/>
          <w:lang w:eastAsia="en-GB"/>
        </w:rPr>
        <w:t xml:space="preserve"> </w:t>
      </w:r>
      <w:r w:rsidR="0022383C">
        <w:rPr>
          <w:rFonts w:ascii="Arial" w:eastAsia="Times New Roman" w:hAnsi="Arial" w:cs="Arial"/>
          <w:lang w:eastAsia="en-GB"/>
        </w:rPr>
        <w:t>up</w:t>
      </w:r>
      <w:r>
        <w:rPr>
          <w:rFonts w:ascii="Arial" w:eastAsia="Times New Roman" w:hAnsi="Arial" w:cs="Arial"/>
          <w:lang w:eastAsia="en-GB"/>
        </w:rPr>
        <w:t xml:space="preserve">on current legislation and civil law to </w:t>
      </w:r>
      <w:r w:rsidR="00EE6771">
        <w:rPr>
          <w:rFonts w:ascii="Arial" w:eastAsia="Times New Roman" w:hAnsi="Arial" w:cs="Arial"/>
          <w:lang w:eastAsia="en-GB"/>
        </w:rPr>
        <w:t>help support the police, national</w:t>
      </w:r>
      <w:r w:rsidR="007862CD">
        <w:rPr>
          <w:rFonts w:ascii="Arial" w:eastAsia="Times New Roman" w:hAnsi="Arial" w:cs="Arial"/>
          <w:lang w:eastAsia="en-GB"/>
        </w:rPr>
        <w:t xml:space="preserve"> crime agency and </w:t>
      </w:r>
      <w:r w:rsidR="002A7790">
        <w:rPr>
          <w:rFonts w:ascii="Arial" w:eastAsia="Times New Roman" w:hAnsi="Arial" w:cs="Arial"/>
          <w:lang w:eastAsia="en-GB"/>
        </w:rPr>
        <w:t>other</w:t>
      </w:r>
      <w:r w:rsidR="00EE6771">
        <w:rPr>
          <w:rFonts w:ascii="Arial" w:eastAsia="Times New Roman" w:hAnsi="Arial" w:cs="Arial"/>
          <w:lang w:eastAsia="en-GB"/>
        </w:rPr>
        <w:t xml:space="preserve"> to disrupt the OCGs activities</w:t>
      </w:r>
      <w:r w:rsidR="00EE415C">
        <w:rPr>
          <w:rFonts w:ascii="Arial" w:eastAsia="Times New Roman" w:hAnsi="Arial" w:cs="Arial"/>
          <w:lang w:eastAsia="en-GB"/>
        </w:rPr>
        <w:t>,</w:t>
      </w:r>
      <w:r w:rsidR="00EE6771">
        <w:rPr>
          <w:rFonts w:ascii="Arial" w:eastAsia="Times New Roman" w:hAnsi="Arial" w:cs="Arial"/>
          <w:lang w:eastAsia="en-GB"/>
        </w:rPr>
        <w:t xml:space="preserve"> and to bring the</w:t>
      </w:r>
      <w:r w:rsidR="00A500B1">
        <w:rPr>
          <w:rFonts w:ascii="Arial" w:eastAsia="Times New Roman" w:hAnsi="Arial" w:cs="Arial"/>
          <w:lang w:eastAsia="en-GB"/>
        </w:rPr>
        <w:t xml:space="preserve"> criminals to justice</w:t>
      </w:r>
      <w:sdt>
        <w:sdtPr>
          <w:rPr>
            <w:rFonts w:ascii="Arial" w:eastAsia="Times New Roman" w:hAnsi="Arial" w:cs="Arial"/>
            <w:lang w:eastAsia="en-GB"/>
          </w:rPr>
          <w:id w:val="-2102175305"/>
          <w:citation/>
        </w:sdtPr>
        <w:sdtEndPr/>
        <w:sdtContent>
          <w:r w:rsidR="00A500B1">
            <w:rPr>
              <w:rFonts w:ascii="Arial" w:eastAsia="Times New Roman" w:hAnsi="Arial" w:cs="Arial"/>
              <w:lang w:eastAsia="en-GB"/>
            </w:rPr>
            <w:fldChar w:fldCharType="begin"/>
          </w:r>
          <w:r w:rsidR="00A500B1">
            <w:rPr>
              <w:rFonts w:ascii="Arial" w:eastAsia="Times New Roman" w:hAnsi="Arial" w:cs="Arial"/>
              <w:lang w:eastAsia="en-GB"/>
            </w:rPr>
            <w:instrText xml:space="preserve"> CITATION GOV15 \l 2057 </w:instrText>
          </w:r>
          <w:r w:rsidR="00A500B1">
            <w:rPr>
              <w:rFonts w:ascii="Arial" w:eastAsia="Times New Roman" w:hAnsi="Arial" w:cs="Arial"/>
              <w:lang w:eastAsia="en-GB"/>
            </w:rPr>
            <w:fldChar w:fldCharType="separate"/>
          </w:r>
          <w:r w:rsidR="00A500B1">
            <w:rPr>
              <w:rFonts w:ascii="Arial" w:eastAsia="Times New Roman" w:hAnsi="Arial" w:cs="Arial"/>
              <w:noProof/>
              <w:lang w:eastAsia="en-GB"/>
            </w:rPr>
            <w:t xml:space="preserve"> </w:t>
          </w:r>
          <w:r w:rsidR="00A500B1" w:rsidRPr="00A500B1">
            <w:rPr>
              <w:rFonts w:ascii="Arial" w:eastAsia="Times New Roman" w:hAnsi="Arial" w:cs="Arial"/>
              <w:noProof/>
              <w:lang w:eastAsia="en-GB"/>
            </w:rPr>
            <w:t>(GOV.UK, 2015)</w:t>
          </w:r>
          <w:r w:rsidR="00A500B1">
            <w:rPr>
              <w:rFonts w:ascii="Arial" w:eastAsia="Times New Roman" w:hAnsi="Arial" w:cs="Arial"/>
              <w:lang w:eastAsia="en-GB"/>
            </w:rPr>
            <w:fldChar w:fldCharType="end"/>
          </w:r>
        </w:sdtContent>
      </w:sdt>
      <w:r w:rsidR="0013768B">
        <w:rPr>
          <w:rFonts w:ascii="Arial" w:eastAsia="Times New Roman" w:hAnsi="Arial" w:cs="Arial"/>
          <w:lang w:eastAsia="en-GB"/>
        </w:rPr>
        <w:t>. The Mord</w:t>
      </w:r>
      <w:r w:rsidR="004D4FE4">
        <w:rPr>
          <w:rFonts w:ascii="Arial" w:eastAsia="Times New Roman" w:hAnsi="Arial" w:cs="Arial"/>
          <w:lang w:eastAsia="en-GB"/>
        </w:rPr>
        <w:t>en slavery act 2015 establish</w:t>
      </w:r>
      <w:r w:rsidR="00737BE4">
        <w:rPr>
          <w:rFonts w:ascii="Arial" w:eastAsia="Times New Roman" w:hAnsi="Arial" w:cs="Arial"/>
          <w:lang w:eastAsia="en-GB"/>
        </w:rPr>
        <w:t>ed</w:t>
      </w:r>
      <w:r w:rsidR="004D4FE4">
        <w:rPr>
          <w:rFonts w:ascii="Arial" w:eastAsia="Times New Roman" w:hAnsi="Arial" w:cs="Arial"/>
          <w:lang w:eastAsia="en-GB"/>
        </w:rPr>
        <w:t xml:space="preserve"> a number of measures and new </w:t>
      </w:r>
      <w:r w:rsidR="0062645A">
        <w:rPr>
          <w:rFonts w:ascii="Arial" w:eastAsia="Times New Roman" w:hAnsi="Arial" w:cs="Arial"/>
          <w:lang w:eastAsia="en-GB"/>
        </w:rPr>
        <w:t>offences to</w:t>
      </w:r>
      <w:r w:rsidR="004D4FE4">
        <w:rPr>
          <w:rFonts w:ascii="Arial" w:eastAsia="Times New Roman" w:hAnsi="Arial" w:cs="Arial"/>
          <w:lang w:eastAsia="en-GB"/>
        </w:rPr>
        <w:t xml:space="preserve"> combat slavery and encouraged businesses of a particular size to be more mindful and make greater efforts to identify the slave trade in there supply chain</w:t>
      </w:r>
      <w:sdt>
        <w:sdtPr>
          <w:rPr>
            <w:rFonts w:ascii="Arial" w:eastAsia="Times New Roman" w:hAnsi="Arial" w:cs="Arial"/>
            <w:lang w:eastAsia="en-GB"/>
          </w:rPr>
          <w:id w:val="758727831"/>
          <w:citation/>
        </w:sdtPr>
        <w:sdtEndPr/>
        <w:sdtContent>
          <w:r w:rsidR="004D4FE4">
            <w:rPr>
              <w:rFonts w:ascii="Arial" w:eastAsia="Times New Roman" w:hAnsi="Arial" w:cs="Arial"/>
              <w:lang w:eastAsia="en-GB"/>
            </w:rPr>
            <w:fldChar w:fldCharType="begin"/>
          </w:r>
          <w:r w:rsidR="004D4FE4">
            <w:rPr>
              <w:rFonts w:ascii="Arial" w:eastAsia="Times New Roman" w:hAnsi="Arial" w:cs="Arial"/>
              <w:lang w:eastAsia="en-GB"/>
            </w:rPr>
            <w:instrText xml:space="preserve"> CITATION Leg15 \l 2057 </w:instrText>
          </w:r>
          <w:r w:rsidR="004D4FE4">
            <w:rPr>
              <w:rFonts w:ascii="Arial" w:eastAsia="Times New Roman" w:hAnsi="Arial" w:cs="Arial"/>
              <w:lang w:eastAsia="en-GB"/>
            </w:rPr>
            <w:fldChar w:fldCharType="separate"/>
          </w:r>
          <w:r w:rsidR="004D4FE4">
            <w:rPr>
              <w:rFonts w:ascii="Arial" w:eastAsia="Times New Roman" w:hAnsi="Arial" w:cs="Arial"/>
              <w:noProof/>
              <w:lang w:eastAsia="en-GB"/>
            </w:rPr>
            <w:t xml:space="preserve"> </w:t>
          </w:r>
          <w:r w:rsidR="004D4FE4" w:rsidRPr="004D4FE4">
            <w:rPr>
              <w:rFonts w:ascii="Arial" w:eastAsia="Times New Roman" w:hAnsi="Arial" w:cs="Arial"/>
              <w:noProof/>
              <w:lang w:eastAsia="en-GB"/>
            </w:rPr>
            <w:t>(Legislation.Gov.UK, 2015)</w:t>
          </w:r>
          <w:r w:rsidR="004D4FE4">
            <w:rPr>
              <w:rFonts w:ascii="Arial" w:eastAsia="Times New Roman" w:hAnsi="Arial" w:cs="Arial"/>
              <w:lang w:eastAsia="en-GB"/>
            </w:rPr>
            <w:fldChar w:fldCharType="end"/>
          </w:r>
        </w:sdtContent>
      </w:sdt>
      <w:r w:rsidR="004C3242">
        <w:rPr>
          <w:rFonts w:ascii="Arial" w:eastAsia="Times New Roman" w:hAnsi="Arial" w:cs="Arial"/>
          <w:lang w:eastAsia="en-GB"/>
        </w:rPr>
        <w:t xml:space="preserve">. </w:t>
      </w:r>
    </w:p>
    <w:p w:rsidR="00E11BE4" w:rsidRDefault="00E11BE4" w:rsidP="00570898">
      <w:pPr>
        <w:spacing w:line="480" w:lineRule="auto"/>
        <w:rPr>
          <w:rFonts w:ascii="Arial" w:eastAsia="Times New Roman" w:hAnsi="Arial" w:cs="Arial"/>
          <w:lang w:eastAsia="en-GB"/>
        </w:rPr>
      </w:pPr>
    </w:p>
    <w:p w:rsidR="00737BE4" w:rsidRDefault="00BC1901" w:rsidP="00570898">
      <w:pPr>
        <w:spacing w:line="480" w:lineRule="auto"/>
        <w:rPr>
          <w:rFonts w:ascii="Arial" w:eastAsia="Times New Roman" w:hAnsi="Arial" w:cs="Arial"/>
          <w:lang w:eastAsia="en-GB"/>
        </w:rPr>
      </w:pPr>
      <w:r>
        <w:rPr>
          <w:rFonts w:ascii="Arial" w:eastAsia="Times New Roman" w:hAnsi="Arial" w:cs="Arial"/>
          <w:lang w:eastAsia="en-GB"/>
        </w:rPr>
        <w:t>The</w:t>
      </w:r>
      <w:r w:rsidR="00F46267">
        <w:rPr>
          <w:rFonts w:ascii="Arial" w:eastAsia="Times New Roman" w:hAnsi="Arial" w:cs="Arial"/>
          <w:lang w:eastAsia="en-GB"/>
        </w:rPr>
        <w:t xml:space="preserve"> UK government released </w:t>
      </w:r>
      <w:r>
        <w:rPr>
          <w:rFonts w:ascii="Arial" w:eastAsia="Times New Roman" w:hAnsi="Arial" w:cs="Arial"/>
          <w:lang w:eastAsia="en-GB"/>
        </w:rPr>
        <w:t>the</w:t>
      </w:r>
      <w:r w:rsidR="004C3242">
        <w:rPr>
          <w:rFonts w:ascii="Arial" w:eastAsia="Times New Roman" w:hAnsi="Arial" w:cs="Arial"/>
          <w:lang w:eastAsia="en-GB"/>
        </w:rPr>
        <w:t xml:space="preserve"> serious and organised crime strategy 2013 and its continuation in 2018</w:t>
      </w:r>
      <w:r w:rsidR="00F46267">
        <w:rPr>
          <w:rFonts w:ascii="Arial" w:eastAsia="Times New Roman" w:hAnsi="Arial" w:cs="Arial"/>
          <w:lang w:eastAsia="en-GB"/>
        </w:rPr>
        <w:t>, they</w:t>
      </w:r>
      <w:r w:rsidR="00EE415C">
        <w:rPr>
          <w:rFonts w:ascii="Arial" w:eastAsia="Times New Roman" w:hAnsi="Arial" w:cs="Arial"/>
          <w:lang w:eastAsia="en-GB"/>
        </w:rPr>
        <w:t xml:space="preserve"> set out a strategy for handling</w:t>
      </w:r>
      <w:r w:rsidR="008A0D5A">
        <w:rPr>
          <w:rFonts w:ascii="Arial" w:eastAsia="Times New Roman" w:hAnsi="Arial" w:cs="Arial"/>
          <w:lang w:eastAsia="en-GB"/>
        </w:rPr>
        <w:t xml:space="preserve"> OCGs, its aim is to significantly decr</w:t>
      </w:r>
      <w:r w:rsidR="00F04C24">
        <w:rPr>
          <w:rFonts w:ascii="Arial" w:eastAsia="Times New Roman" w:hAnsi="Arial" w:cs="Arial"/>
          <w:lang w:eastAsia="en-GB"/>
        </w:rPr>
        <w:t>ease SOC</w:t>
      </w:r>
      <w:r w:rsidR="00737395">
        <w:rPr>
          <w:rFonts w:ascii="Arial" w:eastAsia="Times New Roman" w:hAnsi="Arial" w:cs="Arial"/>
          <w:lang w:eastAsia="en-GB"/>
        </w:rPr>
        <w:t xml:space="preserve"> in the UK.</w:t>
      </w:r>
      <w:r w:rsidR="00F46267">
        <w:rPr>
          <w:rFonts w:ascii="Arial" w:eastAsia="Times New Roman" w:hAnsi="Arial" w:cs="Arial"/>
          <w:lang w:eastAsia="en-GB"/>
        </w:rPr>
        <w:t xml:space="preserve"> </w:t>
      </w:r>
      <w:r w:rsidR="00622669">
        <w:rPr>
          <w:rFonts w:ascii="Arial" w:eastAsia="Times New Roman" w:hAnsi="Arial" w:cs="Arial"/>
          <w:lang w:eastAsia="en-GB"/>
        </w:rPr>
        <w:t xml:space="preserve">The </w:t>
      </w:r>
      <w:r w:rsidR="0022383C">
        <w:rPr>
          <w:rFonts w:ascii="Arial" w:eastAsia="Times New Roman" w:hAnsi="Arial" w:cs="Arial"/>
          <w:lang w:eastAsia="en-GB"/>
        </w:rPr>
        <w:t xml:space="preserve"> </w:t>
      </w:r>
      <w:r w:rsidR="00622669">
        <w:rPr>
          <w:rFonts w:ascii="Arial" w:eastAsia="Times New Roman" w:hAnsi="Arial" w:cs="Arial"/>
          <w:lang w:eastAsia="en-GB"/>
        </w:rPr>
        <w:t xml:space="preserve">strategy uses a </w:t>
      </w:r>
      <w:r w:rsidR="00737395">
        <w:rPr>
          <w:rFonts w:ascii="Arial" w:eastAsia="Times New Roman" w:hAnsi="Arial" w:cs="Arial"/>
          <w:lang w:eastAsia="en-GB"/>
        </w:rPr>
        <w:t>framework</w:t>
      </w:r>
      <w:r w:rsidR="00622669">
        <w:rPr>
          <w:rFonts w:ascii="Arial" w:eastAsia="Times New Roman" w:hAnsi="Arial" w:cs="Arial"/>
          <w:lang w:eastAsia="en-GB"/>
        </w:rPr>
        <w:t xml:space="preserve"> which was</w:t>
      </w:r>
      <w:r w:rsidR="00737395">
        <w:rPr>
          <w:rFonts w:ascii="Arial" w:eastAsia="Times New Roman" w:hAnsi="Arial" w:cs="Arial"/>
          <w:lang w:eastAsia="en-GB"/>
        </w:rPr>
        <w:t xml:space="preserve"> developed </w:t>
      </w:r>
      <w:r w:rsidR="00622669">
        <w:rPr>
          <w:rFonts w:ascii="Arial" w:eastAsia="Times New Roman" w:hAnsi="Arial" w:cs="Arial"/>
          <w:lang w:eastAsia="en-GB"/>
        </w:rPr>
        <w:t>for counter-terror</w:t>
      </w:r>
      <w:r w:rsidR="00FD4ED5">
        <w:rPr>
          <w:rFonts w:ascii="Arial" w:eastAsia="Times New Roman" w:hAnsi="Arial" w:cs="Arial"/>
          <w:lang w:eastAsia="en-GB"/>
        </w:rPr>
        <w:t>ism, it consists of four components known as the</w:t>
      </w:r>
      <w:r w:rsidR="00A34B90">
        <w:rPr>
          <w:rFonts w:ascii="Arial" w:eastAsia="Times New Roman" w:hAnsi="Arial" w:cs="Arial"/>
          <w:lang w:eastAsia="en-GB"/>
        </w:rPr>
        <w:t xml:space="preserve"> 4 Ps, </w:t>
      </w:r>
      <w:r w:rsidR="00A65B84" w:rsidRPr="00A65B84">
        <w:rPr>
          <w:rFonts w:ascii="Arial" w:eastAsia="Times New Roman" w:hAnsi="Arial" w:cs="Arial"/>
          <w:lang w:eastAsia="en-GB"/>
        </w:rPr>
        <w:t>P</w:t>
      </w:r>
      <w:r w:rsidR="00A65B84">
        <w:rPr>
          <w:rFonts w:ascii="Arial" w:eastAsia="Times New Roman" w:hAnsi="Arial" w:cs="Arial"/>
          <w:lang w:eastAsia="en-GB"/>
        </w:rPr>
        <w:t>URSUE</w:t>
      </w:r>
      <w:r w:rsidR="00A65B84" w:rsidRPr="00A65B84">
        <w:rPr>
          <w:rFonts w:ascii="Arial" w:eastAsia="Times New Roman" w:hAnsi="Arial" w:cs="Arial"/>
          <w:lang w:eastAsia="en-GB"/>
        </w:rPr>
        <w:t xml:space="preserve">  sets out to disrupt SOC and the influence of the OCGs by the formation of the national crime agency (NCA)</w:t>
      </w:r>
      <w:r w:rsidR="00F46267">
        <w:rPr>
          <w:rFonts w:ascii="Arial" w:eastAsia="Times New Roman" w:hAnsi="Arial" w:cs="Arial"/>
          <w:lang w:eastAsia="en-GB"/>
        </w:rPr>
        <w:t>, attacking their finances and</w:t>
      </w:r>
      <w:r w:rsidR="00A65B84" w:rsidRPr="00A65B84">
        <w:rPr>
          <w:rFonts w:ascii="Arial" w:eastAsia="Times New Roman" w:hAnsi="Arial" w:cs="Arial"/>
          <w:lang w:eastAsia="en-GB"/>
        </w:rPr>
        <w:t xml:space="preserve"> improving legislation</w:t>
      </w:r>
      <w:r w:rsidR="00A65B84">
        <w:rPr>
          <w:rFonts w:ascii="Arial" w:eastAsia="Times New Roman" w:hAnsi="Arial" w:cs="Arial"/>
          <w:lang w:eastAsia="en-GB"/>
        </w:rPr>
        <w:t>, PREVENT</w:t>
      </w:r>
      <w:r w:rsidR="005F4DE9">
        <w:rPr>
          <w:rFonts w:ascii="Arial" w:eastAsia="Times New Roman" w:hAnsi="Arial" w:cs="Arial"/>
          <w:lang w:eastAsia="en-GB"/>
        </w:rPr>
        <w:t xml:space="preserve"> further crimes by re-educating offenders and families</w:t>
      </w:r>
      <w:r w:rsidR="00FF7079">
        <w:rPr>
          <w:rFonts w:ascii="Arial" w:eastAsia="Times New Roman" w:hAnsi="Arial" w:cs="Arial"/>
          <w:lang w:eastAsia="en-GB"/>
        </w:rPr>
        <w:t xml:space="preserve"> and improving the offenders management program, PROTECT by improving boarder security, </w:t>
      </w:r>
      <w:r w:rsidR="00FD7E2B">
        <w:rPr>
          <w:rFonts w:ascii="Arial" w:eastAsia="Times New Roman" w:hAnsi="Arial" w:cs="Arial"/>
          <w:lang w:eastAsia="en-GB"/>
        </w:rPr>
        <w:t>better collaboration between law enforcement and local authorities</w:t>
      </w:r>
      <w:r w:rsidR="003606A9">
        <w:rPr>
          <w:rFonts w:ascii="Arial" w:eastAsia="Times New Roman" w:hAnsi="Arial" w:cs="Arial"/>
          <w:lang w:eastAsia="en-GB"/>
        </w:rPr>
        <w:t xml:space="preserve"> </w:t>
      </w:r>
      <w:r w:rsidR="00737BE4">
        <w:rPr>
          <w:rFonts w:ascii="Arial" w:eastAsia="Times New Roman" w:hAnsi="Arial" w:cs="Arial"/>
          <w:lang w:eastAsia="en-GB"/>
        </w:rPr>
        <w:t>and</w:t>
      </w:r>
      <w:r w:rsidR="003606A9">
        <w:rPr>
          <w:rFonts w:ascii="Arial" w:eastAsia="Times New Roman" w:hAnsi="Arial" w:cs="Arial"/>
          <w:lang w:eastAsia="en-GB"/>
        </w:rPr>
        <w:t xml:space="preserve"> PREPARE by supporting the victims and witnesses</w:t>
      </w:r>
      <w:r w:rsidR="00B34A96">
        <w:rPr>
          <w:rFonts w:ascii="Arial" w:eastAsia="Times New Roman" w:hAnsi="Arial" w:cs="Arial"/>
          <w:lang w:eastAsia="en-GB"/>
        </w:rPr>
        <w:t xml:space="preserve"> of crime,</w:t>
      </w:r>
      <w:r w:rsidR="003606A9">
        <w:rPr>
          <w:rFonts w:ascii="Arial" w:eastAsia="Times New Roman" w:hAnsi="Arial" w:cs="Arial"/>
          <w:lang w:eastAsia="en-GB"/>
        </w:rPr>
        <w:t xml:space="preserve"> int</w:t>
      </w:r>
      <w:r w:rsidR="00F04C24">
        <w:rPr>
          <w:rFonts w:ascii="Arial" w:eastAsia="Times New Roman" w:hAnsi="Arial" w:cs="Arial"/>
          <w:lang w:eastAsia="en-GB"/>
        </w:rPr>
        <w:t>roduce a new victim</w:t>
      </w:r>
      <w:r w:rsidR="003606A9">
        <w:rPr>
          <w:rFonts w:ascii="Arial" w:eastAsia="Times New Roman" w:hAnsi="Arial" w:cs="Arial"/>
          <w:lang w:eastAsia="en-GB"/>
        </w:rPr>
        <w:t xml:space="preserve"> code</w:t>
      </w:r>
      <w:r w:rsidR="00F46267">
        <w:rPr>
          <w:rFonts w:ascii="Arial" w:eastAsia="Times New Roman" w:hAnsi="Arial" w:cs="Arial"/>
          <w:lang w:eastAsia="en-GB"/>
        </w:rPr>
        <w:t xml:space="preserve"> and build</w:t>
      </w:r>
      <w:r w:rsidR="00B34A96">
        <w:rPr>
          <w:rFonts w:ascii="Arial" w:eastAsia="Times New Roman" w:hAnsi="Arial" w:cs="Arial"/>
          <w:lang w:eastAsia="en-GB"/>
        </w:rPr>
        <w:t xml:space="preserve"> on</w:t>
      </w:r>
      <w:r w:rsidR="00F404D6">
        <w:rPr>
          <w:rFonts w:ascii="Arial" w:eastAsia="Times New Roman" w:hAnsi="Arial" w:cs="Arial"/>
          <w:lang w:eastAsia="en-GB"/>
        </w:rPr>
        <w:t>,</w:t>
      </w:r>
      <w:r w:rsidR="00B34A96">
        <w:rPr>
          <w:rFonts w:ascii="Arial" w:eastAsia="Times New Roman" w:hAnsi="Arial" w:cs="Arial"/>
          <w:lang w:eastAsia="en-GB"/>
        </w:rPr>
        <w:t xml:space="preserve"> significantly  improving multi agen</w:t>
      </w:r>
      <w:r w:rsidR="00F404D6">
        <w:rPr>
          <w:rFonts w:ascii="Arial" w:eastAsia="Times New Roman" w:hAnsi="Arial" w:cs="Arial"/>
          <w:lang w:eastAsia="en-GB"/>
        </w:rPr>
        <w:t>cies interaction</w:t>
      </w:r>
      <w:r w:rsidR="003606A9">
        <w:rPr>
          <w:rFonts w:ascii="Arial" w:eastAsia="Times New Roman" w:hAnsi="Arial" w:cs="Arial"/>
          <w:lang w:eastAsia="en-GB"/>
        </w:rPr>
        <w:t xml:space="preserve"> </w:t>
      </w:r>
      <w:sdt>
        <w:sdtPr>
          <w:rPr>
            <w:rFonts w:ascii="Arial" w:eastAsia="Times New Roman" w:hAnsi="Arial" w:cs="Arial"/>
            <w:lang w:eastAsia="en-GB"/>
          </w:rPr>
          <w:id w:val="1820226461"/>
          <w:citation/>
        </w:sdtPr>
        <w:sdtEndPr/>
        <w:sdtContent>
          <w:r w:rsidR="00FD4ED5">
            <w:rPr>
              <w:rFonts w:ascii="Arial" w:eastAsia="Times New Roman" w:hAnsi="Arial" w:cs="Arial"/>
              <w:lang w:eastAsia="en-GB"/>
            </w:rPr>
            <w:fldChar w:fldCharType="begin"/>
          </w:r>
          <w:r w:rsidR="00FD4ED5">
            <w:rPr>
              <w:rFonts w:ascii="Arial" w:eastAsia="Times New Roman" w:hAnsi="Arial" w:cs="Arial"/>
              <w:lang w:eastAsia="en-GB"/>
            </w:rPr>
            <w:instrText xml:space="preserve"> CITATION HMG13 \l 2057 </w:instrText>
          </w:r>
          <w:r w:rsidR="00FD4ED5">
            <w:rPr>
              <w:rFonts w:ascii="Arial" w:eastAsia="Times New Roman" w:hAnsi="Arial" w:cs="Arial"/>
              <w:lang w:eastAsia="en-GB"/>
            </w:rPr>
            <w:fldChar w:fldCharType="separate"/>
          </w:r>
          <w:r w:rsidR="00FD4ED5">
            <w:rPr>
              <w:rFonts w:ascii="Arial" w:eastAsia="Times New Roman" w:hAnsi="Arial" w:cs="Arial"/>
              <w:noProof/>
              <w:lang w:eastAsia="en-GB"/>
            </w:rPr>
            <w:t xml:space="preserve"> </w:t>
          </w:r>
          <w:r w:rsidR="00FD4ED5" w:rsidRPr="00FD4ED5">
            <w:rPr>
              <w:rFonts w:ascii="Arial" w:eastAsia="Times New Roman" w:hAnsi="Arial" w:cs="Arial"/>
              <w:noProof/>
              <w:lang w:eastAsia="en-GB"/>
            </w:rPr>
            <w:t>(Government, 2013)</w:t>
          </w:r>
          <w:r w:rsidR="00FD4ED5">
            <w:rPr>
              <w:rFonts w:ascii="Arial" w:eastAsia="Times New Roman" w:hAnsi="Arial" w:cs="Arial"/>
              <w:lang w:eastAsia="en-GB"/>
            </w:rPr>
            <w:fldChar w:fldCharType="end"/>
          </w:r>
        </w:sdtContent>
      </w:sdt>
      <w:r w:rsidR="003746E1">
        <w:rPr>
          <w:rFonts w:ascii="Arial" w:eastAsia="Times New Roman" w:hAnsi="Arial" w:cs="Arial"/>
          <w:lang w:eastAsia="en-GB"/>
        </w:rPr>
        <w:t>.</w:t>
      </w:r>
      <w:r w:rsidR="00FD4ED5">
        <w:rPr>
          <w:rFonts w:ascii="Arial" w:eastAsia="Times New Roman" w:hAnsi="Arial" w:cs="Arial"/>
          <w:lang w:eastAsia="en-GB"/>
        </w:rPr>
        <w:t xml:space="preserve">  </w:t>
      </w:r>
    </w:p>
    <w:p w:rsidR="00990A73" w:rsidRDefault="00A51919" w:rsidP="00570898">
      <w:pPr>
        <w:spacing w:line="480" w:lineRule="auto"/>
        <w:rPr>
          <w:rFonts w:ascii="Arial" w:eastAsia="Times New Roman" w:hAnsi="Arial" w:cs="Arial"/>
          <w:lang w:eastAsia="en-GB"/>
        </w:rPr>
      </w:pPr>
      <w:r>
        <w:rPr>
          <w:rFonts w:ascii="Arial" w:eastAsia="Times New Roman" w:hAnsi="Arial" w:cs="Arial"/>
          <w:lang w:eastAsia="en-GB"/>
        </w:rPr>
        <w:t xml:space="preserve"> </w:t>
      </w:r>
      <w:r w:rsidR="00990A73">
        <w:rPr>
          <w:rFonts w:ascii="Arial" w:eastAsia="Times New Roman" w:hAnsi="Arial" w:cs="Arial"/>
          <w:lang w:eastAsia="en-GB"/>
        </w:rPr>
        <w:t>A recurring theme through the legislations and</w:t>
      </w:r>
      <w:r w:rsidR="00EE415C">
        <w:rPr>
          <w:rFonts w:ascii="Arial" w:eastAsia="Times New Roman" w:hAnsi="Arial" w:cs="Arial"/>
          <w:lang w:eastAsia="en-GB"/>
        </w:rPr>
        <w:t xml:space="preserve"> the strategies, is the </w:t>
      </w:r>
      <w:r w:rsidR="00A94F08">
        <w:rPr>
          <w:rFonts w:ascii="Arial" w:eastAsia="Times New Roman" w:hAnsi="Arial" w:cs="Arial"/>
          <w:lang w:eastAsia="en-GB"/>
        </w:rPr>
        <w:t>improvement</w:t>
      </w:r>
      <w:r w:rsidR="005C74E1">
        <w:rPr>
          <w:rFonts w:ascii="Arial" w:eastAsia="Times New Roman" w:hAnsi="Arial" w:cs="Arial"/>
          <w:lang w:eastAsia="en-GB"/>
        </w:rPr>
        <w:t xml:space="preserve"> of multi-agencies interaction, this is because there are vast amount of agencies across England and Wales</w:t>
      </w:r>
      <w:r w:rsidR="00EE415C">
        <w:rPr>
          <w:rFonts w:ascii="Arial" w:eastAsia="Times New Roman" w:hAnsi="Arial" w:cs="Arial"/>
          <w:lang w:eastAsia="en-GB"/>
        </w:rPr>
        <w:t>. T</w:t>
      </w:r>
      <w:r w:rsidR="001F4906">
        <w:rPr>
          <w:rFonts w:ascii="Arial" w:eastAsia="Times New Roman" w:hAnsi="Arial" w:cs="Arial"/>
          <w:lang w:eastAsia="en-GB"/>
        </w:rPr>
        <w:t>here are 43 different police forces all using different computer system</w:t>
      </w:r>
      <w:r w:rsidR="008311CE">
        <w:rPr>
          <w:rFonts w:ascii="Arial" w:eastAsia="Times New Roman" w:hAnsi="Arial" w:cs="Arial"/>
          <w:lang w:eastAsia="en-GB"/>
        </w:rPr>
        <w:t>s, different policies of work</w:t>
      </w:r>
      <w:r w:rsidR="001F4906">
        <w:rPr>
          <w:rFonts w:ascii="Arial" w:eastAsia="Times New Roman" w:hAnsi="Arial" w:cs="Arial"/>
          <w:lang w:eastAsia="en-GB"/>
        </w:rPr>
        <w:t xml:space="preserve"> and different working relationships with other agencies, compared to Scotland and Nort</w:t>
      </w:r>
      <w:r w:rsidR="009B3C4A">
        <w:rPr>
          <w:rFonts w:ascii="Arial" w:eastAsia="Times New Roman" w:hAnsi="Arial" w:cs="Arial"/>
          <w:lang w:eastAsia="en-GB"/>
        </w:rPr>
        <w:t xml:space="preserve">hern Ireland who each have one </w:t>
      </w:r>
      <w:r w:rsidR="001F4906">
        <w:rPr>
          <w:rFonts w:ascii="Arial" w:eastAsia="Times New Roman" w:hAnsi="Arial" w:cs="Arial"/>
          <w:lang w:eastAsia="en-GB"/>
        </w:rPr>
        <w:t>national police force</w:t>
      </w:r>
      <w:sdt>
        <w:sdtPr>
          <w:rPr>
            <w:rFonts w:ascii="Arial" w:eastAsia="Times New Roman" w:hAnsi="Arial" w:cs="Arial"/>
            <w:lang w:eastAsia="en-GB"/>
          </w:rPr>
          <w:id w:val="-1713411446"/>
          <w:citation/>
        </w:sdtPr>
        <w:sdtEndPr/>
        <w:sdtContent>
          <w:r w:rsidR="009B3C4A">
            <w:rPr>
              <w:rFonts w:ascii="Arial" w:eastAsia="Times New Roman" w:hAnsi="Arial" w:cs="Arial"/>
              <w:lang w:eastAsia="en-GB"/>
            </w:rPr>
            <w:fldChar w:fldCharType="begin"/>
          </w:r>
          <w:r w:rsidR="009B3C4A">
            <w:rPr>
              <w:rFonts w:ascii="Arial" w:eastAsia="Times New Roman" w:hAnsi="Arial" w:cs="Arial"/>
              <w:lang w:eastAsia="en-GB"/>
            </w:rPr>
            <w:instrText xml:space="preserve"> CITATION UKP21 \l 2057 </w:instrText>
          </w:r>
          <w:r w:rsidR="009B3C4A">
            <w:rPr>
              <w:rFonts w:ascii="Arial" w:eastAsia="Times New Roman" w:hAnsi="Arial" w:cs="Arial"/>
              <w:lang w:eastAsia="en-GB"/>
            </w:rPr>
            <w:fldChar w:fldCharType="separate"/>
          </w:r>
          <w:r w:rsidR="009B3C4A">
            <w:rPr>
              <w:rFonts w:ascii="Arial" w:eastAsia="Times New Roman" w:hAnsi="Arial" w:cs="Arial"/>
              <w:noProof/>
              <w:lang w:eastAsia="en-GB"/>
            </w:rPr>
            <w:t xml:space="preserve"> </w:t>
          </w:r>
          <w:r w:rsidR="009B3C4A" w:rsidRPr="009B3C4A">
            <w:rPr>
              <w:rFonts w:ascii="Arial" w:eastAsia="Times New Roman" w:hAnsi="Arial" w:cs="Arial"/>
              <w:noProof/>
              <w:lang w:eastAsia="en-GB"/>
            </w:rPr>
            <w:t>(Parliment, 2021)</w:t>
          </w:r>
          <w:r w:rsidR="009B3C4A">
            <w:rPr>
              <w:rFonts w:ascii="Arial" w:eastAsia="Times New Roman" w:hAnsi="Arial" w:cs="Arial"/>
              <w:lang w:eastAsia="en-GB"/>
            </w:rPr>
            <w:fldChar w:fldCharType="end"/>
          </w:r>
        </w:sdtContent>
      </w:sdt>
      <w:r w:rsidR="009B3C4A">
        <w:rPr>
          <w:rFonts w:ascii="Arial" w:eastAsia="Times New Roman" w:hAnsi="Arial" w:cs="Arial"/>
          <w:lang w:eastAsia="en-GB"/>
        </w:rPr>
        <w:t>. A</w:t>
      </w:r>
      <w:r w:rsidR="006C44A5">
        <w:rPr>
          <w:rFonts w:ascii="Arial" w:eastAsia="Times New Roman" w:hAnsi="Arial" w:cs="Arial"/>
          <w:lang w:eastAsia="en-GB"/>
        </w:rPr>
        <w:t xml:space="preserve"> </w:t>
      </w:r>
      <w:r w:rsidR="0001738B">
        <w:rPr>
          <w:rFonts w:ascii="Arial" w:eastAsia="Times New Roman" w:hAnsi="Arial" w:cs="Arial"/>
          <w:lang w:eastAsia="en-GB"/>
        </w:rPr>
        <w:t>report by</w:t>
      </w:r>
      <w:r w:rsidR="009B3C4A">
        <w:rPr>
          <w:rFonts w:ascii="Arial" w:eastAsia="Times New Roman" w:hAnsi="Arial" w:cs="Arial"/>
          <w:lang w:eastAsia="en-GB"/>
        </w:rPr>
        <w:t xml:space="preserve"> </w:t>
      </w:r>
      <w:r w:rsidR="005C74E1">
        <w:rPr>
          <w:rFonts w:ascii="Arial" w:eastAsia="Times New Roman" w:hAnsi="Arial" w:cs="Arial"/>
          <w:lang w:eastAsia="en-GB"/>
        </w:rPr>
        <w:t xml:space="preserve"> </w:t>
      </w:r>
      <w:r w:rsidR="009B3C4A">
        <w:rPr>
          <w:rFonts w:ascii="Arial" w:eastAsia="Times New Roman" w:hAnsi="Arial" w:cs="Arial"/>
          <w:lang w:eastAsia="en-GB"/>
        </w:rPr>
        <w:t>Her Majesty’s Inspectorate of Constabulary and Fire and Rescue Service (HMICFRS)</w:t>
      </w:r>
      <w:r w:rsidR="0001738B">
        <w:rPr>
          <w:rFonts w:ascii="Arial" w:eastAsia="Times New Roman" w:hAnsi="Arial" w:cs="Arial"/>
          <w:lang w:eastAsia="en-GB"/>
        </w:rPr>
        <w:t xml:space="preserve"> found a number of failings by agencies in dealing</w:t>
      </w:r>
      <w:r w:rsidR="008311CE">
        <w:rPr>
          <w:rFonts w:ascii="Arial" w:eastAsia="Times New Roman" w:hAnsi="Arial" w:cs="Arial"/>
          <w:lang w:eastAsia="en-GB"/>
        </w:rPr>
        <w:t xml:space="preserve"> with the OCGs and  county line</w:t>
      </w:r>
      <w:r w:rsidR="00EE415C">
        <w:rPr>
          <w:rFonts w:ascii="Arial" w:eastAsia="Times New Roman" w:hAnsi="Arial" w:cs="Arial"/>
          <w:lang w:eastAsia="en-GB"/>
        </w:rPr>
        <w:t xml:space="preserve"> crimes, one of these</w:t>
      </w:r>
      <w:r w:rsidR="0001738B">
        <w:rPr>
          <w:rFonts w:ascii="Arial" w:eastAsia="Times New Roman" w:hAnsi="Arial" w:cs="Arial"/>
          <w:lang w:eastAsia="en-GB"/>
        </w:rPr>
        <w:t xml:space="preserve"> being the 43 forces structure</w:t>
      </w:r>
      <w:r w:rsidR="008311CE">
        <w:rPr>
          <w:rFonts w:ascii="Arial" w:eastAsia="Times New Roman" w:hAnsi="Arial" w:cs="Arial"/>
          <w:lang w:eastAsia="en-GB"/>
        </w:rPr>
        <w:t>, where there was a lack of intelligence  sharing</w:t>
      </w:r>
      <w:r w:rsidR="0005300F">
        <w:rPr>
          <w:rFonts w:ascii="Arial" w:eastAsia="Times New Roman" w:hAnsi="Arial" w:cs="Arial"/>
          <w:lang w:eastAsia="en-GB"/>
        </w:rPr>
        <w:t>, difficultly in coordinating efforts and deploying personnel across force borders</w:t>
      </w:r>
      <w:sdt>
        <w:sdtPr>
          <w:rPr>
            <w:rFonts w:ascii="Arial" w:eastAsia="Times New Roman" w:hAnsi="Arial" w:cs="Arial"/>
            <w:lang w:eastAsia="en-GB"/>
          </w:rPr>
          <w:id w:val="726258021"/>
          <w:citation/>
        </w:sdtPr>
        <w:sdtEndPr/>
        <w:sdtContent>
          <w:r w:rsidR="0005300F">
            <w:rPr>
              <w:rFonts w:ascii="Arial" w:eastAsia="Times New Roman" w:hAnsi="Arial" w:cs="Arial"/>
              <w:lang w:eastAsia="en-GB"/>
            </w:rPr>
            <w:fldChar w:fldCharType="begin"/>
          </w:r>
          <w:r w:rsidR="0005300F">
            <w:rPr>
              <w:rFonts w:ascii="Arial" w:eastAsia="Times New Roman" w:hAnsi="Arial" w:cs="Arial"/>
              <w:lang w:eastAsia="en-GB"/>
            </w:rPr>
            <w:instrText xml:space="preserve"> CITATION Her20 \l 2057 </w:instrText>
          </w:r>
          <w:r w:rsidR="0005300F">
            <w:rPr>
              <w:rFonts w:ascii="Arial" w:eastAsia="Times New Roman" w:hAnsi="Arial" w:cs="Arial"/>
              <w:lang w:eastAsia="en-GB"/>
            </w:rPr>
            <w:fldChar w:fldCharType="separate"/>
          </w:r>
          <w:r w:rsidR="0005300F">
            <w:rPr>
              <w:rFonts w:ascii="Arial" w:eastAsia="Times New Roman" w:hAnsi="Arial" w:cs="Arial"/>
              <w:noProof/>
              <w:lang w:eastAsia="en-GB"/>
            </w:rPr>
            <w:t xml:space="preserve"> </w:t>
          </w:r>
          <w:r w:rsidR="0005300F" w:rsidRPr="0005300F">
            <w:rPr>
              <w:rFonts w:ascii="Arial" w:eastAsia="Times New Roman" w:hAnsi="Arial" w:cs="Arial"/>
              <w:noProof/>
              <w:lang w:eastAsia="en-GB"/>
            </w:rPr>
            <w:t>(Service, 2020)</w:t>
          </w:r>
          <w:r w:rsidR="0005300F">
            <w:rPr>
              <w:rFonts w:ascii="Arial" w:eastAsia="Times New Roman" w:hAnsi="Arial" w:cs="Arial"/>
              <w:lang w:eastAsia="en-GB"/>
            </w:rPr>
            <w:fldChar w:fldCharType="end"/>
          </w:r>
        </w:sdtContent>
      </w:sdt>
      <w:r w:rsidR="00612F80">
        <w:rPr>
          <w:rFonts w:ascii="Arial" w:eastAsia="Times New Roman" w:hAnsi="Arial" w:cs="Arial"/>
          <w:lang w:eastAsia="en-GB"/>
        </w:rPr>
        <w:t>.</w:t>
      </w:r>
      <w:r w:rsidR="001C5E14">
        <w:rPr>
          <w:rFonts w:ascii="Arial" w:eastAsia="Times New Roman" w:hAnsi="Arial" w:cs="Arial"/>
          <w:lang w:eastAsia="en-GB"/>
        </w:rPr>
        <w:t xml:space="preserve"> This failing</w:t>
      </w:r>
      <w:r w:rsidR="00EE415C">
        <w:rPr>
          <w:rFonts w:ascii="Arial" w:eastAsia="Times New Roman" w:hAnsi="Arial" w:cs="Arial"/>
          <w:lang w:eastAsia="en-GB"/>
        </w:rPr>
        <w:t xml:space="preserve"> is due to </w:t>
      </w:r>
      <w:r w:rsidR="00EF2DFA">
        <w:rPr>
          <w:rFonts w:ascii="Arial" w:eastAsia="Times New Roman" w:hAnsi="Arial" w:cs="Arial"/>
          <w:lang w:eastAsia="en-GB"/>
        </w:rPr>
        <w:t xml:space="preserve"> not sharing information</w:t>
      </w:r>
      <w:r w:rsidR="00EE415C">
        <w:rPr>
          <w:rFonts w:ascii="Arial" w:eastAsia="Times New Roman" w:hAnsi="Arial" w:cs="Arial"/>
          <w:lang w:eastAsia="en-GB"/>
        </w:rPr>
        <w:t>, it</w:t>
      </w:r>
      <w:r w:rsidR="00EF2DFA">
        <w:rPr>
          <w:rFonts w:ascii="Arial" w:eastAsia="Times New Roman" w:hAnsi="Arial" w:cs="Arial"/>
          <w:lang w:eastAsia="en-GB"/>
        </w:rPr>
        <w:t xml:space="preserve"> can be as simple as a local authority</w:t>
      </w:r>
      <w:r w:rsidR="00164C22">
        <w:rPr>
          <w:rFonts w:ascii="Arial" w:eastAsia="Times New Roman" w:hAnsi="Arial" w:cs="Arial"/>
          <w:lang w:eastAsia="en-GB"/>
        </w:rPr>
        <w:t xml:space="preserve"> not tell the police a</w:t>
      </w:r>
      <w:r w:rsidR="00EF2DFA">
        <w:rPr>
          <w:rFonts w:ascii="Arial" w:eastAsia="Times New Roman" w:hAnsi="Arial" w:cs="Arial"/>
          <w:lang w:eastAsia="en-GB"/>
        </w:rPr>
        <w:t xml:space="preserve"> </w:t>
      </w:r>
      <w:r w:rsidR="00164C22">
        <w:rPr>
          <w:rFonts w:ascii="Arial" w:eastAsia="Times New Roman" w:hAnsi="Arial" w:cs="Arial"/>
          <w:lang w:eastAsia="en-GB"/>
        </w:rPr>
        <w:t xml:space="preserve">child who is high risk of county lines has been moved into the area, which in turn does not allow the police to put in safeguarding measures. </w:t>
      </w:r>
      <w:r w:rsidR="00061D70">
        <w:rPr>
          <w:rFonts w:ascii="Arial" w:eastAsia="Times New Roman" w:hAnsi="Arial" w:cs="Arial"/>
          <w:lang w:eastAsia="en-GB"/>
        </w:rPr>
        <w:t>Difficulty’s</w:t>
      </w:r>
      <w:r w:rsidR="00164C22">
        <w:rPr>
          <w:rFonts w:ascii="Arial" w:eastAsia="Times New Roman" w:hAnsi="Arial" w:cs="Arial"/>
          <w:lang w:eastAsia="en-GB"/>
        </w:rPr>
        <w:t xml:space="preserve"> in information </w:t>
      </w:r>
      <w:r w:rsidR="00061D70">
        <w:rPr>
          <w:rFonts w:ascii="Arial" w:eastAsia="Times New Roman" w:hAnsi="Arial" w:cs="Arial"/>
          <w:lang w:eastAsia="en-GB"/>
        </w:rPr>
        <w:t>sharing becomes exponentially more difficult the further you travel from your local area, thus creating opening</w:t>
      </w:r>
      <w:r w:rsidR="00167325">
        <w:rPr>
          <w:rFonts w:ascii="Arial" w:eastAsia="Times New Roman" w:hAnsi="Arial" w:cs="Arial"/>
          <w:lang w:eastAsia="en-GB"/>
        </w:rPr>
        <w:t>s</w:t>
      </w:r>
      <w:r w:rsidR="00061D70">
        <w:rPr>
          <w:rFonts w:ascii="Arial" w:eastAsia="Times New Roman" w:hAnsi="Arial" w:cs="Arial"/>
          <w:lang w:eastAsia="en-GB"/>
        </w:rPr>
        <w:t xml:space="preserve"> for the OCGs to exploit </w:t>
      </w:r>
      <w:sdt>
        <w:sdtPr>
          <w:rPr>
            <w:rFonts w:ascii="Arial" w:eastAsia="Times New Roman" w:hAnsi="Arial" w:cs="Arial"/>
            <w:lang w:eastAsia="en-GB"/>
          </w:rPr>
          <w:id w:val="1771501190"/>
          <w:citation/>
        </w:sdtPr>
        <w:sdtEndPr/>
        <w:sdtContent>
          <w:r w:rsidR="00167325">
            <w:rPr>
              <w:rFonts w:ascii="Arial" w:eastAsia="Times New Roman" w:hAnsi="Arial" w:cs="Arial"/>
              <w:lang w:eastAsia="en-GB"/>
            </w:rPr>
            <w:fldChar w:fldCharType="begin"/>
          </w:r>
          <w:r w:rsidR="00167325">
            <w:rPr>
              <w:rFonts w:ascii="Arial" w:eastAsia="Times New Roman" w:hAnsi="Arial" w:cs="Arial"/>
              <w:lang w:eastAsia="en-GB"/>
            </w:rPr>
            <w:instrText xml:space="preserve"> CITATION Her20 \l 2057 </w:instrText>
          </w:r>
          <w:r w:rsidR="00167325">
            <w:rPr>
              <w:rFonts w:ascii="Arial" w:eastAsia="Times New Roman" w:hAnsi="Arial" w:cs="Arial"/>
              <w:lang w:eastAsia="en-GB"/>
            </w:rPr>
            <w:fldChar w:fldCharType="separate"/>
          </w:r>
          <w:r w:rsidR="00167325">
            <w:rPr>
              <w:rFonts w:ascii="Arial" w:eastAsia="Times New Roman" w:hAnsi="Arial" w:cs="Arial"/>
              <w:noProof/>
              <w:lang w:eastAsia="en-GB"/>
            </w:rPr>
            <w:t xml:space="preserve"> </w:t>
          </w:r>
          <w:r w:rsidR="00167325" w:rsidRPr="00167325">
            <w:rPr>
              <w:rFonts w:ascii="Arial" w:eastAsia="Times New Roman" w:hAnsi="Arial" w:cs="Arial"/>
              <w:noProof/>
              <w:lang w:eastAsia="en-GB"/>
            </w:rPr>
            <w:t>(Service, 2020)</w:t>
          </w:r>
          <w:r w:rsidR="00167325">
            <w:rPr>
              <w:rFonts w:ascii="Arial" w:eastAsia="Times New Roman" w:hAnsi="Arial" w:cs="Arial"/>
              <w:lang w:eastAsia="en-GB"/>
            </w:rPr>
            <w:fldChar w:fldCharType="end"/>
          </w:r>
        </w:sdtContent>
      </w:sdt>
      <w:sdt>
        <w:sdtPr>
          <w:rPr>
            <w:rFonts w:ascii="Arial" w:eastAsia="Times New Roman" w:hAnsi="Arial" w:cs="Arial"/>
            <w:lang w:eastAsia="en-GB"/>
          </w:rPr>
          <w:id w:val="2146687552"/>
          <w:citation/>
        </w:sdtPr>
        <w:sdtEndPr/>
        <w:sdtContent>
          <w:r w:rsidR="00167325">
            <w:rPr>
              <w:rFonts w:ascii="Arial" w:eastAsia="Times New Roman" w:hAnsi="Arial" w:cs="Arial"/>
              <w:lang w:eastAsia="en-GB"/>
            </w:rPr>
            <w:fldChar w:fldCharType="begin"/>
          </w:r>
          <w:r w:rsidR="00167325">
            <w:rPr>
              <w:rFonts w:ascii="Arial" w:eastAsia="Times New Roman" w:hAnsi="Arial" w:cs="Arial"/>
              <w:lang w:eastAsia="en-GB"/>
            </w:rPr>
            <w:instrText xml:space="preserve"> CITATION Nat21 \l 2057 </w:instrText>
          </w:r>
          <w:r w:rsidR="00167325">
            <w:rPr>
              <w:rFonts w:ascii="Arial" w:eastAsia="Times New Roman" w:hAnsi="Arial" w:cs="Arial"/>
              <w:lang w:eastAsia="en-GB"/>
            </w:rPr>
            <w:fldChar w:fldCharType="separate"/>
          </w:r>
          <w:r w:rsidR="00167325">
            <w:rPr>
              <w:rFonts w:ascii="Arial" w:eastAsia="Times New Roman" w:hAnsi="Arial" w:cs="Arial"/>
              <w:noProof/>
              <w:lang w:eastAsia="en-GB"/>
            </w:rPr>
            <w:t xml:space="preserve"> </w:t>
          </w:r>
          <w:r w:rsidR="00167325" w:rsidRPr="00167325">
            <w:rPr>
              <w:rFonts w:ascii="Arial" w:eastAsia="Times New Roman" w:hAnsi="Arial" w:cs="Arial"/>
              <w:noProof/>
              <w:lang w:eastAsia="en-GB"/>
            </w:rPr>
            <w:t>(Agency, 2021)</w:t>
          </w:r>
          <w:r w:rsidR="00167325">
            <w:rPr>
              <w:rFonts w:ascii="Arial" w:eastAsia="Times New Roman" w:hAnsi="Arial" w:cs="Arial"/>
              <w:lang w:eastAsia="en-GB"/>
            </w:rPr>
            <w:fldChar w:fldCharType="end"/>
          </w:r>
        </w:sdtContent>
      </w:sdt>
      <w:r w:rsidR="00061D70">
        <w:rPr>
          <w:rFonts w:ascii="Arial" w:eastAsia="Times New Roman" w:hAnsi="Arial" w:cs="Arial"/>
          <w:lang w:eastAsia="en-GB"/>
        </w:rPr>
        <w:t xml:space="preserve">.  </w:t>
      </w:r>
      <w:r w:rsidR="00164C22">
        <w:rPr>
          <w:rFonts w:ascii="Arial" w:eastAsia="Times New Roman" w:hAnsi="Arial" w:cs="Arial"/>
          <w:lang w:eastAsia="en-GB"/>
        </w:rPr>
        <w:t xml:space="preserve"> </w:t>
      </w:r>
      <w:r w:rsidR="00EF2DFA">
        <w:rPr>
          <w:rFonts w:ascii="Arial" w:eastAsia="Times New Roman" w:hAnsi="Arial" w:cs="Arial"/>
          <w:lang w:eastAsia="en-GB"/>
        </w:rPr>
        <w:t xml:space="preserve"> </w:t>
      </w:r>
    </w:p>
    <w:p w:rsidR="00A51919" w:rsidRDefault="00A51919" w:rsidP="00570898">
      <w:pPr>
        <w:spacing w:line="480" w:lineRule="auto"/>
        <w:rPr>
          <w:rFonts w:ascii="Arial" w:eastAsia="Times New Roman" w:hAnsi="Arial" w:cs="Arial"/>
          <w:lang w:eastAsia="en-GB"/>
        </w:rPr>
      </w:pPr>
      <w:r>
        <w:rPr>
          <w:rFonts w:ascii="Arial" w:eastAsia="Times New Roman" w:hAnsi="Arial" w:cs="Arial"/>
          <w:lang w:eastAsia="en-GB"/>
        </w:rPr>
        <w:t>Although</w:t>
      </w:r>
      <w:r w:rsidR="00167325">
        <w:rPr>
          <w:rFonts w:ascii="Arial" w:eastAsia="Times New Roman" w:hAnsi="Arial" w:cs="Arial"/>
          <w:lang w:eastAsia="en-GB"/>
        </w:rPr>
        <w:t xml:space="preserve"> there are failings in the system and</w:t>
      </w:r>
      <w:r>
        <w:rPr>
          <w:rFonts w:ascii="Arial" w:eastAsia="Times New Roman" w:hAnsi="Arial" w:cs="Arial"/>
          <w:lang w:eastAsia="en-GB"/>
        </w:rPr>
        <w:t xml:space="preserve"> improving</w:t>
      </w:r>
      <w:r w:rsidR="00C83D05">
        <w:rPr>
          <w:rFonts w:ascii="Arial" w:eastAsia="Times New Roman" w:hAnsi="Arial" w:cs="Arial"/>
          <w:lang w:eastAsia="en-GB"/>
        </w:rPr>
        <w:t xml:space="preserve"> multi-agencies interaction</w:t>
      </w:r>
      <w:r w:rsidR="00167325">
        <w:rPr>
          <w:rFonts w:ascii="Arial" w:eastAsia="Times New Roman" w:hAnsi="Arial" w:cs="Arial"/>
          <w:lang w:eastAsia="en-GB"/>
        </w:rPr>
        <w:t xml:space="preserve"> is key to the successes of reducing SOC, reports have</w:t>
      </w:r>
      <w:r>
        <w:rPr>
          <w:rFonts w:ascii="Arial" w:eastAsia="Times New Roman" w:hAnsi="Arial" w:cs="Arial"/>
          <w:lang w:eastAsia="en-GB"/>
        </w:rPr>
        <w:t xml:space="preserve"> shown that between 2000 and 2010,</w:t>
      </w:r>
      <w:r w:rsidR="00167325">
        <w:rPr>
          <w:rFonts w:ascii="Arial" w:eastAsia="Times New Roman" w:hAnsi="Arial" w:cs="Arial"/>
          <w:lang w:eastAsia="en-GB"/>
        </w:rPr>
        <w:t xml:space="preserve"> MAPPA</w:t>
      </w:r>
      <w:r>
        <w:rPr>
          <w:rFonts w:ascii="Arial" w:eastAsia="Times New Roman" w:hAnsi="Arial" w:cs="Arial"/>
          <w:lang w:eastAsia="en-GB"/>
        </w:rPr>
        <w:t xml:space="preserve"> figures show a falling rate of 83% to 66% </w:t>
      </w:r>
      <w:r w:rsidR="00F02A23">
        <w:rPr>
          <w:rFonts w:ascii="Arial" w:eastAsia="Times New Roman" w:hAnsi="Arial" w:cs="Arial"/>
          <w:lang w:eastAsia="en-GB"/>
        </w:rPr>
        <w:t>of high risk offenders reoffending</w:t>
      </w:r>
      <w:r w:rsidR="00A20B5C">
        <w:rPr>
          <w:rFonts w:ascii="Arial" w:eastAsia="Times New Roman" w:hAnsi="Arial" w:cs="Arial"/>
          <w:lang w:eastAsia="en-GB"/>
        </w:rPr>
        <w:t xml:space="preserve"> and a greater number of vulnerable were protected </w:t>
      </w:r>
      <w:sdt>
        <w:sdtPr>
          <w:rPr>
            <w:rFonts w:ascii="Arial" w:eastAsia="Times New Roman" w:hAnsi="Arial" w:cs="Arial"/>
            <w:lang w:eastAsia="en-GB"/>
          </w:rPr>
          <w:id w:val="906733272"/>
          <w:citation/>
        </w:sdtPr>
        <w:sdtEndPr/>
        <w:sdtContent>
          <w:r w:rsidR="0054296E">
            <w:rPr>
              <w:rFonts w:ascii="Arial" w:eastAsia="Times New Roman" w:hAnsi="Arial" w:cs="Arial"/>
              <w:lang w:eastAsia="en-GB"/>
            </w:rPr>
            <w:fldChar w:fldCharType="begin"/>
          </w:r>
          <w:r w:rsidR="0054296E">
            <w:rPr>
              <w:rFonts w:ascii="Arial" w:eastAsia="Times New Roman" w:hAnsi="Arial" w:cs="Arial"/>
              <w:lang w:eastAsia="en-GB"/>
            </w:rPr>
            <w:instrText xml:space="preserve"> CITATION Min152 \l 2057 </w:instrText>
          </w:r>
          <w:r w:rsidR="0054296E">
            <w:rPr>
              <w:rFonts w:ascii="Arial" w:eastAsia="Times New Roman" w:hAnsi="Arial" w:cs="Arial"/>
              <w:lang w:eastAsia="en-GB"/>
            </w:rPr>
            <w:fldChar w:fldCharType="separate"/>
          </w:r>
          <w:r w:rsidR="0054296E" w:rsidRPr="0054296E">
            <w:rPr>
              <w:rFonts w:ascii="Arial" w:eastAsia="Times New Roman" w:hAnsi="Arial" w:cs="Arial"/>
              <w:noProof/>
              <w:lang w:eastAsia="en-GB"/>
            </w:rPr>
            <w:t>(Justice, 2015)</w:t>
          </w:r>
          <w:r w:rsidR="0054296E">
            <w:rPr>
              <w:rFonts w:ascii="Arial" w:eastAsia="Times New Roman" w:hAnsi="Arial" w:cs="Arial"/>
              <w:lang w:eastAsia="en-GB"/>
            </w:rPr>
            <w:fldChar w:fldCharType="end"/>
          </w:r>
        </w:sdtContent>
      </w:sdt>
      <w:r w:rsidR="00167325">
        <w:rPr>
          <w:rFonts w:ascii="Arial" w:eastAsia="Times New Roman" w:hAnsi="Arial" w:cs="Arial"/>
          <w:lang w:eastAsia="en-GB"/>
        </w:rPr>
        <w:t xml:space="preserve">. </w:t>
      </w:r>
    </w:p>
    <w:p w:rsidR="00BC1901" w:rsidRDefault="00BC1901" w:rsidP="00570898">
      <w:pPr>
        <w:spacing w:line="480" w:lineRule="auto"/>
        <w:rPr>
          <w:rFonts w:ascii="Arial" w:eastAsia="Times New Roman" w:hAnsi="Arial" w:cs="Arial"/>
          <w:lang w:eastAsia="en-GB"/>
        </w:rPr>
      </w:pPr>
    </w:p>
    <w:p w:rsidR="00083F82" w:rsidRDefault="00EE415C" w:rsidP="00570898">
      <w:pPr>
        <w:spacing w:line="480" w:lineRule="auto"/>
        <w:rPr>
          <w:rFonts w:ascii="Arial" w:eastAsia="Times New Roman" w:hAnsi="Arial" w:cs="Arial"/>
          <w:lang w:eastAsia="en-GB"/>
        </w:rPr>
      </w:pPr>
      <w:r>
        <w:rPr>
          <w:rFonts w:ascii="Arial" w:eastAsia="Times New Roman" w:hAnsi="Arial" w:cs="Arial"/>
          <w:lang w:eastAsia="en-GB"/>
        </w:rPr>
        <w:t xml:space="preserve">This piece </w:t>
      </w:r>
      <w:r w:rsidR="00BC1901">
        <w:rPr>
          <w:rFonts w:ascii="Arial" w:eastAsia="Times New Roman" w:hAnsi="Arial" w:cs="Arial"/>
          <w:lang w:eastAsia="en-GB"/>
        </w:rPr>
        <w:t>of work</w:t>
      </w:r>
      <w:r>
        <w:rPr>
          <w:rFonts w:ascii="Arial" w:eastAsia="Times New Roman" w:hAnsi="Arial" w:cs="Arial"/>
          <w:lang w:eastAsia="en-GB"/>
        </w:rPr>
        <w:t xml:space="preserve"> has</w:t>
      </w:r>
      <w:r w:rsidR="00BC1901">
        <w:rPr>
          <w:rFonts w:ascii="Arial" w:eastAsia="Times New Roman" w:hAnsi="Arial" w:cs="Arial"/>
          <w:lang w:eastAsia="en-GB"/>
        </w:rPr>
        <w:t xml:space="preserve"> firstly </w:t>
      </w:r>
      <w:r w:rsidR="00083F82">
        <w:rPr>
          <w:rFonts w:ascii="Arial" w:eastAsia="Times New Roman" w:hAnsi="Arial" w:cs="Arial"/>
          <w:lang w:eastAsia="en-GB"/>
        </w:rPr>
        <w:t>looked at the different types o</w:t>
      </w:r>
      <w:r w:rsidR="00573A6F">
        <w:rPr>
          <w:rFonts w:ascii="Arial" w:eastAsia="Times New Roman" w:hAnsi="Arial" w:cs="Arial"/>
          <w:lang w:eastAsia="en-GB"/>
        </w:rPr>
        <w:t>f SOC and the OCGs</w:t>
      </w:r>
      <w:r w:rsidR="00083F82">
        <w:rPr>
          <w:rFonts w:ascii="Arial" w:eastAsia="Times New Roman" w:hAnsi="Arial" w:cs="Arial"/>
          <w:lang w:eastAsia="en-GB"/>
        </w:rPr>
        <w:t>. It</w:t>
      </w:r>
      <w:r w:rsidR="00573A6F">
        <w:rPr>
          <w:rFonts w:ascii="Arial" w:eastAsia="Times New Roman" w:hAnsi="Arial" w:cs="Arial"/>
          <w:lang w:eastAsia="en-GB"/>
        </w:rPr>
        <w:t xml:space="preserve"> </w:t>
      </w:r>
      <w:r w:rsidR="00A94F08">
        <w:rPr>
          <w:rFonts w:ascii="Arial" w:eastAsia="Times New Roman" w:hAnsi="Arial" w:cs="Arial"/>
          <w:lang w:eastAsia="en-GB"/>
        </w:rPr>
        <w:t>explains the</w:t>
      </w:r>
      <w:r w:rsidR="00083F82">
        <w:rPr>
          <w:rFonts w:ascii="Arial" w:eastAsia="Times New Roman" w:hAnsi="Arial" w:cs="Arial"/>
          <w:lang w:eastAsia="en-GB"/>
        </w:rPr>
        <w:t xml:space="preserve"> different types of legislation implemented by the government and how MAPPA was used to try and reduce SOC, it </w:t>
      </w:r>
      <w:r w:rsidR="00CA5501">
        <w:rPr>
          <w:rFonts w:ascii="Arial" w:eastAsia="Times New Roman" w:hAnsi="Arial" w:cs="Arial"/>
          <w:lang w:eastAsia="en-GB"/>
        </w:rPr>
        <w:t>explained the SOC strategy 2013</w:t>
      </w:r>
      <w:r w:rsidR="00573A6F">
        <w:rPr>
          <w:rFonts w:ascii="Arial" w:eastAsia="Times New Roman" w:hAnsi="Arial" w:cs="Arial"/>
          <w:lang w:eastAsia="en-GB"/>
        </w:rPr>
        <w:t>/18</w:t>
      </w:r>
      <w:r w:rsidR="00CA5501">
        <w:rPr>
          <w:rFonts w:ascii="Arial" w:eastAsia="Times New Roman" w:hAnsi="Arial" w:cs="Arial"/>
          <w:lang w:eastAsia="en-GB"/>
        </w:rPr>
        <w:t xml:space="preserve"> and its framework which consisted of the 4Ps pursue, prevent, protect and prepare. A</w:t>
      </w:r>
      <w:r w:rsidR="00B9392D">
        <w:rPr>
          <w:rFonts w:ascii="Arial" w:eastAsia="Times New Roman" w:hAnsi="Arial" w:cs="Arial"/>
          <w:lang w:eastAsia="en-GB"/>
        </w:rPr>
        <w:t xml:space="preserve"> recurring theme of improving multi</w:t>
      </w:r>
      <w:r w:rsidR="00CA5501">
        <w:rPr>
          <w:rFonts w:ascii="Arial" w:eastAsia="Times New Roman" w:hAnsi="Arial" w:cs="Arial"/>
          <w:lang w:eastAsia="en-GB"/>
        </w:rPr>
        <w:t>-agencies interaction</w:t>
      </w:r>
      <w:r w:rsidR="00CA5501" w:rsidRPr="00CA5501">
        <w:rPr>
          <w:rFonts w:ascii="Arial" w:eastAsia="Times New Roman" w:hAnsi="Arial" w:cs="Arial"/>
          <w:lang w:eastAsia="en-GB"/>
        </w:rPr>
        <w:t xml:space="preserve"> </w:t>
      </w:r>
      <w:r w:rsidR="00CA5501">
        <w:rPr>
          <w:rFonts w:ascii="Arial" w:eastAsia="Times New Roman" w:hAnsi="Arial" w:cs="Arial"/>
          <w:lang w:eastAsia="en-GB"/>
        </w:rPr>
        <w:t>was found in th</w:t>
      </w:r>
      <w:r w:rsidR="00B9392D">
        <w:rPr>
          <w:rFonts w:ascii="Arial" w:eastAsia="Times New Roman" w:hAnsi="Arial" w:cs="Arial"/>
          <w:lang w:eastAsia="en-GB"/>
        </w:rPr>
        <w:t>e strategies and legislation, a</w:t>
      </w:r>
      <w:r w:rsidR="00573A6F">
        <w:rPr>
          <w:rFonts w:ascii="Arial" w:eastAsia="Times New Roman" w:hAnsi="Arial" w:cs="Arial"/>
          <w:lang w:eastAsia="en-GB"/>
        </w:rPr>
        <w:t>nd a</w:t>
      </w:r>
      <w:r w:rsidR="00B9392D">
        <w:rPr>
          <w:rFonts w:ascii="Arial" w:eastAsia="Times New Roman" w:hAnsi="Arial" w:cs="Arial"/>
          <w:lang w:eastAsia="en-GB"/>
        </w:rPr>
        <w:t xml:space="preserve"> comparison was made between the 43 England and Wales police forces and the one each in Scotland and Northern Ireland to show the difficulties of cross boarder communication between agencies. Finally MAPPA result figures</w:t>
      </w:r>
      <w:r w:rsidR="00573A6F">
        <w:rPr>
          <w:rFonts w:ascii="Arial" w:eastAsia="Times New Roman" w:hAnsi="Arial" w:cs="Arial"/>
          <w:lang w:eastAsia="en-GB"/>
        </w:rPr>
        <w:t xml:space="preserve"> over a ten year period</w:t>
      </w:r>
      <w:r w:rsidR="00B9392D">
        <w:rPr>
          <w:rFonts w:ascii="Arial" w:eastAsia="Times New Roman" w:hAnsi="Arial" w:cs="Arial"/>
          <w:lang w:eastAsia="en-GB"/>
        </w:rPr>
        <w:t xml:space="preserve"> were shown to</w:t>
      </w:r>
      <w:r w:rsidR="00573A6F">
        <w:rPr>
          <w:rFonts w:ascii="Arial" w:eastAsia="Times New Roman" w:hAnsi="Arial" w:cs="Arial"/>
          <w:lang w:eastAsia="en-GB"/>
        </w:rPr>
        <w:t xml:space="preserve"> have a positive 17% decrease in offenders reoffending and greater amount of vulnerable protected.  </w:t>
      </w:r>
      <w:r w:rsidR="00B9392D">
        <w:rPr>
          <w:rFonts w:ascii="Arial" w:eastAsia="Times New Roman" w:hAnsi="Arial" w:cs="Arial"/>
          <w:lang w:eastAsia="en-GB"/>
        </w:rPr>
        <w:t xml:space="preserve"> </w:t>
      </w:r>
    </w:p>
    <w:p w:rsidR="00083F82" w:rsidRDefault="00083F82" w:rsidP="00570898">
      <w:pPr>
        <w:spacing w:line="480" w:lineRule="auto"/>
        <w:rPr>
          <w:rFonts w:ascii="Arial" w:eastAsia="Times New Roman" w:hAnsi="Arial" w:cs="Arial"/>
          <w:lang w:eastAsia="en-GB"/>
        </w:rPr>
      </w:pPr>
    </w:p>
    <w:p w:rsidR="00E96DAB" w:rsidRDefault="00E96DAB" w:rsidP="00570898">
      <w:pPr>
        <w:spacing w:line="480" w:lineRule="auto"/>
        <w:rPr>
          <w:rFonts w:ascii="Arial" w:eastAsia="Times New Roman" w:hAnsi="Arial" w:cs="Arial"/>
          <w:lang w:eastAsia="en-GB"/>
        </w:rPr>
      </w:pPr>
    </w:p>
    <w:p w:rsidR="00E96DAB" w:rsidRDefault="00A94F08" w:rsidP="00570898">
      <w:pPr>
        <w:spacing w:line="480" w:lineRule="auto"/>
        <w:rPr>
          <w:rFonts w:ascii="Arial" w:eastAsia="Times New Roman" w:hAnsi="Arial" w:cs="Arial"/>
          <w:lang w:eastAsia="en-GB"/>
        </w:rPr>
      </w:pPr>
      <w:r>
        <w:rPr>
          <w:rFonts w:ascii="Arial" w:eastAsia="Times New Roman" w:hAnsi="Arial" w:cs="Arial"/>
          <w:lang w:eastAsia="en-GB"/>
        </w:rPr>
        <w:t>Reference list</w:t>
      </w:r>
      <w:bookmarkStart w:id="0" w:name="_GoBack"/>
      <w:bookmarkEnd w:id="0"/>
    </w:p>
    <w:p w:rsidR="00E96DAB" w:rsidRDefault="00E96DAB" w:rsidP="00570898">
      <w:pPr>
        <w:spacing w:line="480" w:lineRule="auto"/>
        <w:rPr>
          <w:rFonts w:ascii="Arial" w:eastAsia="Times New Roman" w:hAnsi="Arial" w:cs="Arial"/>
          <w:lang w:eastAsia="en-GB"/>
        </w:rPr>
      </w:pPr>
    </w:p>
    <w:p w:rsidR="00E96DAB" w:rsidRDefault="00E96DAB" w:rsidP="00E96DAB">
      <w:pPr>
        <w:pStyle w:val="Bibliography"/>
        <w:rPr>
          <w:noProof/>
          <w:sz w:val="24"/>
          <w:szCs w:val="24"/>
        </w:rPr>
      </w:pPr>
      <w:r>
        <w:rPr>
          <w:rFonts w:ascii="Arial" w:eastAsia="Times New Roman" w:hAnsi="Arial" w:cs="Arial"/>
          <w:lang w:eastAsia="en-GB"/>
        </w:rPr>
        <w:fldChar w:fldCharType="begin"/>
      </w:r>
      <w:r>
        <w:rPr>
          <w:rFonts w:ascii="Arial" w:eastAsia="Times New Roman" w:hAnsi="Arial" w:cs="Arial"/>
          <w:lang w:eastAsia="en-GB"/>
        </w:rPr>
        <w:instrText xml:space="preserve"> BIBLIOGRAPHY  \l 2057 </w:instrText>
      </w:r>
      <w:r>
        <w:rPr>
          <w:rFonts w:ascii="Arial" w:eastAsia="Times New Roman" w:hAnsi="Arial" w:cs="Arial"/>
          <w:lang w:eastAsia="en-GB"/>
        </w:rPr>
        <w:fldChar w:fldCharType="separate"/>
      </w:r>
      <w:r>
        <w:rPr>
          <w:noProof/>
        </w:rPr>
        <w:t xml:space="preserve">(HMICFRS), H. M. I. o. C. a. F. a. R. S., 2006. </w:t>
      </w:r>
      <w:r>
        <w:rPr>
          <w:i/>
          <w:iCs/>
          <w:noProof/>
        </w:rPr>
        <w:t xml:space="preserve">The History of Her Majesty’s Inspectorate of Constabulary, The first 150 years. </w:t>
      </w:r>
      <w:r>
        <w:rPr>
          <w:noProof/>
        </w:rPr>
        <w:t>1 ed. london: Her Majesty’s Inspectorate of Constabulary and Fire and Rescue Service (HMICFRS) .</w:t>
      </w:r>
    </w:p>
    <w:p w:rsidR="00E96DAB" w:rsidRDefault="00E96DAB" w:rsidP="00E96DAB">
      <w:pPr>
        <w:pStyle w:val="Bibliography"/>
        <w:rPr>
          <w:noProof/>
        </w:rPr>
      </w:pPr>
      <w:r>
        <w:rPr>
          <w:noProof/>
        </w:rPr>
        <w:t xml:space="preserve">Agency, N. C., 2021. </w:t>
      </w:r>
      <w:r>
        <w:rPr>
          <w:i/>
          <w:iCs/>
          <w:noProof/>
        </w:rPr>
        <w:t xml:space="preserve">County lines. </w:t>
      </w:r>
      <w:r>
        <w:rPr>
          <w:noProof/>
        </w:rPr>
        <w:t xml:space="preserve">[Online] </w:t>
      </w:r>
      <w:r>
        <w:rPr>
          <w:noProof/>
        </w:rPr>
        <w:br/>
        <w:t xml:space="preserve">Available at: </w:t>
      </w:r>
      <w:r>
        <w:rPr>
          <w:noProof/>
          <w:u w:val="single"/>
        </w:rPr>
        <w:t>https://www.nationalcrimeagency.gov.uk/what-we-do/crime-threats/drug-trafficking/county-lines</w:t>
      </w:r>
      <w:r>
        <w:rPr>
          <w:noProof/>
        </w:rPr>
        <w:br/>
        <w:t>[Accessed 12 July 2021].</w:t>
      </w:r>
    </w:p>
    <w:p w:rsidR="00E96DAB" w:rsidRDefault="00E96DAB" w:rsidP="00E96DAB">
      <w:pPr>
        <w:pStyle w:val="Bibliography"/>
        <w:rPr>
          <w:noProof/>
        </w:rPr>
      </w:pPr>
      <w:r>
        <w:rPr>
          <w:noProof/>
        </w:rPr>
        <w:t xml:space="preserve">Charles M. Katz and Edward R, M., 2020. </w:t>
      </w:r>
      <w:r>
        <w:rPr>
          <w:i/>
          <w:iCs/>
          <w:noProof/>
        </w:rPr>
        <w:t xml:space="preserve">Transforming The Police. </w:t>
      </w:r>
      <w:r>
        <w:rPr>
          <w:noProof/>
        </w:rPr>
        <w:t>1 ed. Long Grove : Waveland Press.</w:t>
      </w:r>
    </w:p>
    <w:p w:rsidR="00E96DAB" w:rsidRDefault="00E96DAB" w:rsidP="00E96DAB">
      <w:pPr>
        <w:pStyle w:val="Bibliography"/>
        <w:rPr>
          <w:noProof/>
        </w:rPr>
      </w:pPr>
      <w:r>
        <w:rPr>
          <w:noProof/>
        </w:rPr>
        <w:t xml:space="preserve">Complaints, I. O. f. P., 2020. </w:t>
      </w:r>
      <w:r>
        <w:rPr>
          <w:i/>
          <w:iCs/>
          <w:noProof/>
        </w:rPr>
        <w:t xml:space="preserve">Independent Office for Police Complaints / who are we. </w:t>
      </w:r>
      <w:r>
        <w:rPr>
          <w:noProof/>
        </w:rPr>
        <w:t xml:space="preserve">[Online] </w:t>
      </w:r>
      <w:r>
        <w:rPr>
          <w:noProof/>
        </w:rPr>
        <w:br/>
        <w:t xml:space="preserve">Available at: </w:t>
      </w:r>
      <w:r>
        <w:rPr>
          <w:noProof/>
          <w:u w:val="single"/>
        </w:rPr>
        <w:t>https://www.policeconduct.gov.uk/who-we-are</w:t>
      </w:r>
      <w:r>
        <w:rPr>
          <w:noProof/>
        </w:rPr>
        <w:br/>
        <w:t>[Accessed 23 september 2020].</w:t>
      </w:r>
    </w:p>
    <w:p w:rsidR="00E96DAB" w:rsidRDefault="00E96DAB" w:rsidP="00E96DAB">
      <w:pPr>
        <w:pStyle w:val="Bibliography"/>
        <w:rPr>
          <w:noProof/>
        </w:rPr>
      </w:pPr>
      <w:r>
        <w:rPr>
          <w:noProof/>
        </w:rPr>
        <w:t xml:space="preserve">conduct, T. i. o. f. p., 2020. </w:t>
      </w:r>
      <w:r>
        <w:rPr>
          <w:i/>
          <w:iCs/>
          <w:noProof/>
        </w:rPr>
        <w:t xml:space="preserve">our investigations. </w:t>
      </w:r>
      <w:r>
        <w:rPr>
          <w:noProof/>
        </w:rPr>
        <w:t xml:space="preserve">[Online] </w:t>
      </w:r>
      <w:r>
        <w:rPr>
          <w:noProof/>
        </w:rPr>
        <w:br/>
        <w:t xml:space="preserve">Available at: </w:t>
      </w:r>
      <w:r>
        <w:rPr>
          <w:noProof/>
          <w:u w:val="single"/>
        </w:rPr>
        <w:t>https://policeconduct.gov.uk/sites/default/files/Documents/Investigations/our-investigations-a-guide-to-IOPC-independent-investigations_2020.pdf</w:t>
      </w:r>
      <w:r>
        <w:rPr>
          <w:noProof/>
        </w:rPr>
        <w:br/>
        <w:t>[Accessed 17 november 2020].</w:t>
      </w:r>
    </w:p>
    <w:p w:rsidR="00E96DAB" w:rsidRDefault="00E96DAB" w:rsidP="00E96DAB">
      <w:pPr>
        <w:pStyle w:val="Bibliography"/>
        <w:rPr>
          <w:noProof/>
        </w:rPr>
      </w:pPr>
      <w:r>
        <w:rPr>
          <w:noProof/>
        </w:rPr>
        <w:t xml:space="preserve">CPS, 2020. </w:t>
      </w:r>
      <w:r>
        <w:rPr>
          <w:i/>
          <w:iCs/>
          <w:noProof/>
        </w:rPr>
        <w:t xml:space="preserve">Organised crime strategy. </w:t>
      </w:r>
      <w:r>
        <w:rPr>
          <w:noProof/>
        </w:rPr>
        <w:t xml:space="preserve">[Online] </w:t>
      </w:r>
      <w:r>
        <w:rPr>
          <w:noProof/>
        </w:rPr>
        <w:br/>
        <w:t xml:space="preserve">Available at: </w:t>
      </w:r>
      <w:r>
        <w:rPr>
          <w:noProof/>
          <w:u w:val="single"/>
        </w:rPr>
        <w:t>https://www.cps.gov.uk/organised-crime-strategy</w:t>
      </w:r>
      <w:r>
        <w:rPr>
          <w:noProof/>
        </w:rPr>
        <w:br/>
        <w:t>[Accessed 14 July 2021].</w:t>
      </w:r>
    </w:p>
    <w:p w:rsidR="00E96DAB" w:rsidRDefault="00E96DAB" w:rsidP="00E96DAB">
      <w:pPr>
        <w:pStyle w:val="Bibliography"/>
        <w:rPr>
          <w:noProof/>
        </w:rPr>
      </w:pPr>
      <w:r>
        <w:rPr>
          <w:noProof/>
        </w:rPr>
        <w:t xml:space="preserve">Freeman, M., 2004. </w:t>
      </w:r>
      <w:r>
        <w:rPr>
          <w:i/>
          <w:iCs/>
          <w:noProof/>
        </w:rPr>
        <w:t xml:space="preserve">Childrens Rights. </w:t>
      </w:r>
      <w:r>
        <w:rPr>
          <w:noProof/>
        </w:rPr>
        <w:t>2 ed. Leeds: Ashgate.</w:t>
      </w:r>
    </w:p>
    <w:p w:rsidR="00E96DAB" w:rsidRDefault="00E96DAB" w:rsidP="00E96DAB">
      <w:pPr>
        <w:pStyle w:val="Bibliography"/>
        <w:rPr>
          <w:noProof/>
        </w:rPr>
      </w:pPr>
      <w:r>
        <w:rPr>
          <w:noProof/>
        </w:rPr>
        <w:t xml:space="preserve">GOV.UK, 2014. </w:t>
      </w:r>
      <w:r>
        <w:rPr>
          <w:i/>
          <w:iCs/>
          <w:noProof/>
        </w:rPr>
        <w:t xml:space="preserve">CODE OF ETHICS LAUNCHED. </w:t>
      </w:r>
      <w:r>
        <w:rPr>
          <w:noProof/>
        </w:rPr>
        <w:t xml:space="preserve">[Online] </w:t>
      </w:r>
      <w:r>
        <w:rPr>
          <w:noProof/>
        </w:rPr>
        <w:br/>
        <w:t xml:space="preserve">Available at: </w:t>
      </w:r>
      <w:r>
        <w:rPr>
          <w:noProof/>
          <w:u w:val="single"/>
        </w:rPr>
        <w:t>https://www.gov.uk/government/news/code-of-ethics-launched</w:t>
      </w:r>
      <w:r>
        <w:rPr>
          <w:noProof/>
        </w:rPr>
        <w:br/>
        <w:t>[Accessed 5 MAY 2021].</w:t>
      </w:r>
    </w:p>
    <w:p w:rsidR="00E96DAB" w:rsidRDefault="00E96DAB" w:rsidP="00E96DAB">
      <w:pPr>
        <w:pStyle w:val="Bibliography"/>
        <w:rPr>
          <w:noProof/>
        </w:rPr>
      </w:pPr>
      <w:r>
        <w:rPr>
          <w:noProof/>
        </w:rPr>
        <w:t xml:space="preserve">GOV.UK, 2015. </w:t>
      </w:r>
      <w:r>
        <w:rPr>
          <w:i/>
          <w:iCs/>
          <w:noProof/>
        </w:rPr>
        <w:t xml:space="preserve">Serious Crime Act 2015. </w:t>
      </w:r>
      <w:r>
        <w:rPr>
          <w:noProof/>
        </w:rPr>
        <w:t xml:space="preserve">[Online] </w:t>
      </w:r>
      <w:r>
        <w:rPr>
          <w:noProof/>
        </w:rPr>
        <w:br/>
        <w:t xml:space="preserve">Available at: </w:t>
      </w:r>
      <w:r>
        <w:rPr>
          <w:noProof/>
          <w:u w:val="single"/>
        </w:rPr>
        <w:t>https://www.gov.uk/government/collections/serious-crime-bill</w:t>
      </w:r>
      <w:r>
        <w:rPr>
          <w:noProof/>
        </w:rPr>
        <w:br/>
        <w:t>[Accessed 16 July 2021].</w:t>
      </w:r>
    </w:p>
    <w:p w:rsidR="00E96DAB" w:rsidRDefault="00E96DAB" w:rsidP="00E96DAB">
      <w:pPr>
        <w:pStyle w:val="Bibliography"/>
        <w:rPr>
          <w:noProof/>
        </w:rPr>
      </w:pPr>
      <w:r>
        <w:rPr>
          <w:noProof/>
        </w:rPr>
        <w:t xml:space="preserve">GOV.UK, 2018. </w:t>
      </w:r>
      <w:r>
        <w:rPr>
          <w:i/>
          <w:iCs/>
          <w:noProof/>
        </w:rPr>
        <w:t xml:space="preserve">Dta protection act 2018 overview. </w:t>
      </w:r>
      <w:r>
        <w:rPr>
          <w:noProof/>
        </w:rPr>
        <w:t xml:space="preserve">[Online] </w:t>
      </w:r>
      <w:r>
        <w:rPr>
          <w:noProof/>
        </w:rPr>
        <w:br/>
        <w:t xml:space="preserve">Available at: </w:t>
      </w:r>
      <w:r>
        <w:rPr>
          <w:noProof/>
          <w:u w:val="single"/>
        </w:rPr>
        <w:t>https://www.gov.uk/government/publications/data-protection-act-2018-overview</w:t>
      </w:r>
      <w:r>
        <w:rPr>
          <w:noProof/>
        </w:rPr>
        <w:br/>
        <w:t>[Accessed 05 may 2021].</w:t>
      </w:r>
    </w:p>
    <w:p w:rsidR="00E96DAB" w:rsidRDefault="00E96DAB" w:rsidP="00E96DAB">
      <w:pPr>
        <w:pStyle w:val="Bibliography"/>
        <w:rPr>
          <w:noProof/>
        </w:rPr>
      </w:pPr>
      <w:r>
        <w:rPr>
          <w:noProof/>
        </w:rPr>
        <w:t xml:space="preserve">GOV.UK, 2018. </w:t>
      </w:r>
      <w:r>
        <w:rPr>
          <w:i/>
          <w:iCs/>
          <w:noProof/>
        </w:rPr>
        <w:t xml:space="preserve">serious and organised crime strategy 2018. </w:t>
      </w:r>
      <w:r>
        <w:rPr>
          <w:noProof/>
        </w:rPr>
        <w:t xml:space="preserve">[Online] </w:t>
      </w:r>
      <w:r>
        <w:rPr>
          <w:noProof/>
        </w:rPr>
        <w:br/>
        <w:t xml:space="preserve">Available at: </w:t>
      </w:r>
      <w:r>
        <w:rPr>
          <w:noProof/>
          <w:u w:val="single"/>
        </w:rPr>
        <w:t>https://www.gov.uk/government/publications/serious-and-organised-crime-strategy-2018</w:t>
      </w:r>
      <w:r>
        <w:rPr>
          <w:noProof/>
        </w:rPr>
        <w:br/>
        <w:t>[Accessed 14 July 2021].</w:t>
      </w:r>
    </w:p>
    <w:p w:rsidR="00E96DAB" w:rsidRDefault="00E96DAB" w:rsidP="00E96DAB">
      <w:pPr>
        <w:pStyle w:val="Bibliography"/>
        <w:rPr>
          <w:noProof/>
        </w:rPr>
      </w:pPr>
      <w:r>
        <w:rPr>
          <w:noProof/>
        </w:rPr>
        <w:t xml:space="preserve">GOV.UK, 2020. </w:t>
      </w:r>
      <w:r>
        <w:rPr>
          <w:i/>
          <w:iCs/>
          <w:noProof/>
        </w:rPr>
        <w:t xml:space="preserve">Police And Criminal Evidence Act 1984 (PACE). </w:t>
      </w:r>
      <w:r>
        <w:rPr>
          <w:noProof/>
        </w:rPr>
        <w:t xml:space="preserve">[Online] </w:t>
      </w:r>
      <w:r>
        <w:rPr>
          <w:noProof/>
        </w:rPr>
        <w:br/>
        <w:t xml:space="preserve">Available at: </w:t>
      </w:r>
      <w:r>
        <w:rPr>
          <w:noProof/>
          <w:u w:val="single"/>
        </w:rPr>
        <w:t>https://www.gov.uk/guidance/police-and-criminal-evidence-act-1984-pace-codes-of-practice</w:t>
      </w:r>
      <w:r>
        <w:rPr>
          <w:noProof/>
        </w:rPr>
        <w:br/>
        <w:t>[Accessed 14 May 2021].</w:t>
      </w:r>
    </w:p>
    <w:p w:rsidR="00E96DAB" w:rsidRDefault="00E96DAB" w:rsidP="00E96DAB">
      <w:pPr>
        <w:pStyle w:val="Bibliography"/>
        <w:rPr>
          <w:noProof/>
        </w:rPr>
      </w:pPr>
      <w:r>
        <w:rPr>
          <w:noProof/>
        </w:rPr>
        <w:t xml:space="preserve">GOV.UK, 2020. </w:t>
      </w:r>
      <w:r>
        <w:rPr>
          <w:i/>
          <w:iCs/>
          <w:noProof/>
        </w:rPr>
        <w:t xml:space="preserve">Regulations of Investigatory Powers act 2000. </w:t>
      </w:r>
      <w:r>
        <w:rPr>
          <w:noProof/>
        </w:rPr>
        <w:t xml:space="preserve">[Online] </w:t>
      </w:r>
      <w:r>
        <w:rPr>
          <w:noProof/>
        </w:rPr>
        <w:br/>
        <w:t xml:space="preserve">Available at: </w:t>
      </w:r>
      <w:r>
        <w:rPr>
          <w:noProof/>
          <w:u w:val="single"/>
        </w:rPr>
        <w:t>https://www.gov.uk/government/publications/regulation-of-investigatory-powers-act-2000-ripa/regulation-of-investigatory-powers-act-2000-ripa</w:t>
      </w:r>
      <w:r>
        <w:rPr>
          <w:noProof/>
        </w:rPr>
        <w:br/>
        <w:t>[Accessed 05 may 2021].</w:t>
      </w:r>
    </w:p>
    <w:p w:rsidR="00E96DAB" w:rsidRDefault="00E96DAB" w:rsidP="00E96DAB">
      <w:pPr>
        <w:pStyle w:val="Bibliography"/>
        <w:rPr>
          <w:noProof/>
        </w:rPr>
      </w:pPr>
      <w:r>
        <w:rPr>
          <w:noProof/>
        </w:rPr>
        <w:t xml:space="preserve">GOV.UK, 2021. </w:t>
      </w:r>
      <w:r>
        <w:rPr>
          <w:i/>
          <w:iCs/>
          <w:noProof/>
        </w:rPr>
        <w:t xml:space="preserve">Multi-agency public protection arrangements (MAPPA). </w:t>
      </w:r>
      <w:r>
        <w:rPr>
          <w:noProof/>
        </w:rPr>
        <w:t xml:space="preserve">[Online] </w:t>
      </w:r>
      <w:r>
        <w:rPr>
          <w:noProof/>
        </w:rPr>
        <w:br/>
        <w:t xml:space="preserve">Available at: </w:t>
      </w:r>
      <w:r>
        <w:rPr>
          <w:noProof/>
          <w:u w:val="single"/>
        </w:rPr>
        <w:t>https://www.gov.uk/government/publications/multi-agency-public-protection-arrangements-mappa-guidance</w:t>
      </w:r>
      <w:r>
        <w:rPr>
          <w:noProof/>
        </w:rPr>
        <w:br/>
        <w:t>[Accessed 16 July 2021].</w:t>
      </w:r>
    </w:p>
    <w:p w:rsidR="00E96DAB" w:rsidRDefault="00E96DAB" w:rsidP="00E96DAB">
      <w:pPr>
        <w:pStyle w:val="Bibliography"/>
        <w:rPr>
          <w:noProof/>
        </w:rPr>
      </w:pPr>
      <w:r>
        <w:rPr>
          <w:noProof/>
        </w:rPr>
        <w:t xml:space="preserve">Government, H., 2013. </w:t>
      </w:r>
      <w:r>
        <w:rPr>
          <w:i/>
          <w:iCs/>
          <w:noProof/>
        </w:rPr>
        <w:t xml:space="preserve">Serious and Organised Crime Startegy, </w:t>
      </w:r>
      <w:r>
        <w:rPr>
          <w:noProof/>
        </w:rPr>
        <w:t>London: TSO.</w:t>
      </w:r>
    </w:p>
    <w:p w:rsidR="00E96DAB" w:rsidRDefault="00E96DAB" w:rsidP="00E96DAB">
      <w:pPr>
        <w:pStyle w:val="Bibliography"/>
        <w:rPr>
          <w:noProof/>
        </w:rPr>
      </w:pPr>
      <w:r>
        <w:rPr>
          <w:noProof/>
        </w:rPr>
        <w:t xml:space="preserve">GREENBERG, J., 1987. </w:t>
      </w:r>
      <w:r>
        <w:rPr>
          <w:i/>
          <w:iCs/>
          <w:noProof/>
        </w:rPr>
        <w:t xml:space="preserve">A Taxonomy of Organizational Justice Theories, </w:t>
      </w:r>
      <w:r>
        <w:rPr>
          <w:noProof/>
        </w:rPr>
        <w:t>columbus: Ohio State University .</w:t>
      </w:r>
    </w:p>
    <w:p w:rsidR="00E96DAB" w:rsidRDefault="00E96DAB" w:rsidP="00E96DAB">
      <w:pPr>
        <w:pStyle w:val="Bibliography"/>
        <w:rPr>
          <w:noProof/>
        </w:rPr>
      </w:pPr>
      <w:r>
        <w:rPr>
          <w:noProof/>
        </w:rPr>
        <w:t xml:space="preserve">HMICFRS, 2018. </w:t>
      </w:r>
      <w:r>
        <w:rPr>
          <w:i/>
          <w:iCs/>
          <w:noProof/>
        </w:rPr>
        <w:t xml:space="preserve">HMICFRS, WHAT WE DO. </w:t>
      </w:r>
      <w:r>
        <w:rPr>
          <w:noProof/>
        </w:rPr>
        <w:t xml:space="preserve">[Online] </w:t>
      </w:r>
      <w:r>
        <w:rPr>
          <w:noProof/>
        </w:rPr>
        <w:br/>
        <w:t xml:space="preserve">Available at: </w:t>
      </w:r>
      <w:r>
        <w:rPr>
          <w:noProof/>
          <w:u w:val="single"/>
        </w:rPr>
        <w:t>https://www.justiceinspectorates.gov.uk/hmicfrs/about-us/what-we-do/#:~:text=At%20HMICFRS%2C%20we%20inspect%2C%20monitor,see%20how%20they%20are%20doing.</w:t>
      </w:r>
      <w:r>
        <w:rPr>
          <w:noProof/>
        </w:rPr>
        <w:br/>
        <w:t>[Accessed 17 MAY 2018].</w:t>
      </w:r>
    </w:p>
    <w:p w:rsidR="00E96DAB" w:rsidRDefault="00E96DAB" w:rsidP="00E96DAB">
      <w:pPr>
        <w:pStyle w:val="Bibliography"/>
        <w:rPr>
          <w:noProof/>
        </w:rPr>
      </w:pPr>
      <w:r>
        <w:rPr>
          <w:noProof/>
        </w:rPr>
        <w:t xml:space="preserve">HMICFRS, 2018. </w:t>
      </w:r>
      <w:r>
        <w:rPr>
          <w:i/>
          <w:iCs/>
          <w:noProof/>
        </w:rPr>
        <w:t xml:space="preserve">HMICFRS, What we do. </w:t>
      </w:r>
      <w:r>
        <w:rPr>
          <w:noProof/>
        </w:rPr>
        <w:t xml:space="preserve">[Online] </w:t>
      </w:r>
      <w:r>
        <w:rPr>
          <w:noProof/>
        </w:rPr>
        <w:br/>
        <w:t xml:space="preserve">Available at: </w:t>
      </w:r>
      <w:r>
        <w:rPr>
          <w:noProof/>
          <w:u w:val="single"/>
        </w:rPr>
        <w:t>https://www.justiceinspectorates.gov.uk/hmicfrs/about-us/what-we-do/</w:t>
      </w:r>
      <w:r>
        <w:rPr>
          <w:noProof/>
        </w:rPr>
        <w:br/>
        <w:t>[Accessed 17 may 2018].</w:t>
      </w:r>
    </w:p>
    <w:p w:rsidR="00E96DAB" w:rsidRDefault="00E96DAB" w:rsidP="00E96DAB">
      <w:pPr>
        <w:pStyle w:val="Bibliography"/>
        <w:rPr>
          <w:noProof/>
        </w:rPr>
      </w:pPr>
      <w:r>
        <w:rPr>
          <w:noProof/>
        </w:rPr>
        <w:t xml:space="preserve">Justice, M. o., 2015. </w:t>
      </w:r>
      <w:r>
        <w:rPr>
          <w:i/>
          <w:iCs/>
          <w:noProof/>
        </w:rPr>
        <w:t xml:space="preserve">Reoffending Analysis of MAPPA offenders, </w:t>
      </w:r>
      <w:r>
        <w:rPr>
          <w:noProof/>
        </w:rPr>
        <w:t>London: OGL.</w:t>
      </w:r>
    </w:p>
    <w:p w:rsidR="00E96DAB" w:rsidRDefault="00E96DAB" w:rsidP="00E96DAB">
      <w:pPr>
        <w:pStyle w:val="Bibliography"/>
        <w:rPr>
          <w:noProof/>
        </w:rPr>
      </w:pPr>
      <w:r>
        <w:rPr>
          <w:noProof/>
        </w:rPr>
        <w:t xml:space="preserve">Kane, M. D. R. a. R. J., 2014. </w:t>
      </w:r>
      <w:r>
        <w:rPr>
          <w:i/>
          <w:iCs/>
          <w:noProof/>
        </w:rPr>
        <w:t xml:space="preserve">The Oxford Handbook Of Police and Policing. </w:t>
      </w:r>
      <w:r>
        <w:rPr>
          <w:noProof/>
        </w:rPr>
        <w:t>1 ed. Oxford: Oxford University Press.</w:t>
      </w:r>
    </w:p>
    <w:p w:rsidR="00E96DAB" w:rsidRDefault="00E96DAB" w:rsidP="00E96DAB">
      <w:pPr>
        <w:pStyle w:val="Bibliography"/>
        <w:rPr>
          <w:noProof/>
        </w:rPr>
      </w:pPr>
      <w:r>
        <w:rPr>
          <w:noProof/>
        </w:rPr>
        <w:t xml:space="preserve">legislation.Gov.UK, 2000. </w:t>
      </w:r>
      <w:r>
        <w:rPr>
          <w:i/>
          <w:iCs/>
          <w:noProof/>
        </w:rPr>
        <w:t xml:space="preserve">Criminal justice and court service act 2000. </w:t>
      </w:r>
      <w:r>
        <w:rPr>
          <w:noProof/>
        </w:rPr>
        <w:t xml:space="preserve">[Online] </w:t>
      </w:r>
      <w:r>
        <w:rPr>
          <w:noProof/>
        </w:rPr>
        <w:br/>
        <w:t xml:space="preserve">Available at: </w:t>
      </w:r>
      <w:r>
        <w:rPr>
          <w:noProof/>
          <w:u w:val="single"/>
        </w:rPr>
        <w:t>https://www.legislation.gov.uk/ukpga/2000/43/contents</w:t>
      </w:r>
      <w:r>
        <w:rPr>
          <w:noProof/>
        </w:rPr>
        <w:br/>
        <w:t>[Accessed 16 July 2021].</w:t>
      </w:r>
    </w:p>
    <w:p w:rsidR="00E96DAB" w:rsidRDefault="00E96DAB" w:rsidP="00E96DAB">
      <w:pPr>
        <w:pStyle w:val="Bibliography"/>
        <w:rPr>
          <w:noProof/>
        </w:rPr>
      </w:pPr>
      <w:r>
        <w:rPr>
          <w:noProof/>
        </w:rPr>
        <w:t xml:space="preserve">Legislation.gov.uk, 2014. </w:t>
      </w:r>
      <w:r>
        <w:rPr>
          <w:i/>
          <w:iCs/>
          <w:noProof/>
        </w:rPr>
        <w:t xml:space="preserve">Anti-Social Behaviour, Crime and Policing Act 2014. </w:t>
      </w:r>
      <w:r>
        <w:rPr>
          <w:noProof/>
        </w:rPr>
        <w:t xml:space="preserve">[Online] </w:t>
      </w:r>
      <w:r>
        <w:rPr>
          <w:noProof/>
        </w:rPr>
        <w:br/>
        <w:t xml:space="preserve">Available at: </w:t>
      </w:r>
      <w:r>
        <w:rPr>
          <w:noProof/>
          <w:u w:val="single"/>
        </w:rPr>
        <w:t>https://www.legislation.gov.uk/ukpga/2014/12/contents/enacted</w:t>
      </w:r>
      <w:r>
        <w:rPr>
          <w:noProof/>
        </w:rPr>
        <w:br/>
        <w:t>[Accessed 5 MAY 2021].</w:t>
      </w:r>
    </w:p>
    <w:p w:rsidR="00E96DAB" w:rsidRDefault="00E96DAB" w:rsidP="00E96DAB">
      <w:pPr>
        <w:pStyle w:val="Bibliography"/>
        <w:rPr>
          <w:noProof/>
        </w:rPr>
      </w:pPr>
      <w:r>
        <w:rPr>
          <w:noProof/>
        </w:rPr>
        <w:t xml:space="preserve">Legislation.Gov.UK, 2015. </w:t>
      </w:r>
      <w:r>
        <w:rPr>
          <w:i/>
          <w:iCs/>
          <w:noProof/>
        </w:rPr>
        <w:t xml:space="preserve">Morden Slavery Act 2015. </w:t>
      </w:r>
      <w:r>
        <w:rPr>
          <w:noProof/>
        </w:rPr>
        <w:t xml:space="preserve">[Online] </w:t>
      </w:r>
      <w:r>
        <w:rPr>
          <w:noProof/>
        </w:rPr>
        <w:br/>
        <w:t xml:space="preserve">Available at: </w:t>
      </w:r>
      <w:r>
        <w:rPr>
          <w:noProof/>
          <w:u w:val="single"/>
        </w:rPr>
        <w:t>https://www.legislation.gov.uk/ukpga/2015/30/contents/enacted</w:t>
      </w:r>
      <w:r>
        <w:rPr>
          <w:noProof/>
        </w:rPr>
        <w:br/>
        <w:t>[Accessed 16 July 2021].</w:t>
      </w:r>
    </w:p>
    <w:p w:rsidR="00E96DAB" w:rsidRDefault="00E96DAB" w:rsidP="00E96DAB">
      <w:pPr>
        <w:pStyle w:val="Bibliography"/>
        <w:rPr>
          <w:noProof/>
        </w:rPr>
      </w:pPr>
      <w:r>
        <w:rPr>
          <w:noProof/>
        </w:rPr>
        <w:t xml:space="preserve">legislation.Gov.UK, 2020. </w:t>
      </w:r>
      <w:r>
        <w:rPr>
          <w:i/>
          <w:iCs/>
          <w:noProof/>
        </w:rPr>
        <w:t xml:space="preserve">Crime and Disorder Act 1998. </w:t>
      </w:r>
      <w:r>
        <w:rPr>
          <w:noProof/>
        </w:rPr>
        <w:t xml:space="preserve">[Online] </w:t>
      </w:r>
      <w:r>
        <w:rPr>
          <w:noProof/>
        </w:rPr>
        <w:br/>
        <w:t xml:space="preserve">Available at: </w:t>
      </w:r>
      <w:r>
        <w:rPr>
          <w:noProof/>
          <w:u w:val="single"/>
        </w:rPr>
        <w:t>https://www.legislation.gov.uk/ukpga/1998/37/contents</w:t>
      </w:r>
      <w:r>
        <w:rPr>
          <w:noProof/>
        </w:rPr>
        <w:br/>
        <w:t>[Accessed 14 July 2021].</w:t>
      </w:r>
    </w:p>
    <w:p w:rsidR="00E96DAB" w:rsidRDefault="00E96DAB" w:rsidP="00E96DAB">
      <w:pPr>
        <w:pStyle w:val="Bibliography"/>
        <w:rPr>
          <w:noProof/>
        </w:rPr>
      </w:pPr>
      <w:r>
        <w:rPr>
          <w:noProof/>
        </w:rPr>
        <w:t xml:space="preserve">Legislation.Gov.UK, 2020. </w:t>
      </w:r>
      <w:r>
        <w:rPr>
          <w:i/>
          <w:iCs/>
          <w:noProof/>
        </w:rPr>
        <w:t xml:space="preserve">Police and Crim Act 2017. </w:t>
      </w:r>
      <w:r>
        <w:rPr>
          <w:noProof/>
        </w:rPr>
        <w:t xml:space="preserve">[Online] </w:t>
      </w:r>
      <w:r>
        <w:rPr>
          <w:noProof/>
        </w:rPr>
        <w:br/>
        <w:t xml:space="preserve">Available at: </w:t>
      </w:r>
      <w:r>
        <w:rPr>
          <w:noProof/>
          <w:u w:val="single"/>
        </w:rPr>
        <w:t>https://www.legislation.gov.uk/ukpga/2017/3/section/15/enacted</w:t>
      </w:r>
      <w:r>
        <w:rPr>
          <w:noProof/>
        </w:rPr>
        <w:br/>
        <w:t>[Accessed 17 november 2020].</w:t>
      </w:r>
    </w:p>
    <w:p w:rsidR="00E96DAB" w:rsidRDefault="00E96DAB" w:rsidP="00E96DAB">
      <w:pPr>
        <w:pStyle w:val="Bibliography"/>
        <w:rPr>
          <w:noProof/>
        </w:rPr>
      </w:pPr>
      <w:r>
        <w:rPr>
          <w:noProof/>
        </w:rPr>
        <w:t xml:space="preserve">Legislation.Gov.UK, 2021. </w:t>
      </w:r>
      <w:r>
        <w:rPr>
          <w:i/>
          <w:iCs/>
          <w:noProof/>
        </w:rPr>
        <w:t xml:space="preserve">Serious Crime Act 2015. </w:t>
      </w:r>
      <w:r>
        <w:rPr>
          <w:noProof/>
        </w:rPr>
        <w:t xml:space="preserve">[Online] </w:t>
      </w:r>
      <w:r>
        <w:rPr>
          <w:noProof/>
        </w:rPr>
        <w:br/>
        <w:t xml:space="preserve">Available at: </w:t>
      </w:r>
      <w:r>
        <w:rPr>
          <w:noProof/>
          <w:u w:val="single"/>
        </w:rPr>
        <w:t>https://www.legislation.gov.uk/ukpga/2015/9/section/45/enacted</w:t>
      </w:r>
      <w:r>
        <w:rPr>
          <w:noProof/>
        </w:rPr>
        <w:br/>
        <w:t>[Accessed 12 July 2021].</w:t>
      </w:r>
    </w:p>
    <w:p w:rsidR="00E96DAB" w:rsidRDefault="00E96DAB" w:rsidP="00E96DAB">
      <w:pPr>
        <w:pStyle w:val="Bibliography"/>
        <w:rPr>
          <w:noProof/>
        </w:rPr>
      </w:pPr>
      <w:r>
        <w:rPr>
          <w:noProof/>
        </w:rPr>
        <w:t xml:space="preserve">Lepsinger, R., 2018. </w:t>
      </w:r>
      <w:r>
        <w:rPr>
          <w:i/>
          <w:iCs/>
          <w:noProof/>
        </w:rPr>
        <w:t xml:space="preserve">Business and Community. </w:t>
      </w:r>
      <w:r>
        <w:rPr>
          <w:noProof/>
        </w:rPr>
        <w:t xml:space="preserve">[Online] </w:t>
      </w:r>
      <w:r>
        <w:rPr>
          <w:noProof/>
        </w:rPr>
        <w:br/>
        <w:t xml:space="preserve">Available at: </w:t>
      </w:r>
      <w:r>
        <w:rPr>
          <w:noProof/>
          <w:u w:val="single"/>
        </w:rPr>
        <w:t>https://www.business2community.com/human-resources/the-pros-and-cons-of-employee-incentive-programs-02153490</w:t>
      </w:r>
      <w:r>
        <w:rPr>
          <w:noProof/>
        </w:rPr>
        <w:br/>
        <w:t>[Accessed 21 June 2021].</w:t>
      </w:r>
    </w:p>
    <w:p w:rsidR="00E96DAB" w:rsidRDefault="00E96DAB" w:rsidP="00E96DAB">
      <w:pPr>
        <w:pStyle w:val="Bibliography"/>
        <w:rPr>
          <w:noProof/>
        </w:rPr>
      </w:pPr>
      <w:r>
        <w:rPr>
          <w:noProof/>
        </w:rPr>
        <w:t xml:space="preserve">Mark Elliott, R. T., 2020. </w:t>
      </w:r>
      <w:r>
        <w:rPr>
          <w:i/>
          <w:iCs/>
          <w:noProof/>
        </w:rPr>
        <w:t xml:space="preserve">Public Law. </w:t>
      </w:r>
      <w:r>
        <w:rPr>
          <w:noProof/>
        </w:rPr>
        <w:t>4th ed. OXford: university press.</w:t>
      </w:r>
    </w:p>
    <w:p w:rsidR="00E96DAB" w:rsidRDefault="00E96DAB" w:rsidP="00E96DAB">
      <w:pPr>
        <w:pStyle w:val="Bibliography"/>
        <w:rPr>
          <w:noProof/>
        </w:rPr>
      </w:pPr>
      <w:r>
        <w:rPr>
          <w:noProof/>
        </w:rPr>
        <w:t xml:space="preserve">Melinda Laundon, A. C. ,. P. M., 2019. Just benefits? Employee benefits and organisational justice. </w:t>
      </w:r>
      <w:r>
        <w:rPr>
          <w:i/>
          <w:iCs/>
          <w:noProof/>
        </w:rPr>
        <w:t xml:space="preserve">Employee Relations, </w:t>
      </w:r>
      <w:r>
        <w:rPr>
          <w:noProof/>
        </w:rPr>
        <w:t>41(4), pp. 708-723.</w:t>
      </w:r>
    </w:p>
    <w:p w:rsidR="00E96DAB" w:rsidRDefault="00E96DAB" w:rsidP="00E96DAB">
      <w:pPr>
        <w:pStyle w:val="Bibliography"/>
        <w:rPr>
          <w:noProof/>
        </w:rPr>
      </w:pPr>
      <w:r>
        <w:rPr>
          <w:noProof/>
        </w:rPr>
        <w:t xml:space="preserve">Newburn, T., 2017. </w:t>
      </w:r>
      <w:r>
        <w:rPr>
          <w:i/>
          <w:iCs/>
          <w:noProof/>
        </w:rPr>
        <w:t xml:space="preserve">Criminology. </w:t>
      </w:r>
      <w:r>
        <w:rPr>
          <w:noProof/>
        </w:rPr>
        <w:t>3rd ed. london: routledge.</w:t>
      </w:r>
    </w:p>
    <w:p w:rsidR="00E96DAB" w:rsidRDefault="00E96DAB" w:rsidP="00E96DAB">
      <w:pPr>
        <w:pStyle w:val="Bibliography"/>
        <w:rPr>
          <w:noProof/>
        </w:rPr>
      </w:pPr>
      <w:r>
        <w:rPr>
          <w:noProof/>
        </w:rPr>
        <w:t xml:space="preserve">News, H., 2017. </w:t>
      </w:r>
      <w:r>
        <w:rPr>
          <w:i/>
          <w:iCs/>
          <w:noProof/>
        </w:rPr>
        <w:t xml:space="preserve">Hospital News. </w:t>
      </w:r>
      <w:r>
        <w:rPr>
          <w:noProof/>
        </w:rPr>
        <w:t xml:space="preserve">[Online] </w:t>
      </w:r>
      <w:r>
        <w:rPr>
          <w:noProof/>
        </w:rPr>
        <w:br/>
        <w:t xml:space="preserve">Available at: </w:t>
      </w:r>
      <w:r>
        <w:rPr>
          <w:noProof/>
          <w:u w:val="single"/>
        </w:rPr>
        <w:t>https://hospitalnews.com/from-nursing-to-policing-and-back-again/</w:t>
      </w:r>
      <w:r>
        <w:rPr>
          <w:noProof/>
        </w:rPr>
        <w:br/>
        <w:t>[Accessed 14 july 2021].</w:t>
      </w:r>
    </w:p>
    <w:p w:rsidR="00E96DAB" w:rsidRDefault="00E96DAB" w:rsidP="00E96DAB">
      <w:pPr>
        <w:pStyle w:val="Bibliography"/>
        <w:rPr>
          <w:noProof/>
        </w:rPr>
      </w:pPr>
      <w:r>
        <w:rPr>
          <w:noProof/>
        </w:rPr>
        <w:t xml:space="preserve">Office, C., 2017. </w:t>
      </w:r>
      <w:r>
        <w:rPr>
          <w:i/>
          <w:iCs/>
          <w:noProof/>
        </w:rPr>
        <w:t xml:space="preserve">HM Government Public Appointments. </w:t>
      </w:r>
      <w:r>
        <w:rPr>
          <w:noProof/>
        </w:rPr>
        <w:t xml:space="preserve">[Online] </w:t>
      </w:r>
      <w:r>
        <w:rPr>
          <w:noProof/>
        </w:rPr>
        <w:br/>
        <w:t xml:space="preserve">Available at: </w:t>
      </w:r>
      <w:r>
        <w:rPr>
          <w:noProof/>
          <w:u w:val="single"/>
        </w:rPr>
        <w:t>https://publicappointments.cabinetoffice.gov.uk/appointment/majestys-inspector-constabulary-inspector-fire-rescue-authorities-england/</w:t>
      </w:r>
      <w:r>
        <w:rPr>
          <w:noProof/>
        </w:rPr>
        <w:br/>
        <w:t>[Accessed 23 JULY 2021].</w:t>
      </w:r>
    </w:p>
    <w:p w:rsidR="00E96DAB" w:rsidRDefault="00E96DAB" w:rsidP="00E96DAB">
      <w:pPr>
        <w:pStyle w:val="Bibliography"/>
        <w:rPr>
          <w:noProof/>
        </w:rPr>
      </w:pPr>
      <w:r>
        <w:rPr>
          <w:noProof/>
        </w:rPr>
        <w:t xml:space="preserve">Office, N. A., 2019. </w:t>
      </w:r>
      <w:r>
        <w:rPr>
          <w:i/>
          <w:iCs/>
          <w:noProof/>
        </w:rPr>
        <w:t xml:space="preserve">Tackling serious and organised crime. </w:t>
      </w:r>
      <w:r>
        <w:rPr>
          <w:noProof/>
        </w:rPr>
        <w:t xml:space="preserve">[Online] </w:t>
      </w:r>
      <w:r>
        <w:rPr>
          <w:noProof/>
        </w:rPr>
        <w:br/>
        <w:t xml:space="preserve">Available at: </w:t>
      </w:r>
      <w:r>
        <w:rPr>
          <w:noProof/>
          <w:u w:val="single"/>
        </w:rPr>
        <w:t>https://www.nao.org.uk/report/serious-and-organised-crime/</w:t>
      </w:r>
      <w:r>
        <w:rPr>
          <w:noProof/>
        </w:rPr>
        <w:br/>
        <w:t>[Accessed 12 July 2021].</w:t>
      </w:r>
    </w:p>
    <w:p w:rsidR="00E96DAB" w:rsidRDefault="00E96DAB" w:rsidP="00E96DAB">
      <w:pPr>
        <w:pStyle w:val="Bibliography"/>
        <w:rPr>
          <w:noProof/>
        </w:rPr>
      </w:pPr>
      <w:r>
        <w:rPr>
          <w:noProof/>
        </w:rPr>
        <w:t xml:space="preserve">Parliment, U., 2021. </w:t>
      </w:r>
      <w:r>
        <w:rPr>
          <w:i/>
          <w:iCs/>
          <w:noProof/>
        </w:rPr>
        <w:t xml:space="preserve">Policing in The UK. </w:t>
      </w:r>
      <w:r>
        <w:rPr>
          <w:noProof/>
        </w:rPr>
        <w:t xml:space="preserve">[Online] </w:t>
      </w:r>
      <w:r>
        <w:rPr>
          <w:noProof/>
        </w:rPr>
        <w:br/>
        <w:t xml:space="preserve">Available at: </w:t>
      </w:r>
      <w:r>
        <w:rPr>
          <w:noProof/>
          <w:u w:val="single"/>
        </w:rPr>
        <w:t>https://commonslibrary.parliament.uk/research-briefings/cbp-8582/</w:t>
      </w:r>
      <w:r>
        <w:rPr>
          <w:noProof/>
        </w:rPr>
        <w:br/>
        <w:t>[Accessed 16 July 2021].</w:t>
      </w:r>
    </w:p>
    <w:p w:rsidR="00E96DAB" w:rsidRDefault="00E96DAB" w:rsidP="00E96DAB">
      <w:pPr>
        <w:pStyle w:val="Bibliography"/>
        <w:rPr>
          <w:noProof/>
        </w:rPr>
      </w:pPr>
      <w:r>
        <w:rPr>
          <w:noProof/>
        </w:rPr>
        <w:t xml:space="preserve">Paul Quinton, A. M. B. B. A. F. G. P., 2015. </w:t>
      </w:r>
      <w:r>
        <w:rPr>
          <w:i/>
          <w:iCs/>
          <w:noProof/>
        </w:rPr>
        <w:t xml:space="preserve">it's a Fair cop 2: Organisational justice, behaviour and ethical policing. </w:t>
      </w:r>
      <w:r>
        <w:rPr>
          <w:noProof/>
        </w:rPr>
        <w:t xml:space="preserve">[Online] </w:t>
      </w:r>
      <w:r>
        <w:rPr>
          <w:noProof/>
        </w:rPr>
        <w:br/>
        <w:t xml:space="preserve">Available at: </w:t>
      </w:r>
      <w:r>
        <w:rPr>
          <w:noProof/>
          <w:u w:val="single"/>
        </w:rPr>
        <w:t>https://whatworks.college.police.uk/Research/Documents/150317_Fair_cop%202_FINAL_REPORT.pdf</w:t>
      </w:r>
      <w:r>
        <w:rPr>
          <w:noProof/>
        </w:rPr>
        <w:br/>
        <w:t>[Accessed 22 June 2021].</w:t>
      </w:r>
    </w:p>
    <w:p w:rsidR="00E96DAB" w:rsidRDefault="00E96DAB" w:rsidP="00E96DAB">
      <w:pPr>
        <w:pStyle w:val="Bibliography"/>
        <w:rPr>
          <w:noProof/>
        </w:rPr>
      </w:pPr>
      <w:r>
        <w:rPr>
          <w:noProof/>
        </w:rPr>
        <w:t xml:space="preserve">Peel, S. R., 1853. </w:t>
      </w:r>
      <w:r>
        <w:rPr>
          <w:i/>
          <w:iCs/>
          <w:noProof/>
        </w:rPr>
        <w:t xml:space="preserve">The speeches of the late right honourable Sir Robert Peel. </w:t>
      </w:r>
      <w:r>
        <w:rPr>
          <w:noProof/>
        </w:rPr>
        <w:t>1 ed. London: George Routlege and Co .</w:t>
      </w:r>
    </w:p>
    <w:p w:rsidR="00E96DAB" w:rsidRDefault="00E96DAB" w:rsidP="00E96DAB">
      <w:pPr>
        <w:pStyle w:val="Bibliography"/>
        <w:rPr>
          <w:noProof/>
        </w:rPr>
      </w:pPr>
      <w:r>
        <w:rPr>
          <w:noProof/>
        </w:rPr>
        <w:t xml:space="preserve">Peter Murphy, L. F. R. G. K. G., 2019. </w:t>
      </w:r>
      <w:r>
        <w:rPr>
          <w:i/>
          <w:iCs/>
          <w:noProof/>
        </w:rPr>
        <w:t xml:space="preserve">Public Service Accountabbility. </w:t>
      </w:r>
      <w:r>
        <w:rPr>
          <w:noProof/>
        </w:rPr>
        <w:t>1 ed. Gewerbestrasse: Palgrave macmillan.</w:t>
      </w:r>
    </w:p>
    <w:p w:rsidR="00E96DAB" w:rsidRDefault="00E96DAB" w:rsidP="00E96DAB">
      <w:pPr>
        <w:pStyle w:val="Bibliography"/>
        <w:rPr>
          <w:noProof/>
        </w:rPr>
      </w:pPr>
      <w:r>
        <w:rPr>
          <w:noProof/>
        </w:rPr>
        <w:t xml:space="preserve">Police, N. Y., 2021. </w:t>
      </w:r>
      <w:r>
        <w:rPr>
          <w:i/>
          <w:iCs/>
          <w:noProof/>
        </w:rPr>
        <w:t xml:space="preserve">How we handle incidents. </w:t>
      </w:r>
      <w:r>
        <w:rPr>
          <w:noProof/>
        </w:rPr>
        <w:t xml:space="preserve">[Online] </w:t>
      </w:r>
      <w:r>
        <w:rPr>
          <w:noProof/>
        </w:rPr>
        <w:br/>
        <w:t xml:space="preserve">Available at: </w:t>
      </w:r>
      <w:r>
        <w:rPr>
          <w:noProof/>
          <w:u w:val="single"/>
        </w:rPr>
        <w:t>https://northyorkshire.police.uk/what-we-do/dealing-with-crime/deal-crime-report/#:~:text=The%20approach%20is%20called%20THRIVE,police%20services%20around%20the%20country.</w:t>
      </w:r>
      <w:r>
        <w:rPr>
          <w:noProof/>
        </w:rPr>
        <w:br/>
        <w:t>[Accessed 05 may 2021].</w:t>
      </w:r>
    </w:p>
    <w:p w:rsidR="00E96DAB" w:rsidRDefault="00E96DAB" w:rsidP="00E96DAB">
      <w:pPr>
        <w:pStyle w:val="Bibliography"/>
        <w:rPr>
          <w:noProof/>
        </w:rPr>
      </w:pPr>
      <w:r>
        <w:rPr>
          <w:noProof/>
        </w:rPr>
        <w:t xml:space="preserve">Policing, C. o., 2015. </w:t>
      </w:r>
      <w:r>
        <w:rPr>
          <w:i/>
          <w:iCs/>
          <w:noProof/>
        </w:rPr>
        <w:t xml:space="preserve">College of Policing. </w:t>
      </w:r>
      <w:r>
        <w:rPr>
          <w:noProof/>
        </w:rPr>
        <w:t xml:space="preserve">[Online] </w:t>
      </w:r>
      <w:r>
        <w:rPr>
          <w:noProof/>
        </w:rPr>
        <w:br/>
        <w:t xml:space="preserve">Available at: </w:t>
      </w:r>
      <w:r>
        <w:rPr>
          <w:noProof/>
          <w:u w:val="single"/>
        </w:rPr>
        <w:t>https://www.app.college.police.uk/app-content/professional-standards/</w:t>
      </w:r>
      <w:r>
        <w:rPr>
          <w:noProof/>
        </w:rPr>
        <w:br/>
        <w:t>[Accessed 28 July 2015].</w:t>
      </w:r>
    </w:p>
    <w:p w:rsidR="00E96DAB" w:rsidRDefault="00E96DAB" w:rsidP="00E96DAB">
      <w:pPr>
        <w:pStyle w:val="Bibliography"/>
        <w:rPr>
          <w:noProof/>
        </w:rPr>
      </w:pPr>
      <w:r>
        <w:rPr>
          <w:noProof/>
        </w:rPr>
        <w:t xml:space="preserve">Policing, C. O., 2021.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23 May 2021].</w:t>
      </w:r>
    </w:p>
    <w:p w:rsidR="00E96DAB" w:rsidRDefault="00E96DAB" w:rsidP="00E96DAB">
      <w:pPr>
        <w:pStyle w:val="Bibliography"/>
        <w:rPr>
          <w:noProof/>
        </w:rPr>
      </w:pPr>
      <w:r>
        <w:rPr>
          <w:noProof/>
        </w:rPr>
        <w:t xml:space="preserve">Policing, T. C. o.,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w:t>
      </w:r>
      <w:r>
        <w:rPr>
          <w:noProof/>
        </w:rPr>
        <w:br/>
        <w:t>[Accessed 06 may 2021].</w:t>
      </w:r>
    </w:p>
    <w:p w:rsidR="00E96DAB" w:rsidRDefault="00E96DAB" w:rsidP="00E96DAB">
      <w:pPr>
        <w:pStyle w:val="Bibliography"/>
        <w:rPr>
          <w:noProof/>
        </w:rPr>
      </w:pPr>
      <w:r>
        <w:rPr>
          <w:noProof/>
        </w:rPr>
        <w:t xml:space="preserve">Quinton, A. M. a. P., 2011. </w:t>
      </w:r>
      <w:r>
        <w:rPr>
          <w:i/>
          <w:iCs/>
          <w:noProof/>
        </w:rPr>
        <w:t xml:space="preserve">It’s a fair cop? Police legitimacy. </w:t>
      </w:r>
      <w:r>
        <w:rPr>
          <w:noProof/>
        </w:rPr>
        <w:t xml:space="preserve">[Online] </w:t>
      </w:r>
      <w:r>
        <w:rPr>
          <w:noProof/>
        </w:rPr>
        <w:br/>
        <w:t xml:space="preserve">Available at: </w:t>
      </w:r>
      <w:r>
        <w:rPr>
          <w:noProof/>
          <w:u w:val="single"/>
        </w:rPr>
        <w:t>https://whatworks.college.police.uk/Research/Documents/Fair_cop_Full_Report.pdf</w:t>
      </w:r>
      <w:r>
        <w:rPr>
          <w:noProof/>
        </w:rPr>
        <w:br/>
        <w:t>[Accessed 13 June 2021].</w:t>
      </w:r>
    </w:p>
    <w:p w:rsidR="00E96DAB" w:rsidRDefault="00E96DAB" w:rsidP="00E96DAB">
      <w:pPr>
        <w:pStyle w:val="Bibliography"/>
        <w:rPr>
          <w:noProof/>
        </w:rPr>
      </w:pPr>
      <w:r>
        <w:rPr>
          <w:noProof/>
        </w:rPr>
        <w:t xml:space="preserve">RAND, 2021. </w:t>
      </w:r>
      <w:r>
        <w:rPr>
          <w:i/>
          <w:iCs/>
          <w:noProof/>
        </w:rPr>
        <w:t xml:space="preserve">Legitimacy Policing. </w:t>
      </w:r>
      <w:r>
        <w:rPr>
          <w:noProof/>
        </w:rPr>
        <w:t xml:space="preserve">[Online] </w:t>
      </w:r>
      <w:r>
        <w:rPr>
          <w:noProof/>
        </w:rPr>
        <w:br/>
        <w:t xml:space="preserve">Available at: </w:t>
      </w:r>
      <w:r>
        <w:rPr>
          <w:noProof/>
          <w:u w:val="single"/>
        </w:rPr>
        <w:t>https://www.rand.org/pubs/tools/TL261/better-policing-toolkit/all-strategies/legitimacy-policing.html</w:t>
      </w:r>
      <w:r>
        <w:rPr>
          <w:noProof/>
        </w:rPr>
        <w:br/>
        <w:t>[Accessed 22 June 2021].</w:t>
      </w:r>
    </w:p>
    <w:p w:rsidR="00E96DAB" w:rsidRDefault="00E96DAB" w:rsidP="00E96DAB">
      <w:pPr>
        <w:pStyle w:val="Bibliography"/>
        <w:rPr>
          <w:noProof/>
        </w:rPr>
      </w:pPr>
      <w:r>
        <w:rPr>
          <w:noProof/>
        </w:rPr>
        <w:t xml:space="preserve">Russell S. Cropanzano and Maureen L, A., 2015. </w:t>
      </w:r>
      <w:r>
        <w:rPr>
          <w:i/>
          <w:iCs/>
          <w:noProof/>
        </w:rPr>
        <w:t xml:space="preserve">The Oxford Handbook of justice in the Workplace. </w:t>
      </w:r>
      <w:r>
        <w:rPr>
          <w:noProof/>
        </w:rPr>
        <w:t>1 ed. Oxford: Oxford universiity.</w:t>
      </w:r>
    </w:p>
    <w:p w:rsidR="00E96DAB" w:rsidRDefault="00E96DAB" w:rsidP="00E96DAB">
      <w:pPr>
        <w:pStyle w:val="Bibliography"/>
        <w:rPr>
          <w:noProof/>
        </w:rPr>
      </w:pPr>
      <w:r>
        <w:rPr>
          <w:noProof/>
        </w:rPr>
        <w:t xml:space="preserve">Ruth Costigan, R. S., 2017. </w:t>
      </w:r>
      <w:r>
        <w:rPr>
          <w:i/>
          <w:iCs/>
          <w:noProof/>
        </w:rPr>
        <w:t xml:space="preserve">Civil liberties and Human Rights. </w:t>
      </w:r>
      <w:r>
        <w:rPr>
          <w:noProof/>
        </w:rPr>
        <w:t>11 ed. Oxford: Oxford University Press.</w:t>
      </w:r>
    </w:p>
    <w:p w:rsidR="00E96DAB" w:rsidRDefault="00E96DAB" w:rsidP="00E96DAB">
      <w:pPr>
        <w:pStyle w:val="Bibliography"/>
        <w:rPr>
          <w:noProof/>
        </w:rPr>
      </w:pPr>
      <w:r>
        <w:rPr>
          <w:noProof/>
        </w:rPr>
        <w:t xml:space="preserve">S.Grace, D., 2020. </w:t>
      </w:r>
      <w:r>
        <w:rPr>
          <w:i/>
          <w:iCs/>
          <w:noProof/>
        </w:rPr>
        <w:t xml:space="preserve">BSC Policiing Network. </w:t>
      </w:r>
      <w:r>
        <w:rPr>
          <w:noProof/>
        </w:rPr>
        <w:t xml:space="preserve">[Online] </w:t>
      </w:r>
      <w:r>
        <w:rPr>
          <w:noProof/>
        </w:rPr>
        <w:br/>
        <w:t xml:space="preserve">Available at: </w:t>
      </w:r>
      <w:r>
        <w:rPr>
          <w:noProof/>
          <w:u w:val="single"/>
        </w:rPr>
        <w:t>https://bscpolicingnetwork.com/2020/04/21/police-discretion-and-the-coronavirus-pandemic/</w:t>
      </w:r>
      <w:r>
        <w:rPr>
          <w:noProof/>
        </w:rPr>
        <w:br/>
        <w:t>[Accessed 13 May 2021].</w:t>
      </w:r>
    </w:p>
    <w:p w:rsidR="00E96DAB" w:rsidRDefault="00E96DAB" w:rsidP="00E96DAB">
      <w:pPr>
        <w:pStyle w:val="Bibliography"/>
        <w:rPr>
          <w:noProof/>
        </w:rPr>
      </w:pPr>
      <w:r>
        <w:rPr>
          <w:noProof/>
        </w:rPr>
        <w:t xml:space="preserve">Scarman, S., 1981. </w:t>
      </w:r>
      <w:r>
        <w:rPr>
          <w:i/>
          <w:iCs/>
          <w:noProof/>
        </w:rPr>
        <w:t xml:space="preserve">The Scarman Report , </w:t>
      </w:r>
      <w:r>
        <w:rPr>
          <w:noProof/>
        </w:rPr>
        <w:t>London: Penguin Books.</w:t>
      </w:r>
    </w:p>
    <w:p w:rsidR="00E96DAB" w:rsidRDefault="00E96DAB" w:rsidP="00E96DAB">
      <w:pPr>
        <w:pStyle w:val="Bibliography"/>
        <w:rPr>
          <w:noProof/>
        </w:rPr>
      </w:pPr>
      <w:r>
        <w:rPr>
          <w:noProof/>
        </w:rPr>
        <w:t xml:space="preserve">Service, H. M. I. o. C. a. F. a. R., 2020. </w:t>
      </w:r>
      <w:r>
        <w:rPr>
          <w:i/>
          <w:iCs/>
          <w:noProof/>
        </w:rPr>
        <w:t xml:space="preserve">Both Sides of the Coin , </w:t>
      </w:r>
      <w:r>
        <w:rPr>
          <w:noProof/>
        </w:rPr>
        <w:t>london: Her Majesty’s Inspectorate of Constabulary and Fire and Rescue Service .</w:t>
      </w:r>
    </w:p>
    <w:p w:rsidR="00E96DAB" w:rsidRDefault="00E96DAB" w:rsidP="00E96DAB">
      <w:pPr>
        <w:pStyle w:val="Bibliography"/>
        <w:rPr>
          <w:noProof/>
        </w:rPr>
      </w:pPr>
      <w:r>
        <w:rPr>
          <w:noProof/>
        </w:rPr>
        <w:t xml:space="preserve">stoppers, C., 2020. </w:t>
      </w:r>
      <w:r>
        <w:rPr>
          <w:i/>
          <w:iCs/>
          <w:noProof/>
        </w:rPr>
        <w:t xml:space="preserve">Serious and Organised Crime. </w:t>
      </w:r>
      <w:r>
        <w:rPr>
          <w:noProof/>
        </w:rPr>
        <w:t xml:space="preserve">[Online] </w:t>
      </w:r>
      <w:r>
        <w:rPr>
          <w:noProof/>
        </w:rPr>
        <w:br/>
        <w:t xml:space="preserve">Available at: </w:t>
      </w:r>
      <w:r>
        <w:rPr>
          <w:noProof/>
          <w:u w:val="single"/>
        </w:rPr>
        <w:t>https://crimestoppers-uk.org/keeping-safe/community-family/serious-and-organised-crime</w:t>
      </w:r>
      <w:r>
        <w:rPr>
          <w:noProof/>
        </w:rPr>
        <w:br/>
        <w:t>[Accessed 14 July 2021].</w:t>
      </w:r>
    </w:p>
    <w:p w:rsidR="00E96DAB" w:rsidRDefault="00E96DAB" w:rsidP="00E96DAB">
      <w:pPr>
        <w:pStyle w:val="Bibliography"/>
        <w:rPr>
          <w:noProof/>
        </w:rPr>
      </w:pPr>
      <w:r>
        <w:rPr>
          <w:noProof/>
        </w:rPr>
        <w:t xml:space="preserve">Stuart Lister, M. R., 2016. </w:t>
      </w:r>
      <w:r>
        <w:rPr>
          <w:i/>
          <w:iCs/>
          <w:noProof/>
        </w:rPr>
        <w:t xml:space="preserve">Accountability of the Police. </w:t>
      </w:r>
      <w:r>
        <w:rPr>
          <w:noProof/>
        </w:rPr>
        <w:t>1 ed. London: Routledge.</w:t>
      </w:r>
    </w:p>
    <w:p w:rsidR="00E96DAB" w:rsidRDefault="00E96DAB" w:rsidP="00E96DAB">
      <w:pPr>
        <w:pStyle w:val="Bibliography"/>
        <w:rPr>
          <w:noProof/>
        </w:rPr>
      </w:pPr>
      <w:r>
        <w:rPr>
          <w:noProof/>
        </w:rPr>
        <w:t xml:space="preserve">Towler, A., 2019. </w:t>
      </w:r>
      <w:r>
        <w:rPr>
          <w:i/>
          <w:iCs/>
          <w:noProof/>
        </w:rPr>
        <w:t xml:space="preserve">What is organizational justice?. </w:t>
      </w:r>
      <w:r>
        <w:rPr>
          <w:noProof/>
        </w:rPr>
        <w:t xml:space="preserve">[Online] </w:t>
      </w:r>
      <w:r>
        <w:rPr>
          <w:noProof/>
        </w:rPr>
        <w:br/>
        <w:t xml:space="preserve">Available at: </w:t>
      </w:r>
      <w:r>
        <w:rPr>
          <w:noProof/>
          <w:u w:val="single"/>
        </w:rPr>
        <w:t>https://www.ckju.net/en/dossier/benefits-organizational-justice-and-practical-ways-how-improve-it/35572</w:t>
      </w:r>
      <w:r>
        <w:rPr>
          <w:noProof/>
        </w:rPr>
        <w:br/>
        <w:t>[Accessed 22 June 2021].</w:t>
      </w:r>
    </w:p>
    <w:p w:rsidR="00E96DAB" w:rsidRDefault="00E96DAB" w:rsidP="00E96DAB">
      <w:pPr>
        <w:pStyle w:val="Bibliography"/>
        <w:rPr>
          <w:noProof/>
        </w:rPr>
      </w:pPr>
      <w:r>
        <w:rPr>
          <w:noProof/>
        </w:rPr>
        <w:t xml:space="preserve">Virve Maaret Pekurinen, R. M. M. V. R. P. M. V. P. P. S. P., 2017. Organizational Justice and Collaboration Among nurses as Correlates of Violent Assaults by Patients. </w:t>
      </w:r>
      <w:r>
        <w:rPr>
          <w:i/>
          <w:iCs/>
          <w:noProof/>
        </w:rPr>
        <w:t xml:space="preserve">Psychiatric Services , </w:t>
      </w:r>
      <w:r>
        <w:rPr>
          <w:noProof/>
        </w:rPr>
        <w:t>68(5), p. 496.</w:t>
      </w:r>
    </w:p>
    <w:p w:rsidR="00E96DAB" w:rsidRDefault="00E96DAB" w:rsidP="00E96DAB">
      <w:pPr>
        <w:pStyle w:val="Bibliography"/>
        <w:rPr>
          <w:noProof/>
        </w:rPr>
      </w:pPr>
      <w:r>
        <w:rPr>
          <w:noProof/>
        </w:rPr>
        <w:t xml:space="preserve">Volkov, M., 2015. </w:t>
      </w:r>
      <w:r>
        <w:rPr>
          <w:i/>
          <w:iCs/>
          <w:noProof/>
        </w:rPr>
        <w:t xml:space="preserve">the importance of organizational justice. </w:t>
      </w:r>
      <w:r>
        <w:rPr>
          <w:noProof/>
        </w:rPr>
        <w:t xml:space="preserve">[Online] </w:t>
      </w:r>
      <w:r>
        <w:rPr>
          <w:noProof/>
        </w:rPr>
        <w:br/>
        <w:t xml:space="preserve">Available at: </w:t>
      </w:r>
      <w:r>
        <w:rPr>
          <w:noProof/>
          <w:u w:val="single"/>
        </w:rPr>
        <w:t>https://blog.volkovlaw.com/2015/03/the-importance-of-organizational-justice/</w:t>
      </w:r>
      <w:r>
        <w:rPr>
          <w:noProof/>
        </w:rPr>
        <w:br/>
        <w:t>[Accessed 7 june 2021].</w:t>
      </w:r>
    </w:p>
    <w:p w:rsidR="00E96DAB" w:rsidRDefault="00E96DAB" w:rsidP="00E96DAB">
      <w:pPr>
        <w:pStyle w:val="Bibliography"/>
        <w:rPr>
          <w:noProof/>
        </w:rPr>
      </w:pPr>
      <w:r>
        <w:rPr>
          <w:noProof/>
        </w:rPr>
        <w:t xml:space="preserve">Xiaofu Pan, C. M. Y. Z. H. a. F. W. B., 2018. The Effects of Organizational Justice on Positive Organizational Behavior: Evidence from a Large-Sample Survey and a Situational Experiment. </w:t>
      </w:r>
      <w:r>
        <w:rPr>
          <w:i/>
          <w:iCs/>
          <w:noProof/>
        </w:rPr>
        <w:t>Emerging and Re-Emerging Organizational Features, Work Transitions and Occupational Risk Factors: The Good, the Bad, the Right. An Interdisciplinary Perspective.</w:t>
      </w:r>
      <w:r>
        <w:rPr>
          <w:noProof/>
        </w:rPr>
        <w:t>, 10 January, pp. 04-10.</w:t>
      </w:r>
    </w:p>
    <w:p w:rsidR="00E96DAB" w:rsidRDefault="00E96DAB" w:rsidP="00E96DAB">
      <w:pPr>
        <w:spacing w:line="480" w:lineRule="auto"/>
        <w:rPr>
          <w:rFonts w:ascii="Arial" w:eastAsia="Times New Roman" w:hAnsi="Arial" w:cs="Arial"/>
          <w:lang w:eastAsia="en-GB"/>
        </w:rPr>
      </w:pPr>
      <w:r>
        <w:rPr>
          <w:rFonts w:ascii="Arial" w:eastAsia="Times New Roman" w:hAnsi="Arial" w:cs="Arial"/>
          <w:lang w:eastAsia="en-GB"/>
        </w:rPr>
        <w:fldChar w:fldCharType="end"/>
      </w:r>
    </w:p>
    <w:p w:rsidR="00BC1901" w:rsidRDefault="00BC1901" w:rsidP="00047337">
      <w:pPr>
        <w:spacing w:line="480" w:lineRule="auto"/>
        <w:rPr>
          <w:rFonts w:ascii="Arial" w:eastAsia="Times New Roman" w:hAnsi="Arial" w:cs="Arial"/>
          <w:lang w:eastAsia="en-GB"/>
        </w:rPr>
      </w:pPr>
    </w:p>
    <w:p w:rsidR="00A51919" w:rsidRDefault="00A51919" w:rsidP="00047337">
      <w:pPr>
        <w:spacing w:line="480" w:lineRule="auto"/>
        <w:rPr>
          <w:rFonts w:ascii="Arial" w:eastAsia="Times New Roman" w:hAnsi="Arial" w:cs="Arial"/>
          <w:lang w:eastAsia="en-GB"/>
        </w:rPr>
      </w:pPr>
    </w:p>
    <w:p w:rsidR="00A51919" w:rsidRDefault="00A51919" w:rsidP="00047337">
      <w:pPr>
        <w:spacing w:line="480" w:lineRule="auto"/>
        <w:rPr>
          <w:rFonts w:ascii="Arial" w:eastAsia="Times New Roman" w:hAnsi="Arial" w:cs="Arial"/>
          <w:lang w:eastAsia="en-GB"/>
        </w:rPr>
      </w:pPr>
    </w:p>
    <w:p w:rsidR="00A51919" w:rsidRDefault="00A51919" w:rsidP="00047337">
      <w:pPr>
        <w:spacing w:line="480" w:lineRule="auto"/>
        <w:rPr>
          <w:rFonts w:ascii="Arial" w:eastAsia="Times New Roman" w:hAnsi="Arial" w:cs="Arial"/>
          <w:lang w:eastAsia="en-GB"/>
        </w:rPr>
      </w:pPr>
    </w:p>
    <w:p w:rsidR="00FF7079" w:rsidRDefault="00FF7079" w:rsidP="00047337">
      <w:pPr>
        <w:spacing w:line="480" w:lineRule="auto"/>
        <w:rPr>
          <w:rFonts w:ascii="Arial" w:eastAsia="Times New Roman" w:hAnsi="Arial" w:cs="Arial"/>
          <w:lang w:eastAsia="en-GB"/>
        </w:rPr>
      </w:pPr>
    </w:p>
    <w:p w:rsidR="001B5E73" w:rsidRDefault="001B5E73" w:rsidP="00047337">
      <w:pPr>
        <w:spacing w:line="480" w:lineRule="auto"/>
        <w:rPr>
          <w:rFonts w:ascii="Arial" w:eastAsia="Times New Roman" w:hAnsi="Arial" w:cs="Arial"/>
          <w:lang w:eastAsia="en-GB"/>
        </w:rPr>
      </w:pPr>
    </w:p>
    <w:p w:rsidR="001B5E73" w:rsidRDefault="001B5E73" w:rsidP="00047337">
      <w:pPr>
        <w:spacing w:line="480" w:lineRule="auto"/>
        <w:rPr>
          <w:rFonts w:ascii="Arial" w:eastAsia="Times New Roman" w:hAnsi="Arial" w:cs="Arial"/>
          <w:lang w:eastAsia="en-GB"/>
        </w:rPr>
      </w:pPr>
    </w:p>
    <w:p w:rsidR="0093533B" w:rsidRDefault="00C03D82" w:rsidP="00047337">
      <w:pPr>
        <w:spacing w:line="480" w:lineRule="auto"/>
        <w:rPr>
          <w:rFonts w:ascii="Arial" w:eastAsia="Times New Roman" w:hAnsi="Arial" w:cs="Arial"/>
          <w:lang w:eastAsia="en-GB"/>
        </w:rPr>
      </w:pPr>
      <w:r>
        <w:rPr>
          <w:rFonts w:ascii="Arial" w:eastAsia="Times New Roman" w:hAnsi="Arial" w:cs="Arial"/>
          <w:lang w:eastAsia="en-GB"/>
        </w:rPr>
        <w:t xml:space="preserve">      </w:t>
      </w:r>
      <w:r w:rsidR="004F44F9">
        <w:rPr>
          <w:rFonts w:ascii="Arial" w:eastAsia="Times New Roman" w:hAnsi="Arial" w:cs="Arial"/>
          <w:lang w:eastAsia="en-GB"/>
        </w:rPr>
        <w:t xml:space="preserve"> </w:t>
      </w:r>
      <w:r w:rsidR="00635664">
        <w:rPr>
          <w:rFonts w:ascii="Arial" w:eastAsia="Times New Roman" w:hAnsi="Arial" w:cs="Arial"/>
          <w:lang w:eastAsia="en-GB"/>
        </w:rPr>
        <w:t xml:space="preserve"> </w:t>
      </w:r>
    </w:p>
    <w:p w:rsidR="008D1B64" w:rsidRDefault="008D1B64" w:rsidP="00047337">
      <w:pPr>
        <w:spacing w:line="480" w:lineRule="auto"/>
        <w:rPr>
          <w:rFonts w:ascii="Arial" w:eastAsia="Times New Roman" w:hAnsi="Arial" w:cs="Arial"/>
          <w:lang w:eastAsia="en-GB"/>
        </w:rPr>
      </w:pPr>
    </w:p>
    <w:p w:rsidR="004D1E31" w:rsidRDefault="00CB6C6F" w:rsidP="00047337">
      <w:pPr>
        <w:spacing w:line="480" w:lineRule="auto"/>
        <w:rPr>
          <w:rFonts w:ascii="Arial" w:eastAsia="Times New Roman" w:hAnsi="Arial" w:cs="Arial"/>
          <w:lang w:eastAsia="en-GB"/>
        </w:rPr>
      </w:pPr>
      <w:r>
        <w:rPr>
          <w:rFonts w:ascii="Arial" w:eastAsia="Times New Roman" w:hAnsi="Arial" w:cs="Arial"/>
          <w:lang w:eastAsia="en-GB"/>
        </w:rPr>
        <w:t xml:space="preserve"> </w:t>
      </w:r>
      <w:r w:rsidR="0096713C">
        <w:rPr>
          <w:rFonts w:ascii="Arial" w:eastAsia="Times New Roman" w:hAnsi="Arial" w:cs="Arial"/>
          <w:lang w:eastAsia="en-GB"/>
        </w:rPr>
        <w:t xml:space="preserve"> </w:t>
      </w:r>
    </w:p>
    <w:p w:rsidR="0096713C" w:rsidRDefault="0096713C" w:rsidP="00047337">
      <w:pPr>
        <w:spacing w:line="480" w:lineRule="auto"/>
        <w:rPr>
          <w:rFonts w:ascii="Arial" w:eastAsia="Times New Roman" w:hAnsi="Arial" w:cs="Arial"/>
          <w:lang w:eastAsia="en-GB"/>
        </w:rPr>
      </w:pPr>
    </w:p>
    <w:p w:rsidR="000C392E" w:rsidRDefault="000C392E" w:rsidP="00047337">
      <w:pPr>
        <w:spacing w:line="480" w:lineRule="auto"/>
        <w:rPr>
          <w:rFonts w:ascii="Arial" w:eastAsia="Times New Roman" w:hAnsi="Arial" w:cs="Arial"/>
          <w:lang w:eastAsia="en-GB"/>
        </w:rPr>
      </w:pPr>
    </w:p>
    <w:p w:rsidR="00445BA7" w:rsidRDefault="00824EA1" w:rsidP="00047337">
      <w:pPr>
        <w:spacing w:line="480" w:lineRule="auto"/>
        <w:rPr>
          <w:rFonts w:ascii="Arial" w:eastAsia="Times New Roman" w:hAnsi="Arial" w:cs="Arial"/>
          <w:lang w:eastAsia="en-GB"/>
        </w:rPr>
      </w:pPr>
      <w:r>
        <w:rPr>
          <w:rFonts w:ascii="Arial" w:eastAsia="Times New Roman" w:hAnsi="Arial" w:cs="Arial"/>
          <w:lang w:eastAsia="en-GB"/>
        </w:rPr>
        <w:t xml:space="preserve">  </w:t>
      </w:r>
      <w:r w:rsidR="00B5455D">
        <w:rPr>
          <w:rFonts w:ascii="Arial" w:eastAsia="Times New Roman" w:hAnsi="Arial" w:cs="Arial"/>
          <w:lang w:eastAsia="en-GB"/>
        </w:rPr>
        <w:t xml:space="preserve"> </w:t>
      </w:r>
    </w:p>
    <w:p w:rsidR="00445BA7" w:rsidRDefault="00445BA7" w:rsidP="00047337">
      <w:pPr>
        <w:spacing w:line="480" w:lineRule="auto"/>
        <w:rPr>
          <w:rFonts w:ascii="Arial" w:eastAsia="Times New Roman" w:hAnsi="Arial" w:cs="Arial"/>
          <w:lang w:eastAsia="en-GB"/>
        </w:rPr>
      </w:pPr>
    </w:p>
    <w:p w:rsidR="00445BA7" w:rsidRDefault="00445BA7" w:rsidP="00047337">
      <w:pPr>
        <w:spacing w:line="480" w:lineRule="auto"/>
        <w:rPr>
          <w:rFonts w:ascii="Arial" w:eastAsia="Times New Roman" w:hAnsi="Arial" w:cs="Arial"/>
          <w:lang w:eastAsia="en-GB"/>
        </w:rPr>
      </w:pPr>
    </w:p>
    <w:p w:rsidR="00D24F3E" w:rsidRDefault="00D24F3E" w:rsidP="00047337">
      <w:pPr>
        <w:spacing w:line="480" w:lineRule="auto"/>
        <w:rPr>
          <w:rFonts w:ascii="Arial" w:eastAsia="Times New Roman" w:hAnsi="Arial" w:cs="Arial"/>
          <w:lang w:eastAsia="en-GB"/>
        </w:rPr>
      </w:pPr>
    </w:p>
    <w:p w:rsidR="00D24F3E" w:rsidRDefault="00D24F3E" w:rsidP="00047337">
      <w:pPr>
        <w:spacing w:line="480" w:lineRule="auto"/>
        <w:rPr>
          <w:rFonts w:ascii="Arial" w:eastAsia="Times New Roman" w:hAnsi="Arial" w:cs="Arial"/>
          <w:lang w:eastAsia="en-GB"/>
        </w:rPr>
      </w:pPr>
    </w:p>
    <w:p w:rsidR="00D86E37" w:rsidRDefault="00D86E37" w:rsidP="00047337">
      <w:pPr>
        <w:spacing w:line="480" w:lineRule="auto"/>
        <w:rPr>
          <w:rFonts w:ascii="Arial" w:eastAsia="Times New Roman" w:hAnsi="Arial" w:cs="Arial"/>
          <w:lang w:eastAsia="en-GB"/>
        </w:rPr>
      </w:pPr>
    </w:p>
    <w:p w:rsidR="00D86E37" w:rsidRDefault="00D86E37" w:rsidP="00047337">
      <w:pPr>
        <w:spacing w:line="480" w:lineRule="auto"/>
        <w:rPr>
          <w:rFonts w:ascii="Arial" w:eastAsia="Times New Roman" w:hAnsi="Arial" w:cs="Arial"/>
          <w:lang w:eastAsia="en-GB"/>
        </w:rPr>
      </w:pPr>
    </w:p>
    <w:p w:rsidR="0047751A" w:rsidRDefault="00B716F3" w:rsidP="00047337">
      <w:pPr>
        <w:spacing w:line="480" w:lineRule="auto"/>
        <w:rPr>
          <w:rFonts w:ascii="Arial" w:eastAsia="Times New Roman" w:hAnsi="Arial" w:cs="Arial"/>
          <w:lang w:eastAsia="en-GB"/>
        </w:rPr>
      </w:pPr>
      <w:r>
        <w:rPr>
          <w:rFonts w:ascii="Arial" w:eastAsia="Times New Roman" w:hAnsi="Arial" w:cs="Arial"/>
          <w:lang w:eastAsia="en-GB"/>
        </w:rPr>
        <w:t xml:space="preserve">   </w:t>
      </w:r>
      <w:r w:rsidR="00DF0A37">
        <w:rPr>
          <w:rFonts w:ascii="Arial" w:eastAsia="Times New Roman" w:hAnsi="Arial" w:cs="Arial"/>
          <w:lang w:eastAsia="en-GB"/>
        </w:rPr>
        <w:t xml:space="preserve">  </w:t>
      </w:r>
      <w:r w:rsidR="00825F0B">
        <w:rPr>
          <w:rFonts w:ascii="Arial" w:eastAsia="Times New Roman" w:hAnsi="Arial" w:cs="Arial"/>
          <w:lang w:eastAsia="en-GB"/>
        </w:rPr>
        <w:t xml:space="preserve">      </w:t>
      </w:r>
    </w:p>
    <w:p w:rsidR="000135A8" w:rsidRDefault="000135A8" w:rsidP="00047337">
      <w:pPr>
        <w:spacing w:line="480" w:lineRule="auto"/>
        <w:rPr>
          <w:rFonts w:ascii="Arial" w:eastAsia="Times New Roman" w:hAnsi="Arial" w:cs="Arial"/>
          <w:lang w:eastAsia="en-GB"/>
        </w:rPr>
      </w:pPr>
    </w:p>
    <w:p w:rsidR="00661A8B" w:rsidRDefault="00661A8B" w:rsidP="00047337">
      <w:pPr>
        <w:spacing w:line="480" w:lineRule="auto"/>
        <w:rPr>
          <w:rFonts w:ascii="Arial" w:eastAsia="Times New Roman" w:hAnsi="Arial" w:cs="Arial"/>
          <w:lang w:eastAsia="en-GB"/>
        </w:rPr>
      </w:pPr>
    </w:p>
    <w:p w:rsidR="00661A8B" w:rsidRDefault="00661A8B" w:rsidP="00047337">
      <w:pPr>
        <w:spacing w:line="480" w:lineRule="auto"/>
        <w:rPr>
          <w:rFonts w:ascii="Arial" w:eastAsia="Times New Roman" w:hAnsi="Arial" w:cs="Arial"/>
          <w:lang w:eastAsia="en-GB"/>
        </w:rPr>
      </w:pPr>
    </w:p>
    <w:p w:rsidR="0087702C" w:rsidRDefault="00115EBF" w:rsidP="00047337">
      <w:pPr>
        <w:spacing w:line="480" w:lineRule="auto"/>
        <w:rPr>
          <w:rFonts w:ascii="Arial" w:eastAsia="Times New Roman" w:hAnsi="Arial" w:cs="Arial"/>
          <w:lang w:eastAsia="en-GB"/>
        </w:rPr>
      </w:pPr>
      <w:r>
        <w:rPr>
          <w:rFonts w:ascii="Arial" w:eastAsia="Times New Roman" w:hAnsi="Arial" w:cs="Arial"/>
          <w:lang w:eastAsia="en-GB"/>
        </w:rPr>
        <w:t xml:space="preserve">   </w:t>
      </w:r>
    </w:p>
    <w:p w:rsidR="0039280E" w:rsidRDefault="0039280E" w:rsidP="00047337">
      <w:pPr>
        <w:spacing w:line="480" w:lineRule="auto"/>
        <w:rPr>
          <w:rFonts w:ascii="Arial" w:eastAsia="Times New Roman" w:hAnsi="Arial" w:cs="Arial"/>
          <w:lang w:eastAsia="en-GB"/>
        </w:rPr>
      </w:pPr>
    </w:p>
    <w:p w:rsidR="009C7CE1" w:rsidRPr="00A517ED" w:rsidRDefault="009C7CE1" w:rsidP="00047337">
      <w:pPr>
        <w:spacing w:line="480" w:lineRule="auto"/>
        <w:rPr>
          <w:rFonts w:ascii="Arial" w:eastAsia="Times New Roman" w:hAnsi="Arial" w:cs="Arial"/>
          <w:lang w:eastAsia="en-GB"/>
        </w:rPr>
      </w:pPr>
    </w:p>
    <w:sectPr w:rsidR="009C7CE1" w:rsidRPr="00A517ED" w:rsidSect="004E17E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0C9D" w:rsidRDefault="00230C9D" w:rsidP="004E17EB">
      <w:pPr>
        <w:spacing w:after="0" w:line="240" w:lineRule="auto"/>
      </w:pPr>
      <w:r>
        <w:separator/>
      </w:r>
    </w:p>
  </w:endnote>
  <w:endnote w:type="continuationSeparator" w:id="0">
    <w:p w:rsidR="00230C9D" w:rsidRDefault="00230C9D" w:rsidP="004E1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0C9D" w:rsidRDefault="00A94F08" w:rsidP="00A94F08">
    <w:pPr>
      <w:pStyle w:val="Footer"/>
      <w:rPr>
        <w:color w:val="000000"/>
        <w:sz w:val="17"/>
      </w:rPr>
    </w:pPr>
    <w:bookmarkStart w:id="3" w:name="TITUS1FooterEvenPages"/>
    <w:r>
      <w:rPr>
        <w:color w:val="000000"/>
        <w:sz w:val="17"/>
      </w:rPr>
      <w:t> </w:t>
    </w:r>
  </w:p>
  <w:bookmarkEnd w:id="3"/>
  <w:p w:rsidR="00230C9D" w:rsidRDefault="00230C9D" w:rsidP="00C36C46">
    <w:pPr>
      <w:pStyle w:val="Footer"/>
    </w:pPr>
  </w:p>
  <w:p w:rsidR="00230C9D" w:rsidRDefault="00230C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0C9D" w:rsidRDefault="00A94F08" w:rsidP="00A94F08">
    <w:pPr>
      <w:pStyle w:val="Footer"/>
      <w:rPr>
        <w:color w:val="000000"/>
        <w:sz w:val="17"/>
      </w:rPr>
    </w:pPr>
    <w:bookmarkStart w:id="4" w:name="TITUS1FooterPrimary"/>
    <w:r>
      <w:rPr>
        <w:color w:val="000000"/>
        <w:sz w:val="17"/>
      </w:rPr>
      <w:t> </w:t>
    </w:r>
  </w:p>
  <w:bookmarkEnd w:id="4"/>
  <w:p w:rsidR="00230C9D" w:rsidRDefault="00230C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0C9D" w:rsidRDefault="00A94F08" w:rsidP="00A94F08">
    <w:pPr>
      <w:pStyle w:val="Footer"/>
      <w:rPr>
        <w:color w:val="000000"/>
        <w:sz w:val="17"/>
      </w:rPr>
    </w:pPr>
    <w:bookmarkStart w:id="6" w:name="TITUS1FooterFirstPage"/>
    <w:r>
      <w:rPr>
        <w:color w:val="000000"/>
        <w:sz w:val="17"/>
      </w:rPr>
      <w:t> </w:t>
    </w:r>
  </w:p>
  <w:bookmarkEnd w:id="6"/>
  <w:p w:rsidR="00230C9D" w:rsidRDefault="00230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0C9D" w:rsidRDefault="00230C9D" w:rsidP="004E17EB">
      <w:pPr>
        <w:spacing w:after="0" w:line="240" w:lineRule="auto"/>
      </w:pPr>
      <w:r>
        <w:separator/>
      </w:r>
    </w:p>
  </w:footnote>
  <w:footnote w:type="continuationSeparator" w:id="0">
    <w:p w:rsidR="00230C9D" w:rsidRDefault="00230C9D" w:rsidP="004E17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0C9D" w:rsidRDefault="00A94F08" w:rsidP="00A94F08">
    <w:pPr>
      <w:pStyle w:val="Header"/>
      <w:rPr>
        <w:color w:val="000000"/>
        <w:sz w:val="17"/>
      </w:rPr>
    </w:pPr>
    <w:bookmarkStart w:id="1" w:name="TITUS1HeaderEvenPages"/>
    <w:r>
      <w:rPr>
        <w:color w:val="000000"/>
        <w:sz w:val="17"/>
      </w:rPr>
      <w:t> </w:t>
    </w:r>
  </w:p>
  <w:bookmarkEnd w:id="1"/>
  <w:p w:rsidR="00230C9D" w:rsidRDefault="00230C9D" w:rsidP="00C36C46">
    <w:pPr>
      <w:pStyle w:val="Header"/>
    </w:pPr>
  </w:p>
  <w:p w:rsidR="00230C9D" w:rsidRDefault="00230C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0C9D" w:rsidRDefault="00A94F08" w:rsidP="00A94F08">
    <w:pPr>
      <w:pStyle w:val="Header"/>
      <w:rPr>
        <w:color w:val="000000"/>
        <w:sz w:val="17"/>
      </w:rPr>
    </w:pPr>
    <w:bookmarkStart w:id="2" w:name="TITUS1HeaderPrimary"/>
    <w:r>
      <w:rPr>
        <w:color w:val="000000"/>
        <w:sz w:val="17"/>
      </w:rPr>
      <w:t> </w:t>
    </w:r>
  </w:p>
  <w:bookmarkEnd w:id="2"/>
  <w:p w:rsidR="00230C9D" w:rsidRDefault="00230C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0C9D" w:rsidRDefault="00A94F08" w:rsidP="00A94F08">
    <w:pPr>
      <w:pStyle w:val="Header"/>
      <w:rPr>
        <w:color w:val="000000"/>
        <w:sz w:val="17"/>
      </w:rPr>
    </w:pPr>
    <w:bookmarkStart w:id="5" w:name="TITUS1HeaderFirstPage"/>
    <w:r>
      <w:rPr>
        <w:color w:val="000000"/>
        <w:sz w:val="17"/>
      </w:rPr>
      <w:t> </w:t>
    </w:r>
  </w:p>
  <w:bookmarkEnd w:id="5"/>
  <w:p w:rsidR="00230C9D" w:rsidRDefault="00230C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D890041"/>
    <w:multiLevelType w:val="hybridMultilevel"/>
    <w:tmpl w:val="D502381A"/>
    <w:lvl w:ilvl="0" w:tplc="A14C8634">
      <w:start w:val="1"/>
      <w:numFmt w:val="bullet"/>
      <w:lvlText w:val="•"/>
      <w:lvlJc w:val="left"/>
      <w:pPr>
        <w:tabs>
          <w:tab w:val="num" w:pos="720"/>
        </w:tabs>
        <w:ind w:left="720" w:hanging="360"/>
      </w:pPr>
      <w:rPr>
        <w:rFonts w:ascii="Arial" w:hAnsi="Arial" w:hint="default"/>
      </w:rPr>
    </w:lvl>
    <w:lvl w:ilvl="1" w:tplc="F60A7096" w:tentative="1">
      <w:start w:val="1"/>
      <w:numFmt w:val="bullet"/>
      <w:lvlText w:val="•"/>
      <w:lvlJc w:val="left"/>
      <w:pPr>
        <w:tabs>
          <w:tab w:val="num" w:pos="1440"/>
        </w:tabs>
        <w:ind w:left="1440" w:hanging="360"/>
      </w:pPr>
      <w:rPr>
        <w:rFonts w:ascii="Arial" w:hAnsi="Arial" w:hint="default"/>
      </w:rPr>
    </w:lvl>
    <w:lvl w:ilvl="2" w:tplc="C60EB062" w:tentative="1">
      <w:start w:val="1"/>
      <w:numFmt w:val="bullet"/>
      <w:lvlText w:val="•"/>
      <w:lvlJc w:val="left"/>
      <w:pPr>
        <w:tabs>
          <w:tab w:val="num" w:pos="2160"/>
        </w:tabs>
        <w:ind w:left="2160" w:hanging="360"/>
      </w:pPr>
      <w:rPr>
        <w:rFonts w:ascii="Arial" w:hAnsi="Arial" w:hint="default"/>
      </w:rPr>
    </w:lvl>
    <w:lvl w:ilvl="3" w:tplc="23FA716E" w:tentative="1">
      <w:start w:val="1"/>
      <w:numFmt w:val="bullet"/>
      <w:lvlText w:val="•"/>
      <w:lvlJc w:val="left"/>
      <w:pPr>
        <w:tabs>
          <w:tab w:val="num" w:pos="2880"/>
        </w:tabs>
        <w:ind w:left="2880" w:hanging="360"/>
      </w:pPr>
      <w:rPr>
        <w:rFonts w:ascii="Arial" w:hAnsi="Arial" w:hint="default"/>
      </w:rPr>
    </w:lvl>
    <w:lvl w:ilvl="4" w:tplc="FD568F92" w:tentative="1">
      <w:start w:val="1"/>
      <w:numFmt w:val="bullet"/>
      <w:lvlText w:val="•"/>
      <w:lvlJc w:val="left"/>
      <w:pPr>
        <w:tabs>
          <w:tab w:val="num" w:pos="3600"/>
        </w:tabs>
        <w:ind w:left="3600" w:hanging="360"/>
      </w:pPr>
      <w:rPr>
        <w:rFonts w:ascii="Arial" w:hAnsi="Arial" w:hint="default"/>
      </w:rPr>
    </w:lvl>
    <w:lvl w:ilvl="5" w:tplc="7F4CF8F8" w:tentative="1">
      <w:start w:val="1"/>
      <w:numFmt w:val="bullet"/>
      <w:lvlText w:val="•"/>
      <w:lvlJc w:val="left"/>
      <w:pPr>
        <w:tabs>
          <w:tab w:val="num" w:pos="4320"/>
        </w:tabs>
        <w:ind w:left="4320" w:hanging="360"/>
      </w:pPr>
      <w:rPr>
        <w:rFonts w:ascii="Arial" w:hAnsi="Arial" w:hint="default"/>
      </w:rPr>
    </w:lvl>
    <w:lvl w:ilvl="6" w:tplc="FD065D58" w:tentative="1">
      <w:start w:val="1"/>
      <w:numFmt w:val="bullet"/>
      <w:lvlText w:val="•"/>
      <w:lvlJc w:val="left"/>
      <w:pPr>
        <w:tabs>
          <w:tab w:val="num" w:pos="5040"/>
        </w:tabs>
        <w:ind w:left="5040" w:hanging="360"/>
      </w:pPr>
      <w:rPr>
        <w:rFonts w:ascii="Arial" w:hAnsi="Arial" w:hint="default"/>
      </w:rPr>
    </w:lvl>
    <w:lvl w:ilvl="7" w:tplc="562C5DBC" w:tentative="1">
      <w:start w:val="1"/>
      <w:numFmt w:val="bullet"/>
      <w:lvlText w:val="•"/>
      <w:lvlJc w:val="left"/>
      <w:pPr>
        <w:tabs>
          <w:tab w:val="num" w:pos="5760"/>
        </w:tabs>
        <w:ind w:left="5760" w:hanging="360"/>
      </w:pPr>
      <w:rPr>
        <w:rFonts w:ascii="Arial" w:hAnsi="Arial" w:hint="default"/>
      </w:rPr>
    </w:lvl>
    <w:lvl w:ilvl="8" w:tplc="4B960D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04F4F8D"/>
    <w:multiLevelType w:val="multilevel"/>
    <w:tmpl w:val="1F7A0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867"/>
    <w:rsid w:val="000039BF"/>
    <w:rsid w:val="000135A8"/>
    <w:rsid w:val="00016673"/>
    <w:rsid w:val="0001738B"/>
    <w:rsid w:val="0002135E"/>
    <w:rsid w:val="00022C54"/>
    <w:rsid w:val="00032BCB"/>
    <w:rsid w:val="0003364B"/>
    <w:rsid w:val="00035D34"/>
    <w:rsid w:val="0004088D"/>
    <w:rsid w:val="00041013"/>
    <w:rsid w:val="0004274D"/>
    <w:rsid w:val="00042D6D"/>
    <w:rsid w:val="00047337"/>
    <w:rsid w:val="00051B19"/>
    <w:rsid w:val="000523D3"/>
    <w:rsid w:val="0005300F"/>
    <w:rsid w:val="00053C7C"/>
    <w:rsid w:val="00055CDB"/>
    <w:rsid w:val="00060E1A"/>
    <w:rsid w:val="00061D70"/>
    <w:rsid w:val="000645A7"/>
    <w:rsid w:val="00064F3F"/>
    <w:rsid w:val="00070735"/>
    <w:rsid w:val="00076617"/>
    <w:rsid w:val="00083F82"/>
    <w:rsid w:val="000A667B"/>
    <w:rsid w:val="000B4A00"/>
    <w:rsid w:val="000B50F3"/>
    <w:rsid w:val="000C0753"/>
    <w:rsid w:val="000C392E"/>
    <w:rsid w:val="000C68AD"/>
    <w:rsid w:val="000C6A34"/>
    <w:rsid w:val="000C752C"/>
    <w:rsid w:val="000D34A0"/>
    <w:rsid w:val="000D589D"/>
    <w:rsid w:val="000E060F"/>
    <w:rsid w:val="000E07BB"/>
    <w:rsid w:val="000F2F68"/>
    <w:rsid w:val="001028BA"/>
    <w:rsid w:val="00104177"/>
    <w:rsid w:val="00107426"/>
    <w:rsid w:val="00115EBF"/>
    <w:rsid w:val="00120501"/>
    <w:rsid w:val="00126E97"/>
    <w:rsid w:val="0013768B"/>
    <w:rsid w:val="001476D7"/>
    <w:rsid w:val="00156ECB"/>
    <w:rsid w:val="0015721C"/>
    <w:rsid w:val="00164C22"/>
    <w:rsid w:val="00167325"/>
    <w:rsid w:val="00170FE8"/>
    <w:rsid w:val="00172138"/>
    <w:rsid w:val="0017302C"/>
    <w:rsid w:val="00176C66"/>
    <w:rsid w:val="001854DA"/>
    <w:rsid w:val="00187427"/>
    <w:rsid w:val="0019187F"/>
    <w:rsid w:val="001A5C2A"/>
    <w:rsid w:val="001B5E73"/>
    <w:rsid w:val="001B5EEB"/>
    <w:rsid w:val="001C276E"/>
    <w:rsid w:val="001C34DE"/>
    <w:rsid w:val="001C5E14"/>
    <w:rsid w:val="001E143F"/>
    <w:rsid w:val="001E29C4"/>
    <w:rsid w:val="001E3DAC"/>
    <w:rsid w:val="001F2B05"/>
    <w:rsid w:val="001F4906"/>
    <w:rsid w:val="001F4DA9"/>
    <w:rsid w:val="001F6B33"/>
    <w:rsid w:val="002016FE"/>
    <w:rsid w:val="002023B5"/>
    <w:rsid w:val="00202C93"/>
    <w:rsid w:val="00210D74"/>
    <w:rsid w:val="00213B3D"/>
    <w:rsid w:val="0021611C"/>
    <w:rsid w:val="002228A7"/>
    <w:rsid w:val="0022383C"/>
    <w:rsid w:val="0022464D"/>
    <w:rsid w:val="00226D70"/>
    <w:rsid w:val="002273F7"/>
    <w:rsid w:val="00230C9D"/>
    <w:rsid w:val="002320B0"/>
    <w:rsid w:val="00232DA2"/>
    <w:rsid w:val="0023588C"/>
    <w:rsid w:val="002407B3"/>
    <w:rsid w:val="002507C2"/>
    <w:rsid w:val="00250870"/>
    <w:rsid w:val="00250BC0"/>
    <w:rsid w:val="00252854"/>
    <w:rsid w:val="00264089"/>
    <w:rsid w:val="0027108B"/>
    <w:rsid w:val="00272D93"/>
    <w:rsid w:val="00272F7A"/>
    <w:rsid w:val="00276FF2"/>
    <w:rsid w:val="002A4DFD"/>
    <w:rsid w:val="002A669E"/>
    <w:rsid w:val="002A7790"/>
    <w:rsid w:val="002B5817"/>
    <w:rsid w:val="002B7552"/>
    <w:rsid w:val="002C28D6"/>
    <w:rsid w:val="002C397A"/>
    <w:rsid w:val="002E36DF"/>
    <w:rsid w:val="002F36A9"/>
    <w:rsid w:val="0030402B"/>
    <w:rsid w:val="00307977"/>
    <w:rsid w:val="003100E3"/>
    <w:rsid w:val="00311BE0"/>
    <w:rsid w:val="00313E3E"/>
    <w:rsid w:val="00313F5E"/>
    <w:rsid w:val="00321B95"/>
    <w:rsid w:val="00327925"/>
    <w:rsid w:val="00335F94"/>
    <w:rsid w:val="00340AAD"/>
    <w:rsid w:val="00352986"/>
    <w:rsid w:val="0035438A"/>
    <w:rsid w:val="003606A9"/>
    <w:rsid w:val="00363F02"/>
    <w:rsid w:val="003746E1"/>
    <w:rsid w:val="003828E1"/>
    <w:rsid w:val="003922C6"/>
    <w:rsid w:val="0039280E"/>
    <w:rsid w:val="00394A96"/>
    <w:rsid w:val="00395195"/>
    <w:rsid w:val="003954FB"/>
    <w:rsid w:val="003C45D7"/>
    <w:rsid w:val="003C680C"/>
    <w:rsid w:val="003E1C92"/>
    <w:rsid w:val="003F49CC"/>
    <w:rsid w:val="0042367B"/>
    <w:rsid w:val="0042430F"/>
    <w:rsid w:val="00424B6E"/>
    <w:rsid w:val="004254AA"/>
    <w:rsid w:val="00426D95"/>
    <w:rsid w:val="004402D0"/>
    <w:rsid w:val="0044220A"/>
    <w:rsid w:val="00445BA7"/>
    <w:rsid w:val="00473C9B"/>
    <w:rsid w:val="00476D93"/>
    <w:rsid w:val="0047751A"/>
    <w:rsid w:val="00477B79"/>
    <w:rsid w:val="004804E4"/>
    <w:rsid w:val="00483791"/>
    <w:rsid w:val="004846DC"/>
    <w:rsid w:val="0049472A"/>
    <w:rsid w:val="00497E7A"/>
    <w:rsid w:val="004C3242"/>
    <w:rsid w:val="004D1E31"/>
    <w:rsid w:val="004D20F5"/>
    <w:rsid w:val="004D4B1F"/>
    <w:rsid w:val="004D4FE4"/>
    <w:rsid w:val="004E17EB"/>
    <w:rsid w:val="004E2066"/>
    <w:rsid w:val="004F397F"/>
    <w:rsid w:val="004F449E"/>
    <w:rsid w:val="004F44F9"/>
    <w:rsid w:val="004F46AB"/>
    <w:rsid w:val="005005DA"/>
    <w:rsid w:val="00502833"/>
    <w:rsid w:val="005040D3"/>
    <w:rsid w:val="0051320A"/>
    <w:rsid w:val="005150A4"/>
    <w:rsid w:val="00515B93"/>
    <w:rsid w:val="00520076"/>
    <w:rsid w:val="005202EB"/>
    <w:rsid w:val="00535AA1"/>
    <w:rsid w:val="0054114F"/>
    <w:rsid w:val="0054296E"/>
    <w:rsid w:val="0054297A"/>
    <w:rsid w:val="005624B1"/>
    <w:rsid w:val="00563D57"/>
    <w:rsid w:val="00567639"/>
    <w:rsid w:val="00570898"/>
    <w:rsid w:val="005737F3"/>
    <w:rsid w:val="00573A6F"/>
    <w:rsid w:val="00573AF0"/>
    <w:rsid w:val="00573D08"/>
    <w:rsid w:val="0057459D"/>
    <w:rsid w:val="0057588D"/>
    <w:rsid w:val="005766BA"/>
    <w:rsid w:val="0057696F"/>
    <w:rsid w:val="00581741"/>
    <w:rsid w:val="00591E81"/>
    <w:rsid w:val="00596349"/>
    <w:rsid w:val="005A6255"/>
    <w:rsid w:val="005A65A8"/>
    <w:rsid w:val="005A7C10"/>
    <w:rsid w:val="005B0B32"/>
    <w:rsid w:val="005B2E3B"/>
    <w:rsid w:val="005B6A7F"/>
    <w:rsid w:val="005C74E1"/>
    <w:rsid w:val="005D2C46"/>
    <w:rsid w:val="005D38A2"/>
    <w:rsid w:val="005D544C"/>
    <w:rsid w:val="005D6806"/>
    <w:rsid w:val="005F4DE9"/>
    <w:rsid w:val="006028CC"/>
    <w:rsid w:val="006031A6"/>
    <w:rsid w:val="00606D19"/>
    <w:rsid w:val="00612F80"/>
    <w:rsid w:val="00622669"/>
    <w:rsid w:val="00622FDA"/>
    <w:rsid w:val="00623FEE"/>
    <w:rsid w:val="00625D88"/>
    <w:rsid w:val="0062645A"/>
    <w:rsid w:val="006275F7"/>
    <w:rsid w:val="00632DFB"/>
    <w:rsid w:val="00633508"/>
    <w:rsid w:val="00635664"/>
    <w:rsid w:val="006568D6"/>
    <w:rsid w:val="00661A20"/>
    <w:rsid w:val="00661A8B"/>
    <w:rsid w:val="00662E30"/>
    <w:rsid w:val="00677CB3"/>
    <w:rsid w:val="0068146E"/>
    <w:rsid w:val="00681CC1"/>
    <w:rsid w:val="006855B4"/>
    <w:rsid w:val="00691133"/>
    <w:rsid w:val="006944D6"/>
    <w:rsid w:val="006944E6"/>
    <w:rsid w:val="00694AF2"/>
    <w:rsid w:val="006A128D"/>
    <w:rsid w:val="006A23D4"/>
    <w:rsid w:val="006A34FC"/>
    <w:rsid w:val="006A36DC"/>
    <w:rsid w:val="006A5752"/>
    <w:rsid w:val="006A6D93"/>
    <w:rsid w:val="006B742C"/>
    <w:rsid w:val="006B74C7"/>
    <w:rsid w:val="006C44A5"/>
    <w:rsid w:val="006D15D9"/>
    <w:rsid w:val="006D293F"/>
    <w:rsid w:val="006D5018"/>
    <w:rsid w:val="006E0F30"/>
    <w:rsid w:val="006F3E34"/>
    <w:rsid w:val="006F3E6D"/>
    <w:rsid w:val="006F42B0"/>
    <w:rsid w:val="006F57E4"/>
    <w:rsid w:val="007006FD"/>
    <w:rsid w:val="00702502"/>
    <w:rsid w:val="007117D7"/>
    <w:rsid w:val="00737395"/>
    <w:rsid w:val="00737BE4"/>
    <w:rsid w:val="00741867"/>
    <w:rsid w:val="00744230"/>
    <w:rsid w:val="00757CA0"/>
    <w:rsid w:val="00757D92"/>
    <w:rsid w:val="00763A8C"/>
    <w:rsid w:val="00766C79"/>
    <w:rsid w:val="00766CB2"/>
    <w:rsid w:val="00772F10"/>
    <w:rsid w:val="007735E9"/>
    <w:rsid w:val="00782C36"/>
    <w:rsid w:val="007862CD"/>
    <w:rsid w:val="007921CA"/>
    <w:rsid w:val="007967B4"/>
    <w:rsid w:val="00796F1A"/>
    <w:rsid w:val="007A2367"/>
    <w:rsid w:val="007A58AE"/>
    <w:rsid w:val="007B4BE2"/>
    <w:rsid w:val="007B4BFA"/>
    <w:rsid w:val="007B50C1"/>
    <w:rsid w:val="007B6342"/>
    <w:rsid w:val="007C37BE"/>
    <w:rsid w:val="007C752C"/>
    <w:rsid w:val="007D1B57"/>
    <w:rsid w:val="007D7DE3"/>
    <w:rsid w:val="007F45AC"/>
    <w:rsid w:val="0080155A"/>
    <w:rsid w:val="008023FD"/>
    <w:rsid w:val="00805A3D"/>
    <w:rsid w:val="00812610"/>
    <w:rsid w:val="00813221"/>
    <w:rsid w:val="00815B13"/>
    <w:rsid w:val="00822240"/>
    <w:rsid w:val="00824EA1"/>
    <w:rsid w:val="00825F0B"/>
    <w:rsid w:val="008311CE"/>
    <w:rsid w:val="008367EC"/>
    <w:rsid w:val="00842EB7"/>
    <w:rsid w:val="008430E6"/>
    <w:rsid w:val="008466BC"/>
    <w:rsid w:val="00854C8F"/>
    <w:rsid w:val="008577AC"/>
    <w:rsid w:val="00862D28"/>
    <w:rsid w:val="0087702C"/>
    <w:rsid w:val="00884C27"/>
    <w:rsid w:val="008970FC"/>
    <w:rsid w:val="008A0D5A"/>
    <w:rsid w:val="008A3439"/>
    <w:rsid w:val="008A62C1"/>
    <w:rsid w:val="008C3126"/>
    <w:rsid w:val="008D00C2"/>
    <w:rsid w:val="008D1B64"/>
    <w:rsid w:val="008D515E"/>
    <w:rsid w:val="008D683F"/>
    <w:rsid w:val="008D6CE8"/>
    <w:rsid w:val="008D6F55"/>
    <w:rsid w:val="008E484F"/>
    <w:rsid w:val="00901181"/>
    <w:rsid w:val="00901B35"/>
    <w:rsid w:val="0090324A"/>
    <w:rsid w:val="00904D7B"/>
    <w:rsid w:val="00907065"/>
    <w:rsid w:val="00917421"/>
    <w:rsid w:val="00923AAF"/>
    <w:rsid w:val="009344BA"/>
    <w:rsid w:val="0093533B"/>
    <w:rsid w:val="0093705E"/>
    <w:rsid w:val="00940408"/>
    <w:rsid w:val="00944EE0"/>
    <w:rsid w:val="0095049F"/>
    <w:rsid w:val="00954345"/>
    <w:rsid w:val="00956B48"/>
    <w:rsid w:val="00957376"/>
    <w:rsid w:val="00960854"/>
    <w:rsid w:val="009660E7"/>
    <w:rsid w:val="0096713C"/>
    <w:rsid w:val="009716AB"/>
    <w:rsid w:val="00980201"/>
    <w:rsid w:val="009802A9"/>
    <w:rsid w:val="009854DE"/>
    <w:rsid w:val="00990A73"/>
    <w:rsid w:val="009B303F"/>
    <w:rsid w:val="009B3C4A"/>
    <w:rsid w:val="009C7CE1"/>
    <w:rsid w:val="009D1521"/>
    <w:rsid w:val="009D2871"/>
    <w:rsid w:val="009E5C7B"/>
    <w:rsid w:val="00A017E0"/>
    <w:rsid w:val="00A018FF"/>
    <w:rsid w:val="00A20B5C"/>
    <w:rsid w:val="00A229C3"/>
    <w:rsid w:val="00A231C2"/>
    <w:rsid w:val="00A239F8"/>
    <w:rsid w:val="00A26BFA"/>
    <w:rsid w:val="00A307B0"/>
    <w:rsid w:val="00A34B90"/>
    <w:rsid w:val="00A34FA1"/>
    <w:rsid w:val="00A41600"/>
    <w:rsid w:val="00A500B1"/>
    <w:rsid w:val="00A514E5"/>
    <w:rsid w:val="00A517ED"/>
    <w:rsid w:val="00A51919"/>
    <w:rsid w:val="00A56B8D"/>
    <w:rsid w:val="00A576A8"/>
    <w:rsid w:val="00A61BA5"/>
    <w:rsid w:val="00A62B67"/>
    <w:rsid w:val="00A65B84"/>
    <w:rsid w:val="00A748BF"/>
    <w:rsid w:val="00A74E9B"/>
    <w:rsid w:val="00A84EE9"/>
    <w:rsid w:val="00A87ACE"/>
    <w:rsid w:val="00A94F08"/>
    <w:rsid w:val="00A94F45"/>
    <w:rsid w:val="00A97AB1"/>
    <w:rsid w:val="00AB0A1E"/>
    <w:rsid w:val="00AB4963"/>
    <w:rsid w:val="00AC4B8D"/>
    <w:rsid w:val="00AC581B"/>
    <w:rsid w:val="00AD6970"/>
    <w:rsid w:val="00AE0537"/>
    <w:rsid w:val="00AE410C"/>
    <w:rsid w:val="00AE627B"/>
    <w:rsid w:val="00AE782F"/>
    <w:rsid w:val="00AF3517"/>
    <w:rsid w:val="00B00CCD"/>
    <w:rsid w:val="00B04F88"/>
    <w:rsid w:val="00B10D3E"/>
    <w:rsid w:val="00B15E4F"/>
    <w:rsid w:val="00B16244"/>
    <w:rsid w:val="00B21C56"/>
    <w:rsid w:val="00B21DFB"/>
    <w:rsid w:val="00B22794"/>
    <w:rsid w:val="00B237ED"/>
    <w:rsid w:val="00B24455"/>
    <w:rsid w:val="00B34A96"/>
    <w:rsid w:val="00B34F4F"/>
    <w:rsid w:val="00B357D4"/>
    <w:rsid w:val="00B36FC1"/>
    <w:rsid w:val="00B474D4"/>
    <w:rsid w:val="00B5414C"/>
    <w:rsid w:val="00B5455D"/>
    <w:rsid w:val="00B70093"/>
    <w:rsid w:val="00B70C0B"/>
    <w:rsid w:val="00B716F3"/>
    <w:rsid w:val="00B83324"/>
    <w:rsid w:val="00B87080"/>
    <w:rsid w:val="00B9392D"/>
    <w:rsid w:val="00BA388A"/>
    <w:rsid w:val="00BA50B6"/>
    <w:rsid w:val="00BA65B5"/>
    <w:rsid w:val="00BA7C23"/>
    <w:rsid w:val="00BB5432"/>
    <w:rsid w:val="00BC1901"/>
    <w:rsid w:val="00BC4EE4"/>
    <w:rsid w:val="00BD1814"/>
    <w:rsid w:val="00BD260E"/>
    <w:rsid w:val="00BD4D01"/>
    <w:rsid w:val="00BD662B"/>
    <w:rsid w:val="00BE40AE"/>
    <w:rsid w:val="00BF683A"/>
    <w:rsid w:val="00C03D82"/>
    <w:rsid w:val="00C114E1"/>
    <w:rsid w:val="00C15CC3"/>
    <w:rsid w:val="00C20358"/>
    <w:rsid w:val="00C21D40"/>
    <w:rsid w:val="00C23E9D"/>
    <w:rsid w:val="00C36C46"/>
    <w:rsid w:val="00C4335B"/>
    <w:rsid w:val="00C46037"/>
    <w:rsid w:val="00C52917"/>
    <w:rsid w:val="00C537BC"/>
    <w:rsid w:val="00C574BE"/>
    <w:rsid w:val="00C648FE"/>
    <w:rsid w:val="00C77A14"/>
    <w:rsid w:val="00C8397E"/>
    <w:rsid w:val="00C83D05"/>
    <w:rsid w:val="00CA5501"/>
    <w:rsid w:val="00CB1D88"/>
    <w:rsid w:val="00CB2C34"/>
    <w:rsid w:val="00CB409D"/>
    <w:rsid w:val="00CB5B33"/>
    <w:rsid w:val="00CB60C1"/>
    <w:rsid w:val="00CB6C6F"/>
    <w:rsid w:val="00CD11DE"/>
    <w:rsid w:val="00CF1EF0"/>
    <w:rsid w:val="00D00A67"/>
    <w:rsid w:val="00D022D4"/>
    <w:rsid w:val="00D077F3"/>
    <w:rsid w:val="00D0791B"/>
    <w:rsid w:val="00D100C9"/>
    <w:rsid w:val="00D1530C"/>
    <w:rsid w:val="00D201C7"/>
    <w:rsid w:val="00D20864"/>
    <w:rsid w:val="00D21C29"/>
    <w:rsid w:val="00D244D8"/>
    <w:rsid w:val="00D24F3E"/>
    <w:rsid w:val="00D25655"/>
    <w:rsid w:val="00D27056"/>
    <w:rsid w:val="00D31D92"/>
    <w:rsid w:val="00D339DC"/>
    <w:rsid w:val="00D35DDF"/>
    <w:rsid w:val="00D363A0"/>
    <w:rsid w:val="00D408D1"/>
    <w:rsid w:val="00D63269"/>
    <w:rsid w:val="00D643E4"/>
    <w:rsid w:val="00D64994"/>
    <w:rsid w:val="00D70C84"/>
    <w:rsid w:val="00D86E37"/>
    <w:rsid w:val="00D914F9"/>
    <w:rsid w:val="00D91F90"/>
    <w:rsid w:val="00DA0281"/>
    <w:rsid w:val="00DA69C1"/>
    <w:rsid w:val="00DB18C9"/>
    <w:rsid w:val="00DB3347"/>
    <w:rsid w:val="00DB6298"/>
    <w:rsid w:val="00DB7E46"/>
    <w:rsid w:val="00DC1915"/>
    <w:rsid w:val="00DC3CB9"/>
    <w:rsid w:val="00DD5D26"/>
    <w:rsid w:val="00DD79EC"/>
    <w:rsid w:val="00DE31AC"/>
    <w:rsid w:val="00DE7DBF"/>
    <w:rsid w:val="00DF0732"/>
    <w:rsid w:val="00DF0A37"/>
    <w:rsid w:val="00DF2ABD"/>
    <w:rsid w:val="00DF32C9"/>
    <w:rsid w:val="00DF5DE7"/>
    <w:rsid w:val="00DF7266"/>
    <w:rsid w:val="00E0479D"/>
    <w:rsid w:val="00E04E70"/>
    <w:rsid w:val="00E11BE4"/>
    <w:rsid w:val="00E45669"/>
    <w:rsid w:val="00E4726E"/>
    <w:rsid w:val="00E53A41"/>
    <w:rsid w:val="00E656AB"/>
    <w:rsid w:val="00E66180"/>
    <w:rsid w:val="00E67B3E"/>
    <w:rsid w:val="00E73AC0"/>
    <w:rsid w:val="00E82670"/>
    <w:rsid w:val="00E935FD"/>
    <w:rsid w:val="00E95289"/>
    <w:rsid w:val="00E96DAB"/>
    <w:rsid w:val="00EA65DA"/>
    <w:rsid w:val="00EB0FA4"/>
    <w:rsid w:val="00EB72A3"/>
    <w:rsid w:val="00EC07F4"/>
    <w:rsid w:val="00EC0EFE"/>
    <w:rsid w:val="00EC3C6A"/>
    <w:rsid w:val="00EE3194"/>
    <w:rsid w:val="00EE415C"/>
    <w:rsid w:val="00EE6771"/>
    <w:rsid w:val="00EE79B7"/>
    <w:rsid w:val="00EF01B4"/>
    <w:rsid w:val="00EF2DFA"/>
    <w:rsid w:val="00EF660B"/>
    <w:rsid w:val="00F01615"/>
    <w:rsid w:val="00F02A23"/>
    <w:rsid w:val="00F04C24"/>
    <w:rsid w:val="00F11EA6"/>
    <w:rsid w:val="00F14A5B"/>
    <w:rsid w:val="00F16F5D"/>
    <w:rsid w:val="00F21442"/>
    <w:rsid w:val="00F22CD0"/>
    <w:rsid w:val="00F24A1C"/>
    <w:rsid w:val="00F404D6"/>
    <w:rsid w:val="00F46267"/>
    <w:rsid w:val="00F70BDD"/>
    <w:rsid w:val="00F75B9A"/>
    <w:rsid w:val="00FB2C8A"/>
    <w:rsid w:val="00FD19EC"/>
    <w:rsid w:val="00FD4ED5"/>
    <w:rsid w:val="00FD6052"/>
    <w:rsid w:val="00FD7881"/>
    <w:rsid w:val="00FD7E2B"/>
    <w:rsid w:val="00FF2070"/>
    <w:rsid w:val="00FF4B7C"/>
    <w:rsid w:val="00FF4E35"/>
    <w:rsid w:val="00FF607F"/>
    <w:rsid w:val="00FF7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41"/>
    <o:shapelayout v:ext="edit">
      <o:idmap v:ext="edit" data="1"/>
    </o:shapelayout>
  </w:shapeDefaults>
  <w:decimalSymbol w:val="."/>
  <w:listSeparator w:val=","/>
  <w14:docId w14:val="29B37E0A"/>
  <w15:chartTrackingRefBased/>
  <w15:docId w15:val="{644B6DE8-3ABA-4622-9C8D-6B0D9DC14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73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7EB"/>
  </w:style>
  <w:style w:type="paragraph" w:styleId="Footer">
    <w:name w:val="footer"/>
    <w:basedOn w:val="Normal"/>
    <w:link w:val="FooterChar"/>
    <w:uiPriority w:val="99"/>
    <w:unhideWhenUsed/>
    <w:rsid w:val="004E1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7EB"/>
  </w:style>
  <w:style w:type="paragraph" w:styleId="NormalWeb">
    <w:name w:val="Normal (Web)"/>
    <w:basedOn w:val="Normal"/>
    <w:uiPriority w:val="99"/>
    <w:semiHidden/>
    <w:unhideWhenUsed/>
    <w:rsid w:val="002F36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2F36A9"/>
  </w:style>
  <w:style w:type="paragraph" w:customStyle="1" w:styleId="last-child">
    <w:name w:val="last-child"/>
    <w:basedOn w:val="Normal"/>
    <w:rsid w:val="00313E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C1915"/>
    <w:rPr>
      <w:color w:val="0000FF"/>
      <w:u w:val="single"/>
    </w:rPr>
  </w:style>
  <w:style w:type="character" w:styleId="CommentReference">
    <w:name w:val="annotation reference"/>
    <w:basedOn w:val="DefaultParagraphFont"/>
    <w:uiPriority w:val="99"/>
    <w:semiHidden/>
    <w:unhideWhenUsed/>
    <w:rsid w:val="000F2F68"/>
    <w:rPr>
      <w:rFonts w:cs="Times New Roman"/>
      <w:sz w:val="16"/>
      <w:szCs w:val="16"/>
    </w:rPr>
  </w:style>
  <w:style w:type="paragraph" w:styleId="CommentText">
    <w:name w:val="annotation text"/>
    <w:basedOn w:val="Normal"/>
    <w:link w:val="CommentTextChar"/>
    <w:uiPriority w:val="99"/>
    <w:semiHidden/>
    <w:unhideWhenUsed/>
    <w:rsid w:val="000F2F68"/>
    <w:pPr>
      <w:spacing w:line="240" w:lineRule="auto"/>
    </w:pPr>
    <w:rPr>
      <w:rFonts w:eastAsia="Times New Roman" w:cs="Times New Roman"/>
      <w:sz w:val="20"/>
      <w:szCs w:val="20"/>
    </w:rPr>
  </w:style>
  <w:style w:type="character" w:customStyle="1" w:styleId="CommentTextChar">
    <w:name w:val="Comment Text Char"/>
    <w:basedOn w:val="DefaultParagraphFont"/>
    <w:link w:val="CommentText"/>
    <w:uiPriority w:val="99"/>
    <w:semiHidden/>
    <w:rsid w:val="000F2F68"/>
    <w:rPr>
      <w:rFonts w:eastAsia="Times New Roman" w:cs="Times New Roman"/>
      <w:sz w:val="20"/>
      <w:szCs w:val="20"/>
    </w:rPr>
  </w:style>
  <w:style w:type="paragraph" w:styleId="BalloonText">
    <w:name w:val="Balloon Text"/>
    <w:basedOn w:val="Normal"/>
    <w:link w:val="BalloonTextChar"/>
    <w:uiPriority w:val="99"/>
    <w:semiHidden/>
    <w:unhideWhenUsed/>
    <w:rsid w:val="000F2F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2F68"/>
    <w:rPr>
      <w:rFonts w:ascii="Segoe UI" w:hAnsi="Segoe UI" w:cs="Segoe UI"/>
      <w:sz w:val="18"/>
      <w:szCs w:val="18"/>
    </w:rPr>
  </w:style>
  <w:style w:type="paragraph" w:styleId="ListParagraph">
    <w:name w:val="List Paragraph"/>
    <w:basedOn w:val="Normal"/>
    <w:uiPriority w:val="34"/>
    <w:qFormat/>
    <w:rsid w:val="00E45669"/>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Default">
    <w:name w:val="Default"/>
    <w:rsid w:val="006C44A5"/>
    <w:pPr>
      <w:autoSpaceDE w:val="0"/>
      <w:autoSpaceDN w:val="0"/>
      <w:adjustRightInd w:val="0"/>
      <w:spacing w:after="0" w:line="240" w:lineRule="auto"/>
    </w:pPr>
    <w:rPr>
      <w:rFonts w:ascii="Arial" w:hAnsi="Arial" w:cs="Arial"/>
      <w:color w:val="000000"/>
      <w:sz w:val="24"/>
      <w:szCs w:val="24"/>
    </w:rPr>
  </w:style>
  <w:style w:type="paragraph" w:styleId="Bibliography">
    <w:name w:val="Bibliography"/>
    <w:basedOn w:val="Normal"/>
    <w:next w:val="Normal"/>
    <w:uiPriority w:val="37"/>
    <w:unhideWhenUsed/>
    <w:rsid w:val="00E96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776776">
      <w:bodyDiv w:val="1"/>
      <w:marLeft w:val="0"/>
      <w:marRight w:val="0"/>
      <w:marTop w:val="0"/>
      <w:marBottom w:val="0"/>
      <w:divBdr>
        <w:top w:val="none" w:sz="0" w:space="0" w:color="auto"/>
        <w:left w:val="none" w:sz="0" w:space="0" w:color="auto"/>
        <w:bottom w:val="none" w:sz="0" w:space="0" w:color="auto"/>
        <w:right w:val="none" w:sz="0" w:space="0" w:color="auto"/>
      </w:divBdr>
      <w:divsChild>
        <w:div w:id="921598691">
          <w:blockQuote w:val="1"/>
          <w:marLeft w:val="480"/>
          <w:marRight w:val="480"/>
          <w:marTop w:val="240"/>
          <w:marBottom w:val="240"/>
          <w:divBdr>
            <w:top w:val="none" w:sz="0" w:space="0" w:color="auto"/>
            <w:left w:val="single" w:sz="24" w:space="12" w:color="F0F0F0"/>
            <w:bottom w:val="none" w:sz="0" w:space="0" w:color="auto"/>
            <w:right w:val="none" w:sz="0" w:space="0" w:color="auto"/>
          </w:divBdr>
        </w:div>
      </w:divsChild>
    </w:div>
    <w:div w:id="68382123">
      <w:bodyDiv w:val="1"/>
      <w:marLeft w:val="0"/>
      <w:marRight w:val="0"/>
      <w:marTop w:val="0"/>
      <w:marBottom w:val="0"/>
      <w:divBdr>
        <w:top w:val="none" w:sz="0" w:space="0" w:color="auto"/>
        <w:left w:val="none" w:sz="0" w:space="0" w:color="auto"/>
        <w:bottom w:val="none" w:sz="0" w:space="0" w:color="auto"/>
        <w:right w:val="none" w:sz="0" w:space="0" w:color="auto"/>
      </w:divBdr>
    </w:div>
    <w:div w:id="85276327">
      <w:bodyDiv w:val="1"/>
      <w:marLeft w:val="0"/>
      <w:marRight w:val="0"/>
      <w:marTop w:val="0"/>
      <w:marBottom w:val="0"/>
      <w:divBdr>
        <w:top w:val="none" w:sz="0" w:space="0" w:color="auto"/>
        <w:left w:val="none" w:sz="0" w:space="0" w:color="auto"/>
        <w:bottom w:val="none" w:sz="0" w:space="0" w:color="auto"/>
        <w:right w:val="none" w:sz="0" w:space="0" w:color="auto"/>
      </w:divBdr>
    </w:div>
    <w:div w:id="103696548">
      <w:bodyDiv w:val="1"/>
      <w:marLeft w:val="0"/>
      <w:marRight w:val="0"/>
      <w:marTop w:val="0"/>
      <w:marBottom w:val="0"/>
      <w:divBdr>
        <w:top w:val="none" w:sz="0" w:space="0" w:color="auto"/>
        <w:left w:val="none" w:sz="0" w:space="0" w:color="auto"/>
        <w:bottom w:val="none" w:sz="0" w:space="0" w:color="auto"/>
        <w:right w:val="none" w:sz="0" w:space="0" w:color="auto"/>
      </w:divBdr>
    </w:div>
    <w:div w:id="118451864">
      <w:bodyDiv w:val="1"/>
      <w:marLeft w:val="0"/>
      <w:marRight w:val="0"/>
      <w:marTop w:val="0"/>
      <w:marBottom w:val="0"/>
      <w:divBdr>
        <w:top w:val="none" w:sz="0" w:space="0" w:color="auto"/>
        <w:left w:val="none" w:sz="0" w:space="0" w:color="auto"/>
        <w:bottom w:val="none" w:sz="0" w:space="0" w:color="auto"/>
        <w:right w:val="none" w:sz="0" w:space="0" w:color="auto"/>
      </w:divBdr>
      <w:divsChild>
        <w:div w:id="1554153428">
          <w:blockQuote w:val="1"/>
          <w:marLeft w:val="480"/>
          <w:marRight w:val="480"/>
          <w:marTop w:val="240"/>
          <w:marBottom w:val="240"/>
          <w:divBdr>
            <w:top w:val="none" w:sz="0" w:space="0" w:color="auto"/>
            <w:left w:val="single" w:sz="24" w:space="12" w:color="F0F0F0"/>
            <w:bottom w:val="none" w:sz="0" w:space="0" w:color="auto"/>
            <w:right w:val="none" w:sz="0" w:space="0" w:color="auto"/>
          </w:divBdr>
        </w:div>
      </w:divsChild>
    </w:div>
    <w:div w:id="127869503">
      <w:bodyDiv w:val="1"/>
      <w:marLeft w:val="0"/>
      <w:marRight w:val="0"/>
      <w:marTop w:val="0"/>
      <w:marBottom w:val="0"/>
      <w:divBdr>
        <w:top w:val="none" w:sz="0" w:space="0" w:color="auto"/>
        <w:left w:val="none" w:sz="0" w:space="0" w:color="auto"/>
        <w:bottom w:val="none" w:sz="0" w:space="0" w:color="auto"/>
        <w:right w:val="none" w:sz="0" w:space="0" w:color="auto"/>
      </w:divBdr>
    </w:div>
    <w:div w:id="132723656">
      <w:bodyDiv w:val="1"/>
      <w:marLeft w:val="0"/>
      <w:marRight w:val="0"/>
      <w:marTop w:val="0"/>
      <w:marBottom w:val="0"/>
      <w:divBdr>
        <w:top w:val="none" w:sz="0" w:space="0" w:color="auto"/>
        <w:left w:val="none" w:sz="0" w:space="0" w:color="auto"/>
        <w:bottom w:val="none" w:sz="0" w:space="0" w:color="auto"/>
        <w:right w:val="none" w:sz="0" w:space="0" w:color="auto"/>
      </w:divBdr>
    </w:div>
    <w:div w:id="137840131">
      <w:bodyDiv w:val="1"/>
      <w:marLeft w:val="0"/>
      <w:marRight w:val="0"/>
      <w:marTop w:val="0"/>
      <w:marBottom w:val="0"/>
      <w:divBdr>
        <w:top w:val="none" w:sz="0" w:space="0" w:color="auto"/>
        <w:left w:val="none" w:sz="0" w:space="0" w:color="auto"/>
        <w:bottom w:val="none" w:sz="0" w:space="0" w:color="auto"/>
        <w:right w:val="none" w:sz="0" w:space="0" w:color="auto"/>
      </w:divBdr>
    </w:div>
    <w:div w:id="138961522">
      <w:bodyDiv w:val="1"/>
      <w:marLeft w:val="0"/>
      <w:marRight w:val="0"/>
      <w:marTop w:val="0"/>
      <w:marBottom w:val="0"/>
      <w:divBdr>
        <w:top w:val="none" w:sz="0" w:space="0" w:color="auto"/>
        <w:left w:val="none" w:sz="0" w:space="0" w:color="auto"/>
        <w:bottom w:val="none" w:sz="0" w:space="0" w:color="auto"/>
        <w:right w:val="none" w:sz="0" w:space="0" w:color="auto"/>
      </w:divBdr>
    </w:div>
    <w:div w:id="139150047">
      <w:bodyDiv w:val="1"/>
      <w:marLeft w:val="0"/>
      <w:marRight w:val="0"/>
      <w:marTop w:val="0"/>
      <w:marBottom w:val="0"/>
      <w:divBdr>
        <w:top w:val="none" w:sz="0" w:space="0" w:color="auto"/>
        <w:left w:val="none" w:sz="0" w:space="0" w:color="auto"/>
        <w:bottom w:val="none" w:sz="0" w:space="0" w:color="auto"/>
        <w:right w:val="none" w:sz="0" w:space="0" w:color="auto"/>
      </w:divBdr>
    </w:div>
    <w:div w:id="169221071">
      <w:bodyDiv w:val="1"/>
      <w:marLeft w:val="0"/>
      <w:marRight w:val="0"/>
      <w:marTop w:val="0"/>
      <w:marBottom w:val="0"/>
      <w:divBdr>
        <w:top w:val="none" w:sz="0" w:space="0" w:color="auto"/>
        <w:left w:val="none" w:sz="0" w:space="0" w:color="auto"/>
        <w:bottom w:val="none" w:sz="0" w:space="0" w:color="auto"/>
        <w:right w:val="none" w:sz="0" w:space="0" w:color="auto"/>
      </w:divBdr>
    </w:div>
    <w:div w:id="244152100">
      <w:bodyDiv w:val="1"/>
      <w:marLeft w:val="0"/>
      <w:marRight w:val="0"/>
      <w:marTop w:val="0"/>
      <w:marBottom w:val="0"/>
      <w:divBdr>
        <w:top w:val="none" w:sz="0" w:space="0" w:color="auto"/>
        <w:left w:val="none" w:sz="0" w:space="0" w:color="auto"/>
        <w:bottom w:val="none" w:sz="0" w:space="0" w:color="auto"/>
        <w:right w:val="none" w:sz="0" w:space="0" w:color="auto"/>
      </w:divBdr>
    </w:div>
    <w:div w:id="256640180">
      <w:bodyDiv w:val="1"/>
      <w:marLeft w:val="0"/>
      <w:marRight w:val="0"/>
      <w:marTop w:val="0"/>
      <w:marBottom w:val="0"/>
      <w:divBdr>
        <w:top w:val="none" w:sz="0" w:space="0" w:color="auto"/>
        <w:left w:val="none" w:sz="0" w:space="0" w:color="auto"/>
        <w:bottom w:val="none" w:sz="0" w:space="0" w:color="auto"/>
        <w:right w:val="none" w:sz="0" w:space="0" w:color="auto"/>
      </w:divBdr>
    </w:div>
    <w:div w:id="263077209">
      <w:bodyDiv w:val="1"/>
      <w:marLeft w:val="0"/>
      <w:marRight w:val="0"/>
      <w:marTop w:val="0"/>
      <w:marBottom w:val="0"/>
      <w:divBdr>
        <w:top w:val="none" w:sz="0" w:space="0" w:color="auto"/>
        <w:left w:val="none" w:sz="0" w:space="0" w:color="auto"/>
        <w:bottom w:val="none" w:sz="0" w:space="0" w:color="auto"/>
        <w:right w:val="none" w:sz="0" w:space="0" w:color="auto"/>
      </w:divBdr>
    </w:div>
    <w:div w:id="270823098">
      <w:bodyDiv w:val="1"/>
      <w:marLeft w:val="0"/>
      <w:marRight w:val="0"/>
      <w:marTop w:val="0"/>
      <w:marBottom w:val="0"/>
      <w:divBdr>
        <w:top w:val="none" w:sz="0" w:space="0" w:color="auto"/>
        <w:left w:val="none" w:sz="0" w:space="0" w:color="auto"/>
        <w:bottom w:val="none" w:sz="0" w:space="0" w:color="auto"/>
        <w:right w:val="none" w:sz="0" w:space="0" w:color="auto"/>
      </w:divBdr>
    </w:div>
    <w:div w:id="305597402">
      <w:bodyDiv w:val="1"/>
      <w:marLeft w:val="0"/>
      <w:marRight w:val="0"/>
      <w:marTop w:val="0"/>
      <w:marBottom w:val="0"/>
      <w:divBdr>
        <w:top w:val="none" w:sz="0" w:space="0" w:color="auto"/>
        <w:left w:val="none" w:sz="0" w:space="0" w:color="auto"/>
        <w:bottom w:val="none" w:sz="0" w:space="0" w:color="auto"/>
        <w:right w:val="none" w:sz="0" w:space="0" w:color="auto"/>
      </w:divBdr>
    </w:div>
    <w:div w:id="310868362">
      <w:bodyDiv w:val="1"/>
      <w:marLeft w:val="0"/>
      <w:marRight w:val="0"/>
      <w:marTop w:val="0"/>
      <w:marBottom w:val="0"/>
      <w:divBdr>
        <w:top w:val="none" w:sz="0" w:space="0" w:color="auto"/>
        <w:left w:val="none" w:sz="0" w:space="0" w:color="auto"/>
        <w:bottom w:val="none" w:sz="0" w:space="0" w:color="auto"/>
        <w:right w:val="none" w:sz="0" w:space="0" w:color="auto"/>
      </w:divBdr>
    </w:div>
    <w:div w:id="368801939">
      <w:bodyDiv w:val="1"/>
      <w:marLeft w:val="0"/>
      <w:marRight w:val="0"/>
      <w:marTop w:val="0"/>
      <w:marBottom w:val="0"/>
      <w:divBdr>
        <w:top w:val="none" w:sz="0" w:space="0" w:color="auto"/>
        <w:left w:val="none" w:sz="0" w:space="0" w:color="auto"/>
        <w:bottom w:val="none" w:sz="0" w:space="0" w:color="auto"/>
        <w:right w:val="none" w:sz="0" w:space="0" w:color="auto"/>
      </w:divBdr>
    </w:div>
    <w:div w:id="369106967">
      <w:bodyDiv w:val="1"/>
      <w:marLeft w:val="0"/>
      <w:marRight w:val="0"/>
      <w:marTop w:val="0"/>
      <w:marBottom w:val="0"/>
      <w:divBdr>
        <w:top w:val="none" w:sz="0" w:space="0" w:color="auto"/>
        <w:left w:val="none" w:sz="0" w:space="0" w:color="auto"/>
        <w:bottom w:val="none" w:sz="0" w:space="0" w:color="auto"/>
        <w:right w:val="none" w:sz="0" w:space="0" w:color="auto"/>
      </w:divBdr>
    </w:div>
    <w:div w:id="387148153">
      <w:bodyDiv w:val="1"/>
      <w:marLeft w:val="0"/>
      <w:marRight w:val="0"/>
      <w:marTop w:val="0"/>
      <w:marBottom w:val="0"/>
      <w:divBdr>
        <w:top w:val="none" w:sz="0" w:space="0" w:color="auto"/>
        <w:left w:val="none" w:sz="0" w:space="0" w:color="auto"/>
        <w:bottom w:val="none" w:sz="0" w:space="0" w:color="auto"/>
        <w:right w:val="none" w:sz="0" w:space="0" w:color="auto"/>
      </w:divBdr>
    </w:div>
    <w:div w:id="388916238">
      <w:bodyDiv w:val="1"/>
      <w:marLeft w:val="0"/>
      <w:marRight w:val="0"/>
      <w:marTop w:val="0"/>
      <w:marBottom w:val="0"/>
      <w:divBdr>
        <w:top w:val="none" w:sz="0" w:space="0" w:color="auto"/>
        <w:left w:val="none" w:sz="0" w:space="0" w:color="auto"/>
        <w:bottom w:val="none" w:sz="0" w:space="0" w:color="auto"/>
        <w:right w:val="none" w:sz="0" w:space="0" w:color="auto"/>
      </w:divBdr>
    </w:div>
    <w:div w:id="408501595">
      <w:bodyDiv w:val="1"/>
      <w:marLeft w:val="0"/>
      <w:marRight w:val="0"/>
      <w:marTop w:val="0"/>
      <w:marBottom w:val="0"/>
      <w:divBdr>
        <w:top w:val="none" w:sz="0" w:space="0" w:color="auto"/>
        <w:left w:val="none" w:sz="0" w:space="0" w:color="auto"/>
        <w:bottom w:val="none" w:sz="0" w:space="0" w:color="auto"/>
        <w:right w:val="none" w:sz="0" w:space="0" w:color="auto"/>
      </w:divBdr>
      <w:divsChild>
        <w:div w:id="1246764999">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422456918">
      <w:bodyDiv w:val="1"/>
      <w:marLeft w:val="0"/>
      <w:marRight w:val="0"/>
      <w:marTop w:val="0"/>
      <w:marBottom w:val="0"/>
      <w:divBdr>
        <w:top w:val="none" w:sz="0" w:space="0" w:color="auto"/>
        <w:left w:val="none" w:sz="0" w:space="0" w:color="auto"/>
        <w:bottom w:val="none" w:sz="0" w:space="0" w:color="auto"/>
        <w:right w:val="none" w:sz="0" w:space="0" w:color="auto"/>
      </w:divBdr>
    </w:div>
    <w:div w:id="424694318">
      <w:bodyDiv w:val="1"/>
      <w:marLeft w:val="0"/>
      <w:marRight w:val="0"/>
      <w:marTop w:val="0"/>
      <w:marBottom w:val="0"/>
      <w:divBdr>
        <w:top w:val="none" w:sz="0" w:space="0" w:color="auto"/>
        <w:left w:val="none" w:sz="0" w:space="0" w:color="auto"/>
        <w:bottom w:val="none" w:sz="0" w:space="0" w:color="auto"/>
        <w:right w:val="none" w:sz="0" w:space="0" w:color="auto"/>
      </w:divBdr>
    </w:div>
    <w:div w:id="452866747">
      <w:bodyDiv w:val="1"/>
      <w:marLeft w:val="0"/>
      <w:marRight w:val="0"/>
      <w:marTop w:val="0"/>
      <w:marBottom w:val="0"/>
      <w:divBdr>
        <w:top w:val="none" w:sz="0" w:space="0" w:color="auto"/>
        <w:left w:val="none" w:sz="0" w:space="0" w:color="auto"/>
        <w:bottom w:val="none" w:sz="0" w:space="0" w:color="auto"/>
        <w:right w:val="none" w:sz="0" w:space="0" w:color="auto"/>
      </w:divBdr>
    </w:div>
    <w:div w:id="454567949">
      <w:bodyDiv w:val="1"/>
      <w:marLeft w:val="0"/>
      <w:marRight w:val="0"/>
      <w:marTop w:val="0"/>
      <w:marBottom w:val="0"/>
      <w:divBdr>
        <w:top w:val="none" w:sz="0" w:space="0" w:color="auto"/>
        <w:left w:val="none" w:sz="0" w:space="0" w:color="auto"/>
        <w:bottom w:val="none" w:sz="0" w:space="0" w:color="auto"/>
        <w:right w:val="none" w:sz="0" w:space="0" w:color="auto"/>
      </w:divBdr>
    </w:div>
    <w:div w:id="457839953">
      <w:bodyDiv w:val="1"/>
      <w:marLeft w:val="0"/>
      <w:marRight w:val="0"/>
      <w:marTop w:val="0"/>
      <w:marBottom w:val="0"/>
      <w:divBdr>
        <w:top w:val="none" w:sz="0" w:space="0" w:color="auto"/>
        <w:left w:val="none" w:sz="0" w:space="0" w:color="auto"/>
        <w:bottom w:val="none" w:sz="0" w:space="0" w:color="auto"/>
        <w:right w:val="none" w:sz="0" w:space="0" w:color="auto"/>
      </w:divBdr>
    </w:div>
    <w:div w:id="461659230">
      <w:bodyDiv w:val="1"/>
      <w:marLeft w:val="0"/>
      <w:marRight w:val="0"/>
      <w:marTop w:val="0"/>
      <w:marBottom w:val="0"/>
      <w:divBdr>
        <w:top w:val="none" w:sz="0" w:space="0" w:color="auto"/>
        <w:left w:val="none" w:sz="0" w:space="0" w:color="auto"/>
        <w:bottom w:val="none" w:sz="0" w:space="0" w:color="auto"/>
        <w:right w:val="none" w:sz="0" w:space="0" w:color="auto"/>
      </w:divBdr>
    </w:div>
    <w:div w:id="465586586">
      <w:bodyDiv w:val="1"/>
      <w:marLeft w:val="0"/>
      <w:marRight w:val="0"/>
      <w:marTop w:val="0"/>
      <w:marBottom w:val="0"/>
      <w:divBdr>
        <w:top w:val="none" w:sz="0" w:space="0" w:color="auto"/>
        <w:left w:val="none" w:sz="0" w:space="0" w:color="auto"/>
        <w:bottom w:val="none" w:sz="0" w:space="0" w:color="auto"/>
        <w:right w:val="none" w:sz="0" w:space="0" w:color="auto"/>
      </w:divBdr>
    </w:div>
    <w:div w:id="470102058">
      <w:bodyDiv w:val="1"/>
      <w:marLeft w:val="0"/>
      <w:marRight w:val="0"/>
      <w:marTop w:val="0"/>
      <w:marBottom w:val="0"/>
      <w:divBdr>
        <w:top w:val="none" w:sz="0" w:space="0" w:color="auto"/>
        <w:left w:val="none" w:sz="0" w:space="0" w:color="auto"/>
        <w:bottom w:val="none" w:sz="0" w:space="0" w:color="auto"/>
        <w:right w:val="none" w:sz="0" w:space="0" w:color="auto"/>
      </w:divBdr>
    </w:div>
    <w:div w:id="482622970">
      <w:bodyDiv w:val="1"/>
      <w:marLeft w:val="0"/>
      <w:marRight w:val="0"/>
      <w:marTop w:val="0"/>
      <w:marBottom w:val="0"/>
      <w:divBdr>
        <w:top w:val="none" w:sz="0" w:space="0" w:color="auto"/>
        <w:left w:val="none" w:sz="0" w:space="0" w:color="auto"/>
        <w:bottom w:val="none" w:sz="0" w:space="0" w:color="auto"/>
        <w:right w:val="none" w:sz="0" w:space="0" w:color="auto"/>
      </w:divBdr>
    </w:div>
    <w:div w:id="497117092">
      <w:bodyDiv w:val="1"/>
      <w:marLeft w:val="0"/>
      <w:marRight w:val="0"/>
      <w:marTop w:val="0"/>
      <w:marBottom w:val="0"/>
      <w:divBdr>
        <w:top w:val="none" w:sz="0" w:space="0" w:color="auto"/>
        <w:left w:val="none" w:sz="0" w:space="0" w:color="auto"/>
        <w:bottom w:val="none" w:sz="0" w:space="0" w:color="auto"/>
        <w:right w:val="none" w:sz="0" w:space="0" w:color="auto"/>
      </w:divBdr>
    </w:div>
    <w:div w:id="499002761">
      <w:bodyDiv w:val="1"/>
      <w:marLeft w:val="0"/>
      <w:marRight w:val="0"/>
      <w:marTop w:val="0"/>
      <w:marBottom w:val="0"/>
      <w:divBdr>
        <w:top w:val="none" w:sz="0" w:space="0" w:color="auto"/>
        <w:left w:val="none" w:sz="0" w:space="0" w:color="auto"/>
        <w:bottom w:val="none" w:sz="0" w:space="0" w:color="auto"/>
        <w:right w:val="none" w:sz="0" w:space="0" w:color="auto"/>
      </w:divBdr>
    </w:div>
    <w:div w:id="506944032">
      <w:bodyDiv w:val="1"/>
      <w:marLeft w:val="0"/>
      <w:marRight w:val="0"/>
      <w:marTop w:val="0"/>
      <w:marBottom w:val="0"/>
      <w:divBdr>
        <w:top w:val="none" w:sz="0" w:space="0" w:color="auto"/>
        <w:left w:val="none" w:sz="0" w:space="0" w:color="auto"/>
        <w:bottom w:val="none" w:sz="0" w:space="0" w:color="auto"/>
        <w:right w:val="none" w:sz="0" w:space="0" w:color="auto"/>
      </w:divBdr>
    </w:div>
    <w:div w:id="511452323">
      <w:bodyDiv w:val="1"/>
      <w:marLeft w:val="0"/>
      <w:marRight w:val="0"/>
      <w:marTop w:val="0"/>
      <w:marBottom w:val="0"/>
      <w:divBdr>
        <w:top w:val="none" w:sz="0" w:space="0" w:color="auto"/>
        <w:left w:val="none" w:sz="0" w:space="0" w:color="auto"/>
        <w:bottom w:val="none" w:sz="0" w:space="0" w:color="auto"/>
        <w:right w:val="none" w:sz="0" w:space="0" w:color="auto"/>
      </w:divBdr>
    </w:div>
    <w:div w:id="524952303">
      <w:bodyDiv w:val="1"/>
      <w:marLeft w:val="0"/>
      <w:marRight w:val="0"/>
      <w:marTop w:val="0"/>
      <w:marBottom w:val="0"/>
      <w:divBdr>
        <w:top w:val="none" w:sz="0" w:space="0" w:color="auto"/>
        <w:left w:val="none" w:sz="0" w:space="0" w:color="auto"/>
        <w:bottom w:val="none" w:sz="0" w:space="0" w:color="auto"/>
        <w:right w:val="none" w:sz="0" w:space="0" w:color="auto"/>
      </w:divBdr>
    </w:div>
    <w:div w:id="527371599">
      <w:bodyDiv w:val="1"/>
      <w:marLeft w:val="0"/>
      <w:marRight w:val="0"/>
      <w:marTop w:val="0"/>
      <w:marBottom w:val="0"/>
      <w:divBdr>
        <w:top w:val="none" w:sz="0" w:space="0" w:color="auto"/>
        <w:left w:val="none" w:sz="0" w:space="0" w:color="auto"/>
        <w:bottom w:val="none" w:sz="0" w:space="0" w:color="auto"/>
        <w:right w:val="none" w:sz="0" w:space="0" w:color="auto"/>
      </w:divBdr>
    </w:div>
    <w:div w:id="587232995">
      <w:bodyDiv w:val="1"/>
      <w:marLeft w:val="0"/>
      <w:marRight w:val="0"/>
      <w:marTop w:val="0"/>
      <w:marBottom w:val="0"/>
      <w:divBdr>
        <w:top w:val="none" w:sz="0" w:space="0" w:color="auto"/>
        <w:left w:val="none" w:sz="0" w:space="0" w:color="auto"/>
        <w:bottom w:val="none" w:sz="0" w:space="0" w:color="auto"/>
        <w:right w:val="none" w:sz="0" w:space="0" w:color="auto"/>
      </w:divBdr>
    </w:div>
    <w:div w:id="600375556">
      <w:bodyDiv w:val="1"/>
      <w:marLeft w:val="0"/>
      <w:marRight w:val="0"/>
      <w:marTop w:val="0"/>
      <w:marBottom w:val="0"/>
      <w:divBdr>
        <w:top w:val="none" w:sz="0" w:space="0" w:color="auto"/>
        <w:left w:val="none" w:sz="0" w:space="0" w:color="auto"/>
        <w:bottom w:val="none" w:sz="0" w:space="0" w:color="auto"/>
        <w:right w:val="none" w:sz="0" w:space="0" w:color="auto"/>
      </w:divBdr>
    </w:div>
    <w:div w:id="614943864">
      <w:bodyDiv w:val="1"/>
      <w:marLeft w:val="0"/>
      <w:marRight w:val="0"/>
      <w:marTop w:val="0"/>
      <w:marBottom w:val="0"/>
      <w:divBdr>
        <w:top w:val="none" w:sz="0" w:space="0" w:color="auto"/>
        <w:left w:val="none" w:sz="0" w:space="0" w:color="auto"/>
        <w:bottom w:val="none" w:sz="0" w:space="0" w:color="auto"/>
        <w:right w:val="none" w:sz="0" w:space="0" w:color="auto"/>
      </w:divBdr>
    </w:div>
    <w:div w:id="656886342">
      <w:bodyDiv w:val="1"/>
      <w:marLeft w:val="0"/>
      <w:marRight w:val="0"/>
      <w:marTop w:val="0"/>
      <w:marBottom w:val="0"/>
      <w:divBdr>
        <w:top w:val="none" w:sz="0" w:space="0" w:color="auto"/>
        <w:left w:val="none" w:sz="0" w:space="0" w:color="auto"/>
        <w:bottom w:val="none" w:sz="0" w:space="0" w:color="auto"/>
        <w:right w:val="none" w:sz="0" w:space="0" w:color="auto"/>
      </w:divBdr>
    </w:div>
    <w:div w:id="662247677">
      <w:bodyDiv w:val="1"/>
      <w:marLeft w:val="0"/>
      <w:marRight w:val="0"/>
      <w:marTop w:val="0"/>
      <w:marBottom w:val="0"/>
      <w:divBdr>
        <w:top w:val="none" w:sz="0" w:space="0" w:color="auto"/>
        <w:left w:val="none" w:sz="0" w:space="0" w:color="auto"/>
        <w:bottom w:val="none" w:sz="0" w:space="0" w:color="auto"/>
        <w:right w:val="none" w:sz="0" w:space="0" w:color="auto"/>
      </w:divBdr>
    </w:div>
    <w:div w:id="670328534">
      <w:bodyDiv w:val="1"/>
      <w:marLeft w:val="0"/>
      <w:marRight w:val="0"/>
      <w:marTop w:val="0"/>
      <w:marBottom w:val="0"/>
      <w:divBdr>
        <w:top w:val="none" w:sz="0" w:space="0" w:color="auto"/>
        <w:left w:val="none" w:sz="0" w:space="0" w:color="auto"/>
        <w:bottom w:val="none" w:sz="0" w:space="0" w:color="auto"/>
        <w:right w:val="none" w:sz="0" w:space="0" w:color="auto"/>
      </w:divBdr>
    </w:div>
    <w:div w:id="692459707">
      <w:bodyDiv w:val="1"/>
      <w:marLeft w:val="0"/>
      <w:marRight w:val="0"/>
      <w:marTop w:val="0"/>
      <w:marBottom w:val="0"/>
      <w:divBdr>
        <w:top w:val="none" w:sz="0" w:space="0" w:color="auto"/>
        <w:left w:val="none" w:sz="0" w:space="0" w:color="auto"/>
        <w:bottom w:val="none" w:sz="0" w:space="0" w:color="auto"/>
        <w:right w:val="none" w:sz="0" w:space="0" w:color="auto"/>
      </w:divBdr>
    </w:div>
    <w:div w:id="697583627">
      <w:bodyDiv w:val="1"/>
      <w:marLeft w:val="0"/>
      <w:marRight w:val="0"/>
      <w:marTop w:val="0"/>
      <w:marBottom w:val="0"/>
      <w:divBdr>
        <w:top w:val="none" w:sz="0" w:space="0" w:color="auto"/>
        <w:left w:val="none" w:sz="0" w:space="0" w:color="auto"/>
        <w:bottom w:val="none" w:sz="0" w:space="0" w:color="auto"/>
        <w:right w:val="none" w:sz="0" w:space="0" w:color="auto"/>
      </w:divBdr>
    </w:div>
    <w:div w:id="723061927">
      <w:bodyDiv w:val="1"/>
      <w:marLeft w:val="0"/>
      <w:marRight w:val="0"/>
      <w:marTop w:val="0"/>
      <w:marBottom w:val="0"/>
      <w:divBdr>
        <w:top w:val="none" w:sz="0" w:space="0" w:color="auto"/>
        <w:left w:val="none" w:sz="0" w:space="0" w:color="auto"/>
        <w:bottom w:val="none" w:sz="0" w:space="0" w:color="auto"/>
        <w:right w:val="none" w:sz="0" w:space="0" w:color="auto"/>
      </w:divBdr>
    </w:div>
    <w:div w:id="765540491">
      <w:bodyDiv w:val="1"/>
      <w:marLeft w:val="0"/>
      <w:marRight w:val="0"/>
      <w:marTop w:val="0"/>
      <w:marBottom w:val="0"/>
      <w:divBdr>
        <w:top w:val="none" w:sz="0" w:space="0" w:color="auto"/>
        <w:left w:val="none" w:sz="0" w:space="0" w:color="auto"/>
        <w:bottom w:val="none" w:sz="0" w:space="0" w:color="auto"/>
        <w:right w:val="none" w:sz="0" w:space="0" w:color="auto"/>
      </w:divBdr>
    </w:div>
    <w:div w:id="788478613">
      <w:bodyDiv w:val="1"/>
      <w:marLeft w:val="0"/>
      <w:marRight w:val="0"/>
      <w:marTop w:val="0"/>
      <w:marBottom w:val="0"/>
      <w:divBdr>
        <w:top w:val="none" w:sz="0" w:space="0" w:color="auto"/>
        <w:left w:val="none" w:sz="0" w:space="0" w:color="auto"/>
        <w:bottom w:val="none" w:sz="0" w:space="0" w:color="auto"/>
        <w:right w:val="none" w:sz="0" w:space="0" w:color="auto"/>
      </w:divBdr>
    </w:div>
    <w:div w:id="794181057">
      <w:bodyDiv w:val="1"/>
      <w:marLeft w:val="0"/>
      <w:marRight w:val="0"/>
      <w:marTop w:val="0"/>
      <w:marBottom w:val="0"/>
      <w:divBdr>
        <w:top w:val="none" w:sz="0" w:space="0" w:color="auto"/>
        <w:left w:val="none" w:sz="0" w:space="0" w:color="auto"/>
        <w:bottom w:val="none" w:sz="0" w:space="0" w:color="auto"/>
        <w:right w:val="none" w:sz="0" w:space="0" w:color="auto"/>
      </w:divBdr>
    </w:div>
    <w:div w:id="818618431">
      <w:bodyDiv w:val="1"/>
      <w:marLeft w:val="0"/>
      <w:marRight w:val="0"/>
      <w:marTop w:val="0"/>
      <w:marBottom w:val="0"/>
      <w:divBdr>
        <w:top w:val="none" w:sz="0" w:space="0" w:color="auto"/>
        <w:left w:val="none" w:sz="0" w:space="0" w:color="auto"/>
        <w:bottom w:val="none" w:sz="0" w:space="0" w:color="auto"/>
        <w:right w:val="none" w:sz="0" w:space="0" w:color="auto"/>
      </w:divBdr>
    </w:div>
    <w:div w:id="833764873">
      <w:bodyDiv w:val="1"/>
      <w:marLeft w:val="0"/>
      <w:marRight w:val="0"/>
      <w:marTop w:val="0"/>
      <w:marBottom w:val="0"/>
      <w:divBdr>
        <w:top w:val="none" w:sz="0" w:space="0" w:color="auto"/>
        <w:left w:val="none" w:sz="0" w:space="0" w:color="auto"/>
        <w:bottom w:val="none" w:sz="0" w:space="0" w:color="auto"/>
        <w:right w:val="none" w:sz="0" w:space="0" w:color="auto"/>
      </w:divBdr>
    </w:div>
    <w:div w:id="924655274">
      <w:bodyDiv w:val="1"/>
      <w:marLeft w:val="0"/>
      <w:marRight w:val="0"/>
      <w:marTop w:val="0"/>
      <w:marBottom w:val="0"/>
      <w:divBdr>
        <w:top w:val="none" w:sz="0" w:space="0" w:color="auto"/>
        <w:left w:val="none" w:sz="0" w:space="0" w:color="auto"/>
        <w:bottom w:val="none" w:sz="0" w:space="0" w:color="auto"/>
        <w:right w:val="none" w:sz="0" w:space="0" w:color="auto"/>
      </w:divBdr>
    </w:div>
    <w:div w:id="951785735">
      <w:bodyDiv w:val="1"/>
      <w:marLeft w:val="0"/>
      <w:marRight w:val="0"/>
      <w:marTop w:val="0"/>
      <w:marBottom w:val="0"/>
      <w:divBdr>
        <w:top w:val="none" w:sz="0" w:space="0" w:color="auto"/>
        <w:left w:val="none" w:sz="0" w:space="0" w:color="auto"/>
        <w:bottom w:val="none" w:sz="0" w:space="0" w:color="auto"/>
        <w:right w:val="none" w:sz="0" w:space="0" w:color="auto"/>
      </w:divBdr>
    </w:div>
    <w:div w:id="953175919">
      <w:bodyDiv w:val="1"/>
      <w:marLeft w:val="0"/>
      <w:marRight w:val="0"/>
      <w:marTop w:val="0"/>
      <w:marBottom w:val="0"/>
      <w:divBdr>
        <w:top w:val="none" w:sz="0" w:space="0" w:color="auto"/>
        <w:left w:val="none" w:sz="0" w:space="0" w:color="auto"/>
        <w:bottom w:val="none" w:sz="0" w:space="0" w:color="auto"/>
        <w:right w:val="none" w:sz="0" w:space="0" w:color="auto"/>
      </w:divBdr>
    </w:div>
    <w:div w:id="978651954">
      <w:bodyDiv w:val="1"/>
      <w:marLeft w:val="0"/>
      <w:marRight w:val="0"/>
      <w:marTop w:val="0"/>
      <w:marBottom w:val="0"/>
      <w:divBdr>
        <w:top w:val="none" w:sz="0" w:space="0" w:color="auto"/>
        <w:left w:val="none" w:sz="0" w:space="0" w:color="auto"/>
        <w:bottom w:val="none" w:sz="0" w:space="0" w:color="auto"/>
        <w:right w:val="none" w:sz="0" w:space="0" w:color="auto"/>
      </w:divBdr>
    </w:div>
    <w:div w:id="1029841903">
      <w:bodyDiv w:val="1"/>
      <w:marLeft w:val="0"/>
      <w:marRight w:val="0"/>
      <w:marTop w:val="0"/>
      <w:marBottom w:val="0"/>
      <w:divBdr>
        <w:top w:val="none" w:sz="0" w:space="0" w:color="auto"/>
        <w:left w:val="none" w:sz="0" w:space="0" w:color="auto"/>
        <w:bottom w:val="none" w:sz="0" w:space="0" w:color="auto"/>
        <w:right w:val="none" w:sz="0" w:space="0" w:color="auto"/>
      </w:divBdr>
    </w:div>
    <w:div w:id="1052464082">
      <w:bodyDiv w:val="1"/>
      <w:marLeft w:val="0"/>
      <w:marRight w:val="0"/>
      <w:marTop w:val="0"/>
      <w:marBottom w:val="0"/>
      <w:divBdr>
        <w:top w:val="none" w:sz="0" w:space="0" w:color="auto"/>
        <w:left w:val="none" w:sz="0" w:space="0" w:color="auto"/>
        <w:bottom w:val="none" w:sz="0" w:space="0" w:color="auto"/>
        <w:right w:val="none" w:sz="0" w:space="0" w:color="auto"/>
      </w:divBdr>
    </w:div>
    <w:div w:id="1100295167">
      <w:bodyDiv w:val="1"/>
      <w:marLeft w:val="0"/>
      <w:marRight w:val="0"/>
      <w:marTop w:val="0"/>
      <w:marBottom w:val="0"/>
      <w:divBdr>
        <w:top w:val="none" w:sz="0" w:space="0" w:color="auto"/>
        <w:left w:val="none" w:sz="0" w:space="0" w:color="auto"/>
        <w:bottom w:val="none" w:sz="0" w:space="0" w:color="auto"/>
        <w:right w:val="none" w:sz="0" w:space="0" w:color="auto"/>
      </w:divBdr>
    </w:div>
    <w:div w:id="1101686783">
      <w:bodyDiv w:val="1"/>
      <w:marLeft w:val="0"/>
      <w:marRight w:val="0"/>
      <w:marTop w:val="0"/>
      <w:marBottom w:val="0"/>
      <w:divBdr>
        <w:top w:val="none" w:sz="0" w:space="0" w:color="auto"/>
        <w:left w:val="none" w:sz="0" w:space="0" w:color="auto"/>
        <w:bottom w:val="none" w:sz="0" w:space="0" w:color="auto"/>
        <w:right w:val="none" w:sz="0" w:space="0" w:color="auto"/>
      </w:divBdr>
    </w:div>
    <w:div w:id="1117068543">
      <w:bodyDiv w:val="1"/>
      <w:marLeft w:val="0"/>
      <w:marRight w:val="0"/>
      <w:marTop w:val="0"/>
      <w:marBottom w:val="0"/>
      <w:divBdr>
        <w:top w:val="none" w:sz="0" w:space="0" w:color="auto"/>
        <w:left w:val="none" w:sz="0" w:space="0" w:color="auto"/>
        <w:bottom w:val="none" w:sz="0" w:space="0" w:color="auto"/>
        <w:right w:val="none" w:sz="0" w:space="0" w:color="auto"/>
      </w:divBdr>
    </w:div>
    <w:div w:id="1121076724">
      <w:bodyDiv w:val="1"/>
      <w:marLeft w:val="0"/>
      <w:marRight w:val="0"/>
      <w:marTop w:val="0"/>
      <w:marBottom w:val="0"/>
      <w:divBdr>
        <w:top w:val="none" w:sz="0" w:space="0" w:color="auto"/>
        <w:left w:val="none" w:sz="0" w:space="0" w:color="auto"/>
        <w:bottom w:val="none" w:sz="0" w:space="0" w:color="auto"/>
        <w:right w:val="none" w:sz="0" w:space="0" w:color="auto"/>
      </w:divBdr>
    </w:div>
    <w:div w:id="1126775749">
      <w:bodyDiv w:val="1"/>
      <w:marLeft w:val="0"/>
      <w:marRight w:val="0"/>
      <w:marTop w:val="0"/>
      <w:marBottom w:val="0"/>
      <w:divBdr>
        <w:top w:val="none" w:sz="0" w:space="0" w:color="auto"/>
        <w:left w:val="none" w:sz="0" w:space="0" w:color="auto"/>
        <w:bottom w:val="none" w:sz="0" w:space="0" w:color="auto"/>
        <w:right w:val="none" w:sz="0" w:space="0" w:color="auto"/>
      </w:divBdr>
    </w:div>
    <w:div w:id="1158616812">
      <w:bodyDiv w:val="1"/>
      <w:marLeft w:val="0"/>
      <w:marRight w:val="0"/>
      <w:marTop w:val="0"/>
      <w:marBottom w:val="0"/>
      <w:divBdr>
        <w:top w:val="none" w:sz="0" w:space="0" w:color="auto"/>
        <w:left w:val="none" w:sz="0" w:space="0" w:color="auto"/>
        <w:bottom w:val="none" w:sz="0" w:space="0" w:color="auto"/>
        <w:right w:val="none" w:sz="0" w:space="0" w:color="auto"/>
      </w:divBdr>
    </w:div>
    <w:div w:id="1177424570">
      <w:bodyDiv w:val="1"/>
      <w:marLeft w:val="0"/>
      <w:marRight w:val="0"/>
      <w:marTop w:val="0"/>
      <w:marBottom w:val="0"/>
      <w:divBdr>
        <w:top w:val="none" w:sz="0" w:space="0" w:color="auto"/>
        <w:left w:val="none" w:sz="0" w:space="0" w:color="auto"/>
        <w:bottom w:val="none" w:sz="0" w:space="0" w:color="auto"/>
        <w:right w:val="none" w:sz="0" w:space="0" w:color="auto"/>
      </w:divBdr>
    </w:div>
    <w:div w:id="1223785577">
      <w:bodyDiv w:val="1"/>
      <w:marLeft w:val="0"/>
      <w:marRight w:val="0"/>
      <w:marTop w:val="0"/>
      <w:marBottom w:val="0"/>
      <w:divBdr>
        <w:top w:val="none" w:sz="0" w:space="0" w:color="auto"/>
        <w:left w:val="none" w:sz="0" w:space="0" w:color="auto"/>
        <w:bottom w:val="none" w:sz="0" w:space="0" w:color="auto"/>
        <w:right w:val="none" w:sz="0" w:space="0" w:color="auto"/>
      </w:divBdr>
    </w:div>
    <w:div w:id="1229263245">
      <w:bodyDiv w:val="1"/>
      <w:marLeft w:val="0"/>
      <w:marRight w:val="0"/>
      <w:marTop w:val="0"/>
      <w:marBottom w:val="0"/>
      <w:divBdr>
        <w:top w:val="none" w:sz="0" w:space="0" w:color="auto"/>
        <w:left w:val="none" w:sz="0" w:space="0" w:color="auto"/>
        <w:bottom w:val="none" w:sz="0" w:space="0" w:color="auto"/>
        <w:right w:val="none" w:sz="0" w:space="0" w:color="auto"/>
      </w:divBdr>
    </w:div>
    <w:div w:id="1236479698">
      <w:bodyDiv w:val="1"/>
      <w:marLeft w:val="0"/>
      <w:marRight w:val="0"/>
      <w:marTop w:val="0"/>
      <w:marBottom w:val="0"/>
      <w:divBdr>
        <w:top w:val="none" w:sz="0" w:space="0" w:color="auto"/>
        <w:left w:val="none" w:sz="0" w:space="0" w:color="auto"/>
        <w:bottom w:val="none" w:sz="0" w:space="0" w:color="auto"/>
        <w:right w:val="none" w:sz="0" w:space="0" w:color="auto"/>
      </w:divBdr>
    </w:div>
    <w:div w:id="1246376294">
      <w:bodyDiv w:val="1"/>
      <w:marLeft w:val="0"/>
      <w:marRight w:val="0"/>
      <w:marTop w:val="0"/>
      <w:marBottom w:val="0"/>
      <w:divBdr>
        <w:top w:val="none" w:sz="0" w:space="0" w:color="auto"/>
        <w:left w:val="none" w:sz="0" w:space="0" w:color="auto"/>
        <w:bottom w:val="none" w:sz="0" w:space="0" w:color="auto"/>
        <w:right w:val="none" w:sz="0" w:space="0" w:color="auto"/>
      </w:divBdr>
    </w:div>
    <w:div w:id="1252472745">
      <w:bodyDiv w:val="1"/>
      <w:marLeft w:val="0"/>
      <w:marRight w:val="0"/>
      <w:marTop w:val="0"/>
      <w:marBottom w:val="0"/>
      <w:divBdr>
        <w:top w:val="none" w:sz="0" w:space="0" w:color="auto"/>
        <w:left w:val="none" w:sz="0" w:space="0" w:color="auto"/>
        <w:bottom w:val="none" w:sz="0" w:space="0" w:color="auto"/>
        <w:right w:val="none" w:sz="0" w:space="0" w:color="auto"/>
      </w:divBdr>
    </w:div>
    <w:div w:id="1262489014">
      <w:bodyDiv w:val="1"/>
      <w:marLeft w:val="0"/>
      <w:marRight w:val="0"/>
      <w:marTop w:val="0"/>
      <w:marBottom w:val="0"/>
      <w:divBdr>
        <w:top w:val="none" w:sz="0" w:space="0" w:color="auto"/>
        <w:left w:val="none" w:sz="0" w:space="0" w:color="auto"/>
        <w:bottom w:val="none" w:sz="0" w:space="0" w:color="auto"/>
        <w:right w:val="none" w:sz="0" w:space="0" w:color="auto"/>
      </w:divBdr>
    </w:div>
    <w:div w:id="1269778710">
      <w:bodyDiv w:val="1"/>
      <w:marLeft w:val="0"/>
      <w:marRight w:val="0"/>
      <w:marTop w:val="0"/>
      <w:marBottom w:val="0"/>
      <w:divBdr>
        <w:top w:val="none" w:sz="0" w:space="0" w:color="auto"/>
        <w:left w:val="none" w:sz="0" w:space="0" w:color="auto"/>
        <w:bottom w:val="none" w:sz="0" w:space="0" w:color="auto"/>
        <w:right w:val="none" w:sz="0" w:space="0" w:color="auto"/>
      </w:divBdr>
    </w:div>
    <w:div w:id="1278871382">
      <w:bodyDiv w:val="1"/>
      <w:marLeft w:val="0"/>
      <w:marRight w:val="0"/>
      <w:marTop w:val="0"/>
      <w:marBottom w:val="0"/>
      <w:divBdr>
        <w:top w:val="none" w:sz="0" w:space="0" w:color="auto"/>
        <w:left w:val="none" w:sz="0" w:space="0" w:color="auto"/>
        <w:bottom w:val="none" w:sz="0" w:space="0" w:color="auto"/>
        <w:right w:val="none" w:sz="0" w:space="0" w:color="auto"/>
      </w:divBdr>
    </w:div>
    <w:div w:id="1303773953">
      <w:bodyDiv w:val="1"/>
      <w:marLeft w:val="0"/>
      <w:marRight w:val="0"/>
      <w:marTop w:val="0"/>
      <w:marBottom w:val="0"/>
      <w:divBdr>
        <w:top w:val="none" w:sz="0" w:space="0" w:color="auto"/>
        <w:left w:val="none" w:sz="0" w:space="0" w:color="auto"/>
        <w:bottom w:val="none" w:sz="0" w:space="0" w:color="auto"/>
        <w:right w:val="none" w:sz="0" w:space="0" w:color="auto"/>
      </w:divBdr>
    </w:div>
    <w:div w:id="1305549283">
      <w:bodyDiv w:val="1"/>
      <w:marLeft w:val="0"/>
      <w:marRight w:val="0"/>
      <w:marTop w:val="0"/>
      <w:marBottom w:val="0"/>
      <w:divBdr>
        <w:top w:val="none" w:sz="0" w:space="0" w:color="auto"/>
        <w:left w:val="none" w:sz="0" w:space="0" w:color="auto"/>
        <w:bottom w:val="none" w:sz="0" w:space="0" w:color="auto"/>
        <w:right w:val="none" w:sz="0" w:space="0" w:color="auto"/>
      </w:divBdr>
    </w:div>
    <w:div w:id="1309747822">
      <w:bodyDiv w:val="1"/>
      <w:marLeft w:val="0"/>
      <w:marRight w:val="0"/>
      <w:marTop w:val="0"/>
      <w:marBottom w:val="0"/>
      <w:divBdr>
        <w:top w:val="none" w:sz="0" w:space="0" w:color="auto"/>
        <w:left w:val="none" w:sz="0" w:space="0" w:color="auto"/>
        <w:bottom w:val="none" w:sz="0" w:space="0" w:color="auto"/>
        <w:right w:val="none" w:sz="0" w:space="0" w:color="auto"/>
      </w:divBdr>
    </w:div>
    <w:div w:id="1318191905">
      <w:bodyDiv w:val="1"/>
      <w:marLeft w:val="0"/>
      <w:marRight w:val="0"/>
      <w:marTop w:val="0"/>
      <w:marBottom w:val="0"/>
      <w:divBdr>
        <w:top w:val="none" w:sz="0" w:space="0" w:color="auto"/>
        <w:left w:val="none" w:sz="0" w:space="0" w:color="auto"/>
        <w:bottom w:val="none" w:sz="0" w:space="0" w:color="auto"/>
        <w:right w:val="none" w:sz="0" w:space="0" w:color="auto"/>
      </w:divBdr>
    </w:div>
    <w:div w:id="1334458311">
      <w:bodyDiv w:val="1"/>
      <w:marLeft w:val="0"/>
      <w:marRight w:val="0"/>
      <w:marTop w:val="0"/>
      <w:marBottom w:val="0"/>
      <w:divBdr>
        <w:top w:val="none" w:sz="0" w:space="0" w:color="auto"/>
        <w:left w:val="none" w:sz="0" w:space="0" w:color="auto"/>
        <w:bottom w:val="none" w:sz="0" w:space="0" w:color="auto"/>
        <w:right w:val="none" w:sz="0" w:space="0" w:color="auto"/>
      </w:divBdr>
      <w:divsChild>
        <w:div w:id="959065360">
          <w:marLeft w:val="274"/>
          <w:marRight w:val="0"/>
          <w:marTop w:val="0"/>
          <w:marBottom w:val="0"/>
          <w:divBdr>
            <w:top w:val="none" w:sz="0" w:space="0" w:color="auto"/>
            <w:left w:val="none" w:sz="0" w:space="0" w:color="auto"/>
            <w:bottom w:val="none" w:sz="0" w:space="0" w:color="auto"/>
            <w:right w:val="none" w:sz="0" w:space="0" w:color="auto"/>
          </w:divBdr>
        </w:div>
        <w:div w:id="1159155828">
          <w:marLeft w:val="274"/>
          <w:marRight w:val="0"/>
          <w:marTop w:val="0"/>
          <w:marBottom w:val="0"/>
          <w:divBdr>
            <w:top w:val="none" w:sz="0" w:space="0" w:color="auto"/>
            <w:left w:val="none" w:sz="0" w:space="0" w:color="auto"/>
            <w:bottom w:val="none" w:sz="0" w:space="0" w:color="auto"/>
            <w:right w:val="none" w:sz="0" w:space="0" w:color="auto"/>
          </w:divBdr>
        </w:div>
        <w:div w:id="1453131714">
          <w:marLeft w:val="274"/>
          <w:marRight w:val="0"/>
          <w:marTop w:val="0"/>
          <w:marBottom w:val="0"/>
          <w:divBdr>
            <w:top w:val="none" w:sz="0" w:space="0" w:color="auto"/>
            <w:left w:val="none" w:sz="0" w:space="0" w:color="auto"/>
            <w:bottom w:val="none" w:sz="0" w:space="0" w:color="auto"/>
            <w:right w:val="none" w:sz="0" w:space="0" w:color="auto"/>
          </w:divBdr>
        </w:div>
        <w:div w:id="1678270262">
          <w:marLeft w:val="274"/>
          <w:marRight w:val="0"/>
          <w:marTop w:val="0"/>
          <w:marBottom w:val="0"/>
          <w:divBdr>
            <w:top w:val="none" w:sz="0" w:space="0" w:color="auto"/>
            <w:left w:val="none" w:sz="0" w:space="0" w:color="auto"/>
            <w:bottom w:val="none" w:sz="0" w:space="0" w:color="auto"/>
            <w:right w:val="none" w:sz="0" w:space="0" w:color="auto"/>
          </w:divBdr>
        </w:div>
      </w:divsChild>
    </w:div>
    <w:div w:id="1343052161">
      <w:bodyDiv w:val="1"/>
      <w:marLeft w:val="0"/>
      <w:marRight w:val="0"/>
      <w:marTop w:val="0"/>
      <w:marBottom w:val="0"/>
      <w:divBdr>
        <w:top w:val="none" w:sz="0" w:space="0" w:color="auto"/>
        <w:left w:val="none" w:sz="0" w:space="0" w:color="auto"/>
        <w:bottom w:val="none" w:sz="0" w:space="0" w:color="auto"/>
        <w:right w:val="none" w:sz="0" w:space="0" w:color="auto"/>
      </w:divBdr>
    </w:div>
    <w:div w:id="1348214794">
      <w:bodyDiv w:val="1"/>
      <w:marLeft w:val="0"/>
      <w:marRight w:val="0"/>
      <w:marTop w:val="0"/>
      <w:marBottom w:val="0"/>
      <w:divBdr>
        <w:top w:val="none" w:sz="0" w:space="0" w:color="auto"/>
        <w:left w:val="none" w:sz="0" w:space="0" w:color="auto"/>
        <w:bottom w:val="none" w:sz="0" w:space="0" w:color="auto"/>
        <w:right w:val="none" w:sz="0" w:space="0" w:color="auto"/>
      </w:divBdr>
    </w:div>
    <w:div w:id="1350333353">
      <w:bodyDiv w:val="1"/>
      <w:marLeft w:val="0"/>
      <w:marRight w:val="0"/>
      <w:marTop w:val="0"/>
      <w:marBottom w:val="0"/>
      <w:divBdr>
        <w:top w:val="none" w:sz="0" w:space="0" w:color="auto"/>
        <w:left w:val="none" w:sz="0" w:space="0" w:color="auto"/>
        <w:bottom w:val="none" w:sz="0" w:space="0" w:color="auto"/>
        <w:right w:val="none" w:sz="0" w:space="0" w:color="auto"/>
      </w:divBdr>
    </w:div>
    <w:div w:id="1356299509">
      <w:bodyDiv w:val="1"/>
      <w:marLeft w:val="0"/>
      <w:marRight w:val="0"/>
      <w:marTop w:val="0"/>
      <w:marBottom w:val="0"/>
      <w:divBdr>
        <w:top w:val="none" w:sz="0" w:space="0" w:color="auto"/>
        <w:left w:val="none" w:sz="0" w:space="0" w:color="auto"/>
        <w:bottom w:val="none" w:sz="0" w:space="0" w:color="auto"/>
        <w:right w:val="none" w:sz="0" w:space="0" w:color="auto"/>
      </w:divBdr>
    </w:div>
    <w:div w:id="1362393030">
      <w:bodyDiv w:val="1"/>
      <w:marLeft w:val="0"/>
      <w:marRight w:val="0"/>
      <w:marTop w:val="0"/>
      <w:marBottom w:val="0"/>
      <w:divBdr>
        <w:top w:val="none" w:sz="0" w:space="0" w:color="auto"/>
        <w:left w:val="none" w:sz="0" w:space="0" w:color="auto"/>
        <w:bottom w:val="none" w:sz="0" w:space="0" w:color="auto"/>
        <w:right w:val="none" w:sz="0" w:space="0" w:color="auto"/>
      </w:divBdr>
    </w:div>
    <w:div w:id="1366903940">
      <w:bodyDiv w:val="1"/>
      <w:marLeft w:val="0"/>
      <w:marRight w:val="0"/>
      <w:marTop w:val="0"/>
      <w:marBottom w:val="0"/>
      <w:divBdr>
        <w:top w:val="none" w:sz="0" w:space="0" w:color="auto"/>
        <w:left w:val="none" w:sz="0" w:space="0" w:color="auto"/>
        <w:bottom w:val="none" w:sz="0" w:space="0" w:color="auto"/>
        <w:right w:val="none" w:sz="0" w:space="0" w:color="auto"/>
      </w:divBdr>
    </w:div>
    <w:div w:id="1434402246">
      <w:bodyDiv w:val="1"/>
      <w:marLeft w:val="0"/>
      <w:marRight w:val="0"/>
      <w:marTop w:val="0"/>
      <w:marBottom w:val="0"/>
      <w:divBdr>
        <w:top w:val="none" w:sz="0" w:space="0" w:color="auto"/>
        <w:left w:val="none" w:sz="0" w:space="0" w:color="auto"/>
        <w:bottom w:val="none" w:sz="0" w:space="0" w:color="auto"/>
        <w:right w:val="none" w:sz="0" w:space="0" w:color="auto"/>
      </w:divBdr>
    </w:div>
    <w:div w:id="1468549152">
      <w:bodyDiv w:val="1"/>
      <w:marLeft w:val="0"/>
      <w:marRight w:val="0"/>
      <w:marTop w:val="0"/>
      <w:marBottom w:val="0"/>
      <w:divBdr>
        <w:top w:val="none" w:sz="0" w:space="0" w:color="auto"/>
        <w:left w:val="none" w:sz="0" w:space="0" w:color="auto"/>
        <w:bottom w:val="none" w:sz="0" w:space="0" w:color="auto"/>
        <w:right w:val="none" w:sz="0" w:space="0" w:color="auto"/>
      </w:divBdr>
    </w:div>
    <w:div w:id="1474639616">
      <w:bodyDiv w:val="1"/>
      <w:marLeft w:val="0"/>
      <w:marRight w:val="0"/>
      <w:marTop w:val="0"/>
      <w:marBottom w:val="0"/>
      <w:divBdr>
        <w:top w:val="none" w:sz="0" w:space="0" w:color="auto"/>
        <w:left w:val="none" w:sz="0" w:space="0" w:color="auto"/>
        <w:bottom w:val="none" w:sz="0" w:space="0" w:color="auto"/>
        <w:right w:val="none" w:sz="0" w:space="0" w:color="auto"/>
      </w:divBdr>
    </w:div>
    <w:div w:id="1476949865">
      <w:bodyDiv w:val="1"/>
      <w:marLeft w:val="0"/>
      <w:marRight w:val="0"/>
      <w:marTop w:val="0"/>
      <w:marBottom w:val="0"/>
      <w:divBdr>
        <w:top w:val="none" w:sz="0" w:space="0" w:color="auto"/>
        <w:left w:val="none" w:sz="0" w:space="0" w:color="auto"/>
        <w:bottom w:val="none" w:sz="0" w:space="0" w:color="auto"/>
        <w:right w:val="none" w:sz="0" w:space="0" w:color="auto"/>
      </w:divBdr>
    </w:div>
    <w:div w:id="1483501451">
      <w:bodyDiv w:val="1"/>
      <w:marLeft w:val="0"/>
      <w:marRight w:val="0"/>
      <w:marTop w:val="0"/>
      <w:marBottom w:val="0"/>
      <w:divBdr>
        <w:top w:val="none" w:sz="0" w:space="0" w:color="auto"/>
        <w:left w:val="none" w:sz="0" w:space="0" w:color="auto"/>
        <w:bottom w:val="none" w:sz="0" w:space="0" w:color="auto"/>
        <w:right w:val="none" w:sz="0" w:space="0" w:color="auto"/>
      </w:divBdr>
    </w:div>
    <w:div w:id="1491140959">
      <w:bodyDiv w:val="1"/>
      <w:marLeft w:val="0"/>
      <w:marRight w:val="0"/>
      <w:marTop w:val="0"/>
      <w:marBottom w:val="0"/>
      <w:divBdr>
        <w:top w:val="none" w:sz="0" w:space="0" w:color="auto"/>
        <w:left w:val="none" w:sz="0" w:space="0" w:color="auto"/>
        <w:bottom w:val="none" w:sz="0" w:space="0" w:color="auto"/>
        <w:right w:val="none" w:sz="0" w:space="0" w:color="auto"/>
      </w:divBdr>
    </w:div>
    <w:div w:id="1491822930">
      <w:bodyDiv w:val="1"/>
      <w:marLeft w:val="0"/>
      <w:marRight w:val="0"/>
      <w:marTop w:val="0"/>
      <w:marBottom w:val="0"/>
      <w:divBdr>
        <w:top w:val="none" w:sz="0" w:space="0" w:color="auto"/>
        <w:left w:val="none" w:sz="0" w:space="0" w:color="auto"/>
        <w:bottom w:val="none" w:sz="0" w:space="0" w:color="auto"/>
        <w:right w:val="none" w:sz="0" w:space="0" w:color="auto"/>
      </w:divBdr>
    </w:div>
    <w:div w:id="1492212869">
      <w:bodyDiv w:val="1"/>
      <w:marLeft w:val="0"/>
      <w:marRight w:val="0"/>
      <w:marTop w:val="0"/>
      <w:marBottom w:val="0"/>
      <w:divBdr>
        <w:top w:val="none" w:sz="0" w:space="0" w:color="auto"/>
        <w:left w:val="none" w:sz="0" w:space="0" w:color="auto"/>
        <w:bottom w:val="none" w:sz="0" w:space="0" w:color="auto"/>
        <w:right w:val="none" w:sz="0" w:space="0" w:color="auto"/>
      </w:divBdr>
    </w:div>
    <w:div w:id="1493447339">
      <w:bodyDiv w:val="1"/>
      <w:marLeft w:val="0"/>
      <w:marRight w:val="0"/>
      <w:marTop w:val="0"/>
      <w:marBottom w:val="0"/>
      <w:divBdr>
        <w:top w:val="none" w:sz="0" w:space="0" w:color="auto"/>
        <w:left w:val="none" w:sz="0" w:space="0" w:color="auto"/>
        <w:bottom w:val="none" w:sz="0" w:space="0" w:color="auto"/>
        <w:right w:val="none" w:sz="0" w:space="0" w:color="auto"/>
      </w:divBdr>
    </w:div>
    <w:div w:id="1499924983">
      <w:bodyDiv w:val="1"/>
      <w:marLeft w:val="0"/>
      <w:marRight w:val="0"/>
      <w:marTop w:val="0"/>
      <w:marBottom w:val="0"/>
      <w:divBdr>
        <w:top w:val="none" w:sz="0" w:space="0" w:color="auto"/>
        <w:left w:val="none" w:sz="0" w:space="0" w:color="auto"/>
        <w:bottom w:val="none" w:sz="0" w:space="0" w:color="auto"/>
        <w:right w:val="none" w:sz="0" w:space="0" w:color="auto"/>
      </w:divBdr>
    </w:div>
    <w:div w:id="1500533731">
      <w:bodyDiv w:val="1"/>
      <w:marLeft w:val="0"/>
      <w:marRight w:val="0"/>
      <w:marTop w:val="0"/>
      <w:marBottom w:val="0"/>
      <w:divBdr>
        <w:top w:val="none" w:sz="0" w:space="0" w:color="auto"/>
        <w:left w:val="none" w:sz="0" w:space="0" w:color="auto"/>
        <w:bottom w:val="none" w:sz="0" w:space="0" w:color="auto"/>
        <w:right w:val="none" w:sz="0" w:space="0" w:color="auto"/>
      </w:divBdr>
    </w:div>
    <w:div w:id="1502163675">
      <w:bodyDiv w:val="1"/>
      <w:marLeft w:val="0"/>
      <w:marRight w:val="0"/>
      <w:marTop w:val="0"/>
      <w:marBottom w:val="0"/>
      <w:divBdr>
        <w:top w:val="none" w:sz="0" w:space="0" w:color="auto"/>
        <w:left w:val="none" w:sz="0" w:space="0" w:color="auto"/>
        <w:bottom w:val="none" w:sz="0" w:space="0" w:color="auto"/>
        <w:right w:val="none" w:sz="0" w:space="0" w:color="auto"/>
      </w:divBdr>
    </w:div>
    <w:div w:id="1531607394">
      <w:bodyDiv w:val="1"/>
      <w:marLeft w:val="0"/>
      <w:marRight w:val="0"/>
      <w:marTop w:val="0"/>
      <w:marBottom w:val="0"/>
      <w:divBdr>
        <w:top w:val="none" w:sz="0" w:space="0" w:color="auto"/>
        <w:left w:val="none" w:sz="0" w:space="0" w:color="auto"/>
        <w:bottom w:val="none" w:sz="0" w:space="0" w:color="auto"/>
        <w:right w:val="none" w:sz="0" w:space="0" w:color="auto"/>
      </w:divBdr>
    </w:div>
    <w:div w:id="1532457001">
      <w:bodyDiv w:val="1"/>
      <w:marLeft w:val="0"/>
      <w:marRight w:val="0"/>
      <w:marTop w:val="0"/>
      <w:marBottom w:val="0"/>
      <w:divBdr>
        <w:top w:val="none" w:sz="0" w:space="0" w:color="auto"/>
        <w:left w:val="none" w:sz="0" w:space="0" w:color="auto"/>
        <w:bottom w:val="none" w:sz="0" w:space="0" w:color="auto"/>
        <w:right w:val="none" w:sz="0" w:space="0" w:color="auto"/>
      </w:divBdr>
    </w:div>
    <w:div w:id="1536696296">
      <w:bodyDiv w:val="1"/>
      <w:marLeft w:val="0"/>
      <w:marRight w:val="0"/>
      <w:marTop w:val="0"/>
      <w:marBottom w:val="0"/>
      <w:divBdr>
        <w:top w:val="none" w:sz="0" w:space="0" w:color="auto"/>
        <w:left w:val="none" w:sz="0" w:space="0" w:color="auto"/>
        <w:bottom w:val="none" w:sz="0" w:space="0" w:color="auto"/>
        <w:right w:val="none" w:sz="0" w:space="0" w:color="auto"/>
      </w:divBdr>
    </w:div>
    <w:div w:id="1538545882">
      <w:bodyDiv w:val="1"/>
      <w:marLeft w:val="0"/>
      <w:marRight w:val="0"/>
      <w:marTop w:val="0"/>
      <w:marBottom w:val="0"/>
      <w:divBdr>
        <w:top w:val="none" w:sz="0" w:space="0" w:color="auto"/>
        <w:left w:val="none" w:sz="0" w:space="0" w:color="auto"/>
        <w:bottom w:val="none" w:sz="0" w:space="0" w:color="auto"/>
        <w:right w:val="none" w:sz="0" w:space="0" w:color="auto"/>
      </w:divBdr>
    </w:div>
    <w:div w:id="1621717576">
      <w:bodyDiv w:val="1"/>
      <w:marLeft w:val="0"/>
      <w:marRight w:val="0"/>
      <w:marTop w:val="0"/>
      <w:marBottom w:val="0"/>
      <w:divBdr>
        <w:top w:val="none" w:sz="0" w:space="0" w:color="auto"/>
        <w:left w:val="none" w:sz="0" w:space="0" w:color="auto"/>
        <w:bottom w:val="none" w:sz="0" w:space="0" w:color="auto"/>
        <w:right w:val="none" w:sz="0" w:space="0" w:color="auto"/>
      </w:divBdr>
    </w:div>
    <w:div w:id="1637225575">
      <w:bodyDiv w:val="1"/>
      <w:marLeft w:val="0"/>
      <w:marRight w:val="0"/>
      <w:marTop w:val="0"/>
      <w:marBottom w:val="0"/>
      <w:divBdr>
        <w:top w:val="none" w:sz="0" w:space="0" w:color="auto"/>
        <w:left w:val="none" w:sz="0" w:space="0" w:color="auto"/>
        <w:bottom w:val="none" w:sz="0" w:space="0" w:color="auto"/>
        <w:right w:val="none" w:sz="0" w:space="0" w:color="auto"/>
      </w:divBdr>
    </w:div>
    <w:div w:id="1637644169">
      <w:bodyDiv w:val="1"/>
      <w:marLeft w:val="0"/>
      <w:marRight w:val="0"/>
      <w:marTop w:val="0"/>
      <w:marBottom w:val="0"/>
      <w:divBdr>
        <w:top w:val="none" w:sz="0" w:space="0" w:color="auto"/>
        <w:left w:val="none" w:sz="0" w:space="0" w:color="auto"/>
        <w:bottom w:val="none" w:sz="0" w:space="0" w:color="auto"/>
        <w:right w:val="none" w:sz="0" w:space="0" w:color="auto"/>
      </w:divBdr>
    </w:div>
    <w:div w:id="1669550969">
      <w:bodyDiv w:val="1"/>
      <w:marLeft w:val="0"/>
      <w:marRight w:val="0"/>
      <w:marTop w:val="0"/>
      <w:marBottom w:val="0"/>
      <w:divBdr>
        <w:top w:val="none" w:sz="0" w:space="0" w:color="auto"/>
        <w:left w:val="none" w:sz="0" w:space="0" w:color="auto"/>
        <w:bottom w:val="none" w:sz="0" w:space="0" w:color="auto"/>
        <w:right w:val="none" w:sz="0" w:space="0" w:color="auto"/>
      </w:divBdr>
    </w:div>
    <w:div w:id="1671903229">
      <w:bodyDiv w:val="1"/>
      <w:marLeft w:val="0"/>
      <w:marRight w:val="0"/>
      <w:marTop w:val="0"/>
      <w:marBottom w:val="0"/>
      <w:divBdr>
        <w:top w:val="none" w:sz="0" w:space="0" w:color="auto"/>
        <w:left w:val="none" w:sz="0" w:space="0" w:color="auto"/>
        <w:bottom w:val="none" w:sz="0" w:space="0" w:color="auto"/>
        <w:right w:val="none" w:sz="0" w:space="0" w:color="auto"/>
      </w:divBdr>
    </w:div>
    <w:div w:id="1677229356">
      <w:bodyDiv w:val="1"/>
      <w:marLeft w:val="0"/>
      <w:marRight w:val="0"/>
      <w:marTop w:val="0"/>
      <w:marBottom w:val="0"/>
      <w:divBdr>
        <w:top w:val="none" w:sz="0" w:space="0" w:color="auto"/>
        <w:left w:val="none" w:sz="0" w:space="0" w:color="auto"/>
        <w:bottom w:val="none" w:sz="0" w:space="0" w:color="auto"/>
        <w:right w:val="none" w:sz="0" w:space="0" w:color="auto"/>
      </w:divBdr>
    </w:div>
    <w:div w:id="1715420358">
      <w:bodyDiv w:val="1"/>
      <w:marLeft w:val="0"/>
      <w:marRight w:val="0"/>
      <w:marTop w:val="0"/>
      <w:marBottom w:val="0"/>
      <w:divBdr>
        <w:top w:val="none" w:sz="0" w:space="0" w:color="auto"/>
        <w:left w:val="none" w:sz="0" w:space="0" w:color="auto"/>
        <w:bottom w:val="none" w:sz="0" w:space="0" w:color="auto"/>
        <w:right w:val="none" w:sz="0" w:space="0" w:color="auto"/>
      </w:divBdr>
    </w:div>
    <w:div w:id="1723868932">
      <w:bodyDiv w:val="1"/>
      <w:marLeft w:val="0"/>
      <w:marRight w:val="0"/>
      <w:marTop w:val="0"/>
      <w:marBottom w:val="0"/>
      <w:divBdr>
        <w:top w:val="none" w:sz="0" w:space="0" w:color="auto"/>
        <w:left w:val="none" w:sz="0" w:space="0" w:color="auto"/>
        <w:bottom w:val="none" w:sz="0" w:space="0" w:color="auto"/>
        <w:right w:val="none" w:sz="0" w:space="0" w:color="auto"/>
      </w:divBdr>
    </w:div>
    <w:div w:id="1730615570">
      <w:bodyDiv w:val="1"/>
      <w:marLeft w:val="0"/>
      <w:marRight w:val="0"/>
      <w:marTop w:val="0"/>
      <w:marBottom w:val="0"/>
      <w:divBdr>
        <w:top w:val="none" w:sz="0" w:space="0" w:color="auto"/>
        <w:left w:val="none" w:sz="0" w:space="0" w:color="auto"/>
        <w:bottom w:val="none" w:sz="0" w:space="0" w:color="auto"/>
        <w:right w:val="none" w:sz="0" w:space="0" w:color="auto"/>
      </w:divBdr>
    </w:div>
    <w:div w:id="1755978757">
      <w:bodyDiv w:val="1"/>
      <w:marLeft w:val="0"/>
      <w:marRight w:val="0"/>
      <w:marTop w:val="0"/>
      <w:marBottom w:val="0"/>
      <w:divBdr>
        <w:top w:val="none" w:sz="0" w:space="0" w:color="auto"/>
        <w:left w:val="none" w:sz="0" w:space="0" w:color="auto"/>
        <w:bottom w:val="none" w:sz="0" w:space="0" w:color="auto"/>
        <w:right w:val="none" w:sz="0" w:space="0" w:color="auto"/>
      </w:divBdr>
    </w:div>
    <w:div w:id="1756782090">
      <w:bodyDiv w:val="1"/>
      <w:marLeft w:val="0"/>
      <w:marRight w:val="0"/>
      <w:marTop w:val="0"/>
      <w:marBottom w:val="0"/>
      <w:divBdr>
        <w:top w:val="none" w:sz="0" w:space="0" w:color="auto"/>
        <w:left w:val="none" w:sz="0" w:space="0" w:color="auto"/>
        <w:bottom w:val="none" w:sz="0" w:space="0" w:color="auto"/>
        <w:right w:val="none" w:sz="0" w:space="0" w:color="auto"/>
      </w:divBdr>
    </w:div>
    <w:div w:id="1760174121">
      <w:bodyDiv w:val="1"/>
      <w:marLeft w:val="0"/>
      <w:marRight w:val="0"/>
      <w:marTop w:val="0"/>
      <w:marBottom w:val="0"/>
      <w:divBdr>
        <w:top w:val="none" w:sz="0" w:space="0" w:color="auto"/>
        <w:left w:val="none" w:sz="0" w:space="0" w:color="auto"/>
        <w:bottom w:val="none" w:sz="0" w:space="0" w:color="auto"/>
        <w:right w:val="none" w:sz="0" w:space="0" w:color="auto"/>
      </w:divBdr>
    </w:div>
    <w:div w:id="1777363466">
      <w:bodyDiv w:val="1"/>
      <w:marLeft w:val="0"/>
      <w:marRight w:val="0"/>
      <w:marTop w:val="0"/>
      <w:marBottom w:val="0"/>
      <w:divBdr>
        <w:top w:val="none" w:sz="0" w:space="0" w:color="auto"/>
        <w:left w:val="none" w:sz="0" w:space="0" w:color="auto"/>
        <w:bottom w:val="none" w:sz="0" w:space="0" w:color="auto"/>
        <w:right w:val="none" w:sz="0" w:space="0" w:color="auto"/>
      </w:divBdr>
    </w:div>
    <w:div w:id="1808863498">
      <w:bodyDiv w:val="1"/>
      <w:marLeft w:val="0"/>
      <w:marRight w:val="0"/>
      <w:marTop w:val="0"/>
      <w:marBottom w:val="0"/>
      <w:divBdr>
        <w:top w:val="none" w:sz="0" w:space="0" w:color="auto"/>
        <w:left w:val="none" w:sz="0" w:space="0" w:color="auto"/>
        <w:bottom w:val="none" w:sz="0" w:space="0" w:color="auto"/>
        <w:right w:val="none" w:sz="0" w:space="0" w:color="auto"/>
      </w:divBdr>
    </w:div>
    <w:div w:id="1813138525">
      <w:bodyDiv w:val="1"/>
      <w:marLeft w:val="0"/>
      <w:marRight w:val="0"/>
      <w:marTop w:val="0"/>
      <w:marBottom w:val="0"/>
      <w:divBdr>
        <w:top w:val="none" w:sz="0" w:space="0" w:color="auto"/>
        <w:left w:val="none" w:sz="0" w:space="0" w:color="auto"/>
        <w:bottom w:val="none" w:sz="0" w:space="0" w:color="auto"/>
        <w:right w:val="none" w:sz="0" w:space="0" w:color="auto"/>
      </w:divBdr>
    </w:div>
    <w:div w:id="1855269863">
      <w:bodyDiv w:val="1"/>
      <w:marLeft w:val="0"/>
      <w:marRight w:val="0"/>
      <w:marTop w:val="0"/>
      <w:marBottom w:val="0"/>
      <w:divBdr>
        <w:top w:val="none" w:sz="0" w:space="0" w:color="auto"/>
        <w:left w:val="none" w:sz="0" w:space="0" w:color="auto"/>
        <w:bottom w:val="none" w:sz="0" w:space="0" w:color="auto"/>
        <w:right w:val="none" w:sz="0" w:space="0" w:color="auto"/>
      </w:divBdr>
    </w:div>
    <w:div w:id="1856504369">
      <w:bodyDiv w:val="1"/>
      <w:marLeft w:val="0"/>
      <w:marRight w:val="0"/>
      <w:marTop w:val="0"/>
      <w:marBottom w:val="0"/>
      <w:divBdr>
        <w:top w:val="none" w:sz="0" w:space="0" w:color="auto"/>
        <w:left w:val="none" w:sz="0" w:space="0" w:color="auto"/>
        <w:bottom w:val="none" w:sz="0" w:space="0" w:color="auto"/>
        <w:right w:val="none" w:sz="0" w:space="0" w:color="auto"/>
      </w:divBdr>
    </w:div>
    <w:div w:id="1880169075">
      <w:bodyDiv w:val="1"/>
      <w:marLeft w:val="0"/>
      <w:marRight w:val="0"/>
      <w:marTop w:val="0"/>
      <w:marBottom w:val="0"/>
      <w:divBdr>
        <w:top w:val="none" w:sz="0" w:space="0" w:color="auto"/>
        <w:left w:val="none" w:sz="0" w:space="0" w:color="auto"/>
        <w:bottom w:val="none" w:sz="0" w:space="0" w:color="auto"/>
        <w:right w:val="none" w:sz="0" w:space="0" w:color="auto"/>
      </w:divBdr>
    </w:div>
    <w:div w:id="1880362951">
      <w:bodyDiv w:val="1"/>
      <w:marLeft w:val="0"/>
      <w:marRight w:val="0"/>
      <w:marTop w:val="0"/>
      <w:marBottom w:val="0"/>
      <w:divBdr>
        <w:top w:val="none" w:sz="0" w:space="0" w:color="auto"/>
        <w:left w:val="none" w:sz="0" w:space="0" w:color="auto"/>
        <w:bottom w:val="none" w:sz="0" w:space="0" w:color="auto"/>
        <w:right w:val="none" w:sz="0" w:space="0" w:color="auto"/>
      </w:divBdr>
    </w:div>
    <w:div w:id="1897469008">
      <w:bodyDiv w:val="1"/>
      <w:marLeft w:val="0"/>
      <w:marRight w:val="0"/>
      <w:marTop w:val="0"/>
      <w:marBottom w:val="0"/>
      <w:divBdr>
        <w:top w:val="none" w:sz="0" w:space="0" w:color="auto"/>
        <w:left w:val="none" w:sz="0" w:space="0" w:color="auto"/>
        <w:bottom w:val="none" w:sz="0" w:space="0" w:color="auto"/>
        <w:right w:val="none" w:sz="0" w:space="0" w:color="auto"/>
      </w:divBdr>
    </w:div>
    <w:div w:id="1902135904">
      <w:bodyDiv w:val="1"/>
      <w:marLeft w:val="0"/>
      <w:marRight w:val="0"/>
      <w:marTop w:val="0"/>
      <w:marBottom w:val="0"/>
      <w:divBdr>
        <w:top w:val="none" w:sz="0" w:space="0" w:color="auto"/>
        <w:left w:val="none" w:sz="0" w:space="0" w:color="auto"/>
        <w:bottom w:val="none" w:sz="0" w:space="0" w:color="auto"/>
        <w:right w:val="none" w:sz="0" w:space="0" w:color="auto"/>
      </w:divBdr>
    </w:div>
    <w:div w:id="1903053179">
      <w:bodyDiv w:val="1"/>
      <w:marLeft w:val="0"/>
      <w:marRight w:val="0"/>
      <w:marTop w:val="0"/>
      <w:marBottom w:val="0"/>
      <w:divBdr>
        <w:top w:val="none" w:sz="0" w:space="0" w:color="auto"/>
        <w:left w:val="none" w:sz="0" w:space="0" w:color="auto"/>
        <w:bottom w:val="none" w:sz="0" w:space="0" w:color="auto"/>
        <w:right w:val="none" w:sz="0" w:space="0" w:color="auto"/>
      </w:divBdr>
    </w:div>
    <w:div w:id="1911110088">
      <w:bodyDiv w:val="1"/>
      <w:marLeft w:val="0"/>
      <w:marRight w:val="0"/>
      <w:marTop w:val="0"/>
      <w:marBottom w:val="0"/>
      <w:divBdr>
        <w:top w:val="none" w:sz="0" w:space="0" w:color="auto"/>
        <w:left w:val="none" w:sz="0" w:space="0" w:color="auto"/>
        <w:bottom w:val="none" w:sz="0" w:space="0" w:color="auto"/>
        <w:right w:val="none" w:sz="0" w:space="0" w:color="auto"/>
      </w:divBdr>
    </w:div>
    <w:div w:id="1931620236">
      <w:bodyDiv w:val="1"/>
      <w:marLeft w:val="0"/>
      <w:marRight w:val="0"/>
      <w:marTop w:val="0"/>
      <w:marBottom w:val="0"/>
      <w:divBdr>
        <w:top w:val="none" w:sz="0" w:space="0" w:color="auto"/>
        <w:left w:val="none" w:sz="0" w:space="0" w:color="auto"/>
        <w:bottom w:val="none" w:sz="0" w:space="0" w:color="auto"/>
        <w:right w:val="none" w:sz="0" w:space="0" w:color="auto"/>
      </w:divBdr>
    </w:div>
    <w:div w:id="1937790266">
      <w:bodyDiv w:val="1"/>
      <w:marLeft w:val="0"/>
      <w:marRight w:val="0"/>
      <w:marTop w:val="0"/>
      <w:marBottom w:val="0"/>
      <w:divBdr>
        <w:top w:val="none" w:sz="0" w:space="0" w:color="auto"/>
        <w:left w:val="none" w:sz="0" w:space="0" w:color="auto"/>
        <w:bottom w:val="none" w:sz="0" w:space="0" w:color="auto"/>
        <w:right w:val="none" w:sz="0" w:space="0" w:color="auto"/>
      </w:divBdr>
    </w:div>
    <w:div w:id="1939941820">
      <w:bodyDiv w:val="1"/>
      <w:marLeft w:val="0"/>
      <w:marRight w:val="0"/>
      <w:marTop w:val="0"/>
      <w:marBottom w:val="0"/>
      <w:divBdr>
        <w:top w:val="none" w:sz="0" w:space="0" w:color="auto"/>
        <w:left w:val="none" w:sz="0" w:space="0" w:color="auto"/>
        <w:bottom w:val="none" w:sz="0" w:space="0" w:color="auto"/>
        <w:right w:val="none" w:sz="0" w:space="0" w:color="auto"/>
      </w:divBdr>
    </w:div>
    <w:div w:id="1957322207">
      <w:bodyDiv w:val="1"/>
      <w:marLeft w:val="0"/>
      <w:marRight w:val="0"/>
      <w:marTop w:val="0"/>
      <w:marBottom w:val="0"/>
      <w:divBdr>
        <w:top w:val="none" w:sz="0" w:space="0" w:color="auto"/>
        <w:left w:val="none" w:sz="0" w:space="0" w:color="auto"/>
        <w:bottom w:val="none" w:sz="0" w:space="0" w:color="auto"/>
        <w:right w:val="none" w:sz="0" w:space="0" w:color="auto"/>
      </w:divBdr>
    </w:div>
    <w:div w:id="1971938131">
      <w:bodyDiv w:val="1"/>
      <w:marLeft w:val="0"/>
      <w:marRight w:val="0"/>
      <w:marTop w:val="0"/>
      <w:marBottom w:val="0"/>
      <w:divBdr>
        <w:top w:val="none" w:sz="0" w:space="0" w:color="auto"/>
        <w:left w:val="none" w:sz="0" w:space="0" w:color="auto"/>
        <w:bottom w:val="none" w:sz="0" w:space="0" w:color="auto"/>
        <w:right w:val="none" w:sz="0" w:space="0" w:color="auto"/>
      </w:divBdr>
    </w:div>
    <w:div w:id="1973903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Ind20</b:Tag>
    <b:SourceType>InternetSite</b:SourceType>
    <b:Guid>{0DDF0477-1B23-46B4-9C3F-0E2319621FB4}</b:Guid>
    <b:Title>Independent Office for Police Complaints / who are we </b:Title>
    <b:Year>2020</b:Year>
    <b:Author>
      <b:Author>
        <b:NameList>
          <b:Person>
            <b:Last>Complaints</b:Last>
            <b:First>Independent</b:First>
            <b:Middle>Office for Police</b:Middle>
          </b:Person>
        </b:NameList>
      </b:Author>
    </b:Author>
    <b:YearAccessed>2020</b:YearAccessed>
    <b:MonthAccessed>september</b:MonthAccessed>
    <b:DayAccessed>23</b:DayAccessed>
    <b:URL>https://www.policeconduct.gov.uk/who-we-are</b:URL>
    <b:RefOrder>1</b:RefOrder>
  </b:Source>
  <b:Source>
    <b:Tag>Leg20</b:Tag>
    <b:SourceType>InternetSite</b:SourceType>
    <b:Guid>{430F191A-F3C9-42A3-82AC-A08354EFC544}</b:Guid>
    <b:Author>
      <b:Author>
        <b:NameList>
          <b:Person>
            <b:Last>Legislation.Gov.UK</b:Last>
          </b:Person>
        </b:NameList>
      </b:Author>
    </b:Author>
    <b:Title>Police and Crim Act 2017</b:Title>
    <b:Year>2020</b:Year>
    <b:YearAccessed>2020</b:YearAccessed>
    <b:MonthAccessed>november</b:MonthAccessed>
    <b:DayAccessed>17</b:DayAccessed>
    <b:URL>https://www.legislation.gov.uk/ukpga/2017/3/section/15/enacted</b:URL>
    <b:RefOrder>2</b:RefOrder>
  </b:Source>
  <b:Source>
    <b:Tag>HMI18</b:Tag>
    <b:SourceType>InternetSite</b:SourceType>
    <b:Guid>{DE619A7C-861A-4314-84A2-C92CC2E5FA74}</b:Guid>
    <b:Author>
      <b:Author>
        <b:NameList>
          <b:Person>
            <b:Last>HMICFRS</b:Last>
          </b:Person>
        </b:NameList>
      </b:Author>
    </b:Author>
    <b:Title>HMICFRS, What we do </b:Title>
    <b:Year>2018</b:Year>
    <b:YearAccessed>2018</b:YearAccessed>
    <b:MonthAccessed>may</b:MonthAccessed>
    <b:DayAccessed>17</b:DayAccessed>
    <b:URL>https://www.justiceinspectorates.gov.uk/hmicfrs/about-us/what-we-do/</b:URL>
    <b:RefOrder>3</b:RefOrder>
  </b:Source>
  <b:Source>
    <b:Tag>Her06</b:Tag>
    <b:SourceType>Book</b:SourceType>
    <b:Guid>{62FB09B7-A156-48A0-8A43-DCFFAB0E5752}</b:Guid>
    <b:Author>
      <b:Author>
        <b:NameList>
          <b:Person>
            <b:Last>(HMICFRS)</b:Last>
            <b:First>Her</b:First>
            <b:Middle>Majesty’s Inspectorate of Constabulary and Fire and Rescue Service</b:Middle>
          </b:Person>
        </b:NameList>
      </b:Author>
    </b:Author>
    <b:Title>The History of Her Majesty’s Inspectorate of Constabulary, The first 150 years </b:Title>
    <b:Year>2006</b:Year>
    <b:City>london</b:City>
    <b:Publisher>Her Majesty’s Inspectorate of Constabulary and Fire and Rescue Service (HMICFRS) </b:Publisher>
    <b:Edition>1</b:Edition>
    <b:RefOrder>52</b:RefOrder>
  </b:Source>
  <b:Source>
    <b:Tag>Col15</b:Tag>
    <b:SourceType>InternetSite</b:SourceType>
    <b:Guid>{73C7EDCA-BFEA-4F9D-A29C-956CC6FEB6F5}</b:Guid>
    <b:Title>College of Policing </b:Title>
    <b:Year>2015</b:Year>
    <b:Author>
      <b:Author>
        <b:NameList>
          <b:Person>
            <b:Last>Policing</b:Last>
            <b:First>College</b:First>
            <b:Middle>of</b:Middle>
          </b:Person>
        </b:NameList>
      </b:Author>
    </b:Author>
    <b:YearAccessed>2015</b:YearAccessed>
    <b:MonthAccessed>July</b:MonthAccessed>
    <b:DayAccessed>28</b:DayAccessed>
    <b:URL>https://www.app.college.police.uk/app-content/professional-standards/</b:URL>
    <b:RefOrder>4</b:RefOrder>
  </b:Source>
  <b:Source>
    <b:Tag>The20</b:Tag>
    <b:SourceType>DocumentFromInternetSite</b:SourceType>
    <b:Guid>{4B9BA1B4-4EEF-43FF-8478-4FDF7B6948C7}</b:Guid>
    <b:Author>
      <b:Author>
        <b:NameList>
          <b:Person>
            <b:Last>conduct</b:Last>
            <b:First>The</b:First>
            <b:Middle>independent office for police</b:Middle>
          </b:Person>
        </b:NameList>
      </b:Author>
    </b:Author>
    <b:Title>our investigations</b:Title>
    <b:Year>2020</b:Year>
    <b:Month>november</b:Month>
    <b:Day>17</b:Day>
    <b:YearAccessed>2020</b:YearAccessed>
    <b:MonthAccessed>november</b:MonthAccessed>
    <b:DayAccessed>17</b:DayAccessed>
    <b:URL>https://policeconduct.gov.uk/sites/default/files/Documents/Investigations/our-investigations-a-guide-to-IOPC-independent-investigations_2020.pdf</b:URL>
    <b:RefOrder>5</b:RefOrder>
  </b:Source>
  <b:Source>
    <b:Tag>HMI181</b:Tag>
    <b:SourceType>InternetSite</b:SourceType>
    <b:Guid>{FCD2EF40-42A0-42F9-A972-660783C32918}</b:Guid>
    <b:Title>HMICFRS, WHAT WE DO</b:Title>
    <b:Year>2018</b:Year>
    <b:YearAccessed>2018</b:YearAccessed>
    <b:MonthAccessed>MAY</b:MonthAccessed>
    <b:DayAccessed>17</b:DayAccessed>
    <b:URL>https://www.justiceinspectorates.gov.uk/hmicfrs/about-us/what-we-do/#:~:text=At%20HMICFRS%2C%20we%20inspect%2C%20monitor,see%20how%20they%20are%20doing.</b:URL>
    <b:Author>
      <b:Author>
        <b:NameList>
          <b:Person>
            <b:Last>HMICFRS</b:Last>
          </b:Person>
        </b:NameList>
      </b:Author>
    </b:Author>
    <b:RefOrder>6</b:RefOrder>
  </b:Source>
  <b:Source>
    <b:Tag>Tim17</b:Tag>
    <b:SourceType>Book</b:SourceType>
    <b:Guid>{25D36EEA-D478-49FE-8E88-6A4E72C0DF6A}</b:Guid>
    <b:Title>Criminology</b:Title>
    <b:Year>2017</b:Year>
    <b:Author>
      <b:Author>
        <b:NameList>
          <b:Person>
            <b:Last>Newburn</b:Last>
            <b:First>Tim</b:First>
          </b:Person>
        </b:NameList>
      </b:Author>
    </b:Author>
    <b:City>london</b:City>
    <b:Publisher>routledge</b:Publisher>
    <b:Edition>3rd</b:Edition>
    <b:RefOrder>9</b:RefOrder>
  </b:Source>
  <b:Source>
    <b:Tag>Mar20</b:Tag>
    <b:SourceType>Book</b:SourceType>
    <b:Guid>{C6F145D6-A8E2-4D55-B11A-E239B81CBFC2}</b:Guid>
    <b:Author>
      <b:Author>
        <b:NameList>
          <b:Person>
            <b:Last>Mark Elliott</b:Last>
            <b:First>Robert</b:First>
            <b:Middle>Thomas</b:Middle>
          </b:Person>
        </b:NameList>
      </b:Author>
    </b:Author>
    <b:Title>Public Law</b:Title>
    <b:Year>2020</b:Year>
    <b:City>OXford</b:City>
    <b:Publisher>university press</b:Publisher>
    <b:Edition>4th</b:Edition>
    <b:RefOrder>8</b:RefOrder>
  </b:Source>
  <b:Source>
    <b:Tag>Pet19</b:Tag>
    <b:SourceType>Book</b:SourceType>
    <b:Guid>{D4A47F50-211E-4CA6-9643-676C022EAB6B}</b:Guid>
    <b:Author>
      <b:Author>
        <b:NameList>
          <b:Person>
            <b:Last>Peter Murphy</b:Last>
            <b:First>Laurence</b:First>
            <b:Middle>Ferry, Russ Glennon, Kirsten Greenhalgh</b:Middle>
          </b:Person>
        </b:NameList>
      </b:Author>
    </b:Author>
    <b:Title>Public Service Accountabbility</b:Title>
    <b:Year>2019</b:Year>
    <b:City>Gewerbestrasse</b:City>
    <b:Publisher>Palgrave macmillan</b:Publisher>
    <b:Edition>1</b:Edition>
    <b:RefOrder>10</b:RefOrder>
  </b:Source>
  <b:Source>
    <b:Tag>Sir53</b:Tag>
    <b:SourceType>Book</b:SourceType>
    <b:Guid>{84C9BFE5-6AFE-4877-8909-E1FEEE0AF017}</b:Guid>
    <b:Author>
      <b:Author>
        <b:NameList>
          <b:Person>
            <b:Last>Peel</b:Last>
            <b:First>Sir</b:First>
            <b:Middle>Robert</b:Middle>
          </b:Person>
        </b:NameList>
      </b:Author>
    </b:Author>
    <b:Title>The speeches of the late right honourable Sir Robert Peel </b:Title>
    <b:Year>1853</b:Year>
    <b:City>London</b:City>
    <b:Publisher>George Routlege and Co </b:Publisher>
    <b:Edition>1</b:Edition>
    <b:RefOrder>11</b:RefOrder>
  </b:Source>
  <b:Source>
    <b:Tag>GOV14</b:Tag>
    <b:SourceType>InternetSite</b:SourceType>
    <b:Guid>{C84C92AE-BE83-4481-8FA3-6FDB005F6E6C}</b:Guid>
    <b:Author>
      <b:Author>
        <b:NameList>
          <b:Person>
            <b:Last>GOV.UK</b:Last>
          </b:Person>
        </b:NameList>
      </b:Author>
    </b:Author>
    <b:Title>CODE OF ETHICS LAUNCHED</b:Title>
    <b:Year>2014</b:Year>
    <b:YearAccessed>2021</b:YearAccessed>
    <b:MonthAccessed>MAY</b:MonthAccessed>
    <b:DayAccessed>5</b:DayAccessed>
    <b:URL>https://www.gov.uk/government/news/code-of-ethics-launched</b:URL>
    <b:RefOrder>12</b:RefOrder>
  </b:Source>
  <b:Source>
    <b:Tag>Leg14</b:Tag>
    <b:SourceType>InternetSite</b:SourceType>
    <b:Guid>{11FECBAB-111A-4C12-9670-4B360A1146D8}</b:Guid>
    <b:Author>
      <b:Author>
        <b:NameList>
          <b:Person>
            <b:Last>Legislation.gov.uk</b:Last>
          </b:Person>
        </b:NameList>
      </b:Author>
    </b:Author>
    <b:Title>Anti-Social Behaviour, Crime and Policing Act 2014</b:Title>
    <b:Year>2014</b:Year>
    <b:YearAccessed>2021</b:YearAccessed>
    <b:MonthAccessed>MAY</b:MonthAccessed>
    <b:DayAccessed>5</b:DayAccessed>
    <b:URL>https://www.legislation.gov.uk/ukpga/2014/12/contents/enacted</b:URL>
    <b:RefOrder>14</b:RefOrder>
  </b:Source>
  <b:Source>
    <b:Tag>GOV201</b:Tag>
    <b:SourceType>InternetSite</b:SourceType>
    <b:Guid>{AF125BC1-3479-4CF2-BE34-E914A53329E5}</b:Guid>
    <b:Author>
      <b:Author>
        <b:NameList>
          <b:Person>
            <b:Last>GOV.UK</b:Last>
          </b:Person>
        </b:NameList>
      </b:Author>
    </b:Author>
    <b:Title>Regulations of Investigatory Powers act 2000</b:Title>
    <b:Year>2020</b:Year>
    <b:YearAccessed>2021</b:YearAccessed>
    <b:MonthAccessed>may</b:MonthAccessed>
    <b:DayAccessed>05</b:DayAccessed>
    <b:URL>https://www.gov.uk/government/publications/regulation-of-investigatory-powers-act-2000-ripa/regulation-of-investigatory-powers-act-2000-ripa</b:URL>
    <b:RefOrder>16</b:RefOrder>
  </b:Source>
  <b:Source>
    <b:Tag>Rut17</b:Tag>
    <b:SourceType>Book</b:SourceType>
    <b:Guid>{CAE5E76E-90E3-496B-A1A2-9216F24DE386}</b:Guid>
    <b:Title>Civil liberties and Human Rights</b:Title>
    <b:Year>2017</b:Year>
    <b:Author>
      <b:Author>
        <b:NameList>
          <b:Person>
            <b:Last>Ruth Costigan</b:Last>
            <b:First>Richard</b:First>
            <b:Middle>Stone</b:Middle>
          </b:Person>
        </b:NameList>
      </b:Author>
    </b:Author>
    <b:City>Oxford</b:City>
    <b:Publisher>Oxford University Press</b:Publisher>
    <b:Edition>11</b:Edition>
    <b:RefOrder>17</b:RefOrder>
  </b:Source>
  <b:Source>
    <b:Tag>GOV18</b:Tag>
    <b:SourceType>InternetSite</b:SourceType>
    <b:Guid>{9B5C7277-33E7-4CB9-A899-0E26C48ABF7F}</b:Guid>
    <b:Title>Dta protection act 2018 overview</b:Title>
    <b:Year>2018</b:Year>
    <b:Author>
      <b:Author>
        <b:NameList>
          <b:Person>
            <b:Last>GOV.UK</b:Last>
          </b:Person>
        </b:NameList>
      </b:Author>
    </b:Author>
    <b:YearAccessed>2021</b:YearAccessed>
    <b:MonthAccessed>may </b:MonthAccessed>
    <b:DayAccessed>05</b:DayAccessed>
    <b:URL>https://www.gov.uk/government/publications/data-protection-act-2018-overview</b:URL>
    <b:RefOrder>18</b:RefOrder>
  </b:Source>
  <b:Source>
    <b:Tag>Nor21</b:Tag>
    <b:SourceType>InternetSite</b:SourceType>
    <b:Guid>{F4AA40A9-1121-48D5-BBA2-6C542EBD120E}</b:Guid>
    <b:Author>
      <b:Author>
        <b:NameList>
          <b:Person>
            <b:Last>Police</b:Last>
            <b:First>North</b:First>
            <b:Middle>Yorkshire</b:Middle>
          </b:Person>
        </b:NameList>
      </b:Author>
    </b:Author>
    <b:Title>How we handle incidents </b:Title>
    <b:Year>2021</b:Year>
    <b:YearAccessed>2021</b:YearAccessed>
    <b:MonthAccessed>may </b:MonthAccessed>
    <b:DayAccessed>05</b:DayAccessed>
    <b:URL>https://northyorkshire.police.uk/what-we-do/dealing-with-crime/deal-crime-report/#:~:text=The%20approach%20is%20called%20THRIVE,police%20services%20around%20the%20country.</b:URL>
    <b:RefOrder>19</b:RefOrder>
  </b:Source>
  <b:Source>
    <b:Tag>The14</b:Tag>
    <b:SourceType>InternetSite</b:SourceType>
    <b:Guid>{019580F3-5236-4FAD-8770-2EB2E935F3E3}</b:Guid>
    <b:Author>
      <b:Author>
        <b:NameList>
          <b:Person>
            <b:Last>Policing</b:Last>
            <b:First>The</b:First>
            <b:Middle>College of</b:Middle>
          </b:Person>
        </b:NameList>
      </b:Author>
    </b:Author>
    <b:Title>national decision model </b:Title>
    <b:Year>2014</b:Year>
    <b:YearAccessed>2021</b:YearAccessed>
    <b:MonthAccessed>may</b:MonthAccessed>
    <b:DayAccessed>06</b:DayAccessed>
    <b:URL>https://www.app.college.police.uk/app-content/national-decision-model/</b:URL>
    <b:RefOrder>13</b:RefOrder>
  </b:Source>
  <b:Source>
    <b:Tag>DRS20</b:Tag>
    <b:SourceType>InternetSite</b:SourceType>
    <b:Guid>{74B5A183-2764-4B14-B54E-779C2EEA2187}</b:Guid>
    <b:Title>BSC Policiing Network</b:Title>
    <b:Year>2020</b:Year>
    <b:Author>
      <b:Author>
        <b:NameList>
          <b:Person>
            <b:Last>S.Grace</b:Last>
            <b:First>DR</b:First>
          </b:Person>
        </b:NameList>
      </b:Author>
    </b:Author>
    <b:YearAccessed>2021</b:YearAccessed>
    <b:MonthAccessed>May</b:MonthAccessed>
    <b:DayAccessed>13</b:DayAccessed>
    <b:URL>https://bscpolicingnetwork.com/2020/04/21/police-discretion-and-the-coronavirus-pandemic/</b:URL>
    <b:RefOrder>20</b:RefOrder>
  </b:Source>
  <b:Source>
    <b:Tag>Sir81</b:Tag>
    <b:SourceType>Report</b:SourceType>
    <b:Guid>{D5B1789E-8624-47D0-A250-4F852BC8840C}</b:Guid>
    <b:Author>
      <b:Author>
        <b:NameList>
          <b:Person>
            <b:Last>Scarman</b:Last>
            <b:First>Sir</b:First>
          </b:Person>
        </b:NameList>
      </b:Author>
    </b:Author>
    <b:Title>The Scarman Report </b:Title>
    <b:Year>1981</b:Year>
    <b:Publisher>Penguin Books</b:Publisher>
    <b:City>London</b:City>
    <b:RefOrder>22</b:RefOrder>
  </b:Source>
  <b:Source>
    <b:Tag>MFr04</b:Tag>
    <b:SourceType>Book</b:SourceType>
    <b:Guid>{5EE043B1-0415-43F9-9A08-9C4A147E2045}</b:Guid>
    <b:Title>Childrens Rights</b:Title>
    <b:Year>2004</b:Year>
    <b:Publisher>Ashgate</b:Publisher>
    <b:City>Leeds</b:City>
    <b:Author>
      <b:Author>
        <b:NameList>
          <b:Person>
            <b:Last>Freeman</b:Last>
            <b:First>M.</b:First>
          </b:Person>
        </b:NameList>
      </b:Author>
    </b:Author>
    <b:Edition>2</b:Edition>
    <b:RefOrder>21</b:RefOrder>
  </b:Source>
  <b:Source>
    <b:Tag>GOV202</b:Tag>
    <b:SourceType>InternetSite</b:SourceType>
    <b:Guid>{B3C971D7-3A0F-4167-8E01-D238F8CEE885}</b:Guid>
    <b:Title>Police And Criminal Evidence Act 1984 (PACE)</b:Title>
    <b:Year>2020</b:Year>
    <b:Author>
      <b:Author>
        <b:NameList>
          <b:Person>
            <b:Last>GOV.UK</b:Last>
          </b:Person>
        </b:NameList>
      </b:Author>
    </b:Author>
    <b:YearAccessed>2021</b:YearAccessed>
    <b:MonthAccessed>May</b:MonthAccessed>
    <b:DayAccessed>14</b:DayAccessed>
    <b:URL>https://www.gov.uk/guidance/police-and-criminal-evidence-act-1984-pace-codes-of-practice</b:URL>
    <b:RefOrder>23</b:RefOrder>
  </b:Source>
  <b:Source>
    <b:Tag>Stu16</b:Tag>
    <b:SourceType>Book</b:SourceType>
    <b:Guid>{5CA3D494-4AF3-4AEA-A8C6-096E900B0A10}</b:Guid>
    <b:Title>Accountability of the Police</b:Title>
    <b:Year>2016</b:Year>
    <b:Author>
      <b:Author>
        <b:NameList>
          <b:Person>
            <b:Last>Stuart Lister</b:Last>
            <b:First>Micheal</b:First>
            <b:Middle>Rowe</b:Middle>
          </b:Person>
        </b:NameList>
      </b:Author>
    </b:Author>
    <b:City>London</b:City>
    <b:Publisher>Routledge</b:Publisher>
    <b:Edition>1</b:Edition>
    <b:RefOrder>24</b:RefOrder>
  </b:Source>
  <b:Source>
    <b:Tag>Col21</b:Tag>
    <b:SourceType>InternetSite</b:SourceType>
    <b:Guid>{01649E11-761B-4683-9045-07D00A447529}</b:Guid>
    <b:Title>Code Of Ethics </b:Title>
    <b:Year>2021</b:Year>
    <b:Author>
      <b:Author>
        <b:NameList>
          <b:Person>
            <b:Last>Policing</b:Last>
            <b:First>College</b:First>
            <b:Middle>Of</b:Middle>
          </b:Person>
        </b:NameList>
      </b:Author>
    </b:Author>
    <b:YearAccessed>2021</b:YearAccessed>
    <b:MonthAccessed>May</b:MonthAccessed>
    <b:DayAccessed>23</b:DayAccessed>
    <b:URL>https://www.college.police.uk/ethics/code-of-ethics</b:URL>
    <b:RefOrder>15</b:RefOrder>
  </b:Source>
  <b:Source>
    <b:Tag>Rus15</b:Tag>
    <b:SourceType>Book</b:SourceType>
    <b:Guid>{26035AB6-A1DE-443B-A43F-D855476DF6C8}</b:Guid>
    <b:Title>The Oxford Handbook of justice in the Workplace</b:Title>
    <b:Year>2015</b:Year>
    <b:Author>
      <b:Author>
        <b:NameList>
          <b:Person>
            <b:Last>Russell S. Cropanzano and Maureen L</b:Last>
            <b:First>Ambrose</b:First>
          </b:Person>
        </b:NameList>
      </b:Author>
    </b:Author>
    <b:City>Oxford</b:City>
    <b:Publisher>Oxford universiity</b:Publisher>
    <b:Edition>1</b:Edition>
    <b:RefOrder>25</b:RefOrder>
  </b:Source>
  <b:Source>
    <b:Tag>Mic15</b:Tag>
    <b:SourceType>InternetSite</b:SourceType>
    <b:Guid>{F8B66CBE-06E3-4E38-A514-2BD8ADBACC4A}</b:Guid>
    <b:Title>the importance of organizational justice</b:Title>
    <b:Year>2015</b:Year>
    <b:Author>
      <b:Author>
        <b:NameList>
          <b:Person>
            <b:Last>Volkov</b:Last>
            <b:First>Michael</b:First>
          </b:Person>
        </b:NameList>
      </b:Author>
    </b:Author>
    <b:YearAccessed>2021</b:YearAccessed>
    <b:MonthAccessed>june</b:MonthAccessed>
    <b:DayAccessed>7</b:DayAccessed>
    <b:URL>https://blog.volkovlaw.com/2015/03/the-importance-of-organizational-justice/</b:URL>
    <b:RefOrder>28</b:RefOrder>
  </b:Source>
  <b:Source>
    <b:Tag>Ric18</b:Tag>
    <b:SourceType>InternetSite</b:SourceType>
    <b:Guid>{431B6E54-0505-4AAB-8790-31DBE3ACBD82}</b:Guid>
    <b:Author>
      <b:Author>
        <b:NameList>
          <b:Person>
            <b:Last>Lepsinger</b:Last>
            <b:First>Rick</b:First>
          </b:Person>
        </b:NameList>
      </b:Author>
    </b:Author>
    <b:Title>Business and Community </b:Title>
    <b:Year>2018</b:Year>
    <b:YearAccessed>2021</b:YearAccessed>
    <b:MonthAccessed>June</b:MonthAccessed>
    <b:DayAccessed>21</b:DayAccessed>
    <b:URL>https://www.business2community.com/human-resources/the-pros-and-cons-of-employee-incentive-programs-02153490</b:URL>
    <b:RefOrder>31</b:RefOrder>
  </b:Source>
  <b:Source>
    <b:Tag>Vir17</b:Tag>
    <b:SourceType>JournalArticle</b:SourceType>
    <b:Guid>{D1E70368-CE66-4FA7-A6CB-35FD33AAA344}</b:Guid>
    <b:Title>Organizational Justice and Collaboration Among nurses as Correlates of Violent Assaults by Patients</b:Title>
    <b:Year>2017</b:Year>
    <b:Author>
      <b:Author>
        <b:NameList>
          <b:Person>
            <b:Last>Virve Maaret Pekurinen</b:Last>
            <b:First>R.N.,</b:First>
            <b:Middle>M.N.Sc., Maritta Välimäki, R.N., Ph.D., Marianna Virtanen, Ph.D., Paula Salo, Ph.D.,</b:Middle>
          </b:Person>
        </b:NameList>
      </b:Author>
    </b:Author>
    <b:JournalName>Psychiatric Services </b:JournalName>
    <b:Pages>496</b:Pages>
    <b:Volume>68</b:Volume>
    <b:Issue>5</b:Issue>
    <b:RefOrder>53</b:RefOrder>
  </b:Source>
  <b:Source>
    <b:Tag>Mic14</b:Tag>
    <b:SourceType>Book</b:SourceType>
    <b:Guid>{1E7170EA-A8F7-4E2E-83E9-3FD93BC9D873}</b:Guid>
    <b:Title>The Oxford Handbook Of Police and Policing  </b:Title>
    <b:Year>2014</b:Year>
    <b:Author>
      <b:Author>
        <b:NameList>
          <b:Person>
            <b:Last>Kane</b:Last>
            <b:First>Michael</b:First>
            <b:Middle>D. Reisig and Robert J.</b:Middle>
          </b:Person>
        </b:NameList>
      </b:Author>
    </b:Author>
    <b:City>Oxford</b:City>
    <b:Publisher>Oxford University Press</b:Publisher>
    <b:Edition>1</b:Edition>
    <b:RefOrder>35</b:RefOrder>
  </b:Source>
  <b:Source>
    <b:Tag>RAN21</b:Tag>
    <b:SourceType>InternetSite</b:SourceType>
    <b:Guid>{4DB08A2B-F532-4457-8B8C-6CDA934061F0}</b:Guid>
    <b:Title>Legitimacy Policing</b:Title>
    <b:Year>2021</b:Year>
    <b:Author>
      <b:Author>
        <b:NameList>
          <b:Person>
            <b:Last>RAND</b:Last>
          </b:Person>
        </b:NameList>
      </b:Author>
    </b:Author>
    <b:YearAccessed>2021</b:YearAccessed>
    <b:MonthAccessed>June </b:MonthAccessed>
    <b:DayAccessed>22</b:DayAccessed>
    <b:URL>https://www.rand.org/pubs/tools/TL261/better-policing-toolkit/all-strategies/legitimacy-policing.html</b:URL>
    <b:RefOrder>36</b:RefOrder>
  </b:Source>
  <b:Source>
    <b:Tag>Xia18</b:Tag>
    <b:SourceType>ArticleInAPeriodical</b:SourceType>
    <b:Guid>{8065D37F-350D-4149-B41B-2C5267D9A5AF}</b:Guid>
    <b:Title>The Effects of Organizational Justice on Positive Organizational Behavior: Evidence from a Large-Sample Survey and a Situational Experiment</b:Title>
    <b:Year>2018</b:Year>
    <b:Author>
      <b:Author>
        <b:NameList>
          <b:Person>
            <b:Last>Xiaofu Pan</b:Last>
            <b:First>CHEN</b:First>
            <b:Middle>MENG YAN, Zhichao Hao and Fen Wen BI</b:Middle>
          </b:Person>
        </b:NameList>
      </b:Author>
    </b:Author>
    <b:JournalName>Emerging and Re-Emerging Organizational Features, Work Transitions and Occupational Risk Factors: The Good, the Bad, the Right. An Interdisciplinary Perspective.</b:JournalName>
    <b:Pages>04-10</b:Pages>
    <b:PeriodicalTitle>Emerging and Re-Emerging Organizational Features, Work Transitions and Occupational Risk Factors: The Good, the Bad, the Right. An Interdisciplinary Perspective.</b:PeriodicalTitle>
    <b:Month>January</b:Month>
    <b:Day>10</b:Day>
    <b:RefOrder>26</b:RefOrder>
  </b:Source>
  <b:Source>
    <b:Tag>JER87</b:Tag>
    <b:SourceType>Report</b:SourceType>
    <b:Guid>{E1DCB271-6B1C-4A3B-907F-8B794794B306}</b:Guid>
    <b:Title>A Taxonomy of Organizational Justice Theories</b:Title>
    <b:Year>1987</b:Year>
    <b:Author>
      <b:Author>
        <b:NameList>
          <b:Person>
            <b:Last>GREENBERG</b:Last>
            <b:First>JERALD</b:First>
          </b:Person>
        </b:NameList>
      </b:Author>
    </b:Author>
    <b:Publisher>Ohio State University </b:Publisher>
    <b:City>columbus</b:City>
    <b:RefOrder>54</b:RefOrder>
  </b:Source>
  <b:Source>
    <b:Tag>Ann19</b:Tag>
    <b:SourceType>InternetSite</b:SourceType>
    <b:Guid>{786EFBC7-98CD-4DC5-8EDA-7C85ECC16AD3}</b:Guid>
    <b:Title>What is organizational justice?</b:Title>
    <b:Year>2019</b:Year>
    <b:Author>
      <b:Author>
        <b:NameList>
          <b:Person>
            <b:Last>Towler</b:Last>
            <b:First>Annette</b:First>
          </b:Person>
        </b:NameList>
      </b:Author>
    </b:Author>
    <b:YearAccessed>2021</b:YearAccessed>
    <b:MonthAccessed>June</b:MonthAccessed>
    <b:DayAccessed>22</b:DayAccessed>
    <b:URL>https://www.ckju.net/en/dossier/benefits-organizational-justice-and-practical-ways-how-improve-it/35572</b:URL>
    <b:RefOrder>27</b:RefOrder>
  </b:Source>
  <b:Source>
    <b:Tag>Mel19</b:Tag>
    <b:SourceType>JournalArticle</b:SourceType>
    <b:Guid>{676099E3-5B2D-45E8-870D-ACFA0F6F3B87}</b:Guid>
    <b:Title>Just benefits? Employee benefits and organisational justice</b:Title>
    <b:Year>2019</b:Year>
    <b:Author>
      <b:Author>
        <b:NameList>
          <b:Person>
            <b:Last>Melinda Laundon</b:Last>
            <b:First>Abby</b:First>
            <b:Middle>Cathcart , Paula McDonald</b:Middle>
          </b:Person>
        </b:NameList>
      </b:Author>
    </b:Author>
    <b:Pages>708-723</b:Pages>
    <b:JournalName> Employee Relations</b:JournalName>
    <b:Volume>41</b:Volume>
    <b:Issue>4</b:Issue>
    <b:RefOrder>29</b:RefOrder>
  </b:Source>
  <b:Source>
    <b:Tag>Pau15</b:Tag>
    <b:SourceType>DocumentFromInternetSite</b:SourceType>
    <b:Guid>{232E4090-94DF-4AB4-B260-9A8458BD3497}</b:Guid>
    <b:Title>it's a Fair cop 2: Organisational justice, behaviour and ethical policing</b:Title>
    <b:Year>2015</b:Year>
    <b:Author>
      <b:Author>
        <b:NameList>
          <b:Person>
            <b:Last>Paul Quinton</b:Last>
            <b:First>Andy</b:First>
            <b:Middle>Myhill, Ben Bradford, Alistair Fildes, Gillian Porter</b:Middle>
          </b:Person>
        </b:NameList>
      </b:Author>
    </b:Author>
    <b:Month>November</b:Month>
    <b:Day>1</b:Day>
    <b:YearAccessed>2021</b:YearAccessed>
    <b:MonthAccessed>June </b:MonthAccessed>
    <b:DayAccessed>22</b:DayAccessed>
    <b:URL>https://whatworks.college.police.uk/Research/Documents/150317_Fair_cop%202_FINAL_REPORT.pdf</b:URL>
    <b:RefOrder>30</b:RefOrder>
  </b:Source>
  <b:Source>
    <b:Tag>Cha20</b:Tag>
    <b:SourceType>Book</b:SourceType>
    <b:Guid>{2950B191-8883-47C4-9C50-9D6DFB638FE0}</b:Guid>
    <b:Title>Transforming The Police </b:Title>
    <b:Year>2020</b:Year>
    <b:Author>
      <b:Author>
        <b:NameList>
          <b:Person>
            <b:Last>Charles M. Katz and Edward R</b:Last>
            <b:First>Maguire</b:First>
          </b:Person>
        </b:NameList>
      </b:Author>
    </b:Author>
    <b:City>Long Grove </b:City>
    <b:Publisher>Waveland Press</b:Publisher>
    <b:Edition>1</b:Edition>
    <b:RefOrder>32</b:RefOrder>
  </b:Source>
  <b:Source>
    <b:Tag>And11</b:Tag>
    <b:SourceType>DocumentFromInternetSite</b:SourceType>
    <b:Guid>{589AE5ED-97F7-4631-BBAB-3C26B181FB27}</b:Guid>
    <b:Title>It’s a fair cop? Police legitimacy</b:Title>
    <b:Year>2011</b:Year>
    <b:Author>
      <b:Author>
        <b:NameList>
          <b:Person>
            <b:Last>Quinton</b:Last>
            <b:First>Andy</b:First>
            <b:Middle>Myhill and Paul</b:Middle>
          </b:Person>
        </b:NameList>
      </b:Author>
    </b:Author>
    <b:Month>July</b:Month>
    <b:Day>25</b:Day>
    <b:YearAccessed>2021</b:YearAccessed>
    <b:MonthAccessed>June </b:MonthAccessed>
    <b:DayAccessed>13</b:DayAccessed>
    <b:URL>https://whatworks.college.police.uk/Research/Documents/Fair_cop_Full_Report.pdf</b:URL>
    <b:RefOrder>34</b:RefOrder>
  </b:Source>
  <b:Source>
    <b:Tag>Nat19</b:Tag>
    <b:SourceType>InternetSite</b:SourceType>
    <b:Guid>{65CC2750-2640-4962-A9E5-D2DF0BFFEF29}</b:Guid>
    <b:Title>Tackling serious and organised crime</b:Title>
    <b:Year>2019</b:Year>
    <b:Author>
      <b:Author>
        <b:NameList>
          <b:Person>
            <b:Last>Office</b:Last>
            <b:First>National</b:First>
            <b:Middle>Audit</b:Middle>
          </b:Person>
        </b:NameList>
      </b:Author>
    </b:Author>
    <b:YearAccessed>2021</b:YearAccessed>
    <b:MonthAccessed>July</b:MonthAccessed>
    <b:DayAccessed>12</b:DayAccessed>
    <b:URL>https://www.nao.org.uk/report/serious-and-organised-crime/</b:URL>
    <b:RefOrder>44</b:RefOrder>
  </b:Source>
  <b:Source>
    <b:Tag>Leg21</b:Tag>
    <b:SourceType>InternetSite</b:SourceType>
    <b:Guid>{79FE478D-F66A-46D2-8937-63194B33478C}</b:Guid>
    <b:Title>Serious Crime Act 2015</b:Title>
    <b:Year>2021</b:Year>
    <b:Author>
      <b:Author>
        <b:NameList>
          <b:Person>
            <b:Last>Legislation.Gov.UK</b:Last>
          </b:Person>
        </b:NameList>
      </b:Author>
    </b:Author>
    <b:YearAccessed>2021</b:YearAccessed>
    <b:MonthAccessed>July</b:MonthAccessed>
    <b:DayAccessed>12</b:DayAccessed>
    <b:URL>https://www.legislation.gov.uk/ukpga/2015/9/section/45/enacted</b:URL>
    <b:RefOrder>42</b:RefOrder>
  </b:Source>
  <b:Source>
    <b:Tag>Cri20</b:Tag>
    <b:SourceType>InternetSite</b:SourceType>
    <b:Guid>{37BC4DA0-02CD-4014-93AA-8FA02EEA22E0}</b:Guid>
    <b:Author>
      <b:Author>
        <b:NameList>
          <b:Person>
            <b:Last>stoppers</b:Last>
            <b:First>Crime</b:First>
          </b:Person>
        </b:NameList>
      </b:Author>
    </b:Author>
    <b:Title>Serious and Organised Crime </b:Title>
    <b:Year>2020</b:Year>
    <b:YearAccessed>2021</b:YearAccessed>
    <b:MonthAccessed>July</b:MonthAccessed>
    <b:DayAccessed>14</b:DayAccessed>
    <b:URL>https://crimestoppers-uk.org/keeping-safe/community-family/serious-and-organised-crime</b:URL>
    <b:RefOrder>45</b:RefOrder>
  </b:Source>
  <b:Source>
    <b:Tag>Nat21</b:Tag>
    <b:SourceType>InternetSite</b:SourceType>
    <b:Guid>{336E4A1A-5B13-439B-A48F-A75CCD2BC4F9}</b:Guid>
    <b:Author>
      <b:Author>
        <b:NameList>
          <b:Person>
            <b:Last>Agency</b:Last>
            <b:First>National</b:First>
            <b:Middle>Crime</b:Middle>
          </b:Person>
        </b:NameList>
      </b:Author>
    </b:Author>
    <b:Title>County lines </b:Title>
    <b:Year>2021</b:Year>
    <b:YearAccessed>2021</b:YearAccessed>
    <b:MonthAccessed>July</b:MonthAccessed>
    <b:DayAccessed>12</b:DayAccessed>
    <b:URL>https://www.nationalcrimeagency.gov.uk/what-we-do/crime-threats/drug-trafficking/county-lines</b:URL>
    <b:RefOrder>37</b:RefOrder>
  </b:Source>
  <b:Source>
    <b:Tag>GOV181</b:Tag>
    <b:SourceType>InternetSite</b:SourceType>
    <b:Guid>{0D96CE1D-C477-4CA3-9EA7-07082C4C2054}</b:Guid>
    <b:Author>
      <b:Author>
        <b:NameList>
          <b:Person>
            <b:Last>GOV.UK</b:Last>
          </b:Person>
        </b:NameList>
      </b:Author>
    </b:Author>
    <b:Title>serious and organised crime strategy 2018</b:Title>
    <b:Year>2018</b:Year>
    <b:YearAccessed>2021</b:YearAccessed>
    <b:MonthAccessed>July</b:MonthAccessed>
    <b:DayAccessed>14</b:DayAccessed>
    <b:URL>https://www.gov.uk/government/publications/serious-and-organised-crime-strategy-2018</b:URL>
    <b:RefOrder>46</b:RefOrder>
  </b:Source>
  <b:Source>
    <b:Tag>CPS20</b:Tag>
    <b:SourceType>InternetSite</b:SourceType>
    <b:Guid>{B0A31D5D-E378-4246-956B-5A680F6C206D}</b:Guid>
    <b:Author>
      <b:Author>
        <b:NameList>
          <b:Person>
            <b:Last>CPS</b:Last>
          </b:Person>
        </b:NameList>
      </b:Author>
    </b:Author>
    <b:Title>Organised crime strategy</b:Title>
    <b:Year>2020</b:Year>
    <b:YearAccessed>2021</b:YearAccessed>
    <b:MonthAccessed>July</b:MonthAccessed>
    <b:DayAccessed>14</b:DayAccessed>
    <b:URL>https://www.cps.gov.uk/organised-crime-strategy</b:URL>
    <b:RefOrder>41</b:RefOrder>
  </b:Source>
  <b:Source>
    <b:Tag>leg20</b:Tag>
    <b:SourceType>InternetSite</b:SourceType>
    <b:Guid>{44BE2738-1DDE-4337-B217-636368805ABE}</b:Guid>
    <b:Author>
      <b:Author>
        <b:NameList>
          <b:Person>
            <b:Last>legislation.Gov.UK</b:Last>
          </b:Person>
        </b:NameList>
      </b:Author>
    </b:Author>
    <b:Title>Crime and Disorder Act 1998</b:Title>
    <b:Year>2020</b:Year>
    <b:YearAccessed>2021</b:YearAccessed>
    <b:MonthAccessed>July</b:MonthAccessed>
    <b:DayAccessed>14</b:DayAccessed>
    <b:URL>https://www.legislation.gov.uk/ukpga/1998/37/contents</b:URL>
    <b:RefOrder>47</b:RefOrder>
  </b:Source>
  <b:Source>
    <b:Tag>GOV15</b:Tag>
    <b:SourceType>InternetSite</b:SourceType>
    <b:Guid>{0AF99CA9-CCC0-49AD-8BCC-0BD574AE839B}</b:Guid>
    <b:Author>
      <b:Author>
        <b:NameList>
          <b:Person>
            <b:Last>GOV.UK</b:Last>
          </b:Person>
        </b:NameList>
      </b:Author>
    </b:Author>
    <b:Title>Serious Crime Act 2015</b:Title>
    <b:Year>2015</b:Year>
    <b:YearAccessed>2021</b:YearAccessed>
    <b:MonthAccessed>July</b:MonthAccessed>
    <b:DayAccessed>16</b:DayAccessed>
    <b:URL>https://www.gov.uk/government/collections/serious-crime-bill</b:URL>
    <b:RefOrder>43</b:RefOrder>
  </b:Source>
  <b:Source>
    <b:Tag>Leg15</b:Tag>
    <b:SourceType>InternetSite</b:SourceType>
    <b:Guid>{166F093C-63E9-439C-9F6C-7ABF78C17A84}</b:Guid>
    <b:Author>
      <b:Author>
        <b:NameList>
          <b:Person>
            <b:Last>Legislation.Gov.UK</b:Last>
          </b:Person>
        </b:NameList>
      </b:Author>
    </b:Author>
    <b:Title>Morden Slavery Act 2015</b:Title>
    <b:Year>2015</b:Year>
    <b:YearAccessed>2021</b:YearAccessed>
    <b:MonthAccessed>July</b:MonthAccessed>
    <b:DayAccessed>16</b:DayAccessed>
    <b:URL>https://www.legislation.gov.uk/ukpga/2015/30/contents/enacted</b:URL>
    <b:RefOrder>49</b:RefOrder>
  </b:Source>
  <b:Source>
    <b:Tag>HMG13</b:Tag>
    <b:SourceType>Report</b:SourceType>
    <b:Guid>{FD57C3D3-1BEF-42C2-B8D6-E85D86B9F272}</b:Guid>
    <b:Title>Serious and Organised Crime Startegy</b:Title>
    <b:Year>2013</b:Year>
    <b:Author>
      <b:Author>
        <b:NameList>
          <b:Person>
            <b:Last>Government</b:Last>
            <b:First>HM</b:First>
          </b:Person>
        </b:NameList>
      </b:Author>
    </b:Author>
    <b:Publisher>TSO</b:Publisher>
    <b:City>London</b:City>
    <b:RefOrder>39</b:RefOrder>
  </b:Source>
  <b:Source>
    <b:Tag>leg00</b:Tag>
    <b:SourceType>InternetSite</b:SourceType>
    <b:Guid>{ADF6792C-583C-40E5-B59A-2BCF82420092}</b:Guid>
    <b:Title>Criminal justice and court service act 2000</b:Title>
    <b:Year>2000</b:Year>
    <b:Author>
      <b:Author>
        <b:NameList>
          <b:Person>
            <b:Last>legislation.Gov.UK</b:Last>
          </b:Person>
        </b:NameList>
      </b:Author>
    </b:Author>
    <b:YearAccessed>2021</b:YearAccessed>
    <b:MonthAccessed>July</b:MonthAccessed>
    <b:DayAccessed>16</b:DayAccessed>
    <b:URL>https://www.legislation.gov.uk/ukpga/2000/43/contents</b:URL>
    <b:RefOrder>48</b:RefOrder>
  </b:Source>
  <b:Source>
    <b:Tag>GOV21</b:Tag>
    <b:SourceType>InternetSite</b:SourceType>
    <b:Guid>{78E35A24-D363-45B5-A13F-45308F097C29}</b:Guid>
    <b:Author>
      <b:Author>
        <b:NameList>
          <b:Person>
            <b:Last>GOV.UK</b:Last>
          </b:Person>
        </b:NameList>
      </b:Author>
    </b:Author>
    <b:Title>Multi-agency public protection arrangements (MAPPA)</b:Title>
    <b:Year>2021</b:Year>
    <b:YearAccessed>2021</b:YearAccessed>
    <b:MonthAccessed>July</b:MonthAccessed>
    <b:DayAccessed>16</b:DayAccessed>
    <b:URL>https://www.gov.uk/government/publications/multi-agency-public-protection-arrangements-mappa-guidance</b:URL>
    <b:RefOrder>38</b:RefOrder>
  </b:Source>
  <b:Source>
    <b:Tag>Min152</b:Tag>
    <b:SourceType>Report</b:SourceType>
    <b:Guid>{4AFAB368-7150-4F71-9344-EEC861284701}</b:Guid>
    <b:Title>Reoffending Analysis of MAPPA offenders</b:Title>
    <b:Year>2015</b:Year>
    <b:Author>
      <b:Author>
        <b:NameList>
          <b:Person>
            <b:Last>Justice</b:Last>
            <b:First>Ministry</b:First>
            <b:Middle>of</b:Middle>
          </b:Person>
        </b:NameList>
      </b:Author>
    </b:Author>
    <b:Publisher>OGL</b:Publisher>
    <b:City>London</b:City>
    <b:RefOrder>51</b:RefOrder>
  </b:Source>
  <b:Source>
    <b:Tag>UKP21</b:Tag>
    <b:SourceType>InternetSite</b:SourceType>
    <b:Guid>{07766E77-EB7B-4726-BEEC-1BF3C0BF7F70}</b:Guid>
    <b:Title>Policing in The UK</b:Title>
    <b:Year>2021</b:Year>
    <b:Author>
      <b:Author>
        <b:NameList>
          <b:Person>
            <b:Last>Parliment</b:Last>
            <b:First>UK</b:First>
          </b:Person>
        </b:NameList>
      </b:Author>
    </b:Author>
    <b:YearAccessed>2021</b:YearAccessed>
    <b:MonthAccessed>July</b:MonthAccessed>
    <b:DayAccessed>16</b:DayAccessed>
    <b:URL>https://commonslibrary.parliament.uk/research-briefings/cbp-8582/</b:URL>
    <b:RefOrder>50</b:RefOrder>
  </b:Source>
  <b:Source>
    <b:Tag>Her20</b:Tag>
    <b:SourceType>Report</b:SourceType>
    <b:Guid>{53BC37B3-E432-4B13-AA12-C7C07873C776}</b:Guid>
    <b:Author>
      <b:Author>
        <b:NameList>
          <b:Person>
            <b:Last>Service</b:Last>
            <b:First>Her</b:First>
            <b:Middle>Majesty’s Inspectorate of Constabulary and Fire and Rescue</b:Middle>
          </b:Person>
        </b:NameList>
      </b:Author>
    </b:Author>
    <b:Title>Both Sides of the Coin </b:Title>
    <b:Year>2020</b:Year>
    <b:Publisher>Her Majesty’s Inspectorate of Constabulary and Fire and Rescue Service </b:Publisher>
    <b:City>london</b:City>
    <b:RefOrder>40</b:RefOrder>
  </b:Source>
  <b:Source>
    <b:Tag>Cab17</b:Tag>
    <b:SourceType>InternetSite</b:SourceType>
    <b:Guid>{B39E4A5F-CA4D-4FA4-AFF9-BB7D980E2A28}</b:Guid>
    <b:Title>HM Government Public Appointments</b:Title>
    <b:Year>2017</b:Year>
    <b:Author>
      <b:Author>
        <b:NameList>
          <b:Person>
            <b:Last>Office</b:Last>
            <b:First>Cabinet</b:First>
          </b:Person>
        </b:NameList>
      </b:Author>
    </b:Author>
    <b:YearAccessed>2021</b:YearAccessed>
    <b:MonthAccessed>JULY</b:MonthAccessed>
    <b:DayAccessed>23</b:DayAccessed>
    <b:URL>https://publicappointments.cabinetoffice.gov.uk/appointment/majestys-inspector-constabulary-inspector-fire-rescue-authorities-england/</b:URL>
    <b:RefOrder>7</b:RefOrder>
  </b:Source>
  <b:Source>
    <b:Tag>Hos17</b:Tag>
    <b:SourceType>InternetSite</b:SourceType>
    <b:Guid>{6648548D-D0B3-4C0D-B31C-0D3B403527CE}</b:Guid>
    <b:Author>
      <b:Author>
        <b:NameList>
          <b:Person>
            <b:Last>News</b:Last>
            <b:First>Hospital</b:First>
          </b:Person>
        </b:NameList>
      </b:Author>
    </b:Author>
    <b:Title>Hospital News</b:Title>
    <b:Year>2017</b:Year>
    <b:YearAccessed>2021</b:YearAccessed>
    <b:MonthAccessed>july</b:MonthAccessed>
    <b:DayAccessed>14</b:DayAccessed>
    <b:URL>https://hospitalnews.com/from-nursing-to-policing-and-back-again/</b:URL>
    <b:RefOrder>33</b:RefOrder>
  </b:Source>
</b:Sources>
</file>

<file path=customXml/itemProps1.xml><?xml version="1.0" encoding="utf-8"?>
<ds:datastoreItem xmlns:ds="http://schemas.openxmlformats.org/officeDocument/2006/customXml" ds:itemID="{6561AD38-709A-453C-A917-717349FF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24</Pages>
  <Words>6064</Words>
  <Characters>34570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Iqbal,Jumshaid swp6625</dc:creator>
  <cp:keywords/>
  <dc:description/>
  <cp:lastModifiedBy>Iqbal,Jumshaid swp6625</cp:lastModifiedBy>
  <cp:revision>3</cp:revision>
  <cp:lastPrinted>2021-07-22T06:45:00Z</cp:lastPrinted>
  <dcterms:created xsi:type="dcterms:W3CDTF">2021-07-26T08:54:00Z</dcterms:created>
  <dcterms:modified xsi:type="dcterms:W3CDTF">2021-07-26T09:02:00Z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f7b6230f-9af6-4e67-bd3a-0c723e5b835c</vt:lpwstr>
  </property>
  <property fmtid="{D5CDD505-2E9C-101B-9397-08002B2CF9AE}" pid="3" name="Classification">
    <vt:lpwstr>OFFICIAL</vt:lpwstr>
  </property>
  <property fmtid="{D5CDD505-2E9C-101B-9397-08002B2CF9AE}" pid="4" name="Visibility">
    <vt:lpwstr>NOT VISIBLE</vt:lpwstr>
  </property>
</Properties>
</file>