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3492" w:rsidRPr="0096253C" w:rsidRDefault="00B43353" w:rsidP="003A2260">
      <w:pPr>
        <w:spacing w:line="360" w:lineRule="auto"/>
        <w:rPr>
          <w:rFonts w:ascii="Comic Sans MS" w:hAnsi="Comic Sans MS"/>
          <w:i/>
        </w:rPr>
      </w:pPr>
      <w:r w:rsidRPr="0096253C">
        <w:rPr>
          <w:rFonts w:ascii="Comic Sans MS" w:hAnsi="Comic Sans MS"/>
          <w:i/>
        </w:rPr>
        <w:t xml:space="preserve">Compare and contrast two different theoretically informed interventions designed to support the emotional and mental health and wellbeing of learners through and beyond Covid-19. </w:t>
      </w:r>
    </w:p>
    <w:p w:rsidR="00B43353" w:rsidRPr="0096253C" w:rsidRDefault="00B43353" w:rsidP="003A2260">
      <w:pPr>
        <w:spacing w:line="360" w:lineRule="auto"/>
        <w:rPr>
          <w:rFonts w:ascii="Comic Sans MS" w:hAnsi="Comic Sans MS"/>
          <w:i/>
        </w:rPr>
      </w:pPr>
    </w:p>
    <w:p w:rsidR="00515075" w:rsidRDefault="00B43353" w:rsidP="003A2260">
      <w:pPr>
        <w:spacing w:line="360" w:lineRule="auto"/>
        <w:rPr>
          <w:rFonts w:ascii="Comic Sans MS" w:hAnsi="Comic Sans MS"/>
        </w:rPr>
      </w:pPr>
      <w:r w:rsidRPr="0096253C">
        <w:rPr>
          <w:rFonts w:ascii="Comic Sans MS" w:hAnsi="Comic Sans MS"/>
        </w:rPr>
        <w:t>On the 28</w:t>
      </w:r>
      <w:r w:rsidRPr="0096253C">
        <w:rPr>
          <w:rFonts w:ascii="Comic Sans MS" w:hAnsi="Comic Sans MS"/>
          <w:vertAlign w:val="superscript"/>
        </w:rPr>
        <w:t>th</w:t>
      </w:r>
      <w:r w:rsidRPr="0096253C">
        <w:rPr>
          <w:rFonts w:ascii="Comic Sans MS" w:hAnsi="Comic Sans MS"/>
        </w:rPr>
        <w:t xml:space="preserve"> February 2020, Wales confirmed</w:t>
      </w:r>
      <w:r w:rsidR="0059553E">
        <w:rPr>
          <w:rFonts w:ascii="Comic Sans MS" w:hAnsi="Comic Sans MS"/>
        </w:rPr>
        <w:t xml:space="preserve"> its first</w:t>
      </w:r>
      <w:r w:rsidRPr="0096253C">
        <w:rPr>
          <w:rFonts w:ascii="Comic Sans MS" w:hAnsi="Comic Sans MS"/>
        </w:rPr>
        <w:t xml:space="preserve"> case of Covid-19. </w:t>
      </w:r>
      <w:r w:rsidR="0096253C" w:rsidRPr="0096253C">
        <w:rPr>
          <w:rFonts w:ascii="Comic Sans MS" w:hAnsi="Comic Sans MS"/>
        </w:rPr>
        <w:t>On the 18</w:t>
      </w:r>
      <w:r w:rsidR="0096253C" w:rsidRPr="0096253C">
        <w:rPr>
          <w:rFonts w:ascii="Comic Sans MS" w:hAnsi="Comic Sans MS"/>
          <w:vertAlign w:val="superscript"/>
        </w:rPr>
        <w:t>th</w:t>
      </w:r>
      <w:r w:rsidR="0096253C" w:rsidRPr="0096253C">
        <w:rPr>
          <w:rFonts w:ascii="Comic Sans MS" w:hAnsi="Comic Sans MS"/>
        </w:rPr>
        <w:t xml:space="preserve"> March 2020, schools in Wales closed </w:t>
      </w:r>
      <w:r w:rsidR="00A34C8A">
        <w:rPr>
          <w:rFonts w:ascii="Comic Sans MS" w:hAnsi="Comic Sans MS"/>
        </w:rPr>
        <w:t>to protect</w:t>
      </w:r>
      <w:r w:rsidR="0096253C" w:rsidRPr="0096253C">
        <w:rPr>
          <w:rFonts w:ascii="Comic Sans MS" w:hAnsi="Comic Sans MS"/>
        </w:rPr>
        <w:t xml:space="preserve"> the health of the populati</w:t>
      </w:r>
      <w:r w:rsidR="00A34C8A">
        <w:rPr>
          <w:rFonts w:ascii="Comic Sans MS" w:hAnsi="Comic Sans MS"/>
        </w:rPr>
        <w:t>on (Senedd Research, 2022)</w:t>
      </w:r>
      <w:r w:rsidR="00E1677B">
        <w:rPr>
          <w:rFonts w:ascii="Comic Sans MS" w:hAnsi="Comic Sans MS"/>
        </w:rPr>
        <w:t>.</w:t>
      </w:r>
      <w:r w:rsidR="00A34C8A">
        <w:rPr>
          <w:rFonts w:ascii="Comic Sans MS" w:hAnsi="Comic Sans MS"/>
        </w:rPr>
        <w:t xml:space="preserve"> S</w:t>
      </w:r>
      <w:r w:rsidR="0096253C" w:rsidRPr="0096253C">
        <w:rPr>
          <w:rFonts w:ascii="Comic Sans MS" w:hAnsi="Comic Sans MS"/>
        </w:rPr>
        <w:t>chool closure</w:t>
      </w:r>
      <w:r w:rsidR="00A34C8A">
        <w:rPr>
          <w:rFonts w:ascii="Comic Sans MS" w:hAnsi="Comic Sans MS"/>
        </w:rPr>
        <w:t>s</w:t>
      </w:r>
      <w:r w:rsidR="0096253C" w:rsidRPr="0096253C">
        <w:rPr>
          <w:rFonts w:ascii="Comic Sans MS" w:hAnsi="Comic Sans MS"/>
        </w:rPr>
        <w:t xml:space="preserve"> put pressure on the United Nations Conventions of the Rights of the Child </w:t>
      </w:r>
      <w:r w:rsidR="00DE0047">
        <w:rPr>
          <w:rFonts w:ascii="Comic Sans MS" w:hAnsi="Comic Sans MS"/>
        </w:rPr>
        <w:t xml:space="preserve">(UNCRC, 1989) </w:t>
      </w:r>
      <w:r w:rsidR="0096253C" w:rsidRPr="0096253C">
        <w:rPr>
          <w:rFonts w:ascii="Comic Sans MS" w:hAnsi="Comic Sans MS"/>
        </w:rPr>
        <w:t>being fulfilled</w:t>
      </w:r>
      <w:r w:rsidR="0096253C">
        <w:rPr>
          <w:rFonts w:ascii="Comic Sans MS" w:hAnsi="Comic Sans MS"/>
        </w:rPr>
        <w:t xml:space="preserve"> and it is </w:t>
      </w:r>
      <w:r w:rsidR="00A34C8A">
        <w:rPr>
          <w:rFonts w:ascii="Comic Sans MS" w:hAnsi="Comic Sans MS"/>
        </w:rPr>
        <w:t xml:space="preserve">widely </w:t>
      </w:r>
      <w:r w:rsidR="0096253C">
        <w:rPr>
          <w:rFonts w:ascii="Comic Sans MS" w:hAnsi="Comic Sans MS"/>
        </w:rPr>
        <w:t xml:space="preserve">recognised that these rights should now be </w:t>
      </w:r>
      <w:r w:rsidR="00A34C8A">
        <w:rPr>
          <w:rFonts w:ascii="Comic Sans MS" w:hAnsi="Comic Sans MS"/>
        </w:rPr>
        <w:t>focused upon</w:t>
      </w:r>
      <w:r w:rsidR="0096253C">
        <w:rPr>
          <w:rFonts w:ascii="Comic Sans MS" w:hAnsi="Comic Sans MS"/>
        </w:rPr>
        <w:t xml:space="preserve"> to ensure that children’s health, social and emotional needs are met as we navigate our way out of the pandemic</w:t>
      </w:r>
      <w:r w:rsidR="00E56307">
        <w:rPr>
          <w:rFonts w:ascii="Comic Sans MS" w:hAnsi="Comic Sans MS"/>
        </w:rPr>
        <w:t xml:space="preserve"> (Welsh Parliament, 2020)</w:t>
      </w:r>
      <w:r w:rsidR="00E1677B">
        <w:rPr>
          <w:rFonts w:ascii="Comic Sans MS" w:hAnsi="Comic Sans MS"/>
        </w:rPr>
        <w:t>.</w:t>
      </w:r>
      <w:r w:rsidR="00B96338">
        <w:rPr>
          <w:rFonts w:ascii="Comic Sans MS" w:hAnsi="Comic Sans MS"/>
        </w:rPr>
        <w:t xml:space="preserve"> Curriculum for Wales (2022) int</w:t>
      </w:r>
      <w:r w:rsidR="00E1677B">
        <w:rPr>
          <w:rFonts w:ascii="Comic Sans MS" w:hAnsi="Comic Sans MS"/>
        </w:rPr>
        <w:t>roduced a Health and Wellbeing Area of Learning E</w:t>
      </w:r>
      <w:r w:rsidR="00B96338">
        <w:rPr>
          <w:rFonts w:ascii="Comic Sans MS" w:hAnsi="Comic Sans MS"/>
        </w:rPr>
        <w:t xml:space="preserve">xperience </w:t>
      </w:r>
      <w:r w:rsidR="00A34C8A">
        <w:rPr>
          <w:rFonts w:ascii="Comic Sans MS" w:hAnsi="Comic Sans MS"/>
        </w:rPr>
        <w:t xml:space="preserve">to </w:t>
      </w:r>
      <w:r w:rsidR="00E56307">
        <w:rPr>
          <w:rFonts w:ascii="Comic Sans MS" w:hAnsi="Comic Sans MS"/>
        </w:rPr>
        <w:t xml:space="preserve">develop </w:t>
      </w:r>
      <w:r w:rsidR="00A34C8A">
        <w:rPr>
          <w:rFonts w:ascii="Comic Sans MS" w:hAnsi="Comic Sans MS"/>
        </w:rPr>
        <w:t>learners that can</w:t>
      </w:r>
      <w:r w:rsidR="00E56307">
        <w:rPr>
          <w:rFonts w:ascii="Comic Sans MS" w:hAnsi="Comic Sans MS"/>
        </w:rPr>
        <w:t xml:space="preserve"> navigate </w:t>
      </w:r>
      <w:r w:rsidR="00A34C8A">
        <w:rPr>
          <w:rFonts w:ascii="Comic Sans MS" w:hAnsi="Comic Sans MS"/>
        </w:rPr>
        <w:t>through life effectively. It states that</w:t>
      </w:r>
      <w:r w:rsidR="00E56307">
        <w:rPr>
          <w:rFonts w:ascii="Comic Sans MS" w:hAnsi="Comic Sans MS"/>
        </w:rPr>
        <w:t xml:space="preserve"> positive health and wellbeing is important for successful learning throughout life and that wellbeing should be </w:t>
      </w:r>
      <w:r w:rsidR="00A34C8A">
        <w:rPr>
          <w:rFonts w:ascii="Comic Sans MS" w:hAnsi="Comic Sans MS"/>
        </w:rPr>
        <w:t>a holistic approach</w:t>
      </w:r>
      <w:r w:rsidR="00E56307">
        <w:rPr>
          <w:rFonts w:ascii="Comic Sans MS" w:hAnsi="Comic Sans MS"/>
        </w:rPr>
        <w:t>.</w:t>
      </w:r>
      <w:r w:rsidR="00085A45">
        <w:rPr>
          <w:rFonts w:ascii="Comic Sans MS" w:hAnsi="Comic Sans MS"/>
        </w:rPr>
        <w:t xml:space="preserve"> </w:t>
      </w:r>
      <w:r w:rsidR="002F3D6C">
        <w:rPr>
          <w:rFonts w:ascii="Comic Sans MS" w:hAnsi="Comic Sans MS"/>
        </w:rPr>
        <w:t xml:space="preserve">World Health Organisation (2020) defines health as a state of complete physical, mental and social wellbeing. Many different theoretical approaches have been used to </w:t>
      </w:r>
      <w:r w:rsidR="00A34C8A">
        <w:rPr>
          <w:rFonts w:ascii="Comic Sans MS" w:hAnsi="Comic Sans MS"/>
        </w:rPr>
        <w:t>achieve this</w:t>
      </w:r>
      <w:r w:rsidR="002F3D6C">
        <w:rPr>
          <w:rFonts w:ascii="Comic Sans MS" w:hAnsi="Comic Sans MS"/>
        </w:rPr>
        <w:t xml:space="preserve"> in schools; some </w:t>
      </w:r>
      <w:r w:rsidR="00A34C8A">
        <w:rPr>
          <w:rFonts w:ascii="Comic Sans MS" w:hAnsi="Comic Sans MS"/>
        </w:rPr>
        <w:t>more successful</w:t>
      </w:r>
      <w:r w:rsidR="002F3D6C">
        <w:rPr>
          <w:rFonts w:ascii="Comic Sans MS" w:hAnsi="Comic Sans MS"/>
        </w:rPr>
        <w:t xml:space="preserve"> than others. </w:t>
      </w:r>
      <w:r w:rsidR="00A34C8A">
        <w:rPr>
          <w:rFonts w:ascii="Comic Sans MS" w:hAnsi="Comic Sans MS"/>
        </w:rPr>
        <w:t>For the purpose of this essay, t</w:t>
      </w:r>
      <w:r w:rsidR="00194F95">
        <w:rPr>
          <w:rFonts w:ascii="Comic Sans MS" w:hAnsi="Comic Sans MS"/>
        </w:rPr>
        <w:t>he focus will be upon the role of Emotional Literacy Support Assistants (ELSA) on supporting wellbeing and the impact of Mindfulness on the wellbeing of children</w:t>
      </w:r>
      <w:r w:rsidR="00A34C8A">
        <w:rPr>
          <w:rFonts w:ascii="Comic Sans MS" w:hAnsi="Comic Sans MS"/>
        </w:rPr>
        <w:t xml:space="preserve"> through and beyond Covid-19</w:t>
      </w:r>
      <w:r w:rsidR="00194F95">
        <w:rPr>
          <w:rFonts w:ascii="Comic Sans MS" w:hAnsi="Comic Sans MS"/>
        </w:rPr>
        <w:t xml:space="preserve">. </w:t>
      </w:r>
      <w:r w:rsidR="004D359D" w:rsidRPr="00465173">
        <w:rPr>
          <w:rFonts w:ascii="Comic Sans MS" w:hAnsi="Comic Sans MS"/>
        </w:rPr>
        <w:t xml:space="preserve">Since returning to face-to-face teaching, ELSA has been introduced within the primary school setting discussed. </w:t>
      </w:r>
      <w:r w:rsidR="00A34C8A">
        <w:rPr>
          <w:rFonts w:ascii="Comic Sans MS" w:hAnsi="Comic Sans MS"/>
        </w:rPr>
        <w:t>In addition, multiple</w:t>
      </w:r>
      <w:r w:rsidR="004D359D" w:rsidRPr="00465173">
        <w:rPr>
          <w:rFonts w:ascii="Comic Sans MS" w:hAnsi="Comic Sans MS"/>
        </w:rPr>
        <w:t xml:space="preserve"> teachers within the setting are trained to deliver mindfulness and both</w:t>
      </w:r>
      <w:r w:rsidR="008779D3" w:rsidRPr="00465173">
        <w:rPr>
          <w:rFonts w:ascii="Comic Sans MS" w:hAnsi="Comic Sans MS"/>
        </w:rPr>
        <w:t xml:space="preserve"> theoretical</w:t>
      </w:r>
      <w:r w:rsidR="004D359D" w:rsidRPr="00465173">
        <w:rPr>
          <w:rFonts w:ascii="Comic Sans MS" w:hAnsi="Comic Sans MS"/>
        </w:rPr>
        <w:t xml:space="preserve"> approaches will be critically </w:t>
      </w:r>
      <w:r w:rsidR="00A34C8A">
        <w:rPr>
          <w:rFonts w:ascii="Comic Sans MS" w:hAnsi="Comic Sans MS"/>
        </w:rPr>
        <w:t>analysed.</w:t>
      </w:r>
    </w:p>
    <w:p w:rsidR="00A34C8A" w:rsidRDefault="00A34C8A" w:rsidP="003A2260">
      <w:pPr>
        <w:spacing w:line="360" w:lineRule="auto"/>
        <w:rPr>
          <w:rFonts w:ascii="Comic Sans MS" w:hAnsi="Comic Sans MS"/>
        </w:rPr>
      </w:pPr>
    </w:p>
    <w:p w:rsidR="00515075" w:rsidRDefault="00515075" w:rsidP="003A2260">
      <w:pPr>
        <w:spacing w:line="360" w:lineRule="auto"/>
        <w:rPr>
          <w:rFonts w:ascii="Comic Sans MS" w:hAnsi="Comic Sans MS"/>
        </w:rPr>
      </w:pPr>
      <w:r>
        <w:rPr>
          <w:rFonts w:ascii="Comic Sans MS" w:hAnsi="Comic Sans MS"/>
        </w:rPr>
        <w:t>Emotional Literacy Support Assistants (ELSA) are designed to support schools in helping meet the emotional</w:t>
      </w:r>
      <w:r w:rsidR="00A614C3">
        <w:rPr>
          <w:rFonts w:ascii="Comic Sans MS" w:hAnsi="Comic Sans MS"/>
        </w:rPr>
        <w:t xml:space="preserve"> and wellbeing</w:t>
      </w:r>
      <w:r w:rsidR="00E84119">
        <w:rPr>
          <w:rFonts w:ascii="Comic Sans MS" w:hAnsi="Comic Sans MS"/>
        </w:rPr>
        <w:t xml:space="preserve"> needs of pupils (ELSA Network, 2013)</w:t>
      </w:r>
      <w:r w:rsidR="00E1677B">
        <w:rPr>
          <w:rFonts w:ascii="Comic Sans MS" w:hAnsi="Comic Sans MS"/>
        </w:rPr>
        <w:t>.</w:t>
      </w:r>
      <w:r>
        <w:rPr>
          <w:rFonts w:ascii="Comic Sans MS" w:hAnsi="Comic Sans MS"/>
        </w:rPr>
        <w:t xml:space="preserve"> Created by educational psychologist, Sheila Burton, the theoretical approach is built upon the found</w:t>
      </w:r>
      <w:r w:rsidR="00A614C3">
        <w:rPr>
          <w:rFonts w:ascii="Comic Sans MS" w:hAnsi="Comic Sans MS"/>
        </w:rPr>
        <w:t>ation of positive relationships</w:t>
      </w:r>
      <w:r w:rsidR="006815E1">
        <w:rPr>
          <w:rFonts w:ascii="Comic Sans MS" w:hAnsi="Comic Sans MS"/>
        </w:rPr>
        <w:t xml:space="preserve"> with the aim of providing tools for managing emotions rather than providing solutions</w:t>
      </w:r>
      <w:r w:rsidR="00E1677B">
        <w:rPr>
          <w:rFonts w:ascii="Comic Sans MS" w:hAnsi="Comic Sans MS"/>
        </w:rPr>
        <w:t xml:space="preserve"> (ELSA Network, 2013).</w:t>
      </w:r>
      <w:r>
        <w:rPr>
          <w:rFonts w:ascii="Comic Sans MS" w:hAnsi="Comic Sans MS"/>
        </w:rPr>
        <w:t xml:space="preserve"> </w:t>
      </w:r>
      <w:r w:rsidR="00A614C3">
        <w:rPr>
          <w:rFonts w:ascii="Comic Sans MS" w:hAnsi="Comic Sans MS"/>
        </w:rPr>
        <w:t xml:space="preserve">Bowlby’s </w:t>
      </w:r>
      <w:r>
        <w:rPr>
          <w:rFonts w:ascii="Comic Sans MS" w:hAnsi="Comic Sans MS"/>
        </w:rPr>
        <w:lastRenderedPageBreak/>
        <w:t xml:space="preserve">Attachment Theory (1979) </w:t>
      </w:r>
      <w:r w:rsidR="0014482D">
        <w:rPr>
          <w:rFonts w:ascii="Comic Sans MS" w:hAnsi="Comic Sans MS"/>
        </w:rPr>
        <w:t xml:space="preserve">highlights the importance of secure and positive relationships during childhood and the impacts that </w:t>
      </w:r>
      <w:r w:rsidR="00A614C3">
        <w:rPr>
          <w:rFonts w:ascii="Comic Sans MS" w:hAnsi="Comic Sans MS"/>
        </w:rPr>
        <w:t xml:space="preserve">these can have throughout </w:t>
      </w:r>
      <w:r w:rsidR="00A614C3" w:rsidRPr="001337A8">
        <w:rPr>
          <w:rFonts w:ascii="Comic Sans MS" w:hAnsi="Comic Sans MS"/>
        </w:rPr>
        <w:t xml:space="preserve">life. </w:t>
      </w:r>
      <w:r w:rsidR="0010006E">
        <w:rPr>
          <w:rFonts w:ascii="Comic Sans MS" w:hAnsi="Comic Sans MS"/>
        </w:rPr>
        <w:t>This is evident in the ELSA approach where staff</w:t>
      </w:r>
      <w:r w:rsidR="00A614C3">
        <w:rPr>
          <w:rFonts w:ascii="Comic Sans MS" w:hAnsi="Comic Sans MS"/>
        </w:rPr>
        <w:t xml:space="preserve"> generally work with children on a one-to-one or small group basis with individualised </w:t>
      </w:r>
      <w:r w:rsidR="005C7FBE">
        <w:rPr>
          <w:rFonts w:ascii="Comic Sans MS" w:hAnsi="Comic Sans MS"/>
        </w:rPr>
        <w:t>support</w:t>
      </w:r>
      <w:r w:rsidR="00A614C3">
        <w:rPr>
          <w:rFonts w:ascii="Comic Sans MS" w:hAnsi="Comic Sans MS"/>
        </w:rPr>
        <w:t>.</w:t>
      </w:r>
      <w:r w:rsidR="00244B49">
        <w:rPr>
          <w:rFonts w:ascii="Comic Sans MS" w:hAnsi="Comic Sans MS"/>
        </w:rPr>
        <w:t xml:space="preserve"> During </w:t>
      </w:r>
      <w:r w:rsidR="0010006E">
        <w:rPr>
          <w:rFonts w:ascii="Comic Sans MS" w:hAnsi="Comic Sans MS"/>
        </w:rPr>
        <w:t xml:space="preserve">initial </w:t>
      </w:r>
      <w:r w:rsidR="00244B49">
        <w:rPr>
          <w:rFonts w:ascii="Comic Sans MS" w:hAnsi="Comic Sans MS"/>
        </w:rPr>
        <w:t xml:space="preserve">ELSA training, Maslow’s Theory of Motivation (1958) is used to demonstrate the importance of basic safety needs as well as psychological needs such as relationships. </w:t>
      </w:r>
      <w:r w:rsidR="00A614C3">
        <w:rPr>
          <w:rFonts w:ascii="Comic Sans MS" w:hAnsi="Comic Sans MS"/>
        </w:rPr>
        <w:t>Shotton and Burton (2018)</w:t>
      </w:r>
      <w:r>
        <w:rPr>
          <w:rFonts w:ascii="Comic Sans MS" w:hAnsi="Comic Sans MS"/>
        </w:rPr>
        <w:t xml:space="preserve"> </w:t>
      </w:r>
      <w:r w:rsidR="00A614C3">
        <w:rPr>
          <w:rFonts w:ascii="Comic Sans MS" w:hAnsi="Comic Sans MS"/>
        </w:rPr>
        <w:t xml:space="preserve">suggest that a purely academic focus on schooling is insufficient and that with </w:t>
      </w:r>
      <w:r w:rsidR="0010006E">
        <w:rPr>
          <w:rFonts w:ascii="Comic Sans MS" w:hAnsi="Comic Sans MS"/>
        </w:rPr>
        <w:t>suitable emotional</w:t>
      </w:r>
      <w:r w:rsidR="00A614C3">
        <w:rPr>
          <w:rFonts w:ascii="Comic Sans MS" w:hAnsi="Comic Sans MS"/>
        </w:rPr>
        <w:t xml:space="preserve"> support in place, children will have an improved sense of wellbeing and achieve greater success. </w:t>
      </w:r>
      <w:r w:rsidR="00A050F7">
        <w:rPr>
          <w:rFonts w:ascii="Comic Sans MS" w:hAnsi="Comic Sans MS"/>
        </w:rPr>
        <w:t xml:space="preserve">Whilst there is evidence to suggest that ELSA has a positive influence upon wellbeing, it is important to evaluate the impact in order to identify limitations and any areas of improvement. </w:t>
      </w:r>
      <w:r w:rsidR="0010006E">
        <w:rPr>
          <w:rFonts w:ascii="Comic Sans MS" w:hAnsi="Comic Sans MS"/>
        </w:rPr>
        <w:t>Moreover, it is important to acknowledge the unprecedented pressures of the pandemic upon wellbeing</w:t>
      </w:r>
      <w:r w:rsidR="00263B9C">
        <w:rPr>
          <w:rFonts w:ascii="Comic Sans MS" w:hAnsi="Comic Sans MS"/>
        </w:rPr>
        <w:t xml:space="preserve"> (O’Toole &amp; Simovska, 2022)</w:t>
      </w:r>
      <w:r w:rsidR="0010006E">
        <w:rPr>
          <w:rFonts w:ascii="Comic Sans MS" w:hAnsi="Comic Sans MS"/>
        </w:rPr>
        <w:t xml:space="preserve"> </w:t>
      </w:r>
      <w:r w:rsidR="005E3772">
        <w:rPr>
          <w:rFonts w:ascii="Comic Sans MS" w:hAnsi="Comic Sans MS"/>
        </w:rPr>
        <w:t>and the incr</w:t>
      </w:r>
      <w:r w:rsidR="001C7C5E">
        <w:rPr>
          <w:rFonts w:ascii="Comic Sans MS" w:hAnsi="Comic Sans MS"/>
        </w:rPr>
        <w:t>eased emotional support needed (Shum et al, 2021)</w:t>
      </w:r>
      <w:r w:rsidR="00E1677B">
        <w:rPr>
          <w:rFonts w:ascii="Comic Sans MS" w:hAnsi="Comic Sans MS"/>
        </w:rPr>
        <w:t>.</w:t>
      </w:r>
    </w:p>
    <w:p w:rsidR="00E602A8" w:rsidRDefault="00E602A8" w:rsidP="003A2260">
      <w:pPr>
        <w:spacing w:line="360" w:lineRule="auto"/>
        <w:rPr>
          <w:rFonts w:ascii="Comic Sans MS" w:hAnsi="Comic Sans MS"/>
        </w:rPr>
      </w:pPr>
    </w:p>
    <w:p w:rsidR="00E602A8" w:rsidRDefault="00D13D16" w:rsidP="003A2260">
      <w:pPr>
        <w:spacing w:line="360" w:lineRule="auto"/>
        <w:rPr>
          <w:rFonts w:ascii="Comic Sans MS" w:hAnsi="Comic Sans MS" w:cs="Helvetica"/>
          <w:shd w:val="clear" w:color="auto" w:fill="FFFFFF"/>
        </w:rPr>
      </w:pPr>
      <w:r>
        <w:rPr>
          <w:rFonts w:ascii="Comic Sans MS" w:hAnsi="Comic Sans MS"/>
        </w:rPr>
        <w:t>E</w:t>
      </w:r>
      <w:r w:rsidR="00E602A8">
        <w:rPr>
          <w:rFonts w:ascii="Comic Sans MS" w:hAnsi="Comic Sans MS"/>
        </w:rPr>
        <w:t xml:space="preserve">motional and mental health and wellbeing </w:t>
      </w:r>
      <w:r>
        <w:rPr>
          <w:rFonts w:ascii="Comic Sans MS" w:hAnsi="Comic Sans MS"/>
        </w:rPr>
        <w:t xml:space="preserve">has been identified </w:t>
      </w:r>
      <w:r w:rsidR="00E602A8">
        <w:rPr>
          <w:rFonts w:ascii="Comic Sans MS" w:hAnsi="Comic Sans MS"/>
        </w:rPr>
        <w:t xml:space="preserve">as a national priority for children </w:t>
      </w:r>
      <w:r w:rsidR="00DB4E8F">
        <w:rPr>
          <w:rFonts w:ascii="Comic Sans MS" w:hAnsi="Comic Sans MS"/>
        </w:rPr>
        <w:t>in Wales</w:t>
      </w:r>
      <w:r>
        <w:rPr>
          <w:rFonts w:ascii="Comic Sans MS" w:hAnsi="Comic Sans MS"/>
        </w:rPr>
        <w:t xml:space="preserve"> (Welsh Parliament, 2020)</w:t>
      </w:r>
      <w:r w:rsidR="00DB4E8F">
        <w:rPr>
          <w:rFonts w:ascii="Comic Sans MS" w:hAnsi="Comic Sans MS"/>
        </w:rPr>
        <w:t xml:space="preserve"> in response to the pandemic.</w:t>
      </w:r>
      <w:r w:rsidR="00AE6158">
        <w:rPr>
          <w:rFonts w:ascii="Comic Sans MS" w:hAnsi="Comic Sans MS"/>
        </w:rPr>
        <w:t xml:space="preserve"> In the professional context discussed, ELSA was introduced in response to emotional and wellbeing needs upon return to face-to-face teaching. Two staff members have received training in the role and an ELSA room has been developed.</w:t>
      </w:r>
      <w:r w:rsidR="009E0CDD">
        <w:rPr>
          <w:rFonts w:ascii="Comic Sans MS" w:hAnsi="Comic Sans MS"/>
        </w:rPr>
        <w:t xml:space="preserve"> </w:t>
      </w:r>
      <w:r w:rsidR="00E84119">
        <w:rPr>
          <w:rFonts w:ascii="Comic Sans MS" w:hAnsi="Comic Sans MS"/>
        </w:rPr>
        <w:t>Article 12 in the United Nations Convention of the Right of the Child (UNICEF, 1989) highlights that children have the right to voice their opinion and feelings on matters that impact them. Thus, i</w:t>
      </w:r>
      <w:r w:rsidR="00E602A8">
        <w:rPr>
          <w:rFonts w:ascii="Comic Sans MS" w:hAnsi="Comic Sans MS"/>
        </w:rPr>
        <w:t xml:space="preserve">t is important for any wellbeing approaches to value pupil voice as a </w:t>
      </w:r>
      <w:r w:rsidR="001C50C5">
        <w:rPr>
          <w:rFonts w:ascii="Comic Sans MS" w:hAnsi="Comic Sans MS"/>
        </w:rPr>
        <w:t>measure of impact</w:t>
      </w:r>
      <w:r w:rsidR="00586295">
        <w:rPr>
          <w:rFonts w:ascii="Comic Sans MS" w:hAnsi="Comic Sans MS"/>
        </w:rPr>
        <w:t>. Krause (2019) recorded semi-structured interviews with children who had experienced ELSA support. Overall, there was a perceived positive impact upon wellbeing, with many explaining this was achieved through talking and having a positive relationshi</w:t>
      </w:r>
      <w:r w:rsidR="00C84E4B">
        <w:rPr>
          <w:rFonts w:ascii="Comic Sans MS" w:hAnsi="Comic Sans MS"/>
        </w:rPr>
        <w:t xml:space="preserve">p with the ELSA. </w:t>
      </w:r>
      <w:r w:rsidR="00E1677B">
        <w:rPr>
          <w:rFonts w:ascii="Comic Sans MS" w:hAnsi="Comic Sans MS"/>
        </w:rPr>
        <w:t>Relationships are</w:t>
      </w:r>
      <w:r w:rsidR="00DB4E8F">
        <w:rPr>
          <w:rFonts w:ascii="Comic Sans MS" w:hAnsi="Comic Sans MS"/>
        </w:rPr>
        <w:t xml:space="preserve"> widely regarded as</w:t>
      </w:r>
      <w:r w:rsidR="009648A1">
        <w:rPr>
          <w:rFonts w:ascii="Comic Sans MS" w:hAnsi="Comic Sans MS"/>
        </w:rPr>
        <w:t xml:space="preserve"> central to th</w:t>
      </w:r>
      <w:r w:rsidR="00DB4E8F">
        <w:rPr>
          <w:rFonts w:ascii="Comic Sans MS" w:hAnsi="Comic Sans MS"/>
        </w:rPr>
        <w:t>e success of the ELSA programme (McEwen, 2019; Wong et al, 2020)</w:t>
      </w:r>
      <w:r w:rsidR="00964946">
        <w:rPr>
          <w:rFonts w:ascii="Comic Sans MS" w:hAnsi="Comic Sans MS"/>
        </w:rPr>
        <w:t>.</w:t>
      </w:r>
      <w:r w:rsidR="00E52E16">
        <w:rPr>
          <w:rFonts w:ascii="Comic Sans MS" w:hAnsi="Comic Sans MS"/>
        </w:rPr>
        <w:t xml:space="preserve"> The majority of research to date focuses on staff opinion on ELSA effectiveness (Bravery &amp; Harris, 2009; Dodds &amp; Brake, 2015) with </w:t>
      </w:r>
      <w:r w:rsidR="00941DFD" w:rsidRPr="00ED0135">
        <w:rPr>
          <w:rFonts w:ascii="Comic Sans MS" w:hAnsi="Comic Sans MS"/>
        </w:rPr>
        <w:t>Balampanidou</w:t>
      </w:r>
      <w:r w:rsidR="00E52E16">
        <w:rPr>
          <w:rFonts w:ascii="Comic Sans MS" w:hAnsi="Comic Sans MS"/>
        </w:rPr>
        <w:t xml:space="preserve"> (2019) calling for more research to focus on </w:t>
      </w:r>
      <w:r w:rsidR="00E52E16">
        <w:rPr>
          <w:rFonts w:ascii="Comic Sans MS" w:hAnsi="Comic Sans MS"/>
        </w:rPr>
        <w:lastRenderedPageBreak/>
        <w:t xml:space="preserve">the perceptions and opinions on the children </w:t>
      </w:r>
      <w:r w:rsidR="00FF2C97">
        <w:rPr>
          <w:rFonts w:ascii="Comic Sans MS" w:hAnsi="Comic Sans MS"/>
        </w:rPr>
        <w:t>being supported</w:t>
      </w:r>
      <w:r w:rsidR="00E52E16">
        <w:rPr>
          <w:rFonts w:ascii="Comic Sans MS" w:hAnsi="Comic Sans MS"/>
        </w:rPr>
        <w:t>.</w:t>
      </w:r>
      <w:r w:rsidR="009648A1">
        <w:rPr>
          <w:rFonts w:ascii="Comic Sans MS" w:hAnsi="Comic Sans MS"/>
        </w:rPr>
        <w:t xml:space="preserve"> </w:t>
      </w:r>
      <w:r w:rsidR="00A148BA">
        <w:rPr>
          <w:rFonts w:ascii="Comic Sans MS" w:hAnsi="Comic Sans MS"/>
        </w:rPr>
        <w:t>The Health and Wellbeing Area of Learning Experience (Welsh Government, 2022) highlights the importance of children being able to develop and maintain healthy relationships, something that the ELSA appr</w:t>
      </w:r>
      <w:r w:rsidR="00D03BC1">
        <w:rPr>
          <w:rFonts w:ascii="Comic Sans MS" w:hAnsi="Comic Sans MS"/>
        </w:rPr>
        <w:t xml:space="preserve">oach aims to model to children. </w:t>
      </w:r>
      <w:r w:rsidR="0034144E">
        <w:rPr>
          <w:rFonts w:ascii="Comic Sans MS" w:hAnsi="Comic Sans MS"/>
        </w:rPr>
        <w:t xml:space="preserve">Whilst the positive impact of pupil-ELSA relationship </w:t>
      </w:r>
      <w:r w:rsidR="00E80751">
        <w:rPr>
          <w:rFonts w:ascii="Comic Sans MS" w:hAnsi="Comic Sans MS"/>
        </w:rPr>
        <w:t>is important, one limitation could</w:t>
      </w:r>
      <w:r w:rsidR="0034144E">
        <w:rPr>
          <w:rFonts w:ascii="Comic Sans MS" w:hAnsi="Comic Sans MS"/>
        </w:rPr>
        <w:t xml:space="preserve"> be the physical availability of the ELSA. During lockdowns, school staff would have encountered their own difficulties and stresses (O’Toole &amp; Simovska, 2022</w:t>
      </w:r>
      <w:r w:rsidR="00166695">
        <w:rPr>
          <w:rFonts w:ascii="Comic Sans MS" w:hAnsi="Comic Sans MS"/>
        </w:rPr>
        <w:t>; Dabrowski, 2020</w:t>
      </w:r>
      <w:r w:rsidR="0034144E">
        <w:rPr>
          <w:rFonts w:ascii="Comic Sans MS" w:hAnsi="Comic Sans MS"/>
        </w:rPr>
        <w:t>) whilst trying to adjust to their new way of working and supporting wellbeing.</w:t>
      </w:r>
      <w:r w:rsidR="001337A8">
        <w:rPr>
          <w:rFonts w:ascii="Comic Sans MS" w:hAnsi="Comic Sans MS"/>
        </w:rPr>
        <w:t xml:space="preserve"> For ELSA support already in place, children during lockdown may have experienced difficulty in their positive relationships with emotional support staff. The security that school </w:t>
      </w:r>
      <w:r w:rsidR="00714065">
        <w:rPr>
          <w:rFonts w:ascii="Comic Sans MS" w:hAnsi="Comic Sans MS"/>
        </w:rPr>
        <w:t>offers</w:t>
      </w:r>
      <w:r w:rsidR="001337A8">
        <w:rPr>
          <w:rFonts w:ascii="Comic Sans MS" w:hAnsi="Comic Sans MS"/>
        </w:rPr>
        <w:t xml:space="preserve"> for many would have been taken away (Bowlby, 1979)</w:t>
      </w:r>
      <w:r w:rsidR="00751374">
        <w:rPr>
          <w:rFonts w:ascii="Comic Sans MS" w:hAnsi="Comic Sans MS"/>
        </w:rPr>
        <w:t>.</w:t>
      </w:r>
      <w:r w:rsidR="0034144E">
        <w:rPr>
          <w:rFonts w:ascii="Comic Sans MS" w:hAnsi="Comic Sans MS"/>
        </w:rPr>
        <w:t xml:space="preserve"> </w:t>
      </w:r>
      <w:r w:rsidR="002B3336">
        <w:rPr>
          <w:rFonts w:ascii="Comic Sans MS" w:hAnsi="Comic Sans MS"/>
        </w:rPr>
        <w:t>Also, upon the return to face-to-face schooling, the increased volume and complexity of workload in response to the pandemic has created additional challenges for ELSA staff</w:t>
      </w:r>
      <w:r w:rsidR="001F6B7E">
        <w:rPr>
          <w:rFonts w:ascii="Comic Sans MS" w:hAnsi="Comic Sans MS"/>
        </w:rPr>
        <w:t xml:space="preserve"> in </w:t>
      </w:r>
      <w:r w:rsidR="00E80751">
        <w:rPr>
          <w:rFonts w:ascii="Comic Sans MS" w:hAnsi="Comic Sans MS"/>
        </w:rPr>
        <w:t xml:space="preserve">relation to </w:t>
      </w:r>
      <w:r w:rsidR="001F6B7E">
        <w:rPr>
          <w:rFonts w:ascii="Comic Sans MS" w:hAnsi="Comic Sans MS"/>
        </w:rPr>
        <w:t>the availability and duration of interventions</w:t>
      </w:r>
      <w:r w:rsidR="002B3336">
        <w:rPr>
          <w:rFonts w:ascii="Comic Sans MS" w:hAnsi="Comic Sans MS"/>
        </w:rPr>
        <w:t xml:space="preserve"> (Russo, 2022)</w:t>
      </w:r>
      <w:r w:rsidR="00751374">
        <w:rPr>
          <w:rFonts w:ascii="Comic Sans MS" w:hAnsi="Comic Sans MS"/>
        </w:rPr>
        <w:t>.</w:t>
      </w:r>
      <w:r w:rsidR="002B3336">
        <w:rPr>
          <w:rFonts w:ascii="Comic Sans MS" w:hAnsi="Comic Sans MS"/>
        </w:rPr>
        <w:t xml:space="preserve"> </w:t>
      </w:r>
      <w:r w:rsidR="00F54A66">
        <w:rPr>
          <w:rFonts w:ascii="Comic Sans MS" w:hAnsi="Comic Sans MS"/>
        </w:rPr>
        <w:t>Emotional wellbeing is closely considered with academic achievement and many researchers suggest that secure emotional health and wellbeing has positive influen</w:t>
      </w:r>
      <w:r w:rsidR="00C744F1">
        <w:rPr>
          <w:rFonts w:ascii="Comic Sans MS" w:hAnsi="Comic Sans MS"/>
        </w:rPr>
        <w:t>ces on academic achievement (Gr</w:t>
      </w:r>
      <w:r w:rsidR="00C744F1" w:rsidRPr="00AB57DA">
        <w:rPr>
          <w:rFonts w:ascii="Comic Sans MS" w:hAnsi="Comic Sans MS"/>
        </w:rPr>
        <w:t>ä</w:t>
      </w:r>
      <w:r w:rsidR="00F54A66">
        <w:rPr>
          <w:rFonts w:ascii="Comic Sans MS" w:hAnsi="Comic Sans MS"/>
        </w:rPr>
        <w:t>bel, 2017)</w:t>
      </w:r>
      <w:r w:rsidR="00751374">
        <w:rPr>
          <w:rFonts w:ascii="Comic Sans MS" w:hAnsi="Comic Sans MS"/>
        </w:rPr>
        <w:t>.</w:t>
      </w:r>
      <w:r w:rsidR="00F54A66">
        <w:rPr>
          <w:rFonts w:ascii="Comic Sans MS" w:hAnsi="Comic Sans MS"/>
        </w:rPr>
        <w:t xml:space="preserve"> Whilst this is encouraging, Kaya and Erdem (2021) state that </w:t>
      </w:r>
      <w:r w:rsidR="00714065">
        <w:rPr>
          <w:rFonts w:ascii="Comic Sans MS" w:hAnsi="Comic Sans MS"/>
        </w:rPr>
        <w:t xml:space="preserve">whilst they </w:t>
      </w:r>
      <w:r w:rsidR="00F54A66">
        <w:rPr>
          <w:rFonts w:ascii="Comic Sans MS" w:hAnsi="Comic Sans MS"/>
        </w:rPr>
        <w:t xml:space="preserve">agree </w:t>
      </w:r>
      <w:r w:rsidR="00714065">
        <w:rPr>
          <w:rFonts w:ascii="Comic Sans MS" w:hAnsi="Comic Sans MS"/>
        </w:rPr>
        <w:t xml:space="preserve">with the connection between </w:t>
      </w:r>
      <w:r w:rsidR="00F54A66">
        <w:rPr>
          <w:rFonts w:ascii="Comic Sans MS" w:hAnsi="Comic Sans MS"/>
        </w:rPr>
        <w:t xml:space="preserve">wellbeing </w:t>
      </w:r>
      <w:r w:rsidR="00714065">
        <w:rPr>
          <w:rFonts w:ascii="Comic Sans MS" w:hAnsi="Comic Sans MS"/>
        </w:rPr>
        <w:t>and</w:t>
      </w:r>
      <w:r w:rsidR="00F54A66">
        <w:rPr>
          <w:rFonts w:ascii="Comic Sans MS" w:hAnsi="Comic Sans MS"/>
        </w:rPr>
        <w:t xml:space="preserve"> academic success, more research needs to be completed in this area. </w:t>
      </w:r>
      <w:r w:rsidR="00A67D1B">
        <w:rPr>
          <w:rFonts w:ascii="Comic Sans MS" w:hAnsi="Comic Sans MS"/>
        </w:rPr>
        <w:t xml:space="preserve">In relation to future research, Lee (2020) highlights the importance of a longer term approach to measure the effects of </w:t>
      </w:r>
      <w:r w:rsidR="00A67D1B" w:rsidRPr="00A739E2">
        <w:rPr>
          <w:rFonts w:ascii="Comic Sans MS" w:hAnsi="Comic Sans MS"/>
        </w:rPr>
        <w:t>school closures on wellbeing</w:t>
      </w:r>
      <w:r w:rsidR="00A15EB8" w:rsidRPr="00A739E2">
        <w:rPr>
          <w:rFonts w:ascii="Comic Sans MS" w:hAnsi="Comic Sans MS"/>
        </w:rPr>
        <w:t xml:space="preserve">; this being a possible area </w:t>
      </w:r>
      <w:r w:rsidR="00A739E2" w:rsidRPr="00A739E2">
        <w:rPr>
          <w:rFonts w:ascii="Comic Sans MS" w:hAnsi="Comic Sans MS"/>
        </w:rPr>
        <w:t xml:space="preserve">where ELSA can further develop. </w:t>
      </w:r>
      <w:r w:rsidR="00A739E2" w:rsidRPr="00A739E2">
        <w:rPr>
          <w:rFonts w:ascii="Comic Sans MS" w:hAnsi="Comic Sans MS" w:cs="Helvetica"/>
          <w:shd w:val="clear" w:color="auto" w:fill="FFFFFF"/>
        </w:rPr>
        <w:t xml:space="preserve">By </w:t>
      </w:r>
      <w:r w:rsidR="00A739E2">
        <w:rPr>
          <w:rFonts w:ascii="Comic Sans MS" w:hAnsi="Comic Sans MS" w:cs="Helvetica"/>
          <w:shd w:val="clear" w:color="auto" w:fill="FFFFFF"/>
        </w:rPr>
        <w:t xml:space="preserve">supporting emotional needs, ELSAs allow </w:t>
      </w:r>
      <w:r w:rsidR="00A739E2" w:rsidRPr="00A739E2">
        <w:rPr>
          <w:rFonts w:ascii="Comic Sans MS" w:hAnsi="Comic Sans MS" w:cs="Helvetica"/>
          <w:shd w:val="clear" w:color="auto" w:fill="FFFFFF"/>
        </w:rPr>
        <w:t xml:space="preserve">children </w:t>
      </w:r>
      <w:r w:rsidR="00A739E2">
        <w:rPr>
          <w:rFonts w:ascii="Comic Sans MS" w:hAnsi="Comic Sans MS" w:cs="Helvetica"/>
          <w:shd w:val="clear" w:color="auto" w:fill="FFFFFF"/>
        </w:rPr>
        <w:t xml:space="preserve">to </w:t>
      </w:r>
      <w:r w:rsidR="00A739E2" w:rsidRPr="00A739E2">
        <w:rPr>
          <w:rFonts w:ascii="Comic Sans MS" w:hAnsi="Comic Sans MS" w:cs="Helvetica"/>
          <w:shd w:val="clear" w:color="auto" w:fill="FFFFFF"/>
        </w:rPr>
        <w:t xml:space="preserve">feel safe to express themselves and </w:t>
      </w:r>
      <w:r w:rsidR="00A739E2">
        <w:rPr>
          <w:rFonts w:ascii="Comic Sans MS" w:hAnsi="Comic Sans MS" w:cs="Helvetica"/>
          <w:shd w:val="clear" w:color="auto" w:fill="FFFFFF"/>
        </w:rPr>
        <w:t xml:space="preserve">explore their emotions effectively. According the Steiner and Perry (1997), emotional literacy can be defined as being able to understand emotions, empathise with the emotions of others and to appropriately express emotions. </w:t>
      </w:r>
      <w:r w:rsidR="000465E5">
        <w:rPr>
          <w:rFonts w:ascii="Comic Sans MS" w:hAnsi="Comic Sans MS" w:cs="Helvetica"/>
          <w:shd w:val="clear" w:color="auto" w:fill="FFFFFF"/>
        </w:rPr>
        <w:t>If ELSA support can achieve improved emotional literacy, many researchers advocate that it can positively impact upon behaviour, wellbeing and on improving relationships</w:t>
      </w:r>
      <w:r w:rsidR="00A921DB">
        <w:rPr>
          <w:rFonts w:ascii="Comic Sans MS" w:hAnsi="Comic Sans MS" w:cs="Helvetica"/>
          <w:shd w:val="clear" w:color="auto" w:fill="FFFFFF"/>
        </w:rPr>
        <w:t xml:space="preserve"> and confidence</w:t>
      </w:r>
      <w:r w:rsidR="000465E5">
        <w:rPr>
          <w:rFonts w:ascii="Comic Sans MS" w:hAnsi="Comic Sans MS" w:cs="Helvetica"/>
          <w:shd w:val="clear" w:color="auto" w:fill="FFFFFF"/>
        </w:rPr>
        <w:t xml:space="preserve"> (Brave</w:t>
      </w:r>
      <w:r w:rsidR="00280F4A">
        <w:rPr>
          <w:rFonts w:ascii="Comic Sans MS" w:hAnsi="Comic Sans MS" w:cs="Helvetica"/>
          <w:shd w:val="clear" w:color="auto" w:fill="FFFFFF"/>
        </w:rPr>
        <w:t>ry and Harris, 2009</w:t>
      </w:r>
      <w:r w:rsidR="00A921DB">
        <w:rPr>
          <w:rFonts w:ascii="Comic Sans MS" w:hAnsi="Comic Sans MS" w:cs="Helvetica"/>
          <w:shd w:val="clear" w:color="auto" w:fill="FFFFFF"/>
        </w:rPr>
        <w:t>; Grahamslaw, 2010</w:t>
      </w:r>
      <w:r w:rsidR="00280F4A">
        <w:rPr>
          <w:rFonts w:ascii="Comic Sans MS" w:hAnsi="Comic Sans MS" w:cs="Helvetica"/>
          <w:shd w:val="clear" w:color="auto" w:fill="FFFFFF"/>
        </w:rPr>
        <w:t>)</w:t>
      </w:r>
      <w:r w:rsidR="00751374">
        <w:rPr>
          <w:rFonts w:ascii="Comic Sans MS" w:hAnsi="Comic Sans MS" w:cs="Helvetica"/>
          <w:shd w:val="clear" w:color="auto" w:fill="FFFFFF"/>
        </w:rPr>
        <w:t>.</w:t>
      </w:r>
      <w:r w:rsidR="00280F4A">
        <w:rPr>
          <w:rFonts w:ascii="Comic Sans MS" w:hAnsi="Comic Sans MS" w:cs="Helvetica"/>
          <w:shd w:val="clear" w:color="auto" w:fill="FFFFFF"/>
        </w:rPr>
        <w:t xml:space="preserve"> Much research has focused upon emotional literacy with Ciarrochi et al (2000) concluding that low levels can result in lack of empathy and difficulty regulating emotions and Liau et al (2003) identifying a relationship between low levels </w:t>
      </w:r>
      <w:r w:rsidR="00280F4A">
        <w:rPr>
          <w:rFonts w:ascii="Comic Sans MS" w:hAnsi="Comic Sans MS" w:cs="Helvetica"/>
          <w:shd w:val="clear" w:color="auto" w:fill="FFFFFF"/>
        </w:rPr>
        <w:lastRenderedPageBreak/>
        <w:t xml:space="preserve">of emotional literacy and high levels of stress and depression. </w:t>
      </w:r>
      <w:r w:rsidR="00EA7E16">
        <w:rPr>
          <w:rFonts w:ascii="Comic Sans MS" w:hAnsi="Comic Sans MS" w:cs="Helvetica"/>
          <w:shd w:val="clear" w:color="auto" w:fill="FFFFFF"/>
        </w:rPr>
        <w:t>These findings support the importance of the role of ELSA in relation to pupil wellbeing</w:t>
      </w:r>
      <w:r w:rsidR="00167DF2">
        <w:rPr>
          <w:rFonts w:ascii="Comic Sans MS" w:hAnsi="Comic Sans MS" w:cs="Helvetica"/>
          <w:shd w:val="clear" w:color="auto" w:fill="FFFFFF"/>
        </w:rPr>
        <w:t xml:space="preserve"> within the context of focus. </w:t>
      </w:r>
      <w:r w:rsidR="00EF301E">
        <w:rPr>
          <w:rFonts w:ascii="Comic Sans MS" w:hAnsi="Comic Sans MS" w:cs="Helvetica"/>
          <w:shd w:val="clear" w:color="auto" w:fill="FFFFFF"/>
        </w:rPr>
        <w:t xml:space="preserve">Covid-19 had a significant impact upon the whole-school community (O’Toole &amp; Simovska, 2022) and it is important to consider the viewpoints of the ELSA, the pupil and home when analysing the impact of ELSA upon wellbeing. </w:t>
      </w:r>
      <w:r w:rsidR="00DA4D96">
        <w:rPr>
          <w:rFonts w:ascii="Comic Sans MS" w:hAnsi="Comic Sans MS" w:cs="Helvetica"/>
          <w:shd w:val="clear" w:color="auto" w:fill="FFFFFF"/>
        </w:rPr>
        <w:t>This collaborative approach has foundations from t</w:t>
      </w:r>
      <w:r w:rsidR="00D601F0">
        <w:rPr>
          <w:rFonts w:ascii="Comic Sans MS" w:hAnsi="Comic Sans MS" w:cs="Helvetica"/>
          <w:shd w:val="clear" w:color="auto" w:fill="FFFFFF"/>
        </w:rPr>
        <w:t>he work of Bronfenbrenner (1979</w:t>
      </w:r>
      <w:r w:rsidR="00DA4D96">
        <w:rPr>
          <w:rFonts w:ascii="Comic Sans MS" w:hAnsi="Comic Sans MS" w:cs="Helvetica"/>
          <w:shd w:val="clear" w:color="auto" w:fill="FFFFFF"/>
        </w:rPr>
        <w:t xml:space="preserve">) who suggests that when all stakeholders are working towards the same goal, in this case, pupil wellbeing, the individual has a better chance of success. </w:t>
      </w:r>
      <w:r w:rsidR="00270876">
        <w:rPr>
          <w:rFonts w:ascii="Comic Sans MS" w:hAnsi="Comic Sans MS" w:cs="Helvetica"/>
          <w:shd w:val="clear" w:color="auto" w:fill="FFFFFF"/>
        </w:rPr>
        <w:t>P</w:t>
      </w:r>
      <w:r w:rsidR="00DA4D96">
        <w:rPr>
          <w:rFonts w:ascii="Comic Sans MS" w:hAnsi="Comic Sans MS" w:cs="Helvetica"/>
          <w:shd w:val="clear" w:color="auto" w:fill="FFFFFF"/>
        </w:rPr>
        <w:t>arenta</w:t>
      </w:r>
      <w:r w:rsidR="00270876">
        <w:rPr>
          <w:rFonts w:ascii="Comic Sans MS" w:hAnsi="Comic Sans MS" w:cs="Helvetica"/>
          <w:shd w:val="clear" w:color="auto" w:fill="FFFFFF"/>
        </w:rPr>
        <w:t xml:space="preserve">l perceptions of ELSA techniques (Wilding &amp; Claridge, 2016) </w:t>
      </w:r>
      <w:r w:rsidR="00DA4D96">
        <w:rPr>
          <w:rFonts w:ascii="Comic Sans MS" w:hAnsi="Comic Sans MS" w:cs="Helvetica"/>
          <w:shd w:val="clear" w:color="auto" w:fill="FFFFFF"/>
        </w:rPr>
        <w:t xml:space="preserve">found that the majority of parents agreed that the support was having a positive impact socially and emotionally and was evident within home-life. The parents did also have the opportunity to make suggestions with some stating that they would prefer a </w:t>
      </w:r>
      <w:r w:rsidR="00A921DB">
        <w:rPr>
          <w:rFonts w:ascii="Comic Sans MS" w:hAnsi="Comic Sans MS" w:cs="Helvetica"/>
          <w:shd w:val="clear" w:color="auto" w:fill="FFFFFF"/>
        </w:rPr>
        <w:t>clearer</w:t>
      </w:r>
      <w:r w:rsidR="00DA4D96">
        <w:rPr>
          <w:rFonts w:ascii="Comic Sans MS" w:hAnsi="Comic Sans MS" w:cs="Helvetica"/>
          <w:shd w:val="clear" w:color="auto" w:fill="FFFFFF"/>
        </w:rPr>
        <w:t xml:space="preserve"> home-school communication and that they would like to be involved in the target setting of the individuals being supported. </w:t>
      </w:r>
      <w:r w:rsidR="003971AE">
        <w:rPr>
          <w:rFonts w:ascii="Comic Sans MS" w:hAnsi="Comic Sans MS" w:cs="Helvetica"/>
          <w:shd w:val="clear" w:color="auto" w:fill="FFFFFF"/>
        </w:rPr>
        <w:t>I</w:t>
      </w:r>
      <w:r w:rsidR="00A921DB">
        <w:rPr>
          <w:rFonts w:ascii="Comic Sans MS" w:hAnsi="Comic Sans MS" w:cs="Helvetica"/>
          <w:shd w:val="clear" w:color="auto" w:fill="FFFFFF"/>
        </w:rPr>
        <w:t xml:space="preserve">t is also essential to gain insight from the ELSA as a form of </w:t>
      </w:r>
      <w:r w:rsidR="00033937">
        <w:rPr>
          <w:rFonts w:ascii="Comic Sans MS" w:hAnsi="Comic Sans MS" w:cs="Helvetica"/>
          <w:shd w:val="clear" w:color="auto" w:fill="FFFFFF"/>
        </w:rPr>
        <w:t>self-</w:t>
      </w:r>
      <w:r w:rsidR="00A921DB">
        <w:rPr>
          <w:rFonts w:ascii="Comic Sans MS" w:hAnsi="Comic Sans MS" w:cs="Helvetica"/>
          <w:shd w:val="clear" w:color="auto" w:fill="FFFFFF"/>
        </w:rPr>
        <w:t>evaluation.</w:t>
      </w:r>
      <w:r w:rsidR="00E27373">
        <w:rPr>
          <w:rFonts w:ascii="Comic Sans MS" w:hAnsi="Comic Sans MS" w:cs="Helvetica"/>
          <w:shd w:val="clear" w:color="auto" w:fill="FFFFFF"/>
        </w:rPr>
        <w:t xml:space="preserve"> There is research to argue that the theory behind ELSA allows staff to gain greater understanding of emotional literacy (Burton et al, 2010) allowing them to effectively support children’s wellbeing.</w:t>
      </w:r>
      <w:r w:rsidR="00A921DB">
        <w:rPr>
          <w:rFonts w:ascii="Comic Sans MS" w:hAnsi="Comic Sans MS" w:cs="Helvetica"/>
          <w:shd w:val="clear" w:color="auto" w:fill="FFFFFF"/>
        </w:rPr>
        <w:t xml:space="preserve"> </w:t>
      </w:r>
      <w:r w:rsidR="009E1299">
        <w:rPr>
          <w:rFonts w:ascii="Comic Sans MS" w:hAnsi="Comic Sans MS" w:cs="Helvetica"/>
          <w:shd w:val="clear" w:color="auto" w:fill="FFFFFF"/>
        </w:rPr>
        <w:t>Rees</w:t>
      </w:r>
      <w:r w:rsidR="00A921DB">
        <w:rPr>
          <w:rFonts w:ascii="Comic Sans MS" w:hAnsi="Comic Sans MS" w:cs="Helvetica"/>
          <w:shd w:val="clear" w:color="auto" w:fill="FFFFFF"/>
        </w:rPr>
        <w:t xml:space="preserve"> (2016) analysed interactions with a focus group of ELSA staff. The majority of individuals stressed the need for further training so that they could feel effici</w:t>
      </w:r>
      <w:r w:rsidR="00CB14B0">
        <w:rPr>
          <w:rFonts w:ascii="Comic Sans MS" w:hAnsi="Comic Sans MS" w:cs="Helvetica"/>
          <w:shd w:val="clear" w:color="auto" w:fill="FFFFFF"/>
        </w:rPr>
        <w:t>ent and effective in their role, something that is recommended by the ELSA Network (2013)</w:t>
      </w:r>
      <w:r w:rsidR="003971AE">
        <w:rPr>
          <w:rFonts w:ascii="Comic Sans MS" w:hAnsi="Comic Sans MS" w:cs="Helvetica"/>
          <w:shd w:val="clear" w:color="auto" w:fill="FFFFFF"/>
        </w:rPr>
        <w:t>.</w:t>
      </w:r>
      <w:r w:rsidR="00270876">
        <w:rPr>
          <w:rFonts w:ascii="Comic Sans MS" w:hAnsi="Comic Sans MS" w:cs="Helvetica"/>
          <w:shd w:val="clear" w:color="auto" w:fill="FFFFFF"/>
        </w:rPr>
        <w:t xml:space="preserve"> The pandemic caused undeniable need for wellbeing support and ELSA is one of many early interventions used. </w:t>
      </w:r>
    </w:p>
    <w:p w:rsidR="00B705A5" w:rsidRDefault="00B705A5" w:rsidP="003A2260">
      <w:pPr>
        <w:spacing w:line="360" w:lineRule="auto"/>
        <w:rPr>
          <w:rFonts w:ascii="Comic Sans MS" w:hAnsi="Comic Sans MS" w:cs="Helvetica"/>
          <w:shd w:val="clear" w:color="auto" w:fill="FFFFFF"/>
        </w:rPr>
      </w:pPr>
    </w:p>
    <w:p w:rsidR="002E62C7" w:rsidRDefault="005717D0" w:rsidP="003A2260">
      <w:pPr>
        <w:spacing w:line="360" w:lineRule="auto"/>
        <w:rPr>
          <w:rFonts w:ascii="Comic Sans MS" w:hAnsi="Comic Sans MS"/>
        </w:rPr>
      </w:pPr>
      <w:r>
        <w:rPr>
          <w:rFonts w:ascii="Comic Sans MS" w:hAnsi="Comic Sans MS"/>
        </w:rPr>
        <w:t xml:space="preserve">Wales aims to improve social, economic, environmental and cultural wellbeing (Future Generations Act, 2015) by balancing short-term needs as well as long-term goals. The global pandemic created a need for short-term approaches to address the wellbeing issues that individuals faced whilst living in such uncertain times. The Good Childhood Report (2023) highlights the unprecedented pressures that families </w:t>
      </w:r>
      <w:r w:rsidR="00692904">
        <w:rPr>
          <w:rFonts w:ascii="Comic Sans MS" w:hAnsi="Comic Sans MS"/>
        </w:rPr>
        <w:t xml:space="preserve">have faced and states a need for </w:t>
      </w:r>
      <w:r>
        <w:rPr>
          <w:rFonts w:ascii="Comic Sans MS" w:hAnsi="Comic Sans MS"/>
        </w:rPr>
        <w:t xml:space="preserve">wellbeing support. </w:t>
      </w:r>
      <w:r w:rsidR="00D32088">
        <w:rPr>
          <w:rFonts w:ascii="Comic Sans MS" w:hAnsi="Comic Sans MS"/>
        </w:rPr>
        <w:t xml:space="preserve">Within the context of focus, Mindfulness approaches have been used for numerous years prior to Covid-19. Many teachers </w:t>
      </w:r>
      <w:r w:rsidR="00D32088">
        <w:rPr>
          <w:rFonts w:ascii="Comic Sans MS" w:hAnsi="Comic Sans MS"/>
        </w:rPr>
        <w:lastRenderedPageBreak/>
        <w:t xml:space="preserve">throughout the school are trained to deliver Mindfulness sessions appropriate to the year groups and some staff use Mindfulness practice in their personal lives. </w:t>
      </w:r>
      <w:r w:rsidR="00FE65D4">
        <w:rPr>
          <w:rFonts w:ascii="Comic Sans MS" w:hAnsi="Comic Sans MS"/>
        </w:rPr>
        <w:t>The Mindfulness approach originates from Buddhist techniques with the premise of focusing on the presen</w:t>
      </w:r>
      <w:r w:rsidR="003971AE">
        <w:rPr>
          <w:rFonts w:ascii="Comic Sans MS" w:hAnsi="Comic Sans MS"/>
        </w:rPr>
        <w:t xml:space="preserve">t with no judgement of emotions </w:t>
      </w:r>
      <w:r w:rsidR="003971AE">
        <w:rPr>
          <w:rFonts w:ascii="Comic Sans MS" w:hAnsi="Comic Sans MS"/>
        </w:rPr>
        <w:t>(Williams &amp; Kabat-Zinn, 2013)</w:t>
      </w:r>
      <w:r w:rsidR="003971AE">
        <w:rPr>
          <w:rFonts w:ascii="Comic Sans MS" w:hAnsi="Comic Sans MS"/>
        </w:rPr>
        <w:t>.</w:t>
      </w:r>
      <w:r w:rsidR="00FE65D4">
        <w:rPr>
          <w:rFonts w:ascii="Comic Sans MS" w:hAnsi="Comic Sans MS"/>
        </w:rPr>
        <w:t xml:space="preserve"> Jon Kabat-Zinn is regarded a pioneer of the theoretical approach and used Buddhist approaches within a scientific framework when he created Mindfulness-based stress reduction</w:t>
      </w:r>
      <w:r w:rsidR="00AF4676">
        <w:rPr>
          <w:rFonts w:ascii="Comic Sans MS" w:hAnsi="Comic Sans MS"/>
        </w:rPr>
        <w:t xml:space="preserve"> in 1979. During </w:t>
      </w:r>
      <w:r w:rsidR="00FE65D4">
        <w:rPr>
          <w:rFonts w:ascii="Comic Sans MS" w:hAnsi="Comic Sans MS"/>
        </w:rPr>
        <w:t xml:space="preserve">the 1990s, </w:t>
      </w:r>
      <w:r w:rsidR="00222FEA">
        <w:rPr>
          <w:rFonts w:ascii="Comic Sans MS" w:hAnsi="Comic Sans MS"/>
        </w:rPr>
        <w:t>what is now known as Mindfulness gained popularity</w:t>
      </w:r>
      <w:r w:rsidR="00AF4676">
        <w:rPr>
          <w:rFonts w:ascii="Comic Sans MS" w:hAnsi="Comic Sans MS"/>
        </w:rPr>
        <w:t xml:space="preserve"> (Williams &amp; Kabat-Zinn, 2013) </w:t>
      </w:r>
      <w:r w:rsidR="00222FEA">
        <w:rPr>
          <w:rFonts w:ascii="Comic Sans MS" w:hAnsi="Comic Sans MS"/>
        </w:rPr>
        <w:t xml:space="preserve">that continues to this day. </w:t>
      </w:r>
    </w:p>
    <w:p w:rsidR="002E62C7" w:rsidRDefault="002E62C7" w:rsidP="003A2260">
      <w:pPr>
        <w:spacing w:line="360" w:lineRule="auto"/>
        <w:rPr>
          <w:rFonts w:ascii="Comic Sans MS" w:hAnsi="Comic Sans MS"/>
        </w:rPr>
      </w:pPr>
    </w:p>
    <w:p w:rsidR="00E602A8" w:rsidRDefault="002E62C7" w:rsidP="003A2260">
      <w:pPr>
        <w:spacing w:line="360" w:lineRule="auto"/>
        <w:rPr>
          <w:rFonts w:ascii="Comic Sans MS" w:hAnsi="Comic Sans MS"/>
        </w:rPr>
      </w:pPr>
      <w:r>
        <w:rPr>
          <w:rFonts w:ascii="Comic Sans MS" w:hAnsi="Comic Sans MS"/>
        </w:rPr>
        <w:t xml:space="preserve">Mindfulness is widely regarded as a positive intervention for increasing overall wellbeing. Similar to foundations of ELSA, Mindfulness aims to provide an individual with tools for wellbeing support rather than providing solutions. It </w:t>
      </w:r>
      <w:r w:rsidR="00590E29">
        <w:rPr>
          <w:rFonts w:ascii="Comic Sans MS" w:hAnsi="Comic Sans MS"/>
        </w:rPr>
        <w:t>aims for</w:t>
      </w:r>
      <w:r>
        <w:rPr>
          <w:rFonts w:ascii="Comic Sans MS" w:hAnsi="Comic Sans MS"/>
        </w:rPr>
        <w:t xml:space="preserve"> individuals to learn to acknowledge emotions and not become consumed by them</w:t>
      </w:r>
      <w:r w:rsidR="003D521A">
        <w:rPr>
          <w:rFonts w:ascii="Comic Sans MS" w:hAnsi="Comic Sans MS"/>
        </w:rPr>
        <w:t>. Within practice, t</w:t>
      </w:r>
      <w:r>
        <w:rPr>
          <w:rFonts w:ascii="Comic Sans MS" w:hAnsi="Comic Sans MS"/>
        </w:rPr>
        <w:t>his increased self-awareness can subsequently improve resilience and wellbein</w:t>
      </w:r>
      <w:r w:rsidR="00322657">
        <w:rPr>
          <w:rFonts w:ascii="Comic Sans MS" w:hAnsi="Comic Sans MS"/>
        </w:rPr>
        <w:t>g. Williams and Kabat-Zinn (2013</w:t>
      </w:r>
      <w:r>
        <w:rPr>
          <w:rFonts w:ascii="Comic Sans MS" w:hAnsi="Comic Sans MS"/>
        </w:rPr>
        <w:t xml:space="preserve">) </w:t>
      </w:r>
      <w:r w:rsidR="00B71B75">
        <w:rPr>
          <w:rFonts w:ascii="Comic Sans MS" w:hAnsi="Comic Sans MS"/>
        </w:rPr>
        <w:t xml:space="preserve">support this and </w:t>
      </w:r>
      <w:r>
        <w:rPr>
          <w:rFonts w:ascii="Comic Sans MS" w:hAnsi="Comic Sans MS"/>
        </w:rPr>
        <w:t>found that regular practice of the method could significantly reduce stress levels.</w:t>
      </w:r>
      <w:r w:rsidR="00833B85">
        <w:rPr>
          <w:rFonts w:ascii="Comic Sans MS" w:hAnsi="Comic Sans MS"/>
        </w:rPr>
        <w:t xml:space="preserve"> The Mindfulness approach is described by the NHS (2023) as a way of fo</w:t>
      </w:r>
      <w:r w:rsidR="00590E29">
        <w:rPr>
          <w:rFonts w:ascii="Comic Sans MS" w:hAnsi="Comic Sans MS"/>
        </w:rPr>
        <w:t>cusing attention on the present whether that is</w:t>
      </w:r>
      <w:r w:rsidR="00833B85">
        <w:rPr>
          <w:rFonts w:ascii="Comic Sans MS" w:hAnsi="Comic Sans MS"/>
        </w:rPr>
        <w:t xml:space="preserve"> thoughts and feelings or sensations going on around you. It recognises the ability that Mindfulness has to help an individual notice signs of stress and anxiety and use tools to prev</w:t>
      </w:r>
      <w:r w:rsidR="00590E29">
        <w:rPr>
          <w:rFonts w:ascii="Comic Sans MS" w:hAnsi="Comic Sans MS"/>
        </w:rPr>
        <w:t>ent this from developing</w:t>
      </w:r>
      <w:r w:rsidR="00833B85">
        <w:rPr>
          <w:rFonts w:ascii="Comic Sans MS" w:hAnsi="Comic Sans MS"/>
        </w:rPr>
        <w:t xml:space="preserve">. </w:t>
      </w:r>
      <w:r w:rsidR="00E0024E">
        <w:rPr>
          <w:rFonts w:ascii="Comic Sans MS" w:hAnsi="Comic Sans MS"/>
        </w:rPr>
        <w:t>It is important to note that whilst there is evidence to suggest that it can help with stress levels, more research is necessary to determine impact upon</w:t>
      </w:r>
      <w:r w:rsidR="00714A2A">
        <w:rPr>
          <w:rFonts w:ascii="Comic Sans MS" w:hAnsi="Comic Sans MS"/>
        </w:rPr>
        <w:t xml:space="preserve"> other mental health conditions (Mind, 2023)</w:t>
      </w:r>
      <w:r w:rsidR="003D521A">
        <w:rPr>
          <w:rFonts w:ascii="Comic Sans MS" w:hAnsi="Comic Sans MS"/>
        </w:rPr>
        <w:t>.</w:t>
      </w:r>
      <w:r w:rsidR="00E0024E">
        <w:rPr>
          <w:rFonts w:ascii="Comic Sans MS" w:hAnsi="Comic Sans MS"/>
        </w:rPr>
        <w:t xml:space="preserve"> </w:t>
      </w:r>
      <w:r w:rsidR="00590E29">
        <w:rPr>
          <w:rFonts w:ascii="Comic Sans MS" w:hAnsi="Comic Sans MS"/>
        </w:rPr>
        <w:t xml:space="preserve">Furthermore, the pandemic may have amplified pre-existing issues and created new trauma; showing that long-term impacts post-pandemic are an important area of research. </w:t>
      </w:r>
      <w:r w:rsidR="00851098">
        <w:rPr>
          <w:rFonts w:ascii="Comic Sans MS" w:hAnsi="Comic Sans MS"/>
        </w:rPr>
        <w:t xml:space="preserve">In many contexts, Mindfulness is used as a preventative and early intervention method. However, it can also be used as a reactive approach. Napoli et al (2005) measured the impact of a Mindfulness approach on a perceived highly anxious sample of 225 children aged between 5-8. </w:t>
      </w:r>
      <w:r w:rsidR="004A5824">
        <w:rPr>
          <w:rFonts w:ascii="Comic Sans MS" w:hAnsi="Comic Sans MS"/>
        </w:rPr>
        <w:t>The</w:t>
      </w:r>
      <w:r w:rsidR="00851098">
        <w:rPr>
          <w:rFonts w:ascii="Comic Sans MS" w:hAnsi="Comic Sans MS"/>
        </w:rPr>
        <w:t xml:space="preserve"> children showed significantly lower levels of anxiety and had an improved attention span. </w:t>
      </w:r>
      <w:r w:rsidR="00EB1F79">
        <w:rPr>
          <w:rFonts w:ascii="Comic Sans MS" w:hAnsi="Comic Sans MS"/>
        </w:rPr>
        <w:t xml:space="preserve">Other studies involving children have reported that regular </w:t>
      </w:r>
      <w:r w:rsidR="00EB1F79">
        <w:rPr>
          <w:rFonts w:ascii="Comic Sans MS" w:hAnsi="Comic Sans MS"/>
        </w:rPr>
        <w:lastRenderedPageBreak/>
        <w:t>and time-protected practice of Mindfulness can improve motivation and confidence (Hennelly, 2011) as well as decreasing undesirable or problematic behaviour (Joyce et al, 2010)</w:t>
      </w:r>
      <w:r w:rsidR="002245E4">
        <w:rPr>
          <w:rFonts w:ascii="Comic Sans MS" w:hAnsi="Comic Sans MS"/>
        </w:rPr>
        <w:t>.</w:t>
      </w:r>
      <w:r w:rsidR="007D5B94">
        <w:rPr>
          <w:rFonts w:ascii="Comic Sans MS" w:hAnsi="Comic Sans MS"/>
        </w:rPr>
        <w:t xml:space="preserve"> Mindfulness research has spread across the globe and similar findings can be found across different cultures. Lau and Hue (2011) conducted an investigation using children from Hong Kong and found that after intervention they had decreased levels of depression and a general increase in their wellbeing. </w:t>
      </w:r>
      <w:r w:rsidR="003D31C8">
        <w:rPr>
          <w:rFonts w:ascii="Comic Sans MS" w:hAnsi="Comic Sans MS"/>
        </w:rPr>
        <w:t xml:space="preserve">Due to the many positive findings, Mindfulness has found itself included within the curriculum of many schools. Many students are found to have improved levels of concentration </w:t>
      </w:r>
      <w:r w:rsidR="00E1618B">
        <w:rPr>
          <w:rFonts w:ascii="Comic Sans MS" w:hAnsi="Comic Sans MS"/>
        </w:rPr>
        <w:t xml:space="preserve">(Patel, </w:t>
      </w:r>
      <w:r w:rsidR="00322657">
        <w:rPr>
          <w:rFonts w:ascii="Comic Sans MS" w:hAnsi="Comic Sans MS"/>
        </w:rPr>
        <w:t>2018</w:t>
      </w:r>
      <w:r w:rsidR="003D31C8">
        <w:rPr>
          <w:rFonts w:ascii="Comic Sans MS" w:hAnsi="Comic Sans MS"/>
        </w:rPr>
        <w:t>)</w:t>
      </w:r>
      <w:r w:rsidR="002245E4">
        <w:rPr>
          <w:rFonts w:ascii="Comic Sans MS" w:hAnsi="Comic Sans MS"/>
        </w:rPr>
        <w:t>.</w:t>
      </w:r>
      <w:r w:rsidR="003D31C8">
        <w:rPr>
          <w:rFonts w:ascii="Comic Sans MS" w:hAnsi="Comic Sans MS"/>
        </w:rPr>
        <w:t xml:space="preserve"> </w:t>
      </w:r>
      <w:r w:rsidR="00E1618B">
        <w:rPr>
          <w:rFonts w:ascii="Comic Sans MS" w:hAnsi="Comic Sans MS"/>
        </w:rPr>
        <w:t xml:space="preserve">Subsequently, this </w:t>
      </w:r>
      <w:r w:rsidR="00F21E1A">
        <w:rPr>
          <w:rFonts w:ascii="Comic Sans MS" w:hAnsi="Comic Sans MS"/>
        </w:rPr>
        <w:t>is argued to</w:t>
      </w:r>
      <w:r w:rsidR="00E1618B">
        <w:rPr>
          <w:rFonts w:ascii="Comic Sans MS" w:hAnsi="Comic Sans MS"/>
        </w:rPr>
        <w:t xml:space="preserve"> </w:t>
      </w:r>
      <w:r w:rsidR="003D31C8">
        <w:rPr>
          <w:rFonts w:ascii="Comic Sans MS" w:hAnsi="Comic Sans MS"/>
        </w:rPr>
        <w:t>improve academic success</w:t>
      </w:r>
      <w:r w:rsidR="00954EB7">
        <w:rPr>
          <w:rFonts w:ascii="Comic Sans MS" w:hAnsi="Comic Sans MS"/>
        </w:rPr>
        <w:t xml:space="preserve"> (Schwager, 2016)</w:t>
      </w:r>
      <w:r w:rsidR="003D31C8">
        <w:rPr>
          <w:rFonts w:ascii="Comic Sans MS" w:hAnsi="Comic Sans MS"/>
        </w:rPr>
        <w:t xml:space="preserve"> and impact</w:t>
      </w:r>
      <w:r w:rsidR="00EA0C81">
        <w:rPr>
          <w:rFonts w:ascii="Comic Sans MS" w:hAnsi="Comic Sans MS"/>
        </w:rPr>
        <w:t xml:space="preserve"> positively upon relationships (Mendelson et al, 2010)</w:t>
      </w:r>
    </w:p>
    <w:p w:rsidR="00E51EEB" w:rsidRDefault="00E51EEB" w:rsidP="003A2260">
      <w:pPr>
        <w:spacing w:line="360" w:lineRule="auto"/>
        <w:rPr>
          <w:rFonts w:ascii="Comic Sans MS" w:hAnsi="Comic Sans MS"/>
        </w:rPr>
      </w:pPr>
    </w:p>
    <w:p w:rsidR="00470A79" w:rsidRDefault="00E12266" w:rsidP="003A2260">
      <w:pPr>
        <w:spacing w:line="360" w:lineRule="auto"/>
        <w:rPr>
          <w:rFonts w:ascii="Comic Sans MS" w:hAnsi="Comic Sans MS"/>
        </w:rPr>
      </w:pPr>
      <w:r>
        <w:rPr>
          <w:rFonts w:ascii="Comic Sans MS" w:hAnsi="Comic Sans MS"/>
        </w:rPr>
        <w:t>It</w:t>
      </w:r>
      <w:r w:rsidR="00E51EEB">
        <w:rPr>
          <w:rFonts w:ascii="Comic Sans MS" w:hAnsi="Comic Sans MS"/>
        </w:rPr>
        <w:t xml:space="preserve"> is impo</w:t>
      </w:r>
      <w:r>
        <w:rPr>
          <w:rFonts w:ascii="Comic Sans MS" w:hAnsi="Comic Sans MS"/>
        </w:rPr>
        <w:t xml:space="preserve">rtant to critically analyse </w:t>
      </w:r>
      <w:r w:rsidR="00E51EEB">
        <w:rPr>
          <w:rFonts w:ascii="Comic Sans MS" w:hAnsi="Comic Sans MS"/>
        </w:rPr>
        <w:t xml:space="preserve">Mindfulness </w:t>
      </w:r>
      <w:r w:rsidR="00813F41">
        <w:rPr>
          <w:rFonts w:ascii="Comic Sans MS" w:hAnsi="Comic Sans MS"/>
        </w:rPr>
        <w:t>and discuss limitations that are often</w:t>
      </w:r>
      <w:r>
        <w:rPr>
          <w:rFonts w:ascii="Comic Sans MS" w:hAnsi="Comic Sans MS"/>
        </w:rPr>
        <w:t xml:space="preserve"> </w:t>
      </w:r>
      <w:r w:rsidR="002245E4">
        <w:rPr>
          <w:rFonts w:ascii="Comic Sans MS" w:hAnsi="Comic Sans MS"/>
        </w:rPr>
        <w:t>‘</w:t>
      </w:r>
      <w:r>
        <w:rPr>
          <w:rFonts w:ascii="Comic Sans MS" w:hAnsi="Comic Sans MS"/>
        </w:rPr>
        <w:t>ignored</w:t>
      </w:r>
      <w:r w:rsidR="002245E4">
        <w:rPr>
          <w:rFonts w:ascii="Comic Sans MS" w:hAnsi="Comic Sans MS"/>
        </w:rPr>
        <w:t xml:space="preserve">’ </w:t>
      </w:r>
      <w:r>
        <w:rPr>
          <w:rFonts w:ascii="Comic Sans MS" w:hAnsi="Comic Sans MS"/>
        </w:rPr>
        <w:t>(King, 2021) due to</w:t>
      </w:r>
      <w:r w:rsidR="00813F41">
        <w:rPr>
          <w:rFonts w:ascii="Comic Sans MS" w:hAnsi="Comic Sans MS"/>
        </w:rPr>
        <w:t xml:space="preserve"> popularity.</w:t>
      </w:r>
      <w:r w:rsidR="00E51EEB">
        <w:rPr>
          <w:rFonts w:ascii="Comic Sans MS" w:hAnsi="Comic Sans MS"/>
        </w:rPr>
        <w:t xml:space="preserve"> </w:t>
      </w:r>
      <w:r w:rsidR="00F3685E">
        <w:rPr>
          <w:rFonts w:ascii="Comic Sans MS" w:hAnsi="Comic Sans MS"/>
        </w:rPr>
        <w:t xml:space="preserve">Oman (2023) suggests that there is </w:t>
      </w:r>
      <w:r>
        <w:rPr>
          <w:rFonts w:ascii="Comic Sans MS" w:hAnsi="Comic Sans MS"/>
        </w:rPr>
        <w:t>a</w:t>
      </w:r>
      <w:r w:rsidR="00F3685E">
        <w:rPr>
          <w:rFonts w:ascii="Comic Sans MS" w:hAnsi="Comic Sans MS"/>
        </w:rPr>
        <w:t xml:space="preserve"> limitation in the fact that despite mainstream popularity, Mindfulness does not find itself in global policy, public health literature or practice. </w:t>
      </w:r>
      <w:r>
        <w:rPr>
          <w:rFonts w:ascii="Comic Sans MS" w:hAnsi="Comic Sans MS"/>
        </w:rPr>
        <w:t>Positives are recognised,</w:t>
      </w:r>
      <w:r w:rsidR="00F3685E">
        <w:rPr>
          <w:rFonts w:ascii="Comic Sans MS" w:hAnsi="Comic Sans MS"/>
        </w:rPr>
        <w:t xml:space="preserve"> but </w:t>
      </w:r>
      <w:r>
        <w:rPr>
          <w:rFonts w:ascii="Comic Sans MS" w:hAnsi="Comic Sans MS"/>
        </w:rPr>
        <w:t xml:space="preserve">it is </w:t>
      </w:r>
      <w:r w:rsidR="00C620DD">
        <w:rPr>
          <w:rFonts w:ascii="Comic Sans MS" w:hAnsi="Comic Sans MS"/>
        </w:rPr>
        <w:t>noted that there is</w:t>
      </w:r>
      <w:r w:rsidR="00F3685E">
        <w:rPr>
          <w:rFonts w:ascii="Comic Sans MS" w:hAnsi="Comic Sans MS"/>
        </w:rPr>
        <w:t xml:space="preserve"> </w:t>
      </w:r>
      <w:r w:rsidR="00D56D91">
        <w:rPr>
          <w:rFonts w:ascii="Comic Sans MS" w:hAnsi="Comic Sans MS"/>
        </w:rPr>
        <w:t xml:space="preserve">yet </w:t>
      </w:r>
      <w:r w:rsidR="00F3685E">
        <w:rPr>
          <w:rFonts w:ascii="Comic Sans MS" w:hAnsi="Comic Sans MS"/>
        </w:rPr>
        <w:t xml:space="preserve">unfulfilled </w:t>
      </w:r>
      <w:r w:rsidR="00D56D91">
        <w:rPr>
          <w:rFonts w:ascii="Comic Sans MS" w:hAnsi="Comic Sans MS"/>
        </w:rPr>
        <w:t xml:space="preserve">potential for Mindfulness, a view shared by Britton (2019) who suggests that despite early positive outcomes, Mindfulness may need to move towards </w:t>
      </w:r>
      <w:r w:rsidR="00C620DD">
        <w:rPr>
          <w:rFonts w:ascii="Comic Sans MS" w:hAnsi="Comic Sans MS"/>
        </w:rPr>
        <w:t>a more structured</w:t>
      </w:r>
      <w:r w:rsidR="00D56D91">
        <w:rPr>
          <w:rFonts w:ascii="Comic Sans MS" w:hAnsi="Comic Sans MS"/>
        </w:rPr>
        <w:t xml:space="preserve"> framework to avoid negative impacts.</w:t>
      </w:r>
      <w:r w:rsidR="00AB1920">
        <w:rPr>
          <w:rFonts w:ascii="Comic Sans MS" w:hAnsi="Comic Sans MS"/>
        </w:rPr>
        <w:t xml:space="preserve"> Due to mainstream popularity, </w:t>
      </w:r>
      <w:r w:rsidR="00C620DD">
        <w:rPr>
          <w:rFonts w:ascii="Comic Sans MS" w:hAnsi="Comic Sans MS"/>
        </w:rPr>
        <w:t>some suggest</w:t>
      </w:r>
      <w:r w:rsidR="00CE2FCC">
        <w:rPr>
          <w:rFonts w:ascii="Comic Sans MS" w:hAnsi="Comic Sans MS"/>
        </w:rPr>
        <w:t xml:space="preserve"> (Walsh, 2016)</w:t>
      </w:r>
      <w:r w:rsidR="002245E4">
        <w:rPr>
          <w:rFonts w:ascii="Comic Sans MS" w:hAnsi="Comic Sans MS"/>
        </w:rPr>
        <w:t xml:space="preserve"> that it</w:t>
      </w:r>
      <w:r w:rsidR="00C620DD">
        <w:rPr>
          <w:rFonts w:ascii="Comic Sans MS" w:hAnsi="Comic Sans MS"/>
        </w:rPr>
        <w:t xml:space="preserve"> moved away from its theoretical origins and became an unstructured self-help method.</w:t>
      </w:r>
      <w:r w:rsidR="00AB1920">
        <w:rPr>
          <w:rFonts w:ascii="Comic Sans MS" w:hAnsi="Comic Sans MS"/>
        </w:rPr>
        <w:t xml:space="preserve"> </w:t>
      </w:r>
      <w:r w:rsidR="00A06767">
        <w:rPr>
          <w:rFonts w:ascii="Comic Sans MS" w:hAnsi="Comic Sans MS"/>
        </w:rPr>
        <w:t>A fundamental element of the approach is that the individual learns to recognise and accept emotions. However, Britton (2019) found a connection during a review of studies where some participants became emotionally disengaged due to Mindfulness meditation practice.</w:t>
      </w:r>
      <w:r w:rsidR="00725322">
        <w:rPr>
          <w:rFonts w:ascii="Comic Sans MS" w:hAnsi="Comic Sans MS"/>
        </w:rPr>
        <w:t xml:space="preserve"> It was suggested that increased self-awareness resulted in intensified negative emotions.</w:t>
      </w:r>
      <w:r w:rsidR="00A06767">
        <w:rPr>
          <w:rFonts w:ascii="Comic Sans MS" w:hAnsi="Comic Sans MS"/>
        </w:rPr>
        <w:t xml:space="preserve"> </w:t>
      </w:r>
      <w:r w:rsidR="00725322">
        <w:rPr>
          <w:rFonts w:ascii="Comic Sans MS" w:hAnsi="Comic Sans MS"/>
        </w:rPr>
        <w:t xml:space="preserve">In addition, future research could </w:t>
      </w:r>
      <w:r w:rsidR="00C620DD">
        <w:rPr>
          <w:rFonts w:ascii="Comic Sans MS" w:hAnsi="Comic Sans MS"/>
        </w:rPr>
        <w:t>explore</w:t>
      </w:r>
      <w:r w:rsidR="00725322">
        <w:rPr>
          <w:rFonts w:ascii="Comic Sans MS" w:hAnsi="Comic Sans MS"/>
        </w:rPr>
        <w:t xml:space="preserve"> the notion of recognising and accepting emotions rather than using avoidance strategies.</w:t>
      </w:r>
      <w:r w:rsidR="00D50E4B">
        <w:rPr>
          <w:rFonts w:ascii="Comic Sans MS" w:hAnsi="Comic Sans MS"/>
        </w:rPr>
        <w:t xml:space="preserve"> Despite possible long-term wellbeing improvements, in the short-term, the techniques can result in an individual having to deal with difficult emotions (Mind, 2023)</w:t>
      </w:r>
      <w:r w:rsidR="002245E4">
        <w:rPr>
          <w:rFonts w:ascii="Comic Sans MS" w:hAnsi="Comic Sans MS"/>
        </w:rPr>
        <w:t>.</w:t>
      </w:r>
      <w:r w:rsidR="00D50E4B">
        <w:rPr>
          <w:rFonts w:ascii="Comic Sans MS" w:hAnsi="Comic Sans MS"/>
        </w:rPr>
        <w:t xml:space="preserve"> Accepting emotions</w:t>
      </w:r>
      <w:r w:rsidR="00725322">
        <w:rPr>
          <w:rFonts w:ascii="Comic Sans MS" w:hAnsi="Comic Sans MS"/>
        </w:rPr>
        <w:t xml:space="preserve"> is a central aspect of the Mindfulness approach, and one that could be problematic as for some </w:t>
      </w:r>
      <w:r w:rsidR="00C620DD">
        <w:rPr>
          <w:rFonts w:ascii="Comic Sans MS" w:hAnsi="Comic Sans MS"/>
        </w:rPr>
        <w:t>it may</w:t>
      </w:r>
      <w:r w:rsidR="00725322">
        <w:rPr>
          <w:rFonts w:ascii="Comic Sans MS" w:hAnsi="Comic Sans MS"/>
        </w:rPr>
        <w:t xml:space="preserve"> be more </w:t>
      </w:r>
      <w:r w:rsidR="00725322">
        <w:rPr>
          <w:rFonts w:ascii="Comic Sans MS" w:hAnsi="Comic Sans MS"/>
        </w:rPr>
        <w:lastRenderedPageBreak/>
        <w:t>challenging to accept emotions</w:t>
      </w:r>
      <w:r w:rsidR="002245E4">
        <w:rPr>
          <w:rFonts w:ascii="Comic Sans MS" w:hAnsi="Comic Sans MS"/>
        </w:rPr>
        <w:t>,</w:t>
      </w:r>
      <w:r w:rsidR="00725322">
        <w:rPr>
          <w:rFonts w:ascii="Comic Sans MS" w:hAnsi="Comic Sans MS"/>
        </w:rPr>
        <w:t xml:space="preserve"> leading them to become consumed by their troubles (King, 2021)</w:t>
      </w:r>
      <w:r w:rsidR="002245E4">
        <w:rPr>
          <w:rFonts w:ascii="Comic Sans MS" w:hAnsi="Comic Sans MS"/>
        </w:rPr>
        <w:t>.</w:t>
      </w:r>
      <w:r w:rsidR="00725322">
        <w:rPr>
          <w:rFonts w:ascii="Comic Sans MS" w:hAnsi="Comic Sans MS"/>
        </w:rPr>
        <w:t xml:space="preserve"> </w:t>
      </w:r>
      <w:r w:rsidR="00DA6972">
        <w:rPr>
          <w:rFonts w:ascii="Comic Sans MS" w:hAnsi="Comic Sans MS"/>
        </w:rPr>
        <w:t>As yet, there is limited research into any adverse effects linked to Mindfulness practice. Cebolla et al</w:t>
      </w:r>
      <w:r w:rsidR="001533DA">
        <w:rPr>
          <w:rFonts w:ascii="Comic Sans MS" w:hAnsi="Comic Sans MS"/>
        </w:rPr>
        <w:t xml:space="preserve"> (2017)</w:t>
      </w:r>
      <w:r w:rsidR="00DA6972">
        <w:rPr>
          <w:rFonts w:ascii="Comic Sans MS" w:hAnsi="Comic Sans MS"/>
        </w:rPr>
        <w:t xml:space="preserve"> highlight this lack of knowledge and state that within their own study 25% participants actually </w:t>
      </w:r>
      <w:r w:rsidR="00D64961">
        <w:rPr>
          <w:rFonts w:ascii="Comic Sans MS" w:hAnsi="Comic Sans MS"/>
        </w:rPr>
        <w:t xml:space="preserve">felt they experienced unwanted effects such as anxiety. </w:t>
      </w:r>
      <w:r w:rsidR="00DA6972">
        <w:rPr>
          <w:rFonts w:ascii="Comic Sans MS" w:hAnsi="Comic Sans MS"/>
        </w:rPr>
        <w:t xml:space="preserve"> </w:t>
      </w:r>
      <w:r w:rsidR="000E0CE3">
        <w:rPr>
          <w:rFonts w:ascii="Comic Sans MS" w:hAnsi="Comic Sans MS"/>
        </w:rPr>
        <w:t xml:space="preserve">As previously stated, Mindfulness became extremely popular very quickly. It is suggested that this </w:t>
      </w:r>
      <w:r w:rsidR="003A4D70">
        <w:rPr>
          <w:rFonts w:ascii="Comic Sans MS" w:hAnsi="Comic Sans MS"/>
        </w:rPr>
        <w:t>initial</w:t>
      </w:r>
      <w:r w:rsidR="000E0CE3">
        <w:rPr>
          <w:rFonts w:ascii="Comic Sans MS" w:hAnsi="Comic Sans MS"/>
        </w:rPr>
        <w:t xml:space="preserve"> enthusiasm for Mindfulness may have resulted in exaggerated positives and a failure to sufficiently acknowledge any adverse impacts (Farias, 2022)</w:t>
      </w:r>
      <w:r w:rsidR="002245E4">
        <w:rPr>
          <w:rFonts w:ascii="Comic Sans MS" w:hAnsi="Comic Sans MS"/>
        </w:rPr>
        <w:t>.</w:t>
      </w:r>
      <w:r w:rsidR="000E0CE3">
        <w:rPr>
          <w:rFonts w:ascii="Comic Sans MS" w:hAnsi="Comic Sans MS"/>
        </w:rPr>
        <w:t xml:space="preserve"> As is the case with any form of wellbeing int</w:t>
      </w:r>
      <w:r w:rsidR="00397150">
        <w:rPr>
          <w:rFonts w:ascii="Comic Sans MS" w:hAnsi="Comic Sans MS"/>
        </w:rPr>
        <w:t xml:space="preserve">ervention, they should never be accepted as </w:t>
      </w:r>
      <w:r w:rsidR="000E0CE3">
        <w:rPr>
          <w:rFonts w:ascii="Comic Sans MS" w:hAnsi="Comic Sans MS"/>
        </w:rPr>
        <w:t xml:space="preserve">a ‘one size fits all’ approach. Galante et al (2021) recognised that despite positives in reducing anxiety, depression and stress, they could not be sure that their research findings would be the same for every community or environment that Mindfulness is used within. </w:t>
      </w:r>
      <w:r w:rsidR="00667C67">
        <w:rPr>
          <w:rFonts w:ascii="Comic Sans MS" w:hAnsi="Comic Sans MS"/>
        </w:rPr>
        <w:t xml:space="preserve">This is an important consideration within the context of the pandemic where people were exposed to increased levels of primary or secondary stress. </w:t>
      </w:r>
      <w:r w:rsidR="006A102D">
        <w:rPr>
          <w:rFonts w:ascii="Comic Sans MS" w:hAnsi="Comic Sans MS"/>
        </w:rPr>
        <w:t xml:space="preserve">It </w:t>
      </w:r>
      <w:r w:rsidR="00FF75C6">
        <w:rPr>
          <w:rFonts w:ascii="Comic Sans MS" w:hAnsi="Comic Sans MS"/>
        </w:rPr>
        <w:t xml:space="preserve">also raises the question of whether or not Mindfulness is the most suitable approach </w:t>
      </w:r>
      <w:r w:rsidR="00397150">
        <w:rPr>
          <w:rFonts w:ascii="Comic Sans MS" w:hAnsi="Comic Sans MS"/>
        </w:rPr>
        <w:t>for</w:t>
      </w:r>
      <w:r w:rsidR="00FF75C6">
        <w:rPr>
          <w:rFonts w:ascii="Comic Sans MS" w:hAnsi="Comic Sans MS"/>
        </w:rPr>
        <w:t xml:space="preserve"> those with adverse childhood experiences (ACEs)</w:t>
      </w:r>
      <w:r w:rsidR="006F6B86">
        <w:rPr>
          <w:rFonts w:ascii="Comic Sans MS" w:hAnsi="Comic Sans MS"/>
        </w:rPr>
        <w:t xml:space="preserve"> or additional learning needs (ALN)</w:t>
      </w:r>
      <w:r w:rsidR="002245E4">
        <w:rPr>
          <w:rFonts w:ascii="Comic Sans MS" w:hAnsi="Comic Sans MS"/>
        </w:rPr>
        <w:t>.</w:t>
      </w:r>
      <w:r w:rsidR="006F6B86">
        <w:rPr>
          <w:rFonts w:ascii="Comic Sans MS" w:hAnsi="Comic Sans MS"/>
        </w:rPr>
        <w:t xml:space="preserve"> However, some studies (Ortiz &amp; Sibinga, 2017) have reported that Mindfulness when delivered correctly can decrease trauma linked to ACEs and can even result in health benefits. </w:t>
      </w:r>
    </w:p>
    <w:p w:rsidR="002A78A0" w:rsidRDefault="002A78A0" w:rsidP="003A2260">
      <w:pPr>
        <w:spacing w:line="360" w:lineRule="auto"/>
        <w:rPr>
          <w:rFonts w:ascii="Comic Sans MS" w:hAnsi="Comic Sans MS"/>
        </w:rPr>
      </w:pPr>
    </w:p>
    <w:p w:rsidR="002A78A0" w:rsidRDefault="00DF0D2F" w:rsidP="003A2260">
      <w:pPr>
        <w:spacing w:line="360" w:lineRule="auto"/>
        <w:rPr>
          <w:rFonts w:ascii="Comic Sans MS" w:hAnsi="Comic Sans MS"/>
        </w:rPr>
      </w:pPr>
      <w:r>
        <w:rPr>
          <w:rFonts w:ascii="Comic Sans MS" w:hAnsi="Comic Sans MS"/>
        </w:rPr>
        <w:t xml:space="preserve">There are interesting similarities between both ESLA and Mindfulness approaches. Structurally, they are both regarded as types of theoretical early intervention and the approaches have been widely used and researched, with many studies stating that they have a positive impact upon wellbeing. </w:t>
      </w:r>
      <w:r w:rsidR="00393E5C">
        <w:rPr>
          <w:rFonts w:ascii="Comic Sans MS" w:hAnsi="Comic Sans MS"/>
        </w:rPr>
        <w:t xml:space="preserve">Within the context of supporting learner wellbeing through and beyond Covid-19, </w:t>
      </w:r>
      <w:r w:rsidR="00955EF3">
        <w:rPr>
          <w:rFonts w:ascii="Comic Sans MS" w:hAnsi="Comic Sans MS"/>
        </w:rPr>
        <w:t xml:space="preserve">it is essential to acknowledge the </w:t>
      </w:r>
      <w:r w:rsidR="0076153D">
        <w:rPr>
          <w:rFonts w:ascii="Comic Sans MS" w:hAnsi="Comic Sans MS"/>
        </w:rPr>
        <w:t xml:space="preserve">prolonged and often amplified stresses that people were experiencing, with Save </w:t>
      </w:r>
      <w:r w:rsidR="00845573">
        <w:rPr>
          <w:rFonts w:ascii="Comic Sans MS" w:hAnsi="Comic Sans MS"/>
        </w:rPr>
        <w:t>the</w:t>
      </w:r>
      <w:r w:rsidR="0076153D">
        <w:rPr>
          <w:rFonts w:ascii="Comic Sans MS" w:hAnsi="Comic Sans MS"/>
        </w:rPr>
        <w:t xml:space="preserve"> Children (2020) reporting that 1 in 4 children were experiencing wellbeing issues</w:t>
      </w:r>
      <w:r w:rsidR="002245E4">
        <w:rPr>
          <w:rFonts w:ascii="Comic Sans MS" w:hAnsi="Comic Sans MS"/>
        </w:rPr>
        <w:t>,</w:t>
      </w:r>
      <w:r w:rsidR="0076153D">
        <w:rPr>
          <w:rFonts w:ascii="Comic Sans MS" w:hAnsi="Comic Sans MS"/>
        </w:rPr>
        <w:t xml:space="preserve"> such as anxiety</w:t>
      </w:r>
      <w:r w:rsidR="002245E4">
        <w:rPr>
          <w:rFonts w:ascii="Comic Sans MS" w:hAnsi="Comic Sans MS"/>
        </w:rPr>
        <w:t>,</w:t>
      </w:r>
      <w:r w:rsidR="0076153D">
        <w:rPr>
          <w:rFonts w:ascii="Comic Sans MS" w:hAnsi="Comic Sans MS"/>
        </w:rPr>
        <w:t xml:space="preserve"> during lockdown. </w:t>
      </w:r>
      <w:r w:rsidR="00845573">
        <w:rPr>
          <w:rFonts w:ascii="Comic Sans MS" w:hAnsi="Comic Sans MS"/>
        </w:rPr>
        <w:t xml:space="preserve">Clearly, there is a need for research measuring the long-term effectiveness of early intervention </w:t>
      </w:r>
      <w:r w:rsidR="00F529CE">
        <w:rPr>
          <w:rFonts w:ascii="Comic Sans MS" w:hAnsi="Comic Sans MS"/>
        </w:rPr>
        <w:t>post-pandemic (Lee, 2020)</w:t>
      </w:r>
      <w:r w:rsidR="002245E4">
        <w:rPr>
          <w:rFonts w:ascii="Comic Sans MS" w:hAnsi="Comic Sans MS"/>
        </w:rPr>
        <w:t>.</w:t>
      </w:r>
      <w:r w:rsidR="00845573">
        <w:rPr>
          <w:rFonts w:ascii="Comic Sans MS" w:hAnsi="Comic Sans MS"/>
        </w:rPr>
        <w:t xml:space="preserve"> </w:t>
      </w:r>
      <w:r w:rsidR="00BD1A2F">
        <w:rPr>
          <w:rFonts w:ascii="Comic Sans MS" w:hAnsi="Comic Sans MS"/>
        </w:rPr>
        <w:t xml:space="preserve">Both ELSA and Mindfulness also recognise that there is a need for other types of emotional and </w:t>
      </w:r>
      <w:r w:rsidR="00BD1A2F">
        <w:rPr>
          <w:rFonts w:ascii="Comic Sans MS" w:hAnsi="Comic Sans MS"/>
        </w:rPr>
        <w:lastRenderedPageBreak/>
        <w:t xml:space="preserve">wellbeing intervention as well as their own. </w:t>
      </w:r>
      <w:r w:rsidR="00585132">
        <w:rPr>
          <w:rFonts w:ascii="Comic Sans MS" w:hAnsi="Comic Sans MS"/>
        </w:rPr>
        <w:t xml:space="preserve">Both ELSA and Mindfulness value the importance of positive relationships upon wellbeing as well as the role of developing and harnessing emotional literacy as a tool to support emotional wellbeing. </w:t>
      </w:r>
      <w:r w:rsidR="002C05C1">
        <w:rPr>
          <w:rFonts w:ascii="Comic Sans MS" w:hAnsi="Comic Sans MS"/>
        </w:rPr>
        <w:t>Within the professional setting discussed, it is difficult to measure the impact of a specific intervention due to the impact of the culture as a whole</w:t>
      </w:r>
      <w:r w:rsidR="00E9531C">
        <w:rPr>
          <w:rFonts w:ascii="Comic Sans MS" w:hAnsi="Comic Sans MS"/>
        </w:rPr>
        <w:t>, a difficulty identified by Hill et al (2013)</w:t>
      </w:r>
      <w:r w:rsidR="002C05C1">
        <w:rPr>
          <w:rFonts w:ascii="Comic Sans MS" w:hAnsi="Comic Sans MS"/>
        </w:rPr>
        <w:t>. Estyn (2023) have requested that the professional setting</w:t>
      </w:r>
      <w:r w:rsidR="002245E4">
        <w:rPr>
          <w:rFonts w:ascii="Comic Sans MS" w:hAnsi="Comic Sans MS"/>
        </w:rPr>
        <w:t xml:space="preserve"> discussed</w:t>
      </w:r>
      <w:r w:rsidR="002C05C1">
        <w:rPr>
          <w:rFonts w:ascii="Comic Sans MS" w:hAnsi="Comic Sans MS"/>
        </w:rPr>
        <w:t xml:space="preserve"> provide a case study about how to build a culture of wellbeing and so this shows how</w:t>
      </w:r>
      <w:r w:rsidR="002245E4">
        <w:rPr>
          <w:rFonts w:ascii="Comic Sans MS" w:hAnsi="Comic Sans MS"/>
        </w:rPr>
        <w:t xml:space="preserve"> these</w:t>
      </w:r>
      <w:r w:rsidR="002C05C1">
        <w:rPr>
          <w:rFonts w:ascii="Comic Sans MS" w:hAnsi="Comic Sans MS"/>
        </w:rPr>
        <w:t xml:space="preserve"> different interventions work alongside each other. </w:t>
      </w:r>
      <w:r w:rsidR="002245E4">
        <w:rPr>
          <w:rFonts w:ascii="Comic Sans MS" w:hAnsi="Comic Sans MS"/>
        </w:rPr>
        <w:t>The case study has highlighted</w:t>
      </w:r>
      <w:r w:rsidR="002C05C1">
        <w:rPr>
          <w:rFonts w:ascii="Comic Sans MS" w:hAnsi="Comic Sans MS"/>
        </w:rPr>
        <w:t xml:space="preserve"> a need for early intervention evaluation processes to be in place. Within the professional setting, Mindfulness is delivered in a systematic way by trained staff. At the end of each session, pupil opinions are welcomed and staff provide a summary of the session.</w:t>
      </w:r>
      <w:r w:rsidR="00B20D42">
        <w:rPr>
          <w:rFonts w:ascii="Comic Sans MS" w:hAnsi="Comic Sans MS"/>
        </w:rPr>
        <w:t xml:space="preserve"> Historically, mindfulness has been effective in supporting wellbeing when considering pupil voice. But, there is a need post-pandemic to ensure that this is seen as a whole-school approach and that staff training is </w:t>
      </w:r>
      <w:r w:rsidR="00A70E31">
        <w:rPr>
          <w:rFonts w:ascii="Comic Sans MS" w:hAnsi="Comic Sans MS"/>
        </w:rPr>
        <w:t>developed</w:t>
      </w:r>
      <w:r w:rsidR="00B20D42">
        <w:rPr>
          <w:rFonts w:ascii="Comic Sans MS" w:hAnsi="Comic Sans MS"/>
        </w:rPr>
        <w:t xml:space="preserve"> to provide staff with the tools and belief that the intervention can make a positive impact upon wellbeing.</w:t>
      </w:r>
      <w:r w:rsidR="002C05C1">
        <w:rPr>
          <w:rFonts w:ascii="Comic Sans MS" w:hAnsi="Comic Sans MS"/>
        </w:rPr>
        <w:t xml:space="preserve"> </w:t>
      </w:r>
      <w:r w:rsidR="00A70E31">
        <w:rPr>
          <w:rFonts w:ascii="Comic Sans MS" w:hAnsi="Comic Sans MS"/>
        </w:rPr>
        <w:t>In comparison,</w:t>
      </w:r>
      <w:r w:rsidR="002C05C1">
        <w:rPr>
          <w:rFonts w:ascii="Comic Sans MS" w:hAnsi="Comic Sans MS"/>
        </w:rPr>
        <w:t xml:space="preserve"> ELSA has recently been introduced and the school recognise that this role needs to be developed further with evaluation</w:t>
      </w:r>
      <w:r w:rsidR="00E9531C">
        <w:rPr>
          <w:rFonts w:ascii="Comic Sans MS" w:hAnsi="Comic Sans MS"/>
        </w:rPr>
        <w:t xml:space="preserve"> of emotional literacy (Bravery &amp; Harris, 2009)</w:t>
      </w:r>
      <w:r w:rsidR="002C05C1">
        <w:rPr>
          <w:rFonts w:ascii="Comic Sans MS" w:hAnsi="Comic Sans MS"/>
        </w:rPr>
        <w:t xml:space="preserve"> </w:t>
      </w:r>
      <w:r w:rsidR="00A83D45">
        <w:rPr>
          <w:rFonts w:ascii="Comic Sans MS" w:hAnsi="Comic Sans MS"/>
        </w:rPr>
        <w:t>and impact upon wellbeing a focus.</w:t>
      </w:r>
      <w:r w:rsidR="00E9531C">
        <w:rPr>
          <w:rFonts w:ascii="Comic Sans MS" w:hAnsi="Comic Sans MS"/>
        </w:rPr>
        <w:t xml:space="preserve"> </w:t>
      </w:r>
      <w:r w:rsidR="00A83D45">
        <w:rPr>
          <w:rFonts w:ascii="Comic Sans MS" w:hAnsi="Comic Sans MS"/>
        </w:rPr>
        <w:t xml:space="preserve"> </w:t>
      </w:r>
      <w:r w:rsidR="00A70E31">
        <w:rPr>
          <w:rFonts w:ascii="Comic Sans MS" w:hAnsi="Comic Sans MS"/>
        </w:rPr>
        <w:t xml:space="preserve">ESLA has proved effective for emotional support for the most vulnerable pupils, but increased wellbeing issues and workload has meant that staff can feel isolated and insufficient despite training. Thus, it is fundamental that frequent staff training is developed and that a consistent approach and understanding of the ELSA role is implemented. </w:t>
      </w:r>
      <w:bookmarkStart w:id="0" w:name="_GoBack"/>
      <w:bookmarkEnd w:id="0"/>
    </w:p>
    <w:p w:rsidR="00F500B5" w:rsidRDefault="00F500B5" w:rsidP="003A2260">
      <w:pPr>
        <w:spacing w:line="360" w:lineRule="auto"/>
        <w:rPr>
          <w:rFonts w:ascii="Comic Sans MS" w:hAnsi="Comic Sans MS"/>
        </w:rPr>
      </w:pPr>
    </w:p>
    <w:p w:rsidR="00703C1B" w:rsidRDefault="00F500B5" w:rsidP="003A2260">
      <w:pPr>
        <w:spacing w:line="360" w:lineRule="auto"/>
        <w:rPr>
          <w:rFonts w:ascii="Comic Sans MS" w:hAnsi="Comic Sans MS"/>
        </w:rPr>
      </w:pPr>
      <w:r>
        <w:rPr>
          <w:rFonts w:ascii="Comic Sans MS" w:hAnsi="Comic Sans MS"/>
        </w:rPr>
        <w:t>Word count: 2711</w:t>
      </w:r>
      <w:r w:rsidR="00AF2C55">
        <w:rPr>
          <w:rFonts w:ascii="Comic Sans MS" w:hAnsi="Comic Sans MS"/>
        </w:rPr>
        <w:t xml:space="preserve"> (excluding title and reference list)</w:t>
      </w:r>
    </w:p>
    <w:p w:rsidR="00F500B5" w:rsidRDefault="00F500B5" w:rsidP="003A2260">
      <w:pPr>
        <w:spacing w:line="360" w:lineRule="auto"/>
        <w:rPr>
          <w:rFonts w:ascii="Comic Sans MS" w:hAnsi="Comic Sans MS"/>
        </w:rPr>
      </w:pPr>
    </w:p>
    <w:p w:rsidR="00703C1B" w:rsidRDefault="00703C1B" w:rsidP="003A2260">
      <w:pPr>
        <w:spacing w:line="360" w:lineRule="auto"/>
        <w:rPr>
          <w:rFonts w:ascii="Comic Sans MS" w:hAnsi="Comic Sans MS"/>
        </w:rPr>
      </w:pPr>
    </w:p>
    <w:p w:rsidR="00703C1B" w:rsidRDefault="00703C1B" w:rsidP="003A2260">
      <w:pPr>
        <w:spacing w:line="360" w:lineRule="auto"/>
        <w:rPr>
          <w:rFonts w:ascii="Comic Sans MS" w:hAnsi="Comic Sans MS"/>
        </w:rPr>
      </w:pPr>
    </w:p>
    <w:p w:rsidR="00B42B53" w:rsidRDefault="00B42B53" w:rsidP="003A2260">
      <w:pPr>
        <w:spacing w:line="360" w:lineRule="auto"/>
        <w:rPr>
          <w:rFonts w:ascii="Comic Sans MS" w:hAnsi="Comic Sans MS"/>
        </w:rPr>
      </w:pPr>
    </w:p>
    <w:p w:rsidR="00ED0135" w:rsidRPr="000069F4" w:rsidRDefault="00B42B53" w:rsidP="003A2260">
      <w:pPr>
        <w:spacing w:line="360" w:lineRule="auto"/>
        <w:rPr>
          <w:rFonts w:ascii="Comic Sans MS" w:hAnsi="Comic Sans MS"/>
        </w:rPr>
      </w:pPr>
      <w:r w:rsidRPr="000069F4">
        <w:rPr>
          <w:rFonts w:ascii="Comic Sans MS" w:hAnsi="Comic Sans MS"/>
        </w:rPr>
        <w:lastRenderedPageBreak/>
        <w:t>Reference List:</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Balampanidou, K. (2019). </w:t>
      </w:r>
      <w:r w:rsidRPr="00B42B53">
        <w:rPr>
          <w:rFonts w:ascii="Comic Sans MS" w:hAnsi="Comic Sans MS"/>
          <w:i/>
        </w:rPr>
        <w:t>Emotional Literacy Support Assistant (ELSA) programme: Child-centred approach, building trust, listening and valuing children’s voi</w:t>
      </w:r>
      <w:r w:rsidR="00B42B53">
        <w:rPr>
          <w:rFonts w:ascii="Comic Sans MS" w:hAnsi="Comic Sans MS"/>
          <w:i/>
        </w:rPr>
        <w:t>ces: A grounded theory analysis</w:t>
      </w:r>
      <w:r w:rsidRPr="00ED0135">
        <w:rPr>
          <w:rFonts w:ascii="Comic Sans MS" w:hAnsi="Comic Sans MS"/>
        </w:rPr>
        <w:t xml:space="preserve"> (Doctoral dissertation, University of Essex &amp; Tavistock and Portman NHS Foundation Trust).</w:t>
      </w:r>
    </w:p>
    <w:p w:rsidR="00ED0135" w:rsidRPr="00ED0135" w:rsidRDefault="00ED0135" w:rsidP="00B42B53">
      <w:pPr>
        <w:spacing w:line="360" w:lineRule="auto"/>
        <w:ind w:hanging="720"/>
        <w:rPr>
          <w:rFonts w:ascii="Comic Sans MS" w:hAnsi="Comic Sans MS"/>
        </w:rPr>
      </w:pPr>
      <w:r w:rsidRPr="00ED0135">
        <w:rPr>
          <w:rFonts w:ascii="Comic Sans MS" w:hAnsi="Comic Sans MS"/>
        </w:rPr>
        <w:t>Bowlby, J. (1979). 'The bowlby-ainsworth attachment theory'.</w:t>
      </w:r>
      <w:r w:rsidR="00B42B53">
        <w:rPr>
          <w:rFonts w:ascii="Comic Sans MS" w:hAnsi="Comic Sans MS"/>
        </w:rPr>
        <w:t xml:space="preserve"> </w:t>
      </w:r>
      <w:r w:rsidR="00B42B53" w:rsidRPr="00B42B53">
        <w:rPr>
          <w:rFonts w:ascii="Comic Sans MS" w:hAnsi="Comic Sans MS"/>
          <w:i/>
        </w:rPr>
        <w:t>Behavioral and Brain Sciences</w:t>
      </w:r>
      <w:r w:rsidRPr="00ED0135">
        <w:rPr>
          <w:rFonts w:ascii="Comic Sans MS" w:hAnsi="Comic Sans MS"/>
        </w:rPr>
        <w:t>, 2(4), 637-638.</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Bravery, K. and Harris, L. (2009). </w:t>
      </w:r>
      <w:r w:rsidRPr="00B42B53">
        <w:rPr>
          <w:rFonts w:ascii="Comic Sans MS" w:hAnsi="Comic Sans MS"/>
          <w:i/>
        </w:rPr>
        <w:t>Emotional literacy support assistants in B</w:t>
      </w:r>
      <w:r w:rsidR="00B42B53">
        <w:rPr>
          <w:rFonts w:ascii="Comic Sans MS" w:hAnsi="Comic Sans MS"/>
          <w:i/>
        </w:rPr>
        <w:t>ournemouth: Impact and outcomes</w:t>
      </w:r>
      <w:r w:rsidRPr="00ED0135">
        <w:rPr>
          <w:rFonts w:ascii="Comic Sans MS" w:hAnsi="Comic Sans MS"/>
        </w:rPr>
        <w:t>. Bournemouth Educational Psychology Service.</w:t>
      </w:r>
    </w:p>
    <w:p w:rsidR="00ED0135" w:rsidRPr="00ED0135" w:rsidRDefault="00ED0135" w:rsidP="00B42B53">
      <w:pPr>
        <w:spacing w:line="360" w:lineRule="auto"/>
        <w:ind w:hanging="720"/>
        <w:rPr>
          <w:rFonts w:ascii="Comic Sans MS" w:hAnsi="Comic Sans MS"/>
        </w:rPr>
      </w:pPr>
      <w:r w:rsidRPr="00ED0135">
        <w:rPr>
          <w:rFonts w:ascii="Comic Sans MS" w:hAnsi="Comic Sans MS"/>
        </w:rPr>
        <w:t>Britton, W.B. (2019). 'Can mindfulness be too much of a good thin</w:t>
      </w:r>
      <w:r w:rsidR="00B42B53">
        <w:rPr>
          <w:rFonts w:ascii="Comic Sans MS" w:hAnsi="Comic Sans MS"/>
        </w:rPr>
        <w:t xml:space="preserve">g? The value of a middle way'. </w:t>
      </w:r>
      <w:r w:rsidR="00B42B53" w:rsidRPr="00B42B53">
        <w:rPr>
          <w:rFonts w:ascii="Comic Sans MS" w:hAnsi="Comic Sans MS"/>
          <w:i/>
        </w:rPr>
        <w:t>Current opinion in psychology</w:t>
      </w:r>
      <w:r w:rsidRPr="00ED0135">
        <w:rPr>
          <w:rFonts w:ascii="Comic Sans MS" w:hAnsi="Comic Sans MS"/>
        </w:rPr>
        <w:t>, 28, 159-165.</w:t>
      </w:r>
    </w:p>
    <w:p w:rsidR="00ED0135" w:rsidRPr="00ED0135" w:rsidRDefault="00B42B53" w:rsidP="00B42B53">
      <w:pPr>
        <w:spacing w:line="360" w:lineRule="auto"/>
        <w:ind w:hanging="720"/>
        <w:rPr>
          <w:rFonts w:ascii="Comic Sans MS" w:hAnsi="Comic Sans MS"/>
        </w:rPr>
      </w:pPr>
      <w:r>
        <w:rPr>
          <w:rFonts w:ascii="Comic Sans MS" w:hAnsi="Comic Sans MS"/>
        </w:rPr>
        <w:t xml:space="preserve">Bronfenbrenner, U. (2000). </w:t>
      </w:r>
      <w:r w:rsidRPr="00B42B53">
        <w:rPr>
          <w:rFonts w:ascii="Comic Sans MS" w:hAnsi="Comic Sans MS"/>
          <w:i/>
        </w:rPr>
        <w:t>Ecological systems theory</w:t>
      </w:r>
      <w:r w:rsidR="00ED0135" w:rsidRPr="00ED0135">
        <w:rPr>
          <w:rFonts w:ascii="Comic Sans MS" w:hAnsi="Comic Sans MS"/>
        </w:rPr>
        <w:t>. Oxford University Press.</w:t>
      </w:r>
    </w:p>
    <w:p w:rsidR="00ED0135" w:rsidRPr="00ED0135" w:rsidRDefault="00ED0135" w:rsidP="00B42B53">
      <w:pPr>
        <w:spacing w:line="360" w:lineRule="auto"/>
        <w:ind w:hanging="720"/>
        <w:rPr>
          <w:rFonts w:ascii="Comic Sans MS" w:hAnsi="Comic Sans MS"/>
        </w:rPr>
      </w:pPr>
      <w:r w:rsidRPr="00ED0135">
        <w:rPr>
          <w:rFonts w:ascii="Comic Sans MS" w:hAnsi="Comic Sans MS"/>
        </w:rPr>
        <w:t>Cebolla, A., Demarzo, M., Martins, P., Soler, J., and Garcia-Campayo, J. (2017). 'Unwanted effects: Is there a</w:t>
      </w:r>
      <w:r w:rsidR="00B42B53">
        <w:rPr>
          <w:rFonts w:ascii="Comic Sans MS" w:hAnsi="Comic Sans MS"/>
        </w:rPr>
        <w:t xml:space="preserve"> negative side of meditation?' </w:t>
      </w:r>
      <w:r w:rsidR="00B42B53" w:rsidRPr="00B42B53">
        <w:rPr>
          <w:rFonts w:ascii="Comic Sans MS" w:hAnsi="Comic Sans MS"/>
          <w:i/>
        </w:rPr>
        <w:t>PloS one</w:t>
      </w:r>
      <w:r w:rsidRPr="00ED0135">
        <w:rPr>
          <w:rFonts w:ascii="Comic Sans MS" w:hAnsi="Comic Sans MS"/>
        </w:rPr>
        <w:t>, 12(9), e0183137.</w:t>
      </w:r>
    </w:p>
    <w:p w:rsidR="00ED0135" w:rsidRPr="00ED0135" w:rsidRDefault="00ED0135" w:rsidP="00B42B53">
      <w:pPr>
        <w:spacing w:line="360" w:lineRule="auto"/>
        <w:ind w:hanging="720"/>
        <w:rPr>
          <w:rFonts w:ascii="Comic Sans MS" w:hAnsi="Comic Sans MS"/>
        </w:rPr>
      </w:pPr>
      <w:r w:rsidRPr="00ED0135">
        <w:rPr>
          <w:rFonts w:ascii="Comic Sans MS" w:hAnsi="Comic Sans MS"/>
        </w:rPr>
        <w:t>Ciarrochi, J. V., Chan, A. Y. C., &amp; Caputi, P. (2000). 'A critical evaluation of the emot</w:t>
      </w:r>
      <w:r w:rsidR="00B42B53">
        <w:rPr>
          <w:rFonts w:ascii="Comic Sans MS" w:hAnsi="Comic Sans MS"/>
        </w:rPr>
        <w:t xml:space="preserve">ional intelligence construct'. </w:t>
      </w:r>
      <w:r w:rsidRPr="00B42B53">
        <w:rPr>
          <w:rFonts w:ascii="Comic Sans MS" w:hAnsi="Comic Sans MS"/>
          <w:i/>
        </w:rPr>
        <w:t>Persona</w:t>
      </w:r>
      <w:r w:rsidR="00B42B53" w:rsidRPr="00B42B53">
        <w:rPr>
          <w:rFonts w:ascii="Comic Sans MS" w:hAnsi="Comic Sans MS"/>
          <w:i/>
        </w:rPr>
        <w:t>lity and Individual Differences</w:t>
      </w:r>
      <w:r w:rsidRPr="00B42B53">
        <w:rPr>
          <w:rFonts w:ascii="Comic Sans MS" w:hAnsi="Comic Sans MS"/>
          <w:i/>
        </w:rPr>
        <w:t>,</w:t>
      </w:r>
      <w:r w:rsidRPr="00ED0135">
        <w:rPr>
          <w:rFonts w:ascii="Comic Sans MS" w:hAnsi="Comic Sans MS"/>
        </w:rPr>
        <w:t xml:space="preserve"> 28(3), 539–561. doi:10.1016/S0191-8869(99)00119-1.</w:t>
      </w:r>
    </w:p>
    <w:p w:rsidR="00ED0135" w:rsidRPr="00ED0135" w:rsidRDefault="00ED0135" w:rsidP="00B42B53">
      <w:pPr>
        <w:spacing w:line="360" w:lineRule="auto"/>
        <w:ind w:hanging="720"/>
        <w:rPr>
          <w:rFonts w:ascii="Comic Sans MS" w:hAnsi="Comic Sans MS"/>
        </w:rPr>
      </w:pPr>
      <w:r w:rsidRPr="00ED0135">
        <w:rPr>
          <w:rFonts w:ascii="Comic Sans MS" w:hAnsi="Comic Sans MS"/>
        </w:rPr>
        <w:t>Dabrowski, A. (2020). 'Teacher wellbeing during a pandemic: Surviving or thriving?'</w:t>
      </w:r>
    </w:p>
    <w:p w:rsidR="00ED0135" w:rsidRPr="00ED0135" w:rsidRDefault="00B42B53" w:rsidP="00B42B53">
      <w:pPr>
        <w:spacing w:line="360" w:lineRule="auto"/>
        <w:ind w:hanging="720"/>
        <w:rPr>
          <w:rFonts w:ascii="Comic Sans MS" w:hAnsi="Comic Sans MS"/>
        </w:rPr>
      </w:pPr>
      <w:r>
        <w:rPr>
          <w:rFonts w:ascii="Comic Sans MS" w:hAnsi="Comic Sans MS"/>
        </w:rPr>
        <w:t>Dodds, J., &amp; Bl</w:t>
      </w:r>
      <w:r w:rsidR="00ED0135" w:rsidRPr="00ED0135">
        <w:rPr>
          <w:rFonts w:ascii="Comic Sans MS" w:hAnsi="Comic Sans MS"/>
        </w:rPr>
        <w:t xml:space="preserve">ake, R. (2015). 'Investigation into effectiveness of Emotional Literacy Assistants in Schools'. </w:t>
      </w:r>
      <w:r w:rsidR="00AB37A8">
        <w:rPr>
          <w:rFonts w:ascii="Comic Sans MS" w:hAnsi="Comic Sans MS"/>
        </w:rPr>
        <w:t>Available at:</w:t>
      </w:r>
      <w:r w:rsidR="00ED0135" w:rsidRPr="00ED0135">
        <w:rPr>
          <w:rFonts w:ascii="Comic Sans MS" w:hAnsi="Comic Sans MS"/>
        </w:rPr>
        <w:t xml:space="preserve"> </w:t>
      </w:r>
      <w:r w:rsidR="00AB37A8" w:rsidRPr="00AB37A8">
        <w:rPr>
          <w:rFonts w:ascii="Comic Sans MS" w:hAnsi="Comic Sans MS"/>
        </w:rPr>
        <w:t>https://www.elsanetwork.org/wp-content/uploads/2017/11/ELSA-Report-Investigation-into-the-Effectiveness-of-ELSA-in-Schools_Plymouth.pdf</w:t>
      </w:r>
      <w:r w:rsidR="00AB37A8">
        <w:rPr>
          <w:rFonts w:ascii="Comic Sans MS" w:hAnsi="Comic Sans MS"/>
        </w:rPr>
        <w:t>. (Accessed 29</w:t>
      </w:r>
      <w:r w:rsidR="00AB37A8" w:rsidRPr="00AB37A8">
        <w:rPr>
          <w:rFonts w:ascii="Comic Sans MS" w:hAnsi="Comic Sans MS"/>
          <w:vertAlign w:val="superscript"/>
        </w:rPr>
        <w:t>th</w:t>
      </w:r>
      <w:r w:rsidR="00AB37A8">
        <w:rPr>
          <w:rFonts w:ascii="Comic Sans MS" w:hAnsi="Comic Sans MS"/>
        </w:rPr>
        <w:t xml:space="preserve">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ELSA Network. (2023). 'About ELSA'. Available at: https://www.elsanetwork.org/about/ (Accessed 29th December 2023).</w:t>
      </w:r>
    </w:p>
    <w:p w:rsidR="00ED0135" w:rsidRPr="00ED0135" w:rsidRDefault="00ED0135" w:rsidP="006551DD">
      <w:pPr>
        <w:spacing w:line="360" w:lineRule="auto"/>
        <w:ind w:hanging="720"/>
        <w:rPr>
          <w:rFonts w:ascii="Comic Sans MS" w:hAnsi="Comic Sans MS"/>
        </w:rPr>
      </w:pPr>
      <w:r w:rsidRPr="00ED0135">
        <w:rPr>
          <w:rFonts w:ascii="Comic Sans MS" w:hAnsi="Comic Sans MS"/>
        </w:rPr>
        <w:lastRenderedPageBreak/>
        <w:t>Estyn. (2023). Available at: https://www.estyn.gov.wales/system/files/2023-04/Inspection%20report%20St%20Thomas%20Community%20Primary%2</w:t>
      </w:r>
      <w:r w:rsidR="003F233B">
        <w:rPr>
          <w:rFonts w:ascii="Comic Sans MS" w:hAnsi="Comic Sans MS"/>
        </w:rPr>
        <w:t>0School%202023.pdf. (Accessed</w:t>
      </w:r>
      <w:r w:rsidRPr="00ED0135">
        <w:rPr>
          <w:rFonts w:ascii="Comic Sans MS" w:hAnsi="Comic Sans MS"/>
        </w:rPr>
        <w:t xml:space="preserve"> 29th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Farias, M. (2022). 'DEBATE: The inevitable decline of mindfulness'. </w:t>
      </w:r>
      <w:r w:rsidRPr="003F233B">
        <w:rPr>
          <w:rFonts w:ascii="Comic Sans MS" w:hAnsi="Comic Sans MS"/>
          <w:i/>
        </w:rPr>
        <w:t>Chi</w:t>
      </w:r>
      <w:r w:rsidR="003F233B">
        <w:rPr>
          <w:rFonts w:ascii="Comic Sans MS" w:hAnsi="Comic Sans MS"/>
          <w:i/>
        </w:rPr>
        <w:t>ld and Adolescent Mental Health</w:t>
      </w:r>
      <w:r w:rsidRPr="00ED0135">
        <w:rPr>
          <w:rFonts w:ascii="Comic Sans MS" w:hAnsi="Comic Sans MS"/>
        </w:rPr>
        <w:t>, 27(4), 422-423.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Future Generation Act. (2015). 'Wellbeing of Future Generations'. Available at: https://www.futuregenerations.wales/wp-content/uploads/2017/01/</w:t>
      </w:r>
      <w:r w:rsidR="003F233B">
        <w:rPr>
          <w:rFonts w:ascii="Comic Sans MS" w:hAnsi="Comic Sans MS"/>
        </w:rPr>
        <w:t>WFGAct-English.pdf. (Accessed</w:t>
      </w:r>
      <w:r w:rsidRPr="00ED0135">
        <w:rPr>
          <w:rFonts w:ascii="Comic Sans MS" w:hAnsi="Comic Sans MS"/>
        </w:rPr>
        <w:t xml:space="preserve"> 29th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Galante, J., Friedrich, C., Dawson, A.F., Modrego-Alarcón, M., Gebbing, P., Delgado-Suárez, I., Gupta, R., Dean, L., Dalgleish, T., White, I.R., and Jones, P.B. (2021). 'Mindfulness-based programmes for mental health promotion in adults in nonclinical settings: A systematic review and meta-analysis of randomised controlled trials'. </w:t>
      </w:r>
      <w:r w:rsidR="003F233B">
        <w:rPr>
          <w:rFonts w:ascii="Comic Sans MS" w:hAnsi="Comic Sans MS"/>
          <w:i/>
        </w:rPr>
        <w:t>PLoS Medicine</w:t>
      </w:r>
      <w:r w:rsidRPr="00ED0135">
        <w:rPr>
          <w:rFonts w:ascii="Comic Sans MS" w:hAnsi="Comic Sans MS"/>
        </w:rPr>
        <w:t>, 18(1), e1003481.</w:t>
      </w:r>
    </w:p>
    <w:p w:rsidR="00AB57DA" w:rsidRPr="00AB57DA" w:rsidRDefault="00ED0135" w:rsidP="00AB57DA">
      <w:pPr>
        <w:spacing w:line="360" w:lineRule="auto"/>
        <w:ind w:hanging="720"/>
        <w:rPr>
          <w:rFonts w:ascii="Comic Sans MS" w:hAnsi="Comic Sans MS"/>
        </w:rPr>
      </w:pPr>
      <w:r w:rsidRPr="00ED0135">
        <w:rPr>
          <w:rFonts w:ascii="Comic Sans MS" w:hAnsi="Comic Sans MS"/>
        </w:rPr>
        <w:t>Grahamslaw, L. (2010). 'An evaluation of the Emotional Literary Support Assistant (ELSA) project: what is the impact of an ELSA project on support assistants' and chi</w:t>
      </w:r>
      <w:r w:rsidR="003F233B">
        <w:rPr>
          <w:rFonts w:ascii="Comic Sans MS" w:hAnsi="Comic Sans MS"/>
        </w:rPr>
        <w:t xml:space="preserve">ldren's self-efficacy beliefs' </w:t>
      </w:r>
      <w:r w:rsidRPr="00ED0135">
        <w:rPr>
          <w:rFonts w:ascii="Comic Sans MS" w:hAnsi="Comic Sans MS"/>
        </w:rPr>
        <w:t>Doctoral dis</w:t>
      </w:r>
      <w:r w:rsidR="003F233B">
        <w:rPr>
          <w:rFonts w:ascii="Comic Sans MS" w:hAnsi="Comic Sans MS"/>
        </w:rPr>
        <w:t>sertation, Newcastle University</w:t>
      </w:r>
      <w:r w:rsidRPr="00ED0135">
        <w:rPr>
          <w:rFonts w:ascii="Comic Sans MS" w:hAnsi="Comic Sans MS"/>
        </w:rPr>
        <w:t>.</w:t>
      </w:r>
    </w:p>
    <w:p w:rsidR="00AB57DA" w:rsidRPr="00ED0135" w:rsidRDefault="00AB57DA" w:rsidP="00AB57DA">
      <w:pPr>
        <w:spacing w:line="360" w:lineRule="auto"/>
        <w:ind w:hanging="720"/>
        <w:rPr>
          <w:rFonts w:ascii="Comic Sans MS" w:hAnsi="Comic Sans MS"/>
        </w:rPr>
      </w:pPr>
      <w:r w:rsidRPr="00AB57DA">
        <w:rPr>
          <w:rFonts w:ascii="Comic Sans MS" w:hAnsi="Comic Sans MS"/>
        </w:rPr>
        <w:t xml:space="preserve">Gräbel, B.F. (2017) 'The relationship between wellbeing and academic achievement: A systematic review.' </w:t>
      </w:r>
      <w:r>
        <w:rPr>
          <w:rFonts w:ascii="Comic Sans MS" w:hAnsi="Comic Sans MS"/>
        </w:rPr>
        <w:t xml:space="preserve">University of Twente. </w:t>
      </w:r>
    </w:p>
    <w:p w:rsidR="006551DD" w:rsidRPr="006551DD" w:rsidRDefault="00ED0135" w:rsidP="006551DD">
      <w:pPr>
        <w:spacing w:line="360" w:lineRule="auto"/>
        <w:ind w:hanging="720"/>
        <w:rPr>
          <w:rFonts w:ascii="Comic Sans MS" w:hAnsi="Comic Sans MS"/>
        </w:rPr>
      </w:pPr>
      <w:r w:rsidRPr="00ED0135">
        <w:rPr>
          <w:rFonts w:ascii="Comic Sans MS" w:hAnsi="Comic Sans MS"/>
        </w:rPr>
        <w:t xml:space="preserve">Hennelly, S. (2010). 'The immediate and sustained effects of the .b mindfulness programme on adolescents’ social and emotional well-being and academic functioning'. Thesis submitted for Master of Research in Psychology, Oxford Brookes University </w:t>
      </w:r>
    </w:p>
    <w:p w:rsidR="006551DD" w:rsidRPr="006551DD" w:rsidRDefault="006551DD" w:rsidP="006551DD">
      <w:pPr>
        <w:spacing w:line="360" w:lineRule="auto"/>
        <w:ind w:hanging="720"/>
        <w:rPr>
          <w:rFonts w:ascii="Comic Sans MS" w:hAnsi="Comic Sans MS"/>
        </w:rPr>
      </w:pPr>
      <w:r w:rsidRPr="006551DD">
        <w:rPr>
          <w:rFonts w:ascii="Comic Sans MS" w:hAnsi="Comic Sans MS"/>
        </w:rPr>
        <w:t xml:space="preserve">Hill, T., O’Hare, D., &amp; Weidberg, F. (2013) '“He’s always there when I need him”: Exploring the perceived positive impact of the Emotional Literacy Support Assistant (ELSA) programme.' University of Bristol, England. </w:t>
      </w:r>
      <w:r>
        <w:rPr>
          <w:rFonts w:ascii="Comic Sans MS" w:hAnsi="Comic Sans MS"/>
        </w:rPr>
        <w:t xml:space="preserve">Available at: </w:t>
      </w:r>
      <w:r w:rsidRPr="006551DD">
        <w:rPr>
          <w:rFonts w:ascii="Comic Sans MS" w:hAnsi="Comic Sans MS"/>
        </w:rPr>
        <w:t>https://www.elsanetwork.org/wp-content/uploads/2017/11/FinalElsaReport_North-Somerset.pdf</w:t>
      </w:r>
      <w:r>
        <w:rPr>
          <w:rFonts w:ascii="Comic Sans MS" w:hAnsi="Comic Sans MS"/>
        </w:rPr>
        <w:t>. (Accessed 29</w:t>
      </w:r>
      <w:r w:rsidRPr="006551DD">
        <w:rPr>
          <w:rFonts w:ascii="Comic Sans MS" w:hAnsi="Comic Sans MS"/>
          <w:vertAlign w:val="superscript"/>
        </w:rPr>
        <w:t>th</w:t>
      </w:r>
      <w:r>
        <w:rPr>
          <w:rFonts w:ascii="Comic Sans MS" w:hAnsi="Comic Sans MS"/>
        </w:rPr>
        <w:t xml:space="preserve">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lastRenderedPageBreak/>
        <w:t xml:space="preserve">Joyce, A., Etty-Leal, J., Zazryn, T., Hamilton, A., &amp; Hassed, C. (2010). 'Exploring a mindfulness meditation program on the mental health of upper primary children: A pilot study'. </w:t>
      </w:r>
      <w:r w:rsidRPr="008A4A31">
        <w:rPr>
          <w:rFonts w:ascii="Comic Sans MS" w:hAnsi="Comic Sans MS"/>
          <w:i/>
        </w:rPr>
        <w:t>Advances in</w:t>
      </w:r>
      <w:r w:rsidR="008A4A31">
        <w:rPr>
          <w:rFonts w:ascii="Comic Sans MS" w:hAnsi="Comic Sans MS"/>
          <w:i/>
        </w:rPr>
        <w:t xml:space="preserve"> School Mental Health Promotion</w:t>
      </w:r>
      <w:r w:rsidRPr="00ED0135">
        <w:rPr>
          <w:rFonts w:ascii="Comic Sans MS" w:hAnsi="Comic Sans MS"/>
        </w:rPr>
        <w:t>, 3, 17–17.</w:t>
      </w:r>
    </w:p>
    <w:p w:rsidR="00ED0135" w:rsidRPr="00ED0135" w:rsidRDefault="00ED0135" w:rsidP="00B42B53">
      <w:pPr>
        <w:spacing w:line="360" w:lineRule="auto"/>
        <w:ind w:hanging="720"/>
        <w:rPr>
          <w:rFonts w:ascii="Comic Sans MS" w:hAnsi="Comic Sans MS"/>
        </w:rPr>
      </w:pPr>
      <w:r w:rsidRPr="00ED0135">
        <w:rPr>
          <w:rFonts w:ascii="Comic Sans MS" w:hAnsi="Comic Sans MS"/>
        </w:rPr>
        <w:t>Kabat-Zinn, J. (2003). 'Mindfulness-based interventions in context: past, present, and future'.</w:t>
      </w:r>
    </w:p>
    <w:p w:rsidR="00ED0135" w:rsidRPr="00ED0135" w:rsidRDefault="00ED0135" w:rsidP="00B42B53">
      <w:pPr>
        <w:spacing w:line="360" w:lineRule="auto"/>
        <w:ind w:hanging="720"/>
        <w:rPr>
          <w:rFonts w:ascii="Comic Sans MS" w:hAnsi="Comic Sans MS"/>
        </w:rPr>
      </w:pPr>
      <w:r w:rsidRPr="00ED0135">
        <w:rPr>
          <w:rFonts w:ascii="Comic Sans MS" w:hAnsi="Comic Sans MS"/>
        </w:rPr>
        <w:t>Kaya, M. and Erdem, C. (2021). 'Students’ well-being and academic achiev</w:t>
      </w:r>
      <w:r w:rsidR="008A4A31">
        <w:rPr>
          <w:rFonts w:ascii="Comic Sans MS" w:hAnsi="Comic Sans MS"/>
        </w:rPr>
        <w:t xml:space="preserve">ement: A meta-analysis study'. </w:t>
      </w:r>
      <w:r w:rsidR="008A4A31" w:rsidRPr="008A4A31">
        <w:rPr>
          <w:rFonts w:ascii="Comic Sans MS" w:hAnsi="Comic Sans MS"/>
          <w:i/>
        </w:rPr>
        <w:t>Child Indicators Research</w:t>
      </w:r>
      <w:r w:rsidRPr="00ED0135">
        <w:rPr>
          <w:rFonts w:ascii="Comic Sans MS" w:hAnsi="Comic Sans MS"/>
        </w:rPr>
        <w:t>, 14(5), 1743-1767.</w:t>
      </w:r>
    </w:p>
    <w:p w:rsidR="00ED0135" w:rsidRPr="00ED0135" w:rsidRDefault="00ED0135" w:rsidP="00EF352A">
      <w:pPr>
        <w:spacing w:line="360" w:lineRule="auto"/>
        <w:ind w:hanging="720"/>
        <w:rPr>
          <w:rFonts w:ascii="Comic Sans MS" w:hAnsi="Comic Sans MS"/>
        </w:rPr>
      </w:pPr>
      <w:r w:rsidRPr="00ED0135">
        <w:rPr>
          <w:rFonts w:ascii="Comic Sans MS" w:hAnsi="Comic Sans MS"/>
        </w:rPr>
        <w:t>King, K. (2021)</w:t>
      </w:r>
      <w:r w:rsidR="008A4A31">
        <w:rPr>
          <w:rFonts w:ascii="Comic Sans MS" w:hAnsi="Comic Sans MS"/>
        </w:rPr>
        <w:t xml:space="preserve">. 'The Limits of Mindfulness'. </w:t>
      </w:r>
      <w:r w:rsidR="008A4A31" w:rsidRPr="008A4A31">
        <w:rPr>
          <w:rFonts w:ascii="Comic Sans MS" w:hAnsi="Comic Sans MS"/>
          <w:i/>
        </w:rPr>
        <w:t>Psychology Today</w:t>
      </w:r>
      <w:r w:rsidRPr="00ED0135">
        <w:rPr>
          <w:rFonts w:ascii="Comic Sans MS" w:hAnsi="Comic Sans MS"/>
        </w:rPr>
        <w:t>. Available at: https://www.psychologytoday.com/gb/blog/lifespan-perspectives/202108/the-l</w:t>
      </w:r>
      <w:r w:rsidR="008A4A31">
        <w:rPr>
          <w:rFonts w:ascii="Comic Sans MS" w:hAnsi="Comic Sans MS"/>
        </w:rPr>
        <w:t xml:space="preserve">imits-mindfulness. (Accessed </w:t>
      </w:r>
      <w:r w:rsidRPr="00ED0135">
        <w:rPr>
          <w:rFonts w:ascii="Comic Sans MS" w:hAnsi="Comic Sans MS"/>
        </w:rPr>
        <w:t>29th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Lau, N.S. and Hue, M.T. (2011). 'Preliminary outcomes of a mindfulness-based programme for Hong Kong adolescents in schools: Well-being, st</w:t>
      </w:r>
      <w:r w:rsidR="008A4A31">
        <w:rPr>
          <w:rFonts w:ascii="Comic Sans MS" w:hAnsi="Comic Sans MS"/>
        </w:rPr>
        <w:t xml:space="preserve">ress and depressive symptoms'. </w:t>
      </w:r>
      <w:r w:rsidRPr="008A4A31">
        <w:rPr>
          <w:rFonts w:ascii="Comic Sans MS" w:hAnsi="Comic Sans MS"/>
          <w:i/>
        </w:rPr>
        <w:t>International Jou</w:t>
      </w:r>
      <w:r w:rsidR="008A4A31" w:rsidRPr="008A4A31">
        <w:rPr>
          <w:rFonts w:ascii="Comic Sans MS" w:hAnsi="Comic Sans MS"/>
          <w:i/>
        </w:rPr>
        <w:t>rnal of Children's Spirituality</w:t>
      </w:r>
      <w:r w:rsidRPr="00ED0135">
        <w:rPr>
          <w:rFonts w:ascii="Comic Sans MS" w:hAnsi="Comic Sans MS"/>
        </w:rPr>
        <w:t>, 16(4), 315-330.</w:t>
      </w:r>
    </w:p>
    <w:p w:rsidR="00ED0135" w:rsidRPr="00ED0135" w:rsidRDefault="00ED0135" w:rsidP="00B42B53">
      <w:pPr>
        <w:spacing w:line="360" w:lineRule="auto"/>
        <w:ind w:hanging="720"/>
        <w:rPr>
          <w:rFonts w:ascii="Comic Sans MS" w:hAnsi="Comic Sans MS"/>
        </w:rPr>
      </w:pPr>
      <w:r w:rsidRPr="00ED0135">
        <w:rPr>
          <w:rFonts w:ascii="Comic Sans MS" w:hAnsi="Comic Sans MS"/>
        </w:rPr>
        <w:t>Lee, J. (2020). 'Mental health effects of sch</w:t>
      </w:r>
      <w:r w:rsidR="008A4A31">
        <w:rPr>
          <w:rFonts w:ascii="Comic Sans MS" w:hAnsi="Comic Sans MS"/>
        </w:rPr>
        <w:t xml:space="preserve">ool closures during COVID-19'. </w:t>
      </w:r>
      <w:r w:rsidRPr="008A4A31">
        <w:rPr>
          <w:rFonts w:ascii="Comic Sans MS" w:hAnsi="Comic Sans MS"/>
          <w:i/>
        </w:rPr>
        <w:t>The L</w:t>
      </w:r>
      <w:r w:rsidR="008A4A31" w:rsidRPr="008A4A31">
        <w:rPr>
          <w:rFonts w:ascii="Comic Sans MS" w:hAnsi="Comic Sans MS"/>
          <w:i/>
        </w:rPr>
        <w:t>ancet Child &amp; Adolescent Health</w:t>
      </w:r>
      <w:r w:rsidRPr="00ED0135">
        <w:rPr>
          <w:rFonts w:ascii="Comic Sans MS" w:hAnsi="Comic Sans MS"/>
        </w:rPr>
        <w:t>, 4(6), 421.</w:t>
      </w:r>
    </w:p>
    <w:p w:rsidR="00ED0135" w:rsidRPr="00ED0135" w:rsidRDefault="00ED0135" w:rsidP="00B42B53">
      <w:pPr>
        <w:spacing w:line="360" w:lineRule="auto"/>
        <w:ind w:hanging="720"/>
        <w:rPr>
          <w:rFonts w:ascii="Comic Sans MS" w:hAnsi="Comic Sans MS"/>
        </w:rPr>
      </w:pPr>
      <w:r w:rsidRPr="00ED0135">
        <w:rPr>
          <w:rFonts w:ascii="Comic Sans MS" w:hAnsi="Comic Sans MS"/>
        </w:rPr>
        <w:t>Liau, A. K., Liau, A. W. L., Teoh, G. B. S., &amp; Liau, M. T. L. (2003). 'The case for emotional literacy: The influence of emotional intelligence on problem behaviours in Malaysi</w:t>
      </w:r>
      <w:r w:rsidR="008A4A31">
        <w:rPr>
          <w:rFonts w:ascii="Comic Sans MS" w:hAnsi="Comic Sans MS"/>
        </w:rPr>
        <w:t xml:space="preserve">an secondary school students'. </w:t>
      </w:r>
      <w:r w:rsidR="008A4A31" w:rsidRPr="008A4A31">
        <w:rPr>
          <w:rFonts w:ascii="Comic Sans MS" w:hAnsi="Comic Sans MS"/>
          <w:i/>
        </w:rPr>
        <w:t>Journal of Moral Education</w:t>
      </w:r>
      <w:r w:rsidRPr="00ED0135">
        <w:rPr>
          <w:rFonts w:ascii="Comic Sans MS" w:hAnsi="Comic Sans MS"/>
        </w:rPr>
        <w:t xml:space="preserve">, 32(1), 51–66. Retrieved from </w:t>
      </w:r>
      <w:r w:rsidR="008A4A31" w:rsidRPr="008A4A31">
        <w:rPr>
          <w:rFonts w:ascii="Comic Sans MS" w:hAnsi="Comic Sans MS"/>
        </w:rPr>
        <w:t>https://eric.ed.gov/?id=EJ679865</w:t>
      </w:r>
    </w:p>
    <w:p w:rsidR="00ED0135" w:rsidRPr="00ED0135" w:rsidRDefault="00ED0135" w:rsidP="00B42B53">
      <w:pPr>
        <w:spacing w:line="360" w:lineRule="auto"/>
        <w:ind w:hanging="720"/>
        <w:rPr>
          <w:rFonts w:ascii="Comic Sans MS" w:hAnsi="Comic Sans MS"/>
        </w:rPr>
      </w:pPr>
      <w:r w:rsidRPr="00ED0135">
        <w:rPr>
          <w:rFonts w:ascii="Comic Sans MS" w:hAnsi="Comic Sans MS"/>
        </w:rPr>
        <w:t>Maslow, A.H. (1958). 'A Dynamic Theory of Human Motivation'.</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McEwen, S. (2019). 'The Emotional Literacy Support Assistant (ELSA) programme: ELSAs’ and children’s experiences'. </w:t>
      </w:r>
      <w:r w:rsidRPr="008A4A31">
        <w:rPr>
          <w:rFonts w:ascii="Comic Sans MS" w:hAnsi="Comic Sans MS"/>
          <w:i/>
        </w:rPr>
        <w:t>Edu</w:t>
      </w:r>
      <w:r w:rsidR="008A4A31">
        <w:rPr>
          <w:rFonts w:ascii="Comic Sans MS" w:hAnsi="Comic Sans MS"/>
          <w:i/>
        </w:rPr>
        <w:t>cational Psychology in Practice</w:t>
      </w:r>
      <w:r w:rsidRPr="008A4A31">
        <w:rPr>
          <w:rFonts w:ascii="Comic Sans MS" w:hAnsi="Comic Sans MS"/>
          <w:i/>
        </w:rPr>
        <w:t>,</w:t>
      </w:r>
      <w:r w:rsidRPr="00ED0135">
        <w:rPr>
          <w:rFonts w:ascii="Comic Sans MS" w:hAnsi="Comic Sans MS"/>
        </w:rPr>
        <w:t xml:space="preserve"> 35(3), 289-306.</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Mendelson, T., Greenberg, M.T., Dariotis, J.K., Gould, L.F., Rhoades, B.L., &amp; Leaf, P.J. (2010). 'Feasibility and Preliminary Outcomes of a School-based Mindfulness </w:t>
      </w:r>
      <w:r w:rsidR="008A4A31">
        <w:rPr>
          <w:rFonts w:ascii="Comic Sans MS" w:hAnsi="Comic Sans MS"/>
        </w:rPr>
        <w:t xml:space="preserve">Intervention for Urban Youth'. </w:t>
      </w:r>
      <w:r w:rsidRPr="008A4A31">
        <w:rPr>
          <w:rFonts w:ascii="Comic Sans MS" w:hAnsi="Comic Sans MS"/>
          <w:i/>
        </w:rPr>
        <w:t>Journ</w:t>
      </w:r>
      <w:r w:rsidR="008A4A31" w:rsidRPr="008A4A31">
        <w:rPr>
          <w:rFonts w:ascii="Comic Sans MS" w:hAnsi="Comic Sans MS"/>
          <w:i/>
        </w:rPr>
        <w:t>al of Abnormal Child Psychology</w:t>
      </w:r>
      <w:r w:rsidRPr="008A4A31">
        <w:rPr>
          <w:rFonts w:ascii="Comic Sans MS" w:hAnsi="Comic Sans MS"/>
          <w:i/>
        </w:rPr>
        <w:t>,</w:t>
      </w:r>
      <w:r w:rsidRPr="00ED0135">
        <w:rPr>
          <w:rFonts w:ascii="Comic Sans MS" w:hAnsi="Comic Sans MS"/>
        </w:rPr>
        <w:t xml:space="preserve"> 38(7), 985-994.</w:t>
      </w:r>
    </w:p>
    <w:p w:rsidR="00ED0135" w:rsidRPr="00ED0135" w:rsidRDefault="00ED0135" w:rsidP="00B42B53">
      <w:pPr>
        <w:spacing w:line="360" w:lineRule="auto"/>
        <w:ind w:hanging="720"/>
        <w:rPr>
          <w:rFonts w:ascii="Comic Sans MS" w:hAnsi="Comic Sans MS"/>
        </w:rPr>
      </w:pPr>
      <w:r w:rsidRPr="00ED0135">
        <w:rPr>
          <w:rFonts w:ascii="Comic Sans MS" w:hAnsi="Comic Sans MS"/>
        </w:rPr>
        <w:t>Mind. (2023). 'Mindfulness'. Available at: https://www.mind.org.uk/information-support/drugs-and-treatments/mindfulness/</w:t>
      </w:r>
      <w:r w:rsidR="008A4A31">
        <w:rPr>
          <w:rFonts w:ascii="Comic Sans MS" w:hAnsi="Comic Sans MS"/>
        </w:rPr>
        <w:t>about-mindfulness/. (Accessed</w:t>
      </w:r>
      <w:r w:rsidRPr="00ED0135">
        <w:rPr>
          <w:rFonts w:ascii="Comic Sans MS" w:hAnsi="Comic Sans MS"/>
        </w:rPr>
        <w:t xml:space="preserve"> 29th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lastRenderedPageBreak/>
        <w:t>Napoli, M., Krech, P.R. and Holley, L.C. (2005). 'Mindfulness training for elementary school stu</w:t>
      </w:r>
      <w:r w:rsidR="008A4A31">
        <w:rPr>
          <w:rFonts w:ascii="Comic Sans MS" w:hAnsi="Comic Sans MS"/>
        </w:rPr>
        <w:t xml:space="preserve">dents: The attention academy'. </w:t>
      </w:r>
      <w:r w:rsidRPr="008A4A31">
        <w:rPr>
          <w:rFonts w:ascii="Comic Sans MS" w:hAnsi="Comic Sans MS"/>
          <w:i/>
        </w:rPr>
        <w:t>Journ</w:t>
      </w:r>
      <w:r w:rsidR="008A4A31" w:rsidRPr="008A4A31">
        <w:rPr>
          <w:rFonts w:ascii="Comic Sans MS" w:hAnsi="Comic Sans MS"/>
          <w:i/>
        </w:rPr>
        <w:t>al of Applied School Psychology</w:t>
      </w:r>
      <w:r w:rsidRPr="00ED0135">
        <w:rPr>
          <w:rFonts w:ascii="Comic Sans MS" w:hAnsi="Comic Sans MS"/>
        </w:rPr>
        <w:t>, 21(1), 99-125.</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Natasha Krause, Laura Blackwell &amp; Simon Claridge (2020). 'An exploration of the impact of the Emotional Literacy Support Assistant (ELSA) programme on wellbeing from the </w:t>
      </w:r>
      <w:r w:rsidR="008A4A31">
        <w:rPr>
          <w:rFonts w:ascii="Comic Sans MS" w:hAnsi="Comic Sans MS"/>
        </w:rPr>
        <w:t xml:space="preserve">perspective of pupils'. </w:t>
      </w:r>
      <w:r w:rsidRPr="008A4A31">
        <w:rPr>
          <w:rFonts w:ascii="Comic Sans MS" w:hAnsi="Comic Sans MS"/>
          <w:i/>
        </w:rPr>
        <w:t>Ed</w:t>
      </w:r>
      <w:r w:rsidR="008A4A31" w:rsidRPr="008A4A31">
        <w:rPr>
          <w:rFonts w:ascii="Comic Sans MS" w:hAnsi="Comic Sans MS"/>
          <w:i/>
        </w:rPr>
        <w:t>ucational Psychology in Practice</w:t>
      </w:r>
      <w:r w:rsidRPr="00ED0135">
        <w:rPr>
          <w:rFonts w:ascii="Comic Sans MS" w:hAnsi="Comic Sans MS"/>
        </w:rPr>
        <w:t>, 36(1), 17-31. DOI: 10.1080/02667363.2019.1657801.</w:t>
      </w:r>
    </w:p>
    <w:p w:rsidR="00ED0135" w:rsidRPr="00ED0135" w:rsidRDefault="00ED0135" w:rsidP="00B42B53">
      <w:pPr>
        <w:spacing w:line="360" w:lineRule="auto"/>
        <w:ind w:hanging="720"/>
        <w:rPr>
          <w:rFonts w:ascii="Comic Sans MS" w:hAnsi="Comic Sans MS"/>
        </w:rPr>
      </w:pPr>
      <w:r w:rsidRPr="00ED0135">
        <w:rPr>
          <w:rFonts w:ascii="Comic Sans MS" w:hAnsi="Comic Sans MS"/>
        </w:rPr>
        <w:t>NHS. (2022). 'Mindfulness'. Available at: https://www.nhs.uk/mental-health/self-help/tips-and-support/mindfu</w:t>
      </w:r>
      <w:r w:rsidR="008A4A31">
        <w:rPr>
          <w:rFonts w:ascii="Comic Sans MS" w:hAnsi="Comic Sans MS"/>
        </w:rPr>
        <w:t>lness/. (Accessed</w:t>
      </w:r>
      <w:r w:rsidRPr="00ED0135">
        <w:rPr>
          <w:rFonts w:ascii="Comic Sans MS" w:hAnsi="Comic Sans MS"/>
        </w:rPr>
        <w:t xml:space="preserve"> 29th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O’Toole, C. and Simovska, V. (2022). 'Same storm, different boats! The impact of COVID-19 on the wellbeing of school communities'. </w:t>
      </w:r>
      <w:r w:rsidR="008A4A31">
        <w:rPr>
          <w:rFonts w:ascii="Comic Sans MS" w:hAnsi="Comic Sans MS"/>
          <w:i/>
        </w:rPr>
        <w:t>Health Education</w:t>
      </w:r>
      <w:r w:rsidRPr="008A4A31">
        <w:rPr>
          <w:rFonts w:ascii="Comic Sans MS" w:hAnsi="Comic Sans MS"/>
          <w:i/>
        </w:rPr>
        <w:t>,</w:t>
      </w:r>
      <w:r w:rsidRPr="00ED0135">
        <w:rPr>
          <w:rFonts w:ascii="Comic Sans MS" w:hAnsi="Comic Sans MS"/>
        </w:rPr>
        <w:t xml:space="preserve"> 122(1), 47-61.</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Oman, D. (2023). 'Mindfulness for Global Public Health: Critical Analysis and Agenda'. </w:t>
      </w:r>
      <w:r w:rsidR="008A4A31">
        <w:rPr>
          <w:rFonts w:ascii="Comic Sans MS" w:hAnsi="Comic Sans MS"/>
          <w:i/>
        </w:rPr>
        <w:t>Mindfulness</w:t>
      </w:r>
      <w:r w:rsidRPr="008A4A31">
        <w:rPr>
          <w:rFonts w:ascii="Comic Sans MS" w:hAnsi="Comic Sans MS"/>
          <w:i/>
        </w:rPr>
        <w:t>,</w:t>
      </w:r>
      <w:r w:rsidRPr="00ED0135">
        <w:rPr>
          <w:rFonts w:ascii="Comic Sans MS" w:hAnsi="Comic Sans MS"/>
        </w:rPr>
        <w:t xml:space="preserve"> 1-40.</w:t>
      </w:r>
    </w:p>
    <w:p w:rsidR="00ED0135" w:rsidRPr="00ED0135" w:rsidRDefault="00ED0135" w:rsidP="00B42B53">
      <w:pPr>
        <w:spacing w:line="360" w:lineRule="auto"/>
        <w:ind w:hanging="720"/>
        <w:rPr>
          <w:rFonts w:ascii="Comic Sans MS" w:hAnsi="Comic Sans MS"/>
        </w:rPr>
      </w:pPr>
      <w:r w:rsidRPr="00ED0135">
        <w:rPr>
          <w:rFonts w:ascii="Comic Sans MS" w:hAnsi="Comic Sans MS"/>
        </w:rPr>
        <w:t>Ortiz, R. and Sibinga, E.M. (2017). 'The role of mindfulness in reducing the adverse effects of</w:t>
      </w:r>
      <w:r w:rsidR="008A4A31">
        <w:rPr>
          <w:rFonts w:ascii="Comic Sans MS" w:hAnsi="Comic Sans MS"/>
        </w:rPr>
        <w:t xml:space="preserve"> childhood stress and trauma'. </w:t>
      </w:r>
      <w:r w:rsidR="008A4A31" w:rsidRPr="008A4A31">
        <w:rPr>
          <w:rFonts w:ascii="Comic Sans MS" w:hAnsi="Comic Sans MS"/>
          <w:i/>
        </w:rPr>
        <w:t>Children</w:t>
      </w:r>
      <w:r w:rsidRPr="00ED0135">
        <w:rPr>
          <w:rFonts w:ascii="Comic Sans MS" w:hAnsi="Comic Sans MS"/>
        </w:rPr>
        <w:t>, 4(3), 16.</w:t>
      </w:r>
    </w:p>
    <w:p w:rsidR="00ED0135" w:rsidRPr="00ED0135" w:rsidRDefault="00ED0135" w:rsidP="00B42B53">
      <w:pPr>
        <w:spacing w:line="360" w:lineRule="auto"/>
        <w:ind w:hanging="720"/>
        <w:rPr>
          <w:rFonts w:ascii="Comic Sans MS" w:hAnsi="Comic Sans MS"/>
        </w:rPr>
      </w:pPr>
      <w:r>
        <w:rPr>
          <w:rFonts w:ascii="Comic Sans MS" w:hAnsi="Comic Sans MS"/>
        </w:rPr>
        <w:t>P</w:t>
      </w:r>
      <w:r w:rsidRPr="00ED0135">
        <w:rPr>
          <w:rFonts w:ascii="Comic Sans MS" w:hAnsi="Comic Sans MS"/>
        </w:rPr>
        <w:t xml:space="preserve">atel, N.K., Nivethitha, L. and Mooventhan, A. (2018). 'Effect of a yoga based meditation technique on emotional regulation, self-compassion and mindfulness in college students'. </w:t>
      </w:r>
      <w:r w:rsidR="008A4A31">
        <w:rPr>
          <w:rFonts w:ascii="Comic Sans MS" w:hAnsi="Comic Sans MS"/>
          <w:i/>
        </w:rPr>
        <w:t>Explore</w:t>
      </w:r>
      <w:r w:rsidRPr="008A4A31">
        <w:rPr>
          <w:rFonts w:ascii="Comic Sans MS" w:hAnsi="Comic Sans MS"/>
          <w:i/>
        </w:rPr>
        <w:t>,</w:t>
      </w:r>
      <w:r w:rsidRPr="00ED0135">
        <w:rPr>
          <w:rFonts w:ascii="Comic Sans MS" w:hAnsi="Comic Sans MS"/>
        </w:rPr>
        <w:t xml:space="preserve"> 14(6), 443-447.</w:t>
      </w:r>
    </w:p>
    <w:p w:rsidR="00ED0135" w:rsidRPr="00ED0135" w:rsidRDefault="00ED0135" w:rsidP="00B42B53">
      <w:pPr>
        <w:spacing w:line="360" w:lineRule="auto"/>
        <w:ind w:hanging="720"/>
        <w:rPr>
          <w:rFonts w:ascii="Comic Sans MS" w:hAnsi="Comic Sans MS"/>
        </w:rPr>
      </w:pPr>
      <w:r w:rsidRPr="00ED0135">
        <w:rPr>
          <w:rFonts w:ascii="Comic Sans MS" w:hAnsi="Comic Sans MS"/>
        </w:rPr>
        <w:t>Rees, C. (2016). 'The impact of emotional literacy support assistant training on teaching assistants’ own trait-emotional intelligence and self-efficacy and their perceptions in relation to their future role' (Doctoral dissertation, Cardiff University).</w:t>
      </w:r>
    </w:p>
    <w:p w:rsidR="00ED0135" w:rsidRPr="00ED0135" w:rsidRDefault="00ED0135" w:rsidP="00B42B53">
      <w:pPr>
        <w:spacing w:line="360" w:lineRule="auto"/>
        <w:ind w:hanging="720"/>
        <w:rPr>
          <w:rFonts w:ascii="Comic Sans MS" w:hAnsi="Comic Sans MS"/>
        </w:rPr>
      </w:pPr>
      <w:r w:rsidRPr="00ED0135">
        <w:rPr>
          <w:rFonts w:ascii="Comic Sans MS" w:hAnsi="Comic Sans MS"/>
        </w:rPr>
        <w:t>Russo, I. (2022). '“It’s a strategic toolkit.” How can the Emotional Literacy Support Assistant (ELSA) programme be used to support children and young people post-lockdown?'. Available from: https://www.elsanetwork.org/wp-content/uploads/2022/11/Final-Research-Report-How-can-the-ELSA-programme-be-used-to-support-children-and-young-people</w:t>
      </w:r>
      <w:r w:rsidR="008A4A31">
        <w:rPr>
          <w:rFonts w:ascii="Comic Sans MS" w:hAnsi="Comic Sans MS"/>
        </w:rPr>
        <w:t>-post-lockdown.pdf. (Accessed</w:t>
      </w:r>
      <w:r w:rsidRPr="00ED0135">
        <w:rPr>
          <w:rFonts w:ascii="Comic Sans MS" w:hAnsi="Comic Sans MS"/>
        </w:rPr>
        <w:t xml:space="preserve"> 29th December 2023).</w:t>
      </w:r>
    </w:p>
    <w:p w:rsidR="00B42B53" w:rsidRDefault="00ED0135" w:rsidP="00B42B53">
      <w:pPr>
        <w:spacing w:line="360" w:lineRule="auto"/>
        <w:ind w:hanging="720"/>
        <w:rPr>
          <w:rFonts w:ascii="Comic Sans MS" w:hAnsi="Comic Sans MS"/>
        </w:rPr>
      </w:pPr>
      <w:r w:rsidRPr="00ED0135">
        <w:rPr>
          <w:rFonts w:ascii="Comic Sans MS" w:hAnsi="Comic Sans MS"/>
        </w:rPr>
        <w:t xml:space="preserve">Save The Children. (2020). Save The Children. Available at </w:t>
      </w:r>
      <w:r w:rsidR="008A4A31" w:rsidRPr="008A4A31">
        <w:rPr>
          <w:rFonts w:ascii="Comic Sans MS" w:hAnsi="Comic Sans MS"/>
        </w:rPr>
        <w:t>https://www.savethechildren.net/news/%E2%80%98children-risk-lasting-</w:t>
      </w:r>
      <w:r w:rsidR="008A4A31" w:rsidRPr="008A4A31">
        <w:rPr>
          <w:rFonts w:ascii="Comic Sans MS" w:hAnsi="Comic Sans MS"/>
        </w:rPr>
        <w:lastRenderedPageBreak/>
        <w:t xml:space="preserve">psychological-distress-coronavirus-lockdown%E2%80%99-save-children#:~:text=May%202020%20%2D%20Global-,'Children%20at%20risk%20of%20lasting%20psychological%20distress%20from%20coronavirus%20lockdown,lasting%20psychological%20distress%2C%20including%20depression. </w:t>
      </w:r>
      <w:r w:rsidR="008A4A31">
        <w:rPr>
          <w:rFonts w:ascii="Comic Sans MS" w:hAnsi="Comic Sans MS"/>
        </w:rPr>
        <w:t>(Accessed</w:t>
      </w:r>
      <w:r w:rsidRPr="00ED0135">
        <w:rPr>
          <w:rFonts w:ascii="Comic Sans MS" w:hAnsi="Comic Sans MS"/>
        </w:rPr>
        <w:t xml:space="preserve"> 17th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Sayer, E. (2011). 'ELSA: An effective intervention? Evaluating the impact of Emotional Literacy Support Assistants on the development of pupil’s emotional literacy, school attendance and academic achievement'.</w:t>
      </w:r>
    </w:p>
    <w:p w:rsidR="00ED0135" w:rsidRPr="00ED0135" w:rsidRDefault="00ED0135" w:rsidP="00B42B53">
      <w:pPr>
        <w:spacing w:line="360" w:lineRule="auto"/>
        <w:ind w:hanging="720"/>
        <w:rPr>
          <w:rFonts w:ascii="Comic Sans MS" w:hAnsi="Comic Sans MS"/>
        </w:rPr>
      </w:pPr>
      <w:r w:rsidRPr="00ED0135">
        <w:rPr>
          <w:rFonts w:ascii="Comic Sans MS" w:hAnsi="Comic Sans MS"/>
        </w:rPr>
        <w:t>Schwager, I.T., Hülsheger, U.R. and Lang, J.W. (2016). 'Be aware to be on the square: Mindfulness and counterp</w:t>
      </w:r>
      <w:r w:rsidR="008A4A31">
        <w:rPr>
          <w:rFonts w:ascii="Comic Sans MS" w:hAnsi="Comic Sans MS"/>
        </w:rPr>
        <w:t xml:space="preserve">roductive academic behaviour'. </w:t>
      </w:r>
      <w:r w:rsidRPr="008A4A31">
        <w:rPr>
          <w:rFonts w:ascii="Comic Sans MS" w:hAnsi="Comic Sans MS"/>
          <w:i/>
        </w:rPr>
        <w:t>Persona</w:t>
      </w:r>
      <w:r w:rsidR="008A4A31" w:rsidRPr="008A4A31">
        <w:rPr>
          <w:rFonts w:ascii="Comic Sans MS" w:hAnsi="Comic Sans MS"/>
          <w:i/>
        </w:rPr>
        <w:t>lity and Individual Differences</w:t>
      </w:r>
      <w:r w:rsidRPr="008A4A31">
        <w:rPr>
          <w:rFonts w:ascii="Comic Sans MS" w:hAnsi="Comic Sans MS"/>
          <w:i/>
        </w:rPr>
        <w:t>,</w:t>
      </w:r>
      <w:r w:rsidRPr="00ED0135">
        <w:rPr>
          <w:rFonts w:ascii="Comic Sans MS" w:hAnsi="Comic Sans MS"/>
        </w:rPr>
        <w:t xml:space="preserve"> 93, 74-79.</w:t>
      </w:r>
    </w:p>
    <w:p w:rsidR="00ED0135" w:rsidRPr="00ED0135" w:rsidRDefault="00ED0135" w:rsidP="00B42B53">
      <w:pPr>
        <w:spacing w:line="360" w:lineRule="auto"/>
        <w:ind w:hanging="720"/>
        <w:rPr>
          <w:rFonts w:ascii="Comic Sans MS" w:hAnsi="Comic Sans MS"/>
        </w:rPr>
      </w:pPr>
      <w:r w:rsidRPr="00ED0135">
        <w:rPr>
          <w:rFonts w:ascii="Comic Sans MS" w:hAnsi="Comic Sans MS"/>
        </w:rPr>
        <w:t>Senedd Research. (2022). 'Coronavirus timeline: Welsh and UK governments’ response'. Available at: https://research.senedd.wales/research-articles/coronavirus-timeline-welsh-and-uk-governments-response/. (Accessed 19th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Shot</w:t>
      </w:r>
      <w:r w:rsidR="008A4A31">
        <w:rPr>
          <w:rFonts w:ascii="Comic Sans MS" w:hAnsi="Comic Sans MS"/>
        </w:rPr>
        <w:t xml:space="preserve">ton, G. and Burton, S. (2018). </w:t>
      </w:r>
      <w:r w:rsidRPr="008A4A31">
        <w:rPr>
          <w:rFonts w:ascii="Comic Sans MS" w:hAnsi="Comic Sans MS"/>
          <w:i/>
        </w:rPr>
        <w:t>Emotional wellbeing: An introduct</w:t>
      </w:r>
      <w:r w:rsidR="008A4A31" w:rsidRPr="008A4A31">
        <w:rPr>
          <w:rFonts w:ascii="Comic Sans MS" w:hAnsi="Comic Sans MS"/>
          <w:i/>
        </w:rPr>
        <w:t>ory handbook for schools</w:t>
      </w:r>
      <w:r w:rsidRPr="00ED0135">
        <w:rPr>
          <w:rFonts w:ascii="Comic Sans MS" w:hAnsi="Comic Sans MS"/>
        </w:rPr>
        <w:t>. Routledge.</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Shum, A., Skripkauskaite, S., Pearcey, S., Waite, P., &amp; Creswell, C. (2021). 'Children and adolescents’ mental health: One year in the pandemic (Report 10)'. </w:t>
      </w:r>
      <w:r w:rsidR="008A4A31">
        <w:rPr>
          <w:rFonts w:ascii="Comic Sans MS" w:hAnsi="Comic Sans MS"/>
          <w:i/>
        </w:rPr>
        <w:t>Co-SPACE study</w:t>
      </w:r>
      <w:r w:rsidRPr="008A4A31">
        <w:rPr>
          <w:rFonts w:ascii="Comic Sans MS" w:hAnsi="Comic Sans MS"/>
          <w:i/>
        </w:rPr>
        <w:t>.</w:t>
      </w:r>
      <w:r w:rsidRPr="00ED0135">
        <w:rPr>
          <w:rFonts w:ascii="Comic Sans MS" w:hAnsi="Comic Sans MS"/>
        </w:rPr>
        <w:t xml:space="preserve"> </w:t>
      </w:r>
      <w:r w:rsidR="008A4A31" w:rsidRPr="008A4A31">
        <w:rPr>
          <w:rFonts w:ascii="Comic Sans MS" w:hAnsi="Comic Sans MS"/>
        </w:rPr>
        <w:t>https://cospaceoxford.org/wp-content/uploads/2021/04/Report-10_05May2021.pdf</w:t>
      </w:r>
      <w:r w:rsidR="008A4A31">
        <w:rPr>
          <w:rFonts w:ascii="Comic Sans MS" w:hAnsi="Comic Sans MS"/>
        </w:rPr>
        <w:t>. (Accessed 29</w:t>
      </w:r>
      <w:r w:rsidR="008A4A31" w:rsidRPr="008A4A31">
        <w:rPr>
          <w:rFonts w:ascii="Comic Sans MS" w:hAnsi="Comic Sans MS"/>
          <w:vertAlign w:val="superscript"/>
        </w:rPr>
        <w:t>th</w:t>
      </w:r>
      <w:r w:rsidR="008A4A31">
        <w:rPr>
          <w:rFonts w:ascii="Comic Sans MS" w:hAnsi="Comic Sans MS"/>
        </w:rPr>
        <w:t xml:space="preserve"> December 2023) </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Steiner, C. and Perry, P. (1997). </w:t>
      </w:r>
      <w:r w:rsidR="008A4A31">
        <w:rPr>
          <w:rFonts w:ascii="Comic Sans MS" w:hAnsi="Comic Sans MS"/>
          <w:i/>
        </w:rPr>
        <w:t>Achieving emotional literacy</w:t>
      </w:r>
      <w:r w:rsidRPr="008A4A31">
        <w:rPr>
          <w:rFonts w:ascii="Comic Sans MS" w:hAnsi="Comic Sans MS"/>
          <w:i/>
        </w:rPr>
        <w:t>.</w:t>
      </w:r>
      <w:r w:rsidRPr="00ED0135">
        <w:rPr>
          <w:rFonts w:ascii="Comic Sans MS" w:hAnsi="Comic Sans MS"/>
        </w:rPr>
        <w:t xml:space="preserve"> Simon &amp; Schuster Audio.</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The </w:t>
      </w:r>
      <w:r w:rsidR="008A4A31">
        <w:rPr>
          <w:rFonts w:ascii="Comic Sans MS" w:hAnsi="Comic Sans MS"/>
        </w:rPr>
        <w:t xml:space="preserve">Good Childhood Report. (2023). </w:t>
      </w:r>
      <w:r w:rsidR="008A4A31" w:rsidRPr="008A4A31">
        <w:rPr>
          <w:rFonts w:ascii="Comic Sans MS" w:hAnsi="Comic Sans MS"/>
          <w:i/>
        </w:rPr>
        <w:t>The Children’s Society</w:t>
      </w:r>
      <w:r w:rsidRPr="00ED0135">
        <w:rPr>
          <w:rFonts w:ascii="Comic Sans MS" w:hAnsi="Comic Sans MS"/>
        </w:rPr>
        <w:t>. Available at</w:t>
      </w:r>
      <w:r w:rsidR="008A4A31">
        <w:rPr>
          <w:rFonts w:ascii="Comic Sans MS" w:hAnsi="Comic Sans MS"/>
        </w:rPr>
        <w:t xml:space="preserve">: </w:t>
      </w:r>
      <w:r w:rsidR="008A4A31" w:rsidRPr="008A4A31">
        <w:rPr>
          <w:rFonts w:ascii="Comic Sans MS" w:hAnsi="Comic Sans MS"/>
        </w:rPr>
        <w:t>https://www.childrenssociety.org.uk/sites/default/files/2023-09/The%20Good%20Childhood%20Report%202023.pdf?_gl=1*1dohqi6*_up*MQ..&amp;gclid=CjwKCAiA-bmsBhAGEiwAoaQNmj4Mgu4HmobzwT1QwdwvuRL1vkGsgYqjsyvf5QGFR7eOcelGxgrGqRoC4tkQAvD_BwE</w:t>
      </w:r>
      <w:r w:rsidR="008A4A31">
        <w:rPr>
          <w:rFonts w:ascii="Comic Sans MS" w:hAnsi="Comic Sans MS"/>
        </w:rPr>
        <w:t>. (Accessed</w:t>
      </w:r>
      <w:r w:rsidRPr="00ED0135">
        <w:rPr>
          <w:rFonts w:ascii="Comic Sans MS" w:hAnsi="Comic Sans MS"/>
        </w:rPr>
        <w:t xml:space="preserve"> 19th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lastRenderedPageBreak/>
        <w:t>The United Nations Convention on the Rights of the Child. (1989). Available from: https://www.unicef.org.uk/wp-content/uploads/2016/08/unicef-convention-right</w:t>
      </w:r>
      <w:r w:rsidR="008A4A31">
        <w:rPr>
          <w:rFonts w:ascii="Comic Sans MS" w:hAnsi="Comic Sans MS"/>
        </w:rPr>
        <w:t xml:space="preserve">s-child-uncrc.pdf. (Accessed </w:t>
      </w:r>
      <w:r w:rsidRPr="00ED0135">
        <w:rPr>
          <w:rFonts w:ascii="Comic Sans MS" w:hAnsi="Comic Sans MS"/>
        </w:rPr>
        <w:t>19th December 2023).</w:t>
      </w:r>
    </w:p>
    <w:p w:rsidR="00ED0135" w:rsidRPr="00ED0135" w:rsidRDefault="00ED0135" w:rsidP="00B42B53">
      <w:pPr>
        <w:spacing w:line="360" w:lineRule="auto"/>
        <w:ind w:hanging="720"/>
        <w:rPr>
          <w:rFonts w:ascii="Comic Sans MS" w:hAnsi="Comic Sans MS"/>
        </w:rPr>
      </w:pPr>
      <w:r w:rsidRPr="00ED0135">
        <w:rPr>
          <w:rFonts w:ascii="Comic Sans MS" w:hAnsi="Comic Sans MS"/>
        </w:rPr>
        <w:t xml:space="preserve">Walsh, Z. (2016). 'A meta-critique of mindfulness critiques: From McMindfulness to critical mindfulness'. In </w:t>
      </w:r>
      <w:r w:rsidRPr="008A4A31">
        <w:rPr>
          <w:rFonts w:ascii="Comic Sans MS" w:hAnsi="Comic Sans MS"/>
          <w:i/>
        </w:rPr>
        <w:t>Handbook of mindfulness: Culture,</w:t>
      </w:r>
      <w:r w:rsidR="008A4A31">
        <w:rPr>
          <w:rFonts w:ascii="Comic Sans MS" w:hAnsi="Comic Sans MS"/>
          <w:i/>
        </w:rPr>
        <w:t xml:space="preserve"> context, and social engagement</w:t>
      </w:r>
      <w:r w:rsidRPr="008A4A31">
        <w:rPr>
          <w:rFonts w:ascii="Comic Sans MS" w:hAnsi="Comic Sans MS"/>
          <w:i/>
        </w:rPr>
        <w:t>,</w:t>
      </w:r>
      <w:r w:rsidRPr="00ED0135">
        <w:rPr>
          <w:rFonts w:ascii="Comic Sans MS" w:hAnsi="Comic Sans MS"/>
        </w:rPr>
        <w:t xml:space="preserve"> pp.153-166.</w:t>
      </w:r>
    </w:p>
    <w:p w:rsidR="00B42B53" w:rsidRDefault="00ED0135" w:rsidP="00B42B53">
      <w:pPr>
        <w:spacing w:line="360" w:lineRule="auto"/>
        <w:ind w:hanging="720"/>
        <w:rPr>
          <w:rFonts w:ascii="Comic Sans MS" w:hAnsi="Comic Sans MS"/>
        </w:rPr>
      </w:pPr>
      <w:r w:rsidRPr="00ED0135">
        <w:rPr>
          <w:rFonts w:ascii="Comic Sans MS" w:hAnsi="Comic Sans MS"/>
        </w:rPr>
        <w:t xml:space="preserve">Welsh Parliament; Children, Young People and Education Committee. (2020). </w:t>
      </w:r>
      <w:r w:rsidR="008A4A31">
        <w:rPr>
          <w:rFonts w:ascii="Comic Sans MS" w:hAnsi="Comic Sans MS"/>
          <w:i/>
        </w:rPr>
        <w:t>Mind Over Matter – Two Years On</w:t>
      </w:r>
      <w:r w:rsidRPr="00ED0135">
        <w:rPr>
          <w:rFonts w:ascii="Comic Sans MS" w:hAnsi="Comic Sans MS"/>
        </w:rPr>
        <w:t>. Cardiff, Senedd Research.</w:t>
      </w:r>
    </w:p>
    <w:p w:rsidR="00B42B53" w:rsidRDefault="00ED0135" w:rsidP="00B42B53">
      <w:pPr>
        <w:spacing w:line="360" w:lineRule="auto"/>
        <w:ind w:hanging="720"/>
        <w:rPr>
          <w:rFonts w:ascii="Comic Sans MS" w:hAnsi="Comic Sans MS"/>
        </w:rPr>
      </w:pPr>
      <w:r w:rsidRPr="00ED0135">
        <w:rPr>
          <w:rFonts w:ascii="Comic Sans MS" w:hAnsi="Comic Sans MS"/>
        </w:rPr>
        <w:t xml:space="preserve">Wilding, L. and Claridge, S. (2016). 'The Emotional Literacy Support Assistant (ELSA) programme: parental perceptions of its impact in school and at home'. </w:t>
      </w:r>
      <w:r w:rsidRPr="008A4A31">
        <w:rPr>
          <w:rFonts w:ascii="Comic Sans MS" w:hAnsi="Comic Sans MS"/>
          <w:i/>
        </w:rPr>
        <w:t>Edu</w:t>
      </w:r>
      <w:r w:rsidR="008A4A31">
        <w:rPr>
          <w:rFonts w:ascii="Comic Sans MS" w:hAnsi="Comic Sans MS"/>
          <w:i/>
        </w:rPr>
        <w:t>cational Psychology in Practice</w:t>
      </w:r>
      <w:r w:rsidRPr="008A4A31">
        <w:rPr>
          <w:rFonts w:ascii="Comic Sans MS" w:hAnsi="Comic Sans MS"/>
          <w:i/>
        </w:rPr>
        <w:t>,</w:t>
      </w:r>
      <w:r w:rsidRPr="00ED0135">
        <w:rPr>
          <w:rFonts w:ascii="Comic Sans MS" w:hAnsi="Comic Sans MS"/>
        </w:rPr>
        <w:t xml:space="preserve"> 32(2), 180-196.</w:t>
      </w:r>
    </w:p>
    <w:p w:rsidR="00B42B53" w:rsidRPr="00B42B53" w:rsidRDefault="00B42B53" w:rsidP="00B42B53">
      <w:pPr>
        <w:spacing w:line="360" w:lineRule="auto"/>
        <w:ind w:hanging="720"/>
        <w:rPr>
          <w:rFonts w:ascii="Comic Sans MS" w:hAnsi="Comic Sans MS"/>
        </w:rPr>
      </w:pPr>
      <w:r w:rsidRPr="00B42B53">
        <w:rPr>
          <w:rFonts w:ascii="Comic Sans MS" w:hAnsi="Comic Sans MS"/>
        </w:rPr>
        <w:t xml:space="preserve">Williams, J.M.G. and Kabat-Zinn, J. (2013). 'Mindfulness: diverse perspectives on its meaning, origins, and multiple applications at the intersection of science and dharma'. In </w:t>
      </w:r>
      <w:r w:rsidRPr="008A4A31">
        <w:rPr>
          <w:rFonts w:ascii="Comic Sans MS" w:hAnsi="Comic Sans MS"/>
          <w:i/>
        </w:rPr>
        <w:t>Mindfulnes</w:t>
      </w:r>
      <w:r w:rsidR="008A4A31">
        <w:rPr>
          <w:rFonts w:ascii="Comic Sans MS" w:hAnsi="Comic Sans MS"/>
          <w:i/>
        </w:rPr>
        <w:t>s</w:t>
      </w:r>
      <w:r w:rsidRPr="00B42B53">
        <w:rPr>
          <w:rFonts w:ascii="Comic Sans MS" w:hAnsi="Comic Sans MS"/>
        </w:rPr>
        <w:t xml:space="preserve"> (pp. 1-17). Routledge.</w:t>
      </w:r>
    </w:p>
    <w:p w:rsidR="00B42B53" w:rsidRPr="00B42B53" w:rsidRDefault="00B42B53" w:rsidP="00B42B53">
      <w:pPr>
        <w:spacing w:line="360" w:lineRule="auto"/>
        <w:ind w:hanging="720"/>
        <w:rPr>
          <w:rFonts w:ascii="Comic Sans MS" w:hAnsi="Comic Sans MS"/>
        </w:rPr>
      </w:pPr>
      <w:r w:rsidRPr="00B42B53">
        <w:rPr>
          <w:rFonts w:ascii="Comic Sans MS" w:hAnsi="Comic Sans MS"/>
        </w:rPr>
        <w:t xml:space="preserve">Wong, B., Cripps, D., White, H., Young, L., Kovshoff, H., Pinkard, H. and Woodcock, C. (2020). 'Primary school children’s perspectives and experiences of Emotional Literacy Support Assistant (ELSA) support'. </w:t>
      </w:r>
      <w:r w:rsidRPr="008A4A31">
        <w:rPr>
          <w:rFonts w:ascii="Comic Sans MS" w:hAnsi="Comic Sans MS"/>
          <w:i/>
        </w:rPr>
        <w:t>Educational Psych</w:t>
      </w:r>
      <w:r w:rsidR="008A4A31">
        <w:rPr>
          <w:rFonts w:ascii="Comic Sans MS" w:hAnsi="Comic Sans MS"/>
          <w:i/>
        </w:rPr>
        <w:t>ology in Practice</w:t>
      </w:r>
      <w:r w:rsidRPr="008A4A31">
        <w:rPr>
          <w:rFonts w:ascii="Comic Sans MS" w:hAnsi="Comic Sans MS"/>
          <w:i/>
        </w:rPr>
        <w:t>,</w:t>
      </w:r>
      <w:r w:rsidRPr="00B42B53">
        <w:rPr>
          <w:rFonts w:ascii="Comic Sans MS" w:hAnsi="Comic Sans MS"/>
        </w:rPr>
        <w:t xml:space="preserve"> 36(3), pp.313-327.</w:t>
      </w:r>
    </w:p>
    <w:p w:rsidR="00B42B53" w:rsidRPr="00ED0135" w:rsidRDefault="00B42B53" w:rsidP="00B42B53">
      <w:pPr>
        <w:spacing w:line="360" w:lineRule="auto"/>
        <w:ind w:hanging="720"/>
        <w:rPr>
          <w:rFonts w:ascii="Comic Sans MS" w:hAnsi="Comic Sans MS"/>
        </w:rPr>
      </w:pPr>
      <w:r w:rsidRPr="00B42B53">
        <w:rPr>
          <w:rFonts w:ascii="Comic Sans MS" w:hAnsi="Comic Sans MS"/>
        </w:rPr>
        <w:t xml:space="preserve">World Health Organisation. (2020). </w:t>
      </w:r>
      <w:r w:rsidRPr="008A4A31">
        <w:rPr>
          <w:rFonts w:ascii="Comic Sans MS" w:hAnsi="Comic Sans MS"/>
          <w:i/>
        </w:rPr>
        <w:t>Basi</w:t>
      </w:r>
      <w:r w:rsidR="008A4A31">
        <w:rPr>
          <w:rFonts w:ascii="Comic Sans MS" w:hAnsi="Comic Sans MS"/>
          <w:i/>
        </w:rPr>
        <w:t>c documents Forty Ninth Edition</w:t>
      </w:r>
      <w:r w:rsidRPr="008A4A31">
        <w:rPr>
          <w:rFonts w:ascii="Comic Sans MS" w:hAnsi="Comic Sans MS"/>
          <w:i/>
        </w:rPr>
        <w:t>.</w:t>
      </w:r>
    </w:p>
    <w:p w:rsidR="00085A45" w:rsidRPr="0096253C" w:rsidRDefault="00085A45" w:rsidP="003A2260">
      <w:pPr>
        <w:spacing w:line="360" w:lineRule="auto"/>
        <w:rPr>
          <w:rFonts w:ascii="Comic Sans MS" w:hAnsi="Comic Sans MS"/>
        </w:rPr>
      </w:pPr>
    </w:p>
    <w:sectPr w:rsidR="00085A45" w:rsidRPr="0096253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4958" w:rsidRDefault="007A4958" w:rsidP="00CB3CF1">
      <w:pPr>
        <w:spacing w:after="0" w:line="240" w:lineRule="auto"/>
      </w:pPr>
      <w:r>
        <w:separator/>
      </w:r>
    </w:p>
  </w:endnote>
  <w:endnote w:type="continuationSeparator" w:id="0">
    <w:p w:rsidR="007A4958" w:rsidRDefault="007A4958" w:rsidP="00CB3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572682"/>
      <w:docPartObj>
        <w:docPartGallery w:val="Page Numbers (Bottom of Page)"/>
        <w:docPartUnique/>
      </w:docPartObj>
    </w:sdtPr>
    <w:sdtEndPr>
      <w:rPr>
        <w:noProof/>
      </w:rPr>
    </w:sdtEndPr>
    <w:sdtContent>
      <w:p w:rsidR="004A3199" w:rsidRDefault="004A3199">
        <w:pPr>
          <w:pStyle w:val="Footer"/>
          <w:jc w:val="right"/>
        </w:pPr>
        <w:r>
          <w:fldChar w:fldCharType="begin"/>
        </w:r>
        <w:r>
          <w:instrText xml:space="preserve"> PAGE   \* MERGEFORMAT </w:instrText>
        </w:r>
        <w:r>
          <w:fldChar w:fldCharType="separate"/>
        </w:r>
        <w:r w:rsidR="009D3B85">
          <w:rPr>
            <w:noProof/>
          </w:rPr>
          <w:t>1</w:t>
        </w:r>
        <w:r>
          <w:rPr>
            <w:noProof/>
          </w:rPr>
          <w:fldChar w:fldCharType="end"/>
        </w:r>
      </w:p>
    </w:sdtContent>
  </w:sdt>
  <w:p w:rsidR="000069F4" w:rsidRPr="00CB3CF1" w:rsidRDefault="000069F4" w:rsidP="000069F4">
    <w:pPr>
      <w:pStyle w:val="Header"/>
      <w:rPr>
        <w:rFonts w:ascii="Comic Sans MS" w:hAnsi="Comic Sans MS"/>
        <w:sz w:val="18"/>
      </w:rPr>
    </w:pPr>
    <w:r w:rsidRPr="00CB3CF1">
      <w:rPr>
        <w:rFonts w:ascii="Comic Sans MS" w:hAnsi="Comic Sans MS"/>
        <w:sz w:val="18"/>
      </w:rPr>
      <w:t>Student number: 1100788</w:t>
    </w:r>
  </w:p>
  <w:p w:rsidR="004A3199" w:rsidRDefault="004A319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4958" w:rsidRDefault="007A4958" w:rsidP="00CB3CF1">
      <w:pPr>
        <w:spacing w:after="0" w:line="240" w:lineRule="auto"/>
      </w:pPr>
      <w:r>
        <w:separator/>
      </w:r>
    </w:p>
  </w:footnote>
  <w:footnote w:type="continuationSeparator" w:id="0">
    <w:p w:rsidR="007A4958" w:rsidRDefault="007A4958" w:rsidP="00CB3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3CF1" w:rsidRDefault="00CB3CF1" w:rsidP="00CB3CF1">
    <w:pPr>
      <w:pStyle w:val="Header"/>
      <w:rPr>
        <w:rFonts w:ascii="Comic Sans MS" w:hAnsi="Comic Sans MS"/>
        <w:sz w:val="18"/>
      </w:rPr>
    </w:pPr>
    <w:r w:rsidRPr="00CB3CF1">
      <w:rPr>
        <w:rFonts w:ascii="Comic Sans MS" w:hAnsi="Comic Sans MS"/>
        <w:sz w:val="18"/>
      </w:rPr>
      <w:t xml:space="preserve">Module: Emotional and Mental Health and Wellbeing </w:t>
    </w:r>
  </w:p>
  <w:p w:rsidR="00CB3CF1" w:rsidRPr="00CB3CF1" w:rsidRDefault="00CB3CF1" w:rsidP="00CB3CF1">
    <w:pPr>
      <w:pStyle w:val="Header"/>
      <w:rPr>
        <w:rFonts w:ascii="Comic Sans MS" w:hAnsi="Comic Sans MS"/>
        <w:sz w:val="18"/>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9C1C35"/>
    <w:multiLevelType w:val="hybridMultilevel"/>
    <w:tmpl w:val="40F46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98725A"/>
    <w:multiLevelType w:val="hybridMultilevel"/>
    <w:tmpl w:val="4CF4B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353"/>
    <w:rsid w:val="000069F4"/>
    <w:rsid w:val="000137FC"/>
    <w:rsid w:val="000308D2"/>
    <w:rsid w:val="00033937"/>
    <w:rsid w:val="000465E5"/>
    <w:rsid w:val="000533D1"/>
    <w:rsid w:val="00064726"/>
    <w:rsid w:val="00085A45"/>
    <w:rsid w:val="000B7081"/>
    <w:rsid w:val="000C5259"/>
    <w:rsid w:val="000C6648"/>
    <w:rsid w:val="000E0CE3"/>
    <w:rsid w:val="0010006E"/>
    <w:rsid w:val="001337A8"/>
    <w:rsid w:val="0014482D"/>
    <w:rsid w:val="001533DA"/>
    <w:rsid w:val="00166695"/>
    <w:rsid w:val="00167DF2"/>
    <w:rsid w:val="00180D61"/>
    <w:rsid w:val="00194F95"/>
    <w:rsid w:val="001C50C5"/>
    <w:rsid w:val="001C7C5E"/>
    <w:rsid w:val="001F6B7E"/>
    <w:rsid w:val="00206743"/>
    <w:rsid w:val="00213DEB"/>
    <w:rsid w:val="00222FEA"/>
    <w:rsid w:val="002245E4"/>
    <w:rsid w:val="00232F53"/>
    <w:rsid w:val="00244B49"/>
    <w:rsid w:val="00263B9C"/>
    <w:rsid w:val="00267DF4"/>
    <w:rsid w:val="00270876"/>
    <w:rsid w:val="00280F4A"/>
    <w:rsid w:val="002A78A0"/>
    <w:rsid w:val="002B3336"/>
    <w:rsid w:val="002B52AA"/>
    <w:rsid w:val="002C05C1"/>
    <w:rsid w:val="002C20F5"/>
    <w:rsid w:val="002C71E1"/>
    <w:rsid w:val="002E62C7"/>
    <w:rsid w:val="002F3D6C"/>
    <w:rsid w:val="00322657"/>
    <w:rsid w:val="00337AAF"/>
    <w:rsid w:val="0034144E"/>
    <w:rsid w:val="00365C07"/>
    <w:rsid w:val="00377231"/>
    <w:rsid w:val="00393E5C"/>
    <w:rsid w:val="00397150"/>
    <w:rsid w:val="003971AE"/>
    <w:rsid w:val="00397D28"/>
    <w:rsid w:val="003A2260"/>
    <w:rsid w:val="003A4D70"/>
    <w:rsid w:val="003D31C8"/>
    <w:rsid w:val="003D521A"/>
    <w:rsid w:val="003F233B"/>
    <w:rsid w:val="00465173"/>
    <w:rsid w:val="00470A79"/>
    <w:rsid w:val="004A3199"/>
    <w:rsid w:val="004A5824"/>
    <w:rsid w:val="004B5C26"/>
    <w:rsid w:val="004D359D"/>
    <w:rsid w:val="00515075"/>
    <w:rsid w:val="00560F99"/>
    <w:rsid w:val="00570045"/>
    <w:rsid w:val="005717D0"/>
    <w:rsid w:val="00585132"/>
    <w:rsid w:val="00586295"/>
    <w:rsid w:val="00590E29"/>
    <w:rsid w:val="0059553E"/>
    <w:rsid w:val="005C7FBE"/>
    <w:rsid w:val="005E3772"/>
    <w:rsid w:val="006551DD"/>
    <w:rsid w:val="00665426"/>
    <w:rsid w:val="00667C67"/>
    <w:rsid w:val="00677B87"/>
    <w:rsid w:val="006815E1"/>
    <w:rsid w:val="00692904"/>
    <w:rsid w:val="006A102D"/>
    <w:rsid w:val="006D53E3"/>
    <w:rsid w:val="006F33DC"/>
    <w:rsid w:val="006F6B86"/>
    <w:rsid w:val="00703C1B"/>
    <w:rsid w:val="00714065"/>
    <w:rsid w:val="00714A2A"/>
    <w:rsid w:val="00725322"/>
    <w:rsid w:val="00751374"/>
    <w:rsid w:val="0076153D"/>
    <w:rsid w:val="007A4958"/>
    <w:rsid w:val="007D5B94"/>
    <w:rsid w:val="00813F41"/>
    <w:rsid w:val="00833B85"/>
    <w:rsid w:val="00845573"/>
    <w:rsid w:val="00851098"/>
    <w:rsid w:val="00870384"/>
    <w:rsid w:val="00874971"/>
    <w:rsid w:val="008779D3"/>
    <w:rsid w:val="008A4A31"/>
    <w:rsid w:val="008E457F"/>
    <w:rsid w:val="00931085"/>
    <w:rsid w:val="00941DFD"/>
    <w:rsid w:val="00954EB7"/>
    <w:rsid w:val="00955EF3"/>
    <w:rsid w:val="0096253C"/>
    <w:rsid w:val="009648A1"/>
    <w:rsid w:val="00964946"/>
    <w:rsid w:val="009737CF"/>
    <w:rsid w:val="009A2E7D"/>
    <w:rsid w:val="009B7CD4"/>
    <w:rsid w:val="009D3B85"/>
    <w:rsid w:val="009E0CDD"/>
    <w:rsid w:val="009E1299"/>
    <w:rsid w:val="00A024EA"/>
    <w:rsid w:val="00A050F7"/>
    <w:rsid w:val="00A06767"/>
    <w:rsid w:val="00A148BA"/>
    <w:rsid w:val="00A15EB8"/>
    <w:rsid w:val="00A20FFC"/>
    <w:rsid w:val="00A34C8A"/>
    <w:rsid w:val="00A614C3"/>
    <w:rsid w:val="00A67D1B"/>
    <w:rsid w:val="00A70E31"/>
    <w:rsid w:val="00A739E2"/>
    <w:rsid w:val="00A8183B"/>
    <w:rsid w:val="00A83D45"/>
    <w:rsid w:val="00A921DB"/>
    <w:rsid w:val="00AB1920"/>
    <w:rsid w:val="00AB37A8"/>
    <w:rsid w:val="00AB57DA"/>
    <w:rsid w:val="00AE6158"/>
    <w:rsid w:val="00AF2C55"/>
    <w:rsid w:val="00AF4676"/>
    <w:rsid w:val="00B20D42"/>
    <w:rsid w:val="00B26914"/>
    <w:rsid w:val="00B42B53"/>
    <w:rsid w:val="00B43353"/>
    <w:rsid w:val="00B514E6"/>
    <w:rsid w:val="00B705A5"/>
    <w:rsid w:val="00B71B75"/>
    <w:rsid w:val="00B72926"/>
    <w:rsid w:val="00B96338"/>
    <w:rsid w:val="00BD1A2F"/>
    <w:rsid w:val="00C57B86"/>
    <w:rsid w:val="00C620DD"/>
    <w:rsid w:val="00C744F1"/>
    <w:rsid w:val="00C84E4B"/>
    <w:rsid w:val="00C86F6E"/>
    <w:rsid w:val="00C97CF2"/>
    <w:rsid w:val="00CB14B0"/>
    <w:rsid w:val="00CB3CF1"/>
    <w:rsid w:val="00CE2FCC"/>
    <w:rsid w:val="00D03BC1"/>
    <w:rsid w:val="00D13D16"/>
    <w:rsid w:val="00D15080"/>
    <w:rsid w:val="00D31902"/>
    <w:rsid w:val="00D32088"/>
    <w:rsid w:val="00D351D5"/>
    <w:rsid w:val="00D3624B"/>
    <w:rsid w:val="00D50E4B"/>
    <w:rsid w:val="00D56D91"/>
    <w:rsid w:val="00D601F0"/>
    <w:rsid w:val="00D64961"/>
    <w:rsid w:val="00D95710"/>
    <w:rsid w:val="00DA4D96"/>
    <w:rsid w:val="00DA6972"/>
    <w:rsid w:val="00DB4E8F"/>
    <w:rsid w:val="00DE0047"/>
    <w:rsid w:val="00DF0B40"/>
    <w:rsid w:val="00DF0D2F"/>
    <w:rsid w:val="00E0024E"/>
    <w:rsid w:val="00E12266"/>
    <w:rsid w:val="00E1618B"/>
    <w:rsid w:val="00E1677B"/>
    <w:rsid w:val="00E27373"/>
    <w:rsid w:val="00E51EEB"/>
    <w:rsid w:val="00E52E16"/>
    <w:rsid w:val="00E56307"/>
    <w:rsid w:val="00E602A8"/>
    <w:rsid w:val="00E80751"/>
    <w:rsid w:val="00E84119"/>
    <w:rsid w:val="00E8635F"/>
    <w:rsid w:val="00E9531C"/>
    <w:rsid w:val="00EA0C81"/>
    <w:rsid w:val="00EA7E16"/>
    <w:rsid w:val="00EB1F3D"/>
    <w:rsid w:val="00EB1F79"/>
    <w:rsid w:val="00ED0135"/>
    <w:rsid w:val="00ED76CB"/>
    <w:rsid w:val="00EF301E"/>
    <w:rsid w:val="00EF352A"/>
    <w:rsid w:val="00EF7EDC"/>
    <w:rsid w:val="00F21E1A"/>
    <w:rsid w:val="00F2269A"/>
    <w:rsid w:val="00F3685E"/>
    <w:rsid w:val="00F500B5"/>
    <w:rsid w:val="00F529CE"/>
    <w:rsid w:val="00F54A66"/>
    <w:rsid w:val="00F97EEB"/>
    <w:rsid w:val="00FA7BFF"/>
    <w:rsid w:val="00FD46AF"/>
    <w:rsid w:val="00FE65D4"/>
    <w:rsid w:val="00FF2C97"/>
    <w:rsid w:val="00FF7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1FAD5C"/>
  <w15:chartTrackingRefBased/>
  <w15:docId w15:val="{DEC4E54D-1790-4A89-9170-C9CBB3C04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3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CF1"/>
  </w:style>
  <w:style w:type="paragraph" w:styleId="Footer">
    <w:name w:val="footer"/>
    <w:basedOn w:val="Normal"/>
    <w:link w:val="FooterChar"/>
    <w:uiPriority w:val="99"/>
    <w:unhideWhenUsed/>
    <w:rsid w:val="00CB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CF1"/>
  </w:style>
  <w:style w:type="character" w:styleId="Hyperlink">
    <w:name w:val="Hyperlink"/>
    <w:basedOn w:val="DefaultParagraphFont"/>
    <w:uiPriority w:val="99"/>
    <w:unhideWhenUsed/>
    <w:rsid w:val="00703C1B"/>
    <w:rPr>
      <w:color w:val="0563C1" w:themeColor="hyperlink"/>
      <w:u w:val="single"/>
    </w:rPr>
  </w:style>
  <w:style w:type="character" w:customStyle="1" w:styleId="authorname">
    <w:name w:val="authorname"/>
    <w:basedOn w:val="DefaultParagraphFont"/>
    <w:rsid w:val="00703C1B"/>
  </w:style>
  <w:style w:type="character" w:customStyle="1" w:styleId="separator">
    <w:name w:val="separator"/>
    <w:basedOn w:val="DefaultParagraphFont"/>
    <w:rsid w:val="00703C1B"/>
  </w:style>
  <w:style w:type="character" w:customStyle="1" w:styleId="Date1">
    <w:name w:val="Date1"/>
    <w:basedOn w:val="DefaultParagraphFont"/>
    <w:rsid w:val="00703C1B"/>
  </w:style>
  <w:style w:type="character" w:customStyle="1" w:styleId="arttitle">
    <w:name w:val="art_title"/>
    <w:basedOn w:val="DefaultParagraphFont"/>
    <w:rsid w:val="00703C1B"/>
  </w:style>
  <w:style w:type="character" w:customStyle="1" w:styleId="serialtitle">
    <w:name w:val="serial_title"/>
    <w:basedOn w:val="DefaultParagraphFont"/>
    <w:rsid w:val="00703C1B"/>
  </w:style>
  <w:style w:type="character" w:customStyle="1" w:styleId="volumeissue">
    <w:name w:val="volume_issue"/>
    <w:basedOn w:val="DefaultParagraphFont"/>
    <w:rsid w:val="00703C1B"/>
  </w:style>
  <w:style w:type="character" w:customStyle="1" w:styleId="pagerange">
    <w:name w:val="page_range"/>
    <w:basedOn w:val="DefaultParagraphFont"/>
    <w:rsid w:val="00703C1B"/>
  </w:style>
  <w:style w:type="character" w:customStyle="1" w:styleId="doilink">
    <w:name w:val="doi_link"/>
    <w:basedOn w:val="DefaultParagraphFont"/>
    <w:rsid w:val="00703C1B"/>
  </w:style>
  <w:style w:type="paragraph" w:styleId="NormalWeb">
    <w:name w:val="Normal (Web)"/>
    <w:basedOn w:val="Normal"/>
    <w:uiPriority w:val="99"/>
    <w:unhideWhenUsed/>
    <w:rsid w:val="00703C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D01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24596">
      <w:bodyDiv w:val="1"/>
      <w:marLeft w:val="0"/>
      <w:marRight w:val="0"/>
      <w:marTop w:val="0"/>
      <w:marBottom w:val="0"/>
      <w:divBdr>
        <w:top w:val="none" w:sz="0" w:space="0" w:color="auto"/>
        <w:left w:val="none" w:sz="0" w:space="0" w:color="auto"/>
        <w:bottom w:val="none" w:sz="0" w:space="0" w:color="auto"/>
        <w:right w:val="none" w:sz="0" w:space="0" w:color="auto"/>
      </w:divBdr>
    </w:div>
    <w:div w:id="130470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4273</Words>
  <Characters>24361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Goss</dc:creator>
  <cp:keywords/>
  <dc:description/>
  <cp:lastModifiedBy> </cp:lastModifiedBy>
  <cp:revision>2</cp:revision>
  <dcterms:created xsi:type="dcterms:W3CDTF">2023-12-30T16:09:00Z</dcterms:created>
  <dcterms:modified xsi:type="dcterms:W3CDTF">2023-12-30T16:09:00Z</dcterms:modified>
</cp:coreProperties>
</file>