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9D959" w14:textId="77777777" w:rsidR="00B843C3" w:rsidRDefault="00000000">
      <w:pPr>
        <w:jc w:val="center"/>
        <w:rPr>
          <w:b/>
          <w:bCs/>
          <w:color w:val="0F1115"/>
        </w:rPr>
      </w:pPr>
      <w:r>
        <w:rPr>
          <w:noProof/>
        </w:rPr>
        <w:drawing>
          <wp:inline distT="0" distB="0" distL="0" distR="0" wp14:anchorId="69709963" wp14:editId="1FB96420">
            <wp:extent cx="3482493" cy="1933602"/>
            <wp:effectExtent l="0" t="0" r="0" b="0"/>
            <wp:docPr id="2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82493" cy="1933602"/>
                    </a:xfrm>
                    <a:prstGeom prst="rect">
                      <a:avLst/>
                    </a:prstGeom>
                    <a:ln/>
                  </pic:spPr>
                </pic:pic>
              </a:graphicData>
            </a:graphic>
          </wp:inline>
        </w:drawing>
      </w:r>
    </w:p>
    <w:p w14:paraId="4C84241E" w14:textId="77777777" w:rsidR="00B843C3" w:rsidRDefault="00B843C3">
      <w:pPr>
        <w:rPr>
          <w:b/>
          <w:bCs/>
          <w:color w:val="0F1115"/>
        </w:rPr>
      </w:pPr>
    </w:p>
    <w:p w14:paraId="046A6540" w14:textId="77777777" w:rsidR="00B843C3" w:rsidRDefault="00000000">
      <w:pPr>
        <w:jc w:val="center"/>
        <w:rPr>
          <w:sz w:val="28"/>
          <w:szCs w:val="28"/>
        </w:rPr>
      </w:pPr>
      <w:proofErr w:type="spellStart"/>
      <w:r>
        <w:rPr>
          <w:b/>
          <w:bCs/>
          <w:color w:val="0F1115"/>
          <w:sz w:val="28"/>
          <w:szCs w:val="28"/>
        </w:rPr>
        <w:t>Programme</w:t>
      </w:r>
      <w:proofErr w:type="spellEnd"/>
      <w:r>
        <w:rPr>
          <w:b/>
          <w:bCs/>
          <w:color w:val="0F1115"/>
          <w:sz w:val="28"/>
          <w:szCs w:val="28"/>
        </w:rPr>
        <w:t>:</w:t>
      </w:r>
      <w:r>
        <w:rPr>
          <w:sz w:val="28"/>
          <w:szCs w:val="28"/>
        </w:rPr>
        <w:t xml:space="preserve"> Master of Business Administration (MBA)</w:t>
      </w:r>
    </w:p>
    <w:p w14:paraId="00BAED45" w14:textId="77777777" w:rsidR="00B843C3" w:rsidRDefault="00B843C3">
      <w:pPr>
        <w:jc w:val="center"/>
        <w:rPr>
          <w:b/>
          <w:bCs/>
          <w:sz w:val="28"/>
          <w:szCs w:val="28"/>
        </w:rPr>
      </w:pPr>
    </w:p>
    <w:p w14:paraId="1E2D1934" w14:textId="77777777" w:rsidR="00B843C3" w:rsidRDefault="00000000">
      <w:pPr>
        <w:jc w:val="center"/>
        <w:rPr>
          <w:b/>
          <w:bCs/>
          <w:color w:val="0F1115"/>
        </w:rPr>
      </w:pPr>
      <w:r>
        <w:rPr>
          <w:b/>
          <w:bCs/>
          <w:color w:val="0F1115"/>
        </w:rPr>
        <w:t>Module:</w:t>
      </w:r>
      <w:r>
        <w:t xml:space="preserve"> Financial Management</w:t>
      </w:r>
      <w:r>
        <w:br/>
      </w:r>
    </w:p>
    <w:p w14:paraId="432CAF04" w14:textId="77777777" w:rsidR="00B843C3" w:rsidRDefault="00000000">
      <w:pPr>
        <w:jc w:val="center"/>
      </w:pPr>
      <w:r>
        <w:rPr>
          <w:b/>
          <w:bCs/>
          <w:color w:val="0F1115"/>
        </w:rPr>
        <w:t>Module Code:</w:t>
      </w:r>
      <w:r>
        <w:t xml:space="preserve"> LCMB7002</w:t>
      </w:r>
    </w:p>
    <w:p w14:paraId="24430A9A" w14:textId="77777777" w:rsidR="00B843C3" w:rsidRDefault="00B843C3">
      <w:pPr>
        <w:jc w:val="center"/>
        <w:rPr>
          <w:b/>
          <w:bCs/>
          <w:color w:val="0F1115"/>
        </w:rPr>
      </w:pPr>
    </w:p>
    <w:p w14:paraId="3AFA8585" w14:textId="77777777" w:rsidR="00B843C3" w:rsidRDefault="00000000">
      <w:pPr>
        <w:jc w:val="center"/>
        <w:rPr>
          <w:sz w:val="28"/>
          <w:szCs w:val="28"/>
        </w:rPr>
      </w:pPr>
      <w:r>
        <w:rPr>
          <w:b/>
          <w:bCs/>
          <w:color w:val="0F1115"/>
          <w:sz w:val="28"/>
          <w:szCs w:val="28"/>
        </w:rPr>
        <w:t>Submission Title:</w:t>
      </w:r>
      <w:r>
        <w:rPr>
          <w:sz w:val="28"/>
          <w:szCs w:val="28"/>
        </w:rPr>
        <w:br/>
        <w:t>Strategic CFO Challenge: Financial Performance and Management of Shell plc</w:t>
      </w:r>
    </w:p>
    <w:p w14:paraId="37E11569" w14:textId="77777777" w:rsidR="00B843C3" w:rsidRDefault="00B843C3">
      <w:pPr>
        <w:jc w:val="center"/>
        <w:rPr>
          <w:b/>
          <w:bCs/>
          <w:color w:val="0F1115"/>
        </w:rPr>
      </w:pPr>
    </w:p>
    <w:p w14:paraId="50FF2BAB" w14:textId="4EF326D5" w:rsidR="00B843C3" w:rsidRDefault="00000000">
      <w:pPr>
        <w:jc w:val="center"/>
      </w:pPr>
      <w:r>
        <w:rPr>
          <w:b/>
          <w:bCs/>
          <w:color w:val="0F1115"/>
        </w:rPr>
        <w:t>Lecturer:</w:t>
      </w:r>
      <w:r>
        <w:br/>
        <w:t xml:space="preserve">Patrick Yeboah </w:t>
      </w:r>
    </w:p>
    <w:p w14:paraId="683B26BF" w14:textId="77777777" w:rsidR="00B843C3" w:rsidRDefault="00B843C3">
      <w:pPr>
        <w:jc w:val="center"/>
        <w:rPr>
          <w:b/>
          <w:bCs/>
          <w:color w:val="0F1115"/>
        </w:rPr>
      </w:pPr>
    </w:p>
    <w:p w14:paraId="404A4F3E" w14:textId="159144E2" w:rsidR="00B843C3" w:rsidRDefault="00000000">
      <w:pPr>
        <w:jc w:val="center"/>
        <w:rPr>
          <w:b/>
          <w:bCs/>
          <w:color w:val="0F1115"/>
        </w:rPr>
      </w:pPr>
      <w:r>
        <w:rPr>
          <w:b/>
          <w:bCs/>
          <w:color w:val="0F1115"/>
        </w:rPr>
        <w:t>Student Name:</w:t>
      </w:r>
      <w:r w:rsidR="00281FEF">
        <w:rPr>
          <w:b/>
          <w:bCs/>
          <w:color w:val="0F1115"/>
        </w:rPr>
        <w:t xml:space="preserve"> RANA NAGA MODHAVADIYA</w:t>
      </w:r>
      <w:r>
        <w:br/>
      </w:r>
    </w:p>
    <w:p w14:paraId="7DCEDFE7" w14:textId="1370D9C6" w:rsidR="00B843C3" w:rsidRDefault="00000000">
      <w:pPr>
        <w:jc w:val="center"/>
      </w:pPr>
      <w:r>
        <w:rPr>
          <w:b/>
          <w:bCs/>
          <w:color w:val="0F1115"/>
        </w:rPr>
        <w:t>Student ID Number:</w:t>
      </w:r>
      <w:r w:rsidR="00281FEF">
        <w:rPr>
          <w:b/>
          <w:bCs/>
          <w:color w:val="0F1115"/>
        </w:rPr>
        <w:t>2532684</w:t>
      </w:r>
    </w:p>
    <w:p w14:paraId="04708DB8" w14:textId="77777777" w:rsidR="00B843C3" w:rsidRDefault="00B843C3">
      <w:pPr>
        <w:jc w:val="center"/>
        <w:rPr>
          <w:b/>
          <w:bCs/>
          <w:color w:val="0F1115"/>
        </w:rPr>
      </w:pPr>
    </w:p>
    <w:p w14:paraId="6CF9756D" w14:textId="4051E2CD" w:rsidR="00B843C3" w:rsidRDefault="00000000">
      <w:pPr>
        <w:jc w:val="center"/>
      </w:pPr>
      <w:r>
        <w:rPr>
          <w:b/>
          <w:bCs/>
          <w:color w:val="0F1115"/>
        </w:rPr>
        <w:t>Final Word Count:</w:t>
      </w:r>
      <w:r>
        <w:t xml:space="preserve"> 5,</w:t>
      </w:r>
      <w:r w:rsidR="00911331">
        <w:t>130</w:t>
      </w:r>
    </w:p>
    <w:p w14:paraId="391ACF88" w14:textId="77777777" w:rsidR="00B843C3" w:rsidRDefault="00B843C3">
      <w:pPr>
        <w:jc w:val="center"/>
        <w:rPr>
          <w:b/>
          <w:bCs/>
          <w:color w:val="0F1115"/>
        </w:rPr>
      </w:pPr>
    </w:p>
    <w:p w14:paraId="549874B0" w14:textId="53651328" w:rsidR="00B843C3" w:rsidRDefault="00000000">
      <w:pPr>
        <w:jc w:val="center"/>
      </w:pPr>
      <w:r>
        <w:rPr>
          <w:b/>
          <w:bCs/>
          <w:color w:val="0F1115"/>
        </w:rPr>
        <w:t>Submission Date:</w:t>
      </w:r>
      <w:r>
        <w:t xml:space="preserve"> </w:t>
      </w:r>
      <w:r w:rsidR="00281FEF">
        <w:t>23/11/2026</w:t>
      </w:r>
    </w:p>
    <w:p w14:paraId="77C16D6F" w14:textId="77777777" w:rsidR="00B843C3" w:rsidRDefault="00000000">
      <w:pPr>
        <w:rPr>
          <w:b/>
          <w:bCs/>
          <w:sz w:val="28"/>
          <w:szCs w:val="28"/>
        </w:rPr>
      </w:pPr>
      <w:r>
        <w:br w:type="page"/>
      </w:r>
    </w:p>
    <w:p w14:paraId="529031EF" w14:textId="77777777" w:rsidR="00B843C3" w:rsidRDefault="00000000">
      <w:pPr>
        <w:pStyle w:val="Heading1"/>
        <w:jc w:val="center"/>
      </w:pPr>
      <w:bookmarkStart w:id="0" w:name="_ygpv1jzf2j0i" w:colFirst="0" w:colLast="0"/>
      <w:bookmarkStart w:id="1" w:name="_Toc242613066"/>
      <w:bookmarkStart w:id="2" w:name="_Toc242613149"/>
      <w:bookmarkEnd w:id="0"/>
      <w:r>
        <w:lastRenderedPageBreak/>
        <w:t>Table of Contents</w:t>
      </w:r>
      <w:bookmarkEnd w:id="1"/>
      <w:bookmarkEnd w:id="2"/>
    </w:p>
    <w:sdt>
      <w:sdtPr>
        <w:id w:val="1743939803"/>
        <w:docPartObj>
          <w:docPartGallery w:val="Table of Contents"/>
          <w:docPartUnique/>
        </w:docPartObj>
      </w:sdtPr>
      <w:sdtContent>
        <w:p w14:paraId="1AE6E6F6" w14:textId="2624BF2A" w:rsidR="005F0B0B" w:rsidRDefault="00000000">
          <w:pPr>
            <w:pStyle w:val="TOC1"/>
            <w:rPr>
              <w:rFonts w:asciiTheme="minorHAnsi" w:eastAsiaTheme="minorEastAsia" w:hAnsiTheme="minorHAnsi" w:cstheme="minorBidi"/>
              <w:noProof/>
              <w:kern w:val="2"/>
              <w:lang w:val="en-IN"/>
              <w14:ligatures w14:val="standardContextual"/>
            </w:rPr>
          </w:pPr>
          <w:r>
            <w:fldChar w:fldCharType="begin"/>
          </w:r>
          <w:r>
            <w:instrText xml:space="preserve"> TOC \h \u \z \t "Heading 1,1,Heading 2,2,Heading 3,3,"</w:instrText>
          </w:r>
          <w:r>
            <w:fldChar w:fldCharType="separate"/>
          </w:r>
          <w:hyperlink w:anchor="_Toc242613150" w:history="1">
            <w:r w:rsidR="005F0B0B" w:rsidRPr="008C2DCA">
              <w:rPr>
                <w:rStyle w:val="Hyperlink"/>
                <w:noProof/>
              </w:rPr>
              <w:t>Introduction</w:t>
            </w:r>
            <w:r w:rsidR="005F0B0B">
              <w:rPr>
                <w:noProof/>
                <w:webHidden/>
              </w:rPr>
              <w:tab/>
            </w:r>
            <w:r w:rsidR="005F0B0B">
              <w:rPr>
                <w:noProof/>
                <w:webHidden/>
              </w:rPr>
              <w:fldChar w:fldCharType="begin"/>
            </w:r>
            <w:r w:rsidR="005F0B0B">
              <w:rPr>
                <w:noProof/>
                <w:webHidden/>
              </w:rPr>
              <w:instrText xml:space="preserve"> PAGEREF _Toc242613150 \h </w:instrText>
            </w:r>
            <w:r w:rsidR="005F0B0B">
              <w:rPr>
                <w:noProof/>
                <w:webHidden/>
              </w:rPr>
            </w:r>
            <w:r w:rsidR="005F0B0B">
              <w:rPr>
                <w:noProof/>
                <w:webHidden/>
              </w:rPr>
              <w:fldChar w:fldCharType="separate"/>
            </w:r>
            <w:r w:rsidR="00D1733D">
              <w:rPr>
                <w:noProof/>
                <w:webHidden/>
              </w:rPr>
              <w:t>4</w:t>
            </w:r>
            <w:r w:rsidR="005F0B0B">
              <w:rPr>
                <w:noProof/>
                <w:webHidden/>
              </w:rPr>
              <w:fldChar w:fldCharType="end"/>
            </w:r>
          </w:hyperlink>
        </w:p>
        <w:p w14:paraId="273725E3" w14:textId="2603FA06" w:rsidR="005F0B0B" w:rsidRDefault="005F0B0B">
          <w:pPr>
            <w:pStyle w:val="TOC1"/>
            <w:rPr>
              <w:rFonts w:asciiTheme="minorHAnsi" w:eastAsiaTheme="minorEastAsia" w:hAnsiTheme="minorHAnsi" w:cstheme="minorBidi"/>
              <w:noProof/>
              <w:kern w:val="2"/>
              <w:lang w:val="en-IN"/>
              <w14:ligatures w14:val="standardContextual"/>
            </w:rPr>
          </w:pPr>
          <w:hyperlink w:anchor="_Toc242613151" w:history="1">
            <w:r w:rsidRPr="008C2DCA">
              <w:rPr>
                <w:rStyle w:val="Hyperlink"/>
                <w:noProof/>
              </w:rPr>
              <w:t>1. Financial Health Check</w:t>
            </w:r>
            <w:r>
              <w:rPr>
                <w:noProof/>
                <w:webHidden/>
              </w:rPr>
              <w:tab/>
            </w:r>
            <w:r>
              <w:rPr>
                <w:noProof/>
                <w:webHidden/>
              </w:rPr>
              <w:fldChar w:fldCharType="begin"/>
            </w:r>
            <w:r>
              <w:rPr>
                <w:noProof/>
                <w:webHidden/>
              </w:rPr>
              <w:instrText xml:space="preserve"> PAGEREF _Toc242613151 \h </w:instrText>
            </w:r>
            <w:r>
              <w:rPr>
                <w:noProof/>
                <w:webHidden/>
              </w:rPr>
            </w:r>
            <w:r>
              <w:rPr>
                <w:noProof/>
                <w:webHidden/>
              </w:rPr>
              <w:fldChar w:fldCharType="separate"/>
            </w:r>
            <w:r w:rsidR="00D1733D">
              <w:rPr>
                <w:noProof/>
                <w:webHidden/>
              </w:rPr>
              <w:t>6</w:t>
            </w:r>
            <w:r>
              <w:rPr>
                <w:noProof/>
                <w:webHidden/>
              </w:rPr>
              <w:fldChar w:fldCharType="end"/>
            </w:r>
          </w:hyperlink>
        </w:p>
        <w:p w14:paraId="09B549FD" w14:textId="178C1AF9"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52" w:history="1">
            <w:r w:rsidRPr="008C2DCA">
              <w:rPr>
                <w:rStyle w:val="Hyperlink"/>
                <w:noProof/>
              </w:rPr>
              <w:t>1.1 Data Collection and Methodology</w:t>
            </w:r>
            <w:r>
              <w:rPr>
                <w:noProof/>
                <w:webHidden/>
              </w:rPr>
              <w:tab/>
            </w:r>
            <w:r>
              <w:rPr>
                <w:noProof/>
                <w:webHidden/>
              </w:rPr>
              <w:fldChar w:fldCharType="begin"/>
            </w:r>
            <w:r>
              <w:rPr>
                <w:noProof/>
                <w:webHidden/>
              </w:rPr>
              <w:instrText xml:space="preserve"> PAGEREF _Toc242613152 \h </w:instrText>
            </w:r>
            <w:r>
              <w:rPr>
                <w:noProof/>
                <w:webHidden/>
              </w:rPr>
            </w:r>
            <w:r>
              <w:rPr>
                <w:noProof/>
                <w:webHidden/>
              </w:rPr>
              <w:fldChar w:fldCharType="separate"/>
            </w:r>
            <w:r w:rsidR="00D1733D">
              <w:rPr>
                <w:noProof/>
                <w:webHidden/>
              </w:rPr>
              <w:t>6</w:t>
            </w:r>
            <w:r>
              <w:rPr>
                <w:noProof/>
                <w:webHidden/>
              </w:rPr>
              <w:fldChar w:fldCharType="end"/>
            </w:r>
          </w:hyperlink>
        </w:p>
        <w:p w14:paraId="0AE41E32" w14:textId="3D1D0187"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53" w:history="1">
            <w:r w:rsidRPr="008C2DCA">
              <w:rPr>
                <w:rStyle w:val="Hyperlink"/>
                <w:noProof/>
              </w:rPr>
              <w:t>1.2 Trend Analysis: Income Statement Summary</w:t>
            </w:r>
            <w:r>
              <w:rPr>
                <w:noProof/>
                <w:webHidden/>
              </w:rPr>
              <w:tab/>
            </w:r>
            <w:r>
              <w:rPr>
                <w:noProof/>
                <w:webHidden/>
              </w:rPr>
              <w:fldChar w:fldCharType="begin"/>
            </w:r>
            <w:r>
              <w:rPr>
                <w:noProof/>
                <w:webHidden/>
              </w:rPr>
              <w:instrText xml:space="preserve"> PAGEREF _Toc242613153 \h </w:instrText>
            </w:r>
            <w:r>
              <w:rPr>
                <w:noProof/>
                <w:webHidden/>
              </w:rPr>
            </w:r>
            <w:r>
              <w:rPr>
                <w:noProof/>
                <w:webHidden/>
              </w:rPr>
              <w:fldChar w:fldCharType="separate"/>
            </w:r>
            <w:r w:rsidR="00D1733D">
              <w:rPr>
                <w:noProof/>
                <w:webHidden/>
              </w:rPr>
              <w:t>6</w:t>
            </w:r>
            <w:r>
              <w:rPr>
                <w:noProof/>
                <w:webHidden/>
              </w:rPr>
              <w:fldChar w:fldCharType="end"/>
            </w:r>
          </w:hyperlink>
        </w:p>
        <w:p w14:paraId="6C6708E0" w14:textId="067CDAD8"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54" w:history="1">
            <w:r w:rsidRPr="008C2DCA">
              <w:rPr>
                <w:rStyle w:val="Hyperlink"/>
                <w:noProof/>
              </w:rPr>
              <w:t>1.3 Ratio Analysis</w:t>
            </w:r>
            <w:r>
              <w:rPr>
                <w:noProof/>
                <w:webHidden/>
              </w:rPr>
              <w:tab/>
            </w:r>
            <w:r>
              <w:rPr>
                <w:noProof/>
                <w:webHidden/>
              </w:rPr>
              <w:fldChar w:fldCharType="begin"/>
            </w:r>
            <w:r>
              <w:rPr>
                <w:noProof/>
                <w:webHidden/>
              </w:rPr>
              <w:instrText xml:space="preserve"> PAGEREF _Toc242613154 \h </w:instrText>
            </w:r>
            <w:r>
              <w:rPr>
                <w:noProof/>
                <w:webHidden/>
              </w:rPr>
            </w:r>
            <w:r>
              <w:rPr>
                <w:noProof/>
                <w:webHidden/>
              </w:rPr>
              <w:fldChar w:fldCharType="separate"/>
            </w:r>
            <w:r w:rsidR="00D1733D">
              <w:rPr>
                <w:noProof/>
                <w:webHidden/>
              </w:rPr>
              <w:t>7</w:t>
            </w:r>
            <w:r>
              <w:rPr>
                <w:noProof/>
                <w:webHidden/>
              </w:rPr>
              <w:fldChar w:fldCharType="end"/>
            </w:r>
          </w:hyperlink>
        </w:p>
        <w:p w14:paraId="47CC79BA" w14:textId="6AB549FF"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55" w:history="1">
            <w:r w:rsidRPr="008C2DCA">
              <w:rPr>
                <w:rStyle w:val="Hyperlink"/>
                <w:noProof/>
              </w:rPr>
              <w:t>1.4 Key Findings: Trends, Strengths, Threats</w:t>
            </w:r>
            <w:r>
              <w:rPr>
                <w:noProof/>
                <w:webHidden/>
              </w:rPr>
              <w:tab/>
            </w:r>
            <w:r>
              <w:rPr>
                <w:noProof/>
                <w:webHidden/>
              </w:rPr>
              <w:fldChar w:fldCharType="begin"/>
            </w:r>
            <w:r>
              <w:rPr>
                <w:noProof/>
                <w:webHidden/>
              </w:rPr>
              <w:instrText xml:space="preserve"> PAGEREF _Toc242613155 \h </w:instrText>
            </w:r>
            <w:r>
              <w:rPr>
                <w:noProof/>
                <w:webHidden/>
              </w:rPr>
            </w:r>
            <w:r>
              <w:rPr>
                <w:noProof/>
                <w:webHidden/>
              </w:rPr>
              <w:fldChar w:fldCharType="separate"/>
            </w:r>
            <w:r w:rsidR="00D1733D">
              <w:rPr>
                <w:noProof/>
                <w:webHidden/>
              </w:rPr>
              <w:t>12</w:t>
            </w:r>
            <w:r>
              <w:rPr>
                <w:noProof/>
                <w:webHidden/>
              </w:rPr>
              <w:fldChar w:fldCharType="end"/>
            </w:r>
          </w:hyperlink>
        </w:p>
        <w:p w14:paraId="0A66B442" w14:textId="48282E2C"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56" w:history="1">
            <w:r w:rsidRPr="008C2DCA">
              <w:rPr>
                <w:rStyle w:val="Hyperlink"/>
                <w:noProof/>
              </w:rPr>
              <w:t>1.5 Comparison of Liquidity Ratios with Industry Benchmarks</w:t>
            </w:r>
            <w:r>
              <w:rPr>
                <w:noProof/>
                <w:webHidden/>
              </w:rPr>
              <w:tab/>
            </w:r>
            <w:r>
              <w:rPr>
                <w:noProof/>
                <w:webHidden/>
              </w:rPr>
              <w:fldChar w:fldCharType="begin"/>
            </w:r>
            <w:r>
              <w:rPr>
                <w:noProof/>
                <w:webHidden/>
              </w:rPr>
              <w:instrText xml:space="preserve"> PAGEREF _Toc242613156 \h </w:instrText>
            </w:r>
            <w:r>
              <w:rPr>
                <w:noProof/>
                <w:webHidden/>
              </w:rPr>
            </w:r>
            <w:r>
              <w:rPr>
                <w:noProof/>
                <w:webHidden/>
              </w:rPr>
              <w:fldChar w:fldCharType="separate"/>
            </w:r>
            <w:r w:rsidR="00D1733D">
              <w:rPr>
                <w:noProof/>
                <w:webHidden/>
              </w:rPr>
              <w:t>13</w:t>
            </w:r>
            <w:r>
              <w:rPr>
                <w:noProof/>
                <w:webHidden/>
              </w:rPr>
              <w:fldChar w:fldCharType="end"/>
            </w:r>
          </w:hyperlink>
        </w:p>
        <w:p w14:paraId="211DF9BB" w14:textId="25258B6D" w:rsidR="005F0B0B" w:rsidRDefault="005F0B0B">
          <w:pPr>
            <w:pStyle w:val="TOC1"/>
            <w:rPr>
              <w:rFonts w:asciiTheme="minorHAnsi" w:eastAsiaTheme="minorEastAsia" w:hAnsiTheme="minorHAnsi" w:cstheme="minorBidi"/>
              <w:noProof/>
              <w:kern w:val="2"/>
              <w:lang w:val="en-IN"/>
              <w14:ligatures w14:val="standardContextual"/>
            </w:rPr>
          </w:pPr>
          <w:hyperlink w:anchor="_Toc242613157" w:history="1">
            <w:r w:rsidRPr="008C2DCA">
              <w:rPr>
                <w:rStyle w:val="Hyperlink"/>
                <w:noProof/>
              </w:rPr>
              <w:t>2. Working Capital Management Analysis</w:t>
            </w:r>
            <w:r>
              <w:rPr>
                <w:noProof/>
                <w:webHidden/>
              </w:rPr>
              <w:tab/>
            </w:r>
            <w:r>
              <w:rPr>
                <w:noProof/>
                <w:webHidden/>
              </w:rPr>
              <w:fldChar w:fldCharType="begin"/>
            </w:r>
            <w:r>
              <w:rPr>
                <w:noProof/>
                <w:webHidden/>
              </w:rPr>
              <w:instrText xml:space="preserve"> PAGEREF _Toc242613157 \h </w:instrText>
            </w:r>
            <w:r>
              <w:rPr>
                <w:noProof/>
                <w:webHidden/>
              </w:rPr>
            </w:r>
            <w:r>
              <w:rPr>
                <w:noProof/>
                <w:webHidden/>
              </w:rPr>
              <w:fldChar w:fldCharType="separate"/>
            </w:r>
            <w:r w:rsidR="00D1733D">
              <w:rPr>
                <w:noProof/>
                <w:webHidden/>
              </w:rPr>
              <w:t>15</w:t>
            </w:r>
            <w:r>
              <w:rPr>
                <w:noProof/>
                <w:webHidden/>
              </w:rPr>
              <w:fldChar w:fldCharType="end"/>
            </w:r>
          </w:hyperlink>
        </w:p>
        <w:p w14:paraId="160245CA" w14:textId="1EE3C9C8"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58" w:history="1">
            <w:r w:rsidRPr="008C2DCA">
              <w:rPr>
                <w:rStyle w:val="Hyperlink"/>
                <w:noProof/>
              </w:rPr>
              <w:t>2.1 Cash Operating Cycle Assessment</w:t>
            </w:r>
            <w:r>
              <w:rPr>
                <w:noProof/>
                <w:webHidden/>
              </w:rPr>
              <w:tab/>
            </w:r>
            <w:r>
              <w:rPr>
                <w:noProof/>
                <w:webHidden/>
              </w:rPr>
              <w:fldChar w:fldCharType="begin"/>
            </w:r>
            <w:r>
              <w:rPr>
                <w:noProof/>
                <w:webHidden/>
              </w:rPr>
              <w:instrText xml:space="preserve"> PAGEREF _Toc242613158 \h </w:instrText>
            </w:r>
            <w:r>
              <w:rPr>
                <w:noProof/>
                <w:webHidden/>
              </w:rPr>
            </w:r>
            <w:r>
              <w:rPr>
                <w:noProof/>
                <w:webHidden/>
              </w:rPr>
              <w:fldChar w:fldCharType="separate"/>
            </w:r>
            <w:r w:rsidR="00D1733D">
              <w:rPr>
                <w:noProof/>
                <w:webHidden/>
              </w:rPr>
              <w:t>15</w:t>
            </w:r>
            <w:r>
              <w:rPr>
                <w:noProof/>
                <w:webHidden/>
              </w:rPr>
              <w:fldChar w:fldCharType="end"/>
            </w:r>
          </w:hyperlink>
        </w:p>
        <w:p w14:paraId="703C1B77" w14:textId="14837FAA"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59" w:history="1">
            <w:r w:rsidRPr="008C2DCA">
              <w:rPr>
                <w:rStyle w:val="Hyperlink"/>
                <w:noProof/>
              </w:rPr>
              <w:t>2.2 Working Capital Position</w:t>
            </w:r>
            <w:r>
              <w:rPr>
                <w:noProof/>
                <w:webHidden/>
              </w:rPr>
              <w:tab/>
            </w:r>
            <w:r>
              <w:rPr>
                <w:noProof/>
                <w:webHidden/>
              </w:rPr>
              <w:fldChar w:fldCharType="begin"/>
            </w:r>
            <w:r>
              <w:rPr>
                <w:noProof/>
                <w:webHidden/>
              </w:rPr>
              <w:instrText xml:space="preserve"> PAGEREF _Toc242613159 \h </w:instrText>
            </w:r>
            <w:r>
              <w:rPr>
                <w:noProof/>
                <w:webHidden/>
              </w:rPr>
            </w:r>
            <w:r>
              <w:rPr>
                <w:noProof/>
                <w:webHidden/>
              </w:rPr>
              <w:fldChar w:fldCharType="separate"/>
            </w:r>
            <w:r w:rsidR="00D1733D">
              <w:rPr>
                <w:noProof/>
                <w:webHidden/>
              </w:rPr>
              <w:t>15</w:t>
            </w:r>
            <w:r>
              <w:rPr>
                <w:noProof/>
                <w:webHidden/>
              </w:rPr>
              <w:fldChar w:fldCharType="end"/>
            </w:r>
          </w:hyperlink>
        </w:p>
        <w:p w14:paraId="4CF69034" w14:textId="13C128BD"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0" w:history="1">
            <w:r w:rsidRPr="008C2DCA">
              <w:rPr>
                <w:rStyle w:val="Hyperlink"/>
                <w:noProof/>
              </w:rPr>
              <w:t>2.3 Strategies to Improve Liquidity</w:t>
            </w:r>
            <w:r>
              <w:rPr>
                <w:noProof/>
                <w:webHidden/>
              </w:rPr>
              <w:tab/>
            </w:r>
            <w:r>
              <w:rPr>
                <w:noProof/>
                <w:webHidden/>
              </w:rPr>
              <w:fldChar w:fldCharType="begin"/>
            </w:r>
            <w:r>
              <w:rPr>
                <w:noProof/>
                <w:webHidden/>
              </w:rPr>
              <w:instrText xml:space="preserve"> PAGEREF _Toc242613160 \h </w:instrText>
            </w:r>
            <w:r>
              <w:rPr>
                <w:noProof/>
                <w:webHidden/>
              </w:rPr>
            </w:r>
            <w:r>
              <w:rPr>
                <w:noProof/>
                <w:webHidden/>
              </w:rPr>
              <w:fldChar w:fldCharType="separate"/>
            </w:r>
            <w:r w:rsidR="00D1733D">
              <w:rPr>
                <w:noProof/>
                <w:webHidden/>
              </w:rPr>
              <w:t>16</w:t>
            </w:r>
            <w:r>
              <w:rPr>
                <w:noProof/>
                <w:webHidden/>
              </w:rPr>
              <w:fldChar w:fldCharType="end"/>
            </w:r>
          </w:hyperlink>
        </w:p>
        <w:p w14:paraId="2A06EAFE" w14:textId="66D130BC"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1" w:history="1">
            <w:r w:rsidRPr="008C2DCA">
              <w:rPr>
                <w:rStyle w:val="Hyperlink"/>
                <w:noProof/>
              </w:rPr>
              <w:t>2.4 Short-Term vs Long-Term Financing Options</w:t>
            </w:r>
            <w:r>
              <w:rPr>
                <w:noProof/>
                <w:webHidden/>
              </w:rPr>
              <w:tab/>
            </w:r>
            <w:r>
              <w:rPr>
                <w:noProof/>
                <w:webHidden/>
              </w:rPr>
              <w:fldChar w:fldCharType="begin"/>
            </w:r>
            <w:r>
              <w:rPr>
                <w:noProof/>
                <w:webHidden/>
              </w:rPr>
              <w:instrText xml:space="preserve"> PAGEREF _Toc242613161 \h </w:instrText>
            </w:r>
            <w:r>
              <w:rPr>
                <w:noProof/>
                <w:webHidden/>
              </w:rPr>
            </w:r>
            <w:r>
              <w:rPr>
                <w:noProof/>
                <w:webHidden/>
              </w:rPr>
              <w:fldChar w:fldCharType="separate"/>
            </w:r>
            <w:r w:rsidR="00D1733D">
              <w:rPr>
                <w:noProof/>
                <w:webHidden/>
              </w:rPr>
              <w:t>17</w:t>
            </w:r>
            <w:r>
              <w:rPr>
                <w:noProof/>
                <w:webHidden/>
              </w:rPr>
              <w:fldChar w:fldCharType="end"/>
            </w:r>
          </w:hyperlink>
        </w:p>
        <w:p w14:paraId="6671CC6A" w14:textId="1F94E779" w:rsidR="005F0B0B" w:rsidRDefault="005F0B0B">
          <w:pPr>
            <w:pStyle w:val="TOC1"/>
            <w:rPr>
              <w:rFonts w:asciiTheme="minorHAnsi" w:eastAsiaTheme="minorEastAsia" w:hAnsiTheme="minorHAnsi" w:cstheme="minorBidi"/>
              <w:noProof/>
              <w:kern w:val="2"/>
              <w:lang w:val="en-IN"/>
              <w14:ligatures w14:val="standardContextual"/>
            </w:rPr>
          </w:pPr>
          <w:hyperlink w:anchor="_Toc242613162" w:history="1">
            <w:r w:rsidRPr="008C2DCA">
              <w:rPr>
                <w:rStyle w:val="Hyperlink"/>
                <w:noProof/>
              </w:rPr>
              <w:t>3. Strategic Financial Restructuring Plan</w:t>
            </w:r>
            <w:r>
              <w:rPr>
                <w:noProof/>
                <w:webHidden/>
              </w:rPr>
              <w:tab/>
            </w:r>
            <w:r>
              <w:rPr>
                <w:noProof/>
                <w:webHidden/>
              </w:rPr>
              <w:fldChar w:fldCharType="begin"/>
            </w:r>
            <w:r>
              <w:rPr>
                <w:noProof/>
                <w:webHidden/>
              </w:rPr>
              <w:instrText xml:space="preserve"> PAGEREF _Toc242613162 \h </w:instrText>
            </w:r>
            <w:r>
              <w:rPr>
                <w:noProof/>
                <w:webHidden/>
              </w:rPr>
            </w:r>
            <w:r>
              <w:rPr>
                <w:noProof/>
                <w:webHidden/>
              </w:rPr>
              <w:fldChar w:fldCharType="separate"/>
            </w:r>
            <w:r w:rsidR="00D1733D">
              <w:rPr>
                <w:noProof/>
                <w:webHidden/>
              </w:rPr>
              <w:t>19</w:t>
            </w:r>
            <w:r>
              <w:rPr>
                <w:noProof/>
                <w:webHidden/>
              </w:rPr>
              <w:fldChar w:fldCharType="end"/>
            </w:r>
          </w:hyperlink>
        </w:p>
        <w:p w14:paraId="36BBFCEA" w14:textId="6ADC812D"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3" w:history="1">
            <w:r w:rsidRPr="008C2DCA">
              <w:rPr>
                <w:rStyle w:val="Hyperlink"/>
                <w:noProof/>
              </w:rPr>
              <w:t>3.1 Restructuring Options Assessment</w:t>
            </w:r>
            <w:r>
              <w:rPr>
                <w:noProof/>
                <w:webHidden/>
              </w:rPr>
              <w:tab/>
            </w:r>
            <w:r>
              <w:rPr>
                <w:noProof/>
                <w:webHidden/>
              </w:rPr>
              <w:fldChar w:fldCharType="begin"/>
            </w:r>
            <w:r>
              <w:rPr>
                <w:noProof/>
                <w:webHidden/>
              </w:rPr>
              <w:instrText xml:space="preserve"> PAGEREF _Toc242613163 \h </w:instrText>
            </w:r>
            <w:r>
              <w:rPr>
                <w:noProof/>
                <w:webHidden/>
              </w:rPr>
            </w:r>
            <w:r>
              <w:rPr>
                <w:noProof/>
                <w:webHidden/>
              </w:rPr>
              <w:fldChar w:fldCharType="separate"/>
            </w:r>
            <w:r w:rsidR="00D1733D">
              <w:rPr>
                <w:noProof/>
                <w:webHidden/>
              </w:rPr>
              <w:t>19</w:t>
            </w:r>
            <w:r>
              <w:rPr>
                <w:noProof/>
                <w:webHidden/>
              </w:rPr>
              <w:fldChar w:fldCharType="end"/>
            </w:r>
          </w:hyperlink>
        </w:p>
        <w:p w14:paraId="64E260E4" w14:textId="4D5321FB"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4" w:history="1">
            <w:r w:rsidRPr="008C2DCA">
              <w:rPr>
                <w:rStyle w:val="Hyperlink"/>
                <w:noProof/>
              </w:rPr>
              <w:t>3.2 Recommended Restructuring Path</w:t>
            </w:r>
            <w:r>
              <w:rPr>
                <w:noProof/>
                <w:webHidden/>
              </w:rPr>
              <w:tab/>
            </w:r>
            <w:r>
              <w:rPr>
                <w:noProof/>
                <w:webHidden/>
              </w:rPr>
              <w:fldChar w:fldCharType="begin"/>
            </w:r>
            <w:r>
              <w:rPr>
                <w:noProof/>
                <w:webHidden/>
              </w:rPr>
              <w:instrText xml:space="preserve"> PAGEREF _Toc242613164 \h </w:instrText>
            </w:r>
            <w:r>
              <w:rPr>
                <w:noProof/>
                <w:webHidden/>
              </w:rPr>
            </w:r>
            <w:r>
              <w:rPr>
                <w:noProof/>
                <w:webHidden/>
              </w:rPr>
              <w:fldChar w:fldCharType="separate"/>
            </w:r>
            <w:r w:rsidR="00D1733D">
              <w:rPr>
                <w:noProof/>
                <w:webHidden/>
              </w:rPr>
              <w:t>20</w:t>
            </w:r>
            <w:r>
              <w:rPr>
                <w:noProof/>
                <w:webHidden/>
              </w:rPr>
              <w:fldChar w:fldCharType="end"/>
            </w:r>
          </w:hyperlink>
        </w:p>
        <w:p w14:paraId="5BABFA65" w14:textId="0B1D425B"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5" w:history="1">
            <w:r w:rsidRPr="008C2DCA">
              <w:rPr>
                <w:rStyle w:val="Hyperlink"/>
                <w:noProof/>
              </w:rPr>
              <w:t>3.3 International and Ethical Considerations</w:t>
            </w:r>
            <w:r>
              <w:rPr>
                <w:noProof/>
                <w:webHidden/>
              </w:rPr>
              <w:tab/>
            </w:r>
            <w:r>
              <w:rPr>
                <w:noProof/>
                <w:webHidden/>
              </w:rPr>
              <w:fldChar w:fldCharType="begin"/>
            </w:r>
            <w:r>
              <w:rPr>
                <w:noProof/>
                <w:webHidden/>
              </w:rPr>
              <w:instrText xml:space="preserve"> PAGEREF _Toc242613165 \h </w:instrText>
            </w:r>
            <w:r>
              <w:rPr>
                <w:noProof/>
                <w:webHidden/>
              </w:rPr>
            </w:r>
            <w:r>
              <w:rPr>
                <w:noProof/>
                <w:webHidden/>
              </w:rPr>
              <w:fldChar w:fldCharType="separate"/>
            </w:r>
            <w:r w:rsidR="00D1733D">
              <w:rPr>
                <w:noProof/>
                <w:webHidden/>
              </w:rPr>
              <w:t>21</w:t>
            </w:r>
            <w:r>
              <w:rPr>
                <w:noProof/>
                <w:webHidden/>
              </w:rPr>
              <w:fldChar w:fldCharType="end"/>
            </w:r>
          </w:hyperlink>
        </w:p>
        <w:p w14:paraId="6FB1E049" w14:textId="2EBD33D8" w:rsidR="005F0B0B" w:rsidRDefault="005F0B0B">
          <w:pPr>
            <w:pStyle w:val="TOC1"/>
            <w:rPr>
              <w:rFonts w:asciiTheme="minorHAnsi" w:eastAsiaTheme="minorEastAsia" w:hAnsiTheme="minorHAnsi" w:cstheme="minorBidi"/>
              <w:noProof/>
              <w:kern w:val="2"/>
              <w:lang w:val="en-IN"/>
              <w14:ligatures w14:val="standardContextual"/>
            </w:rPr>
          </w:pPr>
          <w:hyperlink w:anchor="_Toc242613166" w:history="1">
            <w:r w:rsidRPr="008C2DCA">
              <w:rPr>
                <w:rStyle w:val="Hyperlink"/>
                <w:noProof/>
              </w:rPr>
              <w:t>4. Investment Appraisal and Capital Budgeting</w:t>
            </w:r>
            <w:r>
              <w:rPr>
                <w:noProof/>
                <w:webHidden/>
              </w:rPr>
              <w:tab/>
            </w:r>
            <w:r>
              <w:rPr>
                <w:noProof/>
                <w:webHidden/>
              </w:rPr>
              <w:fldChar w:fldCharType="begin"/>
            </w:r>
            <w:r>
              <w:rPr>
                <w:noProof/>
                <w:webHidden/>
              </w:rPr>
              <w:instrText xml:space="preserve"> PAGEREF _Toc242613166 \h </w:instrText>
            </w:r>
            <w:r>
              <w:rPr>
                <w:noProof/>
                <w:webHidden/>
              </w:rPr>
            </w:r>
            <w:r>
              <w:rPr>
                <w:noProof/>
                <w:webHidden/>
              </w:rPr>
              <w:fldChar w:fldCharType="separate"/>
            </w:r>
            <w:r w:rsidR="00D1733D">
              <w:rPr>
                <w:noProof/>
                <w:webHidden/>
              </w:rPr>
              <w:t>24</w:t>
            </w:r>
            <w:r>
              <w:rPr>
                <w:noProof/>
                <w:webHidden/>
              </w:rPr>
              <w:fldChar w:fldCharType="end"/>
            </w:r>
          </w:hyperlink>
        </w:p>
        <w:p w14:paraId="15F64A6E" w14:textId="5032259E"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7" w:history="1">
            <w:r w:rsidRPr="008C2DCA">
              <w:rPr>
                <w:rStyle w:val="Hyperlink"/>
                <w:noProof/>
              </w:rPr>
              <w:t>4.1 Project Data Summary</w:t>
            </w:r>
            <w:r>
              <w:rPr>
                <w:noProof/>
                <w:webHidden/>
              </w:rPr>
              <w:tab/>
            </w:r>
            <w:r>
              <w:rPr>
                <w:noProof/>
                <w:webHidden/>
              </w:rPr>
              <w:fldChar w:fldCharType="begin"/>
            </w:r>
            <w:r>
              <w:rPr>
                <w:noProof/>
                <w:webHidden/>
              </w:rPr>
              <w:instrText xml:space="preserve"> PAGEREF _Toc242613167 \h </w:instrText>
            </w:r>
            <w:r>
              <w:rPr>
                <w:noProof/>
                <w:webHidden/>
              </w:rPr>
            </w:r>
            <w:r>
              <w:rPr>
                <w:noProof/>
                <w:webHidden/>
              </w:rPr>
              <w:fldChar w:fldCharType="separate"/>
            </w:r>
            <w:r w:rsidR="00D1733D">
              <w:rPr>
                <w:noProof/>
                <w:webHidden/>
              </w:rPr>
              <w:t>24</w:t>
            </w:r>
            <w:r>
              <w:rPr>
                <w:noProof/>
                <w:webHidden/>
              </w:rPr>
              <w:fldChar w:fldCharType="end"/>
            </w:r>
          </w:hyperlink>
        </w:p>
        <w:p w14:paraId="249225D2" w14:textId="6D47C627"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8" w:history="1">
            <w:r w:rsidRPr="008C2DCA">
              <w:rPr>
                <w:rStyle w:val="Hyperlink"/>
                <w:noProof/>
              </w:rPr>
              <w:t>4.2 Payback Period (PBP)</w:t>
            </w:r>
            <w:r>
              <w:rPr>
                <w:noProof/>
                <w:webHidden/>
              </w:rPr>
              <w:tab/>
            </w:r>
            <w:r>
              <w:rPr>
                <w:noProof/>
                <w:webHidden/>
              </w:rPr>
              <w:fldChar w:fldCharType="begin"/>
            </w:r>
            <w:r>
              <w:rPr>
                <w:noProof/>
                <w:webHidden/>
              </w:rPr>
              <w:instrText xml:space="preserve"> PAGEREF _Toc242613168 \h </w:instrText>
            </w:r>
            <w:r>
              <w:rPr>
                <w:noProof/>
                <w:webHidden/>
              </w:rPr>
            </w:r>
            <w:r>
              <w:rPr>
                <w:noProof/>
                <w:webHidden/>
              </w:rPr>
              <w:fldChar w:fldCharType="separate"/>
            </w:r>
            <w:r w:rsidR="00D1733D">
              <w:rPr>
                <w:noProof/>
                <w:webHidden/>
              </w:rPr>
              <w:t>24</w:t>
            </w:r>
            <w:r>
              <w:rPr>
                <w:noProof/>
                <w:webHidden/>
              </w:rPr>
              <w:fldChar w:fldCharType="end"/>
            </w:r>
          </w:hyperlink>
        </w:p>
        <w:p w14:paraId="15C1A430" w14:textId="0A60034E"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69" w:history="1">
            <w:r w:rsidRPr="008C2DCA">
              <w:rPr>
                <w:rStyle w:val="Hyperlink"/>
                <w:noProof/>
              </w:rPr>
              <w:t>4.3 Accounting Rate of Return (ARR)</w:t>
            </w:r>
            <w:r>
              <w:rPr>
                <w:noProof/>
                <w:webHidden/>
              </w:rPr>
              <w:tab/>
            </w:r>
            <w:r>
              <w:rPr>
                <w:noProof/>
                <w:webHidden/>
              </w:rPr>
              <w:fldChar w:fldCharType="begin"/>
            </w:r>
            <w:r>
              <w:rPr>
                <w:noProof/>
                <w:webHidden/>
              </w:rPr>
              <w:instrText xml:space="preserve"> PAGEREF _Toc242613169 \h </w:instrText>
            </w:r>
            <w:r>
              <w:rPr>
                <w:noProof/>
                <w:webHidden/>
              </w:rPr>
            </w:r>
            <w:r>
              <w:rPr>
                <w:noProof/>
                <w:webHidden/>
              </w:rPr>
              <w:fldChar w:fldCharType="separate"/>
            </w:r>
            <w:r w:rsidR="00D1733D">
              <w:rPr>
                <w:noProof/>
                <w:webHidden/>
              </w:rPr>
              <w:t>25</w:t>
            </w:r>
            <w:r>
              <w:rPr>
                <w:noProof/>
                <w:webHidden/>
              </w:rPr>
              <w:fldChar w:fldCharType="end"/>
            </w:r>
          </w:hyperlink>
        </w:p>
        <w:p w14:paraId="40C47012" w14:textId="78460AF3"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0" w:history="1">
            <w:r w:rsidRPr="008C2DCA">
              <w:rPr>
                <w:rStyle w:val="Hyperlink"/>
                <w:noProof/>
              </w:rPr>
              <w:t>4.4 Net Present Value (NPV) at 8%</w:t>
            </w:r>
            <w:r>
              <w:rPr>
                <w:noProof/>
                <w:webHidden/>
              </w:rPr>
              <w:tab/>
            </w:r>
            <w:r>
              <w:rPr>
                <w:noProof/>
                <w:webHidden/>
              </w:rPr>
              <w:fldChar w:fldCharType="begin"/>
            </w:r>
            <w:r>
              <w:rPr>
                <w:noProof/>
                <w:webHidden/>
              </w:rPr>
              <w:instrText xml:space="preserve"> PAGEREF _Toc242613170 \h </w:instrText>
            </w:r>
            <w:r>
              <w:rPr>
                <w:noProof/>
                <w:webHidden/>
              </w:rPr>
            </w:r>
            <w:r>
              <w:rPr>
                <w:noProof/>
                <w:webHidden/>
              </w:rPr>
              <w:fldChar w:fldCharType="separate"/>
            </w:r>
            <w:r w:rsidR="00D1733D">
              <w:rPr>
                <w:noProof/>
                <w:webHidden/>
              </w:rPr>
              <w:t>26</w:t>
            </w:r>
            <w:r>
              <w:rPr>
                <w:noProof/>
                <w:webHidden/>
              </w:rPr>
              <w:fldChar w:fldCharType="end"/>
            </w:r>
          </w:hyperlink>
        </w:p>
        <w:p w14:paraId="4B0C49F1" w14:textId="7D12331E"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1" w:history="1">
            <w:r w:rsidRPr="008C2DCA">
              <w:rPr>
                <w:rStyle w:val="Hyperlink"/>
                <w:noProof/>
              </w:rPr>
              <w:t>4.5 Profitability Index (PI)</w:t>
            </w:r>
            <w:r>
              <w:rPr>
                <w:noProof/>
                <w:webHidden/>
              </w:rPr>
              <w:tab/>
            </w:r>
            <w:r>
              <w:rPr>
                <w:noProof/>
                <w:webHidden/>
              </w:rPr>
              <w:fldChar w:fldCharType="begin"/>
            </w:r>
            <w:r>
              <w:rPr>
                <w:noProof/>
                <w:webHidden/>
              </w:rPr>
              <w:instrText xml:space="preserve"> PAGEREF _Toc242613171 \h </w:instrText>
            </w:r>
            <w:r>
              <w:rPr>
                <w:noProof/>
                <w:webHidden/>
              </w:rPr>
            </w:r>
            <w:r>
              <w:rPr>
                <w:noProof/>
                <w:webHidden/>
              </w:rPr>
              <w:fldChar w:fldCharType="separate"/>
            </w:r>
            <w:r w:rsidR="00D1733D">
              <w:rPr>
                <w:noProof/>
                <w:webHidden/>
              </w:rPr>
              <w:t>27</w:t>
            </w:r>
            <w:r>
              <w:rPr>
                <w:noProof/>
                <w:webHidden/>
              </w:rPr>
              <w:fldChar w:fldCharType="end"/>
            </w:r>
          </w:hyperlink>
        </w:p>
        <w:p w14:paraId="317D6F81" w14:textId="7A07B28D"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2" w:history="1">
            <w:r w:rsidRPr="008C2DCA">
              <w:rPr>
                <w:rStyle w:val="Hyperlink"/>
                <w:noProof/>
              </w:rPr>
              <w:t>4.6 Internal Rate of Return (IRR)</w:t>
            </w:r>
            <w:r>
              <w:rPr>
                <w:noProof/>
                <w:webHidden/>
              </w:rPr>
              <w:tab/>
            </w:r>
            <w:r>
              <w:rPr>
                <w:noProof/>
                <w:webHidden/>
              </w:rPr>
              <w:fldChar w:fldCharType="begin"/>
            </w:r>
            <w:r>
              <w:rPr>
                <w:noProof/>
                <w:webHidden/>
              </w:rPr>
              <w:instrText xml:space="preserve"> PAGEREF _Toc242613172 \h </w:instrText>
            </w:r>
            <w:r>
              <w:rPr>
                <w:noProof/>
                <w:webHidden/>
              </w:rPr>
            </w:r>
            <w:r>
              <w:rPr>
                <w:noProof/>
                <w:webHidden/>
              </w:rPr>
              <w:fldChar w:fldCharType="separate"/>
            </w:r>
            <w:r w:rsidR="00D1733D">
              <w:rPr>
                <w:noProof/>
                <w:webHidden/>
              </w:rPr>
              <w:t>27</w:t>
            </w:r>
            <w:r>
              <w:rPr>
                <w:noProof/>
                <w:webHidden/>
              </w:rPr>
              <w:fldChar w:fldCharType="end"/>
            </w:r>
          </w:hyperlink>
        </w:p>
        <w:p w14:paraId="342B703F" w14:textId="1437772D"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3" w:history="1">
            <w:r w:rsidRPr="008C2DCA">
              <w:rPr>
                <w:rStyle w:val="Hyperlink"/>
                <w:noProof/>
              </w:rPr>
              <w:t>4.7 Project Recommendation and Justification</w:t>
            </w:r>
            <w:r>
              <w:rPr>
                <w:noProof/>
                <w:webHidden/>
              </w:rPr>
              <w:tab/>
            </w:r>
            <w:r>
              <w:rPr>
                <w:noProof/>
                <w:webHidden/>
              </w:rPr>
              <w:fldChar w:fldCharType="begin"/>
            </w:r>
            <w:r>
              <w:rPr>
                <w:noProof/>
                <w:webHidden/>
              </w:rPr>
              <w:instrText xml:space="preserve"> PAGEREF _Toc242613173 \h </w:instrText>
            </w:r>
            <w:r>
              <w:rPr>
                <w:noProof/>
                <w:webHidden/>
              </w:rPr>
            </w:r>
            <w:r>
              <w:rPr>
                <w:noProof/>
                <w:webHidden/>
              </w:rPr>
              <w:fldChar w:fldCharType="separate"/>
            </w:r>
            <w:r w:rsidR="00D1733D">
              <w:rPr>
                <w:noProof/>
                <w:webHidden/>
              </w:rPr>
              <w:t>28</w:t>
            </w:r>
            <w:r>
              <w:rPr>
                <w:noProof/>
                <w:webHidden/>
              </w:rPr>
              <w:fldChar w:fldCharType="end"/>
            </w:r>
          </w:hyperlink>
        </w:p>
        <w:p w14:paraId="017DE633" w14:textId="4555307F"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4" w:history="1">
            <w:r w:rsidRPr="008C2DCA">
              <w:rPr>
                <w:rStyle w:val="Hyperlink"/>
                <w:noProof/>
              </w:rPr>
              <w:t>4.8 Capital Rationing</w:t>
            </w:r>
            <w:r>
              <w:rPr>
                <w:noProof/>
                <w:webHidden/>
              </w:rPr>
              <w:tab/>
            </w:r>
            <w:r>
              <w:rPr>
                <w:noProof/>
                <w:webHidden/>
              </w:rPr>
              <w:fldChar w:fldCharType="begin"/>
            </w:r>
            <w:r>
              <w:rPr>
                <w:noProof/>
                <w:webHidden/>
              </w:rPr>
              <w:instrText xml:space="preserve"> PAGEREF _Toc242613174 \h </w:instrText>
            </w:r>
            <w:r>
              <w:rPr>
                <w:noProof/>
                <w:webHidden/>
              </w:rPr>
            </w:r>
            <w:r>
              <w:rPr>
                <w:noProof/>
                <w:webHidden/>
              </w:rPr>
              <w:fldChar w:fldCharType="separate"/>
            </w:r>
            <w:r w:rsidR="00D1733D">
              <w:rPr>
                <w:noProof/>
                <w:webHidden/>
              </w:rPr>
              <w:t>29</w:t>
            </w:r>
            <w:r>
              <w:rPr>
                <w:noProof/>
                <w:webHidden/>
              </w:rPr>
              <w:fldChar w:fldCharType="end"/>
            </w:r>
          </w:hyperlink>
        </w:p>
        <w:p w14:paraId="55F4E6AD" w14:textId="25A015D1" w:rsidR="005F0B0B" w:rsidRDefault="005F0B0B">
          <w:pPr>
            <w:pStyle w:val="TOC1"/>
            <w:rPr>
              <w:rFonts w:asciiTheme="minorHAnsi" w:eastAsiaTheme="minorEastAsia" w:hAnsiTheme="minorHAnsi" w:cstheme="minorBidi"/>
              <w:noProof/>
              <w:kern w:val="2"/>
              <w:lang w:val="en-IN"/>
              <w14:ligatures w14:val="standardContextual"/>
            </w:rPr>
          </w:pPr>
          <w:hyperlink w:anchor="_Toc242613175" w:history="1">
            <w:r w:rsidRPr="008C2DCA">
              <w:rPr>
                <w:rStyle w:val="Hyperlink"/>
                <w:noProof/>
              </w:rPr>
              <w:t>5. Critical Self-Reflection on Financial Management Decisions</w:t>
            </w:r>
            <w:r>
              <w:rPr>
                <w:noProof/>
                <w:webHidden/>
              </w:rPr>
              <w:tab/>
            </w:r>
            <w:r>
              <w:rPr>
                <w:noProof/>
                <w:webHidden/>
              </w:rPr>
              <w:fldChar w:fldCharType="begin"/>
            </w:r>
            <w:r>
              <w:rPr>
                <w:noProof/>
                <w:webHidden/>
              </w:rPr>
              <w:instrText xml:space="preserve"> PAGEREF _Toc242613175 \h </w:instrText>
            </w:r>
            <w:r>
              <w:rPr>
                <w:noProof/>
                <w:webHidden/>
              </w:rPr>
            </w:r>
            <w:r>
              <w:rPr>
                <w:noProof/>
                <w:webHidden/>
              </w:rPr>
              <w:fldChar w:fldCharType="separate"/>
            </w:r>
            <w:r w:rsidR="00D1733D">
              <w:rPr>
                <w:noProof/>
                <w:webHidden/>
              </w:rPr>
              <w:t>30</w:t>
            </w:r>
            <w:r>
              <w:rPr>
                <w:noProof/>
                <w:webHidden/>
              </w:rPr>
              <w:fldChar w:fldCharType="end"/>
            </w:r>
          </w:hyperlink>
        </w:p>
        <w:p w14:paraId="2F4264E0" w14:textId="64823C92"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6" w:history="1">
            <w:r w:rsidRPr="008C2DCA">
              <w:rPr>
                <w:rStyle w:val="Hyperlink"/>
                <w:noProof/>
              </w:rPr>
              <w:t>5.1 Justification of Strategic Decisions</w:t>
            </w:r>
            <w:r>
              <w:rPr>
                <w:noProof/>
                <w:webHidden/>
              </w:rPr>
              <w:tab/>
            </w:r>
            <w:r>
              <w:rPr>
                <w:noProof/>
                <w:webHidden/>
              </w:rPr>
              <w:fldChar w:fldCharType="begin"/>
            </w:r>
            <w:r>
              <w:rPr>
                <w:noProof/>
                <w:webHidden/>
              </w:rPr>
              <w:instrText xml:space="preserve"> PAGEREF _Toc242613176 \h </w:instrText>
            </w:r>
            <w:r>
              <w:rPr>
                <w:noProof/>
                <w:webHidden/>
              </w:rPr>
            </w:r>
            <w:r>
              <w:rPr>
                <w:noProof/>
                <w:webHidden/>
              </w:rPr>
              <w:fldChar w:fldCharType="separate"/>
            </w:r>
            <w:r w:rsidR="00D1733D">
              <w:rPr>
                <w:noProof/>
                <w:webHidden/>
              </w:rPr>
              <w:t>30</w:t>
            </w:r>
            <w:r>
              <w:rPr>
                <w:noProof/>
                <w:webHidden/>
              </w:rPr>
              <w:fldChar w:fldCharType="end"/>
            </w:r>
          </w:hyperlink>
        </w:p>
        <w:p w14:paraId="2124A524" w14:textId="1F7B0F66"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7" w:history="1">
            <w:r w:rsidRPr="008C2DCA">
              <w:rPr>
                <w:rStyle w:val="Hyperlink"/>
                <w:noProof/>
              </w:rPr>
              <w:t>5.2 Professional Judgement and Decision-Making</w:t>
            </w:r>
            <w:r>
              <w:rPr>
                <w:noProof/>
                <w:webHidden/>
              </w:rPr>
              <w:tab/>
            </w:r>
            <w:r>
              <w:rPr>
                <w:noProof/>
                <w:webHidden/>
              </w:rPr>
              <w:fldChar w:fldCharType="begin"/>
            </w:r>
            <w:r>
              <w:rPr>
                <w:noProof/>
                <w:webHidden/>
              </w:rPr>
              <w:instrText xml:space="preserve"> PAGEREF _Toc242613177 \h </w:instrText>
            </w:r>
            <w:r>
              <w:rPr>
                <w:noProof/>
                <w:webHidden/>
              </w:rPr>
            </w:r>
            <w:r>
              <w:rPr>
                <w:noProof/>
                <w:webHidden/>
              </w:rPr>
              <w:fldChar w:fldCharType="separate"/>
            </w:r>
            <w:r w:rsidR="00D1733D">
              <w:rPr>
                <w:noProof/>
                <w:webHidden/>
              </w:rPr>
              <w:t>30</w:t>
            </w:r>
            <w:r>
              <w:rPr>
                <w:noProof/>
                <w:webHidden/>
              </w:rPr>
              <w:fldChar w:fldCharType="end"/>
            </w:r>
          </w:hyperlink>
        </w:p>
        <w:p w14:paraId="15E01FA9" w14:textId="3CEE96B2"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78" w:history="1">
            <w:r w:rsidRPr="008C2DCA">
              <w:rPr>
                <w:rStyle w:val="Hyperlink"/>
                <w:noProof/>
              </w:rPr>
              <w:t>5.3 Critical Reflection on AI Usage</w:t>
            </w:r>
            <w:r>
              <w:rPr>
                <w:noProof/>
                <w:webHidden/>
              </w:rPr>
              <w:tab/>
            </w:r>
            <w:r>
              <w:rPr>
                <w:noProof/>
                <w:webHidden/>
              </w:rPr>
              <w:fldChar w:fldCharType="begin"/>
            </w:r>
            <w:r>
              <w:rPr>
                <w:noProof/>
                <w:webHidden/>
              </w:rPr>
              <w:instrText xml:space="preserve"> PAGEREF _Toc242613178 \h </w:instrText>
            </w:r>
            <w:r>
              <w:rPr>
                <w:noProof/>
                <w:webHidden/>
              </w:rPr>
            </w:r>
            <w:r>
              <w:rPr>
                <w:noProof/>
                <w:webHidden/>
              </w:rPr>
              <w:fldChar w:fldCharType="separate"/>
            </w:r>
            <w:r w:rsidR="00D1733D">
              <w:rPr>
                <w:noProof/>
                <w:webHidden/>
              </w:rPr>
              <w:t>31</w:t>
            </w:r>
            <w:r>
              <w:rPr>
                <w:noProof/>
                <w:webHidden/>
              </w:rPr>
              <w:fldChar w:fldCharType="end"/>
            </w:r>
          </w:hyperlink>
        </w:p>
        <w:p w14:paraId="522B581B" w14:textId="75104776" w:rsidR="005F0B0B" w:rsidRDefault="005F0B0B">
          <w:pPr>
            <w:pStyle w:val="TOC1"/>
            <w:rPr>
              <w:rFonts w:asciiTheme="minorHAnsi" w:eastAsiaTheme="minorEastAsia" w:hAnsiTheme="minorHAnsi" w:cstheme="minorBidi"/>
              <w:noProof/>
              <w:kern w:val="2"/>
              <w:lang w:val="en-IN"/>
              <w14:ligatures w14:val="standardContextual"/>
            </w:rPr>
          </w:pPr>
          <w:hyperlink w:anchor="_Toc242613179" w:history="1">
            <w:r w:rsidRPr="008C2DCA">
              <w:rPr>
                <w:rStyle w:val="Hyperlink"/>
                <w:noProof/>
              </w:rPr>
              <w:t>Conclusion</w:t>
            </w:r>
            <w:r>
              <w:rPr>
                <w:noProof/>
                <w:webHidden/>
              </w:rPr>
              <w:tab/>
            </w:r>
            <w:r>
              <w:rPr>
                <w:noProof/>
                <w:webHidden/>
              </w:rPr>
              <w:fldChar w:fldCharType="begin"/>
            </w:r>
            <w:r>
              <w:rPr>
                <w:noProof/>
                <w:webHidden/>
              </w:rPr>
              <w:instrText xml:space="preserve"> PAGEREF _Toc242613179 \h </w:instrText>
            </w:r>
            <w:r>
              <w:rPr>
                <w:noProof/>
                <w:webHidden/>
              </w:rPr>
            </w:r>
            <w:r>
              <w:rPr>
                <w:noProof/>
                <w:webHidden/>
              </w:rPr>
              <w:fldChar w:fldCharType="separate"/>
            </w:r>
            <w:r w:rsidR="00D1733D">
              <w:rPr>
                <w:noProof/>
                <w:webHidden/>
              </w:rPr>
              <w:t>33</w:t>
            </w:r>
            <w:r>
              <w:rPr>
                <w:noProof/>
                <w:webHidden/>
              </w:rPr>
              <w:fldChar w:fldCharType="end"/>
            </w:r>
          </w:hyperlink>
        </w:p>
        <w:p w14:paraId="63DFE91C" w14:textId="6B70A01A" w:rsidR="005F0B0B" w:rsidRDefault="005F0B0B">
          <w:pPr>
            <w:pStyle w:val="TOC1"/>
            <w:rPr>
              <w:rFonts w:asciiTheme="minorHAnsi" w:eastAsiaTheme="minorEastAsia" w:hAnsiTheme="minorHAnsi" w:cstheme="minorBidi"/>
              <w:noProof/>
              <w:kern w:val="2"/>
              <w:lang w:val="en-IN"/>
              <w14:ligatures w14:val="standardContextual"/>
            </w:rPr>
          </w:pPr>
          <w:hyperlink w:anchor="_Toc242613180" w:history="1">
            <w:r w:rsidRPr="008C2DCA">
              <w:rPr>
                <w:rStyle w:val="Hyperlink"/>
                <w:noProof/>
              </w:rPr>
              <w:t>Reference</w:t>
            </w:r>
            <w:r>
              <w:rPr>
                <w:noProof/>
                <w:webHidden/>
              </w:rPr>
              <w:tab/>
            </w:r>
            <w:r>
              <w:rPr>
                <w:noProof/>
                <w:webHidden/>
              </w:rPr>
              <w:fldChar w:fldCharType="begin"/>
            </w:r>
            <w:r>
              <w:rPr>
                <w:noProof/>
                <w:webHidden/>
              </w:rPr>
              <w:instrText xml:space="preserve"> PAGEREF _Toc242613180 \h </w:instrText>
            </w:r>
            <w:r>
              <w:rPr>
                <w:noProof/>
                <w:webHidden/>
              </w:rPr>
            </w:r>
            <w:r>
              <w:rPr>
                <w:noProof/>
                <w:webHidden/>
              </w:rPr>
              <w:fldChar w:fldCharType="separate"/>
            </w:r>
            <w:r w:rsidR="00D1733D">
              <w:rPr>
                <w:noProof/>
                <w:webHidden/>
              </w:rPr>
              <w:t>34</w:t>
            </w:r>
            <w:r>
              <w:rPr>
                <w:noProof/>
                <w:webHidden/>
              </w:rPr>
              <w:fldChar w:fldCharType="end"/>
            </w:r>
          </w:hyperlink>
        </w:p>
        <w:p w14:paraId="1FFEC731" w14:textId="19C4E5DD" w:rsidR="005F0B0B" w:rsidRDefault="005F0B0B">
          <w:pPr>
            <w:pStyle w:val="TOC1"/>
            <w:rPr>
              <w:rFonts w:asciiTheme="minorHAnsi" w:eastAsiaTheme="minorEastAsia" w:hAnsiTheme="minorHAnsi" w:cstheme="minorBidi"/>
              <w:noProof/>
              <w:kern w:val="2"/>
              <w:lang w:val="en-IN"/>
              <w14:ligatures w14:val="standardContextual"/>
            </w:rPr>
          </w:pPr>
          <w:hyperlink w:anchor="_Toc242613181" w:history="1">
            <w:r w:rsidRPr="008C2DCA">
              <w:rPr>
                <w:rStyle w:val="Hyperlink"/>
                <w:noProof/>
              </w:rPr>
              <w:t>Appendix</w:t>
            </w:r>
            <w:r>
              <w:rPr>
                <w:noProof/>
                <w:webHidden/>
              </w:rPr>
              <w:tab/>
            </w:r>
            <w:r>
              <w:rPr>
                <w:noProof/>
                <w:webHidden/>
              </w:rPr>
              <w:fldChar w:fldCharType="begin"/>
            </w:r>
            <w:r>
              <w:rPr>
                <w:noProof/>
                <w:webHidden/>
              </w:rPr>
              <w:instrText xml:space="preserve"> PAGEREF _Toc242613181 \h </w:instrText>
            </w:r>
            <w:r>
              <w:rPr>
                <w:noProof/>
                <w:webHidden/>
              </w:rPr>
            </w:r>
            <w:r>
              <w:rPr>
                <w:noProof/>
                <w:webHidden/>
              </w:rPr>
              <w:fldChar w:fldCharType="separate"/>
            </w:r>
            <w:r w:rsidR="00D1733D">
              <w:rPr>
                <w:noProof/>
                <w:webHidden/>
              </w:rPr>
              <w:t>41</w:t>
            </w:r>
            <w:r>
              <w:rPr>
                <w:noProof/>
                <w:webHidden/>
              </w:rPr>
              <w:fldChar w:fldCharType="end"/>
            </w:r>
          </w:hyperlink>
        </w:p>
        <w:p w14:paraId="0C2C6B7C" w14:textId="79A01F07"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82" w:history="1">
            <w:r w:rsidRPr="008C2DCA">
              <w:rPr>
                <w:rStyle w:val="Hyperlink"/>
                <w:noProof/>
              </w:rPr>
              <w:t>Appendix A: Consolidated Financial Statements</w:t>
            </w:r>
            <w:r>
              <w:rPr>
                <w:noProof/>
                <w:webHidden/>
              </w:rPr>
              <w:tab/>
            </w:r>
            <w:r>
              <w:rPr>
                <w:noProof/>
                <w:webHidden/>
              </w:rPr>
              <w:fldChar w:fldCharType="begin"/>
            </w:r>
            <w:r>
              <w:rPr>
                <w:noProof/>
                <w:webHidden/>
              </w:rPr>
              <w:instrText xml:space="preserve"> PAGEREF _Toc242613182 \h </w:instrText>
            </w:r>
            <w:r>
              <w:rPr>
                <w:noProof/>
                <w:webHidden/>
              </w:rPr>
            </w:r>
            <w:r>
              <w:rPr>
                <w:noProof/>
                <w:webHidden/>
              </w:rPr>
              <w:fldChar w:fldCharType="separate"/>
            </w:r>
            <w:r w:rsidR="00D1733D">
              <w:rPr>
                <w:noProof/>
                <w:webHidden/>
              </w:rPr>
              <w:t>41</w:t>
            </w:r>
            <w:r>
              <w:rPr>
                <w:noProof/>
                <w:webHidden/>
              </w:rPr>
              <w:fldChar w:fldCharType="end"/>
            </w:r>
          </w:hyperlink>
        </w:p>
        <w:p w14:paraId="1F242EDE" w14:textId="40C0901A" w:rsidR="005F0B0B" w:rsidRDefault="005F0B0B">
          <w:pPr>
            <w:pStyle w:val="TOC2"/>
            <w:tabs>
              <w:tab w:val="right" w:leader="underscore" w:pos="9350"/>
            </w:tabs>
            <w:rPr>
              <w:rFonts w:asciiTheme="minorHAnsi" w:eastAsiaTheme="minorEastAsia" w:hAnsiTheme="minorHAnsi" w:cstheme="minorBidi"/>
              <w:noProof/>
              <w:kern w:val="2"/>
              <w:lang w:val="en-IN"/>
              <w14:ligatures w14:val="standardContextual"/>
            </w:rPr>
          </w:pPr>
          <w:hyperlink w:anchor="_Toc242613183" w:history="1">
            <w:r w:rsidRPr="008C2DCA">
              <w:rPr>
                <w:rStyle w:val="Hyperlink"/>
                <w:noProof/>
              </w:rPr>
              <w:t>Appendix B: Excel Calculations</w:t>
            </w:r>
            <w:r>
              <w:rPr>
                <w:noProof/>
                <w:webHidden/>
              </w:rPr>
              <w:tab/>
            </w:r>
            <w:r>
              <w:rPr>
                <w:noProof/>
                <w:webHidden/>
              </w:rPr>
              <w:fldChar w:fldCharType="begin"/>
            </w:r>
            <w:r>
              <w:rPr>
                <w:noProof/>
                <w:webHidden/>
              </w:rPr>
              <w:instrText xml:space="preserve"> PAGEREF _Toc242613183 \h </w:instrText>
            </w:r>
            <w:r>
              <w:rPr>
                <w:noProof/>
                <w:webHidden/>
              </w:rPr>
            </w:r>
            <w:r>
              <w:rPr>
                <w:noProof/>
                <w:webHidden/>
              </w:rPr>
              <w:fldChar w:fldCharType="separate"/>
            </w:r>
            <w:r w:rsidR="00D1733D">
              <w:rPr>
                <w:noProof/>
                <w:webHidden/>
              </w:rPr>
              <w:t>56</w:t>
            </w:r>
            <w:r>
              <w:rPr>
                <w:noProof/>
                <w:webHidden/>
              </w:rPr>
              <w:fldChar w:fldCharType="end"/>
            </w:r>
          </w:hyperlink>
        </w:p>
        <w:p w14:paraId="6CB17B7C" w14:textId="4A26C4AD" w:rsidR="00B843C3" w:rsidRDefault="00000000">
          <w:r>
            <w:fldChar w:fldCharType="end"/>
          </w:r>
        </w:p>
      </w:sdtContent>
    </w:sdt>
    <w:p w14:paraId="6FDB369C" w14:textId="77777777" w:rsidR="00B843C3" w:rsidRDefault="00000000">
      <w:pPr>
        <w:rPr>
          <w:b/>
          <w:bCs/>
          <w:sz w:val="28"/>
          <w:szCs w:val="28"/>
        </w:rPr>
      </w:pPr>
      <w:r>
        <w:br w:type="page"/>
      </w:r>
    </w:p>
    <w:p w14:paraId="47CAF489" w14:textId="77777777" w:rsidR="00B843C3" w:rsidRDefault="00000000">
      <w:pPr>
        <w:pStyle w:val="Heading1"/>
      </w:pPr>
      <w:bookmarkStart w:id="3" w:name="_Toc242613150"/>
      <w:r>
        <w:lastRenderedPageBreak/>
        <w:t>Introduction</w:t>
      </w:r>
      <w:bookmarkEnd w:id="3"/>
    </w:p>
    <w:p w14:paraId="5013FAF8" w14:textId="77777777" w:rsidR="00B843C3" w:rsidRDefault="00000000">
      <w:r>
        <w:t>Shell Plc is a British multinational energy corporation with its headquarters in London, one of the largest integrated oil and gas companies in the world (Shell, 2026). It operates across the major segments, including Upstream, Integrated Gas, Marketing, Chemicals, and Renewables.</w:t>
      </w:r>
    </w:p>
    <w:p w14:paraId="298FD5B6" w14:textId="77777777" w:rsidR="00B843C3" w:rsidRDefault="00000000">
      <w:pPr>
        <w:jc w:val="center"/>
        <w:rPr>
          <w:b/>
          <w:bCs/>
        </w:rPr>
      </w:pPr>
      <w:r>
        <w:rPr>
          <w:b/>
          <w:bCs/>
          <w:noProof/>
        </w:rPr>
        <w:drawing>
          <wp:inline distT="114300" distB="114300" distL="114300" distR="114300" wp14:anchorId="2642EE74" wp14:editId="70C28EE9">
            <wp:extent cx="4926330" cy="6157913"/>
            <wp:effectExtent l="25400" t="25400" r="25400" b="25400"/>
            <wp:docPr id="1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8"/>
                    <a:srcRect r="49840"/>
                    <a:stretch>
                      <a:fillRect/>
                    </a:stretch>
                  </pic:blipFill>
                  <pic:spPr>
                    <a:xfrm>
                      <a:off x="0" y="0"/>
                      <a:ext cx="4926330" cy="6157913"/>
                    </a:xfrm>
                    <a:prstGeom prst="rect">
                      <a:avLst/>
                    </a:prstGeom>
                    <a:ln w="25400">
                      <a:solidFill>
                        <a:srgbClr val="000000"/>
                      </a:solidFill>
                      <a:prstDash val="solid"/>
                    </a:ln>
                  </pic:spPr>
                </pic:pic>
              </a:graphicData>
            </a:graphic>
          </wp:inline>
        </w:drawing>
      </w:r>
    </w:p>
    <w:p w14:paraId="0E0663E3" w14:textId="77777777" w:rsidR="00B843C3" w:rsidRDefault="00000000">
      <w:pPr>
        <w:jc w:val="center"/>
        <w:rPr>
          <w:b/>
          <w:bCs/>
        </w:rPr>
      </w:pPr>
      <w:r>
        <w:rPr>
          <w:b/>
          <w:bCs/>
        </w:rPr>
        <w:t>Figure 01: Most Valuable Oil &amp; Gas Brands 2025</w:t>
      </w:r>
    </w:p>
    <w:p w14:paraId="2632BADB" w14:textId="77777777" w:rsidR="00B843C3" w:rsidRDefault="00000000">
      <w:pPr>
        <w:jc w:val="center"/>
      </w:pPr>
      <w:r>
        <w:rPr>
          <w:b/>
          <w:bCs/>
        </w:rPr>
        <w:t>Source:</w:t>
      </w:r>
      <w:r>
        <w:t xml:space="preserve"> (Brand Finance, 2025)</w:t>
      </w:r>
    </w:p>
    <w:p w14:paraId="033730AA" w14:textId="77777777" w:rsidR="00B843C3" w:rsidRDefault="00000000">
      <w:bookmarkStart w:id="4" w:name="_qjsn4djqf2xx" w:colFirst="0" w:colLast="0"/>
      <w:bookmarkEnd w:id="4"/>
      <w:r>
        <w:lastRenderedPageBreak/>
        <w:t xml:space="preserve">For the eleventh year in a row, Shell is the most valuable oil and gas brand in the world, despite a 10% decline in brand value to USD 45.4 billion (Brand Finance, 2025). With a AAA brand strength rating and a Brand Strength Index (BSI) score of 87.5/100, Shell stands out as the strongest oil and gas brand this year (Brand Finance, 2025). With $20.9 billion in cash capex in 2025 and an estimated $20 billion to $22 billion in 2026, Shell continued to exercise restraint in its capital expenditures. Since 2022, structural cost reductions have </w:t>
      </w:r>
      <w:proofErr w:type="spellStart"/>
      <w:r>
        <w:t>totalled</w:t>
      </w:r>
      <w:proofErr w:type="spellEnd"/>
      <w:r>
        <w:t xml:space="preserve"> $5.1 billion, of which $2 billion was delivered in 2025 (World Oil, 2026). The report includes a five-year financial performance analysis of Shell PLC, assesses working capital management, proposes a </w:t>
      </w:r>
      <w:proofErr w:type="gramStart"/>
      <w:r>
        <w:t>strategy restructuring plan</w:t>
      </w:r>
      <w:proofErr w:type="gramEnd"/>
      <w:r>
        <w:t xml:space="preserve"> and evaluates the investment projects.</w:t>
      </w:r>
    </w:p>
    <w:p w14:paraId="775299B5" w14:textId="77777777" w:rsidR="00B843C3" w:rsidRDefault="00000000">
      <w:pPr>
        <w:pStyle w:val="Heading1"/>
      </w:pPr>
      <w:r>
        <w:br w:type="page"/>
      </w:r>
      <w:bookmarkStart w:id="5" w:name="_Toc242613151"/>
      <w:r>
        <w:lastRenderedPageBreak/>
        <w:t>1. Financial Health Check</w:t>
      </w:r>
      <w:bookmarkEnd w:id="5"/>
      <w:r>
        <w:t xml:space="preserve"> </w:t>
      </w:r>
    </w:p>
    <w:p w14:paraId="36DFBE8D" w14:textId="77777777" w:rsidR="00B843C3" w:rsidRDefault="00000000">
      <w:pPr>
        <w:pStyle w:val="Heading2"/>
      </w:pPr>
      <w:bookmarkStart w:id="6" w:name="_Toc242613152"/>
      <w:r>
        <w:t>1.1 Data Collection and Methodology</w:t>
      </w:r>
      <w:bookmarkEnd w:id="6"/>
      <w:r>
        <w:t xml:space="preserve"> </w:t>
      </w:r>
    </w:p>
    <w:p w14:paraId="409DF320" w14:textId="77777777" w:rsidR="00B843C3" w:rsidRDefault="00000000">
      <w:r>
        <w:t xml:space="preserve">The analysis is based on the audited annual report of Shell PLC for the fiscal year 2021-2025, supplemented by financial data from other external reports. </w:t>
      </w:r>
      <w:proofErr w:type="gramStart"/>
      <w:r>
        <w:t>All of</w:t>
      </w:r>
      <w:proofErr w:type="gramEnd"/>
      <w:r>
        <w:t xml:space="preserve"> the figures are presented in USD millions. The ratio calculations in this report use standard financial management formulas and include full working. The analysis adopts a multidimensional framework, including profitability, liquidity, efficiency, gearing, investment, and cash flow, consistent with oil and gas sector financial analysis practice. Benchmarking with peers </w:t>
      </w:r>
      <w:proofErr w:type="gramStart"/>
      <w:r>
        <w:t>based</w:t>
      </w:r>
      <w:proofErr w:type="gramEnd"/>
      <w:r>
        <w:t xml:space="preserve"> on published data from </w:t>
      </w:r>
      <w:proofErr w:type="gramStart"/>
      <w:r>
        <w:t>the companies</w:t>
      </w:r>
      <w:proofErr w:type="gramEnd"/>
      <w:r>
        <w:t>, including BP, TotalEnergies, and ExxonMobil.</w:t>
      </w:r>
    </w:p>
    <w:p w14:paraId="0684EC8B" w14:textId="77777777" w:rsidR="00B843C3" w:rsidRDefault="00B843C3"/>
    <w:p w14:paraId="347342C6" w14:textId="77777777" w:rsidR="00B843C3" w:rsidRDefault="00000000">
      <w:pPr>
        <w:pStyle w:val="Heading2"/>
      </w:pPr>
      <w:bookmarkStart w:id="7" w:name="_Toc242613153"/>
      <w:r>
        <w:t>1.2 Trend Analysis: Income Statement Summary</w:t>
      </w:r>
      <w:bookmarkEnd w:id="7"/>
    </w:p>
    <w:p w14:paraId="44D57B33" w14:textId="77777777" w:rsidR="00B843C3" w:rsidRDefault="00000000">
      <w:pPr>
        <w:jc w:val="center"/>
      </w:pPr>
      <w:r>
        <w:rPr>
          <w:noProof/>
        </w:rPr>
        <w:drawing>
          <wp:inline distT="114300" distB="114300" distL="114300" distR="114300" wp14:anchorId="72F17861" wp14:editId="34A4051E">
            <wp:extent cx="5943600" cy="3149600"/>
            <wp:effectExtent l="0" t="0" r="0" b="0"/>
            <wp:docPr id="43"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9"/>
                    <a:srcRect/>
                    <a:stretch>
                      <a:fillRect/>
                    </a:stretch>
                  </pic:blipFill>
                  <pic:spPr>
                    <a:xfrm>
                      <a:off x="0" y="0"/>
                      <a:ext cx="5943600" cy="3149600"/>
                    </a:xfrm>
                    <a:prstGeom prst="rect">
                      <a:avLst/>
                    </a:prstGeom>
                    <a:ln/>
                  </pic:spPr>
                </pic:pic>
              </a:graphicData>
            </a:graphic>
          </wp:inline>
        </w:drawing>
      </w:r>
    </w:p>
    <w:p w14:paraId="4CE42220" w14:textId="77777777" w:rsidR="00B843C3" w:rsidRDefault="00000000">
      <w:pPr>
        <w:jc w:val="center"/>
        <w:rPr>
          <w:b/>
          <w:bCs/>
        </w:rPr>
      </w:pPr>
      <w:r>
        <w:rPr>
          <w:b/>
          <w:bCs/>
        </w:rPr>
        <w:t>Figure 02: Trend Analysis</w:t>
      </w:r>
    </w:p>
    <w:p w14:paraId="66FE1438" w14:textId="77777777" w:rsidR="00B843C3" w:rsidRDefault="00000000">
      <w:pPr>
        <w:jc w:val="center"/>
      </w:pPr>
      <w:r>
        <w:rPr>
          <w:b/>
          <w:bCs/>
        </w:rPr>
        <w:t xml:space="preserve">Source: </w:t>
      </w:r>
      <w:r>
        <w:t>(MS Excel)</w:t>
      </w:r>
    </w:p>
    <w:p w14:paraId="3C5A8614" w14:textId="77777777" w:rsidR="00B843C3" w:rsidRDefault="00000000">
      <w:r>
        <w:t xml:space="preserve">Revenue of Shell PLC peaked at $386.2bn in 2022, with an increase of approximately 41.6% from 2021, as post-pandemic demand recovery coincided with the Russia-Ukraine energy crisis. In 2025, revenue contracted 29.2% to $273.4bn, showing commodity price </w:t>
      </w:r>
      <w:proofErr w:type="spellStart"/>
      <w:r>
        <w:lastRenderedPageBreak/>
        <w:t>normalisation</w:t>
      </w:r>
      <w:proofErr w:type="spellEnd"/>
      <w:r>
        <w:t xml:space="preserve"> and </w:t>
      </w:r>
      <w:proofErr w:type="spellStart"/>
      <w:r>
        <w:t>rationalisation</w:t>
      </w:r>
      <w:proofErr w:type="spellEnd"/>
      <w:r>
        <w:t xml:space="preserve"> in the portfolio. The net profit also followed a similar pattern, collapsing 54.2% from $42.9bn in 2022 to $19.6bn in 2023, then further </w:t>
      </w:r>
      <w:proofErr w:type="spellStart"/>
      <w:r>
        <w:t>stabilising</w:t>
      </w:r>
      <w:proofErr w:type="spellEnd"/>
      <w:r>
        <w:t xml:space="preserve"> at $18.1 bn in 2025. The dividend was highly resilient, rising consistently from $6.6bn to $8.6bn, demonstrating the commitment of the management to shareholders even after the earnings volatility.</w:t>
      </w:r>
    </w:p>
    <w:p w14:paraId="77D69005" w14:textId="77777777" w:rsidR="00B843C3" w:rsidRDefault="00B843C3"/>
    <w:p w14:paraId="7D5FF916" w14:textId="77777777" w:rsidR="00B843C3" w:rsidRDefault="00000000">
      <w:pPr>
        <w:pStyle w:val="Heading2"/>
      </w:pPr>
      <w:bookmarkStart w:id="8" w:name="_Toc242613154"/>
      <w:r>
        <w:t>1.3 Ratio Analysis</w:t>
      </w:r>
      <w:bookmarkEnd w:id="8"/>
    </w:p>
    <w:p w14:paraId="65E3C923" w14:textId="77777777" w:rsidR="00B843C3" w:rsidRDefault="00000000">
      <w:pPr>
        <w:rPr>
          <w:b/>
          <w:bCs/>
        </w:rPr>
      </w:pPr>
      <w:r>
        <w:rPr>
          <w:b/>
          <w:bCs/>
        </w:rPr>
        <w:t>Profitability Ratios</w:t>
      </w:r>
    </w:p>
    <w:p w14:paraId="6EA81F33" w14:textId="77777777" w:rsidR="00B843C3" w:rsidRDefault="00000000">
      <w:pPr>
        <w:jc w:val="center"/>
      </w:pPr>
      <w:r>
        <w:rPr>
          <w:noProof/>
        </w:rPr>
        <w:drawing>
          <wp:inline distT="114300" distB="114300" distL="114300" distR="114300" wp14:anchorId="13652EB0" wp14:editId="2BBCC0CC">
            <wp:extent cx="5943600" cy="2095500"/>
            <wp:effectExtent l="25400" t="25400" r="25400" b="25400"/>
            <wp:docPr id="2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5943600" cy="2095500"/>
                    </a:xfrm>
                    <a:prstGeom prst="rect">
                      <a:avLst/>
                    </a:prstGeom>
                    <a:ln w="25400">
                      <a:solidFill>
                        <a:srgbClr val="000000"/>
                      </a:solidFill>
                      <a:prstDash val="solid"/>
                    </a:ln>
                  </pic:spPr>
                </pic:pic>
              </a:graphicData>
            </a:graphic>
          </wp:inline>
        </w:drawing>
      </w:r>
    </w:p>
    <w:p w14:paraId="42C1DF6A" w14:textId="77777777" w:rsidR="00B843C3" w:rsidRDefault="00000000">
      <w:pPr>
        <w:jc w:val="center"/>
        <w:rPr>
          <w:b/>
          <w:bCs/>
        </w:rPr>
      </w:pPr>
      <w:r>
        <w:rPr>
          <w:b/>
          <w:bCs/>
        </w:rPr>
        <w:t>Figure 03: Profitability Ratios</w:t>
      </w:r>
    </w:p>
    <w:p w14:paraId="22A4B0F6" w14:textId="77777777" w:rsidR="00B843C3" w:rsidRDefault="00000000">
      <w:pPr>
        <w:jc w:val="center"/>
      </w:pPr>
      <w:r>
        <w:rPr>
          <w:b/>
          <w:bCs/>
        </w:rPr>
        <w:t>Source:</w:t>
      </w:r>
      <w:r>
        <w:t xml:space="preserve"> (MS Excel)</w:t>
      </w:r>
    </w:p>
    <w:p w14:paraId="2325A3D6" w14:textId="77777777" w:rsidR="00B843C3" w:rsidRDefault="00000000">
      <w:pPr>
        <w:jc w:val="center"/>
      </w:pPr>
      <w:r>
        <w:rPr>
          <w:noProof/>
        </w:rPr>
        <w:drawing>
          <wp:inline distT="114300" distB="114300" distL="114300" distR="114300" wp14:anchorId="033D280E" wp14:editId="5C3661AC">
            <wp:extent cx="5943600" cy="1739900"/>
            <wp:effectExtent l="25400" t="25400" r="25400" b="25400"/>
            <wp:docPr id="2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5943600" cy="1739900"/>
                    </a:xfrm>
                    <a:prstGeom prst="rect">
                      <a:avLst/>
                    </a:prstGeom>
                    <a:ln w="25400">
                      <a:solidFill>
                        <a:srgbClr val="000000"/>
                      </a:solidFill>
                      <a:prstDash val="solid"/>
                    </a:ln>
                  </pic:spPr>
                </pic:pic>
              </a:graphicData>
            </a:graphic>
          </wp:inline>
        </w:drawing>
      </w:r>
    </w:p>
    <w:p w14:paraId="760B13BE" w14:textId="77777777" w:rsidR="00B843C3" w:rsidRDefault="00000000">
      <w:pPr>
        <w:jc w:val="center"/>
        <w:rPr>
          <w:b/>
          <w:bCs/>
        </w:rPr>
      </w:pPr>
      <w:r>
        <w:rPr>
          <w:b/>
          <w:bCs/>
        </w:rPr>
        <w:t>Table I: Calculation of Profitability Ratio</w:t>
      </w:r>
    </w:p>
    <w:p w14:paraId="22015969" w14:textId="77777777" w:rsidR="00B843C3" w:rsidRDefault="00000000">
      <w:r>
        <w:t xml:space="preserve">Gross margin increased from 30.2% to 35.2%, highlighting Shell's cost-reduction program. The corporation reduced costs by $2.0 billion in 2025, bringing the total to $5.1 billion (LSE, 2026). Non-portfolio activities account for about 60% of the savings. The net margin was volatile, peaking at 11.1% in 2022, then contracting to 6.6% in 2025. The net </w:t>
      </w:r>
      <w:r>
        <w:lastRenderedPageBreak/>
        <w:t xml:space="preserve">margin was volatile, peaking at 11.1% in 2022, then contracting to 6.6% in 2025. Return on equity and return on capital employed also follow a similar cycle. Profit in the energy </w:t>
      </w:r>
      <w:proofErr w:type="spellStart"/>
      <w:r>
        <w:t>organisation</w:t>
      </w:r>
      <w:proofErr w:type="spellEnd"/>
      <w:r>
        <w:t xml:space="preserve"> is driven by external macroeconomic factors which are beyond managerial control, though internal cost discipline provides a partial buffer (Kolodziej-</w:t>
      </w:r>
      <w:proofErr w:type="spellStart"/>
      <w:r>
        <w:t>Hajdo</w:t>
      </w:r>
      <w:proofErr w:type="spellEnd"/>
      <w:r>
        <w:t xml:space="preserve"> </w:t>
      </w:r>
      <w:r>
        <w:rPr>
          <w:i/>
          <w:iCs/>
        </w:rPr>
        <w:t xml:space="preserve">et al., </w:t>
      </w:r>
      <w:r>
        <w:t xml:space="preserve">2025). </w:t>
      </w:r>
    </w:p>
    <w:p w14:paraId="28CFCE83" w14:textId="77777777" w:rsidR="00B843C3" w:rsidRDefault="00000000">
      <w:pPr>
        <w:rPr>
          <w:b/>
          <w:bCs/>
        </w:rPr>
      </w:pPr>
      <w:r>
        <w:rPr>
          <w:b/>
          <w:bCs/>
        </w:rPr>
        <w:t>Liquidity Ratios</w:t>
      </w:r>
    </w:p>
    <w:p w14:paraId="4732485D" w14:textId="77777777" w:rsidR="00B843C3" w:rsidRDefault="00000000">
      <w:pPr>
        <w:jc w:val="center"/>
      </w:pPr>
      <w:r>
        <w:rPr>
          <w:noProof/>
        </w:rPr>
        <w:drawing>
          <wp:inline distT="114300" distB="114300" distL="114300" distR="114300" wp14:anchorId="2D4DF35B" wp14:editId="227DBBCF">
            <wp:extent cx="5943600" cy="2895600"/>
            <wp:effectExtent l="25400" t="25400" r="25400" b="2540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5943600" cy="2895600"/>
                    </a:xfrm>
                    <a:prstGeom prst="rect">
                      <a:avLst/>
                    </a:prstGeom>
                    <a:ln w="25400">
                      <a:solidFill>
                        <a:srgbClr val="000000"/>
                      </a:solidFill>
                      <a:prstDash val="solid"/>
                    </a:ln>
                  </pic:spPr>
                </pic:pic>
              </a:graphicData>
            </a:graphic>
          </wp:inline>
        </w:drawing>
      </w:r>
    </w:p>
    <w:p w14:paraId="6F0EEA47" w14:textId="77777777" w:rsidR="00B843C3" w:rsidRDefault="00000000">
      <w:pPr>
        <w:jc w:val="center"/>
        <w:rPr>
          <w:b/>
          <w:bCs/>
        </w:rPr>
      </w:pPr>
      <w:r>
        <w:rPr>
          <w:b/>
          <w:bCs/>
        </w:rPr>
        <w:t>Figure 04: Liquidity Ratios</w:t>
      </w:r>
    </w:p>
    <w:p w14:paraId="2A3EA579" w14:textId="77777777" w:rsidR="00B843C3" w:rsidRDefault="00000000">
      <w:pPr>
        <w:jc w:val="center"/>
      </w:pPr>
      <w:r>
        <w:rPr>
          <w:b/>
          <w:bCs/>
        </w:rPr>
        <w:t xml:space="preserve">Source: </w:t>
      </w:r>
      <w:r>
        <w:t>(MS Excel)</w:t>
      </w:r>
    </w:p>
    <w:p w14:paraId="405EDA37" w14:textId="77777777" w:rsidR="00B843C3" w:rsidRDefault="00000000">
      <w:pPr>
        <w:jc w:val="center"/>
      </w:pPr>
      <w:r>
        <w:rPr>
          <w:noProof/>
        </w:rPr>
        <w:drawing>
          <wp:inline distT="114300" distB="114300" distL="114300" distR="114300" wp14:anchorId="4C9AAE31" wp14:editId="65197E44">
            <wp:extent cx="5943600" cy="939800"/>
            <wp:effectExtent l="25400" t="25400" r="25400" b="25400"/>
            <wp:docPr id="2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5943600" cy="939800"/>
                    </a:xfrm>
                    <a:prstGeom prst="rect">
                      <a:avLst/>
                    </a:prstGeom>
                    <a:ln w="25400">
                      <a:solidFill>
                        <a:srgbClr val="000000"/>
                      </a:solidFill>
                      <a:prstDash val="solid"/>
                    </a:ln>
                  </pic:spPr>
                </pic:pic>
              </a:graphicData>
            </a:graphic>
          </wp:inline>
        </w:drawing>
      </w:r>
    </w:p>
    <w:p w14:paraId="11E63FDB" w14:textId="77777777" w:rsidR="00B843C3" w:rsidRDefault="00000000">
      <w:pPr>
        <w:jc w:val="center"/>
        <w:rPr>
          <w:b/>
          <w:bCs/>
        </w:rPr>
      </w:pPr>
      <w:r>
        <w:rPr>
          <w:b/>
          <w:bCs/>
        </w:rPr>
        <w:t>Table II: Calculation of Liquidity Ratio</w:t>
      </w:r>
    </w:p>
    <w:p w14:paraId="492C8029" w14:textId="77777777" w:rsidR="00B843C3" w:rsidRDefault="00000000">
      <w:r>
        <w:t xml:space="preserve">The current ratio of Shell dipped to 1.10 in 2023, which is a level below the oil and gas integrated operations industry benchmark. The quick ratio also fell below one in 2023, as indicated the potential short-term obligations excluding inventory. The current ratio is 1.31, and 1.40 of the </w:t>
      </w:r>
      <w:proofErr w:type="gramStart"/>
      <w:r>
        <w:t>ratio</w:t>
      </w:r>
      <w:proofErr w:type="gramEnd"/>
      <w:r>
        <w:t xml:space="preserve"> in 2025 will restore stability.</w:t>
      </w:r>
    </w:p>
    <w:p w14:paraId="4B3D894C" w14:textId="77777777" w:rsidR="00B843C3" w:rsidRDefault="00B843C3">
      <w:pPr>
        <w:rPr>
          <w:b/>
          <w:bCs/>
        </w:rPr>
      </w:pPr>
    </w:p>
    <w:p w14:paraId="12C911BD" w14:textId="77777777" w:rsidR="00B843C3" w:rsidRDefault="00B843C3">
      <w:pPr>
        <w:rPr>
          <w:b/>
          <w:bCs/>
        </w:rPr>
      </w:pPr>
    </w:p>
    <w:p w14:paraId="46BA2D11" w14:textId="77777777" w:rsidR="00B843C3" w:rsidRDefault="00B843C3">
      <w:pPr>
        <w:rPr>
          <w:b/>
          <w:bCs/>
        </w:rPr>
      </w:pPr>
    </w:p>
    <w:p w14:paraId="6F5FC1DC" w14:textId="77777777" w:rsidR="00B843C3" w:rsidRDefault="00B843C3">
      <w:pPr>
        <w:rPr>
          <w:b/>
          <w:bCs/>
        </w:rPr>
      </w:pPr>
    </w:p>
    <w:p w14:paraId="479D0936" w14:textId="77777777" w:rsidR="00B843C3" w:rsidRDefault="00B843C3">
      <w:pPr>
        <w:rPr>
          <w:b/>
          <w:bCs/>
        </w:rPr>
      </w:pPr>
    </w:p>
    <w:p w14:paraId="6E7732DB" w14:textId="77777777" w:rsidR="00B843C3" w:rsidRDefault="00B843C3">
      <w:pPr>
        <w:rPr>
          <w:b/>
          <w:bCs/>
        </w:rPr>
      </w:pPr>
    </w:p>
    <w:p w14:paraId="6DE6FE62" w14:textId="77777777" w:rsidR="00B843C3" w:rsidRDefault="00000000">
      <w:pPr>
        <w:rPr>
          <w:b/>
          <w:bCs/>
        </w:rPr>
      </w:pPr>
      <w:r>
        <w:rPr>
          <w:b/>
          <w:bCs/>
        </w:rPr>
        <w:t>Efficiency Ratios</w:t>
      </w:r>
    </w:p>
    <w:p w14:paraId="51B9D4FC" w14:textId="77777777" w:rsidR="00B843C3" w:rsidRDefault="00000000">
      <w:pPr>
        <w:jc w:val="center"/>
      </w:pPr>
      <w:r>
        <w:rPr>
          <w:noProof/>
        </w:rPr>
        <w:drawing>
          <wp:inline distT="114300" distB="114300" distL="114300" distR="114300" wp14:anchorId="1E0DE932" wp14:editId="16B7EB9F">
            <wp:extent cx="5943600" cy="3314700"/>
            <wp:effectExtent l="25400" t="25400" r="25400" b="25400"/>
            <wp:docPr id="1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3314700"/>
                    </a:xfrm>
                    <a:prstGeom prst="rect">
                      <a:avLst/>
                    </a:prstGeom>
                    <a:ln w="25400">
                      <a:solidFill>
                        <a:srgbClr val="000000"/>
                      </a:solidFill>
                      <a:prstDash val="solid"/>
                    </a:ln>
                  </pic:spPr>
                </pic:pic>
              </a:graphicData>
            </a:graphic>
          </wp:inline>
        </w:drawing>
      </w:r>
    </w:p>
    <w:p w14:paraId="612CAA3A" w14:textId="77777777" w:rsidR="00B843C3" w:rsidRDefault="00000000">
      <w:pPr>
        <w:jc w:val="center"/>
        <w:rPr>
          <w:b/>
          <w:bCs/>
        </w:rPr>
      </w:pPr>
      <w:r>
        <w:rPr>
          <w:b/>
          <w:bCs/>
        </w:rPr>
        <w:t>Figure 05: Efficiency Ratios</w:t>
      </w:r>
    </w:p>
    <w:p w14:paraId="098B5561" w14:textId="77777777" w:rsidR="00B843C3" w:rsidRDefault="00000000">
      <w:pPr>
        <w:jc w:val="center"/>
      </w:pPr>
      <w:r>
        <w:rPr>
          <w:b/>
          <w:bCs/>
        </w:rPr>
        <w:t xml:space="preserve">Source: </w:t>
      </w:r>
      <w:r>
        <w:t>(MS Excel)</w:t>
      </w:r>
    </w:p>
    <w:p w14:paraId="415729B4" w14:textId="77777777" w:rsidR="00B843C3" w:rsidRDefault="00000000">
      <w:pPr>
        <w:jc w:val="center"/>
      </w:pPr>
      <w:r>
        <w:rPr>
          <w:noProof/>
        </w:rPr>
        <w:drawing>
          <wp:inline distT="114300" distB="114300" distL="114300" distR="114300" wp14:anchorId="28D6FF0A" wp14:editId="5B02F906">
            <wp:extent cx="5943600" cy="2044700"/>
            <wp:effectExtent l="25400" t="25400" r="25400" b="25400"/>
            <wp:docPr id="2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5"/>
                    <a:srcRect/>
                    <a:stretch>
                      <a:fillRect/>
                    </a:stretch>
                  </pic:blipFill>
                  <pic:spPr>
                    <a:xfrm>
                      <a:off x="0" y="0"/>
                      <a:ext cx="5943600" cy="2044700"/>
                    </a:xfrm>
                    <a:prstGeom prst="rect">
                      <a:avLst/>
                    </a:prstGeom>
                    <a:ln w="25400">
                      <a:solidFill>
                        <a:srgbClr val="000000"/>
                      </a:solidFill>
                      <a:prstDash val="solid"/>
                    </a:ln>
                  </pic:spPr>
                </pic:pic>
              </a:graphicData>
            </a:graphic>
          </wp:inline>
        </w:drawing>
      </w:r>
    </w:p>
    <w:p w14:paraId="47E7B276" w14:textId="77777777" w:rsidR="00B843C3" w:rsidRDefault="00000000">
      <w:pPr>
        <w:jc w:val="center"/>
      </w:pPr>
      <w:r>
        <w:rPr>
          <w:b/>
          <w:bCs/>
        </w:rPr>
        <w:t>Table III: Calculation of Liquidity Ratio</w:t>
      </w:r>
    </w:p>
    <w:p w14:paraId="1EB62B11" w14:textId="77777777" w:rsidR="00B843C3" w:rsidRDefault="00000000">
      <w:pPr>
        <w:rPr>
          <w:b/>
          <w:bCs/>
        </w:rPr>
      </w:pPr>
      <w:r>
        <w:t xml:space="preserve">Inventory management improved significantly from 36 to 34 days, but </w:t>
      </w:r>
      <w:proofErr w:type="gramStart"/>
      <w:r>
        <w:t>receivables</w:t>
      </w:r>
      <w:proofErr w:type="gramEnd"/>
      <w:r>
        <w:t xml:space="preserve"> declined from 57.9 to 59.7 days. The payable days increased from 77.5 days to 87.4 days </w:t>
      </w:r>
      <w:r>
        <w:lastRenderedPageBreak/>
        <w:t>to preserve cash but risk the supplier relationship. The positive turnover positively influences profitability, though the relationship is nuanced in capital-intensive sectors (Saif-</w:t>
      </w:r>
      <w:proofErr w:type="spellStart"/>
      <w:r>
        <w:t>Alyousfi</w:t>
      </w:r>
      <w:proofErr w:type="spellEnd"/>
      <w:r>
        <w:t xml:space="preserve"> </w:t>
      </w:r>
      <w:r>
        <w:rPr>
          <w:i/>
          <w:iCs/>
        </w:rPr>
        <w:t xml:space="preserve">et al., </w:t>
      </w:r>
      <w:r>
        <w:t>2025).</w:t>
      </w:r>
    </w:p>
    <w:p w14:paraId="4D9EE89E" w14:textId="77777777" w:rsidR="00B843C3" w:rsidRDefault="00000000">
      <w:pPr>
        <w:rPr>
          <w:b/>
          <w:bCs/>
        </w:rPr>
      </w:pPr>
      <w:r>
        <w:rPr>
          <w:b/>
          <w:bCs/>
        </w:rPr>
        <w:t>Gearing Ratios</w:t>
      </w:r>
    </w:p>
    <w:p w14:paraId="644ECD23" w14:textId="77777777" w:rsidR="00B843C3" w:rsidRDefault="00000000">
      <w:pPr>
        <w:jc w:val="center"/>
      </w:pPr>
      <w:r>
        <w:rPr>
          <w:noProof/>
        </w:rPr>
        <w:drawing>
          <wp:inline distT="114300" distB="114300" distL="114300" distR="114300" wp14:anchorId="1C184595" wp14:editId="6A3215E8">
            <wp:extent cx="5943600" cy="3695700"/>
            <wp:effectExtent l="25400" t="25400" r="25400" b="25400"/>
            <wp:docPr id="1"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6"/>
                    <a:srcRect/>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3E20AC74" w14:textId="77777777" w:rsidR="00B843C3" w:rsidRDefault="00000000">
      <w:pPr>
        <w:jc w:val="center"/>
        <w:rPr>
          <w:b/>
          <w:bCs/>
        </w:rPr>
      </w:pPr>
      <w:r>
        <w:rPr>
          <w:b/>
          <w:bCs/>
        </w:rPr>
        <w:t>Figure 06: Gearing Ratios</w:t>
      </w:r>
    </w:p>
    <w:p w14:paraId="0684B7D5" w14:textId="77777777" w:rsidR="00B843C3" w:rsidRDefault="00000000">
      <w:pPr>
        <w:jc w:val="center"/>
      </w:pPr>
      <w:r>
        <w:rPr>
          <w:b/>
          <w:bCs/>
        </w:rPr>
        <w:t xml:space="preserve">Source: </w:t>
      </w:r>
      <w:r>
        <w:t>(MS Excel)</w:t>
      </w:r>
    </w:p>
    <w:p w14:paraId="2C8D2A1E" w14:textId="77777777" w:rsidR="00B843C3" w:rsidRDefault="00000000">
      <w:pPr>
        <w:jc w:val="center"/>
      </w:pPr>
      <w:r>
        <w:rPr>
          <w:noProof/>
        </w:rPr>
        <w:drawing>
          <wp:inline distT="114300" distB="114300" distL="114300" distR="114300" wp14:anchorId="1E7F48A3" wp14:editId="14126983">
            <wp:extent cx="5943600" cy="1016000"/>
            <wp:effectExtent l="25400" t="25400" r="25400" b="25400"/>
            <wp:docPr id="29"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7"/>
                    <a:srcRect/>
                    <a:stretch>
                      <a:fillRect/>
                    </a:stretch>
                  </pic:blipFill>
                  <pic:spPr>
                    <a:xfrm>
                      <a:off x="0" y="0"/>
                      <a:ext cx="5943600" cy="1016000"/>
                    </a:xfrm>
                    <a:prstGeom prst="rect">
                      <a:avLst/>
                    </a:prstGeom>
                    <a:ln w="25400">
                      <a:solidFill>
                        <a:srgbClr val="000000"/>
                      </a:solidFill>
                      <a:prstDash val="solid"/>
                    </a:ln>
                  </pic:spPr>
                </pic:pic>
              </a:graphicData>
            </a:graphic>
          </wp:inline>
        </w:drawing>
      </w:r>
    </w:p>
    <w:p w14:paraId="3E957C2B" w14:textId="77777777" w:rsidR="00B843C3" w:rsidRDefault="00000000">
      <w:pPr>
        <w:jc w:val="center"/>
      </w:pPr>
      <w:r>
        <w:rPr>
          <w:b/>
          <w:bCs/>
        </w:rPr>
        <w:t>Table IV: Calculation of Gearing Ratio</w:t>
      </w:r>
    </w:p>
    <w:p w14:paraId="07C94B1A" w14:textId="77777777" w:rsidR="00B843C3" w:rsidRDefault="00000000">
      <w:pPr>
        <w:rPr>
          <w:b/>
          <w:bCs/>
        </w:rPr>
      </w:pPr>
      <w:r>
        <w:t xml:space="preserve">A deliberate approach to deleveraging can be seen as the debt/equity ratio fell from 1.31 to 1.11. At the end of 2025, the debt-to-asset ratio of Shell was at 52.7% - higher than the ratio for ExxonMobil (40.6%) but lower than BP (73.4%) and TotalEnergies (59.6%). Although remaining much higher than the industry standard of 23.57x based on the EBITDA measure, the interest coverage ratio dropped from 13.6x in 2022 to 4.5x in 2025 </w:t>
      </w:r>
      <w:r>
        <w:lastRenderedPageBreak/>
        <w:t xml:space="preserve">- a negative implication. Financial performance of oil and gas companies is heavily influenced by decisions with respect to capital structure. </w:t>
      </w:r>
    </w:p>
    <w:p w14:paraId="5052D0E1" w14:textId="77777777" w:rsidR="00B843C3" w:rsidRDefault="00000000">
      <w:pPr>
        <w:rPr>
          <w:b/>
          <w:bCs/>
        </w:rPr>
      </w:pPr>
      <w:r>
        <w:rPr>
          <w:b/>
          <w:bCs/>
        </w:rPr>
        <w:t xml:space="preserve">Investment Ratios </w:t>
      </w:r>
    </w:p>
    <w:p w14:paraId="14241691" w14:textId="77777777" w:rsidR="00B843C3" w:rsidRDefault="00000000">
      <w:pPr>
        <w:jc w:val="center"/>
        <w:rPr>
          <w:b/>
          <w:bCs/>
        </w:rPr>
      </w:pPr>
      <w:r>
        <w:rPr>
          <w:b/>
          <w:bCs/>
          <w:noProof/>
        </w:rPr>
        <w:drawing>
          <wp:inline distT="114300" distB="114300" distL="114300" distR="114300" wp14:anchorId="21668755" wp14:editId="756278F4">
            <wp:extent cx="5943600" cy="3035300"/>
            <wp:effectExtent l="25400" t="25400" r="25400" b="25400"/>
            <wp:docPr id="2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8"/>
                    <a:srcRect/>
                    <a:stretch>
                      <a:fillRect/>
                    </a:stretch>
                  </pic:blipFill>
                  <pic:spPr>
                    <a:xfrm>
                      <a:off x="0" y="0"/>
                      <a:ext cx="5943600" cy="3035300"/>
                    </a:xfrm>
                    <a:prstGeom prst="rect">
                      <a:avLst/>
                    </a:prstGeom>
                    <a:ln w="25400">
                      <a:solidFill>
                        <a:srgbClr val="000000"/>
                      </a:solidFill>
                      <a:prstDash val="solid"/>
                    </a:ln>
                  </pic:spPr>
                </pic:pic>
              </a:graphicData>
            </a:graphic>
          </wp:inline>
        </w:drawing>
      </w:r>
    </w:p>
    <w:p w14:paraId="47826F73" w14:textId="77777777" w:rsidR="00B843C3" w:rsidRDefault="00000000">
      <w:pPr>
        <w:jc w:val="center"/>
        <w:rPr>
          <w:b/>
          <w:bCs/>
        </w:rPr>
      </w:pPr>
      <w:r>
        <w:rPr>
          <w:b/>
          <w:bCs/>
        </w:rPr>
        <w:t>Figure 07: Investment Ratios</w:t>
      </w:r>
    </w:p>
    <w:p w14:paraId="71FA6026" w14:textId="77777777" w:rsidR="00B843C3" w:rsidRDefault="00000000">
      <w:pPr>
        <w:jc w:val="center"/>
      </w:pPr>
      <w:r>
        <w:rPr>
          <w:b/>
          <w:bCs/>
        </w:rPr>
        <w:t xml:space="preserve">Source: </w:t>
      </w:r>
      <w:r>
        <w:t>(MS Excel)</w:t>
      </w:r>
    </w:p>
    <w:p w14:paraId="2D4775B0" w14:textId="77777777" w:rsidR="00B843C3" w:rsidRDefault="00000000">
      <w:pPr>
        <w:jc w:val="center"/>
      </w:pPr>
      <w:r>
        <w:rPr>
          <w:noProof/>
        </w:rPr>
        <w:drawing>
          <wp:inline distT="114300" distB="114300" distL="114300" distR="114300" wp14:anchorId="5DC727DE" wp14:editId="3C5159D3">
            <wp:extent cx="5943600" cy="749300"/>
            <wp:effectExtent l="25400" t="25400" r="25400" b="25400"/>
            <wp:docPr id="32"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9"/>
                    <a:srcRect/>
                    <a:stretch>
                      <a:fillRect/>
                    </a:stretch>
                  </pic:blipFill>
                  <pic:spPr>
                    <a:xfrm>
                      <a:off x="0" y="0"/>
                      <a:ext cx="5943600" cy="749300"/>
                    </a:xfrm>
                    <a:prstGeom prst="rect">
                      <a:avLst/>
                    </a:prstGeom>
                    <a:ln w="25400">
                      <a:solidFill>
                        <a:srgbClr val="000000"/>
                      </a:solidFill>
                      <a:prstDash val="solid"/>
                    </a:ln>
                  </pic:spPr>
                </pic:pic>
              </a:graphicData>
            </a:graphic>
          </wp:inline>
        </w:drawing>
      </w:r>
    </w:p>
    <w:p w14:paraId="297A995C" w14:textId="77777777" w:rsidR="00B843C3" w:rsidRDefault="00000000">
      <w:pPr>
        <w:jc w:val="center"/>
        <w:rPr>
          <w:b/>
          <w:bCs/>
        </w:rPr>
      </w:pPr>
      <w:r>
        <w:rPr>
          <w:b/>
          <w:bCs/>
        </w:rPr>
        <w:t>Table V: Calculation of Investment Ratio</w:t>
      </w:r>
    </w:p>
    <w:p w14:paraId="5F5A2FA4" w14:textId="77777777" w:rsidR="00B843C3" w:rsidRDefault="00000000">
      <w:r>
        <w:t xml:space="preserve">Despite lower adjusted earnings, the EPS rose to $3.03 in 2025 (+18.6% year on year). This happened because of the market re-rating in the process when profits started returning to normal levels, leading to a P/E ratio hike from 5.4 in 2022 to 12.1 in 2025. The dividend remained within the target of 40%-50% of CFFO distributed by the company as it paid out $22.4 billion (-52% of CFFO), consisting of $8.5 billion in dividends and $13.9 billion in buybacks. </w:t>
      </w:r>
    </w:p>
    <w:p w14:paraId="21E2A2E3" w14:textId="77777777" w:rsidR="00B843C3" w:rsidRDefault="00B843C3">
      <w:pPr>
        <w:rPr>
          <w:b/>
          <w:bCs/>
        </w:rPr>
      </w:pPr>
    </w:p>
    <w:p w14:paraId="0E8F9F0E" w14:textId="77777777" w:rsidR="00B843C3" w:rsidRDefault="00B843C3">
      <w:pPr>
        <w:rPr>
          <w:b/>
          <w:bCs/>
        </w:rPr>
      </w:pPr>
    </w:p>
    <w:p w14:paraId="36D5A597" w14:textId="77777777" w:rsidR="00B843C3" w:rsidRDefault="00B843C3">
      <w:pPr>
        <w:rPr>
          <w:b/>
          <w:bCs/>
        </w:rPr>
      </w:pPr>
    </w:p>
    <w:p w14:paraId="3D3E72F7" w14:textId="77777777" w:rsidR="00B843C3" w:rsidRDefault="00B843C3">
      <w:pPr>
        <w:rPr>
          <w:b/>
          <w:bCs/>
        </w:rPr>
      </w:pPr>
    </w:p>
    <w:p w14:paraId="1FCD30CB" w14:textId="77777777" w:rsidR="00B843C3" w:rsidRDefault="00B843C3">
      <w:pPr>
        <w:rPr>
          <w:b/>
          <w:bCs/>
        </w:rPr>
      </w:pPr>
    </w:p>
    <w:p w14:paraId="1DD5A507" w14:textId="77777777" w:rsidR="00B843C3" w:rsidRDefault="00B843C3">
      <w:pPr>
        <w:rPr>
          <w:b/>
          <w:bCs/>
        </w:rPr>
      </w:pPr>
    </w:p>
    <w:p w14:paraId="2828C9BF" w14:textId="77777777" w:rsidR="00B843C3" w:rsidRDefault="00B843C3">
      <w:pPr>
        <w:rPr>
          <w:b/>
          <w:bCs/>
        </w:rPr>
      </w:pPr>
    </w:p>
    <w:p w14:paraId="3FD073D0" w14:textId="77777777" w:rsidR="00B843C3" w:rsidRDefault="00000000">
      <w:pPr>
        <w:rPr>
          <w:b/>
          <w:bCs/>
        </w:rPr>
      </w:pPr>
      <w:r>
        <w:rPr>
          <w:b/>
          <w:bCs/>
        </w:rPr>
        <w:t>Cash Flow Analysis</w:t>
      </w:r>
    </w:p>
    <w:p w14:paraId="3AF7BAB8" w14:textId="77777777" w:rsidR="00B843C3" w:rsidRDefault="00000000">
      <w:pPr>
        <w:jc w:val="center"/>
      </w:pPr>
      <w:r>
        <w:rPr>
          <w:noProof/>
        </w:rPr>
        <w:drawing>
          <wp:inline distT="114300" distB="114300" distL="114300" distR="114300" wp14:anchorId="17EFB5E4" wp14:editId="6221B52E">
            <wp:extent cx="5943600" cy="2501900"/>
            <wp:effectExtent l="25400" t="25400" r="25400" b="25400"/>
            <wp:docPr id="34"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0"/>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14:paraId="4CC2FB9C" w14:textId="77777777" w:rsidR="00B843C3" w:rsidRDefault="00000000">
      <w:pPr>
        <w:jc w:val="center"/>
        <w:rPr>
          <w:b/>
          <w:bCs/>
        </w:rPr>
      </w:pPr>
      <w:r>
        <w:rPr>
          <w:b/>
          <w:bCs/>
        </w:rPr>
        <w:t>Figure 08: Cash Flow Analysis</w:t>
      </w:r>
    </w:p>
    <w:p w14:paraId="6F3B768C" w14:textId="77777777" w:rsidR="00B843C3" w:rsidRDefault="00000000">
      <w:pPr>
        <w:jc w:val="center"/>
      </w:pPr>
      <w:r>
        <w:rPr>
          <w:b/>
          <w:bCs/>
        </w:rPr>
        <w:t xml:space="preserve">Source: </w:t>
      </w:r>
      <w:r>
        <w:t>(MS Excel)</w:t>
      </w:r>
    </w:p>
    <w:p w14:paraId="573FC1C2" w14:textId="77777777" w:rsidR="00B843C3" w:rsidRDefault="00000000">
      <w:pPr>
        <w:jc w:val="center"/>
      </w:pPr>
      <w:r>
        <w:rPr>
          <w:noProof/>
        </w:rPr>
        <w:drawing>
          <wp:inline distT="114300" distB="114300" distL="114300" distR="114300" wp14:anchorId="42309F3F" wp14:editId="5E59FF30">
            <wp:extent cx="5943600" cy="889000"/>
            <wp:effectExtent l="25400" t="25400" r="25400" b="25400"/>
            <wp:docPr id="36"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1"/>
                    <a:srcRect/>
                    <a:stretch>
                      <a:fillRect/>
                    </a:stretch>
                  </pic:blipFill>
                  <pic:spPr>
                    <a:xfrm>
                      <a:off x="0" y="0"/>
                      <a:ext cx="5943600" cy="889000"/>
                    </a:xfrm>
                    <a:prstGeom prst="rect">
                      <a:avLst/>
                    </a:prstGeom>
                    <a:ln w="25400">
                      <a:solidFill>
                        <a:srgbClr val="000000"/>
                      </a:solidFill>
                      <a:prstDash val="solid"/>
                    </a:ln>
                  </pic:spPr>
                </pic:pic>
              </a:graphicData>
            </a:graphic>
          </wp:inline>
        </w:drawing>
      </w:r>
    </w:p>
    <w:p w14:paraId="43F914B4" w14:textId="77777777" w:rsidR="00B843C3" w:rsidRDefault="00000000">
      <w:pPr>
        <w:jc w:val="center"/>
      </w:pPr>
      <w:r>
        <w:rPr>
          <w:b/>
          <w:bCs/>
        </w:rPr>
        <w:t>Table VI: Calculation of Cash Flow</w:t>
      </w:r>
    </w:p>
    <w:p w14:paraId="459C2671" w14:textId="77777777" w:rsidR="00B843C3" w:rsidRDefault="00000000">
      <w:r>
        <w:t>The OCF peaked at $68.4 billion in 2022 but fell to $42.96 billion in 2025 (a 37.3% decline). $20.9 billion in capital expenditures and payouts to shareholders were easily funded by $26 billion of free cash flow in 2025.</w:t>
      </w:r>
    </w:p>
    <w:p w14:paraId="127B89DB" w14:textId="77777777" w:rsidR="00B843C3" w:rsidRDefault="00B843C3"/>
    <w:p w14:paraId="28645101" w14:textId="77777777" w:rsidR="00B843C3" w:rsidRDefault="00000000">
      <w:pPr>
        <w:pStyle w:val="Heading2"/>
      </w:pPr>
      <w:bookmarkStart w:id="9" w:name="_Toc242613155"/>
      <w:r>
        <w:t>1.4 Key Findings: Trends, Strengths, Threats</w:t>
      </w:r>
      <w:bookmarkEnd w:id="9"/>
    </w:p>
    <w:p w14:paraId="2B8460EA" w14:textId="77777777" w:rsidR="00B843C3" w:rsidRDefault="00000000">
      <w:r>
        <w:rPr>
          <w:b/>
          <w:bCs/>
        </w:rPr>
        <w:t>Strengths:</w:t>
      </w:r>
      <w:r>
        <w:t xml:space="preserve"> The gross margin increased from 30.2% to 35.2%, showing that the company successfully controlled its costs. The dividends grew with the increase of the business cycle. The D/E ratio declined from 1.31 to 1.11. The cash flow margin was high enough, around 16%.</w:t>
      </w:r>
    </w:p>
    <w:p w14:paraId="1086CAC6" w14:textId="77777777" w:rsidR="00B843C3" w:rsidRDefault="00000000">
      <w:r>
        <w:rPr>
          <w:b/>
          <w:bCs/>
        </w:rPr>
        <w:lastRenderedPageBreak/>
        <w:t>Weaknesses:</w:t>
      </w:r>
      <w:r>
        <w:t xml:space="preserve"> During the period 2022-2025, revenues decreased by 29.2%. In 2023, the quick ratio was below 1.0. The interest coverage declined from 13.6x to 4.5x. The receivables collection period was 59.7 days. The dependence on commodity prices made net margin fluctuate.</w:t>
      </w:r>
    </w:p>
    <w:p w14:paraId="1E1DD8A3" w14:textId="77777777" w:rsidR="00B843C3" w:rsidRDefault="00000000">
      <w:pPr>
        <w:pStyle w:val="Heading2"/>
      </w:pPr>
      <w:bookmarkStart w:id="10" w:name="_Toc242613156"/>
      <w:r>
        <w:t>1.5 Comparison of Liquidity Ratios with Industry Benchmarks</w:t>
      </w:r>
      <w:bookmarkEnd w:id="10"/>
    </w:p>
    <w:p w14:paraId="7A0C9C5C" w14:textId="77777777" w:rsidR="00B843C3" w:rsidRDefault="00000000">
      <w:pPr>
        <w:jc w:val="center"/>
      </w:pPr>
      <w:r>
        <w:rPr>
          <w:noProof/>
        </w:rPr>
        <w:drawing>
          <wp:inline distT="114300" distB="114300" distL="114300" distR="114300" wp14:anchorId="3D9FC355" wp14:editId="35156720">
            <wp:extent cx="5943600" cy="3441700"/>
            <wp:effectExtent l="25400" t="25400" r="25400" b="25400"/>
            <wp:docPr id="25"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2"/>
                    <a:srcRect/>
                    <a:stretch>
                      <a:fillRect/>
                    </a:stretch>
                  </pic:blipFill>
                  <pic:spPr>
                    <a:xfrm>
                      <a:off x="0" y="0"/>
                      <a:ext cx="5943600" cy="3441700"/>
                    </a:xfrm>
                    <a:prstGeom prst="rect">
                      <a:avLst/>
                    </a:prstGeom>
                    <a:ln w="25400">
                      <a:solidFill>
                        <a:srgbClr val="000000"/>
                      </a:solidFill>
                      <a:prstDash val="solid"/>
                    </a:ln>
                  </pic:spPr>
                </pic:pic>
              </a:graphicData>
            </a:graphic>
          </wp:inline>
        </w:drawing>
      </w:r>
    </w:p>
    <w:p w14:paraId="50D769A3" w14:textId="77777777" w:rsidR="00B843C3" w:rsidRDefault="00000000">
      <w:pPr>
        <w:jc w:val="center"/>
        <w:rPr>
          <w:b/>
          <w:bCs/>
        </w:rPr>
      </w:pPr>
      <w:r>
        <w:rPr>
          <w:b/>
          <w:bCs/>
        </w:rPr>
        <w:t>Figure 09: 5-Year Average of Peers</w:t>
      </w:r>
    </w:p>
    <w:p w14:paraId="72FC6190" w14:textId="77777777" w:rsidR="00B843C3" w:rsidRDefault="00000000">
      <w:pPr>
        <w:jc w:val="center"/>
      </w:pPr>
      <w:r>
        <w:rPr>
          <w:b/>
          <w:bCs/>
        </w:rPr>
        <w:t>Source:</w:t>
      </w:r>
      <w:r>
        <w:t xml:space="preserve"> (MS Excel)</w:t>
      </w:r>
    </w:p>
    <w:p w14:paraId="5737B8DD" w14:textId="77777777" w:rsidR="00B843C3" w:rsidRDefault="00000000">
      <w:pPr>
        <w:jc w:val="center"/>
      </w:pPr>
      <w:r>
        <w:rPr>
          <w:noProof/>
        </w:rPr>
        <w:drawing>
          <wp:inline distT="114300" distB="114300" distL="114300" distR="114300" wp14:anchorId="112208E6" wp14:editId="61BC23F6">
            <wp:extent cx="5943600" cy="1143000"/>
            <wp:effectExtent l="25400" t="25400" r="25400" b="25400"/>
            <wp:docPr id="39"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3"/>
                    <a:srcRect/>
                    <a:stretch>
                      <a:fillRect/>
                    </a:stretch>
                  </pic:blipFill>
                  <pic:spPr>
                    <a:xfrm>
                      <a:off x="0" y="0"/>
                      <a:ext cx="5943600" cy="1143000"/>
                    </a:xfrm>
                    <a:prstGeom prst="rect">
                      <a:avLst/>
                    </a:prstGeom>
                    <a:ln w="25400">
                      <a:solidFill>
                        <a:srgbClr val="000000"/>
                      </a:solidFill>
                      <a:prstDash val="solid"/>
                    </a:ln>
                  </pic:spPr>
                </pic:pic>
              </a:graphicData>
            </a:graphic>
          </wp:inline>
        </w:drawing>
      </w:r>
    </w:p>
    <w:p w14:paraId="0FBBD12D" w14:textId="77777777" w:rsidR="00B843C3" w:rsidRDefault="00000000">
      <w:pPr>
        <w:jc w:val="center"/>
      </w:pPr>
      <w:r>
        <w:rPr>
          <w:b/>
          <w:bCs/>
        </w:rPr>
        <w:t>Table VII: Calculation of 5-Year Average of Peers</w:t>
      </w:r>
    </w:p>
    <w:p w14:paraId="33546B7D" w14:textId="77777777" w:rsidR="00B843C3" w:rsidRDefault="00000000">
      <w:r>
        <w:t xml:space="preserve">Both resilience and fragility in terms of liquidity can be observed </w:t>
      </w:r>
      <w:proofErr w:type="gramStart"/>
      <w:r>
        <w:t>for</w:t>
      </w:r>
      <w:proofErr w:type="gramEnd"/>
      <w:r>
        <w:t xml:space="preserve"> Shell when comparing its ratios with those of companies from the same industry. The current ratio for Shell dropped to 1.10 in 2023 as compared to 1.21 for the integrated oil and gas industry (CSI Market, 2026). However, by 2025, Shell’s current ratio recovered to 1.31, although it was </w:t>
      </w:r>
      <w:r>
        <w:lastRenderedPageBreak/>
        <w:t xml:space="preserve">still lower than the relevant ratios for BP (1.25 in 2024) and ExxonMobil (1.41 in 2022). At 1.28 on average over the last five years, Shell's current ratio is higher than the concurrent figures for BP (1.19) and TotalEnergies (1.10), whereas the ratio is equal to ExxonMobil. Of particular concern is the quick ratio, for which Shell’s value in 2023 amounted to 0.88, which was lower than the industry average of 1.07 and indicates too much dependency on inventories. Nevertheless, Shell maintained the highest cash reserves among supermajors ($43.03 billion) in 2023 in comparison to ExxonMobil (32.49bn), TotalEnergies (31.62bn), and BP ($30.86 billion).  Declining net debt and a 20.7% gearing ratio alleviated liquidity issues (Xero, 2024). In capital-intensive companies in the energy industry, the amount of cash in absolute terms is more important than the cash position ratios. The good level of liquidity explains the A+ credit rating assigned to Shell (S&amp;P Global, 2023). However, Zapata </w:t>
      </w:r>
      <w:r>
        <w:rPr>
          <w:i/>
          <w:iCs/>
        </w:rPr>
        <w:t xml:space="preserve">et al. </w:t>
      </w:r>
      <w:r>
        <w:t xml:space="preserve">(2023) illustrate that when measuring liquidity, fixed capital investment and commodity price cycles need to be taken into consideration as well. Shell's quick ratio </w:t>
      </w:r>
      <w:proofErr w:type="spellStart"/>
      <w:r>
        <w:t>equalled</w:t>
      </w:r>
      <w:proofErr w:type="spellEnd"/>
      <w:r>
        <w:t xml:space="preserve"> 1.04 and the current ratio to 1.31 in 2025, thus being consistent with industry needs while having $26 billion of free cash flow, which helps avoid short-term liquidity problems.</w:t>
      </w:r>
    </w:p>
    <w:p w14:paraId="48AC6078" w14:textId="77777777" w:rsidR="00B843C3" w:rsidRDefault="00000000">
      <w:pPr>
        <w:rPr>
          <w:b/>
          <w:bCs/>
          <w:sz w:val="28"/>
          <w:szCs w:val="28"/>
        </w:rPr>
      </w:pPr>
      <w:bookmarkStart w:id="11" w:name="_uqdadut239ar" w:colFirst="0" w:colLast="0"/>
      <w:bookmarkEnd w:id="11"/>
      <w:r>
        <w:br w:type="page"/>
      </w:r>
    </w:p>
    <w:p w14:paraId="17FDAF11" w14:textId="77777777" w:rsidR="00B843C3" w:rsidRDefault="00000000">
      <w:pPr>
        <w:pStyle w:val="Heading1"/>
      </w:pPr>
      <w:bookmarkStart w:id="12" w:name="_Toc242613157"/>
      <w:r>
        <w:lastRenderedPageBreak/>
        <w:t>2. Working Capital Management Analysis</w:t>
      </w:r>
      <w:bookmarkEnd w:id="12"/>
    </w:p>
    <w:p w14:paraId="7A31DFFC" w14:textId="77777777" w:rsidR="00B843C3" w:rsidRDefault="00000000">
      <w:pPr>
        <w:pStyle w:val="Heading2"/>
      </w:pPr>
      <w:bookmarkStart w:id="13" w:name="_Toc242613158"/>
      <w:r>
        <w:t>2.1 Cash Operating Cycle Assessment</w:t>
      </w:r>
      <w:bookmarkEnd w:id="13"/>
      <w:r>
        <w:t xml:space="preserve"> </w:t>
      </w:r>
    </w:p>
    <w:p w14:paraId="666ACB51" w14:textId="77777777" w:rsidR="00B843C3" w:rsidRDefault="00000000">
      <w:r>
        <w:t>Due to its negative cash conversion cycle, Shell benefits from receiving cash from customers before paying suppliers, which puts it in an excellent position as an integrated energy company. The findings of many studies on firms in the UK alternative energy sector show that working capital management has a significant effect on financial success (</w:t>
      </w:r>
      <w:proofErr w:type="spellStart"/>
      <w:r>
        <w:t>Ebire</w:t>
      </w:r>
      <w:proofErr w:type="spellEnd"/>
      <w:r>
        <w:t xml:space="preserve"> </w:t>
      </w:r>
      <w:r>
        <w:rPr>
          <w:i/>
          <w:iCs/>
        </w:rPr>
        <w:t xml:space="preserve">et al., </w:t>
      </w:r>
      <w:r>
        <w:t xml:space="preserve">2024). While the number of receivable days has a huge effect on return on assets, the number of payable days has the opposite impact. In 2023, the number of days of receivables decreased to 67.64 compared to 56.57, which coincided with Shell seeing its lowest quick ratio of 0.88 and current ratio of 1.10. However, the number of payable days increased from 100.63 to 126.53, which means that the negative cash conversion cycle continued to be in place. While this approach of delaying payments to suppliers allows the company to conserve cash, the relationships with suppliers must be managed properly (Kovach </w:t>
      </w:r>
      <w:r>
        <w:rPr>
          <w:i/>
          <w:iCs/>
        </w:rPr>
        <w:t xml:space="preserve">et al., </w:t>
      </w:r>
      <w:r>
        <w:t xml:space="preserve">2023). </w:t>
      </w:r>
    </w:p>
    <w:p w14:paraId="2A06DD89" w14:textId="77777777" w:rsidR="00B843C3" w:rsidRDefault="00000000">
      <w:pPr>
        <w:pStyle w:val="Heading2"/>
      </w:pPr>
      <w:bookmarkStart w:id="14" w:name="_Toc242613159"/>
      <w:r>
        <w:t>2.2 Working Capital Position</w:t>
      </w:r>
      <w:bookmarkEnd w:id="14"/>
    </w:p>
    <w:p w14:paraId="646D94F4" w14:textId="77777777" w:rsidR="00B843C3" w:rsidRDefault="00000000">
      <w:pPr>
        <w:ind w:right="-720"/>
        <w:jc w:val="center"/>
        <w:rPr>
          <w:b/>
          <w:bCs/>
        </w:rPr>
      </w:pPr>
      <w:r>
        <w:rPr>
          <w:b/>
          <w:bCs/>
          <w:noProof/>
        </w:rPr>
        <w:drawing>
          <wp:inline distT="114300" distB="114300" distL="114300" distR="114300" wp14:anchorId="09BC8E5B" wp14:editId="21ADE172">
            <wp:extent cx="6270561" cy="2987390"/>
            <wp:effectExtent l="25400" t="25400" r="25400" b="25400"/>
            <wp:docPr id="44"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4"/>
                    <a:srcRect/>
                    <a:stretch>
                      <a:fillRect/>
                    </a:stretch>
                  </pic:blipFill>
                  <pic:spPr>
                    <a:xfrm>
                      <a:off x="0" y="0"/>
                      <a:ext cx="6270561" cy="2987390"/>
                    </a:xfrm>
                    <a:prstGeom prst="rect">
                      <a:avLst/>
                    </a:prstGeom>
                    <a:ln w="25400">
                      <a:solidFill>
                        <a:srgbClr val="000000"/>
                      </a:solidFill>
                      <a:prstDash val="solid"/>
                    </a:ln>
                  </pic:spPr>
                </pic:pic>
              </a:graphicData>
            </a:graphic>
          </wp:inline>
        </w:drawing>
      </w:r>
    </w:p>
    <w:p w14:paraId="5AF839B8" w14:textId="77777777" w:rsidR="00B843C3" w:rsidRDefault="00000000">
      <w:pPr>
        <w:jc w:val="center"/>
        <w:rPr>
          <w:b/>
          <w:bCs/>
        </w:rPr>
      </w:pPr>
      <w:r>
        <w:rPr>
          <w:b/>
          <w:bCs/>
        </w:rPr>
        <w:t>Figure 10: Change in Working Capital</w:t>
      </w:r>
    </w:p>
    <w:p w14:paraId="7FCB22F4" w14:textId="77777777" w:rsidR="00B843C3" w:rsidRDefault="00000000">
      <w:pPr>
        <w:jc w:val="center"/>
      </w:pPr>
      <w:r>
        <w:rPr>
          <w:b/>
          <w:bCs/>
        </w:rPr>
        <w:t>Source:</w:t>
      </w:r>
      <w:r>
        <w:t xml:space="preserve"> (MS Excel)</w:t>
      </w:r>
    </w:p>
    <w:p w14:paraId="2F08E60D" w14:textId="77777777" w:rsidR="00B843C3" w:rsidRDefault="00000000">
      <w:pPr>
        <w:jc w:val="center"/>
        <w:rPr>
          <w:b/>
          <w:bCs/>
        </w:rPr>
      </w:pPr>
      <w:r>
        <w:rPr>
          <w:b/>
          <w:bCs/>
          <w:noProof/>
        </w:rPr>
        <w:lastRenderedPageBreak/>
        <w:drawing>
          <wp:inline distT="114300" distB="114300" distL="114300" distR="114300" wp14:anchorId="26AEA895" wp14:editId="158631A0">
            <wp:extent cx="5943600" cy="635000"/>
            <wp:effectExtent l="25400" t="25400" r="25400" b="25400"/>
            <wp:docPr id="42"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5"/>
                    <a:srcRect/>
                    <a:stretch>
                      <a:fillRect/>
                    </a:stretch>
                  </pic:blipFill>
                  <pic:spPr>
                    <a:xfrm>
                      <a:off x="0" y="0"/>
                      <a:ext cx="5943600" cy="635000"/>
                    </a:xfrm>
                    <a:prstGeom prst="rect">
                      <a:avLst/>
                    </a:prstGeom>
                    <a:ln w="25400">
                      <a:solidFill>
                        <a:srgbClr val="000000"/>
                      </a:solidFill>
                      <a:prstDash val="solid"/>
                    </a:ln>
                  </pic:spPr>
                </pic:pic>
              </a:graphicData>
            </a:graphic>
          </wp:inline>
        </w:drawing>
      </w:r>
    </w:p>
    <w:p w14:paraId="036E3A7F" w14:textId="77777777" w:rsidR="00B843C3" w:rsidRDefault="00000000">
      <w:pPr>
        <w:jc w:val="center"/>
        <w:rPr>
          <w:b/>
          <w:bCs/>
        </w:rPr>
      </w:pPr>
      <w:r>
        <w:rPr>
          <w:b/>
          <w:bCs/>
        </w:rPr>
        <w:t>Table VIII: Calculation of Working Capital</w:t>
      </w:r>
    </w:p>
    <w:p w14:paraId="36C6CF56" w14:textId="77777777" w:rsidR="00B843C3" w:rsidRDefault="00000000">
      <w:r>
        <w:t>In 2023, working capital saw a dramatic drop from $36.82 billion in 2022 to $11.67 billion and is expected to grow again to $32.89 billion in 2024 and $25.58 billion in 2025. Current assets fell by $31.82 billion, compared to a minor decrease of $6.68 billion in current liabilities that triggered the shrinkage in 2023. A working capital loss of $2.7 billion was reported in Shell's financial results for Q1 2025 and marked by the company as "consistent with cash discharges that we have seen in the first quarters for recent years" (Yahoo Finance, 2025). This volatility highlights how difficult it is to manage liquidity in a commodity-driven company because changes in prices have a direct effect on trade receivables and inventory valuation.</w:t>
      </w:r>
    </w:p>
    <w:p w14:paraId="040CEEBD" w14:textId="77777777" w:rsidR="00B843C3" w:rsidRDefault="00000000">
      <w:pPr>
        <w:pStyle w:val="Heading2"/>
      </w:pPr>
      <w:bookmarkStart w:id="15" w:name="_Toc242613160"/>
      <w:r>
        <w:t>2.3 Strategies to Improve Liquidity</w:t>
      </w:r>
      <w:bookmarkEnd w:id="15"/>
    </w:p>
    <w:p w14:paraId="7F2F69A0" w14:textId="77777777" w:rsidR="00B843C3" w:rsidRDefault="00000000">
      <w:pPr>
        <w:jc w:val="center"/>
        <w:rPr>
          <w:b/>
          <w:bCs/>
        </w:rPr>
      </w:pPr>
      <w:r>
        <w:rPr>
          <w:b/>
          <w:bCs/>
          <w:noProof/>
        </w:rPr>
        <w:drawing>
          <wp:inline distT="114300" distB="114300" distL="114300" distR="114300" wp14:anchorId="582A8444" wp14:editId="722106EE">
            <wp:extent cx="5943600" cy="2616200"/>
            <wp:effectExtent l="25400" t="25400" r="25400" b="25400"/>
            <wp:docPr id="1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6"/>
                    <a:srcRect/>
                    <a:stretch>
                      <a:fillRect/>
                    </a:stretch>
                  </pic:blipFill>
                  <pic:spPr>
                    <a:xfrm>
                      <a:off x="0" y="0"/>
                      <a:ext cx="5943600" cy="2616200"/>
                    </a:xfrm>
                    <a:prstGeom prst="rect">
                      <a:avLst/>
                    </a:prstGeom>
                    <a:ln w="25400">
                      <a:solidFill>
                        <a:srgbClr val="000000"/>
                      </a:solidFill>
                      <a:prstDash val="solid"/>
                    </a:ln>
                  </pic:spPr>
                </pic:pic>
              </a:graphicData>
            </a:graphic>
          </wp:inline>
        </w:drawing>
      </w:r>
    </w:p>
    <w:p w14:paraId="58F41C54" w14:textId="77777777" w:rsidR="00B843C3" w:rsidRDefault="00000000">
      <w:pPr>
        <w:jc w:val="center"/>
        <w:rPr>
          <w:b/>
          <w:bCs/>
        </w:rPr>
      </w:pPr>
      <w:r>
        <w:rPr>
          <w:b/>
          <w:bCs/>
        </w:rPr>
        <w:t>Figure 11: Cash Conversion Cycle of Shell</w:t>
      </w:r>
    </w:p>
    <w:p w14:paraId="27EFB070" w14:textId="77777777" w:rsidR="00B843C3" w:rsidRDefault="00000000">
      <w:pPr>
        <w:jc w:val="center"/>
      </w:pPr>
      <w:r>
        <w:rPr>
          <w:b/>
          <w:bCs/>
        </w:rPr>
        <w:t>Source:</w:t>
      </w:r>
      <w:r>
        <w:t xml:space="preserve"> (MS Excel)</w:t>
      </w:r>
    </w:p>
    <w:p w14:paraId="31507E13" w14:textId="77777777" w:rsidR="00B843C3" w:rsidRDefault="00000000">
      <w:pPr>
        <w:jc w:val="center"/>
        <w:rPr>
          <w:b/>
          <w:bCs/>
        </w:rPr>
      </w:pPr>
      <w:r>
        <w:rPr>
          <w:b/>
          <w:bCs/>
          <w:noProof/>
        </w:rPr>
        <w:drawing>
          <wp:inline distT="114300" distB="114300" distL="114300" distR="114300" wp14:anchorId="7813DDAE" wp14:editId="2D2C5AC4">
            <wp:extent cx="5943600" cy="8001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5943600" cy="800100"/>
                    </a:xfrm>
                    <a:prstGeom prst="rect">
                      <a:avLst/>
                    </a:prstGeom>
                    <a:ln w="25400">
                      <a:solidFill>
                        <a:srgbClr val="000000"/>
                      </a:solidFill>
                      <a:prstDash val="solid"/>
                    </a:ln>
                  </pic:spPr>
                </pic:pic>
              </a:graphicData>
            </a:graphic>
          </wp:inline>
        </w:drawing>
      </w:r>
    </w:p>
    <w:p w14:paraId="78015A05" w14:textId="77777777" w:rsidR="00B843C3" w:rsidRDefault="00000000">
      <w:pPr>
        <w:jc w:val="center"/>
        <w:rPr>
          <w:b/>
          <w:bCs/>
        </w:rPr>
      </w:pPr>
      <w:r>
        <w:rPr>
          <w:b/>
          <w:bCs/>
        </w:rPr>
        <w:t>Table IX: Calculation of Cash Conversion Cycle</w:t>
      </w:r>
    </w:p>
    <w:p w14:paraId="66E757B8" w14:textId="77777777" w:rsidR="00B843C3" w:rsidRDefault="00000000">
      <w:r>
        <w:rPr>
          <w:b/>
          <w:bCs/>
        </w:rPr>
        <w:lastRenderedPageBreak/>
        <w:t xml:space="preserve">Receivables Management: </w:t>
      </w:r>
      <w:r>
        <w:t xml:space="preserve">Shell's receivables days from 2021 until 2025 averaged 61.06 </w:t>
      </w:r>
      <w:proofErr w:type="gramStart"/>
      <w:r>
        <w:t>days, and</w:t>
      </w:r>
      <w:proofErr w:type="gramEnd"/>
      <w:r>
        <w:t xml:space="preserve"> peaked at 67.64 days in 2023. The UK peer-reviewed report recommends that companies operating in the oil and gas sectors ensure improvement in their financial performance by </w:t>
      </w:r>
      <w:proofErr w:type="spellStart"/>
      <w:r>
        <w:t>optimising</w:t>
      </w:r>
      <w:proofErr w:type="spellEnd"/>
      <w:r>
        <w:t xml:space="preserve"> their net cash flow from operations (Mardanov </w:t>
      </w:r>
      <w:r>
        <w:rPr>
          <w:i/>
          <w:iCs/>
        </w:rPr>
        <w:t xml:space="preserve">et al., </w:t>
      </w:r>
      <w:r>
        <w:t>2026). It estimates that the application of technology-based credit evaluation processes and early payment incentives (for example, 2/10 net 30) can generate approximately $5-8 billion of released funds.</w:t>
      </w:r>
    </w:p>
    <w:p w14:paraId="541D08E1" w14:textId="77777777" w:rsidR="00B843C3" w:rsidRDefault="00000000">
      <w:r>
        <w:rPr>
          <w:b/>
          <w:bCs/>
        </w:rPr>
        <w:t xml:space="preserve">Inventory </w:t>
      </w:r>
      <w:proofErr w:type="spellStart"/>
      <w:r>
        <w:rPr>
          <w:b/>
          <w:bCs/>
        </w:rPr>
        <w:t>Optimisation</w:t>
      </w:r>
      <w:proofErr w:type="spellEnd"/>
      <w:r>
        <w:rPr>
          <w:b/>
          <w:bCs/>
        </w:rPr>
        <w:t>:</w:t>
      </w:r>
      <w:r>
        <w:t xml:space="preserve"> Inventory days grew from </w:t>
      </w:r>
      <w:proofErr w:type="gramStart"/>
      <w:r>
        <w:t>the average</w:t>
      </w:r>
      <w:proofErr w:type="gramEnd"/>
      <w:r>
        <w:t xml:space="preserve"> 46.32 days to 49.65 days in 2023. The variance in inventory days recorded indicates room for improvement in terms of implementing demand planning techniques and a just-in-time approach relating to non-critical items, despite the fact that the UK report found that inventory turnover had a negligible impact on ROA in renewable energy (</w:t>
      </w:r>
      <w:proofErr w:type="spellStart"/>
      <w:r>
        <w:t>Strag</w:t>
      </w:r>
      <w:proofErr w:type="spellEnd"/>
      <w:r>
        <w:t>, 2023).</w:t>
      </w:r>
    </w:p>
    <w:p w14:paraId="78EA942C" w14:textId="0D854328" w:rsidR="00B843C3" w:rsidRDefault="00000000">
      <w:r>
        <w:rPr>
          <w:b/>
          <w:bCs/>
        </w:rPr>
        <w:t xml:space="preserve">Payables strategy: </w:t>
      </w:r>
      <w:r>
        <w:t xml:space="preserve">Based on studies, the payable turnover is known to produce a significant decrease in the </w:t>
      </w:r>
      <w:proofErr w:type="gramStart"/>
      <w:r>
        <w:t>ROA, and</w:t>
      </w:r>
      <w:proofErr w:type="gramEnd"/>
      <w:r>
        <w:t xml:space="preserve"> given that Shell’s payable days were extended to 122.01 days in 2025, the company has already gone quite far. A further extension may cause disruption of its operations as well as </w:t>
      </w:r>
      <w:proofErr w:type="gramStart"/>
      <w:r>
        <w:t>an image</w:t>
      </w:r>
      <w:proofErr w:type="gramEnd"/>
      <w:r>
        <w:t xml:space="preserve"> deterioration. Instead of prolonging its payment terms, Shell may leverage its size, providing adequate financial capability to negotiate discounts with suppliers for an early payment.</w:t>
      </w:r>
      <w:r w:rsidR="00911331">
        <w:t xml:space="preserve"> </w:t>
      </w:r>
      <w:r w:rsidR="00911331" w:rsidRPr="00911331">
        <w:t xml:space="preserve">Shell should also consider supply-chain finance solutions, such as reverse factoring, to support suppliers while preserving </w:t>
      </w:r>
      <w:proofErr w:type="gramStart"/>
      <w:r w:rsidR="00911331" w:rsidRPr="00911331">
        <w:t>its</w:t>
      </w:r>
      <w:proofErr w:type="gramEnd"/>
      <w:r w:rsidR="00911331" w:rsidRPr="00911331">
        <w:t xml:space="preserve"> own cash position and reducing the potential risk of long-term commercial relationship damage.</w:t>
      </w:r>
    </w:p>
    <w:p w14:paraId="5A436687" w14:textId="77777777" w:rsidR="00B843C3" w:rsidRDefault="00000000">
      <w:pPr>
        <w:pStyle w:val="Heading2"/>
      </w:pPr>
      <w:bookmarkStart w:id="16" w:name="_Toc242613161"/>
      <w:r>
        <w:t>2.4 Short-Term vs Long-Term Financing Options</w:t>
      </w:r>
      <w:bookmarkEnd w:id="16"/>
    </w:p>
    <w:p w14:paraId="66C11D56" w14:textId="77777777" w:rsidR="00B843C3" w:rsidRDefault="00000000">
      <w:r>
        <w:t xml:space="preserve">The balance between short- and long-term tools can be seen in Shell’s funding approach. The company has two commercial paper programs worth $10 billion each, an unlimited Euro medium-term note program and a committed credit facility of $8 billion with maturity in 2030 that will remain undrawn at the end of 2025 (Shell, 2026). The company reported a free cash flow of $26.1 billion by the end of 2025, while the net </w:t>
      </w:r>
      <w:proofErr w:type="gramStart"/>
      <w:r>
        <w:t>debt amount</w:t>
      </w:r>
      <w:proofErr w:type="gramEnd"/>
      <w:r>
        <w:t xml:space="preserve"> reached $45.7 billion, resulting in the gearing ratio equal to 20.7%.</w:t>
      </w:r>
    </w:p>
    <w:p w14:paraId="198F5359" w14:textId="77777777" w:rsidR="00B843C3" w:rsidRDefault="00000000">
      <w:r>
        <w:t>Although the connection is complex, both short- and long-term debt strategies negatively impact the economic value of the company. In the case of Shell, long-term bonds should finance major capital investments such as the suggested Project C investment, and short-</w:t>
      </w:r>
      <w:r>
        <w:lastRenderedPageBreak/>
        <w:t xml:space="preserve">term borrowing (CP programs, revolving credit) is appropriate to finance cyclical variations in working capital. Since suppliers fund a part of Shell operations, negative CCC provides an inherent hedge, but an overly aggressive tightening of payment terms could make the company too dependent on this </w:t>
      </w:r>
      <w:proofErr w:type="gramStart"/>
      <w:r>
        <w:t>particular source</w:t>
      </w:r>
      <w:proofErr w:type="gramEnd"/>
      <w:r>
        <w:t xml:space="preserve"> of financing. This financing strategy seems appropriate given Shell’s strong cash flow generation ($42.9 billion in 2025) and conservative capital allocation policy that aims to distribute 40 - 50% of CFFO to shareholders during the cycle.</w:t>
      </w:r>
    </w:p>
    <w:p w14:paraId="2A7D2E69" w14:textId="77777777" w:rsidR="00B843C3" w:rsidRDefault="00000000">
      <w:pPr>
        <w:rPr>
          <w:b/>
          <w:bCs/>
          <w:sz w:val="28"/>
          <w:szCs w:val="28"/>
        </w:rPr>
      </w:pPr>
      <w:bookmarkStart w:id="17" w:name="_xfnoei5wemb7" w:colFirst="0" w:colLast="0"/>
      <w:bookmarkEnd w:id="17"/>
      <w:r>
        <w:br w:type="page"/>
      </w:r>
    </w:p>
    <w:p w14:paraId="1F6A4B03" w14:textId="77777777" w:rsidR="00B843C3" w:rsidRDefault="00000000">
      <w:pPr>
        <w:pStyle w:val="Heading1"/>
      </w:pPr>
      <w:bookmarkStart w:id="18" w:name="_Toc242613162"/>
      <w:r>
        <w:lastRenderedPageBreak/>
        <w:t>3. Strategic Financial Restructuring Plan</w:t>
      </w:r>
      <w:bookmarkEnd w:id="18"/>
      <w:r>
        <w:t xml:space="preserve"> </w:t>
      </w:r>
    </w:p>
    <w:p w14:paraId="4BCC75E6" w14:textId="77777777" w:rsidR="00B843C3" w:rsidRDefault="00000000">
      <w:pPr>
        <w:pStyle w:val="Heading2"/>
      </w:pPr>
      <w:bookmarkStart w:id="19" w:name="_Toc242613163"/>
      <w:r>
        <w:t>3.1 Restructuring Options Assessment</w:t>
      </w:r>
      <w:bookmarkEnd w:id="19"/>
    </w:p>
    <w:p w14:paraId="7DD3E127" w14:textId="34AE3A36" w:rsidR="00B843C3" w:rsidRDefault="00000000">
      <w:r>
        <w:t>In 2025, Shell introduc</w:t>
      </w:r>
      <w:r w:rsidR="00911331">
        <w:t>ed</w:t>
      </w:r>
      <w:r>
        <w:t xml:space="preserve"> a proactive approach based on the principles of portfolio </w:t>
      </w:r>
      <w:proofErr w:type="gramStart"/>
      <w:r>
        <w:t>high-grading</w:t>
      </w:r>
      <w:proofErr w:type="gramEnd"/>
      <w:r>
        <w:t>. Risk containment, concentration, and capital discipline became the new foundations of operations for oil and gas companies (Yahoo Finance, 2026). Increasing regulatory scrutiny of legacy liabilities and emissions profiles has not prevented the emergence of divestitures and spin-offs, as simple portfolios boasting stable cash generation continue to attract funding.</w:t>
      </w:r>
    </w:p>
    <w:p w14:paraId="447184E3" w14:textId="77777777" w:rsidR="00B843C3" w:rsidRDefault="00B843C3"/>
    <w:tbl>
      <w:tblPr>
        <w:tblStyle w:val="a"/>
        <w:tblW w:w="9359"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600" w:firstRow="0" w:lastRow="0" w:firstColumn="0" w:lastColumn="0" w:noHBand="1" w:noVBand="1"/>
      </w:tblPr>
      <w:tblGrid>
        <w:gridCol w:w="1393"/>
        <w:gridCol w:w="2029"/>
        <w:gridCol w:w="2028"/>
        <w:gridCol w:w="2028"/>
        <w:gridCol w:w="1881"/>
      </w:tblGrid>
      <w:tr w:rsidR="00B843C3" w14:paraId="637A5956" w14:textId="77777777" w:rsidTr="00B843C3">
        <w:trPr>
          <w:trHeight w:val="675"/>
        </w:trPr>
        <w:tc>
          <w:tcPr>
            <w:tcW w:w="1393" w:type="dxa"/>
          </w:tcPr>
          <w:p w14:paraId="5203CBB6" w14:textId="77777777" w:rsidR="00B843C3" w:rsidRDefault="00000000">
            <w:pPr>
              <w:jc w:val="center"/>
              <w:rPr>
                <w:b/>
                <w:bCs/>
              </w:rPr>
            </w:pPr>
            <w:r>
              <w:rPr>
                <w:b/>
                <w:bCs/>
              </w:rPr>
              <w:t>Option</w:t>
            </w:r>
          </w:p>
        </w:tc>
        <w:tc>
          <w:tcPr>
            <w:tcW w:w="2029" w:type="dxa"/>
          </w:tcPr>
          <w:p w14:paraId="76AAD763" w14:textId="77777777" w:rsidR="00B843C3" w:rsidRDefault="00000000">
            <w:pPr>
              <w:jc w:val="center"/>
              <w:rPr>
                <w:b/>
                <w:bCs/>
              </w:rPr>
            </w:pPr>
            <w:r>
              <w:rPr>
                <w:b/>
                <w:bCs/>
              </w:rPr>
              <w:t>Shell's 2025 Execution</w:t>
            </w:r>
          </w:p>
        </w:tc>
        <w:tc>
          <w:tcPr>
            <w:tcW w:w="2028" w:type="dxa"/>
          </w:tcPr>
          <w:p w14:paraId="1315DBBE" w14:textId="77777777" w:rsidR="00B843C3" w:rsidRDefault="00000000">
            <w:pPr>
              <w:jc w:val="center"/>
              <w:rPr>
                <w:b/>
                <w:bCs/>
              </w:rPr>
            </w:pPr>
            <w:r>
              <w:rPr>
                <w:b/>
                <w:bCs/>
              </w:rPr>
              <w:t>Shareholder Value Impact</w:t>
            </w:r>
          </w:p>
        </w:tc>
        <w:tc>
          <w:tcPr>
            <w:tcW w:w="2028" w:type="dxa"/>
          </w:tcPr>
          <w:p w14:paraId="489BB55B" w14:textId="77777777" w:rsidR="00B843C3" w:rsidRDefault="00000000">
            <w:pPr>
              <w:jc w:val="center"/>
              <w:rPr>
                <w:b/>
                <w:bCs/>
              </w:rPr>
            </w:pPr>
            <w:r>
              <w:rPr>
                <w:b/>
                <w:bCs/>
              </w:rPr>
              <w:t>Debt/Portfolio Impact</w:t>
            </w:r>
          </w:p>
        </w:tc>
        <w:tc>
          <w:tcPr>
            <w:tcW w:w="1881" w:type="dxa"/>
          </w:tcPr>
          <w:p w14:paraId="188939C7" w14:textId="77777777" w:rsidR="00B843C3" w:rsidRDefault="00000000">
            <w:pPr>
              <w:jc w:val="center"/>
              <w:rPr>
                <w:b/>
                <w:bCs/>
              </w:rPr>
            </w:pPr>
            <w:r>
              <w:rPr>
                <w:b/>
                <w:bCs/>
              </w:rPr>
              <w:t>Operational Flexibility</w:t>
            </w:r>
          </w:p>
        </w:tc>
      </w:tr>
      <w:tr w:rsidR="00B843C3" w14:paraId="5FEE1480" w14:textId="77777777" w:rsidTr="00B843C3">
        <w:trPr>
          <w:trHeight w:val="1440"/>
        </w:trPr>
        <w:tc>
          <w:tcPr>
            <w:tcW w:w="1393" w:type="dxa"/>
          </w:tcPr>
          <w:p w14:paraId="67C23479" w14:textId="77777777" w:rsidR="00B843C3" w:rsidRDefault="00000000">
            <w:r>
              <w:t>Divestiture</w:t>
            </w:r>
          </w:p>
        </w:tc>
        <w:tc>
          <w:tcPr>
            <w:tcW w:w="2029" w:type="dxa"/>
          </w:tcPr>
          <w:p w14:paraId="2063E5F1" w14:textId="77777777" w:rsidR="00B843C3" w:rsidRDefault="00000000">
            <w:r>
              <w:t>Nigeria onshore, Singapore chemicals, Canadian oil sands, UK wind projects</w:t>
            </w:r>
          </w:p>
        </w:tc>
        <w:tc>
          <w:tcPr>
            <w:tcW w:w="2028" w:type="dxa"/>
          </w:tcPr>
          <w:p w14:paraId="33791C2D" w14:textId="77777777" w:rsidR="00B843C3" w:rsidRDefault="00000000">
            <w:r>
              <w:t>Positive - releases capital for buybacks and dividends</w:t>
            </w:r>
          </w:p>
        </w:tc>
        <w:tc>
          <w:tcPr>
            <w:tcW w:w="2028" w:type="dxa"/>
          </w:tcPr>
          <w:p w14:paraId="483ACB14" w14:textId="77777777" w:rsidR="00B843C3" w:rsidRDefault="00000000">
            <w:r>
              <w:t>Reduced legacy liabilities; net debt $45.7bn</w:t>
            </w:r>
          </w:p>
        </w:tc>
        <w:tc>
          <w:tcPr>
            <w:tcW w:w="1881" w:type="dxa"/>
          </w:tcPr>
          <w:p w14:paraId="128DAB37" w14:textId="77777777" w:rsidR="00B843C3" w:rsidRDefault="00000000">
            <w:r>
              <w:t>Enhanced - focus on LNG and deepwater</w:t>
            </w:r>
          </w:p>
        </w:tc>
      </w:tr>
      <w:tr w:rsidR="00B843C3" w14:paraId="369E1BE2" w14:textId="77777777" w:rsidTr="00B843C3">
        <w:trPr>
          <w:trHeight w:val="1440"/>
        </w:trPr>
        <w:tc>
          <w:tcPr>
            <w:tcW w:w="1393" w:type="dxa"/>
          </w:tcPr>
          <w:p w14:paraId="4B956331" w14:textId="77777777" w:rsidR="00B843C3" w:rsidRDefault="00000000">
            <w:r>
              <w:t>Merger/Acquisition</w:t>
            </w:r>
          </w:p>
        </w:tc>
        <w:tc>
          <w:tcPr>
            <w:tcW w:w="2029" w:type="dxa"/>
          </w:tcPr>
          <w:p w14:paraId="3D0B2FD5" w14:textId="77777777" w:rsidR="00B843C3" w:rsidRDefault="00000000">
            <w:r>
              <w:t>Pavilion Energy acquired; internal BP bid blocked by CEO</w:t>
            </w:r>
          </w:p>
        </w:tc>
        <w:tc>
          <w:tcPr>
            <w:tcW w:w="2028" w:type="dxa"/>
          </w:tcPr>
          <w:p w14:paraId="7136E0D5" w14:textId="77777777" w:rsidR="00B843C3" w:rsidRDefault="00000000">
            <w:r>
              <w:t>Uncertain - Shell rejected BP bid as strategically disruptive</w:t>
            </w:r>
          </w:p>
        </w:tc>
        <w:tc>
          <w:tcPr>
            <w:tcW w:w="2028" w:type="dxa"/>
          </w:tcPr>
          <w:p w14:paraId="615C3F24" w14:textId="77777777" w:rsidR="00B843C3" w:rsidRDefault="00000000">
            <w:r>
              <w:t>Increased leverage through Pavilion</w:t>
            </w:r>
          </w:p>
        </w:tc>
        <w:tc>
          <w:tcPr>
            <w:tcW w:w="1881" w:type="dxa"/>
          </w:tcPr>
          <w:p w14:paraId="2AEF3A58" w14:textId="77777777" w:rsidR="00B843C3" w:rsidRDefault="00000000">
            <w:r>
              <w:t>Strengthened LNG trading capabilities</w:t>
            </w:r>
          </w:p>
        </w:tc>
      </w:tr>
      <w:tr w:rsidR="00B843C3" w14:paraId="597BAF9D" w14:textId="77777777" w:rsidTr="00B843C3">
        <w:trPr>
          <w:trHeight w:val="1440"/>
        </w:trPr>
        <w:tc>
          <w:tcPr>
            <w:tcW w:w="1393" w:type="dxa"/>
          </w:tcPr>
          <w:p w14:paraId="6AA085BD" w14:textId="77777777" w:rsidR="00B843C3" w:rsidRDefault="00000000">
            <w:r>
              <w:t>Cost Reduction</w:t>
            </w:r>
          </w:p>
        </w:tc>
        <w:tc>
          <w:tcPr>
            <w:tcW w:w="2029" w:type="dxa"/>
          </w:tcPr>
          <w:p w14:paraId="2B379F4B" w14:textId="77777777" w:rsidR="00B843C3" w:rsidRDefault="00000000">
            <w:r>
              <w:t>$5.1bn structural savings since 2022; $2.0bn in 2025</w:t>
            </w:r>
          </w:p>
        </w:tc>
        <w:tc>
          <w:tcPr>
            <w:tcW w:w="2028" w:type="dxa"/>
          </w:tcPr>
          <w:p w14:paraId="0FE6CED9" w14:textId="77777777" w:rsidR="00B843C3" w:rsidRDefault="00000000">
            <w:r>
              <w:t>Positive - supports margin resilience</w:t>
            </w:r>
          </w:p>
        </w:tc>
        <w:tc>
          <w:tcPr>
            <w:tcW w:w="2028" w:type="dxa"/>
          </w:tcPr>
          <w:p w14:paraId="249A2311" w14:textId="77777777" w:rsidR="00B843C3" w:rsidRDefault="00000000">
            <w:proofErr w:type="gramStart"/>
            <w:r>
              <w:t>Improves</w:t>
            </w:r>
            <w:proofErr w:type="gramEnd"/>
            <w:r>
              <w:t xml:space="preserve"> coverage ratios</w:t>
            </w:r>
          </w:p>
        </w:tc>
        <w:tc>
          <w:tcPr>
            <w:tcW w:w="1881" w:type="dxa"/>
          </w:tcPr>
          <w:p w14:paraId="483FFA8C" w14:textId="77777777" w:rsidR="00B843C3" w:rsidRDefault="00000000">
            <w:r>
              <w:t>Maintains flexibility</w:t>
            </w:r>
          </w:p>
        </w:tc>
      </w:tr>
      <w:tr w:rsidR="00B843C3" w14:paraId="596E5C65" w14:textId="77777777" w:rsidTr="00B843C3">
        <w:trPr>
          <w:trHeight w:val="1065"/>
        </w:trPr>
        <w:tc>
          <w:tcPr>
            <w:tcW w:w="1393" w:type="dxa"/>
          </w:tcPr>
          <w:p w14:paraId="790D034E" w14:textId="77777777" w:rsidR="00B843C3" w:rsidRDefault="00000000">
            <w:r>
              <w:t>Equity Injection</w:t>
            </w:r>
          </w:p>
        </w:tc>
        <w:tc>
          <w:tcPr>
            <w:tcW w:w="2029" w:type="dxa"/>
          </w:tcPr>
          <w:p w14:paraId="0344CF69" w14:textId="77777777" w:rsidR="00B843C3" w:rsidRDefault="00000000">
            <w:r>
              <w:t>Not pursued - strong cash generation</w:t>
            </w:r>
          </w:p>
        </w:tc>
        <w:tc>
          <w:tcPr>
            <w:tcW w:w="2028" w:type="dxa"/>
          </w:tcPr>
          <w:p w14:paraId="01D59D3B" w14:textId="77777777" w:rsidR="00B843C3" w:rsidRDefault="00000000">
            <w:r>
              <w:t>Dilution risk avoided</w:t>
            </w:r>
          </w:p>
        </w:tc>
        <w:tc>
          <w:tcPr>
            <w:tcW w:w="2028" w:type="dxa"/>
          </w:tcPr>
          <w:p w14:paraId="7AFD88BE" w14:textId="77777777" w:rsidR="00B843C3" w:rsidRDefault="00000000">
            <w:r>
              <w:t>D/E maintained at 1.11</w:t>
            </w:r>
          </w:p>
        </w:tc>
        <w:tc>
          <w:tcPr>
            <w:tcW w:w="1881" w:type="dxa"/>
          </w:tcPr>
          <w:p w14:paraId="6B73ED95" w14:textId="77777777" w:rsidR="00B843C3" w:rsidRDefault="00000000">
            <w:r>
              <w:t>Preserved</w:t>
            </w:r>
          </w:p>
        </w:tc>
      </w:tr>
    </w:tbl>
    <w:p w14:paraId="79DB84DA" w14:textId="77777777" w:rsidR="00B843C3" w:rsidRDefault="00000000">
      <w:pPr>
        <w:jc w:val="center"/>
      </w:pPr>
      <w:bookmarkStart w:id="20" w:name="_1lwnf6bi9lw1" w:colFirst="0" w:colLast="0"/>
      <w:bookmarkEnd w:id="20"/>
      <w:r>
        <w:rPr>
          <w:b/>
          <w:bCs/>
        </w:rPr>
        <w:t>Table X: Restructuring Options Evaluation</w:t>
      </w:r>
    </w:p>
    <w:p w14:paraId="75848A31" w14:textId="77777777" w:rsidR="00B843C3" w:rsidRDefault="00B843C3">
      <w:pPr>
        <w:pStyle w:val="Heading2"/>
      </w:pPr>
    </w:p>
    <w:p w14:paraId="78B66253" w14:textId="77777777" w:rsidR="00B843C3" w:rsidRDefault="00000000">
      <w:pPr>
        <w:rPr>
          <w:b/>
          <w:bCs/>
          <w:sz w:val="26"/>
          <w:szCs w:val="26"/>
        </w:rPr>
      </w:pPr>
      <w:r>
        <w:br w:type="page"/>
      </w:r>
    </w:p>
    <w:p w14:paraId="07E6F2FB" w14:textId="77777777" w:rsidR="00B843C3" w:rsidRDefault="00000000">
      <w:pPr>
        <w:pStyle w:val="Heading2"/>
      </w:pPr>
      <w:bookmarkStart w:id="21" w:name="_Toc242613164"/>
      <w:r>
        <w:lastRenderedPageBreak/>
        <w:t>3.2 Recommended Restructuring Path</w:t>
      </w:r>
      <w:bookmarkEnd w:id="21"/>
    </w:p>
    <w:p w14:paraId="42043F28" w14:textId="77777777" w:rsidR="00B843C3" w:rsidRDefault="00000000">
      <w:r>
        <w:t>The evidence strongly supports continuation of Shell's divestiture-led restructuring.</w:t>
      </w:r>
    </w:p>
    <w:p w14:paraId="37F7AF4F" w14:textId="77777777" w:rsidR="00B843C3" w:rsidRDefault="00000000">
      <w:r>
        <w:t xml:space="preserve">With Singapore serving as a crucial regional base for Shell's marketing and trading operations, Shell is still dedicated to the country (Shell, 2025). </w:t>
      </w:r>
    </w:p>
    <w:p w14:paraId="340D3202" w14:textId="77777777" w:rsidR="00B843C3" w:rsidRDefault="00000000">
      <w:r>
        <w:t xml:space="preserve">In 2025, Shell sold or shuttered around 800 underperforming branded convenience stores. The closures were a component of Shell's plan to increase its </w:t>
      </w:r>
      <w:proofErr w:type="spellStart"/>
      <w:r>
        <w:t>normalised</w:t>
      </w:r>
      <w:proofErr w:type="spellEnd"/>
      <w:r>
        <w:t xml:space="preserve"> free cash flow per share by more than 10% annually on average by 2030 (Yahoo Finance, 2026). Shell is selling </w:t>
      </w:r>
      <w:proofErr w:type="gramStart"/>
      <w:r>
        <w:t>all of</w:t>
      </w:r>
      <w:proofErr w:type="gramEnd"/>
      <w:r>
        <w:t xml:space="preserve"> its stakes in </w:t>
      </w:r>
      <w:proofErr w:type="spellStart"/>
      <w:r>
        <w:t>Solenergi</w:t>
      </w:r>
      <w:proofErr w:type="spellEnd"/>
      <w:r>
        <w:t xml:space="preserve"> Power Private Limited, which comprises the Spring Energy group of firms, together with its commercial contracts and physical assets. In its Power division, Shell is concentrating on an asset-backed trading approach. </w:t>
      </w:r>
      <w:proofErr w:type="gramStart"/>
      <w:r>
        <w:t>In order to</w:t>
      </w:r>
      <w:proofErr w:type="gramEnd"/>
      <w:r>
        <w:t xml:space="preserve"> improve company performance and get closer to 10% ROACE by 2030, this entails </w:t>
      </w:r>
      <w:proofErr w:type="gramStart"/>
      <w:r>
        <w:t>high-grading</w:t>
      </w:r>
      <w:proofErr w:type="gramEnd"/>
      <w:r>
        <w:t xml:space="preserve"> the portfolio, rebalancing toward flexible generation, and rigorous project execution across geographies (Shell, 2026).</w:t>
      </w:r>
    </w:p>
    <w:p w14:paraId="79443510" w14:textId="77777777" w:rsidR="00B843C3" w:rsidRDefault="00000000">
      <w:pPr>
        <w:jc w:val="center"/>
        <w:rPr>
          <w:b/>
          <w:bCs/>
        </w:rPr>
      </w:pPr>
      <w:r>
        <w:rPr>
          <w:b/>
          <w:bCs/>
          <w:noProof/>
        </w:rPr>
        <w:drawing>
          <wp:inline distT="114300" distB="114300" distL="114300" distR="114300" wp14:anchorId="19A2E31A" wp14:editId="18EF2461">
            <wp:extent cx="5943600" cy="1981200"/>
            <wp:effectExtent l="25400" t="25400" r="25400" b="25400"/>
            <wp:docPr id="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8"/>
                    <a:srcRect/>
                    <a:stretch>
                      <a:fillRect/>
                    </a:stretch>
                  </pic:blipFill>
                  <pic:spPr>
                    <a:xfrm>
                      <a:off x="0" y="0"/>
                      <a:ext cx="5943600" cy="1981200"/>
                    </a:xfrm>
                    <a:prstGeom prst="rect">
                      <a:avLst/>
                    </a:prstGeom>
                    <a:ln w="25400">
                      <a:solidFill>
                        <a:srgbClr val="000000"/>
                      </a:solidFill>
                      <a:prstDash val="solid"/>
                    </a:ln>
                  </pic:spPr>
                </pic:pic>
              </a:graphicData>
            </a:graphic>
          </wp:inline>
        </w:drawing>
      </w:r>
    </w:p>
    <w:p w14:paraId="48B4ABCF" w14:textId="77777777" w:rsidR="00B843C3" w:rsidRDefault="00000000">
      <w:pPr>
        <w:jc w:val="center"/>
        <w:rPr>
          <w:b/>
          <w:bCs/>
        </w:rPr>
      </w:pPr>
      <w:r>
        <w:rPr>
          <w:b/>
          <w:bCs/>
        </w:rPr>
        <w:t>Figure 12: Shell Updated Financial Targets</w:t>
      </w:r>
    </w:p>
    <w:p w14:paraId="56300DEC" w14:textId="77777777" w:rsidR="00B843C3" w:rsidRDefault="00000000">
      <w:pPr>
        <w:jc w:val="center"/>
      </w:pPr>
      <w:r>
        <w:rPr>
          <w:b/>
          <w:bCs/>
        </w:rPr>
        <w:t>Source:</w:t>
      </w:r>
      <w:r>
        <w:t xml:space="preserve"> (Shell, 2026)</w:t>
      </w:r>
    </w:p>
    <w:p w14:paraId="0C92FBE4" w14:textId="77777777" w:rsidR="00B843C3" w:rsidRDefault="00000000">
      <w:r>
        <w:t>Shell has stated that it has new financial objectives that will be based more on sustainable cash generation, return to shareholders, cost control, and financial discipline. The company has also stated that it will increase the share buyback amounts given to shareholders to further increase their income by improving the dividend level. Shell has already achieved $5 billion in cost savings since 2022, creating free cash flow of $26 billion, and is doing well in portfolio concentration (ADVFN, 2026).</w:t>
      </w:r>
    </w:p>
    <w:p w14:paraId="7DD6158B" w14:textId="77777777" w:rsidR="00B843C3" w:rsidRDefault="00000000">
      <w:r>
        <w:t xml:space="preserve">Therefore, it is advisable to continue divesting non-core, low-return assets systematically to reallocate the money for shareholder payouts, high-return LNG, and deep-water </w:t>
      </w:r>
      <w:r>
        <w:lastRenderedPageBreak/>
        <w:t xml:space="preserve">projects, and to pay off debt. The acquisition of Pavilion Energy serves as proof of strengthened Integrated Gas trading and </w:t>
      </w:r>
      <w:proofErr w:type="spellStart"/>
      <w:r>
        <w:t>optimising</w:t>
      </w:r>
      <w:proofErr w:type="spellEnd"/>
      <w:r>
        <w:t xml:space="preserve"> capabilities that allow Shell to </w:t>
      </w:r>
      <w:proofErr w:type="gramStart"/>
      <w:r>
        <w:t>put</w:t>
      </w:r>
      <w:proofErr w:type="gramEnd"/>
      <w:r>
        <w:t xml:space="preserve"> more attention </w:t>
      </w:r>
      <w:proofErr w:type="gramStart"/>
      <w:r>
        <w:t>on</w:t>
      </w:r>
      <w:proofErr w:type="gramEnd"/>
      <w:r>
        <w:t xml:space="preserve"> the areas of highest returns rather than showing a slower pace in strategic expansion (Shell, 2025).</w:t>
      </w:r>
    </w:p>
    <w:p w14:paraId="19056CC9" w14:textId="77777777" w:rsidR="00B843C3" w:rsidRDefault="00B843C3"/>
    <w:p w14:paraId="002B1518" w14:textId="77777777" w:rsidR="00B843C3" w:rsidRDefault="00000000">
      <w:pPr>
        <w:pStyle w:val="Heading2"/>
      </w:pPr>
      <w:bookmarkStart w:id="22" w:name="_Toc242613165"/>
      <w:r>
        <w:t>3.3 International and Ethical Considerations</w:t>
      </w:r>
      <w:bookmarkEnd w:id="22"/>
      <w:r>
        <w:t xml:space="preserve"> </w:t>
      </w:r>
    </w:p>
    <w:p w14:paraId="0FD4E46E" w14:textId="77777777" w:rsidR="00B843C3" w:rsidRDefault="00000000">
      <w:pPr>
        <w:rPr>
          <w:b/>
          <w:bCs/>
        </w:rPr>
      </w:pPr>
      <w:r>
        <w:rPr>
          <w:b/>
          <w:bCs/>
        </w:rPr>
        <w:t>Taxation</w:t>
      </w:r>
    </w:p>
    <w:p w14:paraId="754C17F7" w14:textId="77777777" w:rsidR="00B843C3" w:rsidRDefault="00000000">
      <w:pPr>
        <w:jc w:val="center"/>
        <w:rPr>
          <w:b/>
          <w:bCs/>
        </w:rPr>
      </w:pPr>
      <w:r>
        <w:rPr>
          <w:b/>
          <w:bCs/>
          <w:noProof/>
        </w:rPr>
        <w:drawing>
          <wp:inline distT="114300" distB="114300" distL="114300" distR="114300" wp14:anchorId="29535F1A" wp14:editId="7E743551">
            <wp:extent cx="5748338" cy="4105275"/>
            <wp:effectExtent l="25400" t="25400" r="25400" b="2540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9"/>
                    <a:srcRect/>
                    <a:stretch>
                      <a:fillRect/>
                    </a:stretch>
                  </pic:blipFill>
                  <pic:spPr>
                    <a:xfrm>
                      <a:off x="0" y="0"/>
                      <a:ext cx="5748338" cy="4105275"/>
                    </a:xfrm>
                    <a:prstGeom prst="rect">
                      <a:avLst/>
                    </a:prstGeom>
                    <a:ln w="25400">
                      <a:solidFill>
                        <a:srgbClr val="000000"/>
                      </a:solidFill>
                      <a:prstDash val="solid"/>
                    </a:ln>
                  </pic:spPr>
                </pic:pic>
              </a:graphicData>
            </a:graphic>
          </wp:inline>
        </w:drawing>
      </w:r>
    </w:p>
    <w:p w14:paraId="03405C4C" w14:textId="77777777" w:rsidR="00B843C3" w:rsidRDefault="00000000">
      <w:pPr>
        <w:jc w:val="center"/>
        <w:rPr>
          <w:b/>
          <w:bCs/>
        </w:rPr>
      </w:pPr>
      <w:r>
        <w:rPr>
          <w:b/>
          <w:bCs/>
        </w:rPr>
        <w:t>Figure 13: Shell’s Decline in Nigeria Payments</w:t>
      </w:r>
    </w:p>
    <w:p w14:paraId="572174FF" w14:textId="77777777" w:rsidR="00B843C3" w:rsidRDefault="00000000">
      <w:pPr>
        <w:jc w:val="center"/>
      </w:pPr>
      <w:r>
        <w:rPr>
          <w:b/>
          <w:bCs/>
        </w:rPr>
        <w:t>Source:</w:t>
      </w:r>
      <w:r>
        <w:t xml:space="preserve"> (Arise News, 2026)</w:t>
      </w:r>
    </w:p>
    <w:p w14:paraId="39924CFB" w14:textId="77777777" w:rsidR="00B843C3" w:rsidRDefault="00000000">
      <w:r>
        <w:t xml:space="preserve">Cross-border divestitures often lead to </w:t>
      </w:r>
      <w:proofErr w:type="gramStart"/>
      <w:r>
        <w:t>a taxable</w:t>
      </w:r>
      <w:proofErr w:type="gramEnd"/>
      <w:r>
        <w:t xml:space="preserve"> capital gain. Thus, by withdrawing from Nigeria in 2025, Shell has reduced its payments to the Nigerian government by 62%, impacting this oil-dependent country significantly (Arise News, 2026). </w:t>
      </w:r>
    </w:p>
    <w:p w14:paraId="3CA00AB5" w14:textId="77777777" w:rsidR="00B843C3" w:rsidRDefault="00B843C3">
      <w:pPr>
        <w:rPr>
          <w:b/>
          <w:bCs/>
        </w:rPr>
      </w:pPr>
    </w:p>
    <w:p w14:paraId="62C78D34" w14:textId="77777777" w:rsidR="00B843C3" w:rsidRDefault="00B843C3">
      <w:pPr>
        <w:rPr>
          <w:b/>
          <w:bCs/>
        </w:rPr>
      </w:pPr>
    </w:p>
    <w:p w14:paraId="1C8100B9" w14:textId="77777777" w:rsidR="00B843C3" w:rsidRDefault="00B843C3">
      <w:pPr>
        <w:rPr>
          <w:b/>
          <w:bCs/>
        </w:rPr>
      </w:pPr>
    </w:p>
    <w:p w14:paraId="1C058436" w14:textId="77777777" w:rsidR="00B843C3" w:rsidRDefault="00000000">
      <w:pPr>
        <w:rPr>
          <w:b/>
          <w:bCs/>
        </w:rPr>
      </w:pPr>
      <w:r>
        <w:rPr>
          <w:b/>
          <w:bCs/>
        </w:rPr>
        <w:lastRenderedPageBreak/>
        <w:t>Currency</w:t>
      </w:r>
    </w:p>
    <w:p w14:paraId="1AADDEA4" w14:textId="77777777" w:rsidR="00B843C3" w:rsidRDefault="00000000">
      <w:r>
        <w:t xml:space="preserve">Shell operates in over 70 countries and presents results in USD. In 2025, Shell benefited from a </w:t>
      </w:r>
      <w:proofErr w:type="spellStart"/>
      <w:r>
        <w:t>favourable</w:t>
      </w:r>
      <w:proofErr w:type="spellEnd"/>
      <w:r>
        <w:t xml:space="preserve"> exchange rate, leading to lower translation revenue in countries operating in currencies other than USD (Shell, 2026). The exit from Nigeria was one of Shell's examples of dealing with difficulties related to multicurrency financing of operations. </w:t>
      </w:r>
    </w:p>
    <w:p w14:paraId="1B42F6F2" w14:textId="77777777" w:rsidR="00B843C3" w:rsidRDefault="00000000">
      <w:pPr>
        <w:rPr>
          <w:b/>
          <w:bCs/>
        </w:rPr>
      </w:pPr>
      <w:r>
        <w:rPr>
          <w:b/>
          <w:bCs/>
        </w:rPr>
        <w:t>Inflation</w:t>
      </w:r>
    </w:p>
    <w:p w14:paraId="730872AF" w14:textId="77777777" w:rsidR="00B843C3" w:rsidRDefault="00000000">
      <w:r>
        <w:t xml:space="preserve">Project costs remain under pressure. The ongoing inflationary pressure has led Shell to carry out structural cost-saving measures amounting to USD 5 -7 billion (Shell, 2025). However, when </w:t>
      </w:r>
      <w:proofErr w:type="spellStart"/>
      <w:r>
        <w:t>analysing</w:t>
      </w:r>
      <w:proofErr w:type="spellEnd"/>
      <w:r>
        <w:t xml:space="preserve"> projects in dollars, it is very important to differentiate between real and nominal cash flows.</w:t>
      </w:r>
    </w:p>
    <w:p w14:paraId="26249C6F" w14:textId="77777777" w:rsidR="00B843C3" w:rsidRDefault="00000000">
      <w:pPr>
        <w:rPr>
          <w:b/>
          <w:bCs/>
        </w:rPr>
      </w:pPr>
      <w:r>
        <w:rPr>
          <w:b/>
          <w:bCs/>
        </w:rPr>
        <w:t>CSR or ESG</w:t>
      </w:r>
    </w:p>
    <w:p w14:paraId="659227B6" w14:textId="77777777" w:rsidR="00B843C3" w:rsidRDefault="00000000">
      <w:pPr>
        <w:jc w:val="center"/>
        <w:rPr>
          <w:b/>
          <w:bCs/>
        </w:rPr>
      </w:pPr>
      <w:r>
        <w:rPr>
          <w:b/>
          <w:bCs/>
          <w:noProof/>
        </w:rPr>
        <w:drawing>
          <wp:inline distT="114300" distB="114300" distL="114300" distR="114300" wp14:anchorId="4B2E7290" wp14:editId="4FEDEE2E">
            <wp:extent cx="5462588" cy="4613435"/>
            <wp:effectExtent l="25400" t="25400" r="25400" b="254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0"/>
                    <a:srcRect/>
                    <a:stretch>
                      <a:fillRect/>
                    </a:stretch>
                  </pic:blipFill>
                  <pic:spPr>
                    <a:xfrm>
                      <a:off x="0" y="0"/>
                      <a:ext cx="5462588" cy="4613435"/>
                    </a:xfrm>
                    <a:prstGeom prst="rect">
                      <a:avLst/>
                    </a:prstGeom>
                    <a:ln w="25400">
                      <a:solidFill>
                        <a:srgbClr val="000000"/>
                      </a:solidFill>
                      <a:prstDash val="solid"/>
                    </a:ln>
                  </pic:spPr>
                </pic:pic>
              </a:graphicData>
            </a:graphic>
          </wp:inline>
        </w:drawing>
      </w:r>
    </w:p>
    <w:p w14:paraId="330A65B5" w14:textId="77777777" w:rsidR="00B843C3" w:rsidRDefault="00000000">
      <w:pPr>
        <w:jc w:val="center"/>
        <w:rPr>
          <w:b/>
          <w:bCs/>
        </w:rPr>
      </w:pPr>
      <w:r>
        <w:rPr>
          <w:b/>
          <w:bCs/>
        </w:rPr>
        <w:t>Figure 14: Shell accelerates strategy to deliver more value with less emissions</w:t>
      </w:r>
    </w:p>
    <w:p w14:paraId="30EC9C82" w14:textId="77777777" w:rsidR="00B843C3" w:rsidRDefault="00000000">
      <w:pPr>
        <w:jc w:val="center"/>
      </w:pPr>
      <w:r>
        <w:rPr>
          <w:b/>
          <w:bCs/>
        </w:rPr>
        <w:lastRenderedPageBreak/>
        <w:t>Source:</w:t>
      </w:r>
      <w:r>
        <w:t xml:space="preserve"> (Shell, 2025)</w:t>
      </w:r>
    </w:p>
    <w:p w14:paraId="003CF335" w14:textId="77777777" w:rsidR="00B843C3" w:rsidRDefault="00000000">
      <w:r>
        <w:t>Shell’s proposed plan is to grow LNG sales by 4-5% per annum through 2030, which is focused on natural gas as a transition fuel (Shell, 2025). However, it faces criticism from Carbon Tracker, arguing that the increased production of LNG will lead to lower profits for the company. This is mainly due to the already planned capacity being sufficient to meet global demand through 2040 under the IEA’s transition scenario. Indeed, there is an ethical dilemma embedded in the strategy, as positioning LNG as a transition fuel creates an opportunity for carbon lock-in, whereas divesting from high-carbon assets such as Canada and Nigeria could be interpreted as “passing on the buck” (Shell, 2026). In turn, to pivot to energy storage, flexible generation, and trading, Shell scrapped its Atlantic Shores offshore wind project in the US, which makes the company appear disingenuous in its public stance on transitioning. Thus, Shell’s strategy is fraught with reputational risks of being “not Paris-aligned,” despite a positive relationship between ESG-financial performance and aggregate ESG commitment, mediated by national climate policy.</w:t>
      </w:r>
    </w:p>
    <w:p w14:paraId="3D4AF2C6" w14:textId="77777777" w:rsidR="00B843C3" w:rsidRDefault="00000000">
      <w:pPr>
        <w:rPr>
          <w:b/>
          <w:bCs/>
          <w:sz w:val="28"/>
          <w:szCs w:val="28"/>
        </w:rPr>
      </w:pPr>
      <w:bookmarkStart w:id="23" w:name="_j46arrgd6452" w:colFirst="0" w:colLast="0"/>
      <w:bookmarkEnd w:id="23"/>
      <w:r>
        <w:br w:type="page"/>
      </w:r>
    </w:p>
    <w:p w14:paraId="7F506A72" w14:textId="77777777" w:rsidR="00B843C3" w:rsidRDefault="00000000">
      <w:pPr>
        <w:pStyle w:val="Heading1"/>
      </w:pPr>
      <w:bookmarkStart w:id="24" w:name="_Toc242613166"/>
      <w:r>
        <w:lastRenderedPageBreak/>
        <w:t>4. Investment Appraisal and Capital Budgeting</w:t>
      </w:r>
      <w:bookmarkEnd w:id="24"/>
    </w:p>
    <w:p w14:paraId="4B10A1CE" w14:textId="77777777" w:rsidR="00B843C3" w:rsidRDefault="00000000">
      <w:pPr>
        <w:pStyle w:val="Heading2"/>
      </w:pPr>
      <w:bookmarkStart w:id="25" w:name="_Toc242613167"/>
      <w:r>
        <w:t>4.1 Project Data Summary</w:t>
      </w:r>
      <w:bookmarkEnd w:id="25"/>
    </w:p>
    <w:p w14:paraId="581C488E" w14:textId="77777777" w:rsidR="00B843C3" w:rsidRDefault="00000000">
      <w:r>
        <w:t xml:space="preserve">The three investment projects in question cannot be pursued simultaneously, as they each require an initial investment of £50 million and produce cash </w:t>
      </w:r>
      <w:proofErr w:type="gramStart"/>
      <w:r>
        <w:t>flows</w:t>
      </w:r>
      <w:proofErr w:type="gramEnd"/>
      <w:r>
        <w:t xml:space="preserve"> for five years. In calculating a discount rate of 8%, Shell applied a nominal post-tax WACC of 7.5%, which was determined during impairment testing (Shell, 2026). The chosen 8% rate considered the risk associated with the energy transition and is conservative compared to the cost of equity of 6.50% and WACC of 6.79% (Shell, 2026). The process of straight-line depreciation of £10 million per year ends after five years. The methods chosen for the evaluation of projects include five well-known techniques: Payback Period (PBP), Accounting Rate of Return (ARR), Net Present Value (NPV), Profitability Index (PI), and Internal Rate of Return (IRR). </w:t>
      </w:r>
    </w:p>
    <w:p w14:paraId="50185EEE" w14:textId="77777777" w:rsidR="00B843C3" w:rsidRDefault="00B843C3"/>
    <w:p w14:paraId="51FEA727" w14:textId="77777777" w:rsidR="00B843C3" w:rsidRDefault="00000000">
      <w:pPr>
        <w:pStyle w:val="Heading2"/>
      </w:pPr>
      <w:bookmarkStart w:id="26" w:name="_Toc242613168"/>
      <w:r>
        <w:t>4.2 Payback Period (PBP)</w:t>
      </w:r>
      <w:bookmarkEnd w:id="26"/>
    </w:p>
    <w:p w14:paraId="315F6314" w14:textId="77777777" w:rsidR="00B843C3" w:rsidRDefault="00000000">
      <w:pPr>
        <w:jc w:val="center"/>
      </w:pPr>
      <w:r>
        <w:rPr>
          <w:noProof/>
        </w:rPr>
        <w:drawing>
          <wp:inline distT="114300" distB="114300" distL="114300" distR="114300" wp14:anchorId="75D73BD1" wp14:editId="5D1EAA59">
            <wp:extent cx="5943600" cy="2171700"/>
            <wp:effectExtent l="25400" t="25400" r="25400" b="2540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1"/>
                    <a:srcRect/>
                    <a:stretch>
                      <a:fillRect/>
                    </a:stretch>
                  </pic:blipFill>
                  <pic:spPr>
                    <a:xfrm>
                      <a:off x="0" y="0"/>
                      <a:ext cx="5943600" cy="2171700"/>
                    </a:xfrm>
                    <a:prstGeom prst="rect">
                      <a:avLst/>
                    </a:prstGeom>
                    <a:ln w="25400">
                      <a:solidFill>
                        <a:srgbClr val="000000"/>
                      </a:solidFill>
                      <a:prstDash val="solid"/>
                    </a:ln>
                  </pic:spPr>
                </pic:pic>
              </a:graphicData>
            </a:graphic>
          </wp:inline>
        </w:drawing>
      </w:r>
    </w:p>
    <w:p w14:paraId="3368BCED" w14:textId="77777777" w:rsidR="00B843C3" w:rsidRDefault="00000000">
      <w:pPr>
        <w:jc w:val="center"/>
        <w:rPr>
          <w:b/>
          <w:bCs/>
        </w:rPr>
      </w:pPr>
      <w:r>
        <w:rPr>
          <w:b/>
          <w:bCs/>
        </w:rPr>
        <w:t>Figure 15: Comparison of Payback Period</w:t>
      </w:r>
    </w:p>
    <w:p w14:paraId="54248E96" w14:textId="77777777" w:rsidR="00B843C3" w:rsidRDefault="00000000">
      <w:pPr>
        <w:jc w:val="center"/>
      </w:pPr>
      <w:r>
        <w:rPr>
          <w:b/>
          <w:bCs/>
        </w:rPr>
        <w:t>Source:</w:t>
      </w:r>
      <w:r>
        <w:t xml:space="preserve"> (MS Excel)</w:t>
      </w:r>
    </w:p>
    <w:p w14:paraId="197EFD11" w14:textId="77777777" w:rsidR="00B843C3" w:rsidRDefault="00000000">
      <w:r>
        <w:t xml:space="preserve">In terms of the time taken to recoup capital, Project C performed the best as it has a 3.40-year payback period, while Project A and Project B take 4.50 and 4.55 years, respectively. Although PBP is often deemed useful for assessing investment attractiveness during investment evaluations, it does not account for the time value of money and cash flows occurring after payback. </w:t>
      </w:r>
    </w:p>
    <w:p w14:paraId="37BF3038" w14:textId="77777777" w:rsidR="00B843C3" w:rsidRDefault="00000000">
      <w:pPr>
        <w:pStyle w:val="Heading2"/>
      </w:pPr>
      <w:bookmarkStart w:id="27" w:name="_Toc242613169"/>
      <w:r>
        <w:lastRenderedPageBreak/>
        <w:t>4.3 Accounting Rate of Return (ARR)</w:t>
      </w:r>
      <w:bookmarkEnd w:id="27"/>
    </w:p>
    <w:p w14:paraId="3CA9B347" w14:textId="77777777" w:rsidR="00B843C3" w:rsidRDefault="00000000">
      <w:pPr>
        <w:jc w:val="center"/>
      </w:pPr>
      <w:r>
        <w:rPr>
          <w:noProof/>
        </w:rPr>
        <w:drawing>
          <wp:inline distT="114300" distB="114300" distL="114300" distR="114300" wp14:anchorId="7C7A080C" wp14:editId="7093ADE4">
            <wp:extent cx="5943600" cy="2692400"/>
            <wp:effectExtent l="25400" t="25400" r="25400" b="2540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2"/>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14:paraId="554F89F3" w14:textId="77777777" w:rsidR="00B843C3" w:rsidRDefault="00000000">
      <w:pPr>
        <w:jc w:val="center"/>
        <w:rPr>
          <w:b/>
          <w:bCs/>
        </w:rPr>
      </w:pPr>
      <w:r>
        <w:rPr>
          <w:b/>
          <w:bCs/>
        </w:rPr>
        <w:t>Figure 16: Comparison of Accounting Rate of Return (ARR)</w:t>
      </w:r>
    </w:p>
    <w:p w14:paraId="676C2357" w14:textId="77777777" w:rsidR="00B843C3" w:rsidRDefault="00000000">
      <w:pPr>
        <w:jc w:val="center"/>
      </w:pPr>
      <w:r>
        <w:rPr>
          <w:b/>
          <w:bCs/>
        </w:rPr>
        <w:t>Source:</w:t>
      </w:r>
      <w:r>
        <w:t xml:space="preserve"> (MS Excel)</w:t>
      </w:r>
    </w:p>
    <w:p w14:paraId="3A94A84F" w14:textId="77777777" w:rsidR="00B843C3" w:rsidRDefault="00000000">
      <w:r>
        <w:t xml:space="preserve">Project C delivers the highest ARR at 6.00%, followed by Project B at 2.00% and Project A at 1.60%. ARR measures the yearly average return on investment during the life of the project. However, all projects are below Shell’s cost of capital at 8%, meaning that none of them is acceptable based strictly on the ARR measure. This limitation stems from the definition of the ARR, which relies on accounting profits instead of cash flows and fails to tackle the time value of money (Whitaker, 2025). </w:t>
      </w:r>
    </w:p>
    <w:p w14:paraId="7409A128" w14:textId="77777777" w:rsidR="00B843C3" w:rsidRDefault="00B843C3"/>
    <w:p w14:paraId="30788028" w14:textId="77777777" w:rsidR="00B843C3" w:rsidRDefault="00000000">
      <w:pPr>
        <w:pStyle w:val="Heading2"/>
      </w:pPr>
      <w:bookmarkStart w:id="28" w:name="_Toc242613170"/>
      <w:r>
        <w:lastRenderedPageBreak/>
        <w:t>4.4 Net Present Value (NPV) at 8%</w:t>
      </w:r>
      <w:bookmarkEnd w:id="28"/>
    </w:p>
    <w:p w14:paraId="19D94557" w14:textId="77777777" w:rsidR="00B843C3" w:rsidRDefault="00000000">
      <w:pPr>
        <w:jc w:val="center"/>
      </w:pPr>
      <w:r>
        <w:rPr>
          <w:noProof/>
        </w:rPr>
        <w:drawing>
          <wp:inline distT="114300" distB="114300" distL="114300" distR="114300" wp14:anchorId="6C82F57E" wp14:editId="7710D1BD">
            <wp:extent cx="5943600" cy="2235200"/>
            <wp:effectExtent l="25400" t="25400" r="25400" b="2540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3"/>
                    <a:srcRect/>
                    <a:stretch>
                      <a:fillRect/>
                    </a:stretch>
                  </pic:blipFill>
                  <pic:spPr>
                    <a:xfrm>
                      <a:off x="0" y="0"/>
                      <a:ext cx="5943600" cy="2235200"/>
                    </a:xfrm>
                    <a:prstGeom prst="rect">
                      <a:avLst/>
                    </a:prstGeom>
                    <a:ln w="25400">
                      <a:solidFill>
                        <a:srgbClr val="000000"/>
                      </a:solidFill>
                      <a:prstDash val="solid"/>
                    </a:ln>
                  </pic:spPr>
                </pic:pic>
              </a:graphicData>
            </a:graphic>
          </wp:inline>
        </w:drawing>
      </w:r>
    </w:p>
    <w:p w14:paraId="3F45E708" w14:textId="77777777" w:rsidR="00B843C3" w:rsidRDefault="00000000">
      <w:pPr>
        <w:jc w:val="center"/>
        <w:rPr>
          <w:b/>
          <w:bCs/>
        </w:rPr>
      </w:pPr>
      <w:r>
        <w:rPr>
          <w:b/>
          <w:bCs/>
        </w:rPr>
        <w:t>Figure 17: Comparison of Net Present Value</w:t>
      </w:r>
    </w:p>
    <w:p w14:paraId="77BD023B" w14:textId="77777777" w:rsidR="00B843C3" w:rsidRDefault="00000000">
      <w:pPr>
        <w:jc w:val="center"/>
      </w:pPr>
      <w:r>
        <w:rPr>
          <w:b/>
          <w:bCs/>
        </w:rPr>
        <w:t>Source:</w:t>
      </w:r>
      <w:r>
        <w:t xml:space="preserve"> (MS Excel)</w:t>
      </w:r>
    </w:p>
    <w:p w14:paraId="290B99F4" w14:textId="77777777" w:rsidR="00B843C3" w:rsidRDefault="00000000">
      <w:r>
        <w:t xml:space="preserve">Net present value (NPV) is a financial statistic that accounts for the time value of money and compares the present value of anticipated future cash inflows with the initial cash outflow to determine an investment's profitability (Dai </w:t>
      </w:r>
      <w:r>
        <w:rPr>
          <w:i/>
          <w:iCs/>
        </w:rPr>
        <w:t xml:space="preserve">et al., </w:t>
      </w:r>
      <w:r>
        <w:t>2022). Despite concerns about investment costs and prices, applying NPV to the Iraqi oil sector yields a positive value of USD 1.8 million and an internal rate of return (IRR) of nearly 17%, indicating the investment is economically feasible (Atiyah, 2025). Only Project C has a positive net present value (NPV) of £0.86 million by the application of the same method to Shell’s projects. Projects A and B produced net negative present values of £6.54 million and £6.07 million, respectively, which means that they destroy value. The positive NPV of Project C demonstrates that this project creates shareholder value since Shell’s WACC equals 6.79% and the discount rate equals 8%.</w:t>
      </w:r>
    </w:p>
    <w:p w14:paraId="3D1DFD88" w14:textId="77777777" w:rsidR="00B843C3" w:rsidRDefault="00B843C3"/>
    <w:p w14:paraId="429426B8" w14:textId="77777777" w:rsidR="00B843C3" w:rsidRDefault="00000000">
      <w:pPr>
        <w:pStyle w:val="Heading2"/>
      </w:pPr>
      <w:bookmarkStart w:id="29" w:name="_Toc242613171"/>
      <w:r>
        <w:lastRenderedPageBreak/>
        <w:t>4.5 Profitability Index (PI)</w:t>
      </w:r>
      <w:bookmarkEnd w:id="29"/>
    </w:p>
    <w:p w14:paraId="489E324A" w14:textId="77777777" w:rsidR="00B843C3" w:rsidRDefault="00000000">
      <w:pPr>
        <w:jc w:val="center"/>
      </w:pPr>
      <w:r>
        <w:rPr>
          <w:noProof/>
        </w:rPr>
        <w:drawing>
          <wp:inline distT="114300" distB="114300" distL="114300" distR="114300" wp14:anchorId="5B4B4050" wp14:editId="70EF1241">
            <wp:extent cx="5943600" cy="2463800"/>
            <wp:effectExtent l="25400" t="25400" r="25400" b="25400"/>
            <wp:docPr id="1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4"/>
                    <a:srcRect/>
                    <a:stretch>
                      <a:fillRect/>
                    </a:stretch>
                  </pic:blipFill>
                  <pic:spPr>
                    <a:xfrm>
                      <a:off x="0" y="0"/>
                      <a:ext cx="5943600" cy="2463800"/>
                    </a:xfrm>
                    <a:prstGeom prst="rect">
                      <a:avLst/>
                    </a:prstGeom>
                    <a:ln w="25400">
                      <a:solidFill>
                        <a:srgbClr val="000000"/>
                      </a:solidFill>
                      <a:prstDash val="solid"/>
                    </a:ln>
                  </pic:spPr>
                </pic:pic>
              </a:graphicData>
            </a:graphic>
          </wp:inline>
        </w:drawing>
      </w:r>
    </w:p>
    <w:p w14:paraId="77FC2BBA" w14:textId="77777777" w:rsidR="00B843C3" w:rsidRDefault="00000000">
      <w:pPr>
        <w:jc w:val="center"/>
        <w:rPr>
          <w:b/>
          <w:bCs/>
        </w:rPr>
      </w:pPr>
      <w:r>
        <w:rPr>
          <w:b/>
          <w:bCs/>
        </w:rPr>
        <w:t>Figure 18: Comparison of Profitability Index</w:t>
      </w:r>
    </w:p>
    <w:p w14:paraId="20267F86" w14:textId="77777777" w:rsidR="00B843C3" w:rsidRDefault="00000000">
      <w:pPr>
        <w:jc w:val="center"/>
      </w:pPr>
      <w:r>
        <w:rPr>
          <w:b/>
          <w:bCs/>
        </w:rPr>
        <w:t>Source:</w:t>
      </w:r>
      <w:r>
        <w:t xml:space="preserve"> (MS Excel)</w:t>
      </w:r>
    </w:p>
    <w:p w14:paraId="7FF70261" w14:textId="77777777" w:rsidR="00B843C3" w:rsidRDefault="00000000">
      <w:r>
        <w:t>PI determines the relative profitability of each project by dividing the present value of inflows by the investments incurred. A PI greater than 1.0 suggests that value is being created. Project C’s PI confirms the NPV result (PI &gt; 1.0 (1.02)). PI’s ability to assess the value achieved for every pound invested makes it highly applicable in capital rationing (</w:t>
      </w:r>
      <w:proofErr w:type="spellStart"/>
      <w:r>
        <w:t>Darmansyah</w:t>
      </w:r>
      <w:proofErr w:type="spellEnd"/>
      <w:r>
        <w:t xml:space="preserve"> </w:t>
      </w:r>
      <w:r>
        <w:rPr>
          <w:i/>
          <w:iCs/>
        </w:rPr>
        <w:t xml:space="preserve">et al., </w:t>
      </w:r>
      <w:r>
        <w:t xml:space="preserve">2025). </w:t>
      </w:r>
    </w:p>
    <w:p w14:paraId="4223471D" w14:textId="77777777" w:rsidR="00B843C3" w:rsidRDefault="00B843C3"/>
    <w:p w14:paraId="5E6BF162" w14:textId="77777777" w:rsidR="00B843C3" w:rsidRDefault="00000000">
      <w:pPr>
        <w:pStyle w:val="Heading2"/>
      </w:pPr>
      <w:bookmarkStart w:id="30" w:name="_Toc242613172"/>
      <w:r>
        <w:t>4.6 Internal Rate of Return (IRR)</w:t>
      </w:r>
      <w:bookmarkEnd w:id="30"/>
    </w:p>
    <w:p w14:paraId="6E18323D" w14:textId="77777777" w:rsidR="00B843C3" w:rsidRDefault="00000000">
      <w:pPr>
        <w:jc w:val="center"/>
      </w:pPr>
      <w:r>
        <w:rPr>
          <w:noProof/>
        </w:rPr>
        <w:drawing>
          <wp:inline distT="114300" distB="114300" distL="114300" distR="114300" wp14:anchorId="1E9C359C" wp14:editId="69C16E06">
            <wp:extent cx="5682684" cy="1830070"/>
            <wp:effectExtent l="25400" t="25400" r="25400" b="2540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5"/>
                    <a:srcRect/>
                    <a:stretch>
                      <a:fillRect/>
                    </a:stretch>
                  </pic:blipFill>
                  <pic:spPr>
                    <a:xfrm>
                      <a:off x="0" y="0"/>
                      <a:ext cx="5682684" cy="1830070"/>
                    </a:xfrm>
                    <a:prstGeom prst="rect">
                      <a:avLst/>
                    </a:prstGeom>
                    <a:ln w="25400">
                      <a:solidFill>
                        <a:srgbClr val="000000"/>
                      </a:solidFill>
                      <a:prstDash val="solid"/>
                    </a:ln>
                  </pic:spPr>
                </pic:pic>
              </a:graphicData>
            </a:graphic>
          </wp:inline>
        </w:drawing>
      </w:r>
    </w:p>
    <w:p w14:paraId="314C2EBE" w14:textId="77777777" w:rsidR="00B843C3" w:rsidRDefault="00000000">
      <w:pPr>
        <w:jc w:val="center"/>
        <w:rPr>
          <w:b/>
          <w:bCs/>
        </w:rPr>
      </w:pPr>
      <w:r>
        <w:rPr>
          <w:b/>
          <w:bCs/>
        </w:rPr>
        <w:t>Figure 19: Comparison of Internal Rate of Return</w:t>
      </w:r>
    </w:p>
    <w:p w14:paraId="52AA0E1B" w14:textId="77777777" w:rsidR="00B843C3" w:rsidRDefault="00000000">
      <w:pPr>
        <w:jc w:val="center"/>
      </w:pPr>
      <w:r>
        <w:rPr>
          <w:b/>
          <w:bCs/>
        </w:rPr>
        <w:t>Source:</w:t>
      </w:r>
      <w:r>
        <w:t xml:space="preserve"> (MS Excel)</w:t>
      </w:r>
    </w:p>
    <w:p w14:paraId="60EC0EE7" w14:textId="77777777" w:rsidR="00B843C3" w:rsidRDefault="00000000">
      <w:r>
        <w:lastRenderedPageBreak/>
        <w:t xml:space="preserve">Project C is the only project that exceeds the cost of capital of 8% (IRR = 8.59%). Projects A and B fail to exceed the hurdle rate with 2.72% and 3.26%, respectively. </w:t>
      </w:r>
      <w:proofErr w:type="gramStart"/>
      <w:r>
        <w:t>In particular, caution</w:t>
      </w:r>
      <w:proofErr w:type="gramEnd"/>
      <w:r>
        <w:t xml:space="preserve"> is advised when using the IRR as the major criterion of evaluation, as Project C (which signifies the minimum portfolio NPV) could be evaluated differently.</w:t>
      </w:r>
    </w:p>
    <w:p w14:paraId="5B049FBD" w14:textId="77777777" w:rsidR="00B843C3" w:rsidRDefault="00B843C3"/>
    <w:p w14:paraId="5B70FE1C" w14:textId="77777777" w:rsidR="00B843C3" w:rsidRDefault="00000000">
      <w:pPr>
        <w:pStyle w:val="Heading2"/>
      </w:pPr>
      <w:bookmarkStart w:id="31" w:name="_Toc242613173"/>
      <w:r>
        <w:t>4.7 Project Recommendation and Justification</w:t>
      </w:r>
      <w:bookmarkEnd w:id="31"/>
      <w:r>
        <w:t xml:space="preserve"> </w:t>
      </w:r>
    </w:p>
    <w:p w14:paraId="18D159F5" w14:textId="77777777" w:rsidR="00B843C3" w:rsidRDefault="00000000">
      <w:pPr>
        <w:rPr>
          <w:b/>
          <w:bCs/>
        </w:rPr>
      </w:pPr>
      <w:r>
        <w:rPr>
          <w:b/>
          <w:bCs/>
        </w:rPr>
        <w:t>Primary Recommendation: Project C</w:t>
      </w:r>
    </w:p>
    <w:p w14:paraId="3274C10E" w14:textId="77777777" w:rsidR="00B843C3" w:rsidRDefault="00000000">
      <w:r>
        <w:t xml:space="preserve">Project C is the only investment which adds value across </w:t>
      </w:r>
      <w:proofErr w:type="gramStart"/>
      <w:r>
        <w:t>all of</w:t>
      </w:r>
      <w:proofErr w:type="gramEnd"/>
      <w:r>
        <w:t xml:space="preserve"> the five evaluation techniques. The project generates the largest ARR of 6.00%, the shortest payback period of 3.40 years, a positive NPV of £0.86 million and an IRR of 8.59%, which exceeds the hurdle rate of 8%. Shell’s capital discipline strategy, introduced by the CEO, Wael Sawan, focuses on the “more value with less emissions” concept, with cash outlays per year in the range of $20-22 billion (Shell, 2026). Cash flows for the project are small in years one and two (£5m and £10m), while the peak volume is observed in years three and four (£20m and £25m). Shell’s constant portfolio </w:t>
      </w:r>
      <w:proofErr w:type="gramStart"/>
      <w:r>
        <w:t>high-grading</w:t>
      </w:r>
      <w:proofErr w:type="gramEnd"/>
      <w:r>
        <w:t>, reflected in the Pavilion Energy acquisition and deepwater equity growth in Brazil and Nigeria, indicates a preference for projects yielding greater returns and consolidating its position in the deepwater and LNG sectors (Shell, 2026).</w:t>
      </w:r>
    </w:p>
    <w:p w14:paraId="441F00A4" w14:textId="77777777" w:rsidR="00B843C3" w:rsidRDefault="00000000">
      <w:pPr>
        <w:rPr>
          <w:b/>
          <w:bCs/>
        </w:rPr>
      </w:pPr>
      <w:r>
        <w:rPr>
          <w:b/>
          <w:bCs/>
        </w:rPr>
        <w:t>Non-Financial Risk Assessment:</w:t>
      </w:r>
    </w:p>
    <w:p w14:paraId="74686326" w14:textId="77777777" w:rsidR="00B843C3" w:rsidRDefault="00000000">
      <w:r>
        <w:t xml:space="preserve">Shell’s divestiture in Nigeria in 2025 demonstrates sovereign risk in hydrocarbon projects, reducing payments to the Nigerian government by 62% (This Day Live, 2026). Project C would require analysis of the fiscal regime, contract stability, and jurisdictional exposure. Pricing power and offtake agreements are still essential, although customer loyalty becomes less relevant for commodity energy goods (Kapral </w:t>
      </w:r>
      <w:r>
        <w:rPr>
          <w:i/>
          <w:iCs/>
        </w:rPr>
        <w:t xml:space="preserve">et al., </w:t>
      </w:r>
      <w:r>
        <w:t>2024). The regulatory risk can influence the economics of the project through the carbon price and emission limits, especially with respect to the climate legislation in the EU. For example, the change in the discount rate in Shell’s impairment assessment by one percentage point results in a $ 3- 6 billion drop in the carrying value of Integrated Gas and Upstream (Shell, 2026).</w:t>
      </w:r>
    </w:p>
    <w:p w14:paraId="63B0A542" w14:textId="77777777" w:rsidR="00B843C3" w:rsidRDefault="00000000">
      <w:pPr>
        <w:rPr>
          <w:b/>
          <w:bCs/>
        </w:rPr>
      </w:pPr>
      <w:r>
        <w:rPr>
          <w:b/>
          <w:bCs/>
        </w:rPr>
        <w:t>Comparison with Projects A and B:</w:t>
      </w:r>
    </w:p>
    <w:p w14:paraId="0AC0C9F1" w14:textId="77777777" w:rsidR="00B843C3" w:rsidRDefault="00000000">
      <w:r>
        <w:t xml:space="preserve">The reduction in the cash </w:t>
      </w:r>
      <w:proofErr w:type="gramStart"/>
      <w:r>
        <w:t>flows</w:t>
      </w:r>
      <w:proofErr w:type="gramEnd"/>
      <w:r>
        <w:t xml:space="preserve"> of Project A (decreasing from £10 million to £8 million) indicates that the asset value of this project is decreasing with no long-term future. While </w:t>
      </w:r>
      <w:r>
        <w:lastRenderedPageBreak/>
        <w:t>Project B’s constant inflow of £11 million per annum provides stability, the yield is too low for the investment to be worth taking the risk. Although Shell aimed to increase sales of LNG by 4-5% per annum by 2030 to create conditions for long-term demand, Back-loaded revenues of Project C require high confidence in medium-term demand (Yahoo Finance, 2025).</w:t>
      </w:r>
    </w:p>
    <w:p w14:paraId="210FEAC9" w14:textId="77777777" w:rsidR="00B843C3" w:rsidRDefault="00B843C3"/>
    <w:p w14:paraId="7AAED863" w14:textId="77777777" w:rsidR="00B843C3" w:rsidRDefault="00000000">
      <w:pPr>
        <w:pStyle w:val="Heading2"/>
      </w:pPr>
      <w:bookmarkStart w:id="32" w:name="_Toc242613174"/>
      <w:r>
        <w:t>4.8 Capital Rationing</w:t>
      </w:r>
      <w:bookmarkEnd w:id="32"/>
    </w:p>
    <w:p w14:paraId="20B05716" w14:textId="77777777" w:rsidR="00B843C3" w:rsidRDefault="00000000">
      <w:r>
        <w:t>Capital rationing occurs when a company has more positive-NPV proposals than it can finance (</w:t>
      </w:r>
      <w:proofErr w:type="spellStart"/>
      <w:r>
        <w:t>Ofoeda</w:t>
      </w:r>
      <w:proofErr w:type="spellEnd"/>
      <w:r>
        <w:t xml:space="preserve"> </w:t>
      </w:r>
      <w:r>
        <w:rPr>
          <w:i/>
          <w:iCs/>
        </w:rPr>
        <w:t xml:space="preserve">et al., </w:t>
      </w:r>
      <w:r>
        <w:t>2025). However, Shell’s case proves to be specific since only one project (C) provides a positive NPV. There is no rationale to invest in A or B, at least in financial terms. It follows from this analysis that only Project C should receive a £50 million allocation, while the other available £50 million can be kept as a buffer or used to pay off company debts.</w:t>
      </w:r>
    </w:p>
    <w:p w14:paraId="2809A9E8" w14:textId="77777777" w:rsidR="00B843C3" w:rsidRDefault="00000000">
      <w:r>
        <w:t xml:space="preserve">Having a positive NPV is not enough to proceed with the project; companies apply profitability tests such as break-even point, IRR, and NPVI (Collan and Savolainen, 2023). No Norwegian projects are commenced under the strictest capital threshold (USD 40 billion); however, two projects in the USA and three in the UK advance (Osmundsen </w:t>
      </w:r>
      <w:r>
        <w:rPr>
          <w:i/>
          <w:iCs/>
        </w:rPr>
        <w:t xml:space="preserve">et al., </w:t>
      </w:r>
      <w:r>
        <w:t>2022). This is indicative of the necessity of careful project selection. The present data reflects the methodology that Shell uses for strategic planning, where investments are directed toward projects or ideas with the biggest potential instead of financing different projects with a very low yield. The remaining funds of £50 million should be allocated to the projects as Shell targets high-yield investing in LNG and deepwater projects. Shell has a competitive advantage and pays dividends to shareholders up to 40-50% of CFFO (Shell, 2025).</w:t>
      </w:r>
    </w:p>
    <w:p w14:paraId="15C7E4A1" w14:textId="77777777" w:rsidR="00B843C3" w:rsidRDefault="00000000">
      <w:pPr>
        <w:rPr>
          <w:b/>
          <w:bCs/>
          <w:sz w:val="28"/>
          <w:szCs w:val="28"/>
        </w:rPr>
      </w:pPr>
      <w:bookmarkStart w:id="33" w:name="_o5zfxb14fkd0" w:colFirst="0" w:colLast="0"/>
      <w:bookmarkEnd w:id="33"/>
      <w:r>
        <w:br w:type="page"/>
      </w:r>
    </w:p>
    <w:p w14:paraId="309AA292" w14:textId="77777777" w:rsidR="00B843C3" w:rsidRDefault="00000000">
      <w:pPr>
        <w:pStyle w:val="Heading1"/>
      </w:pPr>
      <w:bookmarkStart w:id="34" w:name="_Toc242613175"/>
      <w:r>
        <w:lastRenderedPageBreak/>
        <w:t>5. Critical Self-Reflection on Financial Management Decisions</w:t>
      </w:r>
      <w:bookmarkEnd w:id="34"/>
      <w:r>
        <w:t xml:space="preserve"> </w:t>
      </w:r>
    </w:p>
    <w:p w14:paraId="375B89B7" w14:textId="77777777" w:rsidR="00B843C3" w:rsidRDefault="00000000">
      <w:pPr>
        <w:pStyle w:val="Heading2"/>
      </w:pPr>
      <w:bookmarkStart w:id="35" w:name="_Toc242613176"/>
      <w:r>
        <w:t>5.1 Justification of Strategic Decisions</w:t>
      </w:r>
      <w:bookmarkEnd w:id="35"/>
    </w:p>
    <w:p w14:paraId="3389ECD4" w14:textId="459F3967" w:rsidR="00B843C3" w:rsidRDefault="00000000">
      <w:r>
        <w:t xml:space="preserve">Indeed, a net margin that reached its peak in 2022 reflected the level of oil prices more than the level of managerial performance since profits in the oil and gas sector oscillate sharply depending on the market situation. Academic studies devoted to capital structure in oil and gas companies have proved that a low debt-to-equity ratio contributes to higher return on equity (Ismael </w:t>
      </w:r>
      <w:r>
        <w:rPr>
          <w:i/>
          <w:iCs/>
        </w:rPr>
        <w:t xml:space="preserve">et al., </w:t>
      </w:r>
      <w:r>
        <w:t xml:space="preserve">2024). Shell's success stories, such as the sale of its chemical business in Singapore and the exit from Nigeria in offshore operations, are witnesses to the fact that Shell had already proved its ability to dispose of high-budget assets. </w:t>
      </w:r>
    </w:p>
    <w:p w14:paraId="4D4F3DC8" w14:textId="5DC2FE37" w:rsidR="00B843C3" w:rsidRDefault="00000000">
      <w:r>
        <w:t xml:space="preserve">The investment proposal was straightforward, even though it came with certain trade-offs. Project C's cash </w:t>
      </w:r>
      <w:proofErr w:type="gramStart"/>
      <w:r>
        <w:t>flows are</w:t>
      </w:r>
      <w:proofErr w:type="gramEnd"/>
      <w:r>
        <w:t xml:space="preserve"> late-stage, meaning that, of the £65 million in total, just £20</w:t>
      </w:r>
      <w:proofErr w:type="gramStart"/>
      <w:r>
        <w:t>million of it</w:t>
      </w:r>
      <w:proofErr w:type="gramEnd"/>
      <w:r>
        <w:t xml:space="preserve"> comes in year two and only £2 million comes in year one. However, it is the only proposal with a net present value that is positive. Adopting the plan means that Shell's estimates of demand for LNG </w:t>
      </w:r>
      <w:proofErr w:type="gramStart"/>
      <w:r>
        <w:t>have to</w:t>
      </w:r>
      <w:proofErr w:type="gramEnd"/>
      <w:r>
        <w:t xml:space="preserve"> be accepted as correct (Shell, 2026). The decline of cash flows from £10 million to £8 million in Project A indicates declining asset quality</w:t>
      </w:r>
      <w:r w:rsidR="00911331">
        <w:t>,</w:t>
      </w:r>
      <w:r>
        <w:t xml:space="preserve"> and in Project B, steady cash flows of £11 million annually led to failure in covering </w:t>
      </w:r>
      <w:r w:rsidR="00911331">
        <w:t xml:space="preserve">the </w:t>
      </w:r>
      <w:r>
        <w:t xml:space="preserve">cost of capital. I preferred to sacrifice some amount of stability with no benefits in </w:t>
      </w:r>
      <w:proofErr w:type="spellStart"/>
      <w:r>
        <w:t>favour</w:t>
      </w:r>
      <w:proofErr w:type="spellEnd"/>
      <w:r>
        <w:t xml:space="preserve"> of dynamic change with benefits. The importance of the payback period equal to 3.40 years also lies in the fact that Shell’s quick ratio decreased to 0.88 in 2023. </w:t>
      </w:r>
    </w:p>
    <w:p w14:paraId="74020768" w14:textId="77777777" w:rsidR="00B843C3" w:rsidRDefault="00B843C3"/>
    <w:p w14:paraId="0CE31440" w14:textId="77777777" w:rsidR="00B843C3" w:rsidRDefault="00000000">
      <w:pPr>
        <w:pStyle w:val="Heading2"/>
      </w:pPr>
      <w:bookmarkStart w:id="36" w:name="_Toc242613177"/>
      <w:r>
        <w:t>5.2 Professional Judgement and Decision-Making</w:t>
      </w:r>
      <w:bookmarkEnd w:id="36"/>
    </w:p>
    <w:p w14:paraId="7E8C8B47" w14:textId="77777777" w:rsidR="00B843C3" w:rsidRDefault="00000000">
      <w:r>
        <w:t xml:space="preserve">Shell had a current ratio of 1.10 and a quick ratio of 0.88, which is below industry benchmark levels. The company needed to continue investing in LNG to stay afloat and recover its reserves. I approached this challenge by adjusting the long-term capital allocation and the short-term </w:t>
      </w:r>
      <w:proofErr w:type="gramStart"/>
      <w:r>
        <w:t>liquidity cash</w:t>
      </w:r>
      <w:proofErr w:type="gramEnd"/>
      <w:r>
        <w:t xml:space="preserve"> needs. Stopping Projects A and B allowed me to fulfil the latter condition, while the shorter payback period of Project C resolved the long-term capital allocation issue.</w:t>
      </w:r>
    </w:p>
    <w:p w14:paraId="70C80D30" w14:textId="77777777" w:rsidR="00B843C3" w:rsidRDefault="00000000">
      <w:r>
        <w:t xml:space="preserve">The discount rate I </w:t>
      </w:r>
      <w:proofErr w:type="gramStart"/>
      <w:r>
        <w:t>applied</w:t>
      </w:r>
      <w:proofErr w:type="gramEnd"/>
      <w:r>
        <w:t xml:space="preserve"> was 8%, which was more than Shell's estimated WACC of 6.79%, since I had to have a margin of safety. Historical reports show us what happened, </w:t>
      </w:r>
      <w:r>
        <w:lastRenderedPageBreak/>
        <w:t xml:space="preserve">not what is going to happen. Nevertheless, the NPV of Project C in the amount of £0.86 million is relatively low in value, and it can be eliminated by a slight oil price decrease or carbon price increase. </w:t>
      </w:r>
    </w:p>
    <w:p w14:paraId="45AEE7F1" w14:textId="77777777" w:rsidR="00B843C3" w:rsidRDefault="00000000">
      <w:r>
        <w:t xml:space="preserve">Furthermore, I had to evaluate how much importance I should give to existing studies that provided contrary evidence. For instance, some studies </w:t>
      </w:r>
      <w:proofErr w:type="spellStart"/>
      <w:r>
        <w:t>emphasised</w:t>
      </w:r>
      <w:proofErr w:type="spellEnd"/>
      <w:r>
        <w:t xml:space="preserve"> the significance of working capital management in oil and gas profitability, while others demonstrated that inventory turnover is not essential for profitability in renewables. In situations with contradicting pieces of evidence, I </w:t>
      </w:r>
      <w:proofErr w:type="gramStart"/>
      <w:r>
        <w:t>have trusted</w:t>
      </w:r>
      <w:proofErr w:type="gramEnd"/>
      <w:r>
        <w:t xml:space="preserve"> information that was exclusive to Shell and its competitors. </w:t>
      </w:r>
    </w:p>
    <w:p w14:paraId="6204EBFB" w14:textId="77777777" w:rsidR="00B843C3" w:rsidRDefault="00000000">
      <w:r>
        <w:t xml:space="preserve">Despite it being hard to argue for only one out of three projects and returning the unused capital of £50 million either to shareholders or using it for repayment, an analysis of capital rationing showed that any delivery of projects A or B lowered the overall net present value. </w:t>
      </w:r>
    </w:p>
    <w:p w14:paraId="71DDD772" w14:textId="77777777" w:rsidR="00B843C3" w:rsidRDefault="00B843C3"/>
    <w:p w14:paraId="669F1364" w14:textId="77777777" w:rsidR="00B843C3" w:rsidRDefault="00000000">
      <w:pPr>
        <w:pStyle w:val="Heading2"/>
      </w:pPr>
      <w:bookmarkStart w:id="37" w:name="_Toc242613178"/>
      <w:r>
        <w:t>5.3 Critical Reflection on AI Usage</w:t>
      </w:r>
      <w:bookmarkEnd w:id="37"/>
    </w:p>
    <w:p w14:paraId="7FB7E194" w14:textId="77777777" w:rsidR="00B843C3" w:rsidRDefault="00000000">
      <w:r>
        <w:t xml:space="preserve">The financial data were entered into Excel from annual reports published by Shell. In preparation of the information for analysis standard methods were used. All the sources used were discovered with the help of Google Scholar and verified as peer-reviewed before citing. In an analysis, where each figure must be supported, I believe the risks outweigh the benefits </w:t>
      </w:r>
      <w:proofErr w:type="gramStart"/>
      <w:r>
        <w:t>in light of the fact that</w:t>
      </w:r>
      <w:proofErr w:type="gramEnd"/>
      <w:r>
        <w:t xml:space="preserve"> the use of AI results in the generation of figures which seem to be reasonable but can hardly be supported by any sources.</w:t>
      </w:r>
    </w:p>
    <w:p w14:paraId="4C55ED71" w14:textId="77777777" w:rsidR="00B843C3" w:rsidRDefault="00000000">
      <w:r>
        <w:t xml:space="preserve">The system analyses lengthy data sets swiftly, identifies correlations among multiple reporting periods, and crafts relevant text at lightning speed. On the other hand, in finance, the limitations are considerably more serious, as well as real. Instead of validating the information, the language model produces results based on statistical probabilities. It produces an answer which looks plausible, uses the right formula, but is based on a piece of data that was never in the records. Most of the claimed benefit is lost since the analyst must know the answer beforehand </w:t>
      </w:r>
      <w:proofErr w:type="gramStart"/>
      <w:r>
        <w:t>in order to</w:t>
      </w:r>
      <w:proofErr w:type="gramEnd"/>
      <w:r>
        <w:t xml:space="preserve"> pinpoint such an error. The CFO who agrees to a restructuring plan is accountable for it personally. The system does not take the blame even if large amounts of AI were employed to generate the plan. It is vital to know what information was fed into external systems and be transparent with the board of directors and auditors. One of the issues with uploading Shell's financial </w:t>
      </w:r>
      <w:r>
        <w:lastRenderedPageBreak/>
        <w:t xml:space="preserve">statements to a public model is that they contain confidential information. I believe that AI can be useful for basic text checks, but </w:t>
      </w:r>
      <w:proofErr w:type="gramStart"/>
      <w:r>
        <w:t>the financial</w:t>
      </w:r>
      <w:proofErr w:type="gramEnd"/>
      <w:r>
        <w:t xml:space="preserve"> interpretations should not rely on AI technology.</w:t>
      </w:r>
    </w:p>
    <w:p w14:paraId="1782D980" w14:textId="77777777" w:rsidR="00B843C3" w:rsidRDefault="00000000">
      <w:pPr>
        <w:rPr>
          <w:b/>
          <w:bCs/>
          <w:sz w:val="28"/>
          <w:szCs w:val="28"/>
        </w:rPr>
      </w:pPr>
      <w:bookmarkStart w:id="38" w:name="_9x0fjass08ri" w:colFirst="0" w:colLast="0"/>
      <w:bookmarkEnd w:id="38"/>
      <w:r>
        <w:br w:type="page"/>
      </w:r>
    </w:p>
    <w:p w14:paraId="11DEC7FD" w14:textId="77777777" w:rsidR="00B843C3" w:rsidRDefault="00000000">
      <w:pPr>
        <w:pStyle w:val="Heading1"/>
      </w:pPr>
      <w:bookmarkStart w:id="39" w:name="_Toc242613179"/>
      <w:r>
        <w:lastRenderedPageBreak/>
        <w:t>Conclusion</w:t>
      </w:r>
      <w:bookmarkEnd w:id="39"/>
      <w:r>
        <w:t xml:space="preserve"> </w:t>
      </w:r>
    </w:p>
    <w:p w14:paraId="2AAAE923" w14:textId="77777777" w:rsidR="00B843C3" w:rsidRDefault="00000000">
      <w:r>
        <w:t>While revenues dropped over 29.2% from their high in 2022, debt-to-equity still dipped from 1.31 to 1.11, and the gross margin added 5% thanks to continued cost control. The quick ratio was down to 0.88 in 2023, showing weakened liquidity, but beginning with 2025 rebounded back up to 1.04. The structural edge is indicated by the continuing negative -14.61-day cash conversion cycle, which is partially based on longer supplier repayment terms. Out of the three project investment ideas, only Project C creates value at an NPV of £0.86 million at an IRR of 8.59%, recovering in 3.40 years. The forward-looking strategy highlights continuing to pass on dividends to shareholders, taking 40–50% of operating cash flow, smartly focused on investing massively in Project C, working capital reform that is diligent, and continuing divesting of non-core assets.</w:t>
      </w:r>
    </w:p>
    <w:p w14:paraId="79BEAE57" w14:textId="77777777" w:rsidR="00B843C3" w:rsidRDefault="00000000">
      <w:pPr>
        <w:rPr>
          <w:b/>
          <w:bCs/>
          <w:sz w:val="28"/>
          <w:szCs w:val="28"/>
        </w:rPr>
      </w:pPr>
      <w:bookmarkStart w:id="40" w:name="_c5e54h7jiebw" w:colFirst="0" w:colLast="0"/>
      <w:bookmarkEnd w:id="40"/>
      <w:r>
        <w:br w:type="page"/>
      </w:r>
    </w:p>
    <w:p w14:paraId="23333C83" w14:textId="77777777" w:rsidR="00B843C3" w:rsidRDefault="00000000">
      <w:pPr>
        <w:pStyle w:val="Heading1"/>
      </w:pPr>
      <w:bookmarkStart w:id="41" w:name="_Toc242613180"/>
      <w:r>
        <w:lastRenderedPageBreak/>
        <w:t>Reference</w:t>
      </w:r>
      <w:bookmarkEnd w:id="41"/>
    </w:p>
    <w:p w14:paraId="5D98F6FB" w14:textId="77777777" w:rsidR="00911331" w:rsidRPr="00911331" w:rsidRDefault="00911331" w:rsidP="00911331">
      <w:pPr>
        <w:rPr>
          <w:rFonts w:eastAsia="Times New Roman"/>
        </w:rPr>
      </w:pPr>
      <w:r w:rsidRPr="00911331">
        <w:rPr>
          <w:rFonts w:eastAsia="Times New Roman"/>
        </w:rPr>
        <w:t xml:space="preserve">ADVFN, (2026). Shell plc publishes fourth </w:t>
      </w:r>
      <w:proofErr w:type="gramStart"/>
      <w:r w:rsidRPr="00911331">
        <w:rPr>
          <w:rFonts w:eastAsia="Times New Roman"/>
        </w:rPr>
        <w:t>quarter</w:t>
      </w:r>
      <w:proofErr w:type="gramEnd"/>
      <w:r w:rsidRPr="00911331">
        <w:rPr>
          <w:rFonts w:eastAsia="Times New Roman"/>
        </w:rPr>
        <w:t xml:space="preserve"> 2025 press release. Available at: </w:t>
      </w:r>
      <w:hyperlink r:id="rId36" w:anchor="1">
        <w:r w:rsidRPr="00911331">
          <w:rPr>
            <w:rFonts w:eastAsia="Times New Roman"/>
            <w:color w:val="1155CC"/>
            <w:u w:val="single"/>
          </w:rPr>
          <w:t>https://www.advfn.com/stock-market/EURONEXT/SHELL/stock-news/97764180/shell-plc-publishes-fourth-quarter-2025-press-rele#1</w:t>
        </w:r>
      </w:hyperlink>
      <w:r w:rsidRPr="00911331">
        <w:rPr>
          <w:rFonts w:eastAsia="Times New Roman"/>
        </w:rPr>
        <w:t xml:space="preserve"> </w:t>
      </w:r>
    </w:p>
    <w:p w14:paraId="5047DB17" w14:textId="77777777" w:rsidR="00911331" w:rsidRPr="00911331" w:rsidRDefault="00911331" w:rsidP="00911331">
      <w:pPr>
        <w:rPr>
          <w:rFonts w:eastAsia="Times New Roman"/>
        </w:rPr>
      </w:pPr>
      <w:r w:rsidRPr="00911331">
        <w:rPr>
          <w:rFonts w:eastAsia="Times New Roman"/>
        </w:rPr>
        <w:t xml:space="preserve">Arise News, (2026). Shell’s Nigeria Payments Drop 62% After Onshore Asset Sale. Available at: </w:t>
      </w:r>
      <w:hyperlink r:id="rId37">
        <w:r w:rsidRPr="00911331">
          <w:rPr>
            <w:rFonts w:eastAsia="Times New Roman"/>
            <w:color w:val="1155CC"/>
            <w:u w:val="single"/>
          </w:rPr>
          <w:t>https://www.arise.tv/shells-nigeria-payments-drop-62-after-onshore-asset-sale/</w:t>
        </w:r>
      </w:hyperlink>
      <w:r w:rsidRPr="00911331">
        <w:rPr>
          <w:rFonts w:eastAsia="Times New Roman"/>
        </w:rPr>
        <w:t xml:space="preserve"> </w:t>
      </w:r>
    </w:p>
    <w:p w14:paraId="6FACEE60" w14:textId="77777777" w:rsidR="00911331" w:rsidRPr="00911331" w:rsidRDefault="00911331" w:rsidP="00911331">
      <w:pPr>
        <w:rPr>
          <w:rFonts w:eastAsia="Times New Roman"/>
        </w:rPr>
      </w:pPr>
      <w:r w:rsidRPr="00911331">
        <w:rPr>
          <w:rFonts w:eastAsia="Times New Roman"/>
          <w:color w:val="222222"/>
        </w:rPr>
        <w:t xml:space="preserve">Atiyah, S.H.R., (2025). The Role of Financial Analysis in Improving Project Evaluation Decisions: A Case Study in the Iraqi Oil Sector. </w:t>
      </w:r>
      <w:r w:rsidRPr="00911331">
        <w:rPr>
          <w:rFonts w:eastAsia="Times New Roman"/>
          <w:i/>
          <w:iCs/>
          <w:color w:val="222222"/>
        </w:rPr>
        <w:t>Academia Open</w:t>
      </w:r>
      <w:r w:rsidRPr="00911331">
        <w:rPr>
          <w:rFonts w:eastAsia="Times New Roman"/>
          <w:color w:val="222222"/>
        </w:rPr>
        <w:t xml:space="preserve">, </w:t>
      </w:r>
      <w:r w:rsidRPr="00911331">
        <w:rPr>
          <w:rFonts w:eastAsia="Times New Roman"/>
          <w:i/>
          <w:iCs/>
          <w:color w:val="222222"/>
        </w:rPr>
        <w:t>10</w:t>
      </w:r>
      <w:r w:rsidRPr="00911331">
        <w:rPr>
          <w:rFonts w:eastAsia="Times New Roman"/>
          <w:color w:val="222222"/>
        </w:rPr>
        <w:t xml:space="preserve">(2), pp.10-21070. </w:t>
      </w:r>
      <w:r w:rsidRPr="00911331">
        <w:rPr>
          <w:rFonts w:eastAsia="Times New Roman"/>
        </w:rPr>
        <w:t xml:space="preserve">Available at: </w:t>
      </w:r>
      <w:hyperlink r:id="rId38">
        <w:r w:rsidRPr="00911331">
          <w:rPr>
            <w:rFonts w:eastAsia="Times New Roman"/>
            <w:color w:val="1155CC"/>
            <w:u w:val="single"/>
          </w:rPr>
          <w:t>https://acopen.umsida.ac.id/index.php/acopen/article/view/13100</w:t>
        </w:r>
      </w:hyperlink>
      <w:r w:rsidRPr="00911331">
        <w:rPr>
          <w:rFonts w:eastAsia="Times New Roman"/>
        </w:rPr>
        <w:t xml:space="preserve"> </w:t>
      </w:r>
    </w:p>
    <w:p w14:paraId="5841BDBA"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BP, (2022). </w:t>
      </w:r>
      <w:r w:rsidRPr="00911331">
        <w:rPr>
          <w:rFonts w:eastAsia="Times New Roman"/>
          <w:i/>
          <w:iCs/>
          <w:color w:val="0F1115"/>
        </w:rPr>
        <w:t>BP Annual Report and Form 20-F 2021</w:t>
      </w:r>
      <w:r w:rsidRPr="00911331">
        <w:rPr>
          <w:rFonts w:eastAsia="Times New Roman"/>
          <w:color w:val="0F1115"/>
        </w:rPr>
        <w:t xml:space="preserve">. Available at: </w:t>
      </w:r>
      <w:hyperlink r:id="rId39">
        <w:r w:rsidRPr="00911331">
          <w:rPr>
            <w:rFonts w:eastAsia="Times New Roman"/>
            <w:color w:val="1155CC"/>
            <w:u w:val="single"/>
          </w:rPr>
          <w:t>https://www.bp.com/api/files/6cqieuqhq4no/master/1JwnJIFfsYXwDMSgPIm3XE/cc7e523363e7d45307ff3ad1929e49da/bp-annual-report-and-form-20f-2021.pdf</w:t>
        </w:r>
      </w:hyperlink>
      <w:r w:rsidRPr="00911331">
        <w:rPr>
          <w:rFonts w:eastAsia="Times New Roman"/>
          <w:color w:val="0F1115"/>
        </w:rPr>
        <w:t xml:space="preserve"> </w:t>
      </w:r>
    </w:p>
    <w:p w14:paraId="6D187524"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BP, (2023). </w:t>
      </w:r>
      <w:r w:rsidRPr="00911331">
        <w:rPr>
          <w:rFonts w:eastAsia="Times New Roman"/>
          <w:i/>
          <w:iCs/>
          <w:color w:val="0F1115"/>
        </w:rPr>
        <w:t>BP Annual Report and Form 20-F 2022</w:t>
      </w:r>
      <w:r w:rsidRPr="00911331">
        <w:rPr>
          <w:rFonts w:eastAsia="Times New Roman"/>
          <w:color w:val="0F1115"/>
        </w:rPr>
        <w:t>. Available at:</w:t>
      </w:r>
      <w:hyperlink r:id="rId40">
        <w:r w:rsidRPr="00911331">
          <w:rPr>
            <w:rFonts w:eastAsia="Times New Roman"/>
            <w:color w:val="0F1115"/>
          </w:rPr>
          <w:t xml:space="preserve"> </w:t>
        </w:r>
      </w:hyperlink>
      <w:hyperlink r:id="rId41">
        <w:r w:rsidRPr="00911331">
          <w:rPr>
            <w:rFonts w:eastAsia="Times New Roman"/>
            <w:color w:val="1155CC"/>
            <w:u w:val="single"/>
          </w:rPr>
          <w:t>https://www.bp.com/api/files/6cqieuqhq4no/master/10C5j6Wi2CkktKj1WH3OuG/7635c09e4bf89081483a3ff319c70ed9/bp-annual-report-and-form-20f-2022.pdf</w:t>
        </w:r>
      </w:hyperlink>
      <w:r w:rsidRPr="00911331">
        <w:rPr>
          <w:rFonts w:eastAsia="Times New Roman"/>
          <w:color w:val="3964FE"/>
        </w:rPr>
        <w:t xml:space="preserve"> </w:t>
      </w:r>
    </w:p>
    <w:p w14:paraId="5E52C77C"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BP, (2024). </w:t>
      </w:r>
      <w:r w:rsidRPr="00911331">
        <w:rPr>
          <w:rFonts w:eastAsia="Times New Roman"/>
          <w:i/>
          <w:iCs/>
          <w:color w:val="0F1115"/>
        </w:rPr>
        <w:t>BP Annual Report and Form 20-F 2023</w:t>
      </w:r>
      <w:r w:rsidRPr="00911331">
        <w:rPr>
          <w:rFonts w:eastAsia="Times New Roman"/>
          <w:color w:val="0F1115"/>
        </w:rPr>
        <w:t xml:space="preserve">. Available at: </w:t>
      </w:r>
      <w:hyperlink r:id="rId42">
        <w:r w:rsidRPr="00911331">
          <w:rPr>
            <w:rFonts w:eastAsia="Times New Roman"/>
            <w:color w:val="1155CC"/>
            <w:u w:val="single"/>
          </w:rPr>
          <w:t>https://www.bp.com/api/files/6cqieuqhq4no/master/1QMFlQCJYVLoRaJJzpjHCn/b3afb29a6226606a5b8a67daea1a3593/bp-annual-report-and-form-20f-2023.pdf</w:t>
        </w:r>
      </w:hyperlink>
      <w:r w:rsidRPr="00911331">
        <w:rPr>
          <w:rFonts w:eastAsia="Times New Roman"/>
          <w:color w:val="0F1115"/>
        </w:rPr>
        <w:t xml:space="preserve"> </w:t>
      </w:r>
    </w:p>
    <w:p w14:paraId="28BBBEFC"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BP, (2025). </w:t>
      </w:r>
      <w:r w:rsidRPr="00911331">
        <w:rPr>
          <w:rFonts w:eastAsia="Times New Roman"/>
          <w:i/>
          <w:iCs/>
          <w:color w:val="0F1115"/>
        </w:rPr>
        <w:t>BP Annual Report and Form 20-F 2024</w:t>
      </w:r>
      <w:r w:rsidRPr="00911331">
        <w:rPr>
          <w:rFonts w:eastAsia="Times New Roman"/>
          <w:color w:val="0F1115"/>
        </w:rPr>
        <w:t xml:space="preserve">. Available at: </w:t>
      </w:r>
      <w:hyperlink r:id="rId43">
        <w:r w:rsidRPr="00911331">
          <w:rPr>
            <w:rFonts w:eastAsia="Times New Roman"/>
            <w:color w:val="1155CC"/>
            <w:u w:val="single"/>
          </w:rPr>
          <w:t>https://www.bp.com/api/files/6cqieuqhq4no/master/4YdMeDFNDUgV33gMyfrUK7/e6a7feaf8b863b24e985f8b4550699e9/bp-annual-report-and-form-20f-2024.pdf</w:t>
        </w:r>
      </w:hyperlink>
      <w:r w:rsidRPr="00911331">
        <w:rPr>
          <w:rFonts w:eastAsia="Times New Roman"/>
          <w:color w:val="0F1115"/>
        </w:rPr>
        <w:t xml:space="preserve"> </w:t>
      </w:r>
    </w:p>
    <w:p w14:paraId="459A8258"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BP, (2026). </w:t>
      </w:r>
      <w:r w:rsidRPr="00911331">
        <w:rPr>
          <w:rFonts w:eastAsia="Times New Roman"/>
          <w:i/>
          <w:iCs/>
          <w:color w:val="0F1115"/>
        </w:rPr>
        <w:t>BP Annual Report and Form 20-F 2025</w:t>
      </w:r>
      <w:r w:rsidRPr="00911331">
        <w:rPr>
          <w:rFonts w:eastAsia="Times New Roman"/>
          <w:color w:val="0F1115"/>
        </w:rPr>
        <w:t xml:space="preserve">. Available at: </w:t>
      </w:r>
      <w:hyperlink r:id="rId44">
        <w:r w:rsidRPr="00911331">
          <w:rPr>
            <w:rFonts w:eastAsia="Times New Roman"/>
            <w:color w:val="1155CC"/>
            <w:u w:val="single"/>
          </w:rPr>
          <w:t>https://www.bp.com/api/files/6cqieuqhq4no/master/33M2iHp8A6d07McKzKqLNP/12b5d4eccb4e02093d1ad9efc0d6a746/bp-annual-report-and-form-20f-2025.pdf</w:t>
        </w:r>
      </w:hyperlink>
      <w:r w:rsidRPr="00911331">
        <w:rPr>
          <w:rFonts w:eastAsia="Times New Roman"/>
          <w:color w:val="0F1115"/>
        </w:rPr>
        <w:t xml:space="preserve"> </w:t>
      </w:r>
    </w:p>
    <w:p w14:paraId="538737AB" w14:textId="77777777" w:rsidR="00911331" w:rsidRPr="00911331" w:rsidRDefault="00911331" w:rsidP="00911331">
      <w:pPr>
        <w:rPr>
          <w:rFonts w:eastAsia="Times New Roman"/>
        </w:rPr>
      </w:pPr>
      <w:r w:rsidRPr="00911331">
        <w:rPr>
          <w:rFonts w:eastAsia="Times New Roman"/>
        </w:rPr>
        <w:t xml:space="preserve">Brand Finance, (2025). World’s 100 most valuable energy brands are worth $688.6 billion in brand value in 2025. Available at: </w:t>
      </w:r>
      <w:hyperlink r:id="rId45">
        <w:r w:rsidRPr="00911331">
          <w:rPr>
            <w:rFonts w:eastAsia="Times New Roman"/>
            <w:color w:val="1155CC"/>
            <w:u w:val="single"/>
          </w:rPr>
          <w:t>https://brandfinance.com/press-releases/worlds-100-most-valuable-energy-brands-are-worth-688-6-billion-in-brand-value-in-2025</w:t>
        </w:r>
      </w:hyperlink>
      <w:r w:rsidRPr="00911331">
        <w:rPr>
          <w:rFonts w:eastAsia="Times New Roman"/>
        </w:rPr>
        <w:t xml:space="preserve"> </w:t>
      </w:r>
    </w:p>
    <w:p w14:paraId="056F82D3" w14:textId="77777777" w:rsidR="00911331" w:rsidRPr="00911331" w:rsidRDefault="00911331" w:rsidP="00911331">
      <w:pPr>
        <w:rPr>
          <w:rFonts w:eastAsia="Times New Roman"/>
        </w:rPr>
      </w:pPr>
      <w:r w:rsidRPr="00911331">
        <w:rPr>
          <w:rFonts w:eastAsia="Times New Roman"/>
          <w:color w:val="222222"/>
        </w:rPr>
        <w:lastRenderedPageBreak/>
        <w:t xml:space="preserve">Collan, M. and Savolainen, J., (2023). Profitability analysis and financial evaluation of projects. </w:t>
      </w:r>
      <w:r w:rsidRPr="00911331">
        <w:rPr>
          <w:rFonts w:eastAsia="Times New Roman"/>
          <w:i/>
          <w:iCs/>
          <w:color w:val="222222"/>
        </w:rPr>
        <w:t>IEEE Technology and Engineering Management Society Body of Knowledge (TEMSBOK)</w:t>
      </w:r>
      <w:r w:rsidRPr="00911331">
        <w:rPr>
          <w:rFonts w:eastAsia="Times New Roman"/>
          <w:color w:val="222222"/>
        </w:rPr>
        <w:t xml:space="preserve">, pp.1-20. </w:t>
      </w:r>
      <w:r w:rsidRPr="00911331">
        <w:rPr>
          <w:rFonts w:eastAsia="Times New Roman"/>
        </w:rPr>
        <w:t xml:space="preserve">Available at: </w:t>
      </w:r>
      <w:hyperlink r:id="rId46">
        <w:r w:rsidRPr="00911331">
          <w:rPr>
            <w:rFonts w:eastAsia="Times New Roman"/>
            <w:color w:val="1155CC"/>
            <w:u w:val="single"/>
          </w:rPr>
          <w:t>https://onlinelibrary.wiley.com/doi/abs/10.1002/9781119987635.ch1</w:t>
        </w:r>
      </w:hyperlink>
      <w:r w:rsidRPr="00911331">
        <w:rPr>
          <w:rFonts w:eastAsia="Times New Roman"/>
        </w:rPr>
        <w:t xml:space="preserve"> </w:t>
      </w:r>
    </w:p>
    <w:p w14:paraId="21FA9B1E" w14:textId="77777777" w:rsidR="00911331" w:rsidRPr="00911331" w:rsidRDefault="00911331" w:rsidP="00911331">
      <w:pPr>
        <w:rPr>
          <w:rFonts w:eastAsia="Times New Roman"/>
        </w:rPr>
      </w:pPr>
      <w:r w:rsidRPr="00911331">
        <w:rPr>
          <w:rFonts w:eastAsia="Times New Roman"/>
        </w:rPr>
        <w:t xml:space="preserve">CSI Market, (2026). Oil &amp; Gas Integrated Operations Industry Financial Strength. Available at: </w:t>
      </w:r>
      <w:hyperlink r:id="rId47">
        <w:r w:rsidRPr="00911331">
          <w:rPr>
            <w:rFonts w:eastAsia="Times New Roman"/>
            <w:color w:val="1155CC"/>
            <w:u w:val="single"/>
          </w:rPr>
          <w:t>https://csimarket.com/Industry/industry_Financial_Strength_Ratios.php?ind=603</w:t>
        </w:r>
      </w:hyperlink>
      <w:r w:rsidRPr="00911331">
        <w:rPr>
          <w:rFonts w:eastAsia="Times New Roman"/>
        </w:rPr>
        <w:t xml:space="preserve"> </w:t>
      </w:r>
    </w:p>
    <w:p w14:paraId="261D85CC" w14:textId="77777777" w:rsidR="00911331" w:rsidRPr="00911331" w:rsidRDefault="00911331" w:rsidP="00911331">
      <w:pPr>
        <w:rPr>
          <w:rFonts w:eastAsia="Times New Roman"/>
        </w:rPr>
      </w:pPr>
      <w:r w:rsidRPr="00911331">
        <w:rPr>
          <w:rFonts w:eastAsia="Times New Roman"/>
          <w:color w:val="222222"/>
        </w:rPr>
        <w:t xml:space="preserve">Dai, H., Li, N., Wang, Y. and Zhao, X., (2022), March. The analysis of three main investment criteria: NPV IRR and payback period. In </w:t>
      </w:r>
      <w:r w:rsidRPr="00911331">
        <w:rPr>
          <w:rFonts w:eastAsia="Times New Roman"/>
          <w:i/>
          <w:iCs/>
          <w:color w:val="222222"/>
        </w:rPr>
        <w:t>2022 7th International Conference on Financial Innovation and Economic Development (ICFIED 2022)</w:t>
      </w:r>
      <w:r w:rsidRPr="00911331">
        <w:rPr>
          <w:rFonts w:eastAsia="Times New Roman"/>
          <w:color w:val="222222"/>
        </w:rPr>
        <w:t xml:space="preserve"> (pp. 185-189). Atlantis Press. </w:t>
      </w:r>
      <w:r w:rsidRPr="00911331">
        <w:rPr>
          <w:rFonts w:eastAsia="Times New Roman"/>
        </w:rPr>
        <w:t xml:space="preserve">Available at: </w:t>
      </w:r>
      <w:hyperlink r:id="rId48">
        <w:r w:rsidRPr="00911331">
          <w:rPr>
            <w:rFonts w:eastAsia="Times New Roman"/>
            <w:color w:val="1155CC"/>
            <w:u w:val="single"/>
          </w:rPr>
          <w:t>https://www.atlantis-press.com/proceedings/icfied-22/125971510</w:t>
        </w:r>
      </w:hyperlink>
      <w:r w:rsidRPr="00911331">
        <w:rPr>
          <w:rFonts w:eastAsia="Times New Roman"/>
        </w:rPr>
        <w:t xml:space="preserve"> </w:t>
      </w:r>
    </w:p>
    <w:p w14:paraId="55A2A9EA" w14:textId="77777777" w:rsidR="00911331" w:rsidRPr="00911331" w:rsidRDefault="00911331" w:rsidP="00911331">
      <w:pPr>
        <w:rPr>
          <w:rFonts w:eastAsia="Times New Roman"/>
        </w:rPr>
      </w:pPr>
      <w:proofErr w:type="spellStart"/>
      <w:r w:rsidRPr="00911331">
        <w:rPr>
          <w:rFonts w:eastAsia="Times New Roman"/>
          <w:color w:val="222222"/>
        </w:rPr>
        <w:t>Darmansyah</w:t>
      </w:r>
      <w:proofErr w:type="spellEnd"/>
      <w:r w:rsidRPr="00911331">
        <w:rPr>
          <w:rFonts w:eastAsia="Times New Roman"/>
          <w:color w:val="222222"/>
        </w:rPr>
        <w:t xml:space="preserve">, A., Ali, Q. and Parveen, S., (2025). Sophisticated capital budgeting decisions for financial performance and risk management—A tale of two business entities. </w:t>
      </w:r>
      <w:r w:rsidRPr="00911331">
        <w:rPr>
          <w:rFonts w:eastAsia="Times New Roman"/>
          <w:i/>
          <w:iCs/>
          <w:color w:val="222222"/>
        </w:rPr>
        <w:t>Journal of Risk and Financial Management</w:t>
      </w:r>
      <w:r w:rsidRPr="00911331">
        <w:rPr>
          <w:rFonts w:eastAsia="Times New Roman"/>
          <w:color w:val="222222"/>
        </w:rPr>
        <w:t xml:space="preserve">, </w:t>
      </w:r>
      <w:r w:rsidRPr="00911331">
        <w:rPr>
          <w:rFonts w:eastAsia="Times New Roman"/>
          <w:i/>
          <w:iCs/>
          <w:color w:val="222222"/>
        </w:rPr>
        <w:t>18</w:t>
      </w:r>
      <w:r w:rsidRPr="00911331">
        <w:rPr>
          <w:rFonts w:eastAsia="Times New Roman"/>
          <w:color w:val="222222"/>
        </w:rPr>
        <w:t xml:space="preserve">(6), p.297. </w:t>
      </w:r>
      <w:r w:rsidRPr="00911331">
        <w:rPr>
          <w:rFonts w:eastAsia="Times New Roman"/>
        </w:rPr>
        <w:t xml:space="preserve">Available at: </w:t>
      </w:r>
      <w:hyperlink r:id="rId49">
        <w:r w:rsidRPr="00911331">
          <w:rPr>
            <w:rFonts w:eastAsia="Times New Roman"/>
            <w:color w:val="1155CC"/>
            <w:u w:val="single"/>
          </w:rPr>
          <w:t>https://www.mdpi.com/1911-8074/18/6/297</w:t>
        </w:r>
      </w:hyperlink>
      <w:r w:rsidRPr="00911331">
        <w:rPr>
          <w:rFonts w:eastAsia="Times New Roman"/>
        </w:rPr>
        <w:t xml:space="preserve"> </w:t>
      </w:r>
    </w:p>
    <w:p w14:paraId="5C5D68CC" w14:textId="77777777" w:rsidR="00911331" w:rsidRPr="00911331" w:rsidRDefault="00911331" w:rsidP="00911331">
      <w:pPr>
        <w:rPr>
          <w:rFonts w:eastAsia="Times New Roman"/>
        </w:rPr>
      </w:pPr>
      <w:proofErr w:type="spellStart"/>
      <w:r w:rsidRPr="00911331">
        <w:rPr>
          <w:rFonts w:eastAsia="Times New Roman"/>
          <w:color w:val="222222"/>
        </w:rPr>
        <w:t>Ebire</w:t>
      </w:r>
      <w:proofErr w:type="spellEnd"/>
      <w:r w:rsidRPr="00911331">
        <w:rPr>
          <w:rFonts w:eastAsia="Times New Roman"/>
          <w:color w:val="222222"/>
        </w:rPr>
        <w:t xml:space="preserve">, K., </w:t>
      </w:r>
      <w:proofErr w:type="spellStart"/>
      <w:r w:rsidRPr="00911331">
        <w:rPr>
          <w:rFonts w:eastAsia="Times New Roman"/>
          <w:color w:val="222222"/>
        </w:rPr>
        <w:t>Onmonya</w:t>
      </w:r>
      <w:proofErr w:type="spellEnd"/>
      <w:r w:rsidRPr="00911331">
        <w:rPr>
          <w:rFonts w:eastAsia="Times New Roman"/>
          <w:color w:val="222222"/>
        </w:rPr>
        <w:t xml:space="preserve">, L., </w:t>
      </w:r>
      <w:proofErr w:type="spellStart"/>
      <w:r w:rsidRPr="00911331">
        <w:rPr>
          <w:rFonts w:eastAsia="Times New Roman"/>
          <w:color w:val="222222"/>
        </w:rPr>
        <w:t>Ofikwu</w:t>
      </w:r>
      <w:proofErr w:type="spellEnd"/>
      <w:r w:rsidRPr="00911331">
        <w:rPr>
          <w:rFonts w:eastAsia="Times New Roman"/>
          <w:color w:val="222222"/>
        </w:rPr>
        <w:t xml:space="preserve">, C. and </w:t>
      </w:r>
      <w:proofErr w:type="spellStart"/>
      <w:r w:rsidRPr="00911331">
        <w:rPr>
          <w:rFonts w:eastAsia="Times New Roman"/>
          <w:color w:val="222222"/>
        </w:rPr>
        <w:t>Adegbenro</w:t>
      </w:r>
      <w:proofErr w:type="spellEnd"/>
      <w:r w:rsidRPr="00911331">
        <w:rPr>
          <w:rFonts w:eastAsia="Times New Roman"/>
          <w:color w:val="222222"/>
        </w:rPr>
        <w:t xml:space="preserve">, D., (2024). </w:t>
      </w:r>
      <w:proofErr w:type="gramStart"/>
      <w:r w:rsidRPr="00911331">
        <w:rPr>
          <w:rFonts w:eastAsia="Times New Roman"/>
          <w:color w:val="222222"/>
        </w:rPr>
        <w:t>Working</w:t>
      </w:r>
      <w:proofErr w:type="gramEnd"/>
      <w:r w:rsidRPr="00911331">
        <w:rPr>
          <w:rFonts w:eastAsia="Times New Roman"/>
          <w:color w:val="222222"/>
        </w:rPr>
        <w:t xml:space="preserve"> capital management and financial performance: Evidence from alternative energy firms in the UK. </w:t>
      </w:r>
      <w:r w:rsidRPr="00911331">
        <w:rPr>
          <w:rFonts w:eastAsia="Times New Roman"/>
          <w:i/>
          <w:iCs/>
          <w:color w:val="222222"/>
        </w:rPr>
        <w:t>International Journal of Professional Business Review: Int. J. Prof. Bus. Rev.</w:t>
      </w:r>
      <w:r w:rsidRPr="00911331">
        <w:rPr>
          <w:rFonts w:eastAsia="Times New Roman"/>
          <w:color w:val="222222"/>
        </w:rPr>
        <w:t xml:space="preserve">, </w:t>
      </w:r>
      <w:r w:rsidRPr="00911331">
        <w:rPr>
          <w:rFonts w:eastAsia="Times New Roman"/>
          <w:i/>
          <w:iCs/>
          <w:color w:val="222222"/>
        </w:rPr>
        <w:t>9</w:t>
      </w:r>
      <w:r w:rsidRPr="00911331">
        <w:rPr>
          <w:rFonts w:eastAsia="Times New Roman"/>
          <w:color w:val="222222"/>
        </w:rPr>
        <w:t xml:space="preserve">(4), p.4. </w:t>
      </w:r>
      <w:r w:rsidRPr="00911331">
        <w:rPr>
          <w:rFonts w:eastAsia="Times New Roman"/>
        </w:rPr>
        <w:t xml:space="preserve">Available at: </w:t>
      </w:r>
      <w:hyperlink r:id="rId50">
        <w:r w:rsidRPr="00911331">
          <w:rPr>
            <w:rFonts w:eastAsia="Times New Roman"/>
            <w:color w:val="1155CC"/>
            <w:u w:val="single"/>
          </w:rPr>
          <w:t>https://dialnet.unirioja.es/servlet/articulo?codigo=9426476</w:t>
        </w:r>
      </w:hyperlink>
      <w:r w:rsidRPr="00911331">
        <w:rPr>
          <w:rFonts w:eastAsia="Times New Roman"/>
        </w:rPr>
        <w:t xml:space="preserve"> </w:t>
      </w:r>
    </w:p>
    <w:p w14:paraId="068A3E71" w14:textId="77777777" w:rsidR="00911331" w:rsidRPr="00911331" w:rsidRDefault="00911331" w:rsidP="00911331">
      <w:pPr>
        <w:shd w:val="clear" w:color="auto" w:fill="FFFFFF"/>
        <w:spacing w:before="240"/>
        <w:ind w:left="-40" w:right="-40"/>
        <w:rPr>
          <w:rFonts w:eastAsia="Times New Roman"/>
          <w:color w:val="0F1115"/>
        </w:rPr>
      </w:pPr>
      <w:r w:rsidRPr="00911331">
        <w:rPr>
          <w:rFonts w:eastAsia="Times New Roman"/>
          <w:color w:val="0F1115"/>
        </w:rPr>
        <w:t xml:space="preserve">ExxonMobil, (2022). </w:t>
      </w:r>
      <w:proofErr w:type="gramStart"/>
      <w:r w:rsidRPr="00911331">
        <w:rPr>
          <w:rFonts w:eastAsia="Times New Roman"/>
          <w:i/>
          <w:iCs/>
          <w:color w:val="0F1115"/>
        </w:rPr>
        <w:t>Form</w:t>
      </w:r>
      <w:proofErr w:type="gramEnd"/>
      <w:r w:rsidRPr="00911331">
        <w:rPr>
          <w:rFonts w:eastAsia="Times New Roman"/>
          <w:i/>
          <w:iCs/>
          <w:color w:val="0F1115"/>
        </w:rPr>
        <w:t xml:space="preserve"> 10-K for the fiscal year ended December 31, 2021</w:t>
      </w:r>
      <w:r w:rsidRPr="00911331">
        <w:rPr>
          <w:rFonts w:eastAsia="Times New Roman"/>
          <w:color w:val="0F1115"/>
        </w:rPr>
        <w:t xml:space="preserve">. Available at: </w:t>
      </w:r>
      <w:hyperlink r:id="rId51">
        <w:r w:rsidRPr="00911331">
          <w:rPr>
            <w:rFonts w:eastAsia="Times New Roman"/>
            <w:color w:val="1155CC"/>
            <w:u w:val="single"/>
          </w:rPr>
          <w:t>https://investor.exxonmobil.com/sec-filings/all-sec-filings/content/0000034088-22-000011/0000034088-22-000011.pdf</w:t>
        </w:r>
      </w:hyperlink>
      <w:r w:rsidRPr="00911331">
        <w:rPr>
          <w:rFonts w:eastAsia="Times New Roman"/>
          <w:color w:val="0F1115"/>
        </w:rPr>
        <w:t xml:space="preserve"> </w:t>
      </w:r>
    </w:p>
    <w:p w14:paraId="008A30D9"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ExxonMobil, (2023). </w:t>
      </w:r>
      <w:proofErr w:type="gramStart"/>
      <w:r w:rsidRPr="00911331">
        <w:rPr>
          <w:rFonts w:eastAsia="Times New Roman"/>
          <w:i/>
          <w:iCs/>
          <w:color w:val="0F1115"/>
        </w:rPr>
        <w:t>Form</w:t>
      </w:r>
      <w:proofErr w:type="gramEnd"/>
      <w:r w:rsidRPr="00911331">
        <w:rPr>
          <w:rFonts w:eastAsia="Times New Roman"/>
          <w:i/>
          <w:iCs/>
          <w:color w:val="0F1115"/>
        </w:rPr>
        <w:t xml:space="preserve"> 10-K for the fiscal year ended December 31, 2022</w:t>
      </w:r>
      <w:r w:rsidRPr="00911331">
        <w:rPr>
          <w:rFonts w:eastAsia="Times New Roman"/>
          <w:color w:val="0F1115"/>
        </w:rPr>
        <w:t xml:space="preserve">. Available at: </w:t>
      </w:r>
      <w:hyperlink r:id="rId52">
        <w:r w:rsidRPr="00911331">
          <w:rPr>
            <w:rFonts w:eastAsia="Times New Roman"/>
            <w:color w:val="1155CC"/>
            <w:u w:val="single"/>
          </w:rPr>
          <w:t>https://investor.exxonmobil.com/sec-filings/all-sec-filings/content/0000034088-23-000020/0000034088-23-000020.pdf</w:t>
        </w:r>
      </w:hyperlink>
      <w:r w:rsidRPr="00911331">
        <w:rPr>
          <w:rFonts w:eastAsia="Times New Roman"/>
          <w:color w:val="0F1115"/>
        </w:rPr>
        <w:t xml:space="preserve"> </w:t>
      </w:r>
    </w:p>
    <w:p w14:paraId="5080A65C"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ExxonMobil, (2024). </w:t>
      </w:r>
      <w:r w:rsidRPr="00911331">
        <w:rPr>
          <w:rFonts w:eastAsia="Times New Roman"/>
          <w:i/>
          <w:iCs/>
          <w:color w:val="0F1115"/>
        </w:rPr>
        <w:t>Form 10-K for the fiscal year ended December 31, 2023</w:t>
      </w:r>
      <w:r w:rsidRPr="00911331">
        <w:rPr>
          <w:rFonts w:eastAsia="Times New Roman"/>
          <w:color w:val="0F1115"/>
        </w:rPr>
        <w:t xml:space="preserve">. Available at: </w:t>
      </w:r>
      <w:hyperlink r:id="rId53">
        <w:r w:rsidRPr="00911331">
          <w:rPr>
            <w:rFonts w:eastAsia="Times New Roman"/>
            <w:color w:val="1155CC"/>
            <w:u w:val="single"/>
          </w:rPr>
          <w:t>https://investor.exxonmobil.com/sec-filings/all-sec-filings/content/0000034088-24-000018/0000034088-24-000018.pdf</w:t>
        </w:r>
      </w:hyperlink>
      <w:r w:rsidRPr="00911331">
        <w:rPr>
          <w:rFonts w:eastAsia="Times New Roman"/>
          <w:color w:val="0F1115"/>
        </w:rPr>
        <w:t xml:space="preserve"> </w:t>
      </w:r>
    </w:p>
    <w:p w14:paraId="727AF3BB"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lastRenderedPageBreak/>
        <w:t xml:space="preserve">ExxonMobil, (2025). </w:t>
      </w:r>
      <w:proofErr w:type="gramStart"/>
      <w:r w:rsidRPr="00911331">
        <w:rPr>
          <w:rFonts w:eastAsia="Times New Roman"/>
          <w:i/>
          <w:iCs/>
          <w:color w:val="0F1115"/>
        </w:rPr>
        <w:t>Form</w:t>
      </w:r>
      <w:proofErr w:type="gramEnd"/>
      <w:r w:rsidRPr="00911331">
        <w:rPr>
          <w:rFonts w:eastAsia="Times New Roman"/>
          <w:i/>
          <w:iCs/>
          <w:color w:val="0F1115"/>
        </w:rPr>
        <w:t xml:space="preserve"> 10-K for the fiscal year ended December 31, 2024</w:t>
      </w:r>
      <w:r w:rsidRPr="00911331">
        <w:rPr>
          <w:rFonts w:eastAsia="Times New Roman"/>
          <w:color w:val="0F1115"/>
        </w:rPr>
        <w:t xml:space="preserve">. Available at: </w:t>
      </w:r>
      <w:hyperlink r:id="rId54">
        <w:r w:rsidRPr="00911331">
          <w:rPr>
            <w:rFonts w:eastAsia="Times New Roman"/>
            <w:color w:val="1155CC"/>
            <w:u w:val="single"/>
          </w:rPr>
          <w:t>https://investor.exxonmobil.com/sec-filings/all-sec-filings/content/0000034088-25-000010/0000034088-25-000010.pdf</w:t>
        </w:r>
      </w:hyperlink>
      <w:r w:rsidRPr="00911331">
        <w:rPr>
          <w:rFonts w:eastAsia="Times New Roman"/>
          <w:color w:val="0F1115"/>
        </w:rPr>
        <w:t xml:space="preserve"> </w:t>
      </w:r>
    </w:p>
    <w:p w14:paraId="71E55035"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ExxonMobil, (2026). </w:t>
      </w:r>
      <w:r w:rsidRPr="00911331">
        <w:rPr>
          <w:rFonts w:eastAsia="Times New Roman"/>
          <w:i/>
          <w:iCs/>
          <w:color w:val="0F1115"/>
        </w:rPr>
        <w:t>Form 10-K for the fiscal year ended December 31, 2025</w:t>
      </w:r>
      <w:r w:rsidRPr="00911331">
        <w:rPr>
          <w:rFonts w:eastAsia="Times New Roman"/>
          <w:color w:val="0F1115"/>
        </w:rPr>
        <w:t>. Available at:</w:t>
      </w:r>
      <w:hyperlink r:id="rId55">
        <w:r w:rsidRPr="00911331">
          <w:rPr>
            <w:rFonts w:eastAsia="Times New Roman"/>
            <w:color w:val="0F1115"/>
          </w:rPr>
          <w:t xml:space="preserve"> </w:t>
        </w:r>
      </w:hyperlink>
      <w:hyperlink r:id="rId56">
        <w:r w:rsidRPr="00911331">
          <w:rPr>
            <w:rFonts w:eastAsia="Times New Roman"/>
            <w:color w:val="1155CC"/>
            <w:u w:val="single"/>
          </w:rPr>
          <w:t>https://investor.exxonmobil.com/sec-filings/all-sec-filings/content/0000034088-26-000045/0000034088-26-000045.pdf</w:t>
        </w:r>
      </w:hyperlink>
      <w:r w:rsidRPr="00911331">
        <w:rPr>
          <w:rFonts w:eastAsia="Times New Roman"/>
          <w:color w:val="3964FE"/>
        </w:rPr>
        <w:t xml:space="preserve"> </w:t>
      </w:r>
    </w:p>
    <w:p w14:paraId="0542E417" w14:textId="77777777" w:rsidR="00911331" w:rsidRPr="00911331" w:rsidRDefault="00911331" w:rsidP="00911331">
      <w:pPr>
        <w:rPr>
          <w:rFonts w:eastAsia="Times New Roman"/>
        </w:rPr>
      </w:pPr>
      <w:r w:rsidRPr="00911331">
        <w:rPr>
          <w:rFonts w:eastAsia="Times New Roman"/>
          <w:color w:val="222222"/>
        </w:rPr>
        <w:t xml:space="preserve">Ismael, S., </w:t>
      </w:r>
      <w:proofErr w:type="spellStart"/>
      <w:r w:rsidRPr="00911331">
        <w:rPr>
          <w:rFonts w:eastAsia="Times New Roman"/>
          <w:color w:val="222222"/>
        </w:rPr>
        <w:t>Zawojska</w:t>
      </w:r>
      <w:proofErr w:type="spellEnd"/>
      <w:r w:rsidRPr="00911331">
        <w:rPr>
          <w:rFonts w:eastAsia="Times New Roman"/>
          <w:color w:val="222222"/>
        </w:rPr>
        <w:t xml:space="preserve">, A. and </w:t>
      </w:r>
      <w:proofErr w:type="spellStart"/>
      <w:r w:rsidRPr="00911331">
        <w:rPr>
          <w:rFonts w:eastAsia="Times New Roman"/>
          <w:color w:val="222222"/>
        </w:rPr>
        <w:t>Siudek</w:t>
      </w:r>
      <w:proofErr w:type="spellEnd"/>
      <w:r w:rsidRPr="00911331">
        <w:rPr>
          <w:rFonts w:eastAsia="Times New Roman"/>
          <w:color w:val="222222"/>
        </w:rPr>
        <w:t xml:space="preserve">, T., (2024). Impact of oil price uncertainty on capital structure choice by petroleum companies. </w:t>
      </w:r>
      <w:r w:rsidRPr="00911331">
        <w:rPr>
          <w:rFonts w:eastAsia="Times New Roman"/>
        </w:rPr>
        <w:t xml:space="preserve">Available at: </w:t>
      </w:r>
      <w:hyperlink r:id="rId57">
        <w:r w:rsidRPr="00911331">
          <w:rPr>
            <w:rFonts w:eastAsia="Times New Roman"/>
            <w:color w:val="1155CC"/>
            <w:u w:val="single"/>
          </w:rPr>
          <w:t>https://www.um.edu.mt/library/oar/handle/123456789/129616</w:t>
        </w:r>
      </w:hyperlink>
      <w:r w:rsidRPr="00911331">
        <w:rPr>
          <w:rFonts w:eastAsia="Times New Roman"/>
        </w:rPr>
        <w:t xml:space="preserve"> </w:t>
      </w:r>
    </w:p>
    <w:p w14:paraId="7234E9F2" w14:textId="77777777" w:rsidR="00911331" w:rsidRPr="00911331" w:rsidRDefault="00911331" w:rsidP="00911331">
      <w:pPr>
        <w:rPr>
          <w:rFonts w:eastAsia="Times New Roman"/>
        </w:rPr>
      </w:pPr>
      <w:r w:rsidRPr="00911331">
        <w:rPr>
          <w:rFonts w:eastAsia="Times New Roman"/>
          <w:color w:val="222222"/>
        </w:rPr>
        <w:t xml:space="preserve">Kapral, K., Soetaert, K. and Castro, R., (2024). An off-site power purchase agreement (PPA) as a tool to protect against electricity price spikes: Developing a framework for risk assessment and mitigation. </w:t>
      </w:r>
      <w:r w:rsidRPr="00911331">
        <w:rPr>
          <w:rFonts w:eastAsia="Times New Roman"/>
          <w:i/>
          <w:iCs/>
          <w:color w:val="222222"/>
        </w:rPr>
        <w:t>Energies</w:t>
      </w:r>
      <w:r w:rsidRPr="00911331">
        <w:rPr>
          <w:rFonts w:eastAsia="Times New Roman"/>
          <w:color w:val="222222"/>
        </w:rPr>
        <w:t xml:space="preserve">, </w:t>
      </w:r>
      <w:r w:rsidRPr="00911331">
        <w:rPr>
          <w:rFonts w:eastAsia="Times New Roman"/>
          <w:i/>
          <w:iCs/>
          <w:color w:val="222222"/>
        </w:rPr>
        <w:t>17</w:t>
      </w:r>
      <w:r w:rsidRPr="00911331">
        <w:rPr>
          <w:rFonts w:eastAsia="Times New Roman"/>
          <w:color w:val="222222"/>
        </w:rPr>
        <w:t xml:space="preserve">(9), p.2161. </w:t>
      </w:r>
      <w:r w:rsidRPr="00911331">
        <w:rPr>
          <w:rFonts w:eastAsia="Times New Roman"/>
        </w:rPr>
        <w:t xml:space="preserve">Available at: </w:t>
      </w:r>
      <w:hyperlink r:id="rId58">
        <w:r w:rsidRPr="00911331">
          <w:rPr>
            <w:rFonts w:eastAsia="Times New Roman"/>
            <w:color w:val="1155CC"/>
            <w:u w:val="single"/>
          </w:rPr>
          <w:t>https://www.mdpi.com/1996-1073/17/9/2161</w:t>
        </w:r>
      </w:hyperlink>
      <w:r w:rsidRPr="00911331">
        <w:rPr>
          <w:rFonts w:eastAsia="Times New Roman"/>
        </w:rPr>
        <w:t xml:space="preserve"> </w:t>
      </w:r>
    </w:p>
    <w:p w14:paraId="72FFCD77" w14:textId="77777777" w:rsidR="00911331" w:rsidRPr="00911331" w:rsidRDefault="00911331" w:rsidP="00911331">
      <w:pPr>
        <w:rPr>
          <w:rFonts w:eastAsia="Times New Roman"/>
        </w:rPr>
      </w:pPr>
      <w:proofErr w:type="spellStart"/>
      <w:r w:rsidRPr="00911331">
        <w:rPr>
          <w:rFonts w:eastAsia="Times New Roman"/>
          <w:color w:val="222222"/>
        </w:rPr>
        <w:t>Kołodziej-Hajdo</w:t>
      </w:r>
      <w:proofErr w:type="spellEnd"/>
      <w:r w:rsidRPr="00911331">
        <w:rPr>
          <w:rFonts w:eastAsia="Times New Roman"/>
          <w:color w:val="222222"/>
        </w:rPr>
        <w:t xml:space="preserve">, M., Machno, A., </w:t>
      </w:r>
      <w:proofErr w:type="spellStart"/>
      <w:r w:rsidRPr="00911331">
        <w:rPr>
          <w:rFonts w:eastAsia="Times New Roman"/>
          <w:color w:val="222222"/>
        </w:rPr>
        <w:t>Nesterak</w:t>
      </w:r>
      <w:proofErr w:type="spellEnd"/>
      <w:r w:rsidRPr="00911331">
        <w:rPr>
          <w:rFonts w:eastAsia="Times New Roman"/>
          <w:color w:val="222222"/>
        </w:rPr>
        <w:t xml:space="preserve">, J. and Kowalski, M., (2025). Application of Management Controlling in the Energy and Heating Sector: Diagnosis of Implementation Level and Identification of Development Barriers in the Context of Other Economic Sectors. </w:t>
      </w:r>
      <w:r w:rsidRPr="00911331">
        <w:rPr>
          <w:rFonts w:eastAsia="Times New Roman"/>
          <w:i/>
          <w:iCs/>
          <w:color w:val="222222"/>
        </w:rPr>
        <w:t>Energies</w:t>
      </w:r>
      <w:r w:rsidRPr="00911331">
        <w:rPr>
          <w:rFonts w:eastAsia="Times New Roman"/>
          <w:color w:val="222222"/>
        </w:rPr>
        <w:t xml:space="preserve">, </w:t>
      </w:r>
      <w:r w:rsidRPr="00911331">
        <w:rPr>
          <w:rFonts w:eastAsia="Times New Roman"/>
          <w:i/>
          <w:iCs/>
          <w:color w:val="222222"/>
        </w:rPr>
        <w:t>18</w:t>
      </w:r>
      <w:r w:rsidRPr="00911331">
        <w:rPr>
          <w:rFonts w:eastAsia="Times New Roman"/>
          <w:color w:val="222222"/>
        </w:rPr>
        <w:t xml:space="preserve">(17), p.4458. </w:t>
      </w:r>
      <w:r w:rsidRPr="00911331">
        <w:rPr>
          <w:rFonts w:eastAsia="Times New Roman"/>
        </w:rPr>
        <w:t xml:space="preserve">Available at: </w:t>
      </w:r>
      <w:hyperlink r:id="rId59">
        <w:r w:rsidRPr="00911331">
          <w:rPr>
            <w:rFonts w:eastAsia="Times New Roman"/>
            <w:color w:val="1155CC"/>
            <w:u w:val="single"/>
          </w:rPr>
          <w:t>https://www.mdpi.com/1996-1073/18/17/4458</w:t>
        </w:r>
      </w:hyperlink>
      <w:r w:rsidRPr="00911331">
        <w:rPr>
          <w:rFonts w:eastAsia="Times New Roman"/>
        </w:rPr>
        <w:t xml:space="preserve"> </w:t>
      </w:r>
    </w:p>
    <w:p w14:paraId="5A7A454A" w14:textId="77777777" w:rsidR="00911331" w:rsidRPr="00911331" w:rsidRDefault="00911331" w:rsidP="00911331">
      <w:pPr>
        <w:rPr>
          <w:rFonts w:eastAsia="Times New Roman"/>
        </w:rPr>
      </w:pPr>
      <w:r w:rsidRPr="00911331">
        <w:rPr>
          <w:rFonts w:eastAsia="Times New Roman"/>
          <w:color w:val="222222"/>
        </w:rPr>
        <w:t xml:space="preserve">Kovach, J.J., Swink, M. and Rodriguez, M., (2023). Delaying supplier payments to increase buyer profits. </w:t>
      </w:r>
      <w:r w:rsidRPr="00911331">
        <w:rPr>
          <w:rFonts w:eastAsia="Times New Roman"/>
          <w:i/>
          <w:iCs/>
          <w:color w:val="222222"/>
        </w:rPr>
        <w:t>Journal of Supply Chain Management</w:t>
      </w:r>
      <w:r w:rsidRPr="00911331">
        <w:rPr>
          <w:rFonts w:eastAsia="Times New Roman"/>
          <w:color w:val="222222"/>
        </w:rPr>
        <w:t xml:space="preserve">, </w:t>
      </w:r>
      <w:r w:rsidRPr="00911331">
        <w:rPr>
          <w:rFonts w:eastAsia="Times New Roman"/>
          <w:i/>
          <w:iCs/>
          <w:color w:val="222222"/>
        </w:rPr>
        <w:t>59</w:t>
      </w:r>
      <w:r w:rsidRPr="00911331">
        <w:rPr>
          <w:rFonts w:eastAsia="Times New Roman"/>
          <w:color w:val="222222"/>
        </w:rPr>
        <w:t xml:space="preserve">(1), pp.26-47. </w:t>
      </w:r>
      <w:r w:rsidRPr="00911331">
        <w:rPr>
          <w:rFonts w:eastAsia="Times New Roman"/>
        </w:rPr>
        <w:t xml:space="preserve">Available at: </w:t>
      </w:r>
      <w:hyperlink r:id="rId60">
        <w:r w:rsidRPr="00911331">
          <w:rPr>
            <w:rFonts w:eastAsia="Times New Roman"/>
            <w:color w:val="1155CC"/>
            <w:u w:val="single"/>
          </w:rPr>
          <w:t>https://onlinelibrary.wiley.com/doi/abs/10.1111/jscm.12293</w:t>
        </w:r>
      </w:hyperlink>
      <w:r w:rsidRPr="00911331">
        <w:rPr>
          <w:rFonts w:eastAsia="Times New Roman"/>
        </w:rPr>
        <w:t xml:space="preserve"> </w:t>
      </w:r>
    </w:p>
    <w:p w14:paraId="1FC119DA" w14:textId="77777777" w:rsidR="00911331" w:rsidRPr="00911331" w:rsidRDefault="00911331" w:rsidP="00911331">
      <w:pPr>
        <w:rPr>
          <w:rFonts w:eastAsia="Times New Roman"/>
        </w:rPr>
      </w:pPr>
      <w:r w:rsidRPr="00911331">
        <w:rPr>
          <w:rFonts w:eastAsia="Times New Roman"/>
          <w:color w:val="222222"/>
        </w:rPr>
        <w:t xml:space="preserve">Mardanov, E., </w:t>
      </w:r>
      <w:proofErr w:type="spellStart"/>
      <w:r w:rsidRPr="00911331">
        <w:rPr>
          <w:rFonts w:eastAsia="Times New Roman"/>
          <w:color w:val="222222"/>
        </w:rPr>
        <w:t>Mavlutova</w:t>
      </w:r>
      <w:proofErr w:type="spellEnd"/>
      <w:r w:rsidRPr="00911331">
        <w:rPr>
          <w:rFonts w:eastAsia="Times New Roman"/>
          <w:color w:val="222222"/>
        </w:rPr>
        <w:t xml:space="preserve">, I. and Sloka, B., (2026). Financial performance outcomes of AI-adoption in oil and gas: The mediating role of operational efficiency. </w:t>
      </w:r>
      <w:r w:rsidRPr="00911331">
        <w:rPr>
          <w:rFonts w:eastAsia="Times New Roman"/>
          <w:i/>
          <w:iCs/>
          <w:color w:val="222222"/>
        </w:rPr>
        <w:t>Journal of Risk and Financial Management</w:t>
      </w:r>
      <w:r w:rsidRPr="00911331">
        <w:rPr>
          <w:rFonts w:eastAsia="Times New Roman"/>
          <w:color w:val="222222"/>
        </w:rPr>
        <w:t xml:space="preserve">, </w:t>
      </w:r>
      <w:r w:rsidRPr="00911331">
        <w:rPr>
          <w:rFonts w:eastAsia="Times New Roman"/>
          <w:i/>
          <w:iCs/>
          <w:color w:val="222222"/>
        </w:rPr>
        <w:t>19</w:t>
      </w:r>
      <w:r w:rsidRPr="00911331">
        <w:rPr>
          <w:rFonts w:eastAsia="Times New Roman"/>
          <w:color w:val="222222"/>
        </w:rPr>
        <w:t xml:space="preserve">(1), p.44. </w:t>
      </w:r>
      <w:r w:rsidRPr="00911331">
        <w:rPr>
          <w:rFonts w:eastAsia="Times New Roman"/>
        </w:rPr>
        <w:t xml:space="preserve">Available at: </w:t>
      </w:r>
      <w:hyperlink r:id="rId61">
        <w:r w:rsidRPr="00911331">
          <w:rPr>
            <w:rFonts w:eastAsia="Times New Roman"/>
            <w:color w:val="1155CC"/>
            <w:u w:val="single"/>
          </w:rPr>
          <w:t>https://www.mdpi.com/1911-8074/19/1/44</w:t>
        </w:r>
      </w:hyperlink>
      <w:r w:rsidRPr="00911331">
        <w:rPr>
          <w:rFonts w:eastAsia="Times New Roman"/>
        </w:rPr>
        <w:t xml:space="preserve"> </w:t>
      </w:r>
    </w:p>
    <w:p w14:paraId="4E097E3C" w14:textId="77777777" w:rsidR="00911331" w:rsidRPr="00911331" w:rsidRDefault="00911331" w:rsidP="00911331">
      <w:pPr>
        <w:rPr>
          <w:rFonts w:eastAsia="Times New Roman"/>
        </w:rPr>
      </w:pPr>
      <w:proofErr w:type="spellStart"/>
      <w:r w:rsidRPr="00911331">
        <w:rPr>
          <w:rFonts w:eastAsia="Times New Roman"/>
          <w:color w:val="222222"/>
        </w:rPr>
        <w:t>Ofoeda</w:t>
      </w:r>
      <w:proofErr w:type="spellEnd"/>
      <w:r w:rsidRPr="00911331">
        <w:rPr>
          <w:rFonts w:eastAsia="Times New Roman"/>
          <w:color w:val="222222"/>
        </w:rPr>
        <w:t xml:space="preserve">, I., Doku, J.N. and Vanderpuye, S.O., (2025). Firm investment decisions. In </w:t>
      </w:r>
      <w:r w:rsidRPr="00911331">
        <w:rPr>
          <w:rFonts w:eastAsia="Times New Roman"/>
          <w:i/>
          <w:iCs/>
          <w:color w:val="222222"/>
        </w:rPr>
        <w:t>The Elgar Companion to Financial Economics</w:t>
      </w:r>
      <w:r w:rsidRPr="00911331">
        <w:rPr>
          <w:rFonts w:eastAsia="Times New Roman"/>
          <w:color w:val="222222"/>
        </w:rPr>
        <w:t xml:space="preserve"> (pp. 92-113). Edward Elgar Publishing. </w:t>
      </w:r>
      <w:r w:rsidRPr="00911331">
        <w:rPr>
          <w:rFonts w:eastAsia="Times New Roman"/>
        </w:rPr>
        <w:t xml:space="preserve">Available at: </w:t>
      </w:r>
      <w:hyperlink r:id="rId62">
        <w:r w:rsidRPr="00911331">
          <w:rPr>
            <w:rFonts w:eastAsia="Times New Roman"/>
            <w:color w:val="1155CC"/>
            <w:u w:val="single"/>
          </w:rPr>
          <w:t>https://www.elgaronline.com/abstract/book/9781035341405/chapter5.xml</w:t>
        </w:r>
      </w:hyperlink>
      <w:r w:rsidRPr="00911331">
        <w:rPr>
          <w:rFonts w:eastAsia="Times New Roman"/>
        </w:rPr>
        <w:t xml:space="preserve"> </w:t>
      </w:r>
    </w:p>
    <w:p w14:paraId="5D3CACEB" w14:textId="77777777" w:rsidR="00911331" w:rsidRPr="00911331" w:rsidRDefault="00911331" w:rsidP="00911331">
      <w:pPr>
        <w:rPr>
          <w:rFonts w:eastAsia="Times New Roman"/>
        </w:rPr>
      </w:pPr>
      <w:r w:rsidRPr="00911331">
        <w:rPr>
          <w:rFonts w:eastAsia="Times New Roman"/>
          <w:color w:val="222222"/>
        </w:rPr>
        <w:t xml:space="preserve">Osmundsen, P., Lovas, K. and </w:t>
      </w:r>
      <w:proofErr w:type="spellStart"/>
      <w:r w:rsidRPr="00911331">
        <w:rPr>
          <w:rFonts w:eastAsia="Times New Roman"/>
          <w:color w:val="222222"/>
        </w:rPr>
        <w:t>Emhjellen</w:t>
      </w:r>
      <w:proofErr w:type="spellEnd"/>
      <w:r w:rsidRPr="00911331">
        <w:rPr>
          <w:rFonts w:eastAsia="Times New Roman"/>
          <w:color w:val="222222"/>
        </w:rPr>
        <w:t xml:space="preserve">, M., (2022). Investment allocation with capital constraints. Comparison of fiscal regimes. </w:t>
      </w:r>
      <w:r w:rsidRPr="00911331">
        <w:rPr>
          <w:rFonts w:eastAsia="Times New Roman"/>
          <w:i/>
          <w:iCs/>
          <w:color w:val="222222"/>
        </w:rPr>
        <w:t>The Energy Journal</w:t>
      </w:r>
      <w:r w:rsidRPr="00911331">
        <w:rPr>
          <w:rFonts w:eastAsia="Times New Roman"/>
          <w:color w:val="222222"/>
        </w:rPr>
        <w:t xml:space="preserve">, </w:t>
      </w:r>
      <w:r w:rsidRPr="00911331">
        <w:rPr>
          <w:rFonts w:eastAsia="Times New Roman"/>
          <w:i/>
          <w:iCs/>
          <w:color w:val="222222"/>
        </w:rPr>
        <w:t>43</w:t>
      </w:r>
      <w:r w:rsidRPr="00911331">
        <w:rPr>
          <w:rFonts w:eastAsia="Times New Roman"/>
          <w:color w:val="222222"/>
        </w:rPr>
        <w:t xml:space="preserve">(1), pp.263-284. </w:t>
      </w:r>
      <w:r w:rsidRPr="00911331">
        <w:rPr>
          <w:rFonts w:eastAsia="Times New Roman"/>
        </w:rPr>
        <w:t xml:space="preserve">Available at: </w:t>
      </w:r>
      <w:hyperlink r:id="rId63">
        <w:r w:rsidRPr="00911331">
          <w:rPr>
            <w:rFonts w:eastAsia="Times New Roman"/>
            <w:color w:val="1155CC"/>
            <w:u w:val="single"/>
          </w:rPr>
          <w:t>https://journals.sagepub.com/doi/abs/10.5547/01956574.43.1.posm</w:t>
        </w:r>
      </w:hyperlink>
      <w:r w:rsidRPr="00911331">
        <w:rPr>
          <w:rFonts w:eastAsia="Times New Roman"/>
        </w:rPr>
        <w:t xml:space="preserve"> </w:t>
      </w:r>
    </w:p>
    <w:p w14:paraId="7BC2AD80" w14:textId="77777777" w:rsidR="00911331" w:rsidRPr="00911331" w:rsidRDefault="00911331" w:rsidP="00911331">
      <w:pPr>
        <w:rPr>
          <w:rFonts w:eastAsia="Times New Roman"/>
        </w:rPr>
      </w:pPr>
      <w:r w:rsidRPr="00911331">
        <w:rPr>
          <w:rFonts w:eastAsia="Times New Roman"/>
        </w:rPr>
        <w:lastRenderedPageBreak/>
        <w:t xml:space="preserve">S&amp;P Global, (2023). Shell Group Holding Ltd. Assigned 'A+' Rating; Outlook Stable. Available at: </w:t>
      </w:r>
      <w:hyperlink r:id="rId64">
        <w:r w:rsidRPr="00911331">
          <w:rPr>
            <w:rFonts w:eastAsia="Times New Roman"/>
            <w:color w:val="1155CC"/>
            <w:u w:val="single"/>
          </w:rPr>
          <w:t>https://www.spglobal.com/ratings/en/regulatory/article/-/view/type/HTML/id/3084839</w:t>
        </w:r>
      </w:hyperlink>
      <w:r w:rsidRPr="00911331">
        <w:rPr>
          <w:rFonts w:eastAsia="Times New Roman"/>
        </w:rPr>
        <w:t xml:space="preserve"> </w:t>
      </w:r>
    </w:p>
    <w:p w14:paraId="76870A8C" w14:textId="77777777" w:rsidR="00911331" w:rsidRPr="00911331" w:rsidRDefault="00911331" w:rsidP="00911331">
      <w:pPr>
        <w:rPr>
          <w:rFonts w:eastAsia="Times New Roman"/>
        </w:rPr>
      </w:pPr>
      <w:r w:rsidRPr="00911331">
        <w:rPr>
          <w:rFonts w:eastAsia="Times New Roman"/>
          <w:color w:val="222222"/>
        </w:rPr>
        <w:t>Saif-</w:t>
      </w:r>
      <w:proofErr w:type="spellStart"/>
      <w:r w:rsidRPr="00911331">
        <w:rPr>
          <w:rFonts w:eastAsia="Times New Roman"/>
          <w:color w:val="222222"/>
        </w:rPr>
        <w:t>Alyousfi</w:t>
      </w:r>
      <w:proofErr w:type="spellEnd"/>
      <w:r w:rsidRPr="00911331">
        <w:rPr>
          <w:rFonts w:eastAsia="Times New Roman"/>
          <w:color w:val="222222"/>
        </w:rPr>
        <w:t xml:space="preserve">, A.Y., </w:t>
      </w:r>
      <w:proofErr w:type="spellStart"/>
      <w:r w:rsidRPr="00911331">
        <w:rPr>
          <w:rFonts w:eastAsia="Times New Roman"/>
          <w:color w:val="222222"/>
        </w:rPr>
        <w:t>Alsadan</w:t>
      </w:r>
      <w:proofErr w:type="spellEnd"/>
      <w:r w:rsidRPr="00911331">
        <w:rPr>
          <w:rFonts w:eastAsia="Times New Roman"/>
          <w:color w:val="222222"/>
        </w:rPr>
        <w:t xml:space="preserve">, A. and </w:t>
      </w:r>
      <w:proofErr w:type="spellStart"/>
      <w:r w:rsidRPr="00911331">
        <w:rPr>
          <w:rFonts w:eastAsia="Times New Roman"/>
          <w:color w:val="222222"/>
        </w:rPr>
        <w:t>Alalmaee</w:t>
      </w:r>
      <w:proofErr w:type="spellEnd"/>
      <w:r w:rsidRPr="00911331">
        <w:rPr>
          <w:rFonts w:eastAsia="Times New Roman"/>
          <w:color w:val="222222"/>
        </w:rPr>
        <w:t xml:space="preserve">, H., (2025). Profitability and capital intensity: Moderating role of debt financing. </w:t>
      </w:r>
      <w:r w:rsidRPr="00911331">
        <w:rPr>
          <w:rFonts w:eastAsia="Times New Roman"/>
          <w:i/>
          <w:iCs/>
          <w:color w:val="222222"/>
        </w:rPr>
        <w:t>Economies</w:t>
      </w:r>
      <w:r w:rsidRPr="00911331">
        <w:rPr>
          <w:rFonts w:eastAsia="Times New Roman"/>
          <w:color w:val="222222"/>
        </w:rPr>
        <w:t xml:space="preserve">, </w:t>
      </w:r>
      <w:r w:rsidRPr="00911331">
        <w:rPr>
          <w:rFonts w:eastAsia="Times New Roman"/>
          <w:i/>
          <w:iCs/>
          <w:color w:val="222222"/>
        </w:rPr>
        <w:t>13</w:t>
      </w:r>
      <w:r w:rsidRPr="00911331">
        <w:rPr>
          <w:rFonts w:eastAsia="Times New Roman"/>
          <w:color w:val="222222"/>
        </w:rPr>
        <w:t xml:space="preserve">(11), p.324. </w:t>
      </w:r>
      <w:r w:rsidRPr="00911331">
        <w:rPr>
          <w:rFonts w:eastAsia="Times New Roman"/>
        </w:rPr>
        <w:t xml:space="preserve">Available at: </w:t>
      </w:r>
      <w:hyperlink r:id="rId65">
        <w:r w:rsidRPr="00911331">
          <w:rPr>
            <w:rFonts w:eastAsia="Times New Roman"/>
            <w:color w:val="1155CC"/>
            <w:u w:val="single"/>
          </w:rPr>
          <w:t>https://www.mdpi.com/2227-7099/13/11/324</w:t>
        </w:r>
      </w:hyperlink>
      <w:r w:rsidRPr="00911331">
        <w:rPr>
          <w:rFonts w:eastAsia="Times New Roman"/>
        </w:rPr>
        <w:t xml:space="preserve"> </w:t>
      </w:r>
    </w:p>
    <w:p w14:paraId="35AC9139" w14:textId="77777777" w:rsidR="00911331" w:rsidRPr="00911331" w:rsidRDefault="00911331" w:rsidP="00911331">
      <w:pPr>
        <w:rPr>
          <w:rFonts w:eastAsia="Times New Roman"/>
        </w:rPr>
      </w:pPr>
      <w:r w:rsidRPr="00911331">
        <w:rPr>
          <w:rFonts w:eastAsia="Times New Roman"/>
        </w:rPr>
        <w:t xml:space="preserve">Shell, (2022). Shell Annual Report and Accounts 2021. Available at: </w:t>
      </w:r>
      <w:hyperlink r:id="rId66">
        <w:r w:rsidRPr="00911331">
          <w:rPr>
            <w:rFonts w:eastAsia="Times New Roman"/>
            <w:color w:val="1155CC"/>
            <w:u w:val="single"/>
          </w:rPr>
          <w:t>https://www.shell.com/investors/results-and-reporting/annual-report-archive/_jcr_content/root/main/section_812377294/tabs/tab_338953895/text.multi.stream/1742905417223/ddb70e54fdb262fa1e81db12f2d92233672f779d/shell-annual-report-2021.pdf</w:t>
        </w:r>
      </w:hyperlink>
    </w:p>
    <w:p w14:paraId="384C14FE" w14:textId="77777777" w:rsidR="00911331" w:rsidRPr="00911331" w:rsidRDefault="00911331" w:rsidP="00911331">
      <w:pPr>
        <w:rPr>
          <w:rFonts w:eastAsia="Times New Roman"/>
        </w:rPr>
      </w:pPr>
      <w:r w:rsidRPr="00911331">
        <w:rPr>
          <w:rFonts w:eastAsia="Times New Roman"/>
        </w:rPr>
        <w:t xml:space="preserve">Shell, (2023). Shell Annual Report and Accounts 2022. Available at: </w:t>
      </w:r>
      <w:hyperlink r:id="rId67">
        <w:r w:rsidRPr="00911331">
          <w:rPr>
            <w:rFonts w:eastAsia="Times New Roman"/>
            <w:color w:val="1155CC"/>
            <w:u w:val="single"/>
          </w:rPr>
          <w:t>https://www.shell.com/investors/results-and-reporting/annual-report-archive/_jcr_content/root/main/section_812377294/tabs/tab_1219767661/text.multi.stream/1742905354181/24ff673614687df7a13f18ce0cbd126cd73bc788/shell-annual-report-2022.pdf</w:t>
        </w:r>
      </w:hyperlink>
    </w:p>
    <w:p w14:paraId="59CE3395" w14:textId="77777777" w:rsidR="00911331" w:rsidRPr="00911331" w:rsidRDefault="00911331" w:rsidP="00911331">
      <w:pPr>
        <w:rPr>
          <w:rFonts w:eastAsia="Times New Roman"/>
        </w:rPr>
      </w:pPr>
      <w:r w:rsidRPr="00911331">
        <w:rPr>
          <w:rFonts w:eastAsia="Times New Roman"/>
        </w:rPr>
        <w:t xml:space="preserve">Shell, (2024). Shell Annual Report and Accounts 2023. Available at: </w:t>
      </w:r>
      <w:hyperlink r:id="rId68">
        <w:r w:rsidRPr="00911331">
          <w:rPr>
            <w:rFonts w:eastAsia="Times New Roman"/>
            <w:color w:val="1155CC"/>
            <w:u w:val="single"/>
          </w:rPr>
          <w:t>https://www.shell.com/investors/results-and-reporting/annual-report-archive/_jcr_content/root/main/section_812377294/tabs/tab/text.multi.stream/1742905301176/ce28b952e201476287788cfcf35406e464f9785c/shell-annual-report-2023.pdf</w:t>
        </w:r>
      </w:hyperlink>
    </w:p>
    <w:p w14:paraId="569DB6C4" w14:textId="77777777" w:rsidR="00911331" w:rsidRPr="00911331" w:rsidRDefault="00911331" w:rsidP="00911331">
      <w:pPr>
        <w:rPr>
          <w:rFonts w:eastAsia="Times New Roman"/>
        </w:rPr>
      </w:pPr>
      <w:r w:rsidRPr="00911331">
        <w:rPr>
          <w:rFonts w:eastAsia="Times New Roman"/>
        </w:rPr>
        <w:t xml:space="preserve">Shell, (2025). Capital Markets Day 2025. Available at: </w:t>
      </w:r>
      <w:hyperlink r:id="rId69">
        <w:r w:rsidRPr="00911331">
          <w:rPr>
            <w:rFonts w:eastAsia="Times New Roman"/>
            <w:color w:val="1155CC"/>
            <w:u w:val="single"/>
          </w:rPr>
          <w:t>https://www.shell.com/investors/investor-presentations/capital-markets-day-2025.html</w:t>
        </w:r>
      </w:hyperlink>
      <w:r w:rsidRPr="00911331">
        <w:rPr>
          <w:rFonts w:eastAsia="Times New Roman"/>
        </w:rPr>
        <w:t xml:space="preserve"> </w:t>
      </w:r>
    </w:p>
    <w:p w14:paraId="7B795CA9" w14:textId="77777777" w:rsidR="00911331" w:rsidRPr="00911331" w:rsidRDefault="00911331" w:rsidP="00911331">
      <w:pPr>
        <w:rPr>
          <w:rFonts w:eastAsia="Times New Roman"/>
        </w:rPr>
      </w:pPr>
      <w:r w:rsidRPr="00911331">
        <w:rPr>
          <w:rFonts w:eastAsia="Times New Roman"/>
        </w:rPr>
        <w:t xml:space="preserve">Shell, (2025). Shell accelerates strategy to deliver more value with less emissions. Available at: </w:t>
      </w:r>
      <w:hyperlink r:id="rId70">
        <w:r w:rsidRPr="00911331">
          <w:rPr>
            <w:rFonts w:eastAsia="Times New Roman"/>
            <w:color w:val="1155CC"/>
            <w:u w:val="single"/>
          </w:rPr>
          <w:t>https://www.shell.com/news-and-insights/newsroom/news-and-media-releases/2025/shell-accelerates-strategy-to-deliver-more-value-with-less-emissions.html</w:t>
        </w:r>
      </w:hyperlink>
      <w:r w:rsidRPr="00911331">
        <w:rPr>
          <w:rFonts w:eastAsia="Times New Roman"/>
        </w:rPr>
        <w:t xml:space="preserve"> </w:t>
      </w:r>
    </w:p>
    <w:p w14:paraId="79E4A8F7" w14:textId="77777777" w:rsidR="00911331" w:rsidRPr="00911331" w:rsidRDefault="00911331" w:rsidP="00911331">
      <w:pPr>
        <w:rPr>
          <w:rFonts w:eastAsia="Times New Roman"/>
        </w:rPr>
      </w:pPr>
      <w:r w:rsidRPr="00911331">
        <w:rPr>
          <w:rFonts w:eastAsia="Times New Roman"/>
        </w:rPr>
        <w:t xml:space="preserve">Shell, (2025). Shell accelerates strategy to deliver more value with less emissions. Available at: </w:t>
      </w:r>
      <w:hyperlink r:id="rId71">
        <w:r w:rsidRPr="00911331">
          <w:rPr>
            <w:rFonts w:eastAsia="Times New Roman"/>
            <w:color w:val="1155CC"/>
            <w:u w:val="single"/>
          </w:rPr>
          <w:t>https://www.shell.com/news-and-insights/newsroom/news-and-media-releases/2025/shell-accelerates-strategy-to-deliver-more-value-with-less-emissions.html</w:t>
        </w:r>
      </w:hyperlink>
      <w:r w:rsidRPr="00911331">
        <w:rPr>
          <w:rFonts w:eastAsia="Times New Roman"/>
        </w:rPr>
        <w:t xml:space="preserve"> </w:t>
      </w:r>
    </w:p>
    <w:p w14:paraId="54330962" w14:textId="77777777" w:rsidR="00911331" w:rsidRPr="00911331" w:rsidRDefault="00911331" w:rsidP="00911331">
      <w:pPr>
        <w:rPr>
          <w:rFonts w:eastAsia="Times New Roman"/>
        </w:rPr>
      </w:pPr>
      <w:r w:rsidRPr="00911331">
        <w:rPr>
          <w:rFonts w:eastAsia="Times New Roman"/>
        </w:rPr>
        <w:t xml:space="preserve">Shell, (2025). Shell Annual Report and Accounts 2024. Available at: </w:t>
      </w:r>
      <w:hyperlink r:id="rId72">
        <w:r w:rsidRPr="00911331">
          <w:rPr>
            <w:rFonts w:eastAsia="Times New Roman"/>
            <w:color w:val="1155CC"/>
            <w:u w:val="single"/>
          </w:rPr>
          <w:t>https://www.shell.com/who-we-are/our-values/_jcr_content/root/main/section_874829968/list/list_item_copy.multi.stream/17525</w:t>
        </w:r>
        <w:r w:rsidRPr="00911331">
          <w:rPr>
            <w:rFonts w:eastAsia="Times New Roman"/>
            <w:color w:val="1155CC"/>
            <w:u w:val="single"/>
          </w:rPr>
          <w:lastRenderedPageBreak/>
          <w:t>80693041/6c20b8111738b9a590ba145f0d1c4fa0e530dae0/shell-annual-report-2024.pdf</w:t>
        </w:r>
      </w:hyperlink>
    </w:p>
    <w:p w14:paraId="44FBE5F8" w14:textId="77777777" w:rsidR="00911331" w:rsidRPr="00911331" w:rsidRDefault="00911331" w:rsidP="00911331">
      <w:pPr>
        <w:rPr>
          <w:rFonts w:eastAsia="Times New Roman"/>
        </w:rPr>
      </w:pPr>
      <w:r w:rsidRPr="00911331">
        <w:rPr>
          <w:rFonts w:eastAsia="Times New Roman"/>
        </w:rPr>
        <w:t xml:space="preserve">Shell, (2025). Shell completes acquisition of Pavilion Energy, strengthening leadership position in LNG. Available at: </w:t>
      </w:r>
      <w:hyperlink r:id="rId73">
        <w:r w:rsidRPr="00911331">
          <w:rPr>
            <w:rFonts w:eastAsia="Times New Roman"/>
            <w:color w:val="1155CC"/>
            <w:u w:val="single"/>
          </w:rPr>
          <w:t>https://www.shell.com/news-and-insights/newsroom/news-and-media-releases/2025/shell-completes-acquisition-of-pavilion-energy.html</w:t>
        </w:r>
      </w:hyperlink>
      <w:r w:rsidRPr="00911331">
        <w:rPr>
          <w:rFonts w:eastAsia="Times New Roman"/>
        </w:rPr>
        <w:t xml:space="preserve"> </w:t>
      </w:r>
    </w:p>
    <w:p w14:paraId="0EB22E1E" w14:textId="77777777" w:rsidR="00911331" w:rsidRPr="00911331" w:rsidRDefault="00911331" w:rsidP="00911331">
      <w:pPr>
        <w:rPr>
          <w:rFonts w:eastAsia="Times New Roman"/>
        </w:rPr>
      </w:pPr>
      <w:r w:rsidRPr="00911331">
        <w:rPr>
          <w:rFonts w:eastAsia="Times New Roman"/>
        </w:rPr>
        <w:t xml:space="preserve">Shell, (2025). Shell completes sale of interest in Singapore Energy and Chemicals Park. Available at: </w:t>
      </w:r>
      <w:hyperlink r:id="rId74">
        <w:r w:rsidRPr="00911331">
          <w:rPr>
            <w:rFonts w:eastAsia="Times New Roman"/>
            <w:color w:val="1155CC"/>
            <w:u w:val="single"/>
          </w:rPr>
          <w:t>https://www.shell.com/news-and-insights/newsroom/news-and-media-releases/2025/shell-completes-sale-of-interest-in-singapore-energy-and-chemicals-park.html</w:t>
        </w:r>
      </w:hyperlink>
      <w:r w:rsidRPr="00911331">
        <w:rPr>
          <w:rFonts w:eastAsia="Times New Roman"/>
        </w:rPr>
        <w:t xml:space="preserve"> </w:t>
      </w:r>
    </w:p>
    <w:p w14:paraId="649FF243" w14:textId="77777777" w:rsidR="00911331" w:rsidRPr="00911331" w:rsidRDefault="00911331" w:rsidP="00911331">
      <w:pPr>
        <w:rPr>
          <w:rFonts w:eastAsia="Times New Roman"/>
        </w:rPr>
      </w:pPr>
      <w:r w:rsidRPr="00911331">
        <w:rPr>
          <w:rFonts w:eastAsia="Times New Roman"/>
        </w:rPr>
        <w:t xml:space="preserve">Shell, (2026).  SHELL PLC. Available at: </w:t>
      </w:r>
      <w:hyperlink r:id="rId75">
        <w:r w:rsidRPr="00911331">
          <w:rPr>
            <w:rFonts w:eastAsia="Times New Roman"/>
            <w:color w:val="1155CC"/>
            <w:u w:val="single"/>
          </w:rPr>
          <w:t>https://www.shell.com/investors/results-and-reporting/quarterly-results/_jcr_content/root/main/section/simple/promo_1962010312_cop/links/item1.stream/1785372069018/bc8fbda1b9bf1a883a12938b6c100aa51acf8abf/q2-2026-qra-document.pdf</w:t>
        </w:r>
      </w:hyperlink>
      <w:r w:rsidRPr="00911331">
        <w:rPr>
          <w:rFonts w:eastAsia="Times New Roman"/>
        </w:rPr>
        <w:t xml:space="preserve"> </w:t>
      </w:r>
    </w:p>
    <w:p w14:paraId="671DEB79" w14:textId="77777777" w:rsidR="00911331" w:rsidRPr="00911331" w:rsidRDefault="00911331" w:rsidP="00911331">
      <w:pPr>
        <w:rPr>
          <w:rFonts w:eastAsia="Times New Roman"/>
        </w:rPr>
      </w:pPr>
      <w:r w:rsidRPr="00911331">
        <w:rPr>
          <w:rFonts w:eastAsia="Times New Roman"/>
        </w:rPr>
        <w:t xml:space="preserve">Shell, (2026). Annual Report and Accounts. Available at: </w:t>
      </w:r>
      <w:hyperlink r:id="rId76">
        <w:r w:rsidRPr="00911331">
          <w:rPr>
            <w:rFonts w:eastAsia="Times New Roman"/>
            <w:color w:val="1155CC"/>
            <w:u w:val="single"/>
          </w:rPr>
          <w:t>https://www.sec.gov/Archives/edgar/data/1306965/000162828026017027/shellannualreportandacco.htm</w:t>
        </w:r>
      </w:hyperlink>
      <w:r w:rsidRPr="00911331">
        <w:rPr>
          <w:rFonts w:eastAsia="Times New Roman"/>
        </w:rPr>
        <w:t xml:space="preserve"> </w:t>
      </w:r>
    </w:p>
    <w:p w14:paraId="01DF79D2" w14:textId="77777777" w:rsidR="00911331" w:rsidRPr="00911331" w:rsidRDefault="00911331" w:rsidP="00911331">
      <w:pPr>
        <w:rPr>
          <w:rFonts w:eastAsia="Times New Roman"/>
        </w:rPr>
      </w:pPr>
      <w:r w:rsidRPr="00911331">
        <w:rPr>
          <w:rFonts w:eastAsia="Times New Roman"/>
        </w:rPr>
        <w:t xml:space="preserve">Shell, (2026). Debt information. Available at: </w:t>
      </w:r>
      <w:hyperlink r:id="rId77">
        <w:r w:rsidRPr="00911331">
          <w:rPr>
            <w:rFonts w:eastAsia="Times New Roman"/>
            <w:color w:val="1155CC"/>
            <w:u w:val="single"/>
          </w:rPr>
          <w:t>https://www.shell.com/investors/debt-information.html</w:t>
        </w:r>
      </w:hyperlink>
      <w:r w:rsidRPr="00911331">
        <w:rPr>
          <w:rFonts w:eastAsia="Times New Roman"/>
        </w:rPr>
        <w:t xml:space="preserve"> </w:t>
      </w:r>
    </w:p>
    <w:p w14:paraId="7551203D" w14:textId="77777777" w:rsidR="00911331" w:rsidRPr="00911331" w:rsidRDefault="00911331" w:rsidP="00911331">
      <w:pPr>
        <w:rPr>
          <w:rFonts w:eastAsia="Times New Roman"/>
        </w:rPr>
      </w:pPr>
      <w:r w:rsidRPr="00911331">
        <w:rPr>
          <w:rFonts w:eastAsia="Times New Roman"/>
        </w:rPr>
        <w:t xml:space="preserve">Shell, (2026). Global demand for LNG </w:t>
      </w:r>
      <w:proofErr w:type="gramStart"/>
      <w:r w:rsidRPr="00911331">
        <w:rPr>
          <w:rFonts w:eastAsia="Times New Roman"/>
        </w:rPr>
        <w:t>expected</w:t>
      </w:r>
      <w:proofErr w:type="gramEnd"/>
      <w:r w:rsidRPr="00911331">
        <w:rPr>
          <w:rFonts w:eastAsia="Times New Roman"/>
        </w:rPr>
        <w:t xml:space="preserve"> to grow by 65% by 2050. Available at: </w:t>
      </w:r>
      <w:hyperlink r:id="rId78">
        <w:r w:rsidRPr="00911331">
          <w:rPr>
            <w:rFonts w:eastAsia="Times New Roman"/>
            <w:color w:val="1155CC"/>
            <w:u w:val="single"/>
          </w:rPr>
          <w:t>https://www.shell.com/news-and-insights/newsroom/news-and-media-releases/2026/lng-outlook-2026.html</w:t>
        </w:r>
      </w:hyperlink>
      <w:r w:rsidRPr="00911331">
        <w:rPr>
          <w:rFonts w:eastAsia="Times New Roman"/>
        </w:rPr>
        <w:t xml:space="preserve"> </w:t>
      </w:r>
    </w:p>
    <w:p w14:paraId="444EB1C8" w14:textId="77777777" w:rsidR="00911331" w:rsidRPr="00911331" w:rsidRDefault="00911331" w:rsidP="00911331">
      <w:pPr>
        <w:rPr>
          <w:rFonts w:eastAsia="Times New Roman"/>
        </w:rPr>
      </w:pPr>
      <w:r w:rsidRPr="00911331">
        <w:rPr>
          <w:rFonts w:eastAsia="Times New Roman"/>
        </w:rPr>
        <w:t xml:space="preserve">Shell, (2026). Shell Annual Report and Accounts 2025. Available at: </w:t>
      </w:r>
      <w:hyperlink r:id="rId79">
        <w:r w:rsidRPr="00911331">
          <w:rPr>
            <w:rFonts w:eastAsia="Times New Roman"/>
            <w:color w:val="1155CC"/>
            <w:u w:val="single"/>
          </w:rPr>
          <w:t>https://www.shell.com/investors/results-and-reporting/annual-report/_jcr_content/root/main/section/promo/links/item0.stream/1774544186011/5727c329a58b5eb7a54442c0a03f562a5aef1159/shell-annual-report-2025-interactive.pdf</w:t>
        </w:r>
      </w:hyperlink>
      <w:r w:rsidRPr="00911331">
        <w:rPr>
          <w:rFonts w:eastAsia="Times New Roman"/>
        </w:rPr>
        <w:t xml:space="preserve"> </w:t>
      </w:r>
    </w:p>
    <w:p w14:paraId="1A072C89" w14:textId="77777777" w:rsidR="00911331" w:rsidRPr="00911331" w:rsidRDefault="00911331" w:rsidP="00911331">
      <w:pPr>
        <w:rPr>
          <w:rFonts w:eastAsia="Times New Roman"/>
        </w:rPr>
      </w:pPr>
      <w:r w:rsidRPr="00911331">
        <w:rPr>
          <w:rFonts w:eastAsia="Times New Roman"/>
        </w:rPr>
        <w:t xml:space="preserve">Shell, (2026). Shell Form 20-F 2025. Available at: </w:t>
      </w:r>
      <w:hyperlink r:id="rId80" w:anchor="102">
        <w:r w:rsidRPr="00911331">
          <w:rPr>
            <w:rFonts w:eastAsia="Times New Roman"/>
            <w:color w:val="1155CC"/>
            <w:u w:val="single"/>
          </w:rPr>
          <w:t>https://www.shell.com/investors/results-and-reporting/annual-report/_jcr_content/root/main/section_2113846431/link_list/links/item7.stream/1773310241518/26f4a4ae00f91c72012a8cbe7cdb0e6206477925/shell-form-20-f-2025.pdf#102#5</w:t>
        </w:r>
      </w:hyperlink>
      <w:r w:rsidRPr="00911331">
        <w:rPr>
          <w:rFonts w:eastAsia="Times New Roman"/>
        </w:rPr>
        <w:t xml:space="preserve"> </w:t>
      </w:r>
    </w:p>
    <w:p w14:paraId="2044464F" w14:textId="77777777" w:rsidR="00911331" w:rsidRPr="00911331" w:rsidRDefault="00911331" w:rsidP="00911331">
      <w:pPr>
        <w:rPr>
          <w:rFonts w:eastAsia="Times New Roman"/>
        </w:rPr>
      </w:pPr>
      <w:r w:rsidRPr="00911331">
        <w:rPr>
          <w:rFonts w:eastAsia="Times New Roman"/>
        </w:rPr>
        <w:t xml:space="preserve">Shell, (2026). Shell Global. Available at: </w:t>
      </w:r>
      <w:hyperlink r:id="rId81">
        <w:r w:rsidRPr="00911331">
          <w:rPr>
            <w:rFonts w:eastAsia="Times New Roman"/>
            <w:color w:val="1155CC"/>
            <w:u w:val="single"/>
          </w:rPr>
          <w:t>https://www.shell.com/</w:t>
        </w:r>
      </w:hyperlink>
      <w:r w:rsidRPr="00911331">
        <w:rPr>
          <w:rFonts w:eastAsia="Times New Roman"/>
        </w:rPr>
        <w:t xml:space="preserve"> </w:t>
      </w:r>
    </w:p>
    <w:p w14:paraId="764A0390" w14:textId="77777777" w:rsidR="00911331" w:rsidRPr="00911331" w:rsidRDefault="00911331" w:rsidP="00911331">
      <w:pPr>
        <w:rPr>
          <w:rFonts w:eastAsia="Times New Roman"/>
        </w:rPr>
      </w:pPr>
      <w:r w:rsidRPr="00911331">
        <w:rPr>
          <w:rFonts w:eastAsia="Times New Roman"/>
        </w:rPr>
        <w:lastRenderedPageBreak/>
        <w:t xml:space="preserve">Shell, (2026). Shell takes final investment decision to double LNG Canada capacity. Available at: </w:t>
      </w:r>
      <w:hyperlink r:id="rId82">
        <w:r w:rsidRPr="00911331">
          <w:rPr>
            <w:rFonts w:eastAsia="Times New Roman"/>
            <w:color w:val="1155CC"/>
            <w:u w:val="single"/>
          </w:rPr>
          <w:t>https://www.shell.com/news-and-insights/newsroom/news-and-media-releases/2026/shell-takes-final-investment-decision-to-double-lng-canada-capacity.html</w:t>
        </w:r>
      </w:hyperlink>
      <w:r w:rsidRPr="00911331">
        <w:rPr>
          <w:rFonts w:eastAsia="Times New Roman"/>
        </w:rPr>
        <w:t xml:space="preserve"> </w:t>
      </w:r>
    </w:p>
    <w:p w14:paraId="1077945D" w14:textId="77777777" w:rsidR="00911331" w:rsidRPr="00911331" w:rsidRDefault="00911331" w:rsidP="00911331">
      <w:pPr>
        <w:rPr>
          <w:rFonts w:eastAsia="Times New Roman"/>
        </w:rPr>
      </w:pPr>
      <w:r w:rsidRPr="00911331">
        <w:rPr>
          <w:rFonts w:eastAsia="Times New Roman"/>
        </w:rPr>
        <w:t xml:space="preserve">Shell, (2026). Shell </w:t>
      </w:r>
      <w:proofErr w:type="gramStart"/>
      <w:r w:rsidRPr="00911331">
        <w:rPr>
          <w:rFonts w:eastAsia="Times New Roman"/>
        </w:rPr>
        <w:t>to sell</w:t>
      </w:r>
      <w:proofErr w:type="gramEnd"/>
      <w:r w:rsidRPr="00911331">
        <w:rPr>
          <w:rFonts w:eastAsia="Times New Roman"/>
        </w:rPr>
        <w:t xml:space="preserve"> Spring Energy group to Aditya Birla Renewables Limited. Available at: </w:t>
      </w:r>
      <w:hyperlink r:id="rId83">
        <w:r w:rsidRPr="00911331">
          <w:rPr>
            <w:rFonts w:eastAsia="Times New Roman"/>
            <w:color w:val="1155CC"/>
            <w:u w:val="single"/>
          </w:rPr>
          <w:t>https://www.shell.com/news-and-insights/newsroom/news-and-media-releases/2026/shell-to-sell-sprng-energy-group.html</w:t>
        </w:r>
      </w:hyperlink>
      <w:r w:rsidRPr="00911331">
        <w:rPr>
          <w:rFonts w:eastAsia="Times New Roman"/>
        </w:rPr>
        <w:t xml:space="preserve"> </w:t>
      </w:r>
    </w:p>
    <w:p w14:paraId="56838096" w14:textId="77777777" w:rsidR="00911331" w:rsidRPr="00911331" w:rsidRDefault="00911331" w:rsidP="00911331">
      <w:pPr>
        <w:rPr>
          <w:rFonts w:eastAsia="Times New Roman"/>
        </w:rPr>
      </w:pPr>
      <w:proofErr w:type="spellStart"/>
      <w:r w:rsidRPr="00911331">
        <w:rPr>
          <w:rFonts w:eastAsia="Times New Roman"/>
          <w:color w:val="222222"/>
        </w:rPr>
        <w:t>Strag</w:t>
      </w:r>
      <w:proofErr w:type="spellEnd"/>
      <w:r w:rsidRPr="00911331">
        <w:rPr>
          <w:rFonts w:eastAsia="Times New Roman"/>
          <w:color w:val="222222"/>
        </w:rPr>
        <w:t xml:space="preserve">, G., (2023). Improving supplier selection process in indirect purchases–Case Study. </w:t>
      </w:r>
      <w:r w:rsidRPr="00911331">
        <w:rPr>
          <w:rFonts w:eastAsia="Times New Roman"/>
        </w:rPr>
        <w:t xml:space="preserve">Available at: </w:t>
      </w:r>
      <w:hyperlink r:id="rId84">
        <w:r w:rsidRPr="00911331">
          <w:rPr>
            <w:rFonts w:eastAsia="Times New Roman"/>
            <w:color w:val="1155CC"/>
            <w:u w:val="single"/>
          </w:rPr>
          <w:t>https://www.theseus.fi/handle/10024/812190</w:t>
        </w:r>
      </w:hyperlink>
      <w:r w:rsidRPr="00911331">
        <w:rPr>
          <w:rFonts w:eastAsia="Times New Roman"/>
        </w:rPr>
        <w:t xml:space="preserve"> </w:t>
      </w:r>
    </w:p>
    <w:p w14:paraId="0DE8DB4E" w14:textId="77777777" w:rsidR="00911331" w:rsidRPr="00911331" w:rsidRDefault="00911331" w:rsidP="00911331">
      <w:pPr>
        <w:rPr>
          <w:rFonts w:eastAsia="Times New Roman"/>
        </w:rPr>
      </w:pPr>
      <w:r w:rsidRPr="00911331">
        <w:rPr>
          <w:rFonts w:eastAsia="Times New Roman"/>
        </w:rPr>
        <w:t xml:space="preserve">This Day </w:t>
      </w:r>
      <w:proofErr w:type="gramStart"/>
      <w:r w:rsidRPr="00911331">
        <w:rPr>
          <w:rFonts w:eastAsia="Times New Roman"/>
        </w:rPr>
        <w:t>Live</w:t>
      </w:r>
      <w:proofErr w:type="gramEnd"/>
      <w:r w:rsidRPr="00911331">
        <w:rPr>
          <w:rFonts w:eastAsia="Times New Roman"/>
        </w:rPr>
        <w:t xml:space="preserve">, (2026). Shell’s Remittance to Nigeria Slumps 62% to $2bn after Sale of Onshore Assets. Available at: </w:t>
      </w:r>
      <w:hyperlink r:id="rId85">
        <w:r w:rsidRPr="00911331">
          <w:rPr>
            <w:rFonts w:eastAsia="Times New Roman"/>
            <w:color w:val="1155CC"/>
            <w:u w:val="single"/>
          </w:rPr>
          <w:t>https://www.thisdaylive.com/2026/05/15/shells-remittance-to-nigeria-slumps-62-to-2bn-after-sale-of-onshore-assets/</w:t>
        </w:r>
      </w:hyperlink>
      <w:r w:rsidRPr="00911331">
        <w:rPr>
          <w:rFonts w:eastAsia="Times New Roman"/>
        </w:rPr>
        <w:t xml:space="preserve"> </w:t>
      </w:r>
    </w:p>
    <w:p w14:paraId="3931E686" w14:textId="77777777" w:rsidR="00911331" w:rsidRPr="00911331" w:rsidRDefault="00911331" w:rsidP="00911331">
      <w:pPr>
        <w:shd w:val="clear" w:color="auto" w:fill="FFFFFF"/>
        <w:spacing w:before="240"/>
        <w:ind w:left="-40" w:right="-40"/>
        <w:rPr>
          <w:rFonts w:eastAsia="Times New Roman"/>
          <w:color w:val="0F1115"/>
        </w:rPr>
      </w:pPr>
      <w:r w:rsidRPr="00911331">
        <w:rPr>
          <w:rFonts w:eastAsia="Times New Roman"/>
          <w:color w:val="0F1115"/>
        </w:rPr>
        <w:t xml:space="preserve">TotalEnergies, (2022). </w:t>
      </w:r>
      <w:proofErr w:type="gramStart"/>
      <w:r w:rsidRPr="00911331">
        <w:rPr>
          <w:rFonts w:eastAsia="Times New Roman"/>
          <w:i/>
          <w:iCs/>
          <w:color w:val="0F1115"/>
        </w:rPr>
        <w:t>Form</w:t>
      </w:r>
      <w:proofErr w:type="gramEnd"/>
      <w:r w:rsidRPr="00911331">
        <w:rPr>
          <w:rFonts w:eastAsia="Times New Roman"/>
          <w:i/>
          <w:iCs/>
          <w:color w:val="0F1115"/>
        </w:rPr>
        <w:t xml:space="preserve"> 20-F 2021</w:t>
      </w:r>
      <w:r w:rsidRPr="00911331">
        <w:rPr>
          <w:rFonts w:eastAsia="Times New Roman"/>
          <w:color w:val="0F1115"/>
        </w:rPr>
        <w:t xml:space="preserve">. Available at: </w:t>
      </w:r>
      <w:hyperlink r:id="rId86">
        <w:r w:rsidRPr="00911331">
          <w:rPr>
            <w:rFonts w:eastAsia="Times New Roman"/>
            <w:color w:val="1155CC"/>
            <w:u w:val="single"/>
          </w:rPr>
          <w:t>https://totalenergies.com/system/files/documents/2022-03/DEU_21_VA.pdf</w:t>
        </w:r>
      </w:hyperlink>
      <w:r w:rsidRPr="00911331">
        <w:rPr>
          <w:rFonts w:eastAsia="Times New Roman"/>
          <w:color w:val="0F1115"/>
        </w:rPr>
        <w:t xml:space="preserve"> </w:t>
      </w:r>
    </w:p>
    <w:p w14:paraId="4A657C72"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TotalEnergies, (2023). </w:t>
      </w:r>
      <w:proofErr w:type="gramStart"/>
      <w:r w:rsidRPr="00911331">
        <w:rPr>
          <w:rFonts w:eastAsia="Times New Roman"/>
          <w:i/>
          <w:iCs/>
          <w:color w:val="0F1115"/>
        </w:rPr>
        <w:t>Form</w:t>
      </w:r>
      <w:proofErr w:type="gramEnd"/>
      <w:r w:rsidRPr="00911331">
        <w:rPr>
          <w:rFonts w:eastAsia="Times New Roman"/>
          <w:i/>
          <w:iCs/>
          <w:color w:val="0F1115"/>
        </w:rPr>
        <w:t xml:space="preserve"> 20-F 2022</w:t>
      </w:r>
      <w:r w:rsidRPr="00911331">
        <w:rPr>
          <w:rFonts w:eastAsia="Times New Roman"/>
          <w:color w:val="0F1115"/>
        </w:rPr>
        <w:t xml:space="preserve">. Available at: </w:t>
      </w:r>
      <w:hyperlink r:id="rId87">
        <w:r w:rsidRPr="00911331">
          <w:rPr>
            <w:rFonts w:eastAsia="Times New Roman"/>
            <w:color w:val="1155CC"/>
            <w:u w:val="single"/>
          </w:rPr>
          <w:t>https://totalenergies.com/sites/g/files/nytnzq121/files/documents/2023-03/TotalEnergies_URD_2022_EN.pdf</w:t>
        </w:r>
      </w:hyperlink>
      <w:r w:rsidRPr="00911331">
        <w:rPr>
          <w:rFonts w:eastAsia="Times New Roman"/>
          <w:color w:val="0F1115"/>
        </w:rPr>
        <w:t xml:space="preserve"> </w:t>
      </w:r>
    </w:p>
    <w:p w14:paraId="3263EC1E"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TotalEnergies, (2024). </w:t>
      </w:r>
      <w:r w:rsidRPr="00911331">
        <w:rPr>
          <w:rFonts w:eastAsia="Times New Roman"/>
          <w:i/>
          <w:iCs/>
          <w:color w:val="0F1115"/>
        </w:rPr>
        <w:t>Universal Registration Document 2023 (including the Annual Financial Report)</w:t>
      </w:r>
      <w:r w:rsidRPr="00911331">
        <w:rPr>
          <w:rFonts w:eastAsia="Times New Roman"/>
          <w:color w:val="0F1115"/>
        </w:rPr>
        <w:t xml:space="preserve">. Available at: </w:t>
      </w:r>
      <w:hyperlink r:id="rId88">
        <w:r w:rsidRPr="00911331">
          <w:rPr>
            <w:rFonts w:eastAsia="Times New Roman"/>
            <w:color w:val="1155CC"/>
            <w:u w:val="single"/>
          </w:rPr>
          <w:t>https://totalenergies.com/system/files/documents/2024-03/totalenergies_universal-registration-document-2023_2023_en_pdf.pdf</w:t>
        </w:r>
      </w:hyperlink>
      <w:r w:rsidRPr="00911331">
        <w:rPr>
          <w:rFonts w:eastAsia="Times New Roman"/>
          <w:color w:val="3964FE"/>
        </w:rPr>
        <w:t xml:space="preserve"> </w:t>
      </w:r>
    </w:p>
    <w:p w14:paraId="3E661869"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TotalEnergies, (2025). </w:t>
      </w:r>
      <w:r w:rsidRPr="00911331">
        <w:rPr>
          <w:rFonts w:eastAsia="Times New Roman"/>
          <w:i/>
          <w:iCs/>
          <w:color w:val="0F1115"/>
        </w:rPr>
        <w:t>Universal Registration Document 2024 (including the Annual Financial Report)</w:t>
      </w:r>
      <w:r w:rsidRPr="00911331">
        <w:rPr>
          <w:rFonts w:eastAsia="Times New Roman"/>
          <w:color w:val="0F1115"/>
        </w:rPr>
        <w:t>. Available at:</w:t>
      </w:r>
      <w:hyperlink r:id="rId89">
        <w:r w:rsidRPr="00911331">
          <w:rPr>
            <w:rFonts w:eastAsia="Times New Roman"/>
            <w:color w:val="0F1115"/>
          </w:rPr>
          <w:t xml:space="preserve"> </w:t>
        </w:r>
      </w:hyperlink>
      <w:hyperlink r:id="rId90">
        <w:r w:rsidRPr="00911331">
          <w:rPr>
            <w:rFonts w:eastAsia="Times New Roman"/>
            <w:color w:val="1155CC"/>
            <w:u w:val="single"/>
          </w:rPr>
          <w:t>https://totalenergies.com/system/files/documents/totalenergies_universal-registration-document-2024_2025_en.pdf</w:t>
        </w:r>
      </w:hyperlink>
      <w:r w:rsidRPr="00911331">
        <w:rPr>
          <w:rFonts w:eastAsia="Times New Roman"/>
          <w:color w:val="3964FE"/>
        </w:rPr>
        <w:t xml:space="preserve"> </w:t>
      </w:r>
    </w:p>
    <w:p w14:paraId="6DC341FE" w14:textId="77777777" w:rsidR="00911331" w:rsidRPr="00911331" w:rsidRDefault="00911331" w:rsidP="00911331">
      <w:pPr>
        <w:shd w:val="clear" w:color="auto" w:fill="FFFFFF"/>
        <w:spacing w:before="240"/>
        <w:ind w:left="-40" w:right="-40"/>
        <w:rPr>
          <w:rFonts w:eastAsia="Times New Roman"/>
          <w:color w:val="3964FE"/>
        </w:rPr>
      </w:pPr>
      <w:r w:rsidRPr="00911331">
        <w:rPr>
          <w:rFonts w:eastAsia="Times New Roman"/>
          <w:color w:val="0F1115"/>
        </w:rPr>
        <w:t xml:space="preserve">TotalEnergies, (2026). </w:t>
      </w:r>
      <w:r w:rsidRPr="00911331">
        <w:rPr>
          <w:rFonts w:eastAsia="Times New Roman"/>
          <w:i/>
          <w:iCs/>
          <w:color w:val="0F1115"/>
        </w:rPr>
        <w:t>Universal Registration Document 2025 (including the Annual Financial Report)</w:t>
      </w:r>
      <w:r w:rsidRPr="00911331">
        <w:rPr>
          <w:rFonts w:eastAsia="Times New Roman"/>
          <w:color w:val="0F1115"/>
        </w:rPr>
        <w:t xml:space="preserve">. Available at: </w:t>
      </w:r>
      <w:hyperlink r:id="rId91">
        <w:r w:rsidRPr="00911331">
          <w:rPr>
            <w:rFonts w:eastAsia="Times New Roman"/>
            <w:color w:val="1155CC"/>
            <w:u w:val="single"/>
          </w:rPr>
          <w:t>https://totalenergies.com/system/files/documents/totalenergies_universal-registration-document-2025_2026_en.pdf</w:t>
        </w:r>
      </w:hyperlink>
      <w:r w:rsidRPr="00911331">
        <w:rPr>
          <w:rFonts w:eastAsia="Times New Roman"/>
          <w:color w:val="0F1115"/>
        </w:rPr>
        <w:t xml:space="preserve"> </w:t>
      </w:r>
    </w:p>
    <w:p w14:paraId="76C7A2E8" w14:textId="77777777" w:rsidR="00911331" w:rsidRPr="00911331" w:rsidRDefault="00911331" w:rsidP="00911331">
      <w:pPr>
        <w:rPr>
          <w:rFonts w:eastAsia="Times New Roman"/>
        </w:rPr>
      </w:pPr>
      <w:r w:rsidRPr="00911331">
        <w:rPr>
          <w:rFonts w:eastAsia="Times New Roman"/>
          <w:color w:val="222222"/>
        </w:rPr>
        <w:lastRenderedPageBreak/>
        <w:t xml:space="preserve">Whitaker, D.R., (2025). Capital Budgeting Techniques Explained: Evaluating Investment Decisions for </w:t>
      </w:r>
      <w:proofErr w:type="spellStart"/>
      <w:r w:rsidRPr="00911331">
        <w:rPr>
          <w:rFonts w:eastAsia="Times New Roman"/>
          <w:color w:val="222222"/>
        </w:rPr>
        <w:t>LongTerm</w:t>
      </w:r>
      <w:proofErr w:type="spellEnd"/>
      <w:r w:rsidRPr="00911331">
        <w:rPr>
          <w:rFonts w:eastAsia="Times New Roman"/>
          <w:color w:val="222222"/>
        </w:rPr>
        <w:t xml:space="preserve"> Value Creation. </w:t>
      </w:r>
      <w:r w:rsidRPr="00911331">
        <w:rPr>
          <w:rFonts w:eastAsia="Times New Roman"/>
          <w:i/>
          <w:iCs/>
          <w:color w:val="222222"/>
        </w:rPr>
        <w:t>Journal of Magnetism and Its Applications</w:t>
      </w:r>
      <w:r w:rsidRPr="00911331">
        <w:rPr>
          <w:rFonts w:eastAsia="Times New Roman"/>
          <w:color w:val="222222"/>
        </w:rPr>
        <w:t xml:space="preserve">, </w:t>
      </w:r>
      <w:r w:rsidRPr="00911331">
        <w:rPr>
          <w:rFonts w:eastAsia="Times New Roman"/>
          <w:i/>
          <w:iCs/>
          <w:color w:val="222222"/>
        </w:rPr>
        <w:t>5</w:t>
      </w:r>
      <w:r w:rsidRPr="00911331">
        <w:rPr>
          <w:rFonts w:eastAsia="Times New Roman"/>
          <w:color w:val="222222"/>
        </w:rPr>
        <w:t xml:space="preserve">(1), pp.4-6. </w:t>
      </w:r>
      <w:r w:rsidRPr="00911331">
        <w:rPr>
          <w:rFonts w:eastAsia="Times New Roman"/>
        </w:rPr>
        <w:t xml:space="preserve">Available at: </w:t>
      </w:r>
      <w:hyperlink r:id="rId92">
        <w:r w:rsidRPr="00911331">
          <w:rPr>
            <w:rFonts w:eastAsia="Times New Roman"/>
            <w:color w:val="1155CC"/>
            <w:u w:val="single"/>
          </w:rPr>
          <w:t>https://www.jourmag.org/index.php/jma/article/view/134</w:t>
        </w:r>
      </w:hyperlink>
      <w:r w:rsidRPr="00911331">
        <w:rPr>
          <w:rFonts w:eastAsia="Times New Roman"/>
        </w:rPr>
        <w:t xml:space="preserve"> </w:t>
      </w:r>
    </w:p>
    <w:p w14:paraId="63C1A53A" w14:textId="77777777" w:rsidR="00911331" w:rsidRPr="00911331" w:rsidRDefault="00911331" w:rsidP="00911331">
      <w:pPr>
        <w:rPr>
          <w:rFonts w:eastAsia="Times New Roman"/>
        </w:rPr>
      </w:pPr>
      <w:r w:rsidRPr="00911331">
        <w:rPr>
          <w:rFonts w:eastAsia="Times New Roman"/>
        </w:rPr>
        <w:t xml:space="preserve">World Oil, (2026). Shell posts strong Q4 cash flow on upstream, LNG performance. Available at: </w:t>
      </w:r>
      <w:hyperlink r:id="rId93">
        <w:r w:rsidRPr="00911331">
          <w:rPr>
            <w:rFonts w:eastAsia="Times New Roman"/>
            <w:color w:val="1155CC"/>
            <w:u w:val="single"/>
          </w:rPr>
          <w:t>https://www.worldoil.com/news/2026/2/5/shell-posts-strong-q4-cash-flow-on-upstream-lng-performance/</w:t>
        </w:r>
      </w:hyperlink>
      <w:r w:rsidRPr="00911331">
        <w:rPr>
          <w:rFonts w:eastAsia="Times New Roman"/>
        </w:rPr>
        <w:t xml:space="preserve"> </w:t>
      </w:r>
    </w:p>
    <w:p w14:paraId="16EC8128" w14:textId="77777777" w:rsidR="00911331" w:rsidRPr="00911331" w:rsidRDefault="00911331" w:rsidP="00911331">
      <w:pPr>
        <w:rPr>
          <w:rFonts w:eastAsia="Times New Roman"/>
        </w:rPr>
      </w:pPr>
      <w:r w:rsidRPr="00911331">
        <w:rPr>
          <w:rFonts w:eastAsia="Times New Roman"/>
        </w:rPr>
        <w:t xml:space="preserve">Xero, (2024). Gearing ratio: definition, types, and how to calculate it. Available at: </w:t>
      </w:r>
      <w:hyperlink r:id="rId94">
        <w:r w:rsidRPr="00911331">
          <w:rPr>
            <w:rFonts w:eastAsia="Times New Roman"/>
            <w:color w:val="1155CC"/>
            <w:u w:val="single"/>
          </w:rPr>
          <w:t>https://www.xero.com/guides/gearing-ratio-definition/</w:t>
        </w:r>
      </w:hyperlink>
      <w:r w:rsidRPr="00911331">
        <w:rPr>
          <w:rFonts w:eastAsia="Times New Roman"/>
        </w:rPr>
        <w:t xml:space="preserve"> </w:t>
      </w:r>
    </w:p>
    <w:p w14:paraId="0A23A244" w14:textId="77777777" w:rsidR="00911331" w:rsidRPr="00911331" w:rsidRDefault="00911331" w:rsidP="00911331">
      <w:pPr>
        <w:rPr>
          <w:rFonts w:eastAsia="Times New Roman"/>
        </w:rPr>
      </w:pPr>
      <w:r w:rsidRPr="00911331">
        <w:rPr>
          <w:rFonts w:eastAsia="Times New Roman"/>
        </w:rPr>
        <w:t xml:space="preserve">Yahoo Finance, (2025). Shell Aims to Grow LNG Sales by 5 Percent Annually. Available at: </w:t>
      </w:r>
      <w:hyperlink r:id="rId95">
        <w:r w:rsidRPr="00911331">
          <w:rPr>
            <w:rFonts w:eastAsia="Times New Roman"/>
            <w:color w:val="1155CC"/>
            <w:u w:val="single"/>
          </w:rPr>
          <w:t>https://finance.yahoo.com/news/shell-aims-grow-lng-sales-130005532.html</w:t>
        </w:r>
      </w:hyperlink>
      <w:r w:rsidRPr="00911331">
        <w:rPr>
          <w:rFonts w:eastAsia="Times New Roman"/>
        </w:rPr>
        <w:t xml:space="preserve"> </w:t>
      </w:r>
    </w:p>
    <w:p w14:paraId="1414D02A" w14:textId="77777777" w:rsidR="00911331" w:rsidRPr="00911331" w:rsidRDefault="00911331" w:rsidP="00911331">
      <w:pPr>
        <w:rPr>
          <w:rFonts w:eastAsia="Times New Roman"/>
        </w:rPr>
      </w:pPr>
      <w:r w:rsidRPr="00911331">
        <w:rPr>
          <w:rFonts w:eastAsia="Times New Roman"/>
        </w:rPr>
        <w:t xml:space="preserve">Yahoo Finance, (2025). Shell plc publishes first </w:t>
      </w:r>
      <w:proofErr w:type="gramStart"/>
      <w:r w:rsidRPr="00911331">
        <w:rPr>
          <w:rFonts w:eastAsia="Times New Roman"/>
        </w:rPr>
        <w:t>quarter</w:t>
      </w:r>
      <w:proofErr w:type="gramEnd"/>
      <w:r w:rsidRPr="00911331">
        <w:rPr>
          <w:rFonts w:eastAsia="Times New Roman"/>
        </w:rPr>
        <w:t xml:space="preserve"> 2025 press release. Available at: </w:t>
      </w:r>
      <w:hyperlink r:id="rId96">
        <w:r w:rsidRPr="00911331">
          <w:rPr>
            <w:rFonts w:eastAsia="Times New Roman"/>
            <w:color w:val="1155CC"/>
            <w:u w:val="single"/>
          </w:rPr>
          <w:t>https://finance.yahoo.com/news/shell-plc-publishes-first-quarter-060100623.html</w:t>
        </w:r>
      </w:hyperlink>
      <w:r w:rsidRPr="00911331">
        <w:rPr>
          <w:rFonts w:eastAsia="Times New Roman"/>
        </w:rPr>
        <w:t xml:space="preserve"> </w:t>
      </w:r>
    </w:p>
    <w:p w14:paraId="7D829D57" w14:textId="77777777" w:rsidR="00911331" w:rsidRPr="00911331" w:rsidRDefault="00911331" w:rsidP="00911331">
      <w:pPr>
        <w:rPr>
          <w:rFonts w:eastAsia="Times New Roman"/>
        </w:rPr>
      </w:pPr>
      <w:r w:rsidRPr="00911331">
        <w:rPr>
          <w:rFonts w:eastAsia="Times New Roman"/>
        </w:rPr>
        <w:t xml:space="preserve">Yahoo Finance, (2026). Shell Reshapes Upstream Portfolio </w:t>
      </w:r>
      <w:proofErr w:type="gramStart"/>
      <w:r w:rsidRPr="00911331">
        <w:rPr>
          <w:rFonts w:eastAsia="Times New Roman"/>
        </w:rPr>
        <w:t>With</w:t>
      </w:r>
      <w:proofErr w:type="gramEnd"/>
      <w:r w:rsidRPr="00911331">
        <w:rPr>
          <w:rFonts w:eastAsia="Times New Roman"/>
        </w:rPr>
        <w:t xml:space="preserve"> Gulf Asset Divestment. Available at: </w:t>
      </w:r>
      <w:hyperlink r:id="rId97">
        <w:r w:rsidRPr="00911331">
          <w:rPr>
            <w:rFonts w:eastAsia="Times New Roman"/>
            <w:color w:val="1155CC"/>
            <w:u w:val="single"/>
          </w:rPr>
          <w:t>https://finance.yahoo.com/energy/articles/shell-reshapes-upstream-portfolio-gulf-123900041.html</w:t>
        </w:r>
      </w:hyperlink>
      <w:r w:rsidRPr="00911331">
        <w:rPr>
          <w:rFonts w:eastAsia="Times New Roman"/>
        </w:rPr>
        <w:t xml:space="preserve"> </w:t>
      </w:r>
    </w:p>
    <w:p w14:paraId="16DB1AC1" w14:textId="77777777" w:rsidR="00911331" w:rsidRPr="00911331" w:rsidRDefault="00911331" w:rsidP="00911331">
      <w:pPr>
        <w:rPr>
          <w:rFonts w:eastAsia="Times New Roman"/>
        </w:rPr>
      </w:pPr>
      <w:r w:rsidRPr="00911331">
        <w:rPr>
          <w:rFonts w:eastAsia="Times New Roman"/>
        </w:rPr>
        <w:t xml:space="preserve">Yahoo Finance, (2026). Shell sold or closed 800 branded retail sites last year. Available at: </w:t>
      </w:r>
      <w:hyperlink r:id="rId98">
        <w:r w:rsidRPr="00911331">
          <w:rPr>
            <w:rFonts w:eastAsia="Times New Roman"/>
            <w:color w:val="1155CC"/>
            <w:u w:val="single"/>
          </w:rPr>
          <w:t>https://finance.yahoo.com/news/shell-sold-closed-800-branded-090000504.html?guccounter=1&amp;guce_referrer=aHR0cHM6Ly93d3cuZ29vZ2xlLmNvbS8&amp;guce_referrer_sig=AQAAAGZIViID7WujxC4VATLkwKWgo8NQ4o5hFMjMfR-u397N31Formd4GI_j8S4B1rByycYnYXd7bWn5590snWqiWJbS6QZhHdtnBAseo5c3JMOs0nqbAF5NaWmexjFeaiio7DNr9_7GZsQNUqmZZeZNZyho-zJNndsY0tKYEmnh-i-_</w:t>
        </w:r>
      </w:hyperlink>
      <w:r w:rsidRPr="00911331">
        <w:rPr>
          <w:rFonts w:eastAsia="Times New Roman"/>
        </w:rPr>
        <w:t xml:space="preserve"> </w:t>
      </w:r>
    </w:p>
    <w:p w14:paraId="6E9E133C" w14:textId="77777777" w:rsidR="00911331" w:rsidRPr="00911331" w:rsidRDefault="00911331" w:rsidP="00911331">
      <w:pPr>
        <w:rPr>
          <w:rFonts w:eastAsia="Times New Roman"/>
        </w:rPr>
      </w:pPr>
      <w:r w:rsidRPr="00911331">
        <w:rPr>
          <w:rFonts w:eastAsia="Times New Roman"/>
          <w:color w:val="222222"/>
        </w:rPr>
        <w:t xml:space="preserve">Zapata, H.O., Betanco, J.E., </w:t>
      </w:r>
      <w:proofErr w:type="spellStart"/>
      <w:r w:rsidRPr="00911331">
        <w:rPr>
          <w:rFonts w:eastAsia="Times New Roman"/>
          <w:color w:val="222222"/>
        </w:rPr>
        <w:t>Bampasidou</w:t>
      </w:r>
      <w:proofErr w:type="spellEnd"/>
      <w:r w:rsidRPr="00911331">
        <w:rPr>
          <w:rFonts w:eastAsia="Times New Roman"/>
          <w:color w:val="222222"/>
        </w:rPr>
        <w:t xml:space="preserve">, M. and Deliberto, M., (2023). A cyclical phenomenon among stock &amp; commodity markets. </w:t>
      </w:r>
      <w:r w:rsidRPr="00911331">
        <w:rPr>
          <w:rFonts w:eastAsia="Times New Roman"/>
          <w:i/>
          <w:iCs/>
          <w:color w:val="222222"/>
        </w:rPr>
        <w:t>Journal of Risk and Financial Management</w:t>
      </w:r>
      <w:r w:rsidRPr="00911331">
        <w:rPr>
          <w:rFonts w:eastAsia="Times New Roman"/>
          <w:color w:val="222222"/>
        </w:rPr>
        <w:t xml:space="preserve">, </w:t>
      </w:r>
      <w:r w:rsidRPr="00911331">
        <w:rPr>
          <w:rFonts w:eastAsia="Times New Roman"/>
          <w:i/>
          <w:iCs/>
          <w:color w:val="222222"/>
        </w:rPr>
        <w:t>16</w:t>
      </w:r>
      <w:r w:rsidRPr="00911331">
        <w:rPr>
          <w:rFonts w:eastAsia="Times New Roman"/>
          <w:color w:val="222222"/>
        </w:rPr>
        <w:t xml:space="preserve">(7), p.320. </w:t>
      </w:r>
      <w:r w:rsidRPr="00911331">
        <w:rPr>
          <w:rFonts w:eastAsia="Times New Roman"/>
        </w:rPr>
        <w:t xml:space="preserve">Available at: </w:t>
      </w:r>
      <w:hyperlink r:id="rId99">
        <w:r w:rsidRPr="00911331">
          <w:rPr>
            <w:rFonts w:eastAsia="Times New Roman"/>
            <w:color w:val="1155CC"/>
            <w:u w:val="single"/>
          </w:rPr>
          <w:t>https://www.mdpi.com/1911-8074/16/7/320</w:t>
        </w:r>
      </w:hyperlink>
      <w:r w:rsidRPr="00911331">
        <w:rPr>
          <w:rFonts w:eastAsia="Times New Roman"/>
        </w:rPr>
        <w:t xml:space="preserve"> </w:t>
      </w:r>
    </w:p>
    <w:p w14:paraId="3EA8E7ED" w14:textId="77777777" w:rsidR="00B843C3" w:rsidRDefault="00000000">
      <w:pPr>
        <w:pStyle w:val="Heading1"/>
      </w:pPr>
      <w:bookmarkStart w:id="42" w:name="_Toc242613181"/>
      <w:r>
        <w:lastRenderedPageBreak/>
        <w:t>Appendix</w:t>
      </w:r>
      <w:bookmarkEnd w:id="42"/>
    </w:p>
    <w:p w14:paraId="70D65752" w14:textId="77777777" w:rsidR="00B843C3" w:rsidRDefault="00000000">
      <w:pPr>
        <w:pStyle w:val="Heading2"/>
      </w:pPr>
      <w:bookmarkStart w:id="43" w:name="_Toc242613182"/>
      <w:r>
        <w:t>Appendix A: Consolidated Financial Statements</w:t>
      </w:r>
      <w:bookmarkEnd w:id="43"/>
    </w:p>
    <w:p w14:paraId="69E0D807" w14:textId="77777777" w:rsidR="00B843C3" w:rsidRDefault="00000000">
      <w:pPr>
        <w:jc w:val="center"/>
        <w:rPr>
          <w:b/>
          <w:bCs/>
        </w:rPr>
      </w:pPr>
      <w:r>
        <w:rPr>
          <w:b/>
          <w:bCs/>
          <w:noProof/>
        </w:rPr>
        <w:drawing>
          <wp:inline distT="114300" distB="114300" distL="114300" distR="114300" wp14:anchorId="3CA6B98A" wp14:editId="6328C968">
            <wp:extent cx="5943600" cy="6642100"/>
            <wp:effectExtent l="0" t="0" r="0" b="0"/>
            <wp:docPr id="17"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00"/>
                    <a:srcRect/>
                    <a:stretch>
                      <a:fillRect/>
                    </a:stretch>
                  </pic:blipFill>
                  <pic:spPr>
                    <a:xfrm>
                      <a:off x="0" y="0"/>
                      <a:ext cx="5943600" cy="6642100"/>
                    </a:xfrm>
                    <a:prstGeom prst="rect">
                      <a:avLst/>
                    </a:prstGeom>
                    <a:ln/>
                  </pic:spPr>
                </pic:pic>
              </a:graphicData>
            </a:graphic>
          </wp:inline>
        </w:drawing>
      </w:r>
    </w:p>
    <w:p w14:paraId="71CC6C51" w14:textId="77777777" w:rsidR="00B843C3" w:rsidRDefault="00000000">
      <w:pPr>
        <w:jc w:val="center"/>
        <w:rPr>
          <w:b/>
          <w:bCs/>
        </w:rPr>
      </w:pPr>
      <w:r>
        <w:rPr>
          <w:b/>
          <w:bCs/>
        </w:rPr>
        <w:t>Figure 1: Income Statement of 2021</w:t>
      </w:r>
    </w:p>
    <w:p w14:paraId="4A644F38" w14:textId="77777777" w:rsidR="00B843C3" w:rsidRDefault="00000000">
      <w:pPr>
        <w:rPr>
          <w:b/>
          <w:bCs/>
        </w:rPr>
      </w:pPr>
      <w:r>
        <w:rPr>
          <w:noProof/>
        </w:rPr>
        <w:lastRenderedPageBreak/>
        <w:drawing>
          <wp:inline distT="114300" distB="114300" distL="114300" distR="114300" wp14:anchorId="2EC398AA" wp14:editId="20C46B3B">
            <wp:extent cx="5943600" cy="6654800"/>
            <wp:effectExtent l="0" t="0" r="0" b="0"/>
            <wp:docPr id="2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01"/>
                    <a:srcRect/>
                    <a:stretch>
                      <a:fillRect/>
                    </a:stretch>
                  </pic:blipFill>
                  <pic:spPr>
                    <a:xfrm>
                      <a:off x="0" y="0"/>
                      <a:ext cx="5943600" cy="6654800"/>
                    </a:xfrm>
                    <a:prstGeom prst="rect">
                      <a:avLst/>
                    </a:prstGeom>
                    <a:ln/>
                  </pic:spPr>
                </pic:pic>
              </a:graphicData>
            </a:graphic>
          </wp:inline>
        </w:drawing>
      </w:r>
    </w:p>
    <w:p w14:paraId="053FF17D" w14:textId="77777777" w:rsidR="00B843C3" w:rsidRDefault="00000000">
      <w:pPr>
        <w:jc w:val="center"/>
        <w:rPr>
          <w:b/>
          <w:bCs/>
        </w:rPr>
      </w:pPr>
      <w:r>
        <w:rPr>
          <w:b/>
          <w:bCs/>
        </w:rPr>
        <w:t>Figure 2: Income Statement of 2022</w:t>
      </w:r>
    </w:p>
    <w:p w14:paraId="011FE93C" w14:textId="77777777" w:rsidR="00B843C3" w:rsidRDefault="00000000">
      <w:pPr>
        <w:rPr>
          <w:b/>
          <w:bCs/>
        </w:rPr>
      </w:pPr>
      <w:r>
        <w:rPr>
          <w:noProof/>
        </w:rPr>
        <w:lastRenderedPageBreak/>
        <w:drawing>
          <wp:inline distT="114300" distB="114300" distL="114300" distR="114300" wp14:anchorId="2A527620" wp14:editId="388A6C3D">
            <wp:extent cx="5943600" cy="6934200"/>
            <wp:effectExtent l="0" t="0" r="0" b="0"/>
            <wp:docPr id="2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02"/>
                    <a:srcRect/>
                    <a:stretch>
                      <a:fillRect/>
                    </a:stretch>
                  </pic:blipFill>
                  <pic:spPr>
                    <a:xfrm>
                      <a:off x="0" y="0"/>
                      <a:ext cx="5943600" cy="6934200"/>
                    </a:xfrm>
                    <a:prstGeom prst="rect">
                      <a:avLst/>
                    </a:prstGeom>
                    <a:ln/>
                  </pic:spPr>
                </pic:pic>
              </a:graphicData>
            </a:graphic>
          </wp:inline>
        </w:drawing>
      </w:r>
    </w:p>
    <w:p w14:paraId="40434557" w14:textId="77777777" w:rsidR="00B843C3" w:rsidRDefault="00000000">
      <w:pPr>
        <w:jc w:val="center"/>
        <w:rPr>
          <w:b/>
          <w:bCs/>
        </w:rPr>
      </w:pPr>
      <w:r>
        <w:rPr>
          <w:b/>
          <w:bCs/>
        </w:rPr>
        <w:t>Figure 3: Income Statement of 2023</w:t>
      </w:r>
    </w:p>
    <w:p w14:paraId="6FC7EA54" w14:textId="77777777" w:rsidR="00B843C3" w:rsidRDefault="00000000">
      <w:pPr>
        <w:rPr>
          <w:b/>
          <w:bCs/>
        </w:rPr>
      </w:pPr>
      <w:r>
        <w:rPr>
          <w:noProof/>
        </w:rPr>
        <w:lastRenderedPageBreak/>
        <w:drawing>
          <wp:inline distT="114300" distB="114300" distL="114300" distR="114300" wp14:anchorId="316725FF" wp14:editId="5D296633">
            <wp:extent cx="5943600" cy="6731000"/>
            <wp:effectExtent l="0" t="0" r="0" b="0"/>
            <wp:docPr id="3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3"/>
                    <a:srcRect/>
                    <a:stretch>
                      <a:fillRect/>
                    </a:stretch>
                  </pic:blipFill>
                  <pic:spPr>
                    <a:xfrm>
                      <a:off x="0" y="0"/>
                      <a:ext cx="5943600" cy="6731000"/>
                    </a:xfrm>
                    <a:prstGeom prst="rect">
                      <a:avLst/>
                    </a:prstGeom>
                    <a:ln/>
                  </pic:spPr>
                </pic:pic>
              </a:graphicData>
            </a:graphic>
          </wp:inline>
        </w:drawing>
      </w:r>
    </w:p>
    <w:p w14:paraId="63758802" w14:textId="77777777" w:rsidR="00B843C3" w:rsidRDefault="00000000">
      <w:pPr>
        <w:jc w:val="center"/>
        <w:rPr>
          <w:b/>
          <w:bCs/>
        </w:rPr>
      </w:pPr>
      <w:r>
        <w:rPr>
          <w:b/>
          <w:bCs/>
        </w:rPr>
        <w:t>Figure 4: Income Statement of 2024</w:t>
      </w:r>
    </w:p>
    <w:p w14:paraId="2EEF995B" w14:textId="77777777" w:rsidR="00B843C3" w:rsidRDefault="00000000">
      <w:r>
        <w:rPr>
          <w:noProof/>
        </w:rPr>
        <w:lastRenderedPageBreak/>
        <w:drawing>
          <wp:inline distT="114300" distB="114300" distL="114300" distR="114300" wp14:anchorId="1842A612" wp14:editId="4FE9B776">
            <wp:extent cx="5943600" cy="6934200"/>
            <wp:effectExtent l="0" t="0" r="0" b="0"/>
            <wp:docPr id="3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04"/>
                    <a:srcRect/>
                    <a:stretch>
                      <a:fillRect/>
                    </a:stretch>
                  </pic:blipFill>
                  <pic:spPr>
                    <a:xfrm>
                      <a:off x="0" y="0"/>
                      <a:ext cx="5943600" cy="6934200"/>
                    </a:xfrm>
                    <a:prstGeom prst="rect">
                      <a:avLst/>
                    </a:prstGeom>
                    <a:ln/>
                  </pic:spPr>
                </pic:pic>
              </a:graphicData>
            </a:graphic>
          </wp:inline>
        </w:drawing>
      </w:r>
    </w:p>
    <w:p w14:paraId="38DB0FBA" w14:textId="77777777" w:rsidR="00B843C3" w:rsidRDefault="00000000">
      <w:pPr>
        <w:jc w:val="center"/>
        <w:rPr>
          <w:b/>
          <w:bCs/>
        </w:rPr>
      </w:pPr>
      <w:r>
        <w:rPr>
          <w:b/>
          <w:bCs/>
        </w:rPr>
        <w:t>Figure 5: Income Statement of 2025</w:t>
      </w:r>
    </w:p>
    <w:p w14:paraId="46F719FA" w14:textId="77777777" w:rsidR="00B843C3" w:rsidRDefault="00000000">
      <w:pPr>
        <w:jc w:val="center"/>
        <w:rPr>
          <w:b/>
          <w:bCs/>
        </w:rPr>
      </w:pPr>
      <w:r>
        <w:rPr>
          <w:b/>
          <w:bCs/>
          <w:noProof/>
        </w:rPr>
        <w:lastRenderedPageBreak/>
        <w:drawing>
          <wp:inline distT="114300" distB="114300" distL="114300" distR="114300" wp14:anchorId="5430092D" wp14:editId="51DCDEFC">
            <wp:extent cx="5943600" cy="6299200"/>
            <wp:effectExtent l="0" t="0" r="0" b="0"/>
            <wp:docPr id="3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05"/>
                    <a:srcRect/>
                    <a:stretch>
                      <a:fillRect/>
                    </a:stretch>
                  </pic:blipFill>
                  <pic:spPr>
                    <a:xfrm>
                      <a:off x="0" y="0"/>
                      <a:ext cx="5943600" cy="6299200"/>
                    </a:xfrm>
                    <a:prstGeom prst="rect">
                      <a:avLst/>
                    </a:prstGeom>
                    <a:ln/>
                  </pic:spPr>
                </pic:pic>
              </a:graphicData>
            </a:graphic>
          </wp:inline>
        </w:drawing>
      </w:r>
    </w:p>
    <w:p w14:paraId="10AC69A2" w14:textId="77777777" w:rsidR="00B843C3" w:rsidRDefault="00000000">
      <w:pPr>
        <w:jc w:val="center"/>
        <w:rPr>
          <w:b/>
          <w:bCs/>
        </w:rPr>
      </w:pPr>
      <w:r>
        <w:rPr>
          <w:b/>
          <w:bCs/>
        </w:rPr>
        <w:t>Figure 6: Balance Sheet of 2021</w:t>
      </w:r>
    </w:p>
    <w:p w14:paraId="415D2F36" w14:textId="77777777" w:rsidR="00B843C3" w:rsidRDefault="00000000">
      <w:pPr>
        <w:jc w:val="center"/>
        <w:rPr>
          <w:b/>
          <w:bCs/>
        </w:rPr>
      </w:pPr>
      <w:r>
        <w:rPr>
          <w:b/>
          <w:bCs/>
          <w:noProof/>
        </w:rPr>
        <w:lastRenderedPageBreak/>
        <w:drawing>
          <wp:inline distT="114300" distB="114300" distL="114300" distR="114300" wp14:anchorId="21634902" wp14:editId="78F494EF">
            <wp:extent cx="5943600" cy="6959600"/>
            <wp:effectExtent l="0" t="0" r="0" b="0"/>
            <wp:docPr id="35"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6"/>
                    <a:srcRect/>
                    <a:stretch>
                      <a:fillRect/>
                    </a:stretch>
                  </pic:blipFill>
                  <pic:spPr>
                    <a:xfrm>
                      <a:off x="0" y="0"/>
                      <a:ext cx="5943600" cy="6959600"/>
                    </a:xfrm>
                    <a:prstGeom prst="rect">
                      <a:avLst/>
                    </a:prstGeom>
                    <a:ln/>
                  </pic:spPr>
                </pic:pic>
              </a:graphicData>
            </a:graphic>
          </wp:inline>
        </w:drawing>
      </w:r>
    </w:p>
    <w:p w14:paraId="2EE90FC6" w14:textId="77777777" w:rsidR="00B843C3" w:rsidRDefault="00000000">
      <w:pPr>
        <w:jc w:val="center"/>
        <w:rPr>
          <w:b/>
          <w:bCs/>
        </w:rPr>
      </w:pPr>
      <w:r>
        <w:rPr>
          <w:b/>
          <w:bCs/>
        </w:rPr>
        <w:t>Figure 7: Balance Sheet of 2022</w:t>
      </w:r>
    </w:p>
    <w:p w14:paraId="3E0EDAA6" w14:textId="77777777" w:rsidR="00B843C3" w:rsidRDefault="00000000">
      <w:pPr>
        <w:jc w:val="center"/>
        <w:rPr>
          <w:b/>
          <w:bCs/>
        </w:rPr>
      </w:pPr>
      <w:r>
        <w:rPr>
          <w:b/>
          <w:bCs/>
          <w:noProof/>
        </w:rPr>
        <w:lastRenderedPageBreak/>
        <w:drawing>
          <wp:inline distT="114300" distB="114300" distL="114300" distR="114300" wp14:anchorId="5A029267" wp14:editId="2FB763BE">
            <wp:extent cx="5943600" cy="6921500"/>
            <wp:effectExtent l="0" t="0" r="0" b="0"/>
            <wp:docPr id="37"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07"/>
                    <a:srcRect/>
                    <a:stretch>
                      <a:fillRect/>
                    </a:stretch>
                  </pic:blipFill>
                  <pic:spPr>
                    <a:xfrm>
                      <a:off x="0" y="0"/>
                      <a:ext cx="5943600" cy="6921500"/>
                    </a:xfrm>
                    <a:prstGeom prst="rect">
                      <a:avLst/>
                    </a:prstGeom>
                    <a:ln/>
                  </pic:spPr>
                </pic:pic>
              </a:graphicData>
            </a:graphic>
          </wp:inline>
        </w:drawing>
      </w:r>
    </w:p>
    <w:p w14:paraId="5AE6E33A" w14:textId="77777777" w:rsidR="00B843C3" w:rsidRDefault="00000000">
      <w:pPr>
        <w:jc w:val="center"/>
        <w:rPr>
          <w:b/>
          <w:bCs/>
        </w:rPr>
      </w:pPr>
      <w:r>
        <w:rPr>
          <w:b/>
          <w:bCs/>
        </w:rPr>
        <w:t>Figure 8: Balance Sheet of 2023</w:t>
      </w:r>
    </w:p>
    <w:p w14:paraId="66A80880" w14:textId="77777777" w:rsidR="00B843C3" w:rsidRDefault="00000000">
      <w:pPr>
        <w:jc w:val="center"/>
        <w:rPr>
          <w:b/>
          <w:bCs/>
        </w:rPr>
      </w:pPr>
      <w:r>
        <w:rPr>
          <w:b/>
          <w:bCs/>
          <w:noProof/>
        </w:rPr>
        <w:lastRenderedPageBreak/>
        <w:drawing>
          <wp:inline distT="114300" distB="114300" distL="114300" distR="114300" wp14:anchorId="297A4033" wp14:editId="51FDA5A4">
            <wp:extent cx="5943600" cy="7010400"/>
            <wp:effectExtent l="0" t="0" r="0" b="0"/>
            <wp:docPr id="38"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08"/>
                    <a:srcRect/>
                    <a:stretch>
                      <a:fillRect/>
                    </a:stretch>
                  </pic:blipFill>
                  <pic:spPr>
                    <a:xfrm>
                      <a:off x="0" y="0"/>
                      <a:ext cx="5943600" cy="7010400"/>
                    </a:xfrm>
                    <a:prstGeom prst="rect">
                      <a:avLst/>
                    </a:prstGeom>
                    <a:ln/>
                  </pic:spPr>
                </pic:pic>
              </a:graphicData>
            </a:graphic>
          </wp:inline>
        </w:drawing>
      </w:r>
    </w:p>
    <w:p w14:paraId="575B0DEF" w14:textId="77777777" w:rsidR="00B843C3" w:rsidRDefault="00000000">
      <w:pPr>
        <w:jc w:val="center"/>
        <w:rPr>
          <w:b/>
          <w:bCs/>
        </w:rPr>
      </w:pPr>
      <w:r>
        <w:rPr>
          <w:b/>
          <w:bCs/>
        </w:rPr>
        <w:t>Figure 9: Balance Sheet of 2024</w:t>
      </w:r>
    </w:p>
    <w:p w14:paraId="5B327831" w14:textId="77777777" w:rsidR="00B843C3" w:rsidRDefault="00000000">
      <w:pPr>
        <w:jc w:val="center"/>
        <w:rPr>
          <w:b/>
          <w:bCs/>
        </w:rPr>
      </w:pPr>
      <w:r>
        <w:rPr>
          <w:b/>
          <w:bCs/>
          <w:noProof/>
        </w:rPr>
        <w:lastRenderedPageBreak/>
        <w:drawing>
          <wp:inline distT="114300" distB="114300" distL="114300" distR="114300" wp14:anchorId="0AC85880" wp14:editId="42F7EAC3">
            <wp:extent cx="5943600" cy="7137400"/>
            <wp:effectExtent l="0" t="0" r="0" b="0"/>
            <wp:docPr id="40"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09"/>
                    <a:srcRect/>
                    <a:stretch>
                      <a:fillRect/>
                    </a:stretch>
                  </pic:blipFill>
                  <pic:spPr>
                    <a:xfrm>
                      <a:off x="0" y="0"/>
                      <a:ext cx="5943600" cy="7137400"/>
                    </a:xfrm>
                    <a:prstGeom prst="rect">
                      <a:avLst/>
                    </a:prstGeom>
                    <a:ln/>
                  </pic:spPr>
                </pic:pic>
              </a:graphicData>
            </a:graphic>
          </wp:inline>
        </w:drawing>
      </w:r>
    </w:p>
    <w:p w14:paraId="3A39DEFF" w14:textId="77777777" w:rsidR="00B843C3" w:rsidRDefault="00000000">
      <w:pPr>
        <w:jc w:val="center"/>
        <w:rPr>
          <w:b/>
          <w:bCs/>
        </w:rPr>
      </w:pPr>
      <w:r>
        <w:rPr>
          <w:b/>
          <w:bCs/>
        </w:rPr>
        <w:t>Figure 10: Balance Sheet of 2025</w:t>
      </w:r>
    </w:p>
    <w:p w14:paraId="592CA564" w14:textId="77777777" w:rsidR="00B843C3" w:rsidRDefault="00000000">
      <w:pPr>
        <w:jc w:val="center"/>
        <w:rPr>
          <w:b/>
          <w:bCs/>
        </w:rPr>
      </w:pPr>
      <w:r>
        <w:rPr>
          <w:b/>
          <w:bCs/>
          <w:noProof/>
        </w:rPr>
        <w:lastRenderedPageBreak/>
        <w:drawing>
          <wp:inline distT="114300" distB="114300" distL="114300" distR="114300" wp14:anchorId="3BF60086" wp14:editId="677EEBAB">
            <wp:extent cx="5943600" cy="6680200"/>
            <wp:effectExtent l="0" t="0" r="0" b="0"/>
            <wp:docPr id="4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10"/>
                    <a:srcRect/>
                    <a:stretch>
                      <a:fillRect/>
                    </a:stretch>
                  </pic:blipFill>
                  <pic:spPr>
                    <a:xfrm>
                      <a:off x="0" y="0"/>
                      <a:ext cx="5943600" cy="6680200"/>
                    </a:xfrm>
                    <a:prstGeom prst="rect">
                      <a:avLst/>
                    </a:prstGeom>
                    <a:ln/>
                  </pic:spPr>
                </pic:pic>
              </a:graphicData>
            </a:graphic>
          </wp:inline>
        </w:drawing>
      </w:r>
    </w:p>
    <w:p w14:paraId="20D1D57B" w14:textId="77777777" w:rsidR="00B843C3" w:rsidRDefault="00000000">
      <w:pPr>
        <w:jc w:val="center"/>
        <w:rPr>
          <w:b/>
          <w:bCs/>
        </w:rPr>
      </w:pPr>
      <w:r>
        <w:rPr>
          <w:b/>
          <w:bCs/>
        </w:rPr>
        <w:t>Figure 11: Cash Flow Statement of 2021</w:t>
      </w:r>
    </w:p>
    <w:p w14:paraId="2CF79598" w14:textId="77777777" w:rsidR="00B843C3" w:rsidRDefault="00000000">
      <w:pPr>
        <w:jc w:val="center"/>
        <w:rPr>
          <w:b/>
          <w:bCs/>
        </w:rPr>
      </w:pPr>
      <w:r>
        <w:rPr>
          <w:b/>
          <w:bCs/>
          <w:noProof/>
        </w:rPr>
        <w:lastRenderedPageBreak/>
        <w:drawing>
          <wp:inline distT="114300" distB="114300" distL="114300" distR="114300" wp14:anchorId="0B23FAE8" wp14:editId="7E5D4C73">
            <wp:extent cx="5943600" cy="70358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1"/>
                    <a:srcRect/>
                    <a:stretch>
                      <a:fillRect/>
                    </a:stretch>
                  </pic:blipFill>
                  <pic:spPr>
                    <a:xfrm>
                      <a:off x="0" y="0"/>
                      <a:ext cx="5943600" cy="7035800"/>
                    </a:xfrm>
                    <a:prstGeom prst="rect">
                      <a:avLst/>
                    </a:prstGeom>
                    <a:ln/>
                  </pic:spPr>
                </pic:pic>
              </a:graphicData>
            </a:graphic>
          </wp:inline>
        </w:drawing>
      </w:r>
    </w:p>
    <w:p w14:paraId="3132ADC1" w14:textId="77777777" w:rsidR="00B843C3" w:rsidRDefault="00000000">
      <w:pPr>
        <w:jc w:val="center"/>
        <w:rPr>
          <w:b/>
          <w:bCs/>
        </w:rPr>
      </w:pPr>
      <w:r>
        <w:rPr>
          <w:b/>
          <w:bCs/>
        </w:rPr>
        <w:t>Figure 12: Cash Flow Statement of 2022</w:t>
      </w:r>
    </w:p>
    <w:p w14:paraId="00408E2C" w14:textId="77777777" w:rsidR="00B843C3" w:rsidRDefault="00000000">
      <w:pPr>
        <w:jc w:val="center"/>
        <w:rPr>
          <w:b/>
          <w:bCs/>
        </w:rPr>
      </w:pPr>
      <w:r>
        <w:rPr>
          <w:b/>
          <w:bCs/>
          <w:noProof/>
        </w:rPr>
        <w:lastRenderedPageBreak/>
        <w:drawing>
          <wp:inline distT="114300" distB="114300" distL="114300" distR="114300" wp14:anchorId="5C4AE47E" wp14:editId="402C9442">
            <wp:extent cx="5943600" cy="70612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2"/>
                    <a:srcRect/>
                    <a:stretch>
                      <a:fillRect/>
                    </a:stretch>
                  </pic:blipFill>
                  <pic:spPr>
                    <a:xfrm>
                      <a:off x="0" y="0"/>
                      <a:ext cx="5943600" cy="7061200"/>
                    </a:xfrm>
                    <a:prstGeom prst="rect">
                      <a:avLst/>
                    </a:prstGeom>
                    <a:ln/>
                  </pic:spPr>
                </pic:pic>
              </a:graphicData>
            </a:graphic>
          </wp:inline>
        </w:drawing>
      </w:r>
    </w:p>
    <w:p w14:paraId="479AE548" w14:textId="77777777" w:rsidR="00B843C3" w:rsidRDefault="00000000">
      <w:pPr>
        <w:jc w:val="center"/>
        <w:rPr>
          <w:b/>
          <w:bCs/>
        </w:rPr>
      </w:pPr>
      <w:r>
        <w:rPr>
          <w:b/>
          <w:bCs/>
        </w:rPr>
        <w:t>Figure 13: Cash Flow Statement of 2023</w:t>
      </w:r>
    </w:p>
    <w:p w14:paraId="1C5AD6F3" w14:textId="77777777" w:rsidR="00B843C3" w:rsidRDefault="00000000">
      <w:pPr>
        <w:jc w:val="center"/>
        <w:rPr>
          <w:b/>
          <w:bCs/>
        </w:rPr>
      </w:pPr>
      <w:r>
        <w:rPr>
          <w:b/>
          <w:bCs/>
          <w:noProof/>
        </w:rPr>
        <w:lastRenderedPageBreak/>
        <w:drawing>
          <wp:inline distT="114300" distB="114300" distL="114300" distR="114300" wp14:anchorId="094083B1" wp14:editId="0B08DD5E">
            <wp:extent cx="5943600" cy="732790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3"/>
                    <a:srcRect/>
                    <a:stretch>
                      <a:fillRect/>
                    </a:stretch>
                  </pic:blipFill>
                  <pic:spPr>
                    <a:xfrm>
                      <a:off x="0" y="0"/>
                      <a:ext cx="5943600" cy="7327900"/>
                    </a:xfrm>
                    <a:prstGeom prst="rect">
                      <a:avLst/>
                    </a:prstGeom>
                    <a:ln/>
                  </pic:spPr>
                </pic:pic>
              </a:graphicData>
            </a:graphic>
          </wp:inline>
        </w:drawing>
      </w:r>
    </w:p>
    <w:p w14:paraId="63F4D755" w14:textId="77777777" w:rsidR="00B843C3" w:rsidRDefault="00000000">
      <w:pPr>
        <w:jc w:val="center"/>
        <w:rPr>
          <w:b/>
          <w:bCs/>
        </w:rPr>
      </w:pPr>
      <w:r>
        <w:rPr>
          <w:b/>
          <w:bCs/>
        </w:rPr>
        <w:t>Figure 14: Cash Flow Statement of 2024</w:t>
      </w:r>
    </w:p>
    <w:p w14:paraId="42F5B46A" w14:textId="77777777" w:rsidR="00B843C3" w:rsidRDefault="00000000">
      <w:pPr>
        <w:jc w:val="center"/>
        <w:rPr>
          <w:b/>
          <w:bCs/>
        </w:rPr>
      </w:pPr>
      <w:r>
        <w:rPr>
          <w:b/>
          <w:bCs/>
          <w:noProof/>
        </w:rPr>
        <w:lastRenderedPageBreak/>
        <w:drawing>
          <wp:inline distT="114300" distB="114300" distL="114300" distR="114300" wp14:anchorId="6E211E3C" wp14:editId="0791E1C1">
            <wp:extent cx="5943600" cy="721360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4"/>
                    <a:srcRect/>
                    <a:stretch>
                      <a:fillRect/>
                    </a:stretch>
                  </pic:blipFill>
                  <pic:spPr>
                    <a:xfrm>
                      <a:off x="0" y="0"/>
                      <a:ext cx="5943600" cy="7213600"/>
                    </a:xfrm>
                    <a:prstGeom prst="rect">
                      <a:avLst/>
                    </a:prstGeom>
                    <a:ln/>
                  </pic:spPr>
                </pic:pic>
              </a:graphicData>
            </a:graphic>
          </wp:inline>
        </w:drawing>
      </w:r>
    </w:p>
    <w:p w14:paraId="67172CDC" w14:textId="77777777" w:rsidR="00B843C3" w:rsidRDefault="00000000">
      <w:pPr>
        <w:jc w:val="center"/>
        <w:rPr>
          <w:b/>
          <w:bCs/>
        </w:rPr>
      </w:pPr>
      <w:r>
        <w:rPr>
          <w:b/>
          <w:bCs/>
        </w:rPr>
        <w:t>Figure 15: Cash Flow Statement of 2025</w:t>
      </w:r>
    </w:p>
    <w:p w14:paraId="78B0901F" w14:textId="77777777" w:rsidR="005F0B0B" w:rsidRDefault="005F0B0B">
      <w:pPr>
        <w:pStyle w:val="Heading2"/>
      </w:pPr>
    </w:p>
    <w:p w14:paraId="2934BB7F" w14:textId="4D701C90" w:rsidR="00B843C3" w:rsidRDefault="00000000" w:rsidP="005F0B0B">
      <w:pPr>
        <w:pStyle w:val="Heading2"/>
      </w:pPr>
      <w:bookmarkStart w:id="44" w:name="_Toc242613183"/>
      <w:r>
        <w:t xml:space="preserve">Appendix </w:t>
      </w:r>
      <w:r w:rsidR="005F0B0B">
        <w:t>B</w:t>
      </w:r>
      <w:r>
        <w:t>: Excel Calculations</w:t>
      </w:r>
      <w:bookmarkEnd w:id="44"/>
    </w:p>
    <w:tbl>
      <w:tblPr>
        <w:tblStyle w:val="a0"/>
        <w:tblW w:w="88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5"/>
        <w:gridCol w:w="1415"/>
        <w:gridCol w:w="1415"/>
        <w:gridCol w:w="1415"/>
        <w:gridCol w:w="1415"/>
        <w:gridCol w:w="1415"/>
      </w:tblGrid>
      <w:tr w:rsidR="00B843C3" w14:paraId="1EDFABBB" w14:textId="77777777">
        <w:trPr>
          <w:trHeight w:val="300"/>
        </w:trPr>
        <w:tc>
          <w:tcPr>
            <w:tcW w:w="1815" w:type="dxa"/>
            <w:tcBorders>
              <w:top w:val="single" w:sz="4" w:space="0" w:color="000000"/>
              <w:left w:val="single" w:sz="4" w:space="0" w:color="000000"/>
              <w:bottom w:val="single" w:sz="4" w:space="0" w:color="000000"/>
              <w:right w:val="single" w:sz="4" w:space="0" w:color="000000"/>
            </w:tcBorders>
            <w:tcMar>
              <w:top w:w="0" w:type="dxa"/>
              <w:left w:w="40" w:type="dxa"/>
              <w:bottom w:w="0" w:type="dxa"/>
              <w:right w:w="40" w:type="dxa"/>
            </w:tcMar>
            <w:vAlign w:val="center"/>
          </w:tcPr>
          <w:p w14:paraId="6709B733" w14:textId="77777777" w:rsidR="00B843C3" w:rsidRDefault="00000000">
            <w:pPr>
              <w:widowControl w:val="0"/>
              <w:spacing w:line="276" w:lineRule="auto"/>
              <w:jc w:val="center"/>
              <w:rPr>
                <w:sz w:val="22"/>
                <w:szCs w:val="22"/>
              </w:rPr>
            </w:pPr>
            <w:r>
              <w:rPr>
                <w:b/>
                <w:bCs/>
              </w:rPr>
              <w:t>Particulars</w:t>
            </w:r>
          </w:p>
        </w:tc>
        <w:tc>
          <w:tcPr>
            <w:tcW w:w="14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7AC604FA" w14:textId="77777777" w:rsidR="00B843C3" w:rsidRDefault="00000000">
            <w:pPr>
              <w:widowControl w:val="0"/>
              <w:spacing w:line="276" w:lineRule="auto"/>
              <w:jc w:val="center"/>
              <w:rPr>
                <w:sz w:val="22"/>
                <w:szCs w:val="22"/>
              </w:rPr>
            </w:pPr>
            <w:r>
              <w:rPr>
                <w:b/>
                <w:bCs/>
              </w:rPr>
              <w:t>2021 ($m)</w:t>
            </w:r>
          </w:p>
        </w:tc>
        <w:tc>
          <w:tcPr>
            <w:tcW w:w="14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19B9E8C7" w14:textId="77777777" w:rsidR="00B843C3" w:rsidRDefault="00000000">
            <w:pPr>
              <w:widowControl w:val="0"/>
              <w:spacing w:line="276" w:lineRule="auto"/>
              <w:jc w:val="center"/>
              <w:rPr>
                <w:sz w:val="22"/>
                <w:szCs w:val="22"/>
              </w:rPr>
            </w:pPr>
            <w:r>
              <w:rPr>
                <w:b/>
                <w:bCs/>
              </w:rPr>
              <w:t>2022 ($m)</w:t>
            </w:r>
          </w:p>
        </w:tc>
        <w:tc>
          <w:tcPr>
            <w:tcW w:w="14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0C23DACF" w14:textId="77777777" w:rsidR="00B843C3" w:rsidRDefault="00000000">
            <w:pPr>
              <w:widowControl w:val="0"/>
              <w:spacing w:line="276" w:lineRule="auto"/>
              <w:jc w:val="center"/>
              <w:rPr>
                <w:sz w:val="22"/>
                <w:szCs w:val="22"/>
              </w:rPr>
            </w:pPr>
            <w:r>
              <w:rPr>
                <w:b/>
                <w:bCs/>
              </w:rPr>
              <w:t>2023 ($m)</w:t>
            </w:r>
          </w:p>
        </w:tc>
        <w:tc>
          <w:tcPr>
            <w:tcW w:w="14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568DF9BC" w14:textId="77777777" w:rsidR="00B843C3" w:rsidRDefault="00000000">
            <w:pPr>
              <w:widowControl w:val="0"/>
              <w:spacing w:line="276" w:lineRule="auto"/>
              <w:jc w:val="center"/>
              <w:rPr>
                <w:sz w:val="22"/>
                <w:szCs w:val="22"/>
              </w:rPr>
            </w:pPr>
            <w:r>
              <w:rPr>
                <w:b/>
                <w:bCs/>
              </w:rPr>
              <w:t>2024 ($m)</w:t>
            </w:r>
          </w:p>
        </w:tc>
        <w:tc>
          <w:tcPr>
            <w:tcW w:w="14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1FB28687" w14:textId="77777777" w:rsidR="00B843C3" w:rsidRDefault="00000000">
            <w:pPr>
              <w:widowControl w:val="0"/>
              <w:spacing w:line="276" w:lineRule="auto"/>
              <w:jc w:val="center"/>
              <w:rPr>
                <w:sz w:val="22"/>
                <w:szCs w:val="22"/>
              </w:rPr>
            </w:pPr>
            <w:r>
              <w:rPr>
                <w:b/>
                <w:bCs/>
              </w:rPr>
              <w:t>2025 ($m)</w:t>
            </w:r>
          </w:p>
        </w:tc>
      </w:tr>
      <w:tr w:rsidR="00B843C3" w14:paraId="6A15E8CC" w14:textId="77777777">
        <w:trPr>
          <w:trHeight w:val="300"/>
        </w:trPr>
        <w:tc>
          <w:tcPr>
            <w:tcW w:w="181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5CBF1BD" w14:textId="77777777" w:rsidR="00B843C3" w:rsidRDefault="00000000">
            <w:pPr>
              <w:widowControl w:val="0"/>
              <w:spacing w:line="276" w:lineRule="auto"/>
              <w:jc w:val="center"/>
              <w:rPr>
                <w:sz w:val="22"/>
                <w:szCs w:val="22"/>
              </w:rPr>
            </w:pPr>
            <w:r>
              <w:t>Revenue</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C059A1A" w14:textId="77777777" w:rsidR="00B843C3" w:rsidRDefault="00000000">
            <w:pPr>
              <w:widowControl w:val="0"/>
              <w:spacing w:line="276" w:lineRule="auto"/>
              <w:jc w:val="center"/>
              <w:rPr>
                <w:sz w:val="22"/>
                <w:szCs w:val="22"/>
              </w:rPr>
            </w:pPr>
            <w:r>
              <w:t>$272,657.00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F5CB5B" w14:textId="77777777" w:rsidR="00B843C3" w:rsidRDefault="00000000">
            <w:pPr>
              <w:widowControl w:val="0"/>
              <w:spacing w:line="276" w:lineRule="auto"/>
              <w:jc w:val="center"/>
              <w:rPr>
                <w:sz w:val="22"/>
                <w:szCs w:val="22"/>
              </w:rPr>
            </w:pPr>
            <w:r>
              <w:t>$386,201.00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9876242" w14:textId="77777777" w:rsidR="00B843C3" w:rsidRDefault="00000000">
            <w:pPr>
              <w:widowControl w:val="0"/>
              <w:spacing w:line="276" w:lineRule="auto"/>
              <w:jc w:val="center"/>
              <w:rPr>
                <w:sz w:val="22"/>
                <w:szCs w:val="22"/>
              </w:rPr>
            </w:pPr>
            <w:r>
              <w:t>$323,183.00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9D17616" w14:textId="77777777" w:rsidR="00B843C3" w:rsidRDefault="00000000">
            <w:pPr>
              <w:widowControl w:val="0"/>
              <w:spacing w:line="276" w:lineRule="auto"/>
              <w:jc w:val="center"/>
              <w:rPr>
                <w:sz w:val="22"/>
                <w:szCs w:val="22"/>
              </w:rPr>
            </w:pPr>
            <w:r>
              <w:t>$289,029.00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3AC0A5A" w14:textId="77777777" w:rsidR="00B843C3" w:rsidRDefault="00000000">
            <w:pPr>
              <w:widowControl w:val="0"/>
              <w:spacing w:line="276" w:lineRule="auto"/>
              <w:jc w:val="center"/>
              <w:rPr>
                <w:sz w:val="22"/>
                <w:szCs w:val="22"/>
              </w:rPr>
            </w:pPr>
            <w:r>
              <w:t>$273,371.00</w:t>
            </w:r>
          </w:p>
        </w:tc>
      </w:tr>
      <w:tr w:rsidR="00B843C3" w14:paraId="7813FDCA" w14:textId="77777777">
        <w:trPr>
          <w:trHeight w:val="300"/>
        </w:trPr>
        <w:tc>
          <w:tcPr>
            <w:tcW w:w="181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590CC99" w14:textId="77777777" w:rsidR="00B843C3" w:rsidRDefault="00000000">
            <w:pPr>
              <w:widowControl w:val="0"/>
              <w:spacing w:line="276" w:lineRule="auto"/>
              <w:jc w:val="center"/>
              <w:rPr>
                <w:sz w:val="22"/>
                <w:szCs w:val="22"/>
              </w:rPr>
            </w:pPr>
            <w:r>
              <w:t>Operating Costs</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F05F866" w14:textId="77777777" w:rsidR="00B843C3" w:rsidRDefault="00000000">
            <w:pPr>
              <w:widowControl w:val="0"/>
              <w:spacing w:line="276" w:lineRule="auto"/>
              <w:jc w:val="center"/>
              <w:rPr>
                <w:sz w:val="22"/>
                <w:szCs w:val="22"/>
              </w:rPr>
            </w:pPr>
            <w:r>
              <w:t>$242,828.00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31753B2" w14:textId="77777777" w:rsidR="00B843C3" w:rsidRDefault="00000000">
            <w:pPr>
              <w:widowControl w:val="0"/>
              <w:spacing w:line="276" w:lineRule="auto"/>
              <w:jc w:val="center"/>
              <w:rPr>
                <w:sz w:val="22"/>
                <w:szCs w:val="22"/>
              </w:rPr>
            </w:pPr>
            <w:r>
              <w:t>$321,386.00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0F2AA0E" w14:textId="77777777" w:rsidR="00B843C3" w:rsidRDefault="00000000">
            <w:pPr>
              <w:widowControl w:val="0"/>
              <w:spacing w:line="276" w:lineRule="auto"/>
              <w:jc w:val="center"/>
              <w:rPr>
                <w:sz w:val="22"/>
                <w:szCs w:val="22"/>
              </w:rPr>
            </w:pPr>
            <w:r>
              <w:t>$290,556.00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872C57D" w14:textId="77777777" w:rsidR="00B843C3" w:rsidRDefault="00000000">
            <w:pPr>
              <w:widowControl w:val="0"/>
              <w:spacing w:line="276" w:lineRule="auto"/>
              <w:jc w:val="center"/>
              <w:rPr>
                <w:sz w:val="22"/>
                <w:szCs w:val="22"/>
              </w:rPr>
            </w:pPr>
            <w:r>
              <w:t>$259,107.00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60EFD30" w14:textId="77777777" w:rsidR="00B843C3" w:rsidRDefault="00000000">
            <w:pPr>
              <w:widowControl w:val="0"/>
              <w:spacing w:line="276" w:lineRule="auto"/>
              <w:jc w:val="center"/>
              <w:rPr>
                <w:sz w:val="22"/>
                <w:szCs w:val="22"/>
              </w:rPr>
            </w:pPr>
            <w:r>
              <w:t>$243,975.00</w:t>
            </w:r>
          </w:p>
        </w:tc>
      </w:tr>
      <w:tr w:rsidR="00B843C3" w14:paraId="63A22C5E" w14:textId="77777777">
        <w:trPr>
          <w:trHeight w:val="300"/>
        </w:trPr>
        <w:tc>
          <w:tcPr>
            <w:tcW w:w="181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31FC290B" w14:textId="77777777" w:rsidR="00B843C3" w:rsidRDefault="00000000">
            <w:pPr>
              <w:widowControl w:val="0"/>
              <w:spacing w:line="276" w:lineRule="auto"/>
              <w:jc w:val="center"/>
              <w:rPr>
                <w:sz w:val="22"/>
                <w:szCs w:val="22"/>
              </w:rPr>
            </w:pPr>
            <w:r>
              <w:t>Net Profit/(Loss)</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1BF4BCF" w14:textId="77777777" w:rsidR="00B843C3" w:rsidRDefault="00000000">
            <w:pPr>
              <w:widowControl w:val="0"/>
              <w:spacing w:line="276" w:lineRule="auto"/>
              <w:jc w:val="center"/>
              <w:rPr>
                <w:sz w:val="22"/>
                <w:szCs w:val="22"/>
              </w:rPr>
            </w:pPr>
            <w:r>
              <w:t>$20,630.00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2CC229D" w14:textId="77777777" w:rsidR="00B843C3" w:rsidRDefault="00000000">
            <w:pPr>
              <w:widowControl w:val="0"/>
              <w:spacing w:line="276" w:lineRule="auto"/>
              <w:jc w:val="center"/>
              <w:rPr>
                <w:sz w:val="22"/>
                <w:szCs w:val="22"/>
              </w:rPr>
            </w:pPr>
            <w:r>
              <w:t>$42,874.00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C588F6B" w14:textId="77777777" w:rsidR="00B843C3" w:rsidRDefault="00000000">
            <w:pPr>
              <w:widowControl w:val="0"/>
              <w:spacing w:line="276" w:lineRule="auto"/>
              <w:jc w:val="center"/>
              <w:rPr>
                <w:sz w:val="22"/>
                <w:szCs w:val="22"/>
              </w:rPr>
            </w:pPr>
            <w:r>
              <w:t>$19,636.00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C82C00F" w14:textId="77777777" w:rsidR="00B843C3" w:rsidRDefault="00000000">
            <w:pPr>
              <w:widowControl w:val="0"/>
              <w:spacing w:line="276" w:lineRule="auto"/>
              <w:jc w:val="center"/>
              <w:rPr>
                <w:sz w:val="22"/>
                <w:szCs w:val="22"/>
              </w:rPr>
            </w:pPr>
            <w:r>
              <w:t>$16,521.00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F0EBE2A" w14:textId="77777777" w:rsidR="00B843C3" w:rsidRDefault="00000000">
            <w:pPr>
              <w:widowControl w:val="0"/>
              <w:spacing w:line="276" w:lineRule="auto"/>
              <w:jc w:val="center"/>
              <w:rPr>
                <w:sz w:val="22"/>
                <w:szCs w:val="22"/>
              </w:rPr>
            </w:pPr>
            <w:r>
              <w:t>$18,119.00</w:t>
            </w:r>
          </w:p>
        </w:tc>
      </w:tr>
      <w:tr w:rsidR="00B843C3" w14:paraId="1B17C906" w14:textId="77777777">
        <w:trPr>
          <w:trHeight w:val="300"/>
        </w:trPr>
        <w:tc>
          <w:tcPr>
            <w:tcW w:w="181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F8D0D8E" w14:textId="77777777" w:rsidR="00B843C3" w:rsidRDefault="00000000">
            <w:pPr>
              <w:widowControl w:val="0"/>
              <w:spacing w:line="276" w:lineRule="auto"/>
              <w:jc w:val="center"/>
              <w:rPr>
                <w:sz w:val="22"/>
                <w:szCs w:val="22"/>
              </w:rPr>
            </w:pPr>
            <w:r>
              <w:t>Dividends Paid</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14DE0A5" w14:textId="77777777" w:rsidR="00B843C3" w:rsidRDefault="00000000">
            <w:pPr>
              <w:widowControl w:val="0"/>
              <w:spacing w:line="276" w:lineRule="auto"/>
              <w:jc w:val="center"/>
              <w:rPr>
                <w:sz w:val="22"/>
                <w:szCs w:val="22"/>
              </w:rPr>
            </w:pPr>
            <w:r>
              <w:t>$6,601.00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AFEE89" w14:textId="77777777" w:rsidR="00B843C3" w:rsidRDefault="00000000">
            <w:pPr>
              <w:widowControl w:val="0"/>
              <w:spacing w:line="276" w:lineRule="auto"/>
              <w:jc w:val="center"/>
              <w:rPr>
                <w:sz w:val="22"/>
                <w:szCs w:val="22"/>
              </w:rPr>
            </w:pPr>
            <w:r>
              <w:t>$7,611.00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F5EDA61" w14:textId="77777777" w:rsidR="00B843C3" w:rsidRDefault="00000000">
            <w:pPr>
              <w:widowControl w:val="0"/>
              <w:spacing w:line="276" w:lineRule="auto"/>
              <w:jc w:val="center"/>
              <w:rPr>
                <w:sz w:val="22"/>
                <w:szCs w:val="22"/>
              </w:rPr>
            </w:pPr>
            <w:r>
              <w:t>$9,157.00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4ECA890" w14:textId="77777777" w:rsidR="00B843C3" w:rsidRDefault="00000000">
            <w:pPr>
              <w:widowControl w:val="0"/>
              <w:spacing w:line="276" w:lineRule="auto"/>
              <w:jc w:val="center"/>
              <w:rPr>
                <w:sz w:val="22"/>
                <w:szCs w:val="22"/>
              </w:rPr>
            </w:pPr>
            <w:r>
              <w:t>$8,963.00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60B5064" w14:textId="77777777" w:rsidR="00B843C3" w:rsidRDefault="00000000">
            <w:pPr>
              <w:widowControl w:val="0"/>
              <w:spacing w:line="276" w:lineRule="auto"/>
              <w:jc w:val="center"/>
              <w:rPr>
                <w:sz w:val="22"/>
                <w:szCs w:val="22"/>
              </w:rPr>
            </w:pPr>
            <w:r>
              <w:t>$8,619.00</w:t>
            </w:r>
          </w:p>
        </w:tc>
      </w:tr>
    </w:tbl>
    <w:p w14:paraId="7A87A399" w14:textId="77777777" w:rsidR="00B843C3" w:rsidRDefault="00000000">
      <w:pPr>
        <w:jc w:val="center"/>
        <w:rPr>
          <w:b/>
          <w:bCs/>
        </w:rPr>
      </w:pPr>
      <w:r>
        <w:rPr>
          <w:b/>
          <w:bCs/>
        </w:rPr>
        <w:t>Table I: Trend Analysis</w:t>
      </w:r>
    </w:p>
    <w:tbl>
      <w:tblPr>
        <w:tblStyle w:val="a1"/>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2"/>
        <w:gridCol w:w="868"/>
        <w:gridCol w:w="1282"/>
        <w:gridCol w:w="1282"/>
        <w:gridCol w:w="1282"/>
        <w:gridCol w:w="1282"/>
        <w:gridCol w:w="1282"/>
      </w:tblGrid>
      <w:tr w:rsidR="00B843C3" w14:paraId="3FF17390" w14:textId="77777777">
        <w:trPr>
          <w:trHeight w:val="300"/>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409C1C2B" w14:textId="77777777" w:rsidR="00B843C3" w:rsidRDefault="00000000">
            <w:pPr>
              <w:widowControl w:val="0"/>
              <w:spacing w:line="276" w:lineRule="auto"/>
              <w:jc w:val="center"/>
              <w:rPr>
                <w:sz w:val="22"/>
                <w:szCs w:val="22"/>
              </w:rPr>
            </w:pPr>
            <w:r>
              <w:rPr>
                <w:b/>
                <w:bCs/>
              </w:rPr>
              <w:t xml:space="preserve">Profitability </w:t>
            </w:r>
            <w:proofErr w:type="gramStart"/>
            <w:r>
              <w:rPr>
                <w:b/>
                <w:bCs/>
              </w:rPr>
              <w:t>Ratios:-</w:t>
            </w:r>
            <w:proofErr w:type="gramEnd"/>
          </w:p>
        </w:tc>
      </w:tr>
      <w:tr w:rsidR="00B843C3" w14:paraId="40D9C826"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CEB4244" w14:textId="77777777" w:rsidR="00B843C3" w:rsidRDefault="00000000">
            <w:pPr>
              <w:widowControl w:val="0"/>
              <w:spacing w:line="276" w:lineRule="auto"/>
              <w:jc w:val="center"/>
              <w:rPr>
                <w:sz w:val="22"/>
                <w:szCs w:val="22"/>
              </w:rPr>
            </w:pPr>
            <w:r>
              <w:rPr>
                <w:b/>
                <w:bCs/>
              </w:rPr>
              <w:t>Particulars</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859F435" w14:textId="77777777" w:rsidR="00B843C3" w:rsidRDefault="00000000">
            <w:pPr>
              <w:widowControl w:val="0"/>
              <w:spacing w:line="276" w:lineRule="auto"/>
              <w:jc w:val="center"/>
              <w:rPr>
                <w:sz w:val="22"/>
                <w:szCs w:val="22"/>
              </w:rPr>
            </w:pPr>
            <w:r>
              <w:rPr>
                <w:b/>
                <w:bCs/>
              </w:rPr>
              <w:t>Details</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DFA765D" w14:textId="77777777" w:rsidR="00B843C3" w:rsidRDefault="00000000">
            <w:pPr>
              <w:widowControl w:val="0"/>
              <w:spacing w:line="276" w:lineRule="auto"/>
              <w:jc w:val="center"/>
              <w:rPr>
                <w:sz w:val="22"/>
                <w:szCs w:val="22"/>
              </w:rPr>
            </w:pPr>
            <w:r>
              <w:rPr>
                <w:b/>
                <w:bCs/>
              </w:rPr>
              <w:t>2021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C9B90D8" w14:textId="77777777" w:rsidR="00B843C3" w:rsidRDefault="00000000">
            <w:pPr>
              <w:widowControl w:val="0"/>
              <w:spacing w:line="276" w:lineRule="auto"/>
              <w:jc w:val="center"/>
              <w:rPr>
                <w:sz w:val="22"/>
                <w:szCs w:val="22"/>
              </w:rPr>
            </w:pPr>
            <w:r>
              <w:rPr>
                <w:b/>
                <w:bCs/>
              </w:rPr>
              <w:t>2022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7109E1C" w14:textId="77777777" w:rsidR="00B843C3" w:rsidRDefault="00000000">
            <w:pPr>
              <w:widowControl w:val="0"/>
              <w:spacing w:line="276" w:lineRule="auto"/>
              <w:jc w:val="center"/>
              <w:rPr>
                <w:sz w:val="22"/>
                <w:szCs w:val="22"/>
              </w:rPr>
            </w:pPr>
            <w:r>
              <w:rPr>
                <w:b/>
                <w:bCs/>
              </w:rPr>
              <w:t>2023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38E8ABD" w14:textId="77777777" w:rsidR="00B843C3" w:rsidRDefault="00000000">
            <w:pPr>
              <w:widowControl w:val="0"/>
              <w:spacing w:line="276" w:lineRule="auto"/>
              <w:jc w:val="center"/>
              <w:rPr>
                <w:sz w:val="22"/>
                <w:szCs w:val="22"/>
              </w:rPr>
            </w:pPr>
            <w:r>
              <w:rPr>
                <w:b/>
                <w:bCs/>
              </w:rPr>
              <w:t>2024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E6D4415" w14:textId="77777777" w:rsidR="00B843C3" w:rsidRDefault="00000000">
            <w:pPr>
              <w:widowControl w:val="0"/>
              <w:spacing w:line="276" w:lineRule="auto"/>
              <w:jc w:val="center"/>
              <w:rPr>
                <w:sz w:val="22"/>
                <w:szCs w:val="22"/>
              </w:rPr>
            </w:pPr>
            <w:r>
              <w:rPr>
                <w:b/>
                <w:bCs/>
              </w:rPr>
              <w:t>2025</w:t>
            </w:r>
          </w:p>
        </w:tc>
      </w:tr>
      <w:tr w:rsidR="00B843C3" w14:paraId="62515004"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DE030A5" w14:textId="77777777" w:rsidR="00B843C3" w:rsidRDefault="00000000">
            <w:pPr>
              <w:widowControl w:val="0"/>
              <w:spacing w:line="276" w:lineRule="auto"/>
              <w:jc w:val="center"/>
              <w:rPr>
                <w:sz w:val="22"/>
                <w:szCs w:val="22"/>
              </w:rPr>
            </w:pPr>
            <w:r>
              <w:t>Revenue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CB717CA" w14:textId="77777777" w:rsidR="00B843C3" w:rsidRDefault="00000000">
            <w:pPr>
              <w:widowControl w:val="0"/>
              <w:spacing w:line="276" w:lineRule="auto"/>
              <w:jc w:val="center"/>
              <w:rPr>
                <w:sz w:val="22"/>
                <w:szCs w:val="22"/>
              </w:rPr>
            </w:pPr>
            <w:r>
              <w:t>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7185ECD" w14:textId="77777777" w:rsidR="00B843C3" w:rsidRDefault="00000000">
            <w:pPr>
              <w:widowControl w:val="0"/>
              <w:spacing w:line="276" w:lineRule="auto"/>
              <w:jc w:val="center"/>
              <w:rPr>
                <w:sz w:val="22"/>
                <w:szCs w:val="22"/>
              </w:rPr>
            </w:pPr>
            <w:r>
              <w:t>272,657.00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CF99DB6" w14:textId="77777777" w:rsidR="00B843C3" w:rsidRDefault="00000000">
            <w:pPr>
              <w:widowControl w:val="0"/>
              <w:spacing w:line="276" w:lineRule="auto"/>
              <w:jc w:val="center"/>
              <w:rPr>
                <w:sz w:val="22"/>
                <w:szCs w:val="22"/>
              </w:rPr>
            </w:pPr>
            <w:r>
              <w:t>386,201.00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F2434A5" w14:textId="77777777" w:rsidR="00B843C3" w:rsidRDefault="00000000">
            <w:pPr>
              <w:widowControl w:val="0"/>
              <w:spacing w:line="276" w:lineRule="auto"/>
              <w:jc w:val="center"/>
              <w:rPr>
                <w:sz w:val="22"/>
                <w:szCs w:val="22"/>
              </w:rPr>
            </w:pPr>
            <w:r>
              <w:t>323,183.00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B047C80" w14:textId="77777777" w:rsidR="00B843C3" w:rsidRDefault="00000000">
            <w:pPr>
              <w:widowControl w:val="0"/>
              <w:spacing w:line="276" w:lineRule="auto"/>
              <w:jc w:val="center"/>
              <w:rPr>
                <w:sz w:val="22"/>
                <w:szCs w:val="22"/>
              </w:rPr>
            </w:pPr>
            <w:r>
              <w:t>289,029.00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6291D2E" w14:textId="77777777" w:rsidR="00B843C3" w:rsidRDefault="00000000">
            <w:pPr>
              <w:widowControl w:val="0"/>
              <w:spacing w:line="276" w:lineRule="auto"/>
              <w:jc w:val="center"/>
              <w:rPr>
                <w:sz w:val="22"/>
                <w:szCs w:val="22"/>
              </w:rPr>
            </w:pPr>
            <w:r>
              <w:t>273,371.00</w:t>
            </w:r>
          </w:p>
        </w:tc>
      </w:tr>
      <w:tr w:rsidR="00B843C3" w14:paraId="79D77503"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4778F47" w14:textId="77777777" w:rsidR="00B843C3" w:rsidRDefault="00000000">
            <w:pPr>
              <w:widowControl w:val="0"/>
              <w:spacing w:line="276" w:lineRule="auto"/>
              <w:jc w:val="center"/>
              <w:rPr>
                <w:sz w:val="22"/>
                <w:szCs w:val="22"/>
              </w:rPr>
            </w:pPr>
            <w:r>
              <w:t>Gross Margin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9C09139" w14:textId="77777777" w:rsidR="00B843C3" w:rsidRDefault="00000000">
            <w:pPr>
              <w:widowControl w:val="0"/>
              <w:spacing w:line="276" w:lineRule="auto"/>
              <w:jc w:val="center"/>
              <w:rPr>
                <w:sz w:val="22"/>
                <w:szCs w:val="22"/>
              </w:rPr>
            </w:pPr>
            <w:r>
              <w:t>B</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B903044" w14:textId="77777777" w:rsidR="00B843C3" w:rsidRDefault="00000000">
            <w:pPr>
              <w:widowControl w:val="0"/>
              <w:spacing w:line="276" w:lineRule="auto"/>
              <w:jc w:val="center"/>
              <w:rPr>
                <w:sz w:val="22"/>
                <w:szCs w:val="22"/>
              </w:rPr>
            </w:pPr>
            <w:r>
              <w:t>97,745.00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5988481" w14:textId="77777777" w:rsidR="00B843C3" w:rsidRDefault="00000000">
            <w:pPr>
              <w:widowControl w:val="0"/>
              <w:spacing w:line="276" w:lineRule="auto"/>
              <w:jc w:val="center"/>
              <w:rPr>
                <w:sz w:val="22"/>
                <w:szCs w:val="22"/>
              </w:rPr>
            </w:pPr>
            <w:r>
              <w:t>127,713.00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2046F7" w14:textId="77777777" w:rsidR="00B843C3" w:rsidRDefault="00000000">
            <w:pPr>
              <w:widowControl w:val="0"/>
              <w:spacing w:line="276" w:lineRule="auto"/>
              <w:jc w:val="center"/>
              <w:rPr>
                <w:sz w:val="22"/>
                <w:szCs w:val="22"/>
              </w:rPr>
            </w:pPr>
            <w:r>
              <w:t>110,300.00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C4F668C" w14:textId="77777777" w:rsidR="00B843C3" w:rsidRDefault="00000000">
            <w:pPr>
              <w:widowControl w:val="0"/>
              <w:spacing w:line="276" w:lineRule="auto"/>
              <w:jc w:val="center"/>
              <w:rPr>
                <w:sz w:val="22"/>
                <w:szCs w:val="22"/>
              </w:rPr>
            </w:pPr>
            <w:r>
              <w:t>100,909</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1DC33A" w14:textId="77777777" w:rsidR="00B843C3" w:rsidRDefault="00000000">
            <w:pPr>
              <w:widowControl w:val="0"/>
              <w:spacing w:line="276" w:lineRule="auto"/>
              <w:jc w:val="center"/>
              <w:rPr>
                <w:sz w:val="22"/>
                <w:szCs w:val="22"/>
              </w:rPr>
            </w:pPr>
            <w:r>
              <w:t>96,177.00</w:t>
            </w:r>
          </w:p>
        </w:tc>
      </w:tr>
      <w:tr w:rsidR="00B843C3" w14:paraId="49BA968F"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9B0F856" w14:textId="77777777" w:rsidR="00B843C3" w:rsidRDefault="00000000">
            <w:pPr>
              <w:widowControl w:val="0"/>
              <w:spacing w:line="276" w:lineRule="auto"/>
              <w:jc w:val="center"/>
              <w:rPr>
                <w:sz w:val="22"/>
                <w:szCs w:val="22"/>
              </w:rPr>
            </w:pPr>
            <w:r>
              <w:t>Operating Profit/(Loss)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533EC02" w14:textId="77777777" w:rsidR="00B843C3" w:rsidRDefault="00000000">
            <w:pPr>
              <w:widowControl w:val="0"/>
              <w:spacing w:line="276" w:lineRule="auto"/>
              <w:jc w:val="center"/>
              <w:rPr>
                <w:sz w:val="22"/>
                <w:szCs w:val="22"/>
              </w:rPr>
            </w:pPr>
            <w:r>
              <w:t>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F1F0BA" w14:textId="77777777" w:rsidR="00B843C3" w:rsidRDefault="00000000">
            <w:pPr>
              <w:widowControl w:val="0"/>
              <w:spacing w:line="276" w:lineRule="auto"/>
              <w:jc w:val="center"/>
              <w:rPr>
                <w:sz w:val="22"/>
                <w:szCs w:val="22"/>
              </w:rPr>
            </w:pPr>
            <w:r>
              <w:t>29,829.00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3ACEDE7" w14:textId="77777777" w:rsidR="00B843C3" w:rsidRDefault="00000000">
            <w:pPr>
              <w:widowControl w:val="0"/>
              <w:spacing w:line="276" w:lineRule="auto"/>
              <w:jc w:val="center"/>
              <w:rPr>
                <w:sz w:val="22"/>
                <w:szCs w:val="22"/>
              </w:rPr>
            </w:pPr>
            <w:r>
              <w:t>64,815.00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C2FAB0F" w14:textId="77777777" w:rsidR="00B843C3" w:rsidRDefault="00000000">
            <w:pPr>
              <w:widowControl w:val="0"/>
              <w:spacing w:line="276" w:lineRule="auto"/>
              <w:jc w:val="center"/>
              <w:rPr>
                <w:sz w:val="22"/>
                <w:szCs w:val="22"/>
              </w:rPr>
            </w:pPr>
            <w:r>
              <w:t>32,627.00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BC226C1" w14:textId="77777777" w:rsidR="00B843C3" w:rsidRDefault="00000000">
            <w:pPr>
              <w:widowControl w:val="0"/>
              <w:spacing w:line="276" w:lineRule="auto"/>
              <w:jc w:val="center"/>
              <w:rPr>
                <w:sz w:val="22"/>
                <w:szCs w:val="22"/>
              </w:rPr>
            </w:pPr>
            <w:r>
              <w:t>29,922.00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2559ED2" w14:textId="77777777" w:rsidR="00B843C3" w:rsidRDefault="00000000">
            <w:pPr>
              <w:widowControl w:val="0"/>
              <w:spacing w:line="276" w:lineRule="auto"/>
              <w:jc w:val="center"/>
              <w:rPr>
                <w:sz w:val="22"/>
                <w:szCs w:val="22"/>
              </w:rPr>
            </w:pPr>
            <w:r>
              <w:t>29,396.00</w:t>
            </w:r>
          </w:p>
        </w:tc>
      </w:tr>
      <w:tr w:rsidR="00B843C3" w14:paraId="37BB43C0"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62ED59A" w14:textId="77777777" w:rsidR="00B843C3" w:rsidRDefault="00000000">
            <w:pPr>
              <w:widowControl w:val="0"/>
              <w:spacing w:line="276" w:lineRule="auto"/>
              <w:jc w:val="center"/>
              <w:rPr>
                <w:sz w:val="22"/>
                <w:szCs w:val="22"/>
              </w:rPr>
            </w:pPr>
            <w:r>
              <w:t>Net Profit/(Loss)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DC52CC5" w14:textId="77777777" w:rsidR="00B843C3" w:rsidRDefault="00000000">
            <w:pPr>
              <w:widowControl w:val="0"/>
              <w:spacing w:line="276" w:lineRule="auto"/>
              <w:jc w:val="center"/>
              <w:rPr>
                <w:sz w:val="22"/>
                <w:szCs w:val="22"/>
              </w:rPr>
            </w:pPr>
            <w:r>
              <w:t>D</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0534168" w14:textId="77777777" w:rsidR="00B843C3" w:rsidRDefault="00000000">
            <w:pPr>
              <w:widowControl w:val="0"/>
              <w:spacing w:line="276" w:lineRule="auto"/>
              <w:jc w:val="center"/>
              <w:rPr>
                <w:sz w:val="22"/>
                <w:szCs w:val="22"/>
              </w:rPr>
            </w:pPr>
            <w:r>
              <w:t>20,630.00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5010355" w14:textId="77777777" w:rsidR="00B843C3" w:rsidRDefault="00000000">
            <w:pPr>
              <w:widowControl w:val="0"/>
              <w:spacing w:line="276" w:lineRule="auto"/>
              <w:jc w:val="center"/>
              <w:rPr>
                <w:sz w:val="22"/>
                <w:szCs w:val="22"/>
              </w:rPr>
            </w:pPr>
            <w:r>
              <w:t>42,874.00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2E99179" w14:textId="77777777" w:rsidR="00B843C3" w:rsidRDefault="00000000">
            <w:pPr>
              <w:widowControl w:val="0"/>
              <w:spacing w:line="276" w:lineRule="auto"/>
              <w:jc w:val="center"/>
              <w:rPr>
                <w:sz w:val="22"/>
                <w:szCs w:val="22"/>
              </w:rPr>
            </w:pPr>
            <w:r>
              <w:t>19,636.00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57E8E46" w14:textId="77777777" w:rsidR="00B843C3" w:rsidRDefault="00000000">
            <w:pPr>
              <w:widowControl w:val="0"/>
              <w:spacing w:line="276" w:lineRule="auto"/>
              <w:jc w:val="center"/>
              <w:rPr>
                <w:sz w:val="22"/>
                <w:szCs w:val="22"/>
              </w:rPr>
            </w:pPr>
            <w:r>
              <w:t>16,521.00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324D991" w14:textId="77777777" w:rsidR="00B843C3" w:rsidRDefault="00000000">
            <w:pPr>
              <w:widowControl w:val="0"/>
              <w:spacing w:line="276" w:lineRule="auto"/>
              <w:jc w:val="center"/>
              <w:rPr>
                <w:sz w:val="22"/>
                <w:szCs w:val="22"/>
              </w:rPr>
            </w:pPr>
            <w:r>
              <w:t>18,119.00</w:t>
            </w:r>
          </w:p>
        </w:tc>
      </w:tr>
      <w:tr w:rsidR="00B843C3" w14:paraId="69D185C0"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622FFCF" w14:textId="77777777" w:rsidR="00B843C3" w:rsidRDefault="00000000">
            <w:pPr>
              <w:widowControl w:val="0"/>
              <w:spacing w:line="276" w:lineRule="auto"/>
              <w:jc w:val="center"/>
              <w:rPr>
                <w:sz w:val="22"/>
                <w:szCs w:val="22"/>
              </w:rPr>
            </w:pPr>
            <w:r>
              <w:t>Total Assets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7BC77A0" w14:textId="77777777" w:rsidR="00B843C3" w:rsidRDefault="00000000">
            <w:pPr>
              <w:widowControl w:val="0"/>
              <w:spacing w:line="276" w:lineRule="auto"/>
              <w:jc w:val="center"/>
              <w:rPr>
                <w:sz w:val="22"/>
                <w:szCs w:val="22"/>
              </w:rPr>
            </w:pPr>
            <w:r>
              <w:t>E</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45FD49" w14:textId="77777777" w:rsidR="00B843C3" w:rsidRDefault="00000000">
            <w:pPr>
              <w:widowControl w:val="0"/>
              <w:spacing w:line="276" w:lineRule="auto"/>
              <w:jc w:val="center"/>
              <w:rPr>
                <w:sz w:val="22"/>
                <w:szCs w:val="22"/>
              </w:rPr>
            </w:pPr>
            <w:r>
              <w:t>404,379.00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C1289ED" w14:textId="77777777" w:rsidR="00B843C3" w:rsidRDefault="00000000">
            <w:pPr>
              <w:widowControl w:val="0"/>
              <w:spacing w:line="276" w:lineRule="auto"/>
              <w:jc w:val="center"/>
              <w:rPr>
                <w:sz w:val="22"/>
                <w:szCs w:val="22"/>
              </w:rPr>
            </w:pPr>
            <w:r>
              <w:t>443,024.00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E42099D" w14:textId="77777777" w:rsidR="00B843C3" w:rsidRDefault="00000000">
            <w:pPr>
              <w:widowControl w:val="0"/>
              <w:spacing w:line="276" w:lineRule="auto"/>
              <w:jc w:val="center"/>
              <w:rPr>
                <w:sz w:val="22"/>
                <w:szCs w:val="22"/>
              </w:rPr>
            </w:pPr>
            <w:r>
              <w:t>406,270.00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6778E93" w14:textId="77777777" w:rsidR="00B843C3" w:rsidRDefault="00000000">
            <w:pPr>
              <w:widowControl w:val="0"/>
              <w:spacing w:line="276" w:lineRule="auto"/>
              <w:jc w:val="center"/>
              <w:rPr>
                <w:sz w:val="22"/>
                <w:szCs w:val="22"/>
              </w:rPr>
            </w:pPr>
            <w:r>
              <w:t>387,609.00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3A55C45" w14:textId="77777777" w:rsidR="00B843C3" w:rsidRDefault="00000000">
            <w:pPr>
              <w:widowControl w:val="0"/>
              <w:spacing w:line="276" w:lineRule="auto"/>
              <w:jc w:val="center"/>
              <w:rPr>
                <w:sz w:val="22"/>
                <w:szCs w:val="22"/>
              </w:rPr>
            </w:pPr>
            <w:r>
              <w:t>370,350.00</w:t>
            </w:r>
          </w:p>
        </w:tc>
      </w:tr>
      <w:tr w:rsidR="00B843C3" w14:paraId="13C8D2CE"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60509EB" w14:textId="77777777" w:rsidR="00B843C3" w:rsidRDefault="00000000">
            <w:pPr>
              <w:widowControl w:val="0"/>
              <w:spacing w:line="276" w:lineRule="auto"/>
              <w:jc w:val="center"/>
              <w:rPr>
                <w:sz w:val="22"/>
                <w:szCs w:val="22"/>
              </w:rPr>
            </w:pPr>
            <w:r>
              <w:t>Current Liabilities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A5A36D1" w14:textId="77777777" w:rsidR="00B843C3" w:rsidRDefault="00000000">
            <w:pPr>
              <w:widowControl w:val="0"/>
              <w:spacing w:line="276" w:lineRule="auto"/>
              <w:jc w:val="center"/>
              <w:rPr>
                <w:sz w:val="22"/>
                <w:szCs w:val="22"/>
              </w:rPr>
            </w:pPr>
            <w:r>
              <w:t>F</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1F5BD7A" w14:textId="77777777" w:rsidR="00B843C3" w:rsidRDefault="00000000">
            <w:pPr>
              <w:widowControl w:val="0"/>
              <w:spacing w:line="276" w:lineRule="auto"/>
              <w:jc w:val="center"/>
              <w:rPr>
                <w:sz w:val="22"/>
                <w:szCs w:val="22"/>
              </w:rPr>
            </w:pPr>
            <w:r>
              <w:t>95,547.00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B72CB16" w14:textId="77777777" w:rsidR="00B843C3" w:rsidRDefault="00000000">
            <w:pPr>
              <w:widowControl w:val="0"/>
              <w:spacing w:line="276" w:lineRule="auto"/>
              <w:jc w:val="center"/>
              <w:rPr>
                <w:sz w:val="22"/>
                <w:szCs w:val="22"/>
              </w:rPr>
            </w:pPr>
            <w:r>
              <w:t>129,116.00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DE5D5B1" w14:textId="77777777" w:rsidR="00B843C3" w:rsidRDefault="00000000">
            <w:pPr>
              <w:widowControl w:val="0"/>
              <w:spacing w:line="276" w:lineRule="auto"/>
              <w:jc w:val="center"/>
              <w:rPr>
                <w:sz w:val="22"/>
                <w:szCs w:val="22"/>
              </w:rPr>
            </w:pPr>
            <w:r>
              <w:t>122,441.00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543EB2D" w14:textId="77777777" w:rsidR="00B843C3" w:rsidRDefault="00000000">
            <w:pPr>
              <w:widowControl w:val="0"/>
              <w:spacing w:line="276" w:lineRule="auto"/>
              <w:jc w:val="center"/>
              <w:rPr>
                <w:sz w:val="22"/>
                <w:szCs w:val="22"/>
              </w:rPr>
            </w:pPr>
            <w:r>
              <w:t>95,034.00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9A1EB33" w14:textId="77777777" w:rsidR="00B843C3" w:rsidRDefault="00000000">
            <w:pPr>
              <w:widowControl w:val="0"/>
              <w:spacing w:line="276" w:lineRule="auto"/>
              <w:jc w:val="center"/>
              <w:rPr>
                <w:sz w:val="22"/>
                <w:szCs w:val="22"/>
              </w:rPr>
            </w:pPr>
            <w:r>
              <w:t>81,595.00</w:t>
            </w:r>
          </w:p>
        </w:tc>
      </w:tr>
      <w:tr w:rsidR="00B843C3" w14:paraId="4D49926B"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A4BE30F" w14:textId="77777777" w:rsidR="00B843C3" w:rsidRDefault="00000000">
            <w:pPr>
              <w:widowControl w:val="0"/>
              <w:spacing w:line="276" w:lineRule="auto"/>
              <w:jc w:val="center"/>
              <w:rPr>
                <w:sz w:val="22"/>
                <w:szCs w:val="22"/>
              </w:rPr>
            </w:pPr>
            <w:r>
              <w:t>Total Equity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C526F18" w14:textId="77777777" w:rsidR="00B843C3" w:rsidRDefault="00000000">
            <w:pPr>
              <w:widowControl w:val="0"/>
              <w:spacing w:line="276" w:lineRule="auto"/>
              <w:jc w:val="center"/>
              <w:rPr>
                <w:sz w:val="22"/>
                <w:szCs w:val="22"/>
              </w:rPr>
            </w:pPr>
            <w:r>
              <w:t>G</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17CD1D9" w14:textId="77777777" w:rsidR="00B843C3" w:rsidRDefault="00000000">
            <w:pPr>
              <w:widowControl w:val="0"/>
              <w:spacing w:line="276" w:lineRule="auto"/>
              <w:jc w:val="center"/>
              <w:rPr>
                <w:sz w:val="22"/>
                <w:szCs w:val="22"/>
              </w:rPr>
            </w:pPr>
            <w:r>
              <w:t>175,326.00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C8B3B7D" w14:textId="77777777" w:rsidR="00B843C3" w:rsidRDefault="00000000">
            <w:pPr>
              <w:widowControl w:val="0"/>
              <w:spacing w:line="276" w:lineRule="auto"/>
              <w:jc w:val="center"/>
              <w:rPr>
                <w:sz w:val="22"/>
                <w:szCs w:val="22"/>
              </w:rPr>
            </w:pPr>
            <w:r>
              <w:t>192,517.00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475F318" w14:textId="77777777" w:rsidR="00B843C3" w:rsidRDefault="00000000">
            <w:pPr>
              <w:widowControl w:val="0"/>
              <w:spacing w:line="276" w:lineRule="auto"/>
              <w:jc w:val="center"/>
              <w:rPr>
                <w:sz w:val="22"/>
                <w:szCs w:val="22"/>
              </w:rPr>
            </w:pPr>
            <w:r>
              <w:t>188,362.00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BFB9A89" w14:textId="77777777" w:rsidR="00B843C3" w:rsidRDefault="00000000">
            <w:pPr>
              <w:widowControl w:val="0"/>
              <w:spacing w:line="276" w:lineRule="auto"/>
              <w:jc w:val="center"/>
              <w:rPr>
                <w:sz w:val="22"/>
                <w:szCs w:val="22"/>
              </w:rPr>
            </w:pPr>
            <w:r>
              <w:t>180,168.00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E646A29" w14:textId="77777777" w:rsidR="00B843C3" w:rsidRDefault="00000000">
            <w:pPr>
              <w:widowControl w:val="0"/>
              <w:spacing w:line="276" w:lineRule="auto"/>
              <w:jc w:val="center"/>
              <w:rPr>
                <w:sz w:val="22"/>
                <w:szCs w:val="22"/>
              </w:rPr>
            </w:pPr>
            <w:r>
              <w:t>175,319.00</w:t>
            </w:r>
          </w:p>
        </w:tc>
      </w:tr>
      <w:tr w:rsidR="00B843C3" w14:paraId="08E332F3"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A82DF73" w14:textId="77777777" w:rsidR="00B843C3" w:rsidRDefault="00000000">
            <w:pPr>
              <w:widowControl w:val="0"/>
              <w:spacing w:line="276" w:lineRule="auto"/>
              <w:jc w:val="center"/>
              <w:rPr>
                <w:sz w:val="22"/>
                <w:szCs w:val="22"/>
              </w:rPr>
            </w:pPr>
            <w:r>
              <w:rPr>
                <w:b/>
                <w:bCs/>
              </w:rPr>
              <w:t>Gross Margin</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9C30AAE" w14:textId="77777777" w:rsidR="00B843C3" w:rsidRDefault="00000000">
            <w:pPr>
              <w:widowControl w:val="0"/>
              <w:spacing w:line="276" w:lineRule="auto"/>
              <w:jc w:val="center"/>
              <w:rPr>
                <w:sz w:val="22"/>
                <w:szCs w:val="22"/>
              </w:rPr>
            </w:pPr>
            <w:r>
              <w:rPr>
                <w:b/>
                <w:bCs/>
              </w:rPr>
              <w:t>B/A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A7D8F20" w14:textId="77777777" w:rsidR="00B843C3" w:rsidRDefault="00000000">
            <w:pPr>
              <w:widowControl w:val="0"/>
              <w:spacing w:line="276" w:lineRule="auto"/>
              <w:jc w:val="center"/>
              <w:rPr>
                <w:sz w:val="22"/>
                <w:szCs w:val="22"/>
              </w:rPr>
            </w:pPr>
            <w:r>
              <w:rPr>
                <w:b/>
                <w:bCs/>
              </w:rPr>
              <w:t>35.85%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E89743" w14:textId="77777777" w:rsidR="00B843C3" w:rsidRDefault="00000000">
            <w:pPr>
              <w:widowControl w:val="0"/>
              <w:spacing w:line="276" w:lineRule="auto"/>
              <w:jc w:val="center"/>
              <w:rPr>
                <w:sz w:val="22"/>
                <w:szCs w:val="22"/>
              </w:rPr>
            </w:pPr>
            <w:r>
              <w:rPr>
                <w:b/>
                <w:bCs/>
              </w:rPr>
              <w:t>33.07%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EFFE0F8" w14:textId="77777777" w:rsidR="00B843C3" w:rsidRDefault="00000000">
            <w:pPr>
              <w:widowControl w:val="0"/>
              <w:spacing w:line="276" w:lineRule="auto"/>
              <w:jc w:val="center"/>
              <w:rPr>
                <w:sz w:val="22"/>
                <w:szCs w:val="22"/>
              </w:rPr>
            </w:pPr>
            <w:r>
              <w:rPr>
                <w:b/>
                <w:bCs/>
              </w:rPr>
              <w:t>34.13%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9667F0F" w14:textId="77777777" w:rsidR="00B843C3" w:rsidRDefault="00000000">
            <w:pPr>
              <w:widowControl w:val="0"/>
              <w:spacing w:line="276" w:lineRule="auto"/>
              <w:jc w:val="center"/>
              <w:rPr>
                <w:sz w:val="22"/>
                <w:szCs w:val="22"/>
              </w:rPr>
            </w:pPr>
            <w:r>
              <w:rPr>
                <w:b/>
                <w:bCs/>
              </w:rPr>
              <w:t>34.91%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C252AAF" w14:textId="77777777" w:rsidR="00B843C3" w:rsidRDefault="00000000">
            <w:pPr>
              <w:widowControl w:val="0"/>
              <w:spacing w:line="276" w:lineRule="auto"/>
              <w:jc w:val="center"/>
              <w:rPr>
                <w:sz w:val="22"/>
                <w:szCs w:val="22"/>
              </w:rPr>
            </w:pPr>
            <w:r>
              <w:rPr>
                <w:b/>
                <w:bCs/>
              </w:rPr>
              <w:t>35.18%</w:t>
            </w:r>
          </w:p>
        </w:tc>
      </w:tr>
      <w:tr w:rsidR="00B843C3" w14:paraId="1604E109"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F2650AC" w14:textId="77777777" w:rsidR="00B843C3" w:rsidRDefault="00000000">
            <w:pPr>
              <w:widowControl w:val="0"/>
              <w:spacing w:line="276" w:lineRule="auto"/>
              <w:jc w:val="center"/>
              <w:rPr>
                <w:sz w:val="22"/>
                <w:szCs w:val="22"/>
              </w:rPr>
            </w:pPr>
            <w:r>
              <w:rPr>
                <w:b/>
                <w:bCs/>
              </w:rPr>
              <w:t>Net Margin</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BF19965" w14:textId="77777777" w:rsidR="00B843C3" w:rsidRDefault="00000000">
            <w:pPr>
              <w:widowControl w:val="0"/>
              <w:spacing w:line="276" w:lineRule="auto"/>
              <w:jc w:val="center"/>
              <w:rPr>
                <w:sz w:val="22"/>
                <w:szCs w:val="22"/>
              </w:rPr>
            </w:pPr>
            <w:r>
              <w:rPr>
                <w:b/>
                <w:bCs/>
              </w:rPr>
              <w:t>D/A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E969967" w14:textId="77777777" w:rsidR="00B843C3" w:rsidRDefault="00000000">
            <w:pPr>
              <w:widowControl w:val="0"/>
              <w:spacing w:line="276" w:lineRule="auto"/>
              <w:jc w:val="center"/>
              <w:rPr>
                <w:sz w:val="22"/>
                <w:szCs w:val="22"/>
              </w:rPr>
            </w:pPr>
            <w:r>
              <w:rPr>
                <w:b/>
                <w:bCs/>
              </w:rPr>
              <w:t>7.57%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87B280" w14:textId="77777777" w:rsidR="00B843C3" w:rsidRDefault="00000000">
            <w:pPr>
              <w:widowControl w:val="0"/>
              <w:spacing w:line="276" w:lineRule="auto"/>
              <w:jc w:val="center"/>
              <w:rPr>
                <w:sz w:val="22"/>
                <w:szCs w:val="22"/>
              </w:rPr>
            </w:pPr>
            <w:r>
              <w:rPr>
                <w:b/>
                <w:bCs/>
              </w:rPr>
              <w:t>11.10%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AD7A72C" w14:textId="77777777" w:rsidR="00B843C3" w:rsidRDefault="00000000">
            <w:pPr>
              <w:widowControl w:val="0"/>
              <w:spacing w:line="276" w:lineRule="auto"/>
              <w:jc w:val="center"/>
              <w:rPr>
                <w:sz w:val="22"/>
                <w:szCs w:val="22"/>
              </w:rPr>
            </w:pPr>
            <w:r>
              <w:rPr>
                <w:b/>
                <w:bCs/>
              </w:rPr>
              <w:t>6.08%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E35388B" w14:textId="77777777" w:rsidR="00B843C3" w:rsidRDefault="00000000">
            <w:pPr>
              <w:widowControl w:val="0"/>
              <w:spacing w:line="276" w:lineRule="auto"/>
              <w:jc w:val="center"/>
              <w:rPr>
                <w:sz w:val="22"/>
                <w:szCs w:val="22"/>
              </w:rPr>
            </w:pPr>
            <w:r>
              <w:rPr>
                <w:b/>
                <w:bCs/>
              </w:rPr>
              <w:t>5.72%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AC72C8D" w14:textId="77777777" w:rsidR="00B843C3" w:rsidRDefault="00000000">
            <w:pPr>
              <w:widowControl w:val="0"/>
              <w:spacing w:line="276" w:lineRule="auto"/>
              <w:jc w:val="center"/>
              <w:rPr>
                <w:sz w:val="22"/>
                <w:szCs w:val="22"/>
              </w:rPr>
            </w:pPr>
            <w:r>
              <w:rPr>
                <w:b/>
                <w:bCs/>
              </w:rPr>
              <w:t>6.63%</w:t>
            </w:r>
          </w:p>
        </w:tc>
      </w:tr>
      <w:tr w:rsidR="00B843C3" w14:paraId="517FBCED"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439D881" w14:textId="77777777" w:rsidR="00B843C3" w:rsidRDefault="00000000">
            <w:pPr>
              <w:widowControl w:val="0"/>
              <w:spacing w:line="276" w:lineRule="auto"/>
              <w:jc w:val="center"/>
              <w:rPr>
                <w:sz w:val="22"/>
                <w:szCs w:val="22"/>
              </w:rPr>
            </w:pPr>
            <w:r>
              <w:rPr>
                <w:b/>
                <w:bCs/>
              </w:rPr>
              <w:t>Return on Equity (ROE)</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33BC95" w14:textId="77777777" w:rsidR="00B843C3" w:rsidRDefault="00000000">
            <w:pPr>
              <w:widowControl w:val="0"/>
              <w:spacing w:line="276" w:lineRule="auto"/>
              <w:jc w:val="center"/>
              <w:rPr>
                <w:sz w:val="22"/>
                <w:szCs w:val="22"/>
              </w:rPr>
            </w:pPr>
            <w:r>
              <w:rPr>
                <w:b/>
                <w:bCs/>
              </w:rPr>
              <w:t>D/G</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DD6734D" w14:textId="77777777" w:rsidR="00B843C3" w:rsidRDefault="00000000">
            <w:pPr>
              <w:widowControl w:val="0"/>
              <w:spacing w:line="276" w:lineRule="auto"/>
              <w:jc w:val="center"/>
              <w:rPr>
                <w:sz w:val="22"/>
                <w:szCs w:val="22"/>
              </w:rPr>
            </w:pPr>
            <w:r>
              <w:rPr>
                <w:b/>
                <w:bCs/>
              </w:rPr>
              <w:t>11.77%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7121C46" w14:textId="77777777" w:rsidR="00B843C3" w:rsidRDefault="00000000">
            <w:pPr>
              <w:widowControl w:val="0"/>
              <w:spacing w:line="276" w:lineRule="auto"/>
              <w:jc w:val="center"/>
              <w:rPr>
                <w:sz w:val="22"/>
                <w:szCs w:val="22"/>
              </w:rPr>
            </w:pPr>
            <w:r>
              <w:rPr>
                <w:b/>
                <w:bCs/>
              </w:rPr>
              <w:t>22.27%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CD39853" w14:textId="77777777" w:rsidR="00B843C3" w:rsidRDefault="00000000">
            <w:pPr>
              <w:widowControl w:val="0"/>
              <w:spacing w:line="276" w:lineRule="auto"/>
              <w:jc w:val="center"/>
              <w:rPr>
                <w:sz w:val="22"/>
                <w:szCs w:val="22"/>
              </w:rPr>
            </w:pPr>
            <w:r>
              <w:rPr>
                <w:b/>
                <w:bCs/>
              </w:rPr>
              <w:t>10.42%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C877B66" w14:textId="77777777" w:rsidR="00B843C3" w:rsidRDefault="00000000">
            <w:pPr>
              <w:widowControl w:val="0"/>
              <w:spacing w:line="276" w:lineRule="auto"/>
              <w:jc w:val="center"/>
              <w:rPr>
                <w:sz w:val="22"/>
                <w:szCs w:val="22"/>
              </w:rPr>
            </w:pPr>
            <w:r>
              <w:rPr>
                <w:b/>
                <w:bCs/>
              </w:rPr>
              <w:t>9.17%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495CA54" w14:textId="77777777" w:rsidR="00B843C3" w:rsidRDefault="00000000">
            <w:pPr>
              <w:widowControl w:val="0"/>
              <w:spacing w:line="276" w:lineRule="auto"/>
              <w:jc w:val="center"/>
              <w:rPr>
                <w:sz w:val="22"/>
                <w:szCs w:val="22"/>
              </w:rPr>
            </w:pPr>
            <w:r>
              <w:rPr>
                <w:b/>
                <w:bCs/>
              </w:rPr>
              <w:t>10.33%</w:t>
            </w:r>
          </w:p>
        </w:tc>
      </w:tr>
      <w:tr w:rsidR="00B843C3" w14:paraId="77C51D79" w14:textId="77777777">
        <w:trPr>
          <w:trHeight w:val="300"/>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C7FA3B8" w14:textId="77777777" w:rsidR="00B843C3" w:rsidRDefault="00000000">
            <w:pPr>
              <w:widowControl w:val="0"/>
              <w:spacing w:line="276" w:lineRule="auto"/>
              <w:jc w:val="center"/>
              <w:rPr>
                <w:sz w:val="22"/>
                <w:szCs w:val="22"/>
              </w:rPr>
            </w:pPr>
            <w:r>
              <w:rPr>
                <w:b/>
                <w:bCs/>
              </w:rPr>
              <w:t>Return on Capital Employed (ROCE)</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7B89898" w14:textId="77777777" w:rsidR="00B843C3" w:rsidRDefault="00000000">
            <w:pPr>
              <w:widowControl w:val="0"/>
              <w:spacing w:line="276" w:lineRule="auto"/>
              <w:jc w:val="center"/>
              <w:rPr>
                <w:sz w:val="22"/>
                <w:szCs w:val="22"/>
              </w:rPr>
            </w:pPr>
            <w:r>
              <w:rPr>
                <w:b/>
                <w:bCs/>
              </w:rPr>
              <w:t>C/(E-F)</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FC2D563" w14:textId="77777777" w:rsidR="00B843C3" w:rsidRDefault="00000000">
            <w:pPr>
              <w:widowControl w:val="0"/>
              <w:spacing w:line="276" w:lineRule="auto"/>
              <w:jc w:val="center"/>
              <w:rPr>
                <w:sz w:val="22"/>
                <w:szCs w:val="22"/>
              </w:rPr>
            </w:pPr>
            <w:r>
              <w:rPr>
                <w:b/>
                <w:bCs/>
              </w:rPr>
              <w:t>9.66%</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0810C76" w14:textId="77777777" w:rsidR="00B843C3" w:rsidRDefault="00000000">
            <w:pPr>
              <w:widowControl w:val="0"/>
              <w:spacing w:line="276" w:lineRule="auto"/>
              <w:jc w:val="center"/>
              <w:rPr>
                <w:sz w:val="22"/>
                <w:szCs w:val="22"/>
              </w:rPr>
            </w:pPr>
            <w:r>
              <w:rPr>
                <w:b/>
                <w:bCs/>
              </w:rPr>
              <w:t>20.65%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1C7C802" w14:textId="77777777" w:rsidR="00B843C3" w:rsidRDefault="00000000">
            <w:pPr>
              <w:widowControl w:val="0"/>
              <w:spacing w:line="276" w:lineRule="auto"/>
              <w:jc w:val="center"/>
              <w:rPr>
                <w:sz w:val="22"/>
                <w:szCs w:val="22"/>
              </w:rPr>
            </w:pPr>
            <w:r>
              <w:rPr>
                <w:b/>
                <w:bCs/>
              </w:rPr>
              <w:t>11.50%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850D6F5" w14:textId="77777777" w:rsidR="00B843C3" w:rsidRDefault="00000000">
            <w:pPr>
              <w:widowControl w:val="0"/>
              <w:spacing w:line="276" w:lineRule="auto"/>
              <w:jc w:val="center"/>
              <w:rPr>
                <w:sz w:val="22"/>
                <w:szCs w:val="22"/>
              </w:rPr>
            </w:pPr>
            <w:r>
              <w:rPr>
                <w:b/>
                <w:bCs/>
              </w:rPr>
              <w:t>10.23%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05353DD" w14:textId="77777777" w:rsidR="00B843C3" w:rsidRDefault="00000000">
            <w:pPr>
              <w:widowControl w:val="0"/>
              <w:spacing w:line="276" w:lineRule="auto"/>
              <w:jc w:val="center"/>
              <w:rPr>
                <w:sz w:val="22"/>
                <w:szCs w:val="22"/>
              </w:rPr>
            </w:pPr>
            <w:r>
              <w:rPr>
                <w:b/>
                <w:bCs/>
              </w:rPr>
              <w:t>10.18%</w:t>
            </w:r>
          </w:p>
        </w:tc>
      </w:tr>
    </w:tbl>
    <w:p w14:paraId="6008A324" w14:textId="77777777" w:rsidR="00B843C3" w:rsidRDefault="00000000">
      <w:pPr>
        <w:jc w:val="center"/>
        <w:rPr>
          <w:b/>
          <w:bCs/>
        </w:rPr>
      </w:pPr>
      <w:r>
        <w:rPr>
          <w:b/>
          <w:bCs/>
        </w:rPr>
        <w:t>Table II: Profitability Ratio</w:t>
      </w:r>
    </w:p>
    <w:tbl>
      <w:tblPr>
        <w:tblStyle w:val="a2"/>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48"/>
        <w:gridCol w:w="892"/>
        <w:gridCol w:w="1282"/>
        <w:gridCol w:w="1282"/>
        <w:gridCol w:w="1282"/>
        <w:gridCol w:w="1282"/>
        <w:gridCol w:w="1282"/>
      </w:tblGrid>
      <w:tr w:rsidR="00B843C3" w14:paraId="0C28F2C5" w14:textId="77777777">
        <w:trPr>
          <w:trHeight w:val="300"/>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46678367" w14:textId="77777777" w:rsidR="00B843C3" w:rsidRDefault="00000000">
            <w:pPr>
              <w:widowControl w:val="0"/>
              <w:spacing w:line="276" w:lineRule="auto"/>
              <w:jc w:val="center"/>
              <w:rPr>
                <w:sz w:val="22"/>
                <w:szCs w:val="22"/>
              </w:rPr>
            </w:pPr>
            <w:r>
              <w:rPr>
                <w:b/>
                <w:bCs/>
              </w:rPr>
              <w:t xml:space="preserve">Liquidity </w:t>
            </w:r>
            <w:proofErr w:type="gramStart"/>
            <w:r>
              <w:rPr>
                <w:b/>
                <w:bCs/>
              </w:rPr>
              <w:t>Ratios:-</w:t>
            </w:r>
            <w:proofErr w:type="gramEnd"/>
          </w:p>
        </w:tc>
      </w:tr>
      <w:tr w:rsidR="00B843C3" w14:paraId="078B3613"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9F615B5" w14:textId="77777777" w:rsidR="00B843C3" w:rsidRDefault="00000000">
            <w:pPr>
              <w:widowControl w:val="0"/>
              <w:spacing w:line="276" w:lineRule="auto"/>
              <w:jc w:val="center"/>
              <w:rPr>
                <w:sz w:val="22"/>
                <w:szCs w:val="22"/>
              </w:rPr>
            </w:pPr>
            <w:r>
              <w:rPr>
                <w:b/>
                <w:bCs/>
              </w:rPr>
              <w:t>Particulars</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0AB85B1" w14:textId="77777777" w:rsidR="00B843C3" w:rsidRDefault="00000000">
            <w:pPr>
              <w:widowControl w:val="0"/>
              <w:spacing w:line="276" w:lineRule="auto"/>
              <w:jc w:val="center"/>
              <w:rPr>
                <w:sz w:val="22"/>
                <w:szCs w:val="22"/>
              </w:rPr>
            </w:pPr>
            <w:r>
              <w:rPr>
                <w:b/>
                <w:bCs/>
              </w:rPr>
              <w:t>Details</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F348EFA" w14:textId="77777777" w:rsidR="00B843C3" w:rsidRDefault="00000000">
            <w:pPr>
              <w:widowControl w:val="0"/>
              <w:spacing w:line="276" w:lineRule="auto"/>
              <w:jc w:val="center"/>
              <w:rPr>
                <w:sz w:val="22"/>
                <w:szCs w:val="22"/>
              </w:rPr>
            </w:pPr>
            <w:r>
              <w:rPr>
                <w:b/>
                <w:bCs/>
              </w:rPr>
              <w:t>2021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E5DBEB9" w14:textId="77777777" w:rsidR="00B843C3" w:rsidRDefault="00000000">
            <w:pPr>
              <w:widowControl w:val="0"/>
              <w:spacing w:line="276" w:lineRule="auto"/>
              <w:jc w:val="center"/>
              <w:rPr>
                <w:sz w:val="22"/>
                <w:szCs w:val="22"/>
              </w:rPr>
            </w:pPr>
            <w:r>
              <w:rPr>
                <w:b/>
                <w:bCs/>
              </w:rPr>
              <w:t>2022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D6A9800" w14:textId="77777777" w:rsidR="00B843C3" w:rsidRDefault="00000000">
            <w:pPr>
              <w:widowControl w:val="0"/>
              <w:spacing w:line="276" w:lineRule="auto"/>
              <w:jc w:val="center"/>
              <w:rPr>
                <w:sz w:val="22"/>
                <w:szCs w:val="22"/>
              </w:rPr>
            </w:pPr>
            <w:r>
              <w:rPr>
                <w:b/>
                <w:bCs/>
              </w:rPr>
              <w:t>2023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D55F4D7" w14:textId="77777777" w:rsidR="00B843C3" w:rsidRDefault="00000000">
            <w:pPr>
              <w:widowControl w:val="0"/>
              <w:spacing w:line="276" w:lineRule="auto"/>
              <w:jc w:val="center"/>
              <w:rPr>
                <w:sz w:val="22"/>
                <w:szCs w:val="22"/>
              </w:rPr>
            </w:pPr>
            <w:r>
              <w:rPr>
                <w:b/>
                <w:bCs/>
              </w:rPr>
              <w:t>2024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59EC8D4" w14:textId="77777777" w:rsidR="00B843C3" w:rsidRDefault="00000000">
            <w:pPr>
              <w:widowControl w:val="0"/>
              <w:spacing w:line="276" w:lineRule="auto"/>
              <w:jc w:val="center"/>
              <w:rPr>
                <w:sz w:val="22"/>
                <w:szCs w:val="22"/>
              </w:rPr>
            </w:pPr>
            <w:r>
              <w:rPr>
                <w:b/>
                <w:bCs/>
              </w:rPr>
              <w:t>2025</w:t>
            </w:r>
          </w:p>
        </w:tc>
      </w:tr>
      <w:tr w:rsidR="00B843C3" w14:paraId="79274FCB"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2A62E34" w14:textId="77777777" w:rsidR="00B843C3" w:rsidRDefault="00000000">
            <w:pPr>
              <w:widowControl w:val="0"/>
              <w:spacing w:line="276" w:lineRule="auto"/>
              <w:jc w:val="center"/>
              <w:rPr>
                <w:sz w:val="22"/>
                <w:szCs w:val="22"/>
              </w:rPr>
            </w:pPr>
            <w:r>
              <w:t>Current Assets ($m)</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C473651" w14:textId="77777777" w:rsidR="00B843C3" w:rsidRDefault="00000000">
            <w:pPr>
              <w:widowControl w:val="0"/>
              <w:spacing w:line="276" w:lineRule="auto"/>
              <w:jc w:val="center"/>
              <w:rPr>
                <w:sz w:val="22"/>
                <w:szCs w:val="22"/>
              </w:rPr>
            </w:pPr>
            <w:r>
              <w:t>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2FB8877" w14:textId="77777777" w:rsidR="00B843C3" w:rsidRDefault="00000000">
            <w:pPr>
              <w:widowControl w:val="0"/>
              <w:spacing w:line="276" w:lineRule="auto"/>
              <w:jc w:val="center"/>
              <w:rPr>
                <w:sz w:val="22"/>
                <w:szCs w:val="22"/>
              </w:rPr>
            </w:pPr>
            <w:r>
              <w:t>128,765.00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6AEE8D6" w14:textId="77777777" w:rsidR="00B843C3" w:rsidRDefault="00000000">
            <w:pPr>
              <w:widowControl w:val="0"/>
              <w:spacing w:line="276" w:lineRule="auto"/>
              <w:jc w:val="center"/>
              <w:rPr>
                <w:sz w:val="22"/>
                <w:szCs w:val="22"/>
              </w:rPr>
            </w:pPr>
            <w:r>
              <w:t>165,938.00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F274F02" w14:textId="77777777" w:rsidR="00B843C3" w:rsidRDefault="00000000">
            <w:pPr>
              <w:widowControl w:val="0"/>
              <w:spacing w:line="276" w:lineRule="auto"/>
              <w:jc w:val="center"/>
              <w:rPr>
                <w:sz w:val="22"/>
                <w:szCs w:val="22"/>
              </w:rPr>
            </w:pPr>
            <w:r>
              <w:t>134,115.00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20EBD77" w14:textId="77777777" w:rsidR="00B843C3" w:rsidRDefault="00000000">
            <w:pPr>
              <w:widowControl w:val="0"/>
              <w:spacing w:line="276" w:lineRule="auto"/>
              <w:jc w:val="center"/>
              <w:rPr>
                <w:sz w:val="22"/>
                <w:szCs w:val="22"/>
              </w:rPr>
            </w:pPr>
            <w:r>
              <w:t>127,926.00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A8771D8" w14:textId="77777777" w:rsidR="00B843C3" w:rsidRDefault="00000000">
            <w:pPr>
              <w:widowControl w:val="0"/>
              <w:spacing w:line="276" w:lineRule="auto"/>
              <w:jc w:val="center"/>
              <w:rPr>
                <w:sz w:val="22"/>
                <w:szCs w:val="22"/>
              </w:rPr>
            </w:pPr>
            <w:r>
              <w:t>107,173.00</w:t>
            </w:r>
          </w:p>
        </w:tc>
      </w:tr>
      <w:tr w:rsidR="00B843C3" w14:paraId="7E852717"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42D2743" w14:textId="77777777" w:rsidR="00B843C3" w:rsidRDefault="00000000">
            <w:pPr>
              <w:widowControl w:val="0"/>
              <w:spacing w:line="276" w:lineRule="auto"/>
              <w:jc w:val="center"/>
              <w:rPr>
                <w:sz w:val="22"/>
                <w:szCs w:val="22"/>
              </w:rPr>
            </w:pPr>
            <w:r>
              <w:t>Inventories ($m)</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3483399" w14:textId="77777777" w:rsidR="00B843C3" w:rsidRDefault="00000000">
            <w:pPr>
              <w:widowControl w:val="0"/>
              <w:spacing w:line="276" w:lineRule="auto"/>
              <w:jc w:val="center"/>
              <w:rPr>
                <w:sz w:val="22"/>
                <w:szCs w:val="22"/>
              </w:rPr>
            </w:pPr>
            <w:r>
              <w:t>B</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3F02A9C" w14:textId="77777777" w:rsidR="00B843C3" w:rsidRDefault="00000000">
            <w:pPr>
              <w:widowControl w:val="0"/>
              <w:spacing w:line="276" w:lineRule="auto"/>
              <w:jc w:val="center"/>
              <w:rPr>
                <w:sz w:val="22"/>
                <w:szCs w:val="22"/>
              </w:rPr>
            </w:pPr>
            <w:r>
              <w:t>25,228.00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F9F54BA" w14:textId="77777777" w:rsidR="00B843C3" w:rsidRDefault="00000000">
            <w:pPr>
              <w:widowControl w:val="0"/>
              <w:spacing w:line="276" w:lineRule="auto"/>
              <w:jc w:val="center"/>
              <w:rPr>
                <w:sz w:val="22"/>
                <w:szCs w:val="22"/>
              </w:rPr>
            </w:pPr>
            <w:r>
              <w:t>31,894.00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E823AEF" w14:textId="77777777" w:rsidR="00B843C3" w:rsidRDefault="00000000">
            <w:pPr>
              <w:widowControl w:val="0"/>
              <w:spacing w:line="276" w:lineRule="auto"/>
              <w:jc w:val="center"/>
              <w:rPr>
                <w:sz w:val="22"/>
                <w:szCs w:val="22"/>
              </w:rPr>
            </w:pPr>
            <w:r>
              <w:t>26,019.00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51BAD14" w14:textId="77777777" w:rsidR="00B843C3" w:rsidRDefault="00000000">
            <w:pPr>
              <w:widowControl w:val="0"/>
              <w:spacing w:line="276" w:lineRule="auto"/>
              <w:jc w:val="center"/>
              <w:rPr>
                <w:sz w:val="22"/>
                <w:szCs w:val="22"/>
              </w:rPr>
            </w:pPr>
            <w:r>
              <w:t>23,426.00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1CBB255" w14:textId="77777777" w:rsidR="00B843C3" w:rsidRDefault="00000000">
            <w:pPr>
              <w:widowControl w:val="0"/>
              <w:spacing w:line="276" w:lineRule="auto"/>
              <w:jc w:val="center"/>
              <w:rPr>
                <w:sz w:val="22"/>
                <w:szCs w:val="22"/>
              </w:rPr>
            </w:pPr>
            <w:r>
              <w:t>22,216.00</w:t>
            </w:r>
          </w:p>
        </w:tc>
      </w:tr>
      <w:tr w:rsidR="00B843C3" w14:paraId="4C6AB8C0"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53990BF" w14:textId="77777777" w:rsidR="00B843C3" w:rsidRDefault="00000000">
            <w:pPr>
              <w:widowControl w:val="0"/>
              <w:spacing w:line="276" w:lineRule="auto"/>
              <w:jc w:val="center"/>
              <w:rPr>
                <w:sz w:val="22"/>
                <w:szCs w:val="22"/>
              </w:rPr>
            </w:pPr>
            <w:r>
              <w:t>Current Liabilities ($m)</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C72D5AB" w14:textId="77777777" w:rsidR="00B843C3" w:rsidRDefault="00000000">
            <w:pPr>
              <w:widowControl w:val="0"/>
              <w:spacing w:line="276" w:lineRule="auto"/>
              <w:jc w:val="center"/>
              <w:rPr>
                <w:sz w:val="22"/>
                <w:szCs w:val="22"/>
              </w:rPr>
            </w:pPr>
            <w:r>
              <w:t>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C7BB245" w14:textId="77777777" w:rsidR="00B843C3" w:rsidRDefault="00000000">
            <w:pPr>
              <w:widowControl w:val="0"/>
              <w:spacing w:line="276" w:lineRule="auto"/>
              <w:jc w:val="center"/>
              <w:rPr>
                <w:sz w:val="22"/>
                <w:szCs w:val="22"/>
              </w:rPr>
            </w:pPr>
            <w:r>
              <w:t>95,547.00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0730744" w14:textId="77777777" w:rsidR="00B843C3" w:rsidRDefault="00000000">
            <w:pPr>
              <w:widowControl w:val="0"/>
              <w:spacing w:line="276" w:lineRule="auto"/>
              <w:jc w:val="center"/>
              <w:rPr>
                <w:sz w:val="22"/>
                <w:szCs w:val="22"/>
              </w:rPr>
            </w:pPr>
            <w:r>
              <w:t>129,116.00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7EA7B78" w14:textId="77777777" w:rsidR="00B843C3" w:rsidRDefault="00000000">
            <w:pPr>
              <w:widowControl w:val="0"/>
              <w:spacing w:line="276" w:lineRule="auto"/>
              <w:jc w:val="center"/>
              <w:rPr>
                <w:sz w:val="22"/>
                <w:szCs w:val="22"/>
              </w:rPr>
            </w:pPr>
            <w:r>
              <w:t>122,441.00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98F742D" w14:textId="77777777" w:rsidR="00B843C3" w:rsidRDefault="00000000">
            <w:pPr>
              <w:widowControl w:val="0"/>
              <w:spacing w:line="276" w:lineRule="auto"/>
              <w:jc w:val="center"/>
              <w:rPr>
                <w:sz w:val="22"/>
                <w:szCs w:val="22"/>
              </w:rPr>
            </w:pPr>
            <w:r>
              <w:t>95,034.00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F68A40F" w14:textId="77777777" w:rsidR="00B843C3" w:rsidRDefault="00000000">
            <w:pPr>
              <w:widowControl w:val="0"/>
              <w:spacing w:line="276" w:lineRule="auto"/>
              <w:jc w:val="center"/>
              <w:rPr>
                <w:sz w:val="22"/>
                <w:szCs w:val="22"/>
              </w:rPr>
            </w:pPr>
            <w:r>
              <w:t>81,595.00</w:t>
            </w:r>
          </w:p>
        </w:tc>
      </w:tr>
      <w:tr w:rsidR="00B843C3" w14:paraId="43978708" w14:textId="77777777">
        <w:trPr>
          <w:trHeight w:val="315"/>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353E8DC5" w14:textId="77777777" w:rsidR="00B843C3" w:rsidRDefault="00000000">
            <w:pPr>
              <w:widowControl w:val="0"/>
              <w:spacing w:line="276" w:lineRule="auto"/>
              <w:jc w:val="center"/>
              <w:rPr>
                <w:sz w:val="22"/>
                <w:szCs w:val="22"/>
              </w:rPr>
            </w:pPr>
            <w:r>
              <w:rPr>
                <w:b/>
                <w:bCs/>
              </w:rPr>
              <w:lastRenderedPageBreak/>
              <w:t>Current Ratio</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BD1873F" w14:textId="77777777" w:rsidR="00B843C3" w:rsidRDefault="00000000">
            <w:pPr>
              <w:widowControl w:val="0"/>
              <w:spacing w:line="276" w:lineRule="auto"/>
              <w:jc w:val="center"/>
              <w:rPr>
                <w:sz w:val="22"/>
                <w:szCs w:val="22"/>
              </w:rPr>
            </w:pPr>
            <w:r>
              <w:rPr>
                <w:b/>
                <w:bCs/>
              </w:rPr>
              <w:t>A/C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03E5D11" w14:textId="77777777" w:rsidR="00B843C3" w:rsidRDefault="00000000">
            <w:pPr>
              <w:widowControl w:val="0"/>
              <w:spacing w:line="276" w:lineRule="auto"/>
              <w:jc w:val="center"/>
              <w:rPr>
                <w:sz w:val="22"/>
                <w:szCs w:val="22"/>
              </w:rPr>
            </w:pPr>
            <w:r>
              <w:rPr>
                <w:b/>
                <w:bCs/>
              </w:rPr>
              <w:t>1.35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3854592" w14:textId="77777777" w:rsidR="00B843C3" w:rsidRDefault="00000000">
            <w:pPr>
              <w:widowControl w:val="0"/>
              <w:spacing w:line="276" w:lineRule="auto"/>
              <w:jc w:val="center"/>
              <w:rPr>
                <w:sz w:val="22"/>
                <w:szCs w:val="22"/>
              </w:rPr>
            </w:pPr>
            <w:r>
              <w:rPr>
                <w:b/>
                <w:bCs/>
              </w:rPr>
              <w:t>1.29</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CAB733" w14:textId="77777777" w:rsidR="00B843C3" w:rsidRDefault="00000000">
            <w:pPr>
              <w:widowControl w:val="0"/>
              <w:spacing w:line="276" w:lineRule="auto"/>
              <w:jc w:val="center"/>
              <w:rPr>
                <w:sz w:val="22"/>
                <w:szCs w:val="22"/>
              </w:rPr>
            </w:pPr>
            <w:r>
              <w:rPr>
                <w:b/>
                <w:bCs/>
              </w:rPr>
              <w:t>1.10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DE2EC1A" w14:textId="77777777" w:rsidR="00B843C3" w:rsidRDefault="00000000">
            <w:pPr>
              <w:widowControl w:val="0"/>
              <w:spacing w:line="276" w:lineRule="auto"/>
              <w:jc w:val="center"/>
              <w:rPr>
                <w:sz w:val="22"/>
                <w:szCs w:val="22"/>
              </w:rPr>
            </w:pPr>
            <w:r>
              <w:rPr>
                <w:b/>
                <w:bCs/>
              </w:rPr>
              <w:t>1.35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58893B6" w14:textId="77777777" w:rsidR="00B843C3" w:rsidRDefault="00000000">
            <w:pPr>
              <w:widowControl w:val="0"/>
              <w:spacing w:line="276" w:lineRule="auto"/>
              <w:jc w:val="center"/>
              <w:rPr>
                <w:sz w:val="22"/>
                <w:szCs w:val="22"/>
              </w:rPr>
            </w:pPr>
            <w:r>
              <w:rPr>
                <w:b/>
                <w:bCs/>
              </w:rPr>
              <w:t>1.31</w:t>
            </w:r>
          </w:p>
        </w:tc>
      </w:tr>
      <w:tr w:rsidR="00B843C3" w14:paraId="78BF424D" w14:textId="77777777">
        <w:trPr>
          <w:trHeight w:val="315"/>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724168C" w14:textId="77777777" w:rsidR="00B843C3" w:rsidRDefault="00000000">
            <w:pPr>
              <w:widowControl w:val="0"/>
              <w:spacing w:line="276" w:lineRule="auto"/>
              <w:jc w:val="center"/>
              <w:rPr>
                <w:sz w:val="22"/>
                <w:szCs w:val="22"/>
              </w:rPr>
            </w:pPr>
            <w:r>
              <w:rPr>
                <w:b/>
                <w:bCs/>
              </w:rPr>
              <w:t>Quick Ratio</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E81CE21" w14:textId="77777777" w:rsidR="00B843C3" w:rsidRDefault="00000000">
            <w:pPr>
              <w:widowControl w:val="0"/>
              <w:spacing w:line="276" w:lineRule="auto"/>
              <w:jc w:val="center"/>
              <w:rPr>
                <w:sz w:val="22"/>
                <w:szCs w:val="22"/>
              </w:rPr>
            </w:pPr>
            <w:r>
              <w:rPr>
                <w:b/>
                <w:bCs/>
              </w:rPr>
              <w:t>(A-B)/C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4CD9697" w14:textId="77777777" w:rsidR="00B843C3" w:rsidRDefault="00000000">
            <w:pPr>
              <w:widowControl w:val="0"/>
              <w:spacing w:line="276" w:lineRule="auto"/>
              <w:jc w:val="center"/>
              <w:rPr>
                <w:sz w:val="22"/>
                <w:szCs w:val="22"/>
              </w:rPr>
            </w:pPr>
            <w:r>
              <w:rPr>
                <w:b/>
                <w:bCs/>
              </w:rPr>
              <w:t>1.08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E16E717" w14:textId="77777777" w:rsidR="00B843C3" w:rsidRDefault="00000000">
            <w:pPr>
              <w:widowControl w:val="0"/>
              <w:spacing w:line="276" w:lineRule="auto"/>
              <w:jc w:val="center"/>
              <w:rPr>
                <w:sz w:val="22"/>
                <w:szCs w:val="22"/>
              </w:rPr>
            </w:pPr>
            <w:r>
              <w:rPr>
                <w:b/>
                <w:bCs/>
              </w:rPr>
              <w:t>1.04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FAC14BA" w14:textId="77777777" w:rsidR="00B843C3" w:rsidRDefault="00000000">
            <w:pPr>
              <w:widowControl w:val="0"/>
              <w:spacing w:line="276" w:lineRule="auto"/>
              <w:jc w:val="center"/>
              <w:rPr>
                <w:sz w:val="22"/>
                <w:szCs w:val="22"/>
              </w:rPr>
            </w:pPr>
            <w:r>
              <w:rPr>
                <w:b/>
                <w:bCs/>
              </w:rPr>
              <w:t>0.88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7A40654" w14:textId="77777777" w:rsidR="00B843C3" w:rsidRDefault="00000000">
            <w:pPr>
              <w:widowControl w:val="0"/>
              <w:spacing w:line="276" w:lineRule="auto"/>
              <w:jc w:val="center"/>
              <w:rPr>
                <w:sz w:val="22"/>
                <w:szCs w:val="22"/>
              </w:rPr>
            </w:pPr>
            <w:r>
              <w:rPr>
                <w:b/>
                <w:bCs/>
              </w:rPr>
              <w:t>1.10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A93876E" w14:textId="77777777" w:rsidR="00B843C3" w:rsidRDefault="00000000">
            <w:pPr>
              <w:widowControl w:val="0"/>
              <w:spacing w:line="276" w:lineRule="auto"/>
              <w:jc w:val="center"/>
              <w:rPr>
                <w:sz w:val="22"/>
                <w:szCs w:val="22"/>
              </w:rPr>
            </w:pPr>
            <w:r>
              <w:rPr>
                <w:b/>
                <w:bCs/>
              </w:rPr>
              <w:t>1.04</w:t>
            </w:r>
          </w:p>
        </w:tc>
      </w:tr>
    </w:tbl>
    <w:p w14:paraId="5C5F7EC7" w14:textId="77777777" w:rsidR="00B843C3" w:rsidRDefault="00000000">
      <w:pPr>
        <w:jc w:val="center"/>
        <w:rPr>
          <w:b/>
          <w:bCs/>
        </w:rPr>
      </w:pPr>
      <w:r>
        <w:rPr>
          <w:b/>
          <w:bCs/>
        </w:rPr>
        <w:t>Table III: Liquidity Ratio</w:t>
      </w:r>
    </w:p>
    <w:p w14:paraId="568F8D68" w14:textId="77777777" w:rsidR="00B843C3" w:rsidRDefault="00B843C3">
      <w:pPr>
        <w:jc w:val="center"/>
        <w:rPr>
          <w:b/>
          <w:bCs/>
        </w:rPr>
      </w:pPr>
    </w:p>
    <w:tbl>
      <w:tblPr>
        <w:tblStyle w:val="a3"/>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72"/>
        <w:gridCol w:w="868"/>
        <w:gridCol w:w="1282"/>
        <w:gridCol w:w="1282"/>
        <w:gridCol w:w="1282"/>
        <w:gridCol w:w="1282"/>
        <w:gridCol w:w="1282"/>
      </w:tblGrid>
      <w:tr w:rsidR="00B843C3" w14:paraId="5134D3C5" w14:textId="77777777">
        <w:trPr>
          <w:trHeight w:val="315"/>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5C30A4F3" w14:textId="77777777" w:rsidR="00B843C3" w:rsidRDefault="00000000">
            <w:pPr>
              <w:widowControl w:val="0"/>
              <w:spacing w:line="276" w:lineRule="auto"/>
              <w:jc w:val="center"/>
              <w:rPr>
                <w:sz w:val="22"/>
                <w:szCs w:val="22"/>
              </w:rPr>
            </w:pPr>
            <w:r>
              <w:rPr>
                <w:b/>
                <w:bCs/>
              </w:rPr>
              <w:t xml:space="preserve">Gearing </w:t>
            </w:r>
            <w:proofErr w:type="gramStart"/>
            <w:r>
              <w:rPr>
                <w:b/>
                <w:bCs/>
              </w:rPr>
              <w:t>Ratios:-</w:t>
            </w:r>
            <w:proofErr w:type="gramEnd"/>
          </w:p>
        </w:tc>
      </w:tr>
      <w:tr w:rsidR="00B843C3" w14:paraId="2855597F" w14:textId="77777777">
        <w:trPr>
          <w:trHeight w:val="315"/>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2AD1012" w14:textId="77777777" w:rsidR="00B843C3" w:rsidRDefault="00000000">
            <w:pPr>
              <w:widowControl w:val="0"/>
              <w:spacing w:line="276" w:lineRule="auto"/>
              <w:jc w:val="center"/>
              <w:rPr>
                <w:sz w:val="22"/>
                <w:szCs w:val="22"/>
              </w:rPr>
            </w:pPr>
            <w:r>
              <w:rPr>
                <w:b/>
                <w:bCs/>
              </w:rPr>
              <w:t>Particulars</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44E64C4" w14:textId="77777777" w:rsidR="00B843C3" w:rsidRDefault="00000000">
            <w:pPr>
              <w:widowControl w:val="0"/>
              <w:spacing w:line="276" w:lineRule="auto"/>
              <w:jc w:val="center"/>
              <w:rPr>
                <w:sz w:val="22"/>
                <w:szCs w:val="22"/>
              </w:rPr>
            </w:pPr>
            <w:r>
              <w:rPr>
                <w:b/>
                <w:bCs/>
              </w:rPr>
              <w:t>Details</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E7CB87F" w14:textId="77777777" w:rsidR="00B843C3" w:rsidRDefault="00000000">
            <w:pPr>
              <w:widowControl w:val="0"/>
              <w:spacing w:line="276" w:lineRule="auto"/>
              <w:jc w:val="center"/>
              <w:rPr>
                <w:sz w:val="22"/>
                <w:szCs w:val="22"/>
              </w:rPr>
            </w:pPr>
            <w:r>
              <w:rPr>
                <w:b/>
                <w:bCs/>
              </w:rPr>
              <w:t>2021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1BEE5BD" w14:textId="77777777" w:rsidR="00B843C3" w:rsidRDefault="00000000">
            <w:pPr>
              <w:widowControl w:val="0"/>
              <w:spacing w:line="276" w:lineRule="auto"/>
              <w:jc w:val="center"/>
              <w:rPr>
                <w:sz w:val="22"/>
                <w:szCs w:val="22"/>
              </w:rPr>
            </w:pPr>
            <w:r>
              <w:rPr>
                <w:b/>
                <w:bCs/>
              </w:rPr>
              <w:t>2022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80320A" w14:textId="77777777" w:rsidR="00B843C3" w:rsidRDefault="00000000">
            <w:pPr>
              <w:widowControl w:val="0"/>
              <w:spacing w:line="276" w:lineRule="auto"/>
              <w:jc w:val="center"/>
              <w:rPr>
                <w:sz w:val="22"/>
                <w:szCs w:val="22"/>
              </w:rPr>
            </w:pPr>
            <w:r>
              <w:rPr>
                <w:b/>
                <w:bCs/>
              </w:rPr>
              <w:t>2023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80C942E" w14:textId="77777777" w:rsidR="00B843C3" w:rsidRDefault="00000000">
            <w:pPr>
              <w:widowControl w:val="0"/>
              <w:spacing w:line="276" w:lineRule="auto"/>
              <w:jc w:val="center"/>
              <w:rPr>
                <w:sz w:val="22"/>
                <w:szCs w:val="22"/>
              </w:rPr>
            </w:pPr>
            <w:r>
              <w:rPr>
                <w:b/>
                <w:bCs/>
              </w:rPr>
              <w:t>2024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59D8DCB" w14:textId="77777777" w:rsidR="00B843C3" w:rsidRDefault="00000000">
            <w:pPr>
              <w:widowControl w:val="0"/>
              <w:spacing w:line="276" w:lineRule="auto"/>
              <w:jc w:val="center"/>
              <w:rPr>
                <w:sz w:val="22"/>
                <w:szCs w:val="22"/>
              </w:rPr>
            </w:pPr>
            <w:r>
              <w:rPr>
                <w:b/>
                <w:bCs/>
              </w:rPr>
              <w:t>2025</w:t>
            </w:r>
          </w:p>
        </w:tc>
      </w:tr>
      <w:tr w:rsidR="00B843C3" w14:paraId="7F239AD5" w14:textId="77777777">
        <w:trPr>
          <w:trHeight w:val="315"/>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D57322E" w14:textId="77777777" w:rsidR="00B843C3" w:rsidRDefault="00000000">
            <w:pPr>
              <w:widowControl w:val="0"/>
              <w:spacing w:line="276" w:lineRule="auto"/>
              <w:jc w:val="center"/>
              <w:rPr>
                <w:sz w:val="22"/>
                <w:szCs w:val="22"/>
              </w:rPr>
            </w:pPr>
            <w:r>
              <w:t>Total Liabilities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52CEEC5" w14:textId="77777777" w:rsidR="00B843C3" w:rsidRDefault="00000000">
            <w:pPr>
              <w:widowControl w:val="0"/>
              <w:spacing w:line="276" w:lineRule="auto"/>
              <w:jc w:val="center"/>
              <w:rPr>
                <w:sz w:val="22"/>
                <w:szCs w:val="22"/>
              </w:rPr>
            </w:pPr>
            <w:r>
              <w:t>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7D0D029" w14:textId="77777777" w:rsidR="00B843C3" w:rsidRDefault="00000000">
            <w:pPr>
              <w:widowControl w:val="0"/>
              <w:spacing w:line="276" w:lineRule="auto"/>
              <w:jc w:val="center"/>
              <w:rPr>
                <w:sz w:val="22"/>
                <w:szCs w:val="22"/>
              </w:rPr>
            </w:pPr>
            <w:r>
              <w:t>229,053.00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0CE9181" w14:textId="77777777" w:rsidR="00B843C3" w:rsidRDefault="00000000">
            <w:pPr>
              <w:widowControl w:val="0"/>
              <w:spacing w:line="276" w:lineRule="auto"/>
              <w:jc w:val="center"/>
              <w:rPr>
                <w:sz w:val="22"/>
                <w:szCs w:val="22"/>
              </w:rPr>
            </w:pPr>
            <w:r>
              <w:t>250,507.00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FB0EF30" w14:textId="77777777" w:rsidR="00B843C3" w:rsidRDefault="00000000">
            <w:pPr>
              <w:widowControl w:val="0"/>
              <w:spacing w:line="276" w:lineRule="auto"/>
              <w:jc w:val="center"/>
              <w:rPr>
                <w:sz w:val="22"/>
                <w:szCs w:val="22"/>
              </w:rPr>
            </w:pPr>
            <w:r>
              <w:t>217,908.00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1D4B870" w14:textId="77777777" w:rsidR="00B843C3" w:rsidRDefault="00000000">
            <w:pPr>
              <w:widowControl w:val="0"/>
              <w:spacing w:line="276" w:lineRule="auto"/>
              <w:jc w:val="center"/>
              <w:rPr>
                <w:sz w:val="22"/>
                <w:szCs w:val="22"/>
              </w:rPr>
            </w:pPr>
            <w:r>
              <w:t>207,441.00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8B47CC6" w14:textId="77777777" w:rsidR="00B843C3" w:rsidRDefault="00000000">
            <w:pPr>
              <w:widowControl w:val="0"/>
              <w:spacing w:line="276" w:lineRule="auto"/>
              <w:jc w:val="center"/>
              <w:rPr>
                <w:sz w:val="22"/>
                <w:szCs w:val="22"/>
              </w:rPr>
            </w:pPr>
            <w:r>
              <w:t>195,031.00</w:t>
            </w:r>
          </w:p>
        </w:tc>
      </w:tr>
      <w:tr w:rsidR="00B843C3" w14:paraId="6DE20702" w14:textId="77777777">
        <w:trPr>
          <w:trHeight w:val="315"/>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3F7D498" w14:textId="77777777" w:rsidR="00B843C3" w:rsidRDefault="00000000">
            <w:pPr>
              <w:widowControl w:val="0"/>
              <w:spacing w:line="276" w:lineRule="auto"/>
              <w:jc w:val="center"/>
              <w:rPr>
                <w:sz w:val="22"/>
                <w:szCs w:val="22"/>
              </w:rPr>
            </w:pPr>
            <w:r>
              <w:t>Total Equity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5A37E66" w14:textId="77777777" w:rsidR="00B843C3" w:rsidRDefault="00000000">
            <w:pPr>
              <w:widowControl w:val="0"/>
              <w:spacing w:line="276" w:lineRule="auto"/>
              <w:jc w:val="center"/>
              <w:rPr>
                <w:sz w:val="22"/>
                <w:szCs w:val="22"/>
              </w:rPr>
            </w:pPr>
            <w:r>
              <w:t>B</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C34C4DB" w14:textId="77777777" w:rsidR="00B843C3" w:rsidRDefault="00000000">
            <w:pPr>
              <w:widowControl w:val="0"/>
              <w:spacing w:line="276" w:lineRule="auto"/>
              <w:jc w:val="center"/>
              <w:rPr>
                <w:sz w:val="22"/>
                <w:szCs w:val="22"/>
              </w:rPr>
            </w:pPr>
            <w:r>
              <w:t>175,326.00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F70C911" w14:textId="77777777" w:rsidR="00B843C3" w:rsidRDefault="00000000">
            <w:pPr>
              <w:widowControl w:val="0"/>
              <w:spacing w:line="276" w:lineRule="auto"/>
              <w:jc w:val="center"/>
              <w:rPr>
                <w:sz w:val="22"/>
                <w:szCs w:val="22"/>
              </w:rPr>
            </w:pPr>
            <w:r>
              <w:t>192,517.00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DE8445" w14:textId="77777777" w:rsidR="00B843C3" w:rsidRDefault="00000000">
            <w:pPr>
              <w:widowControl w:val="0"/>
              <w:spacing w:line="276" w:lineRule="auto"/>
              <w:jc w:val="center"/>
              <w:rPr>
                <w:sz w:val="22"/>
                <w:szCs w:val="22"/>
              </w:rPr>
            </w:pPr>
            <w:r>
              <w:t>188,362.00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784FE8A" w14:textId="77777777" w:rsidR="00B843C3" w:rsidRDefault="00000000">
            <w:pPr>
              <w:widowControl w:val="0"/>
              <w:spacing w:line="276" w:lineRule="auto"/>
              <w:jc w:val="center"/>
              <w:rPr>
                <w:sz w:val="22"/>
                <w:szCs w:val="22"/>
              </w:rPr>
            </w:pPr>
            <w:r>
              <w:t>180,168.00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425EC2A" w14:textId="77777777" w:rsidR="00B843C3" w:rsidRDefault="00000000">
            <w:pPr>
              <w:widowControl w:val="0"/>
              <w:spacing w:line="276" w:lineRule="auto"/>
              <w:jc w:val="center"/>
              <w:rPr>
                <w:sz w:val="22"/>
                <w:szCs w:val="22"/>
              </w:rPr>
            </w:pPr>
            <w:r>
              <w:t>175,319.00</w:t>
            </w:r>
          </w:p>
        </w:tc>
      </w:tr>
      <w:tr w:rsidR="00B843C3" w14:paraId="557CEFCC" w14:textId="77777777">
        <w:trPr>
          <w:trHeight w:val="315"/>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333CC65" w14:textId="77777777" w:rsidR="00B843C3" w:rsidRDefault="00000000">
            <w:pPr>
              <w:widowControl w:val="0"/>
              <w:spacing w:line="276" w:lineRule="auto"/>
              <w:jc w:val="center"/>
              <w:rPr>
                <w:sz w:val="22"/>
                <w:szCs w:val="22"/>
              </w:rPr>
            </w:pPr>
            <w:r>
              <w:t>Operating Profit/(Loss)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534EB20" w14:textId="77777777" w:rsidR="00B843C3" w:rsidRDefault="00000000">
            <w:pPr>
              <w:widowControl w:val="0"/>
              <w:spacing w:line="276" w:lineRule="auto"/>
              <w:jc w:val="center"/>
              <w:rPr>
                <w:sz w:val="22"/>
                <w:szCs w:val="22"/>
              </w:rPr>
            </w:pPr>
            <w:r>
              <w:t>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A2CF974" w14:textId="77777777" w:rsidR="00B843C3" w:rsidRDefault="00000000">
            <w:pPr>
              <w:widowControl w:val="0"/>
              <w:spacing w:line="276" w:lineRule="auto"/>
              <w:jc w:val="center"/>
              <w:rPr>
                <w:sz w:val="22"/>
                <w:szCs w:val="22"/>
              </w:rPr>
            </w:pPr>
            <w:r>
              <w:t>29,829.00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6A8DEA" w14:textId="77777777" w:rsidR="00B843C3" w:rsidRDefault="00000000">
            <w:pPr>
              <w:widowControl w:val="0"/>
              <w:spacing w:line="276" w:lineRule="auto"/>
              <w:jc w:val="center"/>
              <w:rPr>
                <w:sz w:val="22"/>
                <w:szCs w:val="22"/>
              </w:rPr>
            </w:pPr>
            <w:r>
              <w:t>64,815.00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4D31B61" w14:textId="77777777" w:rsidR="00B843C3" w:rsidRDefault="00000000">
            <w:pPr>
              <w:widowControl w:val="0"/>
              <w:spacing w:line="276" w:lineRule="auto"/>
              <w:jc w:val="center"/>
              <w:rPr>
                <w:sz w:val="22"/>
                <w:szCs w:val="22"/>
              </w:rPr>
            </w:pPr>
            <w:r>
              <w:t>32,627.00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1CE3C1E" w14:textId="77777777" w:rsidR="00B843C3" w:rsidRDefault="00000000">
            <w:pPr>
              <w:widowControl w:val="0"/>
              <w:spacing w:line="276" w:lineRule="auto"/>
              <w:jc w:val="center"/>
              <w:rPr>
                <w:sz w:val="22"/>
                <w:szCs w:val="22"/>
              </w:rPr>
            </w:pPr>
            <w:r>
              <w:t>29,922.00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FE529AF" w14:textId="77777777" w:rsidR="00B843C3" w:rsidRDefault="00000000">
            <w:pPr>
              <w:widowControl w:val="0"/>
              <w:spacing w:line="276" w:lineRule="auto"/>
              <w:jc w:val="center"/>
              <w:rPr>
                <w:sz w:val="22"/>
                <w:szCs w:val="22"/>
              </w:rPr>
            </w:pPr>
            <w:r>
              <w:t>29,396.00</w:t>
            </w:r>
          </w:p>
        </w:tc>
      </w:tr>
      <w:tr w:rsidR="00B843C3" w14:paraId="52A19E3A" w14:textId="77777777">
        <w:trPr>
          <w:trHeight w:val="315"/>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35083B0E" w14:textId="77777777" w:rsidR="00B843C3" w:rsidRDefault="00000000">
            <w:pPr>
              <w:widowControl w:val="0"/>
              <w:spacing w:line="276" w:lineRule="auto"/>
              <w:jc w:val="center"/>
              <w:rPr>
                <w:sz w:val="22"/>
                <w:szCs w:val="22"/>
              </w:rPr>
            </w:pPr>
            <w:r>
              <w:t>Finance Costs ($m)</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7CE48AD" w14:textId="77777777" w:rsidR="00B843C3" w:rsidRDefault="00000000">
            <w:pPr>
              <w:widowControl w:val="0"/>
              <w:spacing w:line="276" w:lineRule="auto"/>
              <w:jc w:val="center"/>
              <w:rPr>
                <w:sz w:val="22"/>
                <w:szCs w:val="22"/>
              </w:rPr>
            </w:pPr>
            <w:r>
              <w:t>D</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FC6DE5A" w14:textId="77777777" w:rsidR="00B843C3" w:rsidRDefault="00000000">
            <w:pPr>
              <w:widowControl w:val="0"/>
              <w:spacing w:line="276" w:lineRule="auto"/>
              <w:jc w:val="center"/>
              <w:rPr>
                <w:sz w:val="22"/>
                <w:szCs w:val="22"/>
              </w:rPr>
            </w:pPr>
            <w:r>
              <w:t>3,607.00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B4D03CD" w14:textId="77777777" w:rsidR="00B843C3" w:rsidRDefault="00000000">
            <w:pPr>
              <w:widowControl w:val="0"/>
              <w:spacing w:line="276" w:lineRule="auto"/>
              <w:jc w:val="center"/>
              <w:rPr>
                <w:sz w:val="22"/>
                <w:szCs w:val="22"/>
              </w:rPr>
            </w:pPr>
            <w:r>
              <w:t>3,181.00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97B8E7" w14:textId="77777777" w:rsidR="00B843C3" w:rsidRDefault="00000000">
            <w:pPr>
              <w:widowControl w:val="0"/>
              <w:spacing w:line="276" w:lineRule="auto"/>
              <w:jc w:val="center"/>
              <w:rPr>
                <w:sz w:val="22"/>
                <w:szCs w:val="22"/>
              </w:rPr>
            </w:pPr>
            <w:r>
              <w:t>4,673.00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B9D18E9" w14:textId="77777777" w:rsidR="00B843C3" w:rsidRDefault="00000000">
            <w:pPr>
              <w:widowControl w:val="0"/>
              <w:spacing w:line="276" w:lineRule="auto"/>
              <w:jc w:val="center"/>
              <w:rPr>
                <w:sz w:val="22"/>
                <w:szCs w:val="22"/>
              </w:rPr>
            </w:pPr>
            <w:r>
              <w:t>4,787.00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4D175D0" w14:textId="77777777" w:rsidR="00B843C3" w:rsidRDefault="00000000">
            <w:pPr>
              <w:widowControl w:val="0"/>
              <w:spacing w:line="276" w:lineRule="auto"/>
              <w:jc w:val="center"/>
              <w:rPr>
                <w:sz w:val="22"/>
                <w:szCs w:val="22"/>
              </w:rPr>
            </w:pPr>
            <w:r>
              <w:t>4,671.00</w:t>
            </w:r>
          </w:p>
        </w:tc>
      </w:tr>
      <w:tr w:rsidR="00B843C3" w14:paraId="253E86C9" w14:textId="77777777">
        <w:trPr>
          <w:trHeight w:val="315"/>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D4005F7" w14:textId="77777777" w:rsidR="00B843C3" w:rsidRDefault="00000000">
            <w:pPr>
              <w:widowControl w:val="0"/>
              <w:spacing w:line="276" w:lineRule="auto"/>
              <w:jc w:val="center"/>
              <w:rPr>
                <w:sz w:val="22"/>
                <w:szCs w:val="22"/>
              </w:rPr>
            </w:pPr>
            <w:r>
              <w:rPr>
                <w:b/>
                <w:bCs/>
              </w:rPr>
              <w:t>Debt/Equity Ratio</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C31A7FA" w14:textId="77777777" w:rsidR="00B843C3" w:rsidRDefault="00000000">
            <w:pPr>
              <w:widowControl w:val="0"/>
              <w:spacing w:line="276" w:lineRule="auto"/>
              <w:jc w:val="center"/>
              <w:rPr>
                <w:sz w:val="22"/>
                <w:szCs w:val="22"/>
              </w:rPr>
            </w:pPr>
            <w:r>
              <w:rPr>
                <w:b/>
                <w:bCs/>
              </w:rPr>
              <w:t>A/B</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805F417" w14:textId="77777777" w:rsidR="00B843C3" w:rsidRDefault="00000000">
            <w:pPr>
              <w:widowControl w:val="0"/>
              <w:spacing w:line="276" w:lineRule="auto"/>
              <w:jc w:val="center"/>
              <w:rPr>
                <w:sz w:val="22"/>
                <w:szCs w:val="22"/>
              </w:rPr>
            </w:pPr>
            <w:r>
              <w:rPr>
                <w:b/>
                <w:bCs/>
              </w:rPr>
              <w:t>1.31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720120" w14:textId="77777777" w:rsidR="00B843C3" w:rsidRDefault="00000000">
            <w:pPr>
              <w:widowControl w:val="0"/>
              <w:spacing w:line="276" w:lineRule="auto"/>
              <w:jc w:val="center"/>
              <w:rPr>
                <w:sz w:val="22"/>
                <w:szCs w:val="22"/>
              </w:rPr>
            </w:pPr>
            <w:r>
              <w:rPr>
                <w:b/>
                <w:bCs/>
              </w:rPr>
              <w:t>1.30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BA2229B" w14:textId="77777777" w:rsidR="00B843C3" w:rsidRDefault="00000000">
            <w:pPr>
              <w:widowControl w:val="0"/>
              <w:spacing w:line="276" w:lineRule="auto"/>
              <w:jc w:val="center"/>
              <w:rPr>
                <w:sz w:val="22"/>
                <w:szCs w:val="22"/>
              </w:rPr>
            </w:pPr>
            <w:r>
              <w:rPr>
                <w:b/>
                <w:bCs/>
              </w:rPr>
              <w:t>1.16</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616896C" w14:textId="77777777" w:rsidR="00B843C3" w:rsidRDefault="00000000">
            <w:pPr>
              <w:widowControl w:val="0"/>
              <w:spacing w:line="276" w:lineRule="auto"/>
              <w:jc w:val="center"/>
              <w:rPr>
                <w:sz w:val="22"/>
                <w:szCs w:val="22"/>
              </w:rPr>
            </w:pPr>
            <w:r>
              <w:rPr>
                <w:b/>
                <w:bCs/>
              </w:rPr>
              <w:t>1.15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9A2CA7A" w14:textId="77777777" w:rsidR="00B843C3" w:rsidRDefault="00000000">
            <w:pPr>
              <w:widowControl w:val="0"/>
              <w:spacing w:line="276" w:lineRule="auto"/>
              <w:jc w:val="center"/>
              <w:rPr>
                <w:sz w:val="22"/>
                <w:szCs w:val="22"/>
              </w:rPr>
            </w:pPr>
            <w:r>
              <w:rPr>
                <w:b/>
                <w:bCs/>
              </w:rPr>
              <w:t>1.11</w:t>
            </w:r>
          </w:p>
        </w:tc>
      </w:tr>
      <w:tr w:rsidR="00B843C3" w14:paraId="57D2E522" w14:textId="77777777">
        <w:trPr>
          <w:trHeight w:val="315"/>
        </w:trPr>
        <w:tc>
          <w:tcPr>
            <w:tcW w:w="207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AC5860A" w14:textId="77777777" w:rsidR="00B843C3" w:rsidRDefault="00000000">
            <w:pPr>
              <w:widowControl w:val="0"/>
              <w:spacing w:line="276" w:lineRule="auto"/>
              <w:jc w:val="center"/>
              <w:rPr>
                <w:sz w:val="22"/>
                <w:szCs w:val="22"/>
              </w:rPr>
            </w:pPr>
            <w:proofErr w:type="gramStart"/>
            <w:r>
              <w:rPr>
                <w:b/>
                <w:bCs/>
              </w:rPr>
              <w:t>Interest</w:t>
            </w:r>
            <w:proofErr w:type="gramEnd"/>
            <w:r>
              <w:rPr>
                <w:b/>
                <w:bCs/>
              </w:rPr>
              <w:t xml:space="preserve"> Coverage Ratio</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6B4103D" w14:textId="77777777" w:rsidR="00B843C3" w:rsidRDefault="00000000">
            <w:pPr>
              <w:widowControl w:val="0"/>
              <w:spacing w:line="276" w:lineRule="auto"/>
              <w:jc w:val="center"/>
              <w:rPr>
                <w:sz w:val="22"/>
                <w:szCs w:val="22"/>
              </w:rPr>
            </w:pPr>
            <w:r>
              <w:rPr>
                <w:b/>
                <w:bCs/>
              </w:rPr>
              <w:t>C/D</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4DFCF80" w14:textId="77777777" w:rsidR="00B843C3" w:rsidRDefault="00000000">
            <w:pPr>
              <w:widowControl w:val="0"/>
              <w:spacing w:line="276" w:lineRule="auto"/>
              <w:jc w:val="center"/>
              <w:rPr>
                <w:sz w:val="22"/>
                <w:szCs w:val="22"/>
              </w:rPr>
            </w:pPr>
            <w:r>
              <w:rPr>
                <w:b/>
                <w:bCs/>
              </w:rPr>
              <w:t>8.27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9282517" w14:textId="77777777" w:rsidR="00B843C3" w:rsidRDefault="00000000">
            <w:pPr>
              <w:widowControl w:val="0"/>
              <w:spacing w:line="276" w:lineRule="auto"/>
              <w:jc w:val="center"/>
              <w:rPr>
                <w:sz w:val="22"/>
                <w:szCs w:val="22"/>
              </w:rPr>
            </w:pPr>
            <w:r>
              <w:rPr>
                <w:b/>
                <w:bCs/>
              </w:rPr>
              <w:t>20.38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42390AF" w14:textId="77777777" w:rsidR="00B843C3" w:rsidRDefault="00000000">
            <w:pPr>
              <w:widowControl w:val="0"/>
              <w:spacing w:line="276" w:lineRule="auto"/>
              <w:jc w:val="center"/>
              <w:rPr>
                <w:sz w:val="22"/>
                <w:szCs w:val="22"/>
              </w:rPr>
            </w:pPr>
            <w:r>
              <w:rPr>
                <w:b/>
                <w:bCs/>
              </w:rPr>
              <w:t>6.98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37285A8" w14:textId="77777777" w:rsidR="00B843C3" w:rsidRDefault="00000000">
            <w:pPr>
              <w:widowControl w:val="0"/>
              <w:spacing w:line="276" w:lineRule="auto"/>
              <w:jc w:val="center"/>
              <w:rPr>
                <w:sz w:val="22"/>
                <w:szCs w:val="22"/>
              </w:rPr>
            </w:pPr>
            <w:r>
              <w:rPr>
                <w:b/>
                <w:bCs/>
              </w:rPr>
              <w:t>6.25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B7E5015" w14:textId="77777777" w:rsidR="00B843C3" w:rsidRDefault="00000000">
            <w:pPr>
              <w:widowControl w:val="0"/>
              <w:spacing w:line="276" w:lineRule="auto"/>
              <w:jc w:val="center"/>
              <w:rPr>
                <w:sz w:val="22"/>
                <w:szCs w:val="22"/>
              </w:rPr>
            </w:pPr>
            <w:r>
              <w:rPr>
                <w:b/>
                <w:bCs/>
              </w:rPr>
              <w:t>6.29</w:t>
            </w:r>
          </w:p>
        </w:tc>
      </w:tr>
    </w:tbl>
    <w:p w14:paraId="50AD2956" w14:textId="77777777" w:rsidR="00B843C3" w:rsidRDefault="00000000">
      <w:pPr>
        <w:jc w:val="center"/>
        <w:rPr>
          <w:b/>
          <w:bCs/>
        </w:rPr>
      </w:pPr>
      <w:r>
        <w:rPr>
          <w:b/>
          <w:bCs/>
        </w:rPr>
        <w:t>Table IV: Gearing Ratio</w:t>
      </w:r>
    </w:p>
    <w:tbl>
      <w:tblPr>
        <w:tblStyle w:val="a4"/>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12"/>
        <w:gridCol w:w="1228"/>
        <w:gridCol w:w="1282"/>
        <w:gridCol w:w="1282"/>
        <w:gridCol w:w="1282"/>
        <w:gridCol w:w="1282"/>
        <w:gridCol w:w="1282"/>
      </w:tblGrid>
      <w:tr w:rsidR="00B843C3" w14:paraId="09DD4662" w14:textId="77777777">
        <w:trPr>
          <w:trHeight w:val="315"/>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1E1795DF" w14:textId="77777777" w:rsidR="00B843C3" w:rsidRDefault="00000000">
            <w:pPr>
              <w:widowControl w:val="0"/>
              <w:spacing w:line="276" w:lineRule="auto"/>
              <w:jc w:val="center"/>
              <w:rPr>
                <w:sz w:val="22"/>
                <w:szCs w:val="22"/>
              </w:rPr>
            </w:pPr>
            <w:r>
              <w:rPr>
                <w:b/>
                <w:bCs/>
              </w:rPr>
              <w:t xml:space="preserve">Efficiency </w:t>
            </w:r>
            <w:proofErr w:type="gramStart"/>
            <w:r>
              <w:rPr>
                <w:b/>
                <w:bCs/>
              </w:rPr>
              <w:t>Ratios:-</w:t>
            </w:r>
            <w:proofErr w:type="gramEnd"/>
          </w:p>
        </w:tc>
      </w:tr>
      <w:tr w:rsidR="00B843C3" w14:paraId="4698BF70"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8E1E430" w14:textId="77777777" w:rsidR="00B843C3" w:rsidRDefault="00000000">
            <w:pPr>
              <w:widowControl w:val="0"/>
              <w:spacing w:line="276" w:lineRule="auto"/>
              <w:jc w:val="center"/>
              <w:rPr>
                <w:sz w:val="22"/>
                <w:szCs w:val="22"/>
              </w:rPr>
            </w:pPr>
            <w:r>
              <w:rPr>
                <w:b/>
                <w:bCs/>
              </w:rPr>
              <w:t>Particulars</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CFBBCF5" w14:textId="77777777" w:rsidR="00B843C3" w:rsidRDefault="00000000">
            <w:pPr>
              <w:widowControl w:val="0"/>
              <w:spacing w:line="276" w:lineRule="auto"/>
              <w:jc w:val="center"/>
              <w:rPr>
                <w:sz w:val="22"/>
                <w:szCs w:val="22"/>
              </w:rPr>
            </w:pPr>
            <w:r>
              <w:rPr>
                <w:b/>
                <w:bCs/>
              </w:rPr>
              <w:t>Details</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08CF3B2" w14:textId="77777777" w:rsidR="00B843C3" w:rsidRDefault="00000000">
            <w:pPr>
              <w:widowControl w:val="0"/>
              <w:spacing w:line="276" w:lineRule="auto"/>
              <w:jc w:val="center"/>
              <w:rPr>
                <w:sz w:val="22"/>
                <w:szCs w:val="22"/>
              </w:rPr>
            </w:pPr>
            <w:r>
              <w:rPr>
                <w:b/>
                <w:bCs/>
              </w:rPr>
              <w:t>2021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A6DD4B1" w14:textId="77777777" w:rsidR="00B843C3" w:rsidRDefault="00000000">
            <w:pPr>
              <w:widowControl w:val="0"/>
              <w:spacing w:line="276" w:lineRule="auto"/>
              <w:jc w:val="center"/>
              <w:rPr>
                <w:sz w:val="22"/>
                <w:szCs w:val="22"/>
              </w:rPr>
            </w:pPr>
            <w:r>
              <w:rPr>
                <w:b/>
                <w:bCs/>
              </w:rPr>
              <w:t>2022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285931E" w14:textId="77777777" w:rsidR="00B843C3" w:rsidRDefault="00000000">
            <w:pPr>
              <w:widowControl w:val="0"/>
              <w:spacing w:line="276" w:lineRule="auto"/>
              <w:jc w:val="center"/>
              <w:rPr>
                <w:sz w:val="22"/>
                <w:szCs w:val="22"/>
              </w:rPr>
            </w:pPr>
            <w:r>
              <w:rPr>
                <w:b/>
                <w:bCs/>
              </w:rPr>
              <w:t>2023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969D9AA" w14:textId="77777777" w:rsidR="00B843C3" w:rsidRDefault="00000000">
            <w:pPr>
              <w:widowControl w:val="0"/>
              <w:spacing w:line="276" w:lineRule="auto"/>
              <w:jc w:val="center"/>
              <w:rPr>
                <w:sz w:val="22"/>
                <w:szCs w:val="22"/>
              </w:rPr>
            </w:pPr>
            <w:r>
              <w:rPr>
                <w:b/>
                <w:bCs/>
              </w:rPr>
              <w:t>2024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CD01A96" w14:textId="77777777" w:rsidR="00B843C3" w:rsidRDefault="00000000">
            <w:pPr>
              <w:widowControl w:val="0"/>
              <w:spacing w:line="276" w:lineRule="auto"/>
              <w:jc w:val="center"/>
              <w:rPr>
                <w:sz w:val="22"/>
                <w:szCs w:val="22"/>
              </w:rPr>
            </w:pPr>
            <w:r>
              <w:rPr>
                <w:b/>
                <w:bCs/>
              </w:rPr>
              <w:t>2025</w:t>
            </w:r>
          </w:p>
        </w:tc>
      </w:tr>
      <w:tr w:rsidR="00B843C3" w14:paraId="0107E564"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CF50872" w14:textId="77777777" w:rsidR="00B843C3" w:rsidRDefault="00000000">
            <w:pPr>
              <w:widowControl w:val="0"/>
              <w:spacing w:line="276" w:lineRule="auto"/>
              <w:jc w:val="center"/>
              <w:rPr>
                <w:sz w:val="22"/>
                <w:szCs w:val="22"/>
              </w:rPr>
            </w:pPr>
            <w:r>
              <w:t>Revenue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F51F8AD" w14:textId="77777777" w:rsidR="00B843C3" w:rsidRDefault="00000000">
            <w:pPr>
              <w:widowControl w:val="0"/>
              <w:spacing w:line="276" w:lineRule="auto"/>
              <w:jc w:val="center"/>
              <w:rPr>
                <w:sz w:val="22"/>
                <w:szCs w:val="22"/>
              </w:rPr>
            </w:pPr>
            <w:r>
              <w:t>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6BDB0AE" w14:textId="77777777" w:rsidR="00B843C3" w:rsidRDefault="00000000">
            <w:pPr>
              <w:widowControl w:val="0"/>
              <w:spacing w:line="276" w:lineRule="auto"/>
              <w:jc w:val="center"/>
              <w:rPr>
                <w:sz w:val="22"/>
                <w:szCs w:val="22"/>
              </w:rPr>
            </w:pPr>
            <w:r>
              <w:t>272,657.00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62FE704" w14:textId="77777777" w:rsidR="00B843C3" w:rsidRDefault="00000000">
            <w:pPr>
              <w:widowControl w:val="0"/>
              <w:spacing w:line="276" w:lineRule="auto"/>
              <w:jc w:val="center"/>
              <w:rPr>
                <w:sz w:val="22"/>
                <w:szCs w:val="22"/>
              </w:rPr>
            </w:pPr>
            <w:r>
              <w:t>386,201.00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6BE5C32" w14:textId="77777777" w:rsidR="00B843C3" w:rsidRDefault="00000000">
            <w:pPr>
              <w:widowControl w:val="0"/>
              <w:spacing w:line="276" w:lineRule="auto"/>
              <w:jc w:val="center"/>
              <w:rPr>
                <w:sz w:val="22"/>
                <w:szCs w:val="22"/>
              </w:rPr>
            </w:pPr>
            <w:r>
              <w:t>323,183.00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FE3B88A" w14:textId="77777777" w:rsidR="00B843C3" w:rsidRDefault="00000000">
            <w:pPr>
              <w:widowControl w:val="0"/>
              <w:spacing w:line="276" w:lineRule="auto"/>
              <w:jc w:val="center"/>
              <w:rPr>
                <w:sz w:val="22"/>
                <w:szCs w:val="22"/>
              </w:rPr>
            </w:pPr>
            <w:r>
              <w:t>289,029.00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E2B5FD3" w14:textId="77777777" w:rsidR="00B843C3" w:rsidRDefault="00000000">
            <w:pPr>
              <w:widowControl w:val="0"/>
              <w:spacing w:line="276" w:lineRule="auto"/>
              <w:jc w:val="center"/>
              <w:rPr>
                <w:sz w:val="22"/>
                <w:szCs w:val="22"/>
              </w:rPr>
            </w:pPr>
            <w:r>
              <w:t>273,371.00</w:t>
            </w:r>
          </w:p>
        </w:tc>
      </w:tr>
      <w:tr w:rsidR="00B843C3" w14:paraId="18FAB68D"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6F7E899" w14:textId="77777777" w:rsidR="00B843C3" w:rsidRDefault="00000000">
            <w:pPr>
              <w:widowControl w:val="0"/>
              <w:spacing w:line="276" w:lineRule="auto"/>
              <w:jc w:val="center"/>
              <w:rPr>
                <w:sz w:val="22"/>
                <w:szCs w:val="22"/>
              </w:rPr>
            </w:pPr>
            <w:r>
              <w:t>Cost of Sales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FA30310" w14:textId="77777777" w:rsidR="00B843C3" w:rsidRDefault="00000000">
            <w:pPr>
              <w:widowControl w:val="0"/>
              <w:spacing w:line="276" w:lineRule="auto"/>
              <w:jc w:val="center"/>
              <w:rPr>
                <w:sz w:val="22"/>
                <w:szCs w:val="22"/>
              </w:rPr>
            </w:pPr>
            <w:r>
              <w:t>B</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BB934BE" w14:textId="77777777" w:rsidR="00B843C3" w:rsidRDefault="00000000">
            <w:pPr>
              <w:widowControl w:val="0"/>
              <w:spacing w:line="276" w:lineRule="auto"/>
              <w:jc w:val="center"/>
              <w:rPr>
                <w:sz w:val="22"/>
                <w:szCs w:val="22"/>
              </w:rPr>
            </w:pPr>
            <w:r>
              <w:t>174,912.00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B2960DD" w14:textId="77777777" w:rsidR="00B843C3" w:rsidRDefault="00000000">
            <w:pPr>
              <w:widowControl w:val="0"/>
              <w:spacing w:line="276" w:lineRule="auto"/>
              <w:jc w:val="center"/>
              <w:rPr>
                <w:sz w:val="22"/>
                <w:szCs w:val="22"/>
              </w:rPr>
            </w:pPr>
            <w:r>
              <w:t>258,488.00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D75B582" w14:textId="77777777" w:rsidR="00B843C3" w:rsidRDefault="00000000">
            <w:pPr>
              <w:widowControl w:val="0"/>
              <w:spacing w:line="276" w:lineRule="auto"/>
              <w:jc w:val="center"/>
              <w:rPr>
                <w:sz w:val="22"/>
                <w:szCs w:val="22"/>
              </w:rPr>
            </w:pPr>
            <w:r>
              <w:t>212,883.00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7C1110C" w14:textId="77777777" w:rsidR="00B843C3" w:rsidRDefault="00000000">
            <w:pPr>
              <w:widowControl w:val="0"/>
              <w:spacing w:line="276" w:lineRule="auto"/>
              <w:jc w:val="center"/>
              <w:rPr>
                <w:sz w:val="22"/>
                <w:szCs w:val="22"/>
              </w:rPr>
            </w:pPr>
            <w:r>
              <w:t>188,120.00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B7C484" w14:textId="77777777" w:rsidR="00B843C3" w:rsidRDefault="00000000">
            <w:pPr>
              <w:widowControl w:val="0"/>
              <w:spacing w:line="276" w:lineRule="auto"/>
              <w:jc w:val="center"/>
              <w:rPr>
                <w:sz w:val="22"/>
                <w:szCs w:val="22"/>
              </w:rPr>
            </w:pPr>
            <w:r>
              <w:t>177,194.00</w:t>
            </w:r>
          </w:p>
        </w:tc>
      </w:tr>
      <w:tr w:rsidR="00B843C3" w14:paraId="081006C5"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539F458" w14:textId="77777777" w:rsidR="00B843C3" w:rsidRDefault="00000000">
            <w:pPr>
              <w:widowControl w:val="0"/>
              <w:spacing w:line="276" w:lineRule="auto"/>
              <w:jc w:val="center"/>
              <w:rPr>
                <w:sz w:val="22"/>
                <w:szCs w:val="22"/>
              </w:rPr>
            </w:pPr>
            <w:r>
              <w:t>Opening Inventories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B5FCBDA" w14:textId="77777777" w:rsidR="00B843C3" w:rsidRDefault="00000000">
            <w:pPr>
              <w:widowControl w:val="0"/>
              <w:spacing w:line="276" w:lineRule="auto"/>
              <w:jc w:val="center"/>
              <w:rPr>
                <w:sz w:val="22"/>
                <w:szCs w:val="22"/>
              </w:rPr>
            </w:pPr>
            <w:r>
              <w:t>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51C5C03" w14:textId="77777777" w:rsidR="00B843C3" w:rsidRDefault="00000000">
            <w:pPr>
              <w:widowControl w:val="0"/>
              <w:spacing w:line="276" w:lineRule="auto"/>
              <w:jc w:val="center"/>
              <w:rPr>
                <w:sz w:val="22"/>
                <w:szCs w:val="22"/>
              </w:rPr>
            </w:pPr>
            <w:r>
              <w:t>19,457.00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C02B5A2" w14:textId="77777777" w:rsidR="00B843C3" w:rsidRDefault="00000000">
            <w:pPr>
              <w:widowControl w:val="0"/>
              <w:spacing w:line="276" w:lineRule="auto"/>
              <w:jc w:val="center"/>
              <w:rPr>
                <w:sz w:val="22"/>
                <w:szCs w:val="22"/>
              </w:rPr>
            </w:pPr>
            <w:r>
              <w:t>25,228.00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EFED9D3" w14:textId="77777777" w:rsidR="00B843C3" w:rsidRDefault="00000000">
            <w:pPr>
              <w:widowControl w:val="0"/>
              <w:spacing w:line="276" w:lineRule="auto"/>
              <w:jc w:val="center"/>
              <w:rPr>
                <w:sz w:val="22"/>
                <w:szCs w:val="22"/>
              </w:rPr>
            </w:pPr>
            <w:r>
              <w:t>31,894.00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1F7428E" w14:textId="77777777" w:rsidR="00B843C3" w:rsidRDefault="00000000">
            <w:pPr>
              <w:widowControl w:val="0"/>
              <w:spacing w:line="276" w:lineRule="auto"/>
              <w:jc w:val="center"/>
              <w:rPr>
                <w:sz w:val="22"/>
                <w:szCs w:val="22"/>
              </w:rPr>
            </w:pPr>
            <w:r>
              <w:t>26,019.00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5C0FF53" w14:textId="77777777" w:rsidR="00B843C3" w:rsidRDefault="00000000">
            <w:pPr>
              <w:widowControl w:val="0"/>
              <w:spacing w:line="276" w:lineRule="auto"/>
              <w:jc w:val="center"/>
              <w:rPr>
                <w:sz w:val="22"/>
                <w:szCs w:val="22"/>
              </w:rPr>
            </w:pPr>
            <w:r>
              <w:t>23,426.00</w:t>
            </w:r>
          </w:p>
        </w:tc>
      </w:tr>
      <w:tr w:rsidR="00B843C3" w14:paraId="0C7E0170"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9E07188" w14:textId="77777777" w:rsidR="00B843C3" w:rsidRDefault="00000000">
            <w:pPr>
              <w:widowControl w:val="0"/>
              <w:spacing w:line="276" w:lineRule="auto"/>
              <w:jc w:val="center"/>
              <w:rPr>
                <w:sz w:val="22"/>
                <w:szCs w:val="22"/>
              </w:rPr>
            </w:pPr>
            <w:r>
              <w:t>Closing Inventories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270508F" w14:textId="77777777" w:rsidR="00B843C3" w:rsidRDefault="00000000">
            <w:pPr>
              <w:widowControl w:val="0"/>
              <w:spacing w:line="276" w:lineRule="auto"/>
              <w:jc w:val="center"/>
              <w:rPr>
                <w:sz w:val="22"/>
                <w:szCs w:val="22"/>
              </w:rPr>
            </w:pPr>
            <w:r>
              <w:t>D</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9CF7C35" w14:textId="77777777" w:rsidR="00B843C3" w:rsidRDefault="00000000">
            <w:pPr>
              <w:widowControl w:val="0"/>
              <w:spacing w:line="276" w:lineRule="auto"/>
              <w:jc w:val="center"/>
              <w:rPr>
                <w:sz w:val="22"/>
                <w:szCs w:val="22"/>
              </w:rPr>
            </w:pPr>
            <w:r>
              <w:t>25,228.00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DCB333" w14:textId="77777777" w:rsidR="00B843C3" w:rsidRDefault="00000000">
            <w:pPr>
              <w:widowControl w:val="0"/>
              <w:spacing w:line="276" w:lineRule="auto"/>
              <w:jc w:val="center"/>
              <w:rPr>
                <w:sz w:val="22"/>
                <w:szCs w:val="22"/>
              </w:rPr>
            </w:pPr>
            <w:r>
              <w:t>31,894.00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8D3A356" w14:textId="77777777" w:rsidR="00B843C3" w:rsidRDefault="00000000">
            <w:pPr>
              <w:widowControl w:val="0"/>
              <w:spacing w:line="276" w:lineRule="auto"/>
              <w:jc w:val="center"/>
              <w:rPr>
                <w:sz w:val="22"/>
                <w:szCs w:val="22"/>
              </w:rPr>
            </w:pPr>
            <w:r>
              <w:t>26,019.00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A2E052B" w14:textId="77777777" w:rsidR="00B843C3" w:rsidRDefault="00000000">
            <w:pPr>
              <w:widowControl w:val="0"/>
              <w:spacing w:line="276" w:lineRule="auto"/>
              <w:jc w:val="center"/>
              <w:rPr>
                <w:sz w:val="22"/>
                <w:szCs w:val="22"/>
              </w:rPr>
            </w:pPr>
            <w:r>
              <w:t>23,426.00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288FDD0" w14:textId="77777777" w:rsidR="00B843C3" w:rsidRDefault="00000000">
            <w:pPr>
              <w:widowControl w:val="0"/>
              <w:spacing w:line="276" w:lineRule="auto"/>
              <w:jc w:val="center"/>
              <w:rPr>
                <w:sz w:val="22"/>
                <w:szCs w:val="22"/>
              </w:rPr>
            </w:pPr>
            <w:r>
              <w:t>22,216.00</w:t>
            </w:r>
          </w:p>
        </w:tc>
      </w:tr>
      <w:tr w:rsidR="00B843C3" w14:paraId="5C6F48C6" w14:textId="77777777">
        <w:trPr>
          <w:trHeight w:val="55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909D651" w14:textId="77777777" w:rsidR="00B843C3" w:rsidRDefault="00000000">
            <w:pPr>
              <w:widowControl w:val="0"/>
              <w:spacing w:line="276" w:lineRule="auto"/>
              <w:jc w:val="center"/>
              <w:rPr>
                <w:sz w:val="22"/>
                <w:szCs w:val="22"/>
              </w:rPr>
            </w:pPr>
            <w:r>
              <w:t>Average Inventories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96FB6D8" w14:textId="77777777" w:rsidR="00B843C3" w:rsidRDefault="00000000">
            <w:pPr>
              <w:widowControl w:val="0"/>
              <w:spacing w:line="276" w:lineRule="auto"/>
              <w:jc w:val="center"/>
              <w:rPr>
                <w:sz w:val="22"/>
                <w:szCs w:val="22"/>
              </w:rPr>
            </w:pPr>
            <w:r>
              <w:t>E=(C+D)/2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C65900" w14:textId="77777777" w:rsidR="00B843C3" w:rsidRDefault="00000000">
            <w:pPr>
              <w:widowControl w:val="0"/>
              <w:spacing w:line="276" w:lineRule="auto"/>
              <w:jc w:val="center"/>
              <w:rPr>
                <w:sz w:val="22"/>
                <w:szCs w:val="22"/>
              </w:rPr>
            </w:pPr>
            <w:r>
              <w:t>22,342.50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D5161B7" w14:textId="77777777" w:rsidR="00B843C3" w:rsidRDefault="00000000">
            <w:pPr>
              <w:widowControl w:val="0"/>
              <w:spacing w:line="276" w:lineRule="auto"/>
              <w:jc w:val="center"/>
              <w:rPr>
                <w:sz w:val="22"/>
                <w:szCs w:val="22"/>
              </w:rPr>
            </w:pPr>
            <w:r>
              <w:t>28,561.00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61E87F6" w14:textId="77777777" w:rsidR="00B843C3" w:rsidRDefault="00000000">
            <w:pPr>
              <w:widowControl w:val="0"/>
              <w:spacing w:line="276" w:lineRule="auto"/>
              <w:jc w:val="center"/>
              <w:rPr>
                <w:sz w:val="22"/>
                <w:szCs w:val="22"/>
              </w:rPr>
            </w:pPr>
            <w:r>
              <w:t>28,956.50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C52EA72" w14:textId="77777777" w:rsidR="00B843C3" w:rsidRDefault="00000000">
            <w:pPr>
              <w:widowControl w:val="0"/>
              <w:spacing w:line="276" w:lineRule="auto"/>
              <w:jc w:val="center"/>
              <w:rPr>
                <w:sz w:val="22"/>
                <w:szCs w:val="22"/>
              </w:rPr>
            </w:pPr>
            <w:r>
              <w:t>24,722.50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F8D77A" w14:textId="77777777" w:rsidR="00B843C3" w:rsidRDefault="00000000">
            <w:pPr>
              <w:widowControl w:val="0"/>
              <w:spacing w:line="276" w:lineRule="auto"/>
              <w:jc w:val="center"/>
              <w:rPr>
                <w:sz w:val="22"/>
                <w:szCs w:val="22"/>
              </w:rPr>
            </w:pPr>
            <w:r>
              <w:t>22,821.00</w:t>
            </w:r>
          </w:p>
        </w:tc>
      </w:tr>
      <w:tr w:rsidR="00B843C3" w14:paraId="54643FA2"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3447AB86" w14:textId="77777777" w:rsidR="00B843C3" w:rsidRDefault="00000000">
            <w:pPr>
              <w:widowControl w:val="0"/>
              <w:spacing w:line="276" w:lineRule="auto"/>
              <w:jc w:val="center"/>
              <w:rPr>
                <w:sz w:val="22"/>
                <w:szCs w:val="22"/>
              </w:rPr>
            </w:pPr>
            <w:r>
              <w:t>Opening Receivables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C8BF41E" w14:textId="77777777" w:rsidR="00B843C3" w:rsidRDefault="00000000">
            <w:pPr>
              <w:widowControl w:val="0"/>
              <w:spacing w:line="276" w:lineRule="auto"/>
              <w:jc w:val="center"/>
              <w:rPr>
                <w:sz w:val="22"/>
                <w:szCs w:val="22"/>
              </w:rPr>
            </w:pPr>
            <w:r>
              <w:t>F</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02104D4" w14:textId="77777777" w:rsidR="00B843C3" w:rsidRDefault="00000000">
            <w:pPr>
              <w:widowControl w:val="0"/>
              <w:spacing w:line="276" w:lineRule="auto"/>
              <w:jc w:val="center"/>
              <w:rPr>
                <w:sz w:val="22"/>
                <w:szCs w:val="22"/>
              </w:rPr>
            </w:pPr>
            <w:r>
              <w:t>33,625.00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DC3225D" w14:textId="77777777" w:rsidR="00B843C3" w:rsidRDefault="00000000">
            <w:pPr>
              <w:widowControl w:val="0"/>
              <w:spacing w:line="276" w:lineRule="auto"/>
              <w:jc w:val="center"/>
              <w:rPr>
                <w:sz w:val="22"/>
                <w:szCs w:val="22"/>
              </w:rPr>
            </w:pPr>
            <w:r>
              <w:t>53,208.00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20A3275" w14:textId="77777777" w:rsidR="00B843C3" w:rsidRDefault="00000000">
            <w:pPr>
              <w:widowControl w:val="0"/>
              <w:spacing w:line="276" w:lineRule="auto"/>
              <w:jc w:val="center"/>
              <w:rPr>
                <w:sz w:val="22"/>
                <w:szCs w:val="22"/>
              </w:rPr>
            </w:pPr>
            <w:r>
              <w:t>66,510.00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C3EA945" w14:textId="77777777" w:rsidR="00B843C3" w:rsidRDefault="00000000">
            <w:pPr>
              <w:widowControl w:val="0"/>
              <w:spacing w:line="276" w:lineRule="auto"/>
              <w:jc w:val="center"/>
              <w:rPr>
                <w:sz w:val="22"/>
                <w:szCs w:val="22"/>
              </w:rPr>
            </w:pPr>
            <w:r>
              <w:t>53,273.00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AF06BCB" w14:textId="77777777" w:rsidR="00B843C3" w:rsidRDefault="00000000">
            <w:pPr>
              <w:widowControl w:val="0"/>
              <w:spacing w:line="276" w:lineRule="auto"/>
              <w:jc w:val="center"/>
              <w:rPr>
                <w:sz w:val="22"/>
                <w:szCs w:val="22"/>
              </w:rPr>
            </w:pPr>
            <w:r>
              <w:t>45,860.00</w:t>
            </w:r>
          </w:p>
        </w:tc>
      </w:tr>
      <w:tr w:rsidR="00B843C3" w14:paraId="3D0A63C7"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4EA117B" w14:textId="77777777" w:rsidR="00B843C3" w:rsidRDefault="00000000">
            <w:pPr>
              <w:widowControl w:val="0"/>
              <w:spacing w:line="276" w:lineRule="auto"/>
              <w:jc w:val="center"/>
              <w:rPr>
                <w:sz w:val="22"/>
                <w:szCs w:val="22"/>
              </w:rPr>
            </w:pPr>
            <w:r>
              <w:t>Closing Receivables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AD572D" w14:textId="77777777" w:rsidR="00B843C3" w:rsidRDefault="00000000">
            <w:pPr>
              <w:widowControl w:val="0"/>
              <w:spacing w:line="276" w:lineRule="auto"/>
              <w:jc w:val="center"/>
              <w:rPr>
                <w:sz w:val="22"/>
                <w:szCs w:val="22"/>
              </w:rPr>
            </w:pPr>
            <w:r>
              <w:t>G</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EF63BBB" w14:textId="77777777" w:rsidR="00B843C3" w:rsidRDefault="00000000">
            <w:pPr>
              <w:widowControl w:val="0"/>
              <w:spacing w:line="276" w:lineRule="auto"/>
              <w:jc w:val="center"/>
              <w:rPr>
                <w:sz w:val="22"/>
                <w:szCs w:val="22"/>
              </w:rPr>
            </w:pPr>
            <w:r>
              <w:t>53,208.00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75E3B5E" w14:textId="77777777" w:rsidR="00B843C3" w:rsidRDefault="00000000">
            <w:pPr>
              <w:widowControl w:val="0"/>
              <w:spacing w:line="276" w:lineRule="auto"/>
              <w:jc w:val="center"/>
              <w:rPr>
                <w:sz w:val="22"/>
                <w:szCs w:val="22"/>
              </w:rPr>
            </w:pPr>
            <w:r>
              <w:t>66,510.00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518551A" w14:textId="77777777" w:rsidR="00B843C3" w:rsidRDefault="00000000">
            <w:pPr>
              <w:widowControl w:val="0"/>
              <w:spacing w:line="276" w:lineRule="auto"/>
              <w:jc w:val="center"/>
              <w:rPr>
                <w:sz w:val="22"/>
                <w:szCs w:val="22"/>
              </w:rPr>
            </w:pPr>
            <w:r>
              <w:t>53,273.00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18572A7" w14:textId="77777777" w:rsidR="00B843C3" w:rsidRDefault="00000000">
            <w:pPr>
              <w:widowControl w:val="0"/>
              <w:spacing w:line="276" w:lineRule="auto"/>
              <w:jc w:val="center"/>
              <w:rPr>
                <w:sz w:val="22"/>
                <w:szCs w:val="22"/>
              </w:rPr>
            </w:pPr>
            <w:r>
              <w:t>45,860.00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78C50F3" w14:textId="77777777" w:rsidR="00B843C3" w:rsidRDefault="00000000">
            <w:pPr>
              <w:widowControl w:val="0"/>
              <w:spacing w:line="276" w:lineRule="auto"/>
              <w:jc w:val="center"/>
              <w:rPr>
                <w:sz w:val="22"/>
                <w:szCs w:val="22"/>
              </w:rPr>
            </w:pPr>
            <w:r>
              <w:t>44,597.00</w:t>
            </w:r>
          </w:p>
        </w:tc>
      </w:tr>
      <w:tr w:rsidR="00B843C3" w14:paraId="4CC8970A" w14:textId="77777777">
        <w:trPr>
          <w:trHeight w:val="55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2A2998A" w14:textId="77777777" w:rsidR="00B843C3" w:rsidRDefault="00000000">
            <w:pPr>
              <w:widowControl w:val="0"/>
              <w:spacing w:line="276" w:lineRule="auto"/>
              <w:jc w:val="center"/>
              <w:rPr>
                <w:sz w:val="22"/>
                <w:szCs w:val="22"/>
              </w:rPr>
            </w:pPr>
            <w:r>
              <w:lastRenderedPageBreak/>
              <w:t>Average Receivables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E93194" w14:textId="77777777" w:rsidR="00B843C3" w:rsidRDefault="00000000">
            <w:pPr>
              <w:widowControl w:val="0"/>
              <w:spacing w:line="276" w:lineRule="auto"/>
              <w:jc w:val="center"/>
              <w:rPr>
                <w:sz w:val="22"/>
                <w:szCs w:val="22"/>
              </w:rPr>
            </w:pPr>
            <w:r>
              <w:t>H=(F+G)/2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71FCA91" w14:textId="77777777" w:rsidR="00B843C3" w:rsidRDefault="00000000">
            <w:pPr>
              <w:widowControl w:val="0"/>
              <w:spacing w:line="276" w:lineRule="auto"/>
              <w:jc w:val="center"/>
              <w:rPr>
                <w:sz w:val="22"/>
                <w:szCs w:val="22"/>
              </w:rPr>
            </w:pPr>
            <w:r>
              <w:t>43,416.50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9AAE14F" w14:textId="77777777" w:rsidR="00B843C3" w:rsidRDefault="00000000">
            <w:pPr>
              <w:widowControl w:val="0"/>
              <w:spacing w:line="276" w:lineRule="auto"/>
              <w:jc w:val="center"/>
              <w:rPr>
                <w:sz w:val="22"/>
                <w:szCs w:val="22"/>
              </w:rPr>
            </w:pPr>
            <w:r>
              <w:t>59,859.00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B927C39" w14:textId="77777777" w:rsidR="00B843C3" w:rsidRDefault="00000000">
            <w:pPr>
              <w:widowControl w:val="0"/>
              <w:spacing w:line="276" w:lineRule="auto"/>
              <w:jc w:val="center"/>
              <w:rPr>
                <w:sz w:val="22"/>
                <w:szCs w:val="22"/>
              </w:rPr>
            </w:pPr>
            <w:r>
              <w:t>59,891.50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DB47F76" w14:textId="77777777" w:rsidR="00B843C3" w:rsidRDefault="00000000">
            <w:pPr>
              <w:widowControl w:val="0"/>
              <w:spacing w:line="276" w:lineRule="auto"/>
              <w:jc w:val="center"/>
              <w:rPr>
                <w:sz w:val="22"/>
                <w:szCs w:val="22"/>
              </w:rPr>
            </w:pPr>
            <w:r>
              <w:t>49,566.50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08A82CC" w14:textId="77777777" w:rsidR="00B843C3" w:rsidRDefault="00000000">
            <w:pPr>
              <w:widowControl w:val="0"/>
              <w:spacing w:line="276" w:lineRule="auto"/>
              <w:jc w:val="center"/>
              <w:rPr>
                <w:sz w:val="22"/>
                <w:szCs w:val="22"/>
              </w:rPr>
            </w:pPr>
            <w:r>
              <w:t>45,228.50</w:t>
            </w:r>
          </w:p>
        </w:tc>
      </w:tr>
      <w:tr w:rsidR="00B843C3" w14:paraId="3284887B"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465726AF" w14:textId="77777777" w:rsidR="00B843C3" w:rsidRDefault="00000000">
            <w:pPr>
              <w:widowControl w:val="0"/>
              <w:spacing w:line="276" w:lineRule="auto"/>
              <w:jc w:val="center"/>
              <w:rPr>
                <w:sz w:val="22"/>
                <w:szCs w:val="22"/>
              </w:rPr>
            </w:pPr>
            <w:r>
              <w:t>Opening Payables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873EF6D" w14:textId="77777777" w:rsidR="00B843C3" w:rsidRDefault="00000000">
            <w:pPr>
              <w:widowControl w:val="0"/>
              <w:spacing w:line="276" w:lineRule="auto"/>
              <w:jc w:val="center"/>
              <w:rPr>
                <w:sz w:val="22"/>
                <w:szCs w:val="22"/>
              </w:rPr>
            </w:pPr>
            <w:r>
              <w:t>I</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2B4F8FF" w14:textId="77777777" w:rsidR="00B843C3" w:rsidRDefault="00000000">
            <w:pPr>
              <w:widowControl w:val="0"/>
              <w:spacing w:line="276" w:lineRule="auto"/>
              <w:jc w:val="center"/>
              <w:rPr>
                <w:sz w:val="22"/>
                <w:szCs w:val="22"/>
              </w:rPr>
            </w:pPr>
            <w:r>
              <w:t>44,572.00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C124A7" w14:textId="77777777" w:rsidR="00B843C3" w:rsidRDefault="00000000">
            <w:pPr>
              <w:widowControl w:val="0"/>
              <w:spacing w:line="276" w:lineRule="auto"/>
              <w:jc w:val="center"/>
              <w:rPr>
                <w:sz w:val="22"/>
                <w:szCs w:val="22"/>
              </w:rPr>
            </w:pPr>
            <w:r>
              <w:t>63,173.00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3A80897" w14:textId="77777777" w:rsidR="00B843C3" w:rsidRDefault="00000000">
            <w:pPr>
              <w:widowControl w:val="0"/>
              <w:spacing w:line="276" w:lineRule="auto"/>
              <w:jc w:val="center"/>
              <w:rPr>
                <w:sz w:val="22"/>
                <w:szCs w:val="22"/>
              </w:rPr>
            </w:pPr>
            <w:r>
              <w:t>79,357.00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05E4E3D" w14:textId="77777777" w:rsidR="00B843C3" w:rsidRDefault="00000000">
            <w:pPr>
              <w:widowControl w:val="0"/>
              <w:spacing w:line="276" w:lineRule="auto"/>
              <w:jc w:val="center"/>
              <w:rPr>
                <w:sz w:val="22"/>
                <w:szCs w:val="22"/>
              </w:rPr>
            </w:pPr>
            <w:r>
              <w:t>68,237.00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CEC5BA5" w14:textId="77777777" w:rsidR="00B843C3" w:rsidRDefault="00000000">
            <w:pPr>
              <w:widowControl w:val="0"/>
              <w:spacing w:line="276" w:lineRule="auto"/>
              <w:jc w:val="center"/>
              <w:rPr>
                <w:sz w:val="22"/>
                <w:szCs w:val="22"/>
              </w:rPr>
            </w:pPr>
            <w:r>
              <w:t>60,693.00</w:t>
            </w:r>
          </w:p>
        </w:tc>
      </w:tr>
      <w:tr w:rsidR="00B843C3" w14:paraId="04F6D12C"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174B1B9" w14:textId="77777777" w:rsidR="00B843C3" w:rsidRDefault="00000000">
            <w:pPr>
              <w:widowControl w:val="0"/>
              <w:spacing w:line="276" w:lineRule="auto"/>
              <w:jc w:val="center"/>
              <w:rPr>
                <w:sz w:val="22"/>
                <w:szCs w:val="22"/>
              </w:rPr>
            </w:pPr>
            <w:r>
              <w:t>Closing Payables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4D2D449" w14:textId="77777777" w:rsidR="00B843C3" w:rsidRDefault="00000000">
            <w:pPr>
              <w:widowControl w:val="0"/>
              <w:spacing w:line="276" w:lineRule="auto"/>
              <w:jc w:val="center"/>
              <w:rPr>
                <w:sz w:val="22"/>
                <w:szCs w:val="22"/>
              </w:rPr>
            </w:pPr>
            <w:r>
              <w:t>J</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26B255" w14:textId="77777777" w:rsidR="00B843C3" w:rsidRDefault="00000000">
            <w:pPr>
              <w:widowControl w:val="0"/>
              <w:spacing w:line="276" w:lineRule="auto"/>
              <w:jc w:val="center"/>
              <w:rPr>
                <w:sz w:val="22"/>
                <w:szCs w:val="22"/>
              </w:rPr>
            </w:pPr>
            <w:r>
              <w:t>63,173.00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2946177" w14:textId="77777777" w:rsidR="00B843C3" w:rsidRDefault="00000000">
            <w:pPr>
              <w:widowControl w:val="0"/>
              <w:spacing w:line="276" w:lineRule="auto"/>
              <w:jc w:val="center"/>
              <w:rPr>
                <w:sz w:val="22"/>
                <w:szCs w:val="22"/>
              </w:rPr>
            </w:pPr>
            <w:r>
              <w:t>79,357.00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16BCC00" w14:textId="77777777" w:rsidR="00B843C3" w:rsidRDefault="00000000">
            <w:pPr>
              <w:widowControl w:val="0"/>
              <w:spacing w:line="276" w:lineRule="auto"/>
              <w:jc w:val="center"/>
              <w:rPr>
                <w:sz w:val="22"/>
                <w:szCs w:val="22"/>
              </w:rPr>
            </w:pPr>
            <w:r>
              <w:t>68,237.00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F7DF791" w14:textId="77777777" w:rsidR="00B843C3" w:rsidRDefault="00000000">
            <w:pPr>
              <w:widowControl w:val="0"/>
              <w:spacing w:line="276" w:lineRule="auto"/>
              <w:jc w:val="center"/>
              <w:rPr>
                <w:sz w:val="22"/>
                <w:szCs w:val="22"/>
              </w:rPr>
            </w:pPr>
            <w:r>
              <w:t>60,693.00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E8F27CD" w14:textId="77777777" w:rsidR="00B843C3" w:rsidRDefault="00000000">
            <w:pPr>
              <w:widowControl w:val="0"/>
              <w:spacing w:line="276" w:lineRule="auto"/>
              <w:jc w:val="center"/>
              <w:rPr>
                <w:sz w:val="22"/>
                <w:szCs w:val="22"/>
              </w:rPr>
            </w:pPr>
            <w:r>
              <w:t>57,770.00</w:t>
            </w:r>
          </w:p>
        </w:tc>
      </w:tr>
      <w:tr w:rsidR="00B843C3" w14:paraId="75ED3429"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BC33577" w14:textId="77777777" w:rsidR="00B843C3" w:rsidRDefault="00000000">
            <w:pPr>
              <w:widowControl w:val="0"/>
              <w:spacing w:line="276" w:lineRule="auto"/>
              <w:jc w:val="center"/>
              <w:rPr>
                <w:sz w:val="22"/>
                <w:szCs w:val="22"/>
              </w:rPr>
            </w:pPr>
            <w:r>
              <w:t>Average Payables ($m)</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AE6DDB6" w14:textId="77777777" w:rsidR="00B843C3" w:rsidRDefault="00000000">
            <w:pPr>
              <w:widowControl w:val="0"/>
              <w:spacing w:line="276" w:lineRule="auto"/>
              <w:jc w:val="center"/>
              <w:rPr>
                <w:sz w:val="22"/>
                <w:szCs w:val="22"/>
              </w:rPr>
            </w:pPr>
            <w:r>
              <w:t>K=(I+J)/2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5D473E5" w14:textId="77777777" w:rsidR="00B843C3" w:rsidRDefault="00000000">
            <w:pPr>
              <w:widowControl w:val="0"/>
              <w:spacing w:line="276" w:lineRule="auto"/>
              <w:jc w:val="center"/>
              <w:rPr>
                <w:sz w:val="22"/>
                <w:szCs w:val="22"/>
              </w:rPr>
            </w:pPr>
            <w:r>
              <w:t>53,872.50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26EFDCC" w14:textId="77777777" w:rsidR="00B843C3" w:rsidRDefault="00000000">
            <w:pPr>
              <w:widowControl w:val="0"/>
              <w:spacing w:line="276" w:lineRule="auto"/>
              <w:jc w:val="center"/>
              <w:rPr>
                <w:sz w:val="22"/>
                <w:szCs w:val="22"/>
              </w:rPr>
            </w:pPr>
            <w:r>
              <w:t>71,265.00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70B3A47" w14:textId="77777777" w:rsidR="00B843C3" w:rsidRDefault="00000000">
            <w:pPr>
              <w:widowControl w:val="0"/>
              <w:spacing w:line="276" w:lineRule="auto"/>
              <w:jc w:val="center"/>
              <w:rPr>
                <w:sz w:val="22"/>
                <w:szCs w:val="22"/>
              </w:rPr>
            </w:pPr>
            <w:r>
              <w:t>73,797.00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4C76DFE" w14:textId="77777777" w:rsidR="00B843C3" w:rsidRDefault="00000000">
            <w:pPr>
              <w:widowControl w:val="0"/>
              <w:spacing w:line="276" w:lineRule="auto"/>
              <w:jc w:val="center"/>
              <w:rPr>
                <w:sz w:val="22"/>
                <w:szCs w:val="22"/>
              </w:rPr>
            </w:pPr>
            <w:r>
              <w:t>64,465.00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1D36598" w14:textId="77777777" w:rsidR="00B843C3" w:rsidRDefault="00000000">
            <w:pPr>
              <w:widowControl w:val="0"/>
              <w:spacing w:line="276" w:lineRule="auto"/>
              <w:jc w:val="center"/>
              <w:rPr>
                <w:sz w:val="22"/>
                <w:szCs w:val="22"/>
              </w:rPr>
            </w:pPr>
            <w:r>
              <w:t>59,231.50</w:t>
            </w:r>
          </w:p>
        </w:tc>
      </w:tr>
      <w:tr w:rsidR="00B843C3" w14:paraId="30099EAE"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7F6EEB9" w14:textId="77777777" w:rsidR="00B843C3" w:rsidRDefault="00000000">
            <w:pPr>
              <w:widowControl w:val="0"/>
              <w:spacing w:line="276" w:lineRule="auto"/>
              <w:jc w:val="center"/>
              <w:rPr>
                <w:sz w:val="22"/>
                <w:szCs w:val="22"/>
              </w:rPr>
            </w:pPr>
            <w:r>
              <w:rPr>
                <w:b/>
                <w:bCs/>
              </w:rPr>
              <w:t>Inventory Turnover Days</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731035A" w14:textId="77777777" w:rsidR="00B843C3" w:rsidRDefault="00000000">
            <w:pPr>
              <w:widowControl w:val="0"/>
              <w:spacing w:line="276" w:lineRule="auto"/>
              <w:jc w:val="center"/>
              <w:rPr>
                <w:sz w:val="22"/>
                <w:szCs w:val="22"/>
              </w:rPr>
            </w:pPr>
            <w:r>
              <w:rPr>
                <w:b/>
                <w:bCs/>
              </w:rPr>
              <w:t>365/(B/E)</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E5A6CDC" w14:textId="77777777" w:rsidR="00B843C3" w:rsidRDefault="00000000">
            <w:pPr>
              <w:widowControl w:val="0"/>
              <w:spacing w:line="276" w:lineRule="auto"/>
              <w:jc w:val="center"/>
              <w:rPr>
                <w:sz w:val="22"/>
                <w:szCs w:val="22"/>
              </w:rPr>
            </w:pPr>
            <w:r>
              <w:rPr>
                <w:b/>
                <w:bCs/>
              </w:rPr>
              <w:t>47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E0F139B" w14:textId="77777777" w:rsidR="00B843C3" w:rsidRDefault="00000000">
            <w:pPr>
              <w:widowControl w:val="0"/>
              <w:spacing w:line="276" w:lineRule="auto"/>
              <w:jc w:val="center"/>
              <w:rPr>
                <w:sz w:val="22"/>
                <w:szCs w:val="22"/>
              </w:rPr>
            </w:pPr>
            <w:r>
              <w:rPr>
                <w:b/>
                <w:bCs/>
              </w:rPr>
              <w:t>40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36FF96D" w14:textId="77777777" w:rsidR="00B843C3" w:rsidRDefault="00000000">
            <w:pPr>
              <w:widowControl w:val="0"/>
              <w:spacing w:line="276" w:lineRule="auto"/>
              <w:jc w:val="center"/>
              <w:rPr>
                <w:sz w:val="22"/>
                <w:szCs w:val="22"/>
              </w:rPr>
            </w:pPr>
            <w:r>
              <w:rPr>
                <w:b/>
                <w:bCs/>
              </w:rPr>
              <w:t>50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9C09573" w14:textId="77777777" w:rsidR="00B843C3" w:rsidRDefault="00000000">
            <w:pPr>
              <w:widowControl w:val="0"/>
              <w:spacing w:line="276" w:lineRule="auto"/>
              <w:jc w:val="center"/>
              <w:rPr>
                <w:sz w:val="22"/>
                <w:szCs w:val="22"/>
              </w:rPr>
            </w:pPr>
            <w:r>
              <w:rPr>
                <w:b/>
                <w:bCs/>
              </w:rPr>
              <w:t>48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C324839" w14:textId="77777777" w:rsidR="00B843C3" w:rsidRDefault="00000000">
            <w:pPr>
              <w:widowControl w:val="0"/>
              <w:spacing w:line="276" w:lineRule="auto"/>
              <w:jc w:val="center"/>
              <w:rPr>
                <w:sz w:val="22"/>
                <w:szCs w:val="22"/>
              </w:rPr>
            </w:pPr>
            <w:r>
              <w:rPr>
                <w:b/>
                <w:bCs/>
              </w:rPr>
              <w:t>47</w:t>
            </w:r>
          </w:p>
        </w:tc>
      </w:tr>
      <w:tr w:rsidR="00B843C3" w14:paraId="5CD007D6"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C19494E" w14:textId="77777777" w:rsidR="00B843C3" w:rsidRDefault="00000000">
            <w:pPr>
              <w:widowControl w:val="0"/>
              <w:spacing w:line="276" w:lineRule="auto"/>
              <w:jc w:val="center"/>
              <w:rPr>
                <w:sz w:val="22"/>
                <w:szCs w:val="22"/>
              </w:rPr>
            </w:pPr>
            <w:r>
              <w:rPr>
                <w:b/>
                <w:bCs/>
              </w:rPr>
              <w:t>Receivables Turnover Days</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11E3C34" w14:textId="77777777" w:rsidR="00B843C3" w:rsidRDefault="00000000">
            <w:pPr>
              <w:widowControl w:val="0"/>
              <w:spacing w:line="276" w:lineRule="auto"/>
              <w:jc w:val="center"/>
              <w:rPr>
                <w:sz w:val="22"/>
                <w:szCs w:val="22"/>
              </w:rPr>
            </w:pPr>
            <w:r>
              <w:rPr>
                <w:b/>
                <w:bCs/>
              </w:rPr>
              <w:t>365/(A/H)</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FF8954C" w14:textId="77777777" w:rsidR="00B843C3" w:rsidRDefault="00000000">
            <w:pPr>
              <w:widowControl w:val="0"/>
              <w:spacing w:line="276" w:lineRule="auto"/>
              <w:jc w:val="center"/>
              <w:rPr>
                <w:sz w:val="22"/>
                <w:szCs w:val="22"/>
              </w:rPr>
            </w:pPr>
            <w:r>
              <w:rPr>
                <w:b/>
                <w:bCs/>
              </w:rPr>
              <w:t>58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E844891" w14:textId="77777777" w:rsidR="00B843C3" w:rsidRDefault="00000000">
            <w:pPr>
              <w:widowControl w:val="0"/>
              <w:spacing w:line="276" w:lineRule="auto"/>
              <w:jc w:val="center"/>
              <w:rPr>
                <w:sz w:val="22"/>
                <w:szCs w:val="22"/>
              </w:rPr>
            </w:pPr>
            <w:r>
              <w:rPr>
                <w:b/>
                <w:bCs/>
              </w:rPr>
              <w:t>57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E0D936" w14:textId="77777777" w:rsidR="00B843C3" w:rsidRDefault="00000000">
            <w:pPr>
              <w:widowControl w:val="0"/>
              <w:spacing w:line="276" w:lineRule="auto"/>
              <w:jc w:val="center"/>
              <w:rPr>
                <w:sz w:val="22"/>
                <w:szCs w:val="22"/>
              </w:rPr>
            </w:pPr>
            <w:r>
              <w:rPr>
                <w:b/>
                <w:bCs/>
              </w:rPr>
              <w:t>68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3F9D418" w14:textId="77777777" w:rsidR="00B843C3" w:rsidRDefault="00000000">
            <w:pPr>
              <w:widowControl w:val="0"/>
              <w:spacing w:line="276" w:lineRule="auto"/>
              <w:jc w:val="center"/>
              <w:rPr>
                <w:sz w:val="22"/>
                <w:szCs w:val="22"/>
              </w:rPr>
            </w:pPr>
            <w:r>
              <w:rPr>
                <w:b/>
                <w:bCs/>
              </w:rPr>
              <w:t>63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24A70A3" w14:textId="77777777" w:rsidR="00B843C3" w:rsidRDefault="00000000">
            <w:pPr>
              <w:widowControl w:val="0"/>
              <w:spacing w:line="276" w:lineRule="auto"/>
              <w:jc w:val="center"/>
              <w:rPr>
                <w:sz w:val="22"/>
                <w:szCs w:val="22"/>
              </w:rPr>
            </w:pPr>
            <w:r>
              <w:rPr>
                <w:b/>
                <w:bCs/>
              </w:rPr>
              <w:t>60</w:t>
            </w:r>
          </w:p>
        </w:tc>
      </w:tr>
      <w:tr w:rsidR="00B843C3" w14:paraId="2C7006F2" w14:textId="77777777">
        <w:trPr>
          <w:trHeight w:val="315"/>
        </w:trPr>
        <w:tc>
          <w:tcPr>
            <w:tcW w:w="171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33C988CA" w14:textId="77777777" w:rsidR="00B843C3" w:rsidRDefault="00000000">
            <w:pPr>
              <w:widowControl w:val="0"/>
              <w:spacing w:line="276" w:lineRule="auto"/>
              <w:jc w:val="center"/>
              <w:rPr>
                <w:sz w:val="22"/>
                <w:szCs w:val="22"/>
              </w:rPr>
            </w:pPr>
            <w:r>
              <w:rPr>
                <w:b/>
                <w:bCs/>
              </w:rPr>
              <w:t>Payables Turnover Days</w:t>
            </w:r>
          </w:p>
        </w:tc>
        <w:tc>
          <w:tcPr>
            <w:tcW w:w="12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5918460" w14:textId="77777777" w:rsidR="00B843C3" w:rsidRDefault="00000000">
            <w:pPr>
              <w:widowControl w:val="0"/>
              <w:spacing w:line="276" w:lineRule="auto"/>
              <w:jc w:val="center"/>
              <w:rPr>
                <w:sz w:val="22"/>
                <w:szCs w:val="22"/>
              </w:rPr>
            </w:pPr>
            <w:r>
              <w:rPr>
                <w:b/>
                <w:bCs/>
              </w:rPr>
              <w:t>365/(B/K)</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902C4B" w14:textId="77777777" w:rsidR="00B843C3" w:rsidRDefault="00000000">
            <w:pPr>
              <w:widowControl w:val="0"/>
              <w:spacing w:line="276" w:lineRule="auto"/>
              <w:jc w:val="center"/>
              <w:rPr>
                <w:sz w:val="22"/>
                <w:szCs w:val="22"/>
              </w:rPr>
            </w:pPr>
            <w:r>
              <w:rPr>
                <w:b/>
                <w:bCs/>
              </w:rPr>
              <w:t>112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80015C9" w14:textId="77777777" w:rsidR="00B843C3" w:rsidRDefault="00000000">
            <w:pPr>
              <w:widowControl w:val="0"/>
              <w:spacing w:line="276" w:lineRule="auto"/>
              <w:jc w:val="center"/>
              <w:rPr>
                <w:sz w:val="22"/>
                <w:szCs w:val="22"/>
              </w:rPr>
            </w:pPr>
            <w:r>
              <w:rPr>
                <w:b/>
                <w:bCs/>
              </w:rPr>
              <w:t>101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6508002" w14:textId="77777777" w:rsidR="00B843C3" w:rsidRDefault="00000000">
            <w:pPr>
              <w:widowControl w:val="0"/>
              <w:spacing w:line="276" w:lineRule="auto"/>
              <w:jc w:val="center"/>
              <w:rPr>
                <w:sz w:val="22"/>
                <w:szCs w:val="22"/>
              </w:rPr>
            </w:pPr>
            <w:r>
              <w:rPr>
                <w:b/>
                <w:bCs/>
              </w:rPr>
              <w:t>127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94BAB35" w14:textId="77777777" w:rsidR="00B843C3" w:rsidRDefault="00000000">
            <w:pPr>
              <w:widowControl w:val="0"/>
              <w:spacing w:line="276" w:lineRule="auto"/>
              <w:jc w:val="center"/>
              <w:rPr>
                <w:sz w:val="22"/>
                <w:szCs w:val="22"/>
              </w:rPr>
            </w:pPr>
            <w:r>
              <w:rPr>
                <w:b/>
                <w:bCs/>
              </w:rPr>
              <w:t>125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6F41255" w14:textId="77777777" w:rsidR="00B843C3" w:rsidRDefault="00000000">
            <w:pPr>
              <w:widowControl w:val="0"/>
              <w:spacing w:line="276" w:lineRule="auto"/>
              <w:jc w:val="center"/>
              <w:rPr>
                <w:sz w:val="22"/>
                <w:szCs w:val="22"/>
              </w:rPr>
            </w:pPr>
            <w:r>
              <w:rPr>
                <w:b/>
                <w:bCs/>
              </w:rPr>
              <w:t>122</w:t>
            </w:r>
          </w:p>
        </w:tc>
      </w:tr>
    </w:tbl>
    <w:p w14:paraId="60C73101" w14:textId="77777777" w:rsidR="00B843C3" w:rsidRDefault="00000000">
      <w:pPr>
        <w:jc w:val="center"/>
        <w:rPr>
          <w:b/>
          <w:bCs/>
        </w:rPr>
      </w:pPr>
      <w:r>
        <w:rPr>
          <w:b/>
          <w:bCs/>
        </w:rPr>
        <w:t>Table V: Efficiency Ratio</w:t>
      </w:r>
    </w:p>
    <w:tbl>
      <w:tblPr>
        <w:tblStyle w:val="a5"/>
        <w:tblW w:w="821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881"/>
        <w:gridCol w:w="868"/>
        <w:gridCol w:w="894"/>
        <w:gridCol w:w="894"/>
        <w:gridCol w:w="894"/>
        <w:gridCol w:w="894"/>
        <w:gridCol w:w="894"/>
      </w:tblGrid>
      <w:tr w:rsidR="00B843C3" w14:paraId="7709D970" w14:textId="77777777">
        <w:trPr>
          <w:trHeight w:val="315"/>
        </w:trPr>
        <w:tc>
          <w:tcPr>
            <w:tcW w:w="822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54AFCAF4" w14:textId="77777777" w:rsidR="00B843C3" w:rsidRDefault="00000000">
            <w:pPr>
              <w:widowControl w:val="0"/>
              <w:spacing w:line="276" w:lineRule="auto"/>
              <w:jc w:val="center"/>
              <w:rPr>
                <w:sz w:val="22"/>
                <w:szCs w:val="22"/>
              </w:rPr>
            </w:pPr>
            <w:r>
              <w:rPr>
                <w:b/>
                <w:bCs/>
              </w:rPr>
              <w:t xml:space="preserve">Market </w:t>
            </w:r>
            <w:proofErr w:type="gramStart"/>
            <w:r>
              <w:rPr>
                <w:b/>
                <w:bCs/>
              </w:rPr>
              <w:t>Ratios:-</w:t>
            </w:r>
            <w:proofErr w:type="gramEnd"/>
          </w:p>
        </w:tc>
      </w:tr>
      <w:tr w:rsidR="00B843C3" w14:paraId="7D5B30F5" w14:textId="77777777">
        <w:trPr>
          <w:trHeight w:val="315"/>
        </w:trPr>
        <w:tc>
          <w:tcPr>
            <w:tcW w:w="288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4FE7A5FB" w14:textId="77777777" w:rsidR="00B843C3" w:rsidRDefault="00000000">
            <w:pPr>
              <w:widowControl w:val="0"/>
              <w:spacing w:line="276" w:lineRule="auto"/>
              <w:jc w:val="center"/>
              <w:rPr>
                <w:sz w:val="22"/>
                <w:szCs w:val="22"/>
              </w:rPr>
            </w:pPr>
            <w:r>
              <w:rPr>
                <w:b/>
                <w:bCs/>
              </w:rPr>
              <w:t>Particulars</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D7779D" w14:textId="77777777" w:rsidR="00B843C3" w:rsidRDefault="00000000">
            <w:pPr>
              <w:widowControl w:val="0"/>
              <w:spacing w:line="276" w:lineRule="auto"/>
              <w:jc w:val="center"/>
              <w:rPr>
                <w:sz w:val="22"/>
                <w:szCs w:val="22"/>
              </w:rPr>
            </w:pPr>
            <w:r>
              <w:rPr>
                <w:b/>
                <w:bCs/>
              </w:rPr>
              <w:t>Details</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91464F3" w14:textId="77777777" w:rsidR="00B843C3" w:rsidRDefault="00000000">
            <w:pPr>
              <w:widowControl w:val="0"/>
              <w:spacing w:line="276" w:lineRule="auto"/>
              <w:jc w:val="center"/>
              <w:rPr>
                <w:sz w:val="22"/>
                <w:szCs w:val="22"/>
              </w:rPr>
            </w:pPr>
            <w:r>
              <w:rPr>
                <w:b/>
                <w:bCs/>
              </w:rPr>
              <w:t>2021</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E71B0D7" w14:textId="77777777" w:rsidR="00B843C3" w:rsidRDefault="00000000">
            <w:pPr>
              <w:widowControl w:val="0"/>
              <w:spacing w:line="276" w:lineRule="auto"/>
              <w:jc w:val="center"/>
              <w:rPr>
                <w:sz w:val="22"/>
                <w:szCs w:val="22"/>
              </w:rPr>
            </w:pPr>
            <w:r>
              <w:rPr>
                <w:b/>
                <w:bCs/>
              </w:rPr>
              <w:t>2022</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A9A1DE4" w14:textId="77777777" w:rsidR="00B843C3" w:rsidRDefault="00000000">
            <w:pPr>
              <w:widowControl w:val="0"/>
              <w:spacing w:line="276" w:lineRule="auto"/>
              <w:jc w:val="center"/>
              <w:rPr>
                <w:sz w:val="22"/>
                <w:szCs w:val="22"/>
              </w:rPr>
            </w:pPr>
            <w:r>
              <w:rPr>
                <w:b/>
                <w:bCs/>
              </w:rPr>
              <w:t>2023</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579A259" w14:textId="77777777" w:rsidR="00B843C3" w:rsidRDefault="00000000">
            <w:pPr>
              <w:widowControl w:val="0"/>
              <w:spacing w:line="276" w:lineRule="auto"/>
              <w:jc w:val="center"/>
              <w:rPr>
                <w:sz w:val="22"/>
                <w:szCs w:val="22"/>
              </w:rPr>
            </w:pPr>
            <w:r>
              <w:rPr>
                <w:b/>
                <w:bCs/>
              </w:rPr>
              <w:t>2024</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656071A" w14:textId="77777777" w:rsidR="00B843C3" w:rsidRDefault="00000000">
            <w:pPr>
              <w:widowControl w:val="0"/>
              <w:spacing w:line="276" w:lineRule="auto"/>
              <w:jc w:val="center"/>
              <w:rPr>
                <w:sz w:val="22"/>
                <w:szCs w:val="22"/>
              </w:rPr>
            </w:pPr>
            <w:r>
              <w:rPr>
                <w:b/>
                <w:bCs/>
              </w:rPr>
              <w:t>2025</w:t>
            </w:r>
          </w:p>
        </w:tc>
      </w:tr>
      <w:tr w:rsidR="00B843C3" w14:paraId="4ADBACAB" w14:textId="77777777">
        <w:trPr>
          <w:trHeight w:val="315"/>
        </w:trPr>
        <w:tc>
          <w:tcPr>
            <w:tcW w:w="288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E720FE8" w14:textId="77777777" w:rsidR="00B843C3" w:rsidRDefault="00000000">
            <w:pPr>
              <w:widowControl w:val="0"/>
              <w:spacing w:line="276" w:lineRule="auto"/>
              <w:jc w:val="center"/>
              <w:rPr>
                <w:sz w:val="22"/>
                <w:szCs w:val="22"/>
              </w:rPr>
            </w:pPr>
            <w:r>
              <w:t>Earnings/(Loss) per Share</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8D8F625" w14:textId="77777777" w:rsidR="00B843C3" w:rsidRDefault="00000000">
            <w:pPr>
              <w:widowControl w:val="0"/>
              <w:spacing w:line="276" w:lineRule="auto"/>
              <w:jc w:val="center"/>
              <w:rPr>
                <w:sz w:val="22"/>
                <w:szCs w:val="22"/>
              </w:rPr>
            </w:pPr>
            <w:r>
              <w:t>A</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667D27D" w14:textId="77777777" w:rsidR="00B843C3" w:rsidRDefault="00000000">
            <w:pPr>
              <w:widowControl w:val="0"/>
              <w:spacing w:line="276" w:lineRule="auto"/>
              <w:jc w:val="center"/>
              <w:rPr>
                <w:sz w:val="22"/>
                <w:szCs w:val="22"/>
              </w:rPr>
            </w:pPr>
            <w:r>
              <w:t>$2.59</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802F893" w14:textId="77777777" w:rsidR="00B843C3" w:rsidRDefault="00000000">
            <w:pPr>
              <w:widowControl w:val="0"/>
              <w:spacing w:line="276" w:lineRule="auto"/>
              <w:jc w:val="center"/>
              <w:rPr>
                <w:sz w:val="22"/>
                <w:szCs w:val="22"/>
              </w:rPr>
            </w:pPr>
            <w:r>
              <w:t>$5.76</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5070035" w14:textId="77777777" w:rsidR="00B843C3" w:rsidRDefault="00000000">
            <w:pPr>
              <w:widowControl w:val="0"/>
              <w:spacing w:line="276" w:lineRule="auto"/>
              <w:jc w:val="center"/>
              <w:rPr>
                <w:sz w:val="22"/>
                <w:szCs w:val="22"/>
              </w:rPr>
            </w:pPr>
            <w:r>
              <w:t>$2.88</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89FE52B" w14:textId="77777777" w:rsidR="00B843C3" w:rsidRDefault="00000000">
            <w:pPr>
              <w:widowControl w:val="0"/>
              <w:spacing w:line="276" w:lineRule="auto"/>
              <w:jc w:val="center"/>
              <w:rPr>
                <w:sz w:val="22"/>
                <w:szCs w:val="22"/>
              </w:rPr>
            </w:pPr>
            <w:r>
              <w:t>$2.55</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9277C64" w14:textId="77777777" w:rsidR="00B843C3" w:rsidRDefault="00000000">
            <w:pPr>
              <w:widowControl w:val="0"/>
              <w:spacing w:line="276" w:lineRule="auto"/>
              <w:jc w:val="center"/>
              <w:rPr>
                <w:sz w:val="22"/>
                <w:szCs w:val="22"/>
              </w:rPr>
            </w:pPr>
            <w:r>
              <w:t>$3.03</w:t>
            </w:r>
          </w:p>
        </w:tc>
      </w:tr>
      <w:tr w:rsidR="00B843C3" w14:paraId="6C025DD1" w14:textId="77777777">
        <w:trPr>
          <w:trHeight w:val="315"/>
        </w:trPr>
        <w:tc>
          <w:tcPr>
            <w:tcW w:w="288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87BF9A1" w14:textId="77777777" w:rsidR="00B843C3" w:rsidRDefault="00000000">
            <w:pPr>
              <w:widowControl w:val="0"/>
              <w:spacing w:line="276" w:lineRule="auto"/>
              <w:jc w:val="center"/>
              <w:rPr>
                <w:sz w:val="22"/>
                <w:szCs w:val="22"/>
              </w:rPr>
            </w:pPr>
            <w:r>
              <w:t>Market Price per Share</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2489B3" w14:textId="77777777" w:rsidR="00B843C3" w:rsidRDefault="00000000">
            <w:pPr>
              <w:widowControl w:val="0"/>
              <w:spacing w:line="276" w:lineRule="auto"/>
              <w:jc w:val="center"/>
              <w:rPr>
                <w:sz w:val="22"/>
                <w:szCs w:val="22"/>
              </w:rPr>
            </w:pPr>
            <w:r>
              <w:t>B</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FC38DAA" w14:textId="77777777" w:rsidR="00B843C3" w:rsidRDefault="00000000">
            <w:pPr>
              <w:widowControl w:val="0"/>
              <w:spacing w:line="276" w:lineRule="auto"/>
              <w:jc w:val="center"/>
              <w:rPr>
                <w:sz w:val="22"/>
                <w:szCs w:val="22"/>
              </w:rPr>
            </w:pPr>
            <w:r>
              <w:t>$21.51</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C1E9358" w14:textId="77777777" w:rsidR="00B843C3" w:rsidRDefault="00000000">
            <w:pPr>
              <w:widowControl w:val="0"/>
              <w:spacing w:line="276" w:lineRule="auto"/>
              <w:jc w:val="center"/>
              <w:rPr>
                <w:sz w:val="22"/>
                <w:szCs w:val="22"/>
              </w:rPr>
            </w:pPr>
            <w:r>
              <w:t>$30.85</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C074F9D" w14:textId="77777777" w:rsidR="00B843C3" w:rsidRDefault="00000000">
            <w:pPr>
              <w:widowControl w:val="0"/>
              <w:spacing w:line="276" w:lineRule="auto"/>
              <w:jc w:val="center"/>
              <w:rPr>
                <w:sz w:val="22"/>
                <w:szCs w:val="22"/>
              </w:rPr>
            </w:pPr>
            <w:r>
              <w:t>$34.10</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F86202A" w14:textId="77777777" w:rsidR="00B843C3" w:rsidRDefault="00000000">
            <w:pPr>
              <w:widowControl w:val="0"/>
              <w:spacing w:line="276" w:lineRule="auto"/>
              <w:jc w:val="center"/>
              <w:rPr>
                <w:sz w:val="22"/>
                <w:szCs w:val="22"/>
              </w:rPr>
            </w:pPr>
            <w:r>
              <w:t>$34.30</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8CB4D6" w14:textId="77777777" w:rsidR="00B843C3" w:rsidRDefault="00000000">
            <w:pPr>
              <w:widowControl w:val="0"/>
              <w:spacing w:line="276" w:lineRule="auto"/>
              <w:jc w:val="center"/>
              <w:rPr>
                <w:sz w:val="22"/>
                <w:szCs w:val="22"/>
              </w:rPr>
            </w:pPr>
            <w:r>
              <w:t>$36.60</w:t>
            </w:r>
          </w:p>
        </w:tc>
      </w:tr>
      <w:tr w:rsidR="00B843C3" w14:paraId="5F8883CB" w14:textId="77777777">
        <w:trPr>
          <w:trHeight w:val="315"/>
        </w:trPr>
        <w:tc>
          <w:tcPr>
            <w:tcW w:w="288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31D6004E" w14:textId="77777777" w:rsidR="00B843C3" w:rsidRDefault="00000000">
            <w:pPr>
              <w:widowControl w:val="0"/>
              <w:spacing w:line="276" w:lineRule="auto"/>
              <w:jc w:val="center"/>
              <w:rPr>
                <w:sz w:val="22"/>
                <w:szCs w:val="22"/>
              </w:rPr>
            </w:pPr>
            <w:r>
              <w:t>Dividend per Share</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9D68108" w14:textId="77777777" w:rsidR="00B843C3" w:rsidRDefault="00000000">
            <w:pPr>
              <w:widowControl w:val="0"/>
              <w:spacing w:line="276" w:lineRule="auto"/>
              <w:jc w:val="center"/>
              <w:rPr>
                <w:sz w:val="22"/>
                <w:szCs w:val="22"/>
              </w:rPr>
            </w:pPr>
            <w:r>
              <w:t>C</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52101CC" w14:textId="77777777" w:rsidR="00B843C3" w:rsidRDefault="00000000">
            <w:pPr>
              <w:widowControl w:val="0"/>
              <w:spacing w:line="276" w:lineRule="auto"/>
              <w:jc w:val="center"/>
              <w:rPr>
                <w:sz w:val="22"/>
                <w:szCs w:val="22"/>
              </w:rPr>
            </w:pPr>
            <w:r>
              <w:t>$0.894</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E4ECC8B" w14:textId="77777777" w:rsidR="00B843C3" w:rsidRDefault="00000000">
            <w:pPr>
              <w:widowControl w:val="0"/>
              <w:spacing w:line="276" w:lineRule="auto"/>
              <w:jc w:val="center"/>
              <w:rPr>
                <w:sz w:val="22"/>
                <w:szCs w:val="22"/>
              </w:rPr>
            </w:pPr>
            <w:r>
              <w:t>$1.038</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009DDBE" w14:textId="77777777" w:rsidR="00B843C3" w:rsidRDefault="00000000">
            <w:pPr>
              <w:widowControl w:val="0"/>
              <w:spacing w:line="276" w:lineRule="auto"/>
              <w:jc w:val="center"/>
              <w:rPr>
                <w:sz w:val="22"/>
                <w:szCs w:val="22"/>
              </w:rPr>
            </w:pPr>
            <w:r>
              <w:t>$1.294</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58C956B" w14:textId="77777777" w:rsidR="00B843C3" w:rsidRDefault="00000000">
            <w:pPr>
              <w:widowControl w:val="0"/>
              <w:spacing w:line="276" w:lineRule="auto"/>
              <w:jc w:val="center"/>
              <w:rPr>
                <w:sz w:val="22"/>
                <w:szCs w:val="22"/>
              </w:rPr>
            </w:pPr>
            <w:r>
              <w:t>$1.390</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D4D0A15" w14:textId="77777777" w:rsidR="00B843C3" w:rsidRDefault="00000000">
            <w:pPr>
              <w:widowControl w:val="0"/>
              <w:spacing w:line="276" w:lineRule="auto"/>
              <w:jc w:val="center"/>
              <w:rPr>
                <w:sz w:val="22"/>
                <w:szCs w:val="22"/>
              </w:rPr>
            </w:pPr>
            <w:r>
              <w:t>$1.446</w:t>
            </w:r>
          </w:p>
        </w:tc>
      </w:tr>
      <w:tr w:rsidR="00B843C3" w14:paraId="49AC9140" w14:textId="77777777">
        <w:trPr>
          <w:trHeight w:val="315"/>
        </w:trPr>
        <w:tc>
          <w:tcPr>
            <w:tcW w:w="288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334FD7B" w14:textId="77777777" w:rsidR="00B843C3" w:rsidRDefault="00000000">
            <w:pPr>
              <w:widowControl w:val="0"/>
              <w:spacing w:line="276" w:lineRule="auto"/>
              <w:jc w:val="center"/>
              <w:rPr>
                <w:sz w:val="22"/>
                <w:szCs w:val="22"/>
              </w:rPr>
            </w:pPr>
            <w:r>
              <w:rPr>
                <w:b/>
                <w:bCs/>
              </w:rPr>
              <w:t>Price/Earnings Ratio</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2ED1F63" w14:textId="77777777" w:rsidR="00B843C3" w:rsidRDefault="00000000">
            <w:pPr>
              <w:widowControl w:val="0"/>
              <w:spacing w:line="276" w:lineRule="auto"/>
              <w:jc w:val="center"/>
              <w:rPr>
                <w:sz w:val="22"/>
                <w:szCs w:val="22"/>
              </w:rPr>
            </w:pPr>
            <w:r>
              <w:rPr>
                <w:b/>
                <w:bCs/>
              </w:rPr>
              <w:t>B/A</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DDA12A7" w14:textId="77777777" w:rsidR="00B843C3" w:rsidRDefault="00000000">
            <w:pPr>
              <w:widowControl w:val="0"/>
              <w:spacing w:line="276" w:lineRule="auto"/>
              <w:jc w:val="center"/>
              <w:rPr>
                <w:sz w:val="22"/>
                <w:szCs w:val="22"/>
              </w:rPr>
            </w:pPr>
            <w:r>
              <w:rPr>
                <w:b/>
                <w:bCs/>
              </w:rPr>
              <w:t>8.31</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20A438C" w14:textId="77777777" w:rsidR="00B843C3" w:rsidRDefault="00000000">
            <w:pPr>
              <w:widowControl w:val="0"/>
              <w:spacing w:line="276" w:lineRule="auto"/>
              <w:jc w:val="center"/>
              <w:rPr>
                <w:sz w:val="22"/>
                <w:szCs w:val="22"/>
              </w:rPr>
            </w:pPr>
            <w:r>
              <w:rPr>
                <w:b/>
                <w:bCs/>
              </w:rPr>
              <w:t>5.36</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ECE1225" w14:textId="77777777" w:rsidR="00B843C3" w:rsidRDefault="00000000">
            <w:pPr>
              <w:widowControl w:val="0"/>
              <w:spacing w:line="276" w:lineRule="auto"/>
              <w:jc w:val="center"/>
              <w:rPr>
                <w:sz w:val="22"/>
                <w:szCs w:val="22"/>
              </w:rPr>
            </w:pPr>
            <w:r>
              <w:rPr>
                <w:b/>
                <w:bCs/>
              </w:rPr>
              <w:t>11.84</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29B0FCE" w14:textId="77777777" w:rsidR="00B843C3" w:rsidRDefault="00000000">
            <w:pPr>
              <w:widowControl w:val="0"/>
              <w:spacing w:line="276" w:lineRule="auto"/>
              <w:jc w:val="center"/>
              <w:rPr>
                <w:sz w:val="22"/>
                <w:szCs w:val="22"/>
              </w:rPr>
            </w:pPr>
            <w:r>
              <w:rPr>
                <w:b/>
                <w:bCs/>
              </w:rPr>
              <w:t>13.45</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1BA0DB4" w14:textId="77777777" w:rsidR="00B843C3" w:rsidRDefault="00000000">
            <w:pPr>
              <w:widowControl w:val="0"/>
              <w:spacing w:line="276" w:lineRule="auto"/>
              <w:jc w:val="center"/>
              <w:rPr>
                <w:sz w:val="22"/>
                <w:szCs w:val="22"/>
              </w:rPr>
            </w:pPr>
            <w:r>
              <w:rPr>
                <w:b/>
                <w:bCs/>
              </w:rPr>
              <w:t>12.08</w:t>
            </w:r>
          </w:p>
        </w:tc>
      </w:tr>
      <w:tr w:rsidR="00B843C3" w14:paraId="1FB3E1FD" w14:textId="77777777">
        <w:trPr>
          <w:trHeight w:val="315"/>
        </w:trPr>
        <w:tc>
          <w:tcPr>
            <w:tcW w:w="288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C4D1C70" w14:textId="77777777" w:rsidR="00B843C3" w:rsidRDefault="00000000">
            <w:pPr>
              <w:widowControl w:val="0"/>
              <w:spacing w:line="276" w:lineRule="auto"/>
              <w:jc w:val="center"/>
              <w:rPr>
                <w:sz w:val="22"/>
                <w:szCs w:val="22"/>
              </w:rPr>
            </w:pPr>
            <w:r>
              <w:rPr>
                <w:b/>
                <w:bCs/>
              </w:rPr>
              <w:t>Dividend Payout Ratio</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548ECE0" w14:textId="77777777" w:rsidR="00B843C3" w:rsidRDefault="00000000">
            <w:pPr>
              <w:widowControl w:val="0"/>
              <w:spacing w:line="276" w:lineRule="auto"/>
              <w:jc w:val="center"/>
              <w:rPr>
                <w:sz w:val="22"/>
                <w:szCs w:val="22"/>
              </w:rPr>
            </w:pPr>
            <w:r>
              <w:rPr>
                <w:b/>
                <w:bCs/>
              </w:rPr>
              <w:t>C/A</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9B40E56" w14:textId="77777777" w:rsidR="00B843C3" w:rsidRDefault="00000000">
            <w:pPr>
              <w:widowControl w:val="0"/>
              <w:spacing w:line="276" w:lineRule="auto"/>
              <w:jc w:val="right"/>
              <w:rPr>
                <w:sz w:val="22"/>
                <w:szCs w:val="22"/>
              </w:rPr>
            </w:pPr>
            <w:r>
              <w:rPr>
                <w:b/>
                <w:bCs/>
              </w:rPr>
              <w:t>34.50%</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B96E597" w14:textId="77777777" w:rsidR="00B843C3" w:rsidRDefault="00000000">
            <w:pPr>
              <w:widowControl w:val="0"/>
              <w:spacing w:line="276" w:lineRule="auto"/>
              <w:jc w:val="right"/>
              <w:rPr>
                <w:sz w:val="22"/>
                <w:szCs w:val="22"/>
              </w:rPr>
            </w:pPr>
            <w:r>
              <w:rPr>
                <w:b/>
                <w:bCs/>
              </w:rPr>
              <w:t>18.01%</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6F29E5C" w14:textId="77777777" w:rsidR="00B843C3" w:rsidRDefault="00000000">
            <w:pPr>
              <w:widowControl w:val="0"/>
              <w:spacing w:line="276" w:lineRule="auto"/>
              <w:jc w:val="right"/>
              <w:rPr>
                <w:sz w:val="22"/>
                <w:szCs w:val="22"/>
              </w:rPr>
            </w:pPr>
            <w:r>
              <w:rPr>
                <w:b/>
                <w:bCs/>
              </w:rPr>
              <w:t>44.91%</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4B1F45C" w14:textId="77777777" w:rsidR="00B843C3" w:rsidRDefault="00000000">
            <w:pPr>
              <w:widowControl w:val="0"/>
              <w:spacing w:line="276" w:lineRule="auto"/>
              <w:jc w:val="right"/>
              <w:rPr>
                <w:sz w:val="22"/>
                <w:szCs w:val="22"/>
              </w:rPr>
            </w:pPr>
            <w:r>
              <w:rPr>
                <w:b/>
                <w:bCs/>
              </w:rPr>
              <w:t>54.51%</w:t>
            </w:r>
          </w:p>
        </w:tc>
        <w:tc>
          <w:tcPr>
            <w:tcW w:w="89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9F82518" w14:textId="77777777" w:rsidR="00B843C3" w:rsidRDefault="00000000">
            <w:pPr>
              <w:widowControl w:val="0"/>
              <w:spacing w:line="276" w:lineRule="auto"/>
              <w:jc w:val="right"/>
              <w:rPr>
                <w:sz w:val="22"/>
                <w:szCs w:val="22"/>
              </w:rPr>
            </w:pPr>
            <w:r>
              <w:rPr>
                <w:b/>
                <w:bCs/>
              </w:rPr>
              <w:t>47.72%</w:t>
            </w:r>
          </w:p>
        </w:tc>
      </w:tr>
    </w:tbl>
    <w:p w14:paraId="52F15956" w14:textId="77777777" w:rsidR="00B843C3" w:rsidRDefault="00000000">
      <w:pPr>
        <w:jc w:val="center"/>
        <w:rPr>
          <w:b/>
          <w:bCs/>
        </w:rPr>
      </w:pPr>
      <w:r>
        <w:rPr>
          <w:b/>
          <w:bCs/>
        </w:rPr>
        <w:t>Table VI: Market Ratio</w:t>
      </w:r>
    </w:p>
    <w:tbl>
      <w:tblPr>
        <w:tblStyle w:val="a6"/>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96"/>
        <w:gridCol w:w="577"/>
        <w:gridCol w:w="1415"/>
        <w:gridCol w:w="1415"/>
        <w:gridCol w:w="1416"/>
        <w:gridCol w:w="1416"/>
        <w:gridCol w:w="1415"/>
      </w:tblGrid>
      <w:tr w:rsidR="00B843C3" w14:paraId="7C12D122" w14:textId="77777777">
        <w:trPr>
          <w:trHeight w:val="315"/>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0FFD1B73" w14:textId="77777777" w:rsidR="00B843C3" w:rsidRDefault="00000000">
            <w:pPr>
              <w:widowControl w:val="0"/>
              <w:spacing w:line="276" w:lineRule="auto"/>
              <w:jc w:val="center"/>
              <w:rPr>
                <w:sz w:val="22"/>
                <w:szCs w:val="22"/>
              </w:rPr>
            </w:pPr>
            <w:r>
              <w:rPr>
                <w:b/>
                <w:bCs/>
              </w:rPr>
              <w:t xml:space="preserve">Cash Flow </w:t>
            </w:r>
            <w:proofErr w:type="gramStart"/>
            <w:r>
              <w:rPr>
                <w:b/>
                <w:bCs/>
              </w:rPr>
              <w:t>Ratios:-</w:t>
            </w:r>
            <w:proofErr w:type="gramEnd"/>
          </w:p>
        </w:tc>
      </w:tr>
      <w:tr w:rsidR="00B843C3" w14:paraId="4C3DCEB3" w14:textId="77777777">
        <w:trPr>
          <w:trHeight w:val="315"/>
        </w:trPr>
        <w:tc>
          <w:tcPr>
            <w:tcW w:w="169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8EDF4B1" w14:textId="77777777" w:rsidR="00B843C3" w:rsidRDefault="00000000">
            <w:pPr>
              <w:widowControl w:val="0"/>
              <w:spacing w:line="276" w:lineRule="auto"/>
              <w:jc w:val="center"/>
              <w:rPr>
                <w:sz w:val="22"/>
                <w:szCs w:val="22"/>
              </w:rPr>
            </w:pPr>
            <w:r>
              <w:rPr>
                <w:b/>
                <w:bCs/>
              </w:rPr>
              <w:t>Particulars</w:t>
            </w:r>
          </w:p>
        </w:tc>
        <w:tc>
          <w:tcPr>
            <w:tcW w:w="57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BD1275B" w14:textId="77777777" w:rsidR="00B843C3" w:rsidRDefault="00000000">
            <w:pPr>
              <w:widowControl w:val="0"/>
              <w:spacing w:line="276" w:lineRule="auto"/>
              <w:jc w:val="center"/>
              <w:rPr>
                <w:sz w:val="22"/>
                <w:szCs w:val="22"/>
              </w:rPr>
            </w:pPr>
            <w:r>
              <w:rPr>
                <w:b/>
                <w:bCs/>
              </w:rPr>
              <w:t>Details</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1DFAE0C" w14:textId="77777777" w:rsidR="00B843C3" w:rsidRDefault="00000000">
            <w:pPr>
              <w:widowControl w:val="0"/>
              <w:spacing w:line="276" w:lineRule="auto"/>
              <w:jc w:val="center"/>
              <w:rPr>
                <w:sz w:val="22"/>
                <w:szCs w:val="22"/>
              </w:rPr>
            </w:pPr>
            <w:r>
              <w:rPr>
                <w:b/>
                <w:bCs/>
              </w:rPr>
              <w:t>2021</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D24A99E" w14:textId="77777777" w:rsidR="00B843C3" w:rsidRDefault="00000000">
            <w:pPr>
              <w:widowControl w:val="0"/>
              <w:spacing w:line="276" w:lineRule="auto"/>
              <w:jc w:val="center"/>
              <w:rPr>
                <w:sz w:val="22"/>
                <w:szCs w:val="22"/>
              </w:rPr>
            </w:pPr>
            <w:r>
              <w:rPr>
                <w:b/>
                <w:bCs/>
              </w:rPr>
              <w:t>2022</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28C1980" w14:textId="77777777" w:rsidR="00B843C3" w:rsidRDefault="00000000">
            <w:pPr>
              <w:widowControl w:val="0"/>
              <w:spacing w:line="276" w:lineRule="auto"/>
              <w:jc w:val="center"/>
              <w:rPr>
                <w:sz w:val="22"/>
                <w:szCs w:val="22"/>
              </w:rPr>
            </w:pPr>
            <w:r>
              <w:rPr>
                <w:b/>
                <w:bCs/>
              </w:rPr>
              <w:t>2023</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3BAFAB9" w14:textId="77777777" w:rsidR="00B843C3" w:rsidRDefault="00000000">
            <w:pPr>
              <w:widowControl w:val="0"/>
              <w:spacing w:line="276" w:lineRule="auto"/>
              <w:jc w:val="center"/>
              <w:rPr>
                <w:sz w:val="22"/>
                <w:szCs w:val="22"/>
              </w:rPr>
            </w:pPr>
            <w:r>
              <w:rPr>
                <w:b/>
                <w:bCs/>
              </w:rPr>
              <w:t>2024</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7316007" w14:textId="77777777" w:rsidR="00B843C3" w:rsidRDefault="00000000">
            <w:pPr>
              <w:widowControl w:val="0"/>
              <w:spacing w:line="276" w:lineRule="auto"/>
              <w:jc w:val="center"/>
              <w:rPr>
                <w:sz w:val="22"/>
                <w:szCs w:val="22"/>
              </w:rPr>
            </w:pPr>
            <w:r>
              <w:rPr>
                <w:b/>
                <w:bCs/>
              </w:rPr>
              <w:t>2025</w:t>
            </w:r>
          </w:p>
        </w:tc>
      </w:tr>
      <w:tr w:rsidR="00B843C3" w14:paraId="66A0DB9D" w14:textId="77777777">
        <w:trPr>
          <w:trHeight w:val="315"/>
        </w:trPr>
        <w:tc>
          <w:tcPr>
            <w:tcW w:w="169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A2F80EA" w14:textId="77777777" w:rsidR="00B843C3" w:rsidRDefault="00000000">
            <w:pPr>
              <w:widowControl w:val="0"/>
              <w:spacing w:line="276" w:lineRule="auto"/>
              <w:jc w:val="center"/>
              <w:rPr>
                <w:sz w:val="22"/>
                <w:szCs w:val="22"/>
              </w:rPr>
            </w:pPr>
            <w:r>
              <w:t>Operating Cash Flow ($m)</w:t>
            </w:r>
          </w:p>
        </w:tc>
        <w:tc>
          <w:tcPr>
            <w:tcW w:w="57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B7193B0" w14:textId="77777777" w:rsidR="00B843C3" w:rsidRDefault="00000000">
            <w:pPr>
              <w:widowControl w:val="0"/>
              <w:spacing w:line="276" w:lineRule="auto"/>
              <w:jc w:val="center"/>
              <w:rPr>
                <w:sz w:val="22"/>
                <w:szCs w:val="22"/>
              </w:rPr>
            </w:pPr>
            <w:r>
              <w:t>A</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F3B7206" w14:textId="77777777" w:rsidR="00B843C3" w:rsidRDefault="00000000">
            <w:pPr>
              <w:widowControl w:val="0"/>
              <w:spacing w:line="276" w:lineRule="auto"/>
              <w:jc w:val="center"/>
              <w:rPr>
                <w:sz w:val="22"/>
                <w:szCs w:val="22"/>
              </w:rPr>
            </w:pPr>
            <w:r>
              <w:t>$45,104.00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69214AA" w14:textId="77777777" w:rsidR="00B843C3" w:rsidRDefault="00000000">
            <w:pPr>
              <w:widowControl w:val="0"/>
              <w:spacing w:line="276" w:lineRule="auto"/>
              <w:jc w:val="center"/>
              <w:rPr>
                <w:sz w:val="22"/>
                <w:szCs w:val="22"/>
              </w:rPr>
            </w:pPr>
            <w:r>
              <w:t>$68,414.00</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D2F9858" w14:textId="77777777" w:rsidR="00B843C3" w:rsidRDefault="00000000">
            <w:pPr>
              <w:widowControl w:val="0"/>
              <w:spacing w:line="276" w:lineRule="auto"/>
              <w:jc w:val="center"/>
              <w:rPr>
                <w:sz w:val="22"/>
                <w:szCs w:val="22"/>
              </w:rPr>
            </w:pPr>
            <w:r>
              <w:t>$54,191.00</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5F458F6" w14:textId="77777777" w:rsidR="00B843C3" w:rsidRDefault="00000000">
            <w:pPr>
              <w:widowControl w:val="0"/>
              <w:spacing w:line="276" w:lineRule="auto"/>
              <w:jc w:val="center"/>
              <w:rPr>
                <w:sz w:val="22"/>
                <w:szCs w:val="22"/>
              </w:rPr>
            </w:pPr>
            <w:r>
              <w:t>$54,687.00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A05ABE9" w14:textId="77777777" w:rsidR="00B843C3" w:rsidRDefault="00000000">
            <w:pPr>
              <w:widowControl w:val="0"/>
              <w:spacing w:line="276" w:lineRule="auto"/>
              <w:jc w:val="center"/>
              <w:rPr>
                <w:sz w:val="22"/>
                <w:szCs w:val="22"/>
              </w:rPr>
            </w:pPr>
            <w:r>
              <w:t>$42,863.00</w:t>
            </w:r>
          </w:p>
        </w:tc>
      </w:tr>
      <w:tr w:rsidR="00B843C3" w14:paraId="552C34B6" w14:textId="77777777">
        <w:trPr>
          <w:trHeight w:val="315"/>
        </w:trPr>
        <w:tc>
          <w:tcPr>
            <w:tcW w:w="169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4160B4C" w14:textId="77777777" w:rsidR="00B843C3" w:rsidRDefault="00000000">
            <w:pPr>
              <w:widowControl w:val="0"/>
              <w:spacing w:line="276" w:lineRule="auto"/>
              <w:jc w:val="center"/>
              <w:rPr>
                <w:sz w:val="22"/>
                <w:szCs w:val="22"/>
              </w:rPr>
            </w:pPr>
            <w:r>
              <w:t>Current Liabilities ($m)</w:t>
            </w:r>
          </w:p>
        </w:tc>
        <w:tc>
          <w:tcPr>
            <w:tcW w:w="57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CBC46B7" w14:textId="77777777" w:rsidR="00B843C3" w:rsidRDefault="00000000">
            <w:pPr>
              <w:widowControl w:val="0"/>
              <w:spacing w:line="276" w:lineRule="auto"/>
              <w:jc w:val="center"/>
              <w:rPr>
                <w:sz w:val="22"/>
                <w:szCs w:val="22"/>
              </w:rPr>
            </w:pPr>
            <w:r>
              <w:t>B</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DF1A7BA" w14:textId="77777777" w:rsidR="00B843C3" w:rsidRDefault="00000000">
            <w:pPr>
              <w:widowControl w:val="0"/>
              <w:spacing w:line="276" w:lineRule="auto"/>
              <w:jc w:val="center"/>
              <w:rPr>
                <w:sz w:val="22"/>
                <w:szCs w:val="22"/>
              </w:rPr>
            </w:pPr>
            <w:r>
              <w:t>$95,547.00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ABC9530" w14:textId="77777777" w:rsidR="00B843C3" w:rsidRDefault="00000000">
            <w:pPr>
              <w:widowControl w:val="0"/>
              <w:spacing w:line="276" w:lineRule="auto"/>
              <w:jc w:val="center"/>
              <w:rPr>
                <w:sz w:val="22"/>
                <w:szCs w:val="22"/>
              </w:rPr>
            </w:pPr>
            <w:r>
              <w:t>$129,116.00</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FB42D9F" w14:textId="77777777" w:rsidR="00B843C3" w:rsidRDefault="00000000">
            <w:pPr>
              <w:widowControl w:val="0"/>
              <w:spacing w:line="276" w:lineRule="auto"/>
              <w:jc w:val="center"/>
              <w:rPr>
                <w:sz w:val="22"/>
                <w:szCs w:val="22"/>
              </w:rPr>
            </w:pPr>
            <w:r>
              <w:t>$122,441.00</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E472F22" w14:textId="77777777" w:rsidR="00B843C3" w:rsidRDefault="00000000">
            <w:pPr>
              <w:widowControl w:val="0"/>
              <w:spacing w:line="276" w:lineRule="auto"/>
              <w:jc w:val="center"/>
              <w:rPr>
                <w:sz w:val="22"/>
                <w:szCs w:val="22"/>
              </w:rPr>
            </w:pPr>
            <w:r>
              <w:t>$95,034.00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BE82DA7" w14:textId="77777777" w:rsidR="00B843C3" w:rsidRDefault="00000000">
            <w:pPr>
              <w:widowControl w:val="0"/>
              <w:spacing w:line="276" w:lineRule="auto"/>
              <w:jc w:val="center"/>
              <w:rPr>
                <w:sz w:val="22"/>
                <w:szCs w:val="22"/>
              </w:rPr>
            </w:pPr>
            <w:r>
              <w:t>$81,595.00</w:t>
            </w:r>
          </w:p>
        </w:tc>
      </w:tr>
      <w:tr w:rsidR="00B843C3" w14:paraId="74592C1E" w14:textId="77777777">
        <w:trPr>
          <w:trHeight w:val="315"/>
        </w:trPr>
        <w:tc>
          <w:tcPr>
            <w:tcW w:w="169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BEF0A2E" w14:textId="77777777" w:rsidR="00B843C3" w:rsidRDefault="00000000">
            <w:pPr>
              <w:widowControl w:val="0"/>
              <w:spacing w:line="276" w:lineRule="auto"/>
              <w:jc w:val="center"/>
              <w:rPr>
                <w:sz w:val="22"/>
                <w:szCs w:val="22"/>
              </w:rPr>
            </w:pPr>
            <w:r>
              <w:t>Net Sales ($m)</w:t>
            </w:r>
          </w:p>
        </w:tc>
        <w:tc>
          <w:tcPr>
            <w:tcW w:w="57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C6634F1" w14:textId="77777777" w:rsidR="00B843C3" w:rsidRDefault="00000000">
            <w:pPr>
              <w:widowControl w:val="0"/>
              <w:spacing w:line="276" w:lineRule="auto"/>
              <w:jc w:val="center"/>
              <w:rPr>
                <w:sz w:val="22"/>
                <w:szCs w:val="22"/>
              </w:rPr>
            </w:pPr>
            <w:r>
              <w:t>C</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809DE2A" w14:textId="77777777" w:rsidR="00B843C3" w:rsidRDefault="00000000">
            <w:pPr>
              <w:widowControl w:val="0"/>
              <w:spacing w:line="276" w:lineRule="auto"/>
              <w:jc w:val="center"/>
              <w:rPr>
                <w:sz w:val="22"/>
                <w:szCs w:val="22"/>
              </w:rPr>
            </w:pPr>
            <w:r>
              <w:t>$272,657.00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D9CB836" w14:textId="77777777" w:rsidR="00B843C3" w:rsidRDefault="00000000">
            <w:pPr>
              <w:widowControl w:val="0"/>
              <w:spacing w:line="276" w:lineRule="auto"/>
              <w:jc w:val="center"/>
              <w:rPr>
                <w:sz w:val="22"/>
                <w:szCs w:val="22"/>
              </w:rPr>
            </w:pPr>
            <w:r>
              <w:t>$386,201.00</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053F058" w14:textId="77777777" w:rsidR="00B843C3" w:rsidRDefault="00000000">
            <w:pPr>
              <w:widowControl w:val="0"/>
              <w:spacing w:line="276" w:lineRule="auto"/>
              <w:jc w:val="center"/>
              <w:rPr>
                <w:sz w:val="22"/>
                <w:szCs w:val="22"/>
              </w:rPr>
            </w:pPr>
            <w:r>
              <w:t>$323,183.00</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F383C0F" w14:textId="77777777" w:rsidR="00B843C3" w:rsidRDefault="00000000">
            <w:pPr>
              <w:widowControl w:val="0"/>
              <w:spacing w:line="276" w:lineRule="auto"/>
              <w:jc w:val="center"/>
              <w:rPr>
                <w:sz w:val="22"/>
                <w:szCs w:val="22"/>
              </w:rPr>
            </w:pPr>
            <w:r>
              <w:t>$289,029.00</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B64C7FE" w14:textId="77777777" w:rsidR="00B843C3" w:rsidRDefault="00000000">
            <w:pPr>
              <w:widowControl w:val="0"/>
              <w:spacing w:line="276" w:lineRule="auto"/>
              <w:jc w:val="center"/>
              <w:rPr>
                <w:sz w:val="22"/>
                <w:szCs w:val="22"/>
              </w:rPr>
            </w:pPr>
            <w:r>
              <w:t>$273,371.00</w:t>
            </w:r>
          </w:p>
        </w:tc>
      </w:tr>
      <w:tr w:rsidR="00B843C3" w14:paraId="6D7EEBEC" w14:textId="77777777">
        <w:trPr>
          <w:trHeight w:val="470"/>
        </w:trPr>
        <w:tc>
          <w:tcPr>
            <w:tcW w:w="169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BFE7ABB" w14:textId="77777777" w:rsidR="00B843C3" w:rsidRDefault="00000000">
            <w:pPr>
              <w:widowControl w:val="0"/>
              <w:spacing w:line="276" w:lineRule="auto"/>
              <w:jc w:val="center"/>
              <w:rPr>
                <w:sz w:val="22"/>
                <w:szCs w:val="22"/>
              </w:rPr>
            </w:pPr>
            <w:r>
              <w:rPr>
                <w:b/>
                <w:bCs/>
              </w:rPr>
              <w:t xml:space="preserve">Operating Cash Flow </w:t>
            </w:r>
            <w:r>
              <w:rPr>
                <w:b/>
                <w:bCs/>
              </w:rPr>
              <w:lastRenderedPageBreak/>
              <w:t>Ratio</w:t>
            </w:r>
          </w:p>
        </w:tc>
        <w:tc>
          <w:tcPr>
            <w:tcW w:w="57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CB706C4" w14:textId="77777777" w:rsidR="00B843C3" w:rsidRDefault="00000000">
            <w:pPr>
              <w:widowControl w:val="0"/>
              <w:spacing w:line="276" w:lineRule="auto"/>
              <w:jc w:val="center"/>
              <w:rPr>
                <w:sz w:val="22"/>
                <w:szCs w:val="22"/>
              </w:rPr>
            </w:pPr>
            <w:r>
              <w:rPr>
                <w:b/>
                <w:bCs/>
              </w:rPr>
              <w:lastRenderedPageBreak/>
              <w:t>A/B</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48B54D5" w14:textId="77777777" w:rsidR="00B843C3" w:rsidRDefault="00000000">
            <w:pPr>
              <w:widowControl w:val="0"/>
              <w:spacing w:line="276" w:lineRule="auto"/>
              <w:jc w:val="right"/>
              <w:rPr>
                <w:sz w:val="22"/>
                <w:szCs w:val="22"/>
              </w:rPr>
            </w:pPr>
            <w:r>
              <w:rPr>
                <w:b/>
                <w:bCs/>
              </w:rPr>
              <w:t>0.47</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0426218" w14:textId="77777777" w:rsidR="00B843C3" w:rsidRDefault="00000000">
            <w:pPr>
              <w:widowControl w:val="0"/>
              <w:spacing w:line="276" w:lineRule="auto"/>
              <w:jc w:val="right"/>
              <w:rPr>
                <w:sz w:val="22"/>
                <w:szCs w:val="22"/>
              </w:rPr>
            </w:pPr>
            <w:r>
              <w:rPr>
                <w:b/>
                <w:bCs/>
              </w:rPr>
              <w:t>0.53</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DBA1015" w14:textId="77777777" w:rsidR="00B843C3" w:rsidRDefault="00000000">
            <w:pPr>
              <w:widowControl w:val="0"/>
              <w:spacing w:line="276" w:lineRule="auto"/>
              <w:jc w:val="right"/>
              <w:rPr>
                <w:sz w:val="22"/>
                <w:szCs w:val="22"/>
              </w:rPr>
            </w:pPr>
            <w:r>
              <w:rPr>
                <w:b/>
                <w:bCs/>
              </w:rPr>
              <w:t>0.44</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607B58C" w14:textId="77777777" w:rsidR="00B843C3" w:rsidRDefault="00000000">
            <w:pPr>
              <w:widowControl w:val="0"/>
              <w:spacing w:line="276" w:lineRule="auto"/>
              <w:jc w:val="right"/>
              <w:rPr>
                <w:sz w:val="22"/>
                <w:szCs w:val="22"/>
              </w:rPr>
            </w:pPr>
            <w:r>
              <w:rPr>
                <w:b/>
                <w:bCs/>
              </w:rPr>
              <w:t>0.58</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0CC6D02" w14:textId="77777777" w:rsidR="00B843C3" w:rsidRDefault="00000000">
            <w:pPr>
              <w:widowControl w:val="0"/>
              <w:spacing w:line="276" w:lineRule="auto"/>
              <w:jc w:val="right"/>
              <w:rPr>
                <w:sz w:val="22"/>
                <w:szCs w:val="22"/>
              </w:rPr>
            </w:pPr>
            <w:r>
              <w:rPr>
                <w:b/>
                <w:bCs/>
              </w:rPr>
              <w:t>0.53</w:t>
            </w:r>
          </w:p>
        </w:tc>
      </w:tr>
      <w:tr w:rsidR="00B843C3" w14:paraId="01C46C03" w14:textId="77777777">
        <w:trPr>
          <w:trHeight w:val="315"/>
        </w:trPr>
        <w:tc>
          <w:tcPr>
            <w:tcW w:w="169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92DA2DD" w14:textId="77777777" w:rsidR="00B843C3" w:rsidRDefault="00000000">
            <w:pPr>
              <w:widowControl w:val="0"/>
              <w:spacing w:line="276" w:lineRule="auto"/>
              <w:jc w:val="center"/>
              <w:rPr>
                <w:sz w:val="22"/>
                <w:szCs w:val="22"/>
              </w:rPr>
            </w:pPr>
            <w:r>
              <w:rPr>
                <w:b/>
                <w:bCs/>
              </w:rPr>
              <w:t>Cash Flow Margin Ratio</w:t>
            </w:r>
          </w:p>
        </w:tc>
        <w:tc>
          <w:tcPr>
            <w:tcW w:w="57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6CDC1F1" w14:textId="77777777" w:rsidR="00B843C3" w:rsidRDefault="00000000">
            <w:pPr>
              <w:widowControl w:val="0"/>
              <w:spacing w:line="276" w:lineRule="auto"/>
              <w:jc w:val="center"/>
              <w:rPr>
                <w:sz w:val="22"/>
                <w:szCs w:val="22"/>
              </w:rPr>
            </w:pPr>
            <w:r>
              <w:rPr>
                <w:b/>
                <w:bCs/>
              </w:rPr>
              <w:t>A/C</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E96033B" w14:textId="77777777" w:rsidR="00B843C3" w:rsidRDefault="00000000">
            <w:pPr>
              <w:widowControl w:val="0"/>
              <w:spacing w:line="276" w:lineRule="auto"/>
              <w:jc w:val="right"/>
              <w:rPr>
                <w:sz w:val="22"/>
                <w:szCs w:val="22"/>
              </w:rPr>
            </w:pPr>
            <w:r>
              <w:rPr>
                <w:b/>
                <w:bCs/>
              </w:rPr>
              <w:t>0.17</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C06CF9E" w14:textId="77777777" w:rsidR="00B843C3" w:rsidRDefault="00000000">
            <w:pPr>
              <w:widowControl w:val="0"/>
              <w:spacing w:line="276" w:lineRule="auto"/>
              <w:jc w:val="right"/>
              <w:rPr>
                <w:sz w:val="22"/>
                <w:szCs w:val="22"/>
              </w:rPr>
            </w:pPr>
            <w:r>
              <w:rPr>
                <w:b/>
                <w:bCs/>
              </w:rPr>
              <w:t>0.18</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C57AA6D" w14:textId="77777777" w:rsidR="00B843C3" w:rsidRDefault="00000000">
            <w:pPr>
              <w:widowControl w:val="0"/>
              <w:spacing w:line="276" w:lineRule="auto"/>
              <w:jc w:val="right"/>
              <w:rPr>
                <w:sz w:val="22"/>
                <w:szCs w:val="22"/>
              </w:rPr>
            </w:pPr>
            <w:r>
              <w:rPr>
                <w:b/>
                <w:bCs/>
              </w:rPr>
              <w:t>0.17</w:t>
            </w:r>
          </w:p>
        </w:tc>
        <w:tc>
          <w:tcPr>
            <w:tcW w:w="141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A32031E" w14:textId="77777777" w:rsidR="00B843C3" w:rsidRDefault="00000000">
            <w:pPr>
              <w:widowControl w:val="0"/>
              <w:spacing w:line="276" w:lineRule="auto"/>
              <w:jc w:val="right"/>
              <w:rPr>
                <w:sz w:val="22"/>
                <w:szCs w:val="22"/>
              </w:rPr>
            </w:pPr>
            <w:r>
              <w:rPr>
                <w:b/>
                <w:bCs/>
              </w:rPr>
              <w:t>0.19</w:t>
            </w:r>
          </w:p>
        </w:tc>
        <w:tc>
          <w:tcPr>
            <w:tcW w:w="14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BAE88D7" w14:textId="77777777" w:rsidR="00B843C3" w:rsidRDefault="00000000">
            <w:pPr>
              <w:widowControl w:val="0"/>
              <w:spacing w:line="276" w:lineRule="auto"/>
              <w:jc w:val="right"/>
              <w:rPr>
                <w:sz w:val="22"/>
                <w:szCs w:val="22"/>
              </w:rPr>
            </w:pPr>
            <w:r>
              <w:rPr>
                <w:b/>
                <w:bCs/>
              </w:rPr>
              <w:t>0.16</w:t>
            </w:r>
          </w:p>
        </w:tc>
      </w:tr>
    </w:tbl>
    <w:p w14:paraId="677062A3" w14:textId="77777777" w:rsidR="00B843C3" w:rsidRDefault="00000000">
      <w:pPr>
        <w:jc w:val="center"/>
        <w:rPr>
          <w:b/>
          <w:bCs/>
        </w:rPr>
      </w:pPr>
      <w:r>
        <w:rPr>
          <w:b/>
          <w:bCs/>
        </w:rPr>
        <w:t>Table VII: Cash Flow Ratio</w:t>
      </w:r>
    </w:p>
    <w:p w14:paraId="5D850638" w14:textId="77777777" w:rsidR="00B843C3" w:rsidRDefault="00B843C3">
      <w:pPr>
        <w:jc w:val="center"/>
        <w:rPr>
          <w:b/>
          <w:bCs/>
        </w:rPr>
      </w:pPr>
    </w:p>
    <w:tbl>
      <w:tblPr>
        <w:tblStyle w:val="a7"/>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48"/>
        <w:gridCol w:w="892"/>
        <w:gridCol w:w="1282"/>
        <w:gridCol w:w="1282"/>
        <w:gridCol w:w="1282"/>
        <w:gridCol w:w="1282"/>
        <w:gridCol w:w="1282"/>
      </w:tblGrid>
      <w:tr w:rsidR="00B843C3" w14:paraId="38A238EF" w14:textId="77777777">
        <w:trPr>
          <w:trHeight w:val="300"/>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534C7E9D" w14:textId="77777777" w:rsidR="00B843C3" w:rsidRDefault="00000000">
            <w:pPr>
              <w:widowControl w:val="0"/>
              <w:spacing w:line="276" w:lineRule="auto"/>
              <w:jc w:val="center"/>
              <w:rPr>
                <w:sz w:val="22"/>
                <w:szCs w:val="22"/>
              </w:rPr>
            </w:pPr>
            <w:r>
              <w:rPr>
                <w:b/>
                <w:bCs/>
              </w:rPr>
              <w:t>Liquidity Ratio of Shell</w:t>
            </w:r>
          </w:p>
        </w:tc>
      </w:tr>
      <w:tr w:rsidR="00B843C3" w14:paraId="70268C93"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426EF1E1" w14:textId="77777777" w:rsidR="00B843C3" w:rsidRDefault="00000000">
            <w:pPr>
              <w:widowControl w:val="0"/>
              <w:spacing w:line="276" w:lineRule="auto"/>
              <w:jc w:val="center"/>
              <w:rPr>
                <w:sz w:val="22"/>
                <w:szCs w:val="22"/>
              </w:rPr>
            </w:pPr>
            <w:r>
              <w:rPr>
                <w:b/>
                <w:bCs/>
              </w:rPr>
              <w:t>Particulars</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5422266" w14:textId="77777777" w:rsidR="00B843C3" w:rsidRDefault="00000000">
            <w:pPr>
              <w:widowControl w:val="0"/>
              <w:spacing w:line="276" w:lineRule="auto"/>
              <w:jc w:val="center"/>
              <w:rPr>
                <w:sz w:val="22"/>
                <w:szCs w:val="22"/>
              </w:rPr>
            </w:pPr>
            <w:r>
              <w:rPr>
                <w:b/>
                <w:bCs/>
              </w:rPr>
              <w:t>Details</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52E7ED8" w14:textId="77777777" w:rsidR="00B843C3" w:rsidRDefault="00000000">
            <w:pPr>
              <w:widowControl w:val="0"/>
              <w:spacing w:line="276" w:lineRule="auto"/>
              <w:jc w:val="center"/>
              <w:rPr>
                <w:sz w:val="22"/>
                <w:szCs w:val="22"/>
              </w:rPr>
            </w:pPr>
            <w:r>
              <w:rPr>
                <w:b/>
                <w:bCs/>
              </w:rPr>
              <w:t>2021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3C4EB81" w14:textId="77777777" w:rsidR="00B843C3" w:rsidRDefault="00000000">
            <w:pPr>
              <w:widowControl w:val="0"/>
              <w:spacing w:line="276" w:lineRule="auto"/>
              <w:jc w:val="center"/>
              <w:rPr>
                <w:sz w:val="22"/>
                <w:szCs w:val="22"/>
              </w:rPr>
            </w:pPr>
            <w:r>
              <w:rPr>
                <w:b/>
                <w:bCs/>
              </w:rPr>
              <w:t>2022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48B6ED5" w14:textId="77777777" w:rsidR="00B843C3" w:rsidRDefault="00000000">
            <w:pPr>
              <w:widowControl w:val="0"/>
              <w:spacing w:line="276" w:lineRule="auto"/>
              <w:jc w:val="center"/>
              <w:rPr>
                <w:sz w:val="22"/>
                <w:szCs w:val="22"/>
              </w:rPr>
            </w:pPr>
            <w:r>
              <w:rPr>
                <w:b/>
                <w:bCs/>
              </w:rPr>
              <w:t>2023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27B959" w14:textId="77777777" w:rsidR="00B843C3" w:rsidRDefault="00000000">
            <w:pPr>
              <w:widowControl w:val="0"/>
              <w:spacing w:line="276" w:lineRule="auto"/>
              <w:jc w:val="center"/>
              <w:rPr>
                <w:sz w:val="22"/>
                <w:szCs w:val="22"/>
              </w:rPr>
            </w:pPr>
            <w:r>
              <w:rPr>
                <w:b/>
                <w:bCs/>
              </w:rPr>
              <w:t>2024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2FE4841" w14:textId="77777777" w:rsidR="00B843C3" w:rsidRDefault="00000000">
            <w:pPr>
              <w:widowControl w:val="0"/>
              <w:spacing w:line="276" w:lineRule="auto"/>
              <w:jc w:val="center"/>
              <w:rPr>
                <w:sz w:val="22"/>
                <w:szCs w:val="22"/>
              </w:rPr>
            </w:pPr>
            <w:r>
              <w:rPr>
                <w:b/>
                <w:bCs/>
              </w:rPr>
              <w:t>2025</w:t>
            </w:r>
          </w:p>
        </w:tc>
      </w:tr>
      <w:tr w:rsidR="00B843C3" w14:paraId="3EC3FB12"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1EBCEA1" w14:textId="77777777" w:rsidR="00B843C3" w:rsidRDefault="00000000">
            <w:pPr>
              <w:widowControl w:val="0"/>
              <w:spacing w:line="276" w:lineRule="auto"/>
              <w:jc w:val="center"/>
              <w:rPr>
                <w:sz w:val="22"/>
                <w:szCs w:val="22"/>
              </w:rPr>
            </w:pPr>
            <w:r>
              <w:t>Current Assets ($m)</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E62BE32" w14:textId="77777777" w:rsidR="00B843C3" w:rsidRDefault="00000000">
            <w:pPr>
              <w:widowControl w:val="0"/>
              <w:spacing w:line="276" w:lineRule="auto"/>
              <w:jc w:val="center"/>
              <w:rPr>
                <w:sz w:val="22"/>
                <w:szCs w:val="22"/>
              </w:rPr>
            </w:pPr>
            <w:r>
              <w:t>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D27577C" w14:textId="77777777" w:rsidR="00B843C3" w:rsidRDefault="00000000">
            <w:pPr>
              <w:widowControl w:val="0"/>
              <w:spacing w:line="276" w:lineRule="auto"/>
              <w:jc w:val="center"/>
              <w:rPr>
                <w:sz w:val="22"/>
                <w:szCs w:val="22"/>
              </w:rPr>
            </w:pPr>
            <w:r>
              <w:t>128,765.00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9540949" w14:textId="77777777" w:rsidR="00B843C3" w:rsidRDefault="00000000">
            <w:pPr>
              <w:widowControl w:val="0"/>
              <w:spacing w:line="276" w:lineRule="auto"/>
              <w:jc w:val="center"/>
              <w:rPr>
                <w:sz w:val="22"/>
                <w:szCs w:val="22"/>
              </w:rPr>
            </w:pPr>
            <w:r>
              <w:t>165,938.00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7F51C2C" w14:textId="77777777" w:rsidR="00B843C3" w:rsidRDefault="00000000">
            <w:pPr>
              <w:widowControl w:val="0"/>
              <w:spacing w:line="276" w:lineRule="auto"/>
              <w:jc w:val="center"/>
              <w:rPr>
                <w:sz w:val="22"/>
                <w:szCs w:val="22"/>
              </w:rPr>
            </w:pPr>
            <w:r>
              <w:t>134,115.00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14697FC" w14:textId="77777777" w:rsidR="00B843C3" w:rsidRDefault="00000000">
            <w:pPr>
              <w:widowControl w:val="0"/>
              <w:spacing w:line="276" w:lineRule="auto"/>
              <w:jc w:val="center"/>
              <w:rPr>
                <w:sz w:val="22"/>
                <w:szCs w:val="22"/>
              </w:rPr>
            </w:pPr>
            <w:r>
              <w:t>127,926.00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C41436A" w14:textId="77777777" w:rsidR="00B843C3" w:rsidRDefault="00000000">
            <w:pPr>
              <w:widowControl w:val="0"/>
              <w:spacing w:line="276" w:lineRule="auto"/>
              <w:jc w:val="center"/>
              <w:rPr>
                <w:sz w:val="22"/>
                <w:szCs w:val="22"/>
              </w:rPr>
            </w:pPr>
            <w:r>
              <w:t>107,173.00</w:t>
            </w:r>
          </w:p>
        </w:tc>
      </w:tr>
      <w:tr w:rsidR="00B843C3" w14:paraId="5183DAF3"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F83C467" w14:textId="77777777" w:rsidR="00B843C3" w:rsidRDefault="00000000">
            <w:pPr>
              <w:widowControl w:val="0"/>
              <w:spacing w:line="276" w:lineRule="auto"/>
              <w:jc w:val="center"/>
              <w:rPr>
                <w:sz w:val="22"/>
                <w:szCs w:val="22"/>
              </w:rPr>
            </w:pPr>
            <w:r>
              <w:t>Inventories ($m)</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12AA5C" w14:textId="77777777" w:rsidR="00B843C3" w:rsidRDefault="00000000">
            <w:pPr>
              <w:widowControl w:val="0"/>
              <w:spacing w:line="276" w:lineRule="auto"/>
              <w:jc w:val="center"/>
              <w:rPr>
                <w:sz w:val="22"/>
                <w:szCs w:val="22"/>
              </w:rPr>
            </w:pPr>
            <w:r>
              <w:t>B</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01E90DE" w14:textId="77777777" w:rsidR="00B843C3" w:rsidRDefault="00000000">
            <w:pPr>
              <w:widowControl w:val="0"/>
              <w:spacing w:line="276" w:lineRule="auto"/>
              <w:jc w:val="center"/>
              <w:rPr>
                <w:sz w:val="22"/>
                <w:szCs w:val="22"/>
              </w:rPr>
            </w:pPr>
            <w:r>
              <w:t>25,228.00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FA881D2" w14:textId="77777777" w:rsidR="00B843C3" w:rsidRDefault="00000000">
            <w:pPr>
              <w:widowControl w:val="0"/>
              <w:spacing w:line="276" w:lineRule="auto"/>
              <w:jc w:val="center"/>
              <w:rPr>
                <w:sz w:val="22"/>
                <w:szCs w:val="22"/>
              </w:rPr>
            </w:pPr>
            <w:r>
              <w:t>31,894.00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E8921B7" w14:textId="77777777" w:rsidR="00B843C3" w:rsidRDefault="00000000">
            <w:pPr>
              <w:widowControl w:val="0"/>
              <w:spacing w:line="276" w:lineRule="auto"/>
              <w:jc w:val="center"/>
              <w:rPr>
                <w:sz w:val="22"/>
                <w:szCs w:val="22"/>
              </w:rPr>
            </w:pPr>
            <w:r>
              <w:t>26,019.00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DDF4DD0" w14:textId="77777777" w:rsidR="00B843C3" w:rsidRDefault="00000000">
            <w:pPr>
              <w:widowControl w:val="0"/>
              <w:spacing w:line="276" w:lineRule="auto"/>
              <w:jc w:val="center"/>
              <w:rPr>
                <w:sz w:val="22"/>
                <w:szCs w:val="22"/>
              </w:rPr>
            </w:pPr>
            <w:r>
              <w:t>23,426.00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AB8E05A" w14:textId="77777777" w:rsidR="00B843C3" w:rsidRDefault="00000000">
            <w:pPr>
              <w:widowControl w:val="0"/>
              <w:spacing w:line="276" w:lineRule="auto"/>
              <w:jc w:val="center"/>
              <w:rPr>
                <w:sz w:val="22"/>
                <w:szCs w:val="22"/>
              </w:rPr>
            </w:pPr>
            <w:r>
              <w:t>22,216.00</w:t>
            </w:r>
          </w:p>
        </w:tc>
      </w:tr>
      <w:tr w:rsidR="00B843C3" w14:paraId="242DBA89"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4A737897" w14:textId="77777777" w:rsidR="00B843C3" w:rsidRDefault="00000000">
            <w:pPr>
              <w:widowControl w:val="0"/>
              <w:spacing w:line="276" w:lineRule="auto"/>
              <w:jc w:val="center"/>
              <w:rPr>
                <w:sz w:val="22"/>
                <w:szCs w:val="22"/>
              </w:rPr>
            </w:pPr>
            <w:r>
              <w:t>Current Liabilities ($m)</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E60A4D" w14:textId="77777777" w:rsidR="00B843C3" w:rsidRDefault="00000000">
            <w:pPr>
              <w:widowControl w:val="0"/>
              <w:spacing w:line="276" w:lineRule="auto"/>
              <w:jc w:val="center"/>
              <w:rPr>
                <w:sz w:val="22"/>
                <w:szCs w:val="22"/>
              </w:rPr>
            </w:pPr>
            <w:r>
              <w:t>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62616D1" w14:textId="77777777" w:rsidR="00B843C3" w:rsidRDefault="00000000">
            <w:pPr>
              <w:widowControl w:val="0"/>
              <w:spacing w:line="276" w:lineRule="auto"/>
              <w:jc w:val="center"/>
              <w:rPr>
                <w:sz w:val="22"/>
                <w:szCs w:val="22"/>
              </w:rPr>
            </w:pPr>
            <w:r>
              <w:t>95,547.00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E4650E1" w14:textId="77777777" w:rsidR="00B843C3" w:rsidRDefault="00000000">
            <w:pPr>
              <w:widowControl w:val="0"/>
              <w:spacing w:line="276" w:lineRule="auto"/>
              <w:jc w:val="center"/>
              <w:rPr>
                <w:sz w:val="22"/>
                <w:szCs w:val="22"/>
              </w:rPr>
            </w:pPr>
            <w:r>
              <w:t>129,116.00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A999271" w14:textId="77777777" w:rsidR="00B843C3" w:rsidRDefault="00000000">
            <w:pPr>
              <w:widowControl w:val="0"/>
              <w:spacing w:line="276" w:lineRule="auto"/>
              <w:jc w:val="center"/>
              <w:rPr>
                <w:sz w:val="22"/>
                <w:szCs w:val="22"/>
              </w:rPr>
            </w:pPr>
            <w:r>
              <w:t>122,441.00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093D690" w14:textId="77777777" w:rsidR="00B843C3" w:rsidRDefault="00000000">
            <w:pPr>
              <w:widowControl w:val="0"/>
              <w:spacing w:line="276" w:lineRule="auto"/>
              <w:jc w:val="center"/>
              <w:rPr>
                <w:sz w:val="22"/>
                <w:szCs w:val="22"/>
              </w:rPr>
            </w:pPr>
            <w:r>
              <w:t>95,034.00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29B202A" w14:textId="77777777" w:rsidR="00B843C3" w:rsidRDefault="00000000">
            <w:pPr>
              <w:widowControl w:val="0"/>
              <w:spacing w:line="276" w:lineRule="auto"/>
              <w:jc w:val="center"/>
              <w:rPr>
                <w:sz w:val="22"/>
                <w:szCs w:val="22"/>
              </w:rPr>
            </w:pPr>
            <w:r>
              <w:t>81,595.00</w:t>
            </w:r>
          </w:p>
        </w:tc>
      </w:tr>
      <w:tr w:rsidR="00B843C3" w14:paraId="5CEDA98B"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959D3FE" w14:textId="77777777" w:rsidR="00B843C3" w:rsidRDefault="00000000">
            <w:pPr>
              <w:widowControl w:val="0"/>
              <w:spacing w:line="276" w:lineRule="auto"/>
              <w:jc w:val="center"/>
              <w:rPr>
                <w:sz w:val="22"/>
                <w:szCs w:val="22"/>
              </w:rPr>
            </w:pPr>
            <w:r>
              <w:rPr>
                <w:b/>
                <w:bCs/>
              </w:rPr>
              <w:t>Current Ratio</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6266FEB" w14:textId="77777777" w:rsidR="00B843C3" w:rsidRDefault="00000000">
            <w:pPr>
              <w:widowControl w:val="0"/>
              <w:spacing w:line="276" w:lineRule="auto"/>
              <w:jc w:val="center"/>
              <w:rPr>
                <w:sz w:val="22"/>
                <w:szCs w:val="22"/>
              </w:rPr>
            </w:pPr>
            <w:r>
              <w:rPr>
                <w:b/>
                <w:bCs/>
              </w:rPr>
              <w:t>A/C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BA07080" w14:textId="77777777" w:rsidR="00B843C3" w:rsidRDefault="00000000">
            <w:pPr>
              <w:widowControl w:val="0"/>
              <w:spacing w:line="276" w:lineRule="auto"/>
              <w:jc w:val="center"/>
              <w:rPr>
                <w:sz w:val="22"/>
                <w:szCs w:val="22"/>
              </w:rPr>
            </w:pPr>
            <w:r>
              <w:rPr>
                <w:b/>
                <w:bCs/>
              </w:rPr>
              <w:t>1.35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508A814" w14:textId="77777777" w:rsidR="00B843C3" w:rsidRDefault="00000000">
            <w:pPr>
              <w:widowControl w:val="0"/>
              <w:spacing w:line="276" w:lineRule="auto"/>
              <w:jc w:val="center"/>
              <w:rPr>
                <w:sz w:val="22"/>
                <w:szCs w:val="22"/>
              </w:rPr>
            </w:pPr>
            <w:r>
              <w:rPr>
                <w:b/>
                <w:bCs/>
              </w:rPr>
              <w:t>1.29</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824EF57" w14:textId="77777777" w:rsidR="00B843C3" w:rsidRDefault="00000000">
            <w:pPr>
              <w:widowControl w:val="0"/>
              <w:spacing w:line="276" w:lineRule="auto"/>
              <w:jc w:val="center"/>
              <w:rPr>
                <w:sz w:val="22"/>
                <w:szCs w:val="22"/>
              </w:rPr>
            </w:pPr>
            <w:r>
              <w:rPr>
                <w:b/>
                <w:bCs/>
              </w:rPr>
              <w:t>1.10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BFEC1FB" w14:textId="77777777" w:rsidR="00B843C3" w:rsidRDefault="00000000">
            <w:pPr>
              <w:widowControl w:val="0"/>
              <w:spacing w:line="276" w:lineRule="auto"/>
              <w:jc w:val="center"/>
              <w:rPr>
                <w:sz w:val="22"/>
                <w:szCs w:val="22"/>
              </w:rPr>
            </w:pPr>
            <w:r>
              <w:rPr>
                <w:b/>
                <w:bCs/>
              </w:rPr>
              <w:t>1.35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764B12C" w14:textId="77777777" w:rsidR="00B843C3" w:rsidRDefault="00000000">
            <w:pPr>
              <w:widowControl w:val="0"/>
              <w:spacing w:line="276" w:lineRule="auto"/>
              <w:jc w:val="center"/>
              <w:rPr>
                <w:sz w:val="22"/>
                <w:szCs w:val="22"/>
              </w:rPr>
            </w:pPr>
            <w:r>
              <w:rPr>
                <w:b/>
                <w:bCs/>
              </w:rPr>
              <w:t>1.31</w:t>
            </w:r>
          </w:p>
        </w:tc>
      </w:tr>
      <w:tr w:rsidR="00B843C3" w14:paraId="55E0C069" w14:textId="77777777">
        <w:trPr>
          <w:trHeight w:val="300"/>
        </w:trPr>
        <w:tc>
          <w:tcPr>
            <w:tcW w:w="204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48E1B0E" w14:textId="77777777" w:rsidR="00B843C3" w:rsidRDefault="00000000">
            <w:pPr>
              <w:widowControl w:val="0"/>
              <w:spacing w:line="276" w:lineRule="auto"/>
              <w:jc w:val="center"/>
              <w:rPr>
                <w:sz w:val="22"/>
                <w:szCs w:val="22"/>
              </w:rPr>
            </w:pPr>
            <w:r>
              <w:rPr>
                <w:b/>
                <w:bCs/>
              </w:rPr>
              <w:t>Quick Ratio</w:t>
            </w:r>
          </w:p>
        </w:tc>
        <w:tc>
          <w:tcPr>
            <w:tcW w:w="89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AB0AE97" w14:textId="77777777" w:rsidR="00B843C3" w:rsidRDefault="00000000">
            <w:pPr>
              <w:widowControl w:val="0"/>
              <w:spacing w:line="276" w:lineRule="auto"/>
              <w:jc w:val="center"/>
              <w:rPr>
                <w:sz w:val="22"/>
                <w:szCs w:val="22"/>
              </w:rPr>
            </w:pPr>
            <w:r>
              <w:rPr>
                <w:b/>
                <w:bCs/>
              </w:rPr>
              <w:t>(A-B)/C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726D422" w14:textId="77777777" w:rsidR="00B843C3" w:rsidRDefault="00000000">
            <w:pPr>
              <w:widowControl w:val="0"/>
              <w:spacing w:line="276" w:lineRule="auto"/>
              <w:jc w:val="center"/>
              <w:rPr>
                <w:sz w:val="22"/>
                <w:szCs w:val="22"/>
              </w:rPr>
            </w:pPr>
            <w:r>
              <w:rPr>
                <w:b/>
                <w:bCs/>
              </w:rPr>
              <w:t>1.08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7A5112A" w14:textId="77777777" w:rsidR="00B843C3" w:rsidRDefault="00000000">
            <w:pPr>
              <w:widowControl w:val="0"/>
              <w:spacing w:line="276" w:lineRule="auto"/>
              <w:jc w:val="center"/>
              <w:rPr>
                <w:sz w:val="22"/>
                <w:szCs w:val="22"/>
              </w:rPr>
            </w:pPr>
            <w:r>
              <w:rPr>
                <w:b/>
                <w:bCs/>
              </w:rPr>
              <w:t>1.04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29058EA" w14:textId="77777777" w:rsidR="00B843C3" w:rsidRDefault="00000000">
            <w:pPr>
              <w:widowControl w:val="0"/>
              <w:spacing w:line="276" w:lineRule="auto"/>
              <w:jc w:val="center"/>
              <w:rPr>
                <w:sz w:val="22"/>
                <w:szCs w:val="22"/>
              </w:rPr>
            </w:pPr>
            <w:r>
              <w:rPr>
                <w:b/>
                <w:bCs/>
              </w:rPr>
              <w:t>0.88</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6AFEEFD" w14:textId="77777777" w:rsidR="00B843C3" w:rsidRDefault="00000000">
            <w:pPr>
              <w:widowControl w:val="0"/>
              <w:spacing w:line="276" w:lineRule="auto"/>
              <w:jc w:val="center"/>
              <w:rPr>
                <w:sz w:val="22"/>
                <w:szCs w:val="22"/>
              </w:rPr>
            </w:pPr>
            <w:r>
              <w:rPr>
                <w:b/>
                <w:bCs/>
              </w:rPr>
              <w:t>1.10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6701BA1" w14:textId="77777777" w:rsidR="00B843C3" w:rsidRDefault="00000000">
            <w:pPr>
              <w:widowControl w:val="0"/>
              <w:spacing w:line="276" w:lineRule="auto"/>
              <w:jc w:val="center"/>
              <w:rPr>
                <w:sz w:val="22"/>
                <w:szCs w:val="22"/>
              </w:rPr>
            </w:pPr>
            <w:r>
              <w:rPr>
                <w:b/>
                <w:bCs/>
              </w:rPr>
              <w:t>1.04</w:t>
            </w:r>
          </w:p>
        </w:tc>
      </w:tr>
    </w:tbl>
    <w:p w14:paraId="2A425C94" w14:textId="77777777" w:rsidR="00B843C3" w:rsidRDefault="00000000">
      <w:pPr>
        <w:jc w:val="center"/>
        <w:rPr>
          <w:b/>
          <w:bCs/>
        </w:rPr>
      </w:pPr>
      <w:r>
        <w:rPr>
          <w:b/>
          <w:bCs/>
        </w:rPr>
        <w:t>Table VIII: Liquidity Ratios of Shell</w:t>
      </w:r>
    </w:p>
    <w:tbl>
      <w:tblPr>
        <w:tblStyle w:val="a8"/>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78"/>
        <w:gridCol w:w="896"/>
        <w:gridCol w:w="1148"/>
        <w:gridCol w:w="1282"/>
        <w:gridCol w:w="1282"/>
        <w:gridCol w:w="1282"/>
        <w:gridCol w:w="1282"/>
      </w:tblGrid>
      <w:tr w:rsidR="00B843C3" w14:paraId="789D821C" w14:textId="77777777">
        <w:trPr>
          <w:trHeight w:val="300"/>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4EE66AD6" w14:textId="77777777" w:rsidR="00B843C3" w:rsidRDefault="00000000">
            <w:pPr>
              <w:widowControl w:val="0"/>
              <w:spacing w:line="276" w:lineRule="auto"/>
              <w:jc w:val="center"/>
              <w:rPr>
                <w:sz w:val="22"/>
                <w:szCs w:val="22"/>
              </w:rPr>
            </w:pPr>
            <w:r>
              <w:rPr>
                <w:b/>
                <w:bCs/>
              </w:rPr>
              <w:t>Liquidity Ratio of British Petroleum</w:t>
            </w:r>
          </w:p>
        </w:tc>
      </w:tr>
      <w:tr w:rsidR="00B843C3" w14:paraId="54C03B9B" w14:textId="77777777">
        <w:trPr>
          <w:trHeight w:val="300"/>
        </w:trPr>
        <w:tc>
          <w:tcPr>
            <w:tcW w:w="217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4D955B5D" w14:textId="77777777" w:rsidR="00B843C3" w:rsidRDefault="00000000">
            <w:pPr>
              <w:widowControl w:val="0"/>
              <w:spacing w:line="276" w:lineRule="auto"/>
              <w:jc w:val="center"/>
              <w:rPr>
                <w:sz w:val="22"/>
                <w:szCs w:val="22"/>
              </w:rPr>
            </w:pPr>
            <w:r>
              <w:rPr>
                <w:b/>
                <w:bCs/>
              </w:rPr>
              <w:t>Particulars</w:t>
            </w:r>
          </w:p>
        </w:tc>
        <w:tc>
          <w:tcPr>
            <w:tcW w:w="89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5DEEDE7" w14:textId="77777777" w:rsidR="00B843C3" w:rsidRDefault="00000000">
            <w:pPr>
              <w:widowControl w:val="0"/>
              <w:spacing w:line="276" w:lineRule="auto"/>
              <w:jc w:val="center"/>
              <w:rPr>
                <w:sz w:val="22"/>
                <w:szCs w:val="22"/>
              </w:rPr>
            </w:pPr>
            <w:r>
              <w:rPr>
                <w:b/>
                <w:bCs/>
              </w:rPr>
              <w:t>Details</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599F12" w14:textId="77777777" w:rsidR="00B843C3" w:rsidRDefault="00000000">
            <w:pPr>
              <w:widowControl w:val="0"/>
              <w:spacing w:line="276" w:lineRule="auto"/>
              <w:jc w:val="center"/>
              <w:rPr>
                <w:sz w:val="22"/>
                <w:szCs w:val="22"/>
              </w:rPr>
            </w:pPr>
            <w:r>
              <w:rPr>
                <w:b/>
                <w:bCs/>
              </w:rPr>
              <w:t>2021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383B72" w14:textId="77777777" w:rsidR="00B843C3" w:rsidRDefault="00000000">
            <w:pPr>
              <w:widowControl w:val="0"/>
              <w:spacing w:line="276" w:lineRule="auto"/>
              <w:jc w:val="center"/>
              <w:rPr>
                <w:sz w:val="22"/>
                <w:szCs w:val="22"/>
              </w:rPr>
            </w:pPr>
            <w:r>
              <w:rPr>
                <w:b/>
                <w:bCs/>
              </w:rPr>
              <w:t>2022</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14D704F" w14:textId="77777777" w:rsidR="00B843C3" w:rsidRDefault="00000000">
            <w:pPr>
              <w:widowControl w:val="0"/>
              <w:spacing w:line="276" w:lineRule="auto"/>
              <w:jc w:val="center"/>
              <w:rPr>
                <w:sz w:val="22"/>
                <w:szCs w:val="22"/>
              </w:rPr>
            </w:pPr>
            <w:r>
              <w:rPr>
                <w:b/>
                <w:bCs/>
              </w:rPr>
              <w:t>2023</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DA761E" w14:textId="77777777" w:rsidR="00B843C3" w:rsidRDefault="00000000">
            <w:pPr>
              <w:widowControl w:val="0"/>
              <w:spacing w:line="276" w:lineRule="auto"/>
              <w:jc w:val="center"/>
              <w:rPr>
                <w:sz w:val="22"/>
                <w:szCs w:val="22"/>
              </w:rPr>
            </w:pPr>
            <w:r>
              <w:rPr>
                <w:b/>
                <w:bCs/>
              </w:rPr>
              <w:t>2024</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1F23AA2" w14:textId="77777777" w:rsidR="00B843C3" w:rsidRDefault="00000000">
            <w:pPr>
              <w:widowControl w:val="0"/>
              <w:spacing w:line="276" w:lineRule="auto"/>
              <w:jc w:val="center"/>
              <w:rPr>
                <w:sz w:val="22"/>
                <w:szCs w:val="22"/>
              </w:rPr>
            </w:pPr>
            <w:r>
              <w:rPr>
                <w:b/>
                <w:bCs/>
              </w:rPr>
              <w:t>2025</w:t>
            </w:r>
          </w:p>
        </w:tc>
      </w:tr>
      <w:tr w:rsidR="00B843C3" w14:paraId="49210BD5" w14:textId="77777777">
        <w:trPr>
          <w:trHeight w:val="300"/>
        </w:trPr>
        <w:tc>
          <w:tcPr>
            <w:tcW w:w="217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DBB9295" w14:textId="77777777" w:rsidR="00B843C3" w:rsidRDefault="00000000">
            <w:pPr>
              <w:widowControl w:val="0"/>
              <w:spacing w:line="276" w:lineRule="auto"/>
              <w:jc w:val="center"/>
              <w:rPr>
                <w:sz w:val="22"/>
                <w:szCs w:val="22"/>
              </w:rPr>
            </w:pPr>
            <w:r>
              <w:t>Current Assets ($m)</w:t>
            </w:r>
          </w:p>
        </w:tc>
        <w:tc>
          <w:tcPr>
            <w:tcW w:w="89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FF33FD6" w14:textId="77777777" w:rsidR="00B843C3" w:rsidRDefault="00000000">
            <w:pPr>
              <w:widowControl w:val="0"/>
              <w:spacing w:line="276" w:lineRule="auto"/>
              <w:jc w:val="center"/>
              <w:rPr>
                <w:sz w:val="22"/>
                <w:szCs w:val="22"/>
              </w:rPr>
            </w:pPr>
            <w:r>
              <w:t>A</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1E4C930" w14:textId="77777777" w:rsidR="00B843C3" w:rsidRDefault="00000000">
            <w:pPr>
              <w:widowControl w:val="0"/>
              <w:spacing w:line="276" w:lineRule="auto"/>
              <w:jc w:val="center"/>
              <w:rPr>
                <w:sz w:val="22"/>
                <w:szCs w:val="22"/>
              </w:rPr>
            </w:pPr>
            <w:r>
              <w:t>92,590.00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107051E" w14:textId="77777777" w:rsidR="00B843C3" w:rsidRDefault="00000000">
            <w:pPr>
              <w:widowControl w:val="0"/>
              <w:spacing w:line="276" w:lineRule="auto"/>
              <w:jc w:val="center"/>
              <w:rPr>
                <w:sz w:val="22"/>
                <w:szCs w:val="22"/>
              </w:rPr>
            </w:pPr>
            <w:r>
              <w:t>107,688.00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55BF8BD" w14:textId="77777777" w:rsidR="00B843C3" w:rsidRDefault="00000000">
            <w:pPr>
              <w:widowControl w:val="0"/>
              <w:spacing w:line="276" w:lineRule="auto"/>
              <w:jc w:val="center"/>
              <w:rPr>
                <w:sz w:val="22"/>
                <w:szCs w:val="22"/>
              </w:rPr>
            </w:pPr>
            <w:r>
              <w:t>104,146.00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4621DEA" w14:textId="77777777" w:rsidR="00B843C3" w:rsidRDefault="00000000">
            <w:pPr>
              <w:widowControl w:val="0"/>
              <w:spacing w:line="276" w:lineRule="auto"/>
              <w:jc w:val="center"/>
              <w:rPr>
                <w:sz w:val="22"/>
                <w:szCs w:val="22"/>
              </w:rPr>
            </w:pPr>
            <w:r>
              <w:t>102,834.00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3226247" w14:textId="77777777" w:rsidR="00B843C3" w:rsidRDefault="00000000">
            <w:pPr>
              <w:widowControl w:val="0"/>
              <w:spacing w:line="276" w:lineRule="auto"/>
              <w:jc w:val="center"/>
              <w:rPr>
                <w:sz w:val="22"/>
                <w:szCs w:val="22"/>
              </w:rPr>
            </w:pPr>
            <w:r>
              <w:t>101,786.00</w:t>
            </w:r>
          </w:p>
        </w:tc>
      </w:tr>
      <w:tr w:rsidR="00B843C3" w14:paraId="6D805039" w14:textId="77777777">
        <w:trPr>
          <w:trHeight w:val="300"/>
        </w:trPr>
        <w:tc>
          <w:tcPr>
            <w:tcW w:w="217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3CFB7E5" w14:textId="77777777" w:rsidR="00B843C3" w:rsidRDefault="00000000">
            <w:pPr>
              <w:widowControl w:val="0"/>
              <w:spacing w:line="276" w:lineRule="auto"/>
              <w:jc w:val="center"/>
              <w:rPr>
                <w:sz w:val="22"/>
                <w:szCs w:val="22"/>
              </w:rPr>
            </w:pPr>
            <w:r>
              <w:t>Inventories ($m)</w:t>
            </w:r>
          </w:p>
        </w:tc>
        <w:tc>
          <w:tcPr>
            <w:tcW w:w="89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2CE8F54" w14:textId="77777777" w:rsidR="00B843C3" w:rsidRDefault="00000000">
            <w:pPr>
              <w:widowControl w:val="0"/>
              <w:spacing w:line="276" w:lineRule="auto"/>
              <w:jc w:val="center"/>
              <w:rPr>
                <w:sz w:val="22"/>
                <w:szCs w:val="22"/>
              </w:rPr>
            </w:pPr>
            <w:r>
              <w:t>B</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95D59C3" w14:textId="77777777" w:rsidR="00B843C3" w:rsidRDefault="00000000">
            <w:pPr>
              <w:widowControl w:val="0"/>
              <w:spacing w:line="276" w:lineRule="auto"/>
              <w:jc w:val="center"/>
              <w:rPr>
                <w:sz w:val="22"/>
                <w:szCs w:val="22"/>
              </w:rPr>
            </w:pPr>
            <w:r>
              <w:t>23,711.00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D497C49" w14:textId="77777777" w:rsidR="00B843C3" w:rsidRDefault="00000000">
            <w:pPr>
              <w:widowControl w:val="0"/>
              <w:spacing w:line="276" w:lineRule="auto"/>
              <w:jc w:val="center"/>
              <w:rPr>
                <w:sz w:val="22"/>
                <w:szCs w:val="22"/>
              </w:rPr>
            </w:pPr>
            <w:r>
              <w:t>28,081.00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731CC51" w14:textId="77777777" w:rsidR="00B843C3" w:rsidRDefault="00000000">
            <w:pPr>
              <w:widowControl w:val="0"/>
              <w:spacing w:line="276" w:lineRule="auto"/>
              <w:jc w:val="center"/>
              <w:rPr>
                <w:sz w:val="22"/>
                <w:szCs w:val="22"/>
              </w:rPr>
            </w:pPr>
            <w:r>
              <w:t>22,819.00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C782A6C" w14:textId="77777777" w:rsidR="00B843C3" w:rsidRDefault="00000000">
            <w:pPr>
              <w:widowControl w:val="0"/>
              <w:spacing w:line="276" w:lineRule="auto"/>
              <w:jc w:val="center"/>
              <w:rPr>
                <w:sz w:val="22"/>
                <w:szCs w:val="22"/>
              </w:rPr>
            </w:pPr>
            <w:r>
              <w:t>23,232.00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90059C3" w14:textId="77777777" w:rsidR="00B843C3" w:rsidRDefault="00000000">
            <w:pPr>
              <w:widowControl w:val="0"/>
              <w:spacing w:line="276" w:lineRule="auto"/>
              <w:jc w:val="center"/>
              <w:rPr>
                <w:sz w:val="22"/>
                <w:szCs w:val="22"/>
              </w:rPr>
            </w:pPr>
            <w:r>
              <w:t>22,499.00</w:t>
            </w:r>
          </w:p>
        </w:tc>
      </w:tr>
      <w:tr w:rsidR="00B843C3" w14:paraId="3AAAD532" w14:textId="77777777">
        <w:trPr>
          <w:trHeight w:val="300"/>
        </w:trPr>
        <w:tc>
          <w:tcPr>
            <w:tcW w:w="217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E92985C" w14:textId="77777777" w:rsidR="00B843C3" w:rsidRDefault="00000000">
            <w:pPr>
              <w:widowControl w:val="0"/>
              <w:spacing w:line="276" w:lineRule="auto"/>
              <w:jc w:val="center"/>
              <w:rPr>
                <w:sz w:val="22"/>
                <w:szCs w:val="22"/>
              </w:rPr>
            </w:pPr>
            <w:r>
              <w:t>Current Liabilities ($m)</w:t>
            </w:r>
          </w:p>
        </w:tc>
        <w:tc>
          <w:tcPr>
            <w:tcW w:w="89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8EBF2CB" w14:textId="77777777" w:rsidR="00B843C3" w:rsidRDefault="00000000">
            <w:pPr>
              <w:widowControl w:val="0"/>
              <w:spacing w:line="276" w:lineRule="auto"/>
              <w:jc w:val="center"/>
              <w:rPr>
                <w:sz w:val="22"/>
                <w:szCs w:val="22"/>
              </w:rPr>
            </w:pPr>
            <w:r>
              <w:t>C</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ECE027A" w14:textId="77777777" w:rsidR="00B843C3" w:rsidRDefault="00000000">
            <w:pPr>
              <w:widowControl w:val="0"/>
              <w:spacing w:line="276" w:lineRule="auto"/>
              <w:jc w:val="center"/>
              <w:rPr>
                <w:sz w:val="22"/>
                <w:szCs w:val="22"/>
              </w:rPr>
            </w:pPr>
            <w:r>
              <w:t>80,287.00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041ED05" w14:textId="77777777" w:rsidR="00B843C3" w:rsidRDefault="00000000">
            <w:pPr>
              <w:widowControl w:val="0"/>
              <w:spacing w:line="276" w:lineRule="auto"/>
              <w:jc w:val="center"/>
              <w:rPr>
                <w:sz w:val="22"/>
                <w:szCs w:val="22"/>
              </w:rPr>
            </w:pPr>
            <w:r>
              <w:t>98,697.00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C2EA578" w14:textId="77777777" w:rsidR="00B843C3" w:rsidRDefault="00000000">
            <w:pPr>
              <w:widowControl w:val="0"/>
              <w:spacing w:line="276" w:lineRule="auto"/>
              <w:jc w:val="center"/>
              <w:rPr>
                <w:sz w:val="22"/>
                <w:szCs w:val="22"/>
              </w:rPr>
            </w:pPr>
            <w:r>
              <w:t>86,016.00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48EBF77" w14:textId="77777777" w:rsidR="00B843C3" w:rsidRDefault="00000000">
            <w:pPr>
              <w:widowControl w:val="0"/>
              <w:spacing w:line="276" w:lineRule="auto"/>
              <w:jc w:val="center"/>
              <w:rPr>
                <w:sz w:val="22"/>
                <w:szCs w:val="22"/>
              </w:rPr>
            </w:pPr>
            <w:r>
              <w:t>82,241.00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3540E06" w14:textId="77777777" w:rsidR="00B843C3" w:rsidRDefault="00000000">
            <w:pPr>
              <w:widowControl w:val="0"/>
              <w:spacing w:line="276" w:lineRule="auto"/>
              <w:jc w:val="center"/>
              <w:rPr>
                <w:sz w:val="22"/>
                <w:szCs w:val="22"/>
              </w:rPr>
            </w:pPr>
            <w:r>
              <w:t>80,581.00</w:t>
            </w:r>
          </w:p>
        </w:tc>
      </w:tr>
      <w:tr w:rsidR="00B843C3" w14:paraId="6ECEB5CA" w14:textId="77777777">
        <w:trPr>
          <w:trHeight w:val="300"/>
        </w:trPr>
        <w:tc>
          <w:tcPr>
            <w:tcW w:w="217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46C1B0E9" w14:textId="77777777" w:rsidR="00B843C3" w:rsidRDefault="00000000">
            <w:pPr>
              <w:widowControl w:val="0"/>
              <w:spacing w:line="276" w:lineRule="auto"/>
              <w:jc w:val="center"/>
              <w:rPr>
                <w:sz w:val="22"/>
                <w:szCs w:val="22"/>
              </w:rPr>
            </w:pPr>
            <w:r>
              <w:rPr>
                <w:b/>
                <w:bCs/>
              </w:rPr>
              <w:t>Current Ratio</w:t>
            </w:r>
          </w:p>
        </w:tc>
        <w:tc>
          <w:tcPr>
            <w:tcW w:w="89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FACBB01" w14:textId="77777777" w:rsidR="00B843C3" w:rsidRDefault="00000000">
            <w:pPr>
              <w:widowControl w:val="0"/>
              <w:spacing w:line="276" w:lineRule="auto"/>
              <w:jc w:val="center"/>
              <w:rPr>
                <w:sz w:val="22"/>
                <w:szCs w:val="22"/>
              </w:rPr>
            </w:pPr>
            <w:r>
              <w:rPr>
                <w:b/>
                <w:bCs/>
              </w:rPr>
              <w:t>A/C</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08EDF77" w14:textId="77777777" w:rsidR="00B843C3" w:rsidRDefault="00000000">
            <w:pPr>
              <w:widowControl w:val="0"/>
              <w:spacing w:line="276" w:lineRule="auto"/>
              <w:jc w:val="center"/>
              <w:rPr>
                <w:sz w:val="22"/>
                <w:szCs w:val="22"/>
              </w:rPr>
            </w:pPr>
            <w:r>
              <w:rPr>
                <w:b/>
                <w:bCs/>
              </w:rPr>
              <w:t>1.15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41FCAB9" w14:textId="77777777" w:rsidR="00B843C3" w:rsidRDefault="00000000">
            <w:pPr>
              <w:widowControl w:val="0"/>
              <w:spacing w:line="276" w:lineRule="auto"/>
              <w:jc w:val="center"/>
              <w:rPr>
                <w:sz w:val="22"/>
                <w:szCs w:val="22"/>
              </w:rPr>
            </w:pPr>
            <w:r>
              <w:rPr>
                <w:b/>
                <w:bCs/>
              </w:rPr>
              <w:t>1.09</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B0E3AA" w14:textId="77777777" w:rsidR="00B843C3" w:rsidRDefault="00000000">
            <w:pPr>
              <w:widowControl w:val="0"/>
              <w:spacing w:line="276" w:lineRule="auto"/>
              <w:jc w:val="center"/>
              <w:rPr>
                <w:sz w:val="22"/>
                <w:szCs w:val="22"/>
              </w:rPr>
            </w:pPr>
            <w:r>
              <w:rPr>
                <w:b/>
                <w:bCs/>
              </w:rPr>
              <w:t>1.21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71ABD0A" w14:textId="77777777" w:rsidR="00B843C3" w:rsidRDefault="00000000">
            <w:pPr>
              <w:widowControl w:val="0"/>
              <w:spacing w:line="276" w:lineRule="auto"/>
              <w:jc w:val="center"/>
              <w:rPr>
                <w:sz w:val="22"/>
                <w:szCs w:val="22"/>
              </w:rPr>
            </w:pPr>
            <w:r>
              <w:rPr>
                <w:b/>
                <w:bCs/>
              </w:rPr>
              <w:t>1.25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D2D8A9" w14:textId="77777777" w:rsidR="00B843C3" w:rsidRDefault="00000000">
            <w:pPr>
              <w:widowControl w:val="0"/>
              <w:spacing w:line="276" w:lineRule="auto"/>
              <w:jc w:val="center"/>
              <w:rPr>
                <w:sz w:val="22"/>
                <w:szCs w:val="22"/>
              </w:rPr>
            </w:pPr>
            <w:r>
              <w:rPr>
                <w:b/>
                <w:bCs/>
              </w:rPr>
              <w:t>1.26</w:t>
            </w:r>
          </w:p>
        </w:tc>
      </w:tr>
      <w:tr w:rsidR="00B843C3" w14:paraId="328E70A2" w14:textId="77777777">
        <w:trPr>
          <w:trHeight w:val="300"/>
        </w:trPr>
        <w:tc>
          <w:tcPr>
            <w:tcW w:w="217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B2103E4" w14:textId="77777777" w:rsidR="00B843C3" w:rsidRDefault="00000000">
            <w:pPr>
              <w:widowControl w:val="0"/>
              <w:spacing w:line="276" w:lineRule="auto"/>
              <w:jc w:val="center"/>
              <w:rPr>
                <w:sz w:val="22"/>
                <w:szCs w:val="22"/>
              </w:rPr>
            </w:pPr>
            <w:r>
              <w:rPr>
                <w:b/>
                <w:bCs/>
              </w:rPr>
              <w:t>Quick Ratio</w:t>
            </w:r>
          </w:p>
        </w:tc>
        <w:tc>
          <w:tcPr>
            <w:tcW w:w="896"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C9EFEE6" w14:textId="77777777" w:rsidR="00B843C3" w:rsidRDefault="00000000">
            <w:pPr>
              <w:widowControl w:val="0"/>
              <w:spacing w:line="276" w:lineRule="auto"/>
              <w:jc w:val="center"/>
              <w:rPr>
                <w:sz w:val="22"/>
                <w:szCs w:val="22"/>
              </w:rPr>
            </w:pPr>
            <w:r>
              <w:rPr>
                <w:b/>
                <w:bCs/>
              </w:rPr>
              <w:t>(A-B)/C</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A57274" w14:textId="77777777" w:rsidR="00B843C3" w:rsidRDefault="00000000">
            <w:pPr>
              <w:widowControl w:val="0"/>
              <w:spacing w:line="276" w:lineRule="auto"/>
              <w:jc w:val="center"/>
              <w:rPr>
                <w:sz w:val="22"/>
                <w:szCs w:val="22"/>
              </w:rPr>
            </w:pPr>
            <w:r>
              <w:rPr>
                <w:b/>
                <w:bCs/>
              </w:rPr>
              <w:t>0.86</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824AF1F" w14:textId="77777777" w:rsidR="00B843C3" w:rsidRDefault="00000000">
            <w:pPr>
              <w:widowControl w:val="0"/>
              <w:spacing w:line="276" w:lineRule="auto"/>
              <w:jc w:val="center"/>
              <w:rPr>
                <w:sz w:val="22"/>
                <w:szCs w:val="22"/>
              </w:rPr>
            </w:pPr>
            <w:r>
              <w:rPr>
                <w:b/>
                <w:bCs/>
              </w:rPr>
              <w:t>0.81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5F1014" w14:textId="77777777" w:rsidR="00B843C3" w:rsidRDefault="00000000">
            <w:pPr>
              <w:widowControl w:val="0"/>
              <w:spacing w:line="276" w:lineRule="auto"/>
              <w:jc w:val="center"/>
              <w:rPr>
                <w:sz w:val="22"/>
                <w:szCs w:val="22"/>
              </w:rPr>
            </w:pPr>
            <w:r>
              <w:rPr>
                <w:b/>
                <w:bCs/>
              </w:rPr>
              <w:t>0.95</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3F8A49C" w14:textId="77777777" w:rsidR="00B843C3" w:rsidRDefault="00000000">
            <w:pPr>
              <w:widowControl w:val="0"/>
              <w:spacing w:line="276" w:lineRule="auto"/>
              <w:jc w:val="center"/>
              <w:rPr>
                <w:sz w:val="22"/>
                <w:szCs w:val="22"/>
              </w:rPr>
            </w:pPr>
            <w:r>
              <w:rPr>
                <w:b/>
                <w:bCs/>
              </w:rPr>
              <w:t>0.97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CFCA3E" w14:textId="77777777" w:rsidR="00B843C3" w:rsidRDefault="00000000">
            <w:pPr>
              <w:widowControl w:val="0"/>
              <w:spacing w:line="276" w:lineRule="auto"/>
              <w:jc w:val="center"/>
              <w:rPr>
                <w:sz w:val="22"/>
                <w:szCs w:val="22"/>
              </w:rPr>
            </w:pPr>
            <w:r>
              <w:rPr>
                <w:b/>
                <w:bCs/>
              </w:rPr>
              <w:t>0.98</w:t>
            </w:r>
          </w:p>
        </w:tc>
      </w:tr>
    </w:tbl>
    <w:p w14:paraId="1D83D4F7" w14:textId="77777777" w:rsidR="00B843C3" w:rsidRDefault="00000000">
      <w:pPr>
        <w:jc w:val="center"/>
        <w:rPr>
          <w:b/>
          <w:bCs/>
        </w:rPr>
      </w:pPr>
      <w:r>
        <w:rPr>
          <w:b/>
          <w:bCs/>
        </w:rPr>
        <w:t>Table IX: Liquidity Ratios of British Petroleum</w:t>
      </w:r>
    </w:p>
    <w:tbl>
      <w:tblPr>
        <w:tblStyle w:val="a9"/>
        <w:tblW w:w="934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36"/>
        <w:gridCol w:w="905"/>
        <w:gridCol w:w="1282"/>
        <w:gridCol w:w="1282"/>
        <w:gridCol w:w="1148"/>
        <w:gridCol w:w="1148"/>
        <w:gridCol w:w="1148"/>
      </w:tblGrid>
      <w:tr w:rsidR="00B843C3" w14:paraId="0A22A89E" w14:textId="77777777">
        <w:trPr>
          <w:trHeight w:val="300"/>
        </w:trPr>
        <w:tc>
          <w:tcPr>
            <w:tcW w:w="9350"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658DC099" w14:textId="77777777" w:rsidR="00B843C3" w:rsidRDefault="00000000">
            <w:pPr>
              <w:widowControl w:val="0"/>
              <w:spacing w:line="276" w:lineRule="auto"/>
              <w:jc w:val="center"/>
              <w:rPr>
                <w:sz w:val="22"/>
                <w:szCs w:val="22"/>
              </w:rPr>
            </w:pPr>
            <w:r>
              <w:rPr>
                <w:b/>
                <w:bCs/>
              </w:rPr>
              <w:t>Liquidity Ratio of TotalEnergies</w:t>
            </w:r>
          </w:p>
        </w:tc>
      </w:tr>
      <w:tr w:rsidR="00B843C3" w14:paraId="4152B7C9" w14:textId="77777777">
        <w:trPr>
          <w:trHeight w:val="315"/>
        </w:trPr>
        <w:tc>
          <w:tcPr>
            <w:tcW w:w="2437"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EAB729D" w14:textId="77777777" w:rsidR="00B843C3" w:rsidRDefault="00000000">
            <w:pPr>
              <w:widowControl w:val="0"/>
              <w:spacing w:line="276" w:lineRule="auto"/>
              <w:jc w:val="center"/>
              <w:rPr>
                <w:sz w:val="22"/>
                <w:szCs w:val="22"/>
              </w:rPr>
            </w:pPr>
            <w:r>
              <w:rPr>
                <w:b/>
                <w:bCs/>
              </w:rPr>
              <w:t>Particulars</w:t>
            </w:r>
          </w:p>
        </w:tc>
        <w:tc>
          <w:tcPr>
            <w:tcW w:w="90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58DA3C" w14:textId="77777777" w:rsidR="00B843C3" w:rsidRDefault="00000000">
            <w:pPr>
              <w:widowControl w:val="0"/>
              <w:spacing w:line="276" w:lineRule="auto"/>
              <w:jc w:val="center"/>
              <w:rPr>
                <w:sz w:val="22"/>
                <w:szCs w:val="22"/>
              </w:rPr>
            </w:pPr>
            <w:r>
              <w:rPr>
                <w:b/>
                <w:bCs/>
              </w:rPr>
              <w:t>Details</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5B90A88" w14:textId="77777777" w:rsidR="00B843C3" w:rsidRDefault="00000000">
            <w:pPr>
              <w:widowControl w:val="0"/>
              <w:spacing w:line="276" w:lineRule="auto"/>
              <w:jc w:val="center"/>
              <w:rPr>
                <w:sz w:val="22"/>
                <w:szCs w:val="22"/>
              </w:rPr>
            </w:pPr>
            <w:r>
              <w:rPr>
                <w:b/>
                <w:bCs/>
              </w:rPr>
              <w:t>2021</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6D60257" w14:textId="77777777" w:rsidR="00B843C3" w:rsidRDefault="00000000">
            <w:pPr>
              <w:widowControl w:val="0"/>
              <w:spacing w:line="276" w:lineRule="auto"/>
              <w:jc w:val="center"/>
              <w:rPr>
                <w:sz w:val="22"/>
                <w:szCs w:val="22"/>
              </w:rPr>
            </w:pPr>
            <w:r>
              <w:rPr>
                <w:b/>
                <w:bCs/>
              </w:rPr>
              <w:t>2022</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B246B8A" w14:textId="77777777" w:rsidR="00B843C3" w:rsidRDefault="00000000">
            <w:pPr>
              <w:widowControl w:val="0"/>
              <w:spacing w:line="276" w:lineRule="auto"/>
              <w:jc w:val="center"/>
              <w:rPr>
                <w:sz w:val="22"/>
                <w:szCs w:val="22"/>
              </w:rPr>
            </w:pPr>
            <w:r>
              <w:rPr>
                <w:b/>
                <w:bCs/>
              </w:rPr>
              <w:t>2023</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F3E8638" w14:textId="77777777" w:rsidR="00B843C3" w:rsidRDefault="00000000">
            <w:pPr>
              <w:widowControl w:val="0"/>
              <w:spacing w:line="276" w:lineRule="auto"/>
              <w:jc w:val="center"/>
              <w:rPr>
                <w:sz w:val="22"/>
                <w:szCs w:val="22"/>
              </w:rPr>
            </w:pPr>
            <w:r>
              <w:rPr>
                <w:b/>
                <w:bCs/>
              </w:rPr>
              <w:t>2024</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CAFDA33" w14:textId="77777777" w:rsidR="00B843C3" w:rsidRDefault="00000000">
            <w:pPr>
              <w:widowControl w:val="0"/>
              <w:spacing w:line="276" w:lineRule="auto"/>
              <w:jc w:val="center"/>
              <w:rPr>
                <w:sz w:val="22"/>
                <w:szCs w:val="22"/>
              </w:rPr>
            </w:pPr>
            <w:r>
              <w:rPr>
                <w:b/>
                <w:bCs/>
              </w:rPr>
              <w:t>2025</w:t>
            </w:r>
          </w:p>
        </w:tc>
      </w:tr>
      <w:tr w:rsidR="00B843C3" w14:paraId="6675DD86" w14:textId="77777777">
        <w:trPr>
          <w:trHeight w:val="315"/>
        </w:trPr>
        <w:tc>
          <w:tcPr>
            <w:tcW w:w="2437"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D616B05" w14:textId="77777777" w:rsidR="00B843C3" w:rsidRDefault="00000000">
            <w:pPr>
              <w:widowControl w:val="0"/>
              <w:spacing w:line="276" w:lineRule="auto"/>
              <w:jc w:val="center"/>
              <w:rPr>
                <w:sz w:val="22"/>
                <w:szCs w:val="22"/>
              </w:rPr>
            </w:pPr>
            <w:r>
              <w:t>Current Assets ($m)</w:t>
            </w:r>
          </w:p>
        </w:tc>
        <w:tc>
          <w:tcPr>
            <w:tcW w:w="90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D535FDB" w14:textId="77777777" w:rsidR="00B843C3" w:rsidRDefault="00000000">
            <w:pPr>
              <w:widowControl w:val="0"/>
              <w:spacing w:line="276" w:lineRule="auto"/>
              <w:jc w:val="center"/>
              <w:rPr>
                <w:sz w:val="22"/>
                <w:szCs w:val="22"/>
              </w:rPr>
            </w:pPr>
            <w:r>
              <w:t>A</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912183" w14:textId="77777777" w:rsidR="00B843C3" w:rsidRDefault="00000000">
            <w:pPr>
              <w:widowControl w:val="0"/>
              <w:spacing w:line="276" w:lineRule="auto"/>
              <w:jc w:val="center"/>
              <w:rPr>
                <w:sz w:val="22"/>
                <w:szCs w:val="22"/>
              </w:rPr>
            </w:pPr>
            <w:r>
              <w:t>111,136.00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4BF66F8" w14:textId="77777777" w:rsidR="00B843C3" w:rsidRDefault="00000000">
            <w:pPr>
              <w:widowControl w:val="0"/>
              <w:spacing w:line="276" w:lineRule="auto"/>
              <w:jc w:val="center"/>
              <w:rPr>
                <w:sz w:val="22"/>
                <w:szCs w:val="22"/>
              </w:rPr>
            </w:pPr>
            <w:r>
              <w:t>125,724.00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DDE23C4" w14:textId="77777777" w:rsidR="00B843C3" w:rsidRDefault="00000000">
            <w:pPr>
              <w:widowControl w:val="0"/>
              <w:spacing w:line="276" w:lineRule="auto"/>
              <w:jc w:val="center"/>
              <w:rPr>
                <w:sz w:val="22"/>
                <w:szCs w:val="22"/>
              </w:rPr>
            </w:pPr>
            <w:r>
              <w:t>99,529.00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E0EF0B7" w14:textId="77777777" w:rsidR="00B843C3" w:rsidRDefault="00000000">
            <w:pPr>
              <w:widowControl w:val="0"/>
              <w:spacing w:line="276" w:lineRule="auto"/>
              <w:jc w:val="center"/>
              <w:rPr>
                <w:sz w:val="22"/>
                <w:szCs w:val="22"/>
              </w:rPr>
            </w:pPr>
            <w:r>
              <w:t>96,571.00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E358680" w14:textId="77777777" w:rsidR="00B843C3" w:rsidRDefault="00000000">
            <w:pPr>
              <w:widowControl w:val="0"/>
              <w:spacing w:line="276" w:lineRule="auto"/>
              <w:jc w:val="center"/>
              <w:rPr>
                <w:sz w:val="22"/>
                <w:szCs w:val="22"/>
              </w:rPr>
            </w:pPr>
            <w:r>
              <w:t>89,469.00</w:t>
            </w:r>
          </w:p>
        </w:tc>
      </w:tr>
      <w:tr w:rsidR="00B843C3" w14:paraId="62F45167" w14:textId="77777777">
        <w:trPr>
          <w:trHeight w:val="315"/>
        </w:trPr>
        <w:tc>
          <w:tcPr>
            <w:tcW w:w="2437"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2C055A4" w14:textId="77777777" w:rsidR="00B843C3" w:rsidRDefault="00000000">
            <w:pPr>
              <w:widowControl w:val="0"/>
              <w:spacing w:line="276" w:lineRule="auto"/>
              <w:jc w:val="center"/>
              <w:rPr>
                <w:sz w:val="22"/>
                <w:szCs w:val="22"/>
              </w:rPr>
            </w:pPr>
            <w:r>
              <w:t>Inventories ($m)</w:t>
            </w:r>
          </w:p>
        </w:tc>
        <w:tc>
          <w:tcPr>
            <w:tcW w:w="90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7A24700" w14:textId="77777777" w:rsidR="00B843C3" w:rsidRDefault="00000000">
            <w:pPr>
              <w:widowControl w:val="0"/>
              <w:spacing w:line="276" w:lineRule="auto"/>
              <w:jc w:val="center"/>
              <w:rPr>
                <w:sz w:val="22"/>
                <w:szCs w:val="22"/>
              </w:rPr>
            </w:pPr>
            <w:r>
              <w:t>B</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78A9D58" w14:textId="77777777" w:rsidR="00B843C3" w:rsidRDefault="00000000">
            <w:pPr>
              <w:widowControl w:val="0"/>
              <w:spacing w:line="276" w:lineRule="auto"/>
              <w:jc w:val="center"/>
              <w:rPr>
                <w:sz w:val="22"/>
                <w:szCs w:val="22"/>
              </w:rPr>
            </w:pPr>
            <w:r>
              <w:t>19,952.00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BC32AB6" w14:textId="77777777" w:rsidR="00B843C3" w:rsidRDefault="00000000">
            <w:pPr>
              <w:widowControl w:val="0"/>
              <w:spacing w:line="276" w:lineRule="auto"/>
              <w:jc w:val="center"/>
              <w:rPr>
                <w:sz w:val="22"/>
                <w:szCs w:val="22"/>
              </w:rPr>
            </w:pPr>
            <w:r>
              <w:t>22,936.00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94A579E" w14:textId="77777777" w:rsidR="00B843C3" w:rsidRDefault="00000000">
            <w:pPr>
              <w:widowControl w:val="0"/>
              <w:spacing w:line="276" w:lineRule="auto"/>
              <w:jc w:val="center"/>
              <w:rPr>
                <w:sz w:val="22"/>
                <w:szCs w:val="22"/>
              </w:rPr>
            </w:pPr>
            <w:r>
              <w:t>19,317.00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4101786" w14:textId="77777777" w:rsidR="00B843C3" w:rsidRDefault="00000000">
            <w:pPr>
              <w:widowControl w:val="0"/>
              <w:spacing w:line="276" w:lineRule="auto"/>
              <w:jc w:val="center"/>
              <w:rPr>
                <w:sz w:val="22"/>
                <w:szCs w:val="22"/>
              </w:rPr>
            </w:pPr>
            <w:r>
              <w:t>18,868.00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8634254" w14:textId="77777777" w:rsidR="00B843C3" w:rsidRDefault="00000000">
            <w:pPr>
              <w:widowControl w:val="0"/>
              <w:spacing w:line="276" w:lineRule="auto"/>
              <w:jc w:val="center"/>
              <w:rPr>
                <w:sz w:val="22"/>
                <w:szCs w:val="22"/>
              </w:rPr>
            </w:pPr>
            <w:r>
              <w:t>16,663.00</w:t>
            </w:r>
          </w:p>
        </w:tc>
      </w:tr>
      <w:tr w:rsidR="00B843C3" w14:paraId="314A84FB" w14:textId="77777777">
        <w:trPr>
          <w:trHeight w:val="315"/>
        </w:trPr>
        <w:tc>
          <w:tcPr>
            <w:tcW w:w="2437"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51E3C1CC" w14:textId="77777777" w:rsidR="00B843C3" w:rsidRDefault="00000000">
            <w:pPr>
              <w:widowControl w:val="0"/>
              <w:spacing w:line="276" w:lineRule="auto"/>
              <w:jc w:val="center"/>
              <w:rPr>
                <w:sz w:val="22"/>
                <w:szCs w:val="22"/>
              </w:rPr>
            </w:pPr>
            <w:r>
              <w:t>Current Liabilities ($m)</w:t>
            </w:r>
          </w:p>
        </w:tc>
        <w:tc>
          <w:tcPr>
            <w:tcW w:w="90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98E7FBC" w14:textId="77777777" w:rsidR="00B843C3" w:rsidRDefault="00000000">
            <w:pPr>
              <w:widowControl w:val="0"/>
              <w:spacing w:line="276" w:lineRule="auto"/>
              <w:jc w:val="center"/>
              <w:rPr>
                <w:sz w:val="22"/>
                <w:szCs w:val="22"/>
              </w:rPr>
            </w:pPr>
            <w:r>
              <w:t>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AC713DB" w14:textId="77777777" w:rsidR="00B843C3" w:rsidRDefault="00000000">
            <w:pPr>
              <w:widowControl w:val="0"/>
              <w:spacing w:line="276" w:lineRule="auto"/>
              <w:jc w:val="center"/>
              <w:rPr>
                <w:sz w:val="22"/>
                <w:szCs w:val="22"/>
              </w:rPr>
            </w:pPr>
            <w:r>
              <w:t>95,102.00</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2519A1E" w14:textId="77777777" w:rsidR="00B843C3" w:rsidRDefault="00000000">
            <w:pPr>
              <w:widowControl w:val="0"/>
              <w:spacing w:line="276" w:lineRule="auto"/>
              <w:jc w:val="center"/>
              <w:rPr>
                <w:sz w:val="22"/>
                <w:szCs w:val="22"/>
              </w:rPr>
            </w:pPr>
            <w:r>
              <w:t>109,778.00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F923768" w14:textId="77777777" w:rsidR="00B843C3" w:rsidRDefault="00000000">
            <w:pPr>
              <w:widowControl w:val="0"/>
              <w:spacing w:line="276" w:lineRule="auto"/>
              <w:jc w:val="center"/>
              <w:rPr>
                <w:sz w:val="22"/>
                <w:szCs w:val="22"/>
              </w:rPr>
            </w:pPr>
            <w:r>
              <w:t>88,785.00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76467B3" w14:textId="77777777" w:rsidR="00B843C3" w:rsidRDefault="00000000">
            <w:pPr>
              <w:widowControl w:val="0"/>
              <w:spacing w:line="276" w:lineRule="auto"/>
              <w:jc w:val="center"/>
              <w:rPr>
                <w:sz w:val="22"/>
                <w:szCs w:val="22"/>
              </w:rPr>
            </w:pPr>
            <w:r>
              <w:t>87,960.00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1EB0C7B" w14:textId="77777777" w:rsidR="00B843C3" w:rsidRDefault="00000000">
            <w:pPr>
              <w:widowControl w:val="0"/>
              <w:spacing w:line="276" w:lineRule="auto"/>
              <w:jc w:val="center"/>
              <w:rPr>
                <w:sz w:val="22"/>
                <w:szCs w:val="22"/>
              </w:rPr>
            </w:pPr>
            <w:r>
              <w:t>92,563.00</w:t>
            </w:r>
          </w:p>
        </w:tc>
      </w:tr>
      <w:tr w:rsidR="00B843C3" w14:paraId="5E7FD33B" w14:textId="77777777">
        <w:trPr>
          <w:trHeight w:val="315"/>
        </w:trPr>
        <w:tc>
          <w:tcPr>
            <w:tcW w:w="2437"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2DC50CE" w14:textId="77777777" w:rsidR="00B843C3" w:rsidRDefault="00000000">
            <w:pPr>
              <w:widowControl w:val="0"/>
              <w:spacing w:line="276" w:lineRule="auto"/>
              <w:jc w:val="center"/>
              <w:rPr>
                <w:sz w:val="22"/>
                <w:szCs w:val="22"/>
              </w:rPr>
            </w:pPr>
            <w:r>
              <w:rPr>
                <w:b/>
                <w:bCs/>
              </w:rPr>
              <w:t>Current Ratio</w:t>
            </w:r>
          </w:p>
        </w:tc>
        <w:tc>
          <w:tcPr>
            <w:tcW w:w="90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9149B1F" w14:textId="77777777" w:rsidR="00B843C3" w:rsidRDefault="00000000">
            <w:pPr>
              <w:widowControl w:val="0"/>
              <w:spacing w:line="276" w:lineRule="auto"/>
              <w:jc w:val="center"/>
              <w:rPr>
                <w:sz w:val="22"/>
                <w:szCs w:val="22"/>
              </w:rPr>
            </w:pPr>
            <w:r>
              <w:rPr>
                <w:b/>
                <w:bCs/>
              </w:rPr>
              <w:t>A/C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68FB527" w14:textId="77777777" w:rsidR="00B843C3" w:rsidRDefault="00000000">
            <w:pPr>
              <w:widowControl w:val="0"/>
              <w:spacing w:line="276" w:lineRule="auto"/>
              <w:jc w:val="center"/>
              <w:rPr>
                <w:sz w:val="22"/>
                <w:szCs w:val="22"/>
              </w:rPr>
            </w:pPr>
            <w:r>
              <w:rPr>
                <w:b/>
                <w:bCs/>
              </w:rPr>
              <w:t>1.17</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225582F" w14:textId="77777777" w:rsidR="00B843C3" w:rsidRDefault="00000000">
            <w:pPr>
              <w:widowControl w:val="0"/>
              <w:spacing w:line="276" w:lineRule="auto"/>
              <w:jc w:val="center"/>
              <w:rPr>
                <w:sz w:val="22"/>
                <w:szCs w:val="22"/>
              </w:rPr>
            </w:pPr>
            <w:r>
              <w:rPr>
                <w:b/>
                <w:bCs/>
              </w:rPr>
              <w:t>1.15</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DB4D3B3" w14:textId="77777777" w:rsidR="00B843C3" w:rsidRDefault="00000000">
            <w:pPr>
              <w:widowControl w:val="0"/>
              <w:spacing w:line="276" w:lineRule="auto"/>
              <w:jc w:val="center"/>
              <w:rPr>
                <w:sz w:val="22"/>
                <w:szCs w:val="22"/>
              </w:rPr>
            </w:pPr>
            <w:r>
              <w:rPr>
                <w:b/>
                <w:bCs/>
              </w:rPr>
              <w:t>1.12</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D2A3E96" w14:textId="77777777" w:rsidR="00B843C3" w:rsidRDefault="00000000">
            <w:pPr>
              <w:widowControl w:val="0"/>
              <w:spacing w:line="276" w:lineRule="auto"/>
              <w:jc w:val="center"/>
              <w:rPr>
                <w:sz w:val="22"/>
                <w:szCs w:val="22"/>
              </w:rPr>
            </w:pPr>
            <w:r>
              <w:rPr>
                <w:b/>
                <w:bCs/>
              </w:rPr>
              <w:t>1.10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8AFE20D" w14:textId="77777777" w:rsidR="00B843C3" w:rsidRDefault="00000000">
            <w:pPr>
              <w:widowControl w:val="0"/>
              <w:spacing w:line="276" w:lineRule="auto"/>
              <w:jc w:val="center"/>
              <w:rPr>
                <w:sz w:val="22"/>
                <w:szCs w:val="22"/>
              </w:rPr>
            </w:pPr>
            <w:r>
              <w:rPr>
                <w:b/>
                <w:bCs/>
              </w:rPr>
              <w:t>0.97</w:t>
            </w:r>
          </w:p>
        </w:tc>
      </w:tr>
      <w:tr w:rsidR="00B843C3" w14:paraId="5174AD25" w14:textId="77777777">
        <w:trPr>
          <w:trHeight w:val="315"/>
        </w:trPr>
        <w:tc>
          <w:tcPr>
            <w:tcW w:w="2437"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8D75559" w14:textId="77777777" w:rsidR="00B843C3" w:rsidRDefault="00000000">
            <w:pPr>
              <w:widowControl w:val="0"/>
              <w:spacing w:line="276" w:lineRule="auto"/>
              <w:jc w:val="center"/>
              <w:rPr>
                <w:sz w:val="22"/>
                <w:szCs w:val="22"/>
              </w:rPr>
            </w:pPr>
            <w:r>
              <w:rPr>
                <w:b/>
                <w:bCs/>
              </w:rPr>
              <w:t>Quick Ratio</w:t>
            </w:r>
          </w:p>
        </w:tc>
        <w:tc>
          <w:tcPr>
            <w:tcW w:w="90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7F22C26" w14:textId="77777777" w:rsidR="00B843C3" w:rsidRDefault="00000000">
            <w:pPr>
              <w:widowControl w:val="0"/>
              <w:spacing w:line="276" w:lineRule="auto"/>
              <w:jc w:val="center"/>
              <w:rPr>
                <w:sz w:val="22"/>
                <w:szCs w:val="22"/>
              </w:rPr>
            </w:pPr>
            <w:r>
              <w:rPr>
                <w:b/>
                <w:bCs/>
              </w:rPr>
              <w:t>(A-B)/C</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094681A" w14:textId="77777777" w:rsidR="00B843C3" w:rsidRDefault="00000000">
            <w:pPr>
              <w:widowControl w:val="0"/>
              <w:spacing w:line="276" w:lineRule="auto"/>
              <w:jc w:val="center"/>
              <w:rPr>
                <w:sz w:val="22"/>
                <w:szCs w:val="22"/>
              </w:rPr>
            </w:pPr>
            <w:r>
              <w:rPr>
                <w:b/>
                <w:bCs/>
              </w:rPr>
              <w:t>0.96</w:t>
            </w:r>
          </w:p>
        </w:tc>
        <w:tc>
          <w:tcPr>
            <w:tcW w:w="128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86A6D10" w14:textId="77777777" w:rsidR="00B843C3" w:rsidRDefault="00000000">
            <w:pPr>
              <w:widowControl w:val="0"/>
              <w:spacing w:line="276" w:lineRule="auto"/>
              <w:jc w:val="center"/>
              <w:rPr>
                <w:sz w:val="22"/>
                <w:szCs w:val="22"/>
              </w:rPr>
            </w:pPr>
            <w:r>
              <w:rPr>
                <w:b/>
                <w:bCs/>
              </w:rPr>
              <w:t>0.94</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5E6BA75" w14:textId="77777777" w:rsidR="00B843C3" w:rsidRDefault="00000000">
            <w:pPr>
              <w:widowControl w:val="0"/>
              <w:spacing w:line="276" w:lineRule="auto"/>
              <w:jc w:val="center"/>
              <w:rPr>
                <w:sz w:val="22"/>
                <w:szCs w:val="22"/>
              </w:rPr>
            </w:pPr>
            <w:r>
              <w:rPr>
                <w:b/>
                <w:bCs/>
              </w:rPr>
              <w:t>0.90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F8BE475" w14:textId="77777777" w:rsidR="00B843C3" w:rsidRDefault="00000000">
            <w:pPr>
              <w:widowControl w:val="0"/>
              <w:spacing w:line="276" w:lineRule="auto"/>
              <w:jc w:val="center"/>
              <w:rPr>
                <w:sz w:val="22"/>
                <w:szCs w:val="22"/>
              </w:rPr>
            </w:pPr>
            <w:r>
              <w:rPr>
                <w:b/>
                <w:bCs/>
              </w:rPr>
              <w:t>0.88</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4C8410F" w14:textId="77777777" w:rsidR="00B843C3" w:rsidRDefault="00000000">
            <w:pPr>
              <w:widowControl w:val="0"/>
              <w:spacing w:line="276" w:lineRule="auto"/>
              <w:jc w:val="center"/>
              <w:rPr>
                <w:sz w:val="22"/>
                <w:szCs w:val="22"/>
              </w:rPr>
            </w:pPr>
            <w:r>
              <w:rPr>
                <w:b/>
                <w:bCs/>
              </w:rPr>
              <w:t>0.79</w:t>
            </w:r>
          </w:p>
        </w:tc>
      </w:tr>
    </w:tbl>
    <w:p w14:paraId="04235656" w14:textId="77777777" w:rsidR="00B843C3" w:rsidRDefault="00000000">
      <w:pPr>
        <w:jc w:val="center"/>
        <w:rPr>
          <w:b/>
          <w:bCs/>
        </w:rPr>
      </w:pPr>
      <w:r>
        <w:rPr>
          <w:b/>
          <w:bCs/>
        </w:rPr>
        <w:t>Table X: Liquidity Ratios of TotalEnergies</w:t>
      </w:r>
    </w:p>
    <w:tbl>
      <w:tblPr>
        <w:tblStyle w:val="aa"/>
        <w:tblW w:w="914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94"/>
        <w:gridCol w:w="907"/>
        <w:gridCol w:w="1148"/>
        <w:gridCol w:w="1148"/>
        <w:gridCol w:w="1148"/>
        <w:gridCol w:w="1148"/>
        <w:gridCol w:w="1148"/>
      </w:tblGrid>
      <w:tr w:rsidR="00B843C3" w14:paraId="407E624F" w14:textId="77777777">
        <w:trPr>
          <w:trHeight w:val="315"/>
        </w:trPr>
        <w:tc>
          <w:tcPr>
            <w:tcW w:w="9142" w:type="dxa"/>
            <w:gridSpan w:val="7"/>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center"/>
          </w:tcPr>
          <w:p w14:paraId="5AB3D850" w14:textId="77777777" w:rsidR="00B843C3" w:rsidRDefault="00000000">
            <w:pPr>
              <w:widowControl w:val="0"/>
              <w:spacing w:line="276" w:lineRule="auto"/>
              <w:jc w:val="center"/>
              <w:rPr>
                <w:sz w:val="22"/>
                <w:szCs w:val="22"/>
              </w:rPr>
            </w:pPr>
            <w:r>
              <w:rPr>
                <w:b/>
                <w:bCs/>
              </w:rPr>
              <w:lastRenderedPageBreak/>
              <w:t>Liquidity Ratio of ExxonMobil</w:t>
            </w:r>
          </w:p>
        </w:tc>
      </w:tr>
      <w:tr w:rsidR="00B843C3" w14:paraId="1D58C957" w14:textId="77777777">
        <w:trPr>
          <w:trHeight w:val="315"/>
        </w:trPr>
        <w:tc>
          <w:tcPr>
            <w:tcW w:w="249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4B8E4418" w14:textId="77777777" w:rsidR="00B843C3" w:rsidRDefault="00000000">
            <w:pPr>
              <w:widowControl w:val="0"/>
              <w:spacing w:line="276" w:lineRule="auto"/>
              <w:jc w:val="center"/>
              <w:rPr>
                <w:sz w:val="22"/>
                <w:szCs w:val="22"/>
              </w:rPr>
            </w:pPr>
            <w:r>
              <w:rPr>
                <w:b/>
                <w:bCs/>
              </w:rPr>
              <w:t>Particulars</w:t>
            </w:r>
          </w:p>
        </w:tc>
        <w:tc>
          <w:tcPr>
            <w:tcW w:w="9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BD72CEE" w14:textId="77777777" w:rsidR="00B843C3" w:rsidRDefault="00000000">
            <w:pPr>
              <w:widowControl w:val="0"/>
              <w:spacing w:line="276" w:lineRule="auto"/>
              <w:jc w:val="center"/>
              <w:rPr>
                <w:sz w:val="22"/>
                <w:szCs w:val="22"/>
              </w:rPr>
            </w:pPr>
            <w:r>
              <w:rPr>
                <w:b/>
                <w:bCs/>
              </w:rPr>
              <w:t>Details</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8E362A0" w14:textId="77777777" w:rsidR="00B843C3" w:rsidRDefault="00000000">
            <w:pPr>
              <w:widowControl w:val="0"/>
              <w:spacing w:line="276" w:lineRule="auto"/>
              <w:jc w:val="center"/>
              <w:rPr>
                <w:sz w:val="22"/>
                <w:szCs w:val="22"/>
              </w:rPr>
            </w:pPr>
            <w:r>
              <w:rPr>
                <w:b/>
                <w:bCs/>
              </w:rPr>
              <w:t>2021</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64B8EDC" w14:textId="77777777" w:rsidR="00B843C3" w:rsidRDefault="00000000">
            <w:pPr>
              <w:widowControl w:val="0"/>
              <w:spacing w:line="276" w:lineRule="auto"/>
              <w:jc w:val="center"/>
              <w:rPr>
                <w:sz w:val="22"/>
                <w:szCs w:val="22"/>
              </w:rPr>
            </w:pPr>
            <w:r>
              <w:rPr>
                <w:b/>
                <w:bCs/>
              </w:rPr>
              <w:t>2022</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BB455A0" w14:textId="77777777" w:rsidR="00B843C3" w:rsidRDefault="00000000">
            <w:pPr>
              <w:widowControl w:val="0"/>
              <w:spacing w:line="276" w:lineRule="auto"/>
              <w:jc w:val="center"/>
              <w:rPr>
                <w:sz w:val="22"/>
                <w:szCs w:val="22"/>
              </w:rPr>
            </w:pPr>
            <w:r>
              <w:rPr>
                <w:b/>
                <w:bCs/>
              </w:rPr>
              <w:t>2023</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045D4CF" w14:textId="77777777" w:rsidR="00B843C3" w:rsidRDefault="00000000">
            <w:pPr>
              <w:widowControl w:val="0"/>
              <w:spacing w:line="276" w:lineRule="auto"/>
              <w:jc w:val="center"/>
              <w:rPr>
                <w:sz w:val="22"/>
                <w:szCs w:val="22"/>
              </w:rPr>
            </w:pPr>
            <w:r>
              <w:rPr>
                <w:b/>
                <w:bCs/>
              </w:rPr>
              <w:t>2024</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201E271" w14:textId="77777777" w:rsidR="00B843C3" w:rsidRDefault="00000000">
            <w:pPr>
              <w:widowControl w:val="0"/>
              <w:spacing w:line="276" w:lineRule="auto"/>
              <w:jc w:val="center"/>
              <w:rPr>
                <w:sz w:val="22"/>
                <w:szCs w:val="22"/>
              </w:rPr>
            </w:pPr>
            <w:r>
              <w:rPr>
                <w:b/>
                <w:bCs/>
              </w:rPr>
              <w:t>2025</w:t>
            </w:r>
          </w:p>
        </w:tc>
      </w:tr>
      <w:tr w:rsidR="00B843C3" w14:paraId="3C76D8F9" w14:textId="77777777">
        <w:trPr>
          <w:trHeight w:val="315"/>
        </w:trPr>
        <w:tc>
          <w:tcPr>
            <w:tcW w:w="249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230E29A" w14:textId="77777777" w:rsidR="00B843C3" w:rsidRDefault="00000000">
            <w:pPr>
              <w:widowControl w:val="0"/>
              <w:spacing w:line="276" w:lineRule="auto"/>
              <w:jc w:val="center"/>
              <w:rPr>
                <w:sz w:val="22"/>
                <w:szCs w:val="22"/>
              </w:rPr>
            </w:pPr>
            <w:r>
              <w:t>Current Assets ($m)</w:t>
            </w:r>
          </w:p>
        </w:tc>
        <w:tc>
          <w:tcPr>
            <w:tcW w:w="9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872102D" w14:textId="77777777" w:rsidR="00B843C3" w:rsidRDefault="00000000">
            <w:pPr>
              <w:widowControl w:val="0"/>
              <w:spacing w:line="276" w:lineRule="auto"/>
              <w:jc w:val="center"/>
              <w:rPr>
                <w:sz w:val="22"/>
                <w:szCs w:val="22"/>
              </w:rPr>
            </w:pPr>
            <w:r>
              <w:t>A</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AE36D49" w14:textId="77777777" w:rsidR="00B843C3" w:rsidRDefault="00000000">
            <w:pPr>
              <w:widowControl w:val="0"/>
              <w:spacing w:line="276" w:lineRule="auto"/>
              <w:jc w:val="center"/>
              <w:rPr>
                <w:sz w:val="22"/>
                <w:szCs w:val="22"/>
              </w:rPr>
            </w:pPr>
            <w:r>
              <w:t>59,154.00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1E44250" w14:textId="77777777" w:rsidR="00B843C3" w:rsidRDefault="00000000">
            <w:pPr>
              <w:widowControl w:val="0"/>
              <w:spacing w:line="276" w:lineRule="auto"/>
              <w:jc w:val="center"/>
              <w:rPr>
                <w:sz w:val="22"/>
                <w:szCs w:val="22"/>
              </w:rPr>
            </w:pPr>
            <w:r>
              <w:t>97,631.00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CD0EB20" w14:textId="77777777" w:rsidR="00B843C3" w:rsidRDefault="00000000">
            <w:pPr>
              <w:widowControl w:val="0"/>
              <w:spacing w:line="276" w:lineRule="auto"/>
              <w:jc w:val="center"/>
              <w:rPr>
                <w:sz w:val="22"/>
                <w:szCs w:val="22"/>
              </w:rPr>
            </w:pPr>
            <w:r>
              <w:t>96,609.00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5D91266" w14:textId="77777777" w:rsidR="00B843C3" w:rsidRDefault="00000000">
            <w:pPr>
              <w:widowControl w:val="0"/>
              <w:spacing w:line="276" w:lineRule="auto"/>
              <w:jc w:val="center"/>
              <w:rPr>
                <w:sz w:val="22"/>
                <w:szCs w:val="22"/>
              </w:rPr>
            </w:pPr>
            <w:r>
              <w:t>91,990.00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3A3C2DA" w14:textId="77777777" w:rsidR="00B843C3" w:rsidRDefault="00000000">
            <w:pPr>
              <w:widowControl w:val="0"/>
              <w:spacing w:line="276" w:lineRule="auto"/>
              <w:jc w:val="center"/>
              <w:rPr>
                <w:sz w:val="22"/>
                <w:szCs w:val="22"/>
              </w:rPr>
            </w:pPr>
            <w:r>
              <w:t>83,382.00</w:t>
            </w:r>
          </w:p>
        </w:tc>
      </w:tr>
      <w:tr w:rsidR="00B843C3" w14:paraId="44D9BFCA" w14:textId="77777777">
        <w:trPr>
          <w:trHeight w:val="315"/>
        </w:trPr>
        <w:tc>
          <w:tcPr>
            <w:tcW w:w="249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366E8FA4" w14:textId="77777777" w:rsidR="00B843C3" w:rsidRDefault="00000000">
            <w:pPr>
              <w:widowControl w:val="0"/>
              <w:spacing w:line="276" w:lineRule="auto"/>
              <w:jc w:val="center"/>
              <w:rPr>
                <w:sz w:val="22"/>
                <w:szCs w:val="22"/>
              </w:rPr>
            </w:pPr>
            <w:r>
              <w:t>Inventories ($m)</w:t>
            </w:r>
          </w:p>
        </w:tc>
        <w:tc>
          <w:tcPr>
            <w:tcW w:w="9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894F7C" w14:textId="77777777" w:rsidR="00B843C3" w:rsidRDefault="00000000">
            <w:pPr>
              <w:widowControl w:val="0"/>
              <w:spacing w:line="276" w:lineRule="auto"/>
              <w:jc w:val="center"/>
              <w:rPr>
                <w:sz w:val="22"/>
                <w:szCs w:val="22"/>
              </w:rPr>
            </w:pPr>
            <w:r>
              <w:t>B</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0BB17C6" w14:textId="77777777" w:rsidR="00B843C3" w:rsidRDefault="00000000">
            <w:pPr>
              <w:widowControl w:val="0"/>
              <w:spacing w:line="276" w:lineRule="auto"/>
              <w:jc w:val="center"/>
              <w:rPr>
                <w:sz w:val="22"/>
                <w:szCs w:val="22"/>
              </w:rPr>
            </w:pPr>
            <w:r>
              <w:t>18,780.00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48BC498" w14:textId="77777777" w:rsidR="00B843C3" w:rsidRDefault="00000000">
            <w:pPr>
              <w:widowControl w:val="0"/>
              <w:spacing w:line="276" w:lineRule="auto"/>
              <w:jc w:val="center"/>
              <w:rPr>
                <w:sz w:val="22"/>
                <w:szCs w:val="22"/>
              </w:rPr>
            </w:pPr>
            <w:r>
              <w:t>24,435.00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101E7DE" w14:textId="77777777" w:rsidR="00B843C3" w:rsidRDefault="00000000">
            <w:pPr>
              <w:widowControl w:val="0"/>
              <w:spacing w:line="276" w:lineRule="auto"/>
              <w:jc w:val="center"/>
              <w:rPr>
                <w:sz w:val="22"/>
                <w:szCs w:val="22"/>
              </w:rPr>
            </w:pPr>
            <w:r>
              <w:t>25,120.00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128F1A9" w14:textId="77777777" w:rsidR="00B843C3" w:rsidRDefault="00000000">
            <w:pPr>
              <w:widowControl w:val="0"/>
              <w:spacing w:line="276" w:lineRule="auto"/>
              <w:jc w:val="center"/>
              <w:rPr>
                <w:sz w:val="22"/>
                <w:szCs w:val="22"/>
              </w:rPr>
            </w:pPr>
            <w:r>
              <w:t>23,524.00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ACBBB36" w14:textId="77777777" w:rsidR="00B843C3" w:rsidRDefault="00000000">
            <w:pPr>
              <w:widowControl w:val="0"/>
              <w:spacing w:line="276" w:lineRule="auto"/>
              <w:jc w:val="center"/>
              <w:rPr>
                <w:sz w:val="22"/>
                <w:szCs w:val="22"/>
              </w:rPr>
            </w:pPr>
            <w:r>
              <w:t>26,312.00</w:t>
            </w:r>
          </w:p>
        </w:tc>
      </w:tr>
      <w:tr w:rsidR="00B843C3" w14:paraId="7C95FE73" w14:textId="77777777">
        <w:trPr>
          <w:trHeight w:val="315"/>
        </w:trPr>
        <w:tc>
          <w:tcPr>
            <w:tcW w:w="249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709F728F" w14:textId="77777777" w:rsidR="00B843C3" w:rsidRDefault="00000000">
            <w:pPr>
              <w:widowControl w:val="0"/>
              <w:spacing w:line="276" w:lineRule="auto"/>
              <w:jc w:val="center"/>
              <w:rPr>
                <w:sz w:val="22"/>
                <w:szCs w:val="22"/>
              </w:rPr>
            </w:pPr>
            <w:r>
              <w:t>Current Liabilities ($m)</w:t>
            </w:r>
          </w:p>
        </w:tc>
        <w:tc>
          <w:tcPr>
            <w:tcW w:w="9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FFAD169" w14:textId="77777777" w:rsidR="00B843C3" w:rsidRDefault="00000000">
            <w:pPr>
              <w:widowControl w:val="0"/>
              <w:spacing w:line="276" w:lineRule="auto"/>
              <w:jc w:val="center"/>
              <w:rPr>
                <w:sz w:val="22"/>
                <w:szCs w:val="22"/>
              </w:rPr>
            </w:pPr>
            <w:r>
              <w:t>C</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4406D8E" w14:textId="77777777" w:rsidR="00B843C3" w:rsidRDefault="00000000">
            <w:pPr>
              <w:widowControl w:val="0"/>
              <w:spacing w:line="276" w:lineRule="auto"/>
              <w:jc w:val="center"/>
              <w:rPr>
                <w:sz w:val="22"/>
                <w:szCs w:val="22"/>
              </w:rPr>
            </w:pPr>
            <w:r>
              <w:t>56,643.00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6B7B434" w14:textId="77777777" w:rsidR="00B843C3" w:rsidRDefault="00000000">
            <w:pPr>
              <w:widowControl w:val="0"/>
              <w:spacing w:line="276" w:lineRule="auto"/>
              <w:jc w:val="center"/>
              <w:rPr>
                <w:sz w:val="22"/>
                <w:szCs w:val="22"/>
              </w:rPr>
            </w:pPr>
            <w:r>
              <w:t>69,045.00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0892402" w14:textId="77777777" w:rsidR="00B843C3" w:rsidRDefault="00000000">
            <w:pPr>
              <w:widowControl w:val="0"/>
              <w:spacing w:line="276" w:lineRule="auto"/>
              <w:jc w:val="center"/>
              <w:rPr>
                <w:sz w:val="22"/>
                <w:szCs w:val="22"/>
              </w:rPr>
            </w:pPr>
            <w:r>
              <w:t>65,316.00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837109C" w14:textId="77777777" w:rsidR="00B843C3" w:rsidRDefault="00000000">
            <w:pPr>
              <w:widowControl w:val="0"/>
              <w:spacing w:line="276" w:lineRule="auto"/>
              <w:jc w:val="center"/>
              <w:rPr>
                <w:sz w:val="22"/>
                <w:szCs w:val="22"/>
              </w:rPr>
            </w:pPr>
            <w:r>
              <w:t>70,307.00</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84E6C5" w14:textId="77777777" w:rsidR="00B843C3" w:rsidRDefault="00000000">
            <w:pPr>
              <w:widowControl w:val="0"/>
              <w:spacing w:line="276" w:lineRule="auto"/>
              <w:jc w:val="center"/>
              <w:rPr>
                <w:sz w:val="22"/>
                <w:szCs w:val="22"/>
              </w:rPr>
            </w:pPr>
            <w:r>
              <w:t>72,330.00</w:t>
            </w:r>
          </w:p>
        </w:tc>
      </w:tr>
      <w:tr w:rsidR="00B843C3" w14:paraId="75E5C02A" w14:textId="77777777">
        <w:trPr>
          <w:trHeight w:val="315"/>
        </w:trPr>
        <w:tc>
          <w:tcPr>
            <w:tcW w:w="249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14F7312" w14:textId="77777777" w:rsidR="00B843C3" w:rsidRDefault="00000000">
            <w:pPr>
              <w:widowControl w:val="0"/>
              <w:spacing w:line="276" w:lineRule="auto"/>
              <w:jc w:val="center"/>
              <w:rPr>
                <w:sz w:val="22"/>
                <w:szCs w:val="22"/>
              </w:rPr>
            </w:pPr>
            <w:r>
              <w:rPr>
                <w:b/>
                <w:bCs/>
              </w:rPr>
              <w:t>Current Ratio</w:t>
            </w:r>
          </w:p>
        </w:tc>
        <w:tc>
          <w:tcPr>
            <w:tcW w:w="9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FFE4596" w14:textId="77777777" w:rsidR="00B843C3" w:rsidRDefault="00000000">
            <w:pPr>
              <w:widowControl w:val="0"/>
              <w:spacing w:line="276" w:lineRule="auto"/>
              <w:jc w:val="center"/>
              <w:rPr>
                <w:sz w:val="22"/>
                <w:szCs w:val="22"/>
              </w:rPr>
            </w:pPr>
            <w:r>
              <w:rPr>
                <w:b/>
                <w:bCs/>
              </w:rPr>
              <w:t>A/C</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8C099B4" w14:textId="77777777" w:rsidR="00B843C3" w:rsidRDefault="00000000">
            <w:pPr>
              <w:widowControl w:val="0"/>
              <w:spacing w:line="276" w:lineRule="auto"/>
              <w:jc w:val="center"/>
              <w:rPr>
                <w:sz w:val="22"/>
                <w:szCs w:val="22"/>
              </w:rPr>
            </w:pPr>
            <w:r>
              <w:rPr>
                <w:b/>
                <w:bCs/>
              </w:rPr>
              <w:t>1.04</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FD58526" w14:textId="77777777" w:rsidR="00B843C3" w:rsidRDefault="00000000">
            <w:pPr>
              <w:widowControl w:val="0"/>
              <w:spacing w:line="276" w:lineRule="auto"/>
              <w:jc w:val="center"/>
              <w:rPr>
                <w:sz w:val="22"/>
                <w:szCs w:val="22"/>
              </w:rPr>
            </w:pPr>
            <w:r>
              <w:rPr>
                <w:b/>
                <w:bCs/>
              </w:rPr>
              <w:t>1.41</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D61FF2F" w14:textId="77777777" w:rsidR="00B843C3" w:rsidRDefault="00000000">
            <w:pPr>
              <w:widowControl w:val="0"/>
              <w:spacing w:line="276" w:lineRule="auto"/>
              <w:jc w:val="center"/>
              <w:rPr>
                <w:sz w:val="22"/>
                <w:szCs w:val="22"/>
              </w:rPr>
            </w:pPr>
            <w:r>
              <w:rPr>
                <w:b/>
                <w:bCs/>
              </w:rPr>
              <w:t>1.48</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3879BFE" w14:textId="77777777" w:rsidR="00B843C3" w:rsidRDefault="00000000">
            <w:pPr>
              <w:widowControl w:val="0"/>
              <w:spacing w:line="276" w:lineRule="auto"/>
              <w:jc w:val="center"/>
              <w:rPr>
                <w:sz w:val="22"/>
                <w:szCs w:val="22"/>
              </w:rPr>
            </w:pPr>
            <w:r>
              <w:rPr>
                <w:b/>
                <w:bCs/>
              </w:rPr>
              <w:t>1.31</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4784B18" w14:textId="77777777" w:rsidR="00B843C3" w:rsidRDefault="00000000">
            <w:pPr>
              <w:widowControl w:val="0"/>
              <w:spacing w:line="276" w:lineRule="auto"/>
              <w:jc w:val="center"/>
              <w:rPr>
                <w:sz w:val="22"/>
                <w:szCs w:val="22"/>
              </w:rPr>
            </w:pPr>
            <w:r>
              <w:rPr>
                <w:b/>
                <w:bCs/>
              </w:rPr>
              <w:t>1.15</w:t>
            </w:r>
          </w:p>
        </w:tc>
      </w:tr>
      <w:tr w:rsidR="00B843C3" w14:paraId="76DEE216" w14:textId="77777777">
        <w:trPr>
          <w:trHeight w:val="315"/>
        </w:trPr>
        <w:tc>
          <w:tcPr>
            <w:tcW w:w="2495"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A0A1368" w14:textId="77777777" w:rsidR="00B843C3" w:rsidRDefault="00000000">
            <w:pPr>
              <w:widowControl w:val="0"/>
              <w:spacing w:line="276" w:lineRule="auto"/>
              <w:jc w:val="center"/>
              <w:rPr>
                <w:sz w:val="22"/>
                <w:szCs w:val="22"/>
              </w:rPr>
            </w:pPr>
            <w:r>
              <w:rPr>
                <w:b/>
                <w:bCs/>
              </w:rPr>
              <w:t>Quick Ratio</w:t>
            </w:r>
          </w:p>
        </w:tc>
        <w:tc>
          <w:tcPr>
            <w:tcW w:w="9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F9731E8" w14:textId="77777777" w:rsidR="00B843C3" w:rsidRDefault="00000000">
            <w:pPr>
              <w:widowControl w:val="0"/>
              <w:spacing w:line="276" w:lineRule="auto"/>
              <w:jc w:val="center"/>
              <w:rPr>
                <w:sz w:val="22"/>
                <w:szCs w:val="22"/>
              </w:rPr>
            </w:pPr>
            <w:r>
              <w:rPr>
                <w:b/>
                <w:bCs/>
              </w:rPr>
              <w:t>(A-B)/C</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66262CE" w14:textId="77777777" w:rsidR="00B843C3" w:rsidRDefault="00000000">
            <w:pPr>
              <w:widowControl w:val="0"/>
              <w:spacing w:line="276" w:lineRule="auto"/>
              <w:jc w:val="center"/>
              <w:rPr>
                <w:sz w:val="22"/>
                <w:szCs w:val="22"/>
              </w:rPr>
            </w:pPr>
            <w:r>
              <w:rPr>
                <w:b/>
                <w:bCs/>
              </w:rPr>
              <w:t>0.71</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775444A" w14:textId="77777777" w:rsidR="00B843C3" w:rsidRDefault="00000000">
            <w:pPr>
              <w:widowControl w:val="0"/>
              <w:spacing w:line="276" w:lineRule="auto"/>
              <w:jc w:val="center"/>
              <w:rPr>
                <w:sz w:val="22"/>
                <w:szCs w:val="22"/>
              </w:rPr>
            </w:pPr>
            <w:r>
              <w:rPr>
                <w:b/>
                <w:bCs/>
              </w:rPr>
              <w:t>1.06</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8C9A159" w14:textId="77777777" w:rsidR="00B843C3" w:rsidRDefault="00000000">
            <w:pPr>
              <w:widowControl w:val="0"/>
              <w:spacing w:line="276" w:lineRule="auto"/>
              <w:jc w:val="center"/>
              <w:rPr>
                <w:sz w:val="22"/>
                <w:szCs w:val="22"/>
              </w:rPr>
            </w:pPr>
            <w:r>
              <w:rPr>
                <w:b/>
                <w:bCs/>
              </w:rPr>
              <w:t>1.09</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3FC4B3" w14:textId="77777777" w:rsidR="00B843C3" w:rsidRDefault="00000000">
            <w:pPr>
              <w:widowControl w:val="0"/>
              <w:spacing w:line="276" w:lineRule="auto"/>
              <w:jc w:val="center"/>
              <w:rPr>
                <w:sz w:val="22"/>
                <w:szCs w:val="22"/>
              </w:rPr>
            </w:pPr>
            <w:r>
              <w:rPr>
                <w:b/>
                <w:bCs/>
              </w:rPr>
              <w:t>0.97</w:t>
            </w:r>
          </w:p>
        </w:tc>
        <w:tc>
          <w:tcPr>
            <w:tcW w:w="114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B69DA0D" w14:textId="77777777" w:rsidR="00B843C3" w:rsidRDefault="00000000">
            <w:pPr>
              <w:widowControl w:val="0"/>
              <w:spacing w:line="276" w:lineRule="auto"/>
              <w:jc w:val="center"/>
              <w:rPr>
                <w:sz w:val="22"/>
                <w:szCs w:val="22"/>
              </w:rPr>
            </w:pPr>
            <w:r>
              <w:rPr>
                <w:b/>
                <w:bCs/>
              </w:rPr>
              <w:t>0.79</w:t>
            </w:r>
          </w:p>
        </w:tc>
      </w:tr>
    </w:tbl>
    <w:p w14:paraId="5F945D20" w14:textId="77777777" w:rsidR="00B843C3" w:rsidRDefault="00000000">
      <w:pPr>
        <w:jc w:val="center"/>
        <w:rPr>
          <w:b/>
          <w:bCs/>
        </w:rPr>
      </w:pPr>
      <w:r>
        <w:rPr>
          <w:b/>
          <w:bCs/>
        </w:rPr>
        <w:t>Table XI: Liquidity Ratios of ExxonMobil</w:t>
      </w:r>
    </w:p>
    <w:tbl>
      <w:tblPr>
        <w:tblStyle w:val="ab"/>
        <w:tblW w:w="8313"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07"/>
        <w:gridCol w:w="1508"/>
        <w:gridCol w:w="614"/>
        <w:gridCol w:w="614"/>
        <w:gridCol w:w="614"/>
        <w:gridCol w:w="614"/>
        <w:gridCol w:w="614"/>
        <w:gridCol w:w="1828"/>
      </w:tblGrid>
      <w:tr w:rsidR="00B843C3" w14:paraId="0AD1A75D" w14:textId="77777777">
        <w:trPr>
          <w:trHeight w:val="315"/>
        </w:trPr>
        <w:tc>
          <w:tcPr>
            <w:tcW w:w="8314" w:type="dxa"/>
            <w:gridSpan w:val="8"/>
            <w:tcBorders>
              <w:top w:val="single" w:sz="4" w:space="0" w:color="000000"/>
              <w:left w:val="single" w:sz="4" w:space="0" w:color="000000"/>
              <w:bottom w:val="single" w:sz="4" w:space="0" w:color="000000"/>
              <w:right w:val="single" w:sz="4" w:space="0" w:color="000000"/>
            </w:tcBorders>
            <w:tcMar>
              <w:top w:w="0" w:type="dxa"/>
              <w:left w:w="40" w:type="dxa"/>
              <w:bottom w:w="0" w:type="dxa"/>
              <w:right w:w="40" w:type="dxa"/>
            </w:tcMar>
            <w:vAlign w:val="bottom"/>
          </w:tcPr>
          <w:p w14:paraId="59C58D7C" w14:textId="77777777" w:rsidR="00B843C3" w:rsidRDefault="00000000">
            <w:pPr>
              <w:widowControl w:val="0"/>
              <w:spacing w:line="276" w:lineRule="auto"/>
              <w:jc w:val="center"/>
              <w:rPr>
                <w:sz w:val="22"/>
                <w:szCs w:val="22"/>
              </w:rPr>
            </w:pPr>
            <w:r>
              <w:rPr>
                <w:b/>
                <w:bCs/>
              </w:rPr>
              <w:t>Comparison Against Peers</w:t>
            </w:r>
          </w:p>
        </w:tc>
      </w:tr>
      <w:tr w:rsidR="00B843C3" w14:paraId="232A7F31"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80E620B" w14:textId="77777777" w:rsidR="00B843C3" w:rsidRDefault="00000000">
            <w:pPr>
              <w:widowControl w:val="0"/>
              <w:spacing w:line="276" w:lineRule="auto"/>
              <w:jc w:val="left"/>
              <w:rPr>
                <w:sz w:val="22"/>
                <w:szCs w:val="22"/>
              </w:rPr>
            </w:pPr>
            <w:proofErr w:type="spellStart"/>
            <w:r>
              <w:rPr>
                <w:b/>
                <w:bCs/>
              </w:rPr>
              <w:t>Comapny</w:t>
            </w:r>
            <w:proofErr w:type="spellEnd"/>
          </w:p>
        </w:tc>
        <w:tc>
          <w:tcPr>
            <w:tcW w:w="15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AD40FDF" w14:textId="77777777" w:rsidR="00B843C3" w:rsidRDefault="00000000">
            <w:pPr>
              <w:widowControl w:val="0"/>
              <w:spacing w:line="276" w:lineRule="auto"/>
              <w:jc w:val="left"/>
              <w:rPr>
                <w:sz w:val="22"/>
                <w:szCs w:val="22"/>
              </w:rPr>
            </w:pPr>
            <w:r>
              <w:rPr>
                <w:b/>
                <w:bCs/>
              </w:rPr>
              <w:t>Ratio</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471A99D" w14:textId="77777777" w:rsidR="00B843C3" w:rsidRDefault="00000000">
            <w:pPr>
              <w:widowControl w:val="0"/>
              <w:spacing w:line="276" w:lineRule="auto"/>
              <w:jc w:val="center"/>
              <w:rPr>
                <w:sz w:val="22"/>
                <w:szCs w:val="22"/>
              </w:rPr>
            </w:pPr>
            <w:r>
              <w:rPr>
                <w:b/>
                <w:bCs/>
              </w:rPr>
              <w:t>2021</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784D070" w14:textId="77777777" w:rsidR="00B843C3" w:rsidRDefault="00000000">
            <w:pPr>
              <w:widowControl w:val="0"/>
              <w:spacing w:line="276" w:lineRule="auto"/>
              <w:jc w:val="center"/>
              <w:rPr>
                <w:sz w:val="22"/>
                <w:szCs w:val="22"/>
              </w:rPr>
            </w:pPr>
            <w:r>
              <w:rPr>
                <w:b/>
                <w:bCs/>
              </w:rPr>
              <w:t>2022</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D3D41D0" w14:textId="77777777" w:rsidR="00B843C3" w:rsidRDefault="00000000">
            <w:pPr>
              <w:widowControl w:val="0"/>
              <w:spacing w:line="276" w:lineRule="auto"/>
              <w:jc w:val="center"/>
              <w:rPr>
                <w:sz w:val="22"/>
                <w:szCs w:val="22"/>
              </w:rPr>
            </w:pPr>
            <w:r>
              <w:rPr>
                <w:b/>
                <w:bCs/>
              </w:rPr>
              <w:t>2023</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2129C55" w14:textId="77777777" w:rsidR="00B843C3" w:rsidRDefault="00000000">
            <w:pPr>
              <w:widowControl w:val="0"/>
              <w:spacing w:line="276" w:lineRule="auto"/>
              <w:jc w:val="center"/>
              <w:rPr>
                <w:sz w:val="22"/>
                <w:szCs w:val="22"/>
              </w:rPr>
            </w:pPr>
            <w:r>
              <w:rPr>
                <w:b/>
                <w:bCs/>
              </w:rPr>
              <w:t>2024</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F044591" w14:textId="77777777" w:rsidR="00B843C3" w:rsidRDefault="00000000">
            <w:pPr>
              <w:widowControl w:val="0"/>
              <w:spacing w:line="276" w:lineRule="auto"/>
              <w:jc w:val="center"/>
              <w:rPr>
                <w:sz w:val="22"/>
                <w:szCs w:val="22"/>
              </w:rPr>
            </w:pPr>
            <w:r>
              <w:rPr>
                <w:b/>
                <w:bCs/>
              </w:rPr>
              <w:t>2025</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1ED999A" w14:textId="77777777" w:rsidR="00B843C3" w:rsidRDefault="00000000">
            <w:pPr>
              <w:widowControl w:val="0"/>
              <w:spacing w:line="276" w:lineRule="auto"/>
              <w:jc w:val="center"/>
              <w:rPr>
                <w:sz w:val="22"/>
                <w:szCs w:val="22"/>
              </w:rPr>
            </w:pPr>
            <w:r>
              <w:rPr>
                <w:b/>
                <w:bCs/>
              </w:rPr>
              <w:t>5-Year Average</w:t>
            </w:r>
          </w:p>
        </w:tc>
      </w:tr>
      <w:tr w:rsidR="00B843C3" w14:paraId="42FA9BE4"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05E30E6" w14:textId="77777777" w:rsidR="00B843C3" w:rsidRDefault="00000000">
            <w:pPr>
              <w:widowControl w:val="0"/>
              <w:spacing w:line="276" w:lineRule="auto"/>
              <w:jc w:val="left"/>
              <w:rPr>
                <w:sz w:val="22"/>
                <w:szCs w:val="22"/>
              </w:rPr>
            </w:pPr>
            <w:r>
              <w:t>Shell</w:t>
            </w:r>
          </w:p>
        </w:tc>
        <w:tc>
          <w:tcPr>
            <w:tcW w:w="1508" w:type="dxa"/>
            <w:vMerge w:val="restart"/>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886C6F1" w14:textId="77777777" w:rsidR="00B843C3" w:rsidRDefault="00000000">
            <w:pPr>
              <w:widowControl w:val="0"/>
              <w:spacing w:line="276" w:lineRule="auto"/>
              <w:jc w:val="left"/>
            </w:pPr>
            <w:r>
              <w:t>Current Ratio</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58AC7CB" w14:textId="77777777" w:rsidR="00B843C3" w:rsidRDefault="00000000">
            <w:pPr>
              <w:widowControl w:val="0"/>
              <w:spacing w:line="276" w:lineRule="auto"/>
              <w:jc w:val="right"/>
              <w:rPr>
                <w:sz w:val="22"/>
                <w:szCs w:val="22"/>
              </w:rPr>
            </w:pPr>
            <w:r>
              <w:t>1.35</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81F9215" w14:textId="77777777" w:rsidR="00B843C3" w:rsidRDefault="00000000">
            <w:pPr>
              <w:widowControl w:val="0"/>
              <w:spacing w:line="276" w:lineRule="auto"/>
              <w:jc w:val="right"/>
              <w:rPr>
                <w:sz w:val="22"/>
                <w:szCs w:val="22"/>
              </w:rPr>
            </w:pPr>
            <w:r>
              <w:t>1.29</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E341993" w14:textId="77777777" w:rsidR="00B843C3" w:rsidRDefault="00000000">
            <w:pPr>
              <w:widowControl w:val="0"/>
              <w:spacing w:line="276" w:lineRule="auto"/>
              <w:jc w:val="right"/>
              <w:rPr>
                <w:sz w:val="22"/>
                <w:szCs w:val="22"/>
              </w:rPr>
            </w:pPr>
            <w:r>
              <w:t>1.10</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FC61676" w14:textId="77777777" w:rsidR="00B843C3" w:rsidRDefault="00000000">
            <w:pPr>
              <w:widowControl w:val="0"/>
              <w:spacing w:line="276" w:lineRule="auto"/>
              <w:jc w:val="right"/>
              <w:rPr>
                <w:sz w:val="22"/>
                <w:szCs w:val="22"/>
              </w:rPr>
            </w:pPr>
            <w:r>
              <w:t>1.35</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D5882A9" w14:textId="77777777" w:rsidR="00B843C3" w:rsidRDefault="00000000">
            <w:pPr>
              <w:widowControl w:val="0"/>
              <w:spacing w:line="276" w:lineRule="auto"/>
              <w:jc w:val="right"/>
              <w:rPr>
                <w:sz w:val="22"/>
                <w:szCs w:val="22"/>
              </w:rPr>
            </w:pPr>
            <w:r>
              <w:t>1.31</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7996669" w14:textId="77777777" w:rsidR="00B843C3" w:rsidRDefault="00000000">
            <w:pPr>
              <w:widowControl w:val="0"/>
              <w:spacing w:line="276" w:lineRule="auto"/>
              <w:jc w:val="right"/>
              <w:rPr>
                <w:sz w:val="22"/>
                <w:szCs w:val="22"/>
              </w:rPr>
            </w:pPr>
            <w:r>
              <w:t>1.28</w:t>
            </w:r>
          </w:p>
        </w:tc>
      </w:tr>
      <w:tr w:rsidR="00B843C3" w14:paraId="37F7C361"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33B5A30" w14:textId="77777777" w:rsidR="00B843C3" w:rsidRDefault="00000000">
            <w:pPr>
              <w:widowControl w:val="0"/>
              <w:spacing w:line="276" w:lineRule="auto"/>
              <w:jc w:val="left"/>
              <w:rPr>
                <w:sz w:val="22"/>
                <w:szCs w:val="22"/>
              </w:rPr>
            </w:pPr>
            <w:r>
              <w:t>British Petroleum</w:t>
            </w:r>
          </w:p>
        </w:tc>
        <w:tc>
          <w:tcPr>
            <w:tcW w:w="1508" w:type="dxa"/>
            <w:vMerge/>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6FFAD8B" w14:textId="77777777" w:rsidR="00B843C3" w:rsidRDefault="00B843C3">
            <w:pPr>
              <w:widowControl w:val="0"/>
              <w:pBdr>
                <w:top w:val="nil"/>
                <w:left w:val="nil"/>
                <w:bottom w:val="nil"/>
                <w:right w:val="nil"/>
                <w:between w:val="nil"/>
              </w:pBdr>
              <w:spacing w:line="276" w:lineRule="auto"/>
              <w:jc w:val="left"/>
              <w:rPr>
                <w:sz w:val="22"/>
                <w:szCs w:val="22"/>
              </w:rPr>
            </w:pP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9B179A0" w14:textId="77777777" w:rsidR="00B843C3" w:rsidRDefault="00000000">
            <w:pPr>
              <w:widowControl w:val="0"/>
              <w:spacing w:line="276" w:lineRule="auto"/>
              <w:jc w:val="right"/>
              <w:rPr>
                <w:sz w:val="22"/>
                <w:szCs w:val="22"/>
              </w:rPr>
            </w:pPr>
            <w:r>
              <w:t>1.15</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893B794" w14:textId="77777777" w:rsidR="00B843C3" w:rsidRDefault="00000000">
            <w:pPr>
              <w:widowControl w:val="0"/>
              <w:spacing w:line="276" w:lineRule="auto"/>
              <w:jc w:val="right"/>
              <w:rPr>
                <w:sz w:val="22"/>
                <w:szCs w:val="22"/>
              </w:rPr>
            </w:pPr>
            <w:r>
              <w:t>1.09</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5F69B68" w14:textId="77777777" w:rsidR="00B843C3" w:rsidRDefault="00000000">
            <w:pPr>
              <w:widowControl w:val="0"/>
              <w:spacing w:line="276" w:lineRule="auto"/>
              <w:jc w:val="right"/>
              <w:rPr>
                <w:sz w:val="22"/>
                <w:szCs w:val="22"/>
              </w:rPr>
            </w:pPr>
            <w:r>
              <w:t>1.21</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0B4BB2C" w14:textId="77777777" w:rsidR="00B843C3" w:rsidRDefault="00000000">
            <w:pPr>
              <w:widowControl w:val="0"/>
              <w:spacing w:line="276" w:lineRule="auto"/>
              <w:jc w:val="right"/>
              <w:rPr>
                <w:sz w:val="22"/>
                <w:szCs w:val="22"/>
              </w:rPr>
            </w:pPr>
            <w:r>
              <w:t>1.25</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07D7162" w14:textId="77777777" w:rsidR="00B843C3" w:rsidRDefault="00000000">
            <w:pPr>
              <w:widowControl w:val="0"/>
              <w:spacing w:line="276" w:lineRule="auto"/>
              <w:jc w:val="right"/>
              <w:rPr>
                <w:sz w:val="22"/>
                <w:szCs w:val="22"/>
              </w:rPr>
            </w:pPr>
            <w:r>
              <w:t>1.26</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77393BE" w14:textId="77777777" w:rsidR="00B843C3" w:rsidRDefault="00000000">
            <w:pPr>
              <w:widowControl w:val="0"/>
              <w:spacing w:line="276" w:lineRule="auto"/>
              <w:jc w:val="right"/>
              <w:rPr>
                <w:sz w:val="22"/>
                <w:szCs w:val="22"/>
              </w:rPr>
            </w:pPr>
            <w:r>
              <w:t>1.19</w:t>
            </w:r>
          </w:p>
        </w:tc>
      </w:tr>
      <w:tr w:rsidR="00B843C3" w14:paraId="79B8BDF6"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70F3489" w14:textId="77777777" w:rsidR="00B843C3" w:rsidRDefault="00000000">
            <w:pPr>
              <w:widowControl w:val="0"/>
              <w:spacing w:line="276" w:lineRule="auto"/>
              <w:jc w:val="left"/>
              <w:rPr>
                <w:sz w:val="22"/>
                <w:szCs w:val="22"/>
              </w:rPr>
            </w:pPr>
            <w:r>
              <w:t>TotalEnergies</w:t>
            </w:r>
          </w:p>
        </w:tc>
        <w:tc>
          <w:tcPr>
            <w:tcW w:w="1508" w:type="dxa"/>
            <w:vMerge/>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D5F2C82" w14:textId="77777777" w:rsidR="00B843C3" w:rsidRDefault="00B843C3">
            <w:pPr>
              <w:widowControl w:val="0"/>
              <w:pBdr>
                <w:top w:val="nil"/>
                <w:left w:val="nil"/>
                <w:bottom w:val="nil"/>
                <w:right w:val="nil"/>
                <w:between w:val="nil"/>
              </w:pBdr>
              <w:spacing w:line="276" w:lineRule="auto"/>
              <w:jc w:val="left"/>
              <w:rPr>
                <w:sz w:val="22"/>
                <w:szCs w:val="22"/>
              </w:rPr>
            </w:pP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73B4EAB" w14:textId="77777777" w:rsidR="00B843C3" w:rsidRDefault="00000000">
            <w:pPr>
              <w:widowControl w:val="0"/>
              <w:spacing w:line="276" w:lineRule="auto"/>
              <w:jc w:val="right"/>
              <w:rPr>
                <w:sz w:val="22"/>
                <w:szCs w:val="22"/>
              </w:rPr>
            </w:pPr>
            <w:r>
              <w:t>1.17</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945CEFD" w14:textId="77777777" w:rsidR="00B843C3" w:rsidRDefault="00000000">
            <w:pPr>
              <w:widowControl w:val="0"/>
              <w:spacing w:line="276" w:lineRule="auto"/>
              <w:jc w:val="right"/>
              <w:rPr>
                <w:sz w:val="22"/>
                <w:szCs w:val="22"/>
              </w:rPr>
            </w:pPr>
            <w:r>
              <w:t>1.15</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62283B8" w14:textId="77777777" w:rsidR="00B843C3" w:rsidRDefault="00000000">
            <w:pPr>
              <w:widowControl w:val="0"/>
              <w:spacing w:line="276" w:lineRule="auto"/>
              <w:jc w:val="right"/>
              <w:rPr>
                <w:sz w:val="22"/>
                <w:szCs w:val="22"/>
              </w:rPr>
            </w:pPr>
            <w:r>
              <w:t>1.12</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5241272" w14:textId="77777777" w:rsidR="00B843C3" w:rsidRDefault="00000000">
            <w:pPr>
              <w:widowControl w:val="0"/>
              <w:spacing w:line="276" w:lineRule="auto"/>
              <w:jc w:val="right"/>
              <w:rPr>
                <w:sz w:val="22"/>
                <w:szCs w:val="22"/>
              </w:rPr>
            </w:pPr>
            <w:r>
              <w:t>1.10</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3E468C4" w14:textId="77777777" w:rsidR="00B843C3" w:rsidRDefault="00000000">
            <w:pPr>
              <w:widowControl w:val="0"/>
              <w:spacing w:line="276" w:lineRule="auto"/>
              <w:jc w:val="right"/>
              <w:rPr>
                <w:sz w:val="22"/>
                <w:szCs w:val="22"/>
              </w:rPr>
            </w:pPr>
            <w:r>
              <w:t>0.97</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C9420BD" w14:textId="77777777" w:rsidR="00B843C3" w:rsidRDefault="00000000">
            <w:pPr>
              <w:widowControl w:val="0"/>
              <w:spacing w:line="276" w:lineRule="auto"/>
              <w:jc w:val="right"/>
              <w:rPr>
                <w:sz w:val="22"/>
                <w:szCs w:val="22"/>
              </w:rPr>
            </w:pPr>
            <w:r>
              <w:t>1.10</w:t>
            </w:r>
          </w:p>
        </w:tc>
      </w:tr>
      <w:tr w:rsidR="00B843C3" w14:paraId="53B53AF2"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F5C7543" w14:textId="77777777" w:rsidR="00B843C3" w:rsidRDefault="00000000">
            <w:pPr>
              <w:widowControl w:val="0"/>
              <w:spacing w:line="276" w:lineRule="auto"/>
              <w:jc w:val="left"/>
              <w:rPr>
                <w:sz w:val="22"/>
                <w:szCs w:val="22"/>
              </w:rPr>
            </w:pPr>
            <w:r>
              <w:t>ExxonMobil</w:t>
            </w:r>
          </w:p>
        </w:tc>
        <w:tc>
          <w:tcPr>
            <w:tcW w:w="1508" w:type="dxa"/>
            <w:vMerge/>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90B5E95" w14:textId="77777777" w:rsidR="00B843C3" w:rsidRDefault="00B843C3">
            <w:pPr>
              <w:widowControl w:val="0"/>
              <w:pBdr>
                <w:top w:val="nil"/>
                <w:left w:val="nil"/>
                <w:bottom w:val="nil"/>
                <w:right w:val="nil"/>
                <w:between w:val="nil"/>
              </w:pBdr>
              <w:spacing w:line="276" w:lineRule="auto"/>
              <w:jc w:val="left"/>
              <w:rPr>
                <w:sz w:val="22"/>
                <w:szCs w:val="22"/>
              </w:rPr>
            </w:pP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43872C4" w14:textId="77777777" w:rsidR="00B843C3" w:rsidRDefault="00000000">
            <w:pPr>
              <w:widowControl w:val="0"/>
              <w:spacing w:line="276" w:lineRule="auto"/>
              <w:jc w:val="right"/>
              <w:rPr>
                <w:sz w:val="22"/>
                <w:szCs w:val="22"/>
              </w:rPr>
            </w:pPr>
            <w:r>
              <w:t>1.04</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4978D9D" w14:textId="77777777" w:rsidR="00B843C3" w:rsidRDefault="00000000">
            <w:pPr>
              <w:widowControl w:val="0"/>
              <w:spacing w:line="276" w:lineRule="auto"/>
              <w:jc w:val="right"/>
              <w:rPr>
                <w:sz w:val="22"/>
                <w:szCs w:val="22"/>
              </w:rPr>
            </w:pPr>
            <w:r>
              <w:t>1.41</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52093A7" w14:textId="77777777" w:rsidR="00B843C3" w:rsidRDefault="00000000">
            <w:pPr>
              <w:widowControl w:val="0"/>
              <w:spacing w:line="276" w:lineRule="auto"/>
              <w:jc w:val="right"/>
              <w:rPr>
                <w:sz w:val="22"/>
                <w:szCs w:val="22"/>
              </w:rPr>
            </w:pPr>
            <w:r>
              <w:t>1.48</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DCD62C8" w14:textId="77777777" w:rsidR="00B843C3" w:rsidRDefault="00000000">
            <w:pPr>
              <w:widowControl w:val="0"/>
              <w:spacing w:line="276" w:lineRule="auto"/>
              <w:jc w:val="right"/>
              <w:rPr>
                <w:sz w:val="22"/>
                <w:szCs w:val="22"/>
              </w:rPr>
            </w:pPr>
            <w:r>
              <w:t>1.31</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B5368D3" w14:textId="77777777" w:rsidR="00B843C3" w:rsidRDefault="00000000">
            <w:pPr>
              <w:widowControl w:val="0"/>
              <w:spacing w:line="276" w:lineRule="auto"/>
              <w:jc w:val="right"/>
              <w:rPr>
                <w:sz w:val="22"/>
                <w:szCs w:val="22"/>
              </w:rPr>
            </w:pPr>
            <w:r>
              <w:t>1.15</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9E93C26" w14:textId="77777777" w:rsidR="00B843C3" w:rsidRDefault="00000000">
            <w:pPr>
              <w:widowControl w:val="0"/>
              <w:spacing w:line="276" w:lineRule="auto"/>
              <w:jc w:val="right"/>
              <w:rPr>
                <w:sz w:val="22"/>
                <w:szCs w:val="22"/>
              </w:rPr>
            </w:pPr>
            <w:r>
              <w:t>1.28</w:t>
            </w:r>
          </w:p>
        </w:tc>
      </w:tr>
      <w:tr w:rsidR="00B843C3" w14:paraId="50B42E29"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AA33825" w14:textId="77777777" w:rsidR="00B843C3" w:rsidRDefault="00000000">
            <w:pPr>
              <w:widowControl w:val="0"/>
              <w:spacing w:line="276" w:lineRule="auto"/>
              <w:jc w:val="left"/>
              <w:rPr>
                <w:sz w:val="22"/>
                <w:szCs w:val="22"/>
              </w:rPr>
            </w:pPr>
            <w:r>
              <w:t>Shell</w:t>
            </w:r>
          </w:p>
        </w:tc>
        <w:tc>
          <w:tcPr>
            <w:tcW w:w="1508" w:type="dxa"/>
            <w:vMerge w:val="restart"/>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2ADC24E" w14:textId="77777777" w:rsidR="00B843C3" w:rsidRDefault="00000000">
            <w:pPr>
              <w:widowControl w:val="0"/>
              <w:spacing w:line="276" w:lineRule="auto"/>
              <w:jc w:val="left"/>
            </w:pPr>
            <w:r>
              <w:t>Quick Ratio</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F03DC2A" w14:textId="77777777" w:rsidR="00B843C3" w:rsidRDefault="00000000">
            <w:pPr>
              <w:widowControl w:val="0"/>
              <w:spacing w:line="276" w:lineRule="auto"/>
              <w:jc w:val="right"/>
              <w:rPr>
                <w:sz w:val="22"/>
                <w:szCs w:val="22"/>
              </w:rPr>
            </w:pPr>
            <w:r>
              <w:t>1.08</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2220914" w14:textId="77777777" w:rsidR="00B843C3" w:rsidRDefault="00000000">
            <w:pPr>
              <w:widowControl w:val="0"/>
              <w:spacing w:line="276" w:lineRule="auto"/>
              <w:jc w:val="right"/>
              <w:rPr>
                <w:sz w:val="22"/>
                <w:szCs w:val="22"/>
              </w:rPr>
            </w:pPr>
            <w:r>
              <w:t>1.04</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EC32B98" w14:textId="77777777" w:rsidR="00B843C3" w:rsidRDefault="00000000">
            <w:pPr>
              <w:widowControl w:val="0"/>
              <w:spacing w:line="276" w:lineRule="auto"/>
              <w:jc w:val="right"/>
              <w:rPr>
                <w:sz w:val="22"/>
                <w:szCs w:val="22"/>
              </w:rPr>
            </w:pPr>
            <w:r>
              <w:t>0.88</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06C2C34" w14:textId="77777777" w:rsidR="00B843C3" w:rsidRDefault="00000000">
            <w:pPr>
              <w:widowControl w:val="0"/>
              <w:spacing w:line="276" w:lineRule="auto"/>
              <w:jc w:val="right"/>
              <w:rPr>
                <w:sz w:val="22"/>
                <w:szCs w:val="22"/>
              </w:rPr>
            </w:pPr>
            <w:r>
              <w:t>1.10</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0E89365" w14:textId="77777777" w:rsidR="00B843C3" w:rsidRDefault="00000000">
            <w:pPr>
              <w:widowControl w:val="0"/>
              <w:spacing w:line="276" w:lineRule="auto"/>
              <w:jc w:val="right"/>
              <w:rPr>
                <w:sz w:val="22"/>
                <w:szCs w:val="22"/>
              </w:rPr>
            </w:pPr>
            <w:r>
              <w:t>1.04</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56B4EA1" w14:textId="77777777" w:rsidR="00B843C3" w:rsidRDefault="00000000">
            <w:pPr>
              <w:widowControl w:val="0"/>
              <w:spacing w:line="276" w:lineRule="auto"/>
              <w:jc w:val="right"/>
              <w:rPr>
                <w:sz w:val="22"/>
                <w:szCs w:val="22"/>
              </w:rPr>
            </w:pPr>
            <w:r>
              <w:t>1.03</w:t>
            </w:r>
          </w:p>
        </w:tc>
      </w:tr>
      <w:tr w:rsidR="00B843C3" w14:paraId="1B3C7EAB"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B5BB329" w14:textId="77777777" w:rsidR="00B843C3" w:rsidRDefault="00000000">
            <w:pPr>
              <w:widowControl w:val="0"/>
              <w:spacing w:line="276" w:lineRule="auto"/>
              <w:jc w:val="left"/>
              <w:rPr>
                <w:sz w:val="22"/>
                <w:szCs w:val="22"/>
              </w:rPr>
            </w:pPr>
            <w:r>
              <w:t>British Petroleum</w:t>
            </w:r>
          </w:p>
        </w:tc>
        <w:tc>
          <w:tcPr>
            <w:tcW w:w="1508" w:type="dxa"/>
            <w:vMerge/>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F504AE" w14:textId="77777777" w:rsidR="00B843C3" w:rsidRDefault="00B843C3">
            <w:pPr>
              <w:widowControl w:val="0"/>
              <w:pBdr>
                <w:top w:val="nil"/>
                <w:left w:val="nil"/>
                <w:bottom w:val="nil"/>
                <w:right w:val="nil"/>
                <w:between w:val="nil"/>
              </w:pBdr>
              <w:spacing w:line="276" w:lineRule="auto"/>
              <w:jc w:val="left"/>
              <w:rPr>
                <w:sz w:val="22"/>
                <w:szCs w:val="22"/>
              </w:rPr>
            </w:pP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DC190C8" w14:textId="77777777" w:rsidR="00B843C3" w:rsidRDefault="00000000">
            <w:pPr>
              <w:widowControl w:val="0"/>
              <w:spacing w:line="276" w:lineRule="auto"/>
              <w:jc w:val="right"/>
              <w:rPr>
                <w:sz w:val="22"/>
                <w:szCs w:val="22"/>
              </w:rPr>
            </w:pPr>
            <w:r>
              <w:t>0.86</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5DC0F03" w14:textId="77777777" w:rsidR="00B843C3" w:rsidRDefault="00000000">
            <w:pPr>
              <w:widowControl w:val="0"/>
              <w:spacing w:line="276" w:lineRule="auto"/>
              <w:jc w:val="right"/>
              <w:rPr>
                <w:sz w:val="22"/>
                <w:szCs w:val="22"/>
              </w:rPr>
            </w:pPr>
            <w:r>
              <w:t>0.81</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638D56E" w14:textId="77777777" w:rsidR="00B843C3" w:rsidRDefault="00000000">
            <w:pPr>
              <w:widowControl w:val="0"/>
              <w:spacing w:line="276" w:lineRule="auto"/>
              <w:jc w:val="right"/>
              <w:rPr>
                <w:sz w:val="22"/>
                <w:szCs w:val="22"/>
              </w:rPr>
            </w:pPr>
            <w:r>
              <w:t>0.95</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D60DA03" w14:textId="77777777" w:rsidR="00B843C3" w:rsidRDefault="00000000">
            <w:pPr>
              <w:widowControl w:val="0"/>
              <w:spacing w:line="276" w:lineRule="auto"/>
              <w:jc w:val="right"/>
              <w:rPr>
                <w:sz w:val="22"/>
                <w:szCs w:val="22"/>
              </w:rPr>
            </w:pPr>
            <w:r>
              <w:t>0.97</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798AB71" w14:textId="77777777" w:rsidR="00B843C3" w:rsidRDefault="00000000">
            <w:pPr>
              <w:widowControl w:val="0"/>
              <w:spacing w:line="276" w:lineRule="auto"/>
              <w:jc w:val="right"/>
              <w:rPr>
                <w:sz w:val="22"/>
                <w:szCs w:val="22"/>
              </w:rPr>
            </w:pPr>
            <w:r>
              <w:t>0.98</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6F5B564" w14:textId="77777777" w:rsidR="00B843C3" w:rsidRDefault="00000000">
            <w:pPr>
              <w:widowControl w:val="0"/>
              <w:spacing w:line="276" w:lineRule="auto"/>
              <w:jc w:val="right"/>
              <w:rPr>
                <w:sz w:val="22"/>
                <w:szCs w:val="22"/>
              </w:rPr>
            </w:pPr>
            <w:r>
              <w:t>0.91</w:t>
            </w:r>
          </w:p>
        </w:tc>
      </w:tr>
      <w:tr w:rsidR="00B843C3" w14:paraId="18CC7D37"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AD42894" w14:textId="77777777" w:rsidR="00B843C3" w:rsidRDefault="00000000">
            <w:pPr>
              <w:widowControl w:val="0"/>
              <w:spacing w:line="276" w:lineRule="auto"/>
              <w:jc w:val="left"/>
              <w:rPr>
                <w:sz w:val="22"/>
                <w:szCs w:val="22"/>
              </w:rPr>
            </w:pPr>
            <w:r>
              <w:t>TotalEnergies</w:t>
            </w:r>
          </w:p>
        </w:tc>
        <w:tc>
          <w:tcPr>
            <w:tcW w:w="1508" w:type="dxa"/>
            <w:vMerge/>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825BA64" w14:textId="77777777" w:rsidR="00B843C3" w:rsidRDefault="00B843C3">
            <w:pPr>
              <w:widowControl w:val="0"/>
              <w:pBdr>
                <w:top w:val="nil"/>
                <w:left w:val="nil"/>
                <w:bottom w:val="nil"/>
                <w:right w:val="nil"/>
                <w:between w:val="nil"/>
              </w:pBdr>
              <w:spacing w:line="276" w:lineRule="auto"/>
              <w:jc w:val="left"/>
              <w:rPr>
                <w:sz w:val="22"/>
                <w:szCs w:val="22"/>
              </w:rPr>
            </w:pP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A6C5523" w14:textId="77777777" w:rsidR="00B843C3" w:rsidRDefault="00000000">
            <w:pPr>
              <w:widowControl w:val="0"/>
              <w:spacing w:line="276" w:lineRule="auto"/>
              <w:jc w:val="right"/>
              <w:rPr>
                <w:sz w:val="22"/>
                <w:szCs w:val="22"/>
              </w:rPr>
            </w:pPr>
            <w:r>
              <w:t>0.96</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90AEC24" w14:textId="77777777" w:rsidR="00B843C3" w:rsidRDefault="00000000">
            <w:pPr>
              <w:widowControl w:val="0"/>
              <w:spacing w:line="276" w:lineRule="auto"/>
              <w:jc w:val="right"/>
              <w:rPr>
                <w:sz w:val="22"/>
                <w:szCs w:val="22"/>
              </w:rPr>
            </w:pPr>
            <w:r>
              <w:t>0.94</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3120568" w14:textId="77777777" w:rsidR="00B843C3" w:rsidRDefault="00000000">
            <w:pPr>
              <w:widowControl w:val="0"/>
              <w:spacing w:line="276" w:lineRule="auto"/>
              <w:jc w:val="right"/>
              <w:rPr>
                <w:sz w:val="22"/>
                <w:szCs w:val="22"/>
              </w:rPr>
            </w:pPr>
            <w:r>
              <w:t>0.90</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56648F0" w14:textId="77777777" w:rsidR="00B843C3" w:rsidRDefault="00000000">
            <w:pPr>
              <w:widowControl w:val="0"/>
              <w:spacing w:line="276" w:lineRule="auto"/>
              <w:jc w:val="right"/>
              <w:rPr>
                <w:sz w:val="22"/>
                <w:szCs w:val="22"/>
              </w:rPr>
            </w:pPr>
            <w:r>
              <w:t>0.88</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008F714" w14:textId="77777777" w:rsidR="00B843C3" w:rsidRDefault="00000000">
            <w:pPr>
              <w:widowControl w:val="0"/>
              <w:spacing w:line="276" w:lineRule="auto"/>
              <w:jc w:val="right"/>
              <w:rPr>
                <w:sz w:val="22"/>
                <w:szCs w:val="22"/>
              </w:rPr>
            </w:pPr>
            <w:r>
              <w:t>0.79</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2FB9694" w14:textId="77777777" w:rsidR="00B843C3" w:rsidRDefault="00000000">
            <w:pPr>
              <w:widowControl w:val="0"/>
              <w:spacing w:line="276" w:lineRule="auto"/>
              <w:jc w:val="right"/>
              <w:rPr>
                <w:sz w:val="22"/>
                <w:szCs w:val="22"/>
              </w:rPr>
            </w:pPr>
            <w:r>
              <w:t>0.89</w:t>
            </w:r>
          </w:p>
        </w:tc>
      </w:tr>
      <w:tr w:rsidR="00B843C3" w14:paraId="7923E444" w14:textId="77777777">
        <w:trPr>
          <w:trHeight w:val="315"/>
        </w:trPr>
        <w:tc>
          <w:tcPr>
            <w:tcW w:w="1908"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7EC6B76" w14:textId="77777777" w:rsidR="00B843C3" w:rsidRDefault="00000000">
            <w:pPr>
              <w:widowControl w:val="0"/>
              <w:spacing w:line="276" w:lineRule="auto"/>
              <w:jc w:val="left"/>
              <w:rPr>
                <w:sz w:val="22"/>
                <w:szCs w:val="22"/>
              </w:rPr>
            </w:pPr>
            <w:r>
              <w:t>ExxonMobil</w:t>
            </w:r>
          </w:p>
        </w:tc>
        <w:tc>
          <w:tcPr>
            <w:tcW w:w="1508" w:type="dxa"/>
            <w:vMerge/>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3E38ED2" w14:textId="77777777" w:rsidR="00B843C3" w:rsidRDefault="00B843C3">
            <w:pPr>
              <w:widowControl w:val="0"/>
              <w:pBdr>
                <w:top w:val="nil"/>
                <w:left w:val="nil"/>
                <w:bottom w:val="nil"/>
                <w:right w:val="nil"/>
                <w:between w:val="nil"/>
              </w:pBdr>
              <w:spacing w:line="276" w:lineRule="auto"/>
              <w:jc w:val="left"/>
              <w:rPr>
                <w:sz w:val="22"/>
                <w:szCs w:val="22"/>
              </w:rPr>
            </w:pP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BEAD8FF" w14:textId="77777777" w:rsidR="00B843C3" w:rsidRDefault="00000000">
            <w:pPr>
              <w:widowControl w:val="0"/>
              <w:spacing w:line="276" w:lineRule="auto"/>
              <w:jc w:val="right"/>
              <w:rPr>
                <w:sz w:val="22"/>
                <w:szCs w:val="22"/>
              </w:rPr>
            </w:pPr>
            <w:r>
              <w:t>0.71</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B9365C9" w14:textId="77777777" w:rsidR="00B843C3" w:rsidRDefault="00000000">
            <w:pPr>
              <w:widowControl w:val="0"/>
              <w:spacing w:line="276" w:lineRule="auto"/>
              <w:jc w:val="right"/>
              <w:rPr>
                <w:sz w:val="22"/>
                <w:szCs w:val="22"/>
              </w:rPr>
            </w:pPr>
            <w:r>
              <w:t>1.06</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0B49DDE" w14:textId="77777777" w:rsidR="00B843C3" w:rsidRDefault="00000000">
            <w:pPr>
              <w:widowControl w:val="0"/>
              <w:spacing w:line="276" w:lineRule="auto"/>
              <w:jc w:val="right"/>
              <w:rPr>
                <w:sz w:val="22"/>
                <w:szCs w:val="22"/>
              </w:rPr>
            </w:pPr>
            <w:r>
              <w:t>1.09</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C194349" w14:textId="77777777" w:rsidR="00B843C3" w:rsidRDefault="00000000">
            <w:pPr>
              <w:widowControl w:val="0"/>
              <w:spacing w:line="276" w:lineRule="auto"/>
              <w:jc w:val="right"/>
              <w:rPr>
                <w:sz w:val="22"/>
                <w:szCs w:val="22"/>
              </w:rPr>
            </w:pPr>
            <w:r>
              <w:t>0.97</w:t>
            </w:r>
          </w:p>
        </w:tc>
        <w:tc>
          <w:tcPr>
            <w:tcW w:w="61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037281A" w14:textId="77777777" w:rsidR="00B843C3" w:rsidRDefault="00000000">
            <w:pPr>
              <w:widowControl w:val="0"/>
              <w:spacing w:line="276" w:lineRule="auto"/>
              <w:jc w:val="right"/>
              <w:rPr>
                <w:sz w:val="22"/>
                <w:szCs w:val="22"/>
              </w:rPr>
            </w:pPr>
            <w:r>
              <w:t>0.79</w:t>
            </w:r>
          </w:p>
        </w:tc>
        <w:tc>
          <w:tcPr>
            <w:tcW w:w="18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F0A4C74" w14:textId="77777777" w:rsidR="00B843C3" w:rsidRDefault="00000000">
            <w:pPr>
              <w:widowControl w:val="0"/>
              <w:spacing w:line="276" w:lineRule="auto"/>
              <w:jc w:val="right"/>
              <w:rPr>
                <w:sz w:val="22"/>
                <w:szCs w:val="22"/>
              </w:rPr>
            </w:pPr>
            <w:r>
              <w:t>0.93</w:t>
            </w:r>
          </w:p>
        </w:tc>
      </w:tr>
    </w:tbl>
    <w:p w14:paraId="70F8F4B8" w14:textId="77777777" w:rsidR="00B843C3" w:rsidRDefault="00000000">
      <w:pPr>
        <w:jc w:val="center"/>
        <w:rPr>
          <w:b/>
          <w:bCs/>
        </w:rPr>
      </w:pPr>
      <w:r>
        <w:rPr>
          <w:b/>
          <w:bCs/>
        </w:rPr>
        <w:t>Table XII: Comparison Against Peers</w:t>
      </w:r>
    </w:p>
    <w:tbl>
      <w:tblPr>
        <w:tblStyle w:val="ac"/>
        <w:tblW w:w="775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61"/>
        <w:gridCol w:w="868"/>
        <w:gridCol w:w="815"/>
        <w:gridCol w:w="815"/>
        <w:gridCol w:w="815"/>
        <w:gridCol w:w="841"/>
        <w:gridCol w:w="841"/>
      </w:tblGrid>
      <w:tr w:rsidR="00B843C3" w14:paraId="1B352314" w14:textId="77777777">
        <w:trPr>
          <w:trHeight w:val="300"/>
        </w:trPr>
        <w:tc>
          <w:tcPr>
            <w:tcW w:w="2761" w:type="dxa"/>
            <w:tcBorders>
              <w:top w:val="single" w:sz="4" w:space="0" w:color="000000"/>
              <w:left w:val="single" w:sz="4" w:space="0" w:color="000000"/>
              <w:bottom w:val="single" w:sz="4" w:space="0" w:color="000000"/>
              <w:right w:val="single" w:sz="4" w:space="0" w:color="000000"/>
            </w:tcBorders>
            <w:tcMar>
              <w:top w:w="0" w:type="dxa"/>
              <w:left w:w="40" w:type="dxa"/>
              <w:bottom w:w="0" w:type="dxa"/>
              <w:right w:w="40" w:type="dxa"/>
            </w:tcMar>
            <w:vAlign w:val="center"/>
          </w:tcPr>
          <w:p w14:paraId="19D125F7" w14:textId="77777777" w:rsidR="00B843C3" w:rsidRDefault="00000000">
            <w:pPr>
              <w:widowControl w:val="0"/>
              <w:spacing w:line="276" w:lineRule="auto"/>
              <w:jc w:val="center"/>
              <w:rPr>
                <w:sz w:val="22"/>
                <w:szCs w:val="22"/>
              </w:rPr>
            </w:pPr>
            <w:r>
              <w:rPr>
                <w:b/>
                <w:bCs/>
              </w:rPr>
              <w:t>Particulars</w:t>
            </w:r>
          </w:p>
        </w:tc>
        <w:tc>
          <w:tcPr>
            <w:tcW w:w="868"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07AA3699" w14:textId="77777777" w:rsidR="00B843C3" w:rsidRDefault="00000000">
            <w:pPr>
              <w:widowControl w:val="0"/>
              <w:spacing w:line="276" w:lineRule="auto"/>
              <w:jc w:val="center"/>
              <w:rPr>
                <w:sz w:val="22"/>
                <w:szCs w:val="22"/>
              </w:rPr>
            </w:pPr>
            <w:r>
              <w:rPr>
                <w:b/>
                <w:bCs/>
              </w:rPr>
              <w:t>Details</w:t>
            </w:r>
          </w:p>
        </w:tc>
        <w:tc>
          <w:tcPr>
            <w:tcW w:w="8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27FD3219" w14:textId="77777777" w:rsidR="00B843C3" w:rsidRDefault="00000000">
            <w:pPr>
              <w:widowControl w:val="0"/>
              <w:spacing w:line="276" w:lineRule="auto"/>
              <w:jc w:val="center"/>
              <w:rPr>
                <w:sz w:val="22"/>
                <w:szCs w:val="22"/>
              </w:rPr>
            </w:pPr>
            <w:r>
              <w:rPr>
                <w:b/>
                <w:bCs/>
              </w:rPr>
              <w:t>2021</w:t>
            </w:r>
          </w:p>
        </w:tc>
        <w:tc>
          <w:tcPr>
            <w:tcW w:w="8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3777AA7F" w14:textId="77777777" w:rsidR="00B843C3" w:rsidRDefault="00000000">
            <w:pPr>
              <w:widowControl w:val="0"/>
              <w:spacing w:line="276" w:lineRule="auto"/>
              <w:jc w:val="center"/>
              <w:rPr>
                <w:sz w:val="22"/>
                <w:szCs w:val="22"/>
              </w:rPr>
            </w:pPr>
            <w:r>
              <w:rPr>
                <w:b/>
                <w:bCs/>
              </w:rPr>
              <w:t>2022</w:t>
            </w:r>
          </w:p>
        </w:tc>
        <w:tc>
          <w:tcPr>
            <w:tcW w:w="815"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04D49392" w14:textId="77777777" w:rsidR="00B843C3" w:rsidRDefault="00000000">
            <w:pPr>
              <w:widowControl w:val="0"/>
              <w:spacing w:line="276" w:lineRule="auto"/>
              <w:jc w:val="center"/>
              <w:rPr>
                <w:sz w:val="22"/>
                <w:szCs w:val="22"/>
              </w:rPr>
            </w:pPr>
            <w:r>
              <w:rPr>
                <w:b/>
                <w:bCs/>
              </w:rPr>
              <w:t>2023</w:t>
            </w:r>
          </w:p>
        </w:tc>
        <w:tc>
          <w:tcPr>
            <w:tcW w:w="841"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6A2DFBD0" w14:textId="77777777" w:rsidR="00B843C3" w:rsidRDefault="00000000">
            <w:pPr>
              <w:widowControl w:val="0"/>
              <w:spacing w:line="276" w:lineRule="auto"/>
              <w:jc w:val="center"/>
              <w:rPr>
                <w:sz w:val="22"/>
                <w:szCs w:val="22"/>
              </w:rPr>
            </w:pPr>
            <w:r>
              <w:rPr>
                <w:b/>
                <w:bCs/>
              </w:rPr>
              <w:t>2024</w:t>
            </w:r>
          </w:p>
        </w:tc>
        <w:tc>
          <w:tcPr>
            <w:tcW w:w="841"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0122481D" w14:textId="77777777" w:rsidR="00B843C3" w:rsidRDefault="00000000">
            <w:pPr>
              <w:widowControl w:val="0"/>
              <w:spacing w:line="276" w:lineRule="auto"/>
              <w:jc w:val="center"/>
              <w:rPr>
                <w:sz w:val="22"/>
                <w:szCs w:val="22"/>
              </w:rPr>
            </w:pPr>
            <w:r>
              <w:rPr>
                <w:b/>
                <w:bCs/>
              </w:rPr>
              <w:t>2025</w:t>
            </w:r>
          </w:p>
        </w:tc>
      </w:tr>
      <w:tr w:rsidR="00B843C3" w14:paraId="4F8F7D2A" w14:textId="77777777">
        <w:trPr>
          <w:trHeight w:val="300"/>
        </w:trPr>
        <w:tc>
          <w:tcPr>
            <w:tcW w:w="2761"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08F85FD" w14:textId="77777777" w:rsidR="00B843C3" w:rsidRDefault="00000000">
            <w:pPr>
              <w:widowControl w:val="0"/>
              <w:spacing w:line="276" w:lineRule="auto"/>
              <w:jc w:val="center"/>
              <w:rPr>
                <w:sz w:val="22"/>
                <w:szCs w:val="22"/>
              </w:rPr>
            </w:pPr>
            <w:r>
              <w:t>Inventory Turnover Days</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142A70" w14:textId="77777777" w:rsidR="00B843C3" w:rsidRDefault="00000000">
            <w:pPr>
              <w:widowControl w:val="0"/>
              <w:spacing w:line="276" w:lineRule="auto"/>
              <w:jc w:val="center"/>
              <w:rPr>
                <w:sz w:val="22"/>
                <w:szCs w:val="22"/>
              </w:rPr>
            </w:pPr>
            <w:r>
              <w:t>A</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9AD0606" w14:textId="77777777" w:rsidR="00B843C3" w:rsidRDefault="00000000">
            <w:pPr>
              <w:widowControl w:val="0"/>
              <w:spacing w:line="276" w:lineRule="auto"/>
              <w:jc w:val="center"/>
              <w:rPr>
                <w:sz w:val="22"/>
                <w:szCs w:val="22"/>
              </w:rPr>
            </w:pPr>
            <w:r>
              <w:t>46.62</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DCCC6E8" w14:textId="77777777" w:rsidR="00B843C3" w:rsidRDefault="00000000">
            <w:pPr>
              <w:widowControl w:val="0"/>
              <w:spacing w:line="276" w:lineRule="auto"/>
              <w:jc w:val="center"/>
              <w:rPr>
                <w:sz w:val="22"/>
                <w:szCs w:val="22"/>
              </w:rPr>
            </w:pPr>
            <w:r>
              <w:t>40.33</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3F78AFF" w14:textId="77777777" w:rsidR="00B843C3" w:rsidRDefault="00000000">
            <w:pPr>
              <w:widowControl w:val="0"/>
              <w:spacing w:line="276" w:lineRule="auto"/>
              <w:jc w:val="center"/>
              <w:rPr>
                <w:sz w:val="22"/>
                <w:szCs w:val="22"/>
              </w:rPr>
            </w:pPr>
            <w:r>
              <w:t>49.65</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A9C34E1" w14:textId="77777777" w:rsidR="00B843C3" w:rsidRDefault="00000000">
            <w:pPr>
              <w:widowControl w:val="0"/>
              <w:spacing w:line="276" w:lineRule="auto"/>
              <w:jc w:val="center"/>
              <w:rPr>
                <w:sz w:val="22"/>
                <w:szCs w:val="22"/>
              </w:rPr>
            </w:pPr>
            <w:r>
              <w:t>47.97</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5A53FDB" w14:textId="77777777" w:rsidR="00B843C3" w:rsidRDefault="00000000">
            <w:pPr>
              <w:widowControl w:val="0"/>
              <w:spacing w:line="276" w:lineRule="auto"/>
              <w:jc w:val="center"/>
              <w:rPr>
                <w:sz w:val="22"/>
                <w:szCs w:val="22"/>
              </w:rPr>
            </w:pPr>
            <w:r>
              <w:t>47.01</w:t>
            </w:r>
          </w:p>
        </w:tc>
      </w:tr>
      <w:tr w:rsidR="00B843C3" w14:paraId="0F78ED13" w14:textId="77777777">
        <w:trPr>
          <w:trHeight w:val="300"/>
        </w:trPr>
        <w:tc>
          <w:tcPr>
            <w:tcW w:w="2761" w:type="dxa"/>
            <w:tcBorders>
              <w:top w:val="single" w:sz="4" w:space="0" w:color="CCCCCC"/>
              <w:left w:val="single" w:sz="4" w:space="0" w:color="000000"/>
              <w:bottom w:val="single" w:sz="4" w:space="0" w:color="000000"/>
              <w:right w:val="single" w:sz="4" w:space="0" w:color="000000"/>
            </w:tcBorders>
            <w:tcMar>
              <w:top w:w="0" w:type="dxa"/>
              <w:left w:w="0" w:type="dxa"/>
              <w:bottom w:w="0" w:type="dxa"/>
              <w:right w:w="0" w:type="dxa"/>
            </w:tcMar>
            <w:vAlign w:val="center"/>
          </w:tcPr>
          <w:p w14:paraId="4EC18E79" w14:textId="77777777" w:rsidR="00B843C3" w:rsidRDefault="00000000">
            <w:pPr>
              <w:widowControl w:val="0"/>
              <w:spacing w:line="276" w:lineRule="auto"/>
              <w:ind w:left="-9360" w:right="-9360"/>
              <w:jc w:val="center"/>
            </w:pPr>
            <w:r>
              <w:t>Receivables Turnover Days</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283861B" w14:textId="77777777" w:rsidR="00B843C3" w:rsidRDefault="00000000">
            <w:pPr>
              <w:widowControl w:val="0"/>
              <w:spacing w:line="276" w:lineRule="auto"/>
              <w:jc w:val="center"/>
              <w:rPr>
                <w:sz w:val="22"/>
                <w:szCs w:val="22"/>
              </w:rPr>
            </w:pPr>
            <w:r>
              <w:t>B</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ABCA4F5" w14:textId="77777777" w:rsidR="00B843C3" w:rsidRDefault="00000000">
            <w:pPr>
              <w:widowControl w:val="0"/>
              <w:spacing w:line="276" w:lineRule="auto"/>
              <w:jc w:val="center"/>
              <w:rPr>
                <w:sz w:val="22"/>
                <w:szCs w:val="22"/>
              </w:rPr>
            </w:pPr>
            <w:r>
              <w:t>58.12</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2111B19" w14:textId="77777777" w:rsidR="00B843C3" w:rsidRDefault="00000000">
            <w:pPr>
              <w:widowControl w:val="0"/>
              <w:spacing w:line="276" w:lineRule="auto"/>
              <w:jc w:val="center"/>
              <w:rPr>
                <w:sz w:val="22"/>
                <w:szCs w:val="22"/>
              </w:rPr>
            </w:pPr>
            <w:r>
              <w:t>56.57</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54994F5" w14:textId="77777777" w:rsidR="00B843C3" w:rsidRDefault="00000000">
            <w:pPr>
              <w:widowControl w:val="0"/>
              <w:spacing w:line="276" w:lineRule="auto"/>
              <w:jc w:val="center"/>
              <w:rPr>
                <w:sz w:val="22"/>
                <w:szCs w:val="22"/>
              </w:rPr>
            </w:pPr>
            <w:r>
              <w:t>67.64</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2E42CAE" w14:textId="77777777" w:rsidR="00B843C3" w:rsidRDefault="00000000">
            <w:pPr>
              <w:widowControl w:val="0"/>
              <w:spacing w:line="276" w:lineRule="auto"/>
              <w:jc w:val="center"/>
              <w:rPr>
                <w:sz w:val="22"/>
                <w:szCs w:val="22"/>
              </w:rPr>
            </w:pPr>
            <w:r>
              <w:t>62.60</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692F976" w14:textId="77777777" w:rsidR="00B843C3" w:rsidRDefault="00000000">
            <w:pPr>
              <w:widowControl w:val="0"/>
              <w:spacing w:line="276" w:lineRule="auto"/>
              <w:jc w:val="center"/>
              <w:rPr>
                <w:sz w:val="22"/>
                <w:szCs w:val="22"/>
              </w:rPr>
            </w:pPr>
            <w:r>
              <w:t>60.39</w:t>
            </w:r>
          </w:p>
        </w:tc>
      </w:tr>
      <w:tr w:rsidR="00B843C3" w14:paraId="362CB32A" w14:textId="77777777">
        <w:trPr>
          <w:trHeight w:val="300"/>
        </w:trPr>
        <w:tc>
          <w:tcPr>
            <w:tcW w:w="2761"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2D2BB723" w14:textId="77777777" w:rsidR="00B843C3" w:rsidRDefault="00000000">
            <w:pPr>
              <w:widowControl w:val="0"/>
              <w:spacing w:line="276" w:lineRule="auto"/>
              <w:jc w:val="center"/>
              <w:rPr>
                <w:sz w:val="22"/>
                <w:szCs w:val="22"/>
              </w:rPr>
            </w:pPr>
            <w:r>
              <w:t>Payables Turnover Days</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11D8D44" w14:textId="77777777" w:rsidR="00B843C3" w:rsidRDefault="00000000">
            <w:pPr>
              <w:widowControl w:val="0"/>
              <w:spacing w:line="276" w:lineRule="auto"/>
              <w:jc w:val="center"/>
              <w:rPr>
                <w:sz w:val="22"/>
                <w:szCs w:val="22"/>
              </w:rPr>
            </w:pPr>
            <w:r>
              <w:t>C</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5C10B1F" w14:textId="77777777" w:rsidR="00B843C3" w:rsidRDefault="00000000">
            <w:pPr>
              <w:widowControl w:val="0"/>
              <w:spacing w:line="276" w:lineRule="auto"/>
              <w:jc w:val="center"/>
              <w:rPr>
                <w:sz w:val="22"/>
                <w:szCs w:val="22"/>
              </w:rPr>
            </w:pPr>
            <w:r>
              <w:t>112.42</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9D47E8D" w14:textId="77777777" w:rsidR="00B843C3" w:rsidRDefault="00000000">
            <w:pPr>
              <w:widowControl w:val="0"/>
              <w:spacing w:line="276" w:lineRule="auto"/>
              <w:jc w:val="center"/>
              <w:rPr>
                <w:sz w:val="22"/>
                <w:szCs w:val="22"/>
              </w:rPr>
            </w:pPr>
            <w:r>
              <w:t>100.63</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807C7CF" w14:textId="77777777" w:rsidR="00B843C3" w:rsidRDefault="00000000">
            <w:pPr>
              <w:widowControl w:val="0"/>
              <w:spacing w:line="276" w:lineRule="auto"/>
              <w:jc w:val="center"/>
              <w:rPr>
                <w:sz w:val="22"/>
                <w:szCs w:val="22"/>
              </w:rPr>
            </w:pPr>
            <w:r>
              <w:t>126.53</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D8908D8" w14:textId="77777777" w:rsidR="00B843C3" w:rsidRDefault="00000000">
            <w:pPr>
              <w:widowControl w:val="0"/>
              <w:spacing w:line="276" w:lineRule="auto"/>
              <w:jc w:val="center"/>
              <w:rPr>
                <w:sz w:val="22"/>
                <w:szCs w:val="22"/>
              </w:rPr>
            </w:pPr>
            <w:r>
              <w:t>125.08</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D252C99" w14:textId="77777777" w:rsidR="00B843C3" w:rsidRDefault="00000000">
            <w:pPr>
              <w:widowControl w:val="0"/>
              <w:spacing w:line="276" w:lineRule="auto"/>
              <w:jc w:val="center"/>
              <w:rPr>
                <w:sz w:val="22"/>
                <w:szCs w:val="22"/>
              </w:rPr>
            </w:pPr>
            <w:r>
              <w:t>122.01</w:t>
            </w:r>
          </w:p>
        </w:tc>
      </w:tr>
      <w:tr w:rsidR="00B843C3" w14:paraId="26547984" w14:textId="77777777">
        <w:trPr>
          <w:trHeight w:val="555"/>
        </w:trPr>
        <w:tc>
          <w:tcPr>
            <w:tcW w:w="2761"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BE213F8" w14:textId="77777777" w:rsidR="00B843C3" w:rsidRDefault="00000000">
            <w:pPr>
              <w:widowControl w:val="0"/>
              <w:spacing w:line="276" w:lineRule="auto"/>
              <w:jc w:val="center"/>
              <w:rPr>
                <w:sz w:val="22"/>
                <w:szCs w:val="22"/>
              </w:rPr>
            </w:pPr>
            <w:r>
              <w:rPr>
                <w:b/>
                <w:bCs/>
              </w:rPr>
              <w:t>Cash Conversion Cycle</w:t>
            </w:r>
          </w:p>
        </w:tc>
        <w:tc>
          <w:tcPr>
            <w:tcW w:w="86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B24F665" w14:textId="77777777" w:rsidR="00B843C3" w:rsidRDefault="00000000">
            <w:pPr>
              <w:widowControl w:val="0"/>
              <w:spacing w:line="276" w:lineRule="auto"/>
              <w:jc w:val="center"/>
              <w:rPr>
                <w:sz w:val="22"/>
                <w:szCs w:val="22"/>
              </w:rPr>
            </w:pPr>
            <w:r>
              <w:rPr>
                <w:b/>
                <w:bCs/>
              </w:rPr>
              <w:t>A+B-C</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40D70B6" w14:textId="77777777" w:rsidR="00B843C3" w:rsidRDefault="00000000">
            <w:pPr>
              <w:widowControl w:val="0"/>
              <w:spacing w:line="276" w:lineRule="auto"/>
              <w:jc w:val="center"/>
              <w:rPr>
                <w:sz w:val="22"/>
                <w:szCs w:val="22"/>
              </w:rPr>
            </w:pPr>
            <w:r>
              <w:rPr>
                <w:b/>
                <w:bCs/>
              </w:rPr>
              <w:t>(7.67)</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2A9BECD" w14:textId="77777777" w:rsidR="00B843C3" w:rsidRDefault="00000000">
            <w:pPr>
              <w:widowControl w:val="0"/>
              <w:spacing w:line="276" w:lineRule="auto"/>
              <w:jc w:val="center"/>
              <w:rPr>
                <w:sz w:val="22"/>
                <w:szCs w:val="22"/>
              </w:rPr>
            </w:pPr>
            <w:r>
              <w:rPr>
                <w:b/>
                <w:bCs/>
              </w:rPr>
              <w:t>(3.73)</w:t>
            </w:r>
          </w:p>
        </w:tc>
        <w:tc>
          <w:tcPr>
            <w:tcW w:w="81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509794B" w14:textId="77777777" w:rsidR="00B843C3" w:rsidRDefault="00000000">
            <w:pPr>
              <w:widowControl w:val="0"/>
              <w:spacing w:line="276" w:lineRule="auto"/>
              <w:jc w:val="center"/>
              <w:rPr>
                <w:sz w:val="22"/>
                <w:szCs w:val="22"/>
              </w:rPr>
            </w:pPr>
            <w:r>
              <w:rPr>
                <w:b/>
                <w:bCs/>
              </w:rPr>
              <w:t>(9.24)</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77EFC48" w14:textId="77777777" w:rsidR="00B843C3" w:rsidRDefault="00000000">
            <w:pPr>
              <w:widowControl w:val="0"/>
              <w:spacing w:line="276" w:lineRule="auto"/>
              <w:jc w:val="center"/>
              <w:rPr>
                <w:sz w:val="22"/>
                <w:szCs w:val="22"/>
              </w:rPr>
            </w:pPr>
            <w:r>
              <w:rPr>
                <w:b/>
                <w:bCs/>
              </w:rPr>
              <w:t>(14.52)</w:t>
            </w:r>
          </w:p>
        </w:tc>
        <w:tc>
          <w:tcPr>
            <w:tcW w:w="84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A10BF4" w14:textId="77777777" w:rsidR="00B843C3" w:rsidRDefault="00000000">
            <w:pPr>
              <w:widowControl w:val="0"/>
              <w:spacing w:line="276" w:lineRule="auto"/>
              <w:jc w:val="center"/>
              <w:rPr>
                <w:sz w:val="22"/>
                <w:szCs w:val="22"/>
              </w:rPr>
            </w:pPr>
            <w:r>
              <w:rPr>
                <w:b/>
                <w:bCs/>
              </w:rPr>
              <w:t>(14.61)</w:t>
            </w:r>
          </w:p>
        </w:tc>
      </w:tr>
    </w:tbl>
    <w:p w14:paraId="11C689C2" w14:textId="77777777" w:rsidR="00B843C3" w:rsidRDefault="00000000">
      <w:pPr>
        <w:jc w:val="center"/>
        <w:rPr>
          <w:b/>
          <w:bCs/>
        </w:rPr>
      </w:pPr>
      <w:r>
        <w:rPr>
          <w:b/>
          <w:bCs/>
        </w:rPr>
        <w:t>Table XIII: Cash Conversion Cycle</w:t>
      </w:r>
    </w:p>
    <w:tbl>
      <w:tblPr>
        <w:tblStyle w:val="ad"/>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61"/>
        <w:gridCol w:w="728"/>
        <w:gridCol w:w="1254"/>
        <w:gridCol w:w="1254"/>
        <w:gridCol w:w="1254"/>
        <w:gridCol w:w="1254"/>
        <w:gridCol w:w="1254"/>
      </w:tblGrid>
      <w:tr w:rsidR="00B843C3" w14:paraId="1D9C9125" w14:textId="77777777">
        <w:trPr>
          <w:trHeight w:val="300"/>
        </w:trPr>
        <w:tc>
          <w:tcPr>
            <w:tcW w:w="2362" w:type="dxa"/>
            <w:tcBorders>
              <w:top w:val="single" w:sz="4" w:space="0" w:color="000000"/>
              <w:left w:val="single" w:sz="4" w:space="0" w:color="000000"/>
              <w:bottom w:val="single" w:sz="4" w:space="0" w:color="000000"/>
              <w:right w:val="single" w:sz="4" w:space="0" w:color="000000"/>
            </w:tcBorders>
            <w:tcMar>
              <w:top w:w="0" w:type="dxa"/>
              <w:left w:w="40" w:type="dxa"/>
              <w:bottom w:w="0" w:type="dxa"/>
              <w:right w:w="40" w:type="dxa"/>
            </w:tcMar>
            <w:vAlign w:val="center"/>
          </w:tcPr>
          <w:p w14:paraId="089F91ED" w14:textId="77777777" w:rsidR="00B843C3" w:rsidRDefault="00000000">
            <w:pPr>
              <w:widowControl w:val="0"/>
              <w:spacing w:line="276" w:lineRule="auto"/>
              <w:jc w:val="center"/>
              <w:rPr>
                <w:sz w:val="22"/>
                <w:szCs w:val="22"/>
              </w:rPr>
            </w:pPr>
            <w:r>
              <w:rPr>
                <w:b/>
                <w:bCs/>
              </w:rPr>
              <w:t>Particulars</w:t>
            </w:r>
          </w:p>
        </w:tc>
        <w:tc>
          <w:tcPr>
            <w:tcW w:w="728"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6CADD848" w14:textId="77777777" w:rsidR="00B843C3" w:rsidRDefault="00000000">
            <w:pPr>
              <w:widowControl w:val="0"/>
              <w:spacing w:line="276" w:lineRule="auto"/>
              <w:jc w:val="center"/>
              <w:rPr>
                <w:sz w:val="22"/>
                <w:szCs w:val="22"/>
              </w:rPr>
            </w:pPr>
            <w:r>
              <w:rPr>
                <w:b/>
                <w:bCs/>
              </w:rPr>
              <w:t>Details</w:t>
            </w:r>
          </w:p>
        </w:tc>
        <w:tc>
          <w:tcPr>
            <w:tcW w:w="1254"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644F4248" w14:textId="77777777" w:rsidR="00B843C3" w:rsidRDefault="00000000">
            <w:pPr>
              <w:widowControl w:val="0"/>
              <w:spacing w:line="276" w:lineRule="auto"/>
              <w:jc w:val="center"/>
              <w:rPr>
                <w:sz w:val="22"/>
                <w:szCs w:val="22"/>
              </w:rPr>
            </w:pPr>
            <w:r>
              <w:rPr>
                <w:b/>
                <w:bCs/>
              </w:rPr>
              <w:t>2021</w:t>
            </w:r>
          </w:p>
        </w:tc>
        <w:tc>
          <w:tcPr>
            <w:tcW w:w="1254"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4FAEB539" w14:textId="77777777" w:rsidR="00B843C3" w:rsidRDefault="00000000">
            <w:pPr>
              <w:widowControl w:val="0"/>
              <w:spacing w:line="276" w:lineRule="auto"/>
              <w:jc w:val="center"/>
              <w:rPr>
                <w:sz w:val="22"/>
                <w:szCs w:val="22"/>
              </w:rPr>
            </w:pPr>
            <w:r>
              <w:rPr>
                <w:b/>
                <w:bCs/>
              </w:rPr>
              <w:t>2022</w:t>
            </w:r>
          </w:p>
        </w:tc>
        <w:tc>
          <w:tcPr>
            <w:tcW w:w="1254"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7C6B2937" w14:textId="77777777" w:rsidR="00B843C3" w:rsidRDefault="00000000">
            <w:pPr>
              <w:widowControl w:val="0"/>
              <w:spacing w:line="276" w:lineRule="auto"/>
              <w:jc w:val="center"/>
              <w:rPr>
                <w:sz w:val="22"/>
                <w:szCs w:val="22"/>
              </w:rPr>
            </w:pPr>
            <w:r>
              <w:rPr>
                <w:b/>
                <w:bCs/>
              </w:rPr>
              <w:t>2023</w:t>
            </w:r>
          </w:p>
        </w:tc>
        <w:tc>
          <w:tcPr>
            <w:tcW w:w="1254"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36191732" w14:textId="77777777" w:rsidR="00B843C3" w:rsidRDefault="00000000">
            <w:pPr>
              <w:widowControl w:val="0"/>
              <w:spacing w:line="276" w:lineRule="auto"/>
              <w:jc w:val="center"/>
              <w:rPr>
                <w:sz w:val="22"/>
                <w:szCs w:val="22"/>
              </w:rPr>
            </w:pPr>
            <w:r>
              <w:rPr>
                <w:b/>
                <w:bCs/>
              </w:rPr>
              <w:t>2024</w:t>
            </w:r>
          </w:p>
        </w:tc>
        <w:tc>
          <w:tcPr>
            <w:tcW w:w="1254" w:type="dxa"/>
            <w:tcBorders>
              <w:top w:val="single" w:sz="4" w:space="0" w:color="000000"/>
              <w:left w:val="single" w:sz="4" w:space="0" w:color="CCCCCC"/>
              <w:bottom w:val="single" w:sz="4" w:space="0" w:color="000000"/>
              <w:right w:val="single" w:sz="4" w:space="0" w:color="000000"/>
            </w:tcBorders>
            <w:tcMar>
              <w:top w:w="0" w:type="dxa"/>
              <w:left w:w="40" w:type="dxa"/>
              <w:bottom w:w="0" w:type="dxa"/>
              <w:right w:w="40" w:type="dxa"/>
            </w:tcMar>
            <w:vAlign w:val="center"/>
          </w:tcPr>
          <w:p w14:paraId="7B9BA883" w14:textId="77777777" w:rsidR="00B843C3" w:rsidRDefault="00000000">
            <w:pPr>
              <w:widowControl w:val="0"/>
              <w:spacing w:line="276" w:lineRule="auto"/>
              <w:jc w:val="center"/>
              <w:rPr>
                <w:sz w:val="22"/>
                <w:szCs w:val="22"/>
              </w:rPr>
            </w:pPr>
            <w:r>
              <w:rPr>
                <w:b/>
                <w:bCs/>
              </w:rPr>
              <w:t>2025</w:t>
            </w:r>
          </w:p>
        </w:tc>
      </w:tr>
      <w:tr w:rsidR="00B843C3" w14:paraId="784AEB7F" w14:textId="77777777">
        <w:trPr>
          <w:trHeight w:val="300"/>
        </w:trPr>
        <w:tc>
          <w:tcPr>
            <w:tcW w:w="236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1A78ECF8" w14:textId="77777777" w:rsidR="00B843C3" w:rsidRDefault="00000000">
            <w:pPr>
              <w:widowControl w:val="0"/>
              <w:spacing w:line="276" w:lineRule="auto"/>
              <w:jc w:val="center"/>
              <w:rPr>
                <w:sz w:val="22"/>
                <w:szCs w:val="22"/>
              </w:rPr>
            </w:pPr>
            <w:r>
              <w:t>Current Assets ($m)</w:t>
            </w:r>
          </w:p>
        </w:tc>
        <w:tc>
          <w:tcPr>
            <w:tcW w:w="7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C27A63C" w14:textId="77777777" w:rsidR="00B843C3" w:rsidRDefault="00000000">
            <w:pPr>
              <w:widowControl w:val="0"/>
              <w:spacing w:line="276" w:lineRule="auto"/>
              <w:jc w:val="center"/>
              <w:rPr>
                <w:sz w:val="22"/>
                <w:szCs w:val="22"/>
              </w:rPr>
            </w:pPr>
            <w:r>
              <w:t>A</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82111DC" w14:textId="77777777" w:rsidR="00B843C3" w:rsidRDefault="00000000">
            <w:pPr>
              <w:widowControl w:val="0"/>
              <w:spacing w:line="276" w:lineRule="auto"/>
              <w:jc w:val="center"/>
              <w:rPr>
                <w:sz w:val="22"/>
                <w:szCs w:val="22"/>
              </w:rPr>
            </w:pPr>
            <w:r>
              <w:t>128,765.00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7B6D207" w14:textId="77777777" w:rsidR="00B843C3" w:rsidRDefault="00000000">
            <w:pPr>
              <w:widowControl w:val="0"/>
              <w:spacing w:line="276" w:lineRule="auto"/>
              <w:jc w:val="center"/>
              <w:rPr>
                <w:sz w:val="22"/>
                <w:szCs w:val="22"/>
              </w:rPr>
            </w:pPr>
            <w:r>
              <w:t>165,938.00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BA43DB8" w14:textId="77777777" w:rsidR="00B843C3" w:rsidRDefault="00000000">
            <w:pPr>
              <w:widowControl w:val="0"/>
              <w:spacing w:line="276" w:lineRule="auto"/>
              <w:jc w:val="center"/>
              <w:rPr>
                <w:sz w:val="22"/>
                <w:szCs w:val="22"/>
              </w:rPr>
            </w:pPr>
            <w:r>
              <w:t>134,115.00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6E09A55" w14:textId="77777777" w:rsidR="00B843C3" w:rsidRDefault="00000000">
            <w:pPr>
              <w:widowControl w:val="0"/>
              <w:spacing w:line="276" w:lineRule="auto"/>
              <w:jc w:val="center"/>
              <w:rPr>
                <w:sz w:val="22"/>
                <w:szCs w:val="22"/>
              </w:rPr>
            </w:pPr>
            <w:r>
              <w:t>127,926.00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18D643B" w14:textId="77777777" w:rsidR="00B843C3" w:rsidRDefault="00000000">
            <w:pPr>
              <w:widowControl w:val="0"/>
              <w:spacing w:line="276" w:lineRule="auto"/>
              <w:jc w:val="center"/>
              <w:rPr>
                <w:sz w:val="22"/>
                <w:szCs w:val="22"/>
              </w:rPr>
            </w:pPr>
            <w:r>
              <w:t>107,173.00</w:t>
            </w:r>
          </w:p>
        </w:tc>
      </w:tr>
      <w:tr w:rsidR="00B843C3" w14:paraId="2ADA07CB" w14:textId="77777777">
        <w:trPr>
          <w:trHeight w:val="300"/>
        </w:trPr>
        <w:tc>
          <w:tcPr>
            <w:tcW w:w="236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6D394C96" w14:textId="77777777" w:rsidR="00B843C3" w:rsidRDefault="00000000">
            <w:pPr>
              <w:widowControl w:val="0"/>
              <w:spacing w:line="276" w:lineRule="auto"/>
              <w:jc w:val="center"/>
              <w:rPr>
                <w:sz w:val="22"/>
                <w:szCs w:val="22"/>
              </w:rPr>
            </w:pPr>
            <w:r>
              <w:t>Current Liabilities ($m)</w:t>
            </w:r>
          </w:p>
        </w:tc>
        <w:tc>
          <w:tcPr>
            <w:tcW w:w="7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4A3C1472" w14:textId="77777777" w:rsidR="00B843C3" w:rsidRDefault="00000000">
            <w:pPr>
              <w:widowControl w:val="0"/>
              <w:spacing w:line="276" w:lineRule="auto"/>
              <w:jc w:val="center"/>
              <w:rPr>
                <w:sz w:val="22"/>
                <w:szCs w:val="22"/>
              </w:rPr>
            </w:pPr>
            <w:r>
              <w:t>B</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DE9404A" w14:textId="77777777" w:rsidR="00B843C3" w:rsidRDefault="00000000">
            <w:pPr>
              <w:widowControl w:val="0"/>
              <w:spacing w:line="276" w:lineRule="auto"/>
              <w:jc w:val="center"/>
              <w:rPr>
                <w:sz w:val="22"/>
                <w:szCs w:val="22"/>
              </w:rPr>
            </w:pPr>
            <w:r>
              <w:t>95,547.00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78543FC8" w14:textId="77777777" w:rsidR="00B843C3" w:rsidRDefault="00000000">
            <w:pPr>
              <w:widowControl w:val="0"/>
              <w:spacing w:line="276" w:lineRule="auto"/>
              <w:jc w:val="center"/>
              <w:rPr>
                <w:sz w:val="22"/>
                <w:szCs w:val="22"/>
              </w:rPr>
            </w:pPr>
            <w:r>
              <w:t>129,116.00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531FC0E2" w14:textId="77777777" w:rsidR="00B843C3" w:rsidRDefault="00000000">
            <w:pPr>
              <w:widowControl w:val="0"/>
              <w:spacing w:line="276" w:lineRule="auto"/>
              <w:jc w:val="center"/>
              <w:rPr>
                <w:sz w:val="22"/>
                <w:szCs w:val="22"/>
              </w:rPr>
            </w:pPr>
            <w:r>
              <w:t>122,441.00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37873B" w14:textId="77777777" w:rsidR="00B843C3" w:rsidRDefault="00000000">
            <w:pPr>
              <w:widowControl w:val="0"/>
              <w:spacing w:line="276" w:lineRule="auto"/>
              <w:jc w:val="center"/>
              <w:rPr>
                <w:sz w:val="22"/>
                <w:szCs w:val="22"/>
              </w:rPr>
            </w:pPr>
            <w:r>
              <w:t>95,034.00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14B8FD7" w14:textId="77777777" w:rsidR="00B843C3" w:rsidRDefault="00000000">
            <w:pPr>
              <w:widowControl w:val="0"/>
              <w:spacing w:line="276" w:lineRule="auto"/>
              <w:jc w:val="center"/>
              <w:rPr>
                <w:sz w:val="22"/>
                <w:szCs w:val="22"/>
              </w:rPr>
            </w:pPr>
            <w:r>
              <w:t>81,595.00</w:t>
            </w:r>
          </w:p>
        </w:tc>
      </w:tr>
      <w:tr w:rsidR="00B843C3" w14:paraId="79402CEF" w14:textId="77777777">
        <w:trPr>
          <w:trHeight w:val="300"/>
        </w:trPr>
        <w:tc>
          <w:tcPr>
            <w:tcW w:w="2362"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center"/>
          </w:tcPr>
          <w:p w14:paraId="0969C4AD" w14:textId="77777777" w:rsidR="00B843C3" w:rsidRDefault="00000000">
            <w:pPr>
              <w:widowControl w:val="0"/>
              <w:spacing w:line="276" w:lineRule="auto"/>
              <w:jc w:val="center"/>
              <w:rPr>
                <w:sz w:val="22"/>
                <w:szCs w:val="22"/>
              </w:rPr>
            </w:pPr>
            <w:r>
              <w:rPr>
                <w:b/>
                <w:bCs/>
              </w:rPr>
              <w:t>Working Capital ($m)</w:t>
            </w:r>
          </w:p>
        </w:tc>
        <w:tc>
          <w:tcPr>
            <w:tcW w:w="72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9AAD0BA" w14:textId="77777777" w:rsidR="00B843C3" w:rsidRDefault="00000000">
            <w:pPr>
              <w:widowControl w:val="0"/>
              <w:spacing w:line="276" w:lineRule="auto"/>
              <w:jc w:val="center"/>
              <w:rPr>
                <w:sz w:val="22"/>
                <w:szCs w:val="22"/>
              </w:rPr>
            </w:pPr>
            <w:r>
              <w:rPr>
                <w:b/>
                <w:bCs/>
              </w:rPr>
              <w:t>A-B</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69164C08" w14:textId="77777777" w:rsidR="00B843C3" w:rsidRDefault="00000000">
            <w:pPr>
              <w:widowControl w:val="0"/>
              <w:spacing w:line="276" w:lineRule="auto"/>
              <w:jc w:val="center"/>
              <w:rPr>
                <w:sz w:val="22"/>
                <w:szCs w:val="22"/>
              </w:rPr>
            </w:pPr>
            <w:r>
              <w:rPr>
                <w:b/>
                <w:bCs/>
              </w:rPr>
              <w:t>33,218.00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176FAE4B" w14:textId="77777777" w:rsidR="00B843C3" w:rsidRDefault="00000000">
            <w:pPr>
              <w:widowControl w:val="0"/>
              <w:spacing w:line="276" w:lineRule="auto"/>
              <w:jc w:val="center"/>
              <w:rPr>
                <w:sz w:val="22"/>
                <w:szCs w:val="22"/>
              </w:rPr>
            </w:pPr>
            <w:r>
              <w:rPr>
                <w:b/>
                <w:bCs/>
              </w:rPr>
              <w:t>36,822.00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327E2F7D" w14:textId="77777777" w:rsidR="00B843C3" w:rsidRDefault="00000000">
            <w:pPr>
              <w:widowControl w:val="0"/>
              <w:spacing w:line="276" w:lineRule="auto"/>
              <w:jc w:val="center"/>
              <w:rPr>
                <w:sz w:val="22"/>
                <w:szCs w:val="22"/>
              </w:rPr>
            </w:pPr>
            <w:r>
              <w:rPr>
                <w:b/>
                <w:bCs/>
              </w:rPr>
              <w:t>11,674.00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2DF0A9C0" w14:textId="77777777" w:rsidR="00B843C3" w:rsidRDefault="00000000">
            <w:pPr>
              <w:widowControl w:val="0"/>
              <w:spacing w:line="276" w:lineRule="auto"/>
              <w:jc w:val="center"/>
              <w:rPr>
                <w:sz w:val="22"/>
                <w:szCs w:val="22"/>
              </w:rPr>
            </w:pPr>
            <w:r>
              <w:rPr>
                <w:b/>
                <w:bCs/>
              </w:rPr>
              <w:t>32,892.00</w:t>
            </w:r>
          </w:p>
        </w:tc>
        <w:tc>
          <w:tcPr>
            <w:tcW w:w="1254"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center"/>
          </w:tcPr>
          <w:p w14:paraId="04ACEE57" w14:textId="77777777" w:rsidR="00B843C3" w:rsidRDefault="00000000">
            <w:pPr>
              <w:widowControl w:val="0"/>
              <w:spacing w:line="276" w:lineRule="auto"/>
              <w:jc w:val="center"/>
              <w:rPr>
                <w:sz w:val="22"/>
                <w:szCs w:val="22"/>
              </w:rPr>
            </w:pPr>
            <w:r>
              <w:rPr>
                <w:b/>
                <w:bCs/>
              </w:rPr>
              <w:t>25,578.00</w:t>
            </w:r>
          </w:p>
        </w:tc>
      </w:tr>
    </w:tbl>
    <w:p w14:paraId="2E08C8E8" w14:textId="77777777" w:rsidR="00B843C3" w:rsidRDefault="00000000">
      <w:pPr>
        <w:jc w:val="center"/>
        <w:rPr>
          <w:b/>
          <w:bCs/>
        </w:rPr>
      </w:pPr>
      <w:r>
        <w:rPr>
          <w:b/>
          <w:bCs/>
        </w:rPr>
        <w:t xml:space="preserve">Table XIV: Working Capital </w:t>
      </w:r>
    </w:p>
    <w:p w14:paraId="22103E54" w14:textId="77777777" w:rsidR="00B843C3" w:rsidRDefault="00B843C3">
      <w:pPr>
        <w:jc w:val="center"/>
        <w:rPr>
          <w:b/>
          <w:bCs/>
        </w:rPr>
      </w:pPr>
    </w:p>
    <w:p w14:paraId="6433F262" w14:textId="77777777" w:rsidR="00B843C3" w:rsidRDefault="00B843C3">
      <w:pPr>
        <w:jc w:val="center"/>
        <w:rPr>
          <w:b/>
          <w:bCs/>
        </w:rPr>
      </w:pPr>
    </w:p>
    <w:p w14:paraId="37E67996" w14:textId="77777777" w:rsidR="00B843C3" w:rsidRDefault="00B843C3">
      <w:pPr>
        <w:jc w:val="center"/>
        <w:rPr>
          <w:b/>
          <w:bCs/>
        </w:rPr>
      </w:pPr>
    </w:p>
    <w:p w14:paraId="1FD33D1F" w14:textId="77777777" w:rsidR="00B843C3" w:rsidRDefault="00B843C3">
      <w:pPr>
        <w:jc w:val="center"/>
        <w:rPr>
          <w:b/>
          <w:bCs/>
        </w:rPr>
      </w:pPr>
    </w:p>
    <w:p w14:paraId="05DC88A2" w14:textId="77777777" w:rsidR="00B843C3" w:rsidRDefault="00B843C3">
      <w:pPr>
        <w:jc w:val="center"/>
        <w:rPr>
          <w:b/>
          <w:bCs/>
        </w:rPr>
      </w:pPr>
    </w:p>
    <w:tbl>
      <w:tblPr>
        <w:tblStyle w:val="ae"/>
        <w:tblW w:w="7187"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413"/>
        <w:gridCol w:w="1417"/>
        <w:gridCol w:w="2407"/>
        <w:gridCol w:w="1950"/>
      </w:tblGrid>
      <w:tr w:rsidR="00B843C3" w14:paraId="5A100135" w14:textId="77777777">
        <w:trPr>
          <w:trHeight w:val="300"/>
          <w:jc w:val="center"/>
        </w:trPr>
        <w:tc>
          <w:tcPr>
            <w:tcW w:w="7187" w:type="dxa"/>
            <w:gridSpan w:val="4"/>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7872756E" w14:textId="77777777" w:rsidR="00B843C3" w:rsidRDefault="00000000">
            <w:pPr>
              <w:widowControl w:val="0"/>
              <w:spacing w:line="276" w:lineRule="auto"/>
              <w:jc w:val="center"/>
              <w:rPr>
                <w:sz w:val="22"/>
                <w:szCs w:val="22"/>
              </w:rPr>
            </w:pPr>
            <w:r>
              <w:rPr>
                <w:b/>
                <w:bCs/>
              </w:rPr>
              <w:t>Net Present Value</w:t>
            </w:r>
          </w:p>
        </w:tc>
      </w:tr>
      <w:tr w:rsidR="00B843C3" w14:paraId="04D32135" w14:textId="77777777">
        <w:trPr>
          <w:trHeight w:val="300"/>
          <w:jc w:val="center"/>
        </w:trPr>
        <w:tc>
          <w:tcPr>
            <w:tcW w:w="141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30B3F06" w14:textId="77777777" w:rsidR="00B843C3" w:rsidRDefault="00B843C3">
            <w:pPr>
              <w:widowControl w:val="0"/>
              <w:spacing w:line="276" w:lineRule="auto"/>
              <w:jc w:val="left"/>
              <w:rPr>
                <w:sz w:val="22"/>
                <w:szCs w:val="22"/>
              </w:rPr>
            </w:pPr>
          </w:p>
        </w:tc>
        <w:tc>
          <w:tcPr>
            <w:tcW w:w="1417"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517D8AD1" w14:textId="77777777" w:rsidR="00B843C3" w:rsidRDefault="00B843C3">
            <w:pPr>
              <w:widowControl w:val="0"/>
              <w:spacing w:line="276" w:lineRule="auto"/>
              <w:jc w:val="left"/>
              <w:rPr>
                <w:sz w:val="22"/>
                <w:szCs w:val="22"/>
              </w:rPr>
            </w:pPr>
          </w:p>
        </w:tc>
        <w:tc>
          <w:tcPr>
            <w:tcW w:w="2407"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58435242" w14:textId="77777777" w:rsidR="00B843C3" w:rsidRDefault="00B843C3">
            <w:pPr>
              <w:widowControl w:val="0"/>
              <w:spacing w:line="276" w:lineRule="auto"/>
              <w:jc w:val="left"/>
              <w:rPr>
                <w:sz w:val="22"/>
                <w:szCs w:val="22"/>
              </w:rPr>
            </w:pPr>
          </w:p>
        </w:tc>
        <w:tc>
          <w:tcPr>
            <w:tcW w:w="1950"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29B7A21E" w14:textId="77777777" w:rsidR="00B843C3" w:rsidRDefault="00B843C3">
            <w:pPr>
              <w:widowControl w:val="0"/>
              <w:spacing w:line="276" w:lineRule="auto"/>
              <w:jc w:val="left"/>
              <w:rPr>
                <w:sz w:val="22"/>
                <w:szCs w:val="22"/>
              </w:rPr>
            </w:pPr>
          </w:p>
        </w:tc>
      </w:tr>
      <w:tr w:rsidR="00B843C3" w14:paraId="3A2191DF" w14:textId="77777777">
        <w:trPr>
          <w:trHeight w:val="300"/>
          <w:jc w:val="center"/>
        </w:trPr>
        <w:tc>
          <w:tcPr>
            <w:tcW w:w="141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2ADAC98" w14:textId="77777777" w:rsidR="00B843C3" w:rsidRDefault="00000000">
            <w:pPr>
              <w:widowControl w:val="0"/>
              <w:spacing w:line="276" w:lineRule="auto"/>
              <w:jc w:val="left"/>
              <w:rPr>
                <w:sz w:val="22"/>
                <w:szCs w:val="22"/>
              </w:rPr>
            </w:pPr>
            <w:r>
              <w:t>Discount Rate</w:t>
            </w:r>
          </w:p>
        </w:tc>
        <w:tc>
          <w:tcPr>
            <w:tcW w:w="1417"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BC321DA" w14:textId="77777777" w:rsidR="00B843C3" w:rsidRDefault="00000000">
            <w:pPr>
              <w:widowControl w:val="0"/>
              <w:spacing w:line="276" w:lineRule="auto"/>
              <w:jc w:val="right"/>
              <w:rPr>
                <w:sz w:val="22"/>
                <w:szCs w:val="22"/>
              </w:rPr>
            </w:pPr>
            <w:r>
              <w:t>8.00%</w:t>
            </w:r>
          </w:p>
        </w:tc>
        <w:tc>
          <w:tcPr>
            <w:tcW w:w="2407"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17F691D9" w14:textId="77777777" w:rsidR="00B843C3" w:rsidRDefault="00B843C3">
            <w:pPr>
              <w:widowControl w:val="0"/>
              <w:spacing w:line="276" w:lineRule="auto"/>
              <w:jc w:val="left"/>
              <w:rPr>
                <w:sz w:val="22"/>
                <w:szCs w:val="22"/>
              </w:rPr>
            </w:pPr>
          </w:p>
        </w:tc>
        <w:tc>
          <w:tcPr>
            <w:tcW w:w="1950"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6945E9A7" w14:textId="77777777" w:rsidR="00B843C3" w:rsidRDefault="00B843C3">
            <w:pPr>
              <w:widowControl w:val="0"/>
              <w:spacing w:line="276" w:lineRule="auto"/>
              <w:jc w:val="left"/>
              <w:rPr>
                <w:sz w:val="22"/>
                <w:szCs w:val="22"/>
              </w:rPr>
            </w:pPr>
          </w:p>
        </w:tc>
      </w:tr>
      <w:tr w:rsidR="00B843C3" w14:paraId="36B805DE" w14:textId="77777777">
        <w:trPr>
          <w:trHeight w:val="300"/>
          <w:jc w:val="center"/>
        </w:trPr>
        <w:tc>
          <w:tcPr>
            <w:tcW w:w="1413" w:type="dxa"/>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34E5E890" w14:textId="77777777" w:rsidR="00B843C3" w:rsidRDefault="00B843C3">
            <w:pPr>
              <w:widowControl w:val="0"/>
              <w:spacing w:line="276" w:lineRule="auto"/>
              <w:jc w:val="left"/>
              <w:rPr>
                <w:sz w:val="22"/>
                <w:szCs w:val="22"/>
              </w:rPr>
            </w:pPr>
          </w:p>
        </w:tc>
        <w:tc>
          <w:tcPr>
            <w:tcW w:w="1417" w:type="dxa"/>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731799E7" w14:textId="77777777" w:rsidR="00B843C3" w:rsidRDefault="00B843C3">
            <w:pPr>
              <w:widowControl w:val="0"/>
              <w:spacing w:line="276" w:lineRule="auto"/>
              <w:jc w:val="left"/>
              <w:rPr>
                <w:sz w:val="22"/>
                <w:szCs w:val="22"/>
              </w:rPr>
            </w:pPr>
          </w:p>
        </w:tc>
        <w:tc>
          <w:tcPr>
            <w:tcW w:w="2407" w:type="dxa"/>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6B781898" w14:textId="77777777" w:rsidR="00B843C3" w:rsidRDefault="00B843C3">
            <w:pPr>
              <w:widowControl w:val="0"/>
              <w:spacing w:line="276" w:lineRule="auto"/>
              <w:jc w:val="left"/>
              <w:rPr>
                <w:sz w:val="22"/>
                <w:szCs w:val="22"/>
              </w:rPr>
            </w:pPr>
          </w:p>
        </w:tc>
        <w:tc>
          <w:tcPr>
            <w:tcW w:w="1950" w:type="dxa"/>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79546BC9" w14:textId="77777777" w:rsidR="00B843C3" w:rsidRDefault="00B843C3">
            <w:pPr>
              <w:widowControl w:val="0"/>
              <w:spacing w:line="276" w:lineRule="auto"/>
              <w:jc w:val="left"/>
              <w:rPr>
                <w:sz w:val="22"/>
                <w:szCs w:val="22"/>
              </w:rPr>
            </w:pPr>
          </w:p>
        </w:tc>
      </w:tr>
      <w:tr w:rsidR="00B843C3" w14:paraId="5C934D58" w14:textId="77777777">
        <w:trPr>
          <w:trHeight w:val="300"/>
          <w:jc w:val="center"/>
        </w:trPr>
        <w:tc>
          <w:tcPr>
            <w:tcW w:w="7187" w:type="dxa"/>
            <w:gridSpan w:val="4"/>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CC5D543" w14:textId="77777777" w:rsidR="00B843C3" w:rsidRDefault="00000000">
            <w:pPr>
              <w:widowControl w:val="0"/>
              <w:spacing w:line="276" w:lineRule="auto"/>
              <w:jc w:val="center"/>
              <w:rPr>
                <w:sz w:val="22"/>
                <w:szCs w:val="22"/>
              </w:rPr>
            </w:pPr>
            <w:r>
              <w:rPr>
                <w:b/>
                <w:bCs/>
              </w:rPr>
              <w:t>Project A</w:t>
            </w:r>
          </w:p>
        </w:tc>
      </w:tr>
      <w:tr w:rsidR="00B843C3" w14:paraId="3F4F4565"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A0B194A" w14:textId="77777777" w:rsidR="00B843C3" w:rsidRDefault="00000000">
            <w:pPr>
              <w:widowControl w:val="0"/>
              <w:spacing w:line="276" w:lineRule="auto"/>
              <w:jc w:val="left"/>
              <w:rPr>
                <w:sz w:val="22"/>
                <w:szCs w:val="22"/>
              </w:rPr>
            </w:pPr>
            <w:r>
              <w:t>Year</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6D5EA13" w14:textId="77777777" w:rsidR="00B843C3" w:rsidRDefault="00000000">
            <w:pPr>
              <w:widowControl w:val="0"/>
              <w:spacing w:line="276" w:lineRule="auto"/>
              <w:jc w:val="left"/>
              <w:rPr>
                <w:sz w:val="22"/>
                <w:szCs w:val="22"/>
              </w:rPr>
            </w:pPr>
            <w:r>
              <w:t>Cash Flow (£m)</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781AB9A" w14:textId="77777777" w:rsidR="00B843C3" w:rsidRDefault="00000000">
            <w:pPr>
              <w:widowControl w:val="0"/>
              <w:spacing w:line="276" w:lineRule="auto"/>
              <w:jc w:val="left"/>
              <w:rPr>
                <w:sz w:val="22"/>
                <w:szCs w:val="22"/>
              </w:rPr>
            </w:pPr>
            <w:r>
              <w:t>Discount Rate</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4A0FE79" w14:textId="77777777" w:rsidR="00B843C3" w:rsidRDefault="00000000">
            <w:pPr>
              <w:widowControl w:val="0"/>
              <w:spacing w:line="276" w:lineRule="auto"/>
              <w:jc w:val="left"/>
              <w:rPr>
                <w:sz w:val="22"/>
                <w:szCs w:val="22"/>
              </w:rPr>
            </w:pPr>
            <w:r>
              <w:t>Present Value (£m)</w:t>
            </w:r>
          </w:p>
        </w:tc>
      </w:tr>
      <w:tr w:rsidR="00B843C3" w14:paraId="45E23A60"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F25FA92" w14:textId="77777777" w:rsidR="00B843C3" w:rsidRDefault="00000000">
            <w:pPr>
              <w:widowControl w:val="0"/>
              <w:spacing w:line="276" w:lineRule="auto"/>
              <w:jc w:val="right"/>
              <w:rPr>
                <w:sz w:val="22"/>
                <w:szCs w:val="22"/>
              </w:rPr>
            </w:pPr>
            <w:r>
              <w:t>0</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F0AACCC" w14:textId="77777777" w:rsidR="00B843C3" w:rsidRDefault="00000000">
            <w:pPr>
              <w:widowControl w:val="0"/>
              <w:spacing w:line="276" w:lineRule="auto"/>
              <w:jc w:val="right"/>
              <w:rPr>
                <w:sz w:val="22"/>
                <w:szCs w:val="22"/>
              </w:rPr>
            </w:pPr>
            <w:r>
              <w:t>-£50.00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793EE51" w14:textId="77777777" w:rsidR="00B843C3" w:rsidRDefault="00000000">
            <w:pPr>
              <w:widowControl w:val="0"/>
              <w:spacing w:line="276" w:lineRule="auto"/>
              <w:jc w:val="right"/>
              <w:rPr>
                <w:sz w:val="22"/>
                <w:szCs w:val="22"/>
              </w:rPr>
            </w:pPr>
            <w:r>
              <w:t>1.00</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12A7BF5" w14:textId="77777777" w:rsidR="00B843C3" w:rsidRDefault="00000000">
            <w:pPr>
              <w:widowControl w:val="0"/>
              <w:spacing w:line="276" w:lineRule="auto"/>
              <w:jc w:val="right"/>
              <w:rPr>
                <w:sz w:val="22"/>
                <w:szCs w:val="22"/>
              </w:rPr>
            </w:pPr>
            <w:r>
              <w:t>-£50.00</w:t>
            </w:r>
          </w:p>
        </w:tc>
      </w:tr>
      <w:tr w:rsidR="00B843C3" w14:paraId="4E5A9BCD"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2E63C96" w14:textId="77777777" w:rsidR="00B843C3" w:rsidRDefault="00000000">
            <w:pPr>
              <w:widowControl w:val="0"/>
              <w:spacing w:line="276" w:lineRule="auto"/>
              <w:jc w:val="right"/>
              <w:rPr>
                <w:sz w:val="22"/>
                <w:szCs w:val="22"/>
              </w:rPr>
            </w:pPr>
            <w:r>
              <w:t>1</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5AEF373" w14:textId="77777777" w:rsidR="00B843C3" w:rsidRDefault="00000000">
            <w:pPr>
              <w:widowControl w:val="0"/>
              <w:spacing w:line="276" w:lineRule="auto"/>
              <w:jc w:val="right"/>
              <w:rPr>
                <w:sz w:val="22"/>
                <w:szCs w:val="22"/>
              </w:rPr>
            </w:pPr>
            <w:r>
              <w:t>£10.00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3BE5C04" w14:textId="77777777" w:rsidR="00B843C3" w:rsidRDefault="00000000">
            <w:pPr>
              <w:widowControl w:val="0"/>
              <w:spacing w:line="276" w:lineRule="auto"/>
              <w:jc w:val="right"/>
              <w:rPr>
                <w:sz w:val="22"/>
                <w:szCs w:val="22"/>
              </w:rPr>
            </w:pPr>
            <w:r>
              <w:t>0.93</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8DCEC1A" w14:textId="77777777" w:rsidR="00B843C3" w:rsidRDefault="00000000">
            <w:pPr>
              <w:widowControl w:val="0"/>
              <w:spacing w:line="276" w:lineRule="auto"/>
              <w:jc w:val="right"/>
              <w:rPr>
                <w:sz w:val="22"/>
                <w:szCs w:val="22"/>
              </w:rPr>
            </w:pPr>
            <w:r>
              <w:t>£9.26</w:t>
            </w:r>
          </w:p>
        </w:tc>
      </w:tr>
      <w:tr w:rsidR="00B843C3" w14:paraId="7245F859"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517F925" w14:textId="77777777" w:rsidR="00B843C3" w:rsidRDefault="00000000">
            <w:pPr>
              <w:widowControl w:val="0"/>
              <w:spacing w:line="276" w:lineRule="auto"/>
              <w:jc w:val="right"/>
              <w:rPr>
                <w:sz w:val="22"/>
                <w:szCs w:val="22"/>
              </w:rPr>
            </w:pPr>
            <w:r>
              <w:t>2</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3BDA29D" w14:textId="77777777" w:rsidR="00B843C3" w:rsidRDefault="00000000">
            <w:pPr>
              <w:widowControl w:val="0"/>
              <w:spacing w:line="276" w:lineRule="auto"/>
              <w:jc w:val="right"/>
              <w:rPr>
                <w:sz w:val="22"/>
                <w:szCs w:val="22"/>
              </w:rPr>
            </w:pPr>
            <w:r>
              <w:t>£12.00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D140DEB" w14:textId="77777777" w:rsidR="00B843C3" w:rsidRDefault="00000000">
            <w:pPr>
              <w:widowControl w:val="0"/>
              <w:spacing w:line="276" w:lineRule="auto"/>
              <w:jc w:val="right"/>
              <w:rPr>
                <w:sz w:val="22"/>
                <w:szCs w:val="22"/>
              </w:rPr>
            </w:pPr>
            <w:r>
              <w:t>0.86</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566C2A5" w14:textId="77777777" w:rsidR="00B843C3" w:rsidRDefault="00000000">
            <w:pPr>
              <w:widowControl w:val="0"/>
              <w:spacing w:line="276" w:lineRule="auto"/>
              <w:jc w:val="right"/>
              <w:rPr>
                <w:sz w:val="22"/>
                <w:szCs w:val="22"/>
              </w:rPr>
            </w:pPr>
            <w:r>
              <w:t>£10.29</w:t>
            </w:r>
          </w:p>
        </w:tc>
      </w:tr>
      <w:tr w:rsidR="00B843C3" w14:paraId="5FBEA421"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1556852" w14:textId="77777777" w:rsidR="00B843C3" w:rsidRDefault="00000000">
            <w:pPr>
              <w:widowControl w:val="0"/>
              <w:spacing w:line="276" w:lineRule="auto"/>
              <w:jc w:val="right"/>
              <w:rPr>
                <w:sz w:val="22"/>
                <w:szCs w:val="22"/>
              </w:rPr>
            </w:pPr>
            <w:r>
              <w:t>3</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48FBA2D" w14:textId="77777777" w:rsidR="00B843C3" w:rsidRDefault="00000000">
            <w:pPr>
              <w:widowControl w:val="0"/>
              <w:spacing w:line="276" w:lineRule="auto"/>
              <w:jc w:val="right"/>
              <w:rPr>
                <w:sz w:val="22"/>
                <w:szCs w:val="22"/>
              </w:rPr>
            </w:pPr>
            <w:r>
              <w:t>£14.00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8E62684" w14:textId="77777777" w:rsidR="00B843C3" w:rsidRDefault="00000000">
            <w:pPr>
              <w:widowControl w:val="0"/>
              <w:spacing w:line="276" w:lineRule="auto"/>
              <w:jc w:val="right"/>
              <w:rPr>
                <w:sz w:val="22"/>
                <w:szCs w:val="22"/>
              </w:rPr>
            </w:pPr>
            <w:r>
              <w:t>0.79</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06076EA" w14:textId="77777777" w:rsidR="00B843C3" w:rsidRDefault="00000000">
            <w:pPr>
              <w:widowControl w:val="0"/>
              <w:spacing w:line="276" w:lineRule="auto"/>
              <w:jc w:val="right"/>
              <w:rPr>
                <w:sz w:val="22"/>
                <w:szCs w:val="22"/>
              </w:rPr>
            </w:pPr>
            <w:r>
              <w:t>£11.11</w:t>
            </w:r>
          </w:p>
        </w:tc>
      </w:tr>
      <w:tr w:rsidR="00B843C3" w14:paraId="253D31BF"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FAB7DE0" w14:textId="77777777" w:rsidR="00B843C3" w:rsidRDefault="00000000">
            <w:pPr>
              <w:widowControl w:val="0"/>
              <w:spacing w:line="276" w:lineRule="auto"/>
              <w:jc w:val="right"/>
              <w:rPr>
                <w:sz w:val="22"/>
                <w:szCs w:val="22"/>
              </w:rPr>
            </w:pPr>
            <w:r>
              <w:t>4</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108C5D3" w14:textId="77777777" w:rsidR="00B843C3" w:rsidRDefault="00000000">
            <w:pPr>
              <w:widowControl w:val="0"/>
              <w:spacing w:line="276" w:lineRule="auto"/>
              <w:jc w:val="right"/>
              <w:rPr>
                <w:sz w:val="22"/>
                <w:szCs w:val="22"/>
              </w:rPr>
            </w:pPr>
            <w:r>
              <w:t>£10.00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89A2C7C" w14:textId="77777777" w:rsidR="00B843C3" w:rsidRDefault="00000000">
            <w:pPr>
              <w:widowControl w:val="0"/>
              <w:spacing w:line="276" w:lineRule="auto"/>
              <w:jc w:val="right"/>
              <w:rPr>
                <w:sz w:val="22"/>
                <w:szCs w:val="22"/>
              </w:rPr>
            </w:pPr>
            <w:r>
              <w:t>0.74</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DA95C0D" w14:textId="77777777" w:rsidR="00B843C3" w:rsidRDefault="00000000">
            <w:pPr>
              <w:widowControl w:val="0"/>
              <w:spacing w:line="276" w:lineRule="auto"/>
              <w:jc w:val="right"/>
              <w:rPr>
                <w:sz w:val="22"/>
                <w:szCs w:val="22"/>
              </w:rPr>
            </w:pPr>
            <w:r>
              <w:t>£7.35</w:t>
            </w:r>
          </w:p>
        </w:tc>
      </w:tr>
      <w:tr w:rsidR="00B843C3" w14:paraId="121949D6"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7AA29C1" w14:textId="77777777" w:rsidR="00B843C3" w:rsidRDefault="00000000">
            <w:pPr>
              <w:widowControl w:val="0"/>
              <w:spacing w:line="276" w:lineRule="auto"/>
              <w:jc w:val="right"/>
              <w:rPr>
                <w:sz w:val="22"/>
                <w:szCs w:val="22"/>
              </w:rPr>
            </w:pPr>
            <w:r>
              <w:t>5</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610A1E4" w14:textId="77777777" w:rsidR="00B843C3" w:rsidRDefault="00000000">
            <w:pPr>
              <w:widowControl w:val="0"/>
              <w:spacing w:line="276" w:lineRule="auto"/>
              <w:jc w:val="right"/>
              <w:rPr>
                <w:sz w:val="22"/>
                <w:szCs w:val="22"/>
              </w:rPr>
            </w:pPr>
            <w:r>
              <w:t>£8.00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71F53F7" w14:textId="77777777" w:rsidR="00B843C3" w:rsidRDefault="00000000">
            <w:pPr>
              <w:widowControl w:val="0"/>
              <w:spacing w:line="276" w:lineRule="auto"/>
              <w:jc w:val="right"/>
              <w:rPr>
                <w:sz w:val="22"/>
                <w:szCs w:val="22"/>
              </w:rPr>
            </w:pPr>
            <w:r>
              <w:t>0.68</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7E4DDAF" w14:textId="77777777" w:rsidR="00B843C3" w:rsidRDefault="00000000">
            <w:pPr>
              <w:widowControl w:val="0"/>
              <w:spacing w:line="276" w:lineRule="auto"/>
              <w:jc w:val="right"/>
              <w:rPr>
                <w:sz w:val="22"/>
                <w:szCs w:val="22"/>
              </w:rPr>
            </w:pPr>
            <w:r>
              <w:t>£5.44</w:t>
            </w:r>
          </w:p>
        </w:tc>
      </w:tr>
      <w:tr w:rsidR="00B843C3" w14:paraId="724F2775" w14:textId="77777777">
        <w:trPr>
          <w:trHeight w:val="300"/>
          <w:jc w:val="center"/>
        </w:trPr>
        <w:tc>
          <w:tcPr>
            <w:tcW w:w="5237" w:type="dxa"/>
            <w:gridSpan w:val="3"/>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F324040" w14:textId="77777777" w:rsidR="00B843C3" w:rsidRDefault="00000000">
            <w:pPr>
              <w:widowControl w:val="0"/>
              <w:spacing w:line="276" w:lineRule="auto"/>
              <w:jc w:val="center"/>
              <w:rPr>
                <w:sz w:val="22"/>
                <w:szCs w:val="22"/>
              </w:rPr>
            </w:pPr>
            <w:r>
              <w:t>Present Value</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5D7C937" w14:textId="77777777" w:rsidR="00B843C3" w:rsidRDefault="00000000">
            <w:pPr>
              <w:widowControl w:val="0"/>
              <w:spacing w:line="276" w:lineRule="auto"/>
              <w:jc w:val="right"/>
              <w:rPr>
                <w:sz w:val="22"/>
                <w:szCs w:val="22"/>
              </w:rPr>
            </w:pPr>
            <w:r>
              <w:t>-£6.54</w:t>
            </w:r>
          </w:p>
        </w:tc>
      </w:tr>
      <w:tr w:rsidR="00B843C3" w14:paraId="43F8D42D" w14:textId="77777777">
        <w:trPr>
          <w:trHeight w:val="300"/>
          <w:jc w:val="center"/>
        </w:trPr>
        <w:tc>
          <w:tcPr>
            <w:tcW w:w="7187" w:type="dxa"/>
            <w:gridSpan w:val="4"/>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61A9A3AB" w14:textId="77777777" w:rsidR="00B843C3" w:rsidRDefault="00B843C3">
            <w:pPr>
              <w:widowControl w:val="0"/>
              <w:spacing w:line="276" w:lineRule="auto"/>
              <w:jc w:val="left"/>
              <w:rPr>
                <w:sz w:val="22"/>
                <w:szCs w:val="22"/>
              </w:rPr>
            </w:pPr>
          </w:p>
        </w:tc>
      </w:tr>
      <w:tr w:rsidR="00B843C3" w14:paraId="198D84A3" w14:textId="77777777">
        <w:trPr>
          <w:trHeight w:val="300"/>
          <w:jc w:val="center"/>
        </w:trPr>
        <w:tc>
          <w:tcPr>
            <w:tcW w:w="7187" w:type="dxa"/>
            <w:gridSpan w:val="4"/>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BF0A242" w14:textId="77777777" w:rsidR="00B843C3" w:rsidRDefault="00000000">
            <w:pPr>
              <w:widowControl w:val="0"/>
              <w:spacing w:line="276" w:lineRule="auto"/>
              <w:jc w:val="center"/>
              <w:rPr>
                <w:sz w:val="22"/>
                <w:szCs w:val="22"/>
              </w:rPr>
            </w:pPr>
            <w:r>
              <w:rPr>
                <w:b/>
                <w:bCs/>
              </w:rPr>
              <w:t>Project B</w:t>
            </w:r>
          </w:p>
        </w:tc>
      </w:tr>
      <w:tr w:rsidR="00B843C3" w14:paraId="5BBA2C72"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5261FB4" w14:textId="77777777" w:rsidR="00B843C3" w:rsidRDefault="00000000">
            <w:pPr>
              <w:widowControl w:val="0"/>
              <w:spacing w:line="276" w:lineRule="auto"/>
              <w:jc w:val="left"/>
              <w:rPr>
                <w:sz w:val="22"/>
                <w:szCs w:val="22"/>
              </w:rPr>
            </w:pPr>
            <w:r>
              <w:t>Year</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29B28F7" w14:textId="77777777" w:rsidR="00B843C3" w:rsidRDefault="00000000">
            <w:pPr>
              <w:widowControl w:val="0"/>
              <w:spacing w:line="276" w:lineRule="auto"/>
              <w:jc w:val="left"/>
              <w:rPr>
                <w:sz w:val="22"/>
                <w:szCs w:val="22"/>
              </w:rPr>
            </w:pPr>
            <w:r>
              <w:t>Cash Flow (£m)</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57F46C7" w14:textId="77777777" w:rsidR="00B843C3" w:rsidRDefault="00000000">
            <w:pPr>
              <w:widowControl w:val="0"/>
              <w:spacing w:line="276" w:lineRule="auto"/>
              <w:jc w:val="left"/>
              <w:rPr>
                <w:sz w:val="22"/>
                <w:szCs w:val="22"/>
              </w:rPr>
            </w:pPr>
            <w:r>
              <w:t>Discount Rate</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ECAF8DE" w14:textId="77777777" w:rsidR="00B843C3" w:rsidRDefault="00000000">
            <w:pPr>
              <w:widowControl w:val="0"/>
              <w:spacing w:line="276" w:lineRule="auto"/>
              <w:jc w:val="left"/>
              <w:rPr>
                <w:sz w:val="22"/>
                <w:szCs w:val="22"/>
              </w:rPr>
            </w:pPr>
            <w:r>
              <w:t>Present Value (£m)</w:t>
            </w:r>
          </w:p>
        </w:tc>
      </w:tr>
      <w:tr w:rsidR="00B843C3" w14:paraId="69332D43"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047FC6A" w14:textId="77777777" w:rsidR="00B843C3" w:rsidRDefault="00000000">
            <w:pPr>
              <w:widowControl w:val="0"/>
              <w:spacing w:line="276" w:lineRule="auto"/>
              <w:jc w:val="right"/>
              <w:rPr>
                <w:sz w:val="22"/>
                <w:szCs w:val="22"/>
              </w:rPr>
            </w:pPr>
            <w:r>
              <w:t>0</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4AB30AC" w14:textId="77777777" w:rsidR="00B843C3" w:rsidRDefault="00000000">
            <w:pPr>
              <w:widowControl w:val="0"/>
              <w:spacing w:line="276" w:lineRule="auto"/>
              <w:jc w:val="right"/>
              <w:rPr>
                <w:sz w:val="22"/>
                <w:szCs w:val="22"/>
              </w:rPr>
            </w:pPr>
            <w:r>
              <w:t>-£50.00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676F8DF" w14:textId="77777777" w:rsidR="00B843C3" w:rsidRDefault="00000000">
            <w:pPr>
              <w:widowControl w:val="0"/>
              <w:spacing w:line="276" w:lineRule="auto"/>
              <w:jc w:val="right"/>
              <w:rPr>
                <w:sz w:val="22"/>
                <w:szCs w:val="22"/>
              </w:rPr>
            </w:pPr>
            <w:r>
              <w:t>1</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D365A4E" w14:textId="77777777" w:rsidR="00B843C3" w:rsidRDefault="00000000">
            <w:pPr>
              <w:widowControl w:val="0"/>
              <w:spacing w:line="276" w:lineRule="auto"/>
              <w:jc w:val="right"/>
              <w:rPr>
                <w:sz w:val="22"/>
                <w:szCs w:val="22"/>
              </w:rPr>
            </w:pPr>
            <w:r>
              <w:t>-£50.00</w:t>
            </w:r>
          </w:p>
        </w:tc>
      </w:tr>
      <w:tr w:rsidR="00B843C3" w14:paraId="6E13B448"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B5C55C1" w14:textId="77777777" w:rsidR="00B843C3" w:rsidRDefault="00000000">
            <w:pPr>
              <w:widowControl w:val="0"/>
              <w:spacing w:line="276" w:lineRule="auto"/>
              <w:jc w:val="right"/>
              <w:rPr>
                <w:sz w:val="22"/>
                <w:szCs w:val="22"/>
              </w:rPr>
            </w:pPr>
            <w:r>
              <w:t>1</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052B4F7" w14:textId="77777777" w:rsidR="00B843C3" w:rsidRDefault="00000000">
            <w:pPr>
              <w:widowControl w:val="0"/>
              <w:spacing w:line="276" w:lineRule="auto"/>
              <w:jc w:val="right"/>
              <w:rPr>
                <w:sz w:val="22"/>
                <w:szCs w:val="22"/>
              </w:rPr>
            </w:pPr>
            <w:r>
              <w:t>£11.00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FF53822" w14:textId="77777777" w:rsidR="00B843C3" w:rsidRDefault="00000000">
            <w:pPr>
              <w:widowControl w:val="0"/>
              <w:spacing w:line="276" w:lineRule="auto"/>
              <w:jc w:val="right"/>
              <w:rPr>
                <w:sz w:val="22"/>
                <w:szCs w:val="22"/>
              </w:rPr>
            </w:pPr>
            <w:r>
              <w:t>0.9259259259</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D772001" w14:textId="77777777" w:rsidR="00B843C3" w:rsidRDefault="00000000">
            <w:pPr>
              <w:widowControl w:val="0"/>
              <w:spacing w:line="276" w:lineRule="auto"/>
              <w:jc w:val="right"/>
              <w:rPr>
                <w:sz w:val="22"/>
                <w:szCs w:val="22"/>
              </w:rPr>
            </w:pPr>
            <w:r>
              <w:t>£10.19</w:t>
            </w:r>
          </w:p>
        </w:tc>
      </w:tr>
      <w:tr w:rsidR="00B843C3" w14:paraId="11938013" w14:textId="77777777">
        <w:trPr>
          <w:trHeight w:val="300"/>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4F819E8" w14:textId="77777777" w:rsidR="00B843C3" w:rsidRDefault="00000000">
            <w:pPr>
              <w:widowControl w:val="0"/>
              <w:spacing w:line="276" w:lineRule="auto"/>
              <w:jc w:val="right"/>
              <w:rPr>
                <w:sz w:val="22"/>
                <w:szCs w:val="22"/>
              </w:rPr>
            </w:pPr>
            <w:r>
              <w:t>2</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D069466" w14:textId="77777777" w:rsidR="00B843C3" w:rsidRDefault="00000000">
            <w:pPr>
              <w:widowControl w:val="0"/>
              <w:spacing w:line="276" w:lineRule="auto"/>
              <w:jc w:val="right"/>
              <w:rPr>
                <w:sz w:val="22"/>
                <w:szCs w:val="22"/>
              </w:rPr>
            </w:pPr>
            <w:r>
              <w:t>£11.00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077F2F5" w14:textId="77777777" w:rsidR="00B843C3" w:rsidRDefault="00000000">
            <w:pPr>
              <w:widowControl w:val="0"/>
              <w:spacing w:line="276" w:lineRule="auto"/>
              <w:jc w:val="right"/>
              <w:rPr>
                <w:sz w:val="22"/>
                <w:szCs w:val="22"/>
              </w:rPr>
            </w:pPr>
            <w:r>
              <w:t>0.8573388203</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4B07C0A" w14:textId="77777777" w:rsidR="00B843C3" w:rsidRDefault="00000000">
            <w:pPr>
              <w:widowControl w:val="0"/>
              <w:spacing w:line="276" w:lineRule="auto"/>
              <w:jc w:val="right"/>
              <w:rPr>
                <w:sz w:val="22"/>
                <w:szCs w:val="22"/>
              </w:rPr>
            </w:pPr>
            <w:r>
              <w:t>£9.43</w:t>
            </w:r>
          </w:p>
        </w:tc>
      </w:tr>
      <w:tr w:rsidR="00B843C3" w14:paraId="786569AE"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2A516B7" w14:textId="77777777" w:rsidR="00B843C3" w:rsidRDefault="00000000">
            <w:pPr>
              <w:widowControl w:val="0"/>
              <w:spacing w:line="276" w:lineRule="auto"/>
              <w:jc w:val="right"/>
              <w:rPr>
                <w:sz w:val="22"/>
                <w:szCs w:val="22"/>
              </w:rPr>
            </w:pPr>
            <w:r>
              <w:t>3</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265650F" w14:textId="77777777" w:rsidR="00B843C3" w:rsidRDefault="00000000">
            <w:pPr>
              <w:widowControl w:val="0"/>
              <w:spacing w:line="276" w:lineRule="auto"/>
              <w:jc w:val="right"/>
              <w:rPr>
                <w:sz w:val="22"/>
                <w:szCs w:val="22"/>
              </w:rPr>
            </w:pPr>
            <w:r>
              <w:t>£11.00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6E2F6F2" w14:textId="77777777" w:rsidR="00B843C3" w:rsidRDefault="00000000">
            <w:pPr>
              <w:widowControl w:val="0"/>
              <w:spacing w:line="276" w:lineRule="auto"/>
              <w:jc w:val="right"/>
              <w:rPr>
                <w:sz w:val="22"/>
                <w:szCs w:val="22"/>
              </w:rPr>
            </w:pPr>
            <w:r>
              <w:t>0.793832241</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C287D8D" w14:textId="77777777" w:rsidR="00B843C3" w:rsidRDefault="00000000">
            <w:pPr>
              <w:widowControl w:val="0"/>
              <w:spacing w:line="276" w:lineRule="auto"/>
              <w:jc w:val="right"/>
              <w:rPr>
                <w:sz w:val="22"/>
                <w:szCs w:val="22"/>
              </w:rPr>
            </w:pPr>
            <w:r>
              <w:t>£8.73</w:t>
            </w:r>
          </w:p>
        </w:tc>
      </w:tr>
      <w:tr w:rsidR="00B843C3" w14:paraId="14D74202"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59421C8" w14:textId="77777777" w:rsidR="00B843C3" w:rsidRDefault="00000000">
            <w:pPr>
              <w:widowControl w:val="0"/>
              <w:spacing w:line="276" w:lineRule="auto"/>
              <w:jc w:val="right"/>
              <w:rPr>
                <w:sz w:val="22"/>
                <w:szCs w:val="22"/>
              </w:rPr>
            </w:pPr>
            <w:r>
              <w:t>4</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EE0F34F" w14:textId="77777777" w:rsidR="00B843C3" w:rsidRDefault="00000000">
            <w:pPr>
              <w:widowControl w:val="0"/>
              <w:spacing w:line="276" w:lineRule="auto"/>
              <w:jc w:val="right"/>
              <w:rPr>
                <w:sz w:val="22"/>
                <w:szCs w:val="22"/>
              </w:rPr>
            </w:pPr>
            <w:r>
              <w:t>£11.00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6E30EFE" w14:textId="77777777" w:rsidR="00B843C3" w:rsidRDefault="00000000">
            <w:pPr>
              <w:widowControl w:val="0"/>
              <w:spacing w:line="276" w:lineRule="auto"/>
              <w:jc w:val="right"/>
              <w:rPr>
                <w:sz w:val="22"/>
                <w:szCs w:val="22"/>
              </w:rPr>
            </w:pPr>
            <w:r>
              <w:t>0.7350298528</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FC2F254" w14:textId="77777777" w:rsidR="00B843C3" w:rsidRDefault="00000000">
            <w:pPr>
              <w:widowControl w:val="0"/>
              <w:spacing w:line="276" w:lineRule="auto"/>
              <w:jc w:val="right"/>
              <w:rPr>
                <w:sz w:val="22"/>
                <w:szCs w:val="22"/>
              </w:rPr>
            </w:pPr>
            <w:r>
              <w:t>£8.09</w:t>
            </w:r>
          </w:p>
        </w:tc>
      </w:tr>
      <w:tr w:rsidR="00B843C3" w14:paraId="6A1C7EA8"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10BF0C3" w14:textId="77777777" w:rsidR="00B843C3" w:rsidRDefault="00000000">
            <w:pPr>
              <w:widowControl w:val="0"/>
              <w:spacing w:line="276" w:lineRule="auto"/>
              <w:jc w:val="right"/>
              <w:rPr>
                <w:sz w:val="22"/>
                <w:szCs w:val="22"/>
              </w:rPr>
            </w:pPr>
            <w:r>
              <w:t>5</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2203EDB" w14:textId="77777777" w:rsidR="00B843C3" w:rsidRDefault="00000000">
            <w:pPr>
              <w:widowControl w:val="0"/>
              <w:spacing w:line="276" w:lineRule="auto"/>
              <w:jc w:val="right"/>
              <w:rPr>
                <w:sz w:val="22"/>
                <w:szCs w:val="22"/>
              </w:rPr>
            </w:pPr>
            <w:r>
              <w:t>£11.00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A18457B" w14:textId="77777777" w:rsidR="00B843C3" w:rsidRDefault="00000000">
            <w:pPr>
              <w:widowControl w:val="0"/>
              <w:spacing w:line="276" w:lineRule="auto"/>
              <w:jc w:val="right"/>
              <w:rPr>
                <w:sz w:val="22"/>
                <w:szCs w:val="22"/>
              </w:rPr>
            </w:pPr>
            <w:r>
              <w:t>0.680583197</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02E4511" w14:textId="77777777" w:rsidR="00B843C3" w:rsidRDefault="00000000">
            <w:pPr>
              <w:widowControl w:val="0"/>
              <w:spacing w:line="276" w:lineRule="auto"/>
              <w:jc w:val="right"/>
              <w:rPr>
                <w:sz w:val="22"/>
                <w:szCs w:val="22"/>
              </w:rPr>
            </w:pPr>
            <w:r>
              <w:t>£7.49</w:t>
            </w:r>
          </w:p>
        </w:tc>
      </w:tr>
      <w:tr w:rsidR="00B843C3" w14:paraId="3E6AA35C" w14:textId="77777777">
        <w:trPr>
          <w:trHeight w:val="315"/>
          <w:jc w:val="center"/>
        </w:trPr>
        <w:tc>
          <w:tcPr>
            <w:tcW w:w="5237" w:type="dxa"/>
            <w:gridSpan w:val="3"/>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233D8EF" w14:textId="77777777" w:rsidR="00B843C3" w:rsidRDefault="00000000">
            <w:pPr>
              <w:widowControl w:val="0"/>
              <w:spacing w:line="276" w:lineRule="auto"/>
              <w:jc w:val="center"/>
              <w:rPr>
                <w:sz w:val="22"/>
                <w:szCs w:val="22"/>
              </w:rPr>
            </w:pPr>
            <w:r>
              <w:t>Present Value</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A1623DC" w14:textId="77777777" w:rsidR="00B843C3" w:rsidRDefault="00000000">
            <w:pPr>
              <w:widowControl w:val="0"/>
              <w:spacing w:line="276" w:lineRule="auto"/>
              <w:jc w:val="right"/>
              <w:rPr>
                <w:sz w:val="22"/>
                <w:szCs w:val="22"/>
              </w:rPr>
            </w:pPr>
            <w:r>
              <w:t>-£6.08</w:t>
            </w:r>
          </w:p>
        </w:tc>
      </w:tr>
      <w:tr w:rsidR="00B843C3" w14:paraId="4293BC2A" w14:textId="77777777">
        <w:trPr>
          <w:trHeight w:val="315"/>
          <w:jc w:val="center"/>
        </w:trPr>
        <w:tc>
          <w:tcPr>
            <w:tcW w:w="7187" w:type="dxa"/>
            <w:gridSpan w:val="4"/>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C09E49B" w14:textId="77777777" w:rsidR="00B843C3" w:rsidRDefault="00B843C3">
            <w:pPr>
              <w:widowControl w:val="0"/>
              <w:spacing w:line="276" w:lineRule="auto"/>
              <w:jc w:val="left"/>
              <w:rPr>
                <w:sz w:val="22"/>
                <w:szCs w:val="22"/>
              </w:rPr>
            </w:pPr>
          </w:p>
        </w:tc>
      </w:tr>
      <w:tr w:rsidR="00B843C3" w14:paraId="653F12E3" w14:textId="77777777">
        <w:trPr>
          <w:trHeight w:val="315"/>
          <w:jc w:val="center"/>
        </w:trPr>
        <w:tc>
          <w:tcPr>
            <w:tcW w:w="7187" w:type="dxa"/>
            <w:gridSpan w:val="4"/>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8A67764" w14:textId="77777777" w:rsidR="00B843C3" w:rsidRDefault="00000000">
            <w:pPr>
              <w:widowControl w:val="0"/>
              <w:spacing w:line="276" w:lineRule="auto"/>
              <w:jc w:val="center"/>
              <w:rPr>
                <w:sz w:val="22"/>
                <w:szCs w:val="22"/>
              </w:rPr>
            </w:pPr>
            <w:r>
              <w:rPr>
                <w:b/>
                <w:bCs/>
              </w:rPr>
              <w:t>Project C</w:t>
            </w:r>
          </w:p>
        </w:tc>
      </w:tr>
      <w:tr w:rsidR="00B843C3" w14:paraId="00C75089"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FC48D52" w14:textId="77777777" w:rsidR="00B843C3" w:rsidRDefault="00000000">
            <w:pPr>
              <w:widowControl w:val="0"/>
              <w:spacing w:line="276" w:lineRule="auto"/>
              <w:jc w:val="left"/>
              <w:rPr>
                <w:sz w:val="22"/>
                <w:szCs w:val="22"/>
              </w:rPr>
            </w:pPr>
            <w:r>
              <w:t>Year</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26E4A1E" w14:textId="77777777" w:rsidR="00B843C3" w:rsidRDefault="00000000">
            <w:pPr>
              <w:widowControl w:val="0"/>
              <w:spacing w:line="276" w:lineRule="auto"/>
              <w:jc w:val="left"/>
              <w:rPr>
                <w:sz w:val="22"/>
                <w:szCs w:val="22"/>
              </w:rPr>
            </w:pPr>
            <w:r>
              <w:t>Cash Flow (£m)</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C1E5E1B" w14:textId="77777777" w:rsidR="00B843C3" w:rsidRDefault="00000000">
            <w:pPr>
              <w:widowControl w:val="0"/>
              <w:spacing w:line="276" w:lineRule="auto"/>
              <w:jc w:val="left"/>
              <w:rPr>
                <w:sz w:val="22"/>
                <w:szCs w:val="22"/>
              </w:rPr>
            </w:pPr>
            <w:r>
              <w:t>Discount Rate</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40CF95E" w14:textId="77777777" w:rsidR="00B843C3" w:rsidRDefault="00000000">
            <w:pPr>
              <w:widowControl w:val="0"/>
              <w:spacing w:line="276" w:lineRule="auto"/>
              <w:jc w:val="left"/>
              <w:rPr>
                <w:sz w:val="22"/>
                <w:szCs w:val="22"/>
              </w:rPr>
            </w:pPr>
            <w:r>
              <w:t>Present Value (£m)</w:t>
            </w:r>
          </w:p>
        </w:tc>
      </w:tr>
      <w:tr w:rsidR="00B843C3" w14:paraId="066298EF"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96952E3" w14:textId="77777777" w:rsidR="00B843C3" w:rsidRDefault="00000000">
            <w:pPr>
              <w:widowControl w:val="0"/>
              <w:spacing w:line="276" w:lineRule="auto"/>
              <w:jc w:val="right"/>
              <w:rPr>
                <w:sz w:val="22"/>
                <w:szCs w:val="22"/>
              </w:rPr>
            </w:pPr>
            <w:r>
              <w:t>0</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89DB45E" w14:textId="77777777" w:rsidR="00B843C3" w:rsidRDefault="00000000">
            <w:pPr>
              <w:widowControl w:val="0"/>
              <w:spacing w:line="276" w:lineRule="auto"/>
              <w:jc w:val="right"/>
              <w:rPr>
                <w:sz w:val="22"/>
                <w:szCs w:val="22"/>
              </w:rPr>
            </w:pPr>
            <w:r>
              <w:t>-£50.00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51D60BA" w14:textId="77777777" w:rsidR="00B843C3" w:rsidRDefault="00000000">
            <w:pPr>
              <w:widowControl w:val="0"/>
              <w:spacing w:line="276" w:lineRule="auto"/>
              <w:jc w:val="right"/>
              <w:rPr>
                <w:sz w:val="22"/>
                <w:szCs w:val="22"/>
              </w:rPr>
            </w:pPr>
            <w:r>
              <w:t>1</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3148C99" w14:textId="77777777" w:rsidR="00B843C3" w:rsidRDefault="00000000">
            <w:pPr>
              <w:widowControl w:val="0"/>
              <w:spacing w:line="276" w:lineRule="auto"/>
              <w:jc w:val="right"/>
              <w:rPr>
                <w:sz w:val="22"/>
                <w:szCs w:val="22"/>
              </w:rPr>
            </w:pPr>
            <w:r>
              <w:t>-£50.00</w:t>
            </w:r>
          </w:p>
        </w:tc>
      </w:tr>
      <w:tr w:rsidR="00B843C3" w14:paraId="1E2BF92A"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F91CA04" w14:textId="77777777" w:rsidR="00B843C3" w:rsidRDefault="00000000">
            <w:pPr>
              <w:widowControl w:val="0"/>
              <w:spacing w:line="276" w:lineRule="auto"/>
              <w:jc w:val="right"/>
              <w:rPr>
                <w:sz w:val="22"/>
                <w:szCs w:val="22"/>
              </w:rPr>
            </w:pPr>
            <w:r>
              <w:t>1</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6FFAFFA" w14:textId="77777777" w:rsidR="00B843C3" w:rsidRDefault="00000000">
            <w:pPr>
              <w:widowControl w:val="0"/>
              <w:spacing w:line="276" w:lineRule="auto"/>
              <w:jc w:val="right"/>
              <w:rPr>
                <w:sz w:val="22"/>
                <w:szCs w:val="22"/>
              </w:rPr>
            </w:pPr>
            <w:r>
              <w:t>£5.00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A0EF052" w14:textId="77777777" w:rsidR="00B843C3" w:rsidRDefault="00000000">
            <w:pPr>
              <w:widowControl w:val="0"/>
              <w:spacing w:line="276" w:lineRule="auto"/>
              <w:jc w:val="right"/>
              <w:rPr>
                <w:sz w:val="22"/>
                <w:szCs w:val="22"/>
              </w:rPr>
            </w:pPr>
            <w:r>
              <w:t>0.9259259259</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A266636" w14:textId="77777777" w:rsidR="00B843C3" w:rsidRDefault="00000000">
            <w:pPr>
              <w:widowControl w:val="0"/>
              <w:spacing w:line="276" w:lineRule="auto"/>
              <w:jc w:val="right"/>
              <w:rPr>
                <w:sz w:val="22"/>
                <w:szCs w:val="22"/>
              </w:rPr>
            </w:pPr>
            <w:r>
              <w:t>£4.63</w:t>
            </w:r>
          </w:p>
        </w:tc>
      </w:tr>
      <w:tr w:rsidR="00B843C3" w14:paraId="30A96C2E"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802880B" w14:textId="77777777" w:rsidR="00B843C3" w:rsidRDefault="00000000">
            <w:pPr>
              <w:widowControl w:val="0"/>
              <w:spacing w:line="276" w:lineRule="auto"/>
              <w:jc w:val="right"/>
              <w:rPr>
                <w:sz w:val="22"/>
                <w:szCs w:val="22"/>
              </w:rPr>
            </w:pPr>
            <w:r>
              <w:t>2</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429C1EC" w14:textId="77777777" w:rsidR="00B843C3" w:rsidRDefault="00000000">
            <w:pPr>
              <w:widowControl w:val="0"/>
              <w:spacing w:line="276" w:lineRule="auto"/>
              <w:jc w:val="right"/>
              <w:rPr>
                <w:sz w:val="22"/>
                <w:szCs w:val="22"/>
              </w:rPr>
            </w:pPr>
            <w:r>
              <w:t>£10.00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1014FDA" w14:textId="77777777" w:rsidR="00B843C3" w:rsidRDefault="00000000">
            <w:pPr>
              <w:widowControl w:val="0"/>
              <w:spacing w:line="276" w:lineRule="auto"/>
              <w:jc w:val="right"/>
              <w:rPr>
                <w:sz w:val="22"/>
                <w:szCs w:val="22"/>
              </w:rPr>
            </w:pPr>
            <w:r>
              <w:t>0.8573388203</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A614538" w14:textId="77777777" w:rsidR="00B843C3" w:rsidRDefault="00000000">
            <w:pPr>
              <w:widowControl w:val="0"/>
              <w:spacing w:line="276" w:lineRule="auto"/>
              <w:jc w:val="right"/>
              <w:rPr>
                <w:sz w:val="22"/>
                <w:szCs w:val="22"/>
              </w:rPr>
            </w:pPr>
            <w:r>
              <w:t>£8.57</w:t>
            </w:r>
          </w:p>
        </w:tc>
      </w:tr>
      <w:tr w:rsidR="00B843C3" w14:paraId="73C9EC4E"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EA7FDB2" w14:textId="77777777" w:rsidR="00B843C3" w:rsidRDefault="00000000">
            <w:pPr>
              <w:widowControl w:val="0"/>
              <w:spacing w:line="276" w:lineRule="auto"/>
              <w:jc w:val="right"/>
              <w:rPr>
                <w:sz w:val="22"/>
                <w:szCs w:val="22"/>
              </w:rPr>
            </w:pPr>
            <w:r>
              <w:t>3</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DBC7F77" w14:textId="77777777" w:rsidR="00B843C3" w:rsidRDefault="00000000">
            <w:pPr>
              <w:widowControl w:val="0"/>
              <w:spacing w:line="276" w:lineRule="auto"/>
              <w:jc w:val="right"/>
              <w:rPr>
                <w:sz w:val="22"/>
                <w:szCs w:val="22"/>
              </w:rPr>
            </w:pPr>
            <w:r>
              <w:t>£20.00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372BDFE" w14:textId="77777777" w:rsidR="00B843C3" w:rsidRDefault="00000000">
            <w:pPr>
              <w:widowControl w:val="0"/>
              <w:spacing w:line="276" w:lineRule="auto"/>
              <w:jc w:val="right"/>
              <w:rPr>
                <w:sz w:val="22"/>
                <w:szCs w:val="22"/>
              </w:rPr>
            </w:pPr>
            <w:r>
              <w:t>0.793832241</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3EF70DE" w14:textId="77777777" w:rsidR="00B843C3" w:rsidRDefault="00000000">
            <w:pPr>
              <w:widowControl w:val="0"/>
              <w:spacing w:line="276" w:lineRule="auto"/>
              <w:jc w:val="right"/>
              <w:rPr>
                <w:sz w:val="22"/>
                <w:szCs w:val="22"/>
              </w:rPr>
            </w:pPr>
            <w:r>
              <w:t>£15.88</w:t>
            </w:r>
          </w:p>
        </w:tc>
      </w:tr>
      <w:tr w:rsidR="00B843C3" w14:paraId="67C5EF90"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47B6F9D" w14:textId="77777777" w:rsidR="00B843C3" w:rsidRDefault="00000000">
            <w:pPr>
              <w:widowControl w:val="0"/>
              <w:spacing w:line="276" w:lineRule="auto"/>
              <w:jc w:val="right"/>
              <w:rPr>
                <w:sz w:val="22"/>
                <w:szCs w:val="22"/>
              </w:rPr>
            </w:pPr>
            <w:r>
              <w:lastRenderedPageBreak/>
              <w:t>4</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E759681" w14:textId="77777777" w:rsidR="00B843C3" w:rsidRDefault="00000000">
            <w:pPr>
              <w:widowControl w:val="0"/>
              <w:spacing w:line="276" w:lineRule="auto"/>
              <w:jc w:val="right"/>
              <w:rPr>
                <w:sz w:val="22"/>
                <w:szCs w:val="22"/>
              </w:rPr>
            </w:pPr>
            <w:r>
              <w:t>£25.00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01B9CBD" w14:textId="77777777" w:rsidR="00B843C3" w:rsidRDefault="00000000">
            <w:pPr>
              <w:widowControl w:val="0"/>
              <w:spacing w:line="276" w:lineRule="auto"/>
              <w:jc w:val="right"/>
              <w:rPr>
                <w:sz w:val="22"/>
                <w:szCs w:val="22"/>
              </w:rPr>
            </w:pPr>
            <w:r>
              <w:t>0.7350298528</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E59029B" w14:textId="77777777" w:rsidR="00B843C3" w:rsidRDefault="00000000">
            <w:pPr>
              <w:widowControl w:val="0"/>
              <w:spacing w:line="276" w:lineRule="auto"/>
              <w:jc w:val="right"/>
              <w:rPr>
                <w:sz w:val="22"/>
                <w:szCs w:val="22"/>
              </w:rPr>
            </w:pPr>
            <w:r>
              <w:t>£18.38</w:t>
            </w:r>
          </w:p>
        </w:tc>
      </w:tr>
      <w:tr w:rsidR="00B843C3" w14:paraId="1F7D1DD4" w14:textId="77777777">
        <w:trPr>
          <w:trHeight w:val="315"/>
          <w:jc w:val="center"/>
        </w:trPr>
        <w:tc>
          <w:tcPr>
            <w:tcW w:w="141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F845FE0" w14:textId="77777777" w:rsidR="00B843C3" w:rsidRDefault="00000000">
            <w:pPr>
              <w:widowControl w:val="0"/>
              <w:spacing w:line="276" w:lineRule="auto"/>
              <w:jc w:val="right"/>
              <w:rPr>
                <w:sz w:val="22"/>
                <w:szCs w:val="22"/>
              </w:rPr>
            </w:pPr>
            <w:r>
              <w:t>5</w:t>
            </w:r>
          </w:p>
        </w:tc>
        <w:tc>
          <w:tcPr>
            <w:tcW w:w="141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45ED1D2" w14:textId="77777777" w:rsidR="00B843C3" w:rsidRDefault="00000000">
            <w:pPr>
              <w:widowControl w:val="0"/>
              <w:spacing w:line="276" w:lineRule="auto"/>
              <w:jc w:val="right"/>
              <w:rPr>
                <w:sz w:val="22"/>
                <w:szCs w:val="22"/>
              </w:rPr>
            </w:pPr>
            <w:r>
              <w:t>£5.00</w:t>
            </w:r>
          </w:p>
        </w:tc>
        <w:tc>
          <w:tcPr>
            <w:tcW w:w="2407"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4A416AB" w14:textId="77777777" w:rsidR="00B843C3" w:rsidRDefault="00000000">
            <w:pPr>
              <w:widowControl w:val="0"/>
              <w:spacing w:line="276" w:lineRule="auto"/>
              <w:jc w:val="right"/>
              <w:rPr>
                <w:sz w:val="22"/>
                <w:szCs w:val="22"/>
              </w:rPr>
            </w:pPr>
            <w:r>
              <w:t>0.680583197</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6066C7E" w14:textId="77777777" w:rsidR="00B843C3" w:rsidRDefault="00000000">
            <w:pPr>
              <w:widowControl w:val="0"/>
              <w:spacing w:line="276" w:lineRule="auto"/>
              <w:jc w:val="right"/>
              <w:rPr>
                <w:sz w:val="22"/>
                <w:szCs w:val="22"/>
              </w:rPr>
            </w:pPr>
            <w:r>
              <w:t>£3.40</w:t>
            </w:r>
          </w:p>
        </w:tc>
      </w:tr>
      <w:tr w:rsidR="00B843C3" w14:paraId="197F8115" w14:textId="77777777">
        <w:trPr>
          <w:trHeight w:val="315"/>
          <w:jc w:val="center"/>
        </w:trPr>
        <w:tc>
          <w:tcPr>
            <w:tcW w:w="5237" w:type="dxa"/>
            <w:gridSpan w:val="3"/>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DEE11C1" w14:textId="77777777" w:rsidR="00B843C3" w:rsidRDefault="00000000">
            <w:pPr>
              <w:widowControl w:val="0"/>
              <w:spacing w:line="276" w:lineRule="auto"/>
              <w:jc w:val="center"/>
              <w:rPr>
                <w:sz w:val="22"/>
                <w:szCs w:val="22"/>
              </w:rPr>
            </w:pPr>
            <w:r>
              <w:t>Present Value</w:t>
            </w:r>
          </w:p>
        </w:tc>
        <w:tc>
          <w:tcPr>
            <w:tcW w:w="195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12BD461" w14:textId="77777777" w:rsidR="00B843C3" w:rsidRDefault="00000000">
            <w:pPr>
              <w:widowControl w:val="0"/>
              <w:spacing w:line="276" w:lineRule="auto"/>
              <w:jc w:val="right"/>
              <w:rPr>
                <w:sz w:val="22"/>
                <w:szCs w:val="22"/>
              </w:rPr>
            </w:pPr>
            <w:r>
              <w:t>£0.86</w:t>
            </w:r>
          </w:p>
        </w:tc>
      </w:tr>
    </w:tbl>
    <w:p w14:paraId="4B87AF10" w14:textId="77777777" w:rsidR="00B843C3" w:rsidRDefault="00000000">
      <w:pPr>
        <w:jc w:val="center"/>
        <w:rPr>
          <w:b/>
          <w:bCs/>
        </w:rPr>
      </w:pPr>
      <w:r>
        <w:rPr>
          <w:b/>
          <w:bCs/>
        </w:rPr>
        <w:t>Table XV: Net Present Value</w:t>
      </w:r>
    </w:p>
    <w:p w14:paraId="2F53C7A3" w14:textId="77777777" w:rsidR="00B843C3" w:rsidRDefault="00B843C3">
      <w:pPr>
        <w:jc w:val="center"/>
        <w:rPr>
          <w:b/>
          <w:bCs/>
        </w:rPr>
      </w:pPr>
    </w:p>
    <w:tbl>
      <w:tblPr>
        <w:tblStyle w:val="af"/>
        <w:tblW w:w="566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2665"/>
      </w:tblGrid>
      <w:tr w:rsidR="00B843C3" w14:paraId="7C546F10" w14:textId="77777777">
        <w:trPr>
          <w:trHeight w:val="300"/>
          <w:jc w:val="center"/>
        </w:trPr>
        <w:tc>
          <w:tcPr>
            <w:tcW w:w="5665" w:type="dxa"/>
            <w:gridSpan w:val="3"/>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C1E955A" w14:textId="77777777" w:rsidR="00B843C3" w:rsidRDefault="00000000">
            <w:pPr>
              <w:widowControl w:val="0"/>
              <w:spacing w:line="276" w:lineRule="auto"/>
              <w:jc w:val="center"/>
              <w:rPr>
                <w:sz w:val="22"/>
                <w:szCs w:val="22"/>
              </w:rPr>
            </w:pPr>
            <w:r>
              <w:rPr>
                <w:b/>
                <w:bCs/>
              </w:rPr>
              <w:t>Payback Period</w:t>
            </w:r>
          </w:p>
        </w:tc>
      </w:tr>
      <w:tr w:rsidR="00B843C3" w14:paraId="2C495DBE" w14:textId="77777777">
        <w:trPr>
          <w:trHeight w:val="300"/>
          <w:jc w:val="center"/>
        </w:trPr>
        <w:tc>
          <w:tcPr>
            <w:tcW w:w="1500"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E35C30E" w14:textId="77777777" w:rsidR="00B843C3" w:rsidRDefault="00B843C3">
            <w:pPr>
              <w:widowControl w:val="0"/>
              <w:spacing w:line="276" w:lineRule="auto"/>
              <w:jc w:val="left"/>
              <w:rPr>
                <w:sz w:val="22"/>
                <w:szCs w:val="22"/>
              </w:rPr>
            </w:pPr>
          </w:p>
        </w:tc>
        <w:tc>
          <w:tcPr>
            <w:tcW w:w="1500"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7F88CEDE" w14:textId="77777777" w:rsidR="00B843C3" w:rsidRDefault="00B843C3">
            <w:pPr>
              <w:widowControl w:val="0"/>
              <w:spacing w:line="276" w:lineRule="auto"/>
              <w:jc w:val="left"/>
              <w:rPr>
                <w:sz w:val="22"/>
                <w:szCs w:val="22"/>
              </w:rPr>
            </w:pPr>
          </w:p>
        </w:tc>
        <w:tc>
          <w:tcPr>
            <w:tcW w:w="2665"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E75123C" w14:textId="77777777" w:rsidR="00B843C3" w:rsidRDefault="00B843C3">
            <w:pPr>
              <w:widowControl w:val="0"/>
              <w:spacing w:line="276" w:lineRule="auto"/>
              <w:jc w:val="left"/>
              <w:rPr>
                <w:sz w:val="22"/>
                <w:szCs w:val="22"/>
              </w:rPr>
            </w:pPr>
          </w:p>
        </w:tc>
      </w:tr>
      <w:tr w:rsidR="00B843C3" w14:paraId="69D70A8A" w14:textId="77777777">
        <w:trPr>
          <w:trHeight w:val="300"/>
          <w:jc w:val="center"/>
        </w:trPr>
        <w:tc>
          <w:tcPr>
            <w:tcW w:w="5665" w:type="dxa"/>
            <w:gridSpan w:val="3"/>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159E029D" w14:textId="77777777" w:rsidR="00B843C3" w:rsidRDefault="00000000">
            <w:pPr>
              <w:widowControl w:val="0"/>
              <w:spacing w:line="276" w:lineRule="auto"/>
              <w:jc w:val="center"/>
              <w:rPr>
                <w:sz w:val="22"/>
                <w:szCs w:val="22"/>
              </w:rPr>
            </w:pPr>
            <w:r>
              <w:rPr>
                <w:b/>
                <w:bCs/>
              </w:rPr>
              <w:t>Project A</w:t>
            </w:r>
          </w:p>
        </w:tc>
      </w:tr>
      <w:tr w:rsidR="00B843C3" w14:paraId="3BCCD901" w14:textId="77777777">
        <w:trPr>
          <w:trHeight w:val="82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9BC313D" w14:textId="77777777" w:rsidR="00B843C3" w:rsidRDefault="00000000">
            <w:pPr>
              <w:widowControl w:val="0"/>
              <w:spacing w:line="276" w:lineRule="auto"/>
              <w:jc w:val="left"/>
              <w:rPr>
                <w:sz w:val="22"/>
                <w:szCs w:val="22"/>
              </w:rPr>
            </w:pPr>
            <w:r>
              <w:t>Year</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3B9DA96" w14:textId="77777777" w:rsidR="00B843C3" w:rsidRDefault="00000000">
            <w:pPr>
              <w:widowControl w:val="0"/>
              <w:spacing w:line="276" w:lineRule="auto"/>
              <w:jc w:val="left"/>
              <w:rPr>
                <w:sz w:val="22"/>
                <w:szCs w:val="22"/>
              </w:rPr>
            </w:pPr>
            <w:r>
              <w:t>Cash Flow (£m)</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C0375D9" w14:textId="77777777" w:rsidR="00B843C3" w:rsidRDefault="00000000">
            <w:pPr>
              <w:widowControl w:val="0"/>
              <w:spacing w:line="276" w:lineRule="auto"/>
              <w:jc w:val="left"/>
              <w:rPr>
                <w:sz w:val="22"/>
                <w:szCs w:val="22"/>
              </w:rPr>
            </w:pPr>
            <w:proofErr w:type="spellStart"/>
            <w:r>
              <w:t>Cummulative</w:t>
            </w:r>
            <w:proofErr w:type="spellEnd"/>
            <w:r>
              <w:t xml:space="preserve"> Cash Flow (£m)</w:t>
            </w:r>
          </w:p>
        </w:tc>
      </w:tr>
      <w:tr w:rsidR="00B843C3" w14:paraId="7E2A3E5A"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CADC6AB" w14:textId="77777777" w:rsidR="00B843C3" w:rsidRDefault="00000000">
            <w:pPr>
              <w:widowControl w:val="0"/>
              <w:spacing w:line="276" w:lineRule="auto"/>
              <w:jc w:val="right"/>
              <w:rPr>
                <w:sz w:val="22"/>
                <w:szCs w:val="22"/>
              </w:rPr>
            </w:pPr>
            <w:r>
              <w:t>1</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1AB56A6" w14:textId="77777777" w:rsidR="00B843C3" w:rsidRDefault="00000000">
            <w:pPr>
              <w:widowControl w:val="0"/>
              <w:spacing w:line="276" w:lineRule="auto"/>
              <w:jc w:val="right"/>
              <w:rPr>
                <w:sz w:val="22"/>
                <w:szCs w:val="22"/>
              </w:rPr>
            </w:pPr>
            <w:r>
              <w:t>£10.00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52817EA" w14:textId="77777777" w:rsidR="00B843C3" w:rsidRDefault="00000000">
            <w:pPr>
              <w:widowControl w:val="0"/>
              <w:spacing w:line="276" w:lineRule="auto"/>
              <w:jc w:val="right"/>
              <w:rPr>
                <w:sz w:val="22"/>
                <w:szCs w:val="22"/>
              </w:rPr>
            </w:pPr>
            <w:r>
              <w:t>£10.00</w:t>
            </w:r>
          </w:p>
        </w:tc>
      </w:tr>
      <w:tr w:rsidR="00B843C3" w14:paraId="0BBD82F6"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5A6F470" w14:textId="77777777" w:rsidR="00B843C3" w:rsidRDefault="00000000">
            <w:pPr>
              <w:widowControl w:val="0"/>
              <w:spacing w:line="276" w:lineRule="auto"/>
              <w:jc w:val="right"/>
              <w:rPr>
                <w:sz w:val="22"/>
                <w:szCs w:val="22"/>
              </w:rPr>
            </w:pPr>
            <w:r>
              <w:t>2</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0FC3C2F" w14:textId="77777777" w:rsidR="00B843C3" w:rsidRDefault="00000000">
            <w:pPr>
              <w:widowControl w:val="0"/>
              <w:spacing w:line="276" w:lineRule="auto"/>
              <w:jc w:val="right"/>
              <w:rPr>
                <w:sz w:val="22"/>
                <w:szCs w:val="22"/>
              </w:rPr>
            </w:pPr>
            <w:r>
              <w:t>£12.00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79DCC90" w14:textId="77777777" w:rsidR="00B843C3" w:rsidRDefault="00000000">
            <w:pPr>
              <w:widowControl w:val="0"/>
              <w:spacing w:line="276" w:lineRule="auto"/>
              <w:jc w:val="right"/>
              <w:rPr>
                <w:sz w:val="22"/>
                <w:szCs w:val="22"/>
              </w:rPr>
            </w:pPr>
            <w:r>
              <w:t>£22.00</w:t>
            </w:r>
          </w:p>
        </w:tc>
      </w:tr>
      <w:tr w:rsidR="00B843C3" w14:paraId="7CB7147F"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055D842" w14:textId="77777777" w:rsidR="00B843C3" w:rsidRDefault="00000000">
            <w:pPr>
              <w:widowControl w:val="0"/>
              <w:spacing w:line="276" w:lineRule="auto"/>
              <w:jc w:val="right"/>
              <w:rPr>
                <w:sz w:val="22"/>
                <w:szCs w:val="22"/>
              </w:rPr>
            </w:pPr>
            <w:r>
              <w:t>3</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8561AFD" w14:textId="77777777" w:rsidR="00B843C3" w:rsidRDefault="00000000">
            <w:pPr>
              <w:widowControl w:val="0"/>
              <w:spacing w:line="276" w:lineRule="auto"/>
              <w:jc w:val="right"/>
              <w:rPr>
                <w:sz w:val="22"/>
                <w:szCs w:val="22"/>
              </w:rPr>
            </w:pPr>
            <w:r>
              <w:t>£14.00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A5652E6" w14:textId="77777777" w:rsidR="00B843C3" w:rsidRDefault="00000000">
            <w:pPr>
              <w:widowControl w:val="0"/>
              <w:spacing w:line="276" w:lineRule="auto"/>
              <w:jc w:val="right"/>
              <w:rPr>
                <w:sz w:val="22"/>
                <w:szCs w:val="22"/>
              </w:rPr>
            </w:pPr>
            <w:r>
              <w:t>£36.00</w:t>
            </w:r>
          </w:p>
        </w:tc>
      </w:tr>
      <w:tr w:rsidR="00B843C3" w14:paraId="5329E935"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69A4F44" w14:textId="77777777" w:rsidR="00B843C3" w:rsidRDefault="00000000">
            <w:pPr>
              <w:widowControl w:val="0"/>
              <w:spacing w:line="276" w:lineRule="auto"/>
              <w:jc w:val="right"/>
              <w:rPr>
                <w:sz w:val="22"/>
                <w:szCs w:val="22"/>
              </w:rPr>
            </w:pPr>
            <w:r>
              <w:t>4</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8DF923C" w14:textId="77777777" w:rsidR="00B843C3" w:rsidRDefault="00000000">
            <w:pPr>
              <w:widowControl w:val="0"/>
              <w:spacing w:line="276" w:lineRule="auto"/>
              <w:jc w:val="right"/>
              <w:rPr>
                <w:sz w:val="22"/>
                <w:szCs w:val="22"/>
              </w:rPr>
            </w:pPr>
            <w:r>
              <w:t>£10.00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3F9D9EA" w14:textId="77777777" w:rsidR="00B843C3" w:rsidRDefault="00000000">
            <w:pPr>
              <w:widowControl w:val="0"/>
              <w:spacing w:line="276" w:lineRule="auto"/>
              <w:jc w:val="right"/>
              <w:rPr>
                <w:sz w:val="22"/>
                <w:szCs w:val="22"/>
              </w:rPr>
            </w:pPr>
            <w:r>
              <w:t>£46.00</w:t>
            </w:r>
          </w:p>
        </w:tc>
      </w:tr>
      <w:tr w:rsidR="00B843C3" w14:paraId="5F56F1BF"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9E47232" w14:textId="77777777" w:rsidR="00B843C3" w:rsidRDefault="00000000">
            <w:pPr>
              <w:widowControl w:val="0"/>
              <w:spacing w:line="276" w:lineRule="auto"/>
              <w:jc w:val="right"/>
              <w:rPr>
                <w:sz w:val="22"/>
                <w:szCs w:val="22"/>
              </w:rPr>
            </w:pPr>
            <w:r>
              <w:t>5</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BFD96C6" w14:textId="77777777" w:rsidR="00B843C3" w:rsidRDefault="00000000">
            <w:pPr>
              <w:widowControl w:val="0"/>
              <w:spacing w:line="276" w:lineRule="auto"/>
              <w:jc w:val="right"/>
              <w:rPr>
                <w:sz w:val="22"/>
                <w:szCs w:val="22"/>
              </w:rPr>
            </w:pPr>
            <w:r>
              <w:t>£8.00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A8DDCA7" w14:textId="77777777" w:rsidR="00B843C3" w:rsidRDefault="00000000">
            <w:pPr>
              <w:widowControl w:val="0"/>
              <w:spacing w:line="276" w:lineRule="auto"/>
              <w:jc w:val="right"/>
              <w:rPr>
                <w:sz w:val="22"/>
                <w:szCs w:val="22"/>
              </w:rPr>
            </w:pPr>
            <w:r>
              <w:t>£54.00</w:t>
            </w:r>
          </w:p>
        </w:tc>
      </w:tr>
      <w:tr w:rsidR="00B843C3" w14:paraId="10F27EEB" w14:textId="77777777">
        <w:trPr>
          <w:trHeight w:val="300"/>
          <w:jc w:val="center"/>
        </w:trPr>
        <w:tc>
          <w:tcPr>
            <w:tcW w:w="3000"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58508A0" w14:textId="77777777" w:rsidR="00B843C3" w:rsidRDefault="00000000">
            <w:pPr>
              <w:widowControl w:val="0"/>
              <w:spacing w:line="276" w:lineRule="auto"/>
              <w:jc w:val="center"/>
              <w:rPr>
                <w:sz w:val="22"/>
                <w:szCs w:val="22"/>
              </w:rPr>
            </w:pPr>
            <w:r>
              <w:t>Payback Period (Years)</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BA8AC9A" w14:textId="77777777" w:rsidR="00B843C3" w:rsidRDefault="00000000">
            <w:pPr>
              <w:widowControl w:val="0"/>
              <w:spacing w:line="276" w:lineRule="auto"/>
              <w:jc w:val="right"/>
              <w:rPr>
                <w:sz w:val="22"/>
                <w:szCs w:val="22"/>
              </w:rPr>
            </w:pPr>
            <w:r>
              <w:t>4.50</w:t>
            </w:r>
          </w:p>
        </w:tc>
      </w:tr>
      <w:tr w:rsidR="00B843C3" w14:paraId="6FCD85BA" w14:textId="77777777">
        <w:trPr>
          <w:trHeight w:val="300"/>
          <w:jc w:val="center"/>
        </w:trPr>
        <w:tc>
          <w:tcPr>
            <w:tcW w:w="5665" w:type="dxa"/>
            <w:gridSpan w:val="3"/>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1FBB14C" w14:textId="77777777" w:rsidR="00B843C3" w:rsidRDefault="00B843C3">
            <w:pPr>
              <w:widowControl w:val="0"/>
              <w:spacing w:line="276" w:lineRule="auto"/>
              <w:jc w:val="left"/>
              <w:rPr>
                <w:sz w:val="22"/>
                <w:szCs w:val="22"/>
              </w:rPr>
            </w:pPr>
          </w:p>
        </w:tc>
      </w:tr>
      <w:tr w:rsidR="00B843C3" w14:paraId="44E61921" w14:textId="77777777">
        <w:trPr>
          <w:trHeight w:val="300"/>
          <w:jc w:val="center"/>
        </w:trPr>
        <w:tc>
          <w:tcPr>
            <w:tcW w:w="5665" w:type="dxa"/>
            <w:gridSpan w:val="3"/>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3A901799" w14:textId="77777777" w:rsidR="00B843C3" w:rsidRDefault="00000000">
            <w:pPr>
              <w:widowControl w:val="0"/>
              <w:spacing w:line="276" w:lineRule="auto"/>
              <w:jc w:val="center"/>
              <w:rPr>
                <w:sz w:val="22"/>
                <w:szCs w:val="22"/>
              </w:rPr>
            </w:pPr>
            <w:r>
              <w:rPr>
                <w:b/>
                <w:bCs/>
              </w:rPr>
              <w:t>Project B</w:t>
            </w:r>
          </w:p>
        </w:tc>
      </w:tr>
      <w:tr w:rsidR="00B843C3" w14:paraId="65A78B1D" w14:textId="77777777">
        <w:trPr>
          <w:trHeight w:val="82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A5EEAF1" w14:textId="77777777" w:rsidR="00B843C3" w:rsidRDefault="00000000">
            <w:pPr>
              <w:widowControl w:val="0"/>
              <w:spacing w:line="276" w:lineRule="auto"/>
              <w:jc w:val="left"/>
              <w:rPr>
                <w:sz w:val="22"/>
                <w:szCs w:val="22"/>
              </w:rPr>
            </w:pPr>
            <w:r>
              <w:t>Year</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668053B" w14:textId="77777777" w:rsidR="00B843C3" w:rsidRDefault="00000000">
            <w:pPr>
              <w:widowControl w:val="0"/>
              <w:spacing w:line="276" w:lineRule="auto"/>
              <w:jc w:val="left"/>
              <w:rPr>
                <w:sz w:val="22"/>
                <w:szCs w:val="22"/>
              </w:rPr>
            </w:pPr>
            <w:r>
              <w:t>Cash Flow (£m)</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F9D6E91" w14:textId="77777777" w:rsidR="00B843C3" w:rsidRDefault="00000000">
            <w:pPr>
              <w:widowControl w:val="0"/>
              <w:spacing w:line="276" w:lineRule="auto"/>
              <w:jc w:val="left"/>
              <w:rPr>
                <w:sz w:val="22"/>
                <w:szCs w:val="22"/>
              </w:rPr>
            </w:pPr>
            <w:proofErr w:type="spellStart"/>
            <w:r>
              <w:t>Cummulative</w:t>
            </w:r>
            <w:proofErr w:type="spellEnd"/>
            <w:r>
              <w:t xml:space="preserve"> Cash Flow (£m)</w:t>
            </w:r>
          </w:p>
        </w:tc>
      </w:tr>
      <w:tr w:rsidR="00B843C3" w14:paraId="2E5E3B6B"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790BA97" w14:textId="77777777" w:rsidR="00B843C3" w:rsidRDefault="00000000">
            <w:pPr>
              <w:widowControl w:val="0"/>
              <w:spacing w:line="276" w:lineRule="auto"/>
              <w:jc w:val="right"/>
              <w:rPr>
                <w:sz w:val="22"/>
                <w:szCs w:val="22"/>
              </w:rPr>
            </w:pPr>
            <w:r>
              <w:t>1</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65311A4"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BD891CD" w14:textId="77777777" w:rsidR="00B843C3" w:rsidRDefault="00000000">
            <w:pPr>
              <w:widowControl w:val="0"/>
              <w:spacing w:line="276" w:lineRule="auto"/>
              <w:jc w:val="right"/>
              <w:rPr>
                <w:sz w:val="22"/>
                <w:szCs w:val="22"/>
              </w:rPr>
            </w:pPr>
            <w:r>
              <w:t>£11.00</w:t>
            </w:r>
          </w:p>
        </w:tc>
      </w:tr>
      <w:tr w:rsidR="00B843C3" w14:paraId="20164FB2"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01A3875" w14:textId="77777777" w:rsidR="00B843C3" w:rsidRDefault="00000000">
            <w:pPr>
              <w:widowControl w:val="0"/>
              <w:spacing w:line="276" w:lineRule="auto"/>
              <w:jc w:val="right"/>
              <w:rPr>
                <w:sz w:val="22"/>
                <w:szCs w:val="22"/>
              </w:rPr>
            </w:pPr>
            <w:r>
              <w:t>2</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8F4D05F"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2EAADB2" w14:textId="77777777" w:rsidR="00B843C3" w:rsidRDefault="00000000">
            <w:pPr>
              <w:widowControl w:val="0"/>
              <w:spacing w:line="276" w:lineRule="auto"/>
              <w:jc w:val="right"/>
              <w:rPr>
                <w:sz w:val="22"/>
                <w:szCs w:val="22"/>
              </w:rPr>
            </w:pPr>
            <w:r>
              <w:t>£22.00</w:t>
            </w:r>
          </w:p>
        </w:tc>
      </w:tr>
      <w:tr w:rsidR="00B843C3" w14:paraId="2513AB3C"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2FC24D3" w14:textId="77777777" w:rsidR="00B843C3" w:rsidRDefault="00000000">
            <w:pPr>
              <w:widowControl w:val="0"/>
              <w:spacing w:line="276" w:lineRule="auto"/>
              <w:jc w:val="right"/>
              <w:rPr>
                <w:sz w:val="22"/>
                <w:szCs w:val="22"/>
              </w:rPr>
            </w:pPr>
            <w:r>
              <w:t>3</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E1D7F3A"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CA6C655" w14:textId="77777777" w:rsidR="00B843C3" w:rsidRDefault="00000000">
            <w:pPr>
              <w:widowControl w:val="0"/>
              <w:spacing w:line="276" w:lineRule="auto"/>
              <w:jc w:val="right"/>
              <w:rPr>
                <w:sz w:val="22"/>
                <w:szCs w:val="22"/>
              </w:rPr>
            </w:pPr>
            <w:r>
              <w:t>£33.00</w:t>
            </w:r>
          </w:p>
        </w:tc>
      </w:tr>
      <w:tr w:rsidR="00B843C3" w14:paraId="44E66CC8"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E9CD61D" w14:textId="77777777" w:rsidR="00B843C3" w:rsidRDefault="00000000">
            <w:pPr>
              <w:widowControl w:val="0"/>
              <w:spacing w:line="276" w:lineRule="auto"/>
              <w:jc w:val="right"/>
              <w:rPr>
                <w:sz w:val="22"/>
                <w:szCs w:val="22"/>
              </w:rPr>
            </w:pPr>
            <w:r>
              <w:t>4</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1CF1503"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066054E" w14:textId="77777777" w:rsidR="00B843C3" w:rsidRDefault="00000000">
            <w:pPr>
              <w:widowControl w:val="0"/>
              <w:spacing w:line="276" w:lineRule="auto"/>
              <w:jc w:val="right"/>
              <w:rPr>
                <w:sz w:val="22"/>
                <w:szCs w:val="22"/>
              </w:rPr>
            </w:pPr>
            <w:r>
              <w:t>£44.00</w:t>
            </w:r>
          </w:p>
        </w:tc>
      </w:tr>
      <w:tr w:rsidR="00B843C3" w14:paraId="58D98D26" w14:textId="77777777">
        <w:trPr>
          <w:trHeight w:val="300"/>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6E820A0" w14:textId="77777777" w:rsidR="00B843C3" w:rsidRDefault="00000000">
            <w:pPr>
              <w:widowControl w:val="0"/>
              <w:spacing w:line="276" w:lineRule="auto"/>
              <w:jc w:val="right"/>
              <w:rPr>
                <w:sz w:val="22"/>
                <w:szCs w:val="22"/>
              </w:rPr>
            </w:pPr>
            <w:r>
              <w:t>5</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2389084"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F0CCB20" w14:textId="77777777" w:rsidR="00B843C3" w:rsidRDefault="00000000">
            <w:pPr>
              <w:widowControl w:val="0"/>
              <w:spacing w:line="276" w:lineRule="auto"/>
              <w:jc w:val="right"/>
              <w:rPr>
                <w:sz w:val="22"/>
                <w:szCs w:val="22"/>
              </w:rPr>
            </w:pPr>
            <w:r>
              <w:t>£55.00</w:t>
            </w:r>
          </w:p>
        </w:tc>
      </w:tr>
      <w:tr w:rsidR="00B843C3" w14:paraId="49DC4807" w14:textId="77777777">
        <w:trPr>
          <w:trHeight w:val="300"/>
          <w:jc w:val="center"/>
        </w:trPr>
        <w:tc>
          <w:tcPr>
            <w:tcW w:w="3000"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D08D4AE" w14:textId="77777777" w:rsidR="00B843C3" w:rsidRDefault="00000000">
            <w:pPr>
              <w:widowControl w:val="0"/>
              <w:spacing w:line="276" w:lineRule="auto"/>
              <w:jc w:val="center"/>
              <w:rPr>
                <w:sz w:val="22"/>
                <w:szCs w:val="22"/>
              </w:rPr>
            </w:pPr>
            <w:r>
              <w:t>Payback Period (Years)</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6D3E3F0" w14:textId="77777777" w:rsidR="00B843C3" w:rsidRDefault="00000000">
            <w:pPr>
              <w:widowControl w:val="0"/>
              <w:spacing w:line="276" w:lineRule="auto"/>
              <w:jc w:val="right"/>
              <w:rPr>
                <w:sz w:val="22"/>
                <w:szCs w:val="22"/>
              </w:rPr>
            </w:pPr>
            <w:r>
              <w:t>4.545</w:t>
            </w:r>
          </w:p>
        </w:tc>
      </w:tr>
      <w:tr w:rsidR="00B843C3" w14:paraId="552F455E" w14:textId="77777777">
        <w:trPr>
          <w:trHeight w:val="315"/>
          <w:jc w:val="center"/>
        </w:trPr>
        <w:tc>
          <w:tcPr>
            <w:tcW w:w="5665" w:type="dxa"/>
            <w:gridSpan w:val="3"/>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22C40638" w14:textId="77777777" w:rsidR="00B843C3" w:rsidRDefault="00B843C3">
            <w:pPr>
              <w:widowControl w:val="0"/>
              <w:spacing w:line="276" w:lineRule="auto"/>
              <w:jc w:val="left"/>
              <w:rPr>
                <w:sz w:val="22"/>
                <w:szCs w:val="22"/>
              </w:rPr>
            </w:pPr>
          </w:p>
        </w:tc>
      </w:tr>
      <w:tr w:rsidR="00B843C3" w14:paraId="3A85ED6A" w14:textId="77777777">
        <w:trPr>
          <w:trHeight w:val="315"/>
          <w:jc w:val="center"/>
        </w:trPr>
        <w:tc>
          <w:tcPr>
            <w:tcW w:w="5665" w:type="dxa"/>
            <w:gridSpan w:val="3"/>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11851BBD" w14:textId="77777777" w:rsidR="00B843C3" w:rsidRDefault="00000000">
            <w:pPr>
              <w:widowControl w:val="0"/>
              <w:spacing w:line="276" w:lineRule="auto"/>
              <w:jc w:val="center"/>
              <w:rPr>
                <w:sz w:val="22"/>
                <w:szCs w:val="22"/>
              </w:rPr>
            </w:pPr>
            <w:r>
              <w:rPr>
                <w:b/>
                <w:bCs/>
              </w:rPr>
              <w:t>Project C</w:t>
            </w:r>
          </w:p>
        </w:tc>
      </w:tr>
      <w:tr w:rsidR="00B843C3" w14:paraId="21C8F8D4" w14:textId="77777777">
        <w:trPr>
          <w:trHeight w:val="82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EF1C77C" w14:textId="77777777" w:rsidR="00B843C3" w:rsidRDefault="00000000">
            <w:pPr>
              <w:widowControl w:val="0"/>
              <w:spacing w:line="276" w:lineRule="auto"/>
              <w:jc w:val="left"/>
              <w:rPr>
                <w:sz w:val="22"/>
                <w:szCs w:val="22"/>
              </w:rPr>
            </w:pPr>
            <w:r>
              <w:t>Year</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C7EC0EE" w14:textId="77777777" w:rsidR="00B843C3" w:rsidRDefault="00000000">
            <w:pPr>
              <w:widowControl w:val="0"/>
              <w:spacing w:line="276" w:lineRule="auto"/>
              <w:jc w:val="left"/>
              <w:rPr>
                <w:sz w:val="22"/>
                <w:szCs w:val="22"/>
              </w:rPr>
            </w:pPr>
            <w:r>
              <w:t>Cash Flow (£m)</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5BC3EFC" w14:textId="77777777" w:rsidR="00B843C3" w:rsidRDefault="00000000">
            <w:pPr>
              <w:widowControl w:val="0"/>
              <w:spacing w:line="276" w:lineRule="auto"/>
              <w:jc w:val="left"/>
              <w:rPr>
                <w:sz w:val="22"/>
                <w:szCs w:val="22"/>
              </w:rPr>
            </w:pPr>
            <w:proofErr w:type="spellStart"/>
            <w:r>
              <w:t>Cummulative</w:t>
            </w:r>
            <w:proofErr w:type="spellEnd"/>
            <w:r>
              <w:t xml:space="preserve"> Cash Flow (£m)</w:t>
            </w:r>
          </w:p>
        </w:tc>
      </w:tr>
      <w:tr w:rsidR="00B843C3" w14:paraId="53C92DEE"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5FEA818" w14:textId="77777777" w:rsidR="00B843C3" w:rsidRDefault="00000000">
            <w:pPr>
              <w:widowControl w:val="0"/>
              <w:spacing w:line="276" w:lineRule="auto"/>
              <w:jc w:val="right"/>
              <w:rPr>
                <w:sz w:val="22"/>
                <w:szCs w:val="22"/>
              </w:rPr>
            </w:pPr>
            <w:r>
              <w:t>1</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5837AB6" w14:textId="77777777" w:rsidR="00B843C3" w:rsidRDefault="00000000">
            <w:pPr>
              <w:widowControl w:val="0"/>
              <w:spacing w:line="276" w:lineRule="auto"/>
              <w:jc w:val="right"/>
              <w:rPr>
                <w:sz w:val="22"/>
                <w:szCs w:val="22"/>
              </w:rPr>
            </w:pPr>
            <w:r>
              <w:t>£5.00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007515D" w14:textId="77777777" w:rsidR="00B843C3" w:rsidRDefault="00000000">
            <w:pPr>
              <w:widowControl w:val="0"/>
              <w:spacing w:line="276" w:lineRule="auto"/>
              <w:jc w:val="right"/>
              <w:rPr>
                <w:sz w:val="22"/>
                <w:szCs w:val="22"/>
              </w:rPr>
            </w:pPr>
            <w:r>
              <w:t>£5.00</w:t>
            </w:r>
          </w:p>
        </w:tc>
      </w:tr>
      <w:tr w:rsidR="00B843C3" w14:paraId="1FB2B086"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7F3F8CC" w14:textId="77777777" w:rsidR="00B843C3" w:rsidRDefault="00000000">
            <w:pPr>
              <w:widowControl w:val="0"/>
              <w:spacing w:line="276" w:lineRule="auto"/>
              <w:jc w:val="right"/>
              <w:rPr>
                <w:sz w:val="22"/>
                <w:szCs w:val="22"/>
              </w:rPr>
            </w:pPr>
            <w:r>
              <w:t>2</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59C952F" w14:textId="77777777" w:rsidR="00B843C3" w:rsidRDefault="00000000">
            <w:pPr>
              <w:widowControl w:val="0"/>
              <w:spacing w:line="276" w:lineRule="auto"/>
              <w:jc w:val="right"/>
              <w:rPr>
                <w:sz w:val="22"/>
                <w:szCs w:val="22"/>
              </w:rPr>
            </w:pPr>
            <w:r>
              <w:t>£10.00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313F535" w14:textId="77777777" w:rsidR="00B843C3" w:rsidRDefault="00000000">
            <w:pPr>
              <w:widowControl w:val="0"/>
              <w:spacing w:line="276" w:lineRule="auto"/>
              <w:jc w:val="right"/>
              <w:rPr>
                <w:sz w:val="22"/>
                <w:szCs w:val="22"/>
              </w:rPr>
            </w:pPr>
            <w:r>
              <w:t>£15.00</w:t>
            </w:r>
          </w:p>
        </w:tc>
      </w:tr>
      <w:tr w:rsidR="00B843C3" w14:paraId="3934FE80"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52AB5FC" w14:textId="77777777" w:rsidR="00B843C3" w:rsidRDefault="00000000">
            <w:pPr>
              <w:widowControl w:val="0"/>
              <w:spacing w:line="276" w:lineRule="auto"/>
              <w:jc w:val="right"/>
              <w:rPr>
                <w:sz w:val="22"/>
                <w:szCs w:val="22"/>
              </w:rPr>
            </w:pPr>
            <w:r>
              <w:t>3</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2944BF3" w14:textId="77777777" w:rsidR="00B843C3" w:rsidRDefault="00000000">
            <w:pPr>
              <w:widowControl w:val="0"/>
              <w:spacing w:line="276" w:lineRule="auto"/>
              <w:jc w:val="right"/>
              <w:rPr>
                <w:sz w:val="22"/>
                <w:szCs w:val="22"/>
              </w:rPr>
            </w:pPr>
            <w:r>
              <w:t>£20.00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E32AD74" w14:textId="77777777" w:rsidR="00B843C3" w:rsidRDefault="00000000">
            <w:pPr>
              <w:widowControl w:val="0"/>
              <w:spacing w:line="276" w:lineRule="auto"/>
              <w:jc w:val="right"/>
              <w:rPr>
                <w:sz w:val="22"/>
                <w:szCs w:val="22"/>
              </w:rPr>
            </w:pPr>
            <w:r>
              <w:t>£35.00</w:t>
            </w:r>
          </w:p>
        </w:tc>
      </w:tr>
      <w:tr w:rsidR="00B843C3" w14:paraId="107F09EC"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11459A7" w14:textId="77777777" w:rsidR="00B843C3" w:rsidRDefault="00000000">
            <w:pPr>
              <w:widowControl w:val="0"/>
              <w:spacing w:line="276" w:lineRule="auto"/>
              <w:jc w:val="right"/>
              <w:rPr>
                <w:sz w:val="22"/>
                <w:szCs w:val="22"/>
              </w:rPr>
            </w:pPr>
            <w:r>
              <w:t>4</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4C03DC0" w14:textId="77777777" w:rsidR="00B843C3" w:rsidRDefault="00000000">
            <w:pPr>
              <w:widowControl w:val="0"/>
              <w:spacing w:line="276" w:lineRule="auto"/>
              <w:jc w:val="right"/>
              <w:rPr>
                <w:sz w:val="22"/>
                <w:szCs w:val="22"/>
              </w:rPr>
            </w:pPr>
            <w:r>
              <w:t>£25.00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E0DBFAD" w14:textId="77777777" w:rsidR="00B843C3" w:rsidRDefault="00000000">
            <w:pPr>
              <w:widowControl w:val="0"/>
              <w:spacing w:line="276" w:lineRule="auto"/>
              <w:jc w:val="right"/>
              <w:rPr>
                <w:sz w:val="22"/>
                <w:szCs w:val="22"/>
              </w:rPr>
            </w:pPr>
            <w:r>
              <w:t>£60.00</w:t>
            </w:r>
          </w:p>
        </w:tc>
      </w:tr>
      <w:tr w:rsidR="00B843C3" w14:paraId="558952CD"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4AC4D71" w14:textId="77777777" w:rsidR="00B843C3" w:rsidRDefault="00000000">
            <w:pPr>
              <w:widowControl w:val="0"/>
              <w:spacing w:line="276" w:lineRule="auto"/>
              <w:jc w:val="right"/>
              <w:rPr>
                <w:sz w:val="22"/>
                <w:szCs w:val="22"/>
              </w:rPr>
            </w:pPr>
            <w:r>
              <w:t>5</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123D66C" w14:textId="77777777" w:rsidR="00B843C3" w:rsidRDefault="00000000">
            <w:pPr>
              <w:widowControl w:val="0"/>
              <w:spacing w:line="276" w:lineRule="auto"/>
              <w:jc w:val="right"/>
              <w:rPr>
                <w:sz w:val="22"/>
                <w:szCs w:val="22"/>
              </w:rPr>
            </w:pPr>
            <w:r>
              <w:t>£5.00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6E5B624" w14:textId="77777777" w:rsidR="00B843C3" w:rsidRDefault="00000000">
            <w:pPr>
              <w:widowControl w:val="0"/>
              <w:spacing w:line="276" w:lineRule="auto"/>
              <w:jc w:val="right"/>
              <w:rPr>
                <w:sz w:val="22"/>
                <w:szCs w:val="22"/>
              </w:rPr>
            </w:pPr>
            <w:r>
              <w:t>£65.00</w:t>
            </w:r>
          </w:p>
        </w:tc>
      </w:tr>
      <w:tr w:rsidR="00B843C3" w14:paraId="2EE658D1" w14:textId="77777777">
        <w:trPr>
          <w:trHeight w:val="315"/>
          <w:jc w:val="center"/>
        </w:trPr>
        <w:tc>
          <w:tcPr>
            <w:tcW w:w="3000"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03A6681" w14:textId="77777777" w:rsidR="00B843C3" w:rsidRDefault="00000000">
            <w:pPr>
              <w:widowControl w:val="0"/>
              <w:spacing w:line="276" w:lineRule="auto"/>
              <w:jc w:val="center"/>
              <w:rPr>
                <w:sz w:val="22"/>
                <w:szCs w:val="22"/>
              </w:rPr>
            </w:pPr>
            <w:r>
              <w:t>Payback Period (Years)</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B7B2926" w14:textId="77777777" w:rsidR="00B843C3" w:rsidRDefault="00000000">
            <w:pPr>
              <w:widowControl w:val="0"/>
              <w:spacing w:line="276" w:lineRule="auto"/>
              <w:jc w:val="right"/>
              <w:rPr>
                <w:sz w:val="22"/>
                <w:szCs w:val="22"/>
              </w:rPr>
            </w:pPr>
            <w:r>
              <w:t>3.60</w:t>
            </w:r>
          </w:p>
        </w:tc>
      </w:tr>
    </w:tbl>
    <w:p w14:paraId="55EA24BD" w14:textId="77777777" w:rsidR="00B843C3" w:rsidRDefault="00000000">
      <w:pPr>
        <w:jc w:val="center"/>
        <w:rPr>
          <w:b/>
          <w:bCs/>
        </w:rPr>
      </w:pPr>
      <w:r>
        <w:rPr>
          <w:b/>
          <w:bCs/>
        </w:rPr>
        <w:t>Table XVI: Payback Period</w:t>
      </w:r>
    </w:p>
    <w:p w14:paraId="12904632" w14:textId="77777777" w:rsidR="00B843C3" w:rsidRDefault="00B843C3">
      <w:pPr>
        <w:jc w:val="center"/>
        <w:rPr>
          <w:b/>
          <w:bCs/>
        </w:rPr>
      </w:pPr>
    </w:p>
    <w:p w14:paraId="43E1B658" w14:textId="77777777" w:rsidR="00B843C3" w:rsidRDefault="00B843C3">
      <w:pPr>
        <w:jc w:val="center"/>
        <w:rPr>
          <w:b/>
          <w:bCs/>
        </w:rPr>
      </w:pPr>
    </w:p>
    <w:p w14:paraId="451D2110" w14:textId="77777777" w:rsidR="00B843C3" w:rsidRDefault="00B843C3">
      <w:pPr>
        <w:jc w:val="center"/>
        <w:rPr>
          <w:b/>
          <w:bCs/>
        </w:rPr>
      </w:pPr>
    </w:p>
    <w:p w14:paraId="098A4D84" w14:textId="77777777" w:rsidR="00B843C3" w:rsidRDefault="00B843C3">
      <w:pPr>
        <w:jc w:val="center"/>
        <w:rPr>
          <w:b/>
          <w:bCs/>
        </w:rPr>
      </w:pPr>
    </w:p>
    <w:tbl>
      <w:tblPr>
        <w:tblStyle w:val="af0"/>
        <w:tblW w:w="7792"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263"/>
        <w:gridCol w:w="2608"/>
        <w:gridCol w:w="2921"/>
      </w:tblGrid>
      <w:tr w:rsidR="00B843C3" w14:paraId="51A18865" w14:textId="77777777">
        <w:trPr>
          <w:trHeight w:val="315"/>
          <w:jc w:val="center"/>
        </w:trPr>
        <w:tc>
          <w:tcPr>
            <w:tcW w:w="7792" w:type="dxa"/>
            <w:gridSpan w:val="3"/>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19CC673F" w14:textId="77777777" w:rsidR="00B843C3" w:rsidRDefault="00000000">
            <w:pPr>
              <w:widowControl w:val="0"/>
              <w:spacing w:line="276" w:lineRule="auto"/>
              <w:jc w:val="center"/>
              <w:rPr>
                <w:sz w:val="22"/>
                <w:szCs w:val="22"/>
              </w:rPr>
            </w:pPr>
            <w:r>
              <w:rPr>
                <w:b/>
                <w:bCs/>
              </w:rPr>
              <w:t>Accounting Rate of Return</w:t>
            </w:r>
          </w:p>
        </w:tc>
      </w:tr>
      <w:tr w:rsidR="00B843C3" w14:paraId="2F9A8762" w14:textId="77777777">
        <w:trPr>
          <w:trHeight w:val="315"/>
          <w:jc w:val="center"/>
        </w:trPr>
        <w:tc>
          <w:tcPr>
            <w:tcW w:w="226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CFA607C" w14:textId="77777777" w:rsidR="00B843C3" w:rsidRDefault="00B843C3">
            <w:pPr>
              <w:widowControl w:val="0"/>
              <w:spacing w:line="276" w:lineRule="auto"/>
              <w:jc w:val="left"/>
              <w:rPr>
                <w:sz w:val="22"/>
                <w:szCs w:val="22"/>
              </w:rPr>
            </w:pPr>
          </w:p>
        </w:tc>
        <w:tc>
          <w:tcPr>
            <w:tcW w:w="2608"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6C544E0F" w14:textId="77777777" w:rsidR="00B843C3" w:rsidRDefault="00B843C3">
            <w:pPr>
              <w:widowControl w:val="0"/>
              <w:spacing w:line="276" w:lineRule="auto"/>
              <w:jc w:val="left"/>
              <w:rPr>
                <w:sz w:val="22"/>
                <w:szCs w:val="22"/>
              </w:rPr>
            </w:pPr>
          </w:p>
        </w:tc>
        <w:tc>
          <w:tcPr>
            <w:tcW w:w="2921"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79438D8E" w14:textId="77777777" w:rsidR="00B843C3" w:rsidRDefault="00B843C3">
            <w:pPr>
              <w:widowControl w:val="0"/>
              <w:spacing w:line="276" w:lineRule="auto"/>
              <w:jc w:val="left"/>
              <w:rPr>
                <w:sz w:val="22"/>
                <w:szCs w:val="22"/>
              </w:rPr>
            </w:pPr>
          </w:p>
        </w:tc>
      </w:tr>
      <w:tr w:rsidR="00B843C3" w14:paraId="601F1249" w14:textId="77777777">
        <w:trPr>
          <w:trHeight w:val="555"/>
          <w:jc w:val="center"/>
        </w:trPr>
        <w:tc>
          <w:tcPr>
            <w:tcW w:w="226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56488BBF" w14:textId="77777777" w:rsidR="00B843C3" w:rsidRDefault="00000000">
            <w:pPr>
              <w:widowControl w:val="0"/>
              <w:spacing w:line="276" w:lineRule="auto"/>
              <w:jc w:val="left"/>
              <w:rPr>
                <w:sz w:val="22"/>
                <w:szCs w:val="22"/>
              </w:rPr>
            </w:pPr>
            <w:r>
              <w:t>Residual value</w:t>
            </w:r>
          </w:p>
        </w:tc>
        <w:tc>
          <w:tcPr>
            <w:tcW w:w="2608"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82613BA" w14:textId="77777777" w:rsidR="00B843C3" w:rsidRDefault="00000000">
            <w:pPr>
              <w:widowControl w:val="0"/>
              <w:spacing w:line="276" w:lineRule="auto"/>
              <w:jc w:val="right"/>
              <w:rPr>
                <w:sz w:val="22"/>
                <w:szCs w:val="22"/>
              </w:rPr>
            </w:pPr>
            <w:r>
              <w:t>£0.00</w:t>
            </w:r>
          </w:p>
        </w:tc>
        <w:tc>
          <w:tcPr>
            <w:tcW w:w="2921"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27CF8B48" w14:textId="77777777" w:rsidR="00B843C3" w:rsidRDefault="00B843C3">
            <w:pPr>
              <w:widowControl w:val="0"/>
              <w:spacing w:line="276" w:lineRule="auto"/>
              <w:jc w:val="left"/>
              <w:rPr>
                <w:sz w:val="22"/>
                <w:szCs w:val="22"/>
              </w:rPr>
            </w:pPr>
          </w:p>
        </w:tc>
      </w:tr>
      <w:tr w:rsidR="00B843C3" w14:paraId="2218DE99" w14:textId="77777777">
        <w:trPr>
          <w:trHeight w:val="315"/>
          <w:jc w:val="center"/>
        </w:trPr>
        <w:tc>
          <w:tcPr>
            <w:tcW w:w="226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230D5F26" w14:textId="77777777" w:rsidR="00B843C3" w:rsidRDefault="00000000">
            <w:pPr>
              <w:widowControl w:val="0"/>
              <w:spacing w:line="276" w:lineRule="auto"/>
              <w:jc w:val="left"/>
              <w:rPr>
                <w:sz w:val="22"/>
                <w:szCs w:val="22"/>
              </w:rPr>
            </w:pPr>
            <w:r>
              <w:t>Investment</w:t>
            </w:r>
          </w:p>
        </w:tc>
        <w:tc>
          <w:tcPr>
            <w:tcW w:w="2608"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53080C78" w14:textId="77777777" w:rsidR="00B843C3" w:rsidRDefault="00000000">
            <w:pPr>
              <w:widowControl w:val="0"/>
              <w:spacing w:line="276" w:lineRule="auto"/>
              <w:jc w:val="right"/>
              <w:rPr>
                <w:sz w:val="22"/>
                <w:szCs w:val="22"/>
              </w:rPr>
            </w:pPr>
            <w:r>
              <w:t>£50.00</w:t>
            </w:r>
          </w:p>
        </w:tc>
        <w:tc>
          <w:tcPr>
            <w:tcW w:w="2921"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76D3455C" w14:textId="77777777" w:rsidR="00B843C3" w:rsidRDefault="00B843C3">
            <w:pPr>
              <w:widowControl w:val="0"/>
              <w:spacing w:line="276" w:lineRule="auto"/>
              <w:jc w:val="left"/>
              <w:rPr>
                <w:sz w:val="22"/>
                <w:szCs w:val="22"/>
              </w:rPr>
            </w:pPr>
          </w:p>
        </w:tc>
      </w:tr>
      <w:tr w:rsidR="00B843C3" w14:paraId="79E1C1E0" w14:textId="77777777">
        <w:trPr>
          <w:trHeight w:val="315"/>
          <w:jc w:val="center"/>
        </w:trPr>
        <w:tc>
          <w:tcPr>
            <w:tcW w:w="226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2F2056F2" w14:textId="77777777" w:rsidR="00B843C3" w:rsidRDefault="00000000">
            <w:pPr>
              <w:widowControl w:val="0"/>
              <w:spacing w:line="276" w:lineRule="auto"/>
              <w:jc w:val="left"/>
              <w:rPr>
                <w:sz w:val="22"/>
                <w:szCs w:val="22"/>
              </w:rPr>
            </w:pPr>
            <w:r>
              <w:t>Year</w:t>
            </w:r>
          </w:p>
        </w:tc>
        <w:tc>
          <w:tcPr>
            <w:tcW w:w="2608"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06B440B5" w14:textId="77777777" w:rsidR="00B843C3" w:rsidRDefault="00000000">
            <w:pPr>
              <w:widowControl w:val="0"/>
              <w:spacing w:line="276" w:lineRule="auto"/>
              <w:jc w:val="right"/>
              <w:rPr>
                <w:sz w:val="22"/>
                <w:szCs w:val="22"/>
              </w:rPr>
            </w:pPr>
            <w:r>
              <w:t>5</w:t>
            </w:r>
          </w:p>
        </w:tc>
        <w:tc>
          <w:tcPr>
            <w:tcW w:w="2921"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C231B79" w14:textId="77777777" w:rsidR="00B843C3" w:rsidRDefault="00B843C3">
            <w:pPr>
              <w:widowControl w:val="0"/>
              <w:spacing w:line="276" w:lineRule="auto"/>
              <w:jc w:val="left"/>
              <w:rPr>
                <w:sz w:val="22"/>
                <w:szCs w:val="22"/>
              </w:rPr>
            </w:pPr>
          </w:p>
        </w:tc>
      </w:tr>
      <w:tr w:rsidR="00B843C3" w14:paraId="3345403A" w14:textId="77777777">
        <w:trPr>
          <w:trHeight w:val="315"/>
          <w:jc w:val="center"/>
        </w:trPr>
        <w:tc>
          <w:tcPr>
            <w:tcW w:w="226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64D7B52B" w14:textId="77777777" w:rsidR="00B843C3" w:rsidRDefault="00000000">
            <w:pPr>
              <w:widowControl w:val="0"/>
              <w:spacing w:line="276" w:lineRule="auto"/>
              <w:jc w:val="left"/>
              <w:rPr>
                <w:sz w:val="22"/>
                <w:szCs w:val="22"/>
              </w:rPr>
            </w:pPr>
            <w:r>
              <w:t>Depreciation</w:t>
            </w:r>
          </w:p>
        </w:tc>
        <w:tc>
          <w:tcPr>
            <w:tcW w:w="2608"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24E2A22" w14:textId="77777777" w:rsidR="00B843C3" w:rsidRDefault="00000000">
            <w:pPr>
              <w:widowControl w:val="0"/>
              <w:spacing w:line="276" w:lineRule="auto"/>
              <w:jc w:val="right"/>
              <w:rPr>
                <w:sz w:val="22"/>
                <w:szCs w:val="22"/>
              </w:rPr>
            </w:pPr>
            <w:r>
              <w:t>£10.00</w:t>
            </w:r>
          </w:p>
        </w:tc>
        <w:tc>
          <w:tcPr>
            <w:tcW w:w="2921"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BB32953" w14:textId="77777777" w:rsidR="00B843C3" w:rsidRDefault="00B843C3">
            <w:pPr>
              <w:widowControl w:val="0"/>
              <w:spacing w:line="276" w:lineRule="auto"/>
              <w:jc w:val="left"/>
              <w:rPr>
                <w:sz w:val="22"/>
                <w:szCs w:val="22"/>
              </w:rPr>
            </w:pPr>
          </w:p>
        </w:tc>
      </w:tr>
      <w:tr w:rsidR="00B843C3" w14:paraId="74F973EF" w14:textId="77777777">
        <w:trPr>
          <w:trHeight w:val="315"/>
          <w:jc w:val="center"/>
        </w:trPr>
        <w:tc>
          <w:tcPr>
            <w:tcW w:w="226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02BDBA34" w14:textId="77777777" w:rsidR="00B843C3" w:rsidRDefault="00B843C3">
            <w:pPr>
              <w:widowControl w:val="0"/>
              <w:spacing w:line="276" w:lineRule="auto"/>
              <w:jc w:val="left"/>
              <w:rPr>
                <w:sz w:val="22"/>
                <w:szCs w:val="22"/>
              </w:rPr>
            </w:pPr>
          </w:p>
        </w:tc>
        <w:tc>
          <w:tcPr>
            <w:tcW w:w="2608"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39D1B28" w14:textId="77777777" w:rsidR="00B843C3" w:rsidRDefault="00B843C3">
            <w:pPr>
              <w:widowControl w:val="0"/>
              <w:spacing w:line="276" w:lineRule="auto"/>
              <w:jc w:val="left"/>
              <w:rPr>
                <w:sz w:val="22"/>
                <w:szCs w:val="22"/>
              </w:rPr>
            </w:pPr>
          </w:p>
        </w:tc>
        <w:tc>
          <w:tcPr>
            <w:tcW w:w="2921"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7D27A532" w14:textId="77777777" w:rsidR="00B843C3" w:rsidRDefault="00B843C3">
            <w:pPr>
              <w:widowControl w:val="0"/>
              <w:spacing w:line="276" w:lineRule="auto"/>
              <w:jc w:val="left"/>
              <w:rPr>
                <w:sz w:val="22"/>
                <w:szCs w:val="22"/>
              </w:rPr>
            </w:pPr>
          </w:p>
        </w:tc>
      </w:tr>
      <w:tr w:rsidR="00B843C3" w14:paraId="08CE9F16" w14:textId="77777777">
        <w:trPr>
          <w:trHeight w:val="315"/>
          <w:jc w:val="center"/>
        </w:trPr>
        <w:tc>
          <w:tcPr>
            <w:tcW w:w="7792" w:type="dxa"/>
            <w:gridSpan w:val="3"/>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20E192EF" w14:textId="77777777" w:rsidR="00B843C3" w:rsidRDefault="00000000">
            <w:pPr>
              <w:widowControl w:val="0"/>
              <w:spacing w:line="276" w:lineRule="auto"/>
              <w:jc w:val="center"/>
              <w:rPr>
                <w:sz w:val="22"/>
                <w:szCs w:val="22"/>
              </w:rPr>
            </w:pPr>
            <w:r>
              <w:rPr>
                <w:b/>
                <w:bCs/>
              </w:rPr>
              <w:t>Project A</w:t>
            </w:r>
          </w:p>
        </w:tc>
      </w:tr>
      <w:tr w:rsidR="00B843C3" w14:paraId="6116C916" w14:textId="77777777">
        <w:trPr>
          <w:trHeight w:val="82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9B9D4AC" w14:textId="77777777" w:rsidR="00B843C3" w:rsidRDefault="00000000">
            <w:pPr>
              <w:widowControl w:val="0"/>
              <w:spacing w:line="276" w:lineRule="auto"/>
              <w:jc w:val="left"/>
              <w:rPr>
                <w:sz w:val="22"/>
                <w:szCs w:val="22"/>
              </w:rPr>
            </w:pPr>
            <w:r>
              <w:t>Year</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920C7D6" w14:textId="77777777" w:rsidR="00B843C3" w:rsidRDefault="00000000">
            <w:pPr>
              <w:widowControl w:val="0"/>
              <w:spacing w:line="276" w:lineRule="auto"/>
              <w:jc w:val="left"/>
              <w:rPr>
                <w:sz w:val="22"/>
                <w:szCs w:val="22"/>
              </w:rPr>
            </w:pPr>
            <w:r>
              <w:t>Cash Flow (£m)</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99F589A" w14:textId="77777777" w:rsidR="00B843C3" w:rsidRDefault="00000000">
            <w:pPr>
              <w:widowControl w:val="0"/>
              <w:spacing w:line="276" w:lineRule="auto"/>
              <w:jc w:val="left"/>
              <w:rPr>
                <w:sz w:val="22"/>
                <w:szCs w:val="22"/>
              </w:rPr>
            </w:pPr>
            <w:r>
              <w:rPr>
                <w:rFonts w:ascii="Arial Unicode MS" w:eastAsia="Arial Unicode MS" w:hAnsi="Arial Unicode MS" w:cs="Arial Unicode MS"/>
              </w:rPr>
              <w:t>Profit (£m) = Cash Inflow − Depreciation</w:t>
            </w:r>
          </w:p>
        </w:tc>
      </w:tr>
      <w:tr w:rsidR="00B843C3" w14:paraId="25779079"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22D3339" w14:textId="77777777" w:rsidR="00B843C3" w:rsidRDefault="00000000">
            <w:pPr>
              <w:widowControl w:val="0"/>
              <w:spacing w:line="276" w:lineRule="auto"/>
              <w:jc w:val="right"/>
              <w:rPr>
                <w:sz w:val="22"/>
                <w:szCs w:val="22"/>
              </w:rPr>
            </w:pPr>
            <w:r>
              <w:t>1</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B12F091" w14:textId="77777777" w:rsidR="00B843C3" w:rsidRDefault="00000000">
            <w:pPr>
              <w:widowControl w:val="0"/>
              <w:spacing w:line="276" w:lineRule="auto"/>
              <w:jc w:val="right"/>
              <w:rPr>
                <w:sz w:val="22"/>
                <w:szCs w:val="22"/>
              </w:rPr>
            </w:pPr>
            <w:r>
              <w:t>£10.00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0A3C2DF" w14:textId="77777777" w:rsidR="00B843C3" w:rsidRDefault="00000000">
            <w:pPr>
              <w:widowControl w:val="0"/>
              <w:spacing w:line="276" w:lineRule="auto"/>
              <w:jc w:val="right"/>
              <w:rPr>
                <w:sz w:val="22"/>
                <w:szCs w:val="22"/>
              </w:rPr>
            </w:pPr>
            <w:r>
              <w:t>£0.00</w:t>
            </w:r>
          </w:p>
        </w:tc>
      </w:tr>
      <w:tr w:rsidR="00B843C3" w14:paraId="3572016B"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6EE32EB" w14:textId="77777777" w:rsidR="00B843C3" w:rsidRDefault="00000000">
            <w:pPr>
              <w:widowControl w:val="0"/>
              <w:spacing w:line="276" w:lineRule="auto"/>
              <w:jc w:val="right"/>
              <w:rPr>
                <w:sz w:val="22"/>
                <w:szCs w:val="22"/>
              </w:rPr>
            </w:pPr>
            <w:r>
              <w:t>2</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B245938" w14:textId="77777777" w:rsidR="00B843C3" w:rsidRDefault="00000000">
            <w:pPr>
              <w:widowControl w:val="0"/>
              <w:spacing w:line="276" w:lineRule="auto"/>
              <w:jc w:val="right"/>
              <w:rPr>
                <w:sz w:val="22"/>
                <w:szCs w:val="22"/>
              </w:rPr>
            </w:pPr>
            <w:r>
              <w:t>£12.00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C7F9488" w14:textId="77777777" w:rsidR="00B843C3" w:rsidRDefault="00000000">
            <w:pPr>
              <w:widowControl w:val="0"/>
              <w:spacing w:line="276" w:lineRule="auto"/>
              <w:jc w:val="right"/>
              <w:rPr>
                <w:sz w:val="22"/>
                <w:szCs w:val="22"/>
              </w:rPr>
            </w:pPr>
            <w:r>
              <w:t>£2.00</w:t>
            </w:r>
          </w:p>
        </w:tc>
      </w:tr>
      <w:tr w:rsidR="00B843C3" w14:paraId="4FB06FD5"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1AD41CE" w14:textId="77777777" w:rsidR="00B843C3" w:rsidRDefault="00000000">
            <w:pPr>
              <w:widowControl w:val="0"/>
              <w:spacing w:line="276" w:lineRule="auto"/>
              <w:jc w:val="right"/>
              <w:rPr>
                <w:sz w:val="22"/>
                <w:szCs w:val="22"/>
              </w:rPr>
            </w:pPr>
            <w:r>
              <w:t>3</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EC2772C" w14:textId="77777777" w:rsidR="00B843C3" w:rsidRDefault="00000000">
            <w:pPr>
              <w:widowControl w:val="0"/>
              <w:spacing w:line="276" w:lineRule="auto"/>
              <w:jc w:val="right"/>
              <w:rPr>
                <w:sz w:val="22"/>
                <w:szCs w:val="22"/>
              </w:rPr>
            </w:pPr>
            <w:r>
              <w:t>£14.00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56285B6" w14:textId="77777777" w:rsidR="00B843C3" w:rsidRDefault="00000000">
            <w:pPr>
              <w:widowControl w:val="0"/>
              <w:spacing w:line="276" w:lineRule="auto"/>
              <w:jc w:val="right"/>
              <w:rPr>
                <w:sz w:val="22"/>
                <w:szCs w:val="22"/>
              </w:rPr>
            </w:pPr>
            <w:r>
              <w:t>£4.00</w:t>
            </w:r>
          </w:p>
        </w:tc>
      </w:tr>
      <w:tr w:rsidR="00B843C3" w14:paraId="5A867B2E"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EBF1A9E" w14:textId="77777777" w:rsidR="00B843C3" w:rsidRDefault="00000000">
            <w:pPr>
              <w:widowControl w:val="0"/>
              <w:spacing w:line="276" w:lineRule="auto"/>
              <w:jc w:val="right"/>
              <w:rPr>
                <w:sz w:val="22"/>
                <w:szCs w:val="22"/>
              </w:rPr>
            </w:pPr>
            <w:r>
              <w:t>4</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46CE9E1" w14:textId="77777777" w:rsidR="00B843C3" w:rsidRDefault="00000000">
            <w:pPr>
              <w:widowControl w:val="0"/>
              <w:spacing w:line="276" w:lineRule="auto"/>
              <w:jc w:val="right"/>
              <w:rPr>
                <w:sz w:val="22"/>
                <w:szCs w:val="22"/>
              </w:rPr>
            </w:pPr>
            <w:r>
              <w:t>£10.00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1552559" w14:textId="77777777" w:rsidR="00B843C3" w:rsidRDefault="00000000">
            <w:pPr>
              <w:widowControl w:val="0"/>
              <w:spacing w:line="276" w:lineRule="auto"/>
              <w:jc w:val="right"/>
              <w:rPr>
                <w:sz w:val="22"/>
                <w:szCs w:val="22"/>
              </w:rPr>
            </w:pPr>
            <w:r>
              <w:t>£0.00</w:t>
            </w:r>
          </w:p>
        </w:tc>
      </w:tr>
      <w:tr w:rsidR="00B843C3" w14:paraId="6E0C0F89"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4308839" w14:textId="77777777" w:rsidR="00B843C3" w:rsidRDefault="00000000">
            <w:pPr>
              <w:widowControl w:val="0"/>
              <w:spacing w:line="276" w:lineRule="auto"/>
              <w:jc w:val="right"/>
              <w:rPr>
                <w:sz w:val="22"/>
                <w:szCs w:val="22"/>
              </w:rPr>
            </w:pPr>
            <w:r>
              <w:t>5</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4E6DDDC" w14:textId="77777777" w:rsidR="00B843C3" w:rsidRDefault="00000000">
            <w:pPr>
              <w:widowControl w:val="0"/>
              <w:spacing w:line="276" w:lineRule="auto"/>
              <w:jc w:val="right"/>
              <w:rPr>
                <w:sz w:val="22"/>
                <w:szCs w:val="22"/>
              </w:rPr>
            </w:pPr>
            <w:r>
              <w:t>£8.00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7D9EAA9" w14:textId="77777777" w:rsidR="00B843C3" w:rsidRDefault="00000000">
            <w:pPr>
              <w:widowControl w:val="0"/>
              <w:spacing w:line="276" w:lineRule="auto"/>
              <w:jc w:val="right"/>
              <w:rPr>
                <w:sz w:val="22"/>
                <w:szCs w:val="22"/>
              </w:rPr>
            </w:pPr>
            <w:r>
              <w:t>-£2.00</w:t>
            </w:r>
          </w:p>
        </w:tc>
      </w:tr>
      <w:tr w:rsidR="00B843C3" w14:paraId="4CAF61DF"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FBCF92C" w14:textId="77777777" w:rsidR="00B843C3" w:rsidRDefault="00000000">
            <w:pPr>
              <w:widowControl w:val="0"/>
              <w:spacing w:line="276" w:lineRule="auto"/>
              <w:jc w:val="center"/>
              <w:rPr>
                <w:sz w:val="22"/>
                <w:szCs w:val="22"/>
              </w:rPr>
            </w:pPr>
            <w:r>
              <w:t>Total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FAFF74E" w14:textId="77777777" w:rsidR="00B843C3" w:rsidRDefault="00000000">
            <w:pPr>
              <w:widowControl w:val="0"/>
              <w:spacing w:line="276" w:lineRule="auto"/>
              <w:jc w:val="right"/>
              <w:rPr>
                <w:sz w:val="22"/>
                <w:szCs w:val="22"/>
              </w:rPr>
            </w:pPr>
            <w:r>
              <w:t>4</w:t>
            </w:r>
          </w:p>
        </w:tc>
      </w:tr>
      <w:tr w:rsidR="00B843C3" w14:paraId="52E7BB23"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F4A8F7C" w14:textId="77777777" w:rsidR="00B843C3" w:rsidRDefault="00000000">
            <w:pPr>
              <w:widowControl w:val="0"/>
              <w:spacing w:line="276" w:lineRule="auto"/>
              <w:jc w:val="center"/>
              <w:rPr>
                <w:sz w:val="22"/>
                <w:szCs w:val="22"/>
              </w:rPr>
            </w:pPr>
            <w:r>
              <w:t>Average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A6F8254" w14:textId="77777777" w:rsidR="00B843C3" w:rsidRDefault="00000000">
            <w:pPr>
              <w:widowControl w:val="0"/>
              <w:spacing w:line="276" w:lineRule="auto"/>
              <w:jc w:val="right"/>
              <w:rPr>
                <w:sz w:val="22"/>
                <w:szCs w:val="22"/>
              </w:rPr>
            </w:pPr>
            <w:r>
              <w:t>0.8</w:t>
            </w:r>
          </w:p>
        </w:tc>
      </w:tr>
      <w:tr w:rsidR="00B843C3" w14:paraId="0191D4CD"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F0319C4" w14:textId="77777777" w:rsidR="00B843C3" w:rsidRDefault="00000000">
            <w:pPr>
              <w:widowControl w:val="0"/>
              <w:spacing w:line="276" w:lineRule="auto"/>
              <w:jc w:val="center"/>
              <w:rPr>
                <w:sz w:val="22"/>
                <w:szCs w:val="22"/>
              </w:rPr>
            </w:pPr>
            <w:r>
              <w:t>Average annual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50024D5" w14:textId="77777777" w:rsidR="00B843C3" w:rsidRDefault="00000000">
            <w:pPr>
              <w:widowControl w:val="0"/>
              <w:spacing w:line="276" w:lineRule="auto"/>
              <w:jc w:val="right"/>
              <w:rPr>
                <w:sz w:val="22"/>
                <w:szCs w:val="22"/>
              </w:rPr>
            </w:pPr>
            <w:r>
              <w:t>1.60%</w:t>
            </w:r>
          </w:p>
        </w:tc>
      </w:tr>
      <w:tr w:rsidR="00B843C3" w14:paraId="7D440A4B" w14:textId="77777777">
        <w:trPr>
          <w:trHeight w:val="315"/>
          <w:jc w:val="center"/>
        </w:trPr>
        <w:tc>
          <w:tcPr>
            <w:tcW w:w="7792" w:type="dxa"/>
            <w:gridSpan w:val="3"/>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529D72A5" w14:textId="77777777" w:rsidR="00B843C3" w:rsidRDefault="00B843C3">
            <w:pPr>
              <w:widowControl w:val="0"/>
              <w:spacing w:line="276" w:lineRule="auto"/>
              <w:jc w:val="left"/>
              <w:rPr>
                <w:sz w:val="22"/>
                <w:szCs w:val="22"/>
              </w:rPr>
            </w:pPr>
          </w:p>
        </w:tc>
      </w:tr>
      <w:tr w:rsidR="00B843C3" w14:paraId="147256DD" w14:textId="77777777">
        <w:trPr>
          <w:trHeight w:val="315"/>
          <w:jc w:val="center"/>
        </w:trPr>
        <w:tc>
          <w:tcPr>
            <w:tcW w:w="7792" w:type="dxa"/>
            <w:gridSpan w:val="3"/>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364BC932" w14:textId="77777777" w:rsidR="00B843C3" w:rsidRDefault="00000000">
            <w:pPr>
              <w:widowControl w:val="0"/>
              <w:spacing w:line="276" w:lineRule="auto"/>
              <w:jc w:val="center"/>
              <w:rPr>
                <w:sz w:val="22"/>
                <w:szCs w:val="22"/>
              </w:rPr>
            </w:pPr>
            <w:r>
              <w:rPr>
                <w:b/>
                <w:bCs/>
              </w:rPr>
              <w:t>Project B</w:t>
            </w:r>
          </w:p>
        </w:tc>
      </w:tr>
      <w:tr w:rsidR="00B843C3" w14:paraId="6E38B2B8" w14:textId="77777777">
        <w:trPr>
          <w:trHeight w:val="82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17B0BA5" w14:textId="77777777" w:rsidR="00B843C3" w:rsidRDefault="00000000">
            <w:pPr>
              <w:widowControl w:val="0"/>
              <w:spacing w:line="276" w:lineRule="auto"/>
              <w:jc w:val="left"/>
              <w:rPr>
                <w:sz w:val="22"/>
                <w:szCs w:val="22"/>
              </w:rPr>
            </w:pPr>
            <w:r>
              <w:t>Year</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87A649F" w14:textId="77777777" w:rsidR="00B843C3" w:rsidRDefault="00000000">
            <w:pPr>
              <w:widowControl w:val="0"/>
              <w:spacing w:line="276" w:lineRule="auto"/>
              <w:jc w:val="left"/>
              <w:rPr>
                <w:sz w:val="22"/>
                <w:szCs w:val="22"/>
              </w:rPr>
            </w:pPr>
            <w:r>
              <w:t>Cash Flow (£m)</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A7323FF" w14:textId="77777777" w:rsidR="00B843C3" w:rsidRDefault="00000000">
            <w:pPr>
              <w:widowControl w:val="0"/>
              <w:spacing w:line="276" w:lineRule="auto"/>
              <w:jc w:val="left"/>
              <w:rPr>
                <w:sz w:val="22"/>
                <w:szCs w:val="22"/>
              </w:rPr>
            </w:pPr>
            <w:r>
              <w:rPr>
                <w:rFonts w:ascii="Arial Unicode MS" w:eastAsia="Arial Unicode MS" w:hAnsi="Arial Unicode MS" w:cs="Arial Unicode MS"/>
              </w:rPr>
              <w:t>Profit (£m) = Cash Inflow − Depreciation</w:t>
            </w:r>
          </w:p>
        </w:tc>
      </w:tr>
      <w:tr w:rsidR="00B843C3" w14:paraId="536E9FFA"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02D28D2" w14:textId="77777777" w:rsidR="00B843C3" w:rsidRDefault="00000000">
            <w:pPr>
              <w:widowControl w:val="0"/>
              <w:spacing w:line="276" w:lineRule="auto"/>
              <w:jc w:val="right"/>
              <w:rPr>
                <w:sz w:val="22"/>
                <w:szCs w:val="22"/>
              </w:rPr>
            </w:pPr>
            <w:r>
              <w:t>1</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F83AA07" w14:textId="77777777" w:rsidR="00B843C3" w:rsidRDefault="00000000">
            <w:pPr>
              <w:widowControl w:val="0"/>
              <w:spacing w:line="276" w:lineRule="auto"/>
              <w:jc w:val="right"/>
              <w:rPr>
                <w:sz w:val="22"/>
                <w:szCs w:val="22"/>
              </w:rPr>
            </w:pPr>
            <w:r>
              <w:t>£11.00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91E88AF" w14:textId="77777777" w:rsidR="00B843C3" w:rsidRDefault="00000000">
            <w:pPr>
              <w:widowControl w:val="0"/>
              <w:spacing w:line="276" w:lineRule="auto"/>
              <w:jc w:val="right"/>
              <w:rPr>
                <w:sz w:val="22"/>
                <w:szCs w:val="22"/>
              </w:rPr>
            </w:pPr>
            <w:r>
              <w:t>£1.00</w:t>
            </w:r>
          </w:p>
        </w:tc>
      </w:tr>
      <w:tr w:rsidR="00B843C3" w14:paraId="6609424E"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5FC2411" w14:textId="77777777" w:rsidR="00B843C3" w:rsidRDefault="00000000">
            <w:pPr>
              <w:widowControl w:val="0"/>
              <w:spacing w:line="276" w:lineRule="auto"/>
              <w:jc w:val="right"/>
              <w:rPr>
                <w:sz w:val="22"/>
                <w:szCs w:val="22"/>
              </w:rPr>
            </w:pPr>
            <w:r>
              <w:t>2</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5008FBE" w14:textId="77777777" w:rsidR="00B843C3" w:rsidRDefault="00000000">
            <w:pPr>
              <w:widowControl w:val="0"/>
              <w:spacing w:line="276" w:lineRule="auto"/>
              <w:jc w:val="right"/>
              <w:rPr>
                <w:sz w:val="22"/>
                <w:szCs w:val="22"/>
              </w:rPr>
            </w:pPr>
            <w:r>
              <w:t>£11.00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197579F" w14:textId="77777777" w:rsidR="00B843C3" w:rsidRDefault="00000000">
            <w:pPr>
              <w:widowControl w:val="0"/>
              <w:spacing w:line="276" w:lineRule="auto"/>
              <w:jc w:val="right"/>
              <w:rPr>
                <w:sz w:val="22"/>
                <w:szCs w:val="22"/>
              </w:rPr>
            </w:pPr>
            <w:r>
              <w:t>£1.00</w:t>
            </w:r>
          </w:p>
        </w:tc>
      </w:tr>
      <w:tr w:rsidR="00B843C3" w14:paraId="4D97DF6E"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C41987C" w14:textId="77777777" w:rsidR="00B843C3" w:rsidRDefault="00000000">
            <w:pPr>
              <w:widowControl w:val="0"/>
              <w:spacing w:line="276" w:lineRule="auto"/>
              <w:jc w:val="right"/>
              <w:rPr>
                <w:sz w:val="22"/>
                <w:szCs w:val="22"/>
              </w:rPr>
            </w:pPr>
            <w:r>
              <w:t>3</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B8380F9" w14:textId="77777777" w:rsidR="00B843C3" w:rsidRDefault="00000000">
            <w:pPr>
              <w:widowControl w:val="0"/>
              <w:spacing w:line="276" w:lineRule="auto"/>
              <w:jc w:val="right"/>
              <w:rPr>
                <w:sz w:val="22"/>
                <w:szCs w:val="22"/>
              </w:rPr>
            </w:pPr>
            <w:r>
              <w:t>£11.00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EF7A594" w14:textId="77777777" w:rsidR="00B843C3" w:rsidRDefault="00000000">
            <w:pPr>
              <w:widowControl w:val="0"/>
              <w:spacing w:line="276" w:lineRule="auto"/>
              <w:jc w:val="right"/>
              <w:rPr>
                <w:sz w:val="22"/>
                <w:szCs w:val="22"/>
              </w:rPr>
            </w:pPr>
            <w:r>
              <w:t>£1.00</w:t>
            </w:r>
          </w:p>
        </w:tc>
      </w:tr>
      <w:tr w:rsidR="00B843C3" w14:paraId="5431F642"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6634F6F" w14:textId="77777777" w:rsidR="00B843C3" w:rsidRDefault="00000000">
            <w:pPr>
              <w:widowControl w:val="0"/>
              <w:spacing w:line="276" w:lineRule="auto"/>
              <w:jc w:val="right"/>
              <w:rPr>
                <w:sz w:val="22"/>
                <w:szCs w:val="22"/>
              </w:rPr>
            </w:pPr>
            <w:r>
              <w:t>4</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AEB3250" w14:textId="77777777" w:rsidR="00B843C3" w:rsidRDefault="00000000">
            <w:pPr>
              <w:widowControl w:val="0"/>
              <w:spacing w:line="276" w:lineRule="auto"/>
              <w:jc w:val="right"/>
              <w:rPr>
                <w:sz w:val="22"/>
                <w:szCs w:val="22"/>
              </w:rPr>
            </w:pPr>
            <w:r>
              <w:t>£11.00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BF5EA7F" w14:textId="77777777" w:rsidR="00B843C3" w:rsidRDefault="00000000">
            <w:pPr>
              <w:widowControl w:val="0"/>
              <w:spacing w:line="276" w:lineRule="auto"/>
              <w:jc w:val="right"/>
              <w:rPr>
                <w:sz w:val="22"/>
                <w:szCs w:val="22"/>
              </w:rPr>
            </w:pPr>
            <w:r>
              <w:t>£1.00</w:t>
            </w:r>
          </w:p>
        </w:tc>
      </w:tr>
      <w:tr w:rsidR="00B843C3" w14:paraId="30A29A0A"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BC12004" w14:textId="77777777" w:rsidR="00B843C3" w:rsidRDefault="00000000">
            <w:pPr>
              <w:widowControl w:val="0"/>
              <w:spacing w:line="276" w:lineRule="auto"/>
              <w:jc w:val="right"/>
              <w:rPr>
                <w:sz w:val="22"/>
                <w:szCs w:val="22"/>
              </w:rPr>
            </w:pPr>
            <w:r>
              <w:t>5</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AF5EB5B" w14:textId="77777777" w:rsidR="00B843C3" w:rsidRDefault="00000000">
            <w:pPr>
              <w:widowControl w:val="0"/>
              <w:spacing w:line="276" w:lineRule="auto"/>
              <w:jc w:val="right"/>
              <w:rPr>
                <w:sz w:val="22"/>
                <w:szCs w:val="22"/>
              </w:rPr>
            </w:pPr>
            <w:r>
              <w:t>£11.00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752DADA" w14:textId="77777777" w:rsidR="00B843C3" w:rsidRDefault="00000000">
            <w:pPr>
              <w:widowControl w:val="0"/>
              <w:spacing w:line="276" w:lineRule="auto"/>
              <w:jc w:val="right"/>
              <w:rPr>
                <w:sz w:val="22"/>
                <w:szCs w:val="22"/>
              </w:rPr>
            </w:pPr>
            <w:r>
              <w:t>£1.00</w:t>
            </w:r>
          </w:p>
        </w:tc>
      </w:tr>
      <w:tr w:rsidR="00B843C3" w14:paraId="3467984E"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8FC37FD" w14:textId="77777777" w:rsidR="00B843C3" w:rsidRDefault="00000000">
            <w:pPr>
              <w:widowControl w:val="0"/>
              <w:spacing w:line="276" w:lineRule="auto"/>
              <w:jc w:val="center"/>
              <w:rPr>
                <w:sz w:val="22"/>
                <w:szCs w:val="22"/>
              </w:rPr>
            </w:pPr>
            <w:r>
              <w:t>Total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EFCD441" w14:textId="77777777" w:rsidR="00B843C3" w:rsidRDefault="00000000">
            <w:pPr>
              <w:widowControl w:val="0"/>
              <w:spacing w:line="276" w:lineRule="auto"/>
              <w:jc w:val="right"/>
              <w:rPr>
                <w:sz w:val="22"/>
                <w:szCs w:val="22"/>
              </w:rPr>
            </w:pPr>
            <w:r>
              <w:t>5</w:t>
            </w:r>
          </w:p>
        </w:tc>
      </w:tr>
      <w:tr w:rsidR="00B843C3" w14:paraId="53BCBC59"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54AC840" w14:textId="77777777" w:rsidR="00B843C3" w:rsidRDefault="00000000">
            <w:pPr>
              <w:widowControl w:val="0"/>
              <w:spacing w:line="276" w:lineRule="auto"/>
              <w:jc w:val="center"/>
              <w:rPr>
                <w:sz w:val="22"/>
                <w:szCs w:val="22"/>
              </w:rPr>
            </w:pPr>
            <w:r>
              <w:t>Average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0F0DF8C" w14:textId="77777777" w:rsidR="00B843C3" w:rsidRDefault="00000000">
            <w:pPr>
              <w:widowControl w:val="0"/>
              <w:spacing w:line="276" w:lineRule="auto"/>
              <w:jc w:val="right"/>
              <w:rPr>
                <w:sz w:val="22"/>
                <w:szCs w:val="22"/>
              </w:rPr>
            </w:pPr>
            <w:r>
              <w:t>1</w:t>
            </w:r>
          </w:p>
        </w:tc>
      </w:tr>
      <w:tr w:rsidR="00B843C3" w14:paraId="7A1BF015"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A928EE8" w14:textId="77777777" w:rsidR="00B843C3" w:rsidRDefault="00000000">
            <w:pPr>
              <w:widowControl w:val="0"/>
              <w:spacing w:line="276" w:lineRule="auto"/>
              <w:jc w:val="center"/>
              <w:rPr>
                <w:sz w:val="22"/>
                <w:szCs w:val="22"/>
              </w:rPr>
            </w:pPr>
            <w:r>
              <w:t>Average annual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3811553" w14:textId="77777777" w:rsidR="00B843C3" w:rsidRDefault="00000000">
            <w:pPr>
              <w:widowControl w:val="0"/>
              <w:spacing w:line="276" w:lineRule="auto"/>
              <w:jc w:val="right"/>
              <w:rPr>
                <w:sz w:val="22"/>
                <w:szCs w:val="22"/>
              </w:rPr>
            </w:pPr>
            <w:r>
              <w:t>2.00%</w:t>
            </w:r>
          </w:p>
        </w:tc>
      </w:tr>
      <w:tr w:rsidR="00B843C3" w14:paraId="6673B4DE" w14:textId="77777777">
        <w:trPr>
          <w:trHeight w:val="315"/>
          <w:jc w:val="center"/>
        </w:trPr>
        <w:tc>
          <w:tcPr>
            <w:tcW w:w="7792" w:type="dxa"/>
            <w:gridSpan w:val="3"/>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1CD65B27" w14:textId="77777777" w:rsidR="00B843C3" w:rsidRDefault="00B843C3">
            <w:pPr>
              <w:widowControl w:val="0"/>
              <w:spacing w:line="276" w:lineRule="auto"/>
              <w:jc w:val="left"/>
              <w:rPr>
                <w:sz w:val="22"/>
                <w:szCs w:val="22"/>
              </w:rPr>
            </w:pPr>
          </w:p>
        </w:tc>
      </w:tr>
      <w:tr w:rsidR="00B843C3" w14:paraId="7E248F27" w14:textId="77777777">
        <w:trPr>
          <w:trHeight w:val="315"/>
          <w:jc w:val="center"/>
        </w:trPr>
        <w:tc>
          <w:tcPr>
            <w:tcW w:w="7792" w:type="dxa"/>
            <w:gridSpan w:val="3"/>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7FEE9058" w14:textId="77777777" w:rsidR="00B843C3" w:rsidRDefault="00000000">
            <w:pPr>
              <w:widowControl w:val="0"/>
              <w:spacing w:line="276" w:lineRule="auto"/>
              <w:jc w:val="center"/>
              <w:rPr>
                <w:sz w:val="22"/>
                <w:szCs w:val="22"/>
              </w:rPr>
            </w:pPr>
            <w:r>
              <w:rPr>
                <w:b/>
                <w:bCs/>
              </w:rPr>
              <w:lastRenderedPageBreak/>
              <w:t>Project C</w:t>
            </w:r>
          </w:p>
        </w:tc>
      </w:tr>
      <w:tr w:rsidR="00B843C3" w14:paraId="266DA284" w14:textId="77777777">
        <w:trPr>
          <w:trHeight w:val="82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B94CFDD" w14:textId="77777777" w:rsidR="00B843C3" w:rsidRDefault="00000000">
            <w:pPr>
              <w:widowControl w:val="0"/>
              <w:spacing w:line="276" w:lineRule="auto"/>
              <w:jc w:val="left"/>
              <w:rPr>
                <w:sz w:val="22"/>
                <w:szCs w:val="22"/>
              </w:rPr>
            </w:pPr>
            <w:r>
              <w:t>Year</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6F7457F" w14:textId="77777777" w:rsidR="00B843C3" w:rsidRDefault="00000000">
            <w:pPr>
              <w:widowControl w:val="0"/>
              <w:spacing w:line="276" w:lineRule="auto"/>
              <w:jc w:val="left"/>
              <w:rPr>
                <w:sz w:val="22"/>
                <w:szCs w:val="22"/>
              </w:rPr>
            </w:pPr>
            <w:r>
              <w:t>Cash Flow (£m)</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7320EC7" w14:textId="77777777" w:rsidR="00B843C3" w:rsidRDefault="00000000">
            <w:pPr>
              <w:widowControl w:val="0"/>
              <w:spacing w:line="276" w:lineRule="auto"/>
              <w:jc w:val="left"/>
              <w:rPr>
                <w:sz w:val="22"/>
                <w:szCs w:val="22"/>
              </w:rPr>
            </w:pPr>
            <w:r>
              <w:rPr>
                <w:rFonts w:ascii="Arial Unicode MS" w:eastAsia="Arial Unicode MS" w:hAnsi="Arial Unicode MS" w:cs="Arial Unicode MS"/>
              </w:rPr>
              <w:t>Profit (£m) = Cash Inflow − Depreciation</w:t>
            </w:r>
          </w:p>
        </w:tc>
      </w:tr>
      <w:tr w:rsidR="00B843C3" w14:paraId="412874BD"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7005A99" w14:textId="77777777" w:rsidR="00B843C3" w:rsidRDefault="00000000">
            <w:pPr>
              <w:widowControl w:val="0"/>
              <w:spacing w:line="276" w:lineRule="auto"/>
              <w:jc w:val="right"/>
              <w:rPr>
                <w:sz w:val="22"/>
                <w:szCs w:val="22"/>
              </w:rPr>
            </w:pPr>
            <w:r>
              <w:t>1</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3A085B6" w14:textId="77777777" w:rsidR="00B843C3" w:rsidRDefault="00000000">
            <w:pPr>
              <w:widowControl w:val="0"/>
              <w:spacing w:line="276" w:lineRule="auto"/>
              <w:jc w:val="right"/>
              <w:rPr>
                <w:sz w:val="22"/>
                <w:szCs w:val="22"/>
              </w:rPr>
            </w:pPr>
            <w:r>
              <w:t>£5.00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03660B3" w14:textId="77777777" w:rsidR="00B843C3" w:rsidRDefault="00000000">
            <w:pPr>
              <w:widowControl w:val="0"/>
              <w:spacing w:line="276" w:lineRule="auto"/>
              <w:jc w:val="right"/>
              <w:rPr>
                <w:sz w:val="22"/>
                <w:szCs w:val="22"/>
              </w:rPr>
            </w:pPr>
            <w:r>
              <w:t>-£5.00</w:t>
            </w:r>
          </w:p>
        </w:tc>
      </w:tr>
      <w:tr w:rsidR="00B843C3" w14:paraId="5C5D2821"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8135BF7" w14:textId="77777777" w:rsidR="00B843C3" w:rsidRDefault="00000000">
            <w:pPr>
              <w:widowControl w:val="0"/>
              <w:spacing w:line="276" w:lineRule="auto"/>
              <w:jc w:val="right"/>
              <w:rPr>
                <w:sz w:val="22"/>
                <w:szCs w:val="22"/>
              </w:rPr>
            </w:pPr>
            <w:r>
              <w:t>2</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9BBEAC6" w14:textId="77777777" w:rsidR="00B843C3" w:rsidRDefault="00000000">
            <w:pPr>
              <w:widowControl w:val="0"/>
              <w:spacing w:line="276" w:lineRule="auto"/>
              <w:jc w:val="right"/>
              <w:rPr>
                <w:sz w:val="22"/>
                <w:szCs w:val="22"/>
              </w:rPr>
            </w:pPr>
            <w:r>
              <w:t>£10.00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92A71D1" w14:textId="77777777" w:rsidR="00B843C3" w:rsidRDefault="00000000">
            <w:pPr>
              <w:widowControl w:val="0"/>
              <w:spacing w:line="276" w:lineRule="auto"/>
              <w:jc w:val="right"/>
              <w:rPr>
                <w:sz w:val="22"/>
                <w:szCs w:val="22"/>
              </w:rPr>
            </w:pPr>
            <w:r>
              <w:t>£0.00</w:t>
            </w:r>
          </w:p>
        </w:tc>
      </w:tr>
      <w:tr w:rsidR="00B843C3" w14:paraId="254E9EAB"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CD96595" w14:textId="77777777" w:rsidR="00B843C3" w:rsidRDefault="00000000">
            <w:pPr>
              <w:widowControl w:val="0"/>
              <w:spacing w:line="276" w:lineRule="auto"/>
              <w:jc w:val="right"/>
              <w:rPr>
                <w:sz w:val="22"/>
                <w:szCs w:val="22"/>
              </w:rPr>
            </w:pPr>
            <w:r>
              <w:t>3</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B1AFF0A" w14:textId="77777777" w:rsidR="00B843C3" w:rsidRDefault="00000000">
            <w:pPr>
              <w:widowControl w:val="0"/>
              <w:spacing w:line="276" w:lineRule="auto"/>
              <w:jc w:val="right"/>
              <w:rPr>
                <w:sz w:val="22"/>
                <w:szCs w:val="22"/>
              </w:rPr>
            </w:pPr>
            <w:r>
              <w:t>£20.00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5B6EA7E" w14:textId="77777777" w:rsidR="00B843C3" w:rsidRDefault="00000000">
            <w:pPr>
              <w:widowControl w:val="0"/>
              <w:spacing w:line="276" w:lineRule="auto"/>
              <w:jc w:val="right"/>
              <w:rPr>
                <w:sz w:val="22"/>
                <w:szCs w:val="22"/>
              </w:rPr>
            </w:pPr>
            <w:r>
              <w:t>£10.00</w:t>
            </w:r>
          </w:p>
        </w:tc>
      </w:tr>
      <w:tr w:rsidR="00B843C3" w14:paraId="4C8BD37A"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429D71E" w14:textId="77777777" w:rsidR="00B843C3" w:rsidRDefault="00000000">
            <w:pPr>
              <w:widowControl w:val="0"/>
              <w:spacing w:line="276" w:lineRule="auto"/>
              <w:jc w:val="right"/>
              <w:rPr>
                <w:sz w:val="22"/>
                <w:szCs w:val="22"/>
              </w:rPr>
            </w:pPr>
            <w:r>
              <w:t>4</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42E814C" w14:textId="77777777" w:rsidR="00B843C3" w:rsidRDefault="00000000">
            <w:pPr>
              <w:widowControl w:val="0"/>
              <w:spacing w:line="276" w:lineRule="auto"/>
              <w:jc w:val="right"/>
              <w:rPr>
                <w:sz w:val="22"/>
                <w:szCs w:val="22"/>
              </w:rPr>
            </w:pPr>
            <w:r>
              <w:t>£25.00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72333EC" w14:textId="77777777" w:rsidR="00B843C3" w:rsidRDefault="00000000">
            <w:pPr>
              <w:widowControl w:val="0"/>
              <w:spacing w:line="276" w:lineRule="auto"/>
              <w:jc w:val="right"/>
              <w:rPr>
                <w:sz w:val="22"/>
                <w:szCs w:val="22"/>
              </w:rPr>
            </w:pPr>
            <w:r>
              <w:t>£15.00</w:t>
            </w:r>
          </w:p>
        </w:tc>
      </w:tr>
      <w:tr w:rsidR="00B843C3" w14:paraId="7542C1A8" w14:textId="77777777">
        <w:trPr>
          <w:trHeight w:val="315"/>
          <w:jc w:val="center"/>
        </w:trPr>
        <w:tc>
          <w:tcPr>
            <w:tcW w:w="2263"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B3CDAFE" w14:textId="77777777" w:rsidR="00B843C3" w:rsidRDefault="00000000">
            <w:pPr>
              <w:widowControl w:val="0"/>
              <w:spacing w:line="276" w:lineRule="auto"/>
              <w:jc w:val="right"/>
              <w:rPr>
                <w:sz w:val="22"/>
                <w:szCs w:val="22"/>
              </w:rPr>
            </w:pPr>
            <w:r>
              <w:t>5</w:t>
            </w:r>
          </w:p>
        </w:tc>
        <w:tc>
          <w:tcPr>
            <w:tcW w:w="2608"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8AA1CC9" w14:textId="77777777" w:rsidR="00B843C3" w:rsidRDefault="00000000">
            <w:pPr>
              <w:widowControl w:val="0"/>
              <w:spacing w:line="276" w:lineRule="auto"/>
              <w:jc w:val="right"/>
              <w:rPr>
                <w:sz w:val="22"/>
                <w:szCs w:val="22"/>
              </w:rPr>
            </w:pPr>
            <w:r>
              <w:t>£5.00</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11F350C" w14:textId="77777777" w:rsidR="00B843C3" w:rsidRDefault="00000000">
            <w:pPr>
              <w:widowControl w:val="0"/>
              <w:spacing w:line="276" w:lineRule="auto"/>
              <w:jc w:val="right"/>
              <w:rPr>
                <w:sz w:val="22"/>
                <w:szCs w:val="22"/>
              </w:rPr>
            </w:pPr>
            <w:r>
              <w:t>-£5.00</w:t>
            </w:r>
          </w:p>
        </w:tc>
      </w:tr>
      <w:tr w:rsidR="00B843C3" w14:paraId="63CE81E1"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D0C41FE" w14:textId="77777777" w:rsidR="00B843C3" w:rsidRDefault="00000000">
            <w:pPr>
              <w:widowControl w:val="0"/>
              <w:spacing w:line="276" w:lineRule="auto"/>
              <w:jc w:val="center"/>
              <w:rPr>
                <w:sz w:val="22"/>
                <w:szCs w:val="22"/>
              </w:rPr>
            </w:pPr>
            <w:r>
              <w:t>Total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A4C7FC4" w14:textId="77777777" w:rsidR="00B843C3" w:rsidRDefault="00000000">
            <w:pPr>
              <w:widowControl w:val="0"/>
              <w:spacing w:line="276" w:lineRule="auto"/>
              <w:jc w:val="right"/>
              <w:rPr>
                <w:sz w:val="22"/>
                <w:szCs w:val="22"/>
              </w:rPr>
            </w:pPr>
            <w:r>
              <w:t>15</w:t>
            </w:r>
          </w:p>
        </w:tc>
      </w:tr>
      <w:tr w:rsidR="00B843C3" w14:paraId="63B8D636"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459825D" w14:textId="77777777" w:rsidR="00B843C3" w:rsidRDefault="00000000">
            <w:pPr>
              <w:widowControl w:val="0"/>
              <w:spacing w:line="276" w:lineRule="auto"/>
              <w:jc w:val="center"/>
              <w:rPr>
                <w:sz w:val="22"/>
                <w:szCs w:val="22"/>
              </w:rPr>
            </w:pPr>
            <w:r>
              <w:t>Average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8EAD34B" w14:textId="77777777" w:rsidR="00B843C3" w:rsidRDefault="00000000">
            <w:pPr>
              <w:widowControl w:val="0"/>
              <w:spacing w:line="276" w:lineRule="auto"/>
              <w:jc w:val="right"/>
              <w:rPr>
                <w:sz w:val="22"/>
                <w:szCs w:val="22"/>
              </w:rPr>
            </w:pPr>
            <w:r>
              <w:t>3</w:t>
            </w:r>
          </w:p>
        </w:tc>
      </w:tr>
      <w:tr w:rsidR="00B843C3" w14:paraId="65AF6D36" w14:textId="77777777">
        <w:trPr>
          <w:trHeight w:val="315"/>
          <w:jc w:val="center"/>
        </w:trPr>
        <w:tc>
          <w:tcPr>
            <w:tcW w:w="4871"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4FEBA19" w14:textId="77777777" w:rsidR="00B843C3" w:rsidRDefault="00000000">
            <w:pPr>
              <w:widowControl w:val="0"/>
              <w:spacing w:line="276" w:lineRule="auto"/>
              <w:jc w:val="center"/>
              <w:rPr>
                <w:sz w:val="22"/>
                <w:szCs w:val="22"/>
              </w:rPr>
            </w:pPr>
            <w:r>
              <w:t>Average annual profit</w:t>
            </w:r>
          </w:p>
        </w:tc>
        <w:tc>
          <w:tcPr>
            <w:tcW w:w="2921"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B361ACF" w14:textId="77777777" w:rsidR="00B843C3" w:rsidRDefault="00000000">
            <w:pPr>
              <w:widowControl w:val="0"/>
              <w:spacing w:line="276" w:lineRule="auto"/>
              <w:jc w:val="right"/>
              <w:rPr>
                <w:sz w:val="22"/>
                <w:szCs w:val="22"/>
              </w:rPr>
            </w:pPr>
            <w:r>
              <w:t>6.00%</w:t>
            </w:r>
          </w:p>
        </w:tc>
      </w:tr>
    </w:tbl>
    <w:p w14:paraId="15FD8DC2" w14:textId="77777777" w:rsidR="00B843C3" w:rsidRDefault="00000000">
      <w:pPr>
        <w:jc w:val="center"/>
        <w:rPr>
          <w:b/>
          <w:bCs/>
        </w:rPr>
      </w:pPr>
      <w:r>
        <w:rPr>
          <w:b/>
          <w:bCs/>
        </w:rPr>
        <w:t>Table XVII: Accounting Rate of Return</w:t>
      </w:r>
    </w:p>
    <w:p w14:paraId="3B33F67C" w14:textId="77777777" w:rsidR="00B843C3" w:rsidRDefault="00B843C3">
      <w:pPr>
        <w:jc w:val="center"/>
        <w:rPr>
          <w:b/>
          <w:bCs/>
        </w:rPr>
      </w:pPr>
    </w:p>
    <w:tbl>
      <w:tblPr>
        <w:tblStyle w:val="af1"/>
        <w:tblW w:w="7508"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500"/>
        <w:gridCol w:w="1500"/>
        <w:gridCol w:w="2665"/>
        <w:gridCol w:w="1843"/>
      </w:tblGrid>
      <w:tr w:rsidR="00B843C3" w14:paraId="03D920D0" w14:textId="77777777">
        <w:trPr>
          <w:trHeight w:val="315"/>
          <w:jc w:val="center"/>
        </w:trPr>
        <w:tc>
          <w:tcPr>
            <w:tcW w:w="7508" w:type="dxa"/>
            <w:gridSpan w:val="4"/>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5383D6ED" w14:textId="77777777" w:rsidR="00B843C3" w:rsidRDefault="00000000">
            <w:pPr>
              <w:widowControl w:val="0"/>
              <w:spacing w:line="276" w:lineRule="auto"/>
              <w:jc w:val="center"/>
              <w:rPr>
                <w:sz w:val="22"/>
                <w:szCs w:val="22"/>
              </w:rPr>
            </w:pPr>
            <w:r>
              <w:rPr>
                <w:b/>
                <w:bCs/>
              </w:rPr>
              <w:t>Profitability Index (PI)</w:t>
            </w:r>
          </w:p>
        </w:tc>
      </w:tr>
      <w:tr w:rsidR="00B843C3" w14:paraId="2CF60F1D" w14:textId="77777777">
        <w:trPr>
          <w:trHeight w:val="315"/>
          <w:jc w:val="center"/>
        </w:trPr>
        <w:tc>
          <w:tcPr>
            <w:tcW w:w="1500"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BCC6F74" w14:textId="77777777" w:rsidR="00B843C3" w:rsidRDefault="00B843C3">
            <w:pPr>
              <w:widowControl w:val="0"/>
              <w:spacing w:line="276" w:lineRule="auto"/>
              <w:jc w:val="left"/>
              <w:rPr>
                <w:sz w:val="22"/>
                <w:szCs w:val="22"/>
              </w:rPr>
            </w:pPr>
          </w:p>
        </w:tc>
        <w:tc>
          <w:tcPr>
            <w:tcW w:w="1500"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2CDC8F35" w14:textId="77777777" w:rsidR="00B843C3" w:rsidRDefault="00B843C3">
            <w:pPr>
              <w:widowControl w:val="0"/>
              <w:spacing w:line="276" w:lineRule="auto"/>
              <w:jc w:val="left"/>
              <w:rPr>
                <w:sz w:val="22"/>
                <w:szCs w:val="22"/>
              </w:rPr>
            </w:pPr>
          </w:p>
        </w:tc>
        <w:tc>
          <w:tcPr>
            <w:tcW w:w="2665"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246EA478" w14:textId="77777777" w:rsidR="00B843C3" w:rsidRDefault="00B843C3">
            <w:pPr>
              <w:widowControl w:val="0"/>
              <w:spacing w:line="276" w:lineRule="auto"/>
              <w:jc w:val="left"/>
              <w:rPr>
                <w:sz w:val="22"/>
                <w:szCs w:val="22"/>
              </w:rPr>
            </w:pPr>
          </w:p>
        </w:tc>
        <w:tc>
          <w:tcPr>
            <w:tcW w:w="1843" w:type="dxa"/>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43A85C9F" w14:textId="77777777" w:rsidR="00B843C3" w:rsidRDefault="00B843C3">
            <w:pPr>
              <w:widowControl w:val="0"/>
              <w:spacing w:line="276" w:lineRule="auto"/>
              <w:jc w:val="left"/>
              <w:rPr>
                <w:sz w:val="22"/>
                <w:szCs w:val="22"/>
              </w:rPr>
            </w:pPr>
          </w:p>
        </w:tc>
      </w:tr>
      <w:tr w:rsidR="00B843C3" w14:paraId="21597019" w14:textId="77777777">
        <w:trPr>
          <w:trHeight w:val="315"/>
          <w:jc w:val="center"/>
        </w:trPr>
        <w:tc>
          <w:tcPr>
            <w:tcW w:w="7508" w:type="dxa"/>
            <w:gridSpan w:val="4"/>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76AE8CB8" w14:textId="77777777" w:rsidR="00B843C3" w:rsidRDefault="00000000">
            <w:pPr>
              <w:widowControl w:val="0"/>
              <w:spacing w:line="276" w:lineRule="auto"/>
              <w:jc w:val="center"/>
              <w:rPr>
                <w:sz w:val="22"/>
                <w:szCs w:val="22"/>
              </w:rPr>
            </w:pPr>
            <w:r>
              <w:rPr>
                <w:b/>
                <w:bCs/>
              </w:rPr>
              <w:t>Project A</w:t>
            </w:r>
          </w:p>
        </w:tc>
      </w:tr>
      <w:tr w:rsidR="00B843C3" w14:paraId="6D15132C" w14:textId="77777777">
        <w:trPr>
          <w:trHeight w:val="55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F2E2F4B" w14:textId="77777777" w:rsidR="00B843C3" w:rsidRDefault="00000000">
            <w:pPr>
              <w:widowControl w:val="0"/>
              <w:spacing w:line="276" w:lineRule="auto"/>
              <w:jc w:val="left"/>
              <w:rPr>
                <w:sz w:val="22"/>
                <w:szCs w:val="22"/>
              </w:rPr>
            </w:pPr>
            <w:r>
              <w:t>Year</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9D943A3" w14:textId="77777777" w:rsidR="00B843C3" w:rsidRDefault="00000000">
            <w:pPr>
              <w:widowControl w:val="0"/>
              <w:spacing w:line="276" w:lineRule="auto"/>
              <w:jc w:val="left"/>
              <w:rPr>
                <w:sz w:val="22"/>
                <w:szCs w:val="22"/>
              </w:rPr>
            </w:pPr>
            <w:r>
              <w:t>Cash Flow (£m)</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F049391" w14:textId="77777777" w:rsidR="00B843C3" w:rsidRDefault="00000000">
            <w:pPr>
              <w:widowControl w:val="0"/>
              <w:spacing w:line="276" w:lineRule="auto"/>
              <w:jc w:val="left"/>
              <w:rPr>
                <w:sz w:val="22"/>
                <w:szCs w:val="22"/>
              </w:rPr>
            </w:pPr>
            <w:r>
              <w:t>Discount Rate</w:t>
            </w:r>
          </w:p>
        </w:tc>
        <w:tc>
          <w:tcPr>
            <w:tcW w:w="1843" w:type="dxa"/>
            <w:tcBorders>
              <w:top w:val="single" w:sz="4" w:space="0" w:color="CCCCCC"/>
              <w:left w:val="single" w:sz="4" w:space="0" w:color="CCCCCC"/>
              <w:bottom w:val="single" w:sz="4" w:space="0" w:color="000000"/>
              <w:right w:val="single" w:sz="4" w:space="0" w:color="000000"/>
            </w:tcBorders>
            <w:tcMar>
              <w:top w:w="0" w:type="dxa"/>
              <w:left w:w="0" w:type="dxa"/>
              <w:bottom w:w="0" w:type="dxa"/>
              <w:right w:w="0" w:type="dxa"/>
            </w:tcMar>
            <w:vAlign w:val="bottom"/>
          </w:tcPr>
          <w:p w14:paraId="3D9DE2DD" w14:textId="77777777" w:rsidR="00B843C3" w:rsidRDefault="00000000">
            <w:pPr>
              <w:widowControl w:val="0"/>
              <w:spacing w:line="276" w:lineRule="auto"/>
              <w:jc w:val="left"/>
            </w:pPr>
            <w:r>
              <w:t>Present Value (£m)</w:t>
            </w:r>
          </w:p>
        </w:tc>
      </w:tr>
      <w:tr w:rsidR="00B843C3" w14:paraId="3A84E552"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C8D657C" w14:textId="77777777" w:rsidR="00B843C3" w:rsidRDefault="00000000">
            <w:pPr>
              <w:widowControl w:val="0"/>
              <w:spacing w:line="276" w:lineRule="auto"/>
              <w:jc w:val="right"/>
              <w:rPr>
                <w:sz w:val="22"/>
                <w:szCs w:val="22"/>
              </w:rPr>
            </w:pPr>
            <w:r>
              <w:t>1</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77B3278" w14:textId="77777777" w:rsidR="00B843C3" w:rsidRDefault="00000000">
            <w:pPr>
              <w:widowControl w:val="0"/>
              <w:spacing w:line="276" w:lineRule="auto"/>
              <w:jc w:val="right"/>
              <w:rPr>
                <w:sz w:val="22"/>
                <w:szCs w:val="22"/>
              </w:rPr>
            </w:pPr>
            <w:r>
              <w:t>£10.00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C4BF911" w14:textId="77777777" w:rsidR="00B843C3" w:rsidRDefault="00000000">
            <w:pPr>
              <w:widowControl w:val="0"/>
              <w:spacing w:line="276" w:lineRule="auto"/>
              <w:jc w:val="right"/>
              <w:rPr>
                <w:sz w:val="22"/>
                <w:szCs w:val="22"/>
              </w:rPr>
            </w:pPr>
            <w:r>
              <w:t>0.9259259259</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99EC1FD" w14:textId="77777777" w:rsidR="00B843C3" w:rsidRDefault="00000000">
            <w:pPr>
              <w:widowControl w:val="0"/>
              <w:spacing w:line="276" w:lineRule="auto"/>
              <w:jc w:val="right"/>
              <w:rPr>
                <w:sz w:val="22"/>
                <w:szCs w:val="22"/>
              </w:rPr>
            </w:pPr>
            <w:r>
              <w:t>£9.26</w:t>
            </w:r>
          </w:p>
        </w:tc>
      </w:tr>
      <w:tr w:rsidR="00B843C3" w14:paraId="624AF80C"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75E4F89" w14:textId="77777777" w:rsidR="00B843C3" w:rsidRDefault="00000000">
            <w:pPr>
              <w:widowControl w:val="0"/>
              <w:spacing w:line="276" w:lineRule="auto"/>
              <w:jc w:val="right"/>
              <w:rPr>
                <w:sz w:val="22"/>
                <w:szCs w:val="22"/>
              </w:rPr>
            </w:pPr>
            <w:r>
              <w:t>2</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81DFEF5" w14:textId="77777777" w:rsidR="00B843C3" w:rsidRDefault="00000000">
            <w:pPr>
              <w:widowControl w:val="0"/>
              <w:spacing w:line="276" w:lineRule="auto"/>
              <w:jc w:val="right"/>
              <w:rPr>
                <w:sz w:val="22"/>
                <w:szCs w:val="22"/>
              </w:rPr>
            </w:pPr>
            <w:r>
              <w:t>£12.00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1CABBB8" w14:textId="77777777" w:rsidR="00B843C3" w:rsidRDefault="00000000">
            <w:pPr>
              <w:widowControl w:val="0"/>
              <w:spacing w:line="276" w:lineRule="auto"/>
              <w:jc w:val="right"/>
              <w:rPr>
                <w:sz w:val="22"/>
                <w:szCs w:val="22"/>
              </w:rPr>
            </w:pPr>
            <w:r>
              <w:t>0.8573388203</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9905CF4" w14:textId="77777777" w:rsidR="00B843C3" w:rsidRDefault="00000000">
            <w:pPr>
              <w:widowControl w:val="0"/>
              <w:spacing w:line="276" w:lineRule="auto"/>
              <w:jc w:val="right"/>
              <w:rPr>
                <w:sz w:val="22"/>
                <w:szCs w:val="22"/>
              </w:rPr>
            </w:pPr>
            <w:r>
              <w:t>£10.29</w:t>
            </w:r>
          </w:p>
        </w:tc>
      </w:tr>
      <w:tr w:rsidR="00B843C3" w14:paraId="75FC58D9"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11AC46A" w14:textId="77777777" w:rsidR="00B843C3" w:rsidRDefault="00000000">
            <w:pPr>
              <w:widowControl w:val="0"/>
              <w:spacing w:line="276" w:lineRule="auto"/>
              <w:jc w:val="right"/>
              <w:rPr>
                <w:sz w:val="22"/>
                <w:szCs w:val="22"/>
              </w:rPr>
            </w:pPr>
            <w:r>
              <w:t>3</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AEE1177" w14:textId="77777777" w:rsidR="00B843C3" w:rsidRDefault="00000000">
            <w:pPr>
              <w:widowControl w:val="0"/>
              <w:spacing w:line="276" w:lineRule="auto"/>
              <w:jc w:val="right"/>
              <w:rPr>
                <w:sz w:val="22"/>
                <w:szCs w:val="22"/>
              </w:rPr>
            </w:pPr>
            <w:r>
              <w:t>£14.00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A20DEEC" w14:textId="77777777" w:rsidR="00B843C3" w:rsidRDefault="00000000">
            <w:pPr>
              <w:widowControl w:val="0"/>
              <w:spacing w:line="276" w:lineRule="auto"/>
              <w:jc w:val="right"/>
              <w:rPr>
                <w:sz w:val="22"/>
                <w:szCs w:val="22"/>
              </w:rPr>
            </w:pPr>
            <w:r>
              <w:t>0.793832241</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A14AB4C" w14:textId="77777777" w:rsidR="00B843C3" w:rsidRDefault="00000000">
            <w:pPr>
              <w:widowControl w:val="0"/>
              <w:spacing w:line="276" w:lineRule="auto"/>
              <w:jc w:val="right"/>
              <w:rPr>
                <w:sz w:val="22"/>
                <w:szCs w:val="22"/>
              </w:rPr>
            </w:pPr>
            <w:r>
              <w:t>£11.11</w:t>
            </w:r>
          </w:p>
        </w:tc>
      </w:tr>
      <w:tr w:rsidR="00B843C3" w14:paraId="5025DDDA"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CE97FA8" w14:textId="77777777" w:rsidR="00B843C3" w:rsidRDefault="00000000">
            <w:pPr>
              <w:widowControl w:val="0"/>
              <w:spacing w:line="276" w:lineRule="auto"/>
              <w:jc w:val="right"/>
              <w:rPr>
                <w:sz w:val="22"/>
                <w:szCs w:val="22"/>
              </w:rPr>
            </w:pPr>
            <w:r>
              <w:t>4</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4D32F6A" w14:textId="77777777" w:rsidR="00B843C3" w:rsidRDefault="00000000">
            <w:pPr>
              <w:widowControl w:val="0"/>
              <w:spacing w:line="276" w:lineRule="auto"/>
              <w:jc w:val="right"/>
              <w:rPr>
                <w:sz w:val="22"/>
                <w:szCs w:val="22"/>
              </w:rPr>
            </w:pPr>
            <w:r>
              <w:t>£10.00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4CED830" w14:textId="77777777" w:rsidR="00B843C3" w:rsidRDefault="00000000">
            <w:pPr>
              <w:widowControl w:val="0"/>
              <w:spacing w:line="276" w:lineRule="auto"/>
              <w:jc w:val="right"/>
              <w:rPr>
                <w:sz w:val="22"/>
                <w:szCs w:val="22"/>
              </w:rPr>
            </w:pPr>
            <w:r>
              <w:t>0.7350298528</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E488BBE" w14:textId="77777777" w:rsidR="00B843C3" w:rsidRDefault="00000000">
            <w:pPr>
              <w:widowControl w:val="0"/>
              <w:spacing w:line="276" w:lineRule="auto"/>
              <w:jc w:val="right"/>
              <w:rPr>
                <w:sz w:val="22"/>
                <w:szCs w:val="22"/>
              </w:rPr>
            </w:pPr>
            <w:r>
              <w:t>£7.35</w:t>
            </w:r>
          </w:p>
        </w:tc>
      </w:tr>
      <w:tr w:rsidR="00B843C3" w14:paraId="579D6A05"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7BCC844" w14:textId="77777777" w:rsidR="00B843C3" w:rsidRDefault="00000000">
            <w:pPr>
              <w:widowControl w:val="0"/>
              <w:spacing w:line="276" w:lineRule="auto"/>
              <w:jc w:val="right"/>
              <w:rPr>
                <w:sz w:val="22"/>
                <w:szCs w:val="22"/>
              </w:rPr>
            </w:pPr>
            <w:r>
              <w:t>5</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05BAAE7" w14:textId="77777777" w:rsidR="00B843C3" w:rsidRDefault="00000000">
            <w:pPr>
              <w:widowControl w:val="0"/>
              <w:spacing w:line="276" w:lineRule="auto"/>
              <w:jc w:val="right"/>
              <w:rPr>
                <w:sz w:val="22"/>
                <w:szCs w:val="22"/>
              </w:rPr>
            </w:pPr>
            <w:r>
              <w:t>£8.00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7B81D5C" w14:textId="77777777" w:rsidR="00B843C3" w:rsidRDefault="00000000">
            <w:pPr>
              <w:widowControl w:val="0"/>
              <w:spacing w:line="276" w:lineRule="auto"/>
              <w:jc w:val="right"/>
              <w:rPr>
                <w:sz w:val="22"/>
                <w:szCs w:val="22"/>
              </w:rPr>
            </w:pPr>
            <w:r>
              <w:t>0.680583197</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D4B2A2A" w14:textId="77777777" w:rsidR="00B843C3" w:rsidRDefault="00000000">
            <w:pPr>
              <w:widowControl w:val="0"/>
              <w:spacing w:line="276" w:lineRule="auto"/>
              <w:jc w:val="right"/>
              <w:rPr>
                <w:sz w:val="22"/>
                <w:szCs w:val="22"/>
              </w:rPr>
            </w:pPr>
            <w:r>
              <w:t>£5.44</w:t>
            </w:r>
          </w:p>
        </w:tc>
      </w:tr>
      <w:tr w:rsidR="00B843C3" w14:paraId="055CF481"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CF916B6" w14:textId="77777777" w:rsidR="00B843C3" w:rsidRDefault="00B843C3">
            <w:pPr>
              <w:widowControl w:val="0"/>
              <w:spacing w:line="276" w:lineRule="auto"/>
              <w:jc w:val="left"/>
              <w:rPr>
                <w:sz w:val="22"/>
                <w:szCs w:val="22"/>
              </w:rPr>
            </w:pP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AE9163E" w14:textId="77777777" w:rsidR="00B843C3" w:rsidRDefault="00B843C3">
            <w:pPr>
              <w:widowControl w:val="0"/>
              <w:spacing w:line="276" w:lineRule="auto"/>
              <w:jc w:val="left"/>
              <w:rPr>
                <w:sz w:val="22"/>
                <w:szCs w:val="22"/>
              </w:rPr>
            </w:pP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B06FEFF" w14:textId="77777777" w:rsidR="00B843C3" w:rsidRDefault="00B843C3">
            <w:pPr>
              <w:widowControl w:val="0"/>
              <w:spacing w:line="276" w:lineRule="auto"/>
              <w:jc w:val="left"/>
              <w:rPr>
                <w:sz w:val="22"/>
                <w:szCs w:val="22"/>
              </w:rPr>
            </w:pP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6715880" w14:textId="77777777" w:rsidR="00B843C3" w:rsidRDefault="00000000">
            <w:pPr>
              <w:widowControl w:val="0"/>
              <w:spacing w:line="276" w:lineRule="auto"/>
              <w:jc w:val="right"/>
              <w:rPr>
                <w:sz w:val="22"/>
                <w:szCs w:val="22"/>
              </w:rPr>
            </w:pPr>
            <w:r>
              <w:t>£43.46</w:t>
            </w:r>
          </w:p>
        </w:tc>
      </w:tr>
      <w:tr w:rsidR="00B843C3" w14:paraId="6BDDB543" w14:textId="77777777">
        <w:trPr>
          <w:trHeight w:val="315"/>
          <w:jc w:val="center"/>
        </w:trPr>
        <w:tc>
          <w:tcPr>
            <w:tcW w:w="5665" w:type="dxa"/>
            <w:gridSpan w:val="3"/>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A1CAFB6" w14:textId="77777777" w:rsidR="00B843C3" w:rsidRDefault="00000000">
            <w:pPr>
              <w:widowControl w:val="0"/>
              <w:spacing w:line="276" w:lineRule="auto"/>
              <w:jc w:val="center"/>
              <w:rPr>
                <w:sz w:val="22"/>
                <w:szCs w:val="22"/>
              </w:rPr>
            </w:pPr>
            <w:r>
              <w:t>Profitability Index (PI)</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98DB176" w14:textId="77777777" w:rsidR="00B843C3" w:rsidRDefault="00000000">
            <w:pPr>
              <w:widowControl w:val="0"/>
              <w:spacing w:line="276" w:lineRule="auto"/>
              <w:jc w:val="right"/>
              <w:rPr>
                <w:sz w:val="22"/>
                <w:szCs w:val="22"/>
              </w:rPr>
            </w:pPr>
            <w:r>
              <w:t>0.87</w:t>
            </w:r>
          </w:p>
        </w:tc>
      </w:tr>
      <w:tr w:rsidR="00B843C3" w14:paraId="43B9DE68" w14:textId="77777777">
        <w:trPr>
          <w:trHeight w:val="315"/>
          <w:jc w:val="center"/>
        </w:trPr>
        <w:tc>
          <w:tcPr>
            <w:tcW w:w="7508" w:type="dxa"/>
            <w:gridSpan w:val="4"/>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37FAA6D" w14:textId="77777777" w:rsidR="00B843C3" w:rsidRDefault="00B843C3">
            <w:pPr>
              <w:widowControl w:val="0"/>
              <w:spacing w:line="276" w:lineRule="auto"/>
              <w:jc w:val="left"/>
              <w:rPr>
                <w:sz w:val="22"/>
                <w:szCs w:val="22"/>
              </w:rPr>
            </w:pPr>
          </w:p>
        </w:tc>
      </w:tr>
      <w:tr w:rsidR="00B843C3" w14:paraId="32C5BD96" w14:textId="77777777">
        <w:trPr>
          <w:trHeight w:val="315"/>
          <w:jc w:val="center"/>
        </w:trPr>
        <w:tc>
          <w:tcPr>
            <w:tcW w:w="7508" w:type="dxa"/>
            <w:gridSpan w:val="4"/>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4C960835" w14:textId="77777777" w:rsidR="00B843C3" w:rsidRDefault="00000000">
            <w:pPr>
              <w:widowControl w:val="0"/>
              <w:spacing w:line="276" w:lineRule="auto"/>
              <w:jc w:val="center"/>
              <w:rPr>
                <w:sz w:val="22"/>
                <w:szCs w:val="22"/>
              </w:rPr>
            </w:pPr>
            <w:r>
              <w:rPr>
                <w:b/>
                <w:bCs/>
              </w:rPr>
              <w:t>Project B</w:t>
            </w:r>
          </w:p>
        </w:tc>
      </w:tr>
      <w:tr w:rsidR="00B843C3" w14:paraId="7824F91F" w14:textId="77777777">
        <w:trPr>
          <w:trHeight w:val="55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706DF48" w14:textId="77777777" w:rsidR="00B843C3" w:rsidRDefault="00000000">
            <w:pPr>
              <w:widowControl w:val="0"/>
              <w:spacing w:line="276" w:lineRule="auto"/>
              <w:jc w:val="left"/>
              <w:rPr>
                <w:sz w:val="22"/>
                <w:szCs w:val="22"/>
              </w:rPr>
            </w:pPr>
            <w:r>
              <w:t>Year</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DB0CB6A" w14:textId="77777777" w:rsidR="00B843C3" w:rsidRDefault="00000000">
            <w:pPr>
              <w:widowControl w:val="0"/>
              <w:spacing w:line="276" w:lineRule="auto"/>
              <w:jc w:val="left"/>
              <w:rPr>
                <w:sz w:val="22"/>
                <w:szCs w:val="22"/>
              </w:rPr>
            </w:pPr>
            <w:r>
              <w:t>Cash Flow (£m)</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2785775" w14:textId="77777777" w:rsidR="00B843C3" w:rsidRDefault="00000000">
            <w:pPr>
              <w:widowControl w:val="0"/>
              <w:spacing w:line="276" w:lineRule="auto"/>
              <w:jc w:val="left"/>
              <w:rPr>
                <w:sz w:val="22"/>
                <w:szCs w:val="22"/>
              </w:rPr>
            </w:pPr>
            <w:r>
              <w:t>Discount Rate</w:t>
            </w:r>
          </w:p>
        </w:tc>
        <w:tc>
          <w:tcPr>
            <w:tcW w:w="1843" w:type="dxa"/>
            <w:tcBorders>
              <w:top w:val="single" w:sz="4" w:space="0" w:color="CCCCCC"/>
              <w:left w:val="single" w:sz="4" w:space="0" w:color="CCCCCC"/>
              <w:bottom w:val="single" w:sz="4" w:space="0" w:color="000000"/>
              <w:right w:val="single" w:sz="4" w:space="0" w:color="000000"/>
            </w:tcBorders>
            <w:tcMar>
              <w:top w:w="0" w:type="dxa"/>
              <w:left w:w="0" w:type="dxa"/>
              <w:bottom w:w="0" w:type="dxa"/>
              <w:right w:w="0" w:type="dxa"/>
            </w:tcMar>
            <w:vAlign w:val="bottom"/>
          </w:tcPr>
          <w:p w14:paraId="6DBFF4F3" w14:textId="77777777" w:rsidR="00B843C3" w:rsidRDefault="00000000">
            <w:pPr>
              <w:widowControl w:val="0"/>
              <w:spacing w:line="276" w:lineRule="auto"/>
              <w:jc w:val="left"/>
            </w:pPr>
            <w:r>
              <w:t>Present Value (£m)</w:t>
            </w:r>
          </w:p>
        </w:tc>
      </w:tr>
      <w:tr w:rsidR="00B843C3" w14:paraId="4A5A84BE"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D761B37" w14:textId="77777777" w:rsidR="00B843C3" w:rsidRDefault="00000000">
            <w:pPr>
              <w:widowControl w:val="0"/>
              <w:spacing w:line="276" w:lineRule="auto"/>
              <w:jc w:val="right"/>
              <w:rPr>
                <w:sz w:val="22"/>
                <w:szCs w:val="22"/>
              </w:rPr>
            </w:pPr>
            <w:r>
              <w:t>1</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6FED7AE"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9A53216" w14:textId="77777777" w:rsidR="00B843C3" w:rsidRDefault="00000000">
            <w:pPr>
              <w:widowControl w:val="0"/>
              <w:spacing w:line="276" w:lineRule="auto"/>
              <w:jc w:val="right"/>
              <w:rPr>
                <w:sz w:val="22"/>
                <w:szCs w:val="22"/>
              </w:rPr>
            </w:pPr>
            <w:r>
              <w:t>0.9259259259</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17F43D8" w14:textId="77777777" w:rsidR="00B843C3" w:rsidRDefault="00000000">
            <w:pPr>
              <w:widowControl w:val="0"/>
              <w:spacing w:line="276" w:lineRule="auto"/>
              <w:jc w:val="right"/>
              <w:rPr>
                <w:sz w:val="22"/>
                <w:szCs w:val="22"/>
              </w:rPr>
            </w:pPr>
            <w:r>
              <w:t>£10.19</w:t>
            </w:r>
          </w:p>
        </w:tc>
      </w:tr>
      <w:tr w:rsidR="00B843C3" w14:paraId="4ACFCB55"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DA34D9C" w14:textId="77777777" w:rsidR="00B843C3" w:rsidRDefault="00000000">
            <w:pPr>
              <w:widowControl w:val="0"/>
              <w:spacing w:line="276" w:lineRule="auto"/>
              <w:jc w:val="right"/>
              <w:rPr>
                <w:sz w:val="22"/>
                <w:szCs w:val="22"/>
              </w:rPr>
            </w:pPr>
            <w:r>
              <w:t>2</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CE51251"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AFC938E" w14:textId="77777777" w:rsidR="00B843C3" w:rsidRDefault="00000000">
            <w:pPr>
              <w:widowControl w:val="0"/>
              <w:spacing w:line="276" w:lineRule="auto"/>
              <w:jc w:val="right"/>
              <w:rPr>
                <w:sz w:val="22"/>
                <w:szCs w:val="22"/>
              </w:rPr>
            </w:pPr>
            <w:r>
              <w:t>0.8573388203</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6B5782B" w14:textId="77777777" w:rsidR="00B843C3" w:rsidRDefault="00000000">
            <w:pPr>
              <w:widowControl w:val="0"/>
              <w:spacing w:line="276" w:lineRule="auto"/>
              <w:jc w:val="right"/>
              <w:rPr>
                <w:sz w:val="22"/>
                <w:szCs w:val="22"/>
              </w:rPr>
            </w:pPr>
            <w:r>
              <w:t>£9.43</w:t>
            </w:r>
          </w:p>
        </w:tc>
      </w:tr>
      <w:tr w:rsidR="00B843C3" w14:paraId="4A70095F"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0B8612F" w14:textId="77777777" w:rsidR="00B843C3" w:rsidRDefault="00000000">
            <w:pPr>
              <w:widowControl w:val="0"/>
              <w:spacing w:line="276" w:lineRule="auto"/>
              <w:jc w:val="right"/>
              <w:rPr>
                <w:sz w:val="22"/>
                <w:szCs w:val="22"/>
              </w:rPr>
            </w:pPr>
            <w:r>
              <w:t>3</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C7511BA"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235FB9E" w14:textId="77777777" w:rsidR="00B843C3" w:rsidRDefault="00000000">
            <w:pPr>
              <w:widowControl w:val="0"/>
              <w:spacing w:line="276" w:lineRule="auto"/>
              <w:jc w:val="right"/>
              <w:rPr>
                <w:sz w:val="22"/>
                <w:szCs w:val="22"/>
              </w:rPr>
            </w:pPr>
            <w:r>
              <w:t>0.793832241</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C029738" w14:textId="77777777" w:rsidR="00B843C3" w:rsidRDefault="00000000">
            <w:pPr>
              <w:widowControl w:val="0"/>
              <w:spacing w:line="276" w:lineRule="auto"/>
              <w:jc w:val="right"/>
              <w:rPr>
                <w:sz w:val="22"/>
                <w:szCs w:val="22"/>
              </w:rPr>
            </w:pPr>
            <w:r>
              <w:t>£8.73</w:t>
            </w:r>
          </w:p>
        </w:tc>
      </w:tr>
      <w:tr w:rsidR="00B843C3" w14:paraId="7A4AA441"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7246D09" w14:textId="77777777" w:rsidR="00B843C3" w:rsidRDefault="00000000">
            <w:pPr>
              <w:widowControl w:val="0"/>
              <w:spacing w:line="276" w:lineRule="auto"/>
              <w:jc w:val="right"/>
              <w:rPr>
                <w:sz w:val="22"/>
                <w:szCs w:val="22"/>
              </w:rPr>
            </w:pPr>
            <w:r>
              <w:t>4</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B77BED8"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BE156BD" w14:textId="77777777" w:rsidR="00B843C3" w:rsidRDefault="00000000">
            <w:pPr>
              <w:widowControl w:val="0"/>
              <w:spacing w:line="276" w:lineRule="auto"/>
              <w:jc w:val="right"/>
              <w:rPr>
                <w:sz w:val="22"/>
                <w:szCs w:val="22"/>
              </w:rPr>
            </w:pPr>
            <w:r>
              <w:t>0.7350298528</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EC94436" w14:textId="77777777" w:rsidR="00B843C3" w:rsidRDefault="00000000">
            <w:pPr>
              <w:widowControl w:val="0"/>
              <w:spacing w:line="276" w:lineRule="auto"/>
              <w:jc w:val="right"/>
              <w:rPr>
                <w:sz w:val="22"/>
                <w:szCs w:val="22"/>
              </w:rPr>
            </w:pPr>
            <w:r>
              <w:t>£8.09</w:t>
            </w:r>
          </w:p>
        </w:tc>
      </w:tr>
      <w:tr w:rsidR="00B843C3" w14:paraId="0A1ADFD2"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C8C4D3F" w14:textId="77777777" w:rsidR="00B843C3" w:rsidRDefault="00000000">
            <w:pPr>
              <w:widowControl w:val="0"/>
              <w:spacing w:line="276" w:lineRule="auto"/>
              <w:jc w:val="right"/>
              <w:rPr>
                <w:sz w:val="22"/>
                <w:szCs w:val="22"/>
              </w:rPr>
            </w:pPr>
            <w:r>
              <w:t>5</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D7C387C" w14:textId="77777777" w:rsidR="00B843C3" w:rsidRDefault="00000000">
            <w:pPr>
              <w:widowControl w:val="0"/>
              <w:spacing w:line="276" w:lineRule="auto"/>
              <w:jc w:val="right"/>
              <w:rPr>
                <w:sz w:val="22"/>
                <w:szCs w:val="22"/>
              </w:rPr>
            </w:pPr>
            <w:r>
              <w:t>£11.00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18FDBA4" w14:textId="77777777" w:rsidR="00B843C3" w:rsidRDefault="00000000">
            <w:pPr>
              <w:widowControl w:val="0"/>
              <w:spacing w:line="276" w:lineRule="auto"/>
              <w:jc w:val="right"/>
              <w:rPr>
                <w:sz w:val="22"/>
                <w:szCs w:val="22"/>
              </w:rPr>
            </w:pPr>
            <w:r>
              <w:t>0.680583197</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6EA004F" w14:textId="77777777" w:rsidR="00B843C3" w:rsidRDefault="00000000">
            <w:pPr>
              <w:widowControl w:val="0"/>
              <w:spacing w:line="276" w:lineRule="auto"/>
              <w:jc w:val="right"/>
              <w:rPr>
                <w:sz w:val="22"/>
                <w:szCs w:val="22"/>
              </w:rPr>
            </w:pPr>
            <w:r>
              <w:t>£7.49</w:t>
            </w:r>
          </w:p>
        </w:tc>
      </w:tr>
      <w:tr w:rsidR="00B843C3" w14:paraId="4D91A6BA"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4093E33" w14:textId="77777777" w:rsidR="00B843C3" w:rsidRDefault="00B843C3">
            <w:pPr>
              <w:widowControl w:val="0"/>
              <w:spacing w:line="276" w:lineRule="auto"/>
              <w:jc w:val="left"/>
              <w:rPr>
                <w:sz w:val="22"/>
                <w:szCs w:val="22"/>
              </w:rPr>
            </w:pP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1A40C3C" w14:textId="77777777" w:rsidR="00B843C3" w:rsidRDefault="00B843C3">
            <w:pPr>
              <w:widowControl w:val="0"/>
              <w:spacing w:line="276" w:lineRule="auto"/>
              <w:jc w:val="left"/>
              <w:rPr>
                <w:sz w:val="22"/>
                <w:szCs w:val="22"/>
              </w:rPr>
            </w:pP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D762E3D" w14:textId="77777777" w:rsidR="00B843C3" w:rsidRDefault="00B843C3">
            <w:pPr>
              <w:widowControl w:val="0"/>
              <w:spacing w:line="276" w:lineRule="auto"/>
              <w:jc w:val="left"/>
              <w:rPr>
                <w:sz w:val="22"/>
                <w:szCs w:val="22"/>
              </w:rPr>
            </w:pP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9D8CF33" w14:textId="77777777" w:rsidR="00B843C3" w:rsidRDefault="00000000">
            <w:pPr>
              <w:widowControl w:val="0"/>
              <w:spacing w:line="276" w:lineRule="auto"/>
              <w:jc w:val="right"/>
              <w:rPr>
                <w:sz w:val="22"/>
                <w:szCs w:val="22"/>
              </w:rPr>
            </w:pPr>
            <w:r>
              <w:t>£43.92</w:t>
            </w:r>
          </w:p>
        </w:tc>
      </w:tr>
      <w:tr w:rsidR="00B843C3" w14:paraId="70BCA5A4" w14:textId="77777777">
        <w:trPr>
          <w:trHeight w:val="315"/>
          <w:jc w:val="center"/>
        </w:trPr>
        <w:tc>
          <w:tcPr>
            <w:tcW w:w="5665" w:type="dxa"/>
            <w:gridSpan w:val="3"/>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7B6072F" w14:textId="77777777" w:rsidR="00B843C3" w:rsidRDefault="00000000">
            <w:pPr>
              <w:widowControl w:val="0"/>
              <w:spacing w:line="276" w:lineRule="auto"/>
              <w:jc w:val="center"/>
              <w:rPr>
                <w:sz w:val="22"/>
                <w:szCs w:val="22"/>
              </w:rPr>
            </w:pPr>
            <w:r>
              <w:t>Profitability Index (PI)</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D3E7934" w14:textId="77777777" w:rsidR="00B843C3" w:rsidRDefault="00000000">
            <w:pPr>
              <w:widowControl w:val="0"/>
              <w:spacing w:line="276" w:lineRule="auto"/>
              <w:jc w:val="right"/>
              <w:rPr>
                <w:sz w:val="22"/>
                <w:szCs w:val="22"/>
              </w:rPr>
            </w:pPr>
            <w:r>
              <w:t>0.88</w:t>
            </w:r>
          </w:p>
        </w:tc>
      </w:tr>
      <w:tr w:rsidR="00B843C3" w14:paraId="6EA91463" w14:textId="77777777">
        <w:trPr>
          <w:trHeight w:val="315"/>
          <w:jc w:val="center"/>
        </w:trPr>
        <w:tc>
          <w:tcPr>
            <w:tcW w:w="7508" w:type="dxa"/>
            <w:gridSpan w:val="4"/>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102B780C" w14:textId="77777777" w:rsidR="00B843C3" w:rsidRDefault="00B843C3">
            <w:pPr>
              <w:widowControl w:val="0"/>
              <w:spacing w:line="276" w:lineRule="auto"/>
              <w:jc w:val="left"/>
              <w:rPr>
                <w:sz w:val="22"/>
                <w:szCs w:val="22"/>
              </w:rPr>
            </w:pPr>
          </w:p>
        </w:tc>
      </w:tr>
      <w:tr w:rsidR="00B843C3" w14:paraId="35343AEE" w14:textId="77777777">
        <w:trPr>
          <w:trHeight w:val="315"/>
          <w:jc w:val="center"/>
        </w:trPr>
        <w:tc>
          <w:tcPr>
            <w:tcW w:w="7508" w:type="dxa"/>
            <w:gridSpan w:val="4"/>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6780045C" w14:textId="77777777" w:rsidR="00B843C3" w:rsidRDefault="00000000">
            <w:pPr>
              <w:widowControl w:val="0"/>
              <w:spacing w:line="276" w:lineRule="auto"/>
              <w:jc w:val="center"/>
              <w:rPr>
                <w:sz w:val="22"/>
                <w:szCs w:val="22"/>
              </w:rPr>
            </w:pPr>
            <w:r>
              <w:rPr>
                <w:b/>
                <w:bCs/>
              </w:rPr>
              <w:t>Project C</w:t>
            </w:r>
          </w:p>
        </w:tc>
      </w:tr>
      <w:tr w:rsidR="00B843C3" w14:paraId="5059197F" w14:textId="77777777">
        <w:trPr>
          <w:trHeight w:val="55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FC57974" w14:textId="77777777" w:rsidR="00B843C3" w:rsidRDefault="00000000">
            <w:pPr>
              <w:widowControl w:val="0"/>
              <w:spacing w:line="276" w:lineRule="auto"/>
              <w:jc w:val="left"/>
              <w:rPr>
                <w:sz w:val="22"/>
                <w:szCs w:val="22"/>
              </w:rPr>
            </w:pPr>
            <w:r>
              <w:lastRenderedPageBreak/>
              <w:t>Year</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5D12B6F" w14:textId="77777777" w:rsidR="00B843C3" w:rsidRDefault="00000000">
            <w:pPr>
              <w:widowControl w:val="0"/>
              <w:spacing w:line="276" w:lineRule="auto"/>
              <w:jc w:val="left"/>
              <w:rPr>
                <w:sz w:val="22"/>
                <w:szCs w:val="22"/>
              </w:rPr>
            </w:pPr>
            <w:r>
              <w:t>Cash Flow (£m)</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47C286E" w14:textId="77777777" w:rsidR="00B843C3" w:rsidRDefault="00000000">
            <w:pPr>
              <w:widowControl w:val="0"/>
              <w:spacing w:line="276" w:lineRule="auto"/>
              <w:jc w:val="left"/>
              <w:rPr>
                <w:sz w:val="22"/>
                <w:szCs w:val="22"/>
              </w:rPr>
            </w:pPr>
            <w:r>
              <w:t>Discount Rate</w:t>
            </w:r>
          </w:p>
        </w:tc>
        <w:tc>
          <w:tcPr>
            <w:tcW w:w="1843" w:type="dxa"/>
            <w:tcBorders>
              <w:top w:val="single" w:sz="4" w:space="0" w:color="CCCCCC"/>
              <w:left w:val="single" w:sz="4" w:space="0" w:color="CCCCCC"/>
              <w:bottom w:val="single" w:sz="4" w:space="0" w:color="000000"/>
              <w:right w:val="single" w:sz="4" w:space="0" w:color="000000"/>
            </w:tcBorders>
            <w:tcMar>
              <w:top w:w="0" w:type="dxa"/>
              <w:left w:w="0" w:type="dxa"/>
              <w:bottom w:w="0" w:type="dxa"/>
              <w:right w:w="0" w:type="dxa"/>
            </w:tcMar>
            <w:vAlign w:val="bottom"/>
          </w:tcPr>
          <w:p w14:paraId="2A27B50A" w14:textId="77777777" w:rsidR="00B843C3" w:rsidRDefault="00000000">
            <w:pPr>
              <w:widowControl w:val="0"/>
              <w:spacing w:line="276" w:lineRule="auto"/>
              <w:jc w:val="left"/>
            </w:pPr>
            <w:r>
              <w:t>Present Value (£m)</w:t>
            </w:r>
          </w:p>
        </w:tc>
      </w:tr>
      <w:tr w:rsidR="00B843C3" w14:paraId="3956ED3E"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5340750" w14:textId="77777777" w:rsidR="00B843C3" w:rsidRDefault="00000000">
            <w:pPr>
              <w:widowControl w:val="0"/>
              <w:spacing w:line="276" w:lineRule="auto"/>
              <w:jc w:val="right"/>
              <w:rPr>
                <w:sz w:val="22"/>
                <w:szCs w:val="22"/>
              </w:rPr>
            </w:pPr>
            <w:r>
              <w:t>1</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8094A4D" w14:textId="77777777" w:rsidR="00B843C3" w:rsidRDefault="00000000">
            <w:pPr>
              <w:widowControl w:val="0"/>
              <w:spacing w:line="276" w:lineRule="auto"/>
              <w:jc w:val="right"/>
              <w:rPr>
                <w:sz w:val="22"/>
                <w:szCs w:val="22"/>
              </w:rPr>
            </w:pPr>
            <w:r>
              <w:t>£5.00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7743554" w14:textId="77777777" w:rsidR="00B843C3" w:rsidRDefault="00000000">
            <w:pPr>
              <w:widowControl w:val="0"/>
              <w:spacing w:line="276" w:lineRule="auto"/>
              <w:jc w:val="right"/>
              <w:rPr>
                <w:sz w:val="22"/>
                <w:szCs w:val="22"/>
              </w:rPr>
            </w:pPr>
            <w:r>
              <w:t>0.9259259259</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02EAAB0" w14:textId="77777777" w:rsidR="00B843C3" w:rsidRDefault="00000000">
            <w:pPr>
              <w:widowControl w:val="0"/>
              <w:spacing w:line="276" w:lineRule="auto"/>
              <w:jc w:val="right"/>
              <w:rPr>
                <w:sz w:val="22"/>
                <w:szCs w:val="22"/>
              </w:rPr>
            </w:pPr>
            <w:r>
              <w:t>£4.63</w:t>
            </w:r>
          </w:p>
        </w:tc>
      </w:tr>
      <w:tr w:rsidR="00B843C3" w14:paraId="1E8C7C63"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6D82C0E" w14:textId="77777777" w:rsidR="00B843C3" w:rsidRDefault="00000000">
            <w:pPr>
              <w:widowControl w:val="0"/>
              <w:spacing w:line="276" w:lineRule="auto"/>
              <w:jc w:val="right"/>
              <w:rPr>
                <w:sz w:val="22"/>
                <w:szCs w:val="22"/>
              </w:rPr>
            </w:pPr>
            <w:r>
              <w:t>2</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E1EE855" w14:textId="77777777" w:rsidR="00B843C3" w:rsidRDefault="00000000">
            <w:pPr>
              <w:widowControl w:val="0"/>
              <w:spacing w:line="276" w:lineRule="auto"/>
              <w:jc w:val="right"/>
              <w:rPr>
                <w:sz w:val="22"/>
                <w:szCs w:val="22"/>
              </w:rPr>
            </w:pPr>
            <w:r>
              <w:t>£10.00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2C3D726" w14:textId="77777777" w:rsidR="00B843C3" w:rsidRDefault="00000000">
            <w:pPr>
              <w:widowControl w:val="0"/>
              <w:spacing w:line="276" w:lineRule="auto"/>
              <w:jc w:val="right"/>
              <w:rPr>
                <w:sz w:val="22"/>
                <w:szCs w:val="22"/>
              </w:rPr>
            </w:pPr>
            <w:r>
              <w:t>0.8573388203</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E21B793" w14:textId="77777777" w:rsidR="00B843C3" w:rsidRDefault="00000000">
            <w:pPr>
              <w:widowControl w:val="0"/>
              <w:spacing w:line="276" w:lineRule="auto"/>
              <w:jc w:val="right"/>
              <w:rPr>
                <w:sz w:val="22"/>
                <w:szCs w:val="22"/>
              </w:rPr>
            </w:pPr>
            <w:r>
              <w:t>£8.57</w:t>
            </w:r>
          </w:p>
        </w:tc>
      </w:tr>
      <w:tr w:rsidR="00B843C3" w14:paraId="7C8D0143"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E8CB0B8" w14:textId="77777777" w:rsidR="00B843C3" w:rsidRDefault="00000000">
            <w:pPr>
              <w:widowControl w:val="0"/>
              <w:spacing w:line="276" w:lineRule="auto"/>
              <w:jc w:val="right"/>
              <w:rPr>
                <w:sz w:val="22"/>
                <w:szCs w:val="22"/>
              </w:rPr>
            </w:pPr>
            <w:r>
              <w:t>3</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66432A6" w14:textId="77777777" w:rsidR="00B843C3" w:rsidRDefault="00000000">
            <w:pPr>
              <w:widowControl w:val="0"/>
              <w:spacing w:line="276" w:lineRule="auto"/>
              <w:jc w:val="right"/>
              <w:rPr>
                <w:sz w:val="22"/>
                <w:szCs w:val="22"/>
              </w:rPr>
            </w:pPr>
            <w:r>
              <w:t>£20.00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CF7DFCD" w14:textId="77777777" w:rsidR="00B843C3" w:rsidRDefault="00000000">
            <w:pPr>
              <w:widowControl w:val="0"/>
              <w:spacing w:line="276" w:lineRule="auto"/>
              <w:jc w:val="right"/>
              <w:rPr>
                <w:sz w:val="22"/>
                <w:szCs w:val="22"/>
              </w:rPr>
            </w:pPr>
            <w:r>
              <w:t>0.793832241</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C51789E" w14:textId="77777777" w:rsidR="00B843C3" w:rsidRDefault="00000000">
            <w:pPr>
              <w:widowControl w:val="0"/>
              <w:spacing w:line="276" w:lineRule="auto"/>
              <w:jc w:val="right"/>
              <w:rPr>
                <w:sz w:val="22"/>
                <w:szCs w:val="22"/>
              </w:rPr>
            </w:pPr>
            <w:r>
              <w:t>£15.88</w:t>
            </w:r>
          </w:p>
        </w:tc>
      </w:tr>
      <w:tr w:rsidR="00B843C3" w14:paraId="67A038E7"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48766C90" w14:textId="77777777" w:rsidR="00B843C3" w:rsidRDefault="00000000">
            <w:pPr>
              <w:widowControl w:val="0"/>
              <w:spacing w:line="276" w:lineRule="auto"/>
              <w:jc w:val="right"/>
              <w:rPr>
                <w:sz w:val="22"/>
                <w:szCs w:val="22"/>
              </w:rPr>
            </w:pPr>
            <w:r>
              <w:t>4</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22FA882" w14:textId="77777777" w:rsidR="00B843C3" w:rsidRDefault="00000000">
            <w:pPr>
              <w:widowControl w:val="0"/>
              <w:spacing w:line="276" w:lineRule="auto"/>
              <w:jc w:val="right"/>
              <w:rPr>
                <w:sz w:val="22"/>
                <w:szCs w:val="22"/>
              </w:rPr>
            </w:pPr>
            <w:r>
              <w:t>£25.00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9602EAF" w14:textId="77777777" w:rsidR="00B843C3" w:rsidRDefault="00000000">
            <w:pPr>
              <w:widowControl w:val="0"/>
              <w:spacing w:line="276" w:lineRule="auto"/>
              <w:jc w:val="right"/>
              <w:rPr>
                <w:sz w:val="22"/>
                <w:szCs w:val="22"/>
              </w:rPr>
            </w:pPr>
            <w:r>
              <w:t>0.7350298528</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9EBD6E6" w14:textId="77777777" w:rsidR="00B843C3" w:rsidRDefault="00000000">
            <w:pPr>
              <w:widowControl w:val="0"/>
              <w:spacing w:line="276" w:lineRule="auto"/>
              <w:jc w:val="right"/>
              <w:rPr>
                <w:sz w:val="22"/>
                <w:szCs w:val="22"/>
              </w:rPr>
            </w:pPr>
            <w:r>
              <w:t>£18.38</w:t>
            </w:r>
          </w:p>
        </w:tc>
      </w:tr>
      <w:tr w:rsidR="00B843C3" w14:paraId="276EE2EB"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8B3DFCC" w14:textId="77777777" w:rsidR="00B843C3" w:rsidRDefault="00000000">
            <w:pPr>
              <w:widowControl w:val="0"/>
              <w:spacing w:line="276" w:lineRule="auto"/>
              <w:jc w:val="right"/>
              <w:rPr>
                <w:sz w:val="22"/>
                <w:szCs w:val="22"/>
              </w:rPr>
            </w:pPr>
            <w:r>
              <w:t>5</w:t>
            </w: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79D3B78" w14:textId="77777777" w:rsidR="00B843C3" w:rsidRDefault="00000000">
            <w:pPr>
              <w:widowControl w:val="0"/>
              <w:spacing w:line="276" w:lineRule="auto"/>
              <w:jc w:val="right"/>
              <w:rPr>
                <w:sz w:val="22"/>
                <w:szCs w:val="22"/>
              </w:rPr>
            </w:pPr>
            <w:r>
              <w:t>£5.00</w:t>
            </w: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5FF6ACB" w14:textId="77777777" w:rsidR="00B843C3" w:rsidRDefault="00000000">
            <w:pPr>
              <w:widowControl w:val="0"/>
              <w:spacing w:line="276" w:lineRule="auto"/>
              <w:jc w:val="right"/>
              <w:rPr>
                <w:sz w:val="22"/>
                <w:szCs w:val="22"/>
              </w:rPr>
            </w:pPr>
            <w:r>
              <w:t>0.680583197</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2B0E5DC" w14:textId="77777777" w:rsidR="00B843C3" w:rsidRDefault="00000000">
            <w:pPr>
              <w:widowControl w:val="0"/>
              <w:spacing w:line="276" w:lineRule="auto"/>
              <w:jc w:val="right"/>
              <w:rPr>
                <w:sz w:val="22"/>
                <w:szCs w:val="22"/>
              </w:rPr>
            </w:pPr>
            <w:r>
              <w:t>£3.40</w:t>
            </w:r>
          </w:p>
        </w:tc>
      </w:tr>
      <w:tr w:rsidR="00B843C3" w14:paraId="16EDA44C" w14:textId="77777777">
        <w:trPr>
          <w:trHeight w:val="315"/>
          <w:jc w:val="center"/>
        </w:trPr>
        <w:tc>
          <w:tcPr>
            <w:tcW w:w="1500"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4041B79" w14:textId="77777777" w:rsidR="00B843C3" w:rsidRDefault="00B843C3">
            <w:pPr>
              <w:widowControl w:val="0"/>
              <w:spacing w:line="276" w:lineRule="auto"/>
              <w:jc w:val="left"/>
              <w:rPr>
                <w:sz w:val="22"/>
                <w:szCs w:val="22"/>
              </w:rPr>
            </w:pPr>
          </w:p>
        </w:tc>
        <w:tc>
          <w:tcPr>
            <w:tcW w:w="1500"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C9EE373" w14:textId="77777777" w:rsidR="00B843C3" w:rsidRDefault="00B843C3">
            <w:pPr>
              <w:widowControl w:val="0"/>
              <w:spacing w:line="276" w:lineRule="auto"/>
              <w:jc w:val="left"/>
              <w:rPr>
                <w:sz w:val="22"/>
                <w:szCs w:val="22"/>
              </w:rPr>
            </w:pPr>
          </w:p>
        </w:tc>
        <w:tc>
          <w:tcPr>
            <w:tcW w:w="2665"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6887B3C" w14:textId="77777777" w:rsidR="00B843C3" w:rsidRDefault="00B843C3">
            <w:pPr>
              <w:widowControl w:val="0"/>
              <w:spacing w:line="276" w:lineRule="auto"/>
              <w:jc w:val="left"/>
              <w:rPr>
                <w:sz w:val="22"/>
                <w:szCs w:val="22"/>
              </w:rPr>
            </w:pP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CEC7912" w14:textId="77777777" w:rsidR="00B843C3" w:rsidRDefault="00000000">
            <w:pPr>
              <w:widowControl w:val="0"/>
              <w:spacing w:line="276" w:lineRule="auto"/>
              <w:jc w:val="right"/>
              <w:rPr>
                <w:sz w:val="22"/>
                <w:szCs w:val="22"/>
              </w:rPr>
            </w:pPr>
            <w:r>
              <w:t>£50.86</w:t>
            </w:r>
          </w:p>
        </w:tc>
      </w:tr>
      <w:tr w:rsidR="00B843C3" w14:paraId="7407F2DF" w14:textId="77777777">
        <w:trPr>
          <w:trHeight w:val="315"/>
          <w:jc w:val="center"/>
        </w:trPr>
        <w:tc>
          <w:tcPr>
            <w:tcW w:w="5665" w:type="dxa"/>
            <w:gridSpan w:val="3"/>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5C4BBB8" w14:textId="77777777" w:rsidR="00B843C3" w:rsidRDefault="00000000">
            <w:pPr>
              <w:widowControl w:val="0"/>
              <w:spacing w:line="276" w:lineRule="auto"/>
              <w:jc w:val="center"/>
              <w:rPr>
                <w:sz w:val="22"/>
                <w:szCs w:val="22"/>
              </w:rPr>
            </w:pPr>
            <w:r>
              <w:t>Profitability Index (PI)</w:t>
            </w:r>
          </w:p>
        </w:tc>
        <w:tc>
          <w:tcPr>
            <w:tcW w:w="1843"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7625FF4" w14:textId="77777777" w:rsidR="00B843C3" w:rsidRDefault="00000000">
            <w:pPr>
              <w:widowControl w:val="0"/>
              <w:spacing w:line="276" w:lineRule="auto"/>
              <w:jc w:val="right"/>
              <w:rPr>
                <w:sz w:val="22"/>
                <w:szCs w:val="22"/>
              </w:rPr>
            </w:pPr>
            <w:r>
              <w:t>1.02</w:t>
            </w:r>
          </w:p>
        </w:tc>
      </w:tr>
    </w:tbl>
    <w:p w14:paraId="6FFD500B" w14:textId="77777777" w:rsidR="00B843C3" w:rsidRDefault="00000000">
      <w:pPr>
        <w:jc w:val="center"/>
        <w:rPr>
          <w:b/>
          <w:bCs/>
        </w:rPr>
      </w:pPr>
      <w:r>
        <w:rPr>
          <w:b/>
          <w:bCs/>
        </w:rPr>
        <w:t>Table XVIII: Profitability Index</w:t>
      </w:r>
    </w:p>
    <w:p w14:paraId="63F49993" w14:textId="77777777" w:rsidR="00B843C3" w:rsidRDefault="00B843C3">
      <w:pPr>
        <w:jc w:val="center"/>
        <w:rPr>
          <w:b/>
          <w:bCs/>
        </w:rPr>
      </w:pPr>
    </w:p>
    <w:tbl>
      <w:tblPr>
        <w:tblStyle w:val="af2"/>
        <w:tblW w:w="6658"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206"/>
        <w:gridCol w:w="3452"/>
      </w:tblGrid>
      <w:tr w:rsidR="00B843C3" w14:paraId="5D791F8D" w14:textId="77777777">
        <w:trPr>
          <w:trHeight w:val="555"/>
          <w:jc w:val="center"/>
        </w:trPr>
        <w:tc>
          <w:tcPr>
            <w:tcW w:w="6658" w:type="dxa"/>
            <w:gridSpan w:val="2"/>
            <w:tcBorders>
              <w:top w:val="single" w:sz="4" w:space="0" w:color="CCCCCC"/>
              <w:left w:val="single" w:sz="4" w:space="0" w:color="CCCCCC"/>
              <w:bottom w:val="single" w:sz="4" w:space="0" w:color="CCCCCC"/>
              <w:right w:val="single" w:sz="4" w:space="0" w:color="CCCCCC"/>
            </w:tcBorders>
            <w:tcMar>
              <w:top w:w="0" w:type="dxa"/>
              <w:left w:w="40" w:type="dxa"/>
              <w:bottom w:w="0" w:type="dxa"/>
              <w:right w:w="40" w:type="dxa"/>
            </w:tcMar>
            <w:vAlign w:val="bottom"/>
          </w:tcPr>
          <w:p w14:paraId="39B485AD" w14:textId="77777777" w:rsidR="00B843C3" w:rsidRDefault="00000000">
            <w:pPr>
              <w:widowControl w:val="0"/>
              <w:spacing w:line="276" w:lineRule="auto"/>
              <w:jc w:val="center"/>
              <w:rPr>
                <w:sz w:val="22"/>
                <w:szCs w:val="22"/>
              </w:rPr>
            </w:pPr>
            <w:r>
              <w:rPr>
                <w:b/>
                <w:bCs/>
              </w:rPr>
              <w:t>Internal Rate of Return (IRR)</w:t>
            </w:r>
          </w:p>
        </w:tc>
      </w:tr>
      <w:tr w:rsidR="00B843C3" w14:paraId="64691754" w14:textId="77777777">
        <w:trPr>
          <w:trHeight w:val="315"/>
          <w:jc w:val="center"/>
        </w:trPr>
        <w:tc>
          <w:tcPr>
            <w:tcW w:w="3206" w:type="dxa"/>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0ABC5F09" w14:textId="77777777" w:rsidR="00B843C3" w:rsidRDefault="00B843C3">
            <w:pPr>
              <w:widowControl w:val="0"/>
              <w:spacing w:line="276" w:lineRule="auto"/>
              <w:jc w:val="left"/>
              <w:rPr>
                <w:sz w:val="22"/>
                <w:szCs w:val="22"/>
              </w:rPr>
            </w:pPr>
          </w:p>
        </w:tc>
        <w:tc>
          <w:tcPr>
            <w:tcW w:w="3452" w:type="dxa"/>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77968494" w14:textId="77777777" w:rsidR="00B843C3" w:rsidRDefault="00B843C3">
            <w:pPr>
              <w:widowControl w:val="0"/>
              <w:spacing w:line="276" w:lineRule="auto"/>
              <w:jc w:val="left"/>
              <w:rPr>
                <w:sz w:val="22"/>
                <w:szCs w:val="22"/>
              </w:rPr>
            </w:pPr>
          </w:p>
        </w:tc>
      </w:tr>
      <w:tr w:rsidR="00B843C3" w14:paraId="4F7073FD" w14:textId="77777777">
        <w:trPr>
          <w:trHeight w:val="315"/>
          <w:jc w:val="center"/>
        </w:trPr>
        <w:tc>
          <w:tcPr>
            <w:tcW w:w="6658"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EB0CB35" w14:textId="77777777" w:rsidR="00B843C3" w:rsidRDefault="00000000">
            <w:pPr>
              <w:widowControl w:val="0"/>
              <w:spacing w:line="276" w:lineRule="auto"/>
              <w:jc w:val="center"/>
              <w:rPr>
                <w:sz w:val="22"/>
                <w:szCs w:val="22"/>
              </w:rPr>
            </w:pPr>
            <w:r>
              <w:rPr>
                <w:b/>
                <w:bCs/>
              </w:rPr>
              <w:t>Project A</w:t>
            </w:r>
          </w:p>
        </w:tc>
      </w:tr>
      <w:tr w:rsidR="00B843C3" w14:paraId="741A4240"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81E928B" w14:textId="77777777" w:rsidR="00B843C3" w:rsidRDefault="00000000">
            <w:pPr>
              <w:widowControl w:val="0"/>
              <w:spacing w:line="276" w:lineRule="auto"/>
              <w:jc w:val="left"/>
              <w:rPr>
                <w:sz w:val="22"/>
                <w:szCs w:val="22"/>
              </w:rPr>
            </w:pPr>
            <w:r>
              <w:t>Year</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7E8ABF9" w14:textId="77777777" w:rsidR="00B843C3" w:rsidRDefault="00000000">
            <w:pPr>
              <w:widowControl w:val="0"/>
              <w:spacing w:line="276" w:lineRule="auto"/>
              <w:jc w:val="left"/>
              <w:rPr>
                <w:sz w:val="22"/>
                <w:szCs w:val="22"/>
              </w:rPr>
            </w:pPr>
            <w:r>
              <w:t>Cash Flow (£m)</w:t>
            </w:r>
          </w:p>
        </w:tc>
      </w:tr>
      <w:tr w:rsidR="00B843C3" w14:paraId="67929706"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E6C8670" w14:textId="77777777" w:rsidR="00B843C3" w:rsidRDefault="00000000">
            <w:pPr>
              <w:widowControl w:val="0"/>
              <w:spacing w:line="276" w:lineRule="auto"/>
              <w:jc w:val="right"/>
              <w:rPr>
                <w:sz w:val="22"/>
                <w:szCs w:val="22"/>
              </w:rPr>
            </w:pPr>
            <w:r>
              <w:t>0</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46E53D4" w14:textId="77777777" w:rsidR="00B843C3" w:rsidRDefault="00000000">
            <w:pPr>
              <w:widowControl w:val="0"/>
              <w:spacing w:line="276" w:lineRule="auto"/>
              <w:jc w:val="right"/>
              <w:rPr>
                <w:sz w:val="22"/>
                <w:szCs w:val="22"/>
              </w:rPr>
            </w:pPr>
            <w:r>
              <w:t>-£50.00</w:t>
            </w:r>
          </w:p>
        </w:tc>
      </w:tr>
      <w:tr w:rsidR="00B843C3" w14:paraId="50CF6226"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DB8A50E" w14:textId="77777777" w:rsidR="00B843C3" w:rsidRDefault="00000000">
            <w:pPr>
              <w:widowControl w:val="0"/>
              <w:spacing w:line="276" w:lineRule="auto"/>
              <w:jc w:val="right"/>
              <w:rPr>
                <w:sz w:val="22"/>
                <w:szCs w:val="22"/>
              </w:rPr>
            </w:pPr>
            <w:r>
              <w:t>1</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FA10F29" w14:textId="77777777" w:rsidR="00B843C3" w:rsidRDefault="00000000">
            <w:pPr>
              <w:widowControl w:val="0"/>
              <w:spacing w:line="276" w:lineRule="auto"/>
              <w:jc w:val="right"/>
              <w:rPr>
                <w:sz w:val="22"/>
                <w:szCs w:val="22"/>
              </w:rPr>
            </w:pPr>
            <w:r>
              <w:t>£10.00</w:t>
            </w:r>
          </w:p>
        </w:tc>
      </w:tr>
      <w:tr w:rsidR="00B843C3" w14:paraId="5B082A18"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EF525DE" w14:textId="77777777" w:rsidR="00B843C3" w:rsidRDefault="00000000">
            <w:pPr>
              <w:widowControl w:val="0"/>
              <w:spacing w:line="276" w:lineRule="auto"/>
              <w:jc w:val="right"/>
              <w:rPr>
                <w:sz w:val="22"/>
                <w:szCs w:val="22"/>
              </w:rPr>
            </w:pPr>
            <w:r>
              <w:t>2</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5DBA9C39" w14:textId="77777777" w:rsidR="00B843C3" w:rsidRDefault="00000000">
            <w:pPr>
              <w:widowControl w:val="0"/>
              <w:spacing w:line="276" w:lineRule="auto"/>
              <w:jc w:val="right"/>
              <w:rPr>
                <w:sz w:val="22"/>
                <w:szCs w:val="22"/>
              </w:rPr>
            </w:pPr>
            <w:r>
              <w:t>£12.00</w:t>
            </w:r>
          </w:p>
        </w:tc>
      </w:tr>
      <w:tr w:rsidR="00B843C3" w14:paraId="024DC37B"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343D06E" w14:textId="77777777" w:rsidR="00B843C3" w:rsidRDefault="00000000">
            <w:pPr>
              <w:widowControl w:val="0"/>
              <w:spacing w:line="276" w:lineRule="auto"/>
              <w:jc w:val="right"/>
              <w:rPr>
                <w:sz w:val="22"/>
                <w:szCs w:val="22"/>
              </w:rPr>
            </w:pPr>
            <w:r>
              <w:t>3</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B9FF383" w14:textId="77777777" w:rsidR="00B843C3" w:rsidRDefault="00000000">
            <w:pPr>
              <w:widowControl w:val="0"/>
              <w:spacing w:line="276" w:lineRule="auto"/>
              <w:jc w:val="right"/>
              <w:rPr>
                <w:sz w:val="22"/>
                <w:szCs w:val="22"/>
              </w:rPr>
            </w:pPr>
            <w:r>
              <w:t>£14.00</w:t>
            </w:r>
          </w:p>
        </w:tc>
      </w:tr>
      <w:tr w:rsidR="00B843C3" w14:paraId="386E7197"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C5105D2" w14:textId="77777777" w:rsidR="00B843C3" w:rsidRDefault="00000000">
            <w:pPr>
              <w:widowControl w:val="0"/>
              <w:spacing w:line="276" w:lineRule="auto"/>
              <w:jc w:val="right"/>
              <w:rPr>
                <w:sz w:val="22"/>
                <w:szCs w:val="22"/>
              </w:rPr>
            </w:pPr>
            <w:r>
              <w:t>4</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B5935B6" w14:textId="77777777" w:rsidR="00B843C3" w:rsidRDefault="00000000">
            <w:pPr>
              <w:widowControl w:val="0"/>
              <w:spacing w:line="276" w:lineRule="auto"/>
              <w:jc w:val="right"/>
              <w:rPr>
                <w:sz w:val="22"/>
                <w:szCs w:val="22"/>
              </w:rPr>
            </w:pPr>
            <w:r>
              <w:t>£10.00</w:t>
            </w:r>
          </w:p>
        </w:tc>
      </w:tr>
      <w:tr w:rsidR="00B843C3" w14:paraId="6E311566"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0088BF8" w14:textId="77777777" w:rsidR="00B843C3" w:rsidRDefault="00000000">
            <w:pPr>
              <w:widowControl w:val="0"/>
              <w:spacing w:line="276" w:lineRule="auto"/>
              <w:jc w:val="right"/>
              <w:rPr>
                <w:sz w:val="22"/>
                <w:szCs w:val="22"/>
              </w:rPr>
            </w:pPr>
            <w:r>
              <w:t>5</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2EE61F6" w14:textId="77777777" w:rsidR="00B843C3" w:rsidRDefault="00000000">
            <w:pPr>
              <w:widowControl w:val="0"/>
              <w:spacing w:line="276" w:lineRule="auto"/>
              <w:jc w:val="right"/>
              <w:rPr>
                <w:sz w:val="22"/>
                <w:szCs w:val="22"/>
              </w:rPr>
            </w:pPr>
            <w:r>
              <w:t>£8.00</w:t>
            </w:r>
          </w:p>
        </w:tc>
      </w:tr>
      <w:tr w:rsidR="00B843C3" w14:paraId="1ABB5A82"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C0EDB45" w14:textId="77777777" w:rsidR="00B843C3" w:rsidRDefault="00000000">
            <w:pPr>
              <w:widowControl w:val="0"/>
              <w:spacing w:line="276" w:lineRule="auto"/>
              <w:jc w:val="center"/>
              <w:rPr>
                <w:sz w:val="22"/>
                <w:szCs w:val="22"/>
              </w:rPr>
            </w:pPr>
            <w:r>
              <w:t>IRR</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10FED197" w14:textId="77777777" w:rsidR="00B843C3" w:rsidRDefault="00000000">
            <w:pPr>
              <w:widowControl w:val="0"/>
              <w:spacing w:line="276" w:lineRule="auto"/>
              <w:jc w:val="center"/>
              <w:rPr>
                <w:sz w:val="22"/>
                <w:szCs w:val="22"/>
              </w:rPr>
            </w:pPr>
            <w:r>
              <w:t>2.72%</w:t>
            </w:r>
          </w:p>
        </w:tc>
      </w:tr>
      <w:tr w:rsidR="00B843C3" w14:paraId="35EC94E0" w14:textId="77777777">
        <w:trPr>
          <w:trHeight w:val="315"/>
          <w:jc w:val="center"/>
        </w:trPr>
        <w:tc>
          <w:tcPr>
            <w:tcW w:w="6658" w:type="dxa"/>
            <w:gridSpan w:val="2"/>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208C0019" w14:textId="77777777" w:rsidR="00B843C3" w:rsidRDefault="00B843C3">
            <w:pPr>
              <w:widowControl w:val="0"/>
              <w:spacing w:line="276" w:lineRule="auto"/>
              <w:jc w:val="left"/>
              <w:rPr>
                <w:sz w:val="22"/>
                <w:szCs w:val="22"/>
              </w:rPr>
            </w:pPr>
          </w:p>
        </w:tc>
      </w:tr>
      <w:tr w:rsidR="00B843C3" w14:paraId="4AB88413" w14:textId="77777777">
        <w:trPr>
          <w:trHeight w:val="315"/>
          <w:jc w:val="center"/>
        </w:trPr>
        <w:tc>
          <w:tcPr>
            <w:tcW w:w="6658"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0182E64" w14:textId="77777777" w:rsidR="00B843C3" w:rsidRDefault="00000000">
            <w:pPr>
              <w:widowControl w:val="0"/>
              <w:spacing w:line="276" w:lineRule="auto"/>
              <w:jc w:val="center"/>
              <w:rPr>
                <w:sz w:val="22"/>
                <w:szCs w:val="22"/>
              </w:rPr>
            </w:pPr>
            <w:r>
              <w:rPr>
                <w:b/>
                <w:bCs/>
              </w:rPr>
              <w:t>Project B</w:t>
            </w:r>
          </w:p>
        </w:tc>
      </w:tr>
      <w:tr w:rsidR="00B843C3" w14:paraId="2088BA8B"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3AFAD43" w14:textId="77777777" w:rsidR="00B843C3" w:rsidRDefault="00000000">
            <w:pPr>
              <w:widowControl w:val="0"/>
              <w:spacing w:line="276" w:lineRule="auto"/>
              <w:jc w:val="left"/>
              <w:rPr>
                <w:sz w:val="22"/>
                <w:szCs w:val="22"/>
              </w:rPr>
            </w:pPr>
            <w:r>
              <w:t>Year</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596AD72" w14:textId="77777777" w:rsidR="00B843C3" w:rsidRDefault="00000000">
            <w:pPr>
              <w:widowControl w:val="0"/>
              <w:spacing w:line="276" w:lineRule="auto"/>
              <w:jc w:val="left"/>
              <w:rPr>
                <w:sz w:val="22"/>
                <w:szCs w:val="22"/>
              </w:rPr>
            </w:pPr>
            <w:r>
              <w:t>Cash Flow (£m)</w:t>
            </w:r>
          </w:p>
        </w:tc>
      </w:tr>
      <w:tr w:rsidR="00B843C3" w14:paraId="135197C4"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8692EF4" w14:textId="77777777" w:rsidR="00B843C3" w:rsidRDefault="00000000">
            <w:pPr>
              <w:widowControl w:val="0"/>
              <w:spacing w:line="276" w:lineRule="auto"/>
              <w:jc w:val="right"/>
              <w:rPr>
                <w:sz w:val="22"/>
                <w:szCs w:val="22"/>
              </w:rPr>
            </w:pPr>
            <w:r>
              <w:t>0</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363B12EB" w14:textId="77777777" w:rsidR="00B843C3" w:rsidRDefault="00000000">
            <w:pPr>
              <w:widowControl w:val="0"/>
              <w:spacing w:line="276" w:lineRule="auto"/>
              <w:jc w:val="right"/>
              <w:rPr>
                <w:sz w:val="22"/>
                <w:szCs w:val="22"/>
              </w:rPr>
            </w:pPr>
            <w:r>
              <w:t>-£50.00</w:t>
            </w:r>
          </w:p>
        </w:tc>
      </w:tr>
      <w:tr w:rsidR="00B843C3" w14:paraId="55D30A54"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C37FE3D" w14:textId="77777777" w:rsidR="00B843C3" w:rsidRDefault="00000000">
            <w:pPr>
              <w:widowControl w:val="0"/>
              <w:spacing w:line="276" w:lineRule="auto"/>
              <w:jc w:val="right"/>
              <w:rPr>
                <w:sz w:val="22"/>
                <w:szCs w:val="22"/>
              </w:rPr>
            </w:pPr>
            <w:r>
              <w:t>1</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B21414D" w14:textId="77777777" w:rsidR="00B843C3" w:rsidRDefault="00000000">
            <w:pPr>
              <w:widowControl w:val="0"/>
              <w:spacing w:line="276" w:lineRule="auto"/>
              <w:jc w:val="right"/>
              <w:rPr>
                <w:sz w:val="22"/>
                <w:szCs w:val="22"/>
              </w:rPr>
            </w:pPr>
            <w:r>
              <w:t>£11.00</w:t>
            </w:r>
          </w:p>
        </w:tc>
      </w:tr>
      <w:tr w:rsidR="00B843C3" w14:paraId="6A3A8969"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C400CD0" w14:textId="77777777" w:rsidR="00B843C3" w:rsidRDefault="00000000">
            <w:pPr>
              <w:widowControl w:val="0"/>
              <w:spacing w:line="276" w:lineRule="auto"/>
              <w:jc w:val="right"/>
              <w:rPr>
                <w:sz w:val="22"/>
                <w:szCs w:val="22"/>
              </w:rPr>
            </w:pPr>
            <w:r>
              <w:t>2</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038484D" w14:textId="77777777" w:rsidR="00B843C3" w:rsidRDefault="00000000">
            <w:pPr>
              <w:widowControl w:val="0"/>
              <w:spacing w:line="276" w:lineRule="auto"/>
              <w:jc w:val="right"/>
              <w:rPr>
                <w:sz w:val="22"/>
                <w:szCs w:val="22"/>
              </w:rPr>
            </w:pPr>
            <w:r>
              <w:t>£11.00</w:t>
            </w:r>
          </w:p>
        </w:tc>
      </w:tr>
      <w:tr w:rsidR="00B843C3" w14:paraId="3972702D"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62B6805F" w14:textId="77777777" w:rsidR="00B843C3" w:rsidRDefault="00000000">
            <w:pPr>
              <w:widowControl w:val="0"/>
              <w:spacing w:line="276" w:lineRule="auto"/>
              <w:jc w:val="right"/>
              <w:rPr>
                <w:sz w:val="22"/>
                <w:szCs w:val="22"/>
              </w:rPr>
            </w:pPr>
            <w:r>
              <w:t>3</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E67A6B0" w14:textId="77777777" w:rsidR="00B843C3" w:rsidRDefault="00000000">
            <w:pPr>
              <w:widowControl w:val="0"/>
              <w:spacing w:line="276" w:lineRule="auto"/>
              <w:jc w:val="right"/>
              <w:rPr>
                <w:sz w:val="22"/>
                <w:szCs w:val="22"/>
              </w:rPr>
            </w:pPr>
            <w:r>
              <w:t>£11.00</w:t>
            </w:r>
          </w:p>
        </w:tc>
      </w:tr>
      <w:tr w:rsidR="00B843C3" w14:paraId="1D9BAA9E"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64637B3" w14:textId="77777777" w:rsidR="00B843C3" w:rsidRDefault="00000000">
            <w:pPr>
              <w:widowControl w:val="0"/>
              <w:spacing w:line="276" w:lineRule="auto"/>
              <w:jc w:val="right"/>
              <w:rPr>
                <w:sz w:val="22"/>
                <w:szCs w:val="22"/>
              </w:rPr>
            </w:pPr>
            <w:r>
              <w:t>4</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ED3C78F" w14:textId="77777777" w:rsidR="00B843C3" w:rsidRDefault="00000000">
            <w:pPr>
              <w:widowControl w:val="0"/>
              <w:spacing w:line="276" w:lineRule="auto"/>
              <w:jc w:val="right"/>
              <w:rPr>
                <w:sz w:val="22"/>
                <w:szCs w:val="22"/>
              </w:rPr>
            </w:pPr>
            <w:r>
              <w:t>£11.00</w:t>
            </w:r>
          </w:p>
        </w:tc>
      </w:tr>
      <w:tr w:rsidR="00B843C3" w14:paraId="7074F3EA"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7ED3800" w14:textId="77777777" w:rsidR="00B843C3" w:rsidRDefault="00000000">
            <w:pPr>
              <w:widowControl w:val="0"/>
              <w:spacing w:line="276" w:lineRule="auto"/>
              <w:jc w:val="right"/>
              <w:rPr>
                <w:sz w:val="22"/>
                <w:szCs w:val="22"/>
              </w:rPr>
            </w:pPr>
            <w:r>
              <w:t>5</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28A5893" w14:textId="77777777" w:rsidR="00B843C3" w:rsidRDefault="00000000">
            <w:pPr>
              <w:widowControl w:val="0"/>
              <w:spacing w:line="276" w:lineRule="auto"/>
              <w:jc w:val="right"/>
              <w:rPr>
                <w:sz w:val="22"/>
                <w:szCs w:val="22"/>
              </w:rPr>
            </w:pPr>
            <w:r>
              <w:t>£11.00</w:t>
            </w:r>
          </w:p>
        </w:tc>
      </w:tr>
      <w:tr w:rsidR="00B843C3" w14:paraId="5E6771FF"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1BE4328" w14:textId="77777777" w:rsidR="00B843C3" w:rsidRDefault="00000000">
            <w:pPr>
              <w:widowControl w:val="0"/>
              <w:spacing w:line="276" w:lineRule="auto"/>
              <w:jc w:val="center"/>
              <w:rPr>
                <w:sz w:val="22"/>
                <w:szCs w:val="22"/>
              </w:rPr>
            </w:pPr>
            <w:r>
              <w:t>IRR</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B2325A2" w14:textId="77777777" w:rsidR="00B843C3" w:rsidRDefault="00000000">
            <w:pPr>
              <w:widowControl w:val="0"/>
              <w:spacing w:line="276" w:lineRule="auto"/>
              <w:jc w:val="center"/>
              <w:rPr>
                <w:sz w:val="22"/>
                <w:szCs w:val="22"/>
              </w:rPr>
            </w:pPr>
            <w:r>
              <w:t>3.26%</w:t>
            </w:r>
          </w:p>
        </w:tc>
      </w:tr>
      <w:tr w:rsidR="00B843C3" w14:paraId="5D6BA618" w14:textId="77777777">
        <w:trPr>
          <w:trHeight w:val="315"/>
          <w:jc w:val="center"/>
        </w:trPr>
        <w:tc>
          <w:tcPr>
            <w:tcW w:w="6658" w:type="dxa"/>
            <w:gridSpan w:val="2"/>
            <w:tcBorders>
              <w:top w:val="single" w:sz="4" w:space="0" w:color="CCCCCC"/>
              <w:left w:val="single" w:sz="4" w:space="0" w:color="CCCCCC"/>
              <w:bottom w:val="single" w:sz="4" w:space="0" w:color="000000"/>
              <w:right w:val="single" w:sz="4" w:space="0" w:color="CCCCCC"/>
            </w:tcBorders>
            <w:tcMar>
              <w:top w:w="0" w:type="dxa"/>
              <w:left w:w="40" w:type="dxa"/>
              <w:bottom w:w="0" w:type="dxa"/>
              <w:right w:w="40" w:type="dxa"/>
            </w:tcMar>
            <w:vAlign w:val="bottom"/>
          </w:tcPr>
          <w:p w14:paraId="418D1BAD" w14:textId="77777777" w:rsidR="00B843C3" w:rsidRDefault="00B843C3">
            <w:pPr>
              <w:widowControl w:val="0"/>
              <w:spacing w:line="276" w:lineRule="auto"/>
              <w:jc w:val="left"/>
              <w:rPr>
                <w:sz w:val="22"/>
                <w:szCs w:val="22"/>
              </w:rPr>
            </w:pPr>
          </w:p>
        </w:tc>
      </w:tr>
      <w:tr w:rsidR="00B843C3" w14:paraId="115C9A1F" w14:textId="77777777">
        <w:trPr>
          <w:trHeight w:val="315"/>
          <w:jc w:val="center"/>
        </w:trPr>
        <w:tc>
          <w:tcPr>
            <w:tcW w:w="6658" w:type="dxa"/>
            <w:gridSpan w:val="2"/>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5CFD64A" w14:textId="77777777" w:rsidR="00B843C3" w:rsidRDefault="00000000">
            <w:pPr>
              <w:widowControl w:val="0"/>
              <w:spacing w:line="276" w:lineRule="auto"/>
              <w:jc w:val="center"/>
              <w:rPr>
                <w:sz w:val="22"/>
                <w:szCs w:val="22"/>
              </w:rPr>
            </w:pPr>
            <w:r>
              <w:rPr>
                <w:b/>
                <w:bCs/>
              </w:rPr>
              <w:t>Project C</w:t>
            </w:r>
          </w:p>
        </w:tc>
      </w:tr>
      <w:tr w:rsidR="00B843C3" w14:paraId="38FE0574"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28914472" w14:textId="77777777" w:rsidR="00B843C3" w:rsidRDefault="00000000">
            <w:pPr>
              <w:widowControl w:val="0"/>
              <w:spacing w:line="276" w:lineRule="auto"/>
              <w:jc w:val="left"/>
              <w:rPr>
                <w:sz w:val="22"/>
                <w:szCs w:val="22"/>
              </w:rPr>
            </w:pPr>
            <w:r>
              <w:t>Year</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67FB9131" w14:textId="77777777" w:rsidR="00B843C3" w:rsidRDefault="00000000">
            <w:pPr>
              <w:widowControl w:val="0"/>
              <w:spacing w:line="276" w:lineRule="auto"/>
              <w:jc w:val="left"/>
              <w:rPr>
                <w:sz w:val="22"/>
                <w:szCs w:val="22"/>
              </w:rPr>
            </w:pPr>
            <w:r>
              <w:t>Cash Flow (£m)</w:t>
            </w:r>
          </w:p>
        </w:tc>
      </w:tr>
      <w:tr w:rsidR="00B843C3" w14:paraId="26A8FDD7"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4240843" w14:textId="77777777" w:rsidR="00B843C3" w:rsidRDefault="00000000">
            <w:pPr>
              <w:widowControl w:val="0"/>
              <w:spacing w:line="276" w:lineRule="auto"/>
              <w:jc w:val="right"/>
              <w:rPr>
                <w:sz w:val="22"/>
                <w:szCs w:val="22"/>
              </w:rPr>
            </w:pPr>
            <w:r>
              <w:t>0</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55DB300" w14:textId="77777777" w:rsidR="00B843C3" w:rsidRDefault="00000000">
            <w:pPr>
              <w:widowControl w:val="0"/>
              <w:spacing w:line="276" w:lineRule="auto"/>
              <w:jc w:val="right"/>
              <w:rPr>
                <w:sz w:val="22"/>
                <w:szCs w:val="22"/>
              </w:rPr>
            </w:pPr>
            <w:r>
              <w:t>-£50.00</w:t>
            </w:r>
          </w:p>
        </w:tc>
      </w:tr>
      <w:tr w:rsidR="00B843C3" w14:paraId="68B3D645"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3C1ED7BB" w14:textId="77777777" w:rsidR="00B843C3" w:rsidRDefault="00000000">
            <w:pPr>
              <w:widowControl w:val="0"/>
              <w:spacing w:line="276" w:lineRule="auto"/>
              <w:jc w:val="right"/>
              <w:rPr>
                <w:sz w:val="22"/>
                <w:szCs w:val="22"/>
              </w:rPr>
            </w:pPr>
            <w:r>
              <w:t>1</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646E45F" w14:textId="77777777" w:rsidR="00B843C3" w:rsidRDefault="00000000">
            <w:pPr>
              <w:widowControl w:val="0"/>
              <w:spacing w:line="276" w:lineRule="auto"/>
              <w:jc w:val="right"/>
              <w:rPr>
                <w:sz w:val="22"/>
                <w:szCs w:val="22"/>
              </w:rPr>
            </w:pPr>
            <w:r>
              <w:t>£5.00</w:t>
            </w:r>
          </w:p>
        </w:tc>
      </w:tr>
      <w:tr w:rsidR="00B843C3" w14:paraId="5D112904"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562FF307" w14:textId="77777777" w:rsidR="00B843C3" w:rsidRDefault="00000000">
            <w:pPr>
              <w:widowControl w:val="0"/>
              <w:spacing w:line="276" w:lineRule="auto"/>
              <w:jc w:val="right"/>
              <w:rPr>
                <w:sz w:val="22"/>
                <w:szCs w:val="22"/>
              </w:rPr>
            </w:pPr>
            <w:r>
              <w:t>2</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088B24D8" w14:textId="77777777" w:rsidR="00B843C3" w:rsidRDefault="00000000">
            <w:pPr>
              <w:widowControl w:val="0"/>
              <w:spacing w:line="276" w:lineRule="auto"/>
              <w:jc w:val="right"/>
              <w:rPr>
                <w:sz w:val="22"/>
                <w:szCs w:val="22"/>
              </w:rPr>
            </w:pPr>
            <w:r>
              <w:t>£10.00</w:t>
            </w:r>
          </w:p>
        </w:tc>
      </w:tr>
      <w:tr w:rsidR="00B843C3" w14:paraId="32D6E1A4"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65F6148" w14:textId="77777777" w:rsidR="00B843C3" w:rsidRDefault="00000000">
            <w:pPr>
              <w:widowControl w:val="0"/>
              <w:spacing w:line="276" w:lineRule="auto"/>
              <w:jc w:val="right"/>
              <w:rPr>
                <w:sz w:val="22"/>
                <w:szCs w:val="22"/>
              </w:rPr>
            </w:pPr>
            <w:r>
              <w:lastRenderedPageBreak/>
              <w:t>3</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423F766" w14:textId="77777777" w:rsidR="00B843C3" w:rsidRDefault="00000000">
            <w:pPr>
              <w:widowControl w:val="0"/>
              <w:spacing w:line="276" w:lineRule="auto"/>
              <w:jc w:val="right"/>
              <w:rPr>
                <w:sz w:val="22"/>
                <w:szCs w:val="22"/>
              </w:rPr>
            </w:pPr>
            <w:r>
              <w:t>£20.00</w:t>
            </w:r>
          </w:p>
        </w:tc>
      </w:tr>
      <w:tr w:rsidR="00B843C3" w14:paraId="76612348"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789B2565" w14:textId="77777777" w:rsidR="00B843C3" w:rsidRDefault="00000000">
            <w:pPr>
              <w:widowControl w:val="0"/>
              <w:spacing w:line="276" w:lineRule="auto"/>
              <w:jc w:val="right"/>
              <w:rPr>
                <w:sz w:val="22"/>
                <w:szCs w:val="22"/>
              </w:rPr>
            </w:pPr>
            <w:r>
              <w:t>4</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72F68534" w14:textId="77777777" w:rsidR="00B843C3" w:rsidRDefault="00000000">
            <w:pPr>
              <w:widowControl w:val="0"/>
              <w:spacing w:line="276" w:lineRule="auto"/>
              <w:jc w:val="right"/>
              <w:rPr>
                <w:sz w:val="22"/>
                <w:szCs w:val="22"/>
              </w:rPr>
            </w:pPr>
            <w:r>
              <w:t>£25.00</w:t>
            </w:r>
          </w:p>
        </w:tc>
      </w:tr>
      <w:tr w:rsidR="00B843C3" w14:paraId="76B4E54B"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07938A0E" w14:textId="77777777" w:rsidR="00B843C3" w:rsidRDefault="00000000">
            <w:pPr>
              <w:widowControl w:val="0"/>
              <w:spacing w:line="276" w:lineRule="auto"/>
              <w:jc w:val="right"/>
              <w:rPr>
                <w:sz w:val="22"/>
                <w:szCs w:val="22"/>
              </w:rPr>
            </w:pPr>
            <w:r>
              <w:t>5</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4223E92B" w14:textId="77777777" w:rsidR="00B843C3" w:rsidRDefault="00000000">
            <w:pPr>
              <w:widowControl w:val="0"/>
              <w:spacing w:line="276" w:lineRule="auto"/>
              <w:jc w:val="right"/>
              <w:rPr>
                <w:sz w:val="22"/>
                <w:szCs w:val="22"/>
              </w:rPr>
            </w:pPr>
            <w:r>
              <w:t>£5.00</w:t>
            </w:r>
          </w:p>
        </w:tc>
      </w:tr>
      <w:tr w:rsidR="00B843C3" w14:paraId="516C4F90" w14:textId="77777777">
        <w:trPr>
          <w:trHeight w:val="315"/>
          <w:jc w:val="center"/>
        </w:trPr>
        <w:tc>
          <w:tcPr>
            <w:tcW w:w="3206" w:type="dxa"/>
            <w:tcBorders>
              <w:top w:val="single" w:sz="4" w:space="0" w:color="CCCCCC"/>
              <w:left w:val="single" w:sz="4" w:space="0" w:color="000000"/>
              <w:bottom w:val="single" w:sz="4" w:space="0" w:color="000000"/>
              <w:right w:val="single" w:sz="4" w:space="0" w:color="000000"/>
            </w:tcBorders>
            <w:tcMar>
              <w:top w:w="0" w:type="dxa"/>
              <w:left w:w="40" w:type="dxa"/>
              <w:bottom w:w="0" w:type="dxa"/>
              <w:right w:w="40" w:type="dxa"/>
            </w:tcMar>
            <w:vAlign w:val="bottom"/>
          </w:tcPr>
          <w:p w14:paraId="14CD63D0" w14:textId="77777777" w:rsidR="00B843C3" w:rsidRDefault="00000000">
            <w:pPr>
              <w:widowControl w:val="0"/>
              <w:spacing w:line="276" w:lineRule="auto"/>
              <w:jc w:val="center"/>
              <w:rPr>
                <w:sz w:val="22"/>
                <w:szCs w:val="22"/>
              </w:rPr>
            </w:pPr>
            <w:r>
              <w:t>IRR</w:t>
            </w:r>
          </w:p>
        </w:tc>
        <w:tc>
          <w:tcPr>
            <w:tcW w:w="3452" w:type="dxa"/>
            <w:tcBorders>
              <w:top w:val="single" w:sz="4" w:space="0" w:color="CCCCCC"/>
              <w:left w:val="single" w:sz="4" w:space="0" w:color="CCCCCC"/>
              <w:bottom w:val="single" w:sz="4" w:space="0" w:color="000000"/>
              <w:right w:val="single" w:sz="4" w:space="0" w:color="000000"/>
            </w:tcBorders>
            <w:tcMar>
              <w:top w:w="0" w:type="dxa"/>
              <w:left w:w="40" w:type="dxa"/>
              <w:bottom w:w="0" w:type="dxa"/>
              <w:right w:w="40" w:type="dxa"/>
            </w:tcMar>
            <w:vAlign w:val="bottom"/>
          </w:tcPr>
          <w:p w14:paraId="267AD5E4" w14:textId="77777777" w:rsidR="00B843C3" w:rsidRDefault="00000000">
            <w:pPr>
              <w:widowControl w:val="0"/>
              <w:spacing w:line="276" w:lineRule="auto"/>
              <w:jc w:val="center"/>
              <w:rPr>
                <w:sz w:val="22"/>
                <w:szCs w:val="22"/>
              </w:rPr>
            </w:pPr>
            <w:r>
              <w:t>8.59%</w:t>
            </w:r>
          </w:p>
        </w:tc>
      </w:tr>
    </w:tbl>
    <w:p w14:paraId="433528F2" w14:textId="77777777" w:rsidR="00B843C3" w:rsidRDefault="00000000">
      <w:pPr>
        <w:jc w:val="center"/>
        <w:rPr>
          <w:b/>
          <w:bCs/>
        </w:rPr>
      </w:pPr>
      <w:r>
        <w:rPr>
          <w:b/>
          <w:bCs/>
        </w:rPr>
        <w:t>Table XIX: Internal Rate of Return</w:t>
      </w:r>
    </w:p>
    <w:sectPr w:rsidR="00B843C3">
      <w:footerReference w:type="even" r:id="rId115"/>
      <w:footerReference w:type="default" r:id="rId1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9641A" w14:textId="77777777" w:rsidR="008F5B19" w:rsidRDefault="008F5B19">
      <w:pPr>
        <w:spacing w:line="240" w:lineRule="auto"/>
      </w:pPr>
      <w:r>
        <w:separator/>
      </w:r>
    </w:p>
  </w:endnote>
  <w:endnote w:type="continuationSeparator" w:id="0">
    <w:p w14:paraId="41FB7857" w14:textId="77777777" w:rsidR="008F5B19" w:rsidRDefault="008F5B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3874A270-9F21-48D0-9388-72F42460B227}"/>
  </w:font>
  <w:font w:name="Shruti">
    <w:panose1 w:val="020B0502040204020203"/>
    <w:charset w:val="00"/>
    <w:family w:val="swiss"/>
    <w:pitch w:val="variable"/>
    <w:sig w:usb0="00040003" w:usb1="00000000" w:usb2="00000000" w:usb3="00000000" w:csb0="00000001" w:csb1="00000000"/>
    <w:embedRegular r:id="rId2" w:fontKey="{C9B13549-DFF7-40E4-98AC-E59A50EC099D}"/>
  </w:font>
  <w:font w:name="Arial Unicode MS">
    <w:panose1 w:val="020B0604020202020204"/>
    <w:charset w:val="80"/>
    <w:family w:val="swiss"/>
    <w:pitch w:val="variable"/>
    <w:sig w:usb0="F7FFAFFF" w:usb1="E9DFFFFF" w:usb2="0000003F" w:usb3="00000000" w:csb0="003F01FF" w:csb1="00000000"/>
    <w:embedRegular r:id="rId3" w:subsetted="1" w:fontKey="{870FB36B-0304-4F9E-9CA2-313B8A03398A}"/>
  </w:font>
  <w:font w:name="Calibri">
    <w:panose1 w:val="020F0502020204030204"/>
    <w:charset w:val="00"/>
    <w:family w:val="swiss"/>
    <w:pitch w:val="variable"/>
    <w:sig w:usb0="E4002EFF" w:usb1="C200247B" w:usb2="00000009" w:usb3="00000000" w:csb0="000001FF" w:csb1="00000000"/>
    <w:embedRegular r:id="rId4" w:fontKey="{45894DAB-982D-4ED6-8708-5CC7489CBC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F1B90" w14:textId="77777777" w:rsidR="00B843C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389146AB" w14:textId="77777777" w:rsidR="00B843C3" w:rsidRDefault="00B843C3">
    <w:pPr>
      <w:pBdr>
        <w:top w:val="nil"/>
        <w:left w:val="nil"/>
        <w:bottom w:val="nil"/>
        <w:right w:val="nil"/>
        <w:between w:val="nil"/>
      </w:pBdr>
      <w:tabs>
        <w:tab w:val="center" w:pos="4513"/>
        <w:tab w:val="right" w:pos="9026"/>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AE39D" w14:textId="77777777" w:rsidR="00B843C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97CE0">
      <w:rPr>
        <w:noProof/>
        <w:color w:val="000000"/>
      </w:rPr>
      <w:t>2</w:t>
    </w:r>
    <w:r>
      <w:rPr>
        <w:color w:val="000000"/>
      </w:rPr>
      <w:fldChar w:fldCharType="end"/>
    </w:r>
  </w:p>
  <w:p w14:paraId="46CAAF1D" w14:textId="77777777" w:rsidR="00B843C3" w:rsidRDefault="00B843C3">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7DE0B" w14:textId="77777777" w:rsidR="008F5B19" w:rsidRDefault="008F5B19">
      <w:pPr>
        <w:spacing w:line="240" w:lineRule="auto"/>
      </w:pPr>
      <w:r>
        <w:separator/>
      </w:r>
    </w:p>
  </w:footnote>
  <w:footnote w:type="continuationSeparator" w:id="0">
    <w:p w14:paraId="61AFAA57" w14:textId="77777777" w:rsidR="008F5B19" w:rsidRDefault="008F5B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3C3"/>
    <w:rsid w:val="00050B61"/>
    <w:rsid w:val="00066F84"/>
    <w:rsid w:val="000F1F90"/>
    <w:rsid w:val="00261E0C"/>
    <w:rsid w:val="00281FEF"/>
    <w:rsid w:val="00375F03"/>
    <w:rsid w:val="00434CAA"/>
    <w:rsid w:val="005F0B0B"/>
    <w:rsid w:val="00691BA7"/>
    <w:rsid w:val="006A1DF4"/>
    <w:rsid w:val="006B14B1"/>
    <w:rsid w:val="008F5B19"/>
    <w:rsid w:val="00911331"/>
    <w:rsid w:val="00A53CD1"/>
    <w:rsid w:val="00B843C3"/>
    <w:rsid w:val="00C97CE0"/>
    <w:rsid w:val="00D1733D"/>
    <w:rsid w:val="00D42029"/>
    <w:rsid w:val="00FD7C3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C91A"/>
  <w15:docId w15:val="{F7B0669A-FE9C-C747-B2F2-7DA3B5E86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outlineLvl w:val="0"/>
    </w:pPr>
    <w:rPr>
      <w:b/>
      <w:bCs/>
      <w:sz w:val="28"/>
      <w:szCs w:val="28"/>
    </w:rPr>
  </w:style>
  <w:style w:type="paragraph" w:styleId="Heading2">
    <w:name w:val="heading 2"/>
    <w:basedOn w:val="Normal"/>
    <w:next w:val="Normal"/>
    <w:uiPriority w:val="9"/>
    <w:unhideWhenUsed/>
    <w:qFormat/>
    <w:pPr>
      <w:keepNext/>
      <w:keepLines/>
      <w:spacing w:line="480" w:lineRule="auto"/>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15" w:type="dxa"/>
        <w:bottom w:w="0" w:type="dxa"/>
        <w:right w:w="115" w:type="dxa"/>
      </w:tblCellMar>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table" w:customStyle="1" w:styleId="ac">
    <w:basedOn w:val="TableNormal0"/>
    <w:tblPr>
      <w:tblStyleRowBandSize w:val="1"/>
      <w:tblStyleColBandSize w:val="1"/>
    </w:tblPr>
  </w:style>
  <w:style w:type="table" w:customStyle="1" w:styleId="ad">
    <w:basedOn w:val="TableNormal0"/>
    <w:tblPr>
      <w:tblStyleRowBandSize w:val="1"/>
      <w:tblStyleColBandSize w:val="1"/>
    </w:tblPr>
  </w:style>
  <w:style w:type="table" w:customStyle="1" w:styleId="ae">
    <w:basedOn w:val="TableNormal0"/>
    <w:tblPr>
      <w:tblStyleRowBandSize w:val="1"/>
      <w:tblStyleColBandSize w:val="1"/>
    </w:tblPr>
  </w:style>
  <w:style w:type="table" w:customStyle="1" w:styleId="af">
    <w:basedOn w:val="TableNormal0"/>
    <w:tblPr>
      <w:tblStyleRowBandSize w:val="1"/>
      <w:tblStyleColBandSize w:val="1"/>
    </w:tblPr>
  </w:style>
  <w:style w:type="table" w:customStyle="1" w:styleId="af0">
    <w:basedOn w:val="TableNormal0"/>
    <w:tblPr>
      <w:tblStyleRowBandSize w:val="1"/>
      <w:tblStyleColBandSize w:val="1"/>
    </w:tblPr>
  </w:style>
  <w:style w:type="table" w:customStyle="1" w:styleId="af1">
    <w:basedOn w:val="TableNormal0"/>
    <w:tblPr>
      <w:tblStyleRowBandSize w:val="1"/>
      <w:tblStyleColBandSize w:val="1"/>
    </w:tblPr>
  </w:style>
  <w:style w:type="table" w:customStyle="1" w:styleId="af2">
    <w:basedOn w:val="TableNormal0"/>
    <w:tblPr>
      <w:tblStyleRowBandSize w:val="1"/>
      <w:tblStyleColBandSize w:val="1"/>
    </w:tblPr>
  </w:style>
  <w:style w:type="paragraph" w:styleId="TOC1">
    <w:name w:val="toc 1"/>
    <w:basedOn w:val="Normal"/>
    <w:next w:val="Normal"/>
    <w:autoRedefine/>
    <w:uiPriority w:val="39"/>
    <w:unhideWhenUsed/>
    <w:rsid w:val="00911331"/>
    <w:pPr>
      <w:tabs>
        <w:tab w:val="right" w:leader="underscore" w:pos="9350"/>
      </w:tabs>
      <w:spacing w:after="100"/>
    </w:pPr>
  </w:style>
  <w:style w:type="paragraph" w:styleId="TOC2">
    <w:name w:val="toc 2"/>
    <w:basedOn w:val="Normal"/>
    <w:next w:val="Normal"/>
    <w:autoRedefine/>
    <w:uiPriority w:val="39"/>
    <w:unhideWhenUsed/>
    <w:rsid w:val="00911331"/>
    <w:pPr>
      <w:spacing w:after="100"/>
      <w:ind w:left="240"/>
    </w:pPr>
  </w:style>
  <w:style w:type="character" w:styleId="Hyperlink">
    <w:name w:val="Hyperlink"/>
    <w:basedOn w:val="DefaultParagraphFont"/>
    <w:uiPriority w:val="99"/>
    <w:unhideWhenUsed/>
    <w:rsid w:val="009113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fontTable" Target="fontTable.xml"/><Relationship Id="rId21" Type="http://schemas.openxmlformats.org/officeDocument/2006/relationships/image" Target="media/image15.png"/><Relationship Id="rId42" Type="http://schemas.openxmlformats.org/officeDocument/2006/relationships/hyperlink" Target="https://www.bp.com/api/files/6cqieuqhq4no/master/1QMFlQCJYVLoRaJJzpjHCn/b3afb29a6226606a5b8a67daea1a3593/bp-annual-report-and-form-20f-2023.pdf" TargetMode="External"/><Relationship Id="rId47" Type="http://schemas.openxmlformats.org/officeDocument/2006/relationships/hyperlink" Target="https://csimarket.com/Industry/industry_Financial_Strength_Ratios.php?ind=603" TargetMode="External"/><Relationship Id="rId63" Type="http://schemas.openxmlformats.org/officeDocument/2006/relationships/hyperlink" Target="https://journals.sagepub.com/doi/abs/10.5547/01956574.43.1.posm" TargetMode="External"/><Relationship Id="rId68" Type="http://schemas.openxmlformats.org/officeDocument/2006/relationships/hyperlink" Target="https://www.shell.com/investors/results-and-reporting/annual-report-archive/_jcr_content/root/main/section_812377294/tabs/tab/text.multi.stream/1742905301176/ce28b952e201476287788cfcf35406e464f9785c/shell-annual-report-2023.pdf" TargetMode="External"/><Relationship Id="rId84" Type="http://schemas.openxmlformats.org/officeDocument/2006/relationships/hyperlink" Target="https://www.theseus.fi/handle/10024/812190" TargetMode="External"/><Relationship Id="rId89" Type="http://schemas.openxmlformats.org/officeDocument/2006/relationships/hyperlink" Target="https://totalenergies.com/system/files/documents/totalenergies_pr-totalenergies-releases-universal-registration-document-2024-and-form-20-F-2024_2025_en.pdf" TargetMode="External"/><Relationship Id="rId112" Type="http://schemas.openxmlformats.org/officeDocument/2006/relationships/image" Target="media/image42.png"/><Relationship Id="rId16" Type="http://schemas.openxmlformats.org/officeDocument/2006/relationships/image" Target="media/image10.png"/><Relationship Id="rId107" Type="http://schemas.openxmlformats.org/officeDocument/2006/relationships/image" Target="media/image37.png"/><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hyperlink" Target="https://www.arise.tv/shells-nigeria-payments-drop-62-after-onshore-asset-sale/" TargetMode="External"/><Relationship Id="rId53" Type="http://schemas.openxmlformats.org/officeDocument/2006/relationships/hyperlink" Target="https://investor.exxonmobil.com/sec-filings/all-sec-filings/content/0000034088-24-000018/0000034088-24-000018.pdf" TargetMode="External"/><Relationship Id="rId58" Type="http://schemas.openxmlformats.org/officeDocument/2006/relationships/hyperlink" Target="https://www.mdpi.com/1996-1073/17/9/2161" TargetMode="External"/><Relationship Id="rId74" Type="http://schemas.openxmlformats.org/officeDocument/2006/relationships/hyperlink" Target="https://www.shell.com/news-and-insights/newsroom/news-and-media-releases/2025/shell-completes-sale-of-interest-in-singapore-energy-and-chemicals-park.html" TargetMode="External"/><Relationship Id="rId79" Type="http://schemas.openxmlformats.org/officeDocument/2006/relationships/hyperlink" Target="https://www.shell.com/investors/results-and-reporting/annual-report/_jcr_content/root/main/section/promo/links/item0.stream/1774544186011/5727c329a58b5eb7a54442c0a03f562a5aef1159/shell-annual-report-2025-interactive.pdf" TargetMode="External"/><Relationship Id="rId102" Type="http://schemas.openxmlformats.org/officeDocument/2006/relationships/image" Target="media/image32.png"/><Relationship Id="rId5" Type="http://schemas.openxmlformats.org/officeDocument/2006/relationships/footnotes" Target="footnotes.xml"/><Relationship Id="rId90" Type="http://schemas.openxmlformats.org/officeDocument/2006/relationships/hyperlink" Target="https://totalenergies.com/system/files/documents/totalenergies_universal-registration-document-2024_2025_en.pdf" TargetMode="External"/><Relationship Id="rId95" Type="http://schemas.openxmlformats.org/officeDocument/2006/relationships/hyperlink" Target="https://finance.yahoo.com/news/shell-aims-grow-lng-sales-130005532.html"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www.bp.com/api/files/6cqieuqhq4no/master/4YdMeDFNDUgV33gMyfrUK7/e6a7feaf8b863b24e985f8b4550699e9/bp-annual-report-and-form-20f-2024.pdf" TargetMode="External"/><Relationship Id="rId48" Type="http://schemas.openxmlformats.org/officeDocument/2006/relationships/hyperlink" Target="https://www.atlantis-press.com/proceedings/icfied-22/125971510" TargetMode="External"/><Relationship Id="rId64" Type="http://schemas.openxmlformats.org/officeDocument/2006/relationships/hyperlink" Target="https://www.spglobal.com/ratings/en/regulatory/article/-/view/type/HTML/id/3084839" TargetMode="External"/><Relationship Id="rId69" Type="http://schemas.openxmlformats.org/officeDocument/2006/relationships/hyperlink" Target="https://www.shell.com/investors/investor-presentations/capital-markets-day-2025.html" TargetMode="External"/><Relationship Id="rId113" Type="http://schemas.openxmlformats.org/officeDocument/2006/relationships/image" Target="media/image43.png"/><Relationship Id="rId118" Type="http://schemas.openxmlformats.org/officeDocument/2006/relationships/theme" Target="theme/theme1.xml"/><Relationship Id="rId80" Type="http://schemas.openxmlformats.org/officeDocument/2006/relationships/hyperlink" Target="https://www.shell.com/investors/results-and-reporting/annual-report/_jcr_content/root/main/section_2113846431/link_list/links/item7.stream/1773310241518/26f4a4ae00f91c72012a8cbe7cdb0e6206477925/shell-form-20-f-2025.pdf" TargetMode="External"/><Relationship Id="rId85" Type="http://schemas.openxmlformats.org/officeDocument/2006/relationships/hyperlink" Target="https://www.thisdaylive.com/2026/05/15/shells-remittance-to-nigeria-slumps-62-to-2bn-after-sale-of-onshore-assets/"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hyperlink" Target="https://acopen.umsida.ac.id/index.php/acopen/article/view/13100" TargetMode="External"/><Relationship Id="rId59" Type="http://schemas.openxmlformats.org/officeDocument/2006/relationships/hyperlink" Target="https://www.mdpi.com/1996-1073/18/17/4458" TargetMode="External"/><Relationship Id="rId103" Type="http://schemas.openxmlformats.org/officeDocument/2006/relationships/image" Target="media/image33.png"/><Relationship Id="rId108" Type="http://schemas.openxmlformats.org/officeDocument/2006/relationships/image" Target="media/image38.png"/><Relationship Id="rId54" Type="http://schemas.openxmlformats.org/officeDocument/2006/relationships/hyperlink" Target="https://investor.exxonmobil.com/sec-filings/all-sec-filings/content/0000034088-25-000010/0000034088-25-000010.pdf" TargetMode="External"/><Relationship Id="rId70" Type="http://schemas.openxmlformats.org/officeDocument/2006/relationships/hyperlink" Target="https://www.shell.com/news-and-insights/newsroom/news-and-media-releases/2025/shell-accelerates-strategy-to-deliver-more-value-with-less-emissions.html" TargetMode="External"/><Relationship Id="rId75" Type="http://schemas.openxmlformats.org/officeDocument/2006/relationships/hyperlink" Target="https://www.shell.com/investors/results-and-reporting/quarterly-results/_jcr_content/root/main/section/simple/promo_1962010312_cop/links/item1.stream/1785372069018/bc8fbda1b9bf1a883a12938b6c100aa51acf8abf/q2-2026-qra-document.pdf" TargetMode="External"/><Relationship Id="rId91" Type="http://schemas.openxmlformats.org/officeDocument/2006/relationships/hyperlink" Target="https://totalenergies.com/system/files/documents/totalenergies_universal-registration-document-2025_2026_en.pdf" TargetMode="External"/><Relationship Id="rId96" Type="http://schemas.openxmlformats.org/officeDocument/2006/relationships/hyperlink" Target="https://finance.yahoo.com/news/shell-plc-publishes-first-quarter-060100623.html" TargetMode="Externa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hyperlink" Target="https://www.mdpi.com/1911-8074/18/6/297" TargetMode="External"/><Relationship Id="rId114" Type="http://schemas.openxmlformats.org/officeDocument/2006/relationships/image" Target="media/image44.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www.bp.com/api/files/6cqieuqhq4no/master/33M2iHp8A6d07McKzKqLNP/12b5d4eccb4e02093d1ad9efc0d6a746/bp-annual-report-and-form-20f-2025.pdf" TargetMode="External"/><Relationship Id="rId52" Type="http://schemas.openxmlformats.org/officeDocument/2006/relationships/hyperlink" Target="https://investor.exxonmobil.com/sec-filings/all-sec-filings/content/0000034088-23-000020/0000034088-23-000020.pdf" TargetMode="External"/><Relationship Id="rId60" Type="http://schemas.openxmlformats.org/officeDocument/2006/relationships/hyperlink" Target="https://onlinelibrary.wiley.com/doi/abs/10.1111/jscm.12293" TargetMode="External"/><Relationship Id="rId65" Type="http://schemas.openxmlformats.org/officeDocument/2006/relationships/hyperlink" Target="https://www.mdpi.com/2227-7099/13/11/324" TargetMode="External"/><Relationship Id="rId73" Type="http://schemas.openxmlformats.org/officeDocument/2006/relationships/hyperlink" Target="https://www.shell.com/news-and-insights/newsroom/news-and-media-releases/2025/shell-completes-acquisition-of-pavilion-energy.html" TargetMode="External"/><Relationship Id="rId78" Type="http://schemas.openxmlformats.org/officeDocument/2006/relationships/hyperlink" Target="https://www.shell.com/news-and-insights/newsroom/news-and-media-releases/2026/lng-outlook-2026.html" TargetMode="External"/><Relationship Id="rId81" Type="http://schemas.openxmlformats.org/officeDocument/2006/relationships/hyperlink" Target="https://www.shell.com/" TargetMode="External"/><Relationship Id="rId86" Type="http://schemas.openxmlformats.org/officeDocument/2006/relationships/hyperlink" Target="https://totalenergies.com/system/files/documents/2022-03/DEU_21_VA.pdf" TargetMode="External"/><Relationship Id="rId94" Type="http://schemas.openxmlformats.org/officeDocument/2006/relationships/hyperlink" Target="https://www.xero.com/guides/gearing-ratio-definition/" TargetMode="External"/><Relationship Id="rId99" Type="http://schemas.openxmlformats.org/officeDocument/2006/relationships/hyperlink" Target="https://www.mdpi.com/1911-8074/16/7/320" TargetMode="External"/><Relationship Id="rId101" Type="http://schemas.openxmlformats.org/officeDocument/2006/relationships/image" Target="media/image31.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bp.com/api/files/6cqieuqhq4no/master/1JwnJIFfsYXwDMSgPIm3XE/cc7e523363e7d45307ff3ad1929e49da/bp-annual-report-and-form-20f-2021.pdf" TargetMode="External"/><Relationship Id="rId109" Type="http://schemas.openxmlformats.org/officeDocument/2006/relationships/image" Target="media/image39.png"/><Relationship Id="rId34" Type="http://schemas.openxmlformats.org/officeDocument/2006/relationships/image" Target="media/image28.png"/><Relationship Id="rId50" Type="http://schemas.openxmlformats.org/officeDocument/2006/relationships/hyperlink" Target="https://dialnet.unirioja.es/servlet/articulo?codigo=9426476" TargetMode="External"/><Relationship Id="rId55" Type="http://schemas.openxmlformats.org/officeDocument/2006/relationships/hyperlink" Target="https://investor.exxonmobil.com/sec-filings/annual-reports" TargetMode="External"/><Relationship Id="rId76" Type="http://schemas.openxmlformats.org/officeDocument/2006/relationships/hyperlink" Target="https://www.sec.gov/Archives/edgar/data/1306965/000162828026017027/shellannualreportandacco.htm" TargetMode="External"/><Relationship Id="rId97" Type="http://schemas.openxmlformats.org/officeDocument/2006/relationships/hyperlink" Target="https://finance.yahoo.com/energy/articles/shell-reshapes-upstream-portfolio-gulf-123900041.html" TargetMode="External"/><Relationship Id="rId104" Type="http://schemas.openxmlformats.org/officeDocument/2006/relationships/image" Target="media/image34.png"/><Relationship Id="rId7" Type="http://schemas.openxmlformats.org/officeDocument/2006/relationships/image" Target="media/image1.png"/><Relationship Id="rId71" Type="http://schemas.openxmlformats.org/officeDocument/2006/relationships/hyperlink" Target="https://www.shell.com/news-and-insights/newsroom/news-and-media-releases/2025/shell-accelerates-strategy-to-deliver-more-value-with-less-emissions.html" TargetMode="External"/><Relationship Id="rId92" Type="http://schemas.openxmlformats.org/officeDocument/2006/relationships/hyperlink" Target="https://www.jourmag.org/index.php/jma/article/view/134"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hyperlink" Target="https://www.bp.com/content/dam/bp/business-sites/en/global/corporate/pdfs/investors/bp-annual-report-and-form-20f-2022.pdf" TargetMode="External"/><Relationship Id="rId45" Type="http://schemas.openxmlformats.org/officeDocument/2006/relationships/hyperlink" Target="https://brandfinance.com/press-releases/worlds-100-most-valuable-energy-brands-are-worth-688-6-billion-in-brand-value-in-2025" TargetMode="External"/><Relationship Id="rId66" Type="http://schemas.openxmlformats.org/officeDocument/2006/relationships/hyperlink" Target="https://www.shell.com/investors/results-and-reporting/annual-report-archive/_jcr_content/root/main/section_812377294/tabs/tab_338953895/text.multi.stream/1742905417223/ddb70e54fdb262fa1e81db12f2d92233672f779d/shell-annual-report-2021.pdf" TargetMode="External"/><Relationship Id="rId87" Type="http://schemas.openxmlformats.org/officeDocument/2006/relationships/hyperlink" Target="https://totalenergies.com/sites/g/files/nytnzq121/files/documents/2023-03/TotalEnergies_URD_2022_EN.pdf" TargetMode="External"/><Relationship Id="rId110" Type="http://schemas.openxmlformats.org/officeDocument/2006/relationships/image" Target="media/image40.png"/><Relationship Id="rId115" Type="http://schemas.openxmlformats.org/officeDocument/2006/relationships/footer" Target="footer1.xml"/><Relationship Id="rId61" Type="http://schemas.openxmlformats.org/officeDocument/2006/relationships/hyperlink" Target="https://www.mdpi.com/1911-8074/19/1/44" TargetMode="External"/><Relationship Id="rId82" Type="http://schemas.openxmlformats.org/officeDocument/2006/relationships/hyperlink" Target="https://www.shell.com/news-and-insights/newsroom/news-and-media-releases/2026/shell-takes-final-investment-decision-to-double-lng-canada-capacity.html"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hyperlink" Target="https://investor.exxonmobil.com/sec-filings/all-sec-filings/content/0000034088-26-000045/0000034088-26-000045.pdf" TargetMode="External"/><Relationship Id="rId77" Type="http://schemas.openxmlformats.org/officeDocument/2006/relationships/hyperlink" Target="https://www.shell.com/investors/debt-information.html" TargetMode="External"/><Relationship Id="rId100" Type="http://schemas.openxmlformats.org/officeDocument/2006/relationships/image" Target="media/image30.png"/><Relationship Id="rId105" Type="http://schemas.openxmlformats.org/officeDocument/2006/relationships/image" Target="media/image35.png"/><Relationship Id="rId8" Type="http://schemas.openxmlformats.org/officeDocument/2006/relationships/image" Target="media/image2.png"/><Relationship Id="rId51" Type="http://schemas.openxmlformats.org/officeDocument/2006/relationships/hyperlink" Target="https://investor.exxonmobil.com/sec-filings/all-sec-filings/content/0000034088-22-000011/0000034088-22-000011.pdf" TargetMode="External"/><Relationship Id="rId72" Type="http://schemas.openxmlformats.org/officeDocument/2006/relationships/hyperlink" Target="https://www.shell.com/who-we-are/our-values/_jcr_content/root/main/section_874829968/list/list_item_copy.multi.stream/1752580693041/6c20b8111738b9a590ba145f0d1c4fa0e530dae0/shell-annual-report-2024.pdf" TargetMode="External"/><Relationship Id="rId93" Type="http://schemas.openxmlformats.org/officeDocument/2006/relationships/hyperlink" Target="https://www.worldoil.com/news/2026/2/5/shell-posts-strong-q4-cash-flow-on-upstream-lng-performance/" TargetMode="External"/><Relationship Id="rId98" Type="http://schemas.openxmlformats.org/officeDocument/2006/relationships/hyperlink" Target="https://finance.yahoo.com/news/shell-sold-closed-800-branded-090000504.html?guccounter=1&amp;guce_referrer=aHR0cHM6Ly93d3cuZ29vZ2xlLmNvbS8&amp;guce_referrer_sig=AQAAAGZIViID7WujxC4VATLkwKWgo8NQ4o5hFMjMfR-u397N31Formd4GI_j8S4B1rByycYnYXd7bWn5590snWqiWJbS6QZhHdtnBAseo5c3JMOs0nqbAF5NaWmexjFeaiio7DNr9_7GZsQNUqmZZeZNZyho-zJNndsY0tKYEmnh-i-_"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hyperlink" Target="https://onlinelibrary.wiley.com/doi/abs/10.1002/9781119987635.ch1" TargetMode="External"/><Relationship Id="rId67" Type="http://schemas.openxmlformats.org/officeDocument/2006/relationships/hyperlink" Target="https://www.shell.com/investors/results-and-reporting/annual-report-archive/_jcr_content/root/main/section_812377294/tabs/tab_1219767661/text.multi.stream/1742905354181/24ff673614687df7a13f18ce0cbd126cd73bc788/shell-annual-report-2022.pdf" TargetMode="External"/><Relationship Id="rId116" Type="http://schemas.openxmlformats.org/officeDocument/2006/relationships/footer" Target="footer2.xml"/><Relationship Id="rId20" Type="http://schemas.openxmlformats.org/officeDocument/2006/relationships/image" Target="media/image14.png"/><Relationship Id="rId41" Type="http://schemas.openxmlformats.org/officeDocument/2006/relationships/hyperlink" Target="https://www.bp.com/api/files/6cqieuqhq4no/master/10C5j6Wi2CkktKj1WH3OuG/7635c09e4bf89081483a3ff319c70ed9/bp-annual-report-and-form-20f-2022.pdf" TargetMode="External"/><Relationship Id="rId62" Type="http://schemas.openxmlformats.org/officeDocument/2006/relationships/hyperlink" Target="https://www.elgaronline.com/abstract/book/9781035341405/chapter5.xml" TargetMode="External"/><Relationship Id="rId83" Type="http://schemas.openxmlformats.org/officeDocument/2006/relationships/hyperlink" Target="https://www.shell.com/news-and-insights/newsroom/news-and-media-releases/2026/shell-to-sell-sprng-energy-group.html" TargetMode="External"/><Relationship Id="rId88" Type="http://schemas.openxmlformats.org/officeDocument/2006/relationships/hyperlink" Target="https://totalenergies.com/system/files/documents/2024-03/totalenergies_universal-registration-document-2023_2023_en_pdf.pdf" TargetMode="External"/><Relationship Id="rId111" Type="http://schemas.openxmlformats.org/officeDocument/2006/relationships/image" Target="media/image41.png"/><Relationship Id="rId15" Type="http://schemas.openxmlformats.org/officeDocument/2006/relationships/image" Target="media/image9.png"/><Relationship Id="rId36" Type="http://schemas.openxmlformats.org/officeDocument/2006/relationships/hyperlink" Target="https://www.advfn.com/stock-market/EURONEXT/SHELL/stock-news/97764180/shell-plc-publishes-fourth-quarter-2025-press-rele" TargetMode="External"/><Relationship Id="rId57" Type="http://schemas.openxmlformats.org/officeDocument/2006/relationships/hyperlink" Target="https://www.um.edu.mt/library/oar/handle/123456789/129616" TargetMode="External"/><Relationship Id="rId106" Type="http://schemas.openxmlformats.org/officeDocument/2006/relationships/image" Target="media/image3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C51D01-8E5F-E54A-A844-50D7C45D3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66</Pages>
  <Words>10426</Words>
  <Characters>59433</Characters>
  <Application>Microsoft Office Word</Application>
  <DocSecurity>0</DocSecurity>
  <Lines>495</Lines>
  <Paragraphs>139</Paragraphs>
  <ScaleCrop>false</ScaleCrop>
  <Company/>
  <LinksUpToDate>false</LinksUpToDate>
  <CharactersWithSpaces>69720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RANA MODHAWADIYA</cp:lastModifiedBy>
  <cp:revision>12</cp:revision>
  <dcterms:created xsi:type="dcterms:W3CDTF">2026-10-11T06:34:00Z</dcterms:created>
  <dcterms:modified xsi:type="dcterms:W3CDTF">2026-10-20T11:19:00Z</dcterms:modified>
</cp:coreProperties>
</file>