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343BD0" w14:textId="77777777" w:rsidR="0097251F" w:rsidRDefault="0097251F">
      <w:pPr>
        <w:rPr>
          <w:b/>
          <w:bCs/>
        </w:rPr>
      </w:pPr>
    </w:p>
    <w:p w14:paraId="3CC85C23" w14:textId="77777777" w:rsidR="001C07DF" w:rsidRDefault="001C07DF" w:rsidP="001C07DF">
      <w:r>
        <w:rPr>
          <w:noProof/>
        </w:rPr>
        <w:drawing>
          <wp:anchor distT="0" distB="0" distL="114300" distR="114300" simplePos="0" relativeHeight="251659264" behindDoc="1" locked="0" layoutInCell="1" allowOverlap="1" wp14:anchorId="481F5660" wp14:editId="754169C7">
            <wp:simplePos x="0" y="0"/>
            <wp:positionH relativeFrom="margin">
              <wp:align>center</wp:align>
            </wp:positionH>
            <wp:positionV relativeFrom="margin">
              <wp:align>top</wp:align>
            </wp:positionV>
            <wp:extent cx="4633595" cy="1536065"/>
            <wp:effectExtent l="0" t="0" r="0" b="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633595" cy="1536065"/>
                    </a:xfrm>
                    <a:prstGeom prst="rect">
                      <a:avLst/>
                    </a:prstGeom>
                    <a:noFill/>
                  </pic:spPr>
                </pic:pic>
              </a:graphicData>
            </a:graphic>
          </wp:anchor>
        </w:drawing>
      </w:r>
    </w:p>
    <w:p w14:paraId="6D838AC5" w14:textId="77777777" w:rsidR="001C07DF" w:rsidRDefault="001C07DF" w:rsidP="001C07DF"/>
    <w:p w14:paraId="6A6FA285" w14:textId="77777777" w:rsidR="001C07DF" w:rsidRDefault="001C07DF" w:rsidP="001C07DF"/>
    <w:p w14:paraId="57BACB5D" w14:textId="77777777" w:rsidR="001C07DF" w:rsidRDefault="001C07DF" w:rsidP="001C07DF"/>
    <w:p w14:paraId="3418A313" w14:textId="77777777" w:rsidR="001C07DF" w:rsidRDefault="001C07DF" w:rsidP="001C07DF"/>
    <w:p w14:paraId="3034E625" w14:textId="77777777" w:rsidR="001C07DF" w:rsidRDefault="001C07DF" w:rsidP="001C07DF"/>
    <w:p w14:paraId="786DF5E6" w14:textId="77777777" w:rsidR="001C07DF" w:rsidRDefault="001C07DF" w:rsidP="001C07DF"/>
    <w:p w14:paraId="2D7F7E4E" w14:textId="77777777" w:rsidR="001C07DF" w:rsidRDefault="001C07DF" w:rsidP="001C07DF"/>
    <w:p w14:paraId="0F1D32A8" w14:textId="77777777" w:rsidR="001C07DF" w:rsidRDefault="001C07DF" w:rsidP="001C07DF"/>
    <w:p w14:paraId="6E2D12F9" w14:textId="77777777" w:rsidR="001C07DF" w:rsidRDefault="001C07DF" w:rsidP="001C07DF"/>
    <w:p w14:paraId="523DC049" w14:textId="77777777" w:rsidR="001C07DF" w:rsidRDefault="001C07DF" w:rsidP="001C07DF"/>
    <w:p w14:paraId="260684AA" w14:textId="77777777" w:rsidR="001C07DF" w:rsidRDefault="001C07DF" w:rsidP="001C07DF"/>
    <w:p w14:paraId="631C46EC" w14:textId="77777777" w:rsidR="001C07DF" w:rsidRDefault="001C07DF" w:rsidP="001C07DF">
      <w:pPr>
        <w:spacing w:line="480" w:lineRule="auto"/>
        <w:jc w:val="center"/>
        <w:rPr>
          <w:rFonts w:cs="Arial"/>
          <w:b/>
          <w:bCs/>
          <w:sz w:val="36"/>
          <w:szCs w:val="36"/>
        </w:rPr>
      </w:pPr>
      <w:r w:rsidRPr="00667AC0">
        <w:rPr>
          <w:rFonts w:cs="Arial"/>
          <w:b/>
          <w:bCs/>
          <w:sz w:val="36"/>
          <w:szCs w:val="36"/>
        </w:rPr>
        <w:t>What are the positives and negatives of police officers being allocated designated time during shifts to prioritize</w:t>
      </w:r>
      <w:r>
        <w:rPr>
          <w:rFonts w:cs="Arial"/>
          <w:b/>
          <w:bCs/>
          <w:sz w:val="36"/>
          <w:szCs w:val="36"/>
        </w:rPr>
        <w:t xml:space="preserve"> their</w:t>
      </w:r>
      <w:r w:rsidRPr="00667AC0">
        <w:rPr>
          <w:rFonts w:cs="Arial"/>
          <w:b/>
          <w:bCs/>
          <w:sz w:val="36"/>
          <w:szCs w:val="36"/>
        </w:rPr>
        <w:t xml:space="preserve"> physical and mental health?</w:t>
      </w:r>
    </w:p>
    <w:p w14:paraId="4ED9AB6B" w14:textId="77777777" w:rsidR="001C07DF" w:rsidRDefault="001C07DF" w:rsidP="001C07DF">
      <w:pPr>
        <w:rPr>
          <w:sz w:val="24"/>
          <w:szCs w:val="24"/>
        </w:rPr>
      </w:pPr>
    </w:p>
    <w:p w14:paraId="0F91FFFD" w14:textId="77777777" w:rsidR="001C07DF" w:rsidRPr="00072A9B" w:rsidRDefault="001C07DF" w:rsidP="001C07DF">
      <w:pPr>
        <w:spacing w:line="480" w:lineRule="auto"/>
        <w:jc w:val="center"/>
        <w:rPr>
          <w:b/>
          <w:bCs/>
          <w:sz w:val="24"/>
          <w:szCs w:val="24"/>
        </w:rPr>
      </w:pPr>
      <w:r w:rsidRPr="00072A9B">
        <w:rPr>
          <w:b/>
          <w:bCs/>
          <w:sz w:val="24"/>
          <w:szCs w:val="24"/>
        </w:rPr>
        <w:t>Degree: Professional Police Practice</w:t>
      </w:r>
    </w:p>
    <w:p w14:paraId="6F1657C3" w14:textId="77777777" w:rsidR="001C07DF" w:rsidRPr="00072A9B" w:rsidRDefault="001C07DF" w:rsidP="001C07DF">
      <w:pPr>
        <w:spacing w:line="480" w:lineRule="auto"/>
        <w:jc w:val="center"/>
        <w:rPr>
          <w:b/>
          <w:bCs/>
          <w:sz w:val="24"/>
          <w:szCs w:val="24"/>
        </w:rPr>
      </w:pPr>
      <w:r w:rsidRPr="00072A9B">
        <w:rPr>
          <w:b/>
          <w:bCs/>
          <w:sz w:val="24"/>
          <w:szCs w:val="24"/>
        </w:rPr>
        <w:t>Name: Ieuan Price</w:t>
      </w:r>
    </w:p>
    <w:p w14:paraId="4731BF49" w14:textId="77777777" w:rsidR="001C07DF" w:rsidRPr="00072A9B" w:rsidRDefault="001C07DF" w:rsidP="001C07DF">
      <w:pPr>
        <w:spacing w:line="480" w:lineRule="auto"/>
        <w:jc w:val="center"/>
        <w:rPr>
          <w:b/>
          <w:bCs/>
          <w:sz w:val="24"/>
          <w:szCs w:val="24"/>
        </w:rPr>
      </w:pPr>
      <w:r w:rsidRPr="00072A9B">
        <w:rPr>
          <w:b/>
          <w:bCs/>
          <w:sz w:val="24"/>
          <w:szCs w:val="24"/>
        </w:rPr>
        <w:t>Number: 2131742</w:t>
      </w:r>
    </w:p>
    <w:p w14:paraId="5A843FA4" w14:textId="77777777" w:rsidR="001C07DF" w:rsidRDefault="001C07DF" w:rsidP="001C07DF">
      <w:pPr>
        <w:spacing w:line="480" w:lineRule="auto"/>
        <w:jc w:val="center"/>
        <w:rPr>
          <w:b/>
          <w:bCs/>
          <w:sz w:val="24"/>
          <w:szCs w:val="24"/>
        </w:rPr>
      </w:pPr>
      <w:r w:rsidRPr="00072A9B">
        <w:rPr>
          <w:b/>
          <w:bCs/>
          <w:sz w:val="24"/>
          <w:szCs w:val="24"/>
        </w:rPr>
        <w:t>Word count:</w:t>
      </w:r>
    </w:p>
    <w:p w14:paraId="1E8A548A" w14:textId="77777777" w:rsidR="001C07DF" w:rsidRDefault="001C07DF" w:rsidP="001C07DF">
      <w:pPr>
        <w:spacing w:line="480" w:lineRule="auto"/>
        <w:jc w:val="center"/>
        <w:rPr>
          <w:b/>
          <w:bCs/>
          <w:sz w:val="24"/>
          <w:szCs w:val="24"/>
        </w:rPr>
      </w:pPr>
    </w:p>
    <w:p w14:paraId="3BDA036E" w14:textId="77777777" w:rsidR="001C07DF" w:rsidRDefault="001C07DF" w:rsidP="001C07DF">
      <w:pPr>
        <w:spacing w:line="480" w:lineRule="auto"/>
        <w:jc w:val="center"/>
        <w:rPr>
          <w:b/>
          <w:bCs/>
          <w:sz w:val="24"/>
          <w:szCs w:val="24"/>
        </w:rPr>
      </w:pPr>
    </w:p>
    <w:p w14:paraId="35C26FDF" w14:textId="77777777" w:rsidR="001C07DF" w:rsidRDefault="001C07DF" w:rsidP="001C07DF">
      <w:pPr>
        <w:spacing w:line="480" w:lineRule="auto"/>
        <w:jc w:val="center"/>
        <w:rPr>
          <w:b/>
          <w:bCs/>
          <w:sz w:val="24"/>
          <w:szCs w:val="24"/>
        </w:rPr>
      </w:pPr>
    </w:p>
    <w:p w14:paraId="7F4AA0D7" w14:textId="77777777" w:rsidR="001C07DF" w:rsidRPr="00AF5A7E" w:rsidRDefault="001C07DF" w:rsidP="001C07DF">
      <w:pPr>
        <w:spacing w:line="480" w:lineRule="auto"/>
        <w:rPr>
          <w:b/>
          <w:bCs/>
          <w:sz w:val="28"/>
          <w:szCs w:val="28"/>
        </w:rPr>
      </w:pPr>
      <w:r w:rsidRPr="00AF5A7E">
        <w:rPr>
          <w:b/>
          <w:bCs/>
          <w:sz w:val="28"/>
          <w:szCs w:val="28"/>
        </w:rPr>
        <w:lastRenderedPageBreak/>
        <w:t>Acknowledgements:</w:t>
      </w:r>
    </w:p>
    <w:p w14:paraId="6D094858" w14:textId="77777777" w:rsidR="001C07DF" w:rsidRPr="00AF5A7E" w:rsidRDefault="001C07DF" w:rsidP="001C07DF">
      <w:pPr>
        <w:spacing w:line="480" w:lineRule="auto"/>
        <w:rPr>
          <w:b/>
          <w:bCs/>
        </w:rPr>
      </w:pPr>
    </w:p>
    <w:p w14:paraId="18295C12" w14:textId="77777777" w:rsidR="001C07DF" w:rsidRPr="00AF5A7E" w:rsidRDefault="001C07DF" w:rsidP="001C07DF">
      <w:pPr>
        <w:spacing w:line="480" w:lineRule="auto"/>
      </w:pPr>
      <w:r w:rsidRPr="00AF5A7E">
        <w:t>I would firstly like to thank the University of Wales Trinity Saint David for their kindness, compassion and understanding, during what was an extremely difficult time on a personal level for me during my third year.</w:t>
      </w:r>
    </w:p>
    <w:p w14:paraId="27FA71F7" w14:textId="77777777" w:rsidR="00AF5A7E" w:rsidRPr="00AF5A7E" w:rsidRDefault="00AF5A7E" w:rsidP="001C07DF">
      <w:pPr>
        <w:spacing w:line="480" w:lineRule="auto"/>
      </w:pPr>
    </w:p>
    <w:p w14:paraId="05BDDB03" w14:textId="77777777" w:rsidR="001C07DF" w:rsidRPr="00AF5A7E" w:rsidRDefault="001C07DF" w:rsidP="001C07DF">
      <w:pPr>
        <w:spacing w:line="480" w:lineRule="auto"/>
      </w:pPr>
      <w:r w:rsidRPr="00AF5A7E">
        <w:t>I would also like to thank my work colleagues and sergeant for their help and support throughout this process, as without it, my confidence to complete this dissertation alongside my full-time job would have felt impossible.</w:t>
      </w:r>
    </w:p>
    <w:p w14:paraId="76E4E556" w14:textId="77777777" w:rsidR="00AF5A7E" w:rsidRPr="00AF5A7E" w:rsidRDefault="00AF5A7E" w:rsidP="001C07DF">
      <w:pPr>
        <w:spacing w:line="480" w:lineRule="auto"/>
      </w:pPr>
    </w:p>
    <w:p w14:paraId="5F87A59B" w14:textId="77777777" w:rsidR="001C07DF" w:rsidRPr="00AF5A7E" w:rsidRDefault="001C07DF" w:rsidP="001C07DF">
      <w:pPr>
        <w:spacing w:line="480" w:lineRule="auto"/>
      </w:pPr>
      <w:r w:rsidRPr="00AF5A7E">
        <w:t>I would also like to thank my friends and family for encouraging me throughout this academic journey. At times it has been tough, but they have given me the support and motivation to keep persevering.</w:t>
      </w:r>
    </w:p>
    <w:p w14:paraId="796E1449" w14:textId="77777777" w:rsidR="00AF5A7E" w:rsidRPr="00AF5A7E" w:rsidRDefault="00AF5A7E" w:rsidP="001C07DF">
      <w:pPr>
        <w:spacing w:line="480" w:lineRule="auto"/>
      </w:pPr>
    </w:p>
    <w:p w14:paraId="71E908E4" w14:textId="77777777" w:rsidR="001C07DF" w:rsidRPr="00AF5A7E" w:rsidRDefault="001C07DF" w:rsidP="001C07DF">
      <w:pPr>
        <w:spacing w:line="480" w:lineRule="auto"/>
      </w:pPr>
      <w:r w:rsidRPr="00AF5A7E">
        <w:t xml:space="preserve">Finally, I would like to thank my partner, as without her constant encouragement and positive energy, repeatedly telling me that I can do it, I would have never got to this point. </w:t>
      </w:r>
    </w:p>
    <w:p w14:paraId="04D27B3E" w14:textId="77777777" w:rsidR="00AF5A7E" w:rsidRPr="00AF5A7E" w:rsidRDefault="00AF5A7E" w:rsidP="001C07DF">
      <w:pPr>
        <w:spacing w:line="480" w:lineRule="auto"/>
      </w:pPr>
    </w:p>
    <w:p w14:paraId="14070E03" w14:textId="77777777" w:rsidR="001C07DF" w:rsidRPr="00AF5A7E" w:rsidRDefault="001C07DF" w:rsidP="001C07DF">
      <w:pPr>
        <w:spacing w:line="480" w:lineRule="auto"/>
      </w:pPr>
      <w:r w:rsidRPr="00AF5A7E">
        <w:t>I feel truly blessed to have such a great support network around me, and I know this will only help me in my future endeavours.</w:t>
      </w:r>
    </w:p>
    <w:p w14:paraId="27DB55AB" w14:textId="77777777" w:rsidR="00AF5A7E" w:rsidRDefault="00AF5A7E" w:rsidP="001C07DF">
      <w:pPr>
        <w:spacing w:line="480" w:lineRule="auto"/>
      </w:pPr>
    </w:p>
    <w:p w14:paraId="4D07FB5D" w14:textId="77777777" w:rsidR="00AF5A7E" w:rsidRDefault="00AF5A7E" w:rsidP="001C07DF">
      <w:pPr>
        <w:spacing w:line="480" w:lineRule="auto"/>
      </w:pPr>
    </w:p>
    <w:p w14:paraId="14C9E6F6" w14:textId="77777777" w:rsidR="00AF5A7E" w:rsidRPr="00AF5A7E" w:rsidRDefault="00AF5A7E" w:rsidP="001C07DF">
      <w:pPr>
        <w:spacing w:line="480" w:lineRule="auto"/>
      </w:pPr>
    </w:p>
    <w:p w14:paraId="735279D3" w14:textId="19CEA6A2" w:rsidR="001C07DF" w:rsidRPr="00AF5A7E" w:rsidRDefault="001C07DF" w:rsidP="001C07DF">
      <w:pPr>
        <w:spacing w:line="480" w:lineRule="auto"/>
        <w:rPr>
          <w:b/>
          <w:bCs/>
          <w:sz w:val="28"/>
          <w:szCs w:val="28"/>
        </w:rPr>
      </w:pPr>
      <w:r w:rsidRPr="00AF5A7E">
        <w:rPr>
          <w:b/>
          <w:bCs/>
          <w:sz w:val="28"/>
          <w:szCs w:val="28"/>
        </w:rPr>
        <w:lastRenderedPageBreak/>
        <w:t xml:space="preserve">Declaration: </w:t>
      </w:r>
    </w:p>
    <w:p w14:paraId="3E1875E2" w14:textId="77777777" w:rsidR="001C07DF" w:rsidRPr="00AF5A7E" w:rsidRDefault="001C07DF" w:rsidP="001C07DF">
      <w:pPr>
        <w:spacing w:line="480" w:lineRule="auto"/>
      </w:pPr>
      <w:r w:rsidRPr="00AF5A7E">
        <w:t xml:space="preserve">This work has not previously been accepted in substance for any degree and is not being concurrently submitted in candidature for any degree.   </w:t>
      </w:r>
    </w:p>
    <w:p w14:paraId="4B6F3E09" w14:textId="77777777" w:rsidR="001C07DF" w:rsidRDefault="001C07DF" w:rsidP="001C07DF">
      <w:pPr>
        <w:spacing w:line="480" w:lineRule="auto"/>
      </w:pPr>
      <w:r w:rsidRPr="00AF5A7E">
        <w:t xml:space="preserve">Signed: Ieuan Price </w:t>
      </w:r>
      <w:r w:rsidRPr="00AF5A7E">
        <w:tab/>
      </w:r>
      <w:r w:rsidRPr="00AF5A7E">
        <w:tab/>
        <w:t>Date: 02/02/2026</w:t>
      </w:r>
    </w:p>
    <w:p w14:paraId="5312F3F1" w14:textId="77777777" w:rsidR="00AF5A7E" w:rsidRPr="00AF5A7E" w:rsidRDefault="00AF5A7E" w:rsidP="001C07DF">
      <w:pPr>
        <w:spacing w:line="480" w:lineRule="auto"/>
      </w:pPr>
    </w:p>
    <w:p w14:paraId="45C5E944" w14:textId="5492B250" w:rsidR="00AF5A7E" w:rsidRPr="00AF5A7E" w:rsidRDefault="001C07DF" w:rsidP="001C07DF">
      <w:pPr>
        <w:spacing w:line="480" w:lineRule="auto"/>
      </w:pPr>
      <w:r w:rsidRPr="00AF5A7E">
        <w:rPr>
          <w:u w:val="single"/>
        </w:rPr>
        <w:t>Statement 1</w:t>
      </w:r>
      <w:r w:rsidRPr="00AF5A7E">
        <w:t xml:space="preserve"> - This dissertation is being submitted in partial fulfilment of the requirements for the degree of BSc. </w:t>
      </w:r>
    </w:p>
    <w:p w14:paraId="28B54FAA" w14:textId="77777777" w:rsidR="001C07DF" w:rsidRDefault="001C07DF" w:rsidP="001C07DF">
      <w:pPr>
        <w:spacing w:line="480" w:lineRule="auto"/>
      </w:pPr>
      <w:r w:rsidRPr="00AF5A7E">
        <w:t>Signed: Ieuan Price</w:t>
      </w:r>
      <w:r w:rsidRPr="00AF5A7E">
        <w:tab/>
      </w:r>
      <w:r w:rsidRPr="00AF5A7E">
        <w:tab/>
        <w:t>Date: 02/02/2026</w:t>
      </w:r>
    </w:p>
    <w:p w14:paraId="287C4DF8" w14:textId="77777777" w:rsidR="00AF5A7E" w:rsidRPr="00AF5A7E" w:rsidRDefault="00AF5A7E" w:rsidP="001C07DF">
      <w:pPr>
        <w:spacing w:line="480" w:lineRule="auto"/>
      </w:pPr>
    </w:p>
    <w:p w14:paraId="4EBDEE18" w14:textId="77777777" w:rsidR="001C07DF" w:rsidRPr="00AF5A7E" w:rsidRDefault="001C07DF" w:rsidP="001C07DF">
      <w:pPr>
        <w:spacing w:line="480" w:lineRule="auto"/>
      </w:pPr>
      <w:r w:rsidRPr="00AF5A7E">
        <w:rPr>
          <w:u w:val="single"/>
        </w:rPr>
        <w:t>Statement 2</w:t>
      </w:r>
      <w:r w:rsidRPr="00AF5A7E">
        <w:t xml:space="preserve"> - This dissertation is the result of my own independent work/investigation, except where otherwise stated. Other sources are acknowledged by footnotes giving explicit references.  A bibliography is appended. </w:t>
      </w:r>
    </w:p>
    <w:p w14:paraId="6763F78B" w14:textId="77777777" w:rsidR="001C07DF" w:rsidRDefault="001C07DF" w:rsidP="001C07DF">
      <w:pPr>
        <w:spacing w:line="480" w:lineRule="auto"/>
      </w:pPr>
      <w:r w:rsidRPr="00AF5A7E">
        <w:t xml:space="preserve">Signed: Ieuan Price </w:t>
      </w:r>
      <w:r w:rsidRPr="00AF5A7E">
        <w:tab/>
      </w:r>
      <w:r w:rsidRPr="00AF5A7E">
        <w:tab/>
        <w:t xml:space="preserve"> Date: 02/02/2026</w:t>
      </w:r>
    </w:p>
    <w:p w14:paraId="64D5ACD4" w14:textId="77777777" w:rsidR="00AF5A7E" w:rsidRPr="00AF5A7E" w:rsidRDefault="00AF5A7E" w:rsidP="001C07DF">
      <w:pPr>
        <w:spacing w:line="480" w:lineRule="auto"/>
      </w:pPr>
    </w:p>
    <w:p w14:paraId="011C6DC3" w14:textId="77777777" w:rsidR="001C07DF" w:rsidRPr="00AF5A7E" w:rsidRDefault="001C07DF" w:rsidP="001C07DF">
      <w:pPr>
        <w:spacing w:line="480" w:lineRule="auto"/>
      </w:pPr>
      <w:r w:rsidRPr="00AF5A7E">
        <w:rPr>
          <w:u w:val="single"/>
        </w:rPr>
        <w:t>Statement 3</w:t>
      </w:r>
      <w:r w:rsidRPr="00AF5A7E">
        <w:t xml:space="preserve"> - I hereby give consent for my dissertation, if accepted, to be available for photocopying and for interlibrary loan, and for the title and summary to be made available to outside organisations. </w:t>
      </w:r>
    </w:p>
    <w:p w14:paraId="3AAB7249" w14:textId="77777777" w:rsidR="001C07DF" w:rsidRDefault="001C07DF" w:rsidP="001C07DF">
      <w:pPr>
        <w:spacing w:line="480" w:lineRule="auto"/>
      </w:pPr>
      <w:r w:rsidRPr="00AF5A7E">
        <w:t>Signed Ieuan Price</w:t>
      </w:r>
      <w:r w:rsidRPr="00AF5A7E">
        <w:tab/>
      </w:r>
      <w:r w:rsidRPr="00AF5A7E">
        <w:tab/>
        <w:t>Date: 02/02/2026</w:t>
      </w:r>
    </w:p>
    <w:p w14:paraId="5DFDE289" w14:textId="77777777" w:rsidR="00AF5A7E" w:rsidRPr="00AF5A7E" w:rsidRDefault="00AF5A7E" w:rsidP="001C07DF">
      <w:pPr>
        <w:spacing w:line="480" w:lineRule="auto"/>
      </w:pPr>
    </w:p>
    <w:p w14:paraId="5E4C26F2" w14:textId="77777777" w:rsidR="001C07DF" w:rsidRPr="00AF5A7E" w:rsidRDefault="001C07DF" w:rsidP="001C07DF">
      <w:pPr>
        <w:spacing w:line="480" w:lineRule="auto"/>
      </w:pPr>
      <w:r w:rsidRPr="00AF5A7E">
        <w:rPr>
          <w:u w:val="single"/>
        </w:rPr>
        <w:t>Statement 4</w:t>
      </w:r>
      <w:r w:rsidRPr="00AF5A7E">
        <w:t xml:space="preserve"> - I hereby give consent for my dissertation, if accepted, to be available on the university’s IT system to those who have consent to use the system. </w:t>
      </w:r>
    </w:p>
    <w:p w14:paraId="4382F512" w14:textId="77777777" w:rsidR="00AF5A7E" w:rsidRDefault="001C07DF" w:rsidP="00AF5A7E">
      <w:pPr>
        <w:spacing w:line="480" w:lineRule="auto"/>
      </w:pPr>
      <w:r w:rsidRPr="00AF5A7E">
        <w:t xml:space="preserve">Signed: Ieuan Price </w:t>
      </w:r>
      <w:r w:rsidRPr="00AF5A7E">
        <w:tab/>
      </w:r>
      <w:r w:rsidRPr="00AF5A7E">
        <w:tab/>
        <w:t>Date: 02/02/2026</w:t>
      </w:r>
    </w:p>
    <w:p w14:paraId="66504062" w14:textId="442E691A" w:rsidR="0097251F" w:rsidRPr="00AF5A7E" w:rsidRDefault="001C07DF" w:rsidP="00AF5A7E">
      <w:pPr>
        <w:spacing w:line="480" w:lineRule="auto"/>
        <w:jc w:val="center"/>
        <w:rPr>
          <w:sz w:val="28"/>
          <w:szCs w:val="28"/>
        </w:rPr>
      </w:pPr>
      <w:r w:rsidRPr="00AF5A7E">
        <w:rPr>
          <w:b/>
          <w:bCs/>
          <w:sz w:val="28"/>
          <w:szCs w:val="28"/>
        </w:rPr>
        <w:lastRenderedPageBreak/>
        <w:t>Abstract</w:t>
      </w:r>
    </w:p>
    <w:p w14:paraId="5F4C3EFF" w14:textId="77777777" w:rsidR="0097251F" w:rsidRDefault="0097251F">
      <w:pPr>
        <w:rPr>
          <w:b/>
          <w:bCs/>
        </w:rPr>
      </w:pPr>
    </w:p>
    <w:p w14:paraId="71FEBD59" w14:textId="77777777" w:rsidR="0097251F" w:rsidRDefault="0097251F">
      <w:pPr>
        <w:rPr>
          <w:b/>
          <w:bCs/>
        </w:rPr>
      </w:pPr>
    </w:p>
    <w:p w14:paraId="713305D3" w14:textId="77777777" w:rsidR="0097251F" w:rsidRDefault="0097251F">
      <w:pPr>
        <w:rPr>
          <w:b/>
          <w:bCs/>
        </w:rPr>
      </w:pPr>
    </w:p>
    <w:p w14:paraId="600A1CB7" w14:textId="77777777" w:rsidR="0097251F" w:rsidRDefault="0097251F">
      <w:pPr>
        <w:rPr>
          <w:b/>
          <w:bCs/>
        </w:rPr>
      </w:pPr>
    </w:p>
    <w:p w14:paraId="3943FCB9" w14:textId="77777777" w:rsidR="0097251F" w:rsidRDefault="0097251F">
      <w:pPr>
        <w:rPr>
          <w:b/>
          <w:bCs/>
        </w:rPr>
      </w:pPr>
    </w:p>
    <w:p w14:paraId="2AEB16F2" w14:textId="77777777" w:rsidR="0097251F" w:rsidRDefault="0097251F">
      <w:pPr>
        <w:rPr>
          <w:b/>
          <w:bCs/>
        </w:rPr>
      </w:pPr>
    </w:p>
    <w:p w14:paraId="6FE2B509" w14:textId="77777777" w:rsidR="0097251F" w:rsidRDefault="0097251F">
      <w:pPr>
        <w:rPr>
          <w:b/>
          <w:bCs/>
        </w:rPr>
      </w:pPr>
    </w:p>
    <w:p w14:paraId="506C50E6" w14:textId="77777777" w:rsidR="0097251F" w:rsidRDefault="0097251F">
      <w:pPr>
        <w:rPr>
          <w:b/>
          <w:bCs/>
        </w:rPr>
      </w:pPr>
    </w:p>
    <w:p w14:paraId="4DB50E21" w14:textId="77777777" w:rsidR="0097251F" w:rsidRDefault="0097251F">
      <w:pPr>
        <w:rPr>
          <w:b/>
          <w:bCs/>
        </w:rPr>
      </w:pPr>
    </w:p>
    <w:p w14:paraId="3700DFA5" w14:textId="77777777" w:rsidR="0097251F" w:rsidRDefault="0097251F">
      <w:pPr>
        <w:rPr>
          <w:b/>
          <w:bCs/>
        </w:rPr>
      </w:pPr>
    </w:p>
    <w:p w14:paraId="3D26D42C" w14:textId="77777777" w:rsidR="0097251F" w:rsidRDefault="0097251F">
      <w:pPr>
        <w:rPr>
          <w:b/>
          <w:bCs/>
        </w:rPr>
      </w:pPr>
    </w:p>
    <w:p w14:paraId="2A9638C5" w14:textId="77777777" w:rsidR="0097251F" w:rsidRDefault="0097251F">
      <w:pPr>
        <w:rPr>
          <w:b/>
          <w:bCs/>
        </w:rPr>
      </w:pPr>
    </w:p>
    <w:p w14:paraId="6177D2E0" w14:textId="77777777" w:rsidR="0097251F" w:rsidRDefault="0097251F">
      <w:pPr>
        <w:rPr>
          <w:b/>
          <w:bCs/>
        </w:rPr>
      </w:pPr>
    </w:p>
    <w:p w14:paraId="0D9246E2" w14:textId="77777777" w:rsidR="0097251F" w:rsidRDefault="0097251F">
      <w:pPr>
        <w:rPr>
          <w:b/>
          <w:bCs/>
        </w:rPr>
      </w:pPr>
    </w:p>
    <w:p w14:paraId="45C6EF2B" w14:textId="77777777" w:rsidR="0097251F" w:rsidRDefault="0097251F">
      <w:pPr>
        <w:rPr>
          <w:b/>
          <w:bCs/>
        </w:rPr>
      </w:pPr>
    </w:p>
    <w:p w14:paraId="46CD87B4" w14:textId="77777777" w:rsidR="0097251F" w:rsidRDefault="0097251F">
      <w:pPr>
        <w:rPr>
          <w:b/>
          <w:bCs/>
        </w:rPr>
      </w:pPr>
    </w:p>
    <w:p w14:paraId="6EAA11F3" w14:textId="77777777" w:rsidR="0097251F" w:rsidRDefault="0097251F">
      <w:pPr>
        <w:rPr>
          <w:b/>
          <w:bCs/>
        </w:rPr>
      </w:pPr>
    </w:p>
    <w:p w14:paraId="6F28C65D" w14:textId="77777777" w:rsidR="0097251F" w:rsidRDefault="0097251F">
      <w:pPr>
        <w:rPr>
          <w:b/>
          <w:bCs/>
        </w:rPr>
      </w:pPr>
    </w:p>
    <w:p w14:paraId="0DB2AFBA" w14:textId="77777777" w:rsidR="0097251F" w:rsidRDefault="0097251F">
      <w:pPr>
        <w:rPr>
          <w:b/>
          <w:bCs/>
        </w:rPr>
      </w:pPr>
    </w:p>
    <w:p w14:paraId="3EE26C17" w14:textId="77777777" w:rsidR="0097251F" w:rsidRDefault="0097251F">
      <w:pPr>
        <w:rPr>
          <w:b/>
          <w:bCs/>
        </w:rPr>
      </w:pPr>
    </w:p>
    <w:p w14:paraId="75A8BBEA" w14:textId="77777777" w:rsidR="0097251F" w:rsidRDefault="0097251F">
      <w:pPr>
        <w:rPr>
          <w:b/>
          <w:bCs/>
        </w:rPr>
      </w:pPr>
    </w:p>
    <w:p w14:paraId="165E8C28" w14:textId="353EBD51" w:rsidR="0097251F" w:rsidRDefault="0097251F">
      <w:pPr>
        <w:rPr>
          <w:b/>
          <w:bCs/>
        </w:rPr>
      </w:pPr>
    </w:p>
    <w:p w14:paraId="4BF74B34" w14:textId="77777777" w:rsidR="001C07DF" w:rsidRDefault="001C07DF">
      <w:pPr>
        <w:rPr>
          <w:b/>
          <w:bCs/>
        </w:rPr>
      </w:pPr>
    </w:p>
    <w:p w14:paraId="2CC3230A" w14:textId="77777777" w:rsidR="001C07DF" w:rsidRDefault="001C07DF">
      <w:pPr>
        <w:rPr>
          <w:b/>
          <w:bCs/>
        </w:rPr>
      </w:pPr>
    </w:p>
    <w:p w14:paraId="635F4637" w14:textId="77777777" w:rsidR="001C07DF" w:rsidRDefault="001C07DF">
      <w:pPr>
        <w:rPr>
          <w:b/>
          <w:bCs/>
        </w:rPr>
      </w:pPr>
    </w:p>
    <w:p w14:paraId="2A84D1E9" w14:textId="77777777" w:rsidR="001C07DF" w:rsidRDefault="001C07DF">
      <w:pPr>
        <w:rPr>
          <w:b/>
          <w:bCs/>
        </w:rPr>
      </w:pPr>
    </w:p>
    <w:p w14:paraId="6F18D6E5" w14:textId="77777777" w:rsidR="001C07DF" w:rsidRDefault="001C07DF">
      <w:pPr>
        <w:rPr>
          <w:b/>
          <w:bCs/>
        </w:rPr>
      </w:pPr>
    </w:p>
    <w:p w14:paraId="37415BF2" w14:textId="77777777" w:rsidR="001C07DF" w:rsidRDefault="001C07DF">
      <w:pPr>
        <w:rPr>
          <w:b/>
          <w:bCs/>
        </w:rPr>
      </w:pPr>
    </w:p>
    <w:p w14:paraId="4C8FA824" w14:textId="77777777" w:rsidR="001C07DF" w:rsidRDefault="001C07DF">
      <w:pPr>
        <w:rPr>
          <w:b/>
          <w:bCs/>
        </w:rPr>
      </w:pPr>
    </w:p>
    <w:p w14:paraId="29561CDD" w14:textId="2BEF0454" w:rsidR="001C07DF" w:rsidRPr="00AF5A7E" w:rsidRDefault="001C07DF" w:rsidP="00AF5A7E">
      <w:pPr>
        <w:jc w:val="center"/>
        <w:rPr>
          <w:b/>
          <w:bCs/>
          <w:sz w:val="24"/>
          <w:szCs w:val="24"/>
        </w:rPr>
      </w:pPr>
      <w:r w:rsidRPr="00AF5A7E">
        <w:rPr>
          <w:b/>
          <w:bCs/>
          <w:sz w:val="24"/>
          <w:szCs w:val="24"/>
        </w:rPr>
        <w:lastRenderedPageBreak/>
        <w:t>Contents</w:t>
      </w:r>
    </w:p>
    <w:p w14:paraId="268B774A" w14:textId="77777777" w:rsidR="001C07DF" w:rsidRDefault="001C07DF">
      <w:pPr>
        <w:rPr>
          <w:b/>
          <w:bCs/>
        </w:rPr>
      </w:pPr>
    </w:p>
    <w:p w14:paraId="2D812566" w14:textId="4518A658" w:rsidR="00571985" w:rsidRPr="00571985" w:rsidRDefault="001C07DF" w:rsidP="00571985">
      <w:pPr>
        <w:pStyle w:val="ListParagraph"/>
        <w:numPr>
          <w:ilvl w:val="0"/>
          <w:numId w:val="3"/>
        </w:numPr>
        <w:rPr>
          <w:b/>
          <w:bCs/>
        </w:rPr>
      </w:pPr>
      <w:r>
        <w:rPr>
          <w:b/>
          <w:bCs/>
        </w:rPr>
        <w:t>Introduction</w:t>
      </w:r>
    </w:p>
    <w:p w14:paraId="7A4A3BF5" w14:textId="2FA61FBA" w:rsidR="001C07DF" w:rsidRPr="001C07DF" w:rsidRDefault="001C07DF" w:rsidP="001C07DF">
      <w:pPr>
        <w:pStyle w:val="ListParagraph"/>
        <w:numPr>
          <w:ilvl w:val="1"/>
          <w:numId w:val="4"/>
        </w:numPr>
        <w:rPr>
          <w:b/>
          <w:bCs/>
        </w:rPr>
      </w:pPr>
      <w:r w:rsidRPr="001C07DF">
        <w:t>Background</w:t>
      </w:r>
    </w:p>
    <w:p w14:paraId="7F998F31" w14:textId="131BDEBE" w:rsidR="001C07DF" w:rsidRPr="001C07DF" w:rsidRDefault="001C07DF" w:rsidP="001C07DF">
      <w:pPr>
        <w:pStyle w:val="ListParagraph"/>
        <w:numPr>
          <w:ilvl w:val="1"/>
          <w:numId w:val="4"/>
        </w:numPr>
        <w:rPr>
          <w:b/>
          <w:bCs/>
        </w:rPr>
      </w:pPr>
      <w:r w:rsidRPr="001C07DF">
        <w:t>Aims and Objectives</w:t>
      </w:r>
    </w:p>
    <w:p w14:paraId="5A6A6361" w14:textId="2F3CCD08" w:rsidR="001C07DF" w:rsidRPr="001C07DF" w:rsidRDefault="001C07DF" w:rsidP="001C07DF">
      <w:pPr>
        <w:pStyle w:val="ListParagraph"/>
        <w:numPr>
          <w:ilvl w:val="1"/>
          <w:numId w:val="4"/>
        </w:numPr>
        <w:rPr>
          <w:b/>
          <w:bCs/>
        </w:rPr>
      </w:pPr>
      <w:r w:rsidRPr="001C07DF">
        <w:t>Objectives</w:t>
      </w:r>
    </w:p>
    <w:p w14:paraId="0C055BC7" w14:textId="77777777" w:rsidR="001C07DF" w:rsidRDefault="001C07DF" w:rsidP="001C07DF">
      <w:pPr>
        <w:rPr>
          <w:b/>
          <w:bCs/>
        </w:rPr>
      </w:pPr>
    </w:p>
    <w:p w14:paraId="3738C0E9" w14:textId="5F02B4DE" w:rsidR="00571985" w:rsidRPr="00571985" w:rsidRDefault="001C07DF" w:rsidP="00571985">
      <w:pPr>
        <w:pStyle w:val="ListParagraph"/>
        <w:numPr>
          <w:ilvl w:val="0"/>
          <w:numId w:val="3"/>
        </w:numPr>
        <w:rPr>
          <w:b/>
          <w:bCs/>
        </w:rPr>
      </w:pPr>
      <w:r>
        <w:rPr>
          <w:b/>
          <w:bCs/>
        </w:rPr>
        <w:t>Literature Review</w:t>
      </w:r>
    </w:p>
    <w:p w14:paraId="14064BAF" w14:textId="6600F0F3" w:rsidR="00571985" w:rsidRDefault="00571985" w:rsidP="00571985">
      <w:r w:rsidRPr="00571985">
        <w:t>2.1</w:t>
      </w:r>
      <w:r>
        <w:t xml:space="preserve"> Introduction</w:t>
      </w:r>
    </w:p>
    <w:p w14:paraId="28E39C0E" w14:textId="65701F11" w:rsidR="00571985" w:rsidRDefault="00571985" w:rsidP="00571985">
      <w:r>
        <w:t>2.2 Mental Health and Policing</w:t>
      </w:r>
    </w:p>
    <w:p w14:paraId="474FDDA2" w14:textId="2D105F55" w:rsidR="00571985" w:rsidRDefault="00571985" w:rsidP="00571985">
      <w:r>
        <w:t>2.3 Support Available to Police Officers</w:t>
      </w:r>
    </w:p>
    <w:p w14:paraId="13EFD07B" w14:textId="3BF71BAB" w:rsidR="00571985" w:rsidRDefault="00571985" w:rsidP="00571985">
      <w:r>
        <w:t>2.4 Mental Wellbeing in the Workplace</w:t>
      </w:r>
    </w:p>
    <w:p w14:paraId="57BB8F89" w14:textId="74C3B002" w:rsidR="00571985" w:rsidRPr="00571985" w:rsidRDefault="00571985" w:rsidP="00571985">
      <w:r>
        <w:t>2.5 Implementation of Wellbeing time in Policing</w:t>
      </w:r>
    </w:p>
    <w:p w14:paraId="1B78C678" w14:textId="77777777" w:rsidR="001C07DF" w:rsidRDefault="001C07DF" w:rsidP="001C07DF">
      <w:pPr>
        <w:rPr>
          <w:b/>
          <w:bCs/>
        </w:rPr>
      </w:pPr>
    </w:p>
    <w:p w14:paraId="647D5E8F" w14:textId="07A10091" w:rsidR="001C07DF" w:rsidRDefault="001C07DF" w:rsidP="001C07DF">
      <w:pPr>
        <w:pStyle w:val="ListParagraph"/>
        <w:numPr>
          <w:ilvl w:val="0"/>
          <w:numId w:val="3"/>
        </w:numPr>
        <w:rPr>
          <w:b/>
          <w:bCs/>
        </w:rPr>
      </w:pPr>
      <w:r>
        <w:rPr>
          <w:b/>
          <w:bCs/>
        </w:rPr>
        <w:t>Methodology</w:t>
      </w:r>
    </w:p>
    <w:p w14:paraId="4602227F" w14:textId="4A92739D" w:rsidR="005A767C" w:rsidRDefault="001C07DF" w:rsidP="001C07DF">
      <w:r w:rsidRPr="001C07DF">
        <w:t>3.1 Introduction</w:t>
      </w:r>
    </w:p>
    <w:p w14:paraId="5A141D0D" w14:textId="5B304013" w:rsidR="001C07DF" w:rsidRDefault="001C07DF" w:rsidP="001C07DF">
      <w:r w:rsidRPr="001C07DF">
        <w:t xml:space="preserve">3.2 </w:t>
      </w:r>
      <w:r w:rsidR="00571985">
        <w:t>Research Strategy</w:t>
      </w:r>
    </w:p>
    <w:p w14:paraId="3E5F5E31" w14:textId="368BED82" w:rsidR="00571985" w:rsidRPr="001C07DF" w:rsidRDefault="00571985" w:rsidP="001C07DF">
      <w:r>
        <w:t>3.3 Survey Structure</w:t>
      </w:r>
    </w:p>
    <w:p w14:paraId="578AD27A" w14:textId="38AF636D" w:rsidR="001C07DF" w:rsidRPr="001C07DF" w:rsidRDefault="001C07DF" w:rsidP="001C07DF">
      <w:r w:rsidRPr="001C07DF">
        <w:t>3.</w:t>
      </w:r>
      <w:r w:rsidR="00571985">
        <w:t>4</w:t>
      </w:r>
      <w:r w:rsidRPr="001C07DF">
        <w:t xml:space="preserve"> Analysis of Data</w:t>
      </w:r>
    </w:p>
    <w:p w14:paraId="737670E1" w14:textId="20BA73B0" w:rsidR="001C07DF" w:rsidRPr="001C07DF" w:rsidRDefault="001C07DF" w:rsidP="001C07DF">
      <w:r w:rsidRPr="001C07DF">
        <w:t>3.</w:t>
      </w:r>
      <w:r w:rsidR="00571985">
        <w:t>5</w:t>
      </w:r>
      <w:r w:rsidRPr="001C07DF">
        <w:t xml:space="preserve"> Issues and Limitations</w:t>
      </w:r>
    </w:p>
    <w:p w14:paraId="3C471357" w14:textId="77777777" w:rsidR="001C07DF" w:rsidRPr="001C07DF" w:rsidRDefault="001C07DF" w:rsidP="001C07DF">
      <w:pPr>
        <w:pStyle w:val="ListParagraph"/>
        <w:rPr>
          <w:b/>
          <w:bCs/>
        </w:rPr>
      </w:pPr>
    </w:p>
    <w:p w14:paraId="6D06E333" w14:textId="01A3439A" w:rsidR="001C07DF" w:rsidRPr="001C07DF" w:rsidRDefault="005A767C" w:rsidP="001C07DF">
      <w:pPr>
        <w:pStyle w:val="ListParagraph"/>
        <w:numPr>
          <w:ilvl w:val="0"/>
          <w:numId w:val="3"/>
        </w:numPr>
        <w:rPr>
          <w:b/>
          <w:bCs/>
        </w:rPr>
      </w:pPr>
      <w:r>
        <w:rPr>
          <w:b/>
          <w:bCs/>
        </w:rPr>
        <w:t>Analysis of Results</w:t>
      </w:r>
    </w:p>
    <w:p w14:paraId="58F72CC2" w14:textId="337CEB36" w:rsidR="0097251F" w:rsidRPr="00571985" w:rsidRDefault="00571985">
      <w:r w:rsidRPr="00571985">
        <w:t>4.1 Introduction</w:t>
      </w:r>
    </w:p>
    <w:p w14:paraId="0969A64D" w14:textId="4A62464F" w:rsidR="00571985" w:rsidRDefault="00571985">
      <w:r w:rsidRPr="00571985">
        <w:t>4.2 Participant Demographics</w:t>
      </w:r>
    </w:p>
    <w:p w14:paraId="4B724CEB" w14:textId="51467C85" w:rsidR="00571985" w:rsidRDefault="00571985">
      <w:r>
        <w:t>4.3 Mental Health Background of Participants</w:t>
      </w:r>
    </w:p>
    <w:p w14:paraId="30108568" w14:textId="46DAF60B" w:rsidR="00571985" w:rsidRDefault="00571985">
      <w:r>
        <w:t>4.4 Support Available to Officers</w:t>
      </w:r>
    </w:p>
    <w:p w14:paraId="6BB9F68E" w14:textId="0BF63FC4" w:rsidR="00571985" w:rsidRPr="00571985" w:rsidRDefault="00571985">
      <w:r>
        <w:t>4.5 Improvement of Mental Health Support</w:t>
      </w:r>
    </w:p>
    <w:p w14:paraId="5E0884A7" w14:textId="77777777" w:rsidR="0097251F" w:rsidRDefault="0097251F">
      <w:pPr>
        <w:rPr>
          <w:b/>
          <w:bCs/>
        </w:rPr>
      </w:pPr>
    </w:p>
    <w:p w14:paraId="039AB3C8" w14:textId="710B9A63" w:rsidR="001C07DF" w:rsidRDefault="005A767C" w:rsidP="005A767C">
      <w:pPr>
        <w:pStyle w:val="ListParagraph"/>
        <w:numPr>
          <w:ilvl w:val="0"/>
          <w:numId w:val="3"/>
        </w:numPr>
        <w:rPr>
          <w:b/>
          <w:bCs/>
        </w:rPr>
      </w:pPr>
      <w:r>
        <w:rPr>
          <w:b/>
          <w:bCs/>
        </w:rPr>
        <w:t>Conclusions and Recommendations</w:t>
      </w:r>
    </w:p>
    <w:p w14:paraId="29158846" w14:textId="77777777" w:rsidR="005A767C" w:rsidRDefault="005A767C" w:rsidP="005A767C">
      <w:pPr>
        <w:pStyle w:val="ListParagraph"/>
        <w:rPr>
          <w:b/>
          <w:bCs/>
        </w:rPr>
      </w:pPr>
    </w:p>
    <w:p w14:paraId="511B9D0D" w14:textId="445990BB" w:rsidR="005A767C" w:rsidRDefault="005A767C" w:rsidP="005A767C">
      <w:pPr>
        <w:pStyle w:val="ListParagraph"/>
        <w:numPr>
          <w:ilvl w:val="0"/>
          <w:numId w:val="3"/>
        </w:numPr>
        <w:rPr>
          <w:b/>
          <w:bCs/>
        </w:rPr>
      </w:pPr>
      <w:r>
        <w:rPr>
          <w:b/>
          <w:bCs/>
        </w:rPr>
        <w:t xml:space="preserve">Bibliography </w:t>
      </w:r>
    </w:p>
    <w:p w14:paraId="2AE90577" w14:textId="77777777" w:rsidR="005A767C" w:rsidRPr="005A767C" w:rsidRDefault="005A767C" w:rsidP="005A767C">
      <w:pPr>
        <w:pStyle w:val="ListParagraph"/>
        <w:rPr>
          <w:b/>
          <w:bCs/>
        </w:rPr>
      </w:pPr>
    </w:p>
    <w:p w14:paraId="74FB2359" w14:textId="6EE1452C" w:rsidR="005A767C" w:rsidRDefault="005A767C" w:rsidP="00011F4A">
      <w:pPr>
        <w:pStyle w:val="ListParagraph"/>
        <w:numPr>
          <w:ilvl w:val="0"/>
          <w:numId w:val="3"/>
        </w:numPr>
        <w:rPr>
          <w:b/>
          <w:bCs/>
        </w:rPr>
      </w:pPr>
      <w:r>
        <w:rPr>
          <w:b/>
          <w:bCs/>
        </w:rPr>
        <w:t>Appendix</w:t>
      </w:r>
    </w:p>
    <w:p w14:paraId="25251850" w14:textId="77777777" w:rsidR="00011F4A" w:rsidRPr="00011F4A" w:rsidRDefault="00011F4A" w:rsidP="00011F4A">
      <w:pPr>
        <w:pStyle w:val="ListParagraph"/>
        <w:rPr>
          <w:b/>
          <w:bCs/>
        </w:rPr>
      </w:pPr>
    </w:p>
    <w:p w14:paraId="48C35C22" w14:textId="6D5BDF27" w:rsidR="00F932C1" w:rsidRPr="00E02CE6" w:rsidRDefault="002C2A7A">
      <w:pPr>
        <w:rPr>
          <w:b/>
          <w:bCs/>
        </w:rPr>
      </w:pPr>
      <w:r w:rsidRPr="00E02CE6">
        <w:rPr>
          <w:b/>
          <w:bCs/>
        </w:rPr>
        <w:lastRenderedPageBreak/>
        <w:t xml:space="preserve">1: Introduction </w:t>
      </w:r>
    </w:p>
    <w:p w14:paraId="16CD4B7C" w14:textId="77777777" w:rsidR="002C2A7A" w:rsidRPr="00E02CE6" w:rsidRDefault="002C2A7A">
      <w:pPr>
        <w:rPr>
          <w:b/>
          <w:bCs/>
        </w:rPr>
      </w:pPr>
    </w:p>
    <w:p w14:paraId="08FEB75C" w14:textId="362727B1" w:rsidR="002C2A7A" w:rsidRPr="00E02CE6" w:rsidRDefault="002C2A7A" w:rsidP="002C2A7A">
      <w:pPr>
        <w:pStyle w:val="ListParagraph"/>
        <w:numPr>
          <w:ilvl w:val="1"/>
          <w:numId w:val="1"/>
        </w:numPr>
        <w:rPr>
          <w:b/>
          <w:bCs/>
        </w:rPr>
      </w:pPr>
      <w:r w:rsidRPr="00E02CE6">
        <w:rPr>
          <w:b/>
          <w:bCs/>
        </w:rPr>
        <w:t>Background</w:t>
      </w:r>
    </w:p>
    <w:p w14:paraId="50101D79" w14:textId="77777777" w:rsidR="002C2A7A" w:rsidRDefault="002C2A7A" w:rsidP="002C2A7A"/>
    <w:p w14:paraId="5D481D5C" w14:textId="1BB406F3" w:rsidR="002C2A7A" w:rsidRDefault="002C2A7A" w:rsidP="002C2A7A">
      <w:r>
        <w:t>The link between mental health in the workplace has been increasing in recent years (</w:t>
      </w:r>
      <w:r w:rsidR="000C13EB">
        <w:t>Kelloway, Dimoff &amp; Gilbert, 2023</w:t>
      </w:r>
      <w:r>
        <w:t xml:space="preserve">). The impact on mental health conditions within the workplace have shown significant effects on </w:t>
      </w:r>
      <w:r w:rsidR="00F5058B">
        <w:t xml:space="preserve">the wellbeing of employees and in return, a decrease in productivity and workplace achievements. </w:t>
      </w:r>
    </w:p>
    <w:p w14:paraId="6CE8B2FB" w14:textId="77777777" w:rsidR="002C2A7A" w:rsidRDefault="002C2A7A" w:rsidP="002C2A7A"/>
    <w:p w14:paraId="20A4CD70" w14:textId="30332F27" w:rsidR="002C2A7A" w:rsidRDefault="002C2A7A" w:rsidP="002C2A7A">
      <w:r>
        <w:t xml:space="preserve">De Oliveira, Saka, Bone and Jacobs (2023) state that due to the prevalence of mental health conditions in the workplace, this is associated with a decline in productivity. The authors continue to note that the main issue impacting productivity include an increase of absences with employees not showing up to work. Further, they state that should the employees show up to work, there is a drastic decline in performance due to individuals working through their mental health illnesses resulting in long-term issues such as burnout and low morale. The issues regarding productivity and mental health have been especially prevalent since the COVID-19 pandemic (Kelloway, Dimoff &amp; Gilbert, 2023). </w:t>
      </w:r>
    </w:p>
    <w:p w14:paraId="6AB668EE" w14:textId="77777777" w:rsidR="002C2A7A" w:rsidRDefault="002C2A7A" w:rsidP="002C2A7A"/>
    <w:p w14:paraId="366BBF16" w14:textId="32468FAB" w:rsidR="002C2A7A" w:rsidRDefault="002C2A7A" w:rsidP="002C2A7A">
      <w:r>
        <w:t xml:space="preserve">Kelloway, Dimoff &amp; Gilbert (2023) </w:t>
      </w:r>
      <w:r w:rsidR="000C13EB">
        <w:t xml:space="preserve">highlight several workplace interventions that contribute towards an improvement in employee mental health within the workplace. This includes but is not limited to workplace mental health programmes, promoting return-to-work schemes, offering accommodation for employees to reside during their working week and preventative schemes. The authors promote the use of preventative workplace mental health support to find ways of reducing stressors and enhancing mental health resources prior to employees experiencing the negative effects of mental health conditions including stress, anxiety and depression. </w:t>
      </w:r>
      <w:r>
        <w:t>Crum et al., (2013) supports this by stating that providing employee mental health resources provide a competitive advantage to organisations.</w:t>
      </w:r>
    </w:p>
    <w:p w14:paraId="288E14BC" w14:textId="77777777" w:rsidR="002C2A7A" w:rsidRDefault="002C2A7A" w:rsidP="002C2A7A"/>
    <w:p w14:paraId="35F00C41" w14:textId="0A315299" w:rsidR="002C2A7A" w:rsidRDefault="00E02CE6" w:rsidP="002C2A7A">
      <w:r>
        <w:t xml:space="preserve">Jones-Chick and Kelloway (2021) note that not enough is being done to address mental health concerns in the workplace and attempts that have been made are defined as minimalistic approaches. The authors continue to state that most employee mental health schemes within workplaces are limited to counselling and a referral to mental health services. Additionally, they state that when employees have accessed these resources given to them by their workplace, this has shown a significant increase in their mental health wellbeing. Despite this, Attridge et al., (2013) state that not enough employees are accessing the counselling and mental health support offered by their workplace. </w:t>
      </w:r>
    </w:p>
    <w:p w14:paraId="71BD6178" w14:textId="77777777" w:rsidR="000C13EB" w:rsidRDefault="000C13EB" w:rsidP="002C2A7A"/>
    <w:p w14:paraId="0B1C85F2" w14:textId="408301A1" w:rsidR="000C13EB" w:rsidRDefault="000C13EB" w:rsidP="002C2A7A">
      <w:r>
        <w:t>The role of mental health support within the police service is especially important given that officers are typically subjected to critical incidents and high-stress related incidents more so than their non-police counterparts (Craddock &amp; Telesco, 2022).</w:t>
      </w:r>
      <w:r w:rsidR="00F5058B">
        <w:t xml:space="preserve"> This is supported by Kelley (2005) who states that due to mental health concerns within policing, this is causing a decline </w:t>
      </w:r>
      <w:r w:rsidR="00F5058B">
        <w:lastRenderedPageBreak/>
        <w:t>in police job satisfaction and results in high instances of the development of mental health conditions. The author stresses the need for clear mental health programmes and mental health instructions to be advertised from the outset of police training and encouragement for police officers to engage in these programmes.</w:t>
      </w:r>
    </w:p>
    <w:p w14:paraId="544618FE" w14:textId="77777777" w:rsidR="002C2A7A" w:rsidRPr="0097251F" w:rsidRDefault="002C2A7A" w:rsidP="002C2A7A"/>
    <w:p w14:paraId="49FC6CF4" w14:textId="51E04974" w:rsidR="002C2A7A" w:rsidRPr="0097251F" w:rsidRDefault="00E02CE6" w:rsidP="00E02CE6">
      <w:pPr>
        <w:pStyle w:val="ListParagraph"/>
        <w:numPr>
          <w:ilvl w:val="1"/>
          <w:numId w:val="1"/>
        </w:numPr>
        <w:rPr>
          <w:b/>
          <w:bCs/>
        </w:rPr>
      </w:pPr>
      <w:r w:rsidRPr="0097251F">
        <w:rPr>
          <w:b/>
          <w:bCs/>
        </w:rPr>
        <w:t>Aims and Objectives</w:t>
      </w:r>
    </w:p>
    <w:p w14:paraId="22117A51" w14:textId="64A94E3D" w:rsidR="00F5058B" w:rsidRPr="0097251F" w:rsidRDefault="00E02CE6" w:rsidP="00E02CE6">
      <w:r w:rsidRPr="0097251F">
        <w:br/>
        <w:t xml:space="preserve">The key objectives that this research aims </w:t>
      </w:r>
      <w:r w:rsidR="00F5058B" w:rsidRPr="0097251F">
        <w:t>are to establish</w:t>
      </w:r>
      <w:r w:rsidRPr="0097251F">
        <w:t xml:space="preserve"> whether the allocation of mental health support during operational hours would see an increase</w:t>
      </w:r>
      <w:r w:rsidR="00F5058B" w:rsidRPr="0097251F">
        <w:t>, decrease or no effect on</w:t>
      </w:r>
      <w:r w:rsidRPr="0097251F">
        <w:t xml:space="preserve"> the mental health and productivity of police officers within South Wales Police. </w:t>
      </w:r>
      <w:r w:rsidR="00F5058B" w:rsidRPr="0097251F">
        <w:t>The aim of the study is to see whether the specific implementation of an allocated timeslot during a police officers tour of duty to focus on their mental and physical wellbeing will positively or negatively impact on</w:t>
      </w:r>
      <w:r w:rsidR="0097251F" w:rsidRPr="0097251F">
        <w:t xml:space="preserve"> productivity and mental wellbeing.</w:t>
      </w:r>
    </w:p>
    <w:p w14:paraId="71675CF8" w14:textId="77777777" w:rsidR="0097251F" w:rsidRPr="0097251F" w:rsidRDefault="0097251F" w:rsidP="00E02CE6"/>
    <w:p w14:paraId="1ABA90E7" w14:textId="5DDDDDB4" w:rsidR="0097251F" w:rsidRPr="0097251F" w:rsidRDefault="0097251F" w:rsidP="0097251F">
      <w:pPr>
        <w:spacing w:line="480" w:lineRule="auto"/>
        <w:rPr>
          <w:b/>
          <w:bCs/>
        </w:rPr>
      </w:pPr>
      <w:r w:rsidRPr="0097251F">
        <w:rPr>
          <w:rFonts w:cs="Arial"/>
          <w:b/>
          <w:bCs/>
        </w:rPr>
        <w:t>1.3 Objectives</w:t>
      </w:r>
    </w:p>
    <w:p w14:paraId="0255B33B" w14:textId="77777777" w:rsidR="0097251F" w:rsidRPr="0097251F" w:rsidRDefault="0097251F" w:rsidP="0097251F">
      <w:pPr>
        <w:pStyle w:val="ListParagraph"/>
        <w:numPr>
          <w:ilvl w:val="0"/>
          <w:numId w:val="2"/>
        </w:numPr>
        <w:spacing w:line="480" w:lineRule="auto"/>
      </w:pPr>
      <w:r w:rsidRPr="0097251F">
        <w:rPr>
          <w:rFonts w:cs="Arial"/>
        </w:rPr>
        <w:t>Objective 1: To identify and analyse what positive effects can arise from officers having designated time during their shifts to focus on their physical and mental health.</w:t>
      </w:r>
    </w:p>
    <w:p w14:paraId="2CC99296" w14:textId="77777777" w:rsidR="0097251F" w:rsidRPr="0097251F" w:rsidRDefault="0097251F" w:rsidP="0097251F">
      <w:pPr>
        <w:pStyle w:val="ListParagraph"/>
        <w:numPr>
          <w:ilvl w:val="0"/>
          <w:numId w:val="2"/>
        </w:numPr>
        <w:spacing w:line="480" w:lineRule="auto"/>
      </w:pPr>
      <w:r w:rsidRPr="0097251F">
        <w:rPr>
          <w:rFonts w:cs="Arial"/>
        </w:rPr>
        <w:t>Objective 2: To identify and analyse what negative effects can arise from officers having designated time during their shifts to focus on their physical and mental health.</w:t>
      </w:r>
    </w:p>
    <w:p w14:paraId="4C094828" w14:textId="77777777" w:rsidR="0097251F" w:rsidRPr="0097251F" w:rsidRDefault="0097251F" w:rsidP="0097251F">
      <w:pPr>
        <w:pStyle w:val="ListParagraph"/>
        <w:numPr>
          <w:ilvl w:val="0"/>
          <w:numId w:val="2"/>
        </w:numPr>
        <w:spacing w:line="480" w:lineRule="auto"/>
      </w:pPr>
      <w:r w:rsidRPr="0097251F">
        <w:rPr>
          <w:rFonts w:cs="Arial"/>
        </w:rPr>
        <w:t>Objective 3: To identify if there is any correlation between the age of police officers and the amount of time taken to focus on their physical and mental wellbeing.</w:t>
      </w:r>
    </w:p>
    <w:p w14:paraId="1B21F1D6" w14:textId="6E87486A" w:rsidR="0097251F" w:rsidRPr="0097251F" w:rsidRDefault="0097251F" w:rsidP="0097251F">
      <w:pPr>
        <w:pStyle w:val="ListParagraph"/>
        <w:numPr>
          <w:ilvl w:val="0"/>
          <w:numId w:val="2"/>
        </w:numPr>
        <w:spacing w:line="480" w:lineRule="auto"/>
      </w:pPr>
      <w:r w:rsidRPr="0097251F">
        <w:rPr>
          <w:rFonts w:cs="Arial"/>
        </w:rPr>
        <w:t xml:space="preserve">Objective </w:t>
      </w:r>
      <w:r w:rsidR="00A61B88">
        <w:rPr>
          <w:rFonts w:cs="Arial"/>
        </w:rPr>
        <w:t>4</w:t>
      </w:r>
      <w:r w:rsidRPr="0097251F">
        <w:rPr>
          <w:rFonts w:cs="Arial"/>
        </w:rPr>
        <w:t>: To identify if there is any correlation between the length of service of a police officer and the amount of time taken to focus on their physical and mental wellbeing.</w:t>
      </w:r>
    </w:p>
    <w:p w14:paraId="1A733C62" w14:textId="76EBBBA2" w:rsidR="00E02CE6" w:rsidRDefault="00E02CE6" w:rsidP="00E02CE6"/>
    <w:p w14:paraId="6C2915C3" w14:textId="77777777" w:rsidR="005E3D39" w:rsidRDefault="005E3D39" w:rsidP="00E02CE6"/>
    <w:p w14:paraId="172A82F8" w14:textId="77777777" w:rsidR="0097251F" w:rsidRDefault="0097251F" w:rsidP="00E02CE6"/>
    <w:p w14:paraId="76A10897" w14:textId="77777777" w:rsidR="0097251F" w:rsidRDefault="0097251F" w:rsidP="00E02CE6"/>
    <w:p w14:paraId="4126ABA5" w14:textId="77777777" w:rsidR="0097251F" w:rsidRDefault="0097251F" w:rsidP="00E02CE6"/>
    <w:p w14:paraId="55E50151" w14:textId="77777777" w:rsidR="0097251F" w:rsidRDefault="0097251F" w:rsidP="00E02CE6"/>
    <w:p w14:paraId="1BC6AF4B" w14:textId="77777777" w:rsidR="0097251F" w:rsidRDefault="0097251F" w:rsidP="00E02CE6"/>
    <w:p w14:paraId="13E5F141" w14:textId="25AECDC9" w:rsidR="0097251F" w:rsidRPr="0097251F" w:rsidRDefault="0097251F" w:rsidP="00E02CE6">
      <w:pPr>
        <w:rPr>
          <w:b/>
          <w:bCs/>
        </w:rPr>
      </w:pPr>
      <w:r w:rsidRPr="0097251F">
        <w:rPr>
          <w:b/>
          <w:bCs/>
        </w:rPr>
        <w:lastRenderedPageBreak/>
        <w:t>2. Literature Review</w:t>
      </w:r>
    </w:p>
    <w:p w14:paraId="5EC4FBEE" w14:textId="6DB6BEAF" w:rsidR="002C2A7A" w:rsidRDefault="002C2A7A" w:rsidP="002C2A7A">
      <w:pPr>
        <w:rPr>
          <w:b/>
          <w:bCs/>
        </w:rPr>
      </w:pPr>
    </w:p>
    <w:p w14:paraId="178B361E" w14:textId="16147638" w:rsidR="0097251F" w:rsidRDefault="00D7109C" w:rsidP="002C2A7A">
      <w:pPr>
        <w:rPr>
          <w:b/>
          <w:bCs/>
        </w:rPr>
      </w:pPr>
      <w:r>
        <w:rPr>
          <w:b/>
          <w:bCs/>
        </w:rPr>
        <w:t>2.1 Introduction</w:t>
      </w:r>
    </w:p>
    <w:p w14:paraId="0C815293" w14:textId="482CF090" w:rsidR="0097251F" w:rsidRDefault="0097251F" w:rsidP="002C2A7A">
      <w:pPr>
        <w:rPr>
          <w:b/>
          <w:bCs/>
        </w:rPr>
      </w:pPr>
    </w:p>
    <w:p w14:paraId="1FC4B058" w14:textId="77777777" w:rsidR="005E3D39" w:rsidRDefault="004F717B" w:rsidP="002C2A7A">
      <w:r>
        <w:t>The aim within this chapter is to review current academic literature that will identify the current issues with mental health in police officers and why there is currently a problem with mental health. It shall also examine the current mental health support systems available to police officers, whether that support is sufficient to help with any mental health issues the officers may be struggling with and what the issues are with the current mental health support that is available.</w:t>
      </w:r>
      <w:r w:rsidR="00A61B88">
        <w:t xml:space="preserve"> </w:t>
      </w:r>
    </w:p>
    <w:p w14:paraId="71B9109E" w14:textId="3E28013F" w:rsidR="00A61B88" w:rsidRDefault="00A61B88" w:rsidP="002C2A7A">
      <w:r>
        <w:t>It will also consider other workplaces that implement mental health support during office hours and how that affects the productivity of the workplace. Lastly the literature review will analyse any implications of allowing officers to have time during their tour of duty to focus on their wellbeing. This chapter of the dissertation will complete both the first and second objectives of the dissertation:</w:t>
      </w:r>
    </w:p>
    <w:p w14:paraId="5ABC0BBB" w14:textId="44CD32DE" w:rsidR="00A61B88" w:rsidRPr="0097251F" w:rsidRDefault="00A61B88" w:rsidP="00A61B88">
      <w:pPr>
        <w:spacing w:line="480" w:lineRule="auto"/>
      </w:pPr>
      <w:r w:rsidRPr="00C2261E">
        <w:rPr>
          <w:rFonts w:cs="Arial"/>
          <w:i/>
          <w:iCs/>
        </w:rPr>
        <w:t>To identify and analyse what positive effects can arise from officers having designated time during their shifts to focus on their physical and mental health.</w:t>
      </w:r>
      <w:r>
        <w:rPr>
          <w:rFonts w:cs="Arial"/>
        </w:rPr>
        <w:t xml:space="preserve"> And,</w:t>
      </w:r>
    </w:p>
    <w:p w14:paraId="7B1AEB82" w14:textId="3965AF6C" w:rsidR="00A61B88" w:rsidRPr="00C2261E" w:rsidRDefault="00A61B88" w:rsidP="00A61B88">
      <w:pPr>
        <w:spacing w:line="480" w:lineRule="auto"/>
        <w:rPr>
          <w:i/>
          <w:iCs/>
        </w:rPr>
      </w:pPr>
      <w:r w:rsidRPr="00C2261E">
        <w:rPr>
          <w:rFonts w:cs="Arial"/>
          <w:i/>
          <w:iCs/>
        </w:rPr>
        <w:t>To identify and analyse what negative effects can arise from officers having designated time during their shifts to focus on their physical and mental health.</w:t>
      </w:r>
    </w:p>
    <w:p w14:paraId="03BAF285" w14:textId="291C4FA4" w:rsidR="00A61B88" w:rsidRDefault="005E3D39" w:rsidP="002C2A7A">
      <w:r>
        <w:t>The literature review below contains a large variety of different sources and references obtained from the University of Wales Trinity Saint David’s (UWTSD) online library, Google Scholar and online webpages. These sources consist of existing research into the areas of mental health and mental health in the workplace. The most searched words include ‘mental health’, ‘police officers’, ‘support’ and ‘wellbeing’. The research in this chapter may be considered to assist the researcher with the methodology for data collection and in conducting their primary research.</w:t>
      </w:r>
    </w:p>
    <w:p w14:paraId="6231E5C8" w14:textId="77777777" w:rsidR="00A61B88" w:rsidRPr="004F717B" w:rsidRDefault="00A61B88" w:rsidP="002C2A7A"/>
    <w:p w14:paraId="1E301200" w14:textId="0A03FF12" w:rsidR="0097251F" w:rsidRDefault="0057014A" w:rsidP="002C2A7A">
      <w:pPr>
        <w:rPr>
          <w:b/>
          <w:bCs/>
        </w:rPr>
      </w:pPr>
      <w:r>
        <w:rPr>
          <w:b/>
          <w:bCs/>
        </w:rPr>
        <w:t>2.2 Mental Health and Policing</w:t>
      </w:r>
    </w:p>
    <w:p w14:paraId="4736880E" w14:textId="77777777" w:rsidR="00CB2BCC" w:rsidRDefault="00CB2BCC" w:rsidP="002C2A7A">
      <w:pPr>
        <w:rPr>
          <w:b/>
          <w:bCs/>
        </w:rPr>
      </w:pPr>
    </w:p>
    <w:p w14:paraId="751ECBE5" w14:textId="2C51A209" w:rsidR="0097251F" w:rsidRDefault="00EB4B6F" w:rsidP="002C2A7A">
      <w:r>
        <w:t xml:space="preserve">Due to the stresses of their role, police officers experience a substantially raised number of mental health problems compared to the </w:t>
      </w:r>
      <w:proofErr w:type="gramStart"/>
      <w:r>
        <w:t>general public</w:t>
      </w:r>
      <w:proofErr w:type="gramEnd"/>
      <w:r>
        <w:t xml:space="preserve">. Research shows that there is a higher number of mental health conditions such as </w:t>
      </w:r>
      <w:proofErr w:type="spellStart"/>
      <w:r>
        <w:t>post traumatic</w:t>
      </w:r>
      <w:proofErr w:type="spellEnd"/>
      <w:r>
        <w:t xml:space="preserve"> stress disorder (PTSD), depression, anxiety and burnout (Santre, 2014; Violanti</w:t>
      </w:r>
      <w:r w:rsidR="001929C4">
        <w:t xml:space="preserve"> et al</w:t>
      </w:r>
      <w:r w:rsidR="001B3680">
        <w:t>,</w:t>
      </w:r>
      <w:r>
        <w:t xml:space="preserve"> 2017).</w:t>
      </w:r>
      <w:r w:rsidR="00A45C1D">
        <w:t xml:space="preserve"> For example, studies on police personnel from around the world indicate that approximately one in seven officers meet the criteria for PTSD or depression, one in ten meet the criteria for a form of anxiety disorder</w:t>
      </w:r>
      <w:r w:rsidR="00694A74">
        <w:t>,</w:t>
      </w:r>
      <w:r w:rsidR="00A45C1D">
        <w:t xml:space="preserve"> and one in four </w:t>
      </w:r>
      <w:r w:rsidR="003C1713">
        <w:t>engage in hazardous drinking</w:t>
      </w:r>
      <w:r w:rsidR="00064DEC">
        <w:t xml:space="preserve"> (Syed et al, 2020)</w:t>
      </w:r>
      <w:r w:rsidR="003C1713">
        <w:t>. These rates are generally higher than in non-police occupations.</w:t>
      </w:r>
    </w:p>
    <w:p w14:paraId="61B37DBC" w14:textId="77777777" w:rsidR="001B3680" w:rsidRDefault="001B3680" w:rsidP="002C2A7A"/>
    <w:p w14:paraId="1B50157A" w14:textId="7DCEDEEE" w:rsidR="00064DEC" w:rsidRDefault="00694A74" w:rsidP="002C2A7A">
      <w:r>
        <w:lastRenderedPageBreak/>
        <w:t>Data recorded by the Police federation of England and Wales</w:t>
      </w:r>
      <w:r w:rsidR="00B3155C">
        <w:t xml:space="preserve"> (2025)</w:t>
      </w:r>
      <w:r>
        <w:t xml:space="preserve"> shows that on a national level the trend is the same. Stress, Depression, Anxiety and PTSD are among the most common causes for officers being signed off from work, with mental health related leave showing sharp increases every year. In the</w:t>
      </w:r>
      <w:r w:rsidR="00B3155C">
        <w:t xml:space="preserve"> 2024 to 2025 financial year, there were over 17,700 police officers across the UK signed off from work due to mental ill health reasons which was a 182 percent rise compared with when the survey was first undertaken by the Police Oracle 12 years prior.</w:t>
      </w:r>
    </w:p>
    <w:p w14:paraId="0F355F4F" w14:textId="77777777" w:rsidR="001B3680" w:rsidRPr="00694A74" w:rsidRDefault="001B3680" w:rsidP="002C2A7A"/>
    <w:p w14:paraId="28AC3570" w14:textId="1F34168B" w:rsidR="0097251F" w:rsidRDefault="00781ADC" w:rsidP="002C2A7A">
      <w:r w:rsidRPr="00781ADC">
        <w:t>One of the m</w:t>
      </w:r>
      <w:r>
        <w:t>ai</w:t>
      </w:r>
      <w:r w:rsidRPr="00781ADC">
        <w:t>n reasons why police officers suffer with poor mental health is due to the repeated exposure to traumatic events, which include death scenes, suicides, serious injuries and violence.</w:t>
      </w:r>
      <w:r>
        <w:t xml:space="preserve"> Police officers are regularly witnesses to, or are having to manage, incidents that would be extremely distressing to most members of the </w:t>
      </w:r>
      <w:proofErr w:type="gramStart"/>
      <w:r>
        <w:t>general public</w:t>
      </w:r>
      <w:proofErr w:type="gramEnd"/>
      <w:r>
        <w:t xml:space="preserve"> and repeated exposure to these scenarios is linked to PTSD, emotional numbing, hypervigilance and depression (Violanti et al</w:t>
      </w:r>
      <w:r w:rsidR="001B3680">
        <w:t>,</w:t>
      </w:r>
      <w:r>
        <w:t xml:space="preserve"> 2017). </w:t>
      </w:r>
      <w:r w:rsidR="001B3680">
        <w:t>Research from other countries also showed that there is a correlation with officers repeatedly attending these traumatic events, and officers suffering with mental ill health at some point in their careers, with post traumatic stress disorder being prevalent especially in those officers who had poor social support groups around them (</w:t>
      </w:r>
      <w:r w:rsidR="001B3680" w:rsidRPr="001B3680">
        <w:t>Adugna</w:t>
      </w:r>
      <w:r w:rsidR="001B3680">
        <w:t xml:space="preserve"> et al, </w:t>
      </w:r>
      <w:r w:rsidR="001B3680" w:rsidRPr="001B3680">
        <w:t>2024)</w:t>
      </w:r>
      <w:r w:rsidR="001B3680">
        <w:t>.</w:t>
      </w:r>
    </w:p>
    <w:p w14:paraId="75887A6E" w14:textId="77777777" w:rsidR="001B3680" w:rsidRPr="00781ADC" w:rsidRDefault="001B3680" w:rsidP="002C2A7A"/>
    <w:p w14:paraId="1208CA1F" w14:textId="257E6E6E" w:rsidR="00D614FB" w:rsidRPr="009F653D" w:rsidRDefault="009F653D" w:rsidP="002C2A7A">
      <w:r w:rsidRPr="009F653D">
        <w:t xml:space="preserve">Beyond direct trauma from attending the multitude of different calls that police officers attend, </w:t>
      </w:r>
      <w:r>
        <w:t xml:space="preserve">the </w:t>
      </w:r>
      <w:proofErr w:type="gramStart"/>
      <w:r>
        <w:t>work place</w:t>
      </w:r>
      <w:proofErr w:type="gramEnd"/>
      <w:r>
        <w:t xml:space="preserve"> stressors that police officers </w:t>
      </w:r>
      <w:proofErr w:type="gramStart"/>
      <w:r>
        <w:t>have to</w:t>
      </w:r>
      <w:proofErr w:type="gramEnd"/>
      <w:r>
        <w:t xml:space="preserve"> deal with can also significantly contribute to their poor mental health. </w:t>
      </w:r>
      <w:proofErr w:type="gramStart"/>
      <w:r>
        <w:t>This incudes</w:t>
      </w:r>
      <w:proofErr w:type="gramEnd"/>
      <w:r>
        <w:t xml:space="preserve"> heavy workloads, irregular shift patterns, inadequate recovery time, ambiguous role demands and a lack of support from the organisation (</w:t>
      </w:r>
      <w:r w:rsidRPr="009F653D">
        <w:t>Gatens, A. and Otto, D. 2022)</w:t>
      </w:r>
      <w:r>
        <w:t>.</w:t>
      </w:r>
      <w:r w:rsidRPr="009F653D">
        <w:t xml:space="preserve"> </w:t>
      </w:r>
      <w:r>
        <w:t xml:space="preserve">Studies show that </w:t>
      </w:r>
      <w:r w:rsidR="00D614FB">
        <w:t xml:space="preserve">organisational stressors such as poor leadership, insufficient peer support and a lack of control in what they are doing, can be as detrimental to an officer’s mental health as the operational stressors. Officers that reported having low levels of support and high levels of pressure on them, exhibited elevated symptoms of burnout, anxiety and depression </w:t>
      </w:r>
      <w:r w:rsidR="00D614FB">
        <w:t>(Violanti et al, 2017)</w:t>
      </w:r>
      <w:r w:rsidR="00D614FB">
        <w:t xml:space="preserve">. A survey and qualitative research by the University of Cambridge (2022) </w:t>
      </w:r>
      <w:r w:rsidR="00EB0BC3">
        <w:t xml:space="preserve">from UK police forces, link post traumatic stress disorder to poor working conditions, which include too little time to deal with the calls they attend, to having limited opportunities to decompress after attending serious incidents before having to attend the next incident. </w:t>
      </w:r>
    </w:p>
    <w:p w14:paraId="008256F9" w14:textId="77777777" w:rsidR="0097251F" w:rsidRDefault="0097251F" w:rsidP="002C2A7A">
      <w:pPr>
        <w:rPr>
          <w:b/>
          <w:bCs/>
        </w:rPr>
      </w:pPr>
    </w:p>
    <w:p w14:paraId="34D78605" w14:textId="3EB8DAA9" w:rsidR="0097251F" w:rsidRPr="00EB0BC3" w:rsidRDefault="00EB0BC3" w:rsidP="002C2A7A">
      <w:r w:rsidRPr="00EB0BC3">
        <w:t xml:space="preserve">Another </w:t>
      </w:r>
      <w:r>
        <w:t>factor to note when looking at mental health in policing is the cultural factors involved, most notably being the stigma attached to mental health, which can be a large part of the reason why police officers are put off from seeking help. Many police officers fear that if they were to disclose to their line managers or colleagues that they are suffering with their mental health, that it could be viewed as a weakness, or possibly come back to harm their career aspirations</w:t>
      </w:r>
      <w:r w:rsidR="008D3C80">
        <w:t xml:space="preserve"> in the future (</w:t>
      </w:r>
      <w:proofErr w:type="spellStart"/>
      <w:r w:rsidR="008D3C80" w:rsidRPr="008D3C80">
        <w:t>Jetelina</w:t>
      </w:r>
      <w:proofErr w:type="spellEnd"/>
      <w:r w:rsidR="008D3C80" w:rsidRPr="008D3C80">
        <w:t xml:space="preserve">, K.K. </w:t>
      </w:r>
      <w:r w:rsidR="008D3C80" w:rsidRPr="008D3C80">
        <w:rPr>
          <w:i/>
          <w:iCs/>
        </w:rPr>
        <w:t>et al.</w:t>
      </w:r>
      <w:r w:rsidR="008D3C80" w:rsidRPr="008D3C80">
        <w:t xml:space="preserve"> 2020)</w:t>
      </w:r>
      <w:r>
        <w:t>.</w:t>
      </w:r>
      <w:r w:rsidR="008D3C80">
        <w:t xml:space="preserve"> Studies have identified that barriers such as confidentiality, psychologists not being able to relate to the type of work police officers </w:t>
      </w:r>
      <w:proofErr w:type="gramStart"/>
      <w:r w:rsidR="008D3C80">
        <w:t>undertake, and</w:t>
      </w:r>
      <w:proofErr w:type="gramEnd"/>
      <w:r w:rsidR="008D3C80">
        <w:t xml:space="preserve"> worries over people judging if they are fit to be on duty, are several reasons why police officers are not reaching out for help (</w:t>
      </w:r>
      <w:r w:rsidR="008D3C80" w:rsidRPr="008D3C80">
        <w:t xml:space="preserve">Harkin, B. </w:t>
      </w:r>
      <w:r w:rsidR="008D3C80" w:rsidRPr="008D3C80">
        <w:rPr>
          <w:i/>
          <w:iCs/>
        </w:rPr>
        <w:t>et al.</w:t>
      </w:r>
      <w:r w:rsidR="008D3C80" w:rsidRPr="008D3C80">
        <w:t xml:space="preserve"> 2025)</w:t>
      </w:r>
      <w:r w:rsidR="008D3C80">
        <w:t>.</w:t>
      </w:r>
    </w:p>
    <w:p w14:paraId="09AC315D" w14:textId="77777777" w:rsidR="0097251F" w:rsidRDefault="0097251F" w:rsidP="002C2A7A">
      <w:pPr>
        <w:rPr>
          <w:b/>
          <w:bCs/>
        </w:rPr>
      </w:pPr>
    </w:p>
    <w:p w14:paraId="3EBB4EC4" w14:textId="77777777" w:rsidR="00CB2BCC" w:rsidRDefault="00CB2BCC" w:rsidP="002C2A7A">
      <w:pPr>
        <w:rPr>
          <w:b/>
          <w:bCs/>
        </w:rPr>
      </w:pPr>
    </w:p>
    <w:p w14:paraId="79592C7A" w14:textId="6588A03D" w:rsidR="00CB2BCC" w:rsidRDefault="00CB2BCC" w:rsidP="002C2A7A">
      <w:pPr>
        <w:rPr>
          <w:b/>
          <w:bCs/>
        </w:rPr>
      </w:pPr>
      <w:r>
        <w:rPr>
          <w:b/>
          <w:bCs/>
        </w:rPr>
        <w:lastRenderedPageBreak/>
        <w:t>2.3 Support Available to Police Officers.</w:t>
      </w:r>
    </w:p>
    <w:p w14:paraId="31342BBC" w14:textId="77777777" w:rsidR="00CB2BCC" w:rsidRDefault="00CB2BCC" w:rsidP="002C2A7A">
      <w:pPr>
        <w:rPr>
          <w:b/>
          <w:bCs/>
        </w:rPr>
      </w:pPr>
    </w:p>
    <w:p w14:paraId="328E86E5" w14:textId="222ED72E" w:rsidR="0097251F" w:rsidRDefault="00CB2BCC" w:rsidP="002C2A7A">
      <w:r>
        <w:t xml:space="preserve">Over recent years the police forces within the UK have significantly increased their attention </w:t>
      </w:r>
      <w:r w:rsidR="00D833AF">
        <w:t>to</w:t>
      </w:r>
      <w:r>
        <w:t xml:space="preserve"> the effect on police officer’s mental health, due to the significant number of potentially traumatic events that their officers attend and the elevated psychological risk </w:t>
      </w:r>
      <w:r w:rsidR="00D833AF">
        <w:t xml:space="preserve">this will have on those officers, as well as the over all service that the police forces will provide if their officers have been negatively affected. </w:t>
      </w:r>
      <w:proofErr w:type="gramStart"/>
      <w:r w:rsidR="00D833AF">
        <w:t>Police culture,</w:t>
      </w:r>
      <w:proofErr w:type="gramEnd"/>
      <w:r w:rsidR="00D833AF">
        <w:t xml:space="preserve"> demands of the role, and the exposure to traumatic events are the main contributors to high levels of stress, depression, anxiety and post traumatic stress disorder among police officers </w:t>
      </w:r>
      <w:r w:rsidR="00D833AF">
        <w:t>(</w:t>
      </w:r>
      <w:r w:rsidR="00D833AF" w:rsidRPr="008D3C80">
        <w:t xml:space="preserve">Harkin, </w:t>
      </w:r>
      <w:r w:rsidR="00D833AF" w:rsidRPr="008D3C80">
        <w:rPr>
          <w:i/>
          <w:iCs/>
        </w:rPr>
        <w:t>et al.</w:t>
      </w:r>
      <w:r w:rsidR="00D833AF" w:rsidRPr="008D3C80">
        <w:t xml:space="preserve"> 2025</w:t>
      </w:r>
      <w:r w:rsidR="00B0547E">
        <w:t xml:space="preserve">; </w:t>
      </w:r>
      <w:r w:rsidR="00B0547E" w:rsidRPr="00B0547E">
        <w:t>Edwards and Kotera, 2020</w:t>
      </w:r>
      <w:r w:rsidR="00B0547E">
        <w:t>)</w:t>
      </w:r>
      <w:r w:rsidR="00D833AF">
        <w:t>.</w:t>
      </w:r>
      <w:r w:rsidR="00011F4A">
        <w:t xml:space="preserve"> Research shows that police officers are regularly exposed to far more traumatic events than the general population across their careers, which often results in those officers having to have significantly higher sickness absence due to mental health related issues, compared to other professions</w:t>
      </w:r>
      <w:r w:rsidR="00861A1C">
        <w:t xml:space="preserve"> (Cartwright and Roach 2020). Police personnel absence due to psychological ill health, stress, and trauma had nearly doubled in the 10 years prior to this study.</w:t>
      </w:r>
    </w:p>
    <w:p w14:paraId="2E862723" w14:textId="77777777" w:rsidR="00861A1C" w:rsidRDefault="00861A1C" w:rsidP="002C2A7A"/>
    <w:p w14:paraId="62B27735" w14:textId="3C361BB8" w:rsidR="00861A1C" w:rsidRDefault="00861A1C" w:rsidP="002C2A7A">
      <w:r>
        <w:t xml:space="preserve">In response to these concerns, a multitude of different mental health support mechanisms exist across the UK for their police officers to utilise, however their reach and effectiveness vary. The National Police Wellbeing Service which </w:t>
      </w:r>
      <w:r w:rsidR="00AA096C">
        <w:t>operates</w:t>
      </w:r>
      <w:r>
        <w:t xml:space="preserve"> under the brand of Oscar Kilo, provides a national level support, guidance and resources aimed at supporting both officer and staff wellbeing. The support o</w:t>
      </w:r>
      <w:r w:rsidR="00AA096C">
        <w:t>n</w:t>
      </w:r>
      <w:r>
        <w:t xml:space="preserve"> offer ranges from </w:t>
      </w:r>
      <w:r w:rsidR="00AA096C">
        <w:t xml:space="preserve">online resources for mental health, </w:t>
      </w:r>
      <w:proofErr w:type="spellStart"/>
      <w:r w:rsidR="00AA096C">
        <w:t>self care</w:t>
      </w:r>
      <w:proofErr w:type="spellEnd"/>
      <w:r w:rsidR="00AA096C">
        <w:t xml:space="preserve"> tool kits, online </w:t>
      </w:r>
      <w:proofErr w:type="spellStart"/>
      <w:r w:rsidR="00AA096C">
        <w:t>well being</w:t>
      </w:r>
      <w:proofErr w:type="spellEnd"/>
      <w:r w:rsidR="00AA096C">
        <w:t xml:space="preserve"> talk groups, and specific initiatives that focus on sleep, resilience and trauma, as well as leadership advice to help to improve well being at all levels of the police service (Oscar Kilo, 2026). There is also a dedicated mental health crisis line, which is accessible 24 hours a day, 365 days a year</w:t>
      </w:r>
      <w:r w:rsidR="00766F8B">
        <w:t>, for police officers or staff to be able to receive mental health crisis support should they be experiencing a mental health crisis or suicidal ideologies.</w:t>
      </w:r>
    </w:p>
    <w:p w14:paraId="5517C7F4" w14:textId="77777777" w:rsidR="00766F8B" w:rsidRDefault="00766F8B" w:rsidP="002C2A7A"/>
    <w:p w14:paraId="2A8CFF88" w14:textId="79D719FD" w:rsidR="00766F8B" w:rsidRPr="00CB2BCC" w:rsidRDefault="00766F8B" w:rsidP="002C2A7A">
      <w:r>
        <w:t>At a local force level, most UK police forces have an Occupational Health Service available to officers, and some offer Employee Assistance Programmes</w:t>
      </w:r>
      <w:r w:rsidR="000E62F7">
        <w:t>, which provide access to counselling, confidential support, and referral pathways for psychological treatment (</w:t>
      </w:r>
      <w:r w:rsidR="000E62F7" w:rsidRPr="000E62F7">
        <w:t>Government Events</w:t>
      </w:r>
      <w:r w:rsidR="000E62F7">
        <w:t xml:space="preserve">, </w:t>
      </w:r>
      <w:r w:rsidR="000E62F7" w:rsidRPr="000E62F7">
        <w:t>2024)</w:t>
      </w:r>
      <w:r w:rsidR="000E62F7">
        <w:t>. Some forces implement peer support networks and trauma informed programmes such as Trauma Risk Management (</w:t>
      </w:r>
      <w:proofErr w:type="spellStart"/>
      <w:r w:rsidR="000E62F7">
        <w:t>TRiM</w:t>
      </w:r>
      <w:proofErr w:type="spellEnd"/>
      <w:r w:rsidR="000E62F7">
        <w:t xml:space="preserve">), which uses trained officers to support those colleagues that have attended critical incidents after the event. There are also external organisations such as Mind’s Blue Light Programme </w:t>
      </w:r>
      <w:r w:rsidR="00D36E4F">
        <w:t xml:space="preserve">and charities such as Police Care UK and the Samaritans, which add to the support provided by the forces, by offering police officers and staff specialist counselling, practical, emotional and financial support, and a discrete method of gaining support for any officers that are reluctant to engage with any internal options withing their force </w:t>
      </w:r>
      <w:r w:rsidR="00D36E4F">
        <w:t>(</w:t>
      </w:r>
      <w:r w:rsidR="00D36E4F" w:rsidRPr="000E62F7">
        <w:t>Government Events</w:t>
      </w:r>
      <w:r w:rsidR="00D36E4F">
        <w:t xml:space="preserve">, </w:t>
      </w:r>
      <w:r w:rsidR="00D36E4F" w:rsidRPr="000E62F7">
        <w:t>2024)</w:t>
      </w:r>
      <w:r w:rsidR="00D36E4F">
        <w:t>.</w:t>
      </w:r>
    </w:p>
    <w:p w14:paraId="6150AF1A" w14:textId="77777777" w:rsidR="0097251F" w:rsidRDefault="0097251F" w:rsidP="002C2A7A">
      <w:pPr>
        <w:rPr>
          <w:b/>
          <w:bCs/>
        </w:rPr>
      </w:pPr>
    </w:p>
    <w:p w14:paraId="78BA192D" w14:textId="0D1DEB6C" w:rsidR="0097251F" w:rsidRPr="00A13F00" w:rsidRDefault="00A13F00" w:rsidP="002C2A7A">
      <w:r w:rsidRPr="00A13F00">
        <w:t>Despite the</w:t>
      </w:r>
      <w:r>
        <w:t xml:space="preserve">re seemingly being an array of options available to police officers and staff to receive support for their mental health, mental health related absences have risen sharply across the UK police forces with tens of thousands of officers signed off work annually due to stress, anxiety and </w:t>
      </w:r>
      <w:proofErr w:type="spellStart"/>
      <w:r>
        <w:t>post traumatic</w:t>
      </w:r>
      <w:proofErr w:type="spellEnd"/>
      <w:r>
        <w:t xml:space="preserve"> stress disorder, suggesting that whilst it appears there is ample </w:t>
      </w:r>
      <w:r>
        <w:lastRenderedPageBreak/>
        <w:t xml:space="preserve">support available, the support may not be capable of sustaining the demand (Police Life, 2025). </w:t>
      </w:r>
      <w:r w:rsidR="0085016C">
        <w:t xml:space="preserve">While encouraging police officers to report mental health issues can appear on the outside as progressive, it also highlights the shortcomings between wanting officers to be open about their struggles, and the forces capability and willingness to provide the support. UK police forces have control over their spending when it comes to the mental health support </w:t>
      </w:r>
      <w:r w:rsidR="006F36CE">
        <w:t xml:space="preserve">and </w:t>
      </w:r>
      <w:proofErr w:type="spellStart"/>
      <w:r w:rsidR="006F36CE">
        <w:t>well being</w:t>
      </w:r>
      <w:proofErr w:type="spellEnd"/>
      <w:r w:rsidR="006F36CE">
        <w:t xml:space="preserve"> services for</w:t>
      </w:r>
      <w:r w:rsidR="0085016C">
        <w:t xml:space="preserve"> their officers</w:t>
      </w:r>
      <w:r w:rsidR="006F36CE">
        <w:t xml:space="preserve">, however, there is only a requirement for the forces to provide a minimum of six counselling sessions through the NHS, nothing more </w:t>
      </w:r>
      <w:r w:rsidR="006F36CE">
        <w:t>(Police Life, 2025)</w:t>
      </w:r>
      <w:r w:rsidR="006F36CE">
        <w:t xml:space="preserve">. </w:t>
      </w:r>
    </w:p>
    <w:p w14:paraId="3639CCC7" w14:textId="77777777" w:rsidR="0097251F" w:rsidRDefault="0097251F" w:rsidP="002C2A7A">
      <w:pPr>
        <w:rPr>
          <w:b/>
          <w:bCs/>
        </w:rPr>
      </w:pPr>
    </w:p>
    <w:p w14:paraId="7318240B" w14:textId="77777777" w:rsidR="006F36CE" w:rsidRDefault="006F36CE" w:rsidP="006F36CE">
      <w:pPr>
        <w:rPr>
          <w:b/>
          <w:bCs/>
        </w:rPr>
      </w:pPr>
      <w:r w:rsidRPr="006F36CE">
        <w:rPr>
          <w:b/>
          <w:bCs/>
        </w:rPr>
        <w:t>2.4 Mental Wellbeing in the Workplace</w:t>
      </w:r>
    </w:p>
    <w:p w14:paraId="7E67571A" w14:textId="77777777" w:rsidR="006F36CE" w:rsidRPr="006F36CE" w:rsidRDefault="006F36CE" w:rsidP="006F36CE"/>
    <w:p w14:paraId="002BACF1" w14:textId="77777777" w:rsidR="006F36CE" w:rsidRPr="006F36CE" w:rsidRDefault="006F36CE" w:rsidP="006F36CE">
      <w:pPr>
        <w:rPr>
          <w:b/>
          <w:bCs/>
        </w:rPr>
      </w:pPr>
      <w:r w:rsidRPr="006F36CE">
        <w:rPr>
          <w:b/>
          <w:bCs/>
        </w:rPr>
        <w:t>2.5 Implementation of Wellbeing time in Policing</w:t>
      </w:r>
    </w:p>
    <w:p w14:paraId="4B1B4579" w14:textId="77777777" w:rsidR="0097251F" w:rsidRDefault="0097251F" w:rsidP="002C2A7A"/>
    <w:p w14:paraId="399B3C84" w14:textId="77777777" w:rsidR="00F12ADF" w:rsidRDefault="00F12ADF" w:rsidP="002C2A7A"/>
    <w:p w14:paraId="655C75F9" w14:textId="77777777" w:rsidR="00F12ADF" w:rsidRDefault="00F12ADF" w:rsidP="002C2A7A"/>
    <w:p w14:paraId="12AB8718" w14:textId="77777777" w:rsidR="00F12ADF" w:rsidRPr="006F36CE" w:rsidRDefault="00F12ADF" w:rsidP="002C2A7A"/>
    <w:p w14:paraId="1914851B" w14:textId="77777777" w:rsidR="006F36CE" w:rsidRDefault="006F36CE" w:rsidP="002C2A7A">
      <w:pPr>
        <w:rPr>
          <w:b/>
          <w:bCs/>
        </w:rPr>
      </w:pPr>
    </w:p>
    <w:p w14:paraId="21E9783A" w14:textId="7730DADA" w:rsidR="0097251F" w:rsidRDefault="0097251F" w:rsidP="002C2A7A">
      <w:pPr>
        <w:rPr>
          <w:b/>
          <w:bCs/>
        </w:rPr>
      </w:pPr>
      <w:r>
        <w:rPr>
          <w:b/>
          <w:bCs/>
        </w:rPr>
        <w:t xml:space="preserve">3. Methodology </w:t>
      </w:r>
    </w:p>
    <w:p w14:paraId="5243ECD9" w14:textId="77777777" w:rsidR="002C2A7A" w:rsidRDefault="002C2A7A" w:rsidP="002C2A7A"/>
    <w:p w14:paraId="7C675F1A" w14:textId="729E5F45" w:rsidR="002C2A7A" w:rsidRPr="0097251F" w:rsidRDefault="0097251F" w:rsidP="002C2A7A">
      <w:pPr>
        <w:rPr>
          <w:b/>
          <w:bCs/>
        </w:rPr>
      </w:pPr>
      <w:r w:rsidRPr="0097251F">
        <w:rPr>
          <w:b/>
          <w:bCs/>
        </w:rPr>
        <w:t xml:space="preserve">3.1 Introduction </w:t>
      </w:r>
    </w:p>
    <w:p w14:paraId="31E69E32" w14:textId="77777777" w:rsidR="0097251F" w:rsidRDefault="0097251F" w:rsidP="002C2A7A"/>
    <w:p w14:paraId="4F8E1154" w14:textId="093C87BB" w:rsidR="002C2A7A" w:rsidRDefault="0097251F" w:rsidP="002C2A7A">
      <w:r>
        <w:t xml:space="preserve">This section will focus on the methodological approach adopted to address the aims and objectives of the study. This will include detail for the </w:t>
      </w:r>
      <w:r w:rsidR="005A767C">
        <w:t xml:space="preserve">structure of the survey used to obtain the data and </w:t>
      </w:r>
      <w:r w:rsidR="006A0707">
        <w:t>questions contained within the survey. This section will address the recruitment of participants and the method used to disseminate the survey amongst officers within South Wales Police.</w:t>
      </w:r>
    </w:p>
    <w:p w14:paraId="33757274" w14:textId="77777777" w:rsidR="006F36CE" w:rsidRDefault="006F36CE" w:rsidP="002C2A7A"/>
    <w:p w14:paraId="6DC1FDD3" w14:textId="1A832029" w:rsidR="002C2A7A" w:rsidRPr="0097251F" w:rsidRDefault="0097251F" w:rsidP="002C2A7A">
      <w:pPr>
        <w:rPr>
          <w:b/>
          <w:bCs/>
        </w:rPr>
      </w:pPr>
      <w:r w:rsidRPr="0097251F">
        <w:rPr>
          <w:b/>
          <w:bCs/>
        </w:rPr>
        <w:t>3.2 Research Strategy</w:t>
      </w:r>
    </w:p>
    <w:p w14:paraId="3D7D6185" w14:textId="77777777" w:rsidR="002C2A7A" w:rsidRDefault="002C2A7A" w:rsidP="002C2A7A"/>
    <w:p w14:paraId="090D547A" w14:textId="27C6130C" w:rsidR="002C2A7A" w:rsidRDefault="0097251F" w:rsidP="002C2A7A">
      <w:r>
        <w:t>The study utilised data collected via an online survey platform</w:t>
      </w:r>
      <w:r w:rsidR="00770295">
        <w:t xml:space="preserve"> ‘Survey</w:t>
      </w:r>
      <w:r w:rsidR="00EB5DC0">
        <w:t xml:space="preserve"> Pie</w:t>
      </w:r>
      <w:r w:rsidR="00770295">
        <w:t>’</w:t>
      </w:r>
      <w:r>
        <w:t>. The reason that this platform was selected was due to the ability to disseminate the survey force wide to colleagues within South Wales Police</w:t>
      </w:r>
      <w:r w:rsidR="00770295">
        <w:t xml:space="preserve"> and the ease of the completion of the survey</w:t>
      </w:r>
      <w:r>
        <w:t>.</w:t>
      </w:r>
      <w:r w:rsidR="008E6DCB">
        <w:t xml:space="preserve"> The survey used a multiple-choice question option to allow for a quick response time and to keep the engagement of the participants completing the survey.</w:t>
      </w:r>
      <w:r>
        <w:t xml:space="preserve"> This was </w:t>
      </w:r>
      <w:r w:rsidR="008E6DCB">
        <w:t xml:space="preserve">also </w:t>
      </w:r>
      <w:r>
        <w:t>done to ensure a high response rate due to the ease of partaking in the study.</w:t>
      </w:r>
      <w:r w:rsidR="008E6DCB">
        <w:t xml:space="preserve"> Due to the high demanding nature and time intensive aspect of the policing role, a survey was intentionally chosen as it is a low effort way to collect the data whilst causing minimal impact to the participants day to day life. The survey was shared via police communication networks including advertising </w:t>
      </w:r>
      <w:r w:rsidR="006A0707">
        <w:t>via the force email address which allows for any user to contact all police officers within the South Wales Police.</w:t>
      </w:r>
    </w:p>
    <w:p w14:paraId="32800192" w14:textId="77777777" w:rsidR="0097251F" w:rsidRDefault="0097251F" w:rsidP="002C2A7A"/>
    <w:p w14:paraId="0141CB78" w14:textId="70738403" w:rsidR="0097251F" w:rsidRDefault="0097251F" w:rsidP="002C2A7A">
      <w:r>
        <w:t xml:space="preserve">The dissemination of an online survey allowed for anonymity to be ensured. This was intentionally done to ensure an ethical approach and invite honest answers which some may find a sensitive topic to discuss. </w:t>
      </w:r>
      <w:r w:rsidR="008E6DCB">
        <w:t xml:space="preserve">It is important that honest answers are given to ensure the validity and accuracy of the data obtained from the survey. </w:t>
      </w:r>
    </w:p>
    <w:p w14:paraId="0B6B29B9" w14:textId="77777777" w:rsidR="006A0707" w:rsidRDefault="006A0707" w:rsidP="002C2A7A"/>
    <w:p w14:paraId="24353906" w14:textId="76BA21BF" w:rsidR="006A0707" w:rsidRDefault="006A0707" w:rsidP="002C2A7A">
      <w:r>
        <w:t>The survey was disseminated and all responses after a 3-week period was collated and analysed. The 3-week timeframe was decided as this allows sufficient time for all officers to provide a response to the survey as it takes into consideration their working patterns due to the varying role of police officers and their respective departments.</w:t>
      </w:r>
    </w:p>
    <w:p w14:paraId="626C29F9" w14:textId="77777777" w:rsidR="002C2A7A" w:rsidRDefault="002C2A7A" w:rsidP="002C2A7A"/>
    <w:p w14:paraId="438FCA6B" w14:textId="0F9374FD" w:rsidR="008E6DCB" w:rsidRPr="008E6DCB" w:rsidRDefault="008E6DCB" w:rsidP="002C2A7A">
      <w:pPr>
        <w:rPr>
          <w:b/>
          <w:bCs/>
        </w:rPr>
      </w:pPr>
      <w:r w:rsidRPr="008E6DCB">
        <w:rPr>
          <w:b/>
          <w:bCs/>
        </w:rPr>
        <w:t xml:space="preserve">3.3 Survey Structure </w:t>
      </w:r>
    </w:p>
    <w:p w14:paraId="25AF2830" w14:textId="77777777" w:rsidR="008E6DCB" w:rsidRDefault="008E6DCB" w:rsidP="002C2A7A"/>
    <w:p w14:paraId="265B4725" w14:textId="54B7BC77" w:rsidR="008E6DCB" w:rsidRDefault="008E6DCB" w:rsidP="002C2A7A">
      <w:r>
        <w:t>The survey was created using an online survey tool ‘Survey</w:t>
      </w:r>
      <w:r w:rsidR="00EB5DC0">
        <w:t xml:space="preserve"> Pie</w:t>
      </w:r>
      <w:r>
        <w:t>.’ The survey was disseminated via police communication networks including via the internal force email</w:t>
      </w:r>
      <w:r w:rsidR="00770295">
        <w:t xml:space="preserve"> within South Wales Police</w:t>
      </w:r>
      <w:r>
        <w:t>. Th</w:t>
      </w:r>
      <w:r w:rsidR="00F74189">
        <w:t>e link for the survey was included in the email. This way of disseminating the email was intentionally selected to reach the desired participant group of police officers</w:t>
      </w:r>
      <w:r w:rsidR="00770295">
        <w:t xml:space="preserve"> within an efficient </w:t>
      </w:r>
      <w:r w:rsidR="006A0707">
        <w:t>timeframe</w:t>
      </w:r>
      <w:r w:rsidR="00770295">
        <w:t>.</w:t>
      </w:r>
    </w:p>
    <w:p w14:paraId="36B56E6C" w14:textId="77777777" w:rsidR="00F74189" w:rsidRDefault="00F74189" w:rsidP="002C2A7A"/>
    <w:p w14:paraId="1FE14E9E" w14:textId="157E2773" w:rsidR="00D95738" w:rsidRDefault="00F74189" w:rsidP="002C2A7A">
      <w:r>
        <w:t xml:space="preserve">The survey contained </w:t>
      </w:r>
      <w:r w:rsidR="00D95738">
        <w:t xml:space="preserve">demographic information in relation to age, gender and length of service. The remainder of the survey contained 15 </w:t>
      </w:r>
      <w:r>
        <w:t>multiple choice questions in relation to the mental health of current serving officers. The questions addressed 3 main areas of mental health within policing. These areas included the current state of mental health within policing</w:t>
      </w:r>
      <w:r w:rsidR="00D95738">
        <w:t xml:space="preserve"> and their own personal mental health</w:t>
      </w:r>
      <w:r>
        <w:t xml:space="preserve">, the current availability of support available during working hours and the </w:t>
      </w:r>
      <w:r w:rsidR="00D95738">
        <w:t>impacts of allocation of mental health wellbeing time regularly during their tour of duty.</w:t>
      </w:r>
      <w:r w:rsidR="00770295">
        <w:t xml:space="preserve"> 5 questions were allocated per area to ensure that sufficient and even data was retrieved from each topic area.</w:t>
      </w:r>
    </w:p>
    <w:p w14:paraId="664E67B4" w14:textId="77777777" w:rsidR="00770295" w:rsidRDefault="00770295" w:rsidP="002C2A7A"/>
    <w:p w14:paraId="5885C29C" w14:textId="3C7B1C2A" w:rsidR="00F74189" w:rsidRDefault="00F74189" w:rsidP="002C2A7A">
      <w:r>
        <w:t xml:space="preserve">The reason multiple choice questions were used was to allow for the quick response of participants and to ensure engagement. </w:t>
      </w:r>
      <w:r w:rsidR="00D95738">
        <w:t xml:space="preserve">The </w:t>
      </w:r>
      <w:r w:rsidR="00294B17">
        <w:t>survey clearly stipulated that responses would remain anonymous due to the sensitive nature of the topic surrounding the discussion of mental health within the workplace.</w:t>
      </w:r>
    </w:p>
    <w:p w14:paraId="0A4E5AFC" w14:textId="77777777" w:rsidR="00294B17" w:rsidRDefault="00294B17" w:rsidP="002C2A7A"/>
    <w:p w14:paraId="118A8B44" w14:textId="72B586CC" w:rsidR="00294B17" w:rsidRDefault="00294B17" w:rsidP="002C2A7A">
      <w:pPr>
        <w:rPr>
          <w:b/>
          <w:bCs/>
        </w:rPr>
      </w:pPr>
      <w:r w:rsidRPr="00294B17">
        <w:rPr>
          <w:b/>
          <w:bCs/>
        </w:rPr>
        <w:t>3.4 Analysis of Data</w:t>
      </w:r>
    </w:p>
    <w:p w14:paraId="00D08605" w14:textId="77777777" w:rsidR="00294B17" w:rsidRDefault="00294B17" w:rsidP="002C2A7A">
      <w:pPr>
        <w:rPr>
          <w:b/>
          <w:bCs/>
        </w:rPr>
      </w:pPr>
    </w:p>
    <w:p w14:paraId="592C6D64" w14:textId="3981C504" w:rsidR="00294B17" w:rsidRDefault="00294B17" w:rsidP="002C2A7A">
      <w:r>
        <w:t>The data obtained from the survey was analysed to show meaningful patterns from the responses received.  There were several methods of analysing the data. The data was analysed based on demographic information. The responses were grouped into responses by age, gender and length of service.</w:t>
      </w:r>
    </w:p>
    <w:p w14:paraId="5E6742A8" w14:textId="77777777" w:rsidR="00294B17" w:rsidRDefault="00294B17" w:rsidP="002C2A7A"/>
    <w:p w14:paraId="3A218979" w14:textId="4876D9A8" w:rsidR="00294B17" w:rsidRPr="00294B17" w:rsidRDefault="00294B17" w:rsidP="002C2A7A">
      <w:r>
        <w:t xml:space="preserve">The quantitative data was also analysed on a </w:t>
      </w:r>
      <w:r w:rsidR="003A0EA6">
        <w:t>question-by-question</w:t>
      </w:r>
      <w:r>
        <w:t xml:space="preserve"> basis. Data was extracted to show the most responses per question to establish patterns on reported </w:t>
      </w:r>
      <w:r w:rsidR="003A0EA6">
        <w:t xml:space="preserve">current </w:t>
      </w:r>
      <w:r>
        <w:t>mental health concerns</w:t>
      </w:r>
      <w:r w:rsidR="003A0EA6">
        <w:t>, data regarding support readily available to police officers currently</w:t>
      </w:r>
      <w:r w:rsidR="00BF3EA0">
        <w:t>,</w:t>
      </w:r>
      <w:r w:rsidR="003A0EA6">
        <w:t xml:space="preserve"> and views on the implementation of mental health wellbeing time being allocated during officer’s tour of duty. </w:t>
      </w:r>
    </w:p>
    <w:p w14:paraId="58A1A85C" w14:textId="77777777" w:rsidR="00294B17" w:rsidRDefault="00294B17" w:rsidP="002C2A7A">
      <w:pPr>
        <w:rPr>
          <w:b/>
          <w:bCs/>
        </w:rPr>
      </w:pPr>
    </w:p>
    <w:p w14:paraId="34042BCF" w14:textId="73FCC417" w:rsidR="00294B17" w:rsidRDefault="00294B17" w:rsidP="002C2A7A">
      <w:pPr>
        <w:rPr>
          <w:b/>
          <w:bCs/>
        </w:rPr>
      </w:pPr>
      <w:r>
        <w:rPr>
          <w:b/>
          <w:bCs/>
        </w:rPr>
        <w:t>3.5 Issues and Limitations</w:t>
      </w:r>
    </w:p>
    <w:p w14:paraId="49E41CB3" w14:textId="77777777" w:rsidR="00294B17" w:rsidRDefault="00294B17" w:rsidP="002C2A7A">
      <w:pPr>
        <w:rPr>
          <w:b/>
          <w:bCs/>
        </w:rPr>
      </w:pPr>
    </w:p>
    <w:p w14:paraId="15F34D73" w14:textId="0CBFE08C" w:rsidR="003A0EA6" w:rsidRDefault="003A0EA6" w:rsidP="002C2A7A">
      <w:r>
        <w:t>One limitation of the study was due to the participant pool available. The survey was disseminated to officers within South Wales Police and was not expanded to include police forces nationwide across the UK. There then would be issues with generalisation of the results to police officers in the wider UK</w:t>
      </w:r>
      <w:r w:rsidR="009E605F">
        <w:t xml:space="preserve">. </w:t>
      </w:r>
    </w:p>
    <w:p w14:paraId="1050F310" w14:textId="77777777" w:rsidR="003A0EA6" w:rsidRDefault="003A0EA6" w:rsidP="002C2A7A"/>
    <w:p w14:paraId="105644FE" w14:textId="0637A99D" w:rsidR="003A0EA6" w:rsidRPr="003A0EA6" w:rsidRDefault="003A0EA6" w:rsidP="002C2A7A">
      <w:r>
        <w:t xml:space="preserve">A further limitation of the study included the use of </w:t>
      </w:r>
      <w:r w:rsidR="00BF3EA0">
        <w:t xml:space="preserve">numerous </w:t>
      </w:r>
      <w:r>
        <w:t>quantitative questions</w:t>
      </w:r>
      <w:r w:rsidR="00BF3EA0">
        <w:t>,</w:t>
      </w:r>
      <w:r>
        <w:t xml:space="preserve"> only allowing the participants to provide a certain response to the questions posed. </w:t>
      </w:r>
      <w:r w:rsidR="009E605F">
        <w:t xml:space="preserve">This was an intentional decision to ensure the highest response possible due to the limited free time of police officers. </w:t>
      </w:r>
      <w:r>
        <w:t xml:space="preserve">This study </w:t>
      </w:r>
      <w:r w:rsidR="00BF3EA0">
        <w:t>only</w:t>
      </w:r>
      <w:r>
        <w:t xml:space="preserve"> allow</w:t>
      </w:r>
      <w:r w:rsidR="00BF3EA0">
        <w:t>ed</w:t>
      </w:r>
      <w:r>
        <w:t xml:space="preserve"> for </w:t>
      </w:r>
      <w:r w:rsidR="00BF3EA0">
        <w:t>a small</w:t>
      </w:r>
      <w:r>
        <w:t xml:space="preserve"> </w:t>
      </w:r>
      <w:r w:rsidR="009E605F">
        <w:t>generation of qualitative data</w:t>
      </w:r>
      <w:r w:rsidR="00571985">
        <w:t xml:space="preserve"> and for</w:t>
      </w:r>
      <w:r w:rsidR="009E605F">
        <w:t xml:space="preserve"> expressing the specific views and opinions of the participants.</w:t>
      </w:r>
    </w:p>
    <w:p w14:paraId="2AC646C4" w14:textId="77777777" w:rsidR="00294B17" w:rsidRDefault="00294B17" w:rsidP="002C2A7A">
      <w:pPr>
        <w:rPr>
          <w:b/>
          <w:bCs/>
        </w:rPr>
      </w:pPr>
    </w:p>
    <w:p w14:paraId="2B3AA622" w14:textId="77777777" w:rsidR="003A4364" w:rsidRDefault="003A4364" w:rsidP="002C2A7A">
      <w:pPr>
        <w:rPr>
          <w:b/>
          <w:bCs/>
        </w:rPr>
      </w:pPr>
    </w:p>
    <w:p w14:paraId="2DB2DC6E" w14:textId="77777777" w:rsidR="003A4364" w:rsidRDefault="003A4364" w:rsidP="002C2A7A">
      <w:pPr>
        <w:rPr>
          <w:b/>
          <w:bCs/>
        </w:rPr>
      </w:pPr>
    </w:p>
    <w:p w14:paraId="5D5854AA" w14:textId="77777777" w:rsidR="003A4364" w:rsidRDefault="003A4364" w:rsidP="002C2A7A">
      <w:pPr>
        <w:rPr>
          <w:b/>
          <w:bCs/>
        </w:rPr>
      </w:pPr>
    </w:p>
    <w:p w14:paraId="595A653B" w14:textId="77777777" w:rsidR="003A4364" w:rsidRDefault="003A4364" w:rsidP="002C2A7A">
      <w:pPr>
        <w:rPr>
          <w:b/>
          <w:bCs/>
        </w:rPr>
      </w:pPr>
    </w:p>
    <w:p w14:paraId="69786CB8" w14:textId="77777777" w:rsidR="003A4364" w:rsidRDefault="003A4364" w:rsidP="002C2A7A">
      <w:pPr>
        <w:rPr>
          <w:b/>
          <w:bCs/>
        </w:rPr>
      </w:pPr>
    </w:p>
    <w:p w14:paraId="4B15CEDF" w14:textId="18660CB1" w:rsidR="00770295" w:rsidRDefault="00770295" w:rsidP="002C2A7A"/>
    <w:p w14:paraId="76483D34" w14:textId="77777777" w:rsidR="003A4364" w:rsidRPr="003A4364" w:rsidRDefault="003A4364" w:rsidP="003A4364">
      <w:pPr>
        <w:rPr>
          <w:b/>
          <w:bCs/>
        </w:rPr>
      </w:pPr>
      <w:r w:rsidRPr="003A4364">
        <w:rPr>
          <w:b/>
          <w:bCs/>
        </w:rPr>
        <w:t>4. Analysis of Results</w:t>
      </w:r>
    </w:p>
    <w:p w14:paraId="4C60DC1E" w14:textId="77777777" w:rsidR="003A4364" w:rsidRPr="003A4364" w:rsidRDefault="003A4364" w:rsidP="003A4364">
      <w:pPr>
        <w:rPr>
          <w:b/>
          <w:bCs/>
        </w:rPr>
      </w:pPr>
    </w:p>
    <w:p w14:paraId="3AE937DA" w14:textId="77777777" w:rsidR="003A4364" w:rsidRPr="003A4364" w:rsidRDefault="003A4364" w:rsidP="003A4364">
      <w:pPr>
        <w:rPr>
          <w:b/>
          <w:bCs/>
        </w:rPr>
      </w:pPr>
      <w:r w:rsidRPr="003A4364">
        <w:rPr>
          <w:b/>
          <w:bCs/>
        </w:rPr>
        <w:t xml:space="preserve">4.1 Introduction </w:t>
      </w:r>
    </w:p>
    <w:p w14:paraId="20106E94" w14:textId="77777777" w:rsidR="003A4364" w:rsidRPr="003A4364" w:rsidRDefault="003A4364" w:rsidP="003A4364">
      <w:pPr>
        <w:rPr>
          <w:b/>
          <w:bCs/>
        </w:rPr>
      </w:pPr>
      <w:r w:rsidRPr="003A4364">
        <w:rPr>
          <w:b/>
          <w:bCs/>
        </w:rPr>
        <w:br/>
        <w:t>4.2 Participant Demographics</w:t>
      </w:r>
    </w:p>
    <w:p w14:paraId="316EE913" w14:textId="77777777" w:rsidR="003A4364" w:rsidRPr="003A4364" w:rsidRDefault="003A4364" w:rsidP="003A4364">
      <w:pPr>
        <w:rPr>
          <w:b/>
          <w:bCs/>
        </w:rPr>
      </w:pPr>
    </w:p>
    <w:p w14:paraId="06F0586B" w14:textId="77777777" w:rsidR="003A4364" w:rsidRPr="003A4364" w:rsidRDefault="003A4364" w:rsidP="003A4364">
      <w:r w:rsidRPr="003A4364">
        <w:t xml:space="preserve">The survey was sent to officers in South Wales Police using an internal email address which directs the survey to police officers within the force. The total respondents to the survey were 27 participants. The respondents were nearly evenly split between male and female officers with a small minority not wishing to disclose their gender. There were 14 male respondents, 12 female respondents and 1 who preferred not to say. This is demonstrated in the </w:t>
      </w:r>
      <w:r w:rsidRPr="003A4364">
        <w:rPr>
          <w:i/>
          <w:iCs/>
        </w:rPr>
        <w:t>figure 1</w:t>
      </w:r>
      <w:r w:rsidRPr="003A4364">
        <w:t>.</w:t>
      </w:r>
    </w:p>
    <w:p w14:paraId="4D7CC488" w14:textId="77777777" w:rsidR="003A4364" w:rsidRPr="003A4364" w:rsidRDefault="003A4364" w:rsidP="003A4364"/>
    <w:p w14:paraId="468C7012" w14:textId="51809313" w:rsidR="003A4364" w:rsidRPr="003A4364" w:rsidRDefault="003A4364" w:rsidP="003A4364">
      <w:r w:rsidRPr="003A4364">
        <w:rPr>
          <w:noProof/>
        </w:rPr>
        <w:drawing>
          <wp:inline distT="0" distB="0" distL="0" distR="0" wp14:anchorId="40B486F8" wp14:editId="35A9E345">
            <wp:extent cx="5495925" cy="3209925"/>
            <wp:effectExtent l="0" t="0" r="9525" b="9525"/>
            <wp:docPr id="434711736"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14B43424" w14:textId="77777777" w:rsidR="003A4364" w:rsidRPr="003A4364" w:rsidRDefault="003A4364" w:rsidP="003A4364">
      <w:r w:rsidRPr="003A4364">
        <w:t>Figure 1: Appendix A – Gender Demographic Results</w:t>
      </w:r>
    </w:p>
    <w:p w14:paraId="6040F522" w14:textId="77777777" w:rsidR="003A4364" w:rsidRPr="003A4364" w:rsidRDefault="003A4364" w:rsidP="003A4364"/>
    <w:p w14:paraId="37091210" w14:textId="4A0A72FC" w:rsidR="003A4364" w:rsidRPr="003A4364" w:rsidRDefault="003A4364" w:rsidP="003A4364">
      <w:r w:rsidRPr="003A4364">
        <w:t>The participants ages ranged from 22 years old to 53 years old. The mean age of the participants was 35 years old. The biggest participant group were those aged between 26-35 years old which represented 44% of participants. The smallest group was those age</w:t>
      </w:r>
      <w:r w:rsidR="00571985">
        <w:t>s</w:t>
      </w:r>
      <w:r w:rsidRPr="003A4364">
        <w:t xml:space="preserve"> between 20-25 of participants which represented 15% of participants. There was relatively the same </w:t>
      </w:r>
      <w:proofErr w:type="gramStart"/>
      <w:r w:rsidRPr="003A4364">
        <w:t>amount</w:t>
      </w:r>
      <w:proofErr w:type="gramEnd"/>
      <w:r w:rsidRPr="003A4364">
        <w:t xml:space="preserve"> of participants in the 36-45 category and the 45+ category. This is demonstrated in </w:t>
      </w:r>
      <w:r w:rsidRPr="003A4364">
        <w:rPr>
          <w:i/>
          <w:iCs/>
        </w:rPr>
        <w:t xml:space="preserve">figure 2 </w:t>
      </w:r>
      <w:r w:rsidRPr="003A4364">
        <w:t>below.</w:t>
      </w:r>
    </w:p>
    <w:p w14:paraId="7206BB30" w14:textId="77777777" w:rsidR="003A4364" w:rsidRPr="003A4364" w:rsidRDefault="003A4364" w:rsidP="003A4364"/>
    <w:p w14:paraId="0748164E" w14:textId="631E991C" w:rsidR="003A4364" w:rsidRPr="003A4364" w:rsidRDefault="003A4364" w:rsidP="003A4364">
      <w:r w:rsidRPr="003A4364">
        <w:rPr>
          <w:noProof/>
        </w:rPr>
        <w:drawing>
          <wp:inline distT="0" distB="0" distL="0" distR="0" wp14:anchorId="68AAA9FD" wp14:editId="0221BB64">
            <wp:extent cx="5495925" cy="3209925"/>
            <wp:effectExtent l="0" t="0" r="9525" b="9525"/>
            <wp:docPr id="938117704"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738C572B" w14:textId="77777777" w:rsidR="003A4364" w:rsidRPr="003A4364" w:rsidRDefault="003A4364" w:rsidP="003A4364">
      <w:r w:rsidRPr="003A4364">
        <w:lastRenderedPageBreak/>
        <w:t>Figure 2: Appendix A – Age Demographic Results</w:t>
      </w:r>
    </w:p>
    <w:p w14:paraId="69F90C99" w14:textId="77777777" w:rsidR="003A4364" w:rsidRPr="003A4364" w:rsidRDefault="003A4364" w:rsidP="003A4364"/>
    <w:p w14:paraId="12652CB7" w14:textId="77777777" w:rsidR="003A4364" w:rsidRPr="003A4364" w:rsidRDefault="003A4364" w:rsidP="003A4364">
      <w:r w:rsidRPr="003A4364">
        <w:t xml:space="preserve">There was a wide range of roles inputted by the participants. The roles of the participants varied from response officers, criminal investigation officers, rape team investigation officer, hub officers and neighbourhood policing officers. </w:t>
      </w:r>
      <w:proofErr w:type="gramStart"/>
      <w:r w:rsidRPr="003A4364">
        <w:t>The majority of</w:t>
      </w:r>
      <w:proofErr w:type="gramEnd"/>
      <w:r w:rsidRPr="003A4364">
        <w:t xml:space="preserve"> the participants, 66% were response officers. There were 4 participants from the neighbourhood policing team who represented 16% of respondents. There were an equal number of respondents from the rape investigation team and hub investigation team where both groups represented 7% of participants. The smallest group represented was the criminal investigation department who made up 3% of the participants.</w:t>
      </w:r>
    </w:p>
    <w:p w14:paraId="4E7127DF" w14:textId="77777777" w:rsidR="003A4364" w:rsidRPr="003A4364" w:rsidRDefault="003A4364" w:rsidP="003A4364"/>
    <w:p w14:paraId="6613631C" w14:textId="6912B124" w:rsidR="003A4364" w:rsidRPr="003A4364" w:rsidRDefault="003A4364" w:rsidP="003A4364">
      <w:pPr>
        <w:rPr>
          <w:b/>
          <w:bCs/>
        </w:rPr>
      </w:pPr>
      <w:r w:rsidRPr="003A4364">
        <w:rPr>
          <w:b/>
          <w:bCs/>
        </w:rPr>
        <w:t>4.</w:t>
      </w:r>
      <w:r w:rsidR="00571985">
        <w:rPr>
          <w:b/>
          <w:bCs/>
        </w:rPr>
        <w:t>3</w:t>
      </w:r>
      <w:r w:rsidRPr="003A4364">
        <w:rPr>
          <w:b/>
          <w:bCs/>
        </w:rPr>
        <w:t xml:space="preserve"> Mental Health Background of Participants </w:t>
      </w:r>
    </w:p>
    <w:p w14:paraId="10CE25DB" w14:textId="77777777" w:rsidR="003A4364" w:rsidRPr="003A4364" w:rsidRDefault="003A4364" w:rsidP="003A4364">
      <w:pPr>
        <w:rPr>
          <w:b/>
          <w:bCs/>
        </w:rPr>
      </w:pPr>
    </w:p>
    <w:p w14:paraId="4F8EFFA0" w14:textId="0252DD0E" w:rsidR="003A4364" w:rsidRPr="003A4364" w:rsidRDefault="003A4364" w:rsidP="003A4364">
      <w:pPr>
        <w:rPr>
          <w:b/>
          <w:bCs/>
        </w:rPr>
      </w:pPr>
      <w:r w:rsidRPr="003A4364">
        <w:rPr>
          <w:b/>
          <w:bCs/>
        </w:rPr>
        <w:t>4.</w:t>
      </w:r>
      <w:r w:rsidR="00571985">
        <w:rPr>
          <w:b/>
          <w:bCs/>
        </w:rPr>
        <w:t>4</w:t>
      </w:r>
      <w:r w:rsidRPr="003A4364">
        <w:rPr>
          <w:b/>
          <w:bCs/>
        </w:rPr>
        <w:t xml:space="preserve"> Support Available to Officers</w:t>
      </w:r>
    </w:p>
    <w:p w14:paraId="3BF17863" w14:textId="77777777" w:rsidR="003A4364" w:rsidRPr="003A4364" w:rsidRDefault="003A4364" w:rsidP="003A4364">
      <w:pPr>
        <w:rPr>
          <w:b/>
          <w:bCs/>
        </w:rPr>
      </w:pPr>
    </w:p>
    <w:p w14:paraId="39A450F2" w14:textId="0431306E" w:rsidR="003A4364" w:rsidRPr="003A4364" w:rsidRDefault="003A4364" w:rsidP="003A4364">
      <w:r w:rsidRPr="003A4364">
        <w:rPr>
          <w:b/>
          <w:bCs/>
        </w:rPr>
        <w:t>4.</w:t>
      </w:r>
      <w:r w:rsidR="00571985">
        <w:rPr>
          <w:b/>
          <w:bCs/>
        </w:rPr>
        <w:t>5</w:t>
      </w:r>
      <w:r w:rsidRPr="003A4364">
        <w:rPr>
          <w:b/>
          <w:bCs/>
        </w:rPr>
        <w:t xml:space="preserve"> Improvement of Mental Health Support</w:t>
      </w:r>
    </w:p>
    <w:p w14:paraId="77344047" w14:textId="77777777" w:rsidR="00EB4B6F" w:rsidRDefault="00EB4B6F" w:rsidP="002C2A7A"/>
    <w:p w14:paraId="725FC945" w14:textId="77777777" w:rsidR="00F12ADF" w:rsidRDefault="00F12ADF" w:rsidP="002C2A7A"/>
    <w:p w14:paraId="60D145F5" w14:textId="77777777" w:rsidR="00F12ADF" w:rsidRDefault="00F12ADF" w:rsidP="002C2A7A"/>
    <w:p w14:paraId="56C04DC9" w14:textId="77777777" w:rsidR="00F12ADF" w:rsidRDefault="00F12ADF" w:rsidP="002C2A7A"/>
    <w:p w14:paraId="393794CC" w14:textId="565A3F4A" w:rsidR="00F12ADF" w:rsidRPr="00F12ADF" w:rsidRDefault="00F12ADF" w:rsidP="00F12ADF">
      <w:pPr>
        <w:rPr>
          <w:b/>
          <w:bCs/>
        </w:rPr>
      </w:pPr>
      <w:r>
        <w:rPr>
          <w:b/>
          <w:bCs/>
        </w:rPr>
        <w:t xml:space="preserve">5. </w:t>
      </w:r>
      <w:r w:rsidRPr="00F12ADF">
        <w:rPr>
          <w:b/>
          <w:bCs/>
        </w:rPr>
        <w:t>Conclusions and Recommendations</w:t>
      </w:r>
    </w:p>
    <w:p w14:paraId="24542E9B" w14:textId="77777777" w:rsidR="00F12ADF" w:rsidRDefault="00F12ADF" w:rsidP="00F12ADF">
      <w:pPr>
        <w:pStyle w:val="ListParagraph"/>
        <w:rPr>
          <w:b/>
          <w:bCs/>
        </w:rPr>
      </w:pPr>
    </w:p>
    <w:p w14:paraId="667493CE" w14:textId="77777777" w:rsidR="00F12ADF" w:rsidRDefault="00F12ADF" w:rsidP="00F12ADF">
      <w:pPr>
        <w:pStyle w:val="ListParagraph"/>
        <w:rPr>
          <w:b/>
          <w:bCs/>
        </w:rPr>
      </w:pPr>
    </w:p>
    <w:p w14:paraId="26EE1B71" w14:textId="77777777" w:rsidR="00F12ADF" w:rsidRDefault="00F12ADF" w:rsidP="00F12ADF">
      <w:pPr>
        <w:pStyle w:val="ListParagraph"/>
        <w:rPr>
          <w:b/>
          <w:bCs/>
        </w:rPr>
      </w:pPr>
    </w:p>
    <w:p w14:paraId="6039BB82" w14:textId="77777777" w:rsidR="00F12ADF" w:rsidRDefault="00F12ADF" w:rsidP="00F12ADF">
      <w:pPr>
        <w:pStyle w:val="ListParagraph"/>
        <w:rPr>
          <w:b/>
          <w:bCs/>
        </w:rPr>
      </w:pPr>
    </w:p>
    <w:p w14:paraId="4C8CA848" w14:textId="63EE02D3" w:rsidR="00F12ADF" w:rsidRDefault="00F12ADF" w:rsidP="00F12ADF">
      <w:pPr>
        <w:rPr>
          <w:b/>
          <w:bCs/>
        </w:rPr>
      </w:pPr>
      <w:r>
        <w:rPr>
          <w:b/>
          <w:bCs/>
        </w:rPr>
        <w:t xml:space="preserve">6. </w:t>
      </w:r>
      <w:r w:rsidRPr="00F12ADF">
        <w:rPr>
          <w:b/>
          <w:bCs/>
        </w:rPr>
        <w:t xml:space="preserve">Bibliography </w:t>
      </w:r>
    </w:p>
    <w:p w14:paraId="383EB13F" w14:textId="77777777" w:rsidR="00344651" w:rsidRPr="00F12ADF" w:rsidRDefault="00344651" w:rsidP="00F12ADF">
      <w:pPr>
        <w:rPr>
          <w:b/>
          <w:bCs/>
        </w:rPr>
      </w:pPr>
    </w:p>
    <w:p w14:paraId="3BDCF64A" w14:textId="77777777" w:rsidR="00344651" w:rsidRPr="001B3680" w:rsidRDefault="00344651" w:rsidP="00344651">
      <w:r w:rsidRPr="001B3680">
        <w:t xml:space="preserve">Adugna, B. </w:t>
      </w:r>
      <w:r w:rsidRPr="001B3680">
        <w:rPr>
          <w:i/>
          <w:iCs/>
        </w:rPr>
        <w:t>et al.</w:t>
      </w:r>
      <w:r w:rsidRPr="001B3680">
        <w:t xml:space="preserve"> (2024) ‘Prevalence of post-traumatic stress disorder and associated factors among police officers in central Gondar Zone, </w:t>
      </w:r>
      <w:proofErr w:type="gramStart"/>
      <w:r w:rsidRPr="001B3680">
        <w:t>North West</w:t>
      </w:r>
      <w:proofErr w:type="gramEnd"/>
      <w:r w:rsidRPr="001B3680">
        <w:t xml:space="preserve"> Ethiopia, 2023: Institutional-based cross-sectional study’, </w:t>
      </w:r>
      <w:r w:rsidRPr="001B3680">
        <w:rPr>
          <w:i/>
          <w:iCs/>
        </w:rPr>
        <w:t>Frontiers in Psychiatry</w:t>
      </w:r>
      <w:r w:rsidRPr="001B3680">
        <w:t xml:space="preserve">, 15. doi:10.3389/fpsyt.2024.1338833. </w:t>
      </w:r>
    </w:p>
    <w:p w14:paraId="26E13B9E" w14:textId="77777777" w:rsidR="00344651" w:rsidRDefault="00344651" w:rsidP="00344651"/>
    <w:p w14:paraId="29B8E1DC" w14:textId="77777777" w:rsidR="00344651" w:rsidRDefault="00344651" w:rsidP="00344651">
      <w:r w:rsidRPr="003A4364">
        <w:t>Attridge M, Cahill T, Granberry SW, Herlihy PA. </w:t>
      </w:r>
      <w:r>
        <w:t>(</w:t>
      </w:r>
      <w:r w:rsidRPr="003A4364">
        <w:t>2013</w:t>
      </w:r>
      <w:r>
        <w:t>)</w:t>
      </w:r>
      <w:r w:rsidRPr="003A4364">
        <w:t xml:space="preserve">. The National </w:t>
      </w:r>
      <w:proofErr w:type="spellStart"/>
      <w:r w:rsidRPr="003A4364">
        <w:t>Behavioral</w:t>
      </w:r>
      <w:proofErr w:type="spellEnd"/>
      <w:r w:rsidRPr="003A4364">
        <w:t xml:space="preserve"> Consortium industry profile of external EAP vendors. </w:t>
      </w:r>
      <w:r w:rsidRPr="003A4364">
        <w:rPr>
          <w:i/>
          <w:iCs/>
        </w:rPr>
        <w:t xml:space="preserve">J. Workplace </w:t>
      </w:r>
      <w:proofErr w:type="spellStart"/>
      <w:r w:rsidRPr="003A4364">
        <w:rPr>
          <w:i/>
          <w:iCs/>
        </w:rPr>
        <w:t>Behav</w:t>
      </w:r>
      <w:proofErr w:type="spellEnd"/>
      <w:r w:rsidRPr="003A4364">
        <w:rPr>
          <w:i/>
          <w:iCs/>
        </w:rPr>
        <w:t>. Health</w:t>
      </w:r>
      <w:r w:rsidRPr="003A4364">
        <w:t> 28:4251–324</w:t>
      </w:r>
      <w:r>
        <w:t>.</w:t>
      </w:r>
    </w:p>
    <w:p w14:paraId="34BD7702" w14:textId="77777777" w:rsidR="00344651" w:rsidRDefault="00344651" w:rsidP="00344651"/>
    <w:p w14:paraId="638B6982" w14:textId="77777777" w:rsidR="00344651" w:rsidRPr="00861A1C" w:rsidRDefault="00344651" w:rsidP="00344651">
      <w:r w:rsidRPr="00861A1C">
        <w:t xml:space="preserve">Cartwright, A. and Roach, J. (2020) ‘The wellbeing of UK police: A study of recorded absences from work of UK police employees due to psychological illness and stress using Freedom of </w:t>
      </w:r>
      <w:r w:rsidRPr="00861A1C">
        <w:lastRenderedPageBreak/>
        <w:t xml:space="preserve">Information Act Data’, </w:t>
      </w:r>
      <w:r w:rsidRPr="00861A1C">
        <w:rPr>
          <w:i/>
          <w:iCs/>
        </w:rPr>
        <w:t>Policing: A Journal of Policy and Practice</w:t>
      </w:r>
      <w:r w:rsidRPr="00861A1C">
        <w:t xml:space="preserve">, 15(2), pp. 1326–1338. doi:10.1093/police/paaa033. </w:t>
      </w:r>
    </w:p>
    <w:p w14:paraId="765B7BA3" w14:textId="77777777" w:rsidR="00344651" w:rsidRDefault="00344651" w:rsidP="00344651"/>
    <w:p w14:paraId="2EA30D22" w14:textId="77777777" w:rsidR="00344651" w:rsidRDefault="00344651" w:rsidP="00344651">
      <w:r w:rsidRPr="003A4364">
        <w:t>Craddock, T.B., Telesco, G. Police Stress and Deleterious Outcomes: Efforts Towards Improving Police Mental Health. </w:t>
      </w:r>
      <w:r w:rsidRPr="003A4364">
        <w:rPr>
          <w:i/>
          <w:iCs/>
        </w:rPr>
        <w:t>J Police Crim Psych</w:t>
      </w:r>
      <w:r w:rsidRPr="003A4364">
        <w:t xml:space="preserve"> 37, 173–182 (2022). </w:t>
      </w:r>
      <w:hyperlink r:id="rId8" w:history="1">
        <w:r w:rsidRPr="003A4364">
          <w:rPr>
            <w:rStyle w:val="Hyperlink"/>
          </w:rPr>
          <w:t>https://doi.org/10.1007/s11896-021-09488-1</w:t>
        </w:r>
      </w:hyperlink>
      <w:r>
        <w:t>.</w:t>
      </w:r>
    </w:p>
    <w:p w14:paraId="403BA100" w14:textId="77777777" w:rsidR="00344651" w:rsidRDefault="00344651" w:rsidP="00344651"/>
    <w:p w14:paraId="4A9C5A10" w14:textId="77777777" w:rsidR="00344651" w:rsidRPr="003A4364" w:rsidRDefault="00344651" w:rsidP="00344651">
      <w:r w:rsidRPr="003A4364">
        <w:t>Crum AJ, Salovey P, Achor S. </w:t>
      </w:r>
      <w:r>
        <w:t>(</w:t>
      </w:r>
      <w:r w:rsidRPr="003A4364">
        <w:t>2013</w:t>
      </w:r>
      <w:r>
        <w:t>)</w:t>
      </w:r>
      <w:r w:rsidRPr="003A4364">
        <w:t>. Rethinking stress: the role of mindsets in determining the stress response. </w:t>
      </w:r>
      <w:r w:rsidRPr="003A4364">
        <w:rPr>
          <w:i/>
          <w:iCs/>
        </w:rPr>
        <w:t>J. Pers. Soc. Psychol.</w:t>
      </w:r>
      <w:r w:rsidRPr="003A4364">
        <w:t> 104:4716–33</w:t>
      </w:r>
      <w:r>
        <w:t>.</w:t>
      </w:r>
    </w:p>
    <w:p w14:paraId="6B37E237" w14:textId="77777777" w:rsidR="00344651" w:rsidRPr="003A4364" w:rsidRDefault="00344651" w:rsidP="00344651">
      <w:r w:rsidRPr="003A4364">
        <w:t> </w:t>
      </w:r>
    </w:p>
    <w:p w14:paraId="59EE3FFB" w14:textId="77777777" w:rsidR="00344651" w:rsidRPr="003A4364" w:rsidRDefault="00344651" w:rsidP="00344651">
      <w:r w:rsidRPr="003A4364">
        <w:t>de Oliveira, C., Saka, M., Bone, L. </w:t>
      </w:r>
      <w:r w:rsidRPr="003A4364">
        <w:rPr>
          <w:i/>
          <w:iCs/>
        </w:rPr>
        <w:t>et al.</w:t>
      </w:r>
      <w:r w:rsidRPr="003A4364">
        <w:t> The Role of Mental Health on Workplace Productivity: A Critical Review of the Literature. </w:t>
      </w:r>
      <w:r w:rsidRPr="003A4364">
        <w:rPr>
          <w:i/>
          <w:iCs/>
        </w:rPr>
        <w:t>Appl Health Econ Health Policy</w:t>
      </w:r>
      <w:r w:rsidRPr="003A4364">
        <w:t xml:space="preserve"> 21, 167–193 (2023). </w:t>
      </w:r>
      <w:hyperlink r:id="rId9" w:history="1">
        <w:r w:rsidRPr="003A4364">
          <w:rPr>
            <w:rStyle w:val="Hyperlink"/>
          </w:rPr>
          <w:t>https://doi.org/10.1007/s40258-022-00761-w</w:t>
        </w:r>
      </w:hyperlink>
      <w:r>
        <w:t>.</w:t>
      </w:r>
    </w:p>
    <w:p w14:paraId="24195E85" w14:textId="77777777" w:rsidR="00344651" w:rsidRDefault="00344651" w:rsidP="00344651"/>
    <w:p w14:paraId="7C4BE217" w14:textId="77777777" w:rsidR="00344651" w:rsidRPr="00B0547E" w:rsidRDefault="00344651" w:rsidP="00344651">
      <w:r w:rsidRPr="00B0547E">
        <w:t xml:space="preserve">Edwards, A.-M. and Kotera, Y. (2020) ‘Mental health in the UK police force: A qualitative investigation into the stigma with mental illness’, </w:t>
      </w:r>
      <w:r w:rsidRPr="00B0547E">
        <w:rPr>
          <w:i/>
          <w:iCs/>
        </w:rPr>
        <w:t>International Journal of Mental Health and Addiction</w:t>
      </w:r>
      <w:r w:rsidRPr="00B0547E">
        <w:t xml:space="preserve">, 19(4), pp. 1116–1134. doi:10.1007/s11469-019-00214-x. </w:t>
      </w:r>
    </w:p>
    <w:p w14:paraId="062D7B07" w14:textId="77777777" w:rsidR="00344651" w:rsidRPr="003A4364" w:rsidRDefault="00344651" w:rsidP="00344651"/>
    <w:p w14:paraId="19D579F6" w14:textId="77777777" w:rsidR="00344651" w:rsidRDefault="00344651" w:rsidP="00344651">
      <w:r w:rsidRPr="003A4364">
        <w:t>E. Kevin Kelloway, Jennifer K. Dimoff, Stephanie Gilbert. (2023) Mental Health in the Workplace. </w:t>
      </w:r>
      <w:r w:rsidRPr="003A4364">
        <w:rPr>
          <w:i/>
          <w:iCs/>
        </w:rPr>
        <w:t xml:space="preserve">Annual Review Organizational Psychology and Organizational </w:t>
      </w:r>
      <w:proofErr w:type="spellStart"/>
      <w:r w:rsidRPr="003A4364">
        <w:rPr>
          <w:i/>
          <w:iCs/>
        </w:rPr>
        <w:t>Behavior</w:t>
      </w:r>
      <w:proofErr w:type="spellEnd"/>
      <w:r w:rsidRPr="003A4364">
        <w:t>. 10:363-387. </w:t>
      </w:r>
      <w:hyperlink r:id="rId10" w:tgtFrame="_blank" w:tooltip="DOI" w:history="1">
        <w:r w:rsidRPr="003A4364">
          <w:rPr>
            <w:rStyle w:val="Hyperlink"/>
          </w:rPr>
          <w:t>https://doi.org/10.1146/annurev-orgpsych-120920-050527</w:t>
        </w:r>
      </w:hyperlink>
      <w:r>
        <w:t>.</w:t>
      </w:r>
    </w:p>
    <w:p w14:paraId="2DB4919C" w14:textId="77777777" w:rsidR="00344651" w:rsidRDefault="00344651" w:rsidP="00344651"/>
    <w:p w14:paraId="0342CCD7" w14:textId="77777777" w:rsidR="00344651" w:rsidRPr="009F653D" w:rsidRDefault="00344651" w:rsidP="00344651">
      <w:r w:rsidRPr="009F653D">
        <w:t xml:space="preserve">Gatens, A. and Otto, D. (2022) </w:t>
      </w:r>
      <w:proofErr w:type="spellStart"/>
      <w:r w:rsidRPr="009F653D">
        <w:rPr>
          <w:i/>
          <w:iCs/>
        </w:rPr>
        <w:t>Jic</w:t>
      </w:r>
      <w:proofErr w:type="spellEnd"/>
      <w:r w:rsidRPr="009F653D">
        <w:rPr>
          <w:i/>
          <w:iCs/>
        </w:rPr>
        <w:t xml:space="preserve"> repository </w:t>
      </w:r>
      <w:proofErr w:type="gramStart"/>
      <w:r w:rsidRPr="009F653D">
        <w:rPr>
          <w:i/>
          <w:iCs/>
        </w:rPr>
        <w:t>home</w:t>
      </w:r>
      <w:r w:rsidRPr="009F653D">
        <w:rPr>
          <w:rFonts w:ascii="Arial" w:hAnsi="Arial" w:cs="Arial"/>
          <w:i/>
          <w:iCs/>
        </w:rPr>
        <w:t> </w:t>
      </w:r>
      <w:r w:rsidRPr="009F653D">
        <w:rPr>
          <w:i/>
          <w:iCs/>
        </w:rPr>
        <w:t>:</w:t>
      </w:r>
      <w:proofErr w:type="gramEnd"/>
      <w:r w:rsidRPr="009F653D">
        <w:rPr>
          <w:i/>
          <w:iCs/>
        </w:rPr>
        <w:t>: Home</w:t>
      </w:r>
      <w:r w:rsidRPr="009F653D">
        <w:t xml:space="preserve">, </w:t>
      </w:r>
      <w:r w:rsidRPr="009F653D">
        <w:rPr>
          <w:i/>
          <w:iCs/>
        </w:rPr>
        <w:t>Understanding Police Officer Stress: An Overview of the Literature</w:t>
      </w:r>
      <w:r w:rsidRPr="009F653D">
        <w:t xml:space="preserve">. Available at: https://justiceresearch.dspacedirect.org/ (Accessed: 23 February 2026). </w:t>
      </w:r>
    </w:p>
    <w:p w14:paraId="34B90C4D" w14:textId="77777777" w:rsidR="00344651" w:rsidRDefault="00344651" w:rsidP="00344651"/>
    <w:p w14:paraId="3A19C8A8" w14:textId="77777777" w:rsidR="00344651" w:rsidRPr="000E62F7" w:rsidRDefault="00344651" w:rsidP="00344651">
      <w:r w:rsidRPr="000E62F7">
        <w:t xml:space="preserve">Government Events (2024) </w:t>
      </w:r>
      <w:r w:rsidRPr="000E62F7">
        <w:rPr>
          <w:i/>
          <w:iCs/>
        </w:rPr>
        <w:t>Initiatives to support the mental health of UK police officers</w:t>
      </w:r>
      <w:r w:rsidRPr="000E62F7">
        <w:t xml:space="preserve">, </w:t>
      </w:r>
      <w:r w:rsidRPr="000E62F7">
        <w:rPr>
          <w:i/>
          <w:iCs/>
        </w:rPr>
        <w:t>Government Events</w:t>
      </w:r>
      <w:r w:rsidRPr="000E62F7">
        <w:t xml:space="preserve">. Available at: https://www.governmentevents.co.uk/ge-insights/initiatives-to-support-the-mental-health-of-uk-police-officers/ (Accessed: 23 February 2026). </w:t>
      </w:r>
    </w:p>
    <w:p w14:paraId="0A33A7FB" w14:textId="77777777" w:rsidR="00344651" w:rsidRDefault="00344651" w:rsidP="00344651"/>
    <w:p w14:paraId="7ABFFE94" w14:textId="77777777" w:rsidR="00344651" w:rsidRPr="008D3C80" w:rsidRDefault="00344651" w:rsidP="00344651">
      <w:r w:rsidRPr="008D3C80">
        <w:t xml:space="preserve">Harkin, B. </w:t>
      </w:r>
      <w:r w:rsidRPr="008D3C80">
        <w:rPr>
          <w:i/>
          <w:iCs/>
        </w:rPr>
        <w:t>et al.</w:t>
      </w:r>
      <w:r w:rsidRPr="008D3C80">
        <w:t xml:space="preserve"> (2025) ‘Beyond the badge: Organizational barriers to police anxiety and mental health support’, </w:t>
      </w:r>
      <w:r w:rsidRPr="008D3C80">
        <w:rPr>
          <w:i/>
          <w:iCs/>
        </w:rPr>
        <w:t>Policing: A Journal of Policy and Practice</w:t>
      </w:r>
      <w:r w:rsidRPr="008D3C80">
        <w:t xml:space="preserve">, 19. doi:10.1093/police/paaf039. </w:t>
      </w:r>
    </w:p>
    <w:p w14:paraId="32966F06" w14:textId="77777777" w:rsidR="00344651" w:rsidRDefault="00344651" w:rsidP="00344651"/>
    <w:p w14:paraId="502E0B60" w14:textId="77777777" w:rsidR="00344651" w:rsidRPr="008D3C80" w:rsidRDefault="00344651" w:rsidP="00344651">
      <w:proofErr w:type="spellStart"/>
      <w:r w:rsidRPr="008D3C80">
        <w:t>Jetelina</w:t>
      </w:r>
      <w:proofErr w:type="spellEnd"/>
      <w:r w:rsidRPr="008D3C80">
        <w:t xml:space="preserve">, K.K. </w:t>
      </w:r>
      <w:r w:rsidRPr="008D3C80">
        <w:rPr>
          <w:i/>
          <w:iCs/>
        </w:rPr>
        <w:t>et al.</w:t>
      </w:r>
      <w:r w:rsidRPr="008D3C80">
        <w:t xml:space="preserve"> (2020) ‘Prevalence of mental illness and mental health care use among police officers’, </w:t>
      </w:r>
      <w:r w:rsidRPr="008D3C80">
        <w:rPr>
          <w:i/>
          <w:iCs/>
        </w:rPr>
        <w:t>JAMA Network Open</w:t>
      </w:r>
      <w:r w:rsidRPr="008D3C80">
        <w:t xml:space="preserve">, 3(10). doi:10.1001/jamanetworkopen.2020.19658. </w:t>
      </w:r>
    </w:p>
    <w:p w14:paraId="117745AF" w14:textId="77777777" w:rsidR="00344651" w:rsidRDefault="00344651" w:rsidP="00344651"/>
    <w:p w14:paraId="27B8FBF4" w14:textId="77777777" w:rsidR="00344651" w:rsidRPr="003A4364" w:rsidRDefault="00344651" w:rsidP="00344651">
      <w:r w:rsidRPr="003A4364">
        <w:lastRenderedPageBreak/>
        <w:t>Jones-Chick R, Kelloway EK </w:t>
      </w:r>
      <w:r>
        <w:t>(</w:t>
      </w:r>
      <w:r w:rsidRPr="003A4364">
        <w:t>2021</w:t>
      </w:r>
      <w:r>
        <w:t>)</w:t>
      </w:r>
      <w:r w:rsidRPr="003A4364">
        <w:t>. Mental health in the workplace. </w:t>
      </w:r>
      <w:r w:rsidRPr="003A4364">
        <w:rPr>
          <w:i/>
          <w:iCs/>
        </w:rPr>
        <w:t>SAGE Handbook of Organizational Wellbeing</w:t>
      </w:r>
      <w:r w:rsidRPr="003A4364">
        <w:t> T Wall, CL Cooper, P Brough 356–67. London:</w:t>
      </w:r>
      <w:r w:rsidRPr="003A4364">
        <w:rPr>
          <w:i/>
          <w:iCs/>
        </w:rPr>
        <w:t xml:space="preserve"> </w:t>
      </w:r>
      <w:r w:rsidRPr="003A4364">
        <w:t>SAGE</w:t>
      </w:r>
    </w:p>
    <w:p w14:paraId="7EA68E03" w14:textId="77777777" w:rsidR="00344651" w:rsidRPr="003A4364" w:rsidRDefault="00344651" w:rsidP="00344651"/>
    <w:p w14:paraId="56A30924" w14:textId="77777777" w:rsidR="00344651" w:rsidRPr="003A4364" w:rsidRDefault="00344651" w:rsidP="00344651">
      <w:proofErr w:type="gramStart"/>
      <w:r w:rsidRPr="003A4364">
        <w:t>Kelley ,</w:t>
      </w:r>
      <w:proofErr w:type="gramEnd"/>
      <w:r w:rsidRPr="003A4364">
        <w:t xml:space="preserve"> T. M.  (2005), "Mental health and prospective police professionals". </w:t>
      </w:r>
      <w:r w:rsidRPr="003A4364">
        <w:rPr>
          <w:i/>
          <w:iCs/>
        </w:rPr>
        <w:t>Policing: An International Journal</w:t>
      </w:r>
      <w:r w:rsidRPr="003A4364">
        <w:t xml:space="preserve">, Vol. 28 No. 1 pp. 6–29, </w:t>
      </w:r>
      <w:proofErr w:type="spellStart"/>
      <w:r w:rsidRPr="003A4364">
        <w:t>doi</w:t>
      </w:r>
      <w:proofErr w:type="spellEnd"/>
      <w:r w:rsidRPr="003A4364">
        <w:t>: </w:t>
      </w:r>
      <w:hyperlink r:id="rId11" w:tgtFrame="_blank" w:history="1">
        <w:r w:rsidRPr="003A4364">
          <w:rPr>
            <w:rStyle w:val="Hyperlink"/>
          </w:rPr>
          <w:t>https://doi.org/10.1108/13639510510580959</w:t>
        </w:r>
      </w:hyperlink>
    </w:p>
    <w:p w14:paraId="47A29440" w14:textId="77777777" w:rsidR="00344651" w:rsidRDefault="00344651" w:rsidP="00344651"/>
    <w:p w14:paraId="431E43DA" w14:textId="77777777" w:rsidR="00344651" w:rsidRPr="00AA096C" w:rsidRDefault="00344651" w:rsidP="00344651">
      <w:r w:rsidRPr="00AA096C">
        <w:t xml:space="preserve">Oscar Kilo (2026) </w:t>
      </w:r>
      <w:r w:rsidRPr="00AA096C">
        <w:rPr>
          <w:i/>
          <w:iCs/>
        </w:rPr>
        <w:t>Services - what we do</w:t>
      </w:r>
      <w:r w:rsidRPr="00AA096C">
        <w:t xml:space="preserve">, </w:t>
      </w:r>
      <w:r w:rsidRPr="00AA096C">
        <w:rPr>
          <w:i/>
          <w:iCs/>
        </w:rPr>
        <w:t>Oscar Kilo</w:t>
      </w:r>
      <w:r w:rsidRPr="00AA096C">
        <w:t xml:space="preserve">. Available at: https://www.oscarkilo.org.uk/services-overview (Accessed: 23 February 2026). </w:t>
      </w:r>
    </w:p>
    <w:p w14:paraId="7B1DCB8C" w14:textId="77777777" w:rsidR="00344651" w:rsidRDefault="00344651" w:rsidP="00344651"/>
    <w:p w14:paraId="4116B365" w14:textId="77777777" w:rsidR="00344651" w:rsidRPr="00B3155C" w:rsidRDefault="00344651" w:rsidP="00344651">
      <w:r w:rsidRPr="00B3155C">
        <w:t xml:space="preserve">Police Federation of England and Wales (2025) </w:t>
      </w:r>
      <w:r w:rsidRPr="00B3155C">
        <w:rPr>
          <w:i/>
          <w:iCs/>
        </w:rPr>
        <w:t>Rise in police officers taking time off for Mental Ill Health</w:t>
      </w:r>
      <w:r w:rsidRPr="00B3155C">
        <w:t xml:space="preserve">, </w:t>
      </w:r>
      <w:r w:rsidRPr="00B3155C">
        <w:rPr>
          <w:i/>
          <w:iCs/>
        </w:rPr>
        <w:t>Police Federation of England &amp; Wales</w:t>
      </w:r>
      <w:r w:rsidRPr="00B3155C">
        <w:t xml:space="preserve">. Available at: https://polfed.org/humber/news/2025/rise-in-police-officers-taking-time-off-for-mental-ill-health/ (Accessed: 23 February 2026). </w:t>
      </w:r>
    </w:p>
    <w:p w14:paraId="1EECF526" w14:textId="77777777" w:rsidR="00344651" w:rsidRDefault="00344651" w:rsidP="00344651"/>
    <w:p w14:paraId="038562EA" w14:textId="77777777" w:rsidR="00344651" w:rsidRPr="00A13F00" w:rsidRDefault="00344651" w:rsidP="00344651">
      <w:r w:rsidRPr="00A13F00">
        <w:t xml:space="preserve">Police Life (2025) </w:t>
      </w:r>
      <w:r w:rsidRPr="00A13F00">
        <w:rPr>
          <w:i/>
          <w:iCs/>
        </w:rPr>
        <w:t>UK police forces see year-on-year rise in mental health staff absences as officers are left mentally broken</w:t>
      </w:r>
      <w:r w:rsidRPr="00A13F00">
        <w:t xml:space="preserve">, </w:t>
      </w:r>
      <w:r w:rsidRPr="00A13F00">
        <w:rPr>
          <w:i/>
          <w:iCs/>
        </w:rPr>
        <w:t>UK police forces see year-on-year rise in mental health staff absences as officers are left mentally broken | News | Police Life</w:t>
      </w:r>
      <w:r w:rsidRPr="00A13F00">
        <w:t xml:space="preserve">. Available at: https://www.police-life.co.uk/story/2025/04/23/uk-police-forces-see-year-on-year (Accessed: 23 February 2026). </w:t>
      </w:r>
    </w:p>
    <w:p w14:paraId="2F304FA6" w14:textId="77777777" w:rsidR="00344651" w:rsidRDefault="00344651" w:rsidP="00344651"/>
    <w:p w14:paraId="6B6C6653" w14:textId="77777777" w:rsidR="00344651" w:rsidRDefault="00344651" w:rsidP="00344651">
      <w:r w:rsidRPr="00EB4B6F">
        <w:t xml:space="preserve">Santre, S. (2024) </w:t>
      </w:r>
      <w:r w:rsidRPr="00EB4B6F">
        <w:rPr>
          <w:i/>
          <w:iCs/>
        </w:rPr>
        <w:t>Mental disorders and mental health promotion in police officers</w:t>
      </w:r>
      <w:r w:rsidRPr="00EB4B6F">
        <w:t xml:space="preserve">, </w:t>
      </w:r>
      <w:r w:rsidRPr="00EB4B6F">
        <w:rPr>
          <w:i/>
          <w:iCs/>
        </w:rPr>
        <w:t>Health psychology research</w:t>
      </w:r>
      <w:r w:rsidRPr="00EB4B6F">
        <w:t xml:space="preserve">. Available at: https://pmc.ncbi.nlm.nih.gov/articles/PMC10875161/ (Accessed: 18 February 2026). </w:t>
      </w:r>
    </w:p>
    <w:p w14:paraId="389E61E2" w14:textId="77777777" w:rsidR="00344651" w:rsidRDefault="00344651" w:rsidP="00344651"/>
    <w:p w14:paraId="2F1DEBF3" w14:textId="77777777" w:rsidR="00344651" w:rsidRDefault="00344651" w:rsidP="00344651">
      <w:r w:rsidRPr="00064DEC">
        <w:t>Syed, S</w:t>
      </w:r>
      <w:r>
        <w:t>. et al</w:t>
      </w:r>
      <w:r w:rsidRPr="00064DEC">
        <w:t xml:space="preserve"> (2020) </w:t>
      </w:r>
      <w:r w:rsidRPr="00064DEC">
        <w:rPr>
          <w:i/>
          <w:iCs/>
        </w:rPr>
        <w:t>Sci-hub | Global Prevalence and risk factors for mental health problems in Police Personnel: A systematic review and meta-analysis. Occupational and Environmental Medicine, 77(11), 737–747 | 10.1136/oemed-2020-106498</w:t>
      </w:r>
      <w:r w:rsidRPr="00064DEC">
        <w:t xml:space="preserve">, </w:t>
      </w:r>
      <w:r w:rsidRPr="00064DEC">
        <w:rPr>
          <w:i/>
          <w:iCs/>
        </w:rPr>
        <w:t>Occupational and Environmental Medicine</w:t>
      </w:r>
      <w:r w:rsidRPr="00064DEC">
        <w:t xml:space="preserve">. Available at: https://sci-hub.se/10.1136/oemed-2020-106498 (Accessed: 18 February 2026). </w:t>
      </w:r>
    </w:p>
    <w:p w14:paraId="29F1A2BE" w14:textId="77777777" w:rsidR="00344651" w:rsidRDefault="00344651" w:rsidP="00344651"/>
    <w:p w14:paraId="35FD2838" w14:textId="77777777" w:rsidR="00344651" w:rsidRPr="00D614FB" w:rsidRDefault="00344651" w:rsidP="00344651">
      <w:r w:rsidRPr="00D614FB">
        <w:t xml:space="preserve">University of Cambridge (2022) </w:t>
      </w:r>
      <w:r w:rsidRPr="00D614FB">
        <w:rPr>
          <w:i/>
          <w:iCs/>
        </w:rPr>
        <w:t>UK policing: Psychological damage among officers heightened by bad working conditions | university of Cambridge</w:t>
      </w:r>
      <w:r w:rsidRPr="00D614FB">
        <w:t xml:space="preserve">, </w:t>
      </w:r>
      <w:r w:rsidRPr="00D614FB">
        <w:rPr>
          <w:i/>
          <w:iCs/>
        </w:rPr>
        <w:t>University of Cambridge</w:t>
      </w:r>
      <w:r w:rsidRPr="00D614FB">
        <w:t xml:space="preserve">. Available at: https://www.cam.ac.uk/research/news/uk-policing-psychological-damage-among-officers-heightened-by-bad-working-conditions (Accessed: 23 February 2026). </w:t>
      </w:r>
    </w:p>
    <w:p w14:paraId="4BFCB3FA" w14:textId="77777777" w:rsidR="00344651" w:rsidRPr="00EB4B6F" w:rsidRDefault="00344651" w:rsidP="00344651"/>
    <w:p w14:paraId="38914A2C" w14:textId="77777777" w:rsidR="00344651" w:rsidRPr="001929C4" w:rsidRDefault="00344651" w:rsidP="00344651">
      <w:r w:rsidRPr="001929C4">
        <w:t>Violanti, J.M</w:t>
      </w:r>
      <w:r>
        <w:t>. et al.</w:t>
      </w:r>
      <w:r w:rsidRPr="001929C4">
        <w:t xml:space="preserve"> (2017) </w:t>
      </w:r>
      <w:r w:rsidRPr="001929C4">
        <w:rPr>
          <w:i/>
          <w:iCs/>
        </w:rPr>
        <w:t>Police stressors and health: A state-of-the-art review</w:t>
      </w:r>
      <w:r w:rsidRPr="001929C4">
        <w:t xml:space="preserve"> </w:t>
      </w:r>
      <w:r w:rsidRPr="001929C4">
        <w:rPr>
          <w:i/>
          <w:iCs/>
        </w:rPr>
        <w:t>Vol 40</w:t>
      </w:r>
      <w:r>
        <w:t>,</w:t>
      </w:r>
      <w:r w:rsidRPr="001929C4">
        <w:t xml:space="preserve"> </w:t>
      </w:r>
      <w:r>
        <w:t>Issue 4</w:t>
      </w:r>
      <w:r w:rsidRPr="001929C4">
        <w:t xml:space="preserve">. Emerald Publishing. </w:t>
      </w:r>
    </w:p>
    <w:p w14:paraId="3D950F03" w14:textId="77777777" w:rsidR="00F12ADF" w:rsidRPr="00344651" w:rsidRDefault="00F12ADF" w:rsidP="00F12ADF"/>
    <w:p w14:paraId="4C3CE8FC" w14:textId="77777777" w:rsidR="00F12ADF" w:rsidRDefault="00F12ADF" w:rsidP="00F12ADF">
      <w:pPr>
        <w:rPr>
          <w:b/>
          <w:bCs/>
        </w:rPr>
      </w:pPr>
    </w:p>
    <w:p w14:paraId="69010E7E" w14:textId="77777777" w:rsidR="00F12ADF" w:rsidRDefault="00F12ADF" w:rsidP="00F12ADF">
      <w:pPr>
        <w:rPr>
          <w:b/>
          <w:bCs/>
        </w:rPr>
      </w:pPr>
    </w:p>
    <w:p w14:paraId="57691C44" w14:textId="77777777" w:rsidR="00F12ADF" w:rsidRDefault="00F12ADF" w:rsidP="00F12ADF">
      <w:pPr>
        <w:rPr>
          <w:b/>
          <w:bCs/>
        </w:rPr>
      </w:pPr>
    </w:p>
    <w:p w14:paraId="3DA45C21" w14:textId="714DBFA7" w:rsidR="00F12ADF" w:rsidRPr="00F12ADF" w:rsidRDefault="00F12ADF" w:rsidP="00F12ADF">
      <w:pPr>
        <w:rPr>
          <w:b/>
          <w:bCs/>
        </w:rPr>
      </w:pPr>
      <w:r>
        <w:rPr>
          <w:b/>
          <w:bCs/>
        </w:rPr>
        <w:t>7</w:t>
      </w:r>
      <w:r w:rsidRPr="00F12ADF">
        <w:rPr>
          <w:b/>
          <w:bCs/>
        </w:rPr>
        <w:t>.</w:t>
      </w:r>
      <w:r>
        <w:rPr>
          <w:b/>
          <w:bCs/>
        </w:rPr>
        <w:t xml:space="preserve"> </w:t>
      </w:r>
      <w:r w:rsidRPr="00F12ADF">
        <w:rPr>
          <w:b/>
          <w:bCs/>
        </w:rPr>
        <w:t>Appendix</w:t>
      </w:r>
    </w:p>
    <w:p w14:paraId="246C9176" w14:textId="77777777" w:rsidR="00EB4B6F" w:rsidRDefault="00EB4B6F" w:rsidP="002C2A7A"/>
    <w:p w14:paraId="41CA7040" w14:textId="77777777" w:rsidR="00344651" w:rsidRPr="006A0707" w:rsidRDefault="00344651" w:rsidP="002C2A7A"/>
    <w:sectPr w:rsidR="00344651" w:rsidRPr="006A07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96662"/>
    <w:multiLevelType w:val="multilevel"/>
    <w:tmpl w:val="1966B68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7144CFF"/>
    <w:multiLevelType w:val="hybridMultilevel"/>
    <w:tmpl w:val="4FEEBCA4"/>
    <w:lvl w:ilvl="0" w:tplc="0809000B">
      <w:start w:val="1"/>
      <w:numFmt w:val="bullet"/>
      <w:lvlText w:val=""/>
      <w:lvlJc w:val="left"/>
      <w:pPr>
        <w:ind w:left="735" w:hanging="360"/>
      </w:pPr>
      <w:rPr>
        <w:rFonts w:ascii="Wingdings" w:hAnsi="Wingdings" w:hint="default"/>
        <w:sz w:val="22"/>
      </w:rPr>
    </w:lvl>
    <w:lvl w:ilvl="1" w:tplc="FFFFFFFF" w:tentative="1">
      <w:start w:val="1"/>
      <w:numFmt w:val="bullet"/>
      <w:lvlText w:val="o"/>
      <w:lvlJc w:val="left"/>
      <w:pPr>
        <w:ind w:left="1455" w:hanging="360"/>
      </w:pPr>
      <w:rPr>
        <w:rFonts w:ascii="Courier New" w:hAnsi="Courier New" w:cs="Courier New" w:hint="default"/>
      </w:rPr>
    </w:lvl>
    <w:lvl w:ilvl="2" w:tplc="FFFFFFFF" w:tentative="1">
      <w:start w:val="1"/>
      <w:numFmt w:val="bullet"/>
      <w:lvlText w:val=""/>
      <w:lvlJc w:val="left"/>
      <w:pPr>
        <w:ind w:left="2175" w:hanging="360"/>
      </w:pPr>
      <w:rPr>
        <w:rFonts w:ascii="Wingdings" w:hAnsi="Wingdings" w:hint="default"/>
      </w:rPr>
    </w:lvl>
    <w:lvl w:ilvl="3" w:tplc="FFFFFFFF" w:tentative="1">
      <w:start w:val="1"/>
      <w:numFmt w:val="bullet"/>
      <w:lvlText w:val=""/>
      <w:lvlJc w:val="left"/>
      <w:pPr>
        <w:ind w:left="2895" w:hanging="360"/>
      </w:pPr>
      <w:rPr>
        <w:rFonts w:ascii="Symbol" w:hAnsi="Symbol" w:hint="default"/>
      </w:rPr>
    </w:lvl>
    <w:lvl w:ilvl="4" w:tplc="FFFFFFFF" w:tentative="1">
      <w:start w:val="1"/>
      <w:numFmt w:val="bullet"/>
      <w:lvlText w:val="o"/>
      <w:lvlJc w:val="left"/>
      <w:pPr>
        <w:ind w:left="3615" w:hanging="360"/>
      </w:pPr>
      <w:rPr>
        <w:rFonts w:ascii="Courier New" w:hAnsi="Courier New" w:cs="Courier New" w:hint="default"/>
      </w:rPr>
    </w:lvl>
    <w:lvl w:ilvl="5" w:tplc="FFFFFFFF" w:tentative="1">
      <w:start w:val="1"/>
      <w:numFmt w:val="bullet"/>
      <w:lvlText w:val=""/>
      <w:lvlJc w:val="left"/>
      <w:pPr>
        <w:ind w:left="4335" w:hanging="360"/>
      </w:pPr>
      <w:rPr>
        <w:rFonts w:ascii="Wingdings" w:hAnsi="Wingdings" w:hint="default"/>
      </w:rPr>
    </w:lvl>
    <w:lvl w:ilvl="6" w:tplc="FFFFFFFF" w:tentative="1">
      <w:start w:val="1"/>
      <w:numFmt w:val="bullet"/>
      <w:lvlText w:val=""/>
      <w:lvlJc w:val="left"/>
      <w:pPr>
        <w:ind w:left="5055" w:hanging="360"/>
      </w:pPr>
      <w:rPr>
        <w:rFonts w:ascii="Symbol" w:hAnsi="Symbol" w:hint="default"/>
      </w:rPr>
    </w:lvl>
    <w:lvl w:ilvl="7" w:tplc="FFFFFFFF" w:tentative="1">
      <w:start w:val="1"/>
      <w:numFmt w:val="bullet"/>
      <w:lvlText w:val="o"/>
      <w:lvlJc w:val="left"/>
      <w:pPr>
        <w:ind w:left="5775" w:hanging="360"/>
      </w:pPr>
      <w:rPr>
        <w:rFonts w:ascii="Courier New" w:hAnsi="Courier New" w:cs="Courier New" w:hint="default"/>
      </w:rPr>
    </w:lvl>
    <w:lvl w:ilvl="8" w:tplc="FFFFFFFF" w:tentative="1">
      <w:start w:val="1"/>
      <w:numFmt w:val="bullet"/>
      <w:lvlText w:val=""/>
      <w:lvlJc w:val="left"/>
      <w:pPr>
        <w:ind w:left="6495" w:hanging="360"/>
      </w:pPr>
      <w:rPr>
        <w:rFonts w:ascii="Wingdings" w:hAnsi="Wingdings" w:hint="default"/>
      </w:rPr>
    </w:lvl>
  </w:abstractNum>
  <w:abstractNum w:abstractNumId="2" w15:restartNumberingAfterBreak="0">
    <w:nsid w:val="172A55E3"/>
    <w:multiLevelType w:val="multilevel"/>
    <w:tmpl w:val="386E2C7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90774AE"/>
    <w:multiLevelType w:val="multilevel"/>
    <w:tmpl w:val="0C903C4C"/>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47554075"/>
    <w:multiLevelType w:val="multilevel"/>
    <w:tmpl w:val="1966B68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1601600205">
    <w:abstractNumId w:val="2"/>
  </w:num>
  <w:num w:numId="2" w16cid:durableId="485097829">
    <w:abstractNumId w:val="1"/>
  </w:num>
  <w:num w:numId="3" w16cid:durableId="1605115895">
    <w:abstractNumId w:val="4"/>
  </w:num>
  <w:num w:numId="4" w16cid:durableId="1603876179">
    <w:abstractNumId w:val="3"/>
  </w:num>
  <w:num w:numId="5" w16cid:durableId="2410613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2A7A"/>
    <w:rsid w:val="00011F4A"/>
    <w:rsid w:val="00064DEC"/>
    <w:rsid w:val="000C13EB"/>
    <w:rsid w:val="000C1EB6"/>
    <w:rsid w:val="000E62F7"/>
    <w:rsid w:val="001929C4"/>
    <w:rsid w:val="001B3680"/>
    <w:rsid w:val="001C07DF"/>
    <w:rsid w:val="00294B17"/>
    <w:rsid w:val="002C2A7A"/>
    <w:rsid w:val="00344651"/>
    <w:rsid w:val="003A0EA6"/>
    <w:rsid w:val="003A4364"/>
    <w:rsid w:val="003C1713"/>
    <w:rsid w:val="00446FB5"/>
    <w:rsid w:val="004F717B"/>
    <w:rsid w:val="0057014A"/>
    <w:rsid w:val="00571985"/>
    <w:rsid w:val="005A767C"/>
    <w:rsid w:val="005E3D39"/>
    <w:rsid w:val="00694A74"/>
    <w:rsid w:val="006A0707"/>
    <w:rsid w:val="006F36CE"/>
    <w:rsid w:val="00757850"/>
    <w:rsid w:val="00766F8B"/>
    <w:rsid w:val="00770295"/>
    <w:rsid w:val="00781ADC"/>
    <w:rsid w:val="008174C6"/>
    <w:rsid w:val="0085016C"/>
    <w:rsid w:val="00861A1C"/>
    <w:rsid w:val="008D3C80"/>
    <w:rsid w:val="008E6DCB"/>
    <w:rsid w:val="0097251F"/>
    <w:rsid w:val="009E605F"/>
    <w:rsid w:val="009F653D"/>
    <w:rsid w:val="00A13F00"/>
    <w:rsid w:val="00A45C1D"/>
    <w:rsid w:val="00A61B88"/>
    <w:rsid w:val="00AA096C"/>
    <w:rsid w:val="00AF5A7E"/>
    <w:rsid w:val="00B0547E"/>
    <w:rsid w:val="00B3155C"/>
    <w:rsid w:val="00BF3EA0"/>
    <w:rsid w:val="00C2261E"/>
    <w:rsid w:val="00CB2BCC"/>
    <w:rsid w:val="00D36E4F"/>
    <w:rsid w:val="00D614FB"/>
    <w:rsid w:val="00D7109C"/>
    <w:rsid w:val="00D833AF"/>
    <w:rsid w:val="00D95738"/>
    <w:rsid w:val="00E02CE6"/>
    <w:rsid w:val="00EB0BC3"/>
    <w:rsid w:val="00EB4B6F"/>
    <w:rsid w:val="00EB5DC0"/>
    <w:rsid w:val="00F12ADF"/>
    <w:rsid w:val="00F5058B"/>
    <w:rsid w:val="00F74189"/>
    <w:rsid w:val="00F932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CC23A"/>
  <w15:chartTrackingRefBased/>
  <w15:docId w15:val="{DD03FF49-577F-466C-8E6A-3B1B303C4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2A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C2A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C2A7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2A7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2A7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2A7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2A7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2A7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2A7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2A7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C2A7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C2A7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2A7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2A7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2A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2A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2A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2A7A"/>
    <w:rPr>
      <w:rFonts w:eastAsiaTheme="majorEastAsia" w:cstheme="majorBidi"/>
      <w:color w:val="272727" w:themeColor="text1" w:themeTint="D8"/>
    </w:rPr>
  </w:style>
  <w:style w:type="paragraph" w:styleId="Title">
    <w:name w:val="Title"/>
    <w:basedOn w:val="Normal"/>
    <w:next w:val="Normal"/>
    <w:link w:val="TitleChar"/>
    <w:uiPriority w:val="10"/>
    <w:qFormat/>
    <w:rsid w:val="002C2A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2A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2A7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2A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2A7A"/>
    <w:pPr>
      <w:spacing w:before="160"/>
      <w:jc w:val="center"/>
    </w:pPr>
    <w:rPr>
      <w:i/>
      <w:iCs/>
      <w:color w:val="404040" w:themeColor="text1" w:themeTint="BF"/>
    </w:rPr>
  </w:style>
  <w:style w:type="character" w:customStyle="1" w:styleId="QuoteChar">
    <w:name w:val="Quote Char"/>
    <w:basedOn w:val="DefaultParagraphFont"/>
    <w:link w:val="Quote"/>
    <w:uiPriority w:val="29"/>
    <w:rsid w:val="002C2A7A"/>
    <w:rPr>
      <w:i/>
      <w:iCs/>
      <w:color w:val="404040" w:themeColor="text1" w:themeTint="BF"/>
    </w:rPr>
  </w:style>
  <w:style w:type="paragraph" w:styleId="ListParagraph">
    <w:name w:val="List Paragraph"/>
    <w:basedOn w:val="Normal"/>
    <w:uiPriority w:val="34"/>
    <w:qFormat/>
    <w:rsid w:val="002C2A7A"/>
    <w:pPr>
      <w:ind w:left="720"/>
      <w:contextualSpacing/>
    </w:pPr>
  </w:style>
  <w:style w:type="character" w:styleId="IntenseEmphasis">
    <w:name w:val="Intense Emphasis"/>
    <w:basedOn w:val="DefaultParagraphFont"/>
    <w:uiPriority w:val="21"/>
    <w:qFormat/>
    <w:rsid w:val="002C2A7A"/>
    <w:rPr>
      <w:i/>
      <w:iCs/>
      <w:color w:val="0F4761" w:themeColor="accent1" w:themeShade="BF"/>
    </w:rPr>
  </w:style>
  <w:style w:type="paragraph" w:styleId="IntenseQuote">
    <w:name w:val="Intense Quote"/>
    <w:basedOn w:val="Normal"/>
    <w:next w:val="Normal"/>
    <w:link w:val="IntenseQuoteChar"/>
    <w:uiPriority w:val="30"/>
    <w:qFormat/>
    <w:rsid w:val="002C2A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2A7A"/>
    <w:rPr>
      <w:i/>
      <w:iCs/>
      <w:color w:val="0F4761" w:themeColor="accent1" w:themeShade="BF"/>
    </w:rPr>
  </w:style>
  <w:style w:type="character" w:styleId="IntenseReference">
    <w:name w:val="Intense Reference"/>
    <w:basedOn w:val="DefaultParagraphFont"/>
    <w:uiPriority w:val="32"/>
    <w:qFormat/>
    <w:rsid w:val="002C2A7A"/>
    <w:rPr>
      <w:b/>
      <w:bCs/>
      <w:smallCaps/>
      <w:color w:val="0F4761" w:themeColor="accent1" w:themeShade="BF"/>
      <w:spacing w:val="5"/>
    </w:rPr>
  </w:style>
  <w:style w:type="character" w:styleId="Hyperlink">
    <w:name w:val="Hyperlink"/>
    <w:basedOn w:val="DefaultParagraphFont"/>
    <w:uiPriority w:val="99"/>
    <w:unhideWhenUsed/>
    <w:rsid w:val="003A4364"/>
    <w:rPr>
      <w:color w:val="467886" w:themeColor="hyperlink"/>
      <w:u w:val="single"/>
    </w:rPr>
  </w:style>
  <w:style w:type="character" w:styleId="UnresolvedMention">
    <w:name w:val="Unresolved Mention"/>
    <w:basedOn w:val="DefaultParagraphFont"/>
    <w:uiPriority w:val="99"/>
    <w:semiHidden/>
    <w:unhideWhenUsed/>
    <w:rsid w:val="003A43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s11896-021-09488-1"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hart" Target="charts/chart2.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1.xml"/><Relationship Id="rId11" Type="http://schemas.openxmlformats.org/officeDocument/2006/relationships/hyperlink" Target="https://doi.org/10.1108/13639510510580959" TargetMode="External"/><Relationship Id="rId5" Type="http://schemas.openxmlformats.org/officeDocument/2006/relationships/image" Target="media/image1.png"/><Relationship Id="rId10" Type="http://schemas.openxmlformats.org/officeDocument/2006/relationships/hyperlink" Target="https://doi.org/10.1146/annurev-orgpsych-120920-050527" TargetMode="External"/><Relationship Id="rId4" Type="http://schemas.openxmlformats.org/officeDocument/2006/relationships/webSettings" Target="webSettings.xml"/><Relationship Id="rId9" Type="http://schemas.openxmlformats.org/officeDocument/2006/relationships/hyperlink" Target="https://doi.org/10.1007/s40258-022-00761-w"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Participant Demographic</c:v>
                </c:pt>
              </c:strCache>
            </c:strRef>
          </c:tx>
          <c:dPt>
            <c:idx val="0"/>
            <c:bubble3D val="0"/>
            <c:spPr>
              <a:solidFill>
                <a:schemeClr val="accent5">
                  <a:shade val="58000"/>
                </a:schemeClr>
              </a:solidFill>
              <a:ln w="19050">
                <a:solidFill>
                  <a:schemeClr val="lt1"/>
                </a:solidFill>
              </a:ln>
              <a:effectLst/>
            </c:spPr>
            <c:extLst>
              <c:ext xmlns:c16="http://schemas.microsoft.com/office/drawing/2014/chart" uri="{C3380CC4-5D6E-409C-BE32-E72D297353CC}">
                <c16:uniqueId val="{00000001-44B8-4CE1-BAAF-F3DCD941A657}"/>
              </c:ext>
            </c:extLst>
          </c:dPt>
          <c:dPt>
            <c:idx val="1"/>
            <c:bubble3D val="0"/>
            <c:spPr>
              <a:solidFill>
                <a:schemeClr val="accent5">
                  <a:shade val="86000"/>
                </a:schemeClr>
              </a:solidFill>
              <a:ln w="19050">
                <a:solidFill>
                  <a:schemeClr val="lt1"/>
                </a:solidFill>
              </a:ln>
              <a:effectLst/>
            </c:spPr>
            <c:extLst>
              <c:ext xmlns:c16="http://schemas.microsoft.com/office/drawing/2014/chart" uri="{C3380CC4-5D6E-409C-BE32-E72D297353CC}">
                <c16:uniqueId val="{00000003-44B8-4CE1-BAAF-F3DCD941A657}"/>
              </c:ext>
            </c:extLst>
          </c:dPt>
          <c:dPt>
            <c:idx val="2"/>
            <c:bubble3D val="0"/>
            <c:spPr>
              <a:solidFill>
                <a:schemeClr val="accent5">
                  <a:tint val="86000"/>
                </a:schemeClr>
              </a:solidFill>
              <a:ln w="19050">
                <a:solidFill>
                  <a:schemeClr val="lt1"/>
                </a:solidFill>
              </a:ln>
              <a:effectLst/>
            </c:spPr>
            <c:extLst>
              <c:ext xmlns:c16="http://schemas.microsoft.com/office/drawing/2014/chart" uri="{C3380CC4-5D6E-409C-BE32-E72D297353CC}">
                <c16:uniqueId val="{00000005-44B8-4CE1-BAAF-F3DCD941A657}"/>
              </c:ext>
            </c:extLst>
          </c:dPt>
          <c:dPt>
            <c:idx val="3"/>
            <c:bubble3D val="0"/>
            <c:spPr>
              <a:solidFill>
                <a:schemeClr val="accent5">
                  <a:tint val="58000"/>
                </a:schemeClr>
              </a:solidFill>
              <a:ln w="19050">
                <a:solidFill>
                  <a:schemeClr val="lt1"/>
                </a:solidFill>
              </a:ln>
              <a:effectLst/>
            </c:spPr>
            <c:extLst>
              <c:ext xmlns:c16="http://schemas.microsoft.com/office/drawing/2014/chart" uri="{C3380CC4-5D6E-409C-BE32-E72D297353CC}">
                <c16:uniqueId val="{00000007-44B8-4CE1-BAAF-F3DCD941A657}"/>
              </c:ext>
            </c:extLst>
          </c:dPt>
          <c:dLbls>
            <c:dLbl>
              <c:idx val="0"/>
              <c:tx>
                <c:rich>
                  <a:bodyPr/>
                  <a:lstStyle/>
                  <a:p>
                    <a:fld id="{0CA184FA-8876-45BC-A4F6-B31481AD2007}" type="VALUE">
                      <a:rPr lang="en-US"/>
                      <a:pPr/>
                      <a:t>[VALUE]</a:t>
                    </a:fld>
                    <a:endParaRPr lang="en-GB"/>
                  </a:p>
                </c:rich>
              </c:tx>
              <c:dLblPos val="ctr"/>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44B8-4CE1-BAAF-F3DCD941A657}"/>
                </c:ext>
              </c:extLst>
            </c:dLbl>
            <c:dLbl>
              <c:idx val="1"/>
              <c:tx>
                <c:rich>
                  <a:bodyPr/>
                  <a:lstStyle/>
                  <a:p>
                    <a:fld id="{576E0653-B1C9-49D4-8264-D905F6B80749}" type="VALUE">
                      <a:rPr lang="en-US"/>
                      <a:pPr/>
                      <a:t>[VALUE]</a:t>
                    </a:fld>
                    <a:endParaRPr lang="en-GB"/>
                  </a:p>
                </c:rich>
              </c:tx>
              <c:dLblPos val="ctr"/>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44B8-4CE1-BAAF-F3DCD941A657}"/>
                </c:ext>
              </c:extLst>
            </c:dLbl>
            <c:dLbl>
              <c:idx val="2"/>
              <c:tx>
                <c:rich>
                  <a:bodyPr/>
                  <a:lstStyle/>
                  <a:p>
                    <a:fld id="{82B3B339-1330-4D8E-A1B7-EB3D55E63F70}" type="VALUE">
                      <a:rPr lang="en-US"/>
                      <a:pPr/>
                      <a:t>[VALUE]</a:t>
                    </a:fld>
                    <a:endParaRPr lang="en-GB"/>
                  </a:p>
                </c:rich>
              </c:tx>
              <c:dLblPos val="ctr"/>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44B8-4CE1-BAAF-F3DCD941A65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3"/>
                <c:pt idx="0">
                  <c:v>Male</c:v>
                </c:pt>
                <c:pt idx="1">
                  <c:v>Female</c:v>
                </c:pt>
                <c:pt idx="2">
                  <c:v>Prefer Not to Say</c:v>
                </c:pt>
              </c:strCache>
            </c:strRef>
          </c:cat>
          <c:val>
            <c:numRef>
              <c:f>Sheet1!$B$2:$B$5</c:f>
              <c:numCache>
                <c:formatCode>General</c:formatCode>
                <c:ptCount val="4"/>
                <c:pt idx="0">
                  <c:v>12</c:v>
                </c:pt>
                <c:pt idx="1">
                  <c:v>14</c:v>
                </c:pt>
                <c:pt idx="2">
                  <c:v>1</c:v>
                </c:pt>
              </c:numCache>
            </c:numRef>
          </c:val>
          <c:extLst>
            <c:ext xmlns:c16="http://schemas.microsoft.com/office/drawing/2014/chart" uri="{C3380CC4-5D6E-409C-BE32-E72D297353CC}">
              <c16:uniqueId val="{00000008-44B8-4CE1-BAAF-F3DCD941A657}"/>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Participant Age</c:v>
                </c:pt>
              </c:strCache>
            </c:strRef>
          </c:tx>
          <c:dPt>
            <c:idx val="0"/>
            <c:bubble3D val="0"/>
            <c:spPr>
              <a:solidFill>
                <a:schemeClr val="accent5">
                  <a:shade val="58000"/>
                </a:schemeClr>
              </a:solidFill>
              <a:ln w="19050">
                <a:solidFill>
                  <a:schemeClr val="lt1"/>
                </a:solidFill>
              </a:ln>
              <a:effectLst/>
            </c:spPr>
            <c:extLst>
              <c:ext xmlns:c16="http://schemas.microsoft.com/office/drawing/2014/chart" uri="{C3380CC4-5D6E-409C-BE32-E72D297353CC}">
                <c16:uniqueId val="{00000001-8B46-4D9F-8C61-FA3A2546FBB2}"/>
              </c:ext>
            </c:extLst>
          </c:dPt>
          <c:dPt>
            <c:idx val="1"/>
            <c:bubble3D val="0"/>
            <c:spPr>
              <a:solidFill>
                <a:schemeClr val="accent5">
                  <a:shade val="86000"/>
                </a:schemeClr>
              </a:solidFill>
              <a:ln w="19050">
                <a:solidFill>
                  <a:schemeClr val="lt1"/>
                </a:solidFill>
              </a:ln>
              <a:effectLst/>
            </c:spPr>
            <c:extLst>
              <c:ext xmlns:c16="http://schemas.microsoft.com/office/drawing/2014/chart" uri="{C3380CC4-5D6E-409C-BE32-E72D297353CC}">
                <c16:uniqueId val="{00000003-8B46-4D9F-8C61-FA3A2546FBB2}"/>
              </c:ext>
            </c:extLst>
          </c:dPt>
          <c:dPt>
            <c:idx val="2"/>
            <c:bubble3D val="0"/>
            <c:spPr>
              <a:solidFill>
                <a:schemeClr val="accent5">
                  <a:tint val="86000"/>
                </a:schemeClr>
              </a:solidFill>
              <a:ln w="19050">
                <a:solidFill>
                  <a:schemeClr val="lt1"/>
                </a:solidFill>
              </a:ln>
              <a:effectLst/>
            </c:spPr>
            <c:extLst>
              <c:ext xmlns:c16="http://schemas.microsoft.com/office/drawing/2014/chart" uri="{C3380CC4-5D6E-409C-BE32-E72D297353CC}">
                <c16:uniqueId val="{00000005-8B46-4D9F-8C61-FA3A2546FBB2}"/>
              </c:ext>
            </c:extLst>
          </c:dPt>
          <c:dPt>
            <c:idx val="3"/>
            <c:bubble3D val="0"/>
            <c:spPr>
              <a:solidFill>
                <a:schemeClr val="accent5">
                  <a:tint val="58000"/>
                </a:schemeClr>
              </a:solidFill>
              <a:ln w="19050">
                <a:solidFill>
                  <a:schemeClr val="lt1"/>
                </a:solidFill>
              </a:ln>
              <a:effectLst/>
            </c:spPr>
            <c:extLst>
              <c:ext xmlns:c16="http://schemas.microsoft.com/office/drawing/2014/chart" uri="{C3380CC4-5D6E-409C-BE32-E72D297353CC}">
                <c16:uniqueId val="{00000007-8B46-4D9F-8C61-FA3A2546FBB2}"/>
              </c:ext>
            </c:extLst>
          </c:dPt>
          <c:cat>
            <c:strRef>
              <c:f>Sheet1!$A$2:$A$5</c:f>
              <c:strCache>
                <c:ptCount val="4"/>
                <c:pt idx="0">
                  <c:v>20-25</c:v>
                </c:pt>
                <c:pt idx="1">
                  <c:v>26-35</c:v>
                </c:pt>
                <c:pt idx="2">
                  <c:v>36-45</c:v>
                </c:pt>
                <c:pt idx="3">
                  <c:v>45+</c:v>
                </c:pt>
              </c:strCache>
            </c:strRef>
          </c:cat>
          <c:val>
            <c:numRef>
              <c:f>Sheet1!$B$2:$B$5</c:f>
              <c:numCache>
                <c:formatCode>General</c:formatCode>
                <c:ptCount val="4"/>
                <c:pt idx="0">
                  <c:v>4</c:v>
                </c:pt>
                <c:pt idx="1">
                  <c:v>12</c:v>
                </c:pt>
                <c:pt idx="2">
                  <c:v>6</c:v>
                </c:pt>
                <c:pt idx="3">
                  <c:v>5</c:v>
                </c:pt>
              </c:numCache>
            </c:numRef>
          </c:val>
          <c:extLst>
            <c:ext xmlns:c16="http://schemas.microsoft.com/office/drawing/2014/chart" uri="{C3380CC4-5D6E-409C-BE32-E72D297353CC}">
              <c16:uniqueId val="{00000008-8B46-4D9F-8C61-FA3A2546FBB2}"/>
            </c:ext>
          </c:extLst>
        </c:ser>
        <c:dLbls>
          <c:showLegendKey val="0"/>
          <c:showVal val="0"/>
          <c:showCatName val="0"/>
          <c:showSerName val="0"/>
          <c:showPercent val="0"/>
          <c:showBubbleSize val="0"/>
          <c:showLeaderLines val="0"/>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olors1.xml><?xml version="1.0" encoding="utf-8"?>
<cs:colorStyle xmlns:cs="http://schemas.microsoft.com/office/drawing/2012/chartStyle" xmlns:a="http://schemas.openxmlformats.org/drawingml/2006/main" meth="withinLinear" id="18">
  <a:schemeClr val="accent5"/>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254</TotalTime>
  <Pages>18</Pages>
  <Words>4475</Words>
  <Characters>25155</Characters>
  <Application>Microsoft Office Word</Application>
  <DocSecurity>0</DocSecurity>
  <Lines>698</Lines>
  <Paragraphs>188</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29442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Grant,Ffion swp6722</dc:creator>
  <cp:keywords/>
  <dc:description/>
  <cp:lastModifiedBy>Price,Ieuan swp8221</cp:lastModifiedBy>
  <cp:revision>7</cp:revision>
  <dcterms:created xsi:type="dcterms:W3CDTF">2026-02-18T04:37:00Z</dcterms:created>
  <dcterms:modified xsi:type="dcterms:W3CDTF">2026-02-23T23:16:00Z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2026-02-17T23:41:54Z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ddea42f2-33d1-41cc-a872-f53c556c7225</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