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30A8F" w14:textId="77777777" w:rsidR="00C53E10" w:rsidRPr="00817521" w:rsidRDefault="00C53E10" w:rsidP="00817521">
      <w:pPr>
        <w:pStyle w:val="NoSpacing"/>
        <w:spacing w:line="360" w:lineRule="auto"/>
        <w:rPr>
          <w:rFonts w:ascii="Arial" w:hAnsi="Arial" w:cs="Arial"/>
          <w:sz w:val="24"/>
          <w:szCs w:val="24"/>
        </w:rPr>
      </w:pPr>
    </w:p>
    <w:p w14:paraId="09D8B8DD" w14:textId="77777777" w:rsidR="00C53E10" w:rsidRPr="00817521" w:rsidRDefault="00C53E10" w:rsidP="00817521">
      <w:pPr>
        <w:pStyle w:val="NoSpacing"/>
        <w:spacing w:line="360" w:lineRule="auto"/>
        <w:jc w:val="center"/>
        <w:rPr>
          <w:rFonts w:ascii="Arial" w:hAnsi="Arial" w:cs="Arial"/>
          <w:b/>
          <w:bCs/>
          <w:sz w:val="24"/>
          <w:szCs w:val="24"/>
        </w:rPr>
      </w:pPr>
    </w:p>
    <w:p w14:paraId="5A38B081" w14:textId="77777777" w:rsidR="00C53E10" w:rsidRPr="00817521" w:rsidRDefault="00C53E10" w:rsidP="00817521">
      <w:pPr>
        <w:pStyle w:val="NoSpacing"/>
        <w:spacing w:line="360" w:lineRule="auto"/>
        <w:jc w:val="center"/>
        <w:rPr>
          <w:rFonts w:ascii="Arial" w:hAnsi="Arial" w:cs="Arial"/>
          <w:b/>
          <w:bCs/>
          <w:sz w:val="24"/>
          <w:szCs w:val="24"/>
        </w:rPr>
      </w:pPr>
    </w:p>
    <w:p w14:paraId="4BD82F60" w14:textId="77777777" w:rsidR="00C53E10" w:rsidRPr="00817521" w:rsidRDefault="00C53E10" w:rsidP="00817521">
      <w:pPr>
        <w:pStyle w:val="NoSpacing"/>
        <w:spacing w:line="360" w:lineRule="auto"/>
        <w:jc w:val="center"/>
        <w:rPr>
          <w:rFonts w:ascii="Arial" w:hAnsi="Arial" w:cs="Arial"/>
          <w:b/>
          <w:bCs/>
          <w:sz w:val="24"/>
          <w:szCs w:val="24"/>
        </w:rPr>
      </w:pPr>
    </w:p>
    <w:p w14:paraId="3F9E4440" w14:textId="77777777" w:rsidR="00C53E10" w:rsidRPr="00817521" w:rsidRDefault="00C53E10" w:rsidP="00817521">
      <w:pPr>
        <w:pStyle w:val="NoSpacing"/>
        <w:spacing w:line="360" w:lineRule="auto"/>
        <w:jc w:val="center"/>
        <w:rPr>
          <w:rFonts w:ascii="Arial" w:hAnsi="Arial" w:cs="Arial"/>
          <w:b/>
          <w:bCs/>
          <w:sz w:val="24"/>
          <w:szCs w:val="24"/>
        </w:rPr>
      </w:pPr>
    </w:p>
    <w:p w14:paraId="35AD24F1" w14:textId="77777777" w:rsidR="00C53E10" w:rsidRPr="00817521" w:rsidRDefault="00C53E10" w:rsidP="00817521">
      <w:pPr>
        <w:pStyle w:val="NoSpacing"/>
        <w:spacing w:line="360" w:lineRule="auto"/>
        <w:jc w:val="center"/>
        <w:rPr>
          <w:rFonts w:ascii="Arial" w:hAnsi="Arial" w:cs="Arial"/>
          <w:b/>
          <w:bCs/>
          <w:sz w:val="24"/>
          <w:szCs w:val="24"/>
        </w:rPr>
      </w:pPr>
    </w:p>
    <w:p w14:paraId="4E6EF549" w14:textId="77777777" w:rsidR="00C53E10" w:rsidRPr="00817521" w:rsidRDefault="00C53E10" w:rsidP="00817521">
      <w:pPr>
        <w:pStyle w:val="NoSpacing"/>
        <w:spacing w:line="360" w:lineRule="auto"/>
        <w:jc w:val="center"/>
        <w:rPr>
          <w:rFonts w:ascii="Arial" w:hAnsi="Arial" w:cs="Arial"/>
          <w:b/>
          <w:bCs/>
          <w:sz w:val="24"/>
          <w:szCs w:val="24"/>
        </w:rPr>
      </w:pPr>
    </w:p>
    <w:p w14:paraId="46E54CA5" w14:textId="14DABC22" w:rsidR="00C53E10" w:rsidRPr="00817521" w:rsidRDefault="00C53E10" w:rsidP="00817521">
      <w:pPr>
        <w:pStyle w:val="NoSpacing"/>
        <w:spacing w:line="360" w:lineRule="auto"/>
        <w:jc w:val="center"/>
        <w:rPr>
          <w:rFonts w:ascii="Arial" w:hAnsi="Arial" w:cs="Arial"/>
          <w:b/>
          <w:bCs/>
          <w:sz w:val="24"/>
          <w:szCs w:val="24"/>
        </w:rPr>
      </w:pPr>
      <w:r w:rsidRPr="00817521">
        <w:rPr>
          <w:rFonts w:ascii="Arial" w:hAnsi="Arial" w:cs="Arial"/>
          <w:b/>
          <w:bCs/>
          <w:sz w:val="24"/>
          <w:szCs w:val="24"/>
        </w:rPr>
        <w:t xml:space="preserve">Hotel Placement </w:t>
      </w:r>
      <w:r w:rsidR="00737EAF" w:rsidRPr="00817521">
        <w:rPr>
          <w:rFonts w:ascii="Arial" w:hAnsi="Arial" w:cs="Arial"/>
          <w:b/>
          <w:bCs/>
          <w:sz w:val="24"/>
          <w:szCs w:val="24"/>
        </w:rPr>
        <w:t xml:space="preserve">Managing </w:t>
      </w:r>
      <w:r w:rsidRPr="00817521">
        <w:rPr>
          <w:rFonts w:ascii="Arial" w:hAnsi="Arial" w:cs="Arial"/>
          <w:b/>
          <w:bCs/>
          <w:sz w:val="24"/>
          <w:szCs w:val="24"/>
        </w:rPr>
        <w:t>F&amp;B</w:t>
      </w:r>
      <w:r w:rsidR="00737EAF" w:rsidRPr="00817521">
        <w:rPr>
          <w:rFonts w:ascii="Arial" w:hAnsi="Arial" w:cs="Arial"/>
          <w:b/>
          <w:bCs/>
          <w:sz w:val="24"/>
          <w:szCs w:val="24"/>
        </w:rPr>
        <w:t xml:space="preserve"> Operations</w:t>
      </w:r>
    </w:p>
    <w:p w14:paraId="65BA28BC" w14:textId="77777777" w:rsidR="00C53E10" w:rsidRPr="00817521" w:rsidRDefault="00C53E10" w:rsidP="00817521">
      <w:pPr>
        <w:pStyle w:val="NoSpacing"/>
        <w:spacing w:line="360" w:lineRule="auto"/>
        <w:jc w:val="center"/>
        <w:rPr>
          <w:rFonts w:ascii="Arial" w:hAnsi="Arial" w:cs="Arial"/>
          <w:b/>
          <w:bCs/>
          <w:sz w:val="24"/>
          <w:szCs w:val="24"/>
        </w:rPr>
      </w:pPr>
    </w:p>
    <w:p w14:paraId="31B9A97C" w14:textId="77777777" w:rsidR="00C53E10" w:rsidRPr="00817521" w:rsidRDefault="00C53E10" w:rsidP="00817521">
      <w:pPr>
        <w:pStyle w:val="NoSpacing"/>
        <w:spacing w:line="360" w:lineRule="auto"/>
        <w:jc w:val="center"/>
        <w:rPr>
          <w:rFonts w:ascii="Arial" w:hAnsi="Arial" w:cs="Arial"/>
          <w:b/>
          <w:bCs/>
          <w:sz w:val="24"/>
          <w:szCs w:val="24"/>
        </w:rPr>
      </w:pPr>
    </w:p>
    <w:p w14:paraId="3AA7D72F" w14:textId="77777777" w:rsidR="00C53E10" w:rsidRPr="00817521" w:rsidRDefault="00C53E10" w:rsidP="00817521">
      <w:pPr>
        <w:pStyle w:val="NoSpacing"/>
        <w:spacing w:line="360" w:lineRule="auto"/>
        <w:jc w:val="center"/>
        <w:rPr>
          <w:rFonts w:ascii="Arial" w:hAnsi="Arial" w:cs="Arial"/>
          <w:b/>
          <w:bCs/>
          <w:sz w:val="24"/>
          <w:szCs w:val="24"/>
        </w:rPr>
      </w:pPr>
    </w:p>
    <w:p w14:paraId="53F6F772" w14:textId="77777777" w:rsidR="00C53E10" w:rsidRPr="00817521" w:rsidRDefault="00C53E10" w:rsidP="00817521">
      <w:pPr>
        <w:pStyle w:val="NoSpacing"/>
        <w:spacing w:line="360" w:lineRule="auto"/>
        <w:jc w:val="center"/>
        <w:rPr>
          <w:rFonts w:ascii="Arial" w:hAnsi="Arial" w:cs="Arial"/>
          <w:b/>
          <w:bCs/>
          <w:sz w:val="24"/>
          <w:szCs w:val="24"/>
        </w:rPr>
      </w:pPr>
    </w:p>
    <w:p w14:paraId="7B02AA44" w14:textId="77777777" w:rsidR="00737EAF" w:rsidRPr="00817521" w:rsidRDefault="00737EAF" w:rsidP="00817521">
      <w:pPr>
        <w:pStyle w:val="NoSpacing"/>
        <w:spacing w:line="360" w:lineRule="auto"/>
        <w:jc w:val="center"/>
        <w:rPr>
          <w:rFonts w:ascii="Arial" w:hAnsi="Arial" w:cs="Arial"/>
          <w:b/>
          <w:bCs/>
          <w:sz w:val="24"/>
          <w:szCs w:val="24"/>
        </w:rPr>
      </w:pPr>
    </w:p>
    <w:p w14:paraId="447FB44B" w14:textId="77777777" w:rsidR="00C53E10" w:rsidRPr="00817521" w:rsidRDefault="00C53E10" w:rsidP="00817521">
      <w:pPr>
        <w:pStyle w:val="NoSpacing"/>
        <w:spacing w:line="360" w:lineRule="auto"/>
        <w:jc w:val="center"/>
        <w:rPr>
          <w:rFonts w:ascii="Arial" w:hAnsi="Arial" w:cs="Arial"/>
          <w:b/>
          <w:bCs/>
          <w:sz w:val="24"/>
          <w:szCs w:val="24"/>
        </w:rPr>
      </w:pPr>
    </w:p>
    <w:p w14:paraId="72347FF4" w14:textId="77777777" w:rsidR="00C53E10" w:rsidRPr="00817521" w:rsidRDefault="00C53E10" w:rsidP="00817521">
      <w:pPr>
        <w:pStyle w:val="NoSpacing"/>
        <w:spacing w:line="360" w:lineRule="auto"/>
        <w:jc w:val="center"/>
        <w:rPr>
          <w:rFonts w:ascii="Arial" w:hAnsi="Arial" w:cs="Arial"/>
          <w:b/>
          <w:bCs/>
          <w:sz w:val="24"/>
          <w:szCs w:val="24"/>
        </w:rPr>
      </w:pPr>
    </w:p>
    <w:p w14:paraId="631DA442" w14:textId="07B3C63E" w:rsidR="00C53E10" w:rsidRPr="00817521" w:rsidRDefault="00C53E10" w:rsidP="00817521">
      <w:pPr>
        <w:pStyle w:val="NoSpacing"/>
        <w:spacing w:line="360" w:lineRule="auto"/>
        <w:jc w:val="center"/>
        <w:rPr>
          <w:rFonts w:ascii="Arial" w:hAnsi="Arial" w:cs="Arial"/>
          <w:b/>
          <w:bCs/>
          <w:sz w:val="24"/>
          <w:szCs w:val="24"/>
        </w:rPr>
      </w:pPr>
      <w:r w:rsidRPr="00817521">
        <w:rPr>
          <w:rFonts w:ascii="Arial" w:hAnsi="Arial" w:cs="Arial"/>
          <w:b/>
          <w:bCs/>
          <w:sz w:val="24"/>
          <w:szCs w:val="24"/>
        </w:rPr>
        <w:t>Student Name:</w:t>
      </w:r>
      <w:r w:rsidR="0074657E" w:rsidRPr="00817521">
        <w:rPr>
          <w:rFonts w:ascii="Arial" w:hAnsi="Arial" w:cs="Arial"/>
          <w:b/>
          <w:bCs/>
          <w:sz w:val="24"/>
          <w:szCs w:val="24"/>
        </w:rPr>
        <w:t xml:space="preserve"> Lenuta Maria Furo</w:t>
      </w:r>
    </w:p>
    <w:p w14:paraId="0333521F" w14:textId="542F90C9" w:rsidR="00C53E10" w:rsidRPr="00817521" w:rsidRDefault="00C53E10" w:rsidP="00817521">
      <w:pPr>
        <w:pStyle w:val="NoSpacing"/>
        <w:spacing w:line="360" w:lineRule="auto"/>
        <w:jc w:val="center"/>
        <w:rPr>
          <w:rFonts w:ascii="Arial" w:hAnsi="Arial" w:cs="Arial"/>
          <w:b/>
          <w:bCs/>
          <w:sz w:val="24"/>
          <w:szCs w:val="24"/>
        </w:rPr>
      </w:pPr>
      <w:r w:rsidRPr="00817521">
        <w:rPr>
          <w:rFonts w:ascii="Arial" w:hAnsi="Arial" w:cs="Arial"/>
          <w:b/>
          <w:bCs/>
          <w:sz w:val="24"/>
          <w:szCs w:val="24"/>
        </w:rPr>
        <w:t>Student ID:</w:t>
      </w:r>
      <w:r w:rsidR="0074657E" w:rsidRPr="00817521">
        <w:rPr>
          <w:rFonts w:ascii="Arial" w:hAnsi="Arial" w:cs="Arial"/>
          <w:b/>
          <w:bCs/>
          <w:sz w:val="24"/>
          <w:szCs w:val="24"/>
        </w:rPr>
        <w:t xml:space="preserve"> 2019723</w:t>
      </w:r>
    </w:p>
    <w:p w14:paraId="62E21014" w14:textId="50487BA6" w:rsidR="00C53E10" w:rsidRPr="00817521" w:rsidRDefault="00C53E10" w:rsidP="00817521">
      <w:pPr>
        <w:pStyle w:val="NoSpacing"/>
        <w:spacing w:line="360" w:lineRule="auto"/>
        <w:jc w:val="center"/>
        <w:rPr>
          <w:rFonts w:ascii="Arial" w:hAnsi="Arial" w:cs="Arial"/>
          <w:b/>
          <w:bCs/>
          <w:sz w:val="24"/>
          <w:szCs w:val="24"/>
        </w:rPr>
      </w:pPr>
      <w:r w:rsidRPr="00817521">
        <w:rPr>
          <w:rFonts w:ascii="Arial" w:hAnsi="Arial" w:cs="Arial"/>
          <w:b/>
          <w:bCs/>
          <w:sz w:val="24"/>
          <w:szCs w:val="24"/>
        </w:rPr>
        <w:t>Module:</w:t>
      </w:r>
      <w:r w:rsidR="0074657E" w:rsidRPr="00817521">
        <w:rPr>
          <w:rFonts w:ascii="Arial" w:hAnsi="Arial" w:cs="Arial"/>
          <w:b/>
          <w:bCs/>
          <w:sz w:val="24"/>
          <w:szCs w:val="24"/>
        </w:rPr>
        <w:t xml:space="preserve"> 600</w:t>
      </w:r>
      <w:r w:rsidR="00737EAF" w:rsidRPr="00817521">
        <w:rPr>
          <w:rFonts w:ascii="Arial" w:hAnsi="Arial" w:cs="Arial"/>
          <w:b/>
          <w:bCs/>
          <w:sz w:val="24"/>
          <w:szCs w:val="24"/>
        </w:rPr>
        <w:t>2</w:t>
      </w:r>
    </w:p>
    <w:p w14:paraId="158FBE8A" w14:textId="74F946D1" w:rsidR="00C53E10" w:rsidRPr="00817521" w:rsidRDefault="00C53E10" w:rsidP="00817521">
      <w:pPr>
        <w:pStyle w:val="NoSpacing"/>
        <w:spacing w:line="360" w:lineRule="auto"/>
        <w:jc w:val="center"/>
        <w:rPr>
          <w:rFonts w:ascii="Arial" w:hAnsi="Arial" w:cs="Arial"/>
          <w:b/>
          <w:bCs/>
          <w:sz w:val="24"/>
          <w:szCs w:val="24"/>
        </w:rPr>
      </w:pPr>
      <w:r w:rsidRPr="00817521">
        <w:rPr>
          <w:rFonts w:ascii="Arial" w:hAnsi="Arial" w:cs="Arial"/>
          <w:b/>
          <w:bCs/>
          <w:sz w:val="24"/>
          <w:szCs w:val="24"/>
        </w:rPr>
        <w:t>Lecturer</w:t>
      </w:r>
      <w:r w:rsidR="00737EAF" w:rsidRPr="00817521">
        <w:rPr>
          <w:rFonts w:ascii="Arial" w:hAnsi="Arial" w:cs="Arial"/>
          <w:b/>
          <w:bCs/>
          <w:sz w:val="24"/>
          <w:szCs w:val="24"/>
        </w:rPr>
        <w:t>: Rodrigo Fernandes Aguilera</w:t>
      </w:r>
    </w:p>
    <w:p w14:paraId="468D747F" w14:textId="77777777" w:rsidR="00C53E10" w:rsidRPr="00817521" w:rsidRDefault="00C53E10" w:rsidP="00817521">
      <w:pPr>
        <w:spacing w:line="360" w:lineRule="auto"/>
        <w:rPr>
          <w:rFonts w:ascii="Arial" w:hAnsi="Arial" w:cs="Arial"/>
          <w:sz w:val="24"/>
          <w:szCs w:val="24"/>
        </w:rPr>
      </w:pPr>
      <w:r w:rsidRPr="00817521">
        <w:rPr>
          <w:rFonts w:ascii="Arial" w:hAnsi="Arial" w:cs="Arial"/>
          <w:sz w:val="24"/>
          <w:szCs w:val="24"/>
        </w:rPr>
        <w:br w:type="page"/>
      </w:r>
    </w:p>
    <w:p w14:paraId="3BBB071A" w14:textId="77777777" w:rsidR="00C53E10" w:rsidRPr="00817521" w:rsidRDefault="00C53E10" w:rsidP="00817521">
      <w:pPr>
        <w:spacing w:line="360" w:lineRule="auto"/>
        <w:rPr>
          <w:rFonts w:ascii="Arial" w:hAnsi="Arial" w:cs="Arial"/>
          <w:b/>
          <w:bCs/>
          <w:sz w:val="24"/>
          <w:szCs w:val="24"/>
        </w:rPr>
      </w:pPr>
      <w:bookmarkStart w:id="0" w:name="_Toc137462344"/>
      <w:r w:rsidRPr="00817521">
        <w:rPr>
          <w:rFonts w:ascii="Arial" w:hAnsi="Arial" w:cs="Arial"/>
          <w:b/>
          <w:bCs/>
          <w:sz w:val="24"/>
          <w:szCs w:val="24"/>
        </w:rPr>
        <w:lastRenderedPageBreak/>
        <w:t xml:space="preserve"> Introduction</w:t>
      </w:r>
      <w:bookmarkEnd w:id="0"/>
    </w:p>
    <w:p w14:paraId="110C378E" w14:textId="398E77BC" w:rsidR="00C53E10" w:rsidRPr="00817521" w:rsidRDefault="00C53E10" w:rsidP="00817521">
      <w:pPr>
        <w:pStyle w:val="Normal1"/>
      </w:pPr>
      <w:r w:rsidRPr="00817521">
        <w:t>To be effective in managing, business skills, hospitality industry knowledge, as well as a commitment to providing excellent guest experiences,are required. (</w:t>
      </w:r>
      <w:r w:rsidRPr="00817521">
        <w:rPr>
          <w:highlight w:val="white"/>
        </w:rPr>
        <w:t>O’Fallon and Rutherford, 2010</w:t>
      </w:r>
      <w:r w:rsidRPr="00817521">
        <w:t>). This report is based on the learning log of personal experience of Coldra Court Hotel Newport food and beverage. A learning log is a tool for reflecting on one’s experiences with learning and growth. It is a tool used to consider and record one’s development as a person and their comprehension of a certain subject or issue (</w:t>
      </w:r>
      <w:r w:rsidRPr="00817521">
        <w:rPr>
          <w:highlight w:val="white"/>
        </w:rPr>
        <w:t>Fallon and  Rutherford, 2010</w:t>
      </w:r>
      <w:r w:rsidRPr="00817521">
        <w:t xml:space="preserve">). I will talk about my placement experiences in the hotel business to complete this report. I utilised the Gibbs reflective model for my reflection to properly describe the procedure and problems encountered throughout the installation. </w:t>
      </w:r>
    </w:p>
    <w:p w14:paraId="357CEF9F" w14:textId="77777777" w:rsidR="00737EAF" w:rsidRPr="00817521" w:rsidRDefault="00737EAF" w:rsidP="00817521">
      <w:pPr>
        <w:spacing w:line="360" w:lineRule="auto"/>
        <w:rPr>
          <w:rFonts w:ascii="Arial" w:hAnsi="Arial" w:cs="Arial"/>
          <w:sz w:val="24"/>
          <w:szCs w:val="24"/>
        </w:rPr>
      </w:pPr>
      <w:bookmarkStart w:id="1" w:name="_323kwgh427se" w:colFirst="0" w:colLast="0"/>
      <w:bookmarkStart w:id="2" w:name="_Toc137462345"/>
      <w:bookmarkEnd w:id="1"/>
    </w:p>
    <w:p w14:paraId="1CBC0486" w14:textId="26701907" w:rsidR="00C53E10" w:rsidRPr="00817521" w:rsidRDefault="00C53E10" w:rsidP="00817521">
      <w:pPr>
        <w:spacing w:line="360" w:lineRule="auto"/>
        <w:rPr>
          <w:rFonts w:ascii="Arial" w:hAnsi="Arial" w:cs="Arial"/>
          <w:b/>
          <w:bCs/>
          <w:sz w:val="24"/>
          <w:szCs w:val="24"/>
        </w:rPr>
      </w:pPr>
      <w:r w:rsidRPr="00817521">
        <w:rPr>
          <w:rFonts w:ascii="Arial" w:hAnsi="Arial" w:cs="Arial"/>
          <w:b/>
          <w:bCs/>
          <w:sz w:val="24"/>
          <w:szCs w:val="24"/>
        </w:rPr>
        <w:t>Overview</w:t>
      </w:r>
      <w:bookmarkEnd w:id="2"/>
    </w:p>
    <w:p w14:paraId="74065C86" w14:textId="5E798D2B" w:rsidR="00C53E10" w:rsidRPr="00817521" w:rsidRDefault="00C53E10" w:rsidP="00817521">
      <w:pPr>
        <w:pStyle w:val="Normal1"/>
      </w:pPr>
      <w:r w:rsidRPr="00817521">
        <w:t>The Coldra Court Hotel is a hotel located in Newport, Wales</w:t>
      </w:r>
      <w:r w:rsidR="00027E27" w:rsidRPr="00817521">
        <w:t xml:space="preserve"> (by Celtic Collection). </w:t>
      </w:r>
      <w:r w:rsidRPr="00817521">
        <w:t>It is a part of Celtic</w:t>
      </w:r>
      <w:r w:rsidR="00027E27" w:rsidRPr="00817521">
        <w:t xml:space="preserve"> Manor Resort</w:t>
      </w:r>
      <w:r w:rsidRPr="00817521">
        <w:t xml:space="preserve">, a renowned luxury resort in the region (Coldra Court Hotel, 2023). The hotel offers a range of facilities and services, including a restaurant, leisure facilities such as a swimming pool, a sauna, a steam room, and spacious conference facilities. The hotel is perfect for golf breaks, spa weekends, business meetings, and family holidays. For the placement of this Coldra Court </w:t>
      </w:r>
      <w:r w:rsidR="00027E27" w:rsidRPr="00817521">
        <w:t>H</w:t>
      </w:r>
      <w:r w:rsidRPr="00817521">
        <w:t xml:space="preserve">otel, self-development, vocational development and academic development are very much needed. </w:t>
      </w:r>
    </w:p>
    <w:p w14:paraId="6FE244E0" w14:textId="77777777" w:rsidR="00027E27" w:rsidRPr="00817521" w:rsidRDefault="00027E27" w:rsidP="00817521">
      <w:pPr>
        <w:spacing w:line="360" w:lineRule="auto"/>
        <w:rPr>
          <w:rFonts w:ascii="Arial" w:hAnsi="Arial" w:cs="Arial"/>
          <w:sz w:val="24"/>
          <w:szCs w:val="24"/>
        </w:rPr>
      </w:pPr>
      <w:bookmarkStart w:id="3" w:name="_89l4m2fmr28h" w:colFirst="0" w:colLast="0"/>
      <w:bookmarkStart w:id="4" w:name="_Toc137462346"/>
      <w:bookmarkEnd w:id="3"/>
    </w:p>
    <w:p w14:paraId="33186456" w14:textId="12B2C954" w:rsidR="00C53E10" w:rsidRPr="00817521" w:rsidRDefault="00C53E10" w:rsidP="00817521">
      <w:pPr>
        <w:spacing w:line="360" w:lineRule="auto"/>
        <w:rPr>
          <w:rFonts w:ascii="Arial" w:hAnsi="Arial" w:cs="Arial"/>
          <w:b/>
          <w:bCs/>
          <w:sz w:val="24"/>
          <w:szCs w:val="24"/>
        </w:rPr>
      </w:pPr>
      <w:r w:rsidRPr="00817521">
        <w:rPr>
          <w:rFonts w:ascii="Arial" w:hAnsi="Arial" w:cs="Arial"/>
          <w:b/>
          <w:bCs/>
          <w:sz w:val="24"/>
          <w:szCs w:val="24"/>
        </w:rPr>
        <w:t>Gibbs Reflective Cycle</w:t>
      </w:r>
      <w:bookmarkEnd w:id="4"/>
    </w:p>
    <w:p w14:paraId="49CE0132" w14:textId="77777777" w:rsidR="00C53E10" w:rsidRPr="00817521" w:rsidRDefault="00C53E10" w:rsidP="00817521">
      <w:pPr>
        <w:pStyle w:val="Normal1"/>
      </w:pPr>
      <w:r w:rsidRPr="00817521">
        <w:t xml:space="preserve">The debriefing framework was developed by psychologist Graham Gibbs in 1998 to support experiential learning. According to Adeani, Febriani, and Syafryadin (2020), this cycle contains six phases of his and is primarily used to reflect on one experience. </w:t>
      </w:r>
    </w:p>
    <w:p w14:paraId="7F10BFB7" w14:textId="77777777" w:rsidR="00C53E10" w:rsidRPr="00817521" w:rsidRDefault="00C53E10" w:rsidP="00817521">
      <w:pPr>
        <w:pStyle w:val="Normal1"/>
        <w:rPr>
          <w:b/>
          <w:iCs/>
        </w:rPr>
      </w:pPr>
    </w:p>
    <w:p w14:paraId="4097C68B" w14:textId="77777777" w:rsidR="00C53E10" w:rsidRPr="00817521" w:rsidRDefault="00C53E10" w:rsidP="00817521">
      <w:pPr>
        <w:pStyle w:val="Normal1"/>
        <w:rPr>
          <w:b/>
          <w:iCs/>
        </w:rPr>
      </w:pPr>
    </w:p>
    <w:p w14:paraId="19A88E1A" w14:textId="77777777" w:rsidR="00C53E10" w:rsidRPr="00817521" w:rsidRDefault="00C53E10" w:rsidP="00817521">
      <w:pPr>
        <w:pStyle w:val="Normal1"/>
        <w:rPr>
          <w:b/>
          <w:iCs/>
        </w:rPr>
      </w:pPr>
      <w:r w:rsidRPr="00817521">
        <w:rPr>
          <w:b/>
          <w:iCs/>
        </w:rPr>
        <w:t xml:space="preserve">Description </w:t>
      </w:r>
    </w:p>
    <w:p w14:paraId="7260397C" w14:textId="387698DA" w:rsidR="00C53E10" w:rsidRPr="00817521" w:rsidRDefault="00C53E10" w:rsidP="00817521">
      <w:pPr>
        <w:pStyle w:val="Normal1"/>
      </w:pPr>
      <w:r w:rsidRPr="00817521">
        <w:t>Being a supervisor in a hotel involves a range of responsibilities and duties (</w:t>
      </w:r>
      <w:r w:rsidRPr="00817521">
        <w:rPr>
          <w:highlight w:val="white"/>
        </w:rPr>
        <w:t>Haag, 2013</w:t>
      </w:r>
      <w:r w:rsidRPr="00817521">
        <w:t>). I would be responsible for the beverage service manager. Being a manager I have to oversee the beverage operations and ensure a high level of service for guests. This includes managing a team of bartenders, servers, and other staff members, ensuring that they deliver high-quality service to guests (</w:t>
      </w:r>
      <w:r w:rsidRPr="00817521">
        <w:rPr>
          <w:highlight w:val="white"/>
        </w:rPr>
        <w:t xml:space="preserve">Zhan </w:t>
      </w:r>
      <w:r w:rsidRPr="00817521">
        <w:rPr>
          <w:i/>
          <w:highlight w:val="white"/>
        </w:rPr>
        <w:t>et al</w:t>
      </w:r>
      <w:r w:rsidRPr="00817521">
        <w:rPr>
          <w:highlight w:val="white"/>
        </w:rPr>
        <w:t>., 2023</w:t>
      </w:r>
      <w:r w:rsidRPr="00817521">
        <w:t xml:space="preserve">). I was </w:t>
      </w:r>
      <w:r w:rsidR="00027E27" w:rsidRPr="00817521">
        <w:t>shadowing</w:t>
      </w:r>
      <w:r w:rsidRPr="00817521">
        <w:t xml:space="preserve"> manag</w:t>
      </w:r>
      <w:r w:rsidR="00027E27" w:rsidRPr="00817521">
        <w:t xml:space="preserve">ement and </w:t>
      </w:r>
      <w:r w:rsidR="00737EAF" w:rsidRPr="00817521">
        <w:t>t</w:t>
      </w:r>
      <w:r w:rsidR="00027E27" w:rsidRPr="00817521">
        <w:t>he</w:t>
      </w:r>
      <w:r w:rsidRPr="00817521">
        <w:t xml:space="preserve"> team developing beverage m</w:t>
      </w:r>
      <w:r w:rsidR="00027E27" w:rsidRPr="00817521">
        <w:t>e</w:t>
      </w:r>
      <w:r w:rsidRPr="00817521">
        <w:t>nu, monitoring inventory, training team on how to serve and maintaining customer satisfaction. The primary objective of a role is to ensure that guests have a positive and memorable beverage experience during their time in the hotel. This also includes maintaining high service standards, promptly addressing the quality of food issue that arises and customising recommendation providing</w:t>
      </w:r>
      <w:r w:rsidR="0011498A">
        <w:t>.</w:t>
      </w:r>
      <w:r w:rsidRPr="00817521">
        <w:t xml:space="preserve"> I</w:t>
      </w:r>
      <w:r w:rsidR="00027E27" w:rsidRPr="00817521">
        <w:t xml:space="preserve"> was</w:t>
      </w:r>
      <w:r w:rsidRPr="00817521">
        <w:t xml:space="preserve"> also</w:t>
      </w:r>
      <w:r w:rsidR="00EC4D9A" w:rsidRPr="00817521">
        <w:t xml:space="preserve"> shadowing</w:t>
      </w:r>
      <w:r w:rsidRPr="00817521">
        <w:t xml:space="preserve"> manag</w:t>
      </w:r>
      <w:r w:rsidR="00EC4D9A" w:rsidRPr="00817521">
        <w:t>ment of</w:t>
      </w:r>
      <w:r w:rsidRPr="00817521">
        <w:t xml:space="preserve"> the department’s budget and financial resources. I want to maximise the department’s financial performance by closely monitoring inventory levels, reducing waste, and putting in place efficient cost-control methods. Assuring compliance with all </w:t>
      </w:r>
      <w:r w:rsidR="0011498A">
        <w:t>adhering</w:t>
      </w:r>
      <w:r w:rsidRPr="00817521">
        <w:t xml:space="preserve"> laws and rules is a critical component of the position. Observing regulations governing alcohol licensing,</w:t>
      </w:r>
      <w:r w:rsidR="0011498A">
        <w:t xml:space="preserve"> entertaintment licenses, </w:t>
      </w:r>
      <w:r w:rsidRPr="00817521">
        <w:t xml:space="preserve">health and safety standards, and responsible alcohol service procedures are all part of this. </w:t>
      </w:r>
    </w:p>
    <w:p w14:paraId="708A332B" w14:textId="77777777" w:rsidR="00C53E10" w:rsidRPr="00817521" w:rsidRDefault="00C53E10" w:rsidP="00817521">
      <w:pPr>
        <w:pStyle w:val="Normal1"/>
        <w:rPr>
          <w:b/>
          <w:iCs/>
        </w:rPr>
      </w:pPr>
      <w:r w:rsidRPr="00817521">
        <w:rPr>
          <w:b/>
          <w:iCs/>
        </w:rPr>
        <w:t>Feelings</w:t>
      </w:r>
    </w:p>
    <w:p w14:paraId="00D9F2D5" w14:textId="2578A305" w:rsidR="00C53E10" w:rsidRPr="00817521" w:rsidRDefault="00C53E10" w:rsidP="00817521">
      <w:pPr>
        <w:pStyle w:val="Normal1"/>
      </w:pPr>
      <w:r w:rsidRPr="00817521">
        <w:t>In this stage, any feelings or thoughts are created during the experiences and the impact of the experiences (</w:t>
      </w:r>
      <w:r w:rsidRPr="00817521">
        <w:rPr>
          <w:highlight w:val="white"/>
        </w:rPr>
        <w:t xml:space="preserve">Li </w:t>
      </w:r>
      <w:r w:rsidRPr="00817521">
        <w:rPr>
          <w:i/>
          <w:highlight w:val="white"/>
        </w:rPr>
        <w:t>et al</w:t>
      </w:r>
      <w:r w:rsidRPr="00817521">
        <w:rPr>
          <w:highlight w:val="white"/>
        </w:rPr>
        <w:t>., 2020</w:t>
      </w:r>
      <w:r w:rsidRPr="00817521">
        <w:t xml:space="preserve">). </w:t>
      </w:r>
      <w:r w:rsidR="00737EAF" w:rsidRPr="00817521">
        <w:t>Shadowing</w:t>
      </w:r>
      <w:r w:rsidRPr="00817521">
        <w:t xml:space="preserve"> a </w:t>
      </w:r>
      <w:r w:rsidR="0011498A">
        <w:t>F&amp;B</w:t>
      </w:r>
      <w:r w:rsidRPr="00817521">
        <w:t xml:space="preserve"> Manager in a hotel, I experience a range of emotions and thoughts throughout my work experiences. This may put some pressure on me to do well and give me a sense of duty. It takes good leadership and attention to detail to oversee staff and ensure that beverage operations run smoothly. This can occasionally result in stress and the need to juggle several jobs. Despite the challenges, being successful as a </w:t>
      </w:r>
      <w:r w:rsidR="00737EAF" w:rsidRPr="00817521">
        <w:t>F&amp;B</w:t>
      </w:r>
      <w:r w:rsidRPr="00817521">
        <w:t xml:space="preserve"> Manager brings joy and fulfilment. A sense of accomplishment comes from receiving compliments from</w:t>
      </w:r>
      <w:r w:rsidR="00EC4D9A" w:rsidRPr="00817521">
        <w:t xml:space="preserve"> guests and visitors</w:t>
      </w:r>
      <w:r w:rsidRPr="00817521">
        <w:t xml:space="preserve">, seeing team’s progress, and knowing my contribution to creating a memorable guest experience. I am inspired to keep aiming for excellence in beverage </w:t>
      </w:r>
      <w:r w:rsidRPr="00817521">
        <w:lastRenderedPageBreak/>
        <w:t xml:space="preserve">service by the good feedback </w:t>
      </w:r>
      <w:r w:rsidR="00EC4D9A" w:rsidRPr="00817521">
        <w:t>they</w:t>
      </w:r>
      <w:r w:rsidRPr="00817521">
        <w:t xml:space="preserve"> get from customers a</w:t>
      </w:r>
      <w:r w:rsidR="00EC4D9A" w:rsidRPr="00817521">
        <w:t>s</w:t>
      </w:r>
      <w:r w:rsidRPr="00817521">
        <w:t xml:space="preserve"> the results of the team’s dedication. It is important to note that individual experiences and emotions can vary based on the personal circumstance, the specific work environment, and the unique challenges faced by a </w:t>
      </w:r>
      <w:r w:rsidR="00737EAF" w:rsidRPr="00817521">
        <w:t>F&amp;B</w:t>
      </w:r>
      <w:r w:rsidRPr="00817521">
        <w:t xml:space="preserve"> Service Manager. </w:t>
      </w:r>
    </w:p>
    <w:p w14:paraId="444592BF" w14:textId="77777777" w:rsidR="00C53E10" w:rsidRPr="00817521" w:rsidRDefault="00C53E10" w:rsidP="00817521">
      <w:pPr>
        <w:pStyle w:val="Normal1"/>
        <w:rPr>
          <w:b/>
          <w:iCs/>
        </w:rPr>
      </w:pPr>
      <w:r w:rsidRPr="00817521">
        <w:rPr>
          <w:b/>
          <w:iCs/>
        </w:rPr>
        <w:t xml:space="preserve">Evaluation </w:t>
      </w:r>
    </w:p>
    <w:p w14:paraId="3C1B7A29" w14:textId="2012CF9C" w:rsidR="00C53E10" w:rsidRPr="00817521" w:rsidRDefault="00C53E10" w:rsidP="00817521">
      <w:pPr>
        <w:pStyle w:val="Normal1"/>
        <w:rPr>
          <w:b/>
          <w:i/>
          <w:u w:val="single"/>
        </w:rPr>
      </w:pPr>
      <w:r w:rsidRPr="00817521">
        <w:t xml:space="preserve">Evaluation is seen as having both good and negative consequences on the experiences (Pieper </w:t>
      </w:r>
      <w:r w:rsidRPr="00817521">
        <w:rPr>
          <w:i/>
        </w:rPr>
        <w:t>et al</w:t>
      </w:r>
      <w:r w:rsidRPr="00817521">
        <w:t xml:space="preserve">., 2021). For </w:t>
      </w:r>
      <w:r w:rsidR="00EC4D9A" w:rsidRPr="00817521">
        <w:t>the</w:t>
      </w:r>
      <w:r w:rsidRPr="00817521">
        <w:t xml:space="preserve"> role, it is vital to assess the impact </w:t>
      </w:r>
      <w:r w:rsidR="00EC4D9A" w:rsidRPr="00817521">
        <w:t>of the</w:t>
      </w:r>
      <w:r w:rsidRPr="00817521">
        <w:t xml:space="preserve"> team has made on guests’ experiences based on the feedback received. M</w:t>
      </w:r>
      <w:r w:rsidR="00EC4D9A" w:rsidRPr="00817521">
        <w:t>anagement</w:t>
      </w:r>
      <w:r w:rsidRPr="00817521">
        <w:t xml:space="preserve"> ability to handle and resolve issues that have arisen within the hotel is an important aspect of the evaluation. Identifying areas of strength and areas for improvement in issue resolution helps enhance the overall guest experience and the hotel’s reputation. After evaluating my skills, communication stands out as a strength. However, I have recognised that in the beverage service manager job, effective communication is much needed. Also, it is vital for the role because a service manager needs to communicate with guests and the team as well. I need to further develop my communication skills and know how to communicate professionally. This can be achieved through training, seeking guidance from colleagues and practising active listening and clear communication techniques. Task management will be more efficient and successful if I can improve my organisational, prioritisation, and delegating skills. To handle obligations more effectively, look for time management techniques and use tools like task lists or project management software. Another area that needs focus is stress management. Effective stress management is crucial for sustaining productivity and general well-being since the </w:t>
      </w:r>
      <w:r w:rsidR="00737EAF" w:rsidRPr="00817521">
        <w:t>F&amp;B</w:t>
      </w:r>
      <w:r w:rsidRPr="00817521">
        <w:t xml:space="preserve"> Manager position can be demanding. Better stress management may result from researching stress reduction methods including mindfulness exercises, downtime, and asking for help from mentors or coworkers.</w:t>
      </w:r>
    </w:p>
    <w:p w14:paraId="41421E04" w14:textId="77777777" w:rsidR="00737EAF" w:rsidRPr="00817521" w:rsidRDefault="00737EAF" w:rsidP="00817521">
      <w:pPr>
        <w:pStyle w:val="Normal1"/>
        <w:rPr>
          <w:b/>
          <w:iCs/>
        </w:rPr>
      </w:pPr>
    </w:p>
    <w:p w14:paraId="56249E4F" w14:textId="77777777" w:rsidR="0011498A" w:rsidRDefault="0011498A" w:rsidP="00817521">
      <w:pPr>
        <w:pStyle w:val="Normal1"/>
        <w:rPr>
          <w:b/>
          <w:iCs/>
        </w:rPr>
      </w:pPr>
    </w:p>
    <w:p w14:paraId="2DD878B1" w14:textId="77777777" w:rsidR="0011498A" w:rsidRDefault="0011498A" w:rsidP="00817521">
      <w:pPr>
        <w:pStyle w:val="Normal1"/>
        <w:rPr>
          <w:b/>
          <w:iCs/>
        </w:rPr>
      </w:pPr>
    </w:p>
    <w:p w14:paraId="3B0D7C78" w14:textId="55DA2C0B" w:rsidR="00C53E10" w:rsidRPr="00817521" w:rsidRDefault="00C53E10" w:rsidP="00817521">
      <w:pPr>
        <w:pStyle w:val="Normal1"/>
        <w:rPr>
          <w:b/>
          <w:iCs/>
        </w:rPr>
      </w:pPr>
      <w:r w:rsidRPr="00817521">
        <w:rPr>
          <w:b/>
          <w:iCs/>
        </w:rPr>
        <w:lastRenderedPageBreak/>
        <w:t xml:space="preserve">Analysis </w:t>
      </w:r>
    </w:p>
    <w:p w14:paraId="0F6CEA6D" w14:textId="649AD7D8" w:rsidR="00C53E10" w:rsidRPr="00817521" w:rsidRDefault="00C53E10" w:rsidP="00817521">
      <w:pPr>
        <w:pStyle w:val="Normal1"/>
      </w:pPr>
      <w:r w:rsidRPr="00817521">
        <w:t xml:space="preserve">Analyse my management and leadership performance in these phases in accordance with Oviawe (2020), including my ability to motivate and engage the team, resolve conflicts, and delegate responsibilities. Analysing the efficacy of </w:t>
      </w:r>
      <w:r w:rsidR="002719EF" w:rsidRPr="00817521">
        <w:t>the</w:t>
      </w:r>
      <w:r w:rsidRPr="00817521">
        <w:t xml:space="preserve"> management and leadership techniques is crucial for the Coldra Court Hotel </w:t>
      </w:r>
      <w:r w:rsidR="00737EAF" w:rsidRPr="00817521">
        <w:t>F&amp;B</w:t>
      </w:r>
      <w:r w:rsidRPr="00817521">
        <w:t xml:space="preserve"> manager. This involves evaluating </w:t>
      </w:r>
      <w:r w:rsidR="002719EF" w:rsidRPr="00817521">
        <w:t>the</w:t>
      </w:r>
      <w:r w:rsidRPr="00817521">
        <w:t xml:space="preserve"> capacity to lead and engage the team, settle disputes, and assign tasks. Evaluating the hotel’s workplace culture, management style, training programs, and health and safety measures is crucial. Identifying strengths in these areas reinforces the positive aspects of the hotel’s operations and ensures that employees have a conducive and safe working environment. It also provides an opportunity to identify any areas where improvements can be made to further enhance the workplace culture and employee satisfaction. This evaluation helps identify areas for improvement in these processes, enabling more efficient and effective issue resolution. By conducting a thorough analysis of these areas, I can gain valuable insights into the performance of the</w:t>
      </w:r>
      <w:r w:rsidR="00737EAF" w:rsidRPr="00817521">
        <w:t xml:space="preserve"> F&amp;B</w:t>
      </w:r>
      <w:r w:rsidRPr="00817521">
        <w:t xml:space="preserve"> department at Coldra Court Hotel. By implementing targeted actions based on these findings, I can enhance the overall guest experience, improve operational efficiency, and contribute to the success of the hotel.</w:t>
      </w:r>
    </w:p>
    <w:p w14:paraId="606A217A" w14:textId="77777777" w:rsidR="00C53E10" w:rsidRPr="00817521" w:rsidRDefault="00C53E10" w:rsidP="00817521">
      <w:pPr>
        <w:pStyle w:val="Normal1"/>
        <w:rPr>
          <w:b/>
          <w:iCs/>
        </w:rPr>
      </w:pPr>
      <w:r w:rsidRPr="00817521">
        <w:rPr>
          <w:b/>
          <w:iCs/>
        </w:rPr>
        <w:t xml:space="preserve">Conclusion </w:t>
      </w:r>
    </w:p>
    <w:p w14:paraId="629322E7" w14:textId="28D36D60" w:rsidR="00C53E10" w:rsidRPr="00817521" w:rsidRDefault="00C53E10" w:rsidP="00817521">
      <w:pPr>
        <w:pStyle w:val="Normal1"/>
        <w:rPr>
          <w:b/>
          <w:i/>
          <w:u w:val="single"/>
        </w:rPr>
      </w:pPr>
      <w:r w:rsidRPr="00817521">
        <w:t xml:space="preserve">Adeani, Febriani, and Syafryadin (2020), in their conclusion, state that the analysis of becoming a </w:t>
      </w:r>
      <w:r w:rsidR="005769FD" w:rsidRPr="00817521">
        <w:t>Manager</w:t>
      </w:r>
      <w:r w:rsidRPr="00817521">
        <w:t xml:space="preserve"> depends on the unique findings and conclusions of the study.  In order to foster a pleasant workplace culture and guarantee high levels of employee satisfaction, effective team management and leadership abilities are essential. As a </w:t>
      </w:r>
      <w:r w:rsidR="005769FD" w:rsidRPr="00817521">
        <w:t>Manager</w:t>
      </w:r>
      <w:r w:rsidRPr="00817521">
        <w:t xml:space="preserve">, </w:t>
      </w:r>
      <w:r w:rsidR="005769FD" w:rsidRPr="00817521">
        <w:t>the</w:t>
      </w:r>
      <w:r w:rsidRPr="00817521">
        <w:t xml:space="preserve"> role is instrumental in ensuring that guests have a memorable and satisfying experience during their stay, which directly impacts guest satisfaction and loyalty. A </w:t>
      </w:r>
      <w:r w:rsidR="005769FD" w:rsidRPr="00817521">
        <w:t xml:space="preserve">Manager </w:t>
      </w:r>
      <w:r w:rsidRPr="00817521">
        <w:t xml:space="preserve">must be well organised and adept at job prioritisation given the wide range of tasks. </w:t>
      </w:r>
      <w:r w:rsidR="0074657E" w:rsidRPr="00817521">
        <w:t xml:space="preserve">Management </w:t>
      </w:r>
      <w:r w:rsidRPr="00817521">
        <w:t xml:space="preserve">can maximise operational efficiency and provide </w:t>
      </w:r>
      <w:r w:rsidR="005769FD" w:rsidRPr="00817521">
        <w:t>guests and</w:t>
      </w:r>
      <w:r w:rsidRPr="00817521">
        <w:t xml:space="preserve"> visitors with great service by properly managing and prioritising duties. The data confirms how crucial it is for a </w:t>
      </w:r>
      <w:r w:rsidR="00737EAF" w:rsidRPr="00817521">
        <w:t>F&amp;B</w:t>
      </w:r>
      <w:r w:rsidRPr="00817521">
        <w:t xml:space="preserve"> manager at Coldra Court  Hotel to have strong team management, leadership, problem-solving, and job prioritisation skills. I can help the hotel succeed, increase client happiness, and make sure that every </w:t>
      </w:r>
      <w:r w:rsidR="0074657E" w:rsidRPr="00817521">
        <w:t xml:space="preserve">guests and </w:t>
      </w:r>
      <w:r w:rsidRPr="00817521">
        <w:lastRenderedPageBreak/>
        <w:t>visitor</w:t>
      </w:r>
      <w:r w:rsidR="0074657E" w:rsidRPr="00817521">
        <w:t>s</w:t>
      </w:r>
      <w:r w:rsidRPr="00817521">
        <w:t xml:space="preserve"> has a wonderful stay by adopting these results and continually improving these areas.</w:t>
      </w:r>
    </w:p>
    <w:p w14:paraId="41AEF31A" w14:textId="77777777" w:rsidR="00C53E10" w:rsidRPr="00817521" w:rsidRDefault="00C53E10" w:rsidP="00817521">
      <w:pPr>
        <w:pStyle w:val="Normal1"/>
        <w:rPr>
          <w:b/>
          <w:iCs/>
        </w:rPr>
      </w:pPr>
      <w:r w:rsidRPr="00817521">
        <w:rPr>
          <w:b/>
          <w:iCs/>
        </w:rPr>
        <w:t xml:space="preserve">Action plan </w:t>
      </w:r>
    </w:p>
    <w:p w14:paraId="6FB0F799" w14:textId="07412CEA" w:rsidR="00C53E10" w:rsidRPr="00817521" w:rsidRDefault="00C53E10" w:rsidP="00817521">
      <w:pPr>
        <w:spacing w:line="360" w:lineRule="auto"/>
        <w:rPr>
          <w:rFonts w:ascii="Arial" w:hAnsi="Arial" w:cs="Arial"/>
          <w:sz w:val="24"/>
          <w:szCs w:val="24"/>
        </w:rPr>
      </w:pPr>
      <w:r w:rsidRPr="00817521">
        <w:rPr>
          <w:rFonts w:ascii="Arial" w:hAnsi="Arial" w:cs="Arial"/>
          <w:sz w:val="24"/>
          <w:szCs w:val="24"/>
        </w:rPr>
        <w:t xml:space="preserve">My communication skill are good but after </w:t>
      </w:r>
      <w:r w:rsidR="0074657E" w:rsidRPr="00817521">
        <w:rPr>
          <w:rFonts w:ascii="Arial" w:hAnsi="Arial" w:cs="Arial"/>
          <w:sz w:val="24"/>
          <w:szCs w:val="24"/>
        </w:rPr>
        <w:t>shadowing</w:t>
      </w:r>
      <w:r w:rsidRPr="00817521">
        <w:rPr>
          <w:rFonts w:ascii="Arial" w:hAnsi="Arial" w:cs="Arial"/>
          <w:sz w:val="24"/>
          <w:szCs w:val="24"/>
        </w:rPr>
        <w:t xml:space="preserve"> the</w:t>
      </w:r>
      <w:r w:rsidR="0074657E" w:rsidRPr="00817521">
        <w:rPr>
          <w:rFonts w:ascii="Arial" w:hAnsi="Arial" w:cs="Arial"/>
          <w:sz w:val="24"/>
          <w:szCs w:val="24"/>
        </w:rPr>
        <w:t xml:space="preserve"> </w:t>
      </w:r>
      <w:r w:rsidR="00737EAF" w:rsidRPr="00817521">
        <w:rPr>
          <w:rFonts w:ascii="Arial" w:hAnsi="Arial" w:cs="Arial"/>
          <w:sz w:val="24"/>
          <w:szCs w:val="24"/>
        </w:rPr>
        <w:t>F&amp;B</w:t>
      </w:r>
      <w:r w:rsidRPr="00817521">
        <w:rPr>
          <w:rFonts w:ascii="Arial" w:hAnsi="Arial" w:cs="Arial"/>
          <w:sz w:val="24"/>
          <w:szCs w:val="24"/>
        </w:rPr>
        <w:t xml:space="preserve"> </w:t>
      </w:r>
      <w:r w:rsidR="0074657E" w:rsidRPr="00817521">
        <w:rPr>
          <w:rFonts w:ascii="Arial" w:hAnsi="Arial" w:cs="Arial"/>
          <w:sz w:val="24"/>
          <w:szCs w:val="24"/>
        </w:rPr>
        <w:t>management</w:t>
      </w:r>
      <w:r w:rsidRPr="00817521">
        <w:rPr>
          <w:rFonts w:ascii="Arial" w:hAnsi="Arial" w:cs="Arial"/>
          <w:sz w:val="24"/>
          <w:szCs w:val="24"/>
        </w:rPr>
        <w:t xml:space="preserve">, I have to improve because the role is directly communicating with the customer or guests. I need to build my confidence and believe in myself which gives me the ability to communicate effectively. </w:t>
      </w:r>
      <w:r w:rsidR="0011498A">
        <w:rPr>
          <w:rFonts w:ascii="Arial" w:hAnsi="Arial" w:cs="Arial"/>
          <w:sz w:val="24"/>
          <w:szCs w:val="24"/>
        </w:rPr>
        <w:t>B</w:t>
      </w:r>
      <w:r w:rsidRPr="00817521">
        <w:rPr>
          <w:rFonts w:ascii="Arial" w:hAnsi="Arial" w:cs="Arial"/>
          <w:sz w:val="24"/>
          <w:szCs w:val="24"/>
        </w:rPr>
        <w:t>ody language and tone of my voice are very important in this field, which I have to pay attention to.</w:t>
      </w:r>
    </w:p>
    <w:p w14:paraId="69044EC5" w14:textId="4ABB3D75" w:rsidR="00C53E10" w:rsidRPr="00817521" w:rsidRDefault="00C53E10" w:rsidP="00817521">
      <w:pPr>
        <w:spacing w:line="360" w:lineRule="auto"/>
        <w:rPr>
          <w:rFonts w:ascii="Arial" w:hAnsi="Arial" w:cs="Arial"/>
          <w:sz w:val="24"/>
          <w:szCs w:val="24"/>
        </w:rPr>
      </w:pPr>
      <w:r w:rsidRPr="00817521">
        <w:rPr>
          <w:rFonts w:ascii="Arial" w:hAnsi="Arial" w:cs="Arial"/>
          <w:sz w:val="24"/>
          <w:szCs w:val="24"/>
        </w:rPr>
        <w:t>To improve these skills, I start to write down the task according to their importance</w:t>
      </w:r>
      <w:r w:rsidR="0074657E" w:rsidRPr="00817521">
        <w:rPr>
          <w:rFonts w:ascii="Arial" w:hAnsi="Arial" w:cs="Arial"/>
          <w:sz w:val="24"/>
          <w:szCs w:val="24"/>
        </w:rPr>
        <w:t xml:space="preserve">, </w:t>
      </w:r>
      <w:r w:rsidRPr="00817521">
        <w:rPr>
          <w:rFonts w:ascii="Arial" w:hAnsi="Arial" w:cs="Arial"/>
          <w:sz w:val="24"/>
          <w:szCs w:val="24"/>
        </w:rPr>
        <w:t>I even start to use a planner and mobile app for tracking my work.</w:t>
      </w:r>
    </w:p>
    <w:p w14:paraId="1EE5E448" w14:textId="77777777" w:rsidR="00C53E10" w:rsidRPr="00817521" w:rsidRDefault="00C53E10" w:rsidP="00817521">
      <w:pPr>
        <w:spacing w:line="360" w:lineRule="auto"/>
        <w:rPr>
          <w:rFonts w:ascii="Arial" w:hAnsi="Arial" w:cs="Arial"/>
          <w:sz w:val="24"/>
          <w:szCs w:val="24"/>
        </w:rPr>
      </w:pPr>
    </w:p>
    <w:p w14:paraId="0B3CD56B" w14:textId="77777777" w:rsidR="00C53E10" w:rsidRPr="00817521" w:rsidRDefault="00C53E10" w:rsidP="00817521">
      <w:pPr>
        <w:spacing w:line="360" w:lineRule="auto"/>
        <w:rPr>
          <w:rFonts w:ascii="Arial" w:hAnsi="Arial" w:cs="Arial"/>
          <w:sz w:val="24"/>
          <w:szCs w:val="24"/>
        </w:rPr>
      </w:pPr>
    </w:p>
    <w:p w14:paraId="2C2B7A16" w14:textId="77777777" w:rsidR="00C53E10" w:rsidRPr="00817521" w:rsidRDefault="00C53E10" w:rsidP="00817521">
      <w:pPr>
        <w:spacing w:line="360" w:lineRule="auto"/>
        <w:rPr>
          <w:rFonts w:ascii="Arial" w:hAnsi="Arial" w:cs="Arial"/>
          <w:b/>
          <w:bCs/>
          <w:sz w:val="24"/>
          <w:szCs w:val="24"/>
        </w:rPr>
      </w:pPr>
      <w:bookmarkStart w:id="5" w:name="_yo3ibipqpfyp" w:colFirst="0" w:colLast="0"/>
      <w:bookmarkStart w:id="6" w:name="_Toc137462347"/>
      <w:bookmarkEnd w:id="5"/>
      <w:r w:rsidRPr="00817521">
        <w:rPr>
          <w:rFonts w:ascii="Arial" w:hAnsi="Arial" w:cs="Arial"/>
          <w:b/>
          <w:bCs/>
          <w:sz w:val="24"/>
          <w:szCs w:val="24"/>
        </w:rPr>
        <w:t>Conclusion</w:t>
      </w:r>
      <w:bookmarkEnd w:id="6"/>
    </w:p>
    <w:p w14:paraId="186C9EA1" w14:textId="374734D0" w:rsidR="00C53E10" w:rsidRPr="00817521" w:rsidRDefault="00C53E10" w:rsidP="00817521">
      <w:pPr>
        <w:spacing w:line="360" w:lineRule="auto"/>
        <w:rPr>
          <w:rFonts w:ascii="Arial" w:hAnsi="Arial" w:cs="Arial"/>
          <w:b/>
          <w:bCs/>
          <w:sz w:val="24"/>
          <w:szCs w:val="24"/>
        </w:rPr>
      </w:pPr>
      <w:r w:rsidRPr="00817521">
        <w:rPr>
          <w:rFonts w:ascii="Arial" w:hAnsi="Arial" w:cs="Arial"/>
          <w:sz w:val="24"/>
          <w:szCs w:val="24"/>
        </w:rPr>
        <w:t xml:space="preserve">This learning journal offers a critical assessment of my own professional experience </w:t>
      </w:r>
      <w:r w:rsidR="0074657E" w:rsidRPr="00817521">
        <w:rPr>
          <w:rFonts w:ascii="Arial" w:hAnsi="Arial" w:cs="Arial"/>
          <w:sz w:val="24"/>
          <w:szCs w:val="24"/>
        </w:rPr>
        <w:t>shadowing management</w:t>
      </w:r>
      <w:r w:rsidRPr="00817521">
        <w:rPr>
          <w:rFonts w:ascii="Arial" w:hAnsi="Arial" w:cs="Arial"/>
          <w:sz w:val="24"/>
          <w:szCs w:val="24"/>
        </w:rPr>
        <w:t xml:space="preserve"> at the Coldra Court Hotel’s</w:t>
      </w:r>
      <w:r w:rsidR="0074657E" w:rsidRPr="00817521">
        <w:rPr>
          <w:rFonts w:ascii="Arial" w:hAnsi="Arial" w:cs="Arial"/>
          <w:sz w:val="24"/>
          <w:szCs w:val="24"/>
        </w:rPr>
        <w:t xml:space="preserve"> </w:t>
      </w:r>
      <w:r w:rsidR="00737EAF" w:rsidRPr="00817521">
        <w:rPr>
          <w:rFonts w:ascii="Arial" w:hAnsi="Arial" w:cs="Arial"/>
          <w:sz w:val="24"/>
          <w:szCs w:val="24"/>
        </w:rPr>
        <w:t>F&amp;B</w:t>
      </w:r>
      <w:r w:rsidRPr="00817521">
        <w:rPr>
          <w:rFonts w:ascii="Arial" w:hAnsi="Arial" w:cs="Arial"/>
          <w:sz w:val="24"/>
          <w:szCs w:val="24"/>
        </w:rPr>
        <w:t xml:space="preserve"> manage</w:t>
      </w:r>
      <w:r w:rsidR="0074657E" w:rsidRPr="00817521">
        <w:rPr>
          <w:rFonts w:ascii="Arial" w:hAnsi="Arial" w:cs="Arial"/>
          <w:sz w:val="24"/>
          <w:szCs w:val="24"/>
        </w:rPr>
        <w:t>ment</w:t>
      </w:r>
      <w:r w:rsidRPr="00817521">
        <w:rPr>
          <w:rFonts w:ascii="Arial" w:hAnsi="Arial" w:cs="Arial"/>
          <w:sz w:val="24"/>
          <w:szCs w:val="24"/>
        </w:rPr>
        <w:t xml:space="preserve">. I evaluated the hotel’s procedures, capabilities, and difficulties using the Gibbs Model. The action plan focuses on the two crucial abilities that the hotel sector needs and that I need to develop. Overall, this learning log is beneficial for both me and the hotel since it highlights the abilities that are most important for success as </w:t>
      </w:r>
      <w:r w:rsidR="00973DED" w:rsidRPr="00817521">
        <w:rPr>
          <w:rFonts w:ascii="Arial" w:hAnsi="Arial" w:cs="Arial"/>
          <w:sz w:val="24"/>
          <w:szCs w:val="24"/>
        </w:rPr>
        <w:t xml:space="preserve">F&amp;B </w:t>
      </w:r>
      <w:r w:rsidRPr="00817521">
        <w:rPr>
          <w:rFonts w:ascii="Arial" w:hAnsi="Arial" w:cs="Arial"/>
          <w:sz w:val="24"/>
          <w:szCs w:val="24"/>
        </w:rPr>
        <w:t>manager at Coldra Court Newport UK Hotel and suggests opportunities for skill improvement.</w:t>
      </w:r>
    </w:p>
    <w:p w14:paraId="1A0E3339" w14:textId="77777777" w:rsidR="00C53E10" w:rsidRPr="00817521" w:rsidRDefault="00C53E10" w:rsidP="00817521">
      <w:pPr>
        <w:spacing w:line="360" w:lineRule="auto"/>
        <w:rPr>
          <w:rFonts w:ascii="Arial" w:hAnsi="Arial" w:cs="Arial"/>
          <w:sz w:val="24"/>
          <w:szCs w:val="24"/>
        </w:rPr>
      </w:pPr>
      <w:r w:rsidRPr="00817521">
        <w:rPr>
          <w:rFonts w:ascii="Arial" w:hAnsi="Arial" w:cs="Arial"/>
          <w:sz w:val="24"/>
          <w:szCs w:val="24"/>
        </w:rPr>
        <w:br w:type="page"/>
      </w:r>
    </w:p>
    <w:p w14:paraId="2DCFD60B" w14:textId="77777777" w:rsidR="00C53E10" w:rsidRPr="00817521" w:rsidRDefault="00C53E10" w:rsidP="00817521">
      <w:pPr>
        <w:spacing w:line="360" w:lineRule="auto"/>
        <w:rPr>
          <w:rFonts w:ascii="Arial" w:hAnsi="Arial" w:cs="Arial"/>
          <w:b/>
          <w:bCs/>
          <w:sz w:val="24"/>
          <w:szCs w:val="24"/>
        </w:rPr>
      </w:pPr>
      <w:bookmarkStart w:id="7" w:name="_us4w9d394bql" w:colFirst="0" w:colLast="0"/>
      <w:bookmarkStart w:id="8" w:name="_Toc137462348"/>
      <w:bookmarkEnd w:id="7"/>
      <w:r w:rsidRPr="00817521">
        <w:rPr>
          <w:rFonts w:ascii="Arial" w:hAnsi="Arial" w:cs="Arial"/>
          <w:b/>
          <w:bCs/>
          <w:sz w:val="24"/>
          <w:szCs w:val="24"/>
        </w:rPr>
        <w:lastRenderedPageBreak/>
        <w:t>Reference List</w:t>
      </w:r>
      <w:bookmarkEnd w:id="8"/>
      <w:r w:rsidRPr="00817521">
        <w:rPr>
          <w:rFonts w:ascii="Arial" w:hAnsi="Arial" w:cs="Arial"/>
          <w:b/>
          <w:bCs/>
          <w:sz w:val="24"/>
          <w:szCs w:val="24"/>
        </w:rPr>
        <w:t xml:space="preserve"> </w:t>
      </w:r>
    </w:p>
    <w:p w14:paraId="195330A7" w14:textId="77777777" w:rsidR="00C53E10" w:rsidRPr="00817521" w:rsidRDefault="00C53E10" w:rsidP="00817521">
      <w:pPr>
        <w:pStyle w:val="Normal1"/>
        <w:spacing w:before="240" w:after="0"/>
        <w:rPr>
          <w:highlight w:val="white"/>
        </w:rPr>
      </w:pPr>
      <w:r w:rsidRPr="00817521">
        <w:rPr>
          <w:highlight w:val="white"/>
        </w:rPr>
        <w:t xml:space="preserve">Adeani, I.S., Febriani, R.B. and Syafryadin, S., 2020. USING GIBBS’REFLECTIVE CYCLE IN MAKING REFLECTIONS OF LITERARY ANALYSIS. </w:t>
      </w:r>
      <w:r w:rsidRPr="00817521">
        <w:rPr>
          <w:i/>
          <w:highlight w:val="white"/>
        </w:rPr>
        <w:t>Indonesian EFL Journal</w:t>
      </w:r>
      <w:r w:rsidRPr="00817521">
        <w:rPr>
          <w:highlight w:val="white"/>
        </w:rPr>
        <w:t xml:space="preserve">, </w:t>
      </w:r>
      <w:r w:rsidRPr="00817521">
        <w:rPr>
          <w:i/>
          <w:highlight w:val="white"/>
        </w:rPr>
        <w:t>6</w:t>
      </w:r>
      <w:r w:rsidRPr="00817521">
        <w:rPr>
          <w:highlight w:val="white"/>
        </w:rPr>
        <w:t>(2), pp.139-148.</w:t>
      </w:r>
    </w:p>
    <w:p w14:paraId="277E232D" w14:textId="77777777" w:rsidR="00C53E10" w:rsidRPr="00817521" w:rsidRDefault="00C53E10" w:rsidP="00817521">
      <w:pPr>
        <w:pStyle w:val="Normal1"/>
        <w:rPr>
          <w:highlight w:val="white"/>
        </w:rPr>
      </w:pPr>
      <w:r w:rsidRPr="00817521">
        <w:t xml:space="preserve">Coldra Court Hotel. 2023. </w:t>
      </w:r>
      <w:r w:rsidRPr="00817521">
        <w:rPr>
          <w:i/>
        </w:rPr>
        <w:t>VISIT THE CELTIC COLLECTION</w:t>
      </w:r>
      <w:r w:rsidRPr="00817521">
        <w:t xml:space="preserve"> [Online] Available At: </w:t>
      </w:r>
      <w:hyperlink r:id="rId6">
        <w:r w:rsidRPr="00817521">
          <w:rPr>
            <w:color w:val="1155CC"/>
            <w:u w:val="single"/>
          </w:rPr>
          <w:t>https://www.coldra-court.com/</w:t>
        </w:r>
      </w:hyperlink>
      <w:r w:rsidRPr="00817521">
        <w:t xml:space="preserve"> [Accessed On: 08/06/2023]</w:t>
      </w:r>
    </w:p>
    <w:p w14:paraId="2D184B24" w14:textId="77777777" w:rsidR="00C53E10" w:rsidRPr="00817521" w:rsidRDefault="00C53E10" w:rsidP="00817521">
      <w:pPr>
        <w:pStyle w:val="Normal1"/>
        <w:spacing w:before="240" w:after="0"/>
        <w:rPr>
          <w:highlight w:val="white"/>
        </w:rPr>
      </w:pPr>
      <w:r w:rsidRPr="00817521">
        <w:rPr>
          <w:highlight w:val="white"/>
        </w:rPr>
        <w:t xml:space="preserve">Fallon,M. and  Rutherford,D. (2010) </w:t>
      </w:r>
      <w:r w:rsidRPr="00817521">
        <w:rPr>
          <w:i/>
          <w:highlight w:val="white"/>
        </w:rPr>
        <w:t>Hotel Management and Operations,</w:t>
      </w:r>
      <w:r w:rsidRPr="00817521">
        <w:rPr>
          <w:highlight w:val="white"/>
        </w:rPr>
        <w:t xml:space="preserve"> Wiley, London.</w:t>
      </w:r>
    </w:p>
    <w:p w14:paraId="18077D18" w14:textId="77777777" w:rsidR="00C53E10" w:rsidRPr="00817521" w:rsidRDefault="00C53E10" w:rsidP="00817521">
      <w:pPr>
        <w:pStyle w:val="Normal1"/>
        <w:spacing w:before="240" w:after="0"/>
        <w:rPr>
          <w:highlight w:val="white"/>
        </w:rPr>
      </w:pPr>
      <w:r w:rsidRPr="00817521">
        <w:rPr>
          <w:highlight w:val="white"/>
        </w:rPr>
        <w:t>Haag, E., (2013). Internship guide: Work placements step by step.</w:t>
      </w:r>
    </w:p>
    <w:p w14:paraId="7256D376" w14:textId="77777777" w:rsidR="00C53E10" w:rsidRPr="00817521" w:rsidRDefault="00C53E10" w:rsidP="00817521">
      <w:pPr>
        <w:pStyle w:val="Normal1"/>
        <w:spacing w:before="240" w:after="0"/>
        <w:rPr>
          <w:highlight w:val="white"/>
        </w:rPr>
      </w:pPr>
      <w:r w:rsidRPr="00817521">
        <w:rPr>
          <w:highlight w:val="white"/>
        </w:rPr>
        <w:t xml:space="preserve">Li, Y., Chen, W., Liu, C. and Deng, M., 2020. Nursesâ€™ psychological feelings about the application of Gibbs reflective cycle of adverse events. </w:t>
      </w:r>
      <w:r w:rsidRPr="00817521">
        <w:rPr>
          <w:i/>
          <w:highlight w:val="white"/>
        </w:rPr>
        <w:t>American Journal of Nursing</w:t>
      </w:r>
      <w:r w:rsidRPr="00817521">
        <w:rPr>
          <w:highlight w:val="white"/>
        </w:rPr>
        <w:t xml:space="preserve">, </w:t>
      </w:r>
      <w:r w:rsidRPr="00817521">
        <w:rPr>
          <w:i/>
          <w:highlight w:val="white"/>
        </w:rPr>
        <w:t>9</w:t>
      </w:r>
      <w:r w:rsidRPr="00817521">
        <w:rPr>
          <w:highlight w:val="white"/>
        </w:rPr>
        <w:t>(2), pp.74-78.</w:t>
      </w:r>
    </w:p>
    <w:p w14:paraId="07FB5C98" w14:textId="77777777" w:rsidR="00C53E10" w:rsidRPr="00817521" w:rsidRDefault="00C53E10" w:rsidP="00817521">
      <w:pPr>
        <w:pStyle w:val="Normal1"/>
        <w:spacing w:before="240" w:after="0"/>
        <w:rPr>
          <w:highlight w:val="white"/>
        </w:rPr>
      </w:pPr>
      <w:r w:rsidRPr="00817521">
        <w:rPr>
          <w:highlight w:val="white"/>
        </w:rPr>
        <w:t xml:space="preserve">O’Fallon, M.J. and Rutherford, D.G., 2010. </w:t>
      </w:r>
      <w:r w:rsidRPr="00817521">
        <w:rPr>
          <w:i/>
          <w:highlight w:val="white"/>
        </w:rPr>
        <w:t>Hotel management and operations</w:t>
      </w:r>
      <w:r w:rsidRPr="00817521">
        <w:rPr>
          <w:highlight w:val="white"/>
        </w:rPr>
        <w:t>. John Wiley &amp; Sons.</w:t>
      </w:r>
    </w:p>
    <w:p w14:paraId="511BD71C" w14:textId="77777777" w:rsidR="00C53E10" w:rsidRPr="00817521" w:rsidRDefault="00C53E10" w:rsidP="00817521">
      <w:pPr>
        <w:pStyle w:val="Normal1"/>
        <w:spacing w:before="240" w:after="0"/>
        <w:rPr>
          <w:highlight w:val="white"/>
        </w:rPr>
      </w:pPr>
      <w:r w:rsidRPr="00817521">
        <w:rPr>
          <w:highlight w:val="white"/>
        </w:rPr>
        <w:t xml:space="preserve">Oviawe, J., 2020. Application of Graham Gibbs Model of Reflection to Improve Teaching Understanding among Technical Education Students in Ambrose Alli University Ekpoma Edo State. </w:t>
      </w:r>
      <w:r w:rsidRPr="00817521">
        <w:rPr>
          <w:i/>
          <w:highlight w:val="white"/>
        </w:rPr>
        <w:t>Sumerianz Journal of Education, Linguistics and Literature</w:t>
      </w:r>
      <w:r w:rsidRPr="00817521">
        <w:rPr>
          <w:highlight w:val="white"/>
        </w:rPr>
        <w:t xml:space="preserve">, </w:t>
      </w:r>
      <w:r w:rsidRPr="00817521">
        <w:rPr>
          <w:i/>
          <w:highlight w:val="white"/>
        </w:rPr>
        <w:t>3</w:t>
      </w:r>
      <w:r w:rsidRPr="00817521">
        <w:rPr>
          <w:highlight w:val="white"/>
        </w:rPr>
        <w:t>(2), pp.1201-2617.</w:t>
      </w:r>
    </w:p>
    <w:p w14:paraId="3418273D" w14:textId="77777777" w:rsidR="00C53E10" w:rsidRPr="00817521" w:rsidRDefault="00C53E10" w:rsidP="00817521">
      <w:pPr>
        <w:pStyle w:val="Normal1"/>
        <w:spacing w:before="240" w:after="0"/>
        <w:rPr>
          <w:highlight w:val="white"/>
        </w:rPr>
      </w:pPr>
      <w:r w:rsidRPr="00817521">
        <w:rPr>
          <w:color w:val="222222"/>
          <w:highlight w:val="white"/>
        </w:rPr>
        <w:t xml:space="preserve">Rutherford, D.G., 2002. </w:t>
      </w:r>
      <w:r w:rsidRPr="00817521">
        <w:rPr>
          <w:i/>
          <w:color w:val="222222"/>
          <w:highlight w:val="white"/>
        </w:rPr>
        <w:t>Hotel management and operations</w:t>
      </w:r>
      <w:r w:rsidRPr="00817521">
        <w:rPr>
          <w:color w:val="222222"/>
          <w:highlight w:val="white"/>
        </w:rPr>
        <w:t xml:space="preserve"> (No. Ed. 3). John Wiley and Sons, Inc.</w:t>
      </w:r>
    </w:p>
    <w:p w14:paraId="1DA60F60" w14:textId="77777777" w:rsidR="00C53E10" w:rsidRPr="00817521" w:rsidRDefault="00C53E10" w:rsidP="00817521">
      <w:pPr>
        <w:pStyle w:val="Normal1"/>
        <w:spacing w:before="240" w:after="0"/>
        <w:rPr>
          <w:highlight w:val="white"/>
        </w:rPr>
      </w:pPr>
      <w:r w:rsidRPr="00817521">
        <w:rPr>
          <w:highlight w:val="white"/>
        </w:rPr>
        <w:t xml:space="preserve">Zhan, T.T., Wang, L.L., Wang, Y. and Sun, C.J., 2023. Master of nursing specialist experiences of an internship through the use of written reflections: A qualitative research study. </w:t>
      </w:r>
      <w:r w:rsidRPr="00817521">
        <w:rPr>
          <w:i/>
          <w:highlight w:val="white"/>
        </w:rPr>
        <w:t>Heliyon</w:t>
      </w:r>
      <w:r w:rsidRPr="00817521">
        <w:rPr>
          <w:highlight w:val="white"/>
        </w:rPr>
        <w:t>.</w:t>
      </w:r>
    </w:p>
    <w:p w14:paraId="06A8A2E8" w14:textId="77777777" w:rsidR="00C53E10" w:rsidRPr="00817521" w:rsidRDefault="00C53E10" w:rsidP="00817521">
      <w:pPr>
        <w:pStyle w:val="Normal1"/>
      </w:pPr>
    </w:p>
    <w:p w14:paraId="0E7E4745" w14:textId="77777777" w:rsidR="00C53E10" w:rsidRPr="00817521" w:rsidRDefault="00C53E10" w:rsidP="00817521">
      <w:pPr>
        <w:spacing w:line="360" w:lineRule="auto"/>
        <w:rPr>
          <w:rFonts w:ascii="Arial" w:hAnsi="Arial" w:cs="Arial"/>
          <w:sz w:val="24"/>
          <w:szCs w:val="24"/>
        </w:rPr>
      </w:pPr>
    </w:p>
    <w:p w14:paraId="26E4D37E" w14:textId="77777777" w:rsidR="00C76FF1" w:rsidRPr="00817521" w:rsidRDefault="00C76FF1" w:rsidP="00817521">
      <w:pPr>
        <w:spacing w:line="360" w:lineRule="auto"/>
        <w:rPr>
          <w:rFonts w:ascii="Arial" w:hAnsi="Arial" w:cs="Arial"/>
          <w:sz w:val="24"/>
          <w:szCs w:val="24"/>
        </w:rPr>
      </w:pPr>
    </w:p>
    <w:sectPr w:rsidR="00C76FF1" w:rsidRPr="00817521" w:rsidSect="005C4CB8">
      <w:footerReference w:type="default" r:id="rId7"/>
      <w:pgSz w:w="11906" w:h="16838" w:code="9"/>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264D4" w14:textId="77777777" w:rsidR="009C0303" w:rsidRDefault="009C0303">
      <w:pPr>
        <w:spacing w:after="0" w:line="240" w:lineRule="auto"/>
      </w:pPr>
      <w:r>
        <w:separator/>
      </w:r>
    </w:p>
  </w:endnote>
  <w:endnote w:type="continuationSeparator" w:id="0">
    <w:p w14:paraId="2A465EC0" w14:textId="77777777" w:rsidR="009C0303" w:rsidRDefault="009C0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2420158"/>
      <w:docPartObj>
        <w:docPartGallery w:val="Page Numbers (Bottom of Page)"/>
        <w:docPartUnique/>
      </w:docPartObj>
    </w:sdtPr>
    <w:sdtContent>
      <w:p w14:paraId="1D80E342" w14:textId="77777777" w:rsidR="0000750E" w:rsidRDefault="0000000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49B0F80" w14:textId="77777777" w:rsidR="0000750E"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F241C" w14:textId="77777777" w:rsidR="009C0303" w:rsidRDefault="009C0303">
      <w:pPr>
        <w:spacing w:after="0" w:line="240" w:lineRule="auto"/>
      </w:pPr>
      <w:r>
        <w:separator/>
      </w:r>
    </w:p>
  </w:footnote>
  <w:footnote w:type="continuationSeparator" w:id="0">
    <w:p w14:paraId="7DF018C9" w14:textId="77777777" w:rsidR="009C0303" w:rsidRDefault="009C03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E10"/>
    <w:rsid w:val="00027E27"/>
    <w:rsid w:val="0011498A"/>
    <w:rsid w:val="002719EF"/>
    <w:rsid w:val="005769FD"/>
    <w:rsid w:val="00737EAF"/>
    <w:rsid w:val="0074657E"/>
    <w:rsid w:val="007A2F1F"/>
    <w:rsid w:val="00817521"/>
    <w:rsid w:val="00973DED"/>
    <w:rsid w:val="009C0303"/>
    <w:rsid w:val="00C53E10"/>
    <w:rsid w:val="00C76FF1"/>
    <w:rsid w:val="00EC4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988E6"/>
  <w15:chartTrackingRefBased/>
  <w15:docId w15:val="{EB6D5E39-F052-4DB1-98F6-B402974C2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10"/>
    <w:pPr>
      <w:spacing w:line="276"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53E10"/>
    <w:pPr>
      <w:spacing w:before="400" w:after="120" w:line="360" w:lineRule="auto"/>
      <w:jc w:val="both"/>
    </w:pPr>
    <w:rPr>
      <w:rFonts w:ascii="Arial" w:eastAsia="Arial" w:hAnsi="Arial" w:cs="Arial"/>
      <w:sz w:val="24"/>
      <w:szCs w:val="24"/>
      <w:lang w:val=""/>
    </w:rPr>
  </w:style>
  <w:style w:type="paragraph" w:styleId="Footer">
    <w:name w:val="footer"/>
    <w:basedOn w:val="Normal"/>
    <w:link w:val="FooterChar"/>
    <w:uiPriority w:val="99"/>
    <w:unhideWhenUsed/>
    <w:rsid w:val="00C53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E10"/>
    <w:rPr>
      <w:rFonts w:eastAsiaTheme="minorEastAsia"/>
      <w:sz w:val="21"/>
      <w:szCs w:val="21"/>
    </w:rPr>
  </w:style>
  <w:style w:type="paragraph" w:styleId="NoSpacing">
    <w:name w:val="No Spacing"/>
    <w:uiPriority w:val="1"/>
    <w:qFormat/>
    <w:rsid w:val="00C53E10"/>
    <w:pPr>
      <w:spacing w:after="0" w:line="240" w:lineRule="auto"/>
    </w:pPr>
    <w:rPr>
      <w:rFonts w:eastAsiaTheme="minorEastAsia"/>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dra-court.co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1637</Words>
  <Characters>9334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Lenuta Furo (2019723)</dc:creator>
  <cp:keywords/>
  <dc:description/>
  <cp:lastModifiedBy>Lenuta Furo (2019723)</cp:lastModifiedBy>
  <cp:revision>2</cp:revision>
  <dcterms:created xsi:type="dcterms:W3CDTF">2023-06-12T12:21:00Z</dcterms:created>
  <dcterms:modified xsi:type="dcterms:W3CDTF">2023-06-12T12:21:00Z</dcterms:modified>
</cp:coreProperties>
</file>