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D0B26" w14:textId="77777777" w:rsidR="004A35AA" w:rsidRPr="00E33D69" w:rsidRDefault="004A35AA" w:rsidP="004A35AA">
      <w:pPr>
        <w:spacing w:line="360" w:lineRule="auto"/>
        <w:jc w:val="both"/>
        <w:rPr>
          <w:rFonts w:ascii="Arial" w:hAnsi="Arial" w:cs="Arial"/>
          <w:sz w:val="24"/>
          <w:szCs w:val="24"/>
        </w:rPr>
      </w:pPr>
    </w:p>
    <w:p w14:paraId="611178BC" w14:textId="77777777" w:rsidR="004A35AA" w:rsidRPr="00E33D69" w:rsidRDefault="004A35AA" w:rsidP="004A35AA">
      <w:pPr>
        <w:spacing w:line="360" w:lineRule="auto"/>
        <w:jc w:val="both"/>
        <w:rPr>
          <w:rFonts w:ascii="Arial" w:hAnsi="Arial" w:cs="Arial"/>
          <w:sz w:val="24"/>
          <w:szCs w:val="24"/>
        </w:rPr>
      </w:pPr>
    </w:p>
    <w:p w14:paraId="7651B7FC" w14:textId="77777777" w:rsidR="004A35AA" w:rsidRPr="00E33D69" w:rsidRDefault="004A35AA" w:rsidP="004A35AA">
      <w:pPr>
        <w:spacing w:line="360" w:lineRule="auto"/>
        <w:jc w:val="center"/>
        <w:rPr>
          <w:rFonts w:ascii="Arial" w:hAnsi="Arial" w:cs="Arial"/>
          <w:b/>
          <w:sz w:val="32"/>
          <w:szCs w:val="32"/>
        </w:rPr>
      </w:pPr>
      <w:r w:rsidRPr="00E33D69">
        <w:rPr>
          <w:rFonts w:ascii="Arial" w:hAnsi="Arial" w:cs="Arial"/>
          <w:noProof/>
        </w:rPr>
        <w:drawing>
          <wp:inline distT="0" distB="0" distL="0" distR="0" wp14:anchorId="49DDEE08" wp14:editId="6201819F">
            <wp:extent cx="2638425" cy="1465792"/>
            <wp:effectExtent l="19050" t="19050" r="9525" b="20320"/>
            <wp:docPr id="9" name="Picture 9"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go Vector - (.SVG + .PNG) -  Tukuz.Co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53887" cy="1474382"/>
                    </a:xfrm>
                    <a:prstGeom prst="rect">
                      <a:avLst/>
                    </a:prstGeom>
                    <a:noFill/>
                    <a:ln>
                      <a:solidFill>
                        <a:schemeClr val="tx1"/>
                      </a:solidFill>
                    </a:ln>
                  </pic:spPr>
                </pic:pic>
              </a:graphicData>
            </a:graphic>
          </wp:inline>
        </w:drawing>
      </w:r>
    </w:p>
    <w:p w14:paraId="380C29C5" w14:textId="73EE3089" w:rsidR="004A35AA" w:rsidRPr="00E33D69" w:rsidRDefault="63AF8770" w:rsidP="63AF8770">
      <w:pPr>
        <w:spacing w:line="360" w:lineRule="auto"/>
        <w:jc w:val="both"/>
        <w:rPr>
          <w:rFonts w:ascii="Arial" w:hAnsi="Arial" w:cs="Arial"/>
          <w:b/>
          <w:bCs/>
          <w:sz w:val="32"/>
          <w:szCs w:val="32"/>
        </w:rPr>
      </w:pPr>
      <w:r w:rsidRPr="22FD293E">
        <w:rPr>
          <w:rFonts w:ascii="Arial" w:hAnsi="Arial" w:cs="Arial"/>
          <w:b/>
          <w:bCs/>
          <w:sz w:val="32"/>
          <w:szCs w:val="32"/>
        </w:rPr>
        <w:t xml:space="preserve">                                 Samia Waseem</w:t>
      </w:r>
    </w:p>
    <w:p w14:paraId="02F2AB13" w14:textId="24245873" w:rsidR="63AF8770" w:rsidRDefault="63AF8770" w:rsidP="63AF8770">
      <w:pPr>
        <w:spacing w:line="360" w:lineRule="auto"/>
        <w:ind w:left="2160"/>
        <w:jc w:val="both"/>
        <w:rPr>
          <w:rFonts w:ascii="Arial" w:hAnsi="Arial" w:cs="Arial"/>
          <w:b/>
          <w:bCs/>
          <w:sz w:val="32"/>
          <w:szCs w:val="32"/>
        </w:rPr>
      </w:pPr>
      <w:r w:rsidRPr="63AF8770">
        <w:rPr>
          <w:rFonts w:ascii="Arial" w:hAnsi="Arial" w:cs="Arial"/>
          <w:b/>
          <w:bCs/>
          <w:sz w:val="32"/>
          <w:szCs w:val="32"/>
        </w:rPr>
        <w:t xml:space="preserve">     Student No 2123965</w:t>
      </w:r>
    </w:p>
    <w:p w14:paraId="45AB41B5" w14:textId="77777777" w:rsidR="004A35AA" w:rsidRPr="00E33D69" w:rsidRDefault="004A35AA" w:rsidP="004A35AA">
      <w:pPr>
        <w:spacing w:line="360" w:lineRule="auto"/>
        <w:jc w:val="center"/>
        <w:rPr>
          <w:rFonts w:ascii="Arial" w:hAnsi="Arial" w:cs="Arial"/>
          <w:b/>
          <w:sz w:val="32"/>
          <w:szCs w:val="32"/>
        </w:rPr>
      </w:pPr>
      <w:r w:rsidRPr="00E33D69">
        <w:rPr>
          <w:rFonts w:ascii="Arial" w:hAnsi="Arial" w:cs="Arial"/>
          <w:b/>
          <w:sz w:val="32"/>
          <w:szCs w:val="32"/>
        </w:rPr>
        <w:t>Module: Digital Skills and Research Methods</w:t>
      </w:r>
    </w:p>
    <w:p w14:paraId="5604A01C" w14:textId="77777777" w:rsidR="004A35AA" w:rsidRPr="00E33D69" w:rsidRDefault="004A35AA" w:rsidP="004A35AA">
      <w:pPr>
        <w:spacing w:line="360" w:lineRule="auto"/>
        <w:jc w:val="center"/>
        <w:rPr>
          <w:rFonts w:ascii="Arial" w:hAnsi="Arial" w:cs="Arial"/>
          <w:b/>
          <w:sz w:val="32"/>
          <w:szCs w:val="32"/>
        </w:rPr>
      </w:pPr>
      <w:r w:rsidRPr="00E33D69">
        <w:rPr>
          <w:rFonts w:ascii="Arial" w:hAnsi="Arial" w:cs="Arial"/>
          <w:b/>
          <w:sz w:val="32"/>
          <w:szCs w:val="32"/>
        </w:rPr>
        <w:t>Module Code: BMSW4003</w:t>
      </w:r>
    </w:p>
    <w:p w14:paraId="5DB67DB3" w14:textId="329B4DD9" w:rsidR="7601B4EE" w:rsidRDefault="7601B4EE" w:rsidP="63AF8770">
      <w:pPr>
        <w:spacing w:line="360" w:lineRule="auto"/>
        <w:ind w:left="1440"/>
        <w:jc w:val="both"/>
        <w:rPr>
          <w:rFonts w:ascii="Arial" w:hAnsi="Arial" w:cs="Arial"/>
          <w:sz w:val="24"/>
          <w:szCs w:val="24"/>
        </w:rPr>
      </w:pPr>
      <w:r w:rsidRPr="63AF8770">
        <w:rPr>
          <w:rFonts w:ascii="Arial" w:hAnsi="Arial" w:cs="Arial"/>
          <w:sz w:val="24"/>
          <w:szCs w:val="24"/>
        </w:rPr>
        <w:t xml:space="preserve">                Lecturer Name: Munodzinesa Zuwirai</w:t>
      </w:r>
    </w:p>
    <w:p w14:paraId="4AF38A55" w14:textId="77777777" w:rsidR="004A35AA" w:rsidRPr="00E33D69" w:rsidRDefault="004A35AA" w:rsidP="004A35AA">
      <w:pPr>
        <w:spacing w:line="360" w:lineRule="auto"/>
        <w:jc w:val="both"/>
        <w:rPr>
          <w:rFonts w:ascii="Arial" w:hAnsi="Arial" w:cs="Arial"/>
          <w:sz w:val="24"/>
          <w:szCs w:val="24"/>
        </w:rPr>
      </w:pPr>
    </w:p>
    <w:p w14:paraId="7C0EB651" w14:textId="77777777" w:rsidR="004A35AA" w:rsidRPr="00E33D69" w:rsidRDefault="004A35AA" w:rsidP="004A35AA">
      <w:pPr>
        <w:spacing w:line="360" w:lineRule="auto"/>
        <w:jc w:val="both"/>
        <w:rPr>
          <w:rFonts w:ascii="Arial" w:hAnsi="Arial" w:cs="Arial"/>
          <w:sz w:val="24"/>
          <w:szCs w:val="24"/>
        </w:rPr>
      </w:pPr>
    </w:p>
    <w:p w14:paraId="5B7540A7" w14:textId="0B58A585" w:rsidR="0099490E" w:rsidRPr="004A35AA" w:rsidRDefault="0099490E" w:rsidP="00FE3439">
      <w:pPr>
        <w:spacing w:before="240" w:line="360" w:lineRule="auto"/>
        <w:jc w:val="center"/>
        <w:rPr>
          <w:rFonts w:ascii="Times New Roman" w:hAnsi="Times New Roman" w:cs="Times New Roman"/>
          <w:sz w:val="32"/>
          <w:szCs w:val="32"/>
        </w:rPr>
      </w:pPr>
      <w:r w:rsidRPr="63AF8770">
        <w:rPr>
          <w:rFonts w:ascii="Times New Roman" w:hAnsi="Times New Roman" w:cs="Times New Roman"/>
          <w:b/>
          <w:bCs/>
          <w:sz w:val="32"/>
          <w:szCs w:val="32"/>
        </w:rPr>
        <w:t>Research Title</w:t>
      </w:r>
      <w:r w:rsidRPr="63AF8770">
        <w:rPr>
          <w:rFonts w:ascii="Times New Roman" w:hAnsi="Times New Roman" w:cs="Times New Roman"/>
          <w:sz w:val="32"/>
          <w:szCs w:val="32"/>
        </w:rPr>
        <w:t xml:space="preserve"> –How do we use tech</w:t>
      </w:r>
      <w:r w:rsidR="63AF8770" w:rsidRPr="63AF8770">
        <w:rPr>
          <w:rFonts w:ascii="Times New Roman" w:hAnsi="Times New Roman" w:cs="Times New Roman"/>
          <w:sz w:val="32"/>
          <w:szCs w:val="32"/>
        </w:rPr>
        <w:t>nology to collaborate at UWTSD?</w:t>
      </w:r>
    </w:p>
    <w:p w14:paraId="3C3E30FE" w14:textId="77777777" w:rsidR="0099490E" w:rsidRPr="004A35AA" w:rsidRDefault="0099490E" w:rsidP="004A35AA">
      <w:pPr>
        <w:spacing w:before="240" w:line="360" w:lineRule="auto"/>
        <w:jc w:val="both"/>
        <w:rPr>
          <w:rFonts w:ascii="Times New Roman" w:eastAsiaTheme="majorEastAsia" w:hAnsi="Times New Roman" w:cs="Times New Roman"/>
          <w:color w:val="2E74B5" w:themeColor="accent1" w:themeShade="BF"/>
          <w:sz w:val="32"/>
          <w:szCs w:val="32"/>
        </w:rPr>
      </w:pPr>
      <w:r w:rsidRPr="004A35AA">
        <w:rPr>
          <w:rFonts w:ascii="Times New Roman" w:hAnsi="Times New Roman" w:cs="Times New Roman"/>
          <w:sz w:val="32"/>
          <w:szCs w:val="32"/>
        </w:rPr>
        <w:br w:type="page"/>
      </w:r>
    </w:p>
    <w:sdt>
      <w:sdtPr>
        <w:rPr>
          <w:rFonts w:asciiTheme="minorHAnsi" w:eastAsiaTheme="minorHAnsi" w:hAnsiTheme="minorHAnsi" w:cstheme="minorBidi"/>
          <w:b w:val="0"/>
          <w:color w:val="auto"/>
          <w:sz w:val="24"/>
          <w:szCs w:val="24"/>
        </w:rPr>
        <w:id w:val="-1662463583"/>
        <w:docPartObj>
          <w:docPartGallery w:val="Table of Contents"/>
          <w:docPartUnique/>
        </w:docPartObj>
      </w:sdtPr>
      <w:sdtEndPr>
        <w:rPr>
          <w:bCs/>
          <w:noProof/>
        </w:rPr>
      </w:sdtEndPr>
      <w:sdtContent>
        <w:p w14:paraId="38EA5073" w14:textId="77777777" w:rsidR="004A35AA" w:rsidRPr="00FE6588" w:rsidRDefault="004A35AA" w:rsidP="004A35AA">
          <w:pPr>
            <w:pStyle w:val="TOCHeading"/>
            <w:rPr>
              <w:sz w:val="24"/>
              <w:szCs w:val="24"/>
            </w:rPr>
          </w:pPr>
          <w:r w:rsidRPr="00FE6588">
            <w:rPr>
              <w:sz w:val="24"/>
              <w:szCs w:val="24"/>
            </w:rPr>
            <w:t>Table of Contents</w:t>
          </w:r>
        </w:p>
        <w:p w14:paraId="101D0CE5" w14:textId="33B6B8F7" w:rsidR="004A35AA" w:rsidRPr="00FE6588" w:rsidRDefault="004A35AA">
          <w:pPr>
            <w:pStyle w:val="TOC1"/>
            <w:tabs>
              <w:tab w:val="right" w:leader="dot" w:pos="9350"/>
            </w:tabs>
            <w:rPr>
              <w:rFonts w:ascii="Times New Roman" w:hAnsi="Times New Roman" w:cs="Times New Roman"/>
              <w:noProof/>
              <w:sz w:val="24"/>
              <w:szCs w:val="24"/>
            </w:rPr>
          </w:pPr>
          <w:r w:rsidRPr="00FE6588">
            <w:rPr>
              <w:rFonts w:ascii="Times New Roman" w:hAnsi="Times New Roman" w:cs="Times New Roman"/>
              <w:sz w:val="24"/>
              <w:szCs w:val="24"/>
            </w:rPr>
            <w:fldChar w:fldCharType="begin"/>
          </w:r>
          <w:r w:rsidRPr="00FE6588">
            <w:rPr>
              <w:rFonts w:ascii="Times New Roman" w:hAnsi="Times New Roman" w:cs="Times New Roman"/>
              <w:sz w:val="24"/>
              <w:szCs w:val="24"/>
            </w:rPr>
            <w:instrText xml:space="preserve"> TOC \o "1-3" \h \z \u </w:instrText>
          </w:r>
          <w:r w:rsidRPr="00FE6588">
            <w:rPr>
              <w:rFonts w:ascii="Times New Roman" w:hAnsi="Times New Roman" w:cs="Times New Roman"/>
              <w:sz w:val="24"/>
              <w:szCs w:val="24"/>
            </w:rPr>
            <w:fldChar w:fldCharType="separate"/>
          </w:r>
          <w:hyperlink w:anchor="_Toc100340808" w:history="1">
            <w:r w:rsidRPr="00FE6588">
              <w:rPr>
                <w:rStyle w:val="Hyperlink"/>
                <w:rFonts w:ascii="Times New Roman" w:hAnsi="Times New Roman" w:cs="Times New Roman"/>
                <w:noProof/>
                <w:sz w:val="24"/>
                <w:szCs w:val="24"/>
              </w:rPr>
              <w:t>Abstract</w:t>
            </w:r>
            <w:r w:rsidRPr="00FE6588">
              <w:rPr>
                <w:rFonts w:ascii="Times New Roman" w:hAnsi="Times New Roman" w:cs="Times New Roman"/>
                <w:noProof/>
                <w:webHidden/>
                <w:sz w:val="24"/>
                <w:szCs w:val="24"/>
              </w:rPr>
              <w:tab/>
            </w:r>
            <w:r w:rsidRPr="00FE6588">
              <w:rPr>
                <w:rFonts w:ascii="Times New Roman" w:hAnsi="Times New Roman" w:cs="Times New Roman"/>
                <w:noProof/>
                <w:webHidden/>
                <w:sz w:val="24"/>
                <w:szCs w:val="24"/>
              </w:rPr>
              <w:fldChar w:fldCharType="begin"/>
            </w:r>
            <w:r w:rsidRPr="00FE6588">
              <w:rPr>
                <w:rFonts w:ascii="Times New Roman" w:hAnsi="Times New Roman" w:cs="Times New Roman"/>
                <w:noProof/>
                <w:webHidden/>
                <w:sz w:val="24"/>
                <w:szCs w:val="24"/>
              </w:rPr>
              <w:instrText xml:space="preserve"> PAGEREF _Toc100340808 \h </w:instrText>
            </w:r>
            <w:r w:rsidRPr="00FE6588">
              <w:rPr>
                <w:rFonts w:ascii="Times New Roman" w:hAnsi="Times New Roman" w:cs="Times New Roman"/>
                <w:noProof/>
                <w:webHidden/>
                <w:sz w:val="24"/>
                <w:szCs w:val="24"/>
              </w:rPr>
            </w:r>
            <w:r w:rsidRPr="00FE6588">
              <w:rPr>
                <w:rFonts w:ascii="Times New Roman" w:hAnsi="Times New Roman" w:cs="Times New Roman"/>
                <w:noProof/>
                <w:webHidden/>
                <w:sz w:val="24"/>
                <w:szCs w:val="24"/>
              </w:rPr>
              <w:fldChar w:fldCharType="separate"/>
            </w:r>
            <w:r w:rsidR="00FE6588" w:rsidRPr="00FE6588">
              <w:rPr>
                <w:rFonts w:ascii="Times New Roman" w:hAnsi="Times New Roman" w:cs="Times New Roman"/>
                <w:noProof/>
                <w:webHidden/>
                <w:sz w:val="24"/>
                <w:szCs w:val="24"/>
              </w:rPr>
              <w:t>3</w:t>
            </w:r>
            <w:r w:rsidRPr="00FE6588">
              <w:rPr>
                <w:rFonts w:ascii="Times New Roman" w:hAnsi="Times New Roman" w:cs="Times New Roman"/>
                <w:noProof/>
                <w:webHidden/>
                <w:sz w:val="24"/>
                <w:szCs w:val="24"/>
              </w:rPr>
              <w:fldChar w:fldCharType="end"/>
            </w:r>
          </w:hyperlink>
        </w:p>
        <w:p w14:paraId="45845ABF" w14:textId="051C5192" w:rsidR="004A35AA" w:rsidRPr="00FE6588" w:rsidRDefault="004229A8">
          <w:pPr>
            <w:pStyle w:val="TOC1"/>
            <w:tabs>
              <w:tab w:val="right" w:leader="dot" w:pos="9350"/>
            </w:tabs>
            <w:rPr>
              <w:rFonts w:ascii="Times New Roman" w:hAnsi="Times New Roman" w:cs="Times New Roman"/>
              <w:noProof/>
              <w:sz w:val="24"/>
              <w:szCs w:val="24"/>
            </w:rPr>
          </w:pPr>
          <w:hyperlink w:anchor="_Toc100340809" w:history="1">
            <w:r w:rsidR="004A35AA" w:rsidRPr="00FE6588">
              <w:rPr>
                <w:rStyle w:val="Hyperlink"/>
                <w:rFonts w:ascii="Times New Roman" w:hAnsi="Times New Roman" w:cs="Times New Roman"/>
                <w:noProof/>
                <w:sz w:val="24"/>
                <w:szCs w:val="24"/>
              </w:rPr>
              <w:t>Introduction</w:t>
            </w:r>
            <w:r w:rsidR="004A35AA" w:rsidRPr="00FE6588">
              <w:rPr>
                <w:rFonts w:ascii="Times New Roman" w:hAnsi="Times New Roman" w:cs="Times New Roman"/>
                <w:noProof/>
                <w:webHidden/>
                <w:sz w:val="24"/>
                <w:szCs w:val="24"/>
              </w:rPr>
              <w:tab/>
            </w:r>
            <w:r w:rsidR="004A35AA" w:rsidRPr="00FE6588">
              <w:rPr>
                <w:rFonts w:ascii="Times New Roman" w:hAnsi="Times New Roman" w:cs="Times New Roman"/>
                <w:noProof/>
                <w:webHidden/>
                <w:sz w:val="24"/>
                <w:szCs w:val="24"/>
              </w:rPr>
              <w:fldChar w:fldCharType="begin"/>
            </w:r>
            <w:r w:rsidR="004A35AA" w:rsidRPr="00FE6588">
              <w:rPr>
                <w:rFonts w:ascii="Times New Roman" w:hAnsi="Times New Roman" w:cs="Times New Roman"/>
                <w:noProof/>
                <w:webHidden/>
                <w:sz w:val="24"/>
                <w:szCs w:val="24"/>
              </w:rPr>
              <w:instrText xml:space="preserve"> PAGEREF _Toc100340809 \h </w:instrText>
            </w:r>
            <w:r w:rsidR="004A35AA" w:rsidRPr="00FE6588">
              <w:rPr>
                <w:rFonts w:ascii="Times New Roman" w:hAnsi="Times New Roman" w:cs="Times New Roman"/>
                <w:noProof/>
                <w:webHidden/>
                <w:sz w:val="24"/>
                <w:szCs w:val="24"/>
              </w:rPr>
            </w:r>
            <w:r w:rsidR="004A35AA" w:rsidRPr="00FE6588">
              <w:rPr>
                <w:rFonts w:ascii="Times New Roman" w:hAnsi="Times New Roman" w:cs="Times New Roman"/>
                <w:noProof/>
                <w:webHidden/>
                <w:sz w:val="24"/>
                <w:szCs w:val="24"/>
              </w:rPr>
              <w:fldChar w:fldCharType="separate"/>
            </w:r>
            <w:r w:rsidR="00FE6588" w:rsidRPr="00FE6588">
              <w:rPr>
                <w:rFonts w:ascii="Times New Roman" w:hAnsi="Times New Roman" w:cs="Times New Roman"/>
                <w:noProof/>
                <w:webHidden/>
                <w:sz w:val="24"/>
                <w:szCs w:val="24"/>
              </w:rPr>
              <w:t>4</w:t>
            </w:r>
            <w:r w:rsidR="004A35AA" w:rsidRPr="00FE6588">
              <w:rPr>
                <w:rFonts w:ascii="Times New Roman" w:hAnsi="Times New Roman" w:cs="Times New Roman"/>
                <w:noProof/>
                <w:webHidden/>
                <w:sz w:val="24"/>
                <w:szCs w:val="24"/>
              </w:rPr>
              <w:fldChar w:fldCharType="end"/>
            </w:r>
          </w:hyperlink>
        </w:p>
        <w:p w14:paraId="019A3C04" w14:textId="03A1F3CB" w:rsidR="004A35AA" w:rsidRPr="00FE6588" w:rsidRDefault="004229A8">
          <w:pPr>
            <w:pStyle w:val="TOC1"/>
            <w:tabs>
              <w:tab w:val="right" w:leader="dot" w:pos="9350"/>
            </w:tabs>
            <w:rPr>
              <w:rFonts w:ascii="Times New Roman" w:hAnsi="Times New Roman" w:cs="Times New Roman"/>
              <w:noProof/>
              <w:sz w:val="24"/>
              <w:szCs w:val="24"/>
            </w:rPr>
          </w:pPr>
          <w:hyperlink w:anchor="_Toc100340810" w:history="1">
            <w:r w:rsidR="004A35AA" w:rsidRPr="00FE6588">
              <w:rPr>
                <w:rStyle w:val="Hyperlink"/>
                <w:rFonts w:ascii="Times New Roman" w:hAnsi="Times New Roman" w:cs="Times New Roman"/>
                <w:noProof/>
                <w:sz w:val="24"/>
                <w:szCs w:val="24"/>
              </w:rPr>
              <w:t>Literature review</w:t>
            </w:r>
            <w:r w:rsidR="004A35AA" w:rsidRPr="00FE6588">
              <w:rPr>
                <w:rFonts w:ascii="Times New Roman" w:hAnsi="Times New Roman" w:cs="Times New Roman"/>
                <w:noProof/>
                <w:webHidden/>
                <w:sz w:val="24"/>
                <w:szCs w:val="24"/>
              </w:rPr>
              <w:tab/>
            </w:r>
            <w:r w:rsidR="004A35AA" w:rsidRPr="00FE6588">
              <w:rPr>
                <w:rFonts w:ascii="Times New Roman" w:hAnsi="Times New Roman" w:cs="Times New Roman"/>
                <w:noProof/>
                <w:webHidden/>
                <w:sz w:val="24"/>
                <w:szCs w:val="24"/>
              </w:rPr>
              <w:fldChar w:fldCharType="begin"/>
            </w:r>
            <w:r w:rsidR="004A35AA" w:rsidRPr="00FE6588">
              <w:rPr>
                <w:rFonts w:ascii="Times New Roman" w:hAnsi="Times New Roman" w:cs="Times New Roman"/>
                <w:noProof/>
                <w:webHidden/>
                <w:sz w:val="24"/>
                <w:szCs w:val="24"/>
              </w:rPr>
              <w:instrText xml:space="preserve"> PAGEREF _Toc100340810 \h </w:instrText>
            </w:r>
            <w:r w:rsidR="004A35AA" w:rsidRPr="00FE6588">
              <w:rPr>
                <w:rFonts w:ascii="Times New Roman" w:hAnsi="Times New Roman" w:cs="Times New Roman"/>
                <w:noProof/>
                <w:webHidden/>
                <w:sz w:val="24"/>
                <w:szCs w:val="24"/>
              </w:rPr>
            </w:r>
            <w:r w:rsidR="004A35AA" w:rsidRPr="00FE6588">
              <w:rPr>
                <w:rFonts w:ascii="Times New Roman" w:hAnsi="Times New Roman" w:cs="Times New Roman"/>
                <w:noProof/>
                <w:webHidden/>
                <w:sz w:val="24"/>
                <w:szCs w:val="24"/>
              </w:rPr>
              <w:fldChar w:fldCharType="separate"/>
            </w:r>
            <w:r w:rsidR="00FE6588" w:rsidRPr="00FE6588">
              <w:rPr>
                <w:rFonts w:ascii="Times New Roman" w:hAnsi="Times New Roman" w:cs="Times New Roman"/>
                <w:noProof/>
                <w:webHidden/>
                <w:sz w:val="24"/>
                <w:szCs w:val="24"/>
              </w:rPr>
              <w:t>5</w:t>
            </w:r>
            <w:r w:rsidR="004A35AA" w:rsidRPr="00FE6588">
              <w:rPr>
                <w:rFonts w:ascii="Times New Roman" w:hAnsi="Times New Roman" w:cs="Times New Roman"/>
                <w:noProof/>
                <w:webHidden/>
                <w:sz w:val="24"/>
                <w:szCs w:val="24"/>
              </w:rPr>
              <w:fldChar w:fldCharType="end"/>
            </w:r>
          </w:hyperlink>
        </w:p>
        <w:p w14:paraId="14FD04C7" w14:textId="28F7D6D7" w:rsidR="004A35AA" w:rsidRPr="00FE6588" w:rsidRDefault="004229A8">
          <w:pPr>
            <w:pStyle w:val="TOC1"/>
            <w:tabs>
              <w:tab w:val="right" w:leader="dot" w:pos="9350"/>
            </w:tabs>
            <w:rPr>
              <w:rFonts w:ascii="Times New Roman" w:hAnsi="Times New Roman" w:cs="Times New Roman"/>
              <w:noProof/>
              <w:sz w:val="24"/>
              <w:szCs w:val="24"/>
            </w:rPr>
          </w:pPr>
          <w:hyperlink w:anchor="_Toc100340811" w:history="1">
            <w:r w:rsidR="004A35AA" w:rsidRPr="00FE6588">
              <w:rPr>
                <w:rStyle w:val="Hyperlink"/>
                <w:rFonts w:ascii="Times New Roman" w:hAnsi="Times New Roman" w:cs="Times New Roman"/>
                <w:noProof/>
                <w:sz w:val="24"/>
                <w:szCs w:val="24"/>
              </w:rPr>
              <w:t>Research Design</w:t>
            </w:r>
            <w:r w:rsidR="004A35AA" w:rsidRPr="00FE6588">
              <w:rPr>
                <w:rFonts w:ascii="Times New Roman" w:hAnsi="Times New Roman" w:cs="Times New Roman"/>
                <w:noProof/>
                <w:webHidden/>
                <w:sz w:val="24"/>
                <w:szCs w:val="24"/>
              </w:rPr>
              <w:tab/>
            </w:r>
            <w:r w:rsidR="004A35AA" w:rsidRPr="00FE6588">
              <w:rPr>
                <w:rFonts w:ascii="Times New Roman" w:hAnsi="Times New Roman" w:cs="Times New Roman"/>
                <w:noProof/>
                <w:webHidden/>
                <w:sz w:val="24"/>
                <w:szCs w:val="24"/>
              </w:rPr>
              <w:fldChar w:fldCharType="begin"/>
            </w:r>
            <w:r w:rsidR="004A35AA" w:rsidRPr="00FE6588">
              <w:rPr>
                <w:rFonts w:ascii="Times New Roman" w:hAnsi="Times New Roman" w:cs="Times New Roman"/>
                <w:noProof/>
                <w:webHidden/>
                <w:sz w:val="24"/>
                <w:szCs w:val="24"/>
              </w:rPr>
              <w:instrText xml:space="preserve"> PAGEREF _Toc100340811 \h </w:instrText>
            </w:r>
            <w:r w:rsidR="004A35AA" w:rsidRPr="00FE6588">
              <w:rPr>
                <w:rFonts w:ascii="Times New Roman" w:hAnsi="Times New Roman" w:cs="Times New Roman"/>
                <w:noProof/>
                <w:webHidden/>
                <w:sz w:val="24"/>
                <w:szCs w:val="24"/>
              </w:rPr>
            </w:r>
            <w:r w:rsidR="004A35AA" w:rsidRPr="00FE6588">
              <w:rPr>
                <w:rFonts w:ascii="Times New Roman" w:hAnsi="Times New Roman" w:cs="Times New Roman"/>
                <w:noProof/>
                <w:webHidden/>
                <w:sz w:val="24"/>
                <w:szCs w:val="24"/>
              </w:rPr>
              <w:fldChar w:fldCharType="separate"/>
            </w:r>
            <w:r w:rsidR="00FE6588" w:rsidRPr="00FE6588">
              <w:rPr>
                <w:rFonts w:ascii="Times New Roman" w:hAnsi="Times New Roman" w:cs="Times New Roman"/>
                <w:noProof/>
                <w:webHidden/>
                <w:sz w:val="24"/>
                <w:szCs w:val="24"/>
              </w:rPr>
              <w:t>6</w:t>
            </w:r>
            <w:r w:rsidR="004A35AA" w:rsidRPr="00FE6588">
              <w:rPr>
                <w:rFonts w:ascii="Times New Roman" w:hAnsi="Times New Roman" w:cs="Times New Roman"/>
                <w:noProof/>
                <w:webHidden/>
                <w:sz w:val="24"/>
                <w:szCs w:val="24"/>
              </w:rPr>
              <w:fldChar w:fldCharType="end"/>
            </w:r>
          </w:hyperlink>
        </w:p>
        <w:p w14:paraId="49ACF6EC" w14:textId="120D08CA" w:rsidR="004A35AA" w:rsidRPr="00FE6588" w:rsidRDefault="004229A8">
          <w:pPr>
            <w:pStyle w:val="TOC1"/>
            <w:tabs>
              <w:tab w:val="right" w:leader="dot" w:pos="9350"/>
            </w:tabs>
            <w:rPr>
              <w:rFonts w:ascii="Times New Roman" w:hAnsi="Times New Roman" w:cs="Times New Roman"/>
              <w:noProof/>
              <w:sz w:val="24"/>
              <w:szCs w:val="24"/>
            </w:rPr>
          </w:pPr>
          <w:hyperlink w:anchor="_Toc100340812" w:history="1">
            <w:r w:rsidR="004A35AA" w:rsidRPr="00FE6588">
              <w:rPr>
                <w:rStyle w:val="Hyperlink"/>
                <w:rFonts w:ascii="Times New Roman" w:hAnsi="Times New Roman" w:cs="Times New Roman"/>
                <w:noProof/>
                <w:sz w:val="24"/>
                <w:szCs w:val="24"/>
              </w:rPr>
              <w:t>Results and Discussions</w:t>
            </w:r>
            <w:r w:rsidR="004A35AA" w:rsidRPr="00FE6588">
              <w:rPr>
                <w:rFonts w:ascii="Times New Roman" w:hAnsi="Times New Roman" w:cs="Times New Roman"/>
                <w:noProof/>
                <w:webHidden/>
                <w:sz w:val="24"/>
                <w:szCs w:val="24"/>
              </w:rPr>
              <w:tab/>
            </w:r>
            <w:r w:rsidR="004A35AA" w:rsidRPr="00FE6588">
              <w:rPr>
                <w:rFonts w:ascii="Times New Roman" w:hAnsi="Times New Roman" w:cs="Times New Roman"/>
                <w:noProof/>
                <w:webHidden/>
                <w:sz w:val="24"/>
                <w:szCs w:val="24"/>
              </w:rPr>
              <w:fldChar w:fldCharType="begin"/>
            </w:r>
            <w:r w:rsidR="004A35AA" w:rsidRPr="00FE6588">
              <w:rPr>
                <w:rFonts w:ascii="Times New Roman" w:hAnsi="Times New Roman" w:cs="Times New Roman"/>
                <w:noProof/>
                <w:webHidden/>
                <w:sz w:val="24"/>
                <w:szCs w:val="24"/>
              </w:rPr>
              <w:instrText xml:space="preserve"> PAGEREF _Toc100340812 \h </w:instrText>
            </w:r>
            <w:r w:rsidR="004A35AA" w:rsidRPr="00FE6588">
              <w:rPr>
                <w:rFonts w:ascii="Times New Roman" w:hAnsi="Times New Roman" w:cs="Times New Roman"/>
                <w:noProof/>
                <w:webHidden/>
                <w:sz w:val="24"/>
                <w:szCs w:val="24"/>
              </w:rPr>
            </w:r>
            <w:r w:rsidR="004A35AA" w:rsidRPr="00FE6588">
              <w:rPr>
                <w:rFonts w:ascii="Times New Roman" w:hAnsi="Times New Roman" w:cs="Times New Roman"/>
                <w:noProof/>
                <w:webHidden/>
                <w:sz w:val="24"/>
                <w:szCs w:val="24"/>
              </w:rPr>
              <w:fldChar w:fldCharType="separate"/>
            </w:r>
            <w:r w:rsidR="00FE6588" w:rsidRPr="00FE6588">
              <w:rPr>
                <w:rFonts w:ascii="Times New Roman" w:hAnsi="Times New Roman" w:cs="Times New Roman"/>
                <w:noProof/>
                <w:webHidden/>
                <w:sz w:val="24"/>
                <w:szCs w:val="24"/>
              </w:rPr>
              <w:t>8</w:t>
            </w:r>
            <w:r w:rsidR="004A35AA" w:rsidRPr="00FE6588">
              <w:rPr>
                <w:rFonts w:ascii="Times New Roman" w:hAnsi="Times New Roman" w:cs="Times New Roman"/>
                <w:noProof/>
                <w:webHidden/>
                <w:sz w:val="24"/>
                <w:szCs w:val="24"/>
              </w:rPr>
              <w:fldChar w:fldCharType="end"/>
            </w:r>
          </w:hyperlink>
        </w:p>
        <w:p w14:paraId="0B899CA8" w14:textId="7C75112D" w:rsidR="004A35AA" w:rsidRPr="00FE6588" w:rsidRDefault="004229A8">
          <w:pPr>
            <w:pStyle w:val="TOC2"/>
            <w:tabs>
              <w:tab w:val="right" w:leader="dot" w:pos="9350"/>
            </w:tabs>
            <w:rPr>
              <w:rFonts w:ascii="Times New Roman" w:hAnsi="Times New Roman" w:cs="Times New Roman"/>
              <w:noProof/>
              <w:sz w:val="24"/>
              <w:szCs w:val="24"/>
            </w:rPr>
          </w:pPr>
          <w:hyperlink w:anchor="_Toc100340813" w:history="1">
            <w:r w:rsidR="004A35AA" w:rsidRPr="00FE6588">
              <w:rPr>
                <w:rStyle w:val="Hyperlink"/>
                <w:rFonts w:ascii="Times New Roman" w:hAnsi="Times New Roman" w:cs="Times New Roman"/>
                <w:noProof/>
                <w:sz w:val="24"/>
                <w:szCs w:val="24"/>
              </w:rPr>
              <w:t>Demographic part</w:t>
            </w:r>
            <w:r w:rsidR="004A35AA" w:rsidRPr="00FE6588">
              <w:rPr>
                <w:rFonts w:ascii="Times New Roman" w:hAnsi="Times New Roman" w:cs="Times New Roman"/>
                <w:noProof/>
                <w:webHidden/>
                <w:sz w:val="24"/>
                <w:szCs w:val="24"/>
              </w:rPr>
              <w:tab/>
            </w:r>
            <w:r w:rsidR="004A35AA" w:rsidRPr="00FE6588">
              <w:rPr>
                <w:rFonts w:ascii="Times New Roman" w:hAnsi="Times New Roman" w:cs="Times New Roman"/>
                <w:noProof/>
                <w:webHidden/>
                <w:sz w:val="24"/>
                <w:szCs w:val="24"/>
              </w:rPr>
              <w:fldChar w:fldCharType="begin"/>
            </w:r>
            <w:r w:rsidR="004A35AA" w:rsidRPr="00FE6588">
              <w:rPr>
                <w:rFonts w:ascii="Times New Roman" w:hAnsi="Times New Roman" w:cs="Times New Roman"/>
                <w:noProof/>
                <w:webHidden/>
                <w:sz w:val="24"/>
                <w:szCs w:val="24"/>
              </w:rPr>
              <w:instrText xml:space="preserve"> PAGEREF _Toc100340813 \h </w:instrText>
            </w:r>
            <w:r w:rsidR="004A35AA" w:rsidRPr="00FE6588">
              <w:rPr>
                <w:rFonts w:ascii="Times New Roman" w:hAnsi="Times New Roman" w:cs="Times New Roman"/>
                <w:noProof/>
                <w:webHidden/>
                <w:sz w:val="24"/>
                <w:szCs w:val="24"/>
              </w:rPr>
            </w:r>
            <w:r w:rsidR="004A35AA" w:rsidRPr="00FE6588">
              <w:rPr>
                <w:rFonts w:ascii="Times New Roman" w:hAnsi="Times New Roman" w:cs="Times New Roman"/>
                <w:noProof/>
                <w:webHidden/>
                <w:sz w:val="24"/>
                <w:szCs w:val="24"/>
              </w:rPr>
              <w:fldChar w:fldCharType="separate"/>
            </w:r>
            <w:r w:rsidR="00FE6588" w:rsidRPr="00FE6588">
              <w:rPr>
                <w:rFonts w:ascii="Times New Roman" w:hAnsi="Times New Roman" w:cs="Times New Roman"/>
                <w:noProof/>
                <w:webHidden/>
                <w:sz w:val="24"/>
                <w:szCs w:val="24"/>
              </w:rPr>
              <w:t>8</w:t>
            </w:r>
            <w:r w:rsidR="004A35AA" w:rsidRPr="00FE6588">
              <w:rPr>
                <w:rFonts w:ascii="Times New Roman" w:hAnsi="Times New Roman" w:cs="Times New Roman"/>
                <w:noProof/>
                <w:webHidden/>
                <w:sz w:val="24"/>
                <w:szCs w:val="24"/>
              </w:rPr>
              <w:fldChar w:fldCharType="end"/>
            </w:r>
          </w:hyperlink>
        </w:p>
        <w:p w14:paraId="394B9DD1" w14:textId="1E0FA45A" w:rsidR="004A35AA" w:rsidRPr="00FE6588" w:rsidRDefault="004229A8">
          <w:pPr>
            <w:pStyle w:val="TOC2"/>
            <w:tabs>
              <w:tab w:val="right" w:leader="dot" w:pos="9350"/>
            </w:tabs>
            <w:rPr>
              <w:rFonts w:ascii="Times New Roman" w:hAnsi="Times New Roman" w:cs="Times New Roman"/>
              <w:noProof/>
              <w:sz w:val="24"/>
              <w:szCs w:val="24"/>
            </w:rPr>
          </w:pPr>
          <w:hyperlink w:anchor="_Toc100340814" w:history="1">
            <w:r w:rsidR="004A35AA" w:rsidRPr="00FE6588">
              <w:rPr>
                <w:rStyle w:val="Hyperlink"/>
                <w:rFonts w:ascii="Times New Roman" w:hAnsi="Times New Roman" w:cs="Times New Roman"/>
                <w:noProof/>
                <w:sz w:val="24"/>
                <w:szCs w:val="24"/>
              </w:rPr>
              <w:t>Research part</w:t>
            </w:r>
            <w:r w:rsidR="004A35AA" w:rsidRPr="00FE6588">
              <w:rPr>
                <w:rFonts w:ascii="Times New Roman" w:hAnsi="Times New Roman" w:cs="Times New Roman"/>
                <w:noProof/>
                <w:webHidden/>
                <w:sz w:val="24"/>
                <w:szCs w:val="24"/>
              </w:rPr>
              <w:tab/>
            </w:r>
            <w:r w:rsidR="004A35AA" w:rsidRPr="00FE6588">
              <w:rPr>
                <w:rFonts w:ascii="Times New Roman" w:hAnsi="Times New Roman" w:cs="Times New Roman"/>
                <w:noProof/>
                <w:webHidden/>
                <w:sz w:val="24"/>
                <w:szCs w:val="24"/>
              </w:rPr>
              <w:fldChar w:fldCharType="begin"/>
            </w:r>
            <w:r w:rsidR="004A35AA" w:rsidRPr="00FE6588">
              <w:rPr>
                <w:rFonts w:ascii="Times New Roman" w:hAnsi="Times New Roman" w:cs="Times New Roman"/>
                <w:noProof/>
                <w:webHidden/>
                <w:sz w:val="24"/>
                <w:szCs w:val="24"/>
              </w:rPr>
              <w:instrText xml:space="preserve"> PAGEREF _Toc100340814 \h </w:instrText>
            </w:r>
            <w:r w:rsidR="004A35AA" w:rsidRPr="00FE6588">
              <w:rPr>
                <w:rFonts w:ascii="Times New Roman" w:hAnsi="Times New Roman" w:cs="Times New Roman"/>
                <w:noProof/>
                <w:webHidden/>
                <w:sz w:val="24"/>
                <w:szCs w:val="24"/>
              </w:rPr>
            </w:r>
            <w:r w:rsidR="004A35AA" w:rsidRPr="00FE6588">
              <w:rPr>
                <w:rFonts w:ascii="Times New Roman" w:hAnsi="Times New Roman" w:cs="Times New Roman"/>
                <w:noProof/>
                <w:webHidden/>
                <w:sz w:val="24"/>
                <w:szCs w:val="24"/>
              </w:rPr>
              <w:fldChar w:fldCharType="separate"/>
            </w:r>
            <w:r w:rsidR="00FE6588" w:rsidRPr="00FE6588">
              <w:rPr>
                <w:rFonts w:ascii="Times New Roman" w:hAnsi="Times New Roman" w:cs="Times New Roman"/>
                <w:noProof/>
                <w:webHidden/>
                <w:sz w:val="24"/>
                <w:szCs w:val="24"/>
              </w:rPr>
              <w:t>9</w:t>
            </w:r>
            <w:r w:rsidR="004A35AA" w:rsidRPr="00FE6588">
              <w:rPr>
                <w:rFonts w:ascii="Times New Roman" w:hAnsi="Times New Roman" w:cs="Times New Roman"/>
                <w:noProof/>
                <w:webHidden/>
                <w:sz w:val="24"/>
                <w:szCs w:val="24"/>
              </w:rPr>
              <w:fldChar w:fldCharType="end"/>
            </w:r>
          </w:hyperlink>
        </w:p>
        <w:p w14:paraId="24F22B07" w14:textId="11FD3239" w:rsidR="004A35AA" w:rsidRPr="00FE6588" w:rsidRDefault="004229A8">
          <w:pPr>
            <w:pStyle w:val="TOC1"/>
            <w:tabs>
              <w:tab w:val="right" w:leader="dot" w:pos="9350"/>
            </w:tabs>
            <w:rPr>
              <w:rFonts w:ascii="Times New Roman" w:hAnsi="Times New Roman" w:cs="Times New Roman"/>
              <w:noProof/>
              <w:sz w:val="24"/>
              <w:szCs w:val="24"/>
            </w:rPr>
          </w:pPr>
          <w:hyperlink w:anchor="_Toc100340815" w:history="1">
            <w:r w:rsidR="004A35AA" w:rsidRPr="00FE6588">
              <w:rPr>
                <w:rStyle w:val="Hyperlink"/>
                <w:rFonts w:ascii="Times New Roman" w:hAnsi="Times New Roman" w:cs="Times New Roman"/>
                <w:noProof/>
                <w:sz w:val="24"/>
                <w:szCs w:val="24"/>
              </w:rPr>
              <w:t>Findings and Recommendations</w:t>
            </w:r>
            <w:r w:rsidR="004A35AA" w:rsidRPr="00FE6588">
              <w:rPr>
                <w:rFonts w:ascii="Times New Roman" w:hAnsi="Times New Roman" w:cs="Times New Roman"/>
                <w:noProof/>
                <w:webHidden/>
                <w:sz w:val="24"/>
                <w:szCs w:val="24"/>
              </w:rPr>
              <w:tab/>
            </w:r>
            <w:r w:rsidR="004A35AA" w:rsidRPr="00FE6588">
              <w:rPr>
                <w:rFonts w:ascii="Times New Roman" w:hAnsi="Times New Roman" w:cs="Times New Roman"/>
                <w:noProof/>
                <w:webHidden/>
                <w:sz w:val="24"/>
                <w:szCs w:val="24"/>
              </w:rPr>
              <w:fldChar w:fldCharType="begin"/>
            </w:r>
            <w:r w:rsidR="004A35AA" w:rsidRPr="00FE6588">
              <w:rPr>
                <w:rFonts w:ascii="Times New Roman" w:hAnsi="Times New Roman" w:cs="Times New Roman"/>
                <w:noProof/>
                <w:webHidden/>
                <w:sz w:val="24"/>
                <w:szCs w:val="24"/>
              </w:rPr>
              <w:instrText xml:space="preserve"> PAGEREF _Toc100340815 \h </w:instrText>
            </w:r>
            <w:r w:rsidR="004A35AA" w:rsidRPr="00FE6588">
              <w:rPr>
                <w:rFonts w:ascii="Times New Roman" w:hAnsi="Times New Roman" w:cs="Times New Roman"/>
                <w:noProof/>
                <w:webHidden/>
                <w:sz w:val="24"/>
                <w:szCs w:val="24"/>
              </w:rPr>
            </w:r>
            <w:r w:rsidR="004A35AA" w:rsidRPr="00FE6588">
              <w:rPr>
                <w:rFonts w:ascii="Times New Roman" w:hAnsi="Times New Roman" w:cs="Times New Roman"/>
                <w:noProof/>
                <w:webHidden/>
                <w:sz w:val="24"/>
                <w:szCs w:val="24"/>
              </w:rPr>
              <w:fldChar w:fldCharType="separate"/>
            </w:r>
            <w:r w:rsidR="00FE6588" w:rsidRPr="00FE6588">
              <w:rPr>
                <w:rFonts w:ascii="Times New Roman" w:hAnsi="Times New Roman" w:cs="Times New Roman"/>
                <w:noProof/>
                <w:webHidden/>
                <w:sz w:val="24"/>
                <w:szCs w:val="24"/>
              </w:rPr>
              <w:t>12</w:t>
            </w:r>
            <w:r w:rsidR="004A35AA" w:rsidRPr="00FE6588">
              <w:rPr>
                <w:rFonts w:ascii="Times New Roman" w:hAnsi="Times New Roman" w:cs="Times New Roman"/>
                <w:noProof/>
                <w:webHidden/>
                <w:sz w:val="24"/>
                <w:szCs w:val="24"/>
              </w:rPr>
              <w:fldChar w:fldCharType="end"/>
            </w:r>
          </w:hyperlink>
        </w:p>
        <w:p w14:paraId="796965AF" w14:textId="366B7DA3" w:rsidR="004A35AA" w:rsidRPr="00FE6588" w:rsidRDefault="004229A8">
          <w:pPr>
            <w:pStyle w:val="TOC1"/>
            <w:tabs>
              <w:tab w:val="right" w:leader="dot" w:pos="9350"/>
            </w:tabs>
            <w:rPr>
              <w:rFonts w:ascii="Times New Roman" w:hAnsi="Times New Roman" w:cs="Times New Roman"/>
              <w:noProof/>
              <w:sz w:val="24"/>
              <w:szCs w:val="24"/>
            </w:rPr>
          </w:pPr>
          <w:hyperlink w:anchor="_Toc100340816" w:history="1">
            <w:r w:rsidR="004A35AA" w:rsidRPr="00FE6588">
              <w:rPr>
                <w:rStyle w:val="Hyperlink"/>
                <w:rFonts w:ascii="Times New Roman" w:hAnsi="Times New Roman" w:cs="Times New Roman"/>
                <w:noProof/>
                <w:sz w:val="24"/>
                <w:szCs w:val="24"/>
              </w:rPr>
              <w:t>Conclusion</w:t>
            </w:r>
            <w:r w:rsidR="004A35AA" w:rsidRPr="00FE6588">
              <w:rPr>
                <w:rFonts w:ascii="Times New Roman" w:hAnsi="Times New Roman" w:cs="Times New Roman"/>
                <w:noProof/>
                <w:webHidden/>
                <w:sz w:val="24"/>
                <w:szCs w:val="24"/>
              </w:rPr>
              <w:tab/>
            </w:r>
            <w:r w:rsidR="004A35AA" w:rsidRPr="00FE6588">
              <w:rPr>
                <w:rFonts w:ascii="Times New Roman" w:hAnsi="Times New Roman" w:cs="Times New Roman"/>
                <w:noProof/>
                <w:webHidden/>
                <w:sz w:val="24"/>
                <w:szCs w:val="24"/>
              </w:rPr>
              <w:fldChar w:fldCharType="begin"/>
            </w:r>
            <w:r w:rsidR="004A35AA" w:rsidRPr="00FE6588">
              <w:rPr>
                <w:rFonts w:ascii="Times New Roman" w:hAnsi="Times New Roman" w:cs="Times New Roman"/>
                <w:noProof/>
                <w:webHidden/>
                <w:sz w:val="24"/>
                <w:szCs w:val="24"/>
              </w:rPr>
              <w:instrText xml:space="preserve"> PAGEREF _Toc100340816 \h </w:instrText>
            </w:r>
            <w:r w:rsidR="004A35AA" w:rsidRPr="00FE6588">
              <w:rPr>
                <w:rFonts w:ascii="Times New Roman" w:hAnsi="Times New Roman" w:cs="Times New Roman"/>
                <w:noProof/>
                <w:webHidden/>
                <w:sz w:val="24"/>
                <w:szCs w:val="24"/>
              </w:rPr>
            </w:r>
            <w:r w:rsidR="004A35AA" w:rsidRPr="00FE6588">
              <w:rPr>
                <w:rFonts w:ascii="Times New Roman" w:hAnsi="Times New Roman" w:cs="Times New Roman"/>
                <w:noProof/>
                <w:webHidden/>
                <w:sz w:val="24"/>
                <w:szCs w:val="24"/>
              </w:rPr>
              <w:fldChar w:fldCharType="separate"/>
            </w:r>
            <w:r w:rsidR="00FE6588" w:rsidRPr="00FE6588">
              <w:rPr>
                <w:rFonts w:ascii="Times New Roman" w:hAnsi="Times New Roman" w:cs="Times New Roman"/>
                <w:noProof/>
                <w:webHidden/>
                <w:sz w:val="24"/>
                <w:szCs w:val="24"/>
              </w:rPr>
              <w:t>13</w:t>
            </w:r>
            <w:r w:rsidR="004A35AA" w:rsidRPr="00FE6588">
              <w:rPr>
                <w:rFonts w:ascii="Times New Roman" w:hAnsi="Times New Roman" w:cs="Times New Roman"/>
                <w:noProof/>
                <w:webHidden/>
                <w:sz w:val="24"/>
                <w:szCs w:val="24"/>
              </w:rPr>
              <w:fldChar w:fldCharType="end"/>
            </w:r>
          </w:hyperlink>
        </w:p>
        <w:p w14:paraId="5B6EE8FA" w14:textId="7BC3351E" w:rsidR="004A35AA" w:rsidRPr="00FE6588" w:rsidRDefault="004229A8">
          <w:pPr>
            <w:pStyle w:val="TOC1"/>
            <w:tabs>
              <w:tab w:val="right" w:leader="dot" w:pos="9350"/>
            </w:tabs>
            <w:rPr>
              <w:rFonts w:ascii="Times New Roman" w:hAnsi="Times New Roman" w:cs="Times New Roman"/>
              <w:noProof/>
              <w:sz w:val="24"/>
              <w:szCs w:val="24"/>
            </w:rPr>
          </w:pPr>
          <w:hyperlink w:anchor="_Toc100340817" w:history="1">
            <w:r w:rsidR="004A35AA" w:rsidRPr="00FE6588">
              <w:rPr>
                <w:rStyle w:val="Hyperlink"/>
                <w:rFonts w:ascii="Times New Roman" w:hAnsi="Times New Roman" w:cs="Times New Roman"/>
                <w:noProof/>
                <w:sz w:val="24"/>
                <w:szCs w:val="24"/>
              </w:rPr>
              <w:t>References</w:t>
            </w:r>
            <w:r w:rsidR="004A35AA" w:rsidRPr="00FE6588">
              <w:rPr>
                <w:rFonts w:ascii="Times New Roman" w:hAnsi="Times New Roman" w:cs="Times New Roman"/>
                <w:noProof/>
                <w:webHidden/>
                <w:sz w:val="24"/>
                <w:szCs w:val="24"/>
              </w:rPr>
              <w:tab/>
            </w:r>
            <w:r w:rsidR="004A35AA" w:rsidRPr="00FE6588">
              <w:rPr>
                <w:rFonts w:ascii="Times New Roman" w:hAnsi="Times New Roman" w:cs="Times New Roman"/>
                <w:noProof/>
                <w:webHidden/>
                <w:sz w:val="24"/>
                <w:szCs w:val="24"/>
              </w:rPr>
              <w:fldChar w:fldCharType="begin"/>
            </w:r>
            <w:r w:rsidR="004A35AA" w:rsidRPr="00FE6588">
              <w:rPr>
                <w:rFonts w:ascii="Times New Roman" w:hAnsi="Times New Roman" w:cs="Times New Roman"/>
                <w:noProof/>
                <w:webHidden/>
                <w:sz w:val="24"/>
                <w:szCs w:val="24"/>
              </w:rPr>
              <w:instrText xml:space="preserve"> PAGEREF _Toc100340817 \h </w:instrText>
            </w:r>
            <w:r w:rsidR="004A35AA" w:rsidRPr="00FE6588">
              <w:rPr>
                <w:rFonts w:ascii="Times New Roman" w:hAnsi="Times New Roman" w:cs="Times New Roman"/>
                <w:noProof/>
                <w:webHidden/>
                <w:sz w:val="24"/>
                <w:szCs w:val="24"/>
              </w:rPr>
            </w:r>
            <w:r w:rsidR="004A35AA" w:rsidRPr="00FE6588">
              <w:rPr>
                <w:rFonts w:ascii="Times New Roman" w:hAnsi="Times New Roman" w:cs="Times New Roman"/>
                <w:noProof/>
                <w:webHidden/>
                <w:sz w:val="24"/>
                <w:szCs w:val="24"/>
              </w:rPr>
              <w:fldChar w:fldCharType="separate"/>
            </w:r>
            <w:r w:rsidR="00FE6588" w:rsidRPr="00FE6588">
              <w:rPr>
                <w:rFonts w:ascii="Times New Roman" w:hAnsi="Times New Roman" w:cs="Times New Roman"/>
                <w:noProof/>
                <w:webHidden/>
                <w:sz w:val="24"/>
                <w:szCs w:val="24"/>
              </w:rPr>
              <w:t>14</w:t>
            </w:r>
            <w:r w:rsidR="004A35AA" w:rsidRPr="00FE6588">
              <w:rPr>
                <w:rFonts w:ascii="Times New Roman" w:hAnsi="Times New Roman" w:cs="Times New Roman"/>
                <w:noProof/>
                <w:webHidden/>
                <w:sz w:val="24"/>
                <w:szCs w:val="24"/>
              </w:rPr>
              <w:fldChar w:fldCharType="end"/>
            </w:r>
          </w:hyperlink>
        </w:p>
        <w:p w14:paraId="48ECA925" w14:textId="77777777" w:rsidR="004A35AA" w:rsidRDefault="004A35AA">
          <w:r w:rsidRPr="00FE6588">
            <w:rPr>
              <w:rFonts w:ascii="Times New Roman" w:hAnsi="Times New Roman" w:cs="Times New Roman"/>
              <w:b/>
              <w:bCs/>
              <w:noProof/>
              <w:sz w:val="24"/>
              <w:szCs w:val="24"/>
            </w:rPr>
            <w:fldChar w:fldCharType="end"/>
          </w:r>
        </w:p>
      </w:sdtContent>
    </w:sdt>
    <w:p w14:paraId="3A21C09E" w14:textId="77777777" w:rsidR="004A35AA" w:rsidRDefault="004A35AA">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3BE72E83" w14:textId="77777777" w:rsidR="0099490E" w:rsidRPr="004A35AA" w:rsidRDefault="0099490E" w:rsidP="004A35AA">
      <w:pPr>
        <w:pStyle w:val="Heading1"/>
      </w:pPr>
      <w:bookmarkStart w:id="0" w:name="_Toc100340808"/>
      <w:r w:rsidRPr="004A35AA">
        <w:t>Abstract</w:t>
      </w:r>
      <w:bookmarkEnd w:id="0"/>
      <w:r w:rsidRPr="004A35AA">
        <w:t xml:space="preserve"> </w:t>
      </w:r>
    </w:p>
    <w:p w14:paraId="2EF02B83" w14:textId="77777777" w:rsidR="0099490E" w:rsidRPr="004A35AA" w:rsidRDefault="0099490E"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The advancement of technological growth has been a rapid change in the academic stage. The learning curriculum among the studies has rapid growth and in today's time, students are now showing a more enthusiastic approach towards the learning activities. Different advance digital tools have made learning growth efficient. Different survey approach has been conducted for evaluating the measurement of efficiency and students collaborating with the online platform for better academic purpose. The primary and secondary data will be conducted and different question</w:t>
      </w:r>
      <w:r w:rsidR="004A35AA" w:rsidRPr="004A35AA">
        <w:rPr>
          <w:rFonts w:ascii="Times New Roman" w:hAnsi="Times New Roman" w:cs="Times New Roman"/>
          <w:sz w:val="24"/>
          <w:szCs w:val="24"/>
        </w:rPr>
        <w:t>naire</w:t>
      </w:r>
      <w:r w:rsidRPr="004A35AA">
        <w:rPr>
          <w:rFonts w:ascii="Times New Roman" w:hAnsi="Times New Roman" w:cs="Times New Roman"/>
          <w:sz w:val="24"/>
          <w:szCs w:val="24"/>
        </w:rPr>
        <w:t>s and QA sessions will be held for a better depth understanding of the efficiency. Overall the research method's results and outcomes will be stored in the spreadsheets. The research study will be beneficial for understanding student collaboration and measuring of results of attending academic activities with the involvement of different digital tools. This research will be also beneficial for knowing about the effectiveness of using the digital tools in the lockdown stages and the outcomes of using the tools for measuring the growth process.</w:t>
      </w:r>
    </w:p>
    <w:p w14:paraId="4EC204D9" w14:textId="77777777" w:rsidR="00A572BD" w:rsidRPr="004A35AA" w:rsidRDefault="0099490E"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b/>
          <w:sz w:val="24"/>
          <w:szCs w:val="24"/>
        </w:rPr>
        <w:t>Keywords</w:t>
      </w:r>
      <w:r w:rsidRPr="004A35AA">
        <w:rPr>
          <w:rFonts w:ascii="Times New Roman" w:hAnsi="Times New Roman" w:cs="Times New Roman"/>
          <w:sz w:val="24"/>
          <w:szCs w:val="24"/>
        </w:rPr>
        <w:t xml:space="preserve"> – Digital tools, Effectiveness, Academic studies, online platform, collaboration.</w:t>
      </w:r>
    </w:p>
    <w:p w14:paraId="0440E4E2" w14:textId="77777777" w:rsidR="00A572BD" w:rsidRPr="004A35AA" w:rsidRDefault="00A572BD"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br w:type="page"/>
      </w:r>
    </w:p>
    <w:p w14:paraId="489962BB" w14:textId="77777777" w:rsidR="00A572BD" w:rsidRPr="004A35AA" w:rsidRDefault="00A572BD" w:rsidP="004A35AA">
      <w:pPr>
        <w:pStyle w:val="Heading1"/>
      </w:pPr>
      <w:bookmarkStart w:id="1" w:name="_Toc100340809"/>
      <w:r w:rsidRPr="004A35AA">
        <w:t>Introduction</w:t>
      </w:r>
      <w:bookmarkEnd w:id="1"/>
    </w:p>
    <w:p w14:paraId="3F6D755A" w14:textId="77777777" w:rsidR="00A572BD" w:rsidRPr="004A35AA" w:rsidRDefault="00A572BD"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Digital technologies have given a new shape to online learning and academics growth for students. The flexible academic learning and engagement process helps the students to gain access very easily just by joining the online platforms. During the lockdowns, these technologies have been the dot maker and given the platform to the students for collaboration with others and being in the stats of learning</w:t>
      </w:r>
      <w:r w:rsidR="004A35AA" w:rsidRPr="004A35AA">
        <w:rPr>
          <w:rFonts w:ascii="Times New Roman" w:hAnsi="Times New Roman" w:cs="Times New Roman"/>
          <w:sz w:val="24"/>
          <w:szCs w:val="24"/>
        </w:rPr>
        <w:t xml:space="preserve"> (Doroshkevych and Lytvynenko, 2021)</w:t>
      </w:r>
      <w:r w:rsidRPr="004A35AA">
        <w:rPr>
          <w:rFonts w:ascii="Times New Roman" w:hAnsi="Times New Roman" w:cs="Times New Roman"/>
          <w:sz w:val="24"/>
          <w:szCs w:val="24"/>
        </w:rPr>
        <w:t>. As technological advancement grows most jobs and career is switching towards online learning and engagement session. This report has provided the effectiveness of digital tools in terms of enhancing the academics performance of studies. The collaboration and engagement activities improved among the students and are also being evaluated throughout the research module.</w:t>
      </w:r>
    </w:p>
    <w:p w14:paraId="653BDA3B" w14:textId="77777777" w:rsidR="0055374E" w:rsidRPr="004A35AA" w:rsidRDefault="0055374E"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br w:type="page"/>
      </w:r>
    </w:p>
    <w:p w14:paraId="442FEFC9" w14:textId="77777777" w:rsidR="0055374E" w:rsidRPr="004A35AA" w:rsidRDefault="0055374E" w:rsidP="004A35AA">
      <w:pPr>
        <w:pStyle w:val="Heading1"/>
      </w:pPr>
      <w:bookmarkStart w:id="2" w:name="_Toc100340810"/>
      <w:r w:rsidRPr="004A35AA">
        <w:t>Literature review</w:t>
      </w:r>
      <w:bookmarkEnd w:id="2"/>
    </w:p>
    <w:p w14:paraId="7E0ED080" w14:textId="72BE8500" w:rsidR="0055374E" w:rsidRPr="004A35AA" w:rsidRDefault="004A35AA" w:rsidP="004A35AA">
      <w:pPr>
        <w:spacing w:before="240" w:line="360" w:lineRule="auto"/>
        <w:jc w:val="both"/>
        <w:rPr>
          <w:rFonts w:ascii="Times New Roman" w:hAnsi="Times New Roman" w:cs="Times New Roman"/>
          <w:sz w:val="24"/>
          <w:szCs w:val="24"/>
        </w:rPr>
      </w:pPr>
      <w:r w:rsidRPr="7601B4EE">
        <w:rPr>
          <w:rFonts w:ascii="Times New Roman" w:hAnsi="Times New Roman" w:cs="Times New Roman"/>
          <w:sz w:val="24"/>
          <w:szCs w:val="24"/>
        </w:rPr>
        <w:t xml:space="preserve">According to John Mancini (2014) </w:t>
      </w:r>
      <w:r w:rsidR="00FE3439" w:rsidRPr="7601B4EE">
        <w:rPr>
          <w:rFonts w:ascii="Times New Roman" w:hAnsi="Times New Roman" w:cs="Times New Roman"/>
          <w:sz w:val="24"/>
          <w:szCs w:val="24"/>
        </w:rPr>
        <w:t>d</w:t>
      </w:r>
      <w:r w:rsidR="0055374E" w:rsidRPr="7601B4EE">
        <w:rPr>
          <w:rFonts w:ascii="Times New Roman" w:hAnsi="Times New Roman" w:cs="Times New Roman"/>
          <w:sz w:val="24"/>
          <w:szCs w:val="24"/>
        </w:rPr>
        <w:t>igital tools have enabled us to access a wide range of opportunities. With its view to collaborating with different teams and on different platforms, the usefulness of digital tools has been a massive change maker. It is stated the proper use of digital tools has created a mass opportunity for the students for learning and create integral engagement with academic activities. During the Covid-19 period, most of the students have to stay quarantined and are not allowed to go to universities for attending classes</w:t>
      </w:r>
      <w:r w:rsidRPr="7601B4EE">
        <w:rPr>
          <w:rFonts w:ascii="Times New Roman" w:hAnsi="Times New Roman" w:cs="Times New Roman"/>
          <w:sz w:val="24"/>
          <w:szCs w:val="24"/>
        </w:rPr>
        <w:t xml:space="preserve"> (Cijan, Jenič, Lamovšek and Stemberger, 2019)</w:t>
      </w:r>
      <w:r w:rsidR="0055374E" w:rsidRPr="7601B4EE">
        <w:rPr>
          <w:rFonts w:ascii="Times New Roman" w:hAnsi="Times New Roman" w:cs="Times New Roman"/>
          <w:sz w:val="24"/>
          <w:szCs w:val="24"/>
        </w:rPr>
        <w:t xml:space="preserve">. As socialization and learning got hampered. During that period the university took the approach of the usage of digital platforms for creating a platform for the students to continue their studies online. As a result, the students felt much more engaging in the online media and more attentive. </w:t>
      </w:r>
      <w:r w:rsidRPr="7601B4EE">
        <w:rPr>
          <w:rFonts w:ascii="Times New Roman" w:hAnsi="Times New Roman" w:cs="Times New Roman"/>
          <w:sz w:val="24"/>
          <w:szCs w:val="24"/>
        </w:rPr>
        <w:t>It is stated that (2011)</w:t>
      </w:r>
      <w:r w:rsidR="00FE3439" w:rsidRPr="7601B4EE">
        <w:rPr>
          <w:rFonts w:ascii="Times New Roman" w:hAnsi="Times New Roman" w:cs="Times New Roman"/>
          <w:sz w:val="24"/>
          <w:szCs w:val="24"/>
        </w:rPr>
        <w:t xml:space="preserve">. </w:t>
      </w:r>
      <w:r w:rsidR="0055374E" w:rsidRPr="7601B4EE">
        <w:rPr>
          <w:rFonts w:ascii="Times New Roman" w:hAnsi="Times New Roman" w:cs="Times New Roman"/>
          <w:sz w:val="24"/>
          <w:szCs w:val="24"/>
        </w:rPr>
        <w:t>The online platform gave created a platform for the students with a flexible timeline and deep approach to the learning process. Due to digital media, the effectiveness of academic learning has increased as students do not need to go to classrooms and can join the class by simply using the recommended digital platform media. As the world is moving towards the new digital revolution. Most of the jobs and work activities have shifted their work nature on digital platforms</w:t>
      </w:r>
      <w:r w:rsidRPr="7601B4EE">
        <w:rPr>
          <w:rFonts w:ascii="Times New Roman" w:hAnsi="Times New Roman" w:cs="Times New Roman"/>
          <w:sz w:val="24"/>
          <w:szCs w:val="24"/>
        </w:rPr>
        <w:t xml:space="preserve"> (Keller, 2011)</w:t>
      </w:r>
      <w:r w:rsidR="0055374E" w:rsidRPr="7601B4EE">
        <w:rPr>
          <w:rFonts w:ascii="Times New Roman" w:hAnsi="Times New Roman" w:cs="Times New Roman"/>
          <w:sz w:val="24"/>
          <w:szCs w:val="24"/>
        </w:rPr>
        <w:t>. Which makes it essential for a student to have a common understanding of the digital usage of the tools and be aware of the digital platforms. Due to the limited sample collection, the effectiveness of usage of these digital tools is undercover. The utilization of these resources enables effective academic growth for the university students and creates a deep engagement with the academics curriculum's learnings.</w:t>
      </w:r>
    </w:p>
    <w:p w14:paraId="1961C094" w14:textId="77777777" w:rsidR="000617F6" w:rsidRPr="004A35AA" w:rsidRDefault="000617F6"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br w:type="page"/>
      </w:r>
    </w:p>
    <w:p w14:paraId="5625ADD4" w14:textId="77777777" w:rsidR="000617F6" w:rsidRPr="004A35AA" w:rsidRDefault="000617F6" w:rsidP="004A35AA">
      <w:pPr>
        <w:pStyle w:val="Heading1"/>
      </w:pPr>
      <w:bookmarkStart w:id="3" w:name="_Toc100340811"/>
      <w:r w:rsidRPr="004A35AA">
        <w:t>Research Design</w:t>
      </w:r>
      <w:bookmarkEnd w:id="3"/>
    </w:p>
    <w:p w14:paraId="7E8A8377" w14:textId="77777777" w:rsidR="000617F6" w:rsidRPr="004A35AA" w:rsidRDefault="000617F6"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The research design includes analyzing the best technologies that have an impact on the effectiveness of increasing the academic engagement among students for better performance for ensuring academic growth</w:t>
      </w:r>
      <w:r w:rsidR="004A35AA" w:rsidRPr="004A35AA">
        <w:rPr>
          <w:rFonts w:ascii="Times New Roman" w:hAnsi="Times New Roman" w:cs="Times New Roman"/>
          <w:sz w:val="24"/>
          <w:szCs w:val="24"/>
        </w:rPr>
        <w:t xml:space="preserve"> (Ellingsen, Størksen, and Stephens, 2010)</w:t>
      </w:r>
      <w:r w:rsidRPr="004A35AA">
        <w:rPr>
          <w:rFonts w:ascii="Times New Roman" w:hAnsi="Times New Roman" w:cs="Times New Roman"/>
          <w:sz w:val="24"/>
          <w:szCs w:val="24"/>
        </w:rPr>
        <w:t>. For this research method, both quantitative and qualitative approaches have been taken into consideration.</w:t>
      </w:r>
    </w:p>
    <w:p w14:paraId="22E26A30" w14:textId="77777777" w:rsidR="000617F6" w:rsidRPr="004A35AA" w:rsidRDefault="000617F6" w:rsidP="004A35AA">
      <w:pPr>
        <w:spacing w:before="240" w:line="360" w:lineRule="auto"/>
        <w:jc w:val="both"/>
        <w:rPr>
          <w:rFonts w:ascii="Times New Roman" w:hAnsi="Times New Roman" w:cs="Times New Roman"/>
          <w:b/>
          <w:sz w:val="24"/>
          <w:szCs w:val="24"/>
        </w:rPr>
      </w:pPr>
      <w:r w:rsidRPr="004A35AA">
        <w:rPr>
          <w:rFonts w:ascii="Times New Roman" w:hAnsi="Times New Roman" w:cs="Times New Roman"/>
          <w:b/>
          <w:sz w:val="24"/>
          <w:szCs w:val="24"/>
        </w:rPr>
        <w:t>Data structure</w:t>
      </w:r>
    </w:p>
    <w:p w14:paraId="631073F3" w14:textId="77777777" w:rsidR="000617F6" w:rsidRPr="004A35AA" w:rsidRDefault="000617F6"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For the research purpose analysis, the collection of data will be collected from both primary and secondary data collection procedures. For the primary data, the qualitative research methodology will be followed to take interviews and personal opinions from the students. On the other hand for secondary data collection quantitative methodology will be followed for taking the numbers of the sample data collection into a well understandable data chart.</w:t>
      </w:r>
    </w:p>
    <w:p w14:paraId="093D1A2E" w14:textId="77777777" w:rsidR="000617F6" w:rsidRPr="004A35AA" w:rsidRDefault="000617F6" w:rsidP="004A35AA">
      <w:pPr>
        <w:spacing w:before="240" w:line="360" w:lineRule="auto"/>
        <w:jc w:val="both"/>
        <w:rPr>
          <w:rFonts w:ascii="Times New Roman" w:hAnsi="Times New Roman" w:cs="Times New Roman"/>
          <w:b/>
          <w:sz w:val="24"/>
          <w:szCs w:val="24"/>
        </w:rPr>
      </w:pPr>
      <w:r w:rsidRPr="004A35AA">
        <w:rPr>
          <w:rFonts w:ascii="Times New Roman" w:hAnsi="Times New Roman" w:cs="Times New Roman"/>
          <w:b/>
          <w:sz w:val="24"/>
          <w:szCs w:val="24"/>
        </w:rPr>
        <w:t xml:space="preserve">Sample size and technique </w:t>
      </w:r>
    </w:p>
    <w:p w14:paraId="08221594" w14:textId="77777777" w:rsidR="000617F6" w:rsidRPr="004A35AA" w:rsidRDefault="000617F6"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A sample is the collection of data from a larger population which provides a better undressing of the research outcomes. A sample size of 33 members has been taken for the research purpose and seven questions have been asked. The question involves the show that digital tools have made the learning process much easier. The collaboration with other students on different platforms by using digital apps. The quandary session also includes the apps and the post lockdowns impact due to the usage of digital tools in academics and the growth structure of using these tools over time.</w:t>
      </w:r>
    </w:p>
    <w:p w14:paraId="1EA29174" w14:textId="77777777" w:rsidR="000617F6" w:rsidRPr="004A35AA" w:rsidRDefault="000617F6" w:rsidP="004A35AA">
      <w:pPr>
        <w:spacing w:before="240" w:line="360" w:lineRule="auto"/>
        <w:jc w:val="both"/>
        <w:rPr>
          <w:rFonts w:ascii="Times New Roman" w:hAnsi="Times New Roman" w:cs="Times New Roman"/>
          <w:b/>
          <w:sz w:val="24"/>
          <w:szCs w:val="24"/>
        </w:rPr>
      </w:pPr>
      <w:r w:rsidRPr="004A35AA">
        <w:rPr>
          <w:rFonts w:ascii="Times New Roman" w:hAnsi="Times New Roman" w:cs="Times New Roman"/>
          <w:b/>
          <w:sz w:val="24"/>
          <w:szCs w:val="24"/>
        </w:rPr>
        <w:t xml:space="preserve">Questionnaires </w:t>
      </w:r>
    </w:p>
    <w:p w14:paraId="5DB2DBF1" w14:textId="77777777" w:rsidR="000617F6" w:rsidRPr="004A35AA" w:rsidRDefault="000617F6"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A well-structured question form is developed regarding the usage of digital tools in university. For evaluating the results of outcomes about the enhancement of academic learning due to digital tools. The question results are measured in five scales that include extremely well, somewhat well, neutral, somewhat not well, and extremely not well.</w:t>
      </w:r>
    </w:p>
    <w:p w14:paraId="31AC8D5C" w14:textId="77777777" w:rsidR="000617F6" w:rsidRPr="004A35AA" w:rsidRDefault="000617F6" w:rsidP="004A35AA">
      <w:pPr>
        <w:spacing w:before="240" w:line="360" w:lineRule="auto"/>
        <w:jc w:val="both"/>
        <w:rPr>
          <w:rFonts w:ascii="Times New Roman" w:hAnsi="Times New Roman" w:cs="Times New Roman"/>
          <w:b/>
          <w:sz w:val="24"/>
          <w:szCs w:val="24"/>
        </w:rPr>
      </w:pPr>
      <w:r w:rsidRPr="004A35AA">
        <w:rPr>
          <w:rFonts w:ascii="Times New Roman" w:hAnsi="Times New Roman" w:cs="Times New Roman"/>
          <w:b/>
          <w:sz w:val="24"/>
          <w:szCs w:val="24"/>
        </w:rPr>
        <w:t>Data collection</w:t>
      </w:r>
    </w:p>
    <w:p w14:paraId="43B7CFF9" w14:textId="77777777" w:rsidR="000617F6" w:rsidRPr="004A35AA" w:rsidRDefault="000617F6"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The data collection part is a vital segment of the research. Both data that has been collected from the primary and secondary field will be collected and stored in the spreadsheet for further studies.</w:t>
      </w:r>
    </w:p>
    <w:p w14:paraId="7DB25D38" w14:textId="77777777" w:rsidR="000617F6" w:rsidRPr="004A35AA" w:rsidRDefault="000617F6" w:rsidP="004A35AA">
      <w:pPr>
        <w:spacing w:before="240" w:line="360" w:lineRule="auto"/>
        <w:jc w:val="both"/>
        <w:rPr>
          <w:rFonts w:ascii="Times New Roman" w:hAnsi="Times New Roman" w:cs="Times New Roman"/>
          <w:b/>
          <w:sz w:val="24"/>
          <w:szCs w:val="24"/>
        </w:rPr>
      </w:pPr>
      <w:r w:rsidRPr="004A35AA">
        <w:rPr>
          <w:rFonts w:ascii="Times New Roman" w:hAnsi="Times New Roman" w:cs="Times New Roman"/>
          <w:b/>
          <w:sz w:val="24"/>
          <w:szCs w:val="24"/>
        </w:rPr>
        <w:t>Primary data</w:t>
      </w:r>
    </w:p>
    <w:p w14:paraId="3EAF1E69" w14:textId="77777777" w:rsidR="000617F6" w:rsidRPr="004A35AA" w:rsidRDefault="000617F6"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Primary data collection includes collecting data from the field</w:t>
      </w:r>
      <w:r w:rsidR="004A35AA" w:rsidRPr="004A35AA">
        <w:rPr>
          <w:rFonts w:ascii="Times New Roman" w:hAnsi="Times New Roman" w:cs="Times New Roman"/>
          <w:sz w:val="24"/>
          <w:szCs w:val="24"/>
        </w:rPr>
        <w:t xml:space="preserve"> (Chen, 2014)</w:t>
      </w:r>
      <w:r w:rsidRPr="004A35AA">
        <w:rPr>
          <w:rFonts w:ascii="Times New Roman" w:hAnsi="Times New Roman" w:cs="Times New Roman"/>
          <w:sz w:val="24"/>
          <w:szCs w:val="24"/>
        </w:rPr>
        <w:t>. For this data collection purpose, a survey with personal interaction will be held as an interview for collecting the opinion regarding how the use of digital technology has changed academic learning and the impact of the digital tools on creating the engagement process among students. The primary data will be stored in the spreadsheet as the data collection.</w:t>
      </w:r>
    </w:p>
    <w:p w14:paraId="5F2E7FBA" w14:textId="77777777" w:rsidR="000617F6" w:rsidRPr="004A35AA" w:rsidRDefault="000617F6" w:rsidP="004A35AA">
      <w:pPr>
        <w:spacing w:before="240" w:line="360" w:lineRule="auto"/>
        <w:jc w:val="both"/>
        <w:rPr>
          <w:rFonts w:ascii="Times New Roman" w:hAnsi="Times New Roman" w:cs="Times New Roman"/>
          <w:b/>
          <w:sz w:val="24"/>
          <w:szCs w:val="24"/>
        </w:rPr>
      </w:pPr>
      <w:r w:rsidRPr="004A35AA">
        <w:rPr>
          <w:rFonts w:ascii="Times New Roman" w:hAnsi="Times New Roman" w:cs="Times New Roman"/>
          <w:b/>
          <w:sz w:val="24"/>
          <w:szCs w:val="24"/>
        </w:rPr>
        <w:t>Secondary data</w:t>
      </w:r>
    </w:p>
    <w:p w14:paraId="15E6FDC1" w14:textId="77777777" w:rsidR="000617F6" w:rsidRPr="004A35AA" w:rsidRDefault="000617F6"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The secondary data collection includes collecting data from published sources</w:t>
      </w:r>
      <w:r w:rsidR="004A35AA" w:rsidRPr="004A35AA">
        <w:rPr>
          <w:rFonts w:ascii="Times New Roman" w:hAnsi="Times New Roman" w:cs="Times New Roman"/>
          <w:sz w:val="24"/>
          <w:szCs w:val="24"/>
        </w:rPr>
        <w:t xml:space="preserve"> (Chen, 2014)</w:t>
      </w:r>
      <w:r w:rsidRPr="004A35AA">
        <w:rPr>
          <w:rFonts w:ascii="Times New Roman" w:hAnsi="Times New Roman" w:cs="Times New Roman"/>
          <w:sz w:val="24"/>
          <w:szCs w:val="24"/>
        </w:rPr>
        <w:t xml:space="preserve">. For conducting this research secondary data collection will be collected from other universities' activities before and after </w:t>
      </w:r>
      <w:r w:rsidR="0082513A" w:rsidRPr="004A35AA">
        <w:rPr>
          <w:rFonts w:ascii="Times New Roman" w:hAnsi="Times New Roman" w:cs="Times New Roman"/>
          <w:sz w:val="24"/>
          <w:szCs w:val="24"/>
        </w:rPr>
        <w:t>lockdown. Usage</w:t>
      </w:r>
      <w:r w:rsidRPr="004A35AA">
        <w:rPr>
          <w:rFonts w:ascii="Times New Roman" w:hAnsi="Times New Roman" w:cs="Times New Roman"/>
          <w:sz w:val="24"/>
          <w:szCs w:val="24"/>
        </w:rPr>
        <w:t xml:space="preserve"> and growth rate of effectiveness by using digital tools in the academic curriculum. Different journals and other case studies are a great source of collecting the data as the secondary data on these fields is already published for the research purpose.</w:t>
      </w:r>
    </w:p>
    <w:p w14:paraId="59A1A044" w14:textId="77777777" w:rsidR="000617F6" w:rsidRPr="004A35AA" w:rsidRDefault="000617F6" w:rsidP="004A35AA">
      <w:pPr>
        <w:spacing w:before="240" w:line="360" w:lineRule="auto"/>
        <w:jc w:val="both"/>
        <w:rPr>
          <w:rFonts w:ascii="Times New Roman" w:hAnsi="Times New Roman" w:cs="Times New Roman"/>
          <w:b/>
          <w:sz w:val="24"/>
          <w:szCs w:val="24"/>
        </w:rPr>
      </w:pPr>
      <w:r w:rsidRPr="004A35AA">
        <w:rPr>
          <w:rFonts w:ascii="Times New Roman" w:hAnsi="Times New Roman" w:cs="Times New Roman"/>
          <w:b/>
          <w:sz w:val="24"/>
          <w:szCs w:val="24"/>
        </w:rPr>
        <w:t>Ethical consideration</w:t>
      </w:r>
    </w:p>
    <w:p w14:paraId="288E31A9" w14:textId="77777777" w:rsidR="000617F6" w:rsidRPr="004A35AA" w:rsidRDefault="000617F6"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The term ethical consideration includes a set of attributes and principles that shape the research design and quality research. The ethical consideration in the research module includes enabling the platform for the contributors of the research samples a safe environment and processing their beliefs and norms and making sure not to violate any given term and conditions</w:t>
      </w:r>
      <w:r w:rsidR="004A35AA" w:rsidRPr="004A35AA">
        <w:rPr>
          <w:rFonts w:ascii="Times New Roman" w:hAnsi="Times New Roman" w:cs="Times New Roman"/>
          <w:sz w:val="24"/>
          <w:szCs w:val="24"/>
        </w:rPr>
        <w:t xml:space="preserve"> (International Journal of Social Research Methodology: Theory &amp; Practice, 2012)</w:t>
      </w:r>
      <w:r w:rsidRPr="004A35AA">
        <w:rPr>
          <w:rFonts w:ascii="Times New Roman" w:hAnsi="Times New Roman" w:cs="Times New Roman"/>
          <w:sz w:val="24"/>
          <w:szCs w:val="24"/>
        </w:rPr>
        <w:t>. In the ethical consideration, the privacy of the research contributors in the data collection and answering the questions in the quantitative research has been kept secure. The possible reach ethical issues that can have arisen will be the privacy and the international contribution of every contributor. The platform will be given to the contributor for leaving the query session in any situation without having to give any proper explanation.</w:t>
      </w:r>
    </w:p>
    <w:p w14:paraId="7213FBE1" w14:textId="77777777" w:rsidR="00027377" w:rsidRPr="004A35AA" w:rsidRDefault="00027377"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br w:type="page"/>
      </w:r>
    </w:p>
    <w:p w14:paraId="03B2DEA1" w14:textId="77777777" w:rsidR="00027377" w:rsidRPr="004A35AA" w:rsidRDefault="00027377" w:rsidP="004A35AA">
      <w:pPr>
        <w:pStyle w:val="Heading1"/>
      </w:pPr>
      <w:bookmarkStart w:id="4" w:name="_Toc100340812"/>
      <w:r w:rsidRPr="004A35AA">
        <w:t>Results and Discussions</w:t>
      </w:r>
      <w:bookmarkEnd w:id="4"/>
    </w:p>
    <w:p w14:paraId="00136B95" w14:textId="77777777" w:rsidR="00027377" w:rsidRPr="004A35AA" w:rsidRDefault="00027377"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Data collected from both primary and secondary sources based on the student opinion on the effectiveness and the increasing rate of engaging activities in academic learning after using the digital tools have been stored in the spreadsheet for further discussions.</w:t>
      </w:r>
    </w:p>
    <w:p w14:paraId="0412E33D" w14:textId="77777777" w:rsidR="00027377" w:rsidRPr="004A35AA" w:rsidRDefault="00027377" w:rsidP="004A35AA">
      <w:pPr>
        <w:pStyle w:val="Heading2"/>
      </w:pPr>
      <w:bookmarkStart w:id="5" w:name="_Toc100340813"/>
      <w:r w:rsidRPr="004A35AA">
        <w:t>Demographic part</w:t>
      </w:r>
      <w:bookmarkEnd w:id="5"/>
    </w:p>
    <w:p w14:paraId="63A43FCD" w14:textId="77777777" w:rsidR="00027377" w:rsidRPr="004A35AA" w:rsidRDefault="00027377"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From the conducted survey it has been shown that 33 people have taken part in the survey session where their opinions were evaluated by seven-question which meet the research purpose. In the question sessions, each of them responded to the question timing an average of 4.51 minutes. In the survey result, it has also shown that studies have the university activities during the Lockwood period are extremely well as the university took the approach of using the digital platform for the academic learning. Most of the students have chosen the MS team for the collaboration. In the survey results, the Hwb app is rated 4.4 making it one of the leading digital app tools to use.</w:t>
      </w:r>
    </w:p>
    <w:p w14:paraId="2F307C26" w14:textId="77777777" w:rsidR="00027377" w:rsidRPr="004A35AA" w:rsidRDefault="00027377" w:rsidP="004A35AA">
      <w:pPr>
        <w:spacing w:before="240" w:line="360" w:lineRule="auto"/>
        <w:jc w:val="both"/>
        <w:rPr>
          <w:rFonts w:ascii="Times New Roman" w:hAnsi="Times New Roman" w:cs="Times New Roman"/>
          <w:noProof/>
          <w:sz w:val="24"/>
          <w:szCs w:val="24"/>
        </w:rPr>
      </w:pPr>
    </w:p>
    <w:p w14:paraId="72179BE9" w14:textId="713695DD" w:rsidR="00027377" w:rsidRPr="004A35AA" w:rsidRDefault="00027377" w:rsidP="004A35AA">
      <w:pPr>
        <w:spacing w:before="240" w:line="360" w:lineRule="auto"/>
        <w:jc w:val="center"/>
      </w:pPr>
      <w:r>
        <w:rPr>
          <w:noProof/>
        </w:rPr>
        <w:drawing>
          <wp:inline distT="0" distB="0" distL="0" distR="0" wp14:anchorId="6ED68CFF" wp14:editId="49D19FA5">
            <wp:extent cx="1590675" cy="381620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90675" cy="3816206"/>
                    </a:xfrm>
                    <a:prstGeom prst="rect">
                      <a:avLst/>
                    </a:prstGeom>
                  </pic:spPr>
                </pic:pic>
              </a:graphicData>
            </a:graphic>
          </wp:inline>
        </w:drawing>
      </w:r>
    </w:p>
    <w:p w14:paraId="741BD540" w14:textId="3BCA94A6" w:rsidR="0054500D" w:rsidRPr="004A35AA" w:rsidRDefault="00027377" w:rsidP="00FE3439">
      <w:pPr>
        <w:spacing w:before="240" w:line="360" w:lineRule="auto"/>
        <w:jc w:val="center"/>
        <w:rPr>
          <w:rFonts w:ascii="Times New Roman" w:hAnsi="Times New Roman" w:cs="Times New Roman"/>
          <w:sz w:val="24"/>
          <w:szCs w:val="24"/>
        </w:rPr>
      </w:pPr>
      <w:r w:rsidRPr="004A35AA">
        <w:rPr>
          <w:rFonts w:ascii="Times New Roman" w:hAnsi="Times New Roman" w:cs="Times New Roman"/>
          <w:sz w:val="24"/>
          <w:szCs w:val="24"/>
        </w:rPr>
        <w:t>Source – primary data</w:t>
      </w:r>
      <w:r w:rsidR="004A35AA" w:rsidRPr="004A35AA">
        <w:rPr>
          <w:rFonts w:ascii="Times New Roman" w:hAnsi="Times New Roman" w:cs="Times New Roman"/>
          <w:sz w:val="24"/>
          <w:szCs w:val="24"/>
        </w:rPr>
        <w:t xml:space="preserve"> (Lin and Chang, 2015)</w:t>
      </w:r>
      <w:r w:rsidRPr="004A35AA">
        <w:rPr>
          <w:rFonts w:ascii="Times New Roman" w:hAnsi="Times New Roman" w:cs="Times New Roman"/>
          <w:sz w:val="24"/>
          <w:szCs w:val="24"/>
        </w:rPr>
        <w:t>.</w:t>
      </w:r>
    </w:p>
    <w:p w14:paraId="6AD0DD53" w14:textId="77777777" w:rsidR="0054500D" w:rsidRPr="004A35AA" w:rsidRDefault="0054500D" w:rsidP="004A35AA">
      <w:pPr>
        <w:pStyle w:val="Heading2"/>
      </w:pPr>
      <w:bookmarkStart w:id="6" w:name="_Toc100340814"/>
      <w:r w:rsidRPr="004A35AA">
        <w:t>Research part</w:t>
      </w:r>
      <w:bookmarkEnd w:id="6"/>
    </w:p>
    <w:p w14:paraId="69C7BAB3" w14:textId="77777777" w:rsidR="0054500D" w:rsidRPr="004A35AA" w:rsidRDefault="0054500D"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For evaluation and analyzing the impact of using the best digital technology to ensure the growth of academic learning among students an academic evaluation and the impact of the tools on creating student collaboration are analyzed.</w:t>
      </w:r>
    </w:p>
    <w:p w14:paraId="2E52677B" w14:textId="77777777" w:rsidR="0054500D" w:rsidRPr="004A35AA" w:rsidRDefault="0054500D" w:rsidP="004A35AA">
      <w:pPr>
        <w:spacing w:before="240" w:line="360" w:lineRule="auto"/>
        <w:jc w:val="both"/>
        <w:rPr>
          <w:rFonts w:ascii="Times New Roman" w:hAnsi="Times New Roman" w:cs="Times New Roman"/>
          <w:b/>
          <w:sz w:val="24"/>
          <w:szCs w:val="24"/>
        </w:rPr>
      </w:pPr>
      <w:r w:rsidRPr="004A35AA">
        <w:rPr>
          <w:rFonts w:ascii="Times New Roman" w:hAnsi="Times New Roman" w:cs="Times New Roman"/>
          <w:b/>
          <w:sz w:val="24"/>
          <w:szCs w:val="24"/>
        </w:rPr>
        <w:t>Appropriate usage of digital tools</w:t>
      </w:r>
    </w:p>
    <w:p w14:paraId="2A58963A" w14:textId="77777777" w:rsidR="0054500D" w:rsidRPr="004A35AA" w:rsidRDefault="0054500D"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In the data collection of primary sources, it has been displayed that students from UWTSD have taken a major agreement on creating engagement in the online platform. From the opinion of students, it has been sown that online platform such as google docs, meets and the team has gathered immense response from the students, and due to the flexible study system, it also aiming a big impact on the learning process</w:t>
      </w:r>
      <w:r w:rsidR="004A35AA" w:rsidRPr="004A35AA">
        <w:rPr>
          <w:rFonts w:ascii="Times New Roman" w:hAnsi="Times New Roman" w:cs="Times New Roman"/>
          <w:sz w:val="24"/>
          <w:szCs w:val="24"/>
        </w:rPr>
        <w:t xml:space="preserve"> (Taylor, 2011)</w:t>
      </w:r>
      <w:r w:rsidRPr="004A35AA">
        <w:rPr>
          <w:rFonts w:ascii="Times New Roman" w:hAnsi="Times New Roman" w:cs="Times New Roman"/>
          <w:sz w:val="24"/>
          <w:szCs w:val="24"/>
        </w:rPr>
        <w:t>. From the secondary sources, it has been conducted that the universities in the UK have been greatly influenced by the usage of digital tools. The proper implication of the digital tools allows the student to be more accountable for their studies and create the information sharing system much easier. Using the appropriate system of digital tools has created a platform for the students for searching and discovering new ideas. From the above survey results, it has been shown that UWTSD university students use the MS team to collaborate with other students and share information. As it is considered to be one of the influential platforms for the students for effective learning.</w:t>
      </w:r>
    </w:p>
    <w:p w14:paraId="2387FFEC" w14:textId="77777777" w:rsidR="0054500D" w:rsidRPr="004A35AA" w:rsidRDefault="0054500D" w:rsidP="004A35AA">
      <w:pPr>
        <w:spacing w:before="240" w:line="360" w:lineRule="auto"/>
        <w:jc w:val="center"/>
        <w:rPr>
          <w:rFonts w:ascii="Times New Roman" w:hAnsi="Times New Roman" w:cs="Times New Roman"/>
          <w:sz w:val="24"/>
          <w:szCs w:val="24"/>
        </w:rPr>
      </w:pPr>
      <w:r w:rsidRPr="004A35AA">
        <w:rPr>
          <w:rFonts w:ascii="Times New Roman" w:hAnsi="Times New Roman" w:cs="Times New Roman"/>
          <w:noProof/>
          <w:sz w:val="24"/>
          <w:szCs w:val="24"/>
        </w:rPr>
        <w:drawing>
          <wp:inline distT="0" distB="0" distL="0" distR="0" wp14:anchorId="30272C2A" wp14:editId="69D61ACD">
            <wp:extent cx="3314700" cy="169545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371B3D6" w14:textId="52F673E8" w:rsidR="0054500D" w:rsidRPr="004A35AA" w:rsidRDefault="0054500D" w:rsidP="004A35AA">
      <w:pPr>
        <w:spacing w:before="240" w:line="360" w:lineRule="auto"/>
        <w:jc w:val="center"/>
        <w:rPr>
          <w:rFonts w:ascii="Times New Roman" w:hAnsi="Times New Roman" w:cs="Times New Roman"/>
          <w:sz w:val="24"/>
          <w:szCs w:val="24"/>
        </w:rPr>
      </w:pPr>
      <w:r w:rsidRPr="7601B4EE">
        <w:rPr>
          <w:rFonts w:ascii="Times New Roman" w:hAnsi="Times New Roman" w:cs="Times New Roman"/>
          <w:sz w:val="24"/>
          <w:szCs w:val="24"/>
        </w:rPr>
        <w:t>Source – Primary data.</w:t>
      </w:r>
    </w:p>
    <w:p w14:paraId="2C0CEDF0" w14:textId="3563BA22" w:rsidR="0054500D" w:rsidRPr="004A35AA" w:rsidRDefault="0054500D" w:rsidP="004A35AA">
      <w:pPr>
        <w:spacing w:before="240" w:line="360" w:lineRule="auto"/>
        <w:jc w:val="both"/>
        <w:rPr>
          <w:rFonts w:ascii="Times New Roman" w:hAnsi="Times New Roman" w:cs="Times New Roman"/>
          <w:sz w:val="24"/>
          <w:szCs w:val="24"/>
        </w:rPr>
      </w:pPr>
      <w:r w:rsidRPr="7601B4EE">
        <w:rPr>
          <w:rFonts w:ascii="Times New Roman" w:hAnsi="Times New Roman" w:cs="Times New Roman"/>
          <w:sz w:val="24"/>
          <w:szCs w:val="24"/>
        </w:rPr>
        <w:t>The above survey results demonstrated that 55% of people have agreed with the proper usage of digital tools in terms of academic curriculums activities. The above survey also showed that a minority of 10% have disagreed with the term digital tools.</w:t>
      </w:r>
    </w:p>
    <w:p w14:paraId="0710D7D3" w14:textId="77777777" w:rsidR="00027377" w:rsidRPr="004A35AA" w:rsidRDefault="00027377" w:rsidP="004A35AA">
      <w:pPr>
        <w:spacing w:before="240" w:line="360" w:lineRule="auto"/>
        <w:jc w:val="both"/>
        <w:rPr>
          <w:rFonts w:ascii="Times New Roman" w:hAnsi="Times New Roman" w:cs="Times New Roman"/>
          <w:sz w:val="24"/>
          <w:szCs w:val="24"/>
        </w:rPr>
      </w:pPr>
    </w:p>
    <w:p w14:paraId="2C345FA4" w14:textId="77777777" w:rsidR="009F7AB7" w:rsidRPr="004A35AA" w:rsidRDefault="009F7AB7" w:rsidP="004A35AA">
      <w:pPr>
        <w:spacing w:before="240" w:line="360" w:lineRule="auto"/>
        <w:jc w:val="both"/>
        <w:rPr>
          <w:rFonts w:ascii="Times New Roman" w:hAnsi="Times New Roman" w:cs="Times New Roman"/>
          <w:b/>
          <w:sz w:val="24"/>
          <w:szCs w:val="24"/>
        </w:rPr>
      </w:pPr>
      <w:r w:rsidRPr="004A35AA">
        <w:rPr>
          <w:rFonts w:ascii="Times New Roman" w:hAnsi="Times New Roman" w:cs="Times New Roman"/>
          <w:b/>
          <w:sz w:val="24"/>
          <w:szCs w:val="24"/>
        </w:rPr>
        <w:t xml:space="preserve">Effectiveness due to the usage of digital tools in the academic curriculum </w:t>
      </w:r>
    </w:p>
    <w:p w14:paraId="7045F3F0" w14:textId="77777777" w:rsidR="009F7AB7" w:rsidRPr="004A35AA" w:rsidRDefault="009F7AB7"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The proper use of the digital tools allows the students to have adopted a sense of engagement with the teachers for a better understanding of the process</w:t>
      </w:r>
      <w:r w:rsidR="004A35AA" w:rsidRPr="004A35AA">
        <w:rPr>
          <w:rFonts w:ascii="Times New Roman" w:hAnsi="Times New Roman" w:cs="Times New Roman"/>
          <w:sz w:val="24"/>
          <w:szCs w:val="24"/>
        </w:rPr>
        <w:t xml:space="preserve"> (ARMEAN, 2018)</w:t>
      </w:r>
      <w:r w:rsidRPr="004A35AA">
        <w:rPr>
          <w:rFonts w:ascii="Times New Roman" w:hAnsi="Times New Roman" w:cs="Times New Roman"/>
          <w:sz w:val="24"/>
          <w:szCs w:val="24"/>
        </w:rPr>
        <w:t>. In the classroom most of the time it could not be possible for the teachers to take care of and provide equal concentration to all students. As the digital tools in academics learnings allow the students to be more accountable and have a better collaboration in the information-sharing system. Besides it also enhance digital literacy which improves job satisfaction in the career path.</w:t>
      </w:r>
    </w:p>
    <w:p w14:paraId="46AC2477" w14:textId="77777777" w:rsidR="009F7AB7" w:rsidRPr="004A35AA" w:rsidRDefault="009F7AB7" w:rsidP="004A35AA">
      <w:pPr>
        <w:spacing w:before="240" w:line="360" w:lineRule="auto"/>
        <w:jc w:val="center"/>
        <w:rPr>
          <w:rFonts w:ascii="Times New Roman" w:hAnsi="Times New Roman" w:cs="Times New Roman"/>
          <w:sz w:val="24"/>
          <w:szCs w:val="24"/>
        </w:rPr>
      </w:pPr>
      <w:r w:rsidRPr="004A35AA">
        <w:rPr>
          <w:rFonts w:ascii="Times New Roman" w:hAnsi="Times New Roman" w:cs="Times New Roman"/>
          <w:noProof/>
          <w:sz w:val="24"/>
          <w:szCs w:val="24"/>
        </w:rPr>
        <w:drawing>
          <wp:inline distT="0" distB="0" distL="0" distR="0" wp14:anchorId="55CF189E" wp14:editId="04F03FB1">
            <wp:extent cx="4229100" cy="2438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4FFC0D2" w14:textId="77777777" w:rsidR="009F7AB7" w:rsidRPr="004A35AA" w:rsidRDefault="009F7AB7" w:rsidP="004A35AA">
      <w:pPr>
        <w:spacing w:before="240" w:line="360" w:lineRule="auto"/>
        <w:jc w:val="center"/>
        <w:rPr>
          <w:rFonts w:ascii="Times New Roman" w:hAnsi="Times New Roman" w:cs="Times New Roman"/>
          <w:sz w:val="24"/>
          <w:szCs w:val="24"/>
        </w:rPr>
      </w:pPr>
      <w:r w:rsidRPr="004A35AA">
        <w:rPr>
          <w:rFonts w:ascii="Times New Roman" w:hAnsi="Times New Roman" w:cs="Times New Roman"/>
          <w:sz w:val="24"/>
          <w:szCs w:val="24"/>
        </w:rPr>
        <w:t>Source – Primary data.</w:t>
      </w:r>
    </w:p>
    <w:p w14:paraId="72951F17" w14:textId="77777777" w:rsidR="009F7AB7" w:rsidRPr="004A35AA" w:rsidRDefault="009F7AB7"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From the survey results, it has been conducted that most people prefer digital tools for a better understanding and creating effectiveness in a particular field of learning. As the result, 50% of the people have agreed that digital tools have a great impact on the effectiveness of academics. As it gives a flexible study and learning process most of the students feel more productive.</w:t>
      </w:r>
    </w:p>
    <w:p w14:paraId="5DD69749" w14:textId="77777777" w:rsidR="00A33B15" w:rsidRPr="004A35AA" w:rsidRDefault="00A33B15" w:rsidP="004A35AA">
      <w:pPr>
        <w:spacing w:before="240" w:line="360" w:lineRule="auto"/>
        <w:jc w:val="both"/>
        <w:rPr>
          <w:rFonts w:ascii="Times New Roman" w:hAnsi="Times New Roman" w:cs="Times New Roman"/>
          <w:b/>
          <w:sz w:val="24"/>
          <w:szCs w:val="24"/>
        </w:rPr>
      </w:pPr>
      <w:r w:rsidRPr="004A35AA">
        <w:rPr>
          <w:rFonts w:ascii="Times New Roman" w:hAnsi="Times New Roman" w:cs="Times New Roman"/>
          <w:b/>
          <w:sz w:val="24"/>
          <w:szCs w:val="24"/>
        </w:rPr>
        <w:t>Easy access to information</w:t>
      </w:r>
    </w:p>
    <w:p w14:paraId="0C76B4F2" w14:textId="77777777" w:rsidR="00A33B15" w:rsidRPr="004A35AA" w:rsidRDefault="00A33B15"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The proper usage of digital tools provides easy access for the students to gather information from different sources. Digital tools in academic learning allow the students to gain access to different journals and papers which is a great motivation for learning. From the survey result</w:t>
      </w:r>
      <w:r w:rsidR="004A35AA" w:rsidRPr="004A35AA">
        <w:rPr>
          <w:rFonts w:ascii="Times New Roman" w:hAnsi="Times New Roman" w:cs="Times New Roman"/>
          <w:sz w:val="24"/>
          <w:szCs w:val="24"/>
        </w:rPr>
        <w:t>,</w:t>
      </w:r>
      <w:r w:rsidRPr="004A35AA">
        <w:rPr>
          <w:rFonts w:ascii="Times New Roman" w:hAnsi="Times New Roman" w:cs="Times New Roman"/>
          <w:sz w:val="24"/>
          <w:szCs w:val="24"/>
        </w:rPr>
        <w:t xml:space="preserve"> it has shown that 45% of people have agreed to gain quick access to different information for a better understanding of academic topics. </w:t>
      </w:r>
      <w:r w:rsidR="004A35AA" w:rsidRPr="004A35AA">
        <w:rPr>
          <w:rFonts w:ascii="Times New Roman" w:hAnsi="Times New Roman" w:cs="Times New Roman"/>
          <w:sz w:val="24"/>
          <w:szCs w:val="24"/>
        </w:rPr>
        <w:t>The d</w:t>
      </w:r>
      <w:r w:rsidRPr="004A35AA">
        <w:rPr>
          <w:rFonts w:ascii="Times New Roman" w:hAnsi="Times New Roman" w:cs="Times New Roman"/>
          <w:sz w:val="24"/>
          <w:szCs w:val="24"/>
        </w:rPr>
        <w:t>ifferent search engine makes it easier for the learners to gain insight.30% of the sample population have agreed and 10% of the sample population have strongly disagreed with the term.</w:t>
      </w:r>
    </w:p>
    <w:p w14:paraId="41087132" w14:textId="77777777" w:rsidR="00A33B15" w:rsidRPr="004A35AA" w:rsidRDefault="00A33B15" w:rsidP="004A35AA">
      <w:pPr>
        <w:spacing w:before="240" w:line="360" w:lineRule="auto"/>
        <w:jc w:val="both"/>
        <w:rPr>
          <w:rFonts w:ascii="Times New Roman" w:hAnsi="Times New Roman" w:cs="Times New Roman"/>
          <w:sz w:val="24"/>
          <w:szCs w:val="24"/>
        </w:rPr>
      </w:pPr>
    </w:p>
    <w:p w14:paraId="7BEB575D" w14:textId="77777777" w:rsidR="00A33B15" w:rsidRPr="004A35AA" w:rsidRDefault="00A33B15" w:rsidP="004A35AA">
      <w:pPr>
        <w:spacing w:before="240" w:line="360" w:lineRule="auto"/>
        <w:jc w:val="center"/>
        <w:rPr>
          <w:rFonts w:ascii="Times New Roman" w:hAnsi="Times New Roman" w:cs="Times New Roman"/>
          <w:sz w:val="24"/>
          <w:szCs w:val="24"/>
        </w:rPr>
      </w:pPr>
      <w:r w:rsidRPr="004A35AA">
        <w:rPr>
          <w:rFonts w:ascii="Times New Roman" w:hAnsi="Times New Roman" w:cs="Times New Roman"/>
          <w:noProof/>
          <w:sz w:val="24"/>
          <w:szCs w:val="24"/>
        </w:rPr>
        <w:drawing>
          <wp:inline distT="0" distB="0" distL="0" distR="0" wp14:anchorId="0FC8180F" wp14:editId="0A4FB81E">
            <wp:extent cx="4305300" cy="253365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E838093" w14:textId="77777777" w:rsidR="00A33B15" w:rsidRPr="004A35AA" w:rsidRDefault="00A33B15" w:rsidP="004A35AA">
      <w:pPr>
        <w:spacing w:before="240" w:line="360" w:lineRule="auto"/>
        <w:jc w:val="center"/>
        <w:rPr>
          <w:rFonts w:ascii="Times New Roman" w:hAnsi="Times New Roman" w:cs="Times New Roman"/>
          <w:sz w:val="24"/>
          <w:szCs w:val="24"/>
        </w:rPr>
      </w:pPr>
      <w:r w:rsidRPr="004A35AA">
        <w:rPr>
          <w:rFonts w:ascii="Times New Roman" w:hAnsi="Times New Roman" w:cs="Times New Roman"/>
          <w:sz w:val="24"/>
          <w:szCs w:val="24"/>
        </w:rPr>
        <w:t>Source – primary data.</w:t>
      </w:r>
    </w:p>
    <w:p w14:paraId="65E84F8E" w14:textId="77777777" w:rsidR="005711AD" w:rsidRPr="004A35AA" w:rsidRDefault="005711AD" w:rsidP="004A35AA">
      <w:pPr>
        <w:spacing w:before="240" w:line="360" w:lineRule="auto"/>
        <w:jc w:val="center"/>
        <w:rPr>
          <w:rFonts w:ascii="Times New Roman" w:hAnsi="Times New Roman" w:cs="Times New Roman"/>
          <w:sz w:val="24"/>
          <w:szCs w:val="24"/>
        </w:rPr>
      </w:pPr>
      <w:r w:rsidRPr="004A35AA">
        <w:rPr>
          <w:rFonts w:ascii="Times New Roman" w:hAnsi="Times New Roman" w:cs="Times New Roman"/>
          <w:sz w:val="24"/>
          <w:szCs w:val="24"/>
        </w:rPr>
        <w:br w:type="page"/>
      </w:r>
    </w:p>
    <w:p w14:paraId="1C40F7B8" w14:textId="77777777" w:rsidR="005711AD" w:rsidRPr="004A35AA" w:rsidRDefault="005711AD" w:rsidP="004A35AA">
      <w:pPr>
        <w:pStyle w:val="Heading1"/>
      </w:pPr>
      <w:bookmarkStart w:id="7" w:name="_Toc100340815"/>
      <w:r w:rsidRPr="004A35AA">
        <w:t>Findings and Recommendations</w:t>
      </w:r>
      <w:bookmarkEnd w:id="7"/>
    </w:p>
    <w:p w14:paraId="036C0E5C" w14:textId="5336B534" w:rsidR="005711AD" w:rsidRPr="004A35AA" w:rsidRDefault="005711AD" w:rsidP="004A35AA">
      <w:pPr>
        <w:spacing w:before="240" w:line="360" w:lineRule="auto"/>
        <w:jc w:val="both"/>
        <w:rPr>
          <w:rFonts w:ascii="Times New Roman" w:hAnsi="Times New Roman" w:cs="Times New Roman"/>
          <w:sz w:val="24"/>
          <w:szCs w:val="24"/>
        </w:rPr>
      </w:pPr>
      <w:r w:rsidRPr="7601B4EE">
        <w:rPr>
          <w:rFonts w:ascii="Times New Roman" w:hAnsi="Times New Roman" w:cs="Times New Roman"/>
          <w:sz w:val="24"/>
          <w:szCs w:val="24"/>
        </w:rPr>
        <w:t>From the findings, it has been shown that students with a percentage of 55% have agreed on the effectiveness of using the digital tools in academics learnings. By using the tools the students of UWTSD's productivity has increased massively. During the pandemic period, the university authority has decided to take the academic classes online which has created a major shift in the academics learnings process. Due to the online platform students have become more into academics kinds of stuff and the rate of productive approach has increased over the year by 35% which is a much higher rate among students. Online tools such as Meet and team have created a revolutionary impact</w:t>
      </w:r>
      <w:r w:rsidR="004A35AA" w:rsidRPr="7601B4EE">
        <w:rPr>
          <w:rFonts w:ascii="Times New Roman" w:hAnsi="Times New Roman" w:cs="Times New Roman"/>
          <w:sz w:val="24"/>
          <w:szCs w:val="24"/>
        </w:rPr>
        <w:t xml:space="preserve"> (Cijan, Jenič, Lamovšek and Stemberger, 2019)</w:t>
      </w:r>
      <w:r w:rsidRPr="7601B4EE">
        <w:rPr>
          <w:rFonts w:ascii="Times New Roman" w:hAnsi="Times New Roman" w:cs="Times New Roman"/>
          <w:sz w:val="24"/>
          <w:szCs w:val="24"/>
        </w:rPr>
        <w:t>. By using these tools students can now easily connect with their supervisor and gather insights. It has also made the storage ability much easier than the traditional storage system. In UWTSD the students are much more showed interested in online learning. From the research survey, the collaboration and sharing of information ration have massively increased in UWTSD due to the usage of online media.</w:t>
      </w:r>
    </w:p>
    <w:p w14:paraId="636FA1F5" w14:textId="10EC34EA" w:rsidR="005711AD" w:rsidRPr="004A35AA" w:rsidRDefault="005711AD" w:rsidP="004A35AA">
      <w:pPr>
        <w:spacing w:before="240" w:line="360" w:lineRule="auto"/>
        <w:jc w:val="both"/>
        <w:rPr>
          <w:rFonts w:ascii="Times New Roman" w:hAnsi="Times New Roman" w:cs="Times New Roman"/>
          <w:sz w:val="24"/>
          <w:szCs w:val="24"/>
        </w:rPr>
      </w:pPr>
      <w:r w:rsidRPr="7601B4EE">
        <w:rPr>
          <w:rFonts w:ascii="Times New Roman" w:hAnsi="Times New Roman" w:cs="Times New Roman"/>
          <w:sz w:val="24"/>
          <w:szCs w:val="24"/>
        </w:rPr>
        <w:t>As the world is changing. The emerging new technology and revolutionary impact have been a remarkable change-maker in the academics platforms. As the digital tool increases the digital literacy among students it is beneficial for them to perform better results in the career growth process. Still, now most of the students do not have the proper access and support to use the necessary digital tools which are mandatory for them to perform a better results. Supplying support and taking into consideration the situation of others will improve the quality of learning and ensure an effective growth process.</w:t>
      </w:r>
    </w:p>
    <w:p w14:paraId="4CA5193B" w14:textId="77777777" w:rsidR="00992F23" w:rsidRPr="004A35AA" w:rsidRDefault="00992F23"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br w:type="page"/>
      </w:r>
    </w:p>
    <w:p w14:paraId="74C5D57B" w14:textId="77777777" w:rsidR="00992F23" w:rsidRPr="004A35AA" w:rsidRDefault="00992F23" w:rsidP="004A35AA">
      <w:pPr>
        <w:pStyle w:val="Heading1"/>
      </w:pPr>
      <w:bookmarkStart w:id="8" w:name="_Toc100340816"/>
      <w:r w:rsidRPr="004A35AA">
        <w:t>Conclusion</w:t>
      </w:r>
      <w:bookmarkEnd w:id="8"/>
    </w:p>
    <w:p w14:paraId="649BC2D9" w14:textId="77777777" w:rsidR="00992F23" w:rsidRPr="004A35AA" w:rsidRDefault="00992F23"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t>The advancement of digital tools has created a massive impact on academic activities. Throughout the learning process, students feel more secure and engaged in the online classes and sharing platforms. These tools have made the university class lectures much more flexible and productive. Utilizing the allocated resources is the effective measurement and approach for the students to ensure effective performance in academic learning.</w:t>
      </w:r>
    </w:p>
    <w:p w14:paraId="468EDFB7" w14:textId="77777777" w:rsidR="005711AD" w:rsidRPr="004A35AA" w:rsidRDefault="005711AD" w:rsidP="004A35AA">
      <w:pPr>
        <w:spacing w:before="240" w:line="360" w:lineRule="auto"/>
        <w:jc w:val="both"/>
        <w:rPr>
          <w:rFonts w:ascii="Times New Roman" w:hAnsi="Times New Roman" w:cs="Times New Roman"/>
          <w:sz w:val="24"/>
          <w:szCs w:val="24"/>
        </w:rPr>
      </w:pPr>
    </w:p>
    <w:p w14:paraId="722943FF" w14:textId="77777777" w:rsidR="00A33B15" w:rsidRPr="004A35AA" w:rsidRDefault="00A33B15" w:rsidP="004A35AA">
      <w:pPr>
        <w:spacing w:before="240" w:line="360" w:lineRule="auto"/>
        <w:jc w:val="both"/>
        <w:rPr>
          <w:rFonts w:ascii="Times New Roman" w:hAnsi="Times New Roman" w:cs="Times New Roman"/>
          <w:sz w:val="24"/>
          <w:szCs w:val="24"/>
        </w:rPr>
      </w:pPr>
    </w:p>
    <w:p w14:paraId="342289A5" w14:textId="77777777" w:rsidR="0099490E" w:rsidRPr="004A35AA" w:rsidRDefault="0099490E" w:rsidP="004A35AA">
      <w:pPr>
        <w:spacing w:before="240" w:line="360" w:lineRule="auto"/>
        <w:jc w:val="both"/>
        <w:rPr>
          <w:rFonts w:ascii="Times New Roman" w:hAnsi="Times New Roman" w:cs="Times New Roman"/>
          <w:sz w:val="24"/>
          <w:szCs w:val="24"/>
        </w:rPr>
      </w:pPr>
      <w:r w:rsidRPr="004A35AA">
        <w:rPr>
          <w:rFonts w:ascii="Times New Roman" w:hAnsi="Times New Roman" w:cs="Times New Roman"/>
          <w:sz w:val="24"/>
          <w:szCs w:val="24"/>
        </w:rPr>
        <w:br w:type="page"/>
      </w:r>
    </w:p>
    <w:p w14:paraId="2EB25BAD" w14:textId="2D986126" w:rsidR="004A35AA" w:rsidRPr="004A35AA" w:rsidRDefault="004A35AA" w:rsidP="00B75EE8">
      <w:pPr>
        <w:pStyle w:val="Heading1"/>
        <w:spacing w:after="240"/>
      </w:pPr>
      <w:bookmarkStart w:id="9" w:name="_Toc100340817"/>
      <w:r w:rsidRPr="004A35AA">
        <w:t>References</w:t>
      </w:r>
      <w:bookmarkEnd w:id="9"/>
    </w:p>
    <w:p w14:paraId="7C3DDE5D" w14:textId="77777777" w:rsidR="00B75EE8" w:rsidRPr="004A35AA" w:rsidRDefault="00B75EE8" w:rsidP="00B75EE8">
      <w:pPr>
        <w:spacing w:after="240" w:line="360" w:lineRule="auto"/>
        <w:jc w:val="both"/>
        <w:rPr>
          <w:rFonts w:ascii="Times New Roman" w:hAnsi="Times New Roman" w:cs="Times New Roman"/>
          <w:sz w:val="24"/>
          <w:szCs w:val="24"/>
        </w:rPr>
      </w:pPr>
      <w:r w:rsidRPr="004A35AA">
        <w:rPr>
          <w:rFonts w:ascii="Times New Roman" w:hAnsi="Times New Roman" w:cs="Times New Roman"/>
          <w:sz w:val="24"/>
          <w:szCs w:val="24"/>
        </w:rPr>
        <w:t>ARMEAN, O., 2018. Healthy Application of Basic Digital Skills. </w:t>
      </w:r>
      <w:r w:rsidRPr="004A35AA">
        <w:rPr>
          <w:rFonts w:ascii="Times New Roman" w:hAnsi="Times New Roman" w:cs="Times New Roman"/>
          <w:i/>
          <w:iCs/>
          <w:sz w:val="24"/>
          <w:szCs w:val="24"/>
        </w:rPr>
        <w:t>Journal of Education in Black Sea Region</w:t>
      </w:r>
      <w:r w:rsidRPr="004A35AA">
        <w:rPr>
          <w:rFonts w:ascii="Times New Roman" w:hAnsi="Times New Roman" w:cs="Times New Roman"/>
          <w:sz w:val="24"/>
          <w:szCs w:val="24"/>
        </w:rPr>
        <w:t>, 3(1).</w:t>
      </w:r>
    </w:p>
    <w:p w14:paraId="6C889DC7" w14:textId="77777777" w:rsidR="00B75EE8" w:rsidRPr="004A35AA" w:rsidRDefault="00B75EE8" w:rsidP="00B75EE8">
      <w:pPr>
        <w:spacing w:after="240" w:line="360" w:lineRule="auto"/>
        <w:jc w:val="both"/>
        <w:rPr>
          <w:rFonts w:ascii="Times New Roman" w:hAnsi="Times New Roman" w:cs="Times New Roman"/>
          <w:sz w:val="24"/>
          <w:szCs w:val="24"/>
        </w:rPr>
      </w:pPr>
      <w:r w:rsidRPr="004A35AA">
        <w:rPr>
          <w:rFonts w:ascii="Times New Roman" w:hAnsi="Times New Roman" w:cs="Times New Roman"/>
          <w:i/>
          <w:iCs/>
          <w:sz w:val="24"/>
          <w:szCs w:val="24"/>
        </w:rPr>
        <w:t>Asia Pacific Journal of Advanced Business and Social Studies</w:t>
      </w:r>
      <w:r w:rsidRPr="004A35AA">
        <w:rPr>
          <w:rFonts w:ascii="Times New Roman" w:hAnsi="Times New Roman" w:cs="Times New Roman"/>
          <w:sz w:val="24"/>
          <w:szCs w:val="24"/>
        </w:rPr>
        <w:t>, 2018. MODEL OF ACCELERATED PROFICIENCY IN THE WORKPLACE: SIX CORE CONCEPTS TO SHORTEN TIME-TO-PROFICIENCY OF EMPLOYEES. 4(1), pp.1-11.</w:t>
      </w:r>
    </w:p>
    <w:p w14:paraId="5019CF35" w14:textId="77777777" w:rsidR="00B75EE8" w:rsidRPr="004A35AA" w:rsidRDefault="00B75EE8" w:rsidP="004A35AA">
      <w:pPr>
        <w:spacing w:line="360" w:lineRule="auto"/>
        <w:jc w:val="both"/>
        <w:rPr>
          <w:rFonts w:ascii="Times New Roman" w:hAnsi="Times New Roman" w:cs="Times New Roman"/>
          <w:sz w:val="24"/>
          <w:szCs w:val="24"/>
        </w:rPr>
      </w:pPr>
      <w:r w:rsidRPr="004A35AA">
        <w:rPr>
          <w:rFonts w:ascii="Times New Roman" w:hAnsi="Times New Roman" w:cs="Times New Roman"/>
          <w:sz w:val="24"/>
          <w:szCs w:val="24"/>
        </w:rPr>
        <w:t xml:space="preserve">Chen, 2014. </w:t>
      </w:r>
      <w:r w:rsidRPr="00333873">
        <w:rPr>
          <w:rFonts w:ascii="Times New Roman" w:hAnsi="Times New Roman" w:cs="Times New Roman"/>
          <w:i/>
          <w:iCs/>
          <w:sz w:val="24"/>
          <w:szCs w:val="24"/>
        </w:rPr>
        <w:t>Business Research Methods: An Empirical Study of Research and Evaluation</w:t>
      </w:r>
      <w:r w:rsidRPr="004A35AA">
        <w:rPr>
          <w:rFonts w:ascii="Times New Roman" w:hAnsi="Times New Roman" w:cs="Times New Roman"/>
          <w:sz w:val="24"/>
          <w:szCs w:val="24"/>
        </w:rPr>
        <w:t>.</w:t>
      </w:r>
    </w:p>
    <w:p w14:paraId="092EFE19" w14:textId="77777777" w:rsidR="00B75EE8" w:rsidRPr="004A35AA" w:rsidRDefault="00B75EE8" w:rsidP="004A35AA">
      <w:pPr>
        <w:spacing w:line="360" w:lineRule="auto"/>
        <w:jc w:val="both"/>
        <w:rPr>
          <w:rFonts w:ascii="Times New Roman" w:hAnsi="Times New Roman" w:cs="Times New Roman"/>
          <w:sz w:val="24"/>
          <w:szCs w:val="24"/>
        </w:rPr>
      </w:pPr>
      <w:r w:rsidRPr="004A35AA">
        <w:rPr>
          <w:rFonts w:ascii="Times New Roman" w:hAnsi="Times New Roman" w:cs="Times New Roman"/>
          <w:sz w:val="24"/>
          <w:szCs w:val="24"/>
        </w:rPr>
        <w:t>Cijan, A., Jenič, L., Lamovšek, A. and Stemberger, J., 2019. HOW DIGITALIZATION CHANGES THE WORKPLACE. </w:t>
      </w:r>
      <w:r w:rsidRPr="004A35AA">
        <w:rPr>
          <w:rFonts w:ascii="Times New Roman" w:hAnsi="Times New Roman" w:cs="Times New Roman"/>
          <w:i/>
          <w:iCs/>
          <w:sz w:val="24"/>
          <w:szCs w:val="24"/>
        </w:rPr>
        <w:t>Dynamic Relationships Management Journal</w:t>
      </w:r>
      <w:r w:rsidRPr="004A35AA">
        <w:rPr>
          <w:rFonts w:ascii="Times New Roman" w:hAnsi="Times New Roman" w:cs="Times New Roman"/>
          <w:sz w:val="24"/>
          <w:szCs w:val="24"/>
        </w:rPr>
        <w:t>, 8(1), pp.3-21.</w:t>
      </w:r>
    </w:p>
    <w:p w14:paraId="6AD6B063" w14:textId="77777777" w:rsidR="00B75EE8" w:rsidRPr="004A35AA" w:rsidRDefault="00B75EE8" w:rsidP="004A35AA">
      <w:pPr>
        <w:spacing w:line="360" w:lineRule="auto"/>
        <w:jc w:val="both"/>
        <w:rPr>
          <w:rFonts w:ascii="Times New Roman" w:hAnsi="Times New Roman" w:cs="Times New Roman"/>
          <w:sz w:val="24"/>
          <w:szCs w:val="24"/>
        </w:rPr>
      </w:pPr>
      <w:r w:rsidRPr="004A35AA">
        <w:rPr>
          <w:rFonts w:ascii="Times New Roman" w:hAnsi="Times New Roman" w:cs="Times New Roman"/>
          <w:sz w:val="24"/>
          <w:szCs w:val="24"/>
        </w:rPr>
        <w:t>Doroshkevych, D. and Lytvynenko, I., 2021. THE METHODOLOGY OF EVALUATION OF THE WORKPLACE DIGITALIZATION LEVEL. </w:t>
      </w:r>
      <w:r w:rsidRPr="004A35AA">
        <w:rPr>
          <w:rFonts w:ascii="Times New Roman" w:hAnsi="Times New Roman" w:cs="Times New Roman"/>
          <w:i/>
          <w:iCs/>
          <w:sz w:val="24"/>
          <w:szCs w:val="24"/>
        </w:rPr>
        <w:t>Green, Blue &amp; Digital Economy Journal</w:t>
      </w:r>
      <w:r w:rsidRPr="004A35AA">
        <w:rPr>
          <w:rFonts w:ascii="Times New Roman" w:hAnsi="Times New Roman" w:cs="Times New Roman"/>
          <w:sz w:val="24"/>
          <w:szCs w:val="24"/>
        </w:rPr>
        <w:t>, 2(3), pp.83-89.</w:t>
      </w:r>
    </w:p>
    <w:p w14:paraId="4939C5B8" w14:textId="77777777" w:rsidR="00B75EE8" w:rsidRPr="004A35AA" w:rsidRDefault="00B75EE8" w:rsidP="004A35AA">
      <w:pPr>
        <w:spacing w:line="360" w:lineRule="auto"/>
        <w:jc w:val="both"/>
        <w:rPr>
          <w:rFonts w:ascii="Times New Roman" w:hAnsi="Times New Roman" w:cs="Times New Roman"/>
          <w:sz w:val="24"/>
          <w:szCs w:val="24"/>
        </w:rPr>
      </w:pPr>
      <w:r w:rsidRPr="004A35AA">
        <w:rPr>
          <w:rFonts w:ascii="Times New Roman" w:hAnsi="Times New Roman" w:cs="Times New Roman"/>
          <w:sz w:val="24"/>
          <w:szCs w:val="24"/>
        </w:rPr>
        <w:t>Ellingsen, I., Størksen, I. and Stephens, P., 2010. Q methodology in social work research. </w:t>
      </w:r>
      <w:r w:rsidRPr="004A35AA">
        <w:rPr>
          <w:rFonts w:ascii="Times New Roman" w:hAnsi="Times New Roman" w:cs="Times New Roman"/>
          <w:i/>
          <w:iCs/>
          <w:sz w:val="24"/>
          <w:szCs w:val="24"/>
        </w:rPr>
        <w:t>International Journal of Social Research Methodology</w:t>
      </w:r>
      <w:r w:rsidRPr="004A35AA">
        <w:rPr>
          <w:rFonts w:ascii="Times New Roman" w:hAnsi="Times New Roman" w:cs="Times New Roman"/>
          <w:sz w:val="24"/>
          <w:szCs w:val="24"/>
        </w:rPr>
        <w:t>, 13(5), pp.395-409.</w:t>
      </w:r>
    </w:p>
    <w:p w14:paraId="4862F225" w14:textId="77777777" w:rsidR="00B75EE8" w:rsidRPr="004A35AA" w:rsidRDefault="00B75EE8" w:rsidP="004A35AA">
      <w:pPr>
        <w:spacing w:line="360" w:lineRule="auto"/>
        <w:jc w:val="both"/>
        <w:rPr>
          <w:rFonts w:ascii="Times New Roman" w:hAnsi="Times New Roman" w:cs="Times New Roman"/>
          <w:sz w:val="24"/>
          <w:szCs w:val="24"/>
        </w:rPr>
      </w:pPr>
      <w:r w:rsidRPr="004A35AA">
        <w:rPr>
          <w:rFonts w:ascii="Times New Roman" w:hAnsi="Times New Roman" w:cs="Times New Roman"/>
          <w:i/>
          <w:iCs/>
          <w:sz w:val="24"/>
          <w:szCs w:val="24"/>
        </w:rPr>
        <w:t>International Journal of Social Research Methodology</w:t>
      </w:r>
      <w:r w:rsidRPr="004A35AA">
        <w:rPr>
          <w:rFonts w:ascii="Times New Roman" w:hAnsi="Times New Roman" w:cs="Times New Roman"/>
          <w:sz w:val="24"/>
          <w:szCs w:val="24"/>
        </w:rPr>
        <w:t>, 2012. International Journal of Social Research Methodology: Theory &amp; Practice. 15(6), p.ebi-ebi.</w:t>
      </w:r>
    </w:p>
    <w:p w14:paraId="16F0482A" w14:textId="77777777" w:rsidR="00B75EE8" w:rsidRPr="004A35AA" w:rsidRDefault="00B75EE8" w:rsidP="004A35AA">
      <w:pPr>
        <w:spacing w:line="360" w:lineRule="auto"/>
        <w:jc w:val="both"/>
        <w:rPr>
          <w:rFonts w:ascii="Times New Roman" w:hAnsi="Times New Roman" w:cs="Times New Roman"/>
          <w:sz w:val="24"/>
          <w:szCs w:val="24"/>
        </w:rPr>
      </w:pPr>
      <w:r w:rsidRPr="004A35AA">
        <w:rPr>
          <w:rFonts w:ascii="Times New Roman" w:hAnsi="Times New Roman" w:cs="Times New Roman"/>
          <w:sz w:val="24"/>
          <w:szCs w:val="24"/>
        </w:rPr>
        <w:t xml:space="preserve">John Mancini, 2014. </w:t>
      </w:r>
      <w:r w:rsidRPr="00333873">
        <w:rPr>
          <w:rFonts w:ascii="Times New Roman" w:hAnsi="Times New Roman" w:cs="Times New Roman"/>
          <w:i/>
          <w:iCs/>
          <w:sz w:val="24"/>
          <w:szCs w:val="24"/>
        </w:rPr>
        <w:t>Factors for Creating an Information Strategy</w:t>
      </w:r>
      <w:r w:rsidRPr="004A35AA">
        <w:rPr>
          <w:rFonts w:ascii="Times New Roman" w:hAnsi="Times New Roman" w:cs="Times New Roman"/>
          <w:sz w:val="24"/>
          <w:szCs w:val="24"/>
        </w:rPr>
        <w:t>. 4.</w:t>
      </w:r>
    </w:p>
    <w:p w14:paraId="1B0D3B1E" w14:textId="77777777" w:rsidR="00B75EE8" w:rsidRPr="004A35AA" w:rsidRDefault="00B75EE8" w:rsidP="004A35AA">
      <w:pPr>
        <w:spacing w:line="360" w:lineRule="auto"/>
        <w:jc w:val="both"/>
        <w:rPr>
          <w:rFonts w:ascii="Times New Roman" w:hAnsi="Times New Roman" w:cs="Times New Roman"/>
          <w:sz w:val="24"/>
          <w:szCs w:val="24"/>
        </w:rPr>
      </w:pPr>
      <w:r w:rsidRPr="004A35AA">
        <w:rPr>
          <w:rFonts w:ascii="Times New Roman" w:hAnsi="Times New Roman" w:cs="Times New Roman"/>
          <w:sz w:val="24"/>
          <w:szCs w:val="24"/>
        </w:rPr>
        <w:t>Keller, J., 2011. </w:t>
      </w:r>
      <w:r w:rsidRPr="004A35AA">
        <w:rPr>
          <w:rFonts w:ascii="Times New Roman" w:hAnsi="Times New Roman" w:cs="Times New Roman"/>
          <w:i/>
          <w:iCs/>
          <w:sz w:val="24"/>
          <w:szCs w:val="24"/>
        </w:rPr>
        <w:t>Service Marketing</w:t>
      </w:r>
      <w:r w:rsidRPr="004A35AA">
        <w:rPr>
          <w:rFonts w:ascii="Times New Roman" w:hAnsi="Times New Roman" w:cs="Times New Roman"/>
          <w:sz w:val="24"/>
          <w:szCs w:val="24"/>
        </w:rPr>
        <w:t>. 13th ed. NY: Pearson.</w:t>
      </w:r>
    </w:p>
    <w:p w14:paraId="65A1A8CA" w14:textId="77777777" w:rsidR="00B75EE8" w:rsidRPr="004A35AA" w:rsidRDefault="00B75EE8" w:rsidP="004A35AA">
      <w:pPr>
        <w:spacing w:line="360" w:lineRule="auto"/>
        <w:jc w:val="both"/>
        <w:rPr>
          <w:rFonts w:ascii="Times New Roman" w:hAnsi="Times New Roman" w:cs="Times New Roman"/>
          <w:sz w:val="24"/>
          <w:szCs w:val="24"/>
        </w:rPr>
      </w:pPr>
      <w:r w:rsidRPr="004A35AA">
        <w:rPr>
          <w:rFonts w:ascii="Times New Roman" w:hAnsi="Times New Roman" w:cs="Times New Roman"/>
          <w:sz w:val="24"/>
          <w:szCs w:val="24"/>
        </w:rPr>
        <w:t>Lin, C. and Chang, C., 2015. The effect of technological diversification on organizational performance: An empirical study of S&amp;P 500 manufacturing firms. </w:t>
      </w:r>
      <w:r w:rsidRPr="004A35AA">
        <w:rPr>
          <w:rFonts w:ascii="Times New Roman" w:hAnsi="Times New Roman" w:cs="Times New Roman"/>
          <w:i/>
          <w:iCs/>
          <w:sz w:val="24"/>
          <w:szCs w:val="24"/>
        </w:rPr>
        <w:t>Technological Forecasting and Social Change</w:t>
      </w:r>
      <w:r w:rsidRPr="004A35AA">
        <w:rPr>
          <w:rFonts w:ascii="Times New Roman" w:hAnsi="Times New Roman" w:cs="Times New Roman"/>
          <w:sz w:val="24"/>
          <w:szCs w:val="24"/>
        </w:rPr>
        <w:t>, 90, pp.575-586.</w:t>
      </w:r>
    </w:p>
    <w:p w14:paraId="05D544BF" w14:textId="77777777" w:rsidR="00B75EE8" w:rsidRPr="004A35AA" w:rsidRDefault="00B75EE8" w:rsidP="004A35AA">
      <w:pPr>
        <w:spacing w:line="360" w:lineRule="auto"/>
        <w:jc w:val="both"/>
        <w:rPr>
          <w:rFonts w:ascii="Times New Roman" w:hAnsi="Times New Roman" w:cs="Times New Roman"/>
          <w:sz w:val="24"/>
          <w:szCs w:val="24"/>
        </w:rPr>
      </w:pPr>
      <w:r w:rsidRPr="004A35AA">
        <w:rPr>
          <w:rFonts w:ascii="Times New Roman" w:hAnsi="Times New Roman" w:cs="Times New Roman"/>
          <w:sz w:val="24"/>
          <w:szCs w:val="24"/>
        </w:rPr>
        <w:t xml:space="preserve">Taylor, 2011. </w:t>
      </w:r>
      <w:r w:rsidRPr="00333873">
        <w:rPr>
          <w:rFonts w:ascii="Times New Roman" w:hAnsi="Times New Roman" w:cs="Times New Roman"/>
          <w:i/>
          <w:iCs/>
          <w:sz w:val="24"/>
          <w:szCs w:val="24"/>
        </w:rPr>
        <w:t>Business Research in Organization. An analysis of Digital Skills and its Outcome</w:t>
      </w:r>
      <w:r w:rsidRPr="004A35AA">
        <w:rPr>
          <w:rFonts w:ascii="Times New Roman" w:hAnsi="Times New Roman" w:cs="Times New Roman"/>
          <w:sz w:val="24"/>
          <w:szCs w:val="24"/>
        </w:rPr>
        <w:t>. (5).</w:t>
      </w:r>
    </w:p>
    <w:p w14:paraId="61BB146C" w14:textId="32A39145" w:rsidR="00B75EE8" w:rsidRPr="004A35AA" w:rsidRDefault="00B75EE8" w:rsidP="00A028AA">
      <w:pPr>
        <w:spacing w:line="360" w:lineRule="auto"/>
        <w:jc w:val="both"/>
        <w:rPr>
          <w:rFonts w:ascii="Times New Roman" w:hAnsi="Times New Roman" w:cs="Times New Roman"/>
          <w:sz w:val="24"/>
          <w:szCs w:val="24"/>
        </w:rPr>
      </w:pPr>
      <w:r w:rsidRPr="7601B4EE">
        <w:rPr>
          <w:rFonts w:ascii="Times New Roman" w:hAnsi="Times New Roman" w:cs="Times New Roman"/>
          <w:sz w:val="24"/>
          <w:szCs w:val="24"/>
        </w:rPr>
        <w:t>Velip, P., 2018. Ethical Issues in Research Writing. </w:t>
      </w:r>
      <w:r w:rsidRPr="7601B4EE">
        <w:rPr>
          <w:rFonts w:ascii="Times New Roman" w:hAnsi="Times New Roman" w:cs="Times New Roman"/>
          <w:i/>
          <w:iCs/>
          <w:sz w:val="24"/>
          <w:szCs w:val="24"/>
        </w:rPr>
        <w:t>International Journal of Trend in Scientific Research and Development</w:t>
      </w:r>
      <w:r w:rsidRPr="7601B4EE">
        <w:rPr>
          <w:rFonts w:ascii="Times New Roman" w:hAnsi="Times New Roman" w:cs="Times New Roman"/>
          <w:sz w:val="24"/>
          <w:szCs w:val="24"/>
        </w:rPr>
        <w:t>, Volume-2(Issue-5), pp.2429-2432.</w:t>
      </w:r>
    </w:p>
    <w:p w14:paraId="57FE17A5" w14:textId="17789185" w:rsidR="00323CD9" w:rsidRPr="004A35AA" w:rsidRDefault="00027377" w:rsidP="7601B4EE">
      <w:pPr>
        <w:spacing w:before="240" w:line="360" w:lineRule="auto"/>
        <w:jc w:val="both"/>
        <w:rPr>
          <w:rFonts w:ascii="Times New Roman" w:hAnsi="Times New Roman" w:cs="Times New Roman"/>
          <w:sz w:val="24"/>
          <w:szCs w:val="24"/>
        </w:rPr>
      </w:pPr>
      <w:r>
        <w:t xml:space="preserve">    </w:t>
      </w:r>
      <w:r w:rsidR="00323CD9">
        <w:tab/>
      </w:r>
      <w:r w:rsidR="00323CD9">
        <w:tab/>
      </w:r>
      <w:r w:rsidR="00323CD9">
        <w:tab/>
      </w:r>
      <w:r w:rsidR="00323CD9">
        <w:tab/>
      </w:r>
      <w:r w:rsidR="00323CD9">
        <w:tab/>
      </w:r>
      <w:r>
        <w:rPr>
          <w:noProof/>
        </w:rPr>
        <w:drawing>
          <wp:inline distT="0" distB="0" distL="0" distR="0" wp14:anchorId="6B7819E2" wp14:editId="62F0F27E">
            <wp:extent cx="1457587" cy="292475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57587" cy="2924758"/>
                    </a:xfrm>
                    <a:prstGeom prst="rect">
                      <a:avLst/>
                    </a:prstGeom>
                  </pic:spPr>
                </pic:pic>
              </a:graphicData>
            </a:graphic>
          </wp:inline>
        </w:drawing>
      </w:r>
    </w:p>
    <w:sectPr w:rsidR="00323CD9" w:rsidRPr="004A35AA" w:rsidSect="004A35AA">
      <w:headerReference w:type="default" r:id="rId14"/>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E16B51" w14:textId="77777777" w:rsidR="00AA30F6" w:rsidRDefault="00AA30F6" w:rsidP="004A35AA">
      <w:pPr>
        <w:spacing w:after="0" w:line="240" w:lineRule="auto"/>
      </w:pPr>
      <w:r>
        <w:separator/>
      </w:r>
    </w:p>
  </w:endnote>
  <w:endnote w:type="continuationSeparator" w:id="0">
    <w:p w14:paraId="25DE5D24" w14:textId="77777777" w:rsidR="00AA30F6" w:rsidRDefault="00AA30F6" w:rsidP="004A35AA">
      <w:pPr>
        <w:spacing w:after="0" w:line="240" w:lineRule="auto"/>
      </w:pPr>
      <w:r>
        <w:continuationSeparator/>
      </w:r>
    </w:p>
  </w:endnote>
  <w:endnote w:type="continuationNotice" w:id="1">
    <w:p w14:paraId="5B333CEC" w14:textId="77777777" w:rsidR="004229A8" w:rsidRDefault="004229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11438" w14:textId="77777777" w:rsidR="00AA30F6" w:rsidRDefault="00AA30F6" w:rsidP="004A35AA">
      <w:pPr>
        <w:spacing w:after="0" w:line="240" w:lineRule="auto"/>
      </w:pPr>
      <w:r>
        <w:separator/>
      </w:r>
    </w:p>
  </w:footnote>
  <w:footnote w:type="continuationSeparator" w:id="0">
    <w:p w14:paraId="56126FB9" w14:textId="77777777" w:rsidR="00AA30F6" w:rsidRDefault="00AA30F6" w:rsidP="004A35AA">
      <w:pPr>
        <w:spacing w:after="0" w:line="240" w:lineRule="auto"/>
      </w:pPr>
      <w:r>
        <w:continuationSeparator/>
      </w:r>
    </w:p>
  </w:footnote>
  <w:footnote w:type="continuationNotice" w:id="1">
    <w:p w14:paraId="722792E9" w14:textId="77777777" w:rsidR="004229A8" w:rsidRDefault="004229A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5457006"/>
      <w:docPartObj>
        <w:docPartGallery w:val="Page Numbers (Top of Page)"/>
        <w:docPartUnique/>
      </w:docPartObj>
    </w:sdtPr>
    <w:sdtEndPr>
      <w:rPr>
        <w:noProof/>
      </w:rPr>
    </w:sdtEndPr>
    <w:sdtContent>
      <w:p w14:paraId="7A8D1611" w14:textId="77777777" w:rsidR="004A35AA" w:rsidRDefault="004A35AA">
        <w:pPr>
          <w:pStyle w:val="Header"/>
          <w:jc w:val="right"/>
        </w:pPr>
        <w:r>
          <w:fldChar w:fldCharType="begin"/>
        </w:r>
        <w:r>
          <w:instrText xml:space="preserve"> PAGE   \* MERGEFORMAT </w:instrText>
        </w:r>
        <w:r>
          <w:fldChar w:fldCharType="separate"/>
        </w:r>
        <w:r>
          <w:rPr>
            <w:noProof/>
          </w:rPr>
          <w:t>5</w:t>
        </w:r>
        <w:r>
          <w:rPr>
            <w:noProof/>
          </w:rPr>
          <w:fldChar w:fldCharType="end"/>
        </w:r>
      </w:p>
    </w:sdtContent>
  </w:sdt>
  <w:p w14:paraId="11948E21" w14:textId="77777777" w:rsidR="004A35AA" w:rsidRDefault="004A35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YwM7MwNjUxMrM0MjRU0lEKTi0uzszPAykwrAUA8b8pVSwAAAA="/>
  </w:docVars>
  <w:rsids>
    <w:rsidRoot w:val="00FE33AE"/>
    <w:rsid w:val="00027377"/>
    <w:rsid w:val="000617F6"/>
    <w:rsid w:val="000B537C"/>
    <w:rsid w:val="001B1186"/>
    <w:rsid w:val="001F6793"/>
    <w:rsid w:val="00211C1A"/>
    <w:rsid w:val="002B776A"/>
    <w:rsid w:val="00323CD9"/>
    <w:rsid w:val="00333873"/>
    <w:rsid w:val="004229A8"/>
    <w:rsid w:val="004A35AA"/>
    <w:rsid w:val="0054500D"/>
    <w:rsid w:val="0055374E"/>
    <w:rsid w:val="005711AD"/>
    <w:rsid w:val="005C5F86"/>
    <w:rsid w:val="006E5F8C"/>
    <w:rsid w:val="0082513A"/>
    <w:rsid w:val="00992F23"/>
    <w:rsid w:val="0099490E"/>
    <w:rsid w:val="009F7AB7"/>
    <w:rsid w:val="00A028AA"/>
    <w:rsid w:val="00A33B15"/>
    <w:rsid w:val="00A572BD"/>
    <w:rsid w:val="00AA30F6"/>
    <w:rsid w:val="00AD25E6"/>
    <w:rsid w:val="00B75EE8"/>
    <w:rsid w:val="00C33764"/>
    <w:rsid w:val="00C96412"/>
    <w:rsid w:val="00E077D9"/>
    <w:rsid w:val="00E71F5D"/>
    <w:rsid w:val="00EA2C2C"/>
    <w:rsid w:val="00EFC967"/>
    <w:rsid w:val="00FE33AE"/>
    <w:rsid w:val="00FE3439"/>
    <w:rsid w:val="00FE6588"/>
    <w:rsid w:val="02E1CB8E"/>
    <w:rsid w:val="0B2D98A5"/>
    <w:rsid w:val="126F8739"/>
    <w:rsid w:val="22FD293E"/>
    <w:rsid w:val="34266457"/>
    <w:rsid w:val="3500DAEF"/>
    <w:rsid w:val="36D7BC7B"/>
    <w:rsid w:val="3B0D6A9B"/>
    <w:rsid w:val="4538E787"/>
    <w:rsid w:val="516F5D21"/>
    <w:rsid w:val="549E470F"/>
    <w:rsid w:val="5556F8D7"/>
    <w:rsid w:val="586F7CEF"/>
    <w:rsid w:val="5A0B4D50"/>
    <w:rsid w:val="5EDC164D"/>
    <w:rsid w:val="63AF8770"/>
    <w:rsid w:val="65A16F36"/>
    <w:rsid w:val="6FCF7CD3"/>
    <w:rsid w:val="7601B4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70E91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90E"/>
  </w:style>
  <w:style w:type="paragraph" w:styleId="Heading1">
    <w:name w:val="heading 1"/>
    <w:basedOn w:val="Normal"/>
    <w:next w:val="Normal"/>
    <w:link w:val="Heading1Char"/>
    <w:uiPriority w:val="9"/>
    <w:qFormat/>
    <w:rsid w:val="004A35AA"/>
    <w:pPr>
      <w:keepNext/>
      <w:keepLines/>
      <w:spacing w:before="240" w:after="0" w:line="360" w:lineRule="auto"/>
      <w:jc w:val="both"/>
      <w:outlineLvl w:val="0"/>
    </w:pPr>
    <w:rPr>
      <w:rFonts w:ascii="Times New Roman" w:eastAsiaTheme="majorEastAsia" w:hAnsi="Times New Roman" w:cs="Times New Roman"/>
      <w:b/>
      <w:color w:val="2E74B5" w:themeColor="accent1" w:themeShade="BF"/>
      <w:sz w:val="32"/>
      <w:szCs w:val="32"/>
    </w:rPr>
  </w:style>
  <w:style w:type="paragraph" w:styleId="Heading2">
    <w:name w:val="heading 2"/>
    <w:basedOn w:val="Normal"/>
    <w:next w:val="Normal"/>
    <w:link w:val="Heading2Char"/>
    <w:uiPriority w:val="9"/>
    <w:unhideWhenUsed/>
    <w:qFormat/>
    <w:rsid w:val="004A35AA"/>
    <w:pPr>
      <w:keepNext/>
      <w:keepLines/>
      <w:spacing w:before="240" w:after="0" w:line="360" w:lineRule="auto"/>
      <w:jc w:val="both"/>
      <w:outlineLvl w:val="1"/>
    </w:pPr>
    <w:rPr>
      <w:rFonts w:ascii="Times New Roman" w:eastAsiaTheme="majorEastAsia" w:hAnsi="Times New Roman" w:cs="Times New Roman"/>
      <w:b/>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5AA"/>
    <w:rPr>
      <w:rFonts w:ascii="Times New Roman" w:eastAsiaTheme="majorEastAsia" w:hAnsi="Times New Roman" w:cs="Times New Roman"/>
      <w:b/>
      <w:color w:val="2E74B5" w:themeColor="accent1" w:themeShade="BF"/>
      <w:sz w:val="32"/>
      <w:szCs w:val="32"/>
    </w:rPr>
  </w:style>
  <w:style w:type="character" w:customStyle="1" w:styleId="Heading2Char">
    <w:name w:val="Heading 2 Char"/>
    <w:basedOn w:val="DefaultParagraphFont"/>
    <w:link w:val="Heading2"/>
    <w:uiPriority w:val="9"/>
    <w:rsid w:val="004A35AA"/>
    <w:rPr>
      <w:rFonts w:ascii="Times New Roman" w:eastAsiaTheme="majorEastAsia" w:hAnsi="Times New Roman" w:cs="Times New Roman"/>
      <w:b/>
      <w:color w:val="2E74B5" w:themeColor="accent1" w:themeShade="BF"/>
      <w:sz w:val="28"/>
      <w:szCs w:val="28"/>
    </w:rPr>
  </w:style>
  <w:style w:type="paragraph" w:styleId="TOCHeading">
    <w:name w:val="TOC Heading"/>
    <w:basedOn w:val="Heading1"/>
    <w:next w:val="Normal"/>
    <w:uiPriority w:val="39"/>
    <w:unhideWhenUsed/>
    <w:qFormat/>
    <w:rsid w:val="004A35AA"/>
    <w:pPr>
      <w:outlineLvl w:val="9"/>
    </w:pPr>
  </w:style>
  <w:style w:type="paragraph" w:styleId="TOC1">
    <w:name w:val="toc 1"/>
    <w:basedOn w:val="Normal"/>
    <w:next w:val="Normal"/>
    <w:autoRedefine/>
    <w:uiPriority w:val="39"/>
    <w:unhideWhenUsed/>
    <w:rsid w:val="004A35AA"/>
    <w:pPr>
      <w:spacing w:after="100"/>
    </w:pPr>
  </w:style>
  <w:style w:type="paragraph" w:styleId="TOC2">
    <w:name w:val="toc 2"/>
    <w:basedOn w:val="Normal"/>
    <w:next w:val="Normal"/>
    <w:autoRedefine/>
    <w:uiPriority w:val="39"/>
    <w:unhideWhenUsed/>
    <w:rsid w:val="004A35AA"/>
    <w:pPr>
      <w:spacing w:after="100"/>
      <w:ind w:left="220"/>
    </w:pPr>
  </w:style>
  <w:style w:type="character" w:styleId="Hyperlink">
    <w:name w:val="Hyperlink"/>
    <w:basedOn w:val="DefaultParagraphFont"/>
    <w:uiPriority w:val="99"/>
    <w:unhideWhenUsed/>
    <w:rsid w:val="004A35AA"/>
    <w:rPr>
      <w:color w:val="0563C1" w:themeColor="hyperlink"/>
      <w:u w:val="single"/>
    </w:rPr>
  </w:style>
  <w:style w:type="paragraph" w:styleId="Header">
    <w:name w:val="header"/>
    <w:basedOn w:val="Normal"/>
    <w:link w:val="HeaderChar"/>
    <w:uiPriority w:val="99"/>
    <w:unhideWhenUsed/>
    <w:rsid w:val="004A35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35AA"/>
  </w:style>
  <w:style w:type="paragraph" w:styleId="Footer">
    <w:name w:val="footer"/>
    <w:basedOn w:val="Normal"/>
    <w:link w:val="FooterChar"/>
    <w:uiPriority w:val="99"/>
    <w:unhideWhenUsed/>
    <w:rsid w:val="004A35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35AA"/>
  </w:style>
  <w:style w:type="paragraph" w:styleId="ListParagraph">
    <w:name w:val="List Paragraph"/>
    <w:basedOn w:val="Normal"/>
    <w:uiPriority w:val="34"/>
    <w:qFormat/>
    <w:rsid w:val="00B75E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solidFill>
                  <a:sysClr val="windowText" lastClr="000000"/>
                </a:solidFill>
                <a:latin typeface="Arial" panose="020B0604020202020204" pitchFamily="34" charset="0"/>
                <a:cs typeface="Arial" panose="020B0604020202020204" pitchFamily="34" charset="0"/>
              </a:rPr>
              <a:t>Appropiate use of digital</a:t>
            </a:r>
            <a:r>
              <a:rPr lang="en-US" sz="1200" b="1" baseline="0">
                <a:solidFill>
                  <a:sysClr val="windowText" lastClr="000000"/>
                </a:solidFill>
                <a:latin typeface="Arial" panose="020B0604020202020204" pitchFamily="34" charset="0"/>
                <a:cs typeface="Arial" panose="020B0604020202020204" pitchFamily="34" charset="0"/>
              </a:rPr>
              <a:t> tools</a:t>
            </a:r>
          </a:p>
          <a:p>
            <a:pPr>
              <a:defRPr/>
            </a:pPr>
            <a:endParaRPr lang="en-US" sz="1200" b="1">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63B-4411-B4CE-66C11AF9FC6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63B-4411-B4CE-66C11AF9FC6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63B-4411-B4CE-66C11AF9FC6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63B-4411-B4CE-66C11AF9FC6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63B-4411-B4CE-66C11AF9FC61}"/>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63B-4411-B4CE-66C11AF9FC6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Sheet2!$A$2:$A$7</c:f>
              <c:strCache>
                <c:ptCount val="6"/>
                <c:pt idx="1">
                  <c:v>Strongly disagree</c:v>
                </c:pt>
                <c:pt idx="2">
                  <c:v>Disagree</c:v>
                </c:pt>
                <c:pt idx="3">
                  <c:v>Neutral</c:v>
                </c:pt>
                <c:pt idx="4">
                  <c:v>Agree</c:v>
                </c:pt>
                <c:pt idx="5">
                  <c:v>Strongly agree</c:v>
                </c:pt>
              </c:strCache>
            </c:strRef>
          </c:cat>
          <c:val>
            <c:numRef>
              <c:f>Sheet2!$B$2:$B$7</c:f>
              <c:numCache>
                <c:formatCode>General</c:formatCode>
                <c:ptCount val="6"/>
                <c:pt idx="2">
                  <c:v>2</c:v>
                </c:pt>
                <c:pt idx="3">
                  <c:v>2</c:v>
                </c:pt>
                <c:pt idx="4">
                  <c:v>5</c:v>
                </c:pt>
                <c:pt idx="5">
                  <c:v>11</c:v>
                </c:pt>
              </c:numCache>
            </c:numRef>
          </c:val>
          <c:extLst>
            <c:ext xmlns:c16="http://schemas.microsoft.com/office/drawing/2014/chart" uri="{C3380CC4-5D6E-409C-BE32-E72D297353CC}">
              <c16:uniqueId val="{0000000C-463B-4411-B4CE-66C11AF9FC61}"/>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ysClr val="windowText" lastClr="000000"/>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b="1">
                <a:solidFill>
                  <a:sysClr val="windowText" lastClr="000000"/>
                </a:solidFill>
                <a:latin typeface="Arial" panose="020B0604020202020204" pitchFamily="34" charset="0"/>
                <a:cs typeface="Arial" panose="020B0604020202020204" pitchFamily="34" charset="0"/>
              </a:rPr>
              <a:t>Efficiency and effectiveness in Academics</a:t>
            </a:r>
          </a:p>
        </c:rich>
      </c:tx>
      <c:overlay val="0"/>
      <c:spPr>
        <a:noFill/>
        <a:ln>
          <a:noFill/>
        </a:ln>
        <a:effectLst/>
      </c:spPr>
      <c:txPr>
        <a:bodyPr rot="0" spcFirstLastPara="1" vertOverflow="ellipsis" vert="horz" wrap="square" anchor="ctr" anchorCtr="1"/>
        <a:lstStyle/>
        <a:p>
          <a:pPr>
            <a:defRPr sz="120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94D-45B2-A4D1-32B6939522E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94D-45B2-A4D1-32B6939522E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94D-45B2-A4D1-32B6939522E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94D-45B2-A4D1-32B6939522E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94D-45B2-A4D1-32B6939522E9}"/>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794D-45B2-A4D1-32B6939522E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Sheet2!$A$2:$A$7</c:f>
              <c:strCache>
                <c:ptCount val="6"/>
                <c:pt idx="1">
                  <c:v>Strongly disagree</c:v>
                </c:pt>
                <c:pt idx="2">
                  <c:v>Disagree</c:v>
                </c:pt>
                <c:pt idx="3">
                  <c:v>Neutral</c:v>
                </c:pt>
                <c:pt idx="4">
                  <c:v>Agree</c:v>
                </c:pt>
                <c:pt idx="5">
                  <c:v>Strongly agree</c:v>
                </c:pt>
              </c:strCache>
            </c:strRef>
          </c:cat>
          <c:val>
            <c:numRef>
              <c:f>Sheet2!$B$2:$B$7</c:f>
              <c:numCache>
                <c:formatCode>General</c:formatCode>
                <c:ptCount val="6"/>
                <c:pt idx="2">
                  <c:v>2</c:v>
                </c:pt>
                <c:pt idx="3">
                  <c:v>1</c:v>
                </c:pt>
                <c:pt idx="4">
                  <c:v>7</c:v>
                </c:pt>
                <c:pt idx="5">
                  <c:v>10</c:v>
                </c:pt>
              </c:numCache>
            </c:numRef>
          </c:val>
          <c:extLst>
            <c:ext xmlns:c16="http://schemas.microsoft.com/office/drawing/2014/chart" uri="{C3380CC4-5D6E-409C-BE32-E72D297353CC}">
              <c16:uniqueId val="{0000000C-794D-45B2-A4D1-32B6939522E9}"/>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ysClr val="windowText" lastClr="000000"/>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b="1">
                <a:solidFill>
                  <a:sysClr val="windowText" lastClr="000000"/>
                </a:solidFill>
                <a:effectLst/>
                <a:latin typeface="Arial" panose="020B0604020202020204" pitchFamily="34" charset="0"/>
                <a:cs typeface="Arial" panose="020B0604020202020204" pitchFamily="34" charset="0"/>
              </a:rPr>
              <a:t>Evaluate easy source of information </a:t>
            </a:r>
          </a:p>
        </c:rich>
      </c:tx>
      <c:overlay val="0"/>
      <c:spPr>
        <a:noFill/>
        <a:ln>
          <a:noFill/>
        </a:ln>
        <a:effectLst/>
      </c:spPr>
      <c:txPr>
        <a:bodyPr rot="0" spcFirstLastPara="1" vertOverflow="ellipsis" vert="horz" wrap="square" anchor="ctr" anchorCtr="1"/>
        <a:lstStyle/>
        <a:p>
          <a:pPr>
            <a:defRPr sz="120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00E-4CD0-9BFD-C457639A5F5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00E-4CD0-9BFD-C457639A5F5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00E-4CD0-9BFD-C457639A5F5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00E-4CD0-9BFD-C457639A5F5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00E-4CD0-9BFD-C457639A5F5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F00E-4CD0-9BFD-C457639A5F5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Sheet2!$A$2:$A$7</c:f>
              <c:strCache>
                <c:ptCount val="6"/>
                <c:pt idx="1">
                  <c:v>Strongly disagree</c:v>
                </c:pt>
                <c:pt idx="2">
                  <c:v>Disagree</c:v>
                </c:pt>
                <c:pt idx="3">
                  <c:v>Neutral</c:v>
                </c:pt>
                <c:pt idx="4">
                  <c:v>Agree</c:v>
                </c:pt>
                <c:pt idx="5">
                  <c:v>Strongly agree</c:v>
                </c:pt>
              </c:strCache>
            </c:strRef>
          </c:cat>
          <c:val>
            <c:numRef>
              <c:f>Sheet2!$B$2:$B$7</c:f>
              <c:numCache>
                <c:formatCode>General</c:formatCode>
                <c:ptCount val="6"/>
                <c:pt idx="2">
                  <c:v>3</c:v>
                </c:pt>
                <c:pt idx="3">
                  <c:v>2</c:v>
                </c:pt>
                <c:pt idx="4">
                  <c:v>9</c:v>
                </c:pt>
                <c:pt idx="5">
                  <c:v>6</c:v>
                </c:pt>
              </c:numCache>
            </c:numRef>
          </c:val>
          <c:extLst>
            <c:ext xmlns:c16="http://schemas.microsoft.com/office/drawing/2014/chart" uri="{C3380CC4-5D6E-409C-BE32-E72D297353CC}">
              <c16:uniqueId val="{0000000C-F00E-4CD0-9BFD-C457639A5F53}"/>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ysClr val="windowText" lastClr="000000"/>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0C6337-A578-412E-9114-F2B4424F5FE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2569</Words>
  <Characters>14644</Characters>
  <Application>Microsoft Office Word</Application>
  <DocSecurity>4</DocSecurity>
  <Lines>122</Lines>
  <Paragraphs>34</Paragraphs>
  <ScaleCrop>false</ScaleCrop>
  <Company/>
  <LinksUpToDate>false</LinksUpToDate>
  <CharactersWithSpaces>17179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4</cp:revision>
  <dcterms:created xsi:type="dcterms:W3CDTF">2022-04-11T18:37:00Z</dcterms:created>
  <dcterms:modified xsi:type="dcterms:W3CDTF">2022-04-11T19:28:00Z</dcterms:modified>
</cp:coreProperties>
</file>