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5161A8" w14:textId="77777777" w:rsidR="00E848F2" w:rsidRPr="00C555A7" w:rsidRDefault="00E848F2" w:rsidP="00E848F2">
      <w:pPr>
        <w:jc w:val="center"/>
        <w:rPr>
          <w:b/>
          <w:sz w:val="32"/>
          <w:szCs w:val="28"/>
          <w:lang w:val="en-GB"/>
        </w:rPr>
      </w:pPr>
    </w:p>
    <w:p w14:paraId="401C273F" w14:textId="77777777" w:rsidR="00E848F2" w:rsidRPr="00C555A7" w:rsidRDefault="00E848F2" w:rsidP="00E848F2">
      <w:pPr>
        <w:jc w:val="center"/>
        <w:rPr>
          <w:b/>
          <w:sz w:val="32"/>
          <w:szCs w:val="28"/>
          <w:lang w:val="en-GB"/>
        </w:rPr>
      </w:pPr>
      <w:r>
        <w:rPr>
          <w:noProof/>
        </w:rPr>
        <w:drawing>
          <wp:inline distT="0" distB="0" distL="0" distR="0" wp14:anchorId="299A89BB" wp14:editId="28A28E72">
            <wp:extent cx="3609340" cy="1450975"/>
            <wp:effectExtent l="0" t="0" r="0" b="0"/>
            <wp:docPr id="4" name="Picture 4"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 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09340" cy="1450975"/>
                    </a:xfrm>
                    <a:prstGeom prst="rect">
                      <a:avLst/>
                    </a:prstGeom>
                    <a:noFill/>
                  </pic:spPr>
                </pic:pic>
              </a:graphicData>
            </a:graphic>
          </wp:inline>
        </w:drawing>
      </w:r>
    </w:p>
    <w:p w14:paraId="131A8517" w14:textId="77777777" w:rsidR="00E848F2" w:rsidRDefault="00E848F2" w:rsidP="00E848F2">
      <w:pPr>
        <w:jc w:val="center"/>
        <w:rPr>
          <w:b/>
          <w:sz w:val="32"/>
          <w:szCs w:val="28"/>
          <w:lang w:val="en-GB"/>
        </w:rPr>
      </w:pPr>
    </w:p>
    <w:p w14:paraId="7B7077BA" w14:textId="77777777" w:rsidR="00E848F2" w:rsidRDefault="00E848F2" w:rsidP="00E848F2">
      <w:pPr>
        <w:jc w:val="center"/>
        <w:rPr>
          <w:b/>
          <w:sz w:val="32"/>
          <w:szCs w:val="28"/>
          <w:lang w:val="en-GB"/>
        </w:rPr>
      </w:pPr>
    </w:p>
    <w:p w14:paraId="461511F3" w14:textId="27F60CC5" w:rsidR="00E848F2" w:rsidRDefault="00E848F2" w:rsidP="00E848F2">
      <w:pPr>
        <w:jc w:val="center"/>
        <w:rPr>
          <w:b/>
          <w:sz w:val="32"/>
          <w:szCs w:val="28"/>
          <w:lang w:val="en-GB"/>
        </w:rPr>
      </w:pPr>
      <w:r w:rsidRPr="00C555A7">
        <w:rPr>
          <w:b/>
          <w:sz w:val="32"/>
          <w:szCs w:val="28"/>
          <w:lang w:val="en-GB"/>
        </w:rPr>
        <w:t xml:space="preserve">TITLE OF THE MODULE- </w:t>
      </w:r>
      <w:r w:rsidR="003C1769">
        <w:rPr>
          <w:b/>
          <w:sz w:val="32"/>
          <w:szCs w:val="28"/>
          <w:lang w:val="en-GB"/>
        </w:rPr>
        <w:t>MANAGING PEOPLE</w:t>
      </w:r>
    </w:p>
    <w:p w14:paraId="568530AA" w14:textId="396DB297" w:rsidR="00E848F2" w:rsidRPr="00C555A7" w:rsidRDefault="00E848F2" w:rsidP="00E848F2">
      <w:pPr>
        <w:jc w:val="center"/>
        <w:rPr>
          <w:b/>
          <w:sz w:val="32"/>
          <w:szCs w:val="28"/>
          <w:lang w:val="en-GB"/>
        </w:rPr>
      </w:pPr>
      <w:r>
        <w:rPr>
          <w:b/>
          <w:sz w:val="32"/>
          <w:szCs w:val="28"/>
          <w:lang w:val="en-GB"/>
        </w:rPr>
        <w:t>(LCBB500</w:t>
      </w:r>
      <w:r w:rsidR="003C1769">
        <w:rPr>
          <w:b/>
          <w:sz w:val="32"/>
          <w:szCs w:val="28"/>
          <w:lang w:val="en-GB"/>
        </w:rPr>
        <w:t>4</w:t>
      </w:r>
      <w:r>
        <w:rPr>
          <w:b/>
          <w:sz w:val="32"/>
          <w:szCs w:val="28"/>
          <w:lang w:val="en-GB"/>
        </w:rPr>
        <w:t>)</w:t>
      </w:r>
    </w:p>
    <w:p w14:paraId="3B5F0670" w14:textId="143F8BB2" w:rsidR="00D9750A" w:rsidRPr="00C555A7" w:rsidRDefault="00E848F2" w:rsidP="003C1769">
      <w:pPr>
        <w:jc w:val="center"/>
        <w:rPr>
          <w:b/>
          <w:sz w:val="32"/>
          <w:szCs w:val="28"/>
          <w:lang w:val="en-GB"/>
        </w:rPr>
      </w:pPr>
      <w:r w:rsidRPr="00C555A7">
        <w:rPr>
          <w:b/>
          <w:sz w:val="32"/>
          <w:szCs w:val="28"/>
          <w:lang w:val="en-GB"/>
        </w:rPr>
        <w:t xml:space="preserve">ASSESSMENT </w:t>
      </w:r>
      <w:r w:rsidR="003C1769">
        <w:rPr>
          <w:b/>
          <w:sz w:val="32"/>
          <w:szCs w:val="28"/>
          <w:lang w:val="en-GB"/>
        </w:rPr>
        <w:t>1</w:t>
      </w:r>
    </w:p>
    <w:p w14:paraId="102BF1CE" w14:textId="1EFE90BF" w:rsidR="00E848F2" w:rsidRPr="00C555A7" w:rsidRDefault="00E848F2" w:rsidP="00E848F2">
      <w:pPr>
        <w:jc w:val="center"/>
        <w:rPr>
          <w:b/>
          <w:sz w:val="32"/>
          <w:szCs w:val="28"/>
          <w:lang w:val="en-GB"/>
        </w:rPr>
      </w:pPr>
      <w:r w:rsidRPr="00C555A7">
        <w:rPr>
          <w:b/>
          <w:sz w:val="32"/>
          <w:szCs w:val="28"/>
          <w:lang w:val="en-GB"/>
        </w:rPr>
        <w:t>STUDENT NAME-</w:t>
      </w:r>
      <w:r>
        <w:rPr>
          <w:b/>
          <w:sz w:val="32"/>
          <w:szCs w:val="28"/>
          <w:lang w:val="en-GB"/>
        </w:rPr>
        <w:t xml:space="preserve"> Iulia Teodora BOBOS</w:t>
      </w:r>
    </w:p>
    <w:p w14:paraId="00E8277C" w14:textId="77777777" w:rsidR="00E848F2" w:rsidRPr="00C555A7" w:rsidRDefault="00E848F2" w:rsidP="00E848F2">
      <w:pPr>
        <w:jc w:val="center"/>
        <w:rPr>
          <w:b/>
          <w:sz w:val="32"/>
          <w:szCs w:val="28"/>
          <w:lang w:val="en-GB"/>
        </w:rPr>
      </w:pPr>
      <w:r w:rsidRPr="00C555A7">
        <w:rPr>
          <w:b/>
          <w:sz w:val="32"/>
          <w:szCs w:val="28"/>
          <w:lang w:val="en-GB"/>
        </w:rPr>
        <w:t>STUDENT ID-</w:t>
      </w:r>
      <w:r>
        <w:rPr>
          <w:b/>
          <w:sz w:val="32"/>
          <w:szCs w:val="28"/>
          <w:lang w:val="en-GB"/>
        </w:rPr>
        <w:t>1921543</w:t>
      </w:r>
    </w:p>
    <w:p w14:paraId="58FD2D64" w14:textId="3E03F18E" w:rsidR="003C1769" w:rsidRPr="00C555A7" w:rsidRDefault="00E848F2" w:rsidP="003C1769">
      <w:pPr>
        <w:jc w:val="center"/>
        <w:rPr>
          <w:b/>
          <w:sz w:val="32"/>
          <w:szCs w:val="28"/>
          <w:lang w:val="en-GB"/>
        </w:rPr>
      </w:pPr>
      <w:r w:rsidRPr="00C555A7">
        <w:rPr>
          <w:b/>
          <w:sz w:val="32"/>
          <w:szCs w:val="28"/>
          <w:lang w:val="en-GB"/>
        </w:rPr>
        <w:t xml:space="preserve">MODULE LECTURER’S NAME- </w:t>
      </w:r>
      <w:r>
        <w:rPr>
          <w:b/>
          <w:sz w:val="32"/>
          <w:szCs w:val="28"/>
          <w:lang w:val="en-GB"/>
        </w:rPr>
        <w:t xml:space="preserve"> </w:t>
      </w:r>
      <w:r w:rsidR="003C1769">
        <w:rPr>
          <w:b/>
          <w:sz w:val="32"/>
          <w:szCs w:val="28"/>
          <w:lang w:val="en-GB"/>
        </w:rPr>
        <w:t>Charles Oham</w:t>
      </w:r>
    </w:p>
    <w:p w14:paraId="35B96B47" w14:textId="77777777" w:rsidR="00DE7FC6" w:rsidRDefault="00DE7FC6" w:rsidP="00E848F2">
      <w:pPr>
        <w:spacing w:line="276" w:lineRule="auto"/>
        <w:jc w:val="center"/>
        <w:rPr>
          <w:b/>
          <w:lang w:val="en-GB"/>
        </w:rPr>
      </w:pPr>
    </w:p>
    <w:p w14:paraId="55CFB008" w14:textId="77777777" w:rsidR="00DE7FC6" w:rsidRDefault="00DE7FC6" w:rsidP="00E848F2">
      <w:pPr>
        <w:spacing w:line="276" w:lineRule="auto"/>
        <w:jc w:val="center"/>
        <w:rPr>
          <w:b/>
          <w:lang w:val="en-GB"/>
        </w:rPr>
      </w:pPr>
    </w:p>
    <w:p w14:paraId="0D34B8B9" w14:textId="77777777" w:rsidR="00DE7FC6" w:rsidRDefault="00DE7FC6" w:rsidP="00E848F2">
      <w:pPr>
        <w:spacing w:line="276" w:lineRule="auto"/>
        <w:jc w:val="center"/>
        <w:rPr>
          <w:b/>
          <w:lang w:val="en-GB"/>
        </w:rPr>
      </w:pPr>
    </w:p>
    <w:p w14:paraId="09F86C50" w14:textId="77777777" w:rsidR="00DE7FC6" w:rsidRDefault="00DE7FC6" w:rsidP="00E848F2">
      <w:pPr>
        <w:spacing w:line="276" w:lineRule="auto"/>
        <w:jc w:val="center"/>
        <w:rPr>
          <w:b/>
          <w:lang w:val="en-GB"/>
        </w:rPr>
      </w:pPr>
    </w:p>
    <w:p w14:paraId="6C13A689" w14:textId="77777777" w:rsidR="00DE7FC6" w:rsidRDefault="00DE7FC6" w:rsidP="00E848F2">
      <w:pPr>
        <w:spacing w:line="276" w:lineRule="auto"/>
        <w:jc w:val="center"/>
        <w:rPr>
          <w:b/>
          <w:lang w:val="en-GB"/>
        </w:rPr>
      </w:pPr>
    </w:p>
    <w:p w14:paraId="26D8A99E" w14:textId="77777777" w:rsidR="00DE7FC6" w:rsidRDefault="00DE7FC6" w:rsidP="00E848F2">
      <w:pPr>
        <w:spacing w:line="276" w:lineRule="auto"/>
        <w:jc w:val="center"/>
        <w:rPr>
          <w:b/>
          <w:lang w:val="en-GB"/>
        </w:rPr>
      </w:pPr>
    </w:p>
    <w:p w14:paraId="6D106B4F" w14:textId="592FC6F3" w:rsidR="00DE7FC6" w:rsidRDefault="00067603" w:rsidP="00067603">
      <w:pPr>
        <w:tabs>
          <w:tab w:val="left" w:pos="3077"/>
        </w:tabs>
        <w:spacing w:line="276" w:lineRule="auto"/>
        <w:rPr>
          <w:b/>
          <w:lang w:val="en-GB"/>
        </w:rPr>
      </w:pPr>
      <w:r>
        <w:rPr>
          <w:b/>
          <w:lang w:val="en-GB"/>
        </w:rPr>
        <w:tab/>
      </w:r>
    </w:p>
    <w:p w14:paraId="18F0375D" w14:textId="77777777" w:rsidR="00EA18BA" w:rsidRDefault="00EA18BA" w:rsidP="00067603">
      <w:pPr>
        <w:tabs>
          <w:tab w:val="left" w:pos="3077"/>
        </w:tabs>
        <w:spacing w:line="276" w:lineRule="auto"/>
        <w:rPr>
          <w:b/>
          <w:lang w:val="en-GB"/>
        </w:rPr>
      </w:pPr>
    </w:p>
    <w:sdt>
      <w:sdtPr>
        <w:rPr>
          <w:rFonts w:ascii="Arial" w:eastAsia="Arial" w:hAnsi="Arial" w:cs="Arial"/>
          <w:b w:val="0"/>
          <w:bCs w:val="0"/>
          <w:color w:val="auto"/>
          <w:sz w:val="22"/>
          <w:szCs w:val="22"/>
          <w:lang w:val="en-GB"/>
        </w:rPr>
        <w:id w:val="12870208"/>
        <w:docPartObj>
          <w:docPartGallery w:val="Table of Contents"/>
          <w:docPartUnique/>
        </w:docPartObj>
      </w:sdtPr>
      <w:sdtEndPr>
        <w:rPr>
          <w:rFonts w:ascii="Times New Roman" w:eastAsiaTheme="minorEastAsia" w:hAnsi="Times New Roman" w:cstheme="minorBidi"/>
          <w:sz w:val="24"/>
        </w:rPr>
      </w:sdtEndPr>
      <w:sdtContent>
        <w:p w14:paraId="6A76C3BD" w14:textId="77777777" w:rsidR="00067603" w:rsidRPr="00276DAD" w:rsidRDefault="00067603" w:rsidP="00067603">
          <w:pPr>
            <w:pStyle w:val="TOCHeading"/>
            <w:jc w:val="center"/>
            <w:rPr>
              <w:lang w:val="en-GB"/>
            </w:rPr>
          </w:pPr>
          <w:r w:rsidRPr="00276DAD">
            <w:rPr>
              <w:rFonts w:ascii="Times New Roman" w:hAnsi="Times New Roman" w:cs="Times New Roman"/>
              <w:color w:val="000000" w:themeColor="text1"/>
              <w:lang w:val="en-GB"/>
            </w:rPr>
            <w:t>Table of Contents</w:t>
          </w:r>
        </w:p>
        <w:p w14:paraId="69402B0F" w14:textId="77777777" w:rsidR="00067603" w:rsidRPr="00CF0B20" w:rsidRDefault="00067603" w:rsidP="00067603">
          <w:pPr>
            <w:pStyle w:val="TOC1"/>
            <w:tabs>
              <w:tab w:val="right" w:leader="dot" w:pos="9350"/>
            </w:tabs>
            <w:spacing w:line="360" w:lineRule="auto"/>
            <w:jc w:val="both"/>
            <w:rPr>
              <w:rFonts w:ascii="Times New Roman" w:eastAsiaTheme="minorEastAsia" w:hAnsi="Times New Roman" w:cs="Times New Roman"/>
              <w:noProof/>
              <w:sz w:val="24"/>
              <w:szCs w:val="24"/>
            </w:rPr>
          </w:pPr>
          <w:r w:rsidRPr="00276DAD">
            <w:rPr>
              <w:lang w:val="en-GB"/>
            </w:rPr>
            <w:fldChar w:fldCharType="begin"/>
          </w:r>
          <w:r w:rsidRPr="00276DAD">
            <w:rPr>
              <w:lang w:val="en-GB"/>
            </w:rPr>
            <w:instrText xml:space="preserve"> TOC \o "1-3" \h \z \u </w:instrText>
          </w:r>
          <w:r w:rsidRPr="00276DAD">
            <w:rPr>
              <w:lang w:val="en-GB"/>
            </w:rPr>
            <w:fldChar w:fldCharType="separate"/>
          </w:r>
          <w:hyperlink w:anchor="_Toc80553286" w:history="1">
            <w:r w:rsidRPr="00CF0B20">
              <w:rPr>
                <w:rStyle w:val="Hyperlink"/>
                <w:rFonts w:ascii="Times New Roman" w:hAnsi="Times New Roman" w:cs="Times New Roman"/>
                <w:noProof/>
                <w:sz w:val="24"/>
                <w:szCs w:val="24"/>
                <w:lang w:val="en-GB"/>
              </w:rPr>
              <w:t>Introduction</w:t>
            </w:r>
            <w:r w:rsidRPr="00CF0B20">
              <w:rPr>
                <w:rFonts w:ascii="Times New Roman" w:hAnsi="Times New Roman" w:cs="Times New Roman"/>
                <w:noProof/>
                <w:webHidden/>
                <w:sz w:val="24"/>
                <w:szCs w:val="24"/>
              </w:rPr>
              <w:tab/>
            </w:r>
            <w:r w:rsidRPr="00CF0B20">
              <w:rPr>
                <w:rFonts w:ascii="Times New Roman" w:hAnsi="Times New Roman" w:cs="Times New Roman"/>
                <w:noProof/>
                <w:webHidden/>
                <w:sz w:val="24"/>
                <w:szCs w:val="24"/>
              </w:rPr>
              <w:fldChar w:fldCharType="begin"/>
            </w:r>
            <w:r w:rsidRPr="00CF0B20">
              <w:rPr>
                <w:rFonts w:ascii="Times New Roman" w:hAnsi="Times New Roman" w:cs="Times New Roman"/>
                <w:noProof/>
                <w:webHidden/>
                <w:sz w:val="24"/>
                <w:szCs w:val="24"/>
              </w:rPr>
              <w:instrText xml:space="preserve"> PAGEREF _Toc80553286 \h </w:instrText>
            </w:r>
            <w:r w:rsidRPr="00CF0B20">
              <w:rPr>
                <w:rFonts w:ascii="Times New Roman" w:hAnsi="Times New Roman" w:cs="Times New Roman"/>
                <w:noProof/>
                <w:webHidden/>
                <w:sz w:val="24"/>
                <w:szCs w:val="24"/>
              </w:rPr>
            </w:r>
            <w:r w:rsidRPr="00CF0B20">
              <w:rPr>
                <w:rFonts w:ascii="Times New Roman" w:hAnsi="Times New Roman" w:cs="Times New Roman"/>
                <w:noProof/>
                <w:webHidden/>
                <w:sz w:val="24"/>
                <w:szCs w:val="24"/>
              </w:rPr>
              <w:fldChar w:fldCharType="separate"/>
            </w:r>
            <w:r w:rsidRPr="00CF0B20">
              <w:rPr>
                <w:rFonts w:ascii="Times New Roman" w:hAnsi="Times New Roman" w:cs="Times New Roman"/>
                <w:noProof/>
                <w:webHidden/>
                <w:sz w:val="24"/>
                <w:szCs w:val="24"/>
              </w:rPr>
              <w:t>3</w:t>
            </w:r>
            <w:r w:rsidRPr="00CF0B20">
              <w:rPr>
                <w:rFonts w:ascii="Times New Roman" w:hAnsi="Times New Roman" w:cs="Times New Roman"/>
                <w:noProof/>
                <w:webHidden/>
                <w:sz w:val="24"/>
                <w:szCs w:val="24"/>
              </w:rPr>
              <w:fldChar w:fldCharType="end"/>
            </w:r>
          </w:hyperlink>
        </w:p>
        <w:p w14:paraId="5DC0D2E3" w14:textId="77777777" w:rsidR="00067603" w:rsidRPr="00CF0B20" w:rsidRDefault="00E25D42" w:rsidP="0006760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0553287" w:history="1">
            <w:r w:rsidR="00067603" w:rsidRPr="00CF0B20">
              <w:rPr>
                <w:rStyle w:val="Hyperlink"/>
                <w:rFonts w:ascii="Times New Roman" w:hAnsi="Times New Roman" w:cs="Times New Roman"/>
                <w:noProof/>
                <w:sz w:val="24"/>
                <w:szCs w:val="24"/>
                <w:lang w:val="en-GB"/>
              </w:rPr>
              <w:t>Task 1</w:t>
            </w:r>
            <w:r w:rsidR="00067603" w:rsidRPr="00CF0B20">
              <w:rPr>
                <w:rFonts w:ascii="Times New Roman" w:hAnsi="Times New Roman" w:cs="Times New Roman"/>
                <w:noProof/>
                <w:webHidden/>
                <w:sz w:val="24"/>
                <w:szCs w:val="24"/>
              </w:rPr>
              <w:tab/>
            </w:r>
            <w:r w:rsidR="00067603" w:rsidRPr="00CF0B20">
              <w:rPr>
                <w:rFonts w:ascii="Times New Roman" w:hAnsi="Times New Roman" w:cs="Times New Roman"/>
                <w:noProof/>
                <w:webHidden/>
                <w:sz w:val="24"/>
                <w:szCs w:val="24"/>
              </w:rPr>
              <w:fldChar w:fldCharType="begin"/>
            </w:r>
            <w:r w:rsidR="00067603" w:rsidRPr="00CF0B20">
              <w:rPr>
                <w:rFonts w:ascii="Times New Roman" w:hAnsi="Times New Roman" w:cs="Times New Roman"/>
                <w:noProof/>
                <w:webHidden/>
                <w:sz w:val="24"/>
                <w:szCs w:val="24"/>
              </w:rPr>
              <w:instrText xml:space="preserve"> PAGEREF _Toc80553287 \h </w:instrText>
            </w:r>
            <w:r w:rsidR="00067603" w:rsidRPr="00CF0B20">
              <w:rPr>
                <w:rFonts w:ascii="Times New Roman" w:hAnsi="Times New Roman" w:cs="Times New Roman"/>
                <w:noProof/>
                <w:webHidden/>
                <w:sz w:val="24"/>
                <w:szCs w:val="24"/>
              </w:rPr>
            </w:r>
            <w:r w:rsidR="00067603" w:rsidRPr="00CF0B20">
              <w:rPr>
                <w:rFonts w:ascii="Times New Roman" w:hAnsi="Times New Roman" w:cs="Times New Roman"/>
                <w:noProof/>
                <w:webHidden/>
                <w:sz w:val="24"/>
                <w:szCs w:val="24"/>
              </w:rPr>
              <w:fldChar w:fldCharType="separate"/>
            </w:r>
            <w:r w:rsidR="00067603" w:rsidRPr="00CF0B20">
              <w:rPr>
                <w:rFonts w:ascii="Times New Roman" w:hAnsi="Times New Roman" w:cs="Times New Roman"/>
                <w:noProof/>
                <w:webHidden/>
                <w:sz w:val="24"/>
                <w:szCs w:val="24"/>
              </w:rPr>
              <w:t>3</w:t>
            </w:r>
            <w:r w:rsidR="00067603" w:rsidRPr="00CF0B20">
              <w:rPr>
                <w:rFonts w:ascii="Times New Roman" w:hAnsi="Times New Roman" w:cs="Times New Roman"/>
                <w:noProof/>
                <w:webHidden/>
                <w:sz w:val="24"/>
                <w:szCs w:val="24"/>
              </w:rPr>
              <w:fldChar w:fldCharType="end"/>
            </w:r>
          </w:hyperlink>
        </w:p>
        <w:p w14:paraId="496732A5" w14:textId="77777777" w:rsidR="00067603" w:rsidRPr="00CF0B20" w:rsidRDefault="00E25D42" w:rsidP="00067603">
          <w:pPr>
            <w:pStyle w:val="TOC2"/>
            <w:tabs>
              <w:tab w:val="right" w:leader="dot" w:pos="9350"/>
            </w:tabs>
            <w:spacing w:line="360" w:lineRule="auto"/>
            <w:jc w:val="both"/>
            <w:rPr>
              <w:rFonts w:ascii="Times New Roman" w:hAnsi="Times New Roman" w:cs="Times New Roman"/>
              <w:noProof/>
              <w:sz w:val="24"/>
              <w:szCs w:val="24"/>
            </w:rPr>
          </w:pPr>
          <w:hyperlink w:anchor="_Toc80553288" w:history="1">
            <w:r w:rsidR="00067603" w:rsidRPr="00CF0B20">
              <w:rPr>
                <w:rStyle w:val="Hyperlink"/>
                <w:rFonts w:ascii="Times New Roman" w:hAnsi="Times New Roman" w:cs="Times New Roman"/>
                <w:noProof/>
                <w:sz w:val="24"/>
                <w:szCs w:val="24"/>
                <w:lang w:val="en-GB"/>
              </w:rPr>
              <w:t>The most important purpose for HR managers is to provide a better working environment to the Employees and motivate them to achieve organizational goals.</w:t>
            </w:r>
            <w:r w:rsidR="00067603" w:rsidRPr="00CF0B20">
              <w:rPr>
                <w:rFonts w:ascii="Times New Roman" w:hAnsi="Times New Roman" w:cs="Times New Roman"/>
                <w:noProof/>
                <w:webHidden/>
                <w:sz w:val="24"/>
                <w:szCs w:val="24"/>
              </w:rPr>
              <w:tab/>
            </w:r>
            <w:r w:rsidR="00067603" w:rsidRPr="00CF0B20">
              <w:rPr>
                <w:rFonts w:ascii="Times New Roman" w:hAnsi="Times New Roman" w:cs="Times New Roman"/>
                <w:noProof/>
                <w:webHidden/>
                <w:sz w:val="24"/>
                <w:szCs w:val="24"/>
              </w:rPr>
              <w:fldChar w:fldCharType="begin"/>
            </w:r>
            <w:r w:rsidR="00067603" w:rsidRPr="00CF0B20">
              <w:rPr>
                <w:rFonts w:ascii="Times New Roman" w:hAnsi="Times New Roman" w:cs="Times New Roman"/>
                <w:noProof/>
                <w:webHidden/>
                <w:sz w:val="24"/>
                <w:szCs w:val="24"/>
              </w:rPr>
              <w:instrText xml:space="preserve"> PAGEREF _Toc80553288 \h </w:instrText>
            </w:r>
            <w:r w:rsidR="00067603" w:rsidRPr="00CF0B20">
              <w:rPr>
                <w:rFonts w:ascii="Times New Roman" w:hAnsi="Times New Roman" w:cs="Times New Roman"/>
                <w:noProof/>
                <w:webHidden/>
                <w:sz w:val="24"/>
                <w:szCs w:val="24"/>
              </w:rPr>
            </w:r>
            <w:r w:rsidR="00067603" w:rsidRPr="00CF0B20">
              <w:rPr>
                <w:rFonts w:ascii="Times New Roman" w:hAnsi="Times New Roman" w:cs="Times New Roman"/>
                <w:noProof/>
                <w:webHidden/>
                <w:sz w:val="24"/>
                <w:szCs w:val="24"/>
              </w:rPr>
              <w:fldChar w:fldCharType="separate"/>
            </w:r>
            <w:r w:rsidR="00067603" w:rsidRPr="00CF0B20">
              <w:rPr>
                <w:rFonts w:ascii="Times New Roman" w:hAnsi="Times New Roman" w:cs="Times New Roman"/>
                <w:noProof/>
                <w:webHidden/>
                <w:sz w:val="24"/>
                <w:szCs w:val="24"/>
              </w:rPr>
              <w:t>3</w:t>
            </w:r>
            <w:r w:rsidR="00067603" w:rsidRPr="00CF0B20">
              <w:rPr>
                <w:rFonts w:ascii="Times New Roman" w:hAnsi="Times New Roman" w:cs="Times New Roman"/>
                <w:noProof/>
                <w:webHidden/>
                <w:sz w:val="24"/>
                <w:szCs w:val="24"/>
              </w:rPr>
              <w:fldChar w:fldCharType="end"/>
            </w:r>
          </w:hyperlink>
        </w:p>
        <w:p w14:paraId="170EB82A" w14:textId="77777777" w:rsidR="00067603" w:rsidRPr="00CF0B20" w:rsidRDefault="00E25D42" w:rsidP="0006760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0553289" w:history="1">
            <w:r w:rsidR="00067603" w:rsidRPr="00CF0B20">
              <w:rPr>
                <w:rStyle w:val="Hyperlink"/>
                <w:rFonts w:ascii="Times New Roman" w:hAnsi="Times New Roman" w:cs="Times New Roman"/>
                <w:noProof/>
                <w:sz w:val="24"/>
                <w:szCs w:val="24"/>
                <w:lang w:val="en-GB"/>
              </w:rPr>
              <w:t>Task 2</w:t>
            </w:r>
            <w:r w:rsidR="00067603" w:rsidRPr="00CF0B20">
              <w:rPr>
                <w:rFonts w:ascii="Times New Roman" w:hAnsi="Times New Roman" w:cs="Times New Roman"/>
                <w:noProof/>
                <w:webHidden/>
                <w:sz w:val="24"/>
                <w:szCs w:val="24"/>
              </w:rPr>
              <w:tab/>
            </w:r>
            <w:r w:rsidR="00067603" w:rsidRPr="00CF0B20">
              <w:rPr>
                <w:rFonts w:ascii="Times New Roman" w:hAnsi="Times New Roman" w:cs="Times New Roman"/>
                <w:noProof/>
                <w:webHidden/>
                <w:sz w:val="24"/>
                <w:szCs w:val="24"/>
              </w:rPr>
              <w:fldChar w:fldCharType="begin"/>
            </w:r>
            <w:r w:rsidR="00067603" w:rsidRPr="00CF0B20">
              <w:rPr>
                <w:rFonts w:ascii="Times New Roman" w:hAnsi="Times New Roman" w:cs="Times New Roman"/>
                <w:noProof/>
                <w:webHidden/>
                <w:sz w:val="24"/>
                <w:szCs w:val="24"/>
              </w:rPr>
              <w:instrText xml:space="preserve"> PAGEREF _Toc80553289 \h </w:instrText>
            </w:r>
            <w:r w:rsidR="00067603" w:rsidRPr="00CF0B20">
              <w:rPr>
                <w:rFonts w:ascii="Times New Roman" w:hAnsi="Times New Roman" w:cs="Times New Roman"/>
                <w:noProof/>
                <w:webHidden/>
                <w:sz w:val="24"/>
                <w:szCs w:val="24"/>
              </w:rPr>
            </w:r>
            <w:r w:rsidR="00067603" w:rsidRPr="00CF0B20">
              <w:rPr>
                <w:rFonts w:ascii="Times New Roman" w:hAnsi="Times New Roman" w:cs="Times New Roman"/>
                <w:noProof/>
                <w:webHidden/>
                <w:sz w:val="24"/>
                <w:szCs w:val="24"/>
              </w:rPr>
              <w:fldChar w:fldCharType="separate"/>
            </w:r>
            <w:r w:rsidR="00067603" w:rsidRPr="00CF0B20">
              <w:rPr>
                <w:rFonts w:ascii="Times New Roman" w:hAnsi="Times New Roman" w:cs="Times New Roman"/>
                <w:noProof/>
                <w:webHidden/>
                <w:sz w:val="24"/>
                <w:szCs w:val="24"/>
              </w:rPr>
              <w:t>7</w:t>
            </w:r>
            <w:r w:rsidR="00067603" w:rsidRPr="00CF0B20">
              <w:rPr>
                <w:rFonts w:ascii="Times New Roman" w:hAnsi="Times New Roman" w:cs="Times New Roman"/>
                <w:noProof/>
                <w:webHidden/>
                <w:sz w:val="24"/>
                <w:szCs w:val="24"/>
              </w:rPr>
              <w:fldChar w:fldCharType="end"/>
            </w:r>
          </w:hyperlink>
        </w:p>
        <w:p w14:paraId="2ABBDD07" w14:textId="77777777" w:rsidR="00067603" w:rsidRPr="00CF0B20" w:rsidRDefault="00E25D42" w:rsidP="00067603">
          <w:pPr>
            <w:pStyle w:val="TOC2"/>
            <w:tabs>
              <w:tab w:val="right" w:leader="dot" w:pos="9350"/>
            </w:tabs>
            <w:spacing w:line="360" w:lineRule="auto"/>
            <w:jc w:val="both"/>
            <w:rPr>
              <w:rFonts w:ascii="Times New Roman" w:hAnsi="Times New Roman" w:cs="Times New Roman"/>
              <w:noProof/>
              <w:sz w:val="24"/>
              <w:szCs w:val="24"/>
            </w:rPr>
          </w:pPr>
          <w:hyperlink w:anchor="_Toc80553290" w:history="1">
            <w:r w:rsidR="00067603" w:rsidRPr="00CF0B20">
              <w:rPr>
                <w:rStyle w:val="Hyperlink"/>
                <w:rFonts w:ascii="Times New Roman" w:hAnsi="Times New Roman" w:cs="Times New Roman"/>
                <w:noProof/>
                <w:sz w:val="24"/>
                <w:szCs w:val="24"/>
                <w:lang w:val="en-GB"/>
              </w:rPr>
              <w:t>Organizational Objectives regarding planning</w:t>
            </w:r>
            <w:r w:rsidR="00067603" w:rsidRPr="00CF0B20">
              <w:rPr>
                <w:rFonts w:ascii="Times New Roman" w:hAnsi="Times New Roman" w:cs="Times New Roman"/>
                <w:noProof/>
                <w:webHidden/>
                <w:sz w:val="24"/>
                <w:szCs w:val="24"/>
              </w:rPr>
              <w:tab/>
            </w:r>
            <w:r w:rsidR="00067603" w:rsidRPr="00CF0B20">
              <w:rPr>
                <w:rFonts w:ascii="Times New Roman" w:hAnsi="Times New Roman" w:cs="Times New Roman"/>
                <w:noProof/>
                <w:webHidden/>
                <w:sz w:val="24"/>
                <w:szCs w:val="24"/>
              </w:rPr>
              <w:fldChar w:fldCharType="begin"/>
            </w:r>
            <w:r w:rsidR="00067603" w:rsidRPr="00CF0B20">
              <w:rPr>
                <w:rFonts w:ascii="Times New Roman" w:hAnsi="Times New Roman" w:cs="Times New Roman"/>
                <w:noProof/>
                <w:webHidden/>
                <w:sz w:val="24"/>
                <w:szCs w:val="24"/>
              </w:rPr>
              <w:instrText xml:space="preserve"> PAGEREF _Toc80553290 \h </w:instrText>
            </w:r>
            <w:r w:rsidR="00067603" w:rsidRPr="00CF0B20">
              <w:rPr>
                <w:rFonts w:ascii="Times New Roman" w:hAnsi="Times New Roman" w:cs="Times New Roman"/>
                <w:noProof/>
                <w:webHidden/>
                <w:sz w:val="24"/>
                <w:szCs w:val="24"/>
              </w:rPr>
            </w:r>
            <w:r w:rsidR="00067603" w:rsidRPr="00CF0B20">
              <w:rPr>
                <w:rFonts w:ascii="Times New Roman" w:hAnsi="Times New Roman" w:cs="Times New Roman"/>
                <w:noProof/>
                <w:webHidden/>
                <w:sz w:val="24"/>
                <w:szCs w:val="24"/>
              </w:rPr>
              <w:fldChar w:fldCharType="separate"/>
            </w:r>
            <w:r w:rsidR="00067603" w:rsidRPr="00CF0B20">
              <w:rPr>
                <w:rFonts w:ascii="Times New Roman" w:hAnsi="Times New Roman" w:cs="Times New Roman"/>
                <w:noProof/>
                <w:webHidden/>
                <w:sz w:val="24"/>
                <w:szCs w:val="24"/>
              </w:rPr>
              <w:t>7</w:t>
            </w:r>
            <w:r w:rsidR="00067603" w:rsidRPr="00CF0B20">
              <w:rPr>
                <w:rFonts w:ascii="Times New Roman" w:hAnsi="Times New Roman" w:cs="Times New Roman"/>
                <w:noProof/>
                <w:webHidden/>
                <w:sz w:val="24"/>
                <w:szCs w:val="24"/>
              </w:rPr>
              <w:fldChar w:fldCharType="end"/>
            </w:r>
          </w:hyperlink>
        </w:p>
        <w:p w14:paraId="041B311C" w14:textId="77777777" w:rsidR="00067603" w:rsidRPr="00CF0B20" w:rsidRDefault="00E25D42" w:rsidP="00067603">
          <w:pPr>
            <w:pStyle w:val="TOC2"/>
            <w:tabs>
              <w:tab w:val="right" w:leader="dot" w:pos="9350"/>
            </w:tabs>
            <w:spacing w:line="360" w:lineRule="auto"/>
            <w:jc w:val="both"/>
            <w:rPr>
              <w:rFonts w:ascii="Times New Roman" w:hAnsi="Times New Roman" w:cs="Times New Roman"/>
              <w:noProof/>
              <w:sz w:val="24"/>
              <w:szCs w:val="24"/>
            </w:rPr>
          </w:pPr>
          <w:hyperlink w:anchor="_Toc80553291" w:history="1">
            <w:r w:rsidR="00067603" w:rsidRPr="00CF0B20">
              <w:rPr>
                <w:rStyle w:val="Hyperlink"/>
                <w:rFonts w:ascii="Times New Roman" w:hAnsi="Times New Roman" w:cs="Times New Roman"/>
                <w:noProof/>
                <w:sz w:val="24"/>
                <w:szCs w:val="24"/>
                <w:lang w:val="en-GB"/>
              </w:rPr>
              <w:t>Organizational Objectives regarding Recruitment</w:t>
            </w:r>
            <w:r w:rsidR="00067603" w:rsidRPr="00CF0B20">
              <w:rPr>
                <w:rFonts w:ascii="Times New Roman" w:hAnsi="Times New Roman" w:cs="Times New Roman"/>
                <w:noProof/>
                <w:webHidden/>
                <w:sz w:val="24"/>
                <w:szCs w:val="24"/>
              </w:rPr>
              <w:tab/>
            </w:r>
            <w:r w:rsidR="00067603" w:rsidRPr="00CF0B20">
              <w:rPr>
                <w:rFonts w:ascii="Times New Roman" w:hAnsi="Times New Roman" w:cs="Times New Roman"/>
                <w:noProof/>
                <w:webHidden/>
                <w:sz w:val="24"/>
                <w:szCs w:val="24"/>
              </w:rPr>
              <w:fldChar w:fldCharType="begin"/>
            </w:r>
            <w:r w:rsidR="00067603" w:rsidRPr="00CF0B20">
              <w:rPr>
                <w:rFonts w:ascii="Times New Roman" w:hAnsi="Times New Roman" w:cs="Times New Roman"/>
                <w:noProof/>
                <w:webHidden/>
                <w:sz w:val="24"/>
                <w:szCs w:val="24"/>
              </w:rPr>
              <w:instrText xml:space="preserve"> PAGEREF _Toc80553291 \h </w:instrText>
            </w:r>
            <w:r w:rsidR="00067603" w:rsidRPr="00CF0B20">
              <w:rPr>
                <w:rFonts w:ascii="Times New Roman" w:hAnsi="Times New Roman" w:cs="Times New Roman"/>
                <w:noProof/>
                <w:webHidden/>
                <w:sz w:val="24"/>
                <w:szCs w:val="24"/>
              </w:rPr>
            </w:r>
            <w:r w:rsidR="00067603" w:rsidRPr="00CF0B20">
              <w:rPr>
                <w:rFonts w:ascii="Times New Roman" w:hAnsi="Times New Roman" w:cs="Times New Roman"/>
                <w:noProof/>
                <w:webHidden/>
                <w:sz w:val="24"/>
                <w:szCs w:val="24"/>
              </w:rPr>
              <w:fldChar w:fldCharType="separate"/>
            </w:r>
            <w:r w:rsidR="00067603" w:rsidRPr="00CF0B20">
              <w:rPr>
                <w:rFonts w:ascii="Times New Roman" w:hAnsi="Times New Roman" w:cs="Times New Roman"/>
                <w:noProof/>
                <w:webHidden/>
                <w:sz w:val="24"/>
                <w:szCs w:val="24"/>
              </w:rPr>
              <w:t>8</w:t>
            </w:r>
            <w:r w:rsidR="00067603" w:rsidRPr="00CF0B20">
              <w:rPr>
                <w:rFonts w:ascii="Times New Roman" w:hAnsi="Times New Roman" w:cs="Times New Roman"/>
                <w:noProof/>
                <w:webHidden/>
                <w:sz w:val="24"/>
                <w:szCs w:val="24"/>
              </w:rPr>
              <w:fldChar w:fldCharType="end"/>
            </w:r>
          </w:hyperlink>
        </w:p>
        <w:p w14:paraId="2237B14D" w14:textId="77777777" w:rsidR="00067603" w:rsidRPr="00CF0B20" w:rsidRDefault="00E25D42" w:rsidP="00067603">
          <w:pPr>
            <w:pStyle w:val="TOC2"/>
            <w:tabs>
              <w:tab w:val="right" w:leader="dot" w:pos="9350"/>
            </w:tabs>
            <w:spacing w:line="360" w:lineRule="auto"/>
            <w:jc w:val="both"/>
            <w:rPr>
              <w:rFonts w:ascii="Times New Roman" w:hAnsi="Times New Roman" w:cs="Times New Roman"/>
              <w:noProof/>
              <w:sz w:val="24"/>
              <w:szCs w:val="24"/>
            </w:rPr>
          </w:pPr>
          <w:hyperlink w:anchor="_Toc80553292" w:history="1">
            <w:r w:rsidR="00067603" w:rsidRPr="00CF0B20">
              <w:rPr>
                <w:rStyle w:val="Hyperlink"/>
                <w:rFonts w:ascii="Times New Roman" w:hAnsi="Times New Roman" w:cs="Times New Roman"/>
                <w:noProof/>
                <w:sz w:val="24"/>
                <w:szCs w:val="24"/>
                <w:lang w:val="en-GB"/>
              </w:rPr>
              <w:t>Organizational Objectives regarding Selection</w:t>
            </w:r>
            <w:r w:rsidR="00067603" w:rsidRPr="00CF0B20">
              <w:rPr>
                <w:rFonts w:ascii="Times New Roman" w:hAnsi="Times New Roman" w:cs="Times New Roman"/>
                <w:noProof/>
                <w:webHidden/>
                <w:sz w:val="24"/>
                <w:szCs w:val="24"/>
              </w:rPr>
              <w:tab/>
            </w:r>
            <w:r w:rsidR="00067603" w:rsidRPr="00CF0B20">
              <w:rPr>
                <w:rFonts w:ascii="Times New Roman" w:hAnsi="Times New Roman" w:cs="Times New Roman"/>
                <w:noProof/>
                <w:webHidden/>
                <w:sz w:val="24"/>
                <w:szCs w:val="24"/>
              </w:rPr>
              <w:fldChar w:fldCharType="begin"/>
            </w:r>
            <w:r w:rsidR="00067603" w:rsidRPr="00CF0B20">
              <w:rPr>
                <w:rFonts w:ascii="Times New Roman" w:hAnsi="Times New Roman" w:cs="Times New Roman"/>
                <w:noProof/>
                <w:webHidden/>
                <w:sz w:val="24"/>
                <w:szCs w:val="24"/>
              </w:rPr>
              <w:instrText xml:space="preserve"> PAGEREF _Toc80553292 \h </w:instrText>
            </w:r>
            <w:r w:rsidR="00067603" w:rsidRPr="00CF0B20">
              <w:rPr>
                <w:rFonts w:ascii="Times New Roman" w:hAnsi="Times New Roman" w:cs="Times New Roman"/>
                <w:noProof/>
                <w:webHidden/>
                <w:sz w:val="24"/>
                <w:szCs w:val="24"/>
              </w:rPr>
            </w:r>
            <w:r w:rsidR="00067603" w:rsidRPr="00CF0B20">
              <w:rPr>
                <w:rFonts w:ascii="Times New Roman" w:hAnsi="Times New Roman" w:cs="Times New Roman"/>
                <w:noProof/>
                <w:webHidden/>
                <w:sz w:val="24"/>
                <w:szCs w:val="24"/>
              </w:rPr>
              <w:fldChar w:fldCharType="separate"/>
            </w:r>
            <w:r w:rsidR="00067603" w:rsidRPr="00CF0B20">
              <w:rPr>
                <w:rFonts w:ascii="Times New Roman" w:hAnsi="Times New Roman" w:cs="Times New Roman"/>
                <w:noProof/>
                <w:webHidden/>
                <w:sz w:val="24"/>
                <w:szCs w:val="24"/>
              </w:rPr>
              <w:t>9</w:t>
            </w:r>
            <w:r w:rsidR="00067603" w:rsidRPr="00CF0B20">
              <w:rPr>
                <w:rFonts w:ascii="Times New Roman" w:hAnsi="Times New Roman" w:cs="Times New Roman"/>
                <w:noProof/>
                <w:webHidden/>
                <w:sz w:val="24"/>
                <w:szCs w:val="24"/>
              </w:rPr>
              <w:fldChar w:fldCharType="end"/>
            </w:r>
          </w:hyperlink>
        </w:p>
        <w:p w14:paraId="4D999E4E" w14:textId="77777777" w:rsidR="00067603" w:rsidRPr="00CF0B20" w:rsidRDefault="00E25D42" w:rsidP="0006760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0553293" w:history="1">
            <w:r w:rsidR="00067603" w:rsidRPr="00CF0B20">
              <w:rPr>
                <w:rStyle w:val="Hyperlink"/>
                <w:rFonts w:ascii="Times New Roman" w:hAnsi="Times New Roman" w:cs="Times New Roman"/>
                <w:noProof/>
                <w:sz w:val="24"/>
                <w:szCs w:val="24"/>
                <w:lang w:val="en-GB"/>
              </w:rPr>
              <w:t>Conclusion</w:t>
            </w:r>
            <w:r w:rsidR="00067603" w:rsidRPr="00CF0B20">
              <w:rPr>
                <w:rFonts w:ascii="Times New Roman" w:hAnsi="Times New Roman" w:cs="Times New Roman"/>
                <w:noProof/>
                <w:webHidden/>
                <w:sz w:val="24"/>
                <w:szCs w:val="24"/>
              </w:rPr>
              <w:tab/>
            </w:r>
            <w:r w:rsidR="00067603" w:rsidRPr="00CF0B20">
              <w:rPr>
                <w:rFonts w:ascii="Times New Roman" w:hAnsi="Times New Roman" w:cs="Times New Roman"/>
                <w:noProof/>
                <w:webHidden/>
                <w:sz w:val="24"/>
                <w:szCs w:val="24"/>
              </w:rPr>
              <w:fldChar w:fldCharType="begin"/>
            </w:r>
            <w:r w:rsidR="00067603" w:rsidRPr="00CF0B20">
              <w:rPr>
                <w:rFonts w:ascii="Times New Roman" w:hAnsi="Times New Roman" w:cs="Times New Roman"/>
                <w:noProof/>
                <w:webHidden/>
                <w:sz w:val="24"/>
                <w:szCs w:val="24"/>
              </w:rPr>
              <w:instrText xml:space="preserve"> PAGEREF _Toc80553293 \h </w:instrText>
            </w:r>
            <w:r w:rsidR="00067603" w:rsidRPr="00CF0B20">
              <w:rPr>
                <w:rFonts w:ascii="Times New Roman" w:hAnsi="Times New Roman" w:cs="Times New Roman"/>
                <w:noProof/>
                <w:webHidden/>
                <w:sz w:val="24"/>
                <w:szCs w:val="24"/>
              </w:rPr>
            </w:r>
            <w:r w:rsidR="00067603" w:rsidRPr="00CF0B20">
              <w:rPr>
                <w:rFonts w:ascii="Times New Roman" w:hAnsi="Times New Roman" w:cs="Times New Roman"/>
                <w:noProof/>
                <w:webHidden/>
                <w:sz w:val="24"/>
                <w:szCs w:val="24"/>
              </w:rPr>
              <w:fldChar w:fldCharType="separate"/>
            </w:r>
            <w:r w:rsidR="00067603" w:rsidRPr="00CF0B20">
              <w:rPr>
                <w:rFonts w:ascii="Times New Roman" w:hAnsi="Times New Roman" w:cs="Times New Roman"/>
                <w:noProof/>
                <w:webHidden/>
                <w:sz w:val="24"/>
                <w:szCs w:val="24"/>
              </w:rPr>
              <w:t>10</w:t>
            </w:r>
            <w:r w:rsidR="00067603" w:rsidRPr="00CF0B20">
              <w:rPr>
                <w:rFonts w:ascii="Times New Roman" w:hAnsi="Times New Roman" w:cs="Times New Roman"/>
                <w:noProof/>
                <w:webHidden/>
                <w:sz w:val="24"/>
                <w:szCs w:val="24"/>
              </w:rPr>
              <w:fldChar w:fldCharType="end"/>
            </w:r>
          </w:hyperlink>
        </w:p>
        <w:p w14:paraId="195AED2E" w14:textId="77777777" w:rsidR="00067603" w:rsidRPr="00CF0B20" w:rsidRDefault="00E25D42" w:rsidP="0006760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80553294" w:history="1">
            <w:r w:rsidR="00067603" w:rsidRPr="00CF0B20">
              <w:rPr>
                <w:rStyle w:val="Hyperlink"/>
                <w:rFonts w:ascii="Times New Roman" w:hAnsi="Times New Roman" w:cs="Times New Roman"/>
                <w:noProof/>
                <w:sz w:val="24"/>
                <w:szCs w:val="24"/>
                <w:lang w:val="en-GB"/>
              </w:rPr>
              <w:t>Reference List</w:t>
            </w:r>
            <w:r w:rsidR="00067603" w:rsidRPr="00CF0B20">
              <w:rPr>
                <w:rFonts w:ascii="Times New Roman" w:hAnsi="Times New Roman" w:cs="Times New Roman"/>
                <w:noProof/>
                <w:webHidden/>
                <w:sz w:val="24"/>
                <w:szCs w:val="24"/>
              </w:rPr>
              <w:tab/>
            </w:r>
            <w:r w:rsidR="00067603" w:rsidRPr="00CF0B20">
              <w:rPr>
                <w:rFonts w:ascii="Times New Roman" w:hAnsi="Times New Roman" w:cs="Times New Roman"/>
                <w:noProof/>
                <w:webHidden/>
                <w:sz w:val="24"/>
                <w:szCs w:val="24"/>
              </w:rPr>
              <w:fldChar w:fldCharType="begin"/>
            </w:r>
            <w:r w:rsidR="00067603" w:rsidRPr="00CF0B20">
              <w:rPr>
                <w:rFonts w:ascii="Times New Roman" w:hAnsi="Times New Roman" w:cs="Times New Roman"/>
                <w:noProof/>
                <w:webHidden/>
                <w:sz w:val="24"/>
                <w:szCs w:val="24"/>
              </w:rPr>
              <w:instrText xml:space="preserve"> PAGEREF _Toc80553294 \h </w:instrText>
            </w:r>
            <w:r w:rsidR="00067603" w:rsidRPr="00CF0B20">
              <w:rPr>
                <w:rFonts w:ascii="Times New Roman" w:hAnsi="Times New Roman" w:cs="Times New Roman"/>
                <w:noProof/>
                <w:webHidden/>
                <w:sz w:val="24"/>
                <w:szCs w:val="24"/>
              </w:rPr>
            </w:r>
            <w:r w:rsidR="00067603" w:rsidRPr="00CF0B20">
              <w:rPr>
                <w:rFonts w:ascii="Times New Roman" w:hAnsi="Times New Roman" w:cs="Times New Roman"/>
                <w:noProof/>
                <w:webHidden/>
                <w:sz w:val="24"/>
                <w:szCs w:val="24"/>
              </w:rPr>
              <w:fldChar w:fldCharType="separate"/>
            </w:r>
            <w:r w:rsidR="00067603" w:rsidRPr="00CF0B20">
              <w:rPr>
                <w:rFonts w:ascii="Times New Roman" w:hAnsi="Times New Roman" w:cs="Times New Roman"/>
                <w:noProof/>
                <w:webHidden/>
                <w:sz w:val="24"/>
                <w:szCs w:val="24"/>
              </w:rPr>
              <w:t>12</w:t>
            </w:r>
            <w:r w:rsidR="00067603" w:rsidRPr="00CF0B20">
              <w:rPr>
                <w:rFonts w:ascii="Times New Roman" w:hAnsi="Times New Roman" w:cs="Times New Roman"/>
                <w:noProof/>
                <w:webHidden/>
                <w:sz w:val="24"/>
                <w:szCs w:val="24"/>
              </w:rPr>
              <w:fldChar w:fldCharType="end"/>
            </w:r>
          </w:hyperlink>
        </w:p>
        <w:p w14:paraId="5049C531" w14:textId="77777777" w:rsidR="00067603" w:rsidRPr="00276DAD" w:rsidRDefault="00067603" w:rsidP="00067603">
          <w:pPr>
            <w:rPr>
              <w:lang w:val="en-GB"/>
            </w:rPr>
          </w:pPr>
          <w:r w:rsidRPr="00276DAD">
            <w:rPr>
              <w:lang w:val="en-GB"/>
            </w:rPr>
            <w:fldChar w:fldCharType="end"/>
          </w:r>
        </w:p>
      </w:sdtContent>
    </w:sdt>
    <w:p w14:paraId="391ECD95" w14:textId="77777777" w:rsidR="00067603" w:rsidRPr="00276DAD" w:rsidRDefault="00067603" w:rsidP="00067603">
      <w:pPr>
        <w:jc w:val="center"/>
        <w:rPr>
          <w:rFonts w:eastAsia="Times New Roman" w:cs="Times New Roman"/>
          <w:b/>
          <w:szCs w:val="24"/>
          <w:lang w:val="en-GB"/>
        </w:rPr>
      </w:pPr>
    </w:p>
    <w:p w14:paraId="6DC18C5E" w14:textId="77777777" w:rsidR="00067603" w:rsidRPr="00276DAD" w:rsidRDefault="00067603" w:rsidP="00067603">
      <w:pPr>
        <w:rPr>
          <w:b/>
          <w:sz w:val="28"/>
          <w:szCs w:val="40"/>
          <w:lang w:val="en-GB"/>
        </w:rPr>
      </w:pPr>
      <w:r w:rsidRPr="00276DAD">
        <w:rPr>
          <w:lang w:val="en-GB"/>
        </w:rPr>
        <w:br w:type="page"/>
      </w:r>
    </w:p>
    <w:p w14:paraId="3532D7AD" w14:textId="77777777" w:rsidR="00067603" w:rsidRPr="00276DAD" w:rsidRDefault="00067603" w:rsidP="00067603">
      <w:pPr>
        <w:pStyle w:val="Heading1"/>
        <w:rPr>
          <w:lang w:val="en-GB"/>
        </w:rPr>
      </w:pPr>
      <w:bookmarkStart w:id="0" w:name="_Toc80553286"/>
      <w:r w:rsidRPr="00276DAD">
        <w:rPr>
          <w:lang w:val="en-GB"/>
        </w:rPr>
        <w:lastRenderedPageBreak/>
        <w:t>Introduction</w:t>
      </w:r>
      <w:bookmarkEnd w:id="0"/>
    </w:p>
    <w:p w14:paraId="7A88E67B" w14:textId="77777777" w:rsidR="00067603" w:rsidRPr="00276DAD" w:rsidRDefault="00067603" w:rsidP="00067603">
      <w:pPr>
        <w:rPr>
          <w:rFonts w:eastAsia="Times New Roman" w:cs="Times New Roman"/>
          <w:szCs w:val="24"/>
          <w:lang w:val="en-GB"/>
        </w:rPr>
      </w:pPr>
      <w:r w:rsidRPr="00276DAD">
        <w:rPr>
          <w:rFonts w:eastAsia="Times New Roman" w:cs="Times New Roman"/>
          <w:szCs w:val="24"/>
          <w:lang w:val="en-GB"/>
        </w:rPr>
        <w:t xml:space="preserve">The Human Resource Department of every business sector plays the strategic role in organizing and motivating the workforce Improvement of the work life balance. It is the duty of the HR managers to motivate the employees for the improvement of individual performance. The major function of a human resource manager is to recruit people </w:t>
      </w:r>
      <w:proofErr w:type="gramStart"/>
      <w:r w:rsidRPr="00276DAD">
        <w:rPr>
          <w:rFonts w:eastAsia="Times New Roman" w:cs="Times New Roman"/>
          <w:szCs w:val="24"/>
          <w:lang w:val="en-GB"/>
        </w:rPr>
        <w:t>on the basis of</w:t>
      </w:r>
      <w:proofErr w:type="gramEnd"/>
      <w:r w:rsidRPr="00276DAD">
        <w:rPr>
          <w:rFonts w:eastAsia="Times New Roman" w:cs="Times New Roman"/>
          <w:szCs w:val="24"/>
          <w:lang w:val="en-GB"/>
        </w:rPr>
        <w:t xml:space="preserve"> job requirements and provide adequate training for further development. This report will consist of the overall activities and functions of an HR professional according to the CIPD profession map. A further discussion will also be made on the HR activities regarding planning recruitment and selection for the </w:t>
      </w:r>
      <w:proofErr w:type="spellStart"/>
      <w:r w:rsidRPr="00276DAD">
        <w:rPr>
          <w:rFonts w:eastAsia="Times New Roman" w:cs="Times New Roman"/>
          <w:szCs w:val="24"/>
          <w:lang w:val="en-GB"/>
        </w:rPr>
        <w:t>fulfillment</w:t>
      </w:r>
      <w:proofErr w:type="spellEnd"/>
      <w:r w:rsidRPr="00276DAD">
        <w:rPr>
          <w:rFonts w:eastAsia="Times New Roman" w:cs="Times New Roman"/>
          <w:szCs w:val="24"/>
          <w:lang w:val="en-GB"/>
        </w:rPr>
        <w:t xml:space="preserve"> of organizational objectives. </w:t>
      </w:r>
    </w:p>
    <w:p w14:paraId="70FEE654" w14:textId="77777777" w:rsidR="00067603" w:rsidRPr="00276DAD" w:rsidRDefault="00067603" w:rsidP="00067603">
      <w:pPr>
        <w:pStyle w:val="Heading1"/>
        <w:rPr>
          <w:lang w:val="en-GB"/>
        </w:rPr>
      </w:pPr>
      <w:bookmarkStart w:id="1" w:name="_Toc80553287"/>
      <w:r w:rsidRPr="00276DAD">
        <w:rPr>
          <w:lang w:val="en-GB"/>
        </w:rPr>
        <w:t>Task 1</w:t>
      </w:r>
      <w:bookmarkEnd w:id="1"/>
    </w:p>
    <w:p w14:paraId="7DD72936" w14:textId="77777777" w:rsidR="00067603" w:rsidRPr="00276DAD" w:rsidRDefault="00067603" w:rsidP="00067603">
      <w:pPr>
        <w:pStyle w:val="Heading2"/>
        <w:rPr>
          <w:lang w:val="en-GB"/>
        </w:rPr>
      </w:pPr>
      <w:bookmarkStart w:id="2" w:name="_Toc80553288"/>
      <w:r w:rsidRPr="00276DAD">
        <w:rPr>
          <w:lang w:val="en-GB"/>
        </w:rPr>
        <w:t>The most important purpose for HR managers is to provide a better working environment to the Employees and motivate them to achieve organizational goals.</w:t>
      </w:r>
      <w:bookmarkEnd w:id="2"/>
      <w:r w:rsidRPr="00276DAD">
        <w:rPr>
          <w:lang w:val="en-GB"/>
        </w:rPr>
        <w:t xml:space="preserve"> </w:t>
      </w:r>
    </w:p>
    <w:p w14:paraId="4254F0D5" w14:textId="77777777" w:rsidR="00067603" w:rsidRPr="00276DAD" w:rsidRDefault="00067603" w:rsidP="00067603">
      <w:pPr>
        <w:jc w:val="center"/>
        <w:rPr>
          <w:rFonts w:eastAsia="Times New Roman" w:cs="Times New Roman"/>
          <w:b/>
          <w:szCs w:val="24"/>
          <w:lang w:val="en-GB"/>
        </w:rPr>
      </w:pPr>
      <w:r w:rsidRPr="00276DAD">
        <w:rPr>
          <w:rFonts w:eastAsia="Times New Roman" w:cs="Times New Roman"/>
          <w:b/>
          <w:noProof/>
          <w:szCs w:val="24"/>
          <w:lang w:val="en-GB"/>
        </w:rPr>
        <w:drawing>
          <wp:inline distT="114300" distB="114300" distL="114300" distR="114300" wp14:anchorId="7D0C90B9" wp14:editId="6618FC38">
            <wp:extent cx="4867275" cy="2708225"/>
            <wp:effectExtent l="38100" t="57150" r="123825" b="92125"/>
            <wp:docPr id="1" name="image1.png" descr="Chart,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Chart, diagram&#10;&#10;Description automatically generated"/>
                    <pic:cNvPicPr/>
                  </pic:nvPicPr>
                  <pic:blipFill>
                    <a:blip r:embed="rId8"/>
                    <a:stretch>
                      <a:fillRect/>
                    </a:stretch>
                  </pic:blipFill>
                  <pic:spPr>
                    <a:xfrm>
                      <a:off x="0" y="0"/>
                      <a:ext cx="4867275" cy="27082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FA7EABA" w14:textId="77777777" w:rsidR="00067603" w:rsidRPr="00276DAD" w:rsidRDefault="00067603" w:rsidP="00067603">
      <w:pPr>
        <w:jc w:val="center"/>
        <w:rPr>
          <w:rFonts w:eastAsia="Times New Roman" w:cs="Times New Roman"/>
          <w:b/>
          <w:szCs w:val="24"/>
          <w:lang w:val="en-GB"/>
        </w:rPr>
      </w:pPr>
      <w:r w:rsidRPr="00276DAD">
        <w:rPr>
          <w:rFonts w:eastAsia="Times New Roman" w:cs="Times New Roman"/>
          <w:b/>
          <w:szCs w:val="24"/>
          <w:lang w:val="en-GB"/>
        </w:rPr>
        <w:t>Figure 1: CIPD professional Map</w:t>
      </w:r>
    </w:p>
    <w:p w14:paraId="77E4C91E" w14:textId="77777777" w:rsidR="00067603" w:rsidRPr="00276DAD" w:rsidRDefault="00067603" w:rsidP="00067603">
      <w:pPr>
        <w:jc w:val="center"/>
        <w:rPr>
          <w:rFonts w:eastAsia="Times New Roman" w:cs="Times New Roman"/>
          <w:szCs w:val="24"/>
          <w:lang w:val="en-GB"/>
        </w:rPr>
      </w:pPr>
      <w:r w:rsidRPr="00276DAD">
        <w:rPr>
          <w:rFonts w:eastAsia="Times New Roman" w:cs="Times New Roman"/>
          <w:szCs w:val="24"/>
          <w:lang w:val="en-GB"/>
        </w:rPr>
        <w:t>(Source: Peopleprofession.cipd.org, 2021)</w:t>
      </w:r>
    </w:p>
    <w:p w14:paraId="0B0AE3E2" w14:textId="7998F89C" w:rsidR="00067603" w:rsidRPr="00067603" w:rsidRDefault="00067603" w:rsidP="00067603">
      <w:pPr>
        <w:rPr>
          <w:rFonts w:eastAsia="Times New Roman" w:cs="Times New Roman"/>
          <w:szCs w:val="24"/>
          <w:lang w:val="en-GB"/>
        </w:rPr>
      </w:pPr>
      <w:r w:rsidRPr="00276DAD">
        <w:rPr>
          <w:rFonts w:eastAsia="Times New Roman" w:cs="Times New Roman"/>
          <w:szCs w:val="24"/>
          <w:lang w:val="en-GB"/>
        </w:rPr>
        <w:t xml:space="preserve">CIPD is a professional benchmark for HR people. it is formulated to provide guidance and direction to the HR personnel to perform their duties with confidence. This map is a guideline to provide clarity and transparency regarding expert knowledge and skills that area managers </w:t>
      </w:r>
      <w:proofErr w:type="gramStart"/>
      <w:r w:rsidRPr="00276DAD">
        <w:rPr>
          <w:rFonts w:eastAsia="Times New Roman" w:cs="Times New Roman"/>
          <w:szCs w:val="24"/>
          <w:lang w:val="en-GB"/>
        </w:rPr>
        <w:t>have to</w:t>
      </w:r>
      <w:proofErr w:type="gramEnd"/>
      <w:r w:rsidRPr="00276DAD">
        <w:rPr>
          <w:rFonts w:eastAsia="Times New Roman" w:cs="Times New Roman"/>
          <w:szCs w:val="24"/>
          <w:lang w:val="en-GB"/>
        </w:rPr>
        <w:t xml:space="preserve"> perform in their roles. CIPD is formulated to build professional creditability and help </w:t>
      </w:r>
      <w:r w:rsidRPr="00276DAD">
        <w:rPr>
          <w:rFonts w:eastAsia="Times New Roman" w:cs="Times New Roman"/>
          <w:szCs w:val="24"/>
          <w:lang w:val="en-GB"/>
        </w:rPr>
        <w:lastRenderedPageBreak/>
        <w:t>the HR managers to understand the impact of their role on the business activities and employees (Mahadevan and Schmitz, 2020). It is also the responsibility of the HR professional to make good relations with the workforce and understand their personal need for career development. Disable all elements of this professional map is discussed below.</w:t>
      </w:r>
    </w:p>
    <w:tbl>
      <w:tblPr>
        <w:tblStyle w:val="Table1"/>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122"/>
        <w:gridCol w:w="6884"/>
      </w:tblGrid>
      <w:tr w:rsidR="00067603" w:rsidRPr="00276DAD" w14:paraId="2E58ECD7" w14:textId="77777777" w:rsidTr="00E765A4">
        <w:trPr>
          <w:cantSplit/>
          <w:tblHeader/>
        </w:trPr>
        <w:tc>
          <w:tcPr>
            <w:tcW w:w="1178" w:type="pct"/>
            <w:shd w:val="clear" w:color="auto" w:fill="auto"/>
            <w:tcMar>
              <w:top w:w="100" w:type="dxa"/>
              <w:left w:w="100" w:type="dxa"/>
              <w:bottom w:w="100" w:type="dxa"/>
              <w:right w:w="100" w:type="dxa"/>
            </w:tcMar>
          </w:tcPr>
          <w:p w14:paraId="0B74E963" w14:textId="64E71F44" w:rsidR="00067603" w:rsidRPr="00276DAD" w:rsidRDefault="00067603" w:rsidP="00E765A4">
            <w:pPr>
              <w:rPr>
                <w:rFonts w:eastAsia="Times New Roman" w:cs="Times New Roman"/>
                <w:b/>
                <w:sz w:val="24"/>
                <w:szCs w:val="24"/>
                <w:lang w:val="en-GB"/>
              </w:rPr>
            </w:pPr>
            <w:r w:rsidRPr="00276DAD">
              <w:rPr>
                <w:rFonts w:eastAsia="Times New Roman" w:cs="Times New Roman"/>
                <w:b/>
                <w:sz w:val="24"/>
                <w:szCs w:val="24"/>
                <w:lang w:val="en-GB"/>
              </w:rPr>
              <w:lastRenderedPageBreak/>
              <w:t>Purpose</w:t>
            </w:r>
          </w:p>
        </w:tc>
        <w:tc>
          <w:tcPr>
            <w:tcW w:w="3822" w:type="pct"/>
            <w:shd w:val="clear" w:color="auto" w:fill="auto"/>
            <w:tcMar>
              <w:top w:w="100" w:type="dxa"/>
              <w:left w:w="100" w:type="dxa"/>
              <w:bottom w:w="100" w:type="dxa"/>
              <w:right w:w="100" w:type="dxa"/>
            </w:tcMar>
          </w:tcPr>
          <w:p w14:paraId="1F2A21A1" w14:textId="77777777" w:rsidR="00067603" w:rsidRPr="00276DAD" w:rsidRDefault="00067603" w:rsidP="00E765A4">
            <w:pPr>
              <w:widowControl w:val="0"/>
              <w:pBdr>
                <w:top w:val="nil"/>
                <w:left w:val="nil"/>
                <w:bottom w:val="nil"/>
                <w:right w:val="nil"/>
                <w:between w:val="nil"/>
              </w:pBdr>
              <w:rPr>
                <w:rFonts w:eastAsia="Times New Roman" w:cs="Times New Roman"/>
                <w:sz w:val="24"/>
                <w:szCs w:val="24"/>
                <w:lang w:val="en-GB"/>
              </w:rPr>
            </w:pPr>
            <w:r w:rsidRPr="00276DAD">
              <w:rPr>
                <w:rFonts w:eastAsia="Times New Roman" w:cs="Times New Roman"/>
                <w:sz w:val="24"/>
                <w:szCs w:val="24"/>
                <w:lang w:val="en-GB"/>
              </w:rPr>
              <w:t xml:space="preserve">The main purpose of HR professionals is to create opportunities for job applicants and improve the current working environment to deliver the best organizational outcomes. </w:t>
            </w:r>
          </w:p>
        </w:tc>
      </w:tr>
      <w:tr w:rsidR="00067603" w:rsidRPr="00276DAD" w14:paraId="3BA3D3DB" w14:textId="77777777" w:rsidTr="00E765A4">
        <w:trPr>
          <w:cantSplit/>
          <w:tblHeader/>
        </w:trPr>
        <w:tc>
          <w:tcPr>
            <w:tcW w:w="1178" w:type="pct"/>
            <w:shd w:val="clear" w:color="auto" w:fill="auto"/>
            <w:tcMar>
              <w:top w:w="100" w:type="dxa"/>
              <w:left w:w="100" w:type="dxa"/>
              <w:bottom w:w="100" w:type="dxa"/>
              <w:right w:w="100" w:type="dxa"/>
            </w:tcMar>
          </w:tcPr>
          <w:p w14:paraId="2482B54C" w14:textId="77777777" w:rsidR="00067603" w:rsidRPr="00276DAD" w:rsidRDefault="00067603" w:rsidP="00E765A4">
            <w:pPr>
              <w:widowControl w:val="0"/>
              <w:pBdr>
                <w:top w:val="nil"/>
                <w:left w:val="nil"/>
                <w:bottom w:val="nil"/>
                <w:right w:val="nil"/>
                <w:between w:val="nil"/>
              </w:pBdr>
              <w:rPr>
                <w:rFonts w:eastAsia="Times New Roman" w:cs="Times New Roman"/>
                <w:b/>
                <w:sz w:val="24"/>
                <w:szCs w:val="24"/>
                <w:lang w:val="en-GB"/>
              </w:rPr>
            </w:pPr>
            <w:r w:rsidRPr="00276DAD">
              <w:rPr>
                <w:rFonts w:eastAsia="Times New Roman" w:cs="Times New Roman"/>
                <w:b/>
                <w:sz w:val="24"/>
                <w:szCs w:val="24"/>
                <w:lang w:val="en-GB"/>
              </w:rPr>
              <w:t>Evidence-based</w:t>
            </w:r>
          </w:p>
        </w:tc>
        <w:tc>
          <w:tcPr>
            <w:tcW w:w="3822" w:type="pct"/>
            <w:shd w:val="clear" w:color="auto" w:fill="auto"/>
            <w:tcMar>
              <w:top w:w="100" w:type="dxa"/>
              <w:left w:w="100" w:type="dxa"/>
              <w:bottom w:w="100" w:type="dxa"/>
              <w:right w:w="100" w:type="dxa"/>
            </w:tcMar>
          </w:tcPr>
          <w:p w14:paraId="4571D922" w14:textId="77777777" w:rsidR="00067603" w:rsidRPr="00276DAD" w:rsidRDefault="00067603" w:rsidP="00E765A4">
            <w:pPr>
              <w:widowControl w:val="0"/>
              <w:pBdr>
                <w:top w:val="nil"/>
                <w:left w:val="nil"/>
                <w:bottom w:val="nil"/>
                <w:right w:val="nil"/>
                <w:between w:val="nil"/>
              </w:pBdr>
              <w:rPr>
                <w:rFonts w:eastAsia="Times New Roman" w:cs="Times New Roman"/>
                <w:sz w:val="24"/>
                <w:szCs w:val="24"/>
                <w:lang w:val="en-GB"/>
              </w:rPr>
            </w:pPr>
            <w:r w:rsidRPr="00276DAD">
              <w:rPr>
                <w:rFonts w:eastAsia="Times New Roman" w:cs="Times New Roman"/>
                <w:sz w:val="24"/>
                <w:szCs w:val="24"/>
                <w:lang w:val="en-GB"/>
              </w:rPr>
              <w:t xml:space="preserve">It is important for HR managers to understand the psychological </w:t>
            </w:r>
            <w:proofErr w:type="spellStart"/>
            <w:r w:rsidRPr="00276DAD">
              <w:rPr>
                <w:rFonts w:eastAsia="Times New Roman" w:cs="Times New Roman"/>
                <w:sz w:val="24"/>
                <w:szCs w:val="24"/>
                <w:lang w:val="en-GB"/>
              </w:rPr>
              <w:t>behavior</w:t>
            </w:r>
            <w:proofErr w:type="spellEnd"/>
            <w:r w:rsidRPr="00276DAD">
              <w:rPr>
                <w:rFonts w:eastAsia="Times New Roman" w:cs="Times New Roman"/>
                <w:sz w:val="24"/>
                <w:szCs w:val="24"/>
                <w:lang w:val="en-GB"/>
              </w:rPr>
              <w:t xml:space="preserve"> of the employees and based on that the decisions must be made. For this professional person, it is also important to conduct an Independence survey and change the benchmark for a better understanding of the organization. </w:t>
            </w:r>
            <w:proofErr w:type="gramStart"/>
            <w:r w:rsidRPr="00276DAD">
              <w:rPr>
                <w:rFonts w:eastAsia="Times New Roman" w:cs="Times New Roman"/>
                <w:sz w:val="24"/>
                <w:szCs w:val="24"/>
                <w:lang w:val="en-GB"/>
              </w:rPr>
              <w:t>In order to</w:t>
            </w:r>
            <w:proofErr w:type="gramEnd"/>
            <w:r w:rsidRPr="00276DAD">
              <w:rPr>
                <w:rFonts w:eastAsia="Times New Roman" w:cs="Times New Roman"/>
                <w:sz w:val="24"/>
                <w:szCs w:val="24"/>
                <w:lang w:val="en-GB"/>
              </w:rPr>
              <w:t xml:space="preserve"> understand the needs and preferences of the workforce, data organization is an important element and function for HR professionals. It helps HR managers to invest more strategically early in the workforce and recognize the employees as human capital in the business organization (</w:t>
            </w:r>
            <w:proofErr w:type="spellStart"/>
            <w:r w:rsidRPr="00276DAD">
              <w:rPr>
                <w:rFonts w:eastAsia="Times New Roman" w:cs="Times New Roman"/>
                <w:sz w:val="24"/>
                <w:szCs w:val="24"/>
                <w:lang w:val="en-GB"/>
              </w:rPr>
              <w:t>Wach</w:t>
            </w:r>
            <w:proofErr w:type="spellEnd"/>
            <w:r w:rsidRPr="00276DAD">
              <w:rPr>
                <w:rFonts w:eastAsia="Times New Roman" w:cs="Times New Roman"/>
                <w:sz w:val="24"/>
                <w:szCs w:val="24"/>
                <w:lang w:val="en-GB"/>
              </w:rPr>
              <w:t xml:space="preserve"> et al., 2020). </w:t>
            </w:r>
          </w:p>
        </w:tc>
      </w:tr>
      <w:tr w:rsidR="00067603" w:rsidRPr="00276DAD" w14:paraId="1AC259D4" w14:textId="77777777" w:rsidTr="00E765A4">
        <w:trPr>
          <w:cantSplit/>
          <w:tblHeader/>
        </w:trPr>
        <w:tc>
          <w:tcPr>
            <w:tcW w:w="1178" w:type="pct"/>
            <w:shd w:val="clear" w:color="auto" w:fill="auto"/>
            <w:tcMar>
              <w:top w:w="100" w:type="dxa"/>
              <w:left w:w="100" w:type="dxa"/>
              <w:bottom w:w="100" w:type="dxa"/>
              <w:right w:w="100" w:type="dxa"/>
            </w:tcMar>
          </w:tcPr>
          <w:p w14:paraId="17033E9F" w14:textId="77777777" w:rsidR="00067603" w:rsidRPr="00276DAD" w:rsidRDefault="00067603" w:rsidP="00E765A4">
            <w:pPr>
              <w:widowControl w:val="0"/>
              <w:pBdr>
                <w:top w:val="nil"/>
                <w:left w:val="nil"/>
                <w:bottom w:val="nil"/>
                <w:right w:val="nil"/>
                <w:between w:val="nil"/>
              </w:pBdr>
              <w:rPr>
                <w:rFonts w:eastAsia="Times New Roman" w:cs="Times New Roman"/>
                <w:b/>
                <w:sz w:val="24"/>
                <w:szCs w:val="24"/>
                <w:lang w:val="en-GB"/>
              </w:rPr>
            </w:pPr>
            <w:r w:rsidRPr="00276DAD">
              <w:rPr>
                <w:rFonts w:eastAsia="Times New Roman" w:cs="Times New Roman"/>
                <w:b/>
                <w:sz w:val="24"/>
                <w:szCs w:val="24"/>
                <w:lang w:val="en-GB"/>
              </w:rPr>
              <w:t>Outcome driven</w:t>
            </w:r>
          </w:p>
        </w:tc>
        <w:tc>
          <w:tcPr>
            <w:tcW w:w="3822" w:type="pct"/>
            <w:shd w:val="clear" w:color="auto" w:fill="auto"/>
            <w:tcMar>
              <w:top w:w="100" w:type="dxa"/>
              <w:left w:w="100" w:type="dxa"/>
              <w:bottom w:w="100" w:type="dxa"/>
              <w:right w:w="100" w:type="dxa"/>
            </w:tcMar>
          </w:tcPr>
          <w:p w14:paraId="728606DE" w14:textId="77777777" w:rsidR="00067603" w:rsidRPr="00276DAD" w:rsidRDefault="00067603" w:rsidP="00E765A4">
            <w:pPr>
              <w:widowControl w:val="0"/>
              <w:pBdr>
                <w:top w:val="nil"/>
                <w:left w:val="nil"/>
                <w:bottom w:val="nil"/>
                <w:right w:val="nil"/>
                <w:between w:val="nil"/>
              </w:pBdr>
              <w:rPr>
                <w:rFonts w:eastAsia="Times New Roman" w:cs="Times New Roman"/>
                <w:sz w:val="24"/>
                <w:szCs w:val="24"/>
                <w:lang w:val="en-GB"/>
              </w:rPr>
            </w:pPr>
            <w:r w:rsidRPr="00276DAD">
              <w:rPr>
                <w:rFonts w:eastAsia="Times New Roman" w:cs="Times New Roman"/>
                <w:sz w:val="24"/>
                <w:szCs w:val="24"/>
                <w:lang w:val="en-GB"/>
              </w:rPr>
              <w:t xml:space="preserve">An HR manager must always think about quality wellbeing, the productivity of the organization and overall success to the organization as well as the society they belong to. The function of HR professionals also impacts the employees and helps them to improve organizational sustainability and personal employability. </w:t>
            </w:r>
          </w:p>
        </w:tc>
      </w:tr>
      <w:tr w:rsidR="00067603" w:rsidRPr="00276DAD" w14:paraId="6B1CCD50" w14:textId="77777777" w:rsidTr="00E765A4">
        <w:trPr>
          <w:cantSplit/>
          <w:tblHeader/>
        </w:trPr>
        <w:tc>
          <w:tcPr>
            <w:tcW w:w="1178" w:type="pct"/>
            <w:shd w:val="clear" w:color="auto" w:fill="auto"/>
            <w:tcMar>
              <w:top w:w="100" w:type="dxa"/>
              <w:left w:w="100" w:type="dxa"/>
              <w:bottom w:w="100" w:type="dxa"/>
              <w:right w:w="100" w:type="dxa"/>
            </w:tcMar>
          </w:tcPr>
          <w:p w14:paraId="2CFCD223" w14:textId="77777777" w:rsidR="00067603" w:rsidRPr="00276DAD" w:rsidRDefault="00067603" w:rsidP="00E765A4">
            <w:pPr>
              <w:widowControl w:val="0"/>
              <w:pBdr>
                <w:top w:val="nil"/>
                <w:left w:val="nil"/>
                <w:bottom w:val="nil"/>
                <w:right w:val="nil"/>
                <w:between w:val="nil"/>
              </w:pBdr>
              <w:rPr>
                <w:rFonts w:eastAsia="Times New Roman" w:cs="Times New Roman"/>
                <w:b/>
                <w:sz w:val="24"/>
                <w:szCs w:val="24"/>
                <w:lang w:val="en-GB"/>
              </w:rPr>
            </w:pPr>
            <w:r w:rsidRPr="00276DAD">
              <w:rPr>
                <w:rFonts w:eastAsia="Times New Roman" w:cs="Times New Roman"/>
                <w:b/>
                <w:sz w:val="24"/>
                <w:szCs w:val="24"/>
                <w:lang w:val="en-GB"/>
              </w:rPr>
              <w:t>Principles-led</w:t>
            </w:r>
          </w:p>
        </w:tc>
        <w:tc>
          <w:tcPr>
            <w:tcW w:w="3822" w:type="pct"/>
            <w:shd w:val="clear" w:color="auto" w:fill="auto"/>
            <w:tcMar>
              <w:top w:w="100" w:type="dxa"/>
              <w:left w:w="100" w:type="dxa"/>
              <w:bottom w:w="100" w:type="dxa"/>
              <w:right w:w="100" w:type="dxa"/>
            </w:tcMar>
          </w:tcPr>
          <w:p w14:paraId="7A16646D" w14:textId="77777777" w:rsidR="00067603" w:rsidRPr="00276DAD" w:rsidRDefault="00067603" w:rsidP="00E765A4">
            <w:pPr>
              <w:widowControl w:val="0"/>
              <w:pBdr>
                <w:top w:val="nil"/>
                <w:left w:val="nil"/>
                <w:bottom w:val="nil"/>
                <w:right w:val="nil"/>
                <w:between w:val="nil"/>
              </w:pBdr>
              <w:rPr>
                <w:rFonts w:eastAsia="Times New Roman" w:cs="Times New Roman"/>
                <w:sz w:val="24"/>
                <w:szCs w:val="24"/>
                <w:lang w:val="en-GB"/>
              </w:rPr>
            </w:pPr>
            <w:r w:rsidRPr="00276DAD">
              <w:rPr>
                <w:rFonts w:eastAsia="Times New Roman" w:cs="Times New Roman"/>
                <w:sz w:val="24"/>
                <w:szCs w:val="24"/>
                <w:lang w:val="en-GB"/>
              </w:rPr>
              <w:t>The decision, behaviour and action must be based on the clear principle of the HR profession.</w:t>
            </w:r>
          </w:p>
          <w:p w14:paraId="48179006" w14:textId="77777777" w:rsidR="00067603" w:rsidRPr="00276DAD" w:rsidRDefault="00067603" w:rsidP="00067603">
            <w:pPr>
              <w:widowControl w:val="0"/>
              <w:numPr>
                <w:ilvl w:val="0"/>
                <w:numId w:val="7"/>
              </w:numPr>
              <w:pBdr>
                <w:top w:val="nil"/>
                <w:left w:val="nil"/>
                <w:bottom w:val="nil"/>
                <w:right w:val="nil"/>
                <w:between w:val="nil"/>
              </w:pBdr>
              <w:spacing w:after="0"/>
              <w:rPr>
                <w:rFonts w:eastAsia="Times New Roman" w:cs="Times New Roman"/>
                <w:sz w:val="24"/>
                <w:szCs w:val="24"/>
                <w:lang w:val="en-GB"/>
              </w:rPr>
            </w:pPr>
            <w:r w:rsidRPr="00276DAD">
              <w:rPr>
                <w:rFonts w:eastAsia="Times New Roman" w:cs="Times New Roman"/>
                <w:sz w:val="24"/>
                <w:szCs w:val="24"/>
                <w:lang w:val="en-GB"/>
              </w:rPr>
              <w:t xml:space="preserve">Workers are part of the community society </w:t>
            </w:r>
            <w:proofErr w:type="gramStart"/>
            <w:r w:rsidRPr="00276DAD">
              <w:rPr>
                <w:rFonts w:eastAsia="Times New Roman" w:cs="Times New Roman"/>
                <w:sz w:val="24"/>
                <w:szCs w:val="24"/>
                <w:lang w:val="en-GB"/>
              </w:rPr>
              <w:t>and also</w:t>
            </w:r>
            <w:proofErr w:type="gramEnd"/>
            <w:r w:rsidRPr="00276DAD">
              <w:rPr>
                <w:rFonts w:eastAsia="Times New Roman" w:cs="Times New Roman"/>
                <w:sz w:val="24"/>
                <w:szCs w:val="24"/>
                <w:lang w:val="en-GB"/>
              </w:rPr>
              <w:t xml:space="preserve"> put a positive impact on the whole economy of the country. </w:t>
            </w:r>
            <w:proofErr w:type="gramStart"/>
            <w:r w:rsidRPr="00276DAD">
              <w:rPr>
                <w:rFonts w:eastAsia="Times New Roman" w:cs="Times New Roman"/>
                <w:sz w:val="24"/>
                <w:szCs w:val="24"/>
                <w:lang w:val="en-GB"/>
              </w:rPr>
              <w:t>so</w:t>
            </w:r>
            <w:proofErr w:type="gramEnd"/>
            <w:r w:rsidRPr="00276DAD">
              <w:rPr>
                <w:rFonts w:eastAsia="Times New Roman" w:cs="Times New Roman"/>
                <w:sz w:val="24"/>
                <w:szCs w:val="24"/>
                <w:lang w:val="en-GB"/>
              </w:rPr>
              <w:t xml:space="preserve"> the employees of the business organization are the force of achieving organizational as well as countries goals (Hu et al., 2020).</w:t>
            </w:r>
          </w:p>
          <w:p w14:paraId="4AFD1BB5" w14:textId="77777777" w:rsidR="00067603" w:rsidRPr="00276DAD" w:rsidRDefault="00067603" w:rsidP="00067603">
            <w:pPr>
              <w:widowControl w:val="0"/>
              <w:numPr>
                <w:ilvl w:val="0"/>
                <w:numId w:val="7"/>
              </w:numPr>
              <w:pBdr>
                <w:top w:val="nil"/>
                <w:left w:val="nil"/>
                <w:bottom w:val="nil"/>
                <w:right w:val="nil"/>
                <w:between w:val="nil"/>
              </w:pBdr>
              <w:spacing w:after="0"/>
              <w:rPr>
                <w:rFonts w:eastAsia="Times New Roman" w:cs="Times New Roman"/>
                <w:sz w:val="24"/>
                <w:szCs w:val="24"/>
                <w:lang w:val="en-GB"/>
              </w:rPr>
            </w:pPr>
            <w:r w:rsidRPr="00276DAD">
              <w:rPr>
                <w:rFonts w:eastAsia="Times New Roman" w:cs="Times New Roman"/>
                <w:sz w:val="24"/>
                <w:szCs w:val="24"/>
                <w:lang w:val="en-GB"/>
              </w:rPr>
              <w:t>It is important to provide a safe and inclusive environment to the workforce and recognize the contribution of the workforce in a fairway.</w:t>
            </w:r>
          </w:p>
        </w:tc>
      </w:tr>
      <w:tr w:rsidR="00067603" w:rsidRPr="00276DAD" w14:paraId="073BEFAA" w14:textId="77777777" w:rsidTr="00E765A4">
        <w:trPr>
          <w:cantSplit/>
          <w:tblHeader/>
        </w:trPr>
        <w:tc>
          <w:tcPr>
            <w:tcW w:w="1178" w:type="pct"/>
            <w:shd w:val="clear" w:color="auto" w:fill="auto"/>
            <w:tcMar>
              <w:top w:w="100" w:type="dxa"/>
              <w:left w:w="100" w:type="dxa"/>
              <w:bottom w:w="100" w:type="dxa"/>
              <w:right w:w="100" w:type="dxa"/>
            </w:tcMar>
          </w:tcPr>
          <w:p w14:paraId="4AFD58BE" w14:textId="77777777" w:rsidR="00067603" w:rsidRPr="00276DAD" w:rsidRDefault="00067603" w:rsidP="00E765A4">
            <w:pPr>
              <w:widowControl w:val="0"/>
              <w:pBdr>
                <w:top w:val="nil"/>
                <w:left w:val="nil"/>
                <w:bottom w:val="nil"/>
                <w:right w:val="nil"/>
                <w:between w:val="nil"/>
              </w:pBdr>
              <w:rPr>
                <w:rFonts w:eastAsia="Times New Roman" w:cs="Times New Roman"/>
                <w:b/>
                <w:sz w:val="24"/>
                <w:szCs w:val="24"/>
                <w:lang w:val="en-GB"/>
              </w:rPr>
            </w:pPr>
            <w:r w:rsidRPr="00276DAD">
              <w:rPr>
                <w:rFonts w:eastAsia="Times New Roman" w:cs="Times New Roman"/>
                <w:b/>
                <w:sz w:val="24"/>
                <w:szCs w:val="24"/>
                <w:lang w:val="en-GB"/>
              </w:rPr>
              <w:lastRenderedPageBreak/>
              <w:t>Core knowledge</w:t>
            </w:r>
          </w:p>
        </w:tc>
        <w:tc>
          <w:tcPr>
            <w:tcW w:w="3822" w:type="pct"/>
            <w:shd w:val="clear" w:color="auto" w:fill="auto"/>
            <w:tcMar>
              <w:top w:w="100" w:type="dxa"/>
              <w:left w:w="100" w:type="dxa"/>
              <w:bottom w:w="100" w:type="dxa"/>
              <w:right w:w="100" w:type="dxa"/>
            </w:tcMar>
          </w:tcPr>
          <w:p w14:paraId="74425367" w14:textId="77777777" w:rsidR="00067603" w:rsidRPr="00276DAD" w:rsidRDefault="00067603" w:rsidP="00E765A4">
            <w:pPr>
              <w:widowControl w:val="0"/>
              <w:pBdr>
                <w:top w:val="nil"/>
                <w:left w:val="nil"/>
                <w:bottom w:val="nil"/>
                <w:right w:val="nil"/>
                <w:between w:val="nil"/>
              </w:pBdr>
              <w:rPr>
                <w:rFonts w:eastAsia="Times New Roman" w:cs="Times New Roman"/>
                <w:sz w:val="24"/>
                <w:szCs w:val="24"/>
                <w:lang w:val="en-GB"/>
              </w:rPr>
            </w:pPr>
            <w:r w:rsidRPr="00276DAD">
              <w:rPr>
                <w:rFonts w:eastAsia="Times New Roman" w:cs="Times New Roman"/>
                <w:sz w:val="24"/>
                <w:szCs w:val="24"/>
                <w:lang w:val="en-GB"/>
              </w:rPr>
              <w:t>Every teacher professional must focus on the six core areas to create value and positively impact the organizational objectives.</w:t>
            </w:r>
          </w:p>
          <w:p w14:paraId="2F868337" w14:textId="77777777" w:rsidR="00067603" w:rsidRPr="00276DAD" w:rsidRDefault="00067603" w:rsidP="00067603">
            <w:pPr>
              <w:widowControl w:val="0"/>
              <w:numPr>
                <w:ilvl w:val="0"/>
                <w:numId w:val="6"/>
              </w:numPr>
              <w:pBdr>
                <w:top w:val="nil"/>
                <w:left w:val="nil"/>
                <w:bottom w:val="nil"/>
                <w:right w:val="nil"/>
                <w:between w:val="nil"/>
              </w:pBdr>
              <w:spacing w:after="0"/>
              <w:rPr>
                <w:rFonts w:eastAsia="Times New Roman" w:cs="Times New Roman"/>
                <w:sz w:val="24"/>
                <w:szCs w:val="24"/>
                <w:lang w:val="en-GB"/>
              </w:rPr>
            </w:pPr>
            <w:r w:rsidRPr="00276DAD">
              <w:rPr>
                <w:rFonts w:eastAsia="Times New Roman" w:cs="Times New Roman"/>
                <w:sz w:val="24"/>
                <w:szCs w:val="24"/>
                <w:lang w:val="en-GB"/>
              </w:rPr>
              <w:t>Culture and behaviour</w:t>
            </w:r>
          </w:p>
          <w:p w14:paraId="5664A4EE" w14:textId="77777777" w:rsidR="00067603" w:rsidRPr="00276DAD" w:rsidRDefault="00067603" w:rsidP="00067603">
            <w:pPr>
              <w:widowControl w:val="0"/>
              <w:numPr>
                <w:ilvl w:val="0"/>
                <w:numId w:val="6"/>
              </w:numPr>
              <w:pBdr>
                <w:top w:val="nil"/>
                <w:left w:val="nil"/>
                <w:bottom w:val="nil"/>
                <w:right w:val="nil"/>
                <w:between w:val="nil"/>
              </w:pBdr>
              <w:spacing w:after="0"/>
              <w:rPr>
                <w:rFonts w:eastAsia="Times New Roman" w:cs="Times New Roman"/>
                <w:sz w:val="24"/>
                <w:szCs w:val="24"/>
                <w:lang w:val="en-GB"/>
              </w:rPr>
            </w:pPr>
            <w:r w:rsidRPr="00276DAD">
              <w:rPr>
                <w:rFonts w:eastAsia="Times New Roman" w:cs="Times New Roman"/>
                <w:sz w:val="24"/>
                <w:szCs w:val="24"/>
                <w:lang w:val="en-GB"/>
              </w:rPr>
              <w:t>The practice of the people</w:t>
            </w:r>
          </w:p>
          <w:p w14:paraId="6E181108" w14:textId="77777777" w:rsidR="00067603" w:rsidRPr="00276DAD" w:rsidRDefault="00067603" w:rsidP="00067603">
            <w:pPr>
              <w:widowControl w:val="0"/>
              <w:numPr>
                <w:ilvl w:val="0"/>
                <w:numId w:val="6"/>
              </w:numPr>
              <w:pBdr>
                <w:top w:val="nil"/>
                <w:left w:val="nil"/>
                <w:bottom w:val="nil"/>
                <w:right w:val="nil"/>
                <w:between w:val="nil"/>
              </w:pBdr>
              <w:spacing w:after="0"/>
              <w:rPr>
                <w:rFonts w:eastAsia="Times New Roman" w:cs="Times New Roman"/>
                <w:sz w:val="24"/>
                <w:szCs w:val="24"/>
                <w:lang w:val="en-GB"/>
              </w:rPr>
            </w:pPr>
            <w:r w:rsidRPr="00276DAD">
              <w:rPr>
                <w:rFonts w:eastAsia="Times New Roman" w:cs="Times New Roman"/>
                <w:sz w:val="24"/>
                <w:szCs w:val="24"/>
                <w:lang w:val="en-GB"/>
              </w:rPr>
              <w:t>Business achievement</w:t>
            </w:r>
          </w:p>
          <w:p w14:paraId="2C524031" w14:textId="77777777" w:rsidR="00067603" w:rsidRPr="00276DAD" w:rsidRDefault="00067603" w:rsidP="00067603">
            <w:pPr>
              <w:widowControl w:val="0"/>
              <w:numPr>
                <w:ilvl w:val="0"/>
                <w:numId w:val="6"/>
              </w:numPr>
              <w:pBdr>
                <w:top w:val="nil"/>
                <w:left w:val="nil"/>
                <w:bottom w:val="nil"/>
                <w:right w:val="nil"/>
                <w:between w:val="nil"/>
              </w:pBdr>
              <w:spacing w:after="0"/>
              <w:rPr>
                <w:rFonts w:eastAsia="Times New Roman" w:cs="Times New Roman"/>
                <w:sz w:val="24"/>
                <w:szCs w:val="24"/>
                <w:lang w:val="en-GB"/>
              </w:rPr>
            </w:pPr>
            <w:r w:rsidRPr="00276DAD">
              <w:rPr>
                <w:rFonts w:eastAsia="Times New Roman" w:cs="Times New Roman"/>
                <w:sz w:val="24"/>
                <w:szCs w:val="24"/>
                <w:lang w:val="en-GB"/>
              </w:rPr>
              <w:t>Technology and people</w:t>
            </w:r>
          </w:p>
          <w:p w14:paraId="6A755B02" w14:textId="77777777" w:rsidR="00067603" w:rsidRPr="00276DAD" w:rsidRDefault="00067603" w:rsidP="00067603">
            <w:pPr>
              <w:widowControl w:val="0"/>
              <w:numPr>
                <w:ilvl w:val="0"/>
                <w:numId w:val="6"/>
              </w:numPr>
              <w:pBdr>
                <w:top w:val="nil"/>
                <w:left w:val="nil"/>
                <w:bottom w:val="nil"/>
                <w:right w:val="nil"/>
                <w:between w:val="nil"/>
              </w:pBdr>
              <w:spacing w:after="0"/>
              <w:rPr>
                <w:rFonts w:eastAsia="Times New Roman" w:cs="Times New Roman"/>
                <w:sz w:val="24"/>
                <w:szCs w:val="24"/>
                <w:lang w:val="en-GB"/>
              </w:rPr>
            </w:pPr>
            <w:r w:rsidRPr="00276DAD">
              <w:rPr>
                <w:rFonts w:eastAsia="Times New Roman" w:cs="Times New Roman"/>
                <w:sz w:val="24"/>
                <w:szCs w:val="24"/>
                <w:lang w:val="en-GB"/>
              </w:rPr>
              <w:t>Evidence-based practice</w:t>
            </w:r>
          </w:p>
          <w:p w14:paraId="3331594F" w14:textId="77777777" w:rsidR="00067603" w:rsidRPr="00276DAD" w:rsidRDefault="00067603" w:rsidP="00067603">
            <w:pPr>
              <w:widowControl w:val="0"/>
              <w:numPr>
                <w:ilvl w:val="0"/>
                <w:numId w:val="6"/>
              </w:numPr>
              <w:pBdr>
                <w:top w:val="nil"/>
                <w:left w:val="nil"/>
                <w:bottom w:val="nil"/>
                <w:right w:val="nil"/>
                <w:between w:val="nil"/>
              </w:pBdr>
              <w:spacing w:after="0"/>
              <w:rPr>
                <w:rFonts w:eastAsia="Times New Roman" w:cs="Times New Roman"/>
                <w:sz w:val="24"/>
                <w:szCs w:val="24"/>
                <w:lang w:val="en-GB"/>
              </w:rPr>
            </w:pPr>
            <w:r w:rsidRPr="00276DAD">
              <w:rPr>
                <w:rFonts w:eastAsia="Times New Roman" w:cs="Times New Roman"/>
                <w:sz w:val="24"/>
                <w:szCs w:val="24"/>
                <w:lang w:val="en-GB"/>
              </w:rPr>
              <w:t>Change</w:t>
            </w:r>
          </w:p>
        </w:tc>
      </w:tr>
      <w:tr w:rsidR="00067603" w:rsidRPr="00276DAD" w14:paraId="28783D66" w14:textId="77777777" w:rsidTr="00E765A4">
        <w:trPr>
          <w:cantSplit/>
          <w:tblHeader/>
        </w:trPr>
        <w:tc>
          <w:tcPr>
            <w:tcW w:w="1178" w:type="pct"/>
            <w:shd w:val="clear" w:color="auto" w:fill="auto"/>
            <w:tcMar>
              <w:top w:w="100" w:type="dxa"/>
              <w:left w:w="100" w:type="dxa"/>
              <w:bottom w:w="100" w:type="dxa"/>
              <w:right w:w="100" w:type="dxa"/>
            </w:tcMar>
          </w:tcPr>
          <w:p w14:paraId="2165F692" w14:textId="77777777" w:rsidR="00067603" w:rsidRPr="00276DAD" w:rsidRDefault="00067603" w:rsidP="00E765A4">
            <w:pPr>
              <w:widowControl w:val="0"/>
              <w:pBdr>
                <w:top w:val="nil"/>
                <w:left w:val="nil"/>
                <w:bottom w:val="nil"/>
                <w:right w:val="nil"/>
                <w:between w:val="nil"/>
              </w:pBdr>
              <w:rPr>
                <w:rFonts w:eastAsia="Times New Roman" w:cs="Times New Roman"/>
                <w:b/>
                <w:sz w:val="24"/>
                <w:szCs w:val="24"/>
                <w:lang w:val="en-GB"/>
              </w:rPr>
            </w:pPr>
            <w:r w:rsidRPr="00276DAD">
              <w:rPr>
                <w:rFonts w:eastAsia="Times New Roman" w:cs="Times New Roman"/>
                <w:b/>
                <w:sz w:val="24"/>
                <w:szCs w:val="24"/>
                <w:lang w:val="en-GB"/>
              </w:rPr>
              <w:t>Core behaviour</w:t>
            </w:r>
          </w:p>
        </w:tc>
        <w:tc>
          <w:tcPr>
            <w:tcW w:w="3822" w:type="pct"/>
            <w:shd w:val="clear" w:color="auto" w:fill="auto"/>
            <w:tcMar>
              <w:top w:w="100" w:type="dxa"/>
              <w:left w:w="100" w:type="dxa"/>
              <w:bottom w:w="100" w:type="dxa"/>
              <w:right w:w="100" w:type="dxa"/>
            </w:tcMar>
          </w:tcPr>
          <w:p w14:paraId="5FB10026" w14:textId="77777777" w:rsidR="00067603" w:rsidRPr="00276DAD" w:rsidRDefault="00067603" w:rsidP="00E765A4">
            <w:pPr>
              <w:widowControl w:val="0"/>
              <w:pBdr>
                <w:top w:val="nil"/>
                <w:left w:val="nil"/>
                <w:bottom w:val="nil"/>
                <w:right w:val="nil"/>
                <w:between w:val="nil"/>
              </w:pBdr>
              <w:rPr>
                <w:rFonts w:eastAsia="Times New Roman" w:cs="Times New Roman"/>
                <w:sz w:val="24"/>
                <w:szCs w:val="24"/>
                <w:lang w:val="en-GB"/>
              </w:rPr>
            </w:pPr>
            <w:r w:rsidRPr="00276DAD">
              <w:rPr>
                <w:rFonts w:eastAsia="Times New Roman" w:cs="Times New Roman"/>
                <w:sz w:val="24"/>
                <w:szCs w:val="24"/>
                <w:lang w:val="en-GB"/>
              </w:rPr>
              <w:t>The core behaviour of HR personnel is listed below.</w:t>
            </w:r>
          </w:p>
          <w:p w14:paraId="245FAC17" w14:textId="77777777" w:rsidR="00067603" w:rsidRPr="00276DAD" w:rsidRDefault="00067603" w:rsidP="00067603">
            <w:pPr>
              <w:widowControl w:val="0"/>
              <w:numPr>
                <w:ilvl w:val="0"/>
                <w:numId w:val="8"/>
              </w:numPr>
              <w:pBdr>
                <w:top w:val="nil"/>
                <w:left w:val="nil"/>
                <w:bottom w:val="nil"/>
                <w:right w:val="nil"/>
                <w:between w:val="nil"/>
              </w:pBdr>
              <w:spacing w:after="0"/>
              <w:rPr>
                <w:rFonts w:eastAsia="Times New Roman" w:cs="Times New Roman"/>
                <w:sz w:val="24"/>
                <w:szCs w:val="24"/>
                <w:lang w:val="en-GB"/>
              </w:rPr>
            </w:pPr>
            <w:r w:rsidRPr="00276DAD">
              <w:rPr>
                <w:rFonts w:eastAsia="Times New Roman" w:cs="Times New Roman"/>
                <w:sz w:val="24"/>
                <w:szCs w:val="24"/>
                <w:lang w:val="en-GB"/>
              </w:rPr>
              <w:t>Ethical practice</w:t>
            </w:r>
          </w:p>
          <w:p w14:paraId="0559B29E" w14:textId="77777777" w:rsidR="00067603" w:rsidRPr="00276DAD" w:rsidRDefault="00067603" w:rsidP="00067603">
            <w:pPr>
              <w:widowControl w:val="0"/>
              <w:numPr>
                <w:ilvl w:val="0"/>
                <w:numId w:val="8"/>
              </w:numPr>
              <w:pBdr>
                <w:top w:val="nil"/>
                <w:left w:val="nil"/>
                <w:bottom w:val="nil"/>
                <w:right w:val="nil"/>
                <w:between w:val="nil"/>
              </w:pBdr>
              <w:spacing w:after="0"/>
              <w:rPr>
                <w:rFonts w:eastAsia="Times New Roman" w:cs="Times New Roman"/>
                <w:sz w:val="24"/>
                <w:szCs w:val="24"/>
                <w:lang w:val="en-GB"/>
              </w:rPr>
            </w:pPr>
            <w:r w:rsidRPr="00276DAD">
              <w:rPr>
                <w:rFonts w:eastAsia="Times New Roman" w:cs="Times New Roman"/>
                <w:sz w:val="24"/>
                <w:szCs w:val="24"/>
                <w:lang w:val="en-GB"/>
              </w:rPr>
              <w:t>Professional influence and courage</w:t>
            </w:r>
          </w:p>
          <w:p w14:paraId="5D261D15" w14:textId="77777777" w:rsidR="00067603" w:rsidRPr="00276DAD" w:rsidRDefault="00067603" w:rsidP="00067603">
            <w:pPr>
              <w:widowControl w:val="0"/>
              <w:numPr>
                <w:ilvl w:val="0"/>
                <w:numId w:val="8"/>
              </w:numPr>
              <w:pBdr>
                <w:top w:val="nil"/>
                <w:left w:val="nil"/>
                <w:bottom w:val="nil"/>
                <w:right w:val="nil"/>
                <w:between w:val="nil"/>
              </w:pBdr>
              <w:spacing w:after="0"/>
              <w:rPr>
                <w:rFonts w:eastAsia="Times New Roman" w:cs="Times New Roman"/>
                <w:sz w:val="24"/>
                <w:szCs w:val="24"/>
                <w:lang w:val="en-GB"/>
              </w:rPr>
            </w:pPr>
            <w:r w:rsidRPr="00276DAD">
              <w:rPr>
                <w:rFonts w:eastAsia="Times New Roman" w:cs="Times New Roman"/>
                <w:sz w:val="24"/>
                <w:szCs w:val="24"/>
                <w:lang w:val="en-GB"/>
              </w:rPr>
              <w:t>Valuing people</w:t>
            </w:r>
          </w:p>
          <w:p w14:paraId="1A3685A0" w14:textId="77777777" w:rsidR="00067603" w:rsidRPr="00276DAD" w:rsidRDefault="00067603" w:rsidP="00067603">
            <w:pPr>
              <w:widowControl w:val="0"/>
              <w:numPr>
                <w:ilvl w:val="0"/>
                <w:numId w:val="8"/>
              </w:numPr>
              <w:pBdr>
                <w:top w:val="nil"/>
                <w:left w:val="nil"/>
                <w:bottom w:val="nil"/>
                <w:right w:val="nil"/>
                <w:between w:val="nil"/>
              </w:pBdr>
              <w:spacing w:after="0"/>
              <w:rPr>
                <w:rFonts w:eastAsia="Times New Roman" w:cs="Times New Roman"/>
                <w:sz w:val="24"/>
                <w:szCs w:val="24"/>
                <w:lang w:val="en-GB"/>
              </w:rPr>
            </w:pPr>
            <w:r w:rsidRPr="00276DAD">
              <w:rPr>
                <w:rFonts w:eastAsia="Times New Roman" w:cs="Times New Roman"/>
                <w:sz w:val="24"/>
                <w:szCs w:val="24"/>
                <w:lang w:val="en-GB"/>
              </w:rPr>
              <w:t>Work inclusively in the organization</w:t>
            </w:r>
          </w:p>
          <w:p w14:paraId="38B0FA2E" w14:textId="77777777" w:rsidR="00067603" w:rsidRPr="00276DAD" w:rsidRDefault="00067603" w:rsidP="00067603">
            <w:pPr>
              <w:widowControl w:val="0"/>
              <w:numPr>
                <w:ilvl w:val="0"/>
                <w:numId w:val="8"/>
              </w:numPr>
              <w:pBdr>
                <w:top w:val="nil"/>
                <w:left w:val="nil"/>
                <w:bottom w:val="nil"/>
                <w:right w:val="nil"/>
                <w:between w:val="nil"/>
              </w:pBdr>
              <w:spacing w:after="0"/>
              <w:rPr>
                <w:rFonts w:eastAsia="Times New Roman" w:cs="Times New Roman"/>
                <w:sz w:val="24"/>
                <w:szCs w:val="24"/>
                <w:lang w:val="en-GB"/>
              </w:rPr>
            </w:pPr>
            <w:r w:rsidRPr="00276DAD">
              <w:rPr>
                <w:rFonts w:eastAsia="Times New Roman" w:cs="Times New Roman"/>
                <w:sz w:val="24"/>
                <w:szCs w:val="24"/>
                <w:lang w:val="en-GB"/>
              </w:rPr>
              <w:t>Commercial drive</w:t>
            </w:r>
          </w:p>
          <w:p w14:paraId="787A933F" w14:textId="77777777" w:rsidR="00067603" w:rsidRPr="00276DAD" w:rsidRDefault="00067603" w:rsidP="00067603">
            <w:pPr>
              <w:widowControl w:val="0"/>
              <w:numPr>
                <w:ilvl w:val="0"/>
                <w:numId w:val="8"/>
              </w:numPr>
              <w:pBdr>
                <w:top w:val="nil"/>
                <w:left w:val="nil"/>
                <w:bottom w:val="nil"/>
                <w:right w:val="nil"/>
                <w:between w:val="nil"/>
              </w:pBdr>
              <w:spacing w:after="0"/>
              <w:rPr>
                <w:rFonts w:eastAsia="Times New Roman" w:cs="Times New Roman"/>
                <w:sz w:val="24"/>
                <w:szCs w:val="24"/>
                <w:lang w:val="en-GB"/>
              </w:rPr>
            </w:pPr>
            <w:r w:rsidRPr="00276DAD">
              <w:rPr>
                <w:rFonts w:eastAsia="Times New Roman" w:cs="Times New Roman"/>
                <w:sz w:val="24"/>
                <w:szCs w:val="24"/>
                <w:lang w:val="en-GB"/>
              </w:rPr>
              <w:t>Passion for further learning</w:t>
            </w:r>
          </w:p>
          <w:p w14:paraId="116FBE3E" w14:textId="77777777" w:rsidR="00067603" w:rsidRPr="00276DAD" w:rsidRDefault="00067603" w:rsidP="00067603">
            <w:pPr>
              <w:widowControl w:val="0"/>
              <w:numPr>
                <w:ilvl w:val="0"/>
                <w:numId w:val="8"/>
              </w:numPr>
              <w:pBdr>
                <w:top w:val="nil"/>
                <w:left w:val="nil"/>
                <w:bottom w:val="nil"/>
                <w:right w:val="nil"/>
                <w:between w:val="nil"/>
              </w:pBdr>
              <w:spacing w:after="0"/>
              <w:rPr>
                <w:rFonts w:eastAsia="Times New Roman" w:cs="Times New Roman"/>
                <w:sz w:val="24"/>
                <w:szCs w:val="24"/>
                <w:lang w:val="en-GB"/>
              </w:rPr>
            </w:pPr>
            <w:r w:rsidRPr="00276DAD">
              <w:rPr>
                <w:rFonts w:eastAsia="Times New Roman" w:cs="Times New Roman"/>
                <w:sz w:val="24"/>
                <w:szCs w:val="24"/>
                <w:lang w:val="en-GB"/>
              </w:rPr>
              <w:t>Insight focus</w:t>
            </w:r>
          </w:p>
          <w:p w14:paraId="06E208CC" w14:textId="77777777" w:rsidR="00067603" w:rsidRPr="00276DAD" w:rsidRDefault="00067603" w:rsidP="00067603">
            <w:pPr>
              <w:widowControl w:val="0"/>
              <w:numPr>
                <w:ilvl w:val="0"/>
                <w:numId w:val="8"/>
              </w:numPr>
              <w:pBdr>
                <w:top w:val="nil"/>
                <w:left w:val="nil"/>
                <w:bottom w:val="nil"/>
                <w:right w:val="nil"/>
                <w:between w:val="nil"/>
              </w:pBdr>
              <w:spacing w:after="0"/>
              <w:rPr>
                <w:rFonts w:eastAsia="Times New Roman" w:cs="Times New Roman"/>
                <w:sz w:val="24"/>
                <w:szCs w:val="24"/>
                <w:lang w:val="en-GB"/>
              </w:rPr>
            </w:pPr>
            <w:r w:rsidRPr="00276DAD">
              <w:rPr>
                <w:rFonts w:eastAsia="Times New Roman" w:cs="Times New Roman"/>
                <w:sz w:val="24"/>
                <w:szCs w:val="24"/>
                <w:lang w:val="en-GB"/>
              </w:rPr>
              <w:t>Situational decision making</w:t>
            </w:r>
          </w:p>
        </w:tc>
      </w:tr>
      <w:tr w:rsidR="00067603" w:rsidRPr="00276DAD" w14:paraId="33DFAC12" w14:textId="77777777" w:rsidTr="00E765A4">
        <w:trPr>
          <w:cantSplit/>
          <w:tblHeader/>
        </w:trPr>
        <w:tc>
          <w:tcPr>
            <w:tcW w:w="1178" w:type="pct"/>
            <w:shd w:val="clear" w:color="auto" w:fill="auto"/>
            <w:tcMar>
              <w:top w:w="100" w:type="dxa"/>
              <w:left w:w="100" w:type="dxa"/>
              <w:bottom w:w="100" w:type="dxa"/>
              <w:right w:w="100" w:type="dxa"/>
            </w:tcMar>
          </w:tcPr>
          <w:p w14:paraId="27D829E1" w14:textId="77777777" w:rsidR="00067603" w:rsidRPr="00276DAD" w:rsidRDefault="00067603" w:rsidP="00E765A4">
            <w:pPr>
              <w:widowControl w:val="0"/>
              <w:pBdr>
                <w:top w:val="nil"/>
                <w:left w:val="nil"/>
                <w:bottom w:val="nil"/>
                <w:right w:val="nil"/>
                <w:between w:val="nil"/>
              </w:pBdr>
              <w:rPr>
                <w:rFonts w:eastAsia="Times New Roman" w:cs="Times New Roman"/>
                <w:b/>
                <w:sz w:val="24"/>
                <w:szCs w:val="24"/>
                <w:lang w:val="en-GB"/>
              </w:rPr>
            </w:pPr>
            <w:r w:rsidRPr="00276DAD">
              <w:rPr>
                <w:rFonts w:eastAsia="Times New Roman" w:cs="Times New Roman"/>
                <w:b/>
                <w:sz w:val="24"/>
                <w:szCs w:val="24"/>
                <w:lang w:val="en-GB"/>
              </w:rPr>
              <w:t>Specialist knowledge</w:t>
            </w:r>
          </w:p>
        </w:tc>
        <w:tc>
          <w:tcPr>
            <w:tcW w:w="3822" w:type="pct"/>
            <w:shd w:val="clear" w:color="auto" w:fill="auto"/>
            <w:tcMar>
              <w:top w:w="100" w:type="dxa"/>
              <w:left w:w="100" w:type="dxa"/>
              <w:bottom w:w="100" w:type="dxa"/>
              <w:right w:w="100" w:type="dxa"/>
            </w:tcMar>
          </w:tcPr>
          <w:p w14:paraId="2ACB5C94" w14:textId="77777777" w:rsidR="00067603" w:rsidRPr="00276DAD" w:rsidRDefault="00067603" w:rsidP="00E765A4">
            <w:pPr>
              <w:widowControl w:val="0"/>
              <w:pBdr>
                <w:top w:val="nil"/>
                <w:left w:val="nil"/>
                <w:bottom w:val="nil"/>
                <w:right w:val="nil"/>
                <w:between w:val="nil"/>
              </w:pBdr>
              <w:rPr>
                <w:rFonts w:eastAsia="Times New Roman" w:cs="Times New Roman"/>
                <w:sz w:val="24"/>
                <w:szCs w:val="24"/>
                <w:lang w:val="en-GB"/>
              </w:rPr>
            </w:pPr>
            <w:r w:rsidRPr="00276DAD">
              <w:rPr>
                <w:rFonts w:eastAsia="Times New Roman" w:cs="Times New Roman"/>
                <w:sz w:val="24"/>
                <w:szCs w:val="24"/>
                <w:lang w:val="en-GB"/>
              </w:rPr>
              <w:t>Every HR professional must be able to perform nine specialist disciplines.</w:t>
            </w:r>
          </w:p>
          <w:p w14:paraId="56AB6A50" w14:textId="77777777" w:rsidR="00067603" w:rsidRPr="00276DAD" w:rsidRDefault="00067603" w:rsidP="00067603">
            <w:pPr>
              <w:widowControl w:val="0"/>
              <w:numPr>
                <w:ilvl w:val="0"/>
                <w:numId w:val="5"/>
              </w:numPr>
              <w:pBdr>
                <w:top w:val="nil"/>
                <w:left w:val="nil"/>
                <w:bottom w:val="nil"/>
                <w:right w:val="nil"/>
                <w:between w:val="nil"/>
              </w:pBdr>
              <w:spacing w:after="0"/>
              <w:rPr>
                <w:rFonts w:eastAsia="Times New Roman" w:cs="Times New Roman"/>
                <w:sz w:val="24"/>
                <w:szCs w:val="24"/>
                <w:lang w:val="en-GB"/>
              </w:rPr>
            </w:pPr>
            <w:r w:rsidRPr="00276DAD">
              <w:rPr>
                <w:rFonts w:eastAsia="Times New Roman" w:cs="Times New Roman"/>
                <w:sz w:val="24"/>
                <w:szCs w:val="24"/>
                <w:lang w:val="en-GB"/>
              </w:rPr>
              <w:t>Understanding the employee experience</w:t>
            </w:r>
          </w:p>
          <w:p w14:paraId="091A6305" w14:textId="77777777" w:rsidR="00067603" w:rsidRPr="00276DAD" w:rsidRDefault="00067603" w:rsidP="00067603">
            <w:pPr>
              <w:widowControl w:val="0"/>
              <w:numPr>
                <w:ilvl w:val="0"/>
                <w:numId w:val="5"/>
              </w:numPr>
              <w:pBdr>
                <w:top w:val="nil"/>
                <w:left w:val="nil"/>
                <w:bottom w:val="nil"/>
                <w:right w:val="nil"/>
                <w:between w:val="nil"/>
              </w:pBdr>
              <w:spacing w:after="0"/>
              <w:rPr>
                <w:rFonts w:eastAsia="Times New Roman" w:cs="Times New Roman"/>
                <w:sz w:val="24"/>
                <w:szCs w:val="24"/>
                <w:lang w:val="en-GB"/>
              </w:rPr>
            </w:pPr>
            <w:r w:rsidRPr="00276DAD">
              <w:rPr>
                <w:rFonts w:eastAsia="Times New Roman" w:cs="Times New Roman"/>
                <w:sz w:val="24"/>
                <w:szCs w:val="24"/>
                <w:lang w:val="en-GB"/>
              </w:rPr>
              <w:t xml:space="preserve"> good employee relationship</w:t>
            </w:r>
          </w:p>
          <w:p w14:paraId="54557621" w14:textId="77777777" w:rsidR="00067603" w:rsidRPr="00276DAD" w:rsidRDefault="00067603" w:rsidP="00067603">
            <w:pPr>
              <w:widowControl w:val="0"/>
              <w:numPr>
                <w:ilvl w:val="0"/>
                <w:numId w:val="5"/>
              </w:numPr>
              <w:pBdr>
                <w:top w:val="nil"/>
                <w:left w:val="nil"/>
                <w:bottom w:val="nil"/>
                <w:right w:val="nil"/>
                <w:between w:val="nil"/>
              </w:pBdr>
              <w:spacing w:after="0"/>
              <w:rPr>
                <w:rFonts w:eastAsia="Times New Roman" w:cs="Times New Roman"/>
                <w:sz w:val="24"/>
                <w:szCs w:val="24"/>
                <w:lang w:val="en-GB"/>
              </w:rPr>
            </w:pPr>
            <w:r w:rsidRPr="00276DAD">
              <w:rPr>
                <w:rFonts w:eastAsia="Times New Roman" w:cs="Times New Roman"/>
                <w:sz w:val="24"/>
                <w:szCs w:val="24"/>
                <w:lang w:val="en-GB"/>
              </w:rPr>
              <w:t xml:space="preserve"> Inclusion and diversity in the organization</w:t>
            </w:r>
          </w:p>
          <w:p w14:paraId="6DA1BC7B" w14:textId="77777777" w:rsidR="00067603" w:rsidRPr="00276DAD" w:rsidRDefault="00067603" w:rsidP="00067603">
            <w:pPr>
              <w:widowControl w:val="0"/>
              <w:numPr>
                <w:ilvl w:val="0"/>
                <w:numId w:val="5"/>
              </w:numPr>
              <w:pBdr>
                <w:top w:val="nil"/>
                <w:left w:val="nil"/>
                <w:bottom w:val="nil"/>
                <w:right w:val="nil"/>
                <w:between w:val="nil"/>
              </w:pBdr>
              <w:spacing w:after="0"/>
              <w:rPr>
                <w:rFonts w:eastAsia="Times New Roman" w:cs="Times New Roman"/>
                <w:sz w:val="24"/>
                <w:szCs w:val="24"/>
                <w:lang w:val="en-GB"/>
              </w:rPr>
            </w:pPr>
            <w:r w:rsidRPr="00276DAD">
              <w:rPr>
                <w:rFonts w:eastAsia="Times New Roman" w:cs="Times New Roman"/>
                <w:sz w:val="24"/>
                <w:szCs w:val="24"/>
                <w:lang w:val="en-GB"/>
              </w:rPr>
              <w:t>Organizational development</w:t>
            </w:r>
          </w:p>
          <w:p w14:paraId="70C8BB7C" w14:textId="77777777" w:rsidR="00067603" w:rsidRPr="00276DAD" w:rsidRDefault="00067603" w:rsidP="00067603">
            <w:pPr>
              <w:widowControl w:val="0"/>
              <w:numPr>
                <w:ilvl w:val="0"/>
                <w:numId w:val="5"/>
              </w:numPr>
              <w:pBdr>
                <w:top w:val="nil"/>
                <w:left w:val="nil"/>
                <w:bottom w:val="nil"/>
                <w:right w:val="nil"/>
                <w:between w:val="nil"/>
              </w:pBdr>
              <w:spacing w:after="0"/>
              <w:rPr>
                <w:rFonts w:eastAsia="Times New Roman" w:cs="Times New Roman"/>
                <w:sz w:val="24"/>
                <w:szCs w:val="24"/>
                <w:lang w:val="en-GB"/>
              </w:rPr>
            </w:pPr>
            <w:r w:rsidRPr="00276DAD">
              <w:rPr>
                <w:rFonts w:eastAsia="Times New Roman" w:cs="Times New Roman"/>
                <w:sz w:val="24"/>
                <w:szCs w:val="24"/>
                <w:lang w:val="en-GB"/>
              </w:rPr>
              <w:t>People Analytics</w:t>
            </w:r>
          </w:p>
          <w:p w14:paraId="5FCD672D" w14:textId="77777777" w:rsidR="00067603" w:rsidRPr="00276DAD" w:rsidRDefault="00067603" w:rsidP="00067603">
            <w:pPr>
              <w:widowControl w:val="0"/>
              <w:numPr>
                <w:ilvl w:val="0"/>
                <w:numId w:val="5"/>
              </w:numPr>
              <w:pBdr>
                <w:top w:val="nil"/>
                <w:left w:val="nil"/>
                <w:bottom w:val="nil"/>
                <w:right w:val="nil"/>
                <w:between w:val="nil"/>
              </w:pBdr>
              <w:spacing w:after="0"/>
              <w:rPr>
                <w:rFonts w:eastAsia="Times New Roman" w:cs="Times New Roman"/>
                <w:sz w:val="24"/>
                <w:szCs w:val="24"/>
                <w:lang w:val="en-GB"/>
              </w:rPr>
            </w:pPr>
            <w:r w:rsidRPr="00276DAD">
              <w:rPr>
                <w:rFonts w:eastAsia="Times New Roman" w:cs="Times New Roman"/>
                <w:sz w:val="24"/>
                <w:szCs w:val="24"/>
                <w:lang w:val="en-GB"/>
              </w:rPr>
              <w:t>Resourcing</w:t>
            </w:r>
          </w:p>
          <w:p w14:paraId="65FC0F2C" w14:textId="77777777" w:rsidR="00067603" w:rsidRPr="00276DAD" w:rsidRDefault="00067603" w:rsidP="00067603">
            <w:pPr>
              <w:widowControl w:val="0"/>
              <w:numPr>
                <w:ilvl w:val="0"/>
                <w:numId w:val="5"/>
              </w:numPr>
              <w:pBdr>
                <w:top w:val="nil"/>
                <w:left w:val="nil"/>
                <w:bottom w:val="nil"/>
                <w:right w:val="nil"/>
                <w:between w:val="nil"/>
              </w:pBdr>
              <w:spacing w:after="0"/>
              <w:rPr>
                <w:rFonts w:eastAsia="Times New Roman" w:cs="Times New Roman"/>
                <w:sz w:val="24"/>
                <w:szCs w:val="24"/>
                <w:lang w:val="en-GB"/>
              </w:rPr>
            </w:pPr>
            <w:r w:rsidRPr="00276DAD">
              <w:rPr>
                <w:rFonts w:eastAsia="Times New Roman" w:cs="Times New Roman"/>
                <w:sz w:val="24"/>
                <w:szCs w:val="24"/>
                <w:lang w:val="en-GB"/>
              </w:rPr>
              <w:t xml:space="preserve"> Reward</w:t>
            </w:r>
          </w:p>
          <w:p w14:paraId="11DF056C" w14:textId="77777777" w:rsidR="00067603" w:rsidRPr="00276DAD" w:rsidRDefault="00067603" w:rsidP="00067603">
            <w:pPr>
              <w:widowControl w:val="0"/>
              <w:numPr>
                <w:ilvl w:val="0"/>
                <w:numId w:val="5"/>
              </w:numPr>
              <w:pBdr>
                <w:top w:val="nil"/>
                <w:left w:val="nil"/>
                <w:bottom w:val="nil"/>
                <w:right w:val="nil"/>
                <w:between w:val="nil"/>
              </w:pBdr>
              <w:spacing w:after="0"/>
              <w:rPr>
                <w:rFonts w:eastAsia="Times New Roman" w:cs="Times New Roman"/>
                <w:sz w:val="24"/>
                <w:szCs w:val="24"/>
                <w:lang w:val="en-GB"/>
              </w:rPr>
            </w:pPr>
            <w:r w:rsidRPr="00276DAD">
              <w:rPr>
                <w:rFonts w:eastAsia="Times New Roman" w:cs="Times New Roman"/>
                <w:sz w:val="24"/>
                <w:szCs w:val="24"/>
                <w:lang w:val="en-GB"/>
              </w:rPr>
              <w:t>Talent management</w:t>
            </w:r>
          </w:p>
        </w:tc>
      </w:tr>
    </w:tbl>
    <w:p w14:paraId="26D8EBFB" w14:textId="77777777" w:rsidR="00067603" w:rsidRPr="00276DAD" w:rsidRDefault="00067603" w:rsidP="00067603">
      <w:pPr>
        <w:jc w:val="center"/>
        <w:rPr>
          <w:rFonts w:eastAsia="Times New Roman" w:cs="Times New Roman"/>
          <w:b/>
          <w:szCs w:val="24"/>
          <w:lang w:val="en-GB"/>
        </w:rPr>
      </w:pPr>
      <w:r w:rsidRPr="00276DAD">
        <w:rPr>
          <w:rFonts w:eastAsia="Times New Roman" w:cs="Times New Roman"/>
          <w:b/>
          <w:szCs w:val="24"/>
          <w:lang w:val="en-GB"/>
        </w:rPr>
        <w:t>Table 1: CIPD professional plan</w:t>
      </w:r>
    </w:p>
    <w:p w14:paraId="6AE1D3EC" w14:textId="77777777" w:rsidR="00067603" w:rsidRPr="00276DAD" w:rsidRDefault="00067603" w:rsidP="00067603">
      <w:pPr>
        <w:pStyle w:val="Heading1"/>
        <w:rPr>
          <w:lang w:val="en-GB"/>
        </w:rPr>
      </w:pPr>
      <w:bookmarkStart w:id="3" w:name="_Toc80553289"/>
      <w:r w:rsidRPr="00276DAD">
        <w:rPr>
          <w:lang w:val="en-GB"/>
        </w:rPr>
        <w:lastRenderedPageBreak/>
        <w:t>Task 2</w:t>
      </w:r>
      <w:bookmarkEnd w:id="3"/>
    </w:p>
    <w:p w14:paraId="748BF978" w14:textId="77777777" w:rsidR="00067603" w:rsidRPr="00067603" w:rsidRDefault="00067603" w:rsidP="00067603">
      <w:pPr>
        <w:rPr>
          <w:rFonts w:eastAsia="Times New Roman" w:cs="Times New Roman"/>
          <w:szCs w:val="24"/>
          <w:lang w:val="en-GB"/>
        </w:rPr>
      </w:pPr>
      <w:r w:rsidRPr="00276DAD">
        <w:rPr>
          <w:rFonts w:eastAsia="Times New Roman" w:cs="Times New Roman"/>
          <w:szCs w:val="24"/>
          <w:lang w:val="en-GB"/>
        </w:rPr>
        <w:t xml:space="preserve">Tesco is one of the largest retail organizations in the United Kingdom. Currently, this organization has more than 400000 employees to manage the worldwide business operation of this organization. The function of the HR department is to coordinate the workforce of Tesco </w:t>
      </w:r>
      <w:r w:rsidRPr="00067603">
        <w:rPr>
          <w:rFonts w:eastAsia="Times New Roman" w:cs="Times New Roman"/>
          <w:szCs w:val="24"/>
          <w:lang w:val="en-GB"/>
        </w:rPr>
        <w:t xml:space="preserve">and make a strategic operations plan. </w:t>
      </w:r>
    </w:p>
    <w:p w14:paraId="38EE70CC" w14:textId="77777777" w:rsidR="00067603" w:rsidRPr="00067603" w:rsidRDefault="00067603" w:rsidP="00067603">
      <w:pPr>
        <w:pStyle w:val="Heading2"/>
        <w:rPr>
          <w:rFonts w:ascii="Times New Roman" w:hAnsi="Times New Roman" w:cs="Times New Roman"/>
          <w:b/>
          <w:bCs/>
          <w:color w:val="000000" w:themeColor="text1"/>
          <w:sz w:val="28"/>
          <w:szCs w:val="28"/>
          <w:lang w:val="en-GB"/>
        </w:rPr>
      </w:pPr>
      <w:bookmarkStart w:id="4" w:name="_Toc80553290"/>
      <w:r w:rsidRPr="00067603">
        <w:rPr>
          <w:rFonts w:ascii="Times New Roman" w:hAnsi="Times New Roman" w:cs="Times New Roman"/>
          <w:b/>
          <w:bCs/>
          <w:color w:val="000000" w:themeColor="text1"/>
          <w:sz w:val="28"/>
          <w:szCs w:val="28"/>
          <w:lang w:val="en-GB"/>
        </w:rPr>
        <w:t>Organizational Objectives regarding planning</w:t>
      </w:r>
      <w:bookmarkEnd w:id="4"/>
    </w:p>
    <w:p w14:paraId="2E6A13DC" w14:textId="77777777" w:rsidR="00067603" w:rsidRPr="00276DAD" w:rsidRDefault="00067603" w:rsidP="00067603">
      <w:pPr>
        <w:rPr>
          <w:rFonts w:eastAsia="Times New Roman" w:cs="Times New Roman"/>
          <w:szCs w:val="24"/>
          <w:lang w:val="en-GB"/>
        </w:rPr>
      </w:pPr>
      <w:r w:rsidRPr="00276DAD">
        <w:rPr>
          <w:rFonts w:eastAsia="Times New Roman" w:cs="Times New Roman"/>
          <w:szCs w:val="24"/>
          <w:lang w:val="en-GB"/>
        </w:rPr>
        <w:t>The function of interpersonal in strategic planning is to make proper recruitment and workforce management plan according to the Mission and vision of the organization. With the help of a strategic plan, this department can set the priorities of the top management and must take the responsibility for the alignment of the employee skill and competencies according to the strategic plan (</w:t>
      </w:r>
      <w:proofErr w:type="spellStart"/>
      <w:r w:rsidRPr="00276DAD">
        <w:rPr>
          <w:rFonts w:eastAsia="Times New Roman" w:cs="Times New Roman"/>
          <w:szCs w:val="24"/>
          <w:lang w:val="en-GB"/>
        </w:rPr>
        <w:t>Mihova</w:t>
      </w:r>
      <w:proofErr w:type="spellEnd"/>
      <w:r w:rsidRPr="00276DAD">
        <w:rPr>
          <w:rFonts w:eastAsia="Times New Roman" w:cs="Times New Roman"/>
          <w:szCs w:val="24"/>
          <w:lang w:val="en-GB"/>
        </w:rPr>
        <w:t xml:space="preserve"> and Ivanova, 2020). In the planning process the interpersonal to take full responsibility for connecting People, </w:t>
      </w:r>
      <w:proofErr w:type="gramStart"/>
      <w:r w:rsidRPr="00276DAD">
        <w:rPr>
          <w:rFonts w:eastAsia="Times New Roman" w:cs="Times New Roman"/>
          <w:szCs w:val="24"/>
          <w:lang w:val="en-GB"/>
        </w:rPr>
        <w:t>tools</w:t>
      </w:r>
      <w:proofErr w:type="gramEnd"/>
      <w:r w:rsidRPr="00276DAD">
        <w:rPr>
          <w:rFonts w:eastAsia="Times New Roman" w:cs="Times New Roman"/>
          <w:szCs w:val="24"/>
          <w:lang w:val="en-GB"/>
        </w:rPr>
        <w:t xml:space="preserve"> and Ideas together. </w:t>
      </w:r>
      <w:proofErr w:type="gramStart"/>
      <w:r w:rsidRPr="00276DAD">
        <w:rPr>
          <w:rFonts w:eastAsia="Times New Roman" w:cs="Times New Roman"/>
          <w:szCs w:val="24"/>
          <w:lang w:val="en-GB"/>
        </w:rPr>
        <w:t>In order to</w:t>
      </w:r>
      <w:proofErr w:type="gramEnd"/>
      <w:r w:rsidRPr="00276DAD">
        <w:rPr>
          <w:rFonts w:eastAsia="Times New Roman" w:cs="Times New Roman"/>
          <w:szCs w:val="24"/>
          <w:lang w:val="en-GB"/>
        </w:rPr>
        <w:t xml:space="preserve"> do so, the HR managers of Tesco need to understand the objectives of the business organization. The major department of Tesco is a partner of strategic planning and for that, it is important to understand the financial indicators. All the HR personnel of this organization have a detailed idea about the product and the completed product in the market. HR Personnel of Tesco performs their role by bringing ideas to promote creativity and innovation for the new product development by hiring employees for the job role. They also have the technical skill and creative knowledge to understand the changes in the organization as well as the business environment (Tran et al., 2020). </w:t>
      </w:r>
    </w:p>
    <w:p w14:paraId="368898EB" w14:textId="77777777" w:rsidR="00067603" w:rsidRPr="00067603" w:rsidRDefault="00067603" w:rsidP="00067603">
      <w:pPr>
        <w:rPr>
          <w:rFonts w:eastAsia="Times New Roman" w:cs="Times New Roman"/>
          <w:color w:val="000000" w:themeColor="text1"/>
          <w:szCs w:val="24"/>
          <w:lang w:val="en-GB"/>
        </w:rPr>
      </w:pPr>
      <w:r w:rsidRPr="00276DAD">
        <w:rPr>
          <w:rFonts w:eastAsia="Times New Roman" w:cs="Times New Roman"/>
          <w:szCs w:val="24"/>
          <w:lang w:val="en-GB"/>
        </w:rPr>
        <w:t xml:space="preserve">The responsibilities and the function in style of this department are continuously evolving according to the Trends of the business environment. In the previous time, the function of the HR department was regarded as a passive one. However, this has changed a lot. Now the eight and managers also need to understand the market trends and develop new approaches to hire employees for the fulfilment of organizational goals. For example, the traditional HR activities of Tesco have no value-added role and the HR personnel did not take part in the strategic planning process. However, in the current business environment, the role of the HR department is not only confined to hiring people but also taking part in strategic planning to design the workforce management process (Greasley and Thomas, 2020). The HR managers also </w:t>
      </w:r>
      <w:proofErr w:type="gramStart"/>
      <w:r w:rsidRPr="00276DAD">
        <w:rPr>
          <w:rFonts w:eastAsia="Times New Roman" w:cs="Times New Roman"/>
          <w:szCs w:val="24"/>
          <w:lang w:val="en-GB"/>
        </w:rPr>
        <w:t>have to</w:t>
      </w:r>
      <w:proofErr w:type="gramEnd"/>
      <w:r w:rsidRPr="00276DAD">
        <w:rPr>
          <w:rFonts w:eastAsia="Times New Roman" w:cs="Times New Roman"/>
          <w:szCs w:val="24"/>
          <w:lang w:val="en-GB"/>
        </w:rPr>
        <w:t xml:space="preserve"> connect the strategic plan with the real business environment and take proper steps to implement those initiatives taken by the business leaders. According to the traditional system of HR activities, the main role of the HR department is to hire people and take responsibility </w:t>
      </w:r>
      <w:r w:rsidRPr="00276DAD">
        <w:rPr>
          <w:rFonts w:eastAsia="Times New Roman" w:cs="Times New Roman"/>
          <w:szCs w:val="24"/>
          <w:lang w:val="en-GB"/>
        </w:rPr>
        <w:lastRenderedPageBreak/>
        <w:t xml:space="preserve">for salary discharge in proper time. From the overall activities of the HR department of Tesco, it has been observed that the HR personnel of this organization make continuous communication with the employees to make strategic alliances and motivate them to reach </w:t>
      </w:r>
      <w:r w:rsidRPr="00067603">
        <w:rPr>
          <w:rFonts w:eastAsia="Times New Roman" w:cs="Times New Roman"/>
          <w:color w:val="000000" w:themeColor="text1"/>
          <w:szCs w:val="24"/>
          <w:lang w:val="en-GB"/>
        </w:rPr>
        <w:t>organizational mission (</w:t>
      </w:r>
      <w:proofErr w:type="spellStart"/>
      <w:r w:rsidRPr="00067603">
        <w:rPr>
          <w:rFonts w:eastAsia="Times New Roman" w:cs="Times New Roman"/>
          <w:color w:val="000000" w:themeColor="text1"/>
          <w:szCs w:val="24"/>
          <w:lang w:val="en-GB"/>
        </w:rPr>
        <w:t>Lositska</w:t>
      </w:r>
      <w:proofErr w:type="spellEnd"/>
      <w:r w:rsidRPr="00067603">
        <w:rPr>
          <w:rFonts w:eastAsia="Times New Roman" w:cs="Times New Roman"/>
          <w:color w:val="000000" w:themeColor="text1"/>
          <w:szCs w:val="24"/>
          <w:lang w:val="en-GB"/>
        </w:rPr>
        <w:t xml:space="preserve"> and </w:t>
      </w:r>
      <w:proofErr w:type="spellStart"/>
      <w:r w:rsidRPr="00067603">
        <w:rPr>
          <w:rFonts w:eastAsia="Times New Roman" w:cs="Times New Roman"/>
          <w:color w:val="000000" w:themeColor="text1"/>
          <w:szCs w:val="24"/>
          <w:lang w:val="en-GB"/>
        </w:rPr>
        <w:t>Bieliaieva</w:t>
      </w:r>
      <w:proofErr w:type="spellEnd"/>
      <w:r w:rsidRPr="00067603">
        <w:rPr>
          <w:rFonts w:eastAsia="Times New Roman" w:cs="Times New Roman"/>
          <w:color w:val="000000" w:themeColor="text1"/>
          <w:szCs w:val="24"/>
          <w:lang w:val="en-GB"/>
        </w:rPr>
        <w:t xml:space="preserve">, 2020). </w:t>
      </w:r>
    </w:p>
    <w:p w14:paraId="315F397A" w14:textId="77777777" w:rsidR="00067603" w:rsidRPr="00067603" w:rsidRDefault="00067603" w:rsidP="00067603">
      <w:pPr>
        <w:pStyle w:val="Heading2"/>
        <w:rPr>
          <w:rFonts w:ascii="Times New Roman" w:hAnsi="Times New Roman" w:cs="Times New Roman"/>
          <w:b/>
          <w:bCs/>
          <w:color w:val="000000" w:themeColor="text1"/>
          <w:sz w:val="28"/>
          <w:szCs w:val="28"/>
          <w:lang w:val="en-GB"/>
        </w:rPr>
      </w:pPr>
      <w:bookmarkStart w:id="5" w:name="_Toc80553291"/>
      <w:r w:rsidRPr="00067603">
        <w:rPr>
          <w:rFonts w:ascii="Times New Roman" w:hAnsi="Times New Roman" w:cs="Times New Roman"/>
          <w:b/>
          <w:bCs/>
          <w:color w:val="000000" w:themeColor="text1"/>
          <w:sz w:val="28"/>
          <w:szCs w:val="28"/>
          <w:lang w:val="en-GB"/>
        </w:rPr>
        <w:t>Organizational Objectives regarding Recruitment</w:t>
      </w:r>
      <w:bookmarkEnd w:id="5"/>
      <w:r w:rsidRPr="00067603">
        <w:rPr>
          <w:rFonts w:ascii="Times New Roman" w:hAnsi="Times New Roman" w:cs="Times New Roman"/>
          <w:b/>
          <w:bCs/>
          <w:color w:val="000000" w:themeColor="text1"/>
          <w:sz w:val="28"/>
          <w:szCs w:val="28"/>
          <w:lang w:val="en-GB"/>
        </w:rPr>
        <w:tab/>
      </w:r>
    </w:p>
    <w:p w14:paraId="2D2CC973" w14:textId="77777777" w:rsidR="00067603" w:rsidRPr="00276DAD" w:rsidRDefault="00067603" w:rsidP="00067603">
      <w:pPr>
        <w:rPr>
          <w:rFonts w:eastAsia="Times New Roman" w:cs="Times New Roman"/>
          <w:szCs w:val="24"/>
          <w:lang w:val="en-GB"/>
        </w:rPr>
      </w:pPr>
      <w:r w:rsidRPr="00276DAD">
        <w:rPr>
          <w:rFonts w:eastAsia="Times New Roman" w:cs="Times New Roman"/>
          <w:szCs w:val="24"/>
          <w:lang w:val="en-GB"/>
        </w:rPr>
        <w:t xml:space="preserve">The business operation of Tesco is expanded in most parts of Europe. </w:t>
      </w:r>
      <w:proofErr w:type="gramStart"/>
      <w:r w:rsidRPr="00276DAD">
        <w:rPr>
          <w:rFonts w:eastAsia="Times New Roman" w:cs="Times New Roman"/>
          <w:szCs w:val="24"/>
          <w:lang w:val="en-GB"/>
        </w:rPr>
        <w:t>In order to</w:t>
      </w:r>
      <w:proofErr w:type="gramEnd"/>
      <w:r w:rsidRPr="00276DAD">
        <w:rPr>
          <w:rFonts w:eastAsia="Times New Roman" w:cs="Times New Roman"/>
          <w:szCs w:val="24"/>
          <w:lang w:val="en-GB"/>
        </w:rPr>
        <w:t xml:space="preserve"> manage the whole business operation, the HR department of these organizations has to recruit proper personnel for the fulfilment of the strategic plan. The recruitment of activities of Tesco has changed a lot over the years.  In the traditional way, recruitment is only done by interviewing the selected candidates by written examination. However, in the past 10 years, the whole process of recruitment in Tesco has changed considerably.</w:t>
      </w:r>
    </w:p>
    <w:p w14:paraId="2A39093C" w14:textId="77777777" w:rsidR="00067603" w:rsidRPr="00276DAD" w:rsidRDefault="00067603" w:rsidP="00067603">
      <w:pPr>
        <w:rPr>
          <w:rFonts w:eastAsia="Times New Roman" w:cs="Times New Roman"/>
          <w:szCs w:val="24"/>
          <w:lang w:val="en-GB"/>
        </w:rPr>
      </w:pPr>
      <w:r w:rsidRPr="00276DAD">
        <w:rPr>
          <w:rFonts w:eastAsia="Times New Roman" w:cs="Times New Roman"/>
          <w:noProof/>
          <w:szCs w:val="24"/>
          <w:lang w:val="en-GB"/>
        </w:rPr>
        <w:drawing>
          <wp:inline distT="0" distB="0" distL="0" distR="0" wp14:anchorId="6790E9A7" wp14:editId="3D60886E">
            <wp:extent cx="5486400" cy="3200400"/>
            <wp:effectExtent l="25400" t="0" r="12700" b="127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9240F12" w14:textId="77777777" w:rsidR="00067603" w:rsidRPr="00276DAD" w:rsidRDefault="00067603" w:rsidP="00067603">
      <w:pPr>
        <w:jc w:val="center"/>
        <w:rPr>
          <w:rFonts w:eastAsia="Times New Roman" w:cs="Times New Roman"/>
          <w:b/>
          <w:szCs w:val="24"/>
          <w:lang w:val="en-GB"/>
        </w:rPr>
      </w:pPr>
      <w:r w:rsidRPr="00276DAD">
        <w:rPr>
          <w:rFonts w:eastAsia="Times New Roman" w:cs="Times New Roman"/>
          <w:b/>
          <w:szCs w:val="24"/>
          <w:lang w:val="en-GB"/>
        </w:rPr>
        <w:t>Figure 2: Changes in the recruitment process</w:t>
      </w:r>
    </w:p>
    <w:p w14:paraId="2763224C" w14:textId="77777777" w:rsidR="00067603" w:rsidRPr="00276DAD" w:rsidRDefault="00067603" w:rsidP="00067603">
      <w:pPr>
        <w:jc w:val="center"/>
        <w:rPr>
          <w:rFonts w:eastAsia="Times New Roman" w:cs="Times New Roman"/>
          <w:szCs w:val="24"/>
          <w:lang w:val="en-GB"/>
        </w:rPr>
      </w:pPr>
      <w:r w:rsidRPr="00276DAD">
        <w:rPr>
          <w:rFonts w:eastAsia="Times New Roman" w:cs="Times New Roman"/>
          <w:szCs w:val="24"/>
          <w:lang w:val="en-GB"/>
        </w:rPr>
        <w:t>(Source: Self-created)</w:t>
      </w:r>
    </w:p>
    <w:p w14:paraId="212781A5" w14:textId="77777777" w:rsidR="00067603" w:rsidRPr="00276DAD" w:rsidRDefault="00067603" w:rsidP="00067603">
      <w:pPr>
        <w:numPr>
          <w:ilvl w:val="0"/>
          <w:numId w:val="3"/>
        </w:numPr>
        <w:spacing w:after="0"/>
        <w:rPr>
          <w:rFonts w:eastAsia="Times New Roman" w:cs="Times New Roman"/>
          <w:szCs w:val="24"/>
          <w:lang w:val="en-GB"/>
        </w:rPr>
      </w:pPr>
      <w:r w:rsidRPr="00276DAD">
        <w:rPr>
          <w:rFonts w:eastAsia="Times New Roman" w:cs="Times New Roman"/>
          <w:b/>
          <w:szCs w:val="24"/>
          <w:lang w:val="en-GB"/>
        </w:rPr>
        <w:t>Revolution in distribution channel-</w:t>
      </w:r>
      <w:r w:rsidRPr="00276DAD">
        <w:rPr>
          <w:rFonts w:eastAsia="Times New Roman" w:cs="Times New Roman"/>
          <w:szCs w:val="24"/>
          <w:lang w:val="en-GB"/>
        </w:rPr>
        <w:t xml:space="preserve"> Due to substantial change in the communication methods it becomes easy for the interpersonal to communicate with the prospective employees hoping to find the right match as for the job role. However, in a previous way, the information of the interview in this organization was only communicated through newspapers. As there is no availability of the digital media of communication, </w:t>
      </w:r>
      <w:r w:rsidRPr="00276DAD">
        <w:rPr>
          <w:rFonts w:eastAsia="Times New Roman" w:cs="Times New Roman"/>
          <w:szCs w:val="24"/>
          <w:lang w:val="en-GB"/>
        </w:rPr>
        <w:lastRenderedPageBreak/>
        <w:t xml:space="preserve">the news of the recruitment process could not be read to a wider range of prospective employees (Lawler and Boudreau, 2020). </w:t>
      </w:r>
    </w:p>
    <w:p w14:paraId="03A56E16" w14:textId="77777777" w:rsidR="00067603" w:rsidRPr="00276DAD" w:rsidRDefault="00067603" w:rsidP="00067603">
      <w:pPr>
        <w:numPr>
          <w:ilvl w:val="0"/>
          <w:numId w:val="3"/>
        </w:numPr>
        <w:spacing w:after="0"/>
        <w:rPr>
          <w:rFonts w:eastAsia="Times New Roman" w:cs="Times New Roman"/>
          <w:szCs w:val="24"/>
          <w:lang w:val="en-GB"/>
        </w:rPr>
      </w:pPr>
      <w:r w:rsidRPr="00276DAD">
        <w:rPr>
          <w:rFonts w:eastAsia="Times New Roman" w:cs="Times New Roman"/>
          <w:b/>
          <w:szCs w:val="24"/>
          <w:lang w:val="en-GB"/>
        </w:rPr>
        <w:t>Digital job board</w:t>
      </w:r>
      <w:r w:rsidRPr="00276DAD">
        <w:rPr>
          <w:rFonts w:eastAsia="Times New Roman" w:cs="Times New Roman"/>
          <w:szCs w:val="24"/>
          <w:lang w:val="en-GB"/>
        </w:rPr>
        <w:t xml:space="preserve">- In the traditional method of recruiting the HR department of Tesco could not use a digital board for posting the job. However, the availability of various online job portals like LinkedIn Indeed helps the HR personnel to remove the barriers between the employer and the suitable candidate. </w:t>
      </w:r>
    </w:p>
    <w:p w14:paraId="7C7CFEFB" w14:textId="77777777" w:rsidR="00067603" w:rsidRPr="00276DAD" w:rsidRDefault="00067603" w:rsidP="00067603">
      <w:pPr>
        <w:numPr>
          <w:ilvl w:val="0"/>
          <w:numId w:val="3"/>
        </w:numPr>
        <w:spacing w:after="0"/>
        <w:rPr>
          <w:rFonts w:eastAsia="Times New Roman" w:cs="Times New Roman"/>
          <w:szCs w:val="24"/>
          <w:lang w:val="en-GB"/>
        </w:rPr>
      </w:pPr>
      <w:r w:rsidRPr="00276DAD">
        <w:rPr>
          <w:rFonts w:eastAsia="Times New Roman" w:cs="Times New Roman"/>
          <w:b/>
          <w:szCs w:val="24"/>
          <w:lang w:val="en-GB"/>
        </w:rPr>
        <w:t>Hiring global candidates</w:t>
      </w:r>
      <w:r w:rsidRPr="00276DAD">
        <w:rPr>
          <w:rFonts w:eastAsia="Times New Roman" w:cs="Times New Roman"/>
          <w:szCs w:val="24"/>
          <w:lang w:val="en-GB"/>
        </w:rPr>
        <w:t xml:space="preserve">- In the past 10 years, Tesco had expanded business in almost every corner of Europe. </w:t>
      </w:r>
      <w:proofErr w:type="gramStart"/>
      <w:r w:rsidRPr="00276DAD">
        <w:rPr>
          <w:rFonts w:eastAsia="Times New Roman" w:cs="Times New Roman"/>
          <w:szCs w:val="24"/>
          <w:lang w:val="en-GB"/>
        </w:rPr>
        <w:t>In order to</w:t>
      </w:r>
      <w:proofErr w:type="gramEnd"/>
      <w:r w:rsidRPr="00276DAD">
        <w:rPr>
          <w:rFonts w:eastAsia="Times New Roman" w:cs="Times New Roman"/>
          <w:szCs w:val="24"/>
          <w:lang w:val="en-GB"/>
        </w:rPr>
        <w:t xml:space="preserve"> properly staff this whole business operation, the HR managers hire local people for the store operations. For the top-level management, this organization hires suitable candidates from all over the world. In the traditional way of recruiting, there was very little scope to hire people for high-level posts from different countries. Now the relaxation in the Visa rules and working permits in the United Kingdom became easy for foreign nationals. In this way, the HR personnel can hire people from different cultural backgrounds to promote inclusivity and diversity in the organizations (</w:t>
      </w:r>
      <w:proofErr w:type="spellStart"/>
      <w:r w:rsidRPr="00276DAD">
        <w:rPr>
          <w:rFonts w:eastAsia="Times New Roman" w:cs="Times New Roman"/>
          <w:szCs w:val="24"/>
          <w:lang w:val="en-GB"/>
        </w:rPr>
        <w:t>Minbaeva</w:t>
      </w:r>
      <w:proofErr w:type="spellEnd"/>
      <w:r w:rsidRPr="00276DAD">
        <w:rPr>
          <w:rFonts w:eastAsia="Times New Roman" w:cs="Times New Roman"/>
          <w:szCs w:val="24"/>
          <w:lang w:val="en-GB"/>
        </w:rPr>
        <w:t xml:space="preserve">, 2020). </w:t>
      </w:r>
    </w:p>
    <w:p w14:paraId="624EDDD7" w14:textId="77777777" w:rsidR="00067603" w:rsidRPr="00276DAD" w:rsidRDefault="00067603" w:rsidP="00067603">
      <w:pPr>
        <w:rPr>
          <w:rFonts w:eastAsia="Times New Roman" w:cs="Times New Roman"/>
          <w:szCs w:val="24"/>
          <w:lang w:val="en-GB"/>
        </w:rPr>
      </w:pPr>
      <w:r w:rsidRPr="00276DAD">
        <w:rPr>
          <w:rFonts w:eastAsia="Times New Roman" w:cs="Times New Roman"/>
          <w:szCs w:val="24"/>
          <w:lang w:val="en-GB"/>
        </w:rPr>
        <w:t xml:space="preserve">In the modern business environment, the HR department of Tesco </w:t>
      </w:r>
      <w:proofErr w:type="gramStart"/>
      <w:r w:rsidRPr="00276DAD">
        <w:rPr>
          <w:rFonts w:eastAsia="Times New Roman" w:cs="Times New Roman"/>
          <w:szCs w:val="24"/>
          <w:lang w:val="en-GB"/>
        </w:rPr>
        <w:t>has to</w:t>
      </w:r>
      <w:proofErr w:type="gramEnd"/>
      <w:r w:rsidRPr="00276DAD">
        <w:rPr>
          <w:rFonts w:eastAsia="Times New Roman" w:cs="Times New Roman"/>
          <w:szCs w:val="24"/>
          <w:lang w:val="en-GB"/>
        </w:rPr>
        <w:t xml:space="preserve"> perform the below-mentioned activities in a proper way. From searching for the appropriate candidates to the final selection, the HR personnel </w:t>
      </w:r>
      <w:proofErr w:type="gramStart"/>
      <w:r w:rsidRPr="00276DAD">
        <w:rPr>
          <w:rFonts w:eastAsia="Times New Roman" w:cs="Times New Roman"/>
          <w:szCs w:val="24"/>
          <w:lang w:val="en-GB"/>
        </w:rPr>
        <w:t>have to</w:t>
      </w:r>
      <w:proofErr w:type="gramEnd"/>
      <w:r w:rsidRPr="00276DAD">
        <w:rPr>
          <w:rFonts w:eastAsia="Times New Roman" w:cs="Times New Roman"/>
          <w:szCs w:val="24"/>
          <w:lang w:val="en-GB"/>
        </w:rPr>
        <w:t xml:space="preserve"> guide the job applicants in every stage. </w:t>
      </w:r>
    </w:p>
    <w:p w14:paraId="06A16849" w14:textId="77777777" w:rsidR="00067603" w:rsidRPr="00276DAD" w:rsidRDefault="00067603" w:rsidP="00067603">
      <w:pPr>
        <w:numPr>
          <w:ilvl w:val="0"/>
          <w:numId w:val="2"/>
        </w:numPr>
        <w:spacing w:after="0"/>
        <w:rPr>
          <w:rFonts w:eastAsia="Times New Roman" w:cs="Times New Roman"/>
          <w:szCs w:val="24"/>
          <w:lang w:val="en-GB"/>
        </w:rPr>
      </w:pPr>
      <w:r w:rsidRPr="00276DAD">
        <w:rPr>
          <w:rFonts w:eastAsia="Times New Roman" w:cs="Times New Roman"/>
          <w:szCs w:val="24"/>
          <w:lang w:val="en-GB"/>
        </w:rPr>
        <w:t>Prepping for the ideal candidate in the organization</w:t>
      </w:r>
    </w:p>
    <w:p w14:paraId="792A7090" w14:textId="77777777" w:rsidR="00067603" w:rsidRPr="00276DAD" w:rsidRDefault="00067603" w:rsidP="00067603">
      <w:pPr>
        <w:numPr>
          <w:ilvl w:val="0"/>
          <w:numId w:val="2"/>
        </w:numPr>
        <w:spacing w:after="0"/>
        <w:rPr>
          <w:rFonts w:eastAsia="Times New Roman" w:cs="Times New Roman"/>
          <w:szCs w:val="24"/>
          <w:lang w:val="en-GB"/>
        </w:rPr>
      </w:pPr>
      <w:r w:rsidRPr="00276DAD">
        <w:rPr>
          <w:rFonts w:eastAsia="Times New Roman" w:cs="Times New Roman"/>
          <w:szCs w:val="24"/>
          <w:lang w:val="en-GB"/>
        </w:rPr>
        <w:t>Sourcing and attracting proper tale as per the job requirement</w:t>
      </w:r>
    </w:p>
    <w:p w14:paraId="6C2D3F6B" w14:textId="77777777" w:rsidR="00067603" w:rsidRPr="00276DAD" w:rsidRDefault="00067603" w:rsidP="00067603">
      <w:pPr>
        <w:numPr>
          <w:ilvl w:val="0"/>
          <w:numId w:val="2"/>
        </w:numPr>
        <w:spacing w:after="0"/>
        <w:rPr>
          <w:rFonts w:eastAsia="Times New Roman" w:cs="Times New Roman"/>
          <w:szCs w:val="24"/>
          <w:lang w:val="en-GB"/>
        </w:rPr>
      </w:pPr>
      <w:r w:rsidRPr="00276DAD">
        <w:rPr>
          <w:rFonts w:eastAsia="Times New Roman" w:cs="Times New Roman"/>
          <w:szCs w:val="24"/>
          <w:lang w:val="en-GB"/>
        </w:rPr>
        <w:t>Converting applicants into probable employees</w:t>
      </w:r>
    </w:p>
    <w:p w14:paraId="1EE6D67F" w14:textId="77777777" w:rsidR="00067603" w:rsidRPr="00276DAD" w:rsidRDefault="00067603" w:rsidP="00067603">
      <w:pPr>
        <w:numPr>
          <w:ilvl w:val="0"/>
          <w:numId w:val="2"/>
        </w:numPr>
        <w:spacing w:after="0"/>
        <w:rPr>
          <w:rFonts w:eastAsia="Times New Roman" w:cs="Times New Roman"/>
          <w:szCs w:val="24"/>
          <w:lang w:val="en-GB"/>
        </w:rPr>
      </w:pPr>
      <w:r w:rsidRPr="00276DAD">
        <w:rPr>
          <w:rFonts w:eastAsia="Times New Roman" w:cs="Times New Roman"/>
          <w:szCs w:val="24"/>
          <w:lang w:val="en-GB"/>
        </w:rPr>
        <w:t>Selecting and screening of the candidates</w:t>
      </w:r>
    </w:p>
    <w:p w14:paraId="18BF8BE6" w14:textId="77777777" w:rsidR="00067603" w:rsidRPr="00276DAD" w:rsidRDefault="00067603" w:rsidP="00067603">
      <w:pPr>
        <w:numPr>
          <w:ilvl w:val="0"/>
          <w:numId w:val="2"/>
        </w:numPr>
        <w:spacing w:after="0"/>
        <w:rPr>
          <w:rFonts w:eastAsia="Times New Roman" w:cs="Times New Roman"/>
          <w:szCs w:val="24"/>
          <w:lang w:val="en-GB"/>
        </w:rPr>
      </w:pPr>
      <w:r w:rsidRPr="00276DAD">
        <w:rPr>
          <w:rFonts w:eastAsia="Times New Roman" w:cs="Times New Roman"/>
          <w:szCs w:val="24"/>
          <w:lang w:val="en-GB"/>
        </w:rPr>
        <w:t>On boarding of the finally selected candidates</w:t>
      </w:r>
    </w:p>
    <w:p w14:paraId="0766AE28" w14:textId="77777777" w:rsidR="00067603" w:rsidRPr="002E55C8" w:rsidRDefault="00067603" w:rsidP="00067603">
      <w:pPr>
        <w:pStyle w:val="Heading2"/>
        <w:rPr>
          <w:rFonts w:ascii="Times New Roman" w:hAnsi="Times New Roman" w:cs="Times New Roman"/>
          <w:b/>
          <w:bCs/>
          <w:color w:val="000000" w:themeColor="text1"/>
          <w:sz w:val="28"/>
          <w:szCs w:val="28"/>
          <w:lang w:val="en-GB"/>
        </w:rPr>
      </w:pPr>
      <w:bookmarkStart w:id="6" w:name="_Toc80553292"/>
      <w:r w:rsidRPr="002E55C8">
        <w:rPr>
          <w:rFonts w:ascii="Times New Roman" w:hAnsi="Times New Roman" w:cs="Times New Roman"/>
          <w:b/>
          <w:bCs/>
          <w:color w:val="000000" w:themeColor="text1"/>
          <w:sz w:val="28"/>
          <w:szCs w:val="28"/>
          <w:lang w:val="en-GB"/>
        </w:rPr>
        <w:t>Organizational Objectives regarding Selection</w:t>
      </w:r>
      <w:bookmarkEnd w:id="6"/>
    </w:p>
    <w:p w14:paraId="0933DF78" w14:textId="77777777" w:rsidR="00067603" w:rsidRPr="00276DAD" w:rsidRDefault="00067603" w:rsidP="00067603">
      <w:pPr>
        <w:rPr>
          <w:rFonts w:eastAsia="Times New Roman" w:cs="Times New Roman"/>
          <w:szCs w:val="24"/>
          <w:lang w:val="en-GB"/>
        </w:rPr>
      </w:pPr>
      <w:r w:rsidRPr="00276DAD">
        <w:rPr>
          <w:rFonts w:eastAsia="Times New Roman" w:cs="Times New Roman"/>
          <w:szCs w:val="24"/>
          <w:lang w:val="en-GB"/>
        </w:rPr>
        <w:t xml:space="preserve">The selection process of Tesco has completely changed over the last few years. In the previous time, the employees were evaluated based on their academic and professional experience. The innovation and the creative thinking of the employees were </w:t>
      </w:r>
      <w:proofErr w:type="spellStart"/>
      <w:r w:rsidRPr="00276DAD">
        <w:rPr>
          <w:rFonts w:eastAsia="Times New Roman" w:cs="Times New Roman"/>
          <w:szCs w:val="24"/>
          <w:lang w:val="en-GB"/>
        </w:rPr>
        <w:t>analyzed</w:t>
      </w:r>
      <w:proofErr w:type="spellEnd"/>
      <w:r w:rsidRPr="00276DAD">
        <w:rPr>
          <w:rFonts w:eastAsia="Times New Roman" w:cs="Times New Roman"/>
          <w:szCs w:val="24"/>
          <w:lang w:val="en-GB"/>
        </w:rPr>
        <w:t xml:space="preserve"> by the teacher personal of this organization. However, the selection process has completely changed in the current business environment. The HR personnel of this organization now value the creativity and out of the box thinking ability of the selected candidates on a priority basis (Liu et al., 2021). It also helps the organization in achieving strategic goals to survive in the competitive business environment. Now the selection process combines written tests, personal interviews, group discussion, characteristic </w:t>
      </w:r>
      <w:proofErr w:type="gramStart"/>
      <w:r w:rsidRPr="00276DAD">
        <w:rPr>
          <w:rFonts w:eastAsia="Times New Roman" w:cs="Times New Roman"/>
          <w:szCs w:val="24"/>
          <w:lang w:val="en-GB"/>
        </w:rPr>
        <w:t>evaluation</w:t>
      </w:r>
      <w:proofErr w:type="gramEnd"/>
      <w:r w:rsidRPr="00276DAD">
        <w:rPr>
          <w:rFonts w:eastAsia="Times New Roman" w:cs="Times New Roman"/>
          <w:szCs w:val="24"/>
          <w:lang w:val="en-GB"/>
        </w:rPr>
        <w:t xml:space="preserve"> and communication capability. In this way, the managers </w:t>
      </w:r>
      <w:r w:rsidRPr="00276DAD">
        <w:rPr>
          <w:rFonts w:eastAsia="Times New Roman" w:cs="Times New Roman"/>
          <w:szCs w:val="24"/>
          <w:lang w:val="en-GB"/>
        </w:rPr>
        <w:lastRenderedPageBreak/>
        <w:t xml:space="preserve">understand and predict whether the candidate will be able to fit in the job role and adjust to the organizational structure. </w:t>
      </w:r>
    </w:p>
    <w:p w14:paraId="2610B525" w14:textId="77777777" w:rsidR="00067603" w:rsidRPr="00276DAD" w:rsidRDefault="00067603" w:rsidP="00067603">
      <w:pPr>
        <w:rPr>
          <w:rFonts w:eastAsia="Times New Roman" w:cs="Times New Roman"/>
          <w:szCs w:val="24"/>
          <w:lang w:val="en-GB"/>
        </w:rPr>
      </w:pPr>
      <w:r w:rsidRPr="00276DAD">
        <w:rPr>
          <w:rFonts w:eastAsia="Times New Roman" w:cs="Times New Roman"/>
          <w:szCs w:val="24"/>
          <w:lang w:val="en-GB"/>
        </w:rPr>
        <w:t xml:space="preserve">The flexibility of the employees is also evaluated by examining their behaviour by providing them with an imaginary situation. In the written examination not </w:t>
      </w:r>
      <w:proofErr w:type="gramStart"/>
      <w:r w:rsidRPr="00276DAD">
        <w:rPr>
          <w:rFonts w:eastAsia="Times New Roman" w:cs="Times New Roman"/>
          <w:szCs w:val="24"/>
          <w:lang w:val="en-GB"/>
        </w:rPr>
        <w:t>only</w:t>
      </w:r>
      <w:proofErr w:type="gramEnd"/>
      <w:r w:rsidRPr="00276DAD">
        <w:rPr>
          <w:rFonts w:eastAsia="Times New Roman" w:cs="Times New Roman"/>
          <w:szCs w:val="24"/>
          <w:lang w:val="en-GB"/>
        </w:rPr>
        <w:t xml:space="preserve"> the academic knowledge is just but also aptitude test and the reasoning capability of the candidate is also evaluated. In the group discussions of this round, the HR managers also analyse the Communication skills and social knowledge of the candidate. From the perspective of the changing business environment, it has been observed that to function successfully in this organization the most important thing is flexibility (Currie et al., 2020). For that, before hiring the final candidate the HR manager also takes oral confirmation from the employees whether they have agreed to work on different job locations. </w:t>
      </w:r>
    </w:p>
    <w:p w14:paraId="6A0208E8" w14:textId="77777777" w:rsidR="00067603" w:rsidRPr="00276DAD" w:rsidRDefault="00067603" w:rsidP="00067603">
      <w:pPr>
        <w:rPr>
          <w:rFonts w:eastAsia="Times New Roman" w:cs="Times New Roman"/>
          <w:szCs w:val="24"/>
          <w:lang w:val="en-GB"/>
        </w:rPr>
      </w:pPr>
      <w:r w:rsidRPr="00276DAD">
        <w:rPr>
          <w:rFonts w:eastAsia="Times New Roman" w:cs="Times New Roman"/>
          <w:szCs w:val="24"/>
          <w:lang w:val="en-GB"/>
        </w:rPr>
        <w:t xml:space="preserve">The performance of the selection process also helps the HR personnel to fulfil various organizational objectives. </w:t>
      </w:r>
    </w:p>
    <w:p w14:paraId="6B1C9C86" w14:textId="77777777" w:rsidR="00067603" w:rsidRPr="00276DAD" w:rsidRDefault="00067603" w:rsidP="00067603">
      <w:pPr>
        <w:numPr>
          <w:ilvl w:val="0"/>
          <w:numId w:val="4"/>
        </w:numPr>
        <w:spacing w:after="0"/>
        <w:rPr>
          <w:rFonts w:eastAsia="Times New Roman" w:cs="Times New Roman"/>
          <w:szCs w:val="24"/>
          <w:lang w:val="en-GB"/>
        </w:rPr>
      </w:pPr>
      <w:r w:rsidRPr="00276DAD">
        <w:rPr>
          <w:rFonts w:eastAsia="Times New Roman" w:cs="Times New Roman"/>
          <w:szCs w:val="24"/>
          <w:lang w:val="en-GB"/>
        </w:rPr>
        <w:t>Strategic alignment of mission and vision and core value of Tesco with the selection process.</w:t>
      </w:r>
    </w:p>
    <w:p w14:paraId="43AD9E44" w14:textId="77777777" w:rsidR="00067603" w:rsidRPr="00276DAD" w:rsidRDefault="00067603" w:rsidP="00067603">
      <w:pPr>
        <w:numPr>
          <w:ilvl w:val="0"/>
          <w:numId w:val="4"/>
        </w:numPr>
        <w:spacing w:after="0"/>
        <w:rPr>
          <w:rFonts w:eastAsia="Times New Roman" w:cs="Times New Roman"/>
          <w:szCs w:val="24"/>
          <w:lang w:val="en-GB"/>
        </w:rPr>
      </w:pPr>
      <w:r w:rsidRPr="00276DAD">
        <w:rPr>
          <w:rFonts w:eastAsia="Times New Roman" w:cs="Times New Roman"/>
          <w:szCs w:val="24"/>
          <w:lang w:val="en-GB"/>
        </w:rPr>
        <w:t>Maintaining adequate staffing in the organization</w:t>
      </w:r>
    </w:p>
    <w:p w14:paraId="769D6B98" w14:textId="77777777" w:rsidR="00067603" w:rsidRPr="00276DAD" w:rsidRDefault="00067603" w:rsidP="00067603">
      <w:pPr>
        <w:numPr>
          <w:ilvl w:val="0"/>
          <w:numId w:val="4"/>
        </w:numPr>
        <w:spacing w:after="0"/>
        <w:rPr>
          <w:rFonts w:eastAsia="Times New Roman" w:cs="Times New Roman"/>
          <w:szCs w:val="24"/>
          <w:lang w:val="en-GB"/>
        </w:rPr>
      </w:pPr>
      <w:r w:rsidRPr="00276DAD">
        <w:rPr>
          <w:rFonts w:eastAsia="Times New Roman" w:cs="Times New Roman"/>
          <w:szCs w:val="24"/>
          <w:lang w:val="en-GB"/>
        </w:rPr>
        <w:t>Proper evaluation of the internal quality and ability of the candidates</w:t>
      </w:r>
    </w:p>
    <w:p w14:paraId="10359EB5" w14:textId="77777777" w:rsidR="00067603" w:rsidRPr="00276DAD" w:rsidRDefault="00067603" w:rsidP="00067603">
      <w:pPr>
        <w:numPr>
          <w:ilvl w:val="0"/>
          <w:numId w:val="4"/>
        </w:numPr>
        <w:spacing w:after="0"/>
        <w:rPr>
          <w:rFonts w:eastAsia="Times New Roman" w:cs="Times New Roman"/>
          <w:szCs w:val="24"/>
          <w:lang w:val="en-GB"/>
        </w:rPr>
      </w:pPr>
      <w:r w:rsidRPr="00276DAD">
        <w:rPr>
          <w:rFonts w:eastAsia="Times New Roman" w:cs="Times New Roman"/>
          <w:szCs w:val="24"/>
          <w:lang w:val="en-GB"/>
        </w:rPr>
        <w:t>It also ensures effective administration of Tesco</w:t>
      </w:r>
    </w:p>
    <w:p w14:paraId="74163C39" w14:textId="77777777" w:rsidR="00067603" w:rsidRPr="00276DAD" w:rsidRDefault="00067603" w:rsidP="00067603">
      <w:pPr>
        <w:rPr>
          <w:rFonts w:eastAsia="Times New Roman" w:cs="Times New Roman"/>
          <w:szCs w:val="24"/>
          <w:lang w:val="en-GB"/>
        </w:rPr>
      </w:pPr>
      <w:r w:rsidRPr="00276DAD">
        <w:rPr>
          <w:rFonts w:eastAsia="Times New Roman" w:cs="Times New Roman"/>
          <w:szCs w:val="24"/>
          <w:lang w:val="en-GB"/>
        </w:rPr>
        <w:t xml:space="preserve">The recruitment and selection process of Tesco is designed based on the AMO theory to shape the engagement of the workforce to add value to the organizational success. From the above analysis, it can be concluded that HR activities are one of the most crucial functions in the internal business process of Tesco to gain a competitive advantage in the market. As human resources are the best and most </w:t>
      </w:r>
      <w:proofErr w:type="gramStart"/>
      <w:r w:rsidRPr="00276DAD">
        <w:rPr>
          <w:rFonts w:eastAsia="Times New Roman" w:cs="Times New Roman"/>
          <w:szCs w:val="24"/>
          <w:lang w:val="en-GB"/>
        </w:rPr>
        <w:t>valuable asset</w:t>
      </w:r>
      <w:proofErr w:type="gramEnd"/>
      <w:r w:rsidRPr="00276DAD">
        <w:rPr>
          <w:rFonts w:eastAsia="Times New Roman" w:cs="Times New Roman"/>
          <w:szCs w:val="24"/>
          <w:lang w:val="en-GB"/>
        </w:rPr>
        <w:t xml:space="preserve"> for any organization, proper management of the workforce is necessary to deal with the competitors in the business environment (Milner et al., 2020). </w:t>
      </w:r>
    </w:p>
    <w:p w14:paraId="141158EF" w14:textId="77777777" w:rsidR="00067603" w:rsidRPr="00276DAD" w:rsidRDefault="00067603" w:rsidP="00067603">
      <w:pPr>
        <w:pStyle w:val="Heading1"/>
        <w:rPr>
          <w:lang w:val="en-GB"/>
        </w:rPr>
      </w:pPr>
      <w:bookmarkStart w:id="7" w:name="_Toc80553293"/>
      <w:r w:rsidRPr="00276DAD">
        <w:rPr>
          <w:lang w:val="en-GB"/>
        </w:rPr>
        <w:t>Conclusion</w:t>
      </w:r>
      <w:bookmarkEnd w:id="7"/>
    </w:p>
    <w:p w14:paraId="788D96F9" w14:textId="77777777" w:rsidR="00067603" w:rsidRPr="00276DAD" w:rsidRDefault="00067603" w:rsidP="00067603">
      <w:pPr>
        <w:rPr>
          <w:rFonts w:eastAsia="Times New Roman" w:cs="Times New Roman"/>
          <w:szCs w:val="24"/>
          <w:lang w:val="en-GB"/>
        </w:rPr>
      </w:pPr>
      <w:r w:rsidRPr="00276DAD">
        <w:rPr>
          <w:rFonts w:eastAsia="Times New Roman" w:cs="Times New Roman"/>
          <w:szCs w:val="24"/>
          <w:lang w:val="en-GB"/>
        </w:rPr>
        <w:t xml:space="preserve">Human resource managers are responsible for the management of the employee life cycle starting from recruitment to the resignation of the employees. Apart from performing planning recruiting and selection activities, the HR department has also the responsibility of performance management, learning and development and succession planning. Modern-day HR activities have evolved a lot more than the traditional system and the most important change in nature </w:t>
      </w:r>
      <w:r w:rsidRPr="00276DAD">
        <w:rPr>
          <w:rFonts w:eastAsia="Times New Roman" w:cs="Times New Roman"/>
          <w:szCs w:val="24"/>
          <w:lang w:val="en-GB"/>
        </w:rPr>
        <w:lastRenderedPageBreak/>
        <w:t xml:space="preserve">activities are the analysis of HR data to understand the demand and preferences of the employees. In this report, a brief analysis has been made on the role of HR personnel as per the CIPD professional map and the performance of HR managers in the planning, recruiting and selection process. </w:t>
      </w:r>
    </w:p>
    <w:p w14:paraId="6AE5B99A" w14:textId="77777777" w:rsidR="00067603" w:rsidRPr="00276DAD" w:rsidRDefault="00067603" w:rsidP="00067603">
      <w:pPr>
        <w:rPr>
          <w:rFonts w:eastAsia="Times New Roman" w:cs="Times New Roman"/>
          <w:szCs w:val="24"/>
          <w:lang w:val="en-GB"/>
        </w:rPr>
      </w:pPr>
      <w:r w:rsidRPr="00276DAD">
        <w:rPr>
          <w:lang w:val="en-GB"/>
        </w:rPr>
        <w:br w:type="page"/>
      </w:r>
    </w:p>
    <w:p w14:paraId="0A0E3F8F" w14:textId="77777777" w:rsidR="00067603" w:rsidRPr="00276DAD" w:rsidRDefault="00067603" w:rsidP="00067603">
      <w:pPr>
        <w:pStyle w:val="Heading1"/>
        <w:rPr>
          <w:lang w:val="en-GB"/>
        </w:rPr>
      </w:pPr>
      <w:bookmarkStart w:id="8" w:name="_Toc80553294"/>
      <w:r w:rsidRPr="00276DAD">
        <w:rPr>
          <w:lang w:val="en-GB"/>
        </w:rPr>
        <w:lastRenderedPageBreak/>
        <w:t>Reference List</w:t>
      </w:r>
      <w:bookmarkEnd w:id="8"/>
    </w:p>
    <w:p w14:paraId="5FA9191B" w14:textId="77777777" w:rsidR="00067603" w:rsidRPr="00276DAD" w:rsidRDefault="00067603" w:rsidP="00067603">
      <w:pPr>
        <w:spacing w:before="240" w:after="240"/>
        <w:rPr>
          <w:rFonts w:eastAsia="Times New Roman" w:cs="Times New Roman"/>
          <w:szCs w:val="24"/>
          <w:lang w:val="en-GB"/>
        </w:rPr>
      </w:pPr>
      <w:r w:rsidRPr="00276DAD">
        <w:rPr>
          <w:rFonts w:eastAsia="Times New Roman" w:cs="Times New Roman"/>
          <w:szCs w:val="24"/>
          <w:lang w:val="en-GB"/>
        </w:rPr>
        <w:t xml:space="preserve">Currie, G., </w:t>
      </w:r>
      <w:proofErr w:type="spellStart"/>
      <w:r w:rsidRPr="00276DAD">
        <w:rPr>
          <w:rFonts w:eastAsia="Times New Roman" w:cs="Times New Roman"/>
          <w:szCs w:val="24"/>
          <w:lang w:val="en-GB"/>
        </w:rPr>
        <w:t>Spyridonidis</w:t>
      </w:r>
      <w:proofErr w:type="spellEnd"/>
      <w:r w:rsidRPr="00276DAD">
        <w:rPr>
          <w:rFonts w:eastAsia="Times New Roman" w:cs="Times New Roman"/>
          <w:szCs w:val="24"/>
          <w:lang w:val="en-GB"/>
        </w:rPr>
        <w:t xml:space="preserve">, D. and </w:t>
      </w:r>
      <w:proofErr w:type="spellStart"/>
      <w:r w:rsidRPr="00276DAD">
        <w:rPr>
          <w:rFonts w:eastAsia="Times New Roman" w:cs="Times New Roman"/>
          <w:szCs w:val="24"/>
          <w:lang w:val="en-GB"/>
        </w:rPr>
        <w:t>Oborn</w:t>
      </w:r>
      <w:proofErr w:type="spellEnd"/>
      <w:r w:rsidRPr="00276DAD">
        <w:rPr>
          <w:rFonts w:eastAsia="Times New Roman" w:cs="Times New Roman"/>
          <w:szCs w:val="24"/>
          <w:lang w:val="en-GB"/>
        </w:rPr>
        <w:t xml:space="preserve">, E., (2020). The influence of HR practices upon knowledge brokering in professional organizations for service improvement: addressing professional legitimacy and identity in health care. </w:t>
      </w:r>
      <w:r w:rsidRPr="00276DAD">
        <w:rPr>
          <w:rFonts w:eastAsia="Times New Roman" w:cs="Times New Roman"/>
          <w:i/>
          <w:szCs w:val="24"/>
          <w:lang w:val="en-GB"/>
        </w:rPr>
        <w:t>Human Resource Management</w:t>
      </w:r>
      <w:r w:rsidRPr="00276DAD">
        <w:rPr>
          <w:rFonts w:eastAsia="Times New Roman" w:cs="Times New Roman"/>
          <w:szCs w:val="24"/>
          <w:lang w:val="en-GB"/>
        </w:rPr>
        <w:t xml:space="preserve">, </w:t>
      </w:r>
      <w:r w:rsidRPr="00276DAD">
        <w:rPr>
          <w:rFonts w:eastAsia="Times New Roman" w:cs="Times New Roman"/>
          <w:i/>
          <w:szCs w:val="24"/>
          <w:lang w:val="en-GB"/>
        </w:rPr>
        <w:t>59</w:t>
      </w:r>
      <w:r w:rsidRPr="00276DAD">
        <w:rPr>
          <w:rFonts w:eastAsia="Times New Roman" w:cs="Times New Roman"/>
          <w:szCs w:val="24"/>
          <w:lang w:val="en-GB"/>
        </w:rPr>
        <w:t>(4), pp.379-395.</w:t>
      </w:r>
    </w:p>
    <w:p w14:paraId="7534F793" w14:textId="77777777" w:rsidR="00067603" w:rsidRPr="00276DAD" w:rsidRDefault="00067603" w:rsidP="00067603">
      <w:pPr>
        <w:spacing w:before="240" w:after="240"/>
        <w:rPr>
          <w:rFonts w:eastAsia="Times New Roman" w:cs="Times New Roman"/>
          <w:szCs w:val="24"/>
          <w:lang w:val="en-GB"/>
        </w:rPr>
      </w:pPr>
      <w:r w:rsidRPr="00276DAD">
        <w:rPr>
          <w:rFonts w:eastAsia="Times New Roman" w:cs="Times New Roman"/>
          <w:szCs w:val="24"/>
          <w:lang w:val="en-GB"/>
        </w:rPr>
        <w:t xml:space="preserve">Greasley, K. and Thomas, P., (2020). HR analytics: The onto‐epistemology and politics of metricised HRM. </w:t>
      </w:r>
      <w:r w:rsidRPr="00276DAD">
        <w:rPr>
          <w:rFonts w:eastAsia="Times New Roman" w:cs="Times New Roman"/>
          <w:i/>
          <w:szCs w:val="24"/>
          <w:lang w:val="en-GB"/>
        </w:rPr>
        <w:t>Human Resource Management Journal</w:t>
      </w:r>
      <w:r w:rsidRPr="00276DAD">
        <w:rPr>
          <w:rFonts w:eastAsia="Times New Roman" w:cs="Times New Roman"/>
          <w:szCs w:val="24"/>
          <w:lang w:val="en-GB"/>
        </w:rPr>
        <w:t xml:space="preserve">, </w:t>
      </w:r>
      <w:r w:rsidRPr="00276DAD">
        <w:rPr>
          <w:rFonts w:eastAsia="Times New Roman" w:cs="Times New Roman"/>
          <w:i/>
          <w:szCs w:val="24"/>
          <w:lang w:val="en-GB"/>
        </w:rPr>
        <w:t>30</w:t>
      </w:r>
      <w:r w:rsidRPr="00276DAD">
        <w:rPr>
          <w:rFonts w:eastAsia="Times New Roman" w:cs="Times New Roman"/>
          <w:szCs w:val="24"/>
          <w:lang w:val="en-GB"/>
        </w:rPr>
        <w:t>(4), pp.494-507.</w:t>
      </w:r>
    </w:p>
    <w:p w14:paraId="0C0AA948" w14:textId="77777777" w:rsidR="00067603" w:rsidRPr="00276DAD" w:rsidRDefault="00067603" w:rsidP="00067603">
      <w:pPr>
        <w:spacing w:before="240" w:after="240"/>
        <w:rPr>
          <w:rFonts w:eastAsia="Times New Roman" w:cs="Times New Roman"/>
          <w:szCs w:val="24"/>
          <w:lang w:val="en-GB"/>
        </w:rPr>
      </w:pPr>
      <w:r w:rsidRPr="00276DAD">
        <w:rPr>
          <w:rFonts w:eastAsia="Times New Roman" w:cs="Times New Roman"/>
          <w:szCs w:val="24"/>
          <w:lang w:val="en-GB"/>
        </w:rPr>
        <w:t xml:space="preserve">Hu, B., Stein, A.M. and Mao, Y., (2020). How control and commitment HR practices influence employee job crafting. </w:t>
      </w:r>
      <w:r w:rsidRPr="00276DAD">
        <w:rPr>
          <w:rFonts w:eastAsia="Times New Roman" w:cs="Times New Roman"/>
          <w:i/>
          <w:szCs w:val="24"/>
          <w:lang w:val="en-GB"/>
        </w:rPr>
        <w:t>Journal of Managerial Psychology</w:t>
      </w:r>
      <w:r w:rsidRPr="00276DAD">
        <w:rPr>
          <w:rFonts w:eastAsia="Times New Roman" w:cs="Times New Roman"/>
          <w:szCs w:val="24"/>
          <w:lang w:val="en-GB"/>
        </w:rPr>
        <w:t>.</w:t>
      </w:r>
    </w:p>
    <w:p w14:paraId="100CF1C5" w14:textId="77777777" w:rsidR="00067603" w:rsidRPr="00276DAD" w:rsidRDefault="00067603" w:rsidP="00067603">
      <w:pPr>
        <w:spacing w:before="240" w:after="240"/>
        <w:rPr>
          <w:rFonts w:eastAsia="Times New Roman" w:cs="Times New Roman"/>
          <w:szCs w:val="24"/>
          <w:lang w:val="en-GB"/>
        </w:rPr>
      </w:pPr>
      <w:r w:rsidRPr="00276DAD">
        <w:rPr>
          <w:rFonts w:eastAsia="Times New Roman" w:cs="Times New Roman"/>
          <w:szCs w:val="24"/>
          <w:lang w:val="en-GB"/>
        </w:rPr>
        <w:t xml:space="preserve">Lawler, E.E. and Boudreau, J.W., (2020). How HR Has Changed. In </w:t>
      </w:r>
      <w:r w:rsidRPr="00276DAD">
        <w:rPr>
          <w:rFonts w:eastAsia="Times New Roman" w:cs="Times New Roman"/>
          <w:i/>
          <w:szCs w:val="24"/>
          <w:lang w:val="en-GB"/>
        </w:rPr>
        <w:t>Global Trends in Human Resource Management</w:t>
      </w:r>
      <w:r w:rsidRPr="00276DAD">
        <w:rPr>
          <w:rFonts w:eastAsia="Times New Roman" w:cs="Times New Roman"/>
          <w:szCs w:val="24"/>
          <w:lang w:val="en-GB"/>
        </w:rPr>
        <w:t xml:space="preserve"> (pp. 154-164). Stanford University Press.</w:t>
      </w:r>
    </w:p>
    <w:p w14:paraId="5BA3D866" w14:textId="77777777" w:rsidR="00067603" w:rsidRPr="00276DAD" w:rsidRDefault="00067603" w:rsidP="00067603">
      <w:pPr>
        <w:spacing w:before="240" w:after="240"/>
        <w:rPr>
          <w:rFonts w:eastAsia="Times New Roman" w:cs="Times New Roman"/>
          <w:szCs w:val="24"/>
          <w:lang w:val="en-GB"/>
        </w:rPr>
      </w:pPr>
      <w:r w:rsidRPr="00276DAD">
        <w:rPr>
          <w:rFonts w:eastAsia="Times New Roman" w:cs="Times New Roman"/>
          <w:szCs w:val="24"/>
          <w:lang w:val="en-GB"/>
        </w:rPr>
        <w:t xml:space="preserve">Liu, Y., </w:t>
      </w:r>
      <w:proofErr w:type="spellStart"/>
      <w:r w:rsidRPr="00276DAD">
        <w:rPr>
          <w:rFonts w:eastAsia="Times New Roman" w:cs="Times New Roman"/>
          <w:szCs w:val="24"/>
          <w:lang w:val="en-GB"/>
        </w:rPr>
        <w:t>Vrontis</w:t>
      </w:r>
      <w:proofErr w:type="spellEnd"/>
      <w:r w:rsidRPr="00276DAD">
        <w:rPr>
          <w:rFonts w:eastAsia="Times New Roman" w:cs="Times New Roman"/>
          <w:szCs w:val="24"/>
          <w:lang w:val="en-GB"/>
        </w:rPr>
        <w:t xml:space="preserve">, D., Visser, M., Stokes, P., Smith, S., Moore, N., </w:t>
      </w:r>
      <w:proofErr w:type="spellStart"/>
      <w:r w:rsidRPr="00276DAD">
        <w:rPr>
          <w:rFonts w:eastAsia="Times New Roman" w:cs="Times New Roman"/>
          <w:szCs w:val="24"/>
          <w:lang w:val="en-GB"/>
        </w:rPr>
        <w:t>Thrassou</w:t>
      </w:r>
      <w:proofErr w:type="spellEnd"/>
      <w:r w:rsidRPr="00276DAD">
        <w:rPr>
          <w:rFonts w:eastAsia="Times New Roman" w:cs="Times New Roman"/>
          <w:szCs w:val="24"/>
          <w:lang w:val="en-GB"/>
        </w:rPr>
        <w:t xml:space="preserve">, A. and </w:t>
      </w:r>
      <w:proofErr w:type="spellStart"/>
      <w:r w:rsidRPr="00276DAD">
        <w:rPr>
          <w:rFonts w:eastAsia="Times New Roman" w:cs="Times New Roman"/>
          <w:szCs w:val="24"/>
          <w:lang w:val="en-GB"/>
        </w:rPr>
        <w:t>Ashta</w:t>
      </w:r>
      <w:proofErr w:type="spellEnd"/>
      <w:r w:rsidRPr="00276DAD">
        <w:rPr>
          <w:rFonts w:eastAsia="Times New Roman" w:cs="Times New Roman"/>
          <w:szCs w:val="24"/>
          <w:lang w:val="en-GB"/>
        </w:rPr>
        <w:t xml:space="preserve">, A., 2021. Talent management and the HR function in cross-cultural mergers and acquisitions: The role and impact of bi-cultural identity. </w:t>
      </w:r>
      <w:r w:rsidRPr="00276DAD">
        <w:rPr>
          <w:rFonts w:eastAsia="Times New Roman" w:cs="Times New Roman"/>
          <w:i/>
          <w:szCs w:val="24"/>
          <w:lang w:val="en-GB"/>
        </w:rPr>
        <w:t>Human Resource Management Review</w:t>
      </w:r>
      <w:r w:rsidRPr="00276DAD">
        <w:rPr>
          <w:rFonts w:eastAsia="Times New Roman" w:cs="Times New Roman"/>
          <w:szCs w:val="24"/>
          <w:lang w:val="en-GB"/>
        </w:rPr>
        <w:t xml:space="preserve">, </w:t>
      </w:r>
      <w:r w:rsidRPr="00276DAD">
        <w:rPr>
          <w:rFonts w:eastAsia="Times New Roman" w:cs="Times New Roman"/>
          <w:i/>
          <w:szCs w:val="24"/>
          <w:lang w:val="en-GB"/>
        </w:rPr>
        <w:t>31</w:t>
      </w:r>
      <w:r w:rsidRPr="00276DAD">
        <w:rPr>
          <w:rFonts w:eastAsia="Times New Roman" w:cs="Times New Roman"/>
          <w:szCs w:val="24"/>
          <w:lang w:val="en-GB"/>
        </w:rPr>
        <w:t>(3), p.100744.</w:t>
      </w:r>
    </w:p>
    <w:p w14:paraId="37B1A5FC" w14:textId="77777777" w:rsidR="00067603" w:rsidRPr="00276DAD" w:rsidRDefault="00067603" w:rsidP="00067603">
      <w:pPr>
        <w:spacing w:before="240" w:after="240"/>
        <w:rPr>
          <w:rFonts w:eastAsia="Times New Roman" w:cs="Times New Roman"/>
          <w:szCs w:val="24"/>
          <w:lang w:val="en-GB"/>
        </w:rPr>
      </w:pPr>
      <w:proofErr w:type="spellStart"/>
      <w:r w:rsidRPr="00276DAD">
        <w:rPr>
          <w:rFonts w:eastAsia="Times New Roman" w:cs="Times New Roman"/>
          <w:szCs w:val="24"/>
          <w:lang w:val="en-GB"/>
        </w:rPr>
        <w:t>Lositska</w:t>
      </w:r>
      <w:proofErr w:type="spellEnd"/>
      <w:r w:rsidRPr="00276DAD">
        <w:rPr>
          <w:rFonts w:eastAsia="Times New Roman" w:cs="Times New Roman"/>
          <w:szCs w:val="24"/>
          <w:lang w:val="en-GB"/>
        </w:rPr>
        <w:t xml:space="preserve">, T. and </w:t>
      </w:r>
      <w:proofErr w:type="spellStart"/>
      <w:r w:rsidRPr="00276DAD">
        <w:rPr>
          <w:rFonts w:eastAsia="Times New Roman" w:cs="Times New Roman"/>
          <w:szCs w:val="24"/>
          <w:lang w:val="en-GB"/>
        </w:rPr>
        <w:t>Bieliaieva</w:t>
      </w:r>
      <w:proofErr w:type="spellEnd"/>
      <w:r w:rsidRPr="00276DAD">
        <w:rPr>
          <w:rFonts w:eastAsia="Times New Roman" w:cs="Times New Roman"/>
          <w:szCs w:val="24"/>
          <w:lang w:val="en-GB"/>
        </w:rPr>
        <w:t xml:space="preserve">, N., (2020). Hr crisis management at trade enterprises. </w:t>
      </w:r>
      <w:r w:rsidRPr="00276DAD">
        <w:rPr>
          <w:rFonts w:eastAsia="Times New Roman" w:cs="Times New Roman"/>
          <w:i/>
          <w:szCs w:val="24"/>
          <w:lang w:val="en-GB"/>
        </w:rPr>
        <w:t>EUREKA: Social and Humanities</w:t>
      </w:r>
      <w:r w:rsidRPr="00276DAD">
        <w:rPr>
          <w:rFonts w:eastAsia="Times New Roman" w:cs="Times New Roman"/>
          <w:szCs w:val="24"/>
          <w:lang w:val="en-GB"/>
        </w:rPr>
        <w:t xml:space="preserve">, </w:t>
      </w:r>
      <w:r w:rsidRPr="00276DAD">
        <w:rPr>
          <w:rFonts w:eastAsia="Times New Roman" w:cs="Times New Roman"/>
          <w:i/>
          <w:szCs w:val="24"/>
          <w:lang w:val="en-GB"/>
        </w:rPr>
        <w:t>1</w:t>
      </w:r>
      <w:r w:rsidRPr="00276DAD">
        <w:rPr>
          <w:rFonts w:eastAsia="Times New Roman" w:cs="Times New Roman"/>
          <w:szCs w:val="24"/>
          <w:lang w:val="en-GB"/>
        </w:rPr>
        <w:t>(1), pp.10-15.</w:t>
      </w:r>
    </w:p>
    <w:p w14:paraId="353981B9" w14:textId="77777777" w:rsidR="00067603" w:rsidRPr="00276DAD" w:rsidRDefault="00067603" w:rsidP="00067603">
      <w:pPr>
        <w:spacing w:before="240" w:after="240"/>
        <w:rPr>
          <w:rFonts w:eastAsia="Times New Roman" w:cs="Times New Roman"/>
          <w:szCs w:val="24"/>
          <w:lang w:val="en-GB"/>
        </w:rPr>
      </w:pPr>
      <w:r w:rsidRPr="00276DAD">
        <w:rPr>
          <w:rFonts w:eastAsia="Times New Roman" w:cs="Times New Roman"/>
          <w:szCs w:val="24"/>
          <w:lang w:val="en-GB"/>
        </w:rPr>
        <w:t xml:space="preserve">Mahadevan, J. and Schmitz, A.P., (2020). HRM as an ongoing struggle for legitimacy: A critical discourse analysis of HR managers as “employee-experience designers”. </w:t>
      </w:r>
      <w:r w:rsidRPr="00276DAD">
        <w:rPr>
          <w:rFonts w:eastAsia="Times New Roman" w:cs="Times New Roman"/>
          <w:i/>
          <w:szCs w:val="24"/>
          <w:lang w:val="en-GB"/>
        </w:rPr>
        <w:t>Baltic Journal of Management</w:t>
      </w:r>
      <w:r w:rsidRPr="00276DAD">
        <w:rPr>
          <w:rFonts w:eastAsia="Times New Roman" w:cs="Times New Roman"/>
          <w:szCs w:val="24"/>
          <w:lang w:val="en-GB"/>
        </w:rPr>
        <w:t>.</w:t>
      </w:r>
    </w:p>
    <w:p w14:paraId="7A32737D" w14:textId="77777777" w:rsidR="00067603" w:rsidRPr="00276DAD" w:rsidRDefault="00067603" w:rsidP="00067603">
      <w:pPr>
        <w:spacing w:before="240" w:after="240"/>
        <w:rPr>
          <w:rFonts w:eastAsia="Times New Roman" w:cs="Times New Roman"/>
          <w:szCs w:val="24"/>
          <w:lang w:val="en-GB"/>
        </w:rPr>
      </w:pPr>
      <w:proofErr w:type="spellStart"/>
      <w:r w:rsidRPr="00276DAD">
        <w:rPr>
          <w:rFonts w:eastAsia="Times New Roman" w:cs="Times New Roman"/>
          <w:szCs w:val="24"/>
          <w:lang w:val="en-GB"/>
        </w:rPr>
        <w:t>Mihova</w:t>
      </w:r>
      <w:proofErr w:type="spellEnd"/>
      <w:r w:rsidRPr="00276DAD">
        <w:rPr>
          <w:rFonts w:eastAsia="Times New Roman" w:cs="Times New Roman"/>
          <w:szCs w:val="24"/>
          <w:lang w:val="en-GB"/>
        </w:rPr>
        <w:t xml:space="preserve">, T.B. and Ivanova, I.M., (2020), June. Digitalization of HR activities in industrial enterprises. In </w:t>
      </w:r>
      <w:r w:rsidRPr="00276DAD">
        <w:rPr>
          <w:rFonts w:eastAsia="Times New Roman" w:cs="Times New Roman"/>
          <w:i/>
          <w:szCs w:val="24"/>
          <w:lang w:val="en-GB"/>
        </w:rPr>
        <w:t>IOP Conference Series: Materials Science and Engineering</w:t>
      </w:r>
      <w:r w:rsidRPr="00276DAD">
        <w:rPr>
          <w:rFonts w:eastAsia="Times New Roman" w:cs="Times New Roman"/>
          <w:szCs w:val="24"/>
          <w:lang w:val="en-GB"/>
        </w:rPr>
        <w:t xml:space="preserve"> (Vol. 878, No. 1, p. 012069). IOP Publishing.</w:t>
      </w:r>
    </w:p>
    <w:p w14:paraId="7C858814" w14:textId="77777777" w:rsidR="00067603" w:rsidRPr="00276DAD" w:rsidRDefault="00067603" w:rsidP="00067603">
      <w:pPr>
        <w:spacing w:before="240" w:after="240"/>
        <w:rPr>
          <w:rFonts w:eastAsia="Times New Roman" w:cs="Times New Roman"/>
          <w:szCs w:val="24"/>
          <w:lang w:val="en-GB"/>
        </w:rPr>
      </w:pPr>
      <w:r w:rsidRPr="00276DAD">
        <w:rPr>
          <w:rFonts w:eastAsia="Times New Roman" w:cs="Times New Roman"/>
          <w:szCs w:val="24"/>
          <w:lang w:val="en-GB"/>
        </w:rPr>
        <w:t xml:space="preserve">Milner, J., Milner, T. and McCarthy, G., (2020). A Coaching Culture Definition: An Industry-Based Perspective </w:t>
      </w:r>
      <w:proofErr w:type="gramStart"/>
      <w:r w:rsidRPr="00276DAD">
        <w:rPr>
          <w:rFonts w:eastAsia="Times New Roman" w:cs="Times New Roman"/>
          <w:szCs w:val="24"/>
          <w:lang w:val="en-GB"/>
        </w:rPr>
        <w:t>From</w:t>
      </w:r>
      <w:proofErr w:type="gramEnd"/>
      <w:r w:rsidRPr="00276DAD">
        <w:rPr>
          <w:rFonts w:eastAsia="Times New Roman" w:cs="Times New Roman"/>
          <w:szCs w:val="24"/>
          <w:lang w:val="en-GB"/>
        </w:rPr>
        <w:t xml:space="preserve"> Managers as Coaches. </w:t>
      </w:r>
      <w:r w:rsidRPr="00276DAD">
        <w:rPr>
          <w:rFonts w:eastAsia="Times New Roman" w:cs="Times New Roman"/>
          <w:i/>
          <w:szCs w:val="24"/>
          <w:lang w:val="en-GB"/>
        </w:rPr>
        <w:t xml:space="preserve">The Journal of Applied </w:t>
      </w:r>
      <w:proofErr w:type="spellStart"/>
      <w:r w:rsidRPr="00276DAD">
        <w:rPr>
          <w:rFonts w:eastAsia="Times New Roman" w:cs="Times New Roman"/>
          <w:i/>
          <w:szCs w:val="24"/>
          <w:lang w:val="en-GB"/>
        </w:rPr>
        <w:t>Behavioral</w:t>
      </w:r>
      <w:proofErr w:type="spellEnd"/>
      <w:r w:rsidRPr="00276DAD">
        <w:rPr>
          <w:rFonts w:eastAsia="Times New Roman" w:cs="Times New Roman"/>
          <w:i/>
          <w:szCs w:val="24"/>
          <w:lang w:val="en-GB"/>
        </w:rPr>
        <w:t xml:space="preserve"> Science</w:t>
      </w:r>
      <w:r w:rsidRPr="00276DAD">
        <w:rPr>
          <w:rFonts w:eastAsia="Times New Roman" w:cs="Times New Roman"/>
          <w:szCs w:val="24"/>
          <w:lang w:val="en-GB"/>
        </w:rPr>
        <w:t xml:space="preserve">, </w:t>
      </w:r>
      <w:r w:rsidRPr="00276DAD">
        <w:rPr>
          <w:rFonts w:eastAsia="Times New Roman" w:cs="Times New Roman"/>
          <w:i/>
          <w:szCs w:val="24"/>
          <w:lang w:val="en-GB"/>
        </w:rPr>
        <w:t>56</w:t>
      </w:r>
      <w:r w:rsidRPr="00276DAD">
        <w:rPr>
          <w:rFonts w:eastAsia="Times New Roman" w:cs="Times New Roman"/>
          <w:szCs w:val="24"/>
          <w:lang w:val="en-GB"/>
        </w:rPr>
        <w:t>(2), pp.237-254.</w:t>
      </w:r>
    </w:p>
    <w:p w14:paraId="29C26945" w14:textId="77777777" w:rsidR="00067603" w:rsidRPr="00276DAD" w:rsidRDefault="00067603" w:rsidP="00067603">
      <w:pPr>
        <w:spacing w:before="240" w:after="240"/>
        <w:rPr>
          <w:rFonts w:eastAsia="Times New Roman" w:cs="Times New Roman"/>
          <w:szCs w:val="24"/>
          <w:lang w:val="en-GB"/>
        </w:rPr>
      </w:pPr>
      <w:proofErr w:type="spellStart"/>
      <w:r w:rsidRPr="00276DAD">
        <w:rPr>
          <w:rFonts w:eastAsia="Times New Roman" w:cs="Times New Roman"/>
          <w:szCs w:val="24"/>
          <w:lang w:val="en-GB"/>
        </w:rPr>
        <w:t>Minbaeva</w:t>
      </w:r>
      <w:proofErr w:type="spellEnd"/>
      <w:r w:rsidRPr="00276DAD">
        <w:rPr>
          <w:rFonts w:eastAsia="Times New Roman" w:cs="Times New Roman"/>
          <w:szCs w:val="24"/>
          <w:lang w:val="en-GB"/>
        </w:rPr>
        <w:t xml:space="preserve">, D., (2020). Disrupted </w:t>
      </w:r>
      <w:proofErr w:type="gramStart"/>
      <w:r w:rsidRPr="00276DAD">
        <w:rPr>
          <w:rFonts w:eastAsia="Times New Roman" w:cs="Times New Roman"/>
          <w:szCs w:val="24"/>
          <w:lang w:val="en-GB"/>
        </w:rPr>
        <w:t>HR?.</w:t>
      </w:r>
      <w:proofErr w:type="gramEnd"/>
      <w:r w:rsidRPr="00276DAD">
        <w:rPr>
          <w:rFonts w:eastAsia="Times New Roman" w:cs="Times New Roman"/>
          <w:szCs w:val="24"/>
          <w:lang w:val="en-GB"/>
        </w:rPr>
        <w:t xml:space="preserve"> </w:t>
      </w:r>
      <w:r w:rsidRPr="00276DAD">
        <w:rPr>
          <w:rFonts w:eastAsia="Times New Roman" w:cs="Times New Roman"/>
          <w:i/>
          <w:szCs w:val="24"/>
          <w:lang w:val="en-GB"/>
        </w:rPr>
        <w:t>Human Resource Management Review</w:t>
      </w:r>
      <w:r w:rsidRPr="00276DAD">
        <w:rPr>
          <w:rFonts w:eastAsia="Times New Roman" w:cs="Times New Roman"/>
          <w:szCs w:val="24"/>
          <w:lang w:val="en-GB"/>
        </w:rPr>
        <w:t>, p.100820.</w:t>
      </w:r>
    </w:p>
    <w:p w14:paraId="224D353D" w14:textId="77777777" w:rsidR="00067603" w:rsidRPr="00276DAD" w:rsidRDefault="00067603" w:rsidP="00067603">
      <w:pPr>
        <w:rPr>
          <w:rFonts w:eastAsia="Times New Roman" w:cs="Times New Roman"/>
          <w:szCs w:val="24"/>
          <w:lang w:val="en-GB"/>
        </w:rPr>
      </w:pPr>
      <w:r w:rsidRPr="00276DAD">
        <w:rPr>
          <w:rFonts w:eastAsia="Times New Roman" w:cs="Times New Roman"/>
          <w:szCs w:val="24"/>
          <w:lang w:val="en-GB"/>
        </w:rPr>
        <w:lastRenderedPageBreak/>
        <w:t xml:space="preserve">Peopleprofession.cipd.org, (2021), The people profession, Available at: </w:t>
      </w:r>
      <w:hyperlink r:id="rId14" w:history="1">
        <w:r w:rsidRPr="00276DAD">
          <w:rPr>
            <w:rFonts w:eastAsia="Times New Roman" w:cs="Times New Roman"/>
            <w:color w:val="1155CC"/>
            <w:szCs w:val="24"/>
            <w:u w:val="single"/>
            <w:lang w:val="en-GB"/>
          </w:rPr>
          <w:t>https://peopleprofession.cipd.org/profession-map</w:t>
        </w:r>
      </w:hyperlink>
      <w:r w:rsidRPr="00276DAD">
        <w:rPr>
          <w:rFonts w:eastAsia="Times New Roman" w:cs="Times New Roman"/>
          <w:szCs w:val="24"/>
          <w:lang w:val="en-GB"/>
        </w:rPr>
        <w:t xml:space="preserve"> [Accessed on: 22/08/2021]</w:t>
      </w:r>
    </w:p>
    <w:p w14:paraId="07002F58" w14:textId="77777777" w:rsidR="00067603" w:rsidRPr="00276DAD" w:rsidRDefault="00067603" w:rsidP="00067603">
      <w:pPr>
        <w:spacing w:before="240" w:after="240"/>
        <w:rPr>
          <w:rFonts w:eastAsia="Times New Roman" w:cs="Times New Roman"/>
          <w:szCs w:val="24"/>
          <w:lang w:val="en-GB"/>
        </w:rPr>
      </w:pPr>
      <w:r w:rsidRPr="00276DAD">
        <w:rPr>
          <w:rFonts w:eastAsia="Times New Roman" w:cs="Times New Roman"/>
          <w:szCs w:val="24"/>
          <w:lang w:val="en-GB"/>
        </w:rPr>
        <w:t>Tran, C.T., Tran, H.T., Nguyen, H.T., Mach, D.N., Phan, H.S. and Mujtaba, B.G., (2020). Stress Management in the Modern Workplace and the Role of Human Resource Professionals.</w:t>
      </w:r>
    </w:p>
    <w:p w14:paraId="70A0F8D4" w14:textId="2D24EFB4" w:rsidR="00067603" w:rsidRDefault="00067603" w:rsidP="00067603">
      <w:pPr>
        <w:tabs>
          <w:tab w:val="left" w:pos="3077"/>
        </w:tabs>
        <w:spacing w:line="276" w:lineRule="auto"/>
        <w:rPr>
          <w:b/>
          <w:lang w:val="en-GB"/>
        </w:rPr>
      </w:pPr>
      <w:proofErr w:type="spellStart"/>
      <w:r w:rsidRPr="00276DAD">
        <w:rPr>
          <w:rFonts w:eastAsia="Times New Roman" w:cs="Times New Roman"/>
          <w:szCs w:val="24"/>
          <w:lang w:val="en-GB"/>
        </w:rPr>
        <w:t>Wach</w:t>
      </w:r>
      <w:proofErr w:type="spellEnd"/>
      <w:r w:rsidRPr="00276DAD">
        <w:rPr>
          <w:rFonts w:eastAsia="Times New Roman" w:cs="Times New Roman"/>
          <w:szCs w:val="24"/>
          <w:lang w:val="en-GB"/>
        </w:rPr>
        <w:t xml:space="preserve">, B.A., </w:t>
      </w:r>
      <w:proofErr w:type="spellStart"/>
      <w:r w:rsidRPr="00276DAD">
        <w:rPr>
          <w:rFonts w:eastAsia="Times New Roman" w:cs="Times New Roman"/>
          <w:szCs w:val="24"/>
          <w:lang w:val="en-GB"/>
        </w:rPr>
        <w:t>Wehner</w:t>
      </w:r>
      <w:proofErr w:type="spellEnd"/>
      <w:r w:rsidRPr="00276DAD">
        <w:rPr>
          <w:rFonts w:eastAsia="Times New Roman" w:cs="Times New Roman"/>
          <w:szCs w:val="24"/>
          <w:lang w:val="en-GB"/>
        </w:rPr>
        <w:t xml:space="preserve">, M.C., </w:t>
      </w:r>
      <w:proofErr w:type="spellStart"/>
      <w:r w:rsidRPr="00276DAD">
        <w:rPr>
          <w:rFonts w:eastAsia="Times New Roman" w:cs="Times New Roman"/>
          <w:szCs w:val="24"/>
          <w:lang w:val="en-GB"/>
        </w:rPr>
        <w:t>Weißenberger</w:t>
      </w:r>
      <w:proofErr w:type="spellEnd"/>
      <w:r w:rsidRPr="00276DAD">
        <w:rPr>
          <w:rFonts w:eastAsia="Times New Roman" w:cs="Times New Roman"/>
          <w:szCs w:val="24"/>
          <w:lang w:val="en-GB"/>
        </w:rPr>
        <w:t xml:space="preserve">, B.E. and </w:t>
      </w:r>
      <w:proofErr w:type="spellStart"/>
      <w:r w:rsidRPr="00276DAD">
        <w:rPr>
          <w:rFonts w:eastAsia="Times New Roman" w:cs="Times New Roman"/>
          <w:szCs w:val="24"/>
          <w:lang w:val="en-GB"/>
        </w:rPr>
        <w:t>Kabst</w:t>
      </w:r>
      <w:proofErr w:type="spellEnd"/>
      <w:r w:rsidRPr="00276DAD">
        <w:rPr>
          <w:rFonts w:eastAsia="Times New Roman" w:cs="Times New Roman"/>
          <w:szCs w:val="24"/>
          <w:lang w:val="en-GB"/>
        </w:rPr>
        <w:t>, R., (2020). United we stand: HR and line managers’ shared views on HR strategic integration.</w:t>
      </w:r>
    </w:p>
    <w:p w14:paraId="3339E8C9" w14:textId="77777777" w:rsidR="00822807" w:rsidRDefault="00E25D42"/>
    <w:sectPr w:rsidR="00822807" w:rsidSect="00067603">
      <w:footerReference w:type="even" r:id="rId15"/>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3A27E6" w14:textId="77777777" w:rsidR="00E25D42" w:rsidRDefault="00E25D42" w:rsidP="00DE7FC6">
      <w:pPr>
        <w:spacing w:after="0" w:line="240" w:lineRule="auto"/>
      </w:pPr>
      <w:r>
        <w:separator/>
      </w:r>
    </w:p>
  </w:endnote>
  <w:endnote w:type="continuationSeparator" w:id="0">
    <w:p w14:paraId="2E4E0AD7" w14:textId="77777777" w:rsidR="00E25D42" w:rsidRDefault="00E25D42" w:rsidP="00DE7F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30083819"/>
      <w:docPartObj>
        <w:docPartGallery w:val="Page Numbers (Bottom of Page)"/>
        <w:docPartUnique/>
      </w:docPartObj>
    </w:sdtPr>
    <w:sdtEndPr>
      <w:rPr>
        <w:rStyle w:val="PageNumber"/>
      </w:rPr>
    </w:sdtEndPr>
    <w:sdtContent>
      <w:p w14:paraId="4594401E" w14:textId="5754C608" w:rsidR="00067603" w:rsidRDefault="00067603" w:rsidP="009B71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D92CB1" w14:textId="77777777" w:rsidR="00067603" w:rsidRDefault="00067603" w:rsidP="0006760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62121812"/>
      <w:docPartObj>
        <w:docPartGallery w:val="Page Numbers (Bottom of Page)"/>
        <w:docPartUnique/>
      </w:docPartObj>
    </w:sdtPr>
    <w:sdtEndPr>
      <w:rPr>
        <w:rStyle w:val="PageNumber"/>
      </w:rPr>
    </w:sdtEndPr>
    <w:sdtContent>
      <w:p w14:paraId="04A4371F" w14:textId="235DD936" w:rsidR="00067603" w:rsidRDefault="00067603" w:rsidP="009B71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0908DFF" w14:textId="77777777" w:rsidR="00067603" w:rsidRDefault="00067603" w:rsidP="0006760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64D47B" w14:textId="77777777" w:rsidR="00E25D42" w:rsidRDefault="00E25D42" w:rsidP="00DE7FC6">
      <w:pPr>
        <w:spacing w:after="0" w:line="240" w:lineRule="auto"/>
      </w:pPr>
      <w:r>
        <w:separator/>
      </w:r>
    </w:p>
  </w:footnote>
  <w:footnote w:type="continuationSeparator" w:id="0">
    <w:p w14:paraId="330C869B" w14:textId="77777777" w:rsidR="00E25D42" w:rsidRDefault="00E25D42" w:rsidP="00DE7F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F11B17"/>
    <w:multiLevelType w:val="hybridMultilevel"/>
    <w:tmpl w:val="00000000"/>
    <w:lvl w:ilvl="0" w:tplc="DB4A5F34">
      <w:start w:val="1"/>
      <w:numFmt w:val="bullet"/>
      <w:lvlText w:val="●"/>
      <w:lvlJc w:val="left"/>
      <w:pPr>
        <w:ind w:left="720" w:hanging="360"/>
      </w:pPr>
      <w:rPr>
        <w:u w:val="none"/>
      </w:rPr>
    </w:lvl>
    <w:lvl w:ilvl="1" w:tplc="B1825FE6">
      <w:start w:val="1"/>
      <w:numFmt w:val="bullet"/>
      <w:lvlText w:val="○"/>
      <w:lvlJc w:val="left"/>
      <w:pPr>
        <w:ind w:left="1440" w:hanging="360"/>
      </w:pPr>
      <w:rPr>
        <w:u w:val="none"/>
      </w:rPr>
    </w:lvl>
    <w:lvl w:ilvl="2" w:tplc="6BAAD81C">
      <w:start w:val="1"/>
      <w:numFmt w:val="bullet"/>
      <w:lvlText w:val="■"/>
      <w:lvlJc w:val="left"/>
      <w:pPr>
        <w:ind w:left="2160" w:hanging="360"/>
      </w:pPr>
      <w:rPr>
        <w:u w:val="none"/>
      </w:rPr>
    </w:lvl>
    <w:lvl w:ilvl="3" w:tplc="41E2F32C">
      <w:start w:val="1"/>
      <w:numFmt w:val="bullet"/>
      <w:lvlText w:val="●"/>
      <w:lvlJc w:val="left"/>
      <w:pPr>
        <w:ind w:left="2880" w:hanging="360"/>
      </w:pPr>
      <w:rPr>
        <w:u w:val="none"/>
      </w:rPr>
    </w:lvl>
    <w:lvl w:ilvl="4" w:tplc="6526BFD2">
      <w:start w:val="1"/>
      <w:numFmt w:val="bullet"/>
      <w:lvlText w:val="○"/>
      <w:lvlJc w:val="left"/>
      <w:pPr>
        <w:ind w:left="3600" w:hanging="360"/>
      </w:pPr>
      <w:rPr>
        <w:u w:val="none"/>
      </w:rPr>
    </w:lvl>
    <w:lvl w:ilvl="5" w:tplc="79F4E814">
      <w:start w:val="1"/>
      <w:numFmt w:val="bullet"/>
      <w:lvlText w:val="■"/>
      <w:lvlJc w:val="left"/>
      <w:pPr>
        <w:ind w:left="4320" w:hanging="360"/>
      </w:pPr>
      <w:rPr>
        <w:u w:val="none"/>
      </w:rPr>
    </w:lvl>
    <w:lvl w:ilvl="6" w:tplc="CB8C42DE">
      <w:start w:val="1"/>
      <w:numFmt w:val="bullet"/>
      <w:lvlText w:val="●"/>
      <w:lvlJc w:val="left"/>
      <w:pPr>
        <w:ind w:left="5040" w:hanging="360"/>
      </w:pPr>
      <w:rPr>
        <w:u w:val="none"/>
      </w:rPr>
    </w:lvl>
    <w:lvl w:ilvl="7" w:tplc="A1D4DEA4">
      <w:start w:val="1"/>
      <w:numFmt w:val="bullet"/>
      <w:lvlText w:val="○"/>
      <w:lvlJc w:val="left"/>
      <w:pPr>
        <w:ind w:left="5760" w:hanging="360"/>
      </w:pPr>
      <w:rPr>
        <w:u w:val="none"/>
      </w:rPr>
    </w:lvl>
    <w:lvl w:ilvl="8" w:tplc="B7ACEB2C">
      <w:start w:val="1"/>
      <w:numFmt w:val="bullet"/>
      <w:lvlText w:val="■"/>
      <w:lvlJc w:val="left"/>
      <w:pPr>
        <w:ind w:left="6480" w:hanging="360"/>
      </w:pPr>
      <w:rPr>
        <w:u w:val="none"/>
      </w:rPr>
    </w:lvl>
  </w:abstractNum>
  <w:abstractNum w:abstractNumId="1" w15:restartNumberingAfterBreak="0">
    <w:nsid w:val="1DFE84F9"/>
    <w:multiLevelType w:val="hybridMultilevel"/>
    <w:tmpl w:val="00000000"/>
    <w:lvl w:ilvl="0" w:tplc="B4A6E02E">
      <w:start w:val="1"/>
      <w:numFmt w:val="bullet"/>
      <w:lvlText w:val="●"/>
      <w:lvlJc w:val="left"/>
      <w:pPr>
        <w:ind w:left="720" w:hanging="360"/>
      </w:pPr>
      <w:rPr>
        <w:u w:val="none"/>
      </w:rPr>
    </w:lvl>
    <w:lvl w:ilvl="1" w:tplc="DEB0B4DE">
      <w:start w:val="1"/>
      <w:numFmt w:val="bullet"/>
      <w:lvlText w:val="○"/>
      <w:lvlJc w:val="left"/>
      <w:pPr>
        <w:ind w:left="1440" w:hanging="360"/>
      </w:pPr>
      <w:rPr>
        <w:u w:val="none"/>
      </w:rPr>
    </w:lvl>
    <w:lvl w:ilvl="2" w:tplc="36A25F6C">
      <w:start w:val="1"/>
      <w:numFmt w:val="bullet"/>
      <w:lvlText w:val="■"/>
      <w:lvlJc w:val="left"/>
      <w:pPr>
        <w:ind w:left="2160" w:hanging="360"/>
      </w:pPr>
      <w:rPr>
        <w:u w:val="none"/>
      </w:rPr>
    </w:lvl>
    <w:lvl w:ilvl="3" w:tplc="4FFE5BCE">
      <w:start w:val="1"/>
      <w:numFmt w:val="bullet"/>
      <w:lvlText w:val="●"/>
      <w:lvlJc w:val="left"/>
      <w:pPr>
        <w:ind w:left="2880" w:hanging="360"/>
      </w:pPr>
      <w:rPr>
        <w:u w:val="none"/>
      </w:rPr>
    </w:lvl>
    <w:lvl w:ilvl="4" w:tplc="553EB338">
      <w:start w:val="1"/>
      <w:numFmt w:val="bullet"/>
      <w:lvlText w:val="○"/>
      <w:lvlJc w:val="left"/>
      <w:pPr>
        <w:ind w:left="3600" w:hanging="360"/>
      </w:pPr>
      <w:rPr>
        <w:u w:val="none"/>
      </w:rPr>
    </w:lvl>
    <w:lvl w:ilvl="5" w:tplc="161EF1C2">
      <w:start w:val="1"/>
      <w:numFmt w:val="bullet"/>
      <w:lvlText w:val="■"/>
      <w:lvlJc w:val="left"/>
      <w:pPr>
        <w:ind w:left="4320" w:hanging="360"/>
      </w:pPr>
      <w:rPr>
        <w:u w:val="none"/>
      </w:rPr>
    </w:lvl>
    <w:lvl w:ilvl="6" w:tplc="43D00C1A">
      <w:start w:val="1"/>
      <w:numFmt w:val="bullet"/>
      <w:lvlText w:val="●"/>
      <w:lvlJc w:val="left"/>
      <w:pPr>
        <w:ind w:left="5040" w:hanging="360"/>
      </w:pPr>
      <w:rPr>
        <w:u w:val="none"/>
      </w:rPr>
    </w:lvl>
    <w:lvl w:ilvl="7" w:tplc="BFD49FD8">
      <w:start w:val="1"/>
      <w:numFmt w:val="bullet"/>
      <w:lvlText w:val="○"/>
      <w:lvlJc w:val="left"/>
      <w:pPr>
        <w:ind w:left="5760" w:hanging="360"/>
      </w:pPr>
      <w:rPr>
        <w:u w:val="none"/>
      </w:rPr>
    </w:lvl>
    <w:lvl w:ilvl="8" w:tplc="BF2CB614">
      <w:start w:val="1"/>
      <w:numFmt w:val="bullet"/>
      <w:lvlText w:val="■"/>
      <w:lvlJc w:val="left"/>
      <w:pPr>
        <w:ind w:left="6480" w:hanging="360"/>
      </w:pPr>
      <w:rPr>
        <w:u w:val="none"/>
      </w:rPr>
    </w:lvl>
  </w:abstractNum>
  <w:abstractNum w:abstractNumId="2" w15:restartNumberingAfterBreak="0">
    <w:nsid w:val="20D608EC"/>
    <w:multiLevelType w:val="hybridMultilevel"/>
    <w:tmpl w:val="00000000"/>
    <w:lvl w:ilvl="0" w:tplc="47C816F4">
      <w:start w:val="1"/>
      <w:numFmt w:val="bullet"/>
      <w:lvlText w:val="●"/>
      <w:lvlJc w:val="left"/>
      <w:pPr>
        <w:ind w:left="720" w:hanging="360"/>
      </w:pPr>
      <w:rPr>
        <w:u w:val="none"/>
      </w:rPr>
    </w:lvl>
    <w:lvl w:ilvl="1" w:tplc="CF0C75A2">
      <w:start w:val="1"/>
      <w:numFmt w:val="bullet"/>
      <w:lvlText w:val="○"/>
      <w:lvlJc w:val="left"/>
      <w:pPr>
        <w:ind w:left="1440" w:hanging="360"/>
      </w:pPr>
      <w:rPr>
        <w:u w:val="none"/>
      </w:rPr>
    </w:lvl>
    <w:lvl w:ilvl="2" w:tplc="3426E44E">
      <w:start w:val="1"/>
      <w:numFmt w:val="bullet"/>
      <w:lvlText w:val="■"/>
      <w:lvlJc w:val="left"/>
      <w:pPr>
        <w:ind w:left="2160" w:hanging="360"/>
      </w:pPr>
      <w:rPr>
        <w:u w:val="none"/>
      </w:rPr>
    </w:lvl>
    <w:lvl w:ilvl="3" w:tplc="3D94A9F8">
      <w:start w:val="1"/>
      <w:numFmt w:val="bullet"/>
      <w:lvlText w:val="●"/>
      <w:lvlJc w:val="left"/>
      <w:pPr>
        <w:ind w:left="2880" w:hanging="360"/>
      </w:pPr>
      <w:rPr>
        <w:u w:val="none"/>
      </w:rPr>
    </w:lvl>
    <w:lvl w:ilvl="4" w:tplc="13EE14FA">
      <w:start w:val="1"/>
      <w:numFmt w:val="bullet"/>
      <w:lvlText w:val="○"/>
      <w:lvlJc w:val="left"/>
      <w:pPr>
        <w:ind w:left="3600" w:hanging="360"/>
      </w:pPr>
      <w:rPr>
        <w:u w:val="none"/>
      </w:rPr>
    </w:lvl>
    <w:lvl w:ilvl="5" w:tplc="10CEF8BA">
      <w:start w:val="1"/>
      <w:numFmt w:val="bullet"/>
      <w:lvlText w:val="■"/>
      <w:lvlJc w:val="left"/>
      <w:pPr>
        <w:ind w:left="4320" w:hanging="360"/>
      </w:pPr>
      <w:rPr>
        <w:u w:val="none"/>
      </w:rPr>
    </w:lvl>
    <w:lvl w:ilvl="6" w:tplc="8E003F26">
      <w:start w:val="1"/>
      <w:numFmt w:val="bullet"/>
      <w:lvlText w:val="●"/>
      <w:lvlJc w:val="left"/>
      <w:pPr>
        <w:ind w:left="5040" w:hanging="360"/>
      </w:pPr>
      <w:rPr>
        <w:u w:val="none"/>
      </w:rPr>
    </w:lvl>
    <w:lvl w:ilvl="7" w:tplc="2174A16E">
      <w:start w:val="1"/>
      <w:numFmt w:val="bullet"/>
      <w:lvlText w:val="○"/>
      <w:lvlJc w:val="left"/>
      <w:pPr>
        <w:ind w:left="5760" w:hanging="360"/>
      </w:pPr>
      <w:rPr>
        <w:u w:val="none"/>
      </w:rPr>
    </w:lvl>
    <w:lvl w:ilvl="8" w:tplc="7326EAA0">
      <w:start w:val="1"/>
      <w:numFmt w:val="bullet"/>
      <w:lvlText w:val="■"/>
      <w:lvlJc w:val="left"/>
      <w:pPr>
        <w:ind w:left="6480" w:hanging="360"/>
      </w:pPr>
      <w:rPr>
        <w:u w:val="none"/>
      </w:rPr>
    </w:lvl>
  </w:abstractNum>
  <w:abstractNum w:abstractNumId="3" w15:restartNumberingAfterBreak="0">
    <w:nsid w:val="2E1062C9"/>
    <w:multiLevelType w:val="hybridMultilevel"/>
    <w:tmpl w:val="00000000"/>
    <w:lvl w:ilvl="0" w:tplc="F6081BDE">
      <w:start w:val="1"/>
      <w:numFmt w:val="lowerLetter"/>
      <w:lvlText w:val="%1."/>
      <w:lvlJc w:val="left"/>
      <w:pPr>
        <w:ind w:left="720" w:hanging="360"/>
      </w:pPr>
      <w:rPr>
        <w:u w:val="none"/>
      </w:rPr>
    </w:lvl>
    <w:lvl w:ilvl="1" w:tplc="78A01896">
      <w:start w:val="1"/>
      <w:numFmt w:val="lowerRoman"/>
      <w:lvlText w:val="%2."/>
      <w:lvlJc w:val="right"/>
      <w:pPr>
        <w:ind w:left="1440" w:hanging="360"/>
      </w:pPr>
      <w:rPr>
        <w:u w:val="none"/>
      </w:rPr>
    </w:lvl>
    <w:lvl w:ilvl="2" w:tplc="95545888">
      <w:start w:val="1"/>
      <w:numFmt w:val="decimal"/>
      <w:lvlText w:val="%3."/>
      <w:lvlJc w:val="left"/>
      <w:pPr>
        <w:ind w:left="2160" w:hanging="360"/>
      </w:pPr>
      <w:rPr>
        <w:u w:val="none"/>
      </w:rPr>
    </w:lvl>
    <w:lvl w:ilvl="3" w:tplc="C206FE44">
      <w:start w:val="1"/>
      <w:numFmt w:val="lowerLetter"/>
      <w:lvlText w:val="%4."/>
      <w:lvlJc w:val="left"/>
      <w:pPr>
        <w:ind w:left="2880" w:hanging="360"/>
      </w:pPr>
      <w:rPr>
        <w:u w:val="none"/>
      </w:rPr>
    </w:lvl>
    <w:lvl w:ilvl="4" w:tplc="0BC6FC2A">
      <w:start w:val="1"/>
      <w:numFmt w:val="lowerRoman"/>
      <w:lvlText w:val="%5."/>
      <w:lvlJc w:val="right"/>
      <w:pPr>
        <w:ind w:left="3600" w:hanging="360"/>
      </w:pPr>
      <w:rPr>
        <w:u w:val="none"/>
      </w:rPr>
    </w:lvl>
    <w:lvl w:ilvl="5" w:tplc="97BA201E">
      <w:start w:val="1"/>
      <w:numFmt w:val="decimal"/>
      <w:lvlText w:val="%6."/>
      <w:lvlJc w:val="left"/>
      <w:pPr>
        <w:ind w:left="4320" w:hanging="360"/>
      </w:pPr>
      <w:rPr>
        <w:u w:val="none"/>
      </w:rPr>
    </w:lvl>
    <w:lvl w:ilvl="6" w:tplc="809416BA">
      <w:start w:val="1"/>
      <w:numFmt w:val="lowerLetter"/>
      <w:lvlText w:val="%7."/>
      <w:lvlJc w:val="left"/>
      <w:pPr>
        <w:ind w:left="5040" w:hanging="360"/>
      </w:pPr>
      <w:rPr>
        <w:u w:val="none"/>
      </w:rPr>
    </w:lvl>
    <w:lvl w:ilvl="7" w:tplc="396896B4">
      <w:start w:val="1"/>
      <w:numFmt w:val="lowerRoman"/>
      <w:lvlText w:val="%8."/>
      <w:lvlJc w:val="right"/>
      <w:pPr>
        <w:ind w:left="5760" w:hanging="360"/>
      </w:pPr>
      <w:rPr>
        <w:u w:val="none"/>
      </w:rPr>
    </w:lvl>
    <w:lvl w:ilvl="8" w:tplc="F590547A">
      <w:start w:val="1"/>
      <w:numFmt w:val="decimal"/>
      <w:lvlText w:val="%9."/>
      <w:lvlJc w:val="left"/>
      <w:pPr>
        <w:ind w:left="6480" w:hanging="360"/>
      </w:pPr>
      <w:rPr>
        <w:u w:val="none"/>
      </w:rPr>
    </w:lvl>
  </w:abstractNum>
  <w:abstractNum w:abstractNumId="4" w15:restartNumberingAfterBreak="0">
    <w:nsid w:val="2E72C8D8"/>
    <w:multiLevelType w:val="hybridMultilevel"/>
    <w:tmpl w:val="00000000"/>
    <w:lvl w:ilvl="0" w:tplc="D06ECC98">
      <w:start w:val="1"/>
      <w:numFmt w:val="bullet"/>
      <w:lvlText w:val="●"/>
      <w:lvlJc w:val="left"/>
      <w:pPr>
        <w:ind w:left="720" w:hanging="360"/>
      </w:pPr>
      <w:rPr>
        <w:u w:val="none"/>
      </w:rPr>
    </w:lvl>
    <w:lvl w:ilvl="1" w:tplc="786C66C8">
      <w:start w:val="1"/>
      <w:numFmt w:val="bullet"/>
      <w:lvlText w:val="○"/>
      <w:lvlJc w:val="left"/>
      <w:pPr>
        <w:ind w:left="1440" w:hanging="360"/>
      </w:pPr>
      <w:rPr>
        <w:u w:val="none"/>
      </w:rPr>
    </w:lvl>
    <w:lvl w:ilvl="2" w:tplc="68DAEB6E">
      <w:start w:val="1"/>
      <w:numFmt w:val="bullet"/>
      <w:lvlText w:val="■"/>
      <w:lvlJc w:val="left"/>
      <w:pPr>
        <w:ind w:left="2160" w:hanging="360"/>
      </w:pPr>
      <w:rPr>
        <w:u w:val="none"/>
      </w:rPr>
    </w:lvl>
    <w:lvl w:ilvl="3" w:tplc="6F9E6B14">
      <w:start w:val="1"/>
      <w:numFmt w:val="bullet"/>
      <w:lvlText w:val="●"/>
      <w:lvlJc w:val="left"/>
      <w:pPr>
        <w:ind w:left="2880" w:hanging="360"/>
      </w:pPr>
      <w:rPr>
        <w:u w:val="none"/>
      </w:rPr>
    </w:lvl>
    <w:lvl w:ilvl="4" w:tplc="678032E2">
      <w:start w:val="1"/>
      <w:numFmt w:val="bullet"/>
      <w:lvlText w:val="○"/>
      <w:lvlJc w:val="left"/>
      <w:pPr>
        <w:ind w:left="3600" w:hanging="360"/>
      </w:pPr>
      <w:rPr>
        <w:u w:val="none"/>
      </w:rPr>
    </w:lvl>
    <w:lvl w:ilvl="5" w:tplc="995CD6C8">
      <w:start w:val="1"/>
      <w:numFmt w:val="bullet"/>
      <w:lvlText w:val="■"/>
      <w:lvlJc w:val="left"/>
      <w:pPr>
        <w:ind w:left="4320" w:hanging="360"/>
      </w:pPr>
      <w:rPr>
        <w:u w:val="none"/>
      </w:rPr>
    </w:lvl>
    <w:lvl w:ilvl="6" w:tplc="3FEA564A">
      <w:start w:val="1"/>
      <w:numFmt w:val="bullet"/>
      <w:lvlText w:val="●"/>
      <w:lvlJc w:val="left"/>
      <w:pPr>
        <w:ind w:left="5040" w:hanging="360"/>
      </w:pPr>
      <w:rPr>
        <w:u w:val="none"/>
      </w:rPr>
    </w:lvl>
    <w:lvl w:ilvl="7" w:tplc="C48CC9CA">
      <w:start w:val="1"/>
      <w:numFmt w:val="bullet"/>
      <w:lvlText w:val="○"/>
      <w:lvlJc w:val="left"/>
      <w:pPr>
        <w:ind w:left="5760" w:hanging="360"/>
      </w:pPr>
      <w:rPr>
        <w:u w:val="none"/>
      </w:rPr>
    </w:lvl>
    <w:lvl w:ilvl="8" w:tplc="E6FAC9BC">
      <w:start w:val="1"/>
      <w:numFmt w:val="bullet"/>
      <w:lvlText w:val="■"/>
      <w:lvlJc w:val="left"/>
      <w:pPr>
        <w:ind w:left="6480" w:hanging="360"/>
      </w:pPr>
      <w:rPr>
        <w:u w:val="none"/>
      </w:rPr>
    </w:lvl>
  </w:abstractNum>
  <w:abstractNum w:abstractNumId="5" w15:restartNumberingAfterBreak="0">
    <w:nsid w:val="3A98714E"/>
    <w:multiLevelType w:val="hybridMultilevel"/>
    <w:tmpl w:val="00000000"/>
    <w:lvl w:ilvl="0" w:tplc="33862338">
      <w:start w:val="1"/>
      <w:numFmt w:val="bullet"/>
      <w:lvlText w:val="●"/>
      <w:lvlJc w:val="left"/>
      <w:pPr>
        <w:ind w:left="720" w:hanging="360"/>
      </w:pPr>
      <w:rPr>
        <w:u w:val="none"/>
      </w:rPr>
    </w:lvl>
    <w:lvl w:ilvl="1" w:tplc="6736168A">
      <w:start w:val="1"/>
      <w:numFmt w:val="bullet"/>
      <w:lvlText w:val="○"/>
      <w:lvlJc w:val="left"/>
      <w:pPr>
        <w:ind w:left="1440" w:hanging="360"/>
      </w:pPr>
      <w:rPr>
        <w:u w:val="none"/>
      </w:rPr>
    </w:lvl>
    <w:lvl w:ilvl="2" w:tplc="25B2665E">
      <w:start w:val="1"/>
      <w:numFmt w:val="bullet"/>
      <w:lvlText w:val="■"/>
      <w:lvlJc w:val="left"/>
      <w:pPr>
        <w:ind w:left="2160" w:hanging="360"/>
      </w:pPr>
      <w:rPr>
        <w:u w:val="none"/>
      </w:rPr>
    </w:lvl>
    <w:lvl w:ilvl="3" w:tplc="A5089088">
      <w:start w:val="1"/>
      <w:numFmt w:val="bullet"/>
      <w:lvlText w:val="●"/>
      <w:lvlJc w:val="left"/>
      <w:pPr>
        <w:ind w:left="2880" w:hanging="360"/>
      </w:pPr>
      <w:rPr>
        <w:u w:val="none"/>
      </w:rPr>
    </w:lvl>
    <w:lvl w:ilvl="4" w:tplc="1A129E14">
      <w:start w:val="1"/>
      <w:numFmt w:val="bullet"/>
      <w:lvlText w:val="○"/>
      <w:lvlJc w:val="left"/>
      <w:pPr>
        <w:ind w:left="3600" w:hanging="360"/>
      </w:pPr>
      <w:rPr>
        <w:u w:val="none"/>
      </w:rPr>
    </w:lvl>
    <w:lvl w:ilvl="5" w:tplc="D160F79C">
      <w:start w:val="1"/>
      <w:numFmt w:val="bullet"/>
      <w:lvlText w:val="■"/>
      <w:lvlJc w:val="left"/>
      <w:pPr>
        <w:ind w:left="4320" w:hanging="360"/>
      </w:pPr>
      <w:rPr>
        <w:u w:val="none"/>
      </w:rPr>
    </w:lvl>
    <w:lvl w:ilvl="6" w:tplc="B1BC20BA">
      <w:start w:val="1"/>
      <w:numFmt w:val="bullet"/>
      <w:lvlText w:val="●"/>
      <w:lvlJc w:val="left"/>
      <w:pPr>
        <w:ind w:left="5040" w:hanging="360"/>
      </w:pPr>
      <w:rPr>
        <w:u w:val="none"/>
      </w:rPr>
    </w:lvl>
    <w:lvl w:ilvl="7" w:tplc="D5603C12">
      <w:start w:val="1"/>
      <w:numFmt w:val="bullet"/>
      <w:lvlText w:val="○"/>
      <w:lvlJc w:val="left"/>
      <w:pPr>
        <w:ind w:left="5760" w:hanging="360"/>
      </w:pPr>
      <w:rPr>
        <w:u w:val="none"/>
      </w:rPr>
    </w:lvl>
    <w:lvl w:ilvl="8" w:tplc="FA9A71DC">
      <w:start w:val="1"/>
      <w:numFmt w:val="bullet"/>
      <w:lvlText w:val="■"/>
      <w:lvlJc w:val="left"/>
      <w:pPr>
        <w:ind w:left="6480" w:hanging="360"/>
      </w:pPr>
      <w:rPr>
        <w:u w:val="none"/>
      </w:rPr>
    </w:lvl>
  </w:abstractNum>
  <w:abstractNum w:abstractNumId="6" w15:restartNumberingAfterBreak="0">
    <w:nsid w:val="510849A5"/>
    <w:multiLevelType w:val="hybridMultilevel"/>
    <w:tmpl w:val="00000000"/>
    <w:lvl w:ilvl="0" w:tplc="144AAF76">
      <w:start w:val="1"/>
      <w:numFmt w:val="bullet"/>
      <w:lvlText w:val="●"/>
      <w:lvlJc w:val="left"/>
      <w:pPr>
        <w:ind w:left="720" w:hanging="360"/>
      </w:pPr>
      <w:rPr>
        <w:u w:val="none"/>
      </w:rPr>
    </w:lvl>
    <w:lvl w:ilvl="1" w:tplc="BF468B9A">
      <w:start w:val="1"/>
      <w:numFmt w:val="bullet"/>
      <w:lvlText w:val="○"/>
      <w:lvlJc w:val="left"/>
      <w:pPr>
        <w:ind w:left="1440" w:hanging="360"/>
      </w:pPr>
      <w:rPr>
        <w:u w:val="none"/>
      </w:rPr>
    </w:lvl>
    <w:lvl w:ilvl="2" w:tplc="F4C6D002">
      <w:start w:val="1"/>
      <w:numFmt w:val="bullet"/>
      <w:lvlText w:val="■"/>
      <w:lvlJc w:val="left"/>
      <w:pPr>
        <w:ind w:left="2160" w:hanging="360"/>
      </w:pPr>
      <w:rPr>
        <w:u w:val="none"/>
      </w:rPr>
    </w:lvl>
    <w:lvl w:ilvl="3" w:tplc="639A653C">
      <w:start w:val="1"/>
      <w:numFmt w:val="bullet"/>
      <w:lvlText w:val="●"/>
      <w:lvlJc w:val="left"/>
      <w:pPr>
        <w:ind w:left="2880" w:hanging="360"/>
      </w:pPr>
      <w:rPr>
        <w:u w:val="none"/>
      </w:rPr>
    </w:lvl>
    <w:lvl w:ilvl="4" w:tplc="1D267D58">
      <w:start w:val="1"/>
      <w:numFmt w:val="bullet"/>
      <w:lvlText w:val="○"/>
      <w:lvlJc w:val="left"/>
      <w:pPr>
        <w:ind w:left="3600" w:hanging="360"/>
      </w:pPr>
      <w:rPr>
        <w:u w:val="none"/>
      </w:rPr>
    </w:lvl>
    <w:lvl w:ilvl="5" w:tplc="15664FD0">
      <w:start w:val="1"/>
      <w:numFmt w:val="bullet"/>
      <w:lvlText w:val="■"/>
      <w:lvlJc w:val="left"/>
      <w:pPr>
        <w:ind w:left="4320" w:hanging="360"/>
      </w:pPr>
      <w:rPr>
        <w:u w:val="none"/>
      </w:rPr>
    </w:lvl>
    <w:lvl w:ilvl="6" w:tplc="4510FF94">
      <w:start w:val="1"/>
      <w:numFmt w:val="bullet"/>
      <w:lvlText w:val="●"/>
      <w:lvlJc w:val="left"/>
      <w:pPr>
        <w:ind w:left="5040" w:hanging="360"/>
      </w:pPr>
      <w:rPr>
        <w:u w:val="none"/>
      </w:rPr>
    </w:lvl>
    <w:lvl w:ilvl="7" w:tplc="770A4D68">
      <w:start w:val="1"/>
      <w:numFmt w:val="bullet"/>
      <w:lvlText w:val="○"/>
      <w:lvlJc w:val="left"/>
      <w:pPr>
        <w:ind w:left="5760" w:hanging="360"/>
      </w:pPr>
      <w:rPr>
        <w:u w:val="none"/>
      </w:rPr>
    </w:lvl>
    <w:lvl w:ilvl="8" w:tplc="F9A24BB0">
      <w:start w:val="1"/>
      <w:numFmt w:val="bullet"/>
      <w:lvlText w:val="■"/>
      <w:lvlJc w:val="left"/>
      <w:pPr>
        <w:ind w:left="6480" w:hanging="360"/>
      </w:pPr>
      <w:rPr>
        <w:u w:val="none"/>
      </w:rPr>
    </w:lvl>
  </w:abstractNum>
  <w:abstractNum w:abstractNumId="7" w15:restartNumberingAfterBreak="0">
    <w:nsid w:val="6099823A"/>
    <w:multiLevelType w:val="hybridMultilevel"/>
    <w:tmpl w:val="00000000"/>
    <w:lvl w:ilvl="0" w:tplc="E70C3CB4">
      <w:start w:val="1"/>
      <w:numFmt w:val="bullet"/>
      <w:lvlText w:val="●"/>
      <w:lvlJc w:val="left"/>
      <w:pPr>
        <w:ind w:left="720" w:hanging="360"/>
      </w:pPr>
      <w:rPr>
        <w:u w:val="none"/>
      </w:rPr>
    </w:lvl>
    <w:lvl w:ilvl="1" w:tplc="16169C74">
      <w:start w:val="1"/>
      <w:numFmt w:val="bullet"/>
      <w:lvlText w:val="○"/>
      <w:lvlJc w:val="left"/>
      <w:pPr>
        <w:ind w:left="1440" w:hanging="360"/>
      </w:pPr>
      <w:rPr>
        <w:u w:val="none"/>
      </w:rPr>
    </w:lvl>
    <w:lvl w:ilvl="2" w:tplc="78EEAD76">
      <w:start w:val="1"/>
      <w:numFmt w:val="bullet"/>
      <w:lvlText w:val="■"/>
      <w:lvlJc w:val="left"/>
      <w:pPr>
        <w:ind w:left="2160" w:hanging="360"/>
      </w:pPr>
      <w:rPr>
        <w:u w:val="none"/>
      </w:rPr>
    </w:lvl>
    <w:lvl w:ilvl="3" w:tplc="0F5214EA">
      <w:start w:val="1"/>
      <w:numFmt w:val="bullet"/>
      <w:lvlText w:val="●"/>
      <w:lvlJc w:val="left"/>
      <w:pPr>
        <w:ind w:left="2880" w:hanging="360"/>
      </w:pPr>
      <w:rPr>
        <w:u w:val="none"/>
      </w:rPr>
    </w:lvl>
    <w:lvl w:ilvl="4" w:tplc="B5EEF340">
      <w:start w:val="1"/>
      <w:numFmt w:val="bullet"/>
      <w:lvlText w:val="○"/>
      <w:lvlJc w:val="left"/>
      <w:pPr>
        <w:ind w:left="3600" w:hanging="360"/>
      </w:pPr>
      <w:rPr>
        <w:u w:val="none"/>
      </w:rPr>
    </w:lvl>
    <w:lvl w:ilvl="5" w:tplc="A1E0A7FC">
      <w:start w:val="1"/>
      <w:numFmt w:val="bullet"/>
      <w:lvlText w:val="■"/>
      <w:lvlJc w:val="left"/>
      <w:pPr>
        <w:ind w:left="4320" w:hanging="360"/>
      </w:pPr>
      <w:rPr>
        <w:u w:val="none"/>
      </w:rPr>
    </w:lvl>
    <w:lvl w:ilvl="6" w:tplc="EF0410D6">
      <w:start w:val="1"/>
      <w:numFmt w:val="bullet"/>
      <w:lvlText w:val="●"/>
      <w:lvlJc w:val="left"/>
      <w:pPr>
        <w:ind w:left="5040" w:hanging="360"/>
      </w:pPr>
      <w:rPr>
        <w:u w:val="none"/>
      </w:rPr>
    </w:lvl>
    <w:lvl w:ilvl="7" w:tplc="3EC8F4FC">
      <w:start w:val="1"/>
      <w:numFmt w:val="bullet"/>
      <w:lvlText w:val="○"/>
      <w:lvlJc w:val="left"/>
      <w:pPr>
        <w:ind w:left="5760" w:hanging="360"/>
      </w:pPr>
      <w:rPr>
        <w:u w:val="none"/>
      </w:rPr>
    </w:lvl>
    <w:lvl w:ilvl="8" w:tplc="151E9A7E">
      <w:start w:val="1"/>
      <w:numFmt w:val="bullet"/>
      <w:lvlText w:val="■"/>
      <w:lvlJc w:val="left"/>
      <w:pPr>
        <w:ind w:left="6480" w:hanging="360"/>
      </w:pPr>
      <w:rPr>
        <w:u w:val="none"/>
      </w:rPr>
    </w:lvl>
  </w:abstractNum>
  <w:num w:numId="1">
    <w:abstractNumId w:val="3"/>
  </w:num>
  <w:num w:numId="2">
    <w:abstractNumId w:val="2"/>
  </w:num>
  <w:num w:numId="3">
    <w:abstractNumId w:val="7"/>
  </w:num>
  <w:num w:numId="4">
    <w:abstractNumId w:val="4"/>
  </w:num>
  <w:num w:numId="5">
    <w:abstractNumId w:val="6"/>
  </w:num>
  <w:num w:numId="6">
    <w:abstractNumId w:val="5"/>
  </w:num>
  <w:num w:numId="7">
    <w:abstractNumId w:val="0"/>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8F2"/>
    <w:rsid w:val="00067603"/>
    <w:rsid w:val="002E55C8"/>
    <w:rsid w:val="003C1769"/>
    <w:rsid w:val="00587B7F"/>
    <w:rsid w:val="006854F6"/>
    <w:rsid w:val="00685D9F"/>
    <w:rsid w:val="00A51E09"/>
    <w:rsid w:val="00B379E0"/>
    <w:rsid w:val="00D9750A"/>
    <w:rsid w:val="00DE7FC6"/>
    <w:rsid w:val="00E24F69"/>
    <w:rsid w:val="00E25D42"/>
    <w:rsid w:val="00E7453B"/>
    <w:rsid w:val="00E848F2"/>
    <w:rsid w:val="00EA18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DA63C6"/>
  <w15:chartTrackingRefBased/>
  <w15:docId w15:val="{912E40A1-A94A-004E-8F3B-01BF8B72E8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8F2"/>
    <w:pPr>
      <w:spacing w:after="200" w:line="360" w:lineRule="auto"/>
      <w:jc w:val="both"/>
    </w:pPr>
    <w:rPr>
      <w:rFonts w:ascii="Times New Roman" w:eastAsiaTheme="minorEastAsia" w:hAnsi="Times New Roman"/>
      <w:szCs w:val="22"/>
      <w:lang w:val="en-US"/>
    </w:rPr>
  </w:style>
  <w:style w:type="paragraph" w:styleId="Heading1">
    <w:name w:val="heading 1"/>
    <w:basedOn w:val="Normal"/>
    <w:next w:val="Normal"/>
    <w:link w:val="Heading1Char"/>
    <w:rsid w:val="00DE7FC6"/>
    <w:pPr>
      <w:keepNext/>
      <w:keepLines/>
      <w:spacing w:before="400" w:after="120" w:line="276" w:lineRule="auto"/>
      <w:jc w:val="left"/>
      <w:outlineLvl w:val="0"/>
    </w:pPr>
    <w:rPr>
      <w:rFonts w:ascii="Arial" w:eastAsia="Arial" w:hAnsi="Arial" w:cs="Arial"/>
      <w:sz w:val="40"/>
      <w:szCs w:val="40"/>
      <w:lang w:val="en-IN"/>
    </w:rPr>
  </w:style>
  <w:style w:type="paragraph" w:styleId="Heading2">
    <w:name w:val="heading 2"/>
    <w:basedOn w:val="Normal"/>
    <w:next w:val="Normal"/>
    <w:link w:val="Heading2Char"/>
    <w:uiPriority w:val="9"/>
    <w:semiHidden/>
    <w:unhideWhenUsed/>
    <w:qFormat/>
    <w:rsid w:val="000676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7F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7FC6"/>
    <w:rPr>
      <w:rFonts w:ascii="Times New Roman" w:eastAsiaTheme="minorEastAsia" w:hAnsi="Times New Roman"/>
      <w:szCs w:val="22"/>
      <w:lang w:val="en-US"/>
    </w:rPr>
  </w:style>
  <w:style w:type="paragraph" w:styleId="Footer">
    <w:name w:val="footer"/>
    <w:basedOn w:val="Normal"/>
    <w:link w:val="FooterChar"/>
    <w:uiPriority w:val="99"/>
    <w:unhideWhenUsed/>
    <w:rsid w:val="00DE7F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7FC6"/>
    <w:rPr>
      <w:rFonts w:ascii="Times New Roman" w:eastAsiaTheme="minorEastAsia" w:hAnsi="Times New Roman"/>
      <w:szCs w:val="22"/>
      <w:lang w:val="en-US"/>
    </w:rPr>
  </w:style>
  <w:style w:type="character" w:customStyle="1" w:styleId="Heading1Char">
    <w:name w:val="Heading 1 Char"/>
    <w:basedOn w:val="DefaultParagraphFont"/>
    <w:link w:val="Heading1"/>
    <w:rsid w:val="00DE7FC6"/>
    <w:rPr>
      <w:rFonts w:ascii="Arial" w:eastAsia="Arial" w:hAnsi="Arial" w:cs="Arial"/>
      <w:sz w:val="40"/>
      <w:szCs w:val="40"/>
      <w:lang w:val="en-IN"/>
    </w:rPr>
  </w:style>
  <w:style w:type="character" w:customStyle="1" w:styleId="Heading2Char">
    <w:name w:val="Heading 2 Char"/>
    <w:basedOn w:val="DefaultParagraphFont"/>
    <w:link w:val="Heading2"/>
    <w:uiPriority w:val="9"/>
    <w:semiHidden/>
    <w:rsid w:val="00067603"/>
    <w:rPr>
      <w:rFonts w:asciiTheme="majorHAnsi" w:eastAsiaTheme="majorEastAsia" w:hAnsiTheme="majorHAnsi" w:cstheme="majorBidi"/>
      <w:color w:val="2F5496" w:themeColor="accent1" w:themeShade="BF"/>
      <w:sz w:val="26"/>
      <w:szCs w:val="26"/>
      <w:lang w:val="en-US"/>
    </w:rPr>
  </w:style>
  <w:style w:type="table" w:customStyle="1" w:styleId="Table1">
    <w:name w:val="Table1"/>
    <w:basedOn w:val="TableNormal"/>
    <w:rsid w:val="00067603"/>
    <w:pPr>
      <w:spacing w:line="276" w:lineRule="auto"/>
    </w:pPr>
    <w:rPr>
      <w:rFonts w:ascii="Arial" w:eastAsia="Arial" w:hAnsi="Arial" w:cs="Arial"/>
      <w:sz w:val="22"/>
      <w:szCs w:val="22"/>
      <w:lang w:val="en-US"/>
    </w:rPr>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067603"/>
    <w:pPr>
      <w:spacing w:before="480" w:after="0"/>
      <w:outlineLvl w:val="9"/>
    </w:pPr>
    <w:rPr>
      <w:rFonts w:asciiTheme="majorHAnsi" w:eastAsiaTheme="majorEastAsia" w:hAnsiTheme="majorHAnsi" w:cstheme="majorBidi"/>
      <w:b/>
      <w:bCs/>
      <w:color w:val="2F5496" w:themeColor="accent1" w:themeShade="BF"/>
      <w:sz w:val="28"/>
      <w:szCs w:val="28"/>
      <w:lang w:val="en-US"/>
    </w:rPr>
  </w:style>
  <w:style w:type="paragraph" w:styleId="TOC1">
    <w:name w:val="toc 1"/>
    <w:basedOn w:val="Normal"/>
    <w:next w:val="Normal"/>
    <w:autoRedefine/>
    <w:uiPriority w:val="39"/>
    <w:unhideWhenUsed/>
    <w:rsid w:val="00067603"/>
    <w:pPr>
      <w:spacing w:after="100" w:line="276" w:lineRule="auto"/>
      <w:jc w:val="left"/>
    </w:pPr>
    <w:rPr>
      <w:rFonts w:ascii="Arial" w:eastAsia="Arial" w:hAnsi="Arial" w:cs="Arial"/>
      <w:sz w:val="22"/>
    </w:rPr>
  </w:style>
  <w:style w:type="character" w:styleId="Hyperlink">
    <w:name w:val="Hyperlink"/>
    <w:basedOn w:val="DefaultParagraphFont"/>
    <w:uiPriority w:val="99"/>
    <w:unhideWhenUsed/>
    <w:rsid w:val="00067603"/>
    <w:rPr>
      <w:color w:val="0563C1" w:themeColor="hyperlink"/>
      <w:u w:val="single"/>
    </w:rPr>
  </w:style>
  <w:style w:type="paragraph" w:styleId="TOC2">
    <w:name w:val="toc 2"/>
    <w:basedOn w:val="Normal"/>
    <w:next w:val="Normal"/>
    <w:autoRedefine/>
    <w:uiPriority w:val="39"/>
    <w:unhideWhenUsed/>
    <w:rsid w:val="00067603"/>
    <w:pPr>
      <w:spacing w:after="100" w:line="276" w:lineRule="auto"/>
      <w:ind w:left="220"/>
      <w:jc w:val="left"/>
    </w:pPr>
    <w:rPr>
      <w:rFonts w:ascii="Arial" w:eastAsia="Arial" w:hAnsi="Arial" w:cs="Arial"/>
      <w:sz w:val="22"/>
    </w:rPr>
  </w:style>
  <w:style w:type="character" w:styleId="PageNumber">
    <w:name w:val="page number"/>
    <w:basedOn w:val="DefaultParagraphFont"/>
    <w:uiPriority w:val="99"/>
    <w:semiHidden/>
    <w:unhideWhenUsed/>
    <w:rsid w:val="000676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diagramDrawing" Target="diagrams/drawing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hyperlink" Target="https://peopleprofession.cipd.org/profession-map" TargetMode="Externa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9A980E1-CF70-47D8-A22F-877082602941}" type="doc">
      <dgm:prSet loTypeId="urn:microsoft.com/office/officeart/2005/8/layout/vProcess5" loCatId="process" qsTypeId="urn:microsoft.com/office/officeart/2005/8/quickstyle/simple1" qsCatId="simple" csTypeId="urn:microsoft.com/office/officeart/2005/8/colors/colorful5" csCatId="colorful" phldr="1"/>
      <dgm:spPr/>
      <dgm:t>
        <a:bodyPr/>
        <a:lstStyle/>
        <a:p>
          <a:endParaRPr lang="en-US"/>
        </a:p>
      </dgm:t>
    </dgm:pt>
    <dgm:pt modelId="{6AA282CA-BF3F-48BD-B3C1-6B1A007D7B82}">
      <dgm:prSet phldrT="[Text]" custT="1"/>
      <dgm:spPr/>
      <dgm:t>
        <a:bodyPr/>
        <a:lstStyle/>
        <a:p>
          <a:r>
            <a:rPr lang="en-US" sz="2000" b="1">
              <a:latin typeface="Times New Roman" pitchFamily="18" charset="0"/>
              <a:cs typeface="Times New Roman" pitchFamily="18" charset="0"/>
            </a:rPr>
            <a:t>Revolution in distribution channel</a:t>
          </a:r>
          <a:endParaRPr lang="en-US" sz="2000">
            <a:latin typeface="Times New Roman" pitchFamily="18" charset="0"/>
            <a:cs typeface="Times New Roman" pitchFamily="18" charset="0"/>
          </a:endParaRPr>
        </a:p>
      </dgm:t>
    </dgm:pt>
    <dgm:pt modelId="{E7100BFD-CF30-4F22-90D7-277BBB156868}" type="parTrans" cxnId="{DCF4CA95-3BA9-423B-83B9-0C1589A05688}">
      <dgm:prSet/>
      <dgm:spPr/>
      <dgm:t>
        <a:bodyPr/>
        <a:lstStyle/>
        <a:p>
          <a:endParaRPr lang="en-US"/>
        </a:p>
      </dgm:t>
    </dgm:pt>
    <dgm:pt modelId="{C006E280-6F9A-4D26-B365-0CC883EB415F}" type="sibTrans" cxnId="{DCF4CA95-3BA9-423B-83B9-0C1589A05688}">
      <dgm:prSet/>
      <dgm:spPr/>
      <dgm:t>
        <a:bodyPr/>
        <a:lstStyle/>
        <a:p>
          <a:endParaRPr lang="en-US"/>
        </a:p>
      </dgm:t>
    </dgm:pt>
    <dgm:pt modelId="{0DC144A8-0668-4DDF-BA40-D7D5E29F35AF}">
      <dgm:prSet custT="1"/>
      <dgm:spPr/>
      <dgm:t>
        <a:bodyPr/>
        <a:lstStyle/>
        <a:p>
          <a:r>
            <a:rPr lang="en-US" sz="2000" b="1">
              <a:latin typeface="Times New Roman" pitchFamily="18" charset="0"/>
              <a:cs typeface="Times New Roman" pitchFamily="18" charset="0"/>
            </a:rPr>
            <a:t>Digital job board</a:t>
          </a:r>
          <a:endParaRPr lang="en-US" sz="2000">
            <a:latin typeface="Times New Roman" pitchFamily="18" charset="0"/>
            <a:cs typeface="Times New Roman" pitchFamily="18" charset="0"/>
          </a:endParaRPr>
        </a:p>
      </dgm:t>
    </dgm:pt>
    <dgm:pt modelId="{4B9316A4-3955-48F8-8906-D1CD48549142}" type="parTrans" cxnId="{40A37E97-F40A-4F3B-B40D-DACE55AEC8AC}">
      <dgm:prSet/>
      <dgm:spPr/>
      <dgm:t>
        <a:bodyPr/>
        <a:lstStyle/>
        <a:p>
          <a:endParaRPr lang="en-US"/>
        </a:p>
      </dgm:t>
    </dgm:pt>
    <dgm:pt modelId="{881EB3CA-8C1F-4174-8935-ED10C3D896D7}" type="sibTrans" cxnId="{40A37E97-F40A-4F3B-B40D-DACE55AEC8AC}">
      <dgm:prSet/>
      <dgm:spPr/>
      <dgm:t>
        <a:bodyPr/>
        <a:lstStyle/>
        <a:p>
          <a:endParaRPr lang="en-US"/>
        </a:p>
      </dgm:t>
    </dgm:pt>
    <dgm:pt modelId="{264BA3F4-CCF9-4E01-BB65-408331C083E5}">
      <dgm:prSet custT="1"/>
      <dgm:spPr/>
      <dgm:t>
        <a:bodyPr/>
        <a:lstStyle/>
        <a:p>
          <a:r>
            <a:rPr lang="en-US" sz="2000" b="1">
              <a:latin typeface="Times New Roman" pitchFamily="18" charset="0"/>
              <a:cs typeface="Times New Roman" pitchFamily="18" charset="0"/>
            </a:rPr>
            <a:t>Hiring global candidates</a:t>
          </a:r>
          <a:endParaRPr lang="en-US" sz="2600">
            <a:latin typeface="Times New Roman" pitchFamily="18" charset="0"/>
            <a:cs typeface="Times New Roman" pitchFamily="18" charset="0"/>
          </a:endParaRPr>
        </a:p>
      </dgm:t>
    </dgm:pt>
    <dgm:pt modelId="{7026A43E-14EF-47C6-A0CF-83D35A5C38A8}" type="parTrans" cxnId="{F0EFA280-6F7A-4E44-9834-B9F6819FE05C}">
      <dgm:prSet/>
      <dgm:spPr/>
      <dgm:t>
        <a:bodyPr/>
        <a:lstStyle/>
        <a:p>
          <a:endParaRPr lang="en-US"/>
        </a:p>
      </dgm:t>
    </dgm:pt>
    <dgm:pt modelId="{E5C60EB0-7F83-4984-9A15-4BC86AC561E4}" type="sibTrans" cxnId="{F0EFA280-6F7A-4E44-9834-B9F6819FE05C}">
      <dgm:prSet/>
      <dgm:spPr/>
      <dgm:t>
        <a:bodyPr/>
        <a:lstStyle/>
        <a:p>
          <a:endParaRPr lang="en-US"/>
        </a:p>
      </dgm:t>
    </dgm:pt>
    <dgm:pt modelId="{7A151E85-9958-4D6F-84E4-15E539725696}" type="pres">
      <dgm:prSet presAssocID="{F9A980E1-CF70-47D8-A22F-877082602941}" presName="outerComposite" presStyleCnt="0">
        <dgm:presLayoutVars>
          <dgm:chMax val="5"/>
          <dgm:dir/>
          <dgm:resizeHandles val="exact"/>
        </dgm:presLayoutVars>
      </dgm:prSet>
      <dgm:spPr/>
    </dgm:pt>
    <dgm:pt modelId="{A9146B06-B95A-49C3-B5A1-AC9EA1C6807D}" type="pres">
      <dgm:prSet presAssocID="{F9A980E1-CF70-47D8-A22F-877082602941}" presName="dummyMaxCanvas" presStyleCnt="0">
        <dgm:presLayoutVars/>
      </dgm:prSet>
      <dgm:spPr/>
    </dgm:pt>
    <dgm:pt modelId="{6EF19D93-4446-41E2-943D-BF0924A2C4E6}" type="pres">
      <dgm:prSet presAssocID="{F9A980E1-CF70-47D8-A22F-877082602941}" presName="ThreeNodes_1" presStyleLbl="node1" presStyleIdx="0" presStyleCnt="3">
        <dgm:presLayoutVars>
          <dgm:bulletEnabled val="1"/>
        </dgm:presLayoutVars>
      </dgm:prSet>
      <dgm:spPr/>
    </dgm:pt>
    <dgm:pt modelId="{E0B55CEC-E7BD-4ACE-9785-BE4998A37B7F}" type="pres">
      <dgm:prSet presAssocID="{F9A980E1-CF70-47D8-A22F-877082602941}" presName="ThreeNodes_2" presStyleLbl="node1" presStyleIdx="1" presStyleCnt="3">
        <dgm:presLayoutVars>
          <dgm:bulletEnabled val="1"/>
        </dgm:presLayoutVars>
      </dgm:prSet>
      <dgm:spPr/>
    </dgm:pt>
    <dgm:pt modelId="{248EDA0E-1A52-46A7-9FC5-843BC7AE66CB}" type="pres">
      <dgm:prSet presAssocID="{F9A980E1-CF70-47D8-A22F-877082602941}" presName="ThreeNodes_3" presStyleLbl="node1" presStyleIdx="2" presStyleCnt="3">
        <dgm:presLayoutVars>
          <dgm:bulletEnabled val="1"/>
        </dgm:presLayoutVars>
      </dgm:prSet>
      <dgm:spPr/>
    </dgm:pt>
    <dgm:pt modelId="{93834689-F3B3-43F8-B20F-1ED5826F15BA}" type="pres">
      <dgm:prSet presAssocID="{F9A980E1-CF70-47D8-A22F-877082602941}" presName="ThreeConn_1-2" presStyleLbl="fgAccFollowNode1" presStyleIdx="0" presStyleCnt="2">
        <dgm:presLayoutVars>
          <dgm:bulletEnabled val="1"/>
        </dgm:presLayoutVars>
      </dgm:prSet>
      <dgm:spPr/>
    </dgm:pt>
    <dgm:pt modelId="{C6E18CEC-BCD8-459E-9330-9E7901FFAF9F}" type="pres">
      <dgm:prSet presAssocID="{F9A980E1-CF70-47D8-A22F-877082602941}" presName="ThreeConn_2-3" presStyleLbl="fgAccFollowNode1" presStyleIdx="1" presStyleCnt="2">
        <dgm:presLayoutVars>
          <dgm:bulletEnabled val="1"/>
        </dgm:presLayoutVars>
      </dgm:prSet>
      <dgm:spPr/>
    </dgm:pt>
    <dgm:pt modelId="{B8823D18-6968-4520-8947-4E6B56363B6A}" type="pres">
      <dgm:prSet presAssocID="{F9A980E1-CF70-47D8-A22F-877082602941}" presName="ThreeNodes_1_text" presStyleLbl="node1" presStyleIdx="2" presStyleCnt="3">
        <dgm:presLayoutVars>
          <dgm:bulletEnabled val="1"/>
        </dgm:presLayoutVars>
      </dgm:prSet>
      <dgm:spPr/>
    </dgm:pt>
    <dgm:pt modelId="{7A0DF2E8-8B62-4E77-970D-E87BE60BF8EF}" type="pres">
      <dgm:prSet presAssocID="{F9A980E1-CF70-47D8-A22F-877082602941}" presName="ThreeNodes_2_text" presStyleLbl="node1" presStyleIdx="2" presStyleCnt="3">
        <dgm:presLayoutVars>
          <dgm:bulletEnabled val="1"/>
        </dgm:presLayoutVars>
      </dgm:prSet>
      <dgm:spPr/>
    </dgm:pt>
    <dgm:pt modelId="{5C1E580F-D027-4D33-8AE7-0EE2336C95FD}" type="pres">
      <dgm:prSet presAssocID="{F9A980E1-CF70-47D8-A22F-877082602941}" presName="ThreeNodes_3_text" presStyleLbl="node1" presStyleIdx="2" presStyleCnt="3">
        <dgm:presLayoutVars>
          <dgm:bulletEnabled val="1"/>
        </dgm:presLayoutVars>
      </dgm:prSet>
      <dgm:spPr/>
    </dgm:pt>
  </dgm:ptLst>
  <dgm:cxnLst>
    <dgm:cxn modelId="{C78EA200-C123-43FB-B499-78101D55D6B1}" type="presOf" srcId="{6AA282CA-BF3F-48BD-B3C1-6B1A007D7B82}" destId="{6EF19D93-4446-41E2-943D-BF0924A2C4E6}" srcOrd="0" destOrd="0" presId="urn:microsoft.com/office/officeart/2005/8/layout/vProcess5"/>
    <dgm:cxn modelId="{52A4E521-D1D0-40E7-ABF2-34E82FEAEE3C}" type="presOf" srcId="{F9A980E1-CF70-47D8-A22F-877082602941}" destId="{7A151E85-9958-4D6F-84E4-15E539725696}" srcOrd="0" destOrd="0" presId="urn:microsoft.com/office/officeart/2005/8/layout/vProcess5"/>
    <dgm:cxn modelId="{090A0722-33A4-441C-813F-E6656D3C1053}" type="presOf" srcId="{264BA3F4-CCF9-4E01-BB65-408331C083E5}" destId="{5C1E580F-D027-4D33-8AE7-0EE2336C95FD}" srcOrd="1" destOrd="0" presId="urn:microsoft.com/office/officeart/2005/8/layout/vProcess5"/>
    <dgm:cxn modelId="{D2F99432-CDC1-4908-A290-8184C7A34BEA}" type="presOf" srcId="{C006E280-6F9A-4D26-B365-0CC883EB415F}" destId="{93834689-F3B3-43F8-B20F-1ED5826F15BA}" srcOrd="0" destOrd="0" presId="urn:microsoft.com/office/officeart/2005/8/layout/vProcess5"/>
    <dgm:cxn modelId="{CD8DB768-DD74-4D2F-8116-97F79AF56ECF}" type="presOf" srcId="{264BA3F4-CCF9-4E01-BB65-408331C083E5}" destId="{248EDA0E-1A52-46A7-9FC5-843BC7AE66CB}" srcOrd="0" destOrd="0" presId="urn:microsoft.com/office/officeart/2005/8/layout/vProcess5"/>
    <dgm:cxn modelId="{F0EFA280-6F7A-4E44-9834-B9F6819FE05C}" srcId="{F9A980E1-CF70-47D8-A22F-877082602941}" destId="{264BA3F4-CCF9-4E01-BB65-408331C083E5}" srcOrd="2" destOrd="0" parTransId="{7026A43E-14EF-47C6-A0CF-83D35A5C38A8}" sibTransId="{E5C60EB0-7F83-4984-9A15-4BC86AC561E4}"/>
    <dgm:cxn modelId="{1ADCB78C-1A7E-4D3A-8390-7945251FC08E}" type="presOf" srcId="{0DC144A8-0668-4DDF-BA40-D7D5E29F35AF}" destId="{7A0DF2E8-8B62-4E77-970D-E87BE60BF8EF}" srcOrd="1" destOrd="0" presId="urn:microsoft.com/office/officeart/2005/8/layout/vProcess5"/>
    <dgm:cxn modelId="{DCF4CA95-3BA9-423B-83B9-0C1589A05688}" srcId="{F9A980E1-CF70-47D8-A22F-877082602941}" destId="{6AA282CA-BF3F-48BD-B3C1-6B1A007D7B82}" srcOrd="0" destOrd="0" parTransId="{E7100BFD-CF30-4F22-90D7-277BBB156868}" sibTransId="{C006E280-6F9A-4D26-B365-0CC883EB415F}"/>
    <dgm:cxn modelId="{40A37E97-F40A-4F3B-B40D-DACE55AEC8AC}" srcId="{F9A980E1-CF70-47D8-A22F-877082602941}" destId="{0DC144A8-0668-4DDF-BA40-D7D5E29F35AF}" srcOrd="1" destOrd="0" parTransId="{4B9316A4-3955-48F8-8906-D1CD48549142}" sibTransId="{881EB3CA-8C1F-4174-8935-ED10C3D896D7}"/>
    <dgm:cxn modelId="{9598A9D1-1041-48E5-BE47-732038ED6008}" type="presOf" srcId="{0DC144A8-0668-4DDF-BA40-D7D5E29F35AF}" destId="{E0B55CEC-E7BD-4ACE-9785-BE4998A37B7F}" srcOrd="0" destOrd="0" presId="urn:microsoft.com/office/officeart/2005/8/layout/vProcess5"/>
    <dgm:cxn modelId="{CE6A30D6-AD74-4A8E-9CFD-A7D9EFE9640B}" type="presOf" srcId="{6AA282CA-BF3F-48BD-B3C1-6B1A007D7B82}" destId="{B8823D18-6968-4520-8947-4E6B56363B6A}" srcOrd="1" destOrd="0" presId="urn:microsoft.com/office/officeart/2005/8/layout/vProcess5"/>
    <dgm:cxn modelId="{458550F1-BE0F-4474-8B99-9BC63C9422E6}" type="presOf" srcId="{881EB3CA-8C1F-4174-8935-ED10C3D896D7}" destId="{C6E18CEC-BCD8-459E-9330-9E7901FFAF9F}" srcOrd="0" destOrd="0" presId="urn:microsoft.com/office/officeart/2005/8/layout/vProcess5"/>
    <dgm:cxn modelId="{CD1C8AA1-C136-494E-9B81-0441EFBFF6F1}" type="presParOf" srcId="{7A151E85-9958-4D6F-84E4-15E539725696}" destId="{A9146B06-B95A-49C3-B5A1-AC9EA1C6807D}" srcOrd="0" destOrd="0" presId="urn:microsoft.com/office/officeart/2005/8/layout/vProcess5"/>
    <dgm:cxn modelId="{27C88B0F-7F8B-4725-960A-97E4DEEEEC3B}" type="presParOf" srcId="{7A151E85-9958-4D6F-84E4-15E539725696}" destId="{6EF19D93-4446-41E2-943D-BF0924A2C4E6}" srcOrd="1" destOrd="0" presId="urn:microsoft.com/office/officeart/2005/8/layout/vProcess5"/>
    <dgm:cxn modelId="{A20B58DF-D7D8-447D-B301-80A7A788A28D}" type="presParOf" srcId="{7A151E85-9958-4D6F-84E4-15E539725696}" destId="{E0B55CEC-E7BD-4ACE-9785-BE4998A37B7F}" srcOrd="2" destOrd="0" presId="urn:microsoft.com/office/officeart/2005/8/layout/vProcess5"/>
    <dgm:cxn modelId="{40D9D1E3-8ADC-4281-A7E5-485DD915718B}" type="presParOf" srcId="{7A151E85-9958-4D6F-84E4-15E539725696}" destId="{248EDA0E-1A52-46A7-9FC5-843BC7AE66CB}" srcOrd="3" destOrd="0" presId="urn:microsoft.com/office/officeart/2005/8/layout/vProcess5"/>
    <dgm:cxn modelId="{1852723F-7EEE-400D-9F4B-4B577A3AB275}" type="presParOf" srcId="{7A151E85-9958-4D6F-84E4-15E539725696}" destId="{93834689-F3B3-43F8-B20F-1ED5826F15BA}" srcOrd="4" destOrd="0" presId="urn:microsoft.com/office/officeart/2005/8/layout/vProcess5"/>
    <dgm:cxn modelId="{073EC910-143A-4C7C-A783-F7A30BB4F46F}" type="presParOf" srcId="{7A151E85-9958-4D6F-84E4-15E539725696}" destId="{C6E18CEC-BCD8-459E-9330-9E7901FFAF9F}" srcOrd="5" destOrd="0" presId="urn:microsoft.com/office/officeart/2005/8/layout/vProcess5"/>
    <dgm:cxn modelId="{85BCF5FD-761D-4843-8CCF-FB1DA8D316E8}" type="presParOf" srcId="{7A151E85-9958-4D6F-84E4-15E539725696}" destId="{B8823D18-6968-4520-8947-4E6B56363B6A}" srcOrd="6" destOrd="0" presId="urn:microsoft.com/office/officeart/2005/8/layout/vProcess5"/>
    <dgm:cxn modelId="{DDCB9BA5-C738-46B6-BAAE-423E251AE16F}" type="presParOf" srcId="{7A151E85-9958-4D6F-84E4-15E539725696}" destId="{7A0DF2E8-8B62-4E77-970D-E87BE60BF8EF}" srcOrd="7" destOrd="0" presId="urn:microsoft.com/office/officeart/2005/8/layout/vProcess5"/>
    <dgm:cxn modelId="{33C6655E-AF0B-4575-93D4-E64607CF2283}" type="presParOf" srcId="{7A151E85-9958-4D6F-84E4-15E539725696}" destId="{5C1E580F-D027-4D33-8AE7-0EE2336C95FD}" srcOrd="8" destOrd="0" presId="urn:microsoft.com/office/officeart/2005/8/layout/vProcess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EF19D93-4446-41E2-943D-BF0924A2C4E6}">
      <dsp:nvSpPr>
        <dsp:cNvPr id="0" name=""/>
        <dsp:cNvSpPr/>
      </dsp:nvSpPr>
      <dsp:spPr>
        <a:xfrm>
          <a:off x="0" y="0"/>
          <a:ext cx="4663440" cy="960120"/>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l" defTabSz="889000">
            <a:lnSpc>
              <a:spcPct val="90000"/>
            </a:lnSpc>
            <a:spcBef>
              <a:spcPct val="0"/>
            </a:spcBef>
            <a:spcAft>
              <a:spcPct val="35000"/>
            </a:spcAft>
            <a:buNone/>
          </a:pPr>
          <a:r>
            <a:rPr lang="en-US" sz="2000" b="1" kern="1200">
              <a:latin typeface="Times New Roman" pitchFamily="18" charset="0"/>
              <a:cs typeface="Times New Roman" pitchFamily="18" charset="0"/>
            </a:rPr>
            <a:t>Revolution in distribution channel</a:t>
          </a:r>
          <a:endParaRPr lang="en-US" sz="2000" kern="1200">
            <a:latin typeface="Times New Roman" pitchFamily="18" charset="0"/>
            <a:cs typeface="Times New Roman" pitchFamily="18" charset="0"/>
          </a:endParaRPr>
        </a:p>
      </dsp:txBody>
      <dsp:txXfrm>
        <a:off x="28121" y="28121"/>
        <a:ext cx="3627395" cy="903878"/>
      </dsp:txXfrm>
    </dsp:sp>
    <dsp:sp modelId="{E0B55CEC-E7BD-4ACE-9785-BE4998A37B7F}">
      <dsp:nvSpPr>
        <dsp:cNvPr id="0" name=""/>
        <dsp:cNvSpPr/>
      </dsp:nvSpPr>
      <dsp:spPr>
        <a:xfrm>
          <a:off x="411479" y="1120140"/>
          <a:ext cx="4663440" cy="960120"/>
        </a:xfrm>
        <a:prstGeom prst="roundRect">
          <a:avLst>
            <a:gd name="adj" fmla="val 10000"/>
          </a:avLst>
        </a:prstGeom>
        <a:solidFill>
          <a:schemeClr val="accent5">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l" defTabSz="889000">
            <a:lnSpc>
              <a:spcPct val="90000"/>
            </a:lnSpc>
            <a:spcBef>
              <a:spcPct val="0"/>
            </a:spcBef>
            <a:spcAft>
              <a:spcPct val="35000"/>
            </a:spcAft>
            <a:buNone/>
          </a:pPr>
          <a:r>
            <a:rPr lang="en-US" sz="2000" b="1" kern="1200">
              <a:latin typeface="Times New Roman" pitchFamily="18" charset="0"/>
              <a:cs typeface="Times New Roman" pitchFamily="18" charset="0"/>
            </a:rPr>
            <a:t>Digital job board</a:t>
          </a:r>
          <a:endParaRPr lang="en-US" sz="2000" kern="1200">
            <a:latin typeface="Times New Roman" pitchFamily="18" charset="0"/>
            <a:cs typeface="Times New Roman" pitchFamily="18" charset="0"/>
          </a:endParaRPr>
        </a:p>
      </dsp:txBody>
      <dsp:txXfrm>
        <a:off x="439600" y="1148261"/>
        <a:ext cx="3571640" cy="903878"/>
      </dsp:txXfrm>
    </dsp:sp>
    <dsp:sp modelId="{248EDA0E-1A52-46A7-9FC5-843BC7AE66CB}">
      <dsp:nvSpPr>
        <dsp:cNvPr id="0" name=""/>
        <dsp:cNvSpPr/>
      </dsp:nvSpPr>
      <dsp:spPr>
        <a:xfrm>
          <a:off x="822959" y="2240280"/>
          <a:ext cx="4663440" cy="960120"/>
        </a:xfrm>
        <a:prstGeom prst="roundRect">
          <a:avLst>
            <a:gd name="adj" fmla="val 10000"/>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l" defTabSz="889000">
            <a:lnSpc>
              <a:spcPct val="90000"/>
            </a:lnSpc>
            <a:spcBef>
              <a:spcPct val="0"/>
            </a:spcBef>
            <a:spcAft>
              <a:spcPct val="35000"/>
            </a:spcAft>
            <a:buNone/>
          </a:pPr>
          <a:r>
            <a:rPr lang="en-US" sz="2000" b="1" kern="1200">
              <a:latin typeface="Times New Roman" pitchFamily="18" charset="0"/>
              <a:cs typeface="Times New Roman" pitchFamily="18" charset="0"/>
            </a:rPr>
            <a:t>Hiring global candidates</a:t>
          </a:r>
          <a:endParaRPr lang="en-US" sz="2600" kern="1200">
            <a:latin typeface="Times New Roman" pitchFamily="18" charset="0"/>
            <a:cs typeface="Times New Roman" pitchFamily="18" charset="0"/>
          </a:endParaRPr>
        </a:p>
      </dsp:txBody>
      <dsp:txXfrm>
        <a:off x="851080" y="2268401"/>
        <a:ext cx="3571640" cy="903878"/>
      </dsp:txXfrm>
    </dsp:sp>
    <dsp:sp modelId="{93834689-F3B3-43F8-B20F-1ED5826F15BA}">
      <dsp:nvSpPr>
        <dsp:cNvPr id="0" name=""/>
        <dsp:cNvSpPr/>
      </dsp:nvSpPr>
      <dsp:spPr>
        <a:xfrm>
          <a:off x="4039362" y="728091"/>
          <a:ext cx="624078" cy="624078"/>
        </a:xfrm>
        <a:prstGeom prst="downArrow">
          <a:avLst>
            <a:gd name="adj1" fmla="val 55000"/>
            <a:gd name="adj2" fmla="val 45000"/>
          </a:avLst>
        </a:prstGeom>
        <a:solidFill>
          <a:schemeClr val="accent5">
            <a:tint val="40000"/>
            <a:alpha val="90000"/>
            <a:hueOff val="0"/>
            <a:satOff val="0"/>
            <a:lumOff val="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5560" tIns="35560" rIns="35560" bIns="35560" numCol="1" spcCol="1270" anchor="ctr" anchorCtr="0">
          <a:noAutofit/>
        </a:bodyPr>
        <a:lstStyle/>
        <a:p>
          <a:pPr marL="0" lvl="0" indent="0" algn="ctr" defTabSz="1244600">
            <a:lnSpc>
              <a:spcPct val="90000"/>
            </a:lnSpc>
            <a:spcBef>
              <a:spcPct val="0"/>
            </a:spcBef>
            <a:spcAft>
              <a:spcPct val="35000"/>
            </a:spcAft>
            <a:buNone/>
          </a:pPr>
          <a:endParaRPr lang="en-US" sz="2800" kern="1200"/>
        </a:p>
      </dsp:txBody>
      <dsp:txXfrm>
        <a:off x="4179780" y="728091"/>
        <a:ext cx="343242" cy="469619"/>
      </dsp:txXfrm>
    </dsp:sp>
    <dsp:sp modelId="{C6E18CEC-BCD8-459E-9330-9E7901FFAF9F}">
      <dsp:nvSpPr>
        <dsp:cNvPr id="0" name=""/>
        <dsp:cNvSpPr/>
      </dsp:nvSpPr>
      <dsp:spPr>
        <a:xfrm>
          <a:off x="4450842" y="1841830"/>
          <a:ext cx="624078" cy="624078"/>
        </a:xfrm>
        <a:prstGeom prst="downArrow">
          <a:avLst>
            <a:gd name="adj1" fmla="val 55000"/>
            <a:gd name="adj2" fmla="val 45000"/>
          </a:avLst>
        </a:prstGeom>
        <a:solidFill>
          <a:schemeClr val="accent5">
            <a:tint val="40000"/>
            <a:alpha val="90000"/>
            <a:hueOff val="-6739762"/>
            <a:satOff val="-22832"/>
            <a:lumOff val="-2928"/>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5560" tIns="35560" rIns="35560" bIns="35560" numCol="1" spcCol="1270" anchor="ctr" anchorCtr="0">
          <a:noAutofit/>
        </a:bodyPr>
        <a:lstStyle/>
        <a:p>
          <a:pPr marL="0" lvl="0" indent="0" algn="ctr" defTabSz="1244600">
            <a:lnSpc>
              <a:spcPct val="90000"/>
            </a:lnSpc>
            <a:spcBef>
              <a:spcPct val="0"/>
            </a:spcBef>
            <a:spcAft>
              <a:spcPct val="35000"/>
            </a:spcAft>
            <a:buNone/>
          </a:pPr>
          <a:endParaRPr lang="en-US" sz="2800" kern="1200"/>
        </a:p>
      </dsp:txBody>
      <dsp:txXfrm>
        <a:off x="4591260" y="1841830"/>
        <a:ext cx="343242" cy="469619"/>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2525</Words>
  <Characters>14395</Characters>
  <Application>Microsoft Office Word</Application>
  <DocSecurity>0</DocSecurity>
  <Lines>119</Lines>
  <Paragraphs>33</Paragraphs>
  <ScaleCrop>false</ScaleCrop>
  <Company/>
  <LinksUpToDate>false</LinksUpToDate>
  <CharactersWithSpaces>16887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Teodora Bobos (1921543)</dc:creator>
  <cp:keywords/>
  <dc:description/>
  <cp:lastModifiedBy>Iulia Teodora Bobos (1921543)</cp:lastModifiedBy>
  <cp:revision>4</cp:revision>
  <dcterms:created xsi:type="dcterms:W3CDTF">2021-08-23T13:49:00Z</dcterms:created>
  <dcterms:modified xsi:type="dcterms:W3CDTF">2021-08-23T16:24:00Z</dcterms:modified>
</cp:coreProperties>
</file>