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8063A" w14:textId="77777777" w:rsidR="00B70238" w:rsidRPr="00834DF7" w:rsidRDefault="00B70238" w:rsidP="00BF454A">
      <w:pPr>
        <w:pStyle w:val="NoSpacing"/>
        <w:spacing w:line="360" w:lineRule="auto"/>
        <w:jc w:val="center"/>
        <w:rPr>
          <w:rFonts w:ascii="Arial" w:hAnsi="Arial" w:cs="Arial"/>
          <w:b/>
          <w:bCs/>
          <w:sz w:val="22"/>
          <w:szCs w:val="22"/>
        </w:rPr>
      </w:pPr>
      <w:r w:rsidRPr="00834DF7">
        <w:rPr>
          <w:rFonts w:ascii="Arial" w:hAnsi="Arial" w:cs="Arial"/>
          <w:b/>
          <w:bCs/>
          <w:sz w:val="22"/>
          <w:szCs w:val="22"/>
        </w:rPr>
        <w:t>Name: Assia Shah 1913607</w:t>
      </w:r>
    </w:p>
    <w:p w14:paraId="6483BEAD" w14:textId="676CEF02" w:rsidR="00B70238" w:rsidRPr="00834DF7" w:rsidRDefault="00B70238" w:rsidP="00BF454A">
      <w:pPr>
        <w:pStyle w:val="NoSpacing"/>
        <w:spacing w:line="360" w:lineRule="auto"/>
        <w:jc w:val="center"/>
        <w:rPr>
          <w:rFonts w:ascii="Arial" w:hAnsi="Arial" w:cs="Arial"/>
          <w:b/>
          <w:bCs/>
          <w:sz w:val="22"/>
          <w:szCs w:val="22"/>
        </w:rPr>
      </w:pPr>
      <w:r w:rsidRPr="00834DF7">
        <w:rPr>
          <w:rFonts w:ascii="Arial" w:hAnsi="Arial" w:cs="Arial"/>
          <w:b/>
          <w:bCs/>
          <w:sz w:val="22"/>
          <w:szCs w:val="22"/>
        </w:rPr>
        <w:t>Module Code: LCHS4003</w:t>
      </w:r>
    </w:p>
    <w:p w14:paraId="740A21C6" w14:textId="03245F04" w:rsidR="00B70238" w:rsidRPr="00834DF7" w:rsidRDefault="00B70238" w:rsidP="00BF454A">
      <w:pPr>
        <w:pStyle w:val="NoSpacing"/>
        <w:spacing w:line="360" w:lineRule="auto"/>
        <w:jc w:val="center"/>
        <w:rPr>
          <w:rFonts w:ascii="Arial" w:hAnsi="Arial" w:cs="Arial"/>
          <w:b/>
          <w:bCs/>
          <w:sz w:val="22"/>
          <w:szCs w:val="22"/>
        </w:rPr>
      </w:pPr>
      <w:r w:rsidRPr="00834DF7">
        <w:rPr>
          <w:rFonts w:ascii="Arial" w:hAnsi="Arial" w:cs="Arial"/>
          <w:b/>
          <w:bCs/>
          <w:sz w:val="22"/>
          <w:szCs w:val="22"/>
        </w:rPr>
        <w:t>Module: Introduction to Health and Social Care</w:t>
      </w:r>
    </w:p>
    <w:p w14:paraId="1FAC4620" w14:textId="5552E0C8" w:rsidR="00B70238" w:rsidRPr="00834DF7" w:rsidRDefault="00B70238" w:rsidP="00BF454A">
      <w:pPr>
        <w:pStyle w:val="NoSpacing"/>
        <w:spacing w:line="360" w:lineRule="auto"/>
        <w:jc w:val="center"/>
        <w:rPr>
          <w:rFonts w:ascii="Arial" w:hAnsi="Arial" w:cs="Arial"/>
          <w:b/>
          <w:bCs/>
          <w:sz w:val="22"/>
          <w:szCs w:val="22"/>
        </w:rPr>
      </w:pPr>
      <w:r w:rsidRPr="00834DF7">
        <w:rPr>
          <w:rFonts w:ascii="Arial" w:hAnsi="Arial" w:cs="Arial"/>
          <w:b/>
          <w:bCs/>
          <w:sz w:val="22"/>
          <w:szCs w:val="22"/>
        </w:rPr>
        <w:t>Lecturer: Debra Odeh</w:t>
      </w:r>
    </w:p>
    <w:p w14:paraId="0734FFC5" w14:textId="447622DD" w:rsidR="00B70238" w:rsidRPr="00834DF7" w:rsidRDefault="00B70238" w:rsidP="00BF454A">
      <w:pPr>
        <w:pStyle w:val="NoSpacing"/>
        <w:spacing w:line="360" w:lineRule="auto"/>
        <w:jc w:val="center"/>
        <w:rPr>
          <w:rFonts w:ascii="Arial" w:hAnsi="Arial" w:cs="Arial"/>
          <w:b/>
          <w:bCs/>
          <w:sz w:val="22"/>
          <w:szCs w:val="22"/>
        </w:rPr>
      </w:pPr>
      <w:r w:rsidRPr="00834DF7">
        <w:rPr>
          <w:rFonts w:ascii="Arial" w:hAnsi="Arial" w:cs="Arial"/>
          <w:b/>
          <w:bCs/>
          <w:sz w:val="22"/>
          <w:szCs w:val="22"/>
        </w:rPr>
        <w:t>Title: Component 1 – Report &amp; Essay</w:t>
      </w:r>
    </w:p>
    <w:p w14:paraId="1623026E" w14:textId="77777777" w:rsidR="00B70238" w:rsidRPr="00834DF7" w:rsidRDefault="00B70238" w:rsidP="00834DF7">
      <w:pPr>
        <w:pStyle w:val="NoSpacing"/>
        <w:spacing w:line="360" w:lineRule="auto"/>
        <w:rPr>
          <w:rFonts w:ascii="Arial" w:hAnsi="Arial" w:cs="Arial"/>
          <w:sz w:val="22"/>
          <w:szCs w:val="22"/>
        </w:rPr>
      </w:pPr>
    </w:p>
    <w:p w14:paraId="054B9576" w14:textId="77777777" w:rsidR="00B70238" w:rsidRPr="00834DF7" w:rsidRDefault="00B70238" w:rsidP="00834DF7">
      <w:pPr>
        <w:pStyle w:val="NoSpacing"/>
        <w:spacing w:line="360" w:lineRule="auto"/>
        <w:rPr>
          <w:rFonts w:ascii="Arial" w:hAnsi="Arial" w:cs="Arial"/>
          <w:sz w:val="22"/>
          <w:szCs w:val="22"/>
        </w:rPr>
      </w:pPr>
    </w:p>
    <w:p w14:paraId="1916CC7D" w14:textId="77777777" w:rsidR="00B70238" w:rsidRPr="00834DF7" w:rsidRDefault="00B70238" w:rsidP="00834DF7">
      <w:pPr>
        <w:pStyle w:val="NoSpacing"/>
        <w:spacing w:line="360" w:lineRule="auto"/>
        <w:rPr>
          <w:rFonts w:ascii="Arial" w:hAnsi="Arial" w:cs="Arial"/>
          <w:sz w:val="22"/>
          <w:szCs w:val="22"/>
        </w:rPr>
      </w:pPr>
    </w:p>
    <w:p w14:paraId="5ACEFF61" w14:textId="77777777" w:rsidR="00B70238" w:rsidRPr="00834DF7" w:rsidRDefault="00B70238" w:rsidP="00834DF7">
      <w:pPr>
        <w:pStyle w:val="NoSpacing"/>
        <w:spacing w:line="360" w:lineRule="auto"/>
        <w:rPr>
          <w:rFonts w:ascii="Arial" w:hAnsi="Arial" w:cs="Arial"/>
          <w:sz w:val="22"/>
          <w:szCs w:val="22"/>
        </w:rPr>
      </w:pPr>
    </w:p>
    <w:p w14:paraId="061BB3AE" w14:textId="0FC5C936" w:rsidR="00B70238" w:rsidRPr="00834DF7" w:rsidRDefault="00B70238" w:rsidP="00834DF7">
      <w:pPr>
        <w:pStyle w:val="NoSpacing"/>
        <w:spacing w:line="360" w:lineRule="auto"/>
        <w:rPr>
          <w:rFonts w:ascii="Arial" w:hAnsi="Arial" w:cs="Arial"/>
          <w:sz w:val="22"/>
          <w:szCs w:val="22"/>
        </w:rPr>
      </w:pPr>
    </w:p>
    <w:p w14:paraId="579B9DE9" w14:textId="77777777" w:rsidR="00B70238" w:rsidRPr="00834DF7" w:rsidRDefault="00B70238" w:rsidP="00834DF7">
      <w:pPr>
        <w:pStyle w:val="NoSpacing"/>
        <w:spacing w:line="360" w:lineRule="auto"/>
        <w:rPr>
          <w:rFonts w:ascii="Arial" w:hAnsi="Arial" w:cs="Arial"/>
          <w:sz w:val="22"/>
          <w:szCs w:val="22"/>
        </w:rPr>
      </w:pPr>
    </w:p>
    <w:p w14:paraId="64D93AFD" w14:textId="77777777" w:rsidR="00B70238" w:rsidRPr="00834DF7" w:rsidRDefault="00B70238" w:rsidP="00834DF7">
      <w:pPr>
        <w:pStyle w:val="NoSpacing"/>
        <w:spacing w:line="360" w:lineRule="auto"/>
        <w:rPr>
          <w:rFonts w:ascii="Arial" w:hAnsi="Arial" w:cs="Arial"/>
          <w:sz w:val="22"/>
          <w:szCs w:val="22"/>
        </w:rPr>
      </w:pPr>
    </w:p>
    <w:p w14:paraId="5CB0189B" w14:textId="77777777" w:rsidR="00B70238" w:rsidRPr="00834DF7" w:rsidRDefault="00B70238" w:rsidP="00834DF7">
      <w:pPr>
        <w:pStyle w:val="NoSpacing"/>
        <w:spacing w:line="360" w:lineRule="auto"/>
        <w:rPr>
          <w:rFonts w:ascii="Arial" w:hAnsi="Arial" w:cs="Arial"/>
          <w:sz w:val="22"/>
          <w:szCs w:val="22"/>
        </w:rPr>
      </w:pPr>
    </w:p>
    <w:p w14:paraId="055C7A3C" w14:textId="77777777" w:rsidR="00B70238" w:rsidRPr="00834DF7" w:rsidRDefault="00B70238" w:rsidP="00834DF7">
      <w:pPr>
        <w:pStyle w:val="NoSpacing"/>
        <w:spacing w:line="360" w:lineRule="auto"/>
        <w:rPr>
          <w:rFonts w:ascii="Arial" w:hAnsi="Arial" w:cs="Arial"/>
          <w:sz w:val="22"/>
          <w:szCs w:val="22"/>
        </w:rPr>
      </w:pPr>
    </w:p>
    <w:p w14:paraId="2C3722BE" w14:textId="77777777" w:rsidR="00B70238" w:rsidRPr="00834DF7" w:rsidRDefault="00B70238" w:rsidP="00834DF7">
      <w:pPr>
        <w:pStyle w:val="NoSpacing"/>
        <w:spacing w:line="360" w:lineRule="auto"/>
        <w:rPr>
          <w:rFonts w:ascii="Arial" w:hAnsi="Arial" w:cs="Arial"/>
          <w:sz w:val="22"/>
          <w:szCs w:val="22"/>
        </w:rPr>
      </w:pPr>
    </w:p>
    <w:p w14:paraId="6020213D" w14:textId="77777777" w:rsidR="00B70238" w:rsidRPr="00834DF7" w:rsidRDefault="00B70238" w:rsidP="00834DF7">
      <w:pPr>
        <w:pStyle w:val="NoSpacing"/>
        <w:spacing w:line="360" w:lineRule="auto"/>
        <w:rPr>
          <w:rFonts w:ascii="Arial" w:hAnsi="Arial" w:cs="Arial"/>
          <w:sz w:val="22"/>
          <w:szCs w:val="22"/>
        </w:rPr>
      </w:pPr>
    </w:p>
    <w:p w14:paraId="07BF3061" w14:textId="77777777" w:rsidR="00B70238" w:rsidRPr="00834DF7" w:rsidRDefault="00B70238" w:rsidP="00834DF7">
      <w:pPr>
        <w:pStyle w:val="NoSpacing"/>
        <w:spacing w:line="360" w:lineRule="auto"/>
        <w:rPr>
          <w:rFonts w:ascii="Arial" w:hAnsi="Arial" w:cs="Arial"/>
          <w:sz w:val="22"/>
          <w:szCs w:val="22"/>
        </w:rPr>
      </w:pPr>
    </w:p>
    <w:p w14:paraId="0D1C9C27" w14:textId="77777777" w:rsidR="00B70238" w:rsidRPr="00834DF7" w:rsidRDefault="00B70238" w:rsidP="00834DF7">
      <w:pPr>
        <w:pStyle w:val="NoSpacing"/>
        <w:spacing w:line="360" w:lineRule="auto"/>
        <w:rPr>
          <w:rFonts w:ascii="Arial" w:hAnsi="Arial" w:cs="Arial"/>
          <w:sz w:val="22"/>
          <w:szCs w:val="22"/>
        </w:rPr>
      </w:pPr>
    </w:p>
    <w:p w14:paraId="00884238" w14:textId="77777777" w:rsidR="00B70238" w:rsidRPr="00834DF7" w:rsidRDefault="00B70238" w:rsidP="00834DF7">
      <w:pPr>
        <w:pStyle w:val="NoSpacing"/>
        <w:spacing w:line="360" w:lineRule="auto"/>
        <w:rPr>
          <w:rFonts w:ascii="Arial" w:hAnsi="Arial" w:cs="Arial"/>
          <w:sz w:val="22"/>
          <w:szCs w:val="22"/>
        </w:rPr>
      </w:pPr>
    </w:p>
    <w:p w14:paraId="56E3E0B8" w14:textId="77777777" w:rsidR="00B70238" w:rsidRPr="00834DF7" w:rsidRDefault="00B70238" w:rsidP="00834DF7">
      <w:pPr>
        <w:pStyle w:val="NoSpacing"/>
        <w:spacing w:line="360" w:lineRule="auto"/>
        <w:rPr>
          <w:rFonts w:ascii="Arial" w:hAnsi="Arial" w:cs="Arial"/>
          <w:sz w:val="22"/>
          <w:szCs w:val="22"/>
        </w:rPr>
      </w:pPr>
    </w:p>
    <w:p w14:paraId="0D1395C3" w14:textId="77777777" w:rsidR="00B70238" w:rsidRPr="00834DF7" w:rsidRDefault="00B70238" w:rsidP="00834DF7">
      <w:pPr>
        <w:pStyle w:val="NoSpacing"/>
        <w:spacing w:line="360" w:lineRule="auto"/>
        <w:rPr>
          <w:rFonts w:ascii="Arial" w:hAnsi="Arial" w:cs="Arial"/>
          <w:sz w:val="22"/>
          <w:szCs w:val="22"/>
        </w:rPr>
      </w:pPr>
    </w:p>
    <w:p w14:paraId="1649B346" w14:textId="77777777" w:rsidR="00B70238" w:rsidRPr="00834DF7" w:rsidRDefault="00B70238" w:rsidP="00834DF7">
      <w:pPr>
        <w:pStyle w:val="NoSpacing"/>
        <w:spacing w:line="360" w:lineRule="auto"/>
        <w:rPr>
          <w:rFonts w:ascii="Arial" w:hAnsi="Arial" w:cs="Arial"/>
          <w:sz w:val="22"/>
          <w:szCs w:val="22"/>
        </w:rPr>
      </w:pPr>
    </w:p>
    <w:p w14:paraId="5B643E12" w14:textId="77777777" w:rsidR="00B70238" w:rsidRPr="00834DF7" w:rsidRDefault="00B70238" w:rsidP="00834DF7">
      <w:pPr>
        <w:pStyle w:val="NoSpacing"/>
        <w:spacing w:line="360" w:lineRule="auto"/>
        <w:rPr>
          <w:rFonts w:ascii="Arial" w:hAnsi="Arial" w:cs="Arial"/>
          <w:sz w:val="22"/>
          <w:szCs w:val="22"/>
        </w:rPr>
      </w:pPr>
    </w:p>
    <w:p w14:paraId="45C450BC" w14:textId="77777777" w:rsidR="00B70238" w:rsidRPr="00834DF7" w:rsidRDefault="00B70238" w:rsidP="00834DF7">
      <w:pPr>
        <w:pStyle w:val="NoSpacing"/>
        <w:spacing w:line="360" w:lineRule="auto"/>
        <w:rPr>
          <w:rFonts w:ascii="Arial" w:hAnsi="Arial" w:cs="Arial"/>
          <w:sz w:val="22"/>
          <w:szCs w:val="22"/>
        </w:rPr>
      </w:pPr>
    </w:p>
    <w:p w14:paraId="77633F20" w14:textId="77777777" w:rsidR="00B70238" w:rsidRPr="00834DF7" w:rsidRDefault="00B70238" w:rsidP="00834DF7">
      <w:pPr>
        <w:pStyle w:val="NoSpacing"/>
        <w:spacing w:line="360" w:lineRule="auto"/>
        <w:rPr>
          <w:rFonts w:ascii="Arial" w:hAnsi="Arial" w:cs="Arial"/>
          <w:sz w:val="22"/>
          <w:szCs w:val="22"/>
        </w:rPr>
      </w:pPr>
    </w:p>
    <w:p w14:paraId="1440FA4A" w14:textId="77777777" w:rsidR="00B70238" w:rsidRPr="00834DF7" w:rsidRDefault="00B70238" w:rsidP="00834DF7">
      <w:pPr>
        <w:pStyle w:val="NoSpacing"/>
        <w:spacing w:line="360" w:lineRule="auto"/>
        <w:rPr>
          <w:rFonts w:ascii="Arial" w:hAnsi="Arial" w:cs="Arial"/>
          <w:sz w:val="22"/>
          <w:szCs w:val="22"/>
        </w:rPr>
      </w:pPr>
    </w:p>
    <w:p w14:paraId="60376842" w14:textId="77777777" w:rsidR="00B70238" w:rsidRPr="00834DF7" w:rsidRDefault="00B70238" w:rsidP="00834DF7">
      <w:pPr>
        <w:pStyle w:val="NoSpacing"/>
        <w:spacing w:line="360" w:lineRule="auto"/>
        <w:rPr>
          <w:rFonts w:ascii="Arial" w:hAnsi="Arial" w:cs="Arial"/>
          <w:sz w:val="22"/>
          <w:szCs w:val="22"/>
        </w:rPr>
      </w:pPr>
    </w:p>
    <w:p w14:paraId="5D835792" w14:textId="77777777" w:rsidR="00B70238" w:rsidRPr="00834DF7" w:rsidRDefault="00B70238" w:rsidP="00834DF7">
      <w:pPr>
        <w:pStyle w:val="NoSpacing"/>
        <w:spacing w:line="360" w:lineRule="auto"/>
        <w:rPr>
          <w:rFonts w:ascii="Arial" w:hAnsi="Arial" w:cs="Arial"/>
          <w:sz w:val="22"/>
          <w:szCs w:val="22"/>
        </w:rPr>
      </w:pPr>
    </w:p>
    <w:p w14:paraId="6D65EC04" w14:textId="77777777" w:rsidR="00B70238" w:rsidRPr="00834DF7" w:rsidRDefault="00B70238" w:rsidP="00834DF7">
      <w:pPr>
        <w:pStyle w:val="NoSpacing"/>
        <w:spacing w:line="360" w:lineRule="auto"/>
        <w:rPr>
          <w:rFonts w:ascii="Arial" w:hAnsi="Arial" w:cs="Arial"/>
          <w:sz w:val="22"/>
          <w:szCs w:val="22"/>
        </w:rPr>
      </w:pPr>
    </w:p>
    <w:p w14:paraId="2A9650A5" w14:textId="77777777" w:rsidR="00B70238" w:rsidRPr="00834DF7" w:rsidRDefault="00B70238" w:rsidP="00834DF7">
      <w:pPr>
        <w:pStyle w:val="NoSpacing"/>
        <w:spacing w:line="360" w:lineRule="auto"/>
        <w:rPr>
          <w:rFonts w:ascii="Arial" w:hAnsi="Arial" w:cs="Arial"/>
          <w:sz w:val="22"/>
          <w:szCs w:val="22"/>
        </w:rPr>
      </w:pPr>
    </w:p>
    <w:p w14:paraId="669DF259" w14:textId="77777777" w:rsidR="00B70238" w:rsidRPr="00834DF7" w:rsidRDefault="00B70238" w:rsidP="00834DF7">
      <w:pPr>
        <w:pStyle w:val="NoSpacing"/>
        <w:spacing w:line="360" w:lineRule="auto"/>
        <w:rPr>
          <w:rFonts w:ascii="Arial" w:hAnsi="Arial" w:cs="Arial"/>
          <w:sz w:val="22"/>
          <w:szCs w:val="22"/>
        </w:rPr>
      </w:pPr>
    </w:p>
    <w:p w14:paraId="17DE9C8C" w14:textId="77777777" w:rsidR="00B70238" w:rsidRPr="00834DF7" w:rsidRDefault="00B70238" w:rsidP="00834DF7">
      <w:pPr>
        <w:pStyle w:val="NoSpacing"/>
        <w:spacing w:line="360" w:lineRule="auto"/>
        <w:rPr>
          <w:rFonts w:ascii="Arial" w:hAnsi="Arial" w:cs="Arial"/>
          <w:sz w:val="22"/>
          <w:szCs w:val="22"/>
        </w:rPr>
      </w:pPr>
    </w:p>
    <w:p w14:paraId="5AFB55EF" w14:textId="77777777" w:rsidR="00C3094E" w:rsidRPr="00834DF7" w:rsidRDefault="00C3094E" w:rsidP="00834DF7">
      <w:pPr>
        <w:pStyle w:val="NoSpacing"/>
        <w:spacing w:line="360" w:lineRule="auto"/>
        <w:rPr>
          <w:rFonts w:ascii="Arial" w:hAnsi="Arial" w:cs="Arial"/>
          <w:sz w:val="22"/>
          <w:szCs w:val="22"/>
        </w:rPr>
      </w:pPr>
    </w:p>
    <w:p w14:paraId="5B68718A" w14:textId="77777777" w:rsidR="006C1D93" w:rsidRPr="00834DF7" w:rsidRDefault="006C1D93" w:rsidP="00834DF7">
      <w:pPr>
        <w:pStyle w:val="NoSpacing"/>
        <w:spacing w:line="360" w:lineRule="auto"/>
        <w:rPr>
          <w:rFonts w:ascii="Arial" w:hAnsi="Arial" w:cs="Arial"/>
          <w:sz w:val="22"/>
          <w:szCs w:val="22"/>
        </w:rPr>
      </w:pPr>
    </w:p>
    <w:p w14:paraId="2050A0B3" w14:textId="77777777" w:rsidR="006C1D93" w:rsidRPr="00834DF7" w:rsidRDefault="006C1D93" w:rsidP="00834DF7">
      <w:pPr>
        <w:pStyle w:val="NoSpacing"/>
        <w:spacing w:line="360" w:lineRule="auto"/>
        <w:rPr>
          <w:rFonts w:ascii="Arial" w:hAnsi="Arial" w:cs="Arial"/>
          <w:sz w:val="22"/>
          <w:szCs w:val="22"/>
        </w:rPr>
      </w:pPr>
    </w:p>
    <w:p w14:paraId="1E8AD4FB" w14:textId="77777777" w:rsidR="006C1D93" w:rsidRPr="00834DF7" w:rsidRDefault="006C1D93" w:rsidP="00834DF7">
      <w:pPr>
        <w:pStyle w:val="NoSpacing"/>
        <w:spacing w:line="360" w:lineRule="auto"/>
        <w:rPr>
          <w:rFonts w:ascii="Arial" w:hAnsi="Arial" w:cs="Arial"/>
          <w:sz w:val="22"/>
          <w:szCs w:val="22"/>
        </w:rPr>
      </w:pPr>
    </w:p>
    <w:p w14:paraId="0A45E590" w14:textId="77777777" w:rsidR="00E9546C" w:rsidRPr="00834DF7" w:rsidRDefault="00E9546C" w:rsidP="00834DF7">
      <w:pPr>
        <w:pStyle w:val="NoSpacing"/>
        <w:spacing w:line="360" w:lineRule="auto"/>
        <w:rPr>
          <w:rFonts w:ascii="Arial" w:hAnsi="Arial" w:cs="Arial"/>
          <w:sz w:val="22"/>
          <w:szCs w:val="22"/>
        </w:rPr>
      </w:pPr>
    </w:p>
    <w:p w14:paraId="63915819" w14:textId="349D1BF2" w:rsidR="00C3094E" w:rsidRPr="00834DF7" w:rsidRDefault="00C3094E" w:rsidP="00834DF7">
      <w:pPr>
        <w:pStyle w:val="NoSpacing"/>
        <w:spacing w:line="360" w:lineRule="auto"/>
        <w:rPr>
          <w:rFonts w:ascii="Arial" w:hAnsi="Arial" w:cs="Arial"/>
          <w:sz w:val="22"/>
          <w:szCs w:val="22"/>
        </w:rPr>
      </w:pPr>
      <w:r w:rsidRPr="00834DF7">
        <w:rPr>
          <w:rFonts w:ascii="Arial" w:hAnsi="Arial" w:cs="Arial"/>
          <w:sz w:val="22"/>
          <w:szCs w:val="22"/>
        </w:rPr>
        <w:lastRenderedPageBreak/>
        <w:t>Addressing the Shortage of Domiciliary Care Services in Sandwell</w:t>
      </w:r>
      <w:r w:rsidR="00D53AE1" w:rsidRPr="00834DF7">
        <w:rPr>
          <w:rFonts w:ascii="Arial" w:hAnsi="Arial" w:cs="Arial"/>
          <w:sz w:val="22"/>
          <w:szCs w:val="22"/>
        </w:rPr>
        <w:t>.</w:t>
      </w:r>
    </w:p>
    <w:p w14:paraId="24814185" w14:textId="77777777" w:rsidR="00C3094E" w:rsidRPr="00834DF7" w:rsidRDefault="00C3094E" w:rsidP="00834DF7">
      <w:pPr>
        <w:pStyle w:val="NoSpacing"/>
        <w:spacing w:line="360" w:lineRule="auto"/>
        <w:rPr>
          <w:rFonts w:ascii="Arial" w:hAnsi="Arial" w:cs="Arial"/>
          <w:sz w:val="22"/>
          <w:szCs w:val="22"/>
        </w:rPr>
      </w:pPr>
    </w:p>
    <w:p w14:paraId="3767B7A2" w14:textId="222C09EE" w:rsidR="002B3219" w:rsidRPr="00834DF7" w:rsidRDefault="002B3219" w:rsidP="00834DF7">
      <w:pPr>
        <w:pStyle w:val="NoSpacing"/>
        <w:spacing w:line="360" w:lineRule="auto"/>
        <w:rPr>
          <w:rFonts w:ascii="Arial" w:hAnsi="Arial" w:cs="Arial"/>
          <w:sz w:val="22"/>
          <w:szCs w:val="22"/>
        </w:rPr>
      </w:pPr>
      <w:r w:rsidRPr="00834DF7">
        <w:rPr>
          <w:rFonts w:ascii="Arial" w:hAnsi="Arial" w:cs="Arial"/>
          <w:sz w:val="22"/>
          <w:szCs w:val="22"/>
        </w:rPr>
        <w:t>Introduction</w:t>
      </w:r>
    </w:p>
    <w:p w14:paraId="04E5ADCD" w14:textId="421E80CC" w:rsidR="00224419" w:rsidRPr="00834DF7" w:rsidRDefault="00175E04" w:rsidP="00834DF7">
      <w:pPr>
        <w:pStyle w:val="NoSpacing"/>
        <w:spacing w:line="360" w:lineRule="auto"/>
        <w:rPr>
          <w:rFonts w:ascii="Arial" w:hAnsi="Arial" w:cs="Arial"/>
          <w:sz w:val="22"/>
          <w:szCs w:val="22"/>
        </w:rPr>
      </w:pPr>
      <w:r w:rsidRPr="00834DF7">
        <w:rPr>
          <w:rFonts w:ascii="Arial" w:hAnsi="Arial" w:cs="Arial"/>
          <w:sz w:val="22"/>
          <w:szCs w:val="22"/>
        </w:rPr>
        <w:t>Domiciliary care involves supporting individuals who require assistance with daily activities while continuing to live in their own homes. This includes vulnerable adults, people with disabilities and those with long-term health conditions. In Sandwell, the demand for home-care services is increasing. The Care Quality Commission (CQC, 2026) reported that the number of people receiving home care increased from 1,553 in October 2023 to 1,737 in September 2024. Although there was no waiting list in July 2025, challenges remained in providing personalised care for people with complex needs. This report explores how Sandwell Council could improve domiciliary care services in line with the Care Act 2014.</w:t>
      </w:r>
    </w:p>
    <w:p w14:paraId="11145564" w14:textId="77777777" w:rsidR="009E12EE" w:rsidRPr="00834DF7" w:rsidRDefault="009E12EE" w:rsidP="00834DF7">
      <w:pPr>
        <w:pStyle w:val="NoSpacing"/>
        <w:spacing w:line="360" w:lineRule="auto"/>
        <w:rPr>
          <w:rFonts w:ascii="Arial" w:hAnsi="Arial" w:cs="Arial"/>
          <w:sz w:val="22"/>
          <w:szCs w:val="22"/>
        </w:rPr>
      </w:pPr>
    </w:p>
    <w:p w14:paraId="2E37B9B4" w14:textId="20634325" w:rsidR="00C16B68" w:rsidRPr="00834DF7" w:rsidRDefault="00B172BB" w:rsidP="00834DF7">
      <w:pPr>
        <w:pStyle w:val="NoSpacing"/>
        <w:spacing w:line="360" w:lineRule="auto"/>
        <w:rPr>
          <w:rFonts w:ascii="Arial" w:hAnsi="Arial" w:cs="Arial"/>
          <w:sz w:val="22"/>
          <w:szCs w:val="22"/>
        </w:rPr>
      </w:pPr>
      <w:r w:rsidRPr="00834DF7">
        <w:rPr>
          <w:rFonts w:ascii="Arial" w:hAnsi="Arial" w:cs="Arial"/>
          <w:sz w:val="22"/>
          <w:szCs w:val="22"/>
        </w:rPr>
        <w:t>Impact of the issue on the community</w:t>
      </w:r>
    </w:p>
    <w:p w14:paraId="2073A5DA" w14:textId="77777777" w:rsidR="000A4156" w:rsidRPr="00834DF7" w:rsidRDefault="00E71738" w:rsidP="00834DF7">
      <w:pPr>
        <w:pStyle w:val="NoSpacing"/>
        <w:spacing w:line="360" w:lineRule="auto"/>
        <w:rPr>
          <w:rFonts w:ascii="Arial" w:hAnsi="Arial" w:cs="Arial"/>
          <w:sz w:val="22"/>
          <w:szCs w:val="22"/>
        </w:rPr>
      </w:pPr>
      <w:r w:rsidRPr="00834DF7">
        <w:rPr>
          <w:rFonts w:ascii="Arial" w:hAnsi="Arial" w:cs="Arial"/>
          <w:sz w:val="22"/>
          <w:szCs w:val="22"/>
        </w:rPr>
        <w:t>There is</w:t>
      </w:r>
      <w:r w:rsidR="00433058" w:rsidRPr="00834DF7">
        <w:rPr>
          <w:rFonts w:ascii="Arial" w:hAnsi="Arial" w:cs="Arial"/>
          <w:sz w:val="22"/>
          <w:szCs w:val="22"/>
        </w:rPr>
        <w:t xml:space="preserve"> a</w:t>
      </w:r>
      <w:r w:rsidR="00200F3A" w:rsidRPr="00834DF7">
        <w:rPr>
          <w:rFonts w:ascii="Arial" w:hAnsi="Arial" w:cs="Arial"/>
          <w:sz w:val="22"/>
          <w:szCs w:val="22"/>
        </w:rPr>
        <w:t xml:space="preserve"> high demand </w:t>
      </w:r>
      <w:r w:rsidR="00433058" w:rsidRPr="00834DF7">
        <w:rPr>
          <w:rFonts w:ascii="Arial" w:hAnsi="Arial" w:cs="Arial"/>
          <w:sz w:val="22"/>
          <w:szCs w:val="22"/>
        </w:rPr>
        <w:t>in</w:t>
      </w:r>
      <w:r w:rsidR="00200F3A" w:rsidRPr="00834DF7">
        <w:rPr>
          <w:rFonts w:ascii="Arial" w:hAnsi="Arial" w:cs="Arial"/>
          <w:sz w:val="22"/>
          <w:szCs w:val="22"/>
        </w:rPr>
        <w:t xml:space="preserve"> home-care support</w:t>
      </w:r>
      <w:r w:rsidRPr="00834DF7">
        <w:rPr>
          <w:rFonts w:ascii="Arial" w:hAnsi="Arial" w:cs="Arial"/>
          <w:sz w:val="22"/>
          <w:szCs w:val="22"/>
        </w:rPr>
        <w:t>, which</w:t>
      </w:r>
      <w:r w:rsidR="00200F3A" w:rsidRPr="00834DF7">
        <w:rPr>
          <w:rFonts w:ascii="Arial" w:hAnsi="Arial" w:cs="Arial"/>
          <w:sz w:val="22"/>
          <w:szCs w:val="22"/>
        </w:rPr>
        <w:t xml:space="preserve"> can make everyday life difficult for </w:t>
      </w:r>
      <w:r w:rsidR="00977BBD" w:rsidRPr="00834DF7">
        <w:rPr>
          <w:rFonts w:ascii="Arial" w:hAnsi="Arial" w:cs="Arial"/>
          <w:sz w:val="22"/>
          <w:szCs w:val="22"/>
        </w:rPr>
        <w:t>individuals</w:t>
      </w:r>
      <w:r w:rsidR="00200F3A" w:rsidRPr="00834DF7">
        <w:rPr>
          <w:rFonts w:ascii="Arial" w:hAnsi="Arial" w:cs="Arial"/>
          <w:sz w:val="22"/>
          <w:szCs w:val="22"/>
        </w:rPr>
        <w:t xml:space="preserve"> </w:t>
      </w:r>
      <w:r w:rsidR="007334F8" w:rsidRPr="00834DF7">
        <w:rPr>
          <w:rFonts w:ascii="Arial" w:hAnsi="Arial" w:cs="Arial"/>
          <w:sz w:val="22"/>
          <w:szCs w:val="22"/>
        </w:rPr>
        <w:t xml:space="preserve">who rely on assistance. If there is no </w:t>
      </w:r>
      <w:r w:rsidR="00977BBD" w:rsidRPr="00834DF7">
        <w:rPr>
          <w:rFonts w:ascii="Arial" w:hAnsi="Arial" w:cs="Arial"/>
          <w:sz w:val="22"/>
          <w:szCs w:val="22"/>
        </w:rPr>
        <w:t>support in place</w:t>
      </w:r>
      <w:r w:rsidR="007334F8" w:rsidRPr="00834DF7">
        <w:rPr>
          <w:rFonts w:ascii="Arial" w:hAnsi="Arial" w:cs="Arial"/>
          <w:sz w:val="22"/>
          <w:szCs w:val="22"/>
        </w:rPr>
        <w:t xml:space="preserve">, individual will struggle with </w:t>
      </w:r>
      <w:r w:rsidR="00303006" w:rsidRPr="00834DF7">
        <w:rPr>
          <w:rFonts w:ascii="Arial" w:hAnsi="Arial" w:cs="Arial"/>
          <w:sz w:val="22"/>
          <w:szCs w:val="22"/>
        </w:rPr>
        <w:t xml:space="preserve">basic day to day </w:t>
      </w:r>
      <w:r w:rsidR="00D07A3E" w:rsidRPr="00834DF7">
        <w:rPr>
          <w:rFonts w:ascii="Arial" w:hAnsi="Arial" w:cs="Arial"/>
          <w:sz w:val="22"/>
          <w:szCs w:val="22"/>
        </w:rPr>
        <w:t>activities</w:t>
      </w:r>
      <w:r w:rsidR="00303006" w:rsidRPr="00834DF7">
        <w:rPr>
          <w:rFonts w:ascii="Arial" w:hAnsi="Arial" w:cs="Arial"/>
          <w:sz w:val="22"/>
          <w:szCs w:val="22"/>
        </w:rPr>
        <w:t xml:space="preserve"> such as</w:t>
      </w:r>
      <w:r w:rsidR="00977BBD" w:rsidRPr="00834DF7">
        <w:rPr>
          <w:rFonts w:ascii="Arial" w:hAnsi="Arial" w:cs="Arial"/>
          <w:sz w:val="22"/>
          <w:szCs w:val="22"/>
        </w:rPr>
        <w:t>;</w:t>
      </w:r>
      <w:r w:rsidR="00303006" w:rsidRPr="00834DF7">
        <w:rPr>
          <w:rFonts w:ascii="Arial" w:hAnsi="Arial" w:cs="Arial"/>
          <w:sz w:val="22"/>
          <w:szCs w:val="22"/>
        </w:rPr>
        <w:t xml:space="preserve"> struggling to wash, ge</w:t>
      </w:r>
      <w:r w:rsidR="00977BBD" w:rsidRPr="00834DF7">
        <w:rPr>
          <w:rFonts w:ascii="Arial" w:hAnsi="Arial" w:cs="Arial"/>
          <w:sz w:val="22"/>
          <w:szCs w:val="22"/>
        </w:rPr>
        <w:t>t</w:t>
      </w:r>
      <w:r w:rsidR="00303006" w:rsidRPr="00834DF7">
        <w:rPr>
          <w:rFonts w:ascii="Arial" w:hAnsi="Arial" w:cs="Arial"/>
          <w:sz w:val="22"/>
          <w:szCs w:val="22"/>
        </w:rPr>
        <w:t>t</w:t>
      </w:r>
      <w:r w:rsidR="00977BBD" w:rsidRPr="00834DF7">
        <w:rPr>
          <w:rFonts w:ascii="Arial" w:hAnsi="Arial" w:cs="Arial"/>
          <w:sz w:val="22"/>
          <w:szCs w:val="22"/>
        </w:rPr>
        <w:t>ing</w:t>
      </w:r>
      <w:r w:rsidR="00303006" w:rsidRPr="00834DF7">
        <w:rPr>
          <w:rFonts w:ascii="Arial" w:hAnsi="Arial" w:cs="Arial"/>
          <w:sz w:val="22"/>
          <w:szCs w:val="22"/>
        </w:rPr>
        <w:t xml:space="preserve"> dressed</w:t>
      </w:r>
      <w:r w:rsidR="009B2FAC" w:rsidRPr="00834DF7">
        <w:rPr>
          <w:rFonts w:ascii="Arial" w:hAnsi="Arial" w:cs="Arial"/>
          <w:sz w:val="22"/>
          <w:szCs w:val="22"/>
        </w:rPr>
        <w:t xml:space="preserve">, </w:t>
      </w:r>
      <w:r w:rsidR="00303006" w:rsidRPr="00834DF7">
        <w:rPr>
          <w:rFonts w:ascii="Arial" w:hAnsi="Arial" w:cs="Arial"/>
          <w:sz w:val="22"/>
          <w:szCs w:val="22"/>
        </w:rPr>
        <w:t>prepar</w:t>
      </w:r>
      <w:r w:rsidR="00977BBD" w:rsidRPr="00834DF7">
        <w:rPr>
          <w:rFonts w:ascii="Arial" w:hAnsi="Arial" w:cs="Arial"/>
          <w:sz w:val="22"/>
          <w:szCs w:val="22"/>
        </w:rPr>
        <w:t xml:space="preserve">ing a simple </w:t>
      </w:r>
      <w:r w:rsidR="00303006" w:rsidRPr="00834DF7">
        <w:rPr>
          <w:rFonts w:ascii="Arial" w:hAnsi="Arial" w:cs="Arial"/>
          <w:sz w:val="22"/>
          <w:szCs w:val="22"/>
        </w:rPr>
        <w:t>meal or mana</w:t>
      </w:r>
      <w:r w:rsidR="00D07A3E" w:rsidRPr="00834DF7">
        <w:rPr>
          <w:rFonts w:ascii="Arial" w:hAnsi="Arial" w:cs="Arial"/>
          <w:sz w:val="22"/>
          <w:szCs w:val="22"/>
        </w:rPr>
        <w:t>ge daily routines. This can affect their health, confidence and independence</w:t>
      </w:r>
      <w:r w:rsidR="009075C9" w:rsidRPr="00834DF7">
        <w:rPr>
          <w:rFonts w:ascii="Arial" w:hAnsi="Arial" w:cs="Arial"/>
          <w:sz w:val="22"/>
          <w:szCs w:val="22"/>
        </w:rPr>
        <w:t>, as well as increase the risk of accident and social isolation.</w:t>
      </w:r>
    </w:p>
    <w:p w14:paraId="2E417F00" w14:textId="77777777" w:rsidR="000A4156" w:rsidRPr="00834DF7" w:rsidRDefault="000A4156" w:rsidP="00834DF7">
      <w:pPr>
        <w:pStyle w:val="NoSpacing"/>
        <w:spacing w:line="360" w:lineRule="auto"/>
        <w:rPr>
          <w:rFonts w:ascii="Arial" w:hAnsi="Arial" w:cs="Arial"/>
          <w:sz w:val="22"/>
          <w:szCs w:val="22"/>
        </w:rPr>
      </w:pPr>
    </w:p>
    <w:p w14:paraId="5DFBE1A5" w14:textId="77777777" w:rsidR="00043E4C" w:rsidRPr="00834DF7" w:rsidRDefault="002308FB" w:rsidP="00834DF7">
      <w:pPr>
        <w:pStyle w:val="NoSpacing"/>
        <w:spacing w:line="360" w:lineRule="auto"/>
        <w:rPr>
          <w:rFonts w:ascii="Arial" w:hAnsi="Arial" w:cs="Arial"/>
          <w:sz w:val="22"/>
          <w:szCs w:val="22"/>
        </w:rPr>
      </w:pPr>
      <w:r w:rsidRPr="00834DF7">
        <w:rPr>
          <w:rFonts w:ascii="Arial" w:hAnsi="Arial" w:cs="Arial"/>
          <w:sz w:val="22"/>
          <w:szCs w:val="22"/>
        </w:rPr>
        <w:t>This does not just affect the individual but</w:t>
      </w:r>
      <w:r w:rsidR="00C729B4" w:rsidRPr="00834DF7">
        <w:rPr>
          <w:rFonts w:ascii="Arial" w:hAnsi="Arial" w:cs="Arial"/>
          <w:sz w:val="22"/>
          <w:szCs w:val="22"/>
        </w:rPr>
        <w:t xml:space="preserve"> also</w:t>
      </w:r>
      <w:r w:rsidRPr="00834DF7">
        <w:rPr>
          <w:rFonts w:ascii="Arial" w:hAnsi="Arial" w:cs="Arial"/>
          <w:sz w:val="22"/>
          <w:szCs w:val="22"/>
        </w:rPr>
        <w:t xml:space="preserve"> their family member</w:t>
      </w:r>
      <w:r w:rsidR="0069016B" w:rsidRPr="00834DF7">
        <w:rPr>
          <w:rFonts w:ascii="Arial" w:hAnsi="Arial" w:cs="Arial"/>
          <w:sz w:val="22"/>
          <w:szCs w:val="22"/>
        </w:rPr>
        <w:t>s</w:t>
      </w:r>
      <w:r w:rsidRPr="00834DF7">
        <w:rPr>
          <w:rFonts w:ascii="Arial" w:hAnsi="Arial" w:cs="Arial"/>
          <w:sz w:val="22"/>
          <w:szCs w:val="22"/>
        </w:rPr>
        <w:t xml:space="preserve"> who provide unpaid care. Families can find it</w:t>
      </w:r>
      <w:r w:rsidR="000613F8" w:rsidRPr="00834DF7">
        <w:rPr>
          <w:rFonts w:ascii="Arial" w:hAnsi="Arial" w:cs="Arial"/>
          <w:sz w:val="22"/>
          <w:szCs w:val="22"/>
        </w:rPr>
        <w:t xml:space="preserve"> very</w:t>
      </w:r>
      <w:r w:rsidRPr="00834DF7">
        <w:rPr>
          <w:rFonts w:ascii="Arial" w:hAnsi="Arial" w:cs="Arial"/>
          <w:sz w:val="22"/>
          <w:szCs w:val="22"/>
        </w:rPr>
        <w:t xml:space="preserve"> hard to balance caring </w:t>
      </w:r>
      <w:r w:rsidR="004C4B71" w:rsidRPr="00834DF7">
        <w:rPr>
          <w:rFonts w:ascii="Arial" w:hAnsi="Arial" w:cs="Arial"/>
          <w:sz w:val="22"/>
          <w:szCs w:val="22"/>
        </w:rPr>
        <w:t xml:space="preserve">responsibilities with work and family life. </w:t>
      </w:r>
      <w:r w:rsidR="001D0EE5" w:rsidRPr="00834DF7">
        <w:rPr>
          <w:rFonts w:ascii="Arial" w:hAnsi="Arial" w:cs="Arial"/>
          <w:sz w:val="22"/>
          <w:szCs w:val="22"/>
        </w:rPr>
        <w:t>Without enough support, they can become physically and emotionally exhausted. The CQC (2026) also identified challenges relating to respite care for unpaid carers in Sandwell, showing the importance of providing support for families as well as those receiving care.</w:t>
      </w:r>
      <w:r w:rsidR="00844131" w:rsidRPr="00834DF7">
        <w:rPr>
          <w:rFonts w:ascii="Arial" w:hAnsi="Arial" w:cs="Arial"/>
          <w:sz w:val="22"/>
          <w:szCs w:val="22"/>
        </w:rPr>
        <w:t xml:space="preserve"> </w:t>
      </w:r>
    </w:p>
    <w:p w14:paraId="2A3BFD90" w14:textId="77777777" w:rsidR="00043E4C" w:rsidRPr="00834DF7" w:rsidRDefault="00043E4C" w:rsidP="00834DF7">
      <w:pPr>
        <w:pStyle w:val="NoSpacing"/>
        <w:spacing w:line="360" w:lineRule="auto"/>
        <w:rPr>
          <w:rFonts w:ascii="Arial" w:hAnsi="Arial" w:cs="Arial"/>
          <w:sz w:val="22"/>
          <w:szCs w:val="22"/>
        </w:rPr>
      </w:pPr>
    </w:p>
    <w:p w14:paraId="26F3B1A7" w14:textId="0A515E24" w:rsidR="002B3219" w:rsidRPr="00834DF7" w:rsidRDefault="00FB30D1" w:rsidP="00834DF7">
      <w:pPr>
        <w:pStyle w:val="NoSpacing"/>
        <w:spacing w:line="360" w:lineRule="auto"/>
        <w:rPr>
          <w:rFonts w:ascii="Arial" w:hAnsi="Arial" w:cs="Arial"/>
          <w:sz w:val="22"/>
          <w:szCs w:val="22"/>
        </w:rPr>
      </w:pPr>
      <w:r w:rsidRPr="00834DF7">
        <w:rPr>
          <w:rFonts w:ascii="Arial" w:hAnsi="Arial" w:cs="Arial"/>
          <w:sz w:val="22"/>
          <w:szCs w:val="22"/>
        </w:rPr>
        <w:t xml:space="preserve">The main concern is </w:t>
      </w:r>
      <w:r w:rsidR="006D722D" w:rsidRPr="00834DF7">
        <w:rPr>
          <w:rFonts w:ascii="Arial" w:hAnsi="Arial" w:cs="Arial"/>
          <w:sz w:val="22"/>
          <w:szCs w:val="22"/>
        </w:rPr>
        <w:t>staff</w:t>
      </w:r>
      <w:r w:rsidRPr="00834DF7">
        <w:rPr>
          <w:rFonts w:ascii="Arial" w:hAnsi="Arial" w:cs="Arial"/>
          <w:sz w:val="22"/>
          <w:szCs w:val="22"/>
        </w:rPr>
        <w:t xml:space="preserve"> &amp; recruitment.</w:t>
      </w:r>
      <w:r w:rsidR="006D722D" w:rsidRPr="00834DF7">
        <w:rPr>
          <w:rFonts w:ascii="Arial" w:hAnsi="Arial" w:cs="Arial"/>
          <w:sz w:val="22"/>
          <w:szCs w:val="22"/>
        </w:rPr>
        <w:t xml:space="preserve"> </w:t>
      </w:r>
      <w:r w:rsidR="001D0EE5" w:rsidRPr="00834DF7">
        <w:rPr>
          <w:rFonts w:ascii="Arial" w:hAnsi="Arial" w:cs="Arial"/>
          <w:sz w:val="22"/>
          <w:szCs w:val="22"/>
        </w:rPr>
        <w:t xml:space="preserve"> Skills for Care (2025) reported that the vacancy rate for domiciliary care services across England was 9.7% in 2024/25. Although this figure does not relate specifically to Sandwell</w:t>
      </w:r>
      <w:r w:rsidR="00377EA8" w:rsidRPr="00834DF7">
        <w:rPr>
          <w:rFonts w:ascii="Arial" w:hAnsi="Arial" w:cs="Arial"/>
          <w:sz w:val="22"/>
          <w:szCs w:val="22"/>
        </w:rPr>
        <w:t>, it highlights how recruitment is affected in the health sector</w:t>
      </w:r>
      <w:r w:rsidR="00B32C88" w:rsidRPr="00834DF7">
        <w:rPr>
          <w:rFonts w:ascii="Arial" w:hAnsi="Arial" w:cs="Arial"/>
          <w:sz w:val="22"/>
          <w:szCs w:val="22"/>
        </w:rPr>
        <w:t>. If care companies are struggling to recruit and retain staff this mean</w:t>
      </w:r>
      <w:r w:rsidR="00F334B2" w:rsidRPr="00834DF7">
        <w:rPr>
          <w:rFonts w:ascii="Arial" w:hAnsi="Arial" w:cs="Arial"/>
          <w:sz w:val="22"/>
          <w:szCs w:val="22"/>
        </w:rPr>
        <w:t>s</w:t>
      </w:r>
      <w:r w:rsidR="00B32C88" w:rsidRPr="00834DF7">
        <w:rPr>
          <w:rFonts w:ascii="Arial" w:hAnsi="Arial" w:cs="Arial"/>
          <w:sz w:val="22"/>
          <w:szCs w:val="22"/>
        </w:rPr>
        <w:t xml:space="preserve"> individuals </w:t>
      </w:r>
      <w:r w:rsidR="0031424F" w:rsidRPr="00834DF7">
        <w:rPr>
          <w:rFonts w:ascii="Arial" w:hAnsi="Arial" w:cs="Arial"/>
          <w:sz w:val="22"/>
          <w:szCs w:val="22"/>
        </w:rPr>
        <w:t>suffer by not receiving the care they need.</w:t>
      </w:r>
    </w:p>
    <w:p w14:paraId="430C16B4" w14:textId="77777777" w:rsidR="00860C01" w:rsidRPr="00834DF7" w:rsidRDefault="00860C01" w:rsidP="00834DF7">
      <w:pPr>
        <w:pStyle w:val="NoSpacing"/>
        <w:spacing w:line="360" w:lineRule="auto"/>
        <w:rPr>
          <w:rFonts w:ascii="Arial" w:hAnsi="Arial" w:cs="Arial"/>
          <w:sz w:val="22"/>
          <w:szCs w:val="22"/>
        </w:rPr>
      </w:pPr>
    </w:p>
    <w:p w14:paraId="6AC7A24D" w14:textId="77777777" w:rsidR="009C6352" w:rsidRPr="00834DF7" w:rsidRDefault="009C6352" w:rsidP="00834DF7">
      <w:pPr>
        <w:pStyle w:val="NoSpacing"/>
        <w:spacing w:line="360" w:lineRule="auto"/>
        <w:rPr>
          <w:rFonts w:ascii="Arial" w:hAnsi="Arial" w:cs="Arial"/>
          <w:sz w:val="22"/>
          <w:szCs w:val="22"/>
        </w:rPr>
      </w:pPr>
    </w:p>
    <w:p w14:paraId="2B28CE42" w14:textId="77777777" w:rsidR="009C6352" w:rsidRPr="00834DF7" w:rsidRDefault="009C6352" w:rsidP="00834DF7">
      <w:pPr>
        <w:pStyle w:val="NoSpacing"/>
        <w:spacing w:line="360" w:lineRule="auto"/>
        <w:rPr>
          <w:rFonts w:ascii="Arial" w:hAnsi="Arial" w:cs="Arial"/>
          <w:sz w:val="22"/>
          <w:szCs w:val="22"/>
        </w:rPr>
      </w:pPr>
    </w:p>
    <w:p w14:paraId="02F3A046" w14:textId="77777777" w:rsidR="009C6352" w:rsidRPr="00834DF7" w:rsidRDefault="009C6352" w:rsidP="00834DF7">
      <w:pPr>
        <w:pStyle w:val="NoSpacing"/>
        <w:spacing w:line="360" w:lineRule="auto"/>
        <w:rPr>
          <w:rFonts w:ascii="Arial" w:hAnsi="Arial" w:cs="Arial"/>
          <w:sz w:val="22"/>
          <w:szCs w:val="22"/>
        </w:rPr>
      </w:pPr>
    </w:p>
    <w:p w14:paraId="6FA96289" w14:textId="77777777" w:rsidR="009C6352" w:rsidRPr="00834DF7" w:rsidRDefault="009C6352" w:rsidP="00834DF7">
      <w:pPr>
        <w:pStyle w:val="NoSpacing"/>
        <w:spacing w:line="360" w:lineRule="auto"/>
        <w:rPr>
          <w:rFonts w:ascii="Arial" w:hAnsi="Arial" w:cs="Arial"/>
          <w:sz w:val="22"/>
          <w:szCs w:val="22"/>
        </w:rPr>
      </w:pPr>
    </w:p>
    <w:p w14:paraId="43E54BB1" w14:textId="77777777" w:rsidR="009C6352" w:rsidRPr="00834DF7" w:rsidRDefault="009C6352" w:rsidP="00834DF7">
      <w:pPr>
        <w:pStyle w:val="NoSpacing"/>
        <w:spacing w:line="360" w:lineRule="auto"/>
        <w:rPr>
          <w:rFonts w:ascii="Arial" w:hAnsi="Arial" w:cs="Arial"/>
          <w:sz w:val="22"/>
          <w:szCs w:val="22"/>
        </w:rPr>
      </w:pPr>
    </w:p>
    <w:p w14:paraId="5DBC119A" w14:textId="77777777" w:rsidR="009C6352" w:rsidRPr="00834DF7" w:rsidRDefault="009C6352" w:rsidP="00834DF7">
      <w:pPr>
        <w:pStyle w:val="NoSpacing"/>
        <w:spacing w:line="360" w:lineRule="auto"/>
        <w:rPr>
          <w:rFonts w:ascii="Arial" w:hAnsi="Arial" w:cs="Arial"/>
          <w:sz w:val="22"/>
          <w:szCs w:val="22"/>
        </w:rPr>
      </w:pPr>
    </w:p>
    <w:p w14:paraId="3B93B904" w14:textId="0E9D2418" w:rsidR="008A1148" w:rsidRPr="00834DF7" w:rsidRDefault="00E25BAE" w:rsidP="00834DF7">
      <w:pPr>
        <w:pStyle w:val="NoSpacing"/>
        <w:spacing w:line="360" w:lineRule="auto"/>
        <w:rPr>
          <w:rFonts w:ascii="Arial" w:eastAsia="Arial" w:hAnsi="Arial" w:cs="Arial"/>
          <w:color w:val="000000" w:themeColor="text1"/>
          <w:sz w:val="22"/>
          <w:szCs w:val="22"/>
        </w:rPr>
      </w:pPr>
      <w:r w:rsidRPr="00834DF7">
        <w:rPr>
          <w:rFonts w:ascii="Arial" w:eastAsia="Arial" w:hAnsi="Arial" w:cs="Arial"/>
          <w:color w:val="000000" w:themeColor="text1"/>
          <w:sz w:val="22"/>
          <w:szCs w:val="22"/>
        </w:rPr>
        <w:lastRenderedPageBreak/>
        <w:t>Recommended response to address the issue</w:t>
      </w:r>
    </w:p>
    <w:p w14:paraId="3832B30E" w14:textId="0DB61919" w:rsidR="00AA4025" w:rsidRPr="00834DF7" w:rsidRDefault="00AA4025" w:rsidP="00834DF7">
      <w:pPr>
        <w:pStyle w:val="NoSpacing"/>
        <w:spacing w:line="360" w:lineRule="auto"/>
        <w:rPr>
          <w:rFonts w:ascii="Arial" w:eastAsia="Arial" w:hAnsi="Arial" w:cs="Arial"/>
          <w:color w:val="000000" w:themeColor="text1"/>
          <w:sz w:val="22"/>
          <w:szCs w:val="22"/>
        </w:rPr>
      </w:pPr>
      <w:r w:rsidRPr="00834DF7">
        <w:rPr>
          <w:rFonts w:ascii="Arial" w:eastAsia="Arial" w:hAnsi="Arial" w:cs="Arial"/>
          <w:color w:val="000000" w:themeColor="text1"/>
          <w:sz w:val="22"/>
          <w:szCs w:val="22"/>
        </w:rPr>
        <w:t xml:space="preserve">Sandwell Council should work very closely with local care providers to help improve recruitment, support existing staff and </w:t>
      </w:r>
      <w:r w:rsidR="00E441AC" w:rsidRPr="00834DF7">
        <w:rPr>
          <w:rFonts w:ascii="Arial" w:eastAsia="Arial" w:hAnsi="Arial" w:cs="Arial"/>
          <w:color w:val="000000" w:themeColor="text1"/>
          <w:sz w:val="22"/>
          <w:szCs w:val="22"/>
        </w:rPr>
        <w:t>en</w:t>
      </w:r>
      <w:r w:rsidRPr="00834DF7">
        <w:rPr>
          <w:rFonts w:ascii="Arial" w:eastAsia="Arial" w:hAnsi="Arial" w:cs="Arial"/>
          <w:color w:val="000000" w:themeColor="text1"/>
          <w:sz w:val="22"/>
          <w:szCs w:val="22"/>
        </w:rPr>
        <w:t xml:space="preserve">sure that residents </w:t>
      </w:r>
      <w:r w:rsidR="00326699" w:rsidRPr="00834DF7">
        <w:rPr>
          <w:rFonts w:ascii="Arial" w:eastAsia="Arial" w:hAnsi="Arial" w:cs="Arial"/>
          <w:color w:val="000000" w:themeColor="text1"/>
          <w:sz w:val="22"/>
          <w:szCs w:val="22"/>
        </w:rPr>
        <w:t>are receiving</w:t>
      </w:r>
      <w:r w:rsidR="00C32AC3" w:rsidRPr="00834DF7">
        <w:rPr>
          <w:rFonts w:ascii="Arial" w:eastAsia="Arial" w:hAnsi="Arial" w:cs="Arial"/>
          <w:color w:val="000000" w:themeColor="text1"/>
          <w:sz w:val="22"/>
          <w:szCs w:val="22"/>
        </w:rPr>
        <w:t xml:space="preserve"> the care they require. There are different things the council can</w:t>
      </w:r>
      <w:r w:rsidR="00947E1D" w:rsidRPr="00834DF7">
        <w:rPr>
          <w:rFonts w:ascii="Arial" w:eastAsia="Arial" w:hAnsi="Arial" w:cs="Arial"/>
          <w:color w:val="000000" w:themeColor="text1"/>
          <w:sz w:val="22"/>
          <w:szCs w:val="22"/>
        </w:rPr>
        <w:t xml:space="preserve"> do to help domiciliary care run successfully.</w:t>
      </w:r>
    </w:p>
    <w:p w14:paraId="0D5379BB" w14:textId="77777777" w:rsidR="00947E1D" w:rsidRPr="00834DF7" w:rsidRDefault="00947E1D" w:rsidP="00834DF7">
      <w:pPr>
        <w:pStyle w:val="NoSpacing"/>
        <w:spacing w:line="360" w:lineRule="auto"/>
        <w:rPr>
          <w:rFonts w:ascii="Arial" w:eastAsia="Arial" w:hAnsi="Arial" w:cs="Arial"/>
          <w:color w:val="000000" w:themeColor="text1"/>
          <w:sz w:val="22"/>
          <w:szCs w:val="22"/>
        </w:rPr>
      </w:pPr>
    </w:p>
    <w:p w14:paraId="0618E241" w14:textId="1B354903" w:rsidR="00E25BAE" w:rsidRPr="00834DF7" w:rsidRDefault="00562213" w:rsidP="00834DF7">
      <w:pPr>
        <w:pStyle w:val="NoSpacing"/>
        <w:spacing w:line="360" w:lineRule="auto"/>
        <w:rPr>
          <w:rFonts w:ascii="Arial" w:eastAsia="Arial" w:hAnsi="Arial" w:cs="Arial"/>
          <w:color w:val="000000" w:themeColor="text1"/>
          <w:sz w:val="22"/>
          <w:szCs w:val="22"/>
        </w:rPr>
      </w:pPr>
      <w:r w:rsidRPr="00834DF7">
        <w:rPr>
          <w:rFonts w:ascii="Arial" w:eastAsia="Arial" w:hAnsi="Arial" w:cs="Arial"/>
          <w:color w:val="000000" w:themeColor="text1"/>
          <w:sz w:val="22"/>
          <w:szCs w:val="22"/>
        </w:rPr>
        <w:t>Firstly</w:t>
      </w:r>
      <w:r w:rsidRPr="00834DF7">
        <w:rPr>
          <w:rFonts w:ascii="Arial" w:eastAsia="Arial" w:hAnsi="Arial" w:cs="Arial"/>
          <w:color w:val="000000" w:themeColor="text1"/>
          <w:sz w:val="22"/>
          <w:szCs w:val="22"/>
        </w:rPr>
        <w:t xml:space="preserve">, </w:t>
      </w:r>
      <w:r w:rsidR="002826F1" w:rsidRPr="00834DF7">
        <w:rPr>
          <w:rFonts w:ascii="Arial" w:eastAsia="Arial" w:hAnsi="Arial" w:cs="Arial"/>
          <w:color w:val="000000" w:themeColor="text1"/>
          <w:sz w:val="22"/>
          <w:szCs w:val="22"/>
        </w:rPr>
        <w:t>council could work with local colle</w:t>
      </w:r>
      <w:r w:rsidR="00665BC4" w:rsidRPr="00834DF7">
        <w:rPr>
          <w:rFonts w:ascii="Arial" w:eastAsia="Arial" w:hAnsi="Arial" w:cs="Arial"/>
          <w:color w:val="000000" w:themeColor="text1"/>
          <w:sz w:val="22"/>
          <w:szCs w:val="22"/>
        </w:rPr>
        <w:t>ges</w:t>
      </w:r>
      <w:r w:rsidR="00C143B5" w:rsidRPr="00834DF7">
        <w:rPr>
          <w:rFonts w:ascii="Arial" w:eastAsia="Arial" w:hAnsi="Arial" w:cs="Arial"/>
          <w:color w:val="000000" w:themeColor="text1"/>
          <w:sz w:val="22"/>
          <w:szCs w:val="22"/>
        </w:rPr>
        <w:t xml:space="preserve">, </w:t>
      </w:r>
      <w:r w:rsidR="00C143B5" w:rsidRPr="00834DF7">
        <w:rPr>
          <w:rFonts w:ascii="Arial" w:eastAsia="Arial" w:hAnsi="Arial" w:cs="Arial"/>
          <w:color w:val="000000" w:themeColor="text1"/>
          <w:sz w:val="22"/>
          <w:szCs w:val="22"/>
        </w:rPr>
        <w:t>training providers and care companies</w:t>
      </w:r>
      <w:r w:rsidR="002826F1" w:rsidRPr="00834DF7">
        <w:rPr>
          <w:rFonts w:ascii="Arial" w:eastAsia="Arial" w:hAnsi="Arial" w:cs="Arial"/>
          <w:color w:val="000000" w:themeColor="text1"/>
          <w:sz w:val="22"/>
          <w:szCs w:val="22"/>
        </w:rPr>
        <w:t xml:space="preserve"> </w:t>
      </w:r>
      <w:r w:rsidR="001A1574" w:rsidRPr="00834DF7">
        <w:rPr>
          <w:rFonts w:ascii="Arial" w:eastAsia="Arial" w:hAnsi="Arial" w:cs="Arial"/>
          <w:color w:val="000000" w:themeColor="text1"/>
          <w:sz w:val="22"/>
          <w:szCs w:val="22"/>
        </w:rPr>
        <w:t>encourage</w:t>
      </w:r>
      <w:r w:rsidR="00C323A9" w:rsidRPr="00834DF7">
        <w:rPr>
          <w:rFonts w:ascii="Arial" w:eastAsia="Arial" w:hAnsi="Arial" w:cs="Arial"/>
          <w:color w:val="000000" w:themeColor="text1"/>
          <w:sz w:val="22"/>
          <w:szCs w:val="22"/>
        </w:rPr>
        <w:t xml:space="preserve"> more people</w:t>
      </w:r>
      <w:r w:rsidR="001A1574" w:rsidRPr="00834DF7">
        <w:rPr>
          <w:rFonts w:ascii="Arial" w:eastAsia="Arial" w:hAnsi="Arial" w:cs="Arial"/>
          <w:color w:val="000000" w:themeColor="text1"/>
          <w:sz w:val="22"/>
          <w:szCs w:val="22"/>
        </w:rPr>
        <w:t xml:space="preserve"> to</w:t>
      </w:r>
      <w:r w:rsidR="00C323A9" w:rsidRPr="00834DF7">
        <w:rPr>
          <w:rFonts w:ascii="Arial" w:eastAsia="Arial" w:hAnsi="Arial" w:cs="Arial"/>
          <w:color w:val="000000" w:themeColor="text1"/>
          <w:sz w:val="22"/>
          <w:szCs w:val="22"/>
        </w:rPr>
        <w:t xml:space="preserve"> consider a career in </w:t>
      </w:r>
      <w:r w:rsidR="003A23BD" w:rsidRPr="00834DF7">
        <w:rPr>
          <w:rFonts w:ascii="Arial" w:eastAsia="Arial" w:hAnsi="Arial" w:cs="Arial"/>
          <w:color w:val="000000" w:themeColor="text1"/>
          <w:sz w:val="22"/>
          <w:szCs w:val="22"/>
        </w:rPr>
        <w:t xml:space="preserve">domiciliary care. </w:t>
      </w:r>
      <w:r w:rsidR="001A1574" w:rsidRPr="00834DF7">
        <w:rPr>
          <w:rFonts w:ascii="Arial" w:eastAsia="Arial" w:hAnsi="Arial" w:cs="Arial"/>
          <w:color w:val="000000" w:themeColor="text1"/>
          <w:sz w:val="22"/>
          <w:szCs w:val="22"/>
        </w:rPr>
        <w:t>A</w:t>
      </w:r>
      <w:r w:rsidR="003A23BD" w:rsidRPr="00834DF7">
        <w:rPr>
          <w:rFonts w:ascii="Arial" w:eastAsia="Arial" w:hAnsi="Arial" w:cs="Arial"/>
          <w:color w:val="000000" w:themeColor="text1"/>
          <w:sz w:val="22"/>
          <w:szCs w:val="22"/>
        </w:rPr>
        <w:t xml:space="preserve">pprenticeships, </w:t>
      </w:r>
      <w:r w:rsidR="00F848FE" w:rsidRPr="00834DF7">
        <w:rPr>
          <w:rFonts w:ascii="Arial" w:eastAsia="Arial" w:hAnsi="Arial" w:cs="Arial"/>
          <w:color w:val="000000" w:themeColor="text1"/>
          <w:sz w:val="22"/>
          <w:szCs w:val="22"/>
        </w:rPr>
        <w:t xml:space="preserve">training courses and other opportunities for career progression, this can help </w:t>
      </w:r>
      <w:r w:rsidR="002919BB" w:rsidRPr="00834DF7">
        <w:rPr>
          <w:rFonts w:ascii="Arial" w:eastAsia="Arial" w:hAnsi="Arial" w:cs="Arial"/>
          <w:color w:val="000000" w:themeColor="text1"/>
          <w:sz w:val="22"/>
          <w:szCs w:val="22"/>
        </w:rPr>
        <w:t>attract new workers and even school leavers who are looking for a first job.</w:t>
      </w:r>
      <w:r w:rsidR="00796EE2" w:rsidRPr="00834DF7">
        <w:rPr>
          <w:rFonts w:ascii="Arial" w:eastAsia="Arial" w:hAnsi="Arial" w:cs="Arial"/>
          <w:color w:val="000000" w:themeColor="text1"/>
          <w:sz w:val="22"/>
          <w:szCs w:val="22"/>
        </w:rPr>
        <w:t xml:space="preserve"> Care companies can also be offered extra support by the council </w:t>
      </w:r>
      <w:r w:rsidR="00FD0C39" w:rsidRPr="00834DF7">
        <w:rPr>
          <w:rFonts w:ascii="Arial" w:eastAsia="Arial" w:hAnsi="Arial" w:cs="Arial"/>
          <w:color w:val="000000" w:themeColor="text1"/>
          <w:sz w:val="22"/>
          <w:szCs w:val="22"/>
        </w:rPr>
        <w:t xml:space="preserve">to offer good supervision, fair </w:t>
      </w:r>
      <w:r w:rsidR="00F17C49" w:rsidRPr="00834DF7">
        <w:rPr>
          <w:rFonts w:ascii="Arial" w:eastAsia="Arial" w:hAnsi="Arial" w:cs="Arial"/>
          <w:color w:val="000000" w:themeColor="text1"/>
          <w:sz w:val="22"/>
          <w:szCs w:val="22"/>
        </w:rPr>
        <w:t xml:space="preserve">working conditions and fixed working hours to help retain </w:t>
      </w:r>
      <w:r w:rsidR="00C52177" w:rsidRPr="00834DF7">
        <w:rPr>
          <w:rFonts w:ascii="Arial" w:eastAsia="Arial" w:hAnsi="Arial" w:cs="Arial"/>
          <w:color w:val="000000" w:themeColor="text1"/>
          <w:sz w:val="22"/>
          <w:szCs w:val="22"/>
        </w:rPr>
        <w:t xml:space="preserve">existing staff. </w:t>
      </w:r>
      <w:r w:rsidR="00E25BAE" w:rsidRPr="00834DF7">
        <w:rPr>
          <w:rFonts w:ascii="Arial" w:eastAsia="Arial" w:hAnsi="Arial" w:cs="Arial"/>
          <w:color w:val="000000" w:themeColor="text1"/>
          <w:sz w:val="22"/>
          <w:szCs w:val="22"/>
        </w:rPr>
        <w:t>A more stable workforce could improve the quality and consistency of care.</w:t>
      </w:r>
    </w:p>
    <w:p w14:paraId="5EA5F9AE" w14:textId="77777777" w:rsidR="00837DAD" w:rsidRPr="00834DF7" w:rsidRDefault="00837DAD" w:rsidP="00834DF7">
      <w:pPr>
        <w:pStyle w:val="NoSpacing"/>
        <w:spacing w:line="360" w:lineRule="auto"/>
        <w:rPr>
          <w:rFonts w:ascii="Arial" w:eastAsia="Arial" w:hAnsi="Arial" w:cs="Arial"/>
          <w:color w:val="000000" w:themeColor="text1"/>
          <w:sz w:val="22"/>
          <w:szCs w:val="22"/>
        </w:rPr>
      </w:pPr>
    </w:p>
    <w:p w14:paraId="03AC9A14" w14:textId="02FE8F6A" w:rsidR="00E25BAE" w:rsidRPr="00834DF7" w:rsidRDefault="003F3627" w:rsidP="00834DF7">
      <w:pPr>
        <w:pStyle w:val="NoSpacing"/>
        <w:spacing w:line="360" w:lineRule="auto"/>
        <w:rPr>
          <w:rFonts w:ascii="Arial" w:eastAsia="Arial" w:hAnsi="Arial" w:cs="Arial"/>
          <w:color w:val="000000" w:themeColor="text1"/>
          <w:sz w:val="22"/>
          <w:szCs w:val="22"/>
        </w:rPr>
      </w:pPr>
      <w:r w:rsidRPr="00834DF7">
        <w:rPr>
          <w:rFonts w:ascii="Arial" w:eastAsia="Arial" w:hAnsi="Arial" w:cs="Arial"/>
          <w:color w:val="000000" w:themeColor="text1"/>
          <w:sz w:val="22"/>
          <w:szCs w:val="22"/>
        </w:rPr>
        <w:t>Secondly</w:t>
      </w:r>
      <w:r w:rsidRPr="00834DF7">
        <w:rPr>
          <w:rFonts w:ascii="Arial" w:eastAsia="Arial" w:hAnsi="Arial" w:cs="Arial"/>
          <w:color w:val="000000" w:themeColor="text1"/>
          <w:sz w:val="22"/>
          <w:szCs w:val="22"/>
        </w:rPr>
        <w:t xml:space="preserve">, </w:t>
      </w:r>
      <w:r w:rsidR="007021E0" w:rsidRPr="00834DF7">
        <w:rPr>
          <w:rFonts w:ascii="Arial" w:eastAsia="Arial" w:hAnsi="Arial" w:cs="Arial"/>
          <w:color w:val="000000" w:themeColor="text1"/>
          <w:sz w:val="22"/>
          <w:szCs w:val="22"/>
        </w:rPr>
        <w:t xml:space="preserve">council should review how it commissions and funds home-care services. </w:t>
      </w:r>
      <w:r w:rsidR="00207C4F" w:rsidRPr="00834DF7">
        <w:rPr>
          <w:rFonts w:ascii="Arial" w:eastAsia="Arial" w:hAnsi="Arial" w:cs="Arial"/>
          <w:color w:val="000000" w:themeColor="text1"/>
          <w:sz w:val="22"/>
          <w:szCs w:val="22"/>
        </w:rPr>
        <w:t>R</w:t>
      </w:r>
      <w:r w:rsidR="007021E0" w:rsidRPr="00834DF7">
        <w:rPr>
          <w:rFonts w:ascii="Arial" w:eastAsia="Arial" w:hAnsi="Arial" w:cs="Arial"/>
          <w:color w:val="000000" w:themeColor="text1"/>
          <w:sz w:val="22"/>
          <w:szCs w:val="22"/>
        </w:rPr>
        <w:t xml:space="preserve">egular discussions with local providers can help identify staffing difficulties and gaps on support, particularly for people with complex needs. </w:t>
      </w:r>
      <w:r w:rsidR="008F5CC8" w:rsidRPr="00834DF7">
        <w:rPr>
          <w:rFonts w:ascii="Arial" w:eastAsia="Arial" w:hAnsi="Arial" w:cs="Arial"/>
          <w:color w:val="000000" w:themeColor="text1"/>
          <w:sz w:val="22"/>
          <w:szCs w:val="22"/>
        </w:rPr>
        <w:t>Under s</w:t>
      </w:r>
      <w:r w:rsidR="00E25BAE" w:rsidRPr="00834DF7">
        <w:rPr>
          <w:rFonts w:ascii="Arial" w:eastAsia="Arial" w:hAnsi="Arial" w:cs="Arial"/>
          <w:color w:val="000000" w:themeColor="text1"/>
          <w:sz w:val="22"/>
          <w:szCs w:val="22"/>
        </w:rPr>
        <w:t>ection 5 of the Care Act 2014 places a duty on local authorities to promote a diverse and sustainable market for care and support. Working with providers to understand local needs</w:t>
      </w:r>
      <w:r w:rsidR="000B2828" w:rsidRPr="00834DF7">
        <w:rPr>
          <w:rFonts w:ascii="Arial" w:eastAsia="Arial" w:hAnsi="Arial" w:cs="Arial"/>
          <w:color w:val="000000" w:themeColor="text1"/>
          <w:sz w:val="22"/>
          <w:szCs w:val="22"/>
        </w:rPr>
        <w:t xml:space="preserve"> can </w:t>
      </w:r>
      <w:r w:rsidR="00E25BAE" w:rsidRPr="00834DF7">
        <w:rPr>
          <w:rFonts w:ascii="Arial" w:eastAsia="Arial" w:hAnsi="Arial" w:cs="Arial"/>
          <w:color w:val="000000" w:themeColor="text1"/>
          <w:sz w:val="22"/>
          <w:szCs w:val="22"/>
        </w:rPr>
        <w:t>help Sandwell plan services more effectively.</w:t>
      </w:r>
      <w:r w:rsidR="006A2A2E" w:rsidRPr="00834DF7">
        <w:rPr>
          <w:rFonts w:ascii="Arial" w:eastAsia="Arial" w:hAnsi="Arial" w:cs="Arial"/>
          <w:color w:val="000000" w:themeColor="text1"/>
          <w:sz w:val="22"/>
          <w:szCs w:val="22"/>
        </w:rPr>
        <w:t xml:space="preserve"> </w:t>
      </w:r>
    </w:p>
    <w:p w14:paraId="60DF4EE0" w14:textId="77777777" w:rsidR="00837DAD" w:rsidRPr="00834DF7" w:rsidRDefault="00837DAD" w:rsidP="00834DF7">
      <w:pPr>
        <w:pStyle w:val="NoSpacing"/>
        <w:spacing w:line="360" w:lineRule="auto"/>
        <w:rPr>
          <w:rFonts w:ascii="Arial" w:eastAsia="Arial" w:hAnsi="Arial" w:cs="Arial"/>
          <w:color w:val="000000" w:themeColor="text1"/>
          <w:sz w:val="22"/>
          <w:szCs w:val="22"/>
        </w:rPr>
      </w:pPr>
    </w:p>
    <w:p w14:paraId="0F9FA92A" w14:textId="387160CE" w:rsidR="00E25BAE" w:rsidRPr="00834DF7" w:rsidRDefault="001D10F2" w:rsidP="00834DF7">
      <w:pPr>
        <w:pStyle w:val="NoSpacing"/>
        <w:spacing w:line="360" w:lineRule="auto"/>
        <w:rPr>
          <w:rFonts w:ascii="Arial" w:eastAsia="Arial" w:hAnsi="Arial" w:cs="Arial"/>
          <w:color w:val="000000" w:themeColor="text1"/>
          <w:sz w:val="22"/>
          <w:szCs w:val="22"/>
        </w:rPr>
      </w:pPr>
      <w:r w:rsidRPr="00834DF7">
        <w:rPr>
          <w:rFonts w:ascii="Arial" w:eastAsia="Arial" w:hAnsi="Arial" w:cs="Arial"/>
          <w:color w:val="000000" w:themeColor="text1"/>
          <w:sz w:val="22"/>
          <w:szCs w:val="22"/>
        </w:rPr>
        <w:t>Thirdly</w:t>
      </w:r>
      <w:r w:rsidRPr="00834DF7">
        <w:rPr>
          <w:rFonts w:ascii="Arial" w:eastAsia="Arial" w:hAnsi="Arial" w:cs="Arial"/>
          <w:color w:val="000000" w:themeColor="text1"/>
          <w:sz w:val="22"/>
          <w:szCs w:val="22"/>
        </w:rPr>
        <w:t>,</w:t>
      </w:r>
      <w:r w:rsidR="006A2A2E" w:rsidRPr="00834DF7">
        <w:rPr>
          <w:rFonts w:ascii="Arial" w:eastAsia="Arial" w:hAnsi="Arial" w:cs="Arial"/>
          <w:color w:val="000000" w:themeColor="text1"/>
          <w:sz w:val="22"/>
          <w:szCs w:val="22"/>
        </w:rPr>
        <w:t xml:space="preserve"> </w:t>
      </w:r>
      <w:r w:rsidR="007B0139" w:rsidRPr="00834DF7">
        <w:rPr>
          <w:rFonts w:ascii="Arial" w:eastAsia="Arial" w:hAnsi="Arial" w:cs="Arial"/>
          <w:color w:val="000000" w:themeColor="text1"/>
          <w:sz w:val="22"/>
          <w:szCs w:val="22"/>
        </w:rPr>
        <w:t>commutation</w:t>
      </w:r>
      <w:r w:rsidR="006A2A2E" w:rsidRPr="00834DF7">
        <w:rPr>
          <w:rFonts w:ascii="Arial" w:eastAsia="Arial" w:hAnsi="Arial" w:cs="Arial"/>
          <w:color w:val="000000" w:themeColor="text1"/>
          <w:sz w:val="22"/>
          <w:szCs w:val="22"/>
        </w:rPr>
        <w:t xml:space="preserve"> between, care workers, social workers, GPs and hospital teams can help residents receive</w:t>
      </w:r>
      <w:r w:rsidR="007B0139" w:rsidRPr="00834DF7">
        <w:rPr>
          <w:rFonts w:ascii="Arial" w:eastAsia="Arial" w:hAnsi="Arial" w:cs="Arial"/>
          <w:color w:val="000000" w:themeColor="text1"/>
          <w:sz w:val="22"/>
          <w:szCs w:val="22"/>
        </w:rPr>
        <w:t xml:space="preserve"> the best care for their needs at the right time.</w:t>
      </w:r>
      <w:r w:rsidR="00A67346" w:rsidRPr="00834DF7">
        <w:rPr>
          <w:rFonts w:ascii="Arial" w:eastAsia="Arial" w:hAnsi="Arial" w:cs="Arial"/>
          <w:color w:val="000000" w:themeColor="text1"/>
          <w:sz w:val="22"/>
          <w:szCs w:val="22"/>
        </w:rPr>
        <w:t xml:space="preserve"> Such as arranging home care promptly after a hospital discharge can help an individual </w:t>
      </w:r>
      <w:r w:rsidR="0017773A" w:rsidRPr="00834DF7">
        <w:rPr>
          <w:rFonts w:ascii="Arial" w:eastAsia="Arial" w:hAnsi="Arial" w:cs="Arial"/>
          <w:color w:val="000000" w:themeColor="text1"/>
          <w:sz w:val="22"/>
          <w:szCs w:val="22"/>
        </w:rPr>
        <w:t>return home safely without any delays. Under s</w:t>
      </w:r>
      <w:r w:rsidR="00E25BAE" w:rsidRPr="00834DF7">
        <w:rPr>
          <w:rFonts w:ascii="Arial" w:eastAsia="Arial" w:hAnsi="Arial" w:cs="Arial"/>
          <w:color w:val="000000" w:themeColor="text1"/>
          <w:sz w:val="22"/>
          <w:szCs w:val="22"/>
        </w:rPr>
        <w:t>ection 2 of the Care Act 2014 supports this approach by requiring local authorities to provide or arrange services that help prevent, reduce or delay the development of care and support needs.</w:t>
      </w:r>
      <w:r w:rsidR="00CD0980" w:rsidRPr="00834DF7">
        <w:rPr>
          <w:rFonts w:ascii="Arial" w:eastAsia="Arial" w:hAnsi="Arial" w:cs="Arial"/>
          <w:color w:val="000000" w:themeColor="text1"/>
          <w:sz w:val="22"/>
          <w:szCs w:val="22"/>
        </w:rPr>
        <w:t xml:space="preserve"> </w:t>
      </w:r>
    </w:p>
    <w:p w14:paraId="7875BEB0" w14:textId="77777777" w:rsidR="00395AC6" w:rsidRPr="00834DF7" w:rsidRDefault="00395AC6" w:rsidP="00834DF7">
      <w:pPr>
        <w:pStyle w:val="NoSpacing"/>
        <w:spacing w:line="360" w:lineRule="auto"/>
        <w:rPr>
          <w:rFonts w:ascii="Arial" w:eastAsia="Arial" w:hAnsi="Arial" w:cs="Arial"/>
          <w:color w:val="000000" w:themeColor="text1"/>
          <w:sz w:val="22"/>
          <w:szCs w:val="22"/>
        </w:rPr>
      </w:pPr>
    </w:p>
    <w:p w14:paraId="4C397C35" w14:textId="4C5E1E37" w:rsidR="000613F8" w:rsidRPr="00834DF7" w:rsidRDefault="00D4599F" w:rsidP="00834DF7">
      <w:pPr>
        <w:pStyle w:val="NoSpacing"/>
        <w:spacing w:line="360" w:lineRule="auto"/>
        <w:rPr>
          <w:rFonts w:ascii="Arial" w:eastAsia="Arial" w:hAnsi="Arial" w:cs="Arial"/>
          <w:color w:val="000000" w:themeColor="text1"/>
          <w:sz w:val="22"/>
          <w:szCs w:val="22"/>
        </w:rPr>
      </w:pPr>
      <w:r w:rsidRPr="00834DF7">
        <w:rPr>
          <w:rFonts w:ascii="Arial" w:eastAsia="Arial" w:hAnsi="Arial" w:cs="Arial"/>
          <w:color w:val="000000" w:themeColor="text1"/>
          <w:sz w:val="22"/>
          <w:szCs w:val="22"/>
        </w:rPr>
        <w:t>Finally</w:t>
      </w:r>
      <w:r w:rsidR="00BB413B" w:rsidRPr="00834DF7">
        <w:rPr>
          <w:rFonts w:ascii="Arial" w:eastAsia="Arial" w:hAnsi="Arial" w:cs="Arial"/>
          <w:color w:val="000000" w:themeColor="text1"/>
          <w:sz w:val="22"/>
          <w:szCs w:val="22"/>
        </w:rPr>
        <w:t xml:space="preserve">, </w:t>
      </w:r>
      <w:r w:rsidR="00DC0782" w:rsidRPr="00834DF7">
        <w:rPr>
          <w:rFonts w:ascii="Arial" w:eastAsia="Arial" w:hAnsi="Arial" w:cs="Arial"/>
          <w:color w:val="000000" w:themeColor="text1"/>
          <w:sz w:val="22"/>
          <w:szCs w:val="22"/>
        </w:rPr>
        <w:t xml:space="preserve">the </w:t>
      </w:r>
      <w:r w:rsidR="00013EC0" w:rsidRPr="00834DF7">
        <w:rPr>
          <w:rFonts w:ascii="Arial" w:eastAsia="Arial" w:hAnsi="Arial" w:cs="Arial"/>
          <w:color w:val="000000" w:themeColor="text1"/>
          <w:sz w:val="22"/>
          <w:szCs w:val="22"/>
        </w:rPr>
        <w:t xml:space="preserve">council should regularly review </w:t>
      </w:r>
      <w:r w:rsidR="009F645A" w:rsidRPr="00834DF7">
        <w:rPr>
          <w:rFonts w:ascii="Arial" w:eastAsia="Arial" w:hAnsi="Arial" w:cs="Arial"/>
          <w:color w:val="000000" w:themeColor="text1"/>
          <w:sz w:val="22"/>
          <w:szCs w:val="22"/>
        </w:rPr>
        <w:t>all home-care services</w:t>
      </w:r>
      <w:r w:rsidR="0086303B" w:rsidRPr="00834DF7">
        <w:rPr>
          <w:rFonts w:ascii="Arial" w:eastAsia="Arial" w:hAnsi="Arial" w:cs="Arial"/>
          <w:color w:val="000000" w:themeColor="text1"/>
          <w:sz w:val="22"/>
          <w:szCs w:val="22"/>
        </w:rPr>
        <w:t xml:space="preserve"> and </w:t>
      </w:r>
      <w:r w:rsidR="009F645A" w:rsidRPr="00834DF7">
        <w:rPr>
          <w:rFonts w:ascii="Arial" w:eastAsia="Arial" w:hAnsi="Arial" w:cs="Arial"/>
          <w:color w:val="000000" w:themeColor="text1"/>
          <w:sz w:val="22"/>
          <w:szCs w:val="22"/>
        </w:rPr>
        <w:t xml:space="preserve">how well they are working. This could be by monitoring any miss visits, </w:t>
      </w:r>
      <w:r w:rsidR="00837DAD" w:rsidRPr="00834DF7">
        <w:rPr>
          <w:rFonts w:ascii="Arial" w:eastAsia="Arial" w:hAnsi="Arial" w:cs="Arial"/>
          <w:color w:val="000000" w:themeColor="text1"/>
          <w:sz w:val="22"/>
          <w:szCs w:val="22"/>
        </w:rPr>
        <w:t>waiting times, staffing and feedback from residents and their families. To listen to people using the services can help the council understand what works well and where to make improvements.</w:t>
      </w:r>
    </w:p>
    <w:p w14:paraId="2823A94C" w14:textId="77777777" w:rsidR="00FE2718" w:rsidRPr="00834DF7" w:rsidRDefault="00FE2718" w:rsidP="00834DF7">
      <w:pPr>
        <w:pStyle w:val="NoSpacing"/>
        <w:spacing w:line="360" w:lineRule="auto"/>
        <w:rPr>
          <w:rFonts w:ascii="Arial" w:eastAsia="Arial" w:hAnsi="Arial" w:cs="Arial"/>
          <w:color w:val="000000" w:themeColor="text1"/>
          <w:sz w:val="22"/>
          <w:szCs w:val="22"/>
        </w:rPr>
      </w:pPr>
    </w:p>
    <w:p w14:paraId="67A44EF3" w14:textId="77777777" w:rsidR="00DC0782" w:rsidRPr="00834DF7" w:rsidRDefault="00DC0782" w:rsidP="00834DF7">
      <w:pPr>
        <w:pStyle w:val="NoSpacing"/>
        <w:spacing w:line="360" w:lineRule="auto"/>
        <w:rPr>
          <w:rFonts w:ascii="Arial" w:eastAsia="Arial" w:hAnsi="Arial" w:cs="Arial"/>
          <w:color w:val="000000" w:themeColor="text1"/>
          <w:sz w:val="22"/>
          <w:szCs w:val="22"/>
        </w:rPr>
      </w:pPr>
    </w:p>
    <w:p w14:paraId="2F6EF6FD" w14:textId="77777777" w:rsidR="00DC0782" w:rsidRPr="00834DF7" w:rsidRDefault="00DC0782" w:rsidP="00834DF7">
      <w:pPr>
        <w:pStyle w:val="NoSpacing"/>
        <w:spacing w:line="360" w:lineRule="auto"/>
        <w:rPr>
          <w:rFonts w:ascii="Arial" w:eastAsia="Arial" w:hAnsi="Arial" w:cs="Arial"/>
          <w:color w:val="000000" w:themeColor="text1"/>
          <w:sz w:val="22"/>
          <w:szCs w:val="22"/>
        </w:rPr>
      </w:pPr>
    </w:p>
    <w:p w14:paraId="38104285" w14:textId="77777777" w:rsidR="00DC0782" w:rsidRPr="00834DF7" w:rsidRDefault="00DC0782" w:rsidP="00834DF7">
      <w:pPr>
        <w:pStyle w:val="NoSpacing"/>
        <w:spacing w:line="360" w:lineRule="auto"/>
        <w:rPr>
          <w:rFonts w:ascii="Arial" w:eastAsia="Arial" w:hAnsi="Arial" w:cs="Arial"/>
          <w:color w:val="000000" w:themeColor="text1"/>
          <w:sz w:val="22"/>
          <w:szCs w:val="22"/>
        </w:rPr>
      </w:pPr>
    </w:p>
    <w:p w14:paraId="156BBE40" w14:textId="77777777" w:rsidR="00DC0782" w:rsidRPr="00834DF7" w:rsidRDefault="00DC0782" w:rsidP="00834DF7">
      <w:pPr>
        <w:pStyle w:val="NoSpacing"/>
        <w:spacing w:line="360" w:lineRule="auto"/>
        <w:rPr>
          <w:rFonts w:ascii="Arial" w:eastAsia="Arial" w:hAnsi="Arial" w:cs="Arial"/>
          <w:color w:val="000000" w:themeColor="text1"/>
          <w:sz w:val="22"/>
          <w:szCs w:val="22"/>
        </w:rPr>
      </w:pPr>
    </w:p>
    <w:p w14:paraId="2F87E2ED" w14:textId="5B5E1719" w:rsidR="001135C4" w:rsidRPr="00834DF7" w:rsidRDefault="00E919A7" w:rsidP="00834DF7">
      <w:pPr>
        <w:pStyle w:val="NoSpacing"/>
        <w:spacing w:line="360" w:lineRule="auto"/>
        <w:rPr>
          <w:rFonts w:ascii="Arial" w:eastAsia="Arial" w:hAnsi="Arial" w:cs="Arial"/>
          <w:color w:val="000000" w:themeColor="text1"/>
          <w:sz w:val="22"/>
          <w:szCs w:val="22"/>
        </w:rPr>
      </w:pPr>
      <w:r w:rsidRPr="00834DF7">
        <w:rPr>
          <w:rFonts w:ascii="Arial" w:eastAsia="Arial" w:hAnsi="Arial" w:cs="Arial"/>
          <w:color w:val="000000" w:themeColor="text1"/>
          <w:sz w:val="22"/>
          <w:szCs w:val="22"/>
        </w:rPr>
        <w:lastRenderedPageBreak/>
        <w:t xml:space="preserve">Conclusion </w:t>
      </w:r>
    </w:p>
    <w:p w14:paraId="7B4F46A3" w14:textId="6E95884E" w:rsidR="00E919A7" w:rsidRPr="00834DF7" w:rsidRDefault="001135C4" w:rsidP="00834DF7">
      <w:pPr>
        <w:pStyle w:val="NoSpacing"/>
        <w:spacing w:line="360" w:lineRule="auto"/>
        <w:rPr>
          <w:rFonts w:ascii="Arial" w:eastAsia="Arial" w:hAnsi="Arial" w:cs="Arial"/>
          <w:color w:val="000000" w:themeColor="text1"/>
          <w:sz w:val="22"/>
          <w:szCs w:val="22"/>
        </w:rPr>
      </w:pPr>
      <w:r w:rsidRPr="00834DF7">
        <w:rPr>
          <w:rFonts w:ascii="Arial" w:eastAsia="Arial" w:hAnsi="Arial" w:cs="Arial"/>
          <w:color w:val="000000" w:themeColor="text1"/>
          <w:sz w:val="22"/>
          <w:szCs w:val="22"/>
        </w:rPr>
        <w:t>Overall d</w:t>
      </w:r>
      <w:r w:rsidR="00E919A7" w:rsidRPr="00834DF7">
        <w:rPr>
          <w:rFonts w:ascii="Arial" w:eastAsia="Arial" w:hAnsi="Arial" w:cs="Arial"/>
          <w:color w:val="000000" w:themeColor="text1"/>
          <w:sz w:val="22"/>
          <w:szCs w:val="22"/>
        </w:rPr>
        <w:t xml:space="preserve">omiciliary care plays an important role in helping Sandwell residents remain independent and receive support in familiar surroundings. Although the available evidence does not show a general </w:t>
      </w:r>
      <w:r w:rsidRPr="00834DF7">
        <w:rPr>
          <w:rFonts w:ascii="Arial" w:eastAsia="Arial" w:hAnsi="Arial" w:cs="Arial"/>
          <w:color w:val="000000" w:themeColor="text1"/>
          <w:sz w:val="22"/>
          <w:szCs w:val="22"/>
        </w:rPr>
        <w:t>homecare</w:t>
      </w:r>
      <w:r w:rsidR="00E919A7" w:rsidRPr="00834DF7">
        <w:rPr>
          <w:rFonts w:ascii="Arial" w:eastAsia="Arial" w:hAnsi="Arial" w:cs="Arial"/>
          <w:color w:val="000000" w:themeColor="text1"/>
          <w:sz w:val="22"/>
          <w:szCs w:val="22"/>
        </w:rPr>
        <w:t xml:space="preserve"> waiting list in July 2025, increasing demand and difficulties arranging personalised support remain important issues. Sandwell Council should work with care providers to improve recruitment, support care workers and make services more responsive to individual needs. These actions would hel</w:t>
      </w:r>
      <w:r w:rsidR="00CD0F1C" w:rsidRPr="00834DF7">
        <w:rPr>
          <w:rFonts w:ascii="Arial" w:eastAsia="Arial" w:hAnsi="Arial" w:cs="Arial"/>
          <w:color w:val="000000" w:themeColor="text1"/>
          <w:sz w:val="22"/>
          <w:szCs w:val="22"/>
        </w:rPr>
        <w:t xml:space="preserve">p </w:t>
      </w:r>
      <w:r w:rsidR="00E919A7" w:rsidRPr="00834DF7">
        <w:rPr>
          <w:rFonts w:ascii="Arial" w:eastAsia="Arial" w:hAnsi="Arial" w:cs="Arial"/>
          <w:color w:val="000000" w:themeColor="text1"/>
          <w:sz w:val="22"/>
          <w:szCs w:val="22"/>
        </w:rPr>
        <w:t>promote residents' wellbeing and support the aims of the Care Act 2014.</w:t>
      </w:r>
    </w:p>
    <w:p w14:paraId="1E1106E0" w14:textId="77777777" w:rsidR="00FE2718" w:rsidRPr="00834DF7" w:rsidRDefault="00FE2718" w:rsidP="00834DF7">
      <w:pPr>
        <w:pStyle w:val="NoSpacing"/>
        <w:spacing w:line="360" w:lineRule="auto"/>
        <w:rPr>
          <w:rFonts w:ascii="Arial" w:eastAsia="Arial" w:hAnsi="Arial" w:cs="Arial"/>
          <w:color w:val="000000" w:themeColor="text1"/>
          <w:sz w:val="22"/>
          <w:szCs w:val="22"/>
        </w:rPr>
      </w:pPr>
    </w:p>
    <w:p w14:paraId="3FFB37E7" w14:textId="35E53AA8" w:rsidR="00CD7964" w:rsidRPr="00834DF7" w:rsidRDefault="00CD7964" w:rsidP="00834DF7">
      <w:pPr>
        <w:pStyle w:val="NoSpacing"/>
        <w:spacing w:line="360" w:lineRule="auto"/>
        <w:rPr>
          <w:rFonts w:ascii="Arial" w:eastAsia="Arial" w:hAnsi="Arial" w:cs="Arial"/>
          <w:b/>
          <w:bCs/>
          <w:color w:val="000000" w:themeColor="text1"/>
          <w:sz w:val="22"/>
          <w:szCs w:val="22"/>
        </w:rPr>
      </w:pPr>
      <w:r w:rsidRPr="00834DF7">
        <w:rPr>
          <w:rFonts w:ascii="Arial" w:eastAsia="Arial" w:hAnsi="Arial" w:cs="Arial"/>
          <w:b/>
          <w:bCs/>
          <w:color w:val="000000" w:themeColor="text1"/>
          <w:sz w:val="22"/>
          <w:szCs w:val="22"/>
        </w:rPr>
        <w:t>Community Antenatal Midwifery Services</w:t>
      </w:r>
    </w:p>
    <w:p w14:paraId="772FEFFB" w14:textId="77777777" w:rsidR="001A7217" w:rsidRPr="00834DF7" w:rsidRDefault="001A7217" w:rsidP="00834DF7">
      <w:pPr>
        <w:pStyle w:val="NoSpacing"/>
        <w:spacing w:line="360" w:lineRule="auto"/>
        <w:rPr>
          <w:rFonts w:ascii="Arial" w:eastAsia="Arial" w:hAnsi="Arial" w:cs="Arial"/>
          <w:color w:val="000000" w:themeColor="text1"/>
          <w:sz w:val="22"/>
          <w:szCs w:val="22"/>
        </w:rPr>
      </w:pPr>
    </w:p>
    <w:p w14:paraId="456C74C4" w14:textId="77777777" w:rsidR="001A7217" w:rsidRPr="00834DF7" w:rsidRDefault="001A7217" w:rsidP="00834DF7">
      <w:pPr>
        <w:pStyle w:val="NoSpacing"/>
        <w:spacing w:line="360" w:lineRule="auto"/>
        <w:rPr>
          <w:rFonts w:ascii="Arial" w:eastAsia="Arial" w:hAnsi="Arial" w:cs="Arial"/>
          <w:color w:val="000000" w:themeColor="text1"/>
          <w:sz w:val="22"/>
          <w:szCs w:val="22"/>
        </w:rPr>
      </w:pPr>
      <w:r w:rsidRPr="00834DF7">
        <w:rPr>
          <w:rFonts w:ascii="Arial" w:eastAsia="Arial" w:hAnsi="Arial" w:cs="Arial"/>
          <w:color w:val="000000" w:themeColor="text1"/>
          <w:sz w:val="22"/>
          <w:szCs w:val="22"/>
        </w:rPr>
        <w:t>Introduction</w:t>
      </w:r>
    </w:p>
    <w:p w14:paraId="48036D45" w14:textId="15247A29" w:rsidR="00E92B06" w:rsidRPr="00834DF7" w:rsidRDefault="004F565E" w:rsidP="00834DF7">
      <w:pPr>
        <w:pStyle w:val="NoSpacing"/>
        <w:spacing w:line="360" w:lineRule="auto"/>
        <w:rPr>
          <w:rFonts w:ascii="Arial" w:hAnsi="Arial" w:cs="Arial"/>
          <w:sz w:val="22"/>
          <w:szCs w:val="22"/>
        </w:rPr>
      </w:pPr>
      <w:r w:rsidRPr="00834DF7">
        <w:rPr>
          <w:rFonts w:ascii="Arial" w:hAnsi="Arial" w:cs="Arial"/>
          <w:sz w:val="22"/>
          <w:szCs w:val="22"/>
        </w:rPr>
        <w:t xml:space="preserve">Community </w:t>
      </w:r>
      <w:r w:rsidR="005D3B3F" w:rsidRPr="00834DF7">
        <w:rPr>
          <w:rFonts w:ascii="Arial" w:hAnsi="Arial" w:cs="Arial"/>
          <w:sz w:val="22"/>
          <w:szCs w:val="22"/>
        </w:rPr>
        <w:t>a</w:t>
      </w:r>
      <w:r w:rsidRPr="00834DF7">
        <w:rPr>
          <w:rFonts w:ascii="Arial" w:hAnsi="Arial" w:cs="Arial"/>
          <w:sz w:val="22"/>
          <w:szCs w:val="22"/>
        </w:rPr>
        <w:t xml:space="preserve">ntenatal </w:t>
      </w:r>
      <w:r w:rsidR="005D3B3F" w:rsidRPr="00834DF7">
        <w:rPr>
          <w:rFonts w:ascii="Arial" w:hAnsi="Arial" w:cs="Arial"/>
          <w:sz w:val="22"/>
          <w:szCs w:val="22"/>
        </w:rPr>
        <w:t>m</w:t>
      </w:r>
      <w:r w:rsidRPr="00834DF7">
        <w:rPr>
          <w:rFonts w:ascii="Arial" w:hAnsi="Arial" w:cs="Arial"/>
          <w:sz w:val="22"/>
          <w:szCs w:val="22"/>
        </w:rPr>
        <w:t>idwifery</w:t>
      </w:r>
      <w:r w:rsidR="005D3B3F" w:rsidRPr="00834DF7">
        <w:rPr>
          <w:rFonts w:ascii="Arial" w:hAnsi="Arial" w:cs="Arial"/>
          <w:sz w:val="22"/>
          <w:szCs w:val="22"/>
        </w:rPr>
        <w:t xml:space="preserve"> s</w:t>
      </w:r>
      <w:r w:rsidRPr="00834DF7">
        <w:rPr>
          <w:rFonts w:ascii="Arial" w:hAnsi="Arial" w:cs="Arial"/>
          <w:sz w:val="22"/>
          <w:szCs w:val="22"/>
        </w:rPr>
        <w:t>ervice</w:t>
      </w:r>
      <w:r w:rsidR="001A7217" w:rsidRPr="00834DF7">
        <w:rPr>
          <w:rFonts w:ascii="Arial" w:hAnsi="Arial" w:cs="Arial"/>
          <w:sz w:val="22"/>
          <w:szCs w:val="22"/>
        </w:rPr>
        <w:t xml:space="preserve"> </w:t>
      </w:r>
      <w:r w:rsidR="008F52C0" w:rsidRPr="00834DF7">
        <w:rPr>
          <w:rFonts w:ascii="Arial" w:hAnsi="Arial" w:cs="Arial"/>
          <w:sz w:val="22"/>
          <w:szCs w:val="22"/>
        </w:rPr>
        <w:t xml:space="preserve">is a service which supports women throughout their pregnancy. </w:t>
      </w:r>
      <w:r w:rsidRPr="00834DF7">
        <w:rPr>
          <w:rFonts w:ascii="Arial" w:hAnsi="Arial" w:cs="Arial"/>
          <w:sz w:val="22"/>
          <w:szCs w:val="22"/>
        </w:rPr>
        <w:t xml:space="preserve">The midwifes main role is to provide health advice, monitor </w:t>
      </w:r>
      <w:r w:rsidR="00BE2FE5" w:rsidRPr="00834DF7">
        <w:rPr>
          <w:rFonts w:ascii="Arial" w:hAnsi="Arial" w:cs="Arial"/>
          <w:sz w:val="22"/>
          <w:szCs w:val="22"/>
        </w:rPr>
        <w:t>the wellbeing of the mother and unborn baby</w:t>
      </w:r>
      <w:r w:rsidR="00FC5DE9" w:rsidRPr="00834DF7">
        <w:rPr>
          <w:rFonts w:ascii="Arial" w:hAnsi="Arial" w:cs="Arial"/>
          <w:sz w:val="22"/>
          <w:szCs w:val="22"/>
        </w:rPr>
        <w:t>, to check for</w:t>
      </w:r>
      <w:r w:rsidR="00BE2FE5" w:rsidRPr="00834DF7">
        <w:rPr>
          <w:rFonts w:ascii="Arial" w:hAnsi="Arial" w:cs="Arial"/>
          <w:sz w:val="22"/>
          <w:szCs w:val="22"/>
        </w:rPr>
        <w:t xml:space="preserve"> </w:t>
      </w:r>
      <w:r w:rsidR="00FC5DE9" w:rsidRPr="00834DF7">
        <w:rPr>
          <w:rFonts w:ascii="Arial" w:hAnsi="Arial" w:cs="Arial"/>
          <w:sz w:val="22"/>
          <w:szCs w:val="22"/>
        </w:rPr>
        <w:t xml:space="preserve">complications and prepare the families for </w:t>
      </w:r>
      <w:r w:rsidR="00E92B06" w:rsidRPr="00834DF7">
        <w:rPr>
          <w:rFonts w:ascii="Arial" w:hAnsi="Arial" w:cs="Arial"/>
          <w:sz w:val="22"/>
          <w:szCs w:val="22"/>
        </w:rPr>
        <w:t>childbirth.</w:t>
      </w:r>
      <w:r w:rsidR="00113DF1" w:rsidRPr="00834DF7">
        <w:rPr>
          <w:rFonts w:ascii="Arial" w:hAnsi="Arial" w:cs="Arial"/>
          <w:sz w:val="22"/>
          <w:szCs w:val="22"/>
        </w:rPr>
        <w:t xml:space="preserve"> </w:t>
      </w:r>
      <w:r w:rsidR="002C76CA" w:rsidRPr="00834DF7">
        <w:rPr>
          <w:rFonts w:ascii="Arial" w:hAnsi="Arial" w:cs="Arial"/>
          <w:sz w:val="22"/>
          <w:szCs w:val="22"/>
        </w:rPr>
        <w:t>As medical knowledge and maternity care have improved,</w:t>
      </w:r>
      <w:r w:rsidR="001E524D" w:rsidRPr="00834DF7">
        <w:rPr>
          <w:rFonts w:ascii="Arial" w:hAnsi="Arial" w:cs="Arial"/>
          <w:sz w:val="22"/>
          <w:szCs w:val="22"/>
        </w:rPr>
        <w:t xml:space="preserve"> </w:t>
      </w:r>
      <w:r w:rsidR="008B7943" w:rsidRPr="00834DF7">
        <w:rPr>
          <w:rFonts w:ascii="Arial" w:hAnsi="Arial" w:cs="Arial"/>
          <w:sz w:val="22"/>
          <w:szCs w:val="22"/>
        </w:rPr>
        <w:t>this service ha</w:t>
      </w:r>
      <w:r w:rsidR="001E524D" w:rsidRPr="00834DF7">
        <w:rPr>
          <w:rFonts w:ascii="Arial" w:hAnsi="Arial" w:cs="Arial"/>
          <w:sz w:val="22"/>
          <w:szCs w:val="22"/>
        </w:rPr>
        <w:t>s</w:t>
      </w:r>
      <w:r w:rsidR="008B7943" w:rsidRPr="00834DF7">
        <w:rPr>
          <w:rFonts w:ascii="Arial" w:hAnsi="Arial" w:cs="Arial"/>
          <w:sz w:val="22"/>
          <w:szCs w:val="22"/>
        </w:rPr>
        <w:t xml:space="preserve"> developed significantly over ti</w:t>
      </w:r>
      <w:r w:rsidR="00ED3E9E" w:rsidRPr="00834DF7">
        <w:rPr>
          <w:rFonts w:ascii="Arial" w:hAnsi="Arial" w:cs="Arial"/>
          <w:sz w:val="22"/>
          <w:szCs w:val="22"/>
        </w:rPr>
        <w:t>me. In this essay</w:t>
      </w:r>
      <w:r w:rsidR="001E524D" w:rsidRPr="00834DF7">
        <w:rPr>
          <w:rFonts w:ascii="Arial" w:hAnsi="Arial" w:cs="Arial"/>
          <w:sz w:val="22"/>
          <w:szCs w:val="22"/>
        </w:rPr>
        <w:t>,</w:t>
      </w:r>
      <w:r w:rsidR="00ED3E9E" w:rsidRPr="00834DF7">
        <w:rPr>
          <w:rFonts w:ascii="Arial" w:hAnsi="Arial" w:cs="Arial"/>
          <w:sz w:val="22"/>
          <w:szCs w:val="22"/>
        </w:rPr>
        <w:t xml:space="preserve"> I will </w:t>
      </w:r>
      <w:r w:rsidR="00082069" w:rsidRPr="00834DF7">
        <w:rPr>
          <w:rFonts w:ascii="Arial" w:hAnsi="Arial" w:cs="Arial"/>
          <w:sz w:val="22"/>
          <w:szCs w:val="22"/>
        </w:rPr>
        <w:t>look at the historical development of community antenatal midwifery, evaluate its current role and consider its contribution to quality of life.</w:t>
      </w:r>
    </w:p>
    <w:p w14:paraId="1C645794" w14:textId="77777777" w:rsidR="00CD05E2" w:rsidRPr="00834DF7" w:rsidRDefault="00CD05E2" w:rsidP="00834DF7">
      <w:pPr>
        <w:pStyle w:val="NoSpacing"/>
        <w:spacing w:line="360" w:lineRule="auto"/>
        <w:rPr>
          <w:rFonts w:ascii="Arial" w:hAnsi="Arial" w:cs="Arial"/>
          <w:sz w:val="22"/>
          <w:szCs w:val="22"/>
        </w:rPr>
      </w:pPr>
    </w:p>
    <w:p w14:paraId="3B69B4D5" w14:textId="2A37C575" w:rsidR="005E331A" w:rsidRPr="00834DF7" w:rsidRDefault="00476BF2" w:rsidP="00834DF7">
      <w:pPr>
        <w:pStyle w:val="NoSpacing"/>
        <w:spacing w:line="360" w:lineRule="auto"/>
        <w:rPr>
          <w:rFonts w:ascii="Arial" w:hAnsi="Arial" w:cs="Arial"/>
          <w:sz w:val="22"/>
          <w:szCs w:val="22"/>
        </w:rPr>
      </w:pPr>
      <w:r w:rsidRPr="00834DF7">
        <w:rPr>
          <w:rFonts w:ascii="Arial" w:hAnsi="Arial" w:cs="Arial"/>
          <w:sz w:val="22"/>
          <w:szCs w:val="22"/>
        </w:rPr>
        <w:t>Historical Development</w:t>
      </w:r>
    </w:p>
    <w:p w14:paraId="171EDB06" w14:textId="2295A1B3" w:rsidR="00527774" w:rsidRPr="00834DF7" w:rsidRDefault="00527774" w:rsidP="00834DF7">
      <w:pPr>
        <w:pStyle w:val="NoSpacing"/>
        <w:spacing w:line="360" w:lineRule="auto"/>
        <w:rPr>
          <w:rFonts w:ascii="Arial" w:hAnsi="Arial" w:cs="Arial"/>
          <w:sz w:val="22"/>
          <w:szCs w:val="22"/>
        </w:rPr>
      </w:pPr>
      <w:r w:rsidRPr="00834DF7">
        <w:rPr>
          <w:rFonts w:ascii="Arial" w:hAnsi="Arial" w:cs="Arial"/>
          <w:sz w:val="22"/>
          <w:szCs w:val="22"/>
        </w:rPr>
        <w:t>Historically, childbirth took place at home, where women received support from experienced female relatives and traditional midwives. Over time, midwifery became mor</w:t>
      </w:r>
      <w:r w:rsidR="00494775">
        <w:rPr>
          <w:rFonts w:ascii="Arial" w:hAnsi="Arial" w:cs="Arial"/>
          <w:sz w:val="22"/>
          <w:szCs w:val="22"/>
        </w:rPr>
        <w:t xml:space="preserve">e </w:t>
      </w:r>
      <w:r w:rsidR="00494775" w:rsidRPr="00494775">
        <w:rPr>
          <w:rFonts w:ascii="Arial" w:hAnsi="Arial" w:cs="Arial"/>
          <w:sz w:val="22"/>
          <w:szCs w:val="22"/>
        </w:rPr>
        <w:t xml:space="preserve">certified </w:t>
      </w:r>
      <w:r w:rsidR="0004233A">
        <w:rPr>
          <w:rFonts w:ascii="Arial" w:hAnsi="Arial" w:cs="Arial"/>
          <w:sz w:val="22"/>
          <w:szCs w:val="22"/>
        </w:rPr>
        <w:t xml:space="preserve">through </w:t>
      </w:r>
      <w:r w:rsidR="00FB644C">
        <w:rPr>
          <w:rFonts w:ascii="Arial" w:hAnsi="Arial" w:cs="Arial"/>
          <w:sz w:val="22"/>
          <w:szCs w:val="22"/>
        </w:rPr>
        <w:t>professional</w:t>
      </w:r>
      <w:r w:rsidRPr="00834DF7">
        <w:rPr>
          <w:rFonts w:ascii="Arial" w:hAnsi="Arial" w:cs="Arial"/>
          <w:sz w:val="22"/>
          <w:szCs w:val="22"/>
        </w:rPr>
        <w:t xml:space="preserve"> training</w:t>
      </w:r>
      <w:r w:rsidR="00FB644C">
        <w:rPr>
          <w:rFonts w:ascii="Arial" w:hAnsi="Arial" w:cs="Arial"/>
          <w:sz w:val="22"/>
          <w:szCs w:val="22"/>
        </w:rPr>
        <w:t>s</w:t>
      </w:r>
      <w:r w:rsidRPr="00834DF7">
        <w:rPr>
          <w:rFonts w:ascii="Arial" w:hAnsi="Arial" w:cs="Arial"/>
          <w:sz w:val="22"/>
          <w:szCs w:val="22"/>
        </w:rPr>
        <w:t xml:space="preserve">, regulations, and improvements in medical knowledge. An increase in understanding and </w:t>
      </w:r>
      <w:r w:rsidR="00DE4D89">
        <w:rPr>
          <w:rFonts w:ascii="Arial" w:hAnsi="Arial" w:cs="Arial"/>
          <w:sz w:val="22"/>
          <w:szCs w:val="22"/>
        </w:rPr>
        <w:t>tracking</w:t>
      </w:r>
      <w:r w:rsidRPr="00834DF7">
        <w:rPr>
          <w:rFonts w:ascii="Arial" w:hAnsi="Arial" w:cs="Arial"/>
          <w:sz w:val="22"/>
          <w:szCs w:val="22"/>
        </w:rPr>
        <w:t xml:space="preserve"> of pregnancy</w:t>
      </w:r>
      <w:r w:rsidR="00DE4D89">
        <w:rPr>
          <w:rFonts w:ascii="Arial" w:hAnsi="Arial" w:cs="Arial"/>
          <w:sz w:val="22"/>
          <w:szCs w:val="22"/>
        </w:rPr>
        <w:t xml:space="preserve"> could</w:t>
      </w:r>
      <w:r w:rsidRPr="00834DF7">
        <w:rPr>
          <w:rFonts w:ascii="Arial" w:hAnsi="Arial" w:cs="Arial"/>
          <w:sz w:val="22"/>
          <w:szCs w:val="22"/>
        </w:rPr>
        <w:t xml:space="preserve"> help identify potential risks before birth. </w:t>
      </w:r>
      <w:r w:rsidR="00915DD5" w:rsidRPr="00915DD5">
        <w:rPr>
          <w:rFonts w:ascii="Arial" w:hAnsi="Arial" w:cs="Arial"/>
          <w:sz w:val="22"/>
          <w:szCs w:val="22"/>
        </w:rPr>
        <w:t>In 1948 one of the biggest establishments of the National Health Service (NHS) gave access to fund healthcare in Britain publicly, this included the maternity services. Eventually, maternity care increased screening, risk assessment and worked to help support medical staff. More recently, the National Maternity Review's report, Better Births, published in 2016, promoted safer, more personalised care and better continuity between women and their midwives (NHS England, 2016). This development saw the focus shift from relying on traditional support towards the service, sharing experiences from individual’s needs. Although medical care has shown significant improvements, not all mothers and babies get access to health care or have the same level of health.</w:t>
      </w:r>
    </w:p>
    <w:p w14:paraId="30099B84" w14:textId="77777777" w:rsidR="004A551D" w:rsidRPr="00834DF7" w:rsidRDefault="004A551D" w:rsidP="00834DF7">
      <w:pPr>
        <w:pStyle w:val="NoSpacing"/>
        <w:spacing w:line="360" w:lineRule="auto"/>
        <w:rPr>
          <w:rFonts w:ascii="Arial" w:hAnsi="Arial" w:cs="Arial"/>
          <w:sz w:val="22"/>
          <w:szCs w:val="22"/>
        </w:rPr>
      </w:pPr>
    </w:p>
    <w:p w14:paraId="3A6911AF" w14:textId="77777777" w:rsidR="008C7E0B" w:rsidRDefault="008C7E0B" w:rsidP="00834DF7">
      <w:pPr>
        <w:pStyle w:val="NoSpacing"/>
        <w:spacing w:line="360" w:lineRule="auto"/>
        <w:rPr>
          <w:rFonts w:ascii="Arial" w:hAnsi="Arial" w:cs="Arial"/>
          <w:sz w:val="22"/>
          <w:szCs w:val="22"/>
        </w:rPr>
      </w:pPr>
    </w:p>
    <w:p w14:paraId="112D023B" w14:textId="77777777" w:rsidR="00915DD5" w:rsidRDefault="00915DD5" w:rsidP="00834DF7">
      <w:pPr>
        <w:pStyle w:val="NoSpacing"/>
        <w:spacing w:line="360" w:lineRule="auto"/>
        <w:rPr>
          <w:rFonts w:ascii="Arial" w:hAnsi="Arial" w:cs="Arial"/>
          <w:sz w:val="22"/>
          <w:szCs w:val="22"/>
        </w:rPr>
      </w:pPr>
    </w:p>
    <w:p w14:paraId="168428D9" w14:textId="77777777" w:rsidR="0047018A" w:rsidRPr="00834DF7" w:rsidRDefault="0047018A" w:rsidP="00834DF7">
      <w:pPr>
        <w:pStyle w:val="NoSpacing"/>
        <w:spacing w:line="360" w:lineRule="auto"/>
        <w:rPr>
          <w:rFonts w:ascii="Arial" w:hAnsi="Arial" w:cs="Arial"/>
          <w:sz w:val="22"/>
          <w:szCs w:val="22"/>
        </w:rPr>
      </w:pPr>
    </w:p>
    <w:p w14:paraId="411396DC" w14:textId="7488AD30" w:rsidR="004A551D" w:rsidRPr="00834DF7" w:rsidRDefault="004A551D" w:rsidP="00834DF7">
      <w:pPr>
        <w:pStyle w:val="NoSpacing"/>
        <w:spacing w:line="360" w:lineRule="auto"/>
        <w:rPr>
          <w:rFonts w:ascii="Arial" w:hAnsi="Arial" w:cs="Arial"/>
          <w:sz w:val="22"/>
          <w:szCs w:val="22"/>
        </w:rPr>
      </w:pPr>
      <w:r w:rsidRPr="00834DF7">
        <w:rPr>
          <w:rFonts w:ascii="Arial" w:hAnsi="Arial" w:cs="Arial"/>
          <w:sz w:val="22"/>
          <w:szCs w:val="22"/>
        </w:rPr>
        <w:lastRenderedPageBreak/>
        <w:t>Critical Evaluation of the Service Today</w:t>
      </w:r>
    </w:p>
    <w:p w14:paraId="5375553B" w14:textId="3E8156D7" w:rsidR="000F137D" w:rsidRDefault="008C23FA" w:rsidP="00834DF7">
      <w:pPr>
        <w:pStyle w:val="NoSpacing"/>
        <w:spacing w:line="360" w:lineRule="auto"/>
        <w:rPr>
          <w:rFonts w:ascii="Arial" w:hAnsi="Arial" w:cs="Arial"/>
          <w:sz w:val="22"/>
          <w:szCs w:val="22"/>
        </w:rPr>
      </w:pPr>
      <w:r w:rsidRPr="00834DF7">
        <w:rPr>
          <w:rFonts w:ascii="Arial" w:hAnsi="Arial" w:cs="Arial"/>
          <w:sz w:val="22"/>
          <w:szCs w:val="22"/>
        </w:rPr>
        <w:t>Community antenatal midwives</w:t>
      </w:r>
      <w:r w:rsidR="00A238F8">
        <w:rPr>
          <w:rFonts w:ascii="Arial" w:hAnsi="Arial" w:cs="Arial"/>
          <w:sz w:val="22"/>
          <w:szCs w:val="22"/>
        </w:rPr>
        <w:t xml:space="preserve"> can now</w:t>
      </w:r>
      <w:r w:rsidRPr="00834DF7">
        <w:rPr>
          <w:rFonts w:ascii="Arial" w:hAnsi="Arial" w:cs="Arial"/>
          <w:sz w:val="22"/>
          <w:szCs w:val="22"/>
        </w:rPr>
        <w:t xml:space="preserve"> provide appointments, health education, screening, monitoring and referrals when </w:t>
      </w:r>
      <w:r w:rsidR="009D07A4" w:rsidRPr="00834DF7">
        <w:rPr>
          <w:rFonts w:ascii="Arial" w:hAnsi="Arial" w:cs="Arial"/>
          <w:sz w:val="22"/>
          <w:szCs w:val="22"/>
        </w:rPr>
        <w:t>required</w:t>
      </w:r>
      <w:r w:rsidRPr="00834DF7">
        <w:rPr>
          <w:rFonts w:ascii="Arial" w:hAnsi="Arial" w:cs="Arial"/>
          <w:sz w:val="22"/>
          <w:szCs w:val="22"/>
        </w:rPr>
        <w:t xml:space="preserve">. NICE (2021) recommends that the first antenatal appointment takes place by 10 weeks of pregnancy, if possible. </w:t>
      </w:r>
      <w:r w:rsidR="000F137D" w:rsidRPr="000F137D">
        <w:rPr>
          <w:rFonts w:ascii="Arial" w:hAnsi="Arial" w:cs="Arial"/>
          <w:sz w:val="22"/>
          <w:szCs w:val="22"/>
        </w:rPr>
        <w:t xml:space="preserve">In some cases, there is access to early appointments, this allows healthcare professionals to identify any potential risks and allows midwives to put appropriate care plan in place. Midwives can give other health advice for a healthy pregnancy, such as advice on nutrition, stop smoking, what supplements to consume during the pregnancy </w:t>
      </w:r>
      <w:r w:rsidR="00453570" w:rsidRPr="000F137D">
        <w:rPr>
          <w:rFonts w:ascii="Arial" w:hAnsi="Arial" w:cs="Arial"/>
          <w:sz w:val="22"/>
          <w:szCs w:val="22"/>
        </w:rPr>
        <w:t>and</w:t>
      </w:r>
      <w:r w:rsidR="000F137D" w:rsidRPr="000F137D">
        <w:rPr>
          <w:rFonts w:ascii="Arial" w:hAnsi="Arial" w:cs="Arial"/>
          <w:sz w:val="22"/>
          <w:szCs w:val="22"/>
        </w:rPr>
        <w:t xml:space="preserve"> offer emotional wellbeing. A main strength of community antenatal care is it’s the preventative approach in place. By identifying any health concerns or risks early can allow treatment or any additional monitoring before complication becomes serious. Having a personalised support can also help women feel involved in decisions about their pregnancy.</w:t>
      </w:r>
    </w:p>
    <w:p w14:paraId="63FC39DC" w14:textId="77777777" w:rsidR="009D07A4" w:rsidRPr="00834DF7" w:rsidRDefault="009D07A4" w:rsidP="00834DF7">
      <w:pPr>
        <w:pStyle w:val="NoSpacing"/>
        <w:spacing w:line="360" w:lineRule="auto"/>
        <w:rPr>
          <w:rFonts w:ascii="Arial" w:hAnsi="Arial" w:cs="Arial"/>
          <w:sz w:val="22"/>
          <w:szCs w:val="22"/>
        </w:rPr>
      </w:pPr>
    </w:p>
    <w:p w14:paraId="7DAB73E6" w14:textId="77777777" w:rsidR="00D74BF2" w:rsidRPr="00834DF7" w:rsidRDefault="00D74BF2" w:rsidP="00834DF7">
      <w:pPr>
        <w:pStyle w:val="NoSpacing"/>
        <w:spacing w:line="360" w:lineRule="auto"/>
        <w:rPr>
          <w:rFonts w:ascii="Arial" w:hAnsi="Arial" w:cs="Arial"/>
          <w:sz w:val="22"/>
          <w:szCs w:val="22"/>
        </w:rPr>
      </w:pPr>
      <w:r w:rsidRPr="00834DF7">
        <w:rPr>
          <w:rFonts w:ascii="Arial" w:hAnsi="Arial" w:cs="Arial"/>
          <w:sz w:val="22"/>
          <w:szCs w:val="22"/>
        </w:rPr>
        <w:t>NHS England (2016) explains that seeing the same midwife can help build trust and make women feel more comfortable discussing their needs. However, some women may find it difficult to access antenatal care due to language barriers or personal circumstances (NICE, 2021). Staff shortages and pressure on maternity services can also lead to fewer appointments and differences in the care women receive (NHS England, 2016). This can affect the support available to women. Community antenatal midwifery is important, but it requires sufficient staff, timely appointments, and appropriate support to meet women’s needs.</w:t>
      </w:r>
    </w:p>
    <w:p w14:paraId="4E1889A8" w14:textId="77777777" w:rsidR="0036121A" w:rsidRPr="00834DF7" w:rsidRDefault="0036121A" w:rsidP="00834DF7">
      <w:pPr>
        <w:pStyle w:val="NoSpacing"/>
        <w:spacing w:line="360" w:lineRule="auto"/>
        <w:rPr>
          <w:rFonts w:ascii="Arial" w:hAnsi="Arial" w:cs="Arial"/>
          <w:sz w:val="22"/>
          <w:szCs w:val="22"/>
        </w:rPr>
      </w:pPr>
    </w:p>
    <w:p w14:paraId="15AEECF9" w14:textId="4BC165E1" w:rsidR="00427CD9" w:rsidRPr="00834DF7" w:rsidRDefault="0036121A" w:rsidP="00834DF7">
      <w:pPr>
        <w:pStyle w:val="NoSpacing"/>
        <w:spacing w:line="360" w:lineRule="auto"/>
        <w:rPr>
          <w:rFonts w:ascii="Arial" w:hAnsi="Arial" w:cs="Arial"/>
          <w:sz w:val="22"/>
          <w:szCs w:val="22"/>
        </w:rPr>
      </w:pPr>
      <w:r w:rsidRPr="00834DF7">
        <w:rPr>
          <w:rFonts w:ascii="Arial" w:hAnsi="Arial" w:cs="Arial"/>
          <w:sz w:val="22"/>
          <w:szCs w:val="22"/>
        </w:rPr>
        <w:t>Significance for Quality of Life</w:t>
      </w:r>
    </w:p>
    <w:p w14:paraId="482682A1" w14:textId="77777777" w:rsidR="00C42AF0" w:rsidRPr="00834DF7" w:rsidRDefault="00C42AF0" w:rsidP="00834DF7">
      <w:pPr>
        <w:pStyle w:val="NoSpacing"/>
        <w:spacing w:line="360" w:lineRule="auto"/>
        <w:rPr>
          <w:rFonts w:ascii="Arial" w:hAnsi="Arial" w:cs="Arial"/>
          <w:sz w:val="22"/>
          <w:szCs w:val="22"/>
        </w:rPr>
      </w:pPr>
      <w:r w:rsidRPr="00834DF7">
        <w:rPr>
          <w:rFonts w:ascii="Arial" w:hAnsi="Arial" w:cs="Arial"/>
          <w:sz w:val="22"/>
          <w:szCs w:val="22"/>
        </w:rPr>
        <w:t>Midwives who provide care in the community during pregnancy can help women have a healthier and more positive pregnancy. Regular appointments allow midwives to check the mother’s blood pressure and the baby’s growth to make sure the pregnancy is progressing well. These appointments also give women the chance to discuss any worries. Identifying health problems early means midwives can arrange suitable care and reduce the risk of complications, although not all complications can be prevented.</w:t>
      </w:r>
    </w:p>
    <w:p w14:paraId="086E47F6" w14:textId="77777777" w:rsidR="00C42AF0" w:rsidRDefault="00C42AF0" w:rsidP="00834DF7">
      <w:pPr>
        <w:pStyle w:val="NoSpacing"/>
        <w:spacing w:line="360" w:lineRule="auto"/>
        <w:rPr>
          <w:rFonts w:ascii="Arial" w:hAnsi="Arial" w:cs="Arial"/>
          <w:sz w:val="22"/>
          <w:szCs w:val="22"/>
        </w:rPr>
      </w:pPr>
      <w:r w:rsidRPr="00834DF7">
        <w:rPr>
          <w:rFonts w:ascii="Arial" w:hAnsi="Arial" w:cs="Arial"/>
          <w:sz w:val="22"/>
          <w:szCs w:val="22"/>
        </w:rPr>
        <w:t>Community midwives also provide emotional support, which can help women who feel worried or anxious about pregnancy and childbirth. Good communication and respectful care help women understand their choices and feel more confident.</w:t>
      </w:r>
    </w:p>
    <w:p w14:paraId="281A26F6" w14:textId="77777777" w:rsidR="00BF454A" w:rsidRPr="00834DF7" w:rsidRDefault="00BF454A" w:rsidP="00834DF7">
      <w:pPr>
        <w:pStyle w:val="NoSpacing"/>
        <w:spacing w:line="360" w:lineRule="auto"/>
        <w:rPr>
          <w:rFonts w:ascii="Arial" w:hAnsi="Arial" w:cs="Arial"/>
          <w:sz w:val="22"/>
          <w:szCs w:val="22"/>
        </w:rPr>
      </w:pPr>
    </w:p>
    <w:p w14:paraId="601EB061" w14:textId="02BBB3D4" w:rsidR="005A5401" w:rsidRDefault="00C42AF0" w:rsidP="00834DF7">
      <w:pPr>
        <w:pStyle w:val="NoSpacing"/>
        <w:spacing w:line="360" w:lineRule="auto"/>
        <w:rPr>
          <w:rFonts w:ascii="Arial" w:hAnsi="Arial" w:cs="Arial"/>
          <w:sz w:val="22"/>
          <w:szCs w:val="22"/>
        </w:rPr>
      </w:pPr>
      <w:r w:rsidRPr="00834DF7">
        <w:rPr>
          <w:rFonts w:ascii="Arial" w:hAnsi="Arial" w:cs="Arial"/>
          <w:sz w:val="22"/>
          <w:szCs w:val="22"/>
        </w:rPr>
        <w:t xml:space="preserve">Involving women in decisions about their care supports their independence and dignity. Midwives can educate women and provide advice about labour, infant feeding, and caring for a newborn. This helps families feel more prepared for parenthood. NICE (2021) highlights the importance of providing clear information and extra support for women with medical or </w:t>
      </w:r>
      <w:r w:rsidRPr="00834DF7">
        <w:rPr>
          <w:rFonts w:ascii="Arial" w:hAnsi="Arial" w:cs="Arial"/>
          <w:sz w:val="22"/>
          <w:szCs w:val="22"/>
        </w:rPr>
        <w:lastRenderedPageBreak/>
        <w:t>social needs. However, difficulties accessing appointments may delay support. Therefore, accessible appointments and individualised care are important for improving women’s health and quality of life during pregnancy.</w:t>
      </w:r>
    </w:p>
    <w:p w14:paraId="7D9FC511" w14:textId="77777777" w:rsidR="00BF454A" w:rsidRPr="00834DF7" w:rsidRDefault="00BF454A" w:rsidP="00834DF7">
      <w:pPr>
        <w:pStyle w:val="NoSpacing"/>
        <w:spacing w:line="360" w:lineRule="auto"/>
        <w:rPr>
          <w:rFonts w:ascii="Arial" w:hAnsi="Arial" w:cs="Arial"/>
          <w:sz w:val="22"/>
          <w:szCs w:val="22"/>
        </w:rPr>
      </w:pPr>
    </w:p>
    <w:p w14:paraId="378CEB59" w14:textId="1704C214" w:rsidR="00C42AF0" w:rsidRPr="00834DF7" w:rsidRDefault="00EE7851" w:rsidP="00834DF7">
      <w:pPr>
        <w:pStyle w:val="NoSpacing"/>
        <w:spacing w:line="360" w:lineRule="auto"/>
        <w:rPr>
          <w:rFonts w:ascii="Arial" w:hAnsi="Arial" w:cs="Arial"/>
          <w:sz w:val="22"/>
          <w:szCs w:val="22"/>
        </w:rPr>
      </w:pPr>
      <w:r w:rsidRPr="00834DF7">
        <w:rPr>
          <w:rFonts w:ascii="Arial" w:hAnsi="Arial" w:cs="Arial"/>
          <w:sz w:val="22"/>
          <w:szCs w:val="22"/>
        </w:rPr>
        <w:t>Conclusion</w:t>
      </w:r>
    </w:p>
    <w:p w14:paraId="3B149192" w14:textId="30770161" w:rsidR="004A551D" w:rsidRPr="00834DF7" w:rsidRDefault="00C42AF0" w:rsidP="00834DF7">
      <w:pPr>
        <w:pStyle w:val="NoSpacing"/>
        <w:spacing w:line="360" w:lineRule="auto"/>
        <w:rPr>
          <w:rFonts w:ascii="Arial" w:hAnsi="Arial" w:cs="Arial"/>
          <w:sz w:val="22"/>
          <w:szCs w:val="22"/>
        </w:rPr>
      </w:pPr>
      <w:r w:rsidRPr="00834DF7">
        <w:rPr>
          <w:rFonts w:ascii="Arial" w:hAnsi="Arial" w:cs="Arial"/>
          <w:sz w:val="22"/>
          <w:szCs w:val="22"/>
        </w:rPr>
        <w:t>Community antenatal midwifery plays an important role in supporting women throughout pregnancy. Midwives provide health advice, check the health of the mother and baby, and identify potential problems early. This can help women feel more confident and make informed decisions about their pregnancy. However, staff shortages and delays in appointments can affect the support women receive. Overall, community antenatal midwifery is important for the health and wellbeing of mothers and babies. To provide good care, there needs to be sufficient staff, appointments available when needed, and support that meets each woman’s individual needs.</w:t>
      </w:r>
    </w:p>
    <w:p w14:paraId="4722C79A" w14:textId="77777777" w:rsidR="00476BF2" w:rsidRPr="00834DF7" w:rsidRDefault="00476BF2" w:rsidP="00834DF7">
      <w:pPr>
        <w:pStyle w:val="NoSpacing"/>
        <w:spacing w:line="360" w:lineRule="auto"/>
      </w:pPr>
    </w:p>
    <w:p w14:paraId="4CF0D7F1" w14:textId="77777777" w:rsidR="00FF5557" w:rsidRPr="00834DF7" w:rsidRDefault="00FF5557" w:rsidP="00834DF7">
      <w:pPr>
        <w:pStyle w:val="NoSpacing"/>
        <w:spacing w:line="360" w:lineRule="auto"/>
      </w:pPr>
    </w:p>
    <w:p w14:paraId="47618C69" w14:textId="77777777" w:rsidR="00E92B06" w:rsidRPr="00834DF7" w:rsidRDefault="00E92B06" w:rsidP="00834DF7">
      <w:pPr>
        <w:pStyle w:val="NoSpacing"/>
        <w:spacing w:line="360" w:lineRule="auto"/>
      </w:pPr>
    </w:p>
    <w:p w14:paraId="23DF0647" w14:textId="77777777" w:rsidR="00E919A7" w:rsidRPr="00834DF7" w:rsidRDefault="00E919A7" w:rsidP="00834DF7">
      <w:pPr>
        <w:pStyle w:val="NoSpacing"/>
        <w:spacing w:line="360" w:lineRule="auto"/>
        <w:rPr>
          <w:rFonts w:eastAsia="Arial"/>
          <w:color w:val="000000" w:themeColor="text1"/>
        </w:rPr>
      </w:pPr>
    </w:p>
    <w:p w14:paraId="7AA55500" w14:textId="6CCCB837" w:rsidR="00343505" w:rsidRPr="00834DF7" w:rsidRDefault="00343505" w:rsidP="00834DF7">
      <w:pPr>
        <w:pStyle w:val="NoSpacing"/>
        <w:spacing w:line="360" w:lineRule="auto"/>
      </w:pPr>
    </w:p>
    <w:p w14:paraId="6F6633E8" w14:textId="77777777" w:rsidR="00343505" w:rsidRPr="00834DF7" w:rsidRDefault="00343505" w:rsidP="00834DF7">
      <w:pPr>
        <w:pStyle w:val="NoSpacing"/>
        <w:spacing w:line="360" w:lineRule="auto"/>
      </w:pPr>
    </w:p>
    <w:p w14:paraId="172981E4" w14:textId="77777777" w:rsidR="005A5401" w:rsidRPr="00834DF7" w:rsidRDefault="005A5401" w:rsidP="00834DF7">
      <w:pPr>
        <w:pStyle w:val="NoSpacing"/>
        <w:spacing w:line="360" w:lineRule="auto"/>
      </w:pPr>
    </w:p>
    <w:p w14:paraId="0675A804" w14:textId="77777777" w:rsidR="005A5401" w:rsidRPr="00834DF7" w:rsidRDefault="005A5401" w:rsidP="00834DF7">
      <w:pPr>
        <w:pStyle w:val="NoSpacing"/>
        <w:spacing w:line="360" w:lineRule="auto"/>
      </w:pPr>
    </w:p>
    <w:p w14:paraId="2F572467" w14:textId="77777777" w:rsidR="005A5401" w:rsidRPr="00834DF7" w:rsidRDefault="005A5401" w:rsidP="00834DF7">
      <w:pPr>
        <w:pStyle w:val="NoSpacing"/>
        <w:spacing w:line="360" w:lineRule="auto"/>
      </w:pPr>
    </w:p>
    <w:p w14:paraId="01837D90" w14:textId="77777777" w:rsidR="005A5401" w:rsidRPr="00834DF7" w:rsidRDefault="005A5401" w:rsidP="00834DF7">
      <w:pPr>
        <w:pStyle w:val="NoSpacing"/>
        <w:spacing w:line="360" w:lineRule="auto"/>
      </w:pPr>
    </w:p>
    <w:p w14:paraId="11BDBD6F" w14:textId="77777777" w:rsidR="005A5401" w:rsidRPr="00834DF7" w:rsidRDefault="005A5401" w:rsidP="00834DF7">
      <w:pPr>
        <w:pStyle w:val="NoSpacing"/>
        <w:spacing w:line="360" w:lineRule="auto"/>
      </w:pPr>
    </w:p>
    <w:p w14:paraId="5437889D" w14:textId="77777777" w:rsidR="005A5401" w:rsidRPr="00834DF7" w:rsidRDefault="005A5401" w:rsidP="00834DF7">
      <w:pPr>
        <w:pStyle w:val="NoSpacing"/>
        <w:spacing w:line="360" w:lineRule="auto"/>
      </w:pPr>
    </w:p>
    <w:p w14:paraId="2FBD1CD3" w14:textId="77777777" w:rsidR="000430AE" w:rsidRDefault="000430AE" w:rsidP="00834DF7">
      <w:pPr>
        <w:pStyle w:val="NoSpacing"/>
        <w:spacing w:line="360" w:lineRule="auto"/>
      </w:pPr>
    </w:p>
    <w:p w14:paraId="1E9CA45C" w14:textId="77777777" w:rsidR="00A64142" w:rsidRDefault="00A64142" w:rsidP="00834DF7">
      <w:pPr>
        <w:pStyle w:val="NoSpacing"/>
        <w:spacing w:line="360" w:lineRule="auto"/>
        <w:rPr>
          <w:rFonts w:ascii="Arial" w:hAnsi="Arial" w:cs="Arial"/>
          <w:b/>
          <w:bCs/>
          <w:sz w:val="22"/>
          <w:szCs w:val="22"/>
        </w:rPr>
      </w:pPr>
    </w:p>
    <w:p w14:paraId="2FE800C3" w14:textId="4A25939C" w:rsidR="00891A72" w:rsidRPr="000430AE" w:rsidRDefault="00891A72" w:rsidP="00834DF7">
      <w:pPr>
        <w:pStyle w:val="NoSpacing"/>
        <w:spacing w:line="360" w:lineRule="auto"/>
        <w:rPr>
          <w:rFonts w:ascii="Arial" w:hAnsi="Arial" w:cs="Arial"/>
          <w:b/>
          <w:bCs/>
          <w:sz w:val="22"/>
          <w:szCs w:val="22"/>
        </w:rPr>
      </w:pPr>
      <w:r w:rsidRPr="000430AE">
        <w:rPr>
          <w:rFonts w:ascii="Arial" w:hAnsi="Arial" w:cs="Arial"/>
          <w:b/>
          <w:bCs/>
          <w:sz w:val="22"/>
          <w:szCs w:val="22"/>
        </w:rPr>
        <w:t>References</w:t>
      </w:r>
    </w:p>
    <w:p w14:paraId="7271FEE5" w14:textId="77777777" w:rsidR="00891A72" w:rsidRPr="000430AE" w:rsidRDefault="00891A72" w:rsidP="00834DF7">
      <w:pPr>
        <w:pStyle w:val="NoSpacing"/>
        <w:spacing w:line="360" w:lineRule="auto"/>
        <w:rPr>
          <w:rFonts w:ascii="Arial" w:hAnsi="Arial" w:cs="Arial"/>
          <w:sz w:val="22"/>
          <w:szCs w:val="22"/>
        </w:rPr>
      </w:pPr>
      <w:r w:rsidRPr="000430AE">
        <w:rPr>
          <w:rFonts w:ascii="Arial" w:hAnsi="Arial" w:cs="Arial"/>
          <w:sz w:val="22"/>
          <w:szCs w:val="22"/>
        </w:rPr>
        <w:t xml:space="preserve">Care Quality Commission (2026) </w:t>
      </w:r>
      <w:r w:rsidRPr="000430AE">
        <w:rPr>
          <w:rFonts w:ascii="Arial" w:hAnsi="Arial" w:cs="Arial"/>
          <w:i/>
          <w:iCs/>
          <w:sz w:val="22"/>
          <w:szCs w:val="22"/>
        </w:rPr>
        <w:t>Sandwell: Care provision, integration and continuity</w:t>
      </w:r>
      <w:r w:rsidRPr="000430AE">
        <w:rPr>
          <w:rFonts w:ascii="Arial" w:hAnsi="Arial" w:cs="Arial"/>
          <w:sz w:val="22"/>
          <w:szCs w:val="22"/>
        </w:rPr>
        <w:t xml:space="preserve">. Available at: </w:t>
      </w:r>
      <w:hyperlink r:id="rId8" w:tgtFrame="_blank" w:history="1">
        <w:r w:rsidRPr="000430AE">
          <w:rPr>
            <w:rStyle w:val="Hyperlink"/>
            <w:rFonts w:ascii="Arial" w:hAnsi="Arial" w:cs="Arial"/>
            <w:sz w:val="22"/>
            <w:szCs w:val="22"/>
          </w:rPr>
          <w:t>https://www.cqc.org.uk/care-services/local-authority-assessment-reports/sandwell-0326/theme2/care</w:t>
        </w:r>
      </w:hyperlink>
      <w:r w:rsidRPr="000430AE">
        <w:rPr>
          <w:rFonts w:ascii="Arial" w:hAnsi="Arial" w:cs="Arial"/>
          <w:sz w:val="22"/>
          <w:szCs w:val="22"/>
        </w:rPr>
        <w:t xml:space="preserve"> (Accessed: 15 October 2026).</w:t>
      </w:r>
    </w:p>
    <w:p w14:paraId="318DF42D" w14:textId="77777777" w:rsidR="00082CFE" w:rsidRPr="000430AE" w:rsidRDefault="00082CFE" w:rsidP="00834DF7">
      <w:pPr>
        <w:pStyle w:val="NoSpacing"/>
        <w:spacing w:line="360" w:lineRule="auto"/>
        <w:rPr>
          <w:rFonts w:ascii="Arial" w:hAnsi="Arial" w:cs="Arial"/>
          <w:sz w:val="22"/>
          <w:szCs w:val="22"/>
        </w:rPr>
      </w:pPr>
    </w:p>
    <w:p w14:paraId="1A4C9107" w14:textId="77777777" w:rsidR="00891A72" w:rsidRPr="000430AE" w:rsidRDefault="00891A72" w:rsidP="00834DF7">
      <w:pPr>
        <w:pStyle w:val="NoSpacing"/>
        <w:spacing w:line="360" w:lineRule="auto"/>
        <w:rPr>
          <w:rFonts w:ascii="Arial" w:hAnsi="Arial" w:cs="Arial"/>
          <w:sz w:val="22"/>
          <w:szCs w:val="22"/>
        </w:rPr>
      </w:pPr>
      <w:r w:rsidRPr="000430AE">
        <w:rPr>
          <w:rFonts w:ascii="Arial" w:hAnsi="Arial" w:cs="Arial"/>
          <w:sz w:val="22"/>
          <w:szCs w:val="22"/>
        </w:rPr>
        <w:t xml:space="preserve">Department of Health and Social Care (2025) </w:t>
      </w:r>
      <w:r w:rsidRPr="000430AE">
        <w:rPr>
          <w:rFonts w:ascii="Arial" w:hAnsi="Arial" w:cs="Arial"/>
          <w:i/>
          <w:iCs/>
          <w:sz w:val="22"/>
          <w:szCs w:val="22"/>
        </w:rPr>
        <w:t>Care and support statutory guidance</w:t>
      </w:r>
      <w:r w:rsidRPr="000430AE">
        <w:rPr>
          <w:rFonts w:ascii="Arial" w:hAnsi="Arial" w:cs="Arial"/>
          <w:sz w:val="22"/>
          <w:szCs w:val="22"/>
        </w:rPr>
        <w:t xml:space="preserve">. Available at: </w:t>
      </w:r>
      <w:hyperlink r:id="rId9" w:tgtFrame="_blank" w:history="1">
        <w:r w:rsidRPr="000430AE">
          <w:rPr>
            <w:rStyle w:val="Hyperlink"/>
            <w:rFonts w:ascii="Arial" w:hAnsi="Arial" w:cs="Arial"/>
            <w:sz w:val="22"/>
            <w:szCs w:val="22"/>
          </w:rPr>
          <w:t>https://www.gov.uk/government/publications/care-act-statutory-guidance/care-and-support-statutory-guidance</w:t>
        </w:r>
      </w:hyperlink>
      <w:r w:rsidRPr="000430AE">
        <w:rPr>
          <w:rFonts w:ascii="Arial" w:hAnsi="Arial" w:cs="Arial"/>
          <w:sz w:val="22"/>
          <w:szCs w:val="22"/>
        </w:rPr>
        <w:t xml:space="preserve"> (Accessed: 15 October 2026).</w:t>
      </w:r>
    </w:p>
    <w:p w14:paraId="1B802D6E" w14:textId="77777777" w:rsidR="00082CFE" w:rsidRPr="000430AE" w:rsidRDefault="00082CFE" w:rsidP="00834DF7">
      <w:pPr>
        <w:pStyle w:val="NoSpacing"/>
        <w:spacing w:line="360" w:lineRule="auto"/>
        <w:rPr>
          <w:rFonts w:ascii="Arial" w:hAnsi="Arial" w:cs="Arial"/>
          <w:sz w:val="22"/>
          <w:szCs w:val="22"/>
        </w:rPr>
      </w:pPr>
    </w:p>
    <w:p w14:paraId="06647A82" w14:textId="77777777" w:rsidR="00891A72" w:rsidRPr="000430AE" w:rsidRDefault="00891A72" w:rsidP="00834DF7">
      <w:pPr>
        <w:pStyle w:val="NoSpacing"/>
        <w:spacing w:line="360" w:lineRule="auto"/>
        <w:rPr>
          <w:rFonts w:ascii="Arial" w:hAnsi="Arial" w:cs="Arial"/>
          <w:sz w:val="22"/>
          <w:szCs w:val="22"/>
        </w:rPr>
      </w:pPr>
      <w:r w:rsidRPr="000430AE">
        <w:rPr>
          <w:rFonts w:ascii="Arial" w:hAnsi="Arial" w:cs="Arial"/>
          <w:sz w:val="22"/>
          <w:szCs w:val="22"/>
        </w:rPr>
        <w:t xml:space="preserve">Skills for Care (2025) </w:t>
      </w:r>
      <w:r w:rsidRPr="000430AE">
        <w:rPr>
          <w:rFonts w:ascii="Arial" w:hAnsi="Arial" w:cs="Arial"/>
          <w:i/>
          <w:iCs/>
          <w:sz w:val="22"/>
          <w:szCs w:val="22"/>
        </w:rPr>
        <w:t>The state of the adult social care sector and workforce in England, 2025</w:t>
      </w:r>
      <w:r w:rsidRPr="000430AE">
        <w:rPr>
          <w:rFonts w:ascii="Arial" w:hAnsi="Arial" w:cs="Arial"/>
          <w:sz w:val="22"/>
          <w:szCs w:val="22"/>
        </w:rPr>
        <w:t xml:space="preserve">. Available at: </w:t>
      </w:r>
      <w:hyperlink r:id="rId10" w:tgtFrame="_blank" w:history="1">
        <w:r w:rsidRPr="000430AE">
          <w:rPr>
            <w:rStyle w:val="Hyperlink"/>
            <w:rFonts w:ascii="Arial" w:hAnsi="Arial" w:cs="Arial"/>
            <w:sz w:val="22"/>
            <w:szCs w:val="22"/>
          </w:rPr>
          <w:t>https://www.skillsforcare.org.uk/Adult-Social-Care-Workforce-Data/workforceintelligence/Reports-and-visualisations/National-information/The-State-of-report.aspx</w:t>
        </w:r>
      </w:hyperlink>
      <w:r w:rsidRPr="000430AE">
        <w:rPr>
          <w:rFonts w:ascii="Arial" w:hAnsi="Arial" w:cs="Arial"/>
          <w:sz w:val="22"/>
          <w:szCs w:val="22"/>
        </w:rPr>
        <w:t xml:space="preserve"> (Accessed: 15 October 2026).</w:t>
      </w:r>
    </w:p>
    <w:p w14:paraId="18F4FB2D" w14:textId="77777777" w:rsidR="00082CFE" w:rsidRPr="000430AE" w:rsidRDefault="00082CFE" w:rsidP="00834DF7">
      <w:pPr>
        <w:pStyle w:val="NoSpacing"/>
        <w:spacing w:line="360" w:lineRule="auto"/>
        <w:rPr>
          <w:rFonts w:ascii="Arial" w:hAnsi="Arial" w:cs="Arial"/>
          <w:sz w:val="22"/>
          <w:szCs w:val="22"/>
        </w:rPr>
      </w:pPr>
    </w:p>
    <w:p w14:paraId="57BC9335" w14:textId="77777777" w:rsidR="00891A72" w:rsidRPr="000430AE" w:rsidRDefault="00891A72" w:rsidP="00834DF7">
      <w:pPr>
        <w:pStyle w:val="NoSpacing"/>
        <w:spacing w:line="360" w:lineRule="auto"/>
        <w:rPr>
          <w:rFonts w:ascii="Arial" w:hAnsi="Arial" w:cs="Arial"/>
          <w:sz w:val="22"/>
          <w:szCs w:val="22"/>
        </w:rPr>
      </w:pPr>
      <w:r w:rsidRPr="000430AE">
        <w:rPr>
          <w:rFonts w:ascii="Arial" w:hAnsi="Arial" w:cs="Arial"/>
          <w:sz w:val="22"/>
          <w:szCs w:val="22"/>
        </w:rPr>
        <w:t xml:space="preserve">UK Government (2014) </w:t>
      </w:r>
      <w:r w:rsidRPr="000430AE">
        <w:rPr>
          <w:rFonts w:ascii="Arial" w:hAnsi="Arial" w:cs="Arial"/>
          <w:i/>
          <w:iCs/>
          <w:sz w:val="22"/>
          <w:szCs w:val="22"/>
        </w:rPr>
        <w:t>Care Act 2014</w:t>
      </w:r>
      <w:r w:rsidRPr="000430AE">
        <w:rPr>
          <w:rFonts w:ascii="Arial" w:hAnsi="Arial" w:cs="Arial"/>
          <w:sz w:val="22"/>
          <w:szCs w:val="22"/>
        </w:rPr>
        <w:t xml:space="preserve">. Available at: </w:t>
      </w:r>
      <w:hyperlink r:id="rId11" w:tgtFrame="_blank" w:history="1">
        <w:r w:rsidRPr="000430AE">
          <w:rPr>
            <w:rStyle w:val="Hyperlink"/>
            <w:rFonts w:ascii="Arial" w:hAnsi="Arial" w:cs="Arial"/>
            <w:sz w:val="22"/>
            <w:szCs w:val="22"/>
          </w:rPr>
          <w:t>https://www.legislation.gov.uk/ukpga/2014/23/part/1</w:t>
        </w:r>
      </w:hyperlink>
      <w:r w:rsidRPr="000430AE">
        <w:rPr>
          <w:rFonts w:ascii="Arial" w:hAnsi="Arial" w:cs="Arial"/>
          <w:sz w:val="22"/>
          <w:szCs w:val="22"/>
        </w:rPr>
        <w:t xml:space="preserve"> (Accessed: 15 October 2026).</w:t>
      </w:r>
    </w:p>
    <w:p w14:paraId="1D3D7A18" w14:textId="77777777" w:rsidR="00D16B31" w:rsidRPr="000430AE" w:rsidRDefault="00D16B31" w:rsidP="00834DF7">
      <w:pPr>
        <w:pStyle w:val="NoSpacing"/>
        <w:spacing w:line="360" w:lineRule="auto"/>
        <w:rPr>
          <w:rFonts w:ascii="Arial" w:hAnsi="Arial" w:cs="Arial"/>
          <w:sz w:val="22"/>
          <w:szCs w:val="22"/>
        </w:rPr>
      </w:pPr>
    </w:p>
    <w:p w14:paraId="7474C78E" w14:textId="77777777" w:rsidR="00082CFE" w:rsidRPr="000430AE" w:rsidRDefault="00082CFE" w:rsidP="00834DF7">
      <w:pPr>
        <w:pStyle w:val="NoSpacing"/>
        <w:spacing w:line="360" w:lineRule="auto"/>
        <w:rPr>
          <w:rFonts w:ascii="Arial" w:hAnsi="Arial" w:cs="Arial"/>
          <w:sz w:val="22"/>
          <w:szCs w:val="22"/>
        </w:rPr>
      </w:pPr>
      <w:r w:rsidRPr="000430AE">
        <w:rPr>
          <w:rFonts w:ascii="Arial" w:hAnsi="Arial" w:cs="Arial"/>
          <w:sz w:val="22"/>
          <w:szCs w:val="22"/>
        </w:rPr>
        <w:t xml:space="preserve">National Institute for Health and Care Excellence (NICE) (2021) </w:t>
      </w:r>
      <w:r w:rsidRPr="000430AE">
        <w:rPr>
          <w:rFonts w:ascii="Arial" w:hAnsi="Arial" w:cs="Arial"/>
          <w:i/>
          <w:iCs/>
          <w:sz w:val="22"/>
          <w:szCs w:val="22"/>
        </w:rPr>
        <w:t>Antenatal care</w:t>
      </w:r>
      <w:r w:rsidRPr="000430AE">
        <w:rPr>
          <w:rFonts w:ascii="Arial" w:hAnsi="Arial" w:cs="Arial"/>
          <w:sz w:val="22"/>
          <w:szCs w:val="22"/>
        </w:rPr>
        <w:t>. NICE guideline NG201. Available at: https://www.nice.org.uk/guidance/ng201 (Accessed: 18 October 2026).</w:t>
      </w:r>
    </w:p>
    <w:p w14:paraId="1131533B" w14:textId="77777777" w:rsidR="00082CFE" w:rsidRPr="000430AE" w:rsidRDefault="00082CFE" w:rsidP="00834DF7">
      <w:pPr>
        <w:pStyle w:val="NoSpacing"/>
        <w:spacing w:line="360" w:lineRule="auto"/>
        <w:rPr>
          <w:rFonts w:ascii="Arial" w:hAnsi="Arial" w:cs="Arial"/>
          <w:sz w:val="22"/>
          <w:szCs w:val="22"/>
        </w:rPr>
      </w:pPr>
    </w:p>
    <w:p w14:paraId="3F18884C" w14:textId="77777777" w:rsidR="00082CFE" w:rsidRPr="000430AE" w:rsidRDefault="00082CFE" w:rsidP="00834DF7">
      <w:pPr>
        <w:pStyle w:val="NoSpacing"/>
        <w:spacing w:line="360" w:lineRule="auto"/>
        <w:rPr>
          <w:rFonts w:ascii="Arial" w:hAnsi="Arial" w:cs="Arial"/>
          <w:sz w:val="22"/>
          <w:szCs w:val="22"/>
        </w:rPr>
      </w:pPr>
      <w:r w:rsidRPr="000430AE">
        <w:rPr>
          <w:rFonts w:ascii="Arial" w:hAnsi="Arial" w:cs="Arial"/>
          <w:sz w:val="22"/>
          <w:szCs w:val="22"/>
        </w:rPr>
        <w:t xml:space="preserve">NHS England (2016) </w:t>
      </w:r>
      <w:r w:rsidRPr="000430AE">
        <w:rPr>
          <w:rFonts w:ascii="Arial" w:hAnsi="Arial" w:cs="Arial"/>
          <w:i/>
          <w:iCs/>
          <w:sz w:val="22"/>
          <w:szCs w:val="22"/>
        </w:rPr>
        <w:t>National Maternity Review: Better Births — improving outcomes of maternity services in England</w:t>
      </w:r>
      <w:r w:rsidRPr="000430AE">
        <w:rPr>
          <w:rFonts w:ascii="Arial" w:hAnsi="Arial" w:cs="Arial"/>
          <w:sz w:val="22"/>
          <w:szCs w:val="22"/>
        </w:rPr>
        <w:t xml:space="preserve">. Available at: </w:t>
      </w:r>
      <w:hyperlink r:id="rId12" w:tgtFrame="_blank" w:history="1">
        <w:r w:rsidRPr="000430AE">
          <w:rPr>
            <w:rStyle w:val="Hyperlink"/>
            <w:rFonts w:ascii="Arial" w:hAnsi="Arial" w:cs="Arial"/>
            <w:sz w:val="22"/>
            <w:szCs w:val="22"/>
          </w:rPr>
          <w:t>https://www.england.nhs.uk/mat-transformation/implementing-better-births/mat-review/</w:t>
        </w:r>
      </w:hyperlink>
      <w:r w:rsidRPr="000430AE">
        <w:rPr>
          <w:rFonts w:ascii="Arial" w:hAnsi="Arial" w:cs="Arial"/>
          <w:sz w:val="22"/>
          <w:szCs w:val="22"/>
        </w:rPr>
        <w:t xml:space="preserve"> (Accessed: 18 October 2026).</w:t>
      </w:r>
    </w:p>
    <w:p w14:paraId="4DD01BE6" w14:textId="77777777" w:rsidR="000D356E" w:rsidRPr="00891A72" w:rsidRDefault="000D356E" w:rsidP="00891A72">
      <w:pPr>
        <w:pStyle w:val="NoSpacing"/>
        <w:spacing w:line="360" w:lineRule="auto"/>
        <w:rPr>
          <w:rFonts w:ascii="Arial" w:hAnsi="Arial" w:cs="Arial"/>
          <w:sz w:val="22"/>
          <w:szCs w:val="22"/>
        </w:rPr>
      </w:pPr>
    </w:p>
    <w:p w14:paraId="7FBF9B99" w14:textId="77777777" w:rsidR="006C1D93" w:rsidRPr="0031424F" w:rsidRDefault="006C1D93" w:rsidP="0031424F">
      <w:pPr>
        <w:pStyle w:val="NoSpacing"/>
        <w:spacing w:line="360" w:lineRule="auto"/>
      </w:pPr>
    </w:p>
    <w:p w14:paraId="4A7B6343" w14:textId="77777777" w:rsidR="00B172BB" w:rsidRPr="00C3094E" w:rsidRDefault="00B172BB" w:rsidP="00C3094E">
      <w:pPr>
        <w:pStyle w:val="NoSpacing"/>
        <w:spacing w:line="360" w:lineRule="auto"/>
        <w:rPr>
          <w:rFonts w:ascii="Arial" w:hAnsi="Arial" w:cs="Arial"/>
          <w:sz w:val="22"/>
          <w:szCs w:val="22"/>
        </w:rPr>
      </w:pPr>
    </w:p>
    <w:p w14:paraId="613018E1" w14:textId="678E6E90" w:rsidR="001D187F" w:rsidRPr="00B70238" w:rsidRDefault="00C3094E" w:rsidP="001D187F">
      <w:pPr>
        <w:pStyle w:val="NoSpacing"/>
        <w:spacing w:line="360" w:lineRule="auto"/>
        <w:rPr>
          <w:rFonts w:ascii="Arial" w:hAnsi="Arial" w:cs="Arial"/>
          <w:sz w:val="22"/>
          <w:szCs w:val="22"/>
        </w:rPr>
      </w:pPr>
      <w:r>
        <w:rPr>
          <w:rFonts w:ascii="Arial" w:hAnsi="Arial" w:cs="Arial"/>
          <w:sz w:val="22"/>
          <w:szCs w:val="22"/>
        </w:rPr>
        <w:t xml:space="preserve"> </w:t>
      </w:r>
    </w:p>
    <w:sectPr w:rsidR="001D187F" w:rsidRPr="00B7023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70B88" w14:textId="77777777" w:rsidR="00DB532D" w:rsidRDefault="00DB532D" w:rsidP="00611BCB">
      <w:r>
        <w:separator/>
      </w:r>
    </w:p>
  </w:endnote>
  <w:endnote w:type="continuationSeparator" w:id="0">
    <w:p w14:paraId="03DA97D0" w14:textId="77777777" w:rsidR="00DB532D" w:rsidRDefault="00DB532D" w:rsidP="00611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2794921"/>
      <w:docPartObj>
        <w:docPartGallery w:val="Page Numbers (Bottom of Page)"/>
        <w:docPartUnique/>
      </w:docPartObj>
    </w:sdtPr>
    <w:sdtContent>
      <w:p w14:paraId="0DAB531E" w14:textId="675E2917" w:rsidR="00611BCB" w:rsidRDefault="00611BCB">
        <w:pPr>
          <w:pStyle w:val="Footer"/>
          <w:jc w:val="right"/>
        </w:pPr>
        <w:r>
          <w:fldChar w:fldCharType="begin"/>
        </w:r>
        <w:r>
          <w:instrText>PAGE   \* MERGEFORMAT</w:instrText>
        </w:r>
        <w:r>
          <w:fldChar w:fldCharType="separate"/>
        </w:r>
        <w:r>
          <w:t>2</w:t>
        </w:r>
        <w:r>
          <w:fldChar w:fldCharType="end"/>
        </w:r>
      </w:p>
    </w:sdtContent>
  </w:sdt>
  <w:p w14:paraId="38EE4CAF" w14:textId="77777777" w:rsidR="00611BCB" w:rsidRDefault="00611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750AF" w14:textId="77777777" w:rsidR="00DB532D" w:rsidRDefault="00DB532D" w:rsidP="00611BCB">
      <w:r>
        <w:separator/>
      </w:r>
    </w:p>
  </w:footnote>
  <w:footnote w:type="continuationSeparator" w:id="0">
    <w:p w14:paraId="5AE00BD3" w14:textId="77777777" w:rsidR="00DB532D" w:rsidRDefault="00DB532D" w:rsidP="00611B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A6911"/>
    <w:multiLevelType w:val="hybridMultilevel"/>
    <w:tmpl w:val="EF7E4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90691E"/>
    <w:multiLevelType w:val="hybridMultilevel"/>
    <w:tmpl w:val="7068C086"/>
    <w:lvl w:ilvl="0" w:tplc="6FCAF482">
      <w:start w:val="1"/>
      <w:numFmt w:val="bullet"/>
      <w:lvlText w:val="-"/>
      <w:lvlJc w:val="left"/>
      <w:pPr>
        <w:ind w:left="720" w:hanging="360"/>
      </w:pPr>
      <w:rPr>
        <w:rFonts w:ascii="Aptos" w:hAnsi="Aptos" w:hint="default"/>
      </w:rPr>
    </w:lvl>
    <w:lvl w:ilvl="1" w:tplc="DABAC986">
      <w:start w:val="1"/>
      <w:numFmt w:val="bullet"/>
      <w:lvlText w:val="o"/>
      <w:lvlJc w:val="left"/>
      <w:pPr>
        <w:ind w:left="1440" w:hanging="360"/>
      </w:pPr>
      <w:rPr>
        <w:rFonts w:ascii="Courier New" w:hAnsi="Courier New" w:hint="default"/>
      </w:rPr>
    </w:lvl>
    <w:lvl w:ilvl="2" w:tplc="BECE824E">
      <w:start w:val="1"/>
      <w:numFmt w:val="bullet"/>
      <w:lvlText w:val=""/>
      <w:lvlJc w:val="left"/>
      <w:pPr>
        <w:ind w:left="2160" w:hanging="360"/>
      </w:pPr>
      <w:rPr>
        <w:rFonts w:ascii="Wingdings" w:hAnsi="Wingdings" w:hint="default"/>
      </w:rPr>
    </w:lvl>
    <w:lvl w:ilvl="3" w:tplc="53B00538">
      <w:start w:val="1"/>
      <w:numFmt w:val="bullet"/>
      <w:lvlText w:val=""/>
      <w:lvlJc w:val="left"/>
      <w:pPr>
        <w:ind w:left="2880" w:hanging="360"/>
      </w:pPr>
      <w:rPr>
        <w:rFonts w:ascii="Symbol" w:hAnsi="Symbol" w:hint="default"/>
      </w:rPr>
    </w:lvl>
    <w:lvl w:ilvl="4" w:tplc="A1E6676C">
      <w:start w:val="1"/>
      <w:numFmt w:val="bullet"/>
      <w:lvlText w:val="o"/>
      <w:lvlJc w:val="left"/>
      <w:pPr>
        <w:ind w:left="3600" w:hanging="360"/>
      </w:pPr>
      <w:rPr>
        <w:rFonts w:ascii="Courier New" w:hAnsi="Courier New" w:hint="default"/>
      </w:rPr>
    </w:lvl>
    <w:lvl w:ilvl="5" w:tplc="218A17A8">
      <w:start w:val="1"/>
      <w:numFmt w:val="bullet"/>
      <w:lvlText w:val=""/>
      <w:lvlJc w:val="left"/>
      <w:pPr>
        <w:ind w:left="4320" w:hanging="360"/>
      </w:pPr>
      <w:rPr>
        <w:rFonts w:ascii="Wingdings" w:hAnsi="Wingdings" w:hint="default"/>
      </w:rPr>
    </w:lvl>
    <w:lvl w:ilvl="6" w:tplc="F9108446">
      <w:start w:val="1"/>
      <w:numFmt w:val="bullet"/>
      <w:lvlText w:val=""/>
      <w:lvlJc w:val="left"/>
      <w:pPr>
        <w:ind w:left="5040" w:hanging="360"/>
      </w:pPr>
      <w:rPr>
        <w:rFonts w:ascii="Symbol" w:hAnsi="Symbol" w:hint="default"/>
      </w:rPr>
    </w:lvl>
    <w:lvl w:ilvl="7" w:tplc="F12E00C4">
      <w:start w:val="1"/>
      <w:numFmt w:val="bullet"/>
      <w:lvlText w:val="o"/>
      <w:lvlJc w:val="left"/>
      <w:pPr>
        <w:ind w:left="5760" w:hanging="360"/>
      </w:pPr>
      <w:rPr>
        <w:rFonts w:ascii="Courier New" w:hAnsi="Courier New" w:hint="default"/>
      </w:rPr>
    </w:lvl>
    <w:lvl w:ilvl="8" w:tplc="B44A05FE">
      <w:start w:val="1"/>
      <w:numFmt w:val="bullet"/>
      <w:lvlText w:val=""/>
      <w:lvlJc w:val="left"/>
      <w:pPr>
        <w:ind w:left="6480" w:hanging="360"/>
      </w:pPr>
      <w:rPr>
        <w:rFonts w:ascii="Wingdings" w:hAnsi="Wingdings" w:hint="default"/>
      </w:rPr>
    </w:lvl>
  </w:abstractNum>
  <w:abstractNum w:abstractNumId="2" w15:restartNumberingAfterBreak="0">
    <w:nsid w:val="54C26F83"/>
    <w:multiLevelType w:val="hybridMultilevel"/>
    <w:tmpl w:val="F4DAF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1585817">
    <w:abstractNumId w:val="1"/>
  </w:num>
  <w:num w:numId="2" w16cid:durableId="1739203222">
    <w:abstractNumId w:val="2"/>
  </w:num>
  <w:num w:numId="3" w16cid:durableId="1862544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238"/>
    <w:rsid w:val="00007175"/>
    <w:rsid w:val="00013EC0"/>
    <w:rsid w:val="000366A7"/>
    <w:rsid w:val="0004233A"/>
    <w:rsid w:val="000430AE"/>
    <w:rsid w:val="00043E4C"/>
    <w:rsid w:val="000552FF"/>
    <w:rsid w:val="000613F8"/>
    <w:rsid w:val="00082069"/>
    <w:rsid w:val="00082CFE"/>
    <w:rsid w:val="00097AC1"/>
    <w:rsid w:val="000A4156"/>
    <w:rsid w:val="000B1FA7"/>
    <w:rsid w:val="000B2828"/>
    <w:rsid w:val="000C752F"/>
    <w:rsid w:val="000D102E"/>
    <w:rsid w:val="000D356E"/>
    <w:rsid w:val="000D539C"/>
    <w:rsid w:val="000D5751"/>
    <w:rsid w:val="000D7E8C"/>
    <w:rsid w:val="000E4092"/>
    <w:rsid w:val="000E530B"/>
    <w:rsid w:val="000F137D"/>
    <w:rsid w:val="001135C4"/>
    <w:rsid w:val="00113DF1"/>
    <w:rsid w:val="00144DCA"/>
    <w:rsid w:val="00154577"/>
    <w:rsid w:val="00155200"/>
    <w:rsid w:val="0016756B"/>
    <w:rsid w:val="00175E04"/>
    <w:rsid w:val="0017773A"/>
    <w:rsid w:val="00197D04"/>
    <w:rsid w:val="001A1574"/>
    <w:rsid w:val="001A7217"/>
    <w:rsid w:val="001B3068"/>
    <w:rsid w:val="001D0EE5"/>
    <w:rsid w:val="001D10F2"/>
    <w:rsid w:val="001D187F"/>
    <w:rsid w:val="001D6582"/>
    <w:rsid w:val="001E524D"/>
    <w:rsid w:val="001F1F8F"/>
    <w:rsid w:val="00200F3A"/>
    <w:rsid w:val="00202EEF"/>
    <w:rsid w:val="00207C4F"/>
    <w:rsid w:val="00224419"/>
    <w:rsid w:val="002308FB"/>
    <w:rsid w:val="002356FA"/>
    <w:rsid w:val="002422C7"/>
    <w:rsid w:val="00262FD8"/>
    <w:rsid w:val="0027489C"/>
    <w:rsid w:val="002826F1"/>
    <w:rsid w:val="002859CB"/>
    <w:rsid w:val="00286356"/>
    <w:rsid w:val="002919BB"/>
    <w:rsid w:val="002B3219"/>
    <w:rsid w:val="002C06D7"/>
    <w:rsid w:val="002C4874"/>
    <w:rsid w:val="002C76CA"/>
    <w:rsid w:val="00303006"/>
    <w:rsid w:val="0031424F"/>
    <w:rsid w:val="00321C75"/>
    <w:rsid w:val="00326699"/>
    <w:rsid w:val="00343505"/>
    <w:rsid w:val="003440D3"/>
    <w:rsid w:val="00360560"/>
    <w:rsid w:val="0036121A"/>
    <w:rsid w:val="003667C1"/>
    <w:rsid w:val="00377EA8"/>
    <w:rsid w:val="00381EF4"/>
    <w:rsid w:val="00395AC6"/>
    <w:rsid w:val="003A0CB1"/>
    <w:rsid w:val="003A1AC2"/>
    <w:rsid w:val="003A23BD"/>
    <w:rsid w:val="003C2089"/>
    <w:rsid w:val="003E55E0"/>
    <w:rsid w:val="003F3627"/>
    <w:rsid w:val="00422C02"/>
    <w:rsid w:val="00422C2D"/>
    <w:rsid w:val="00424544"/>
    <w:rsid w:val="00424C4D"/>
    <w:rsid w:val="00427CD9"/>
    <w:rsid w:val="00433058"/>
    <w:rsid w:val="0043715C"/>
    <w:rsid w:val="00453570"/>
    <w:rsid w:val="00463127"/>
    <w:rsid w:val="0047018A"/>
    <w:rsid w:val="004727B2"/>
    <w:rsid w:val="00473CCC"/>
    <w:rsid w:val="00476BF2"/>
    <w:rsid w:val="00494775"/>
    <w:rsid w:val="004A0942"/>
    <w:rsid w:val="004A551D"/>
    <w:rsid w:val="004C4B71"/>
    <w:rsid w:val="004F565E"/>
    <w:rsid w:val="00505EFE"/>
    <w:rsid w:val="00511F41"/>
    <w:rsid w:val="00514106"/>
    <w:rsid w:val="00527774"/>
    <w:rsid w:val="00532D05"/>
    <w:rsid w:val="00535E88"/>
    <w:rsid w:val="00540E1E"/>
    <w:rsid w:val="00562213"/>
    <w:rsid w:val="0056387C"/>
    <w:rsid w:val="00566285"/>
    <w:rsid w:val="00570466"/>
    <w:rsid w:val="00586E73"/>
    <w:rsid w:val="005A5401"/>
    <w:rsid w:val="005C2C63"/>
    <w:rsid w:val="005C7FB6"/>
    <w:rsid w:val="005D3B3F"/>
    <w:rsid w:val="005E331A"/>
    <w:rsid w:val="0060247C"/>
    <w:rsid w:val="00611BCB"/>
    <w:rsid w:val="0061428E"/>
    <w:rsid w:val="00657B7F"/>
    <w:rsid w:val="00665BC4"/>
    <w:rsid w:val="0069016B"/>
    <w:rsid w:val="006A2A2E"/>
    <w:rsid w:val="006C1D93"/>
    <w:rsid w:val="006D722D"/>
    <w:rsid w:val="006E1B90"/>
    <w:rsid w:val="006F353C"/>
    <w:rsid w:val="007021E0"/>
    <w:rsid w:val="00717ED1"/>
    <w:rsid w:val="00723A15"/>
    <w:rsid w:val="007261AD"/>
    <w:rsid w:val="007334F8"/>
    <w:rsid w:val="00795D86"/>
    <w:rsid w:val="00796EE2"/>
    <w:rsid w:val="007B0139"/>
    <w:rsid w:val="007C179B"/>
    <w:rsid w:val="007C1B74"/>
    <w:rsid w:val="007D6812"/>
    <w:rsid w:val="007E4AE9"/>
    <w:rsid w:val="007F66B6"/>
    <w:rsid w:val="00834DF7"/>
    <w:rsid w:val="00837DAD"/>
    <w:rsid w:val="00844131"/>
    <w:rsid w:val="00845B00"/>
    <w:rsid w:val="00847C5D"/>
    <w:rsid w:val="00860C01"/>
    <w:rsid w:val="0086303B"/>
    <w:rsid w:val="00863EED"/>
    <w:rsid w:val="00864B56"/>
    <w:rsid w:val="00867B9E"/>
    <w:rsid w:val="00891A72"/>
    <w:rsid w:val="008A1148"/>
    <w:rsid w:val="008A2283"/>
    <w:rsid w:val="008B3CC9"/>
    <w:rsid w:val="008B7943"/>
    <w:rsid w:val="008C23FA"/>
    <w:rsid w:val="008C3BB3"/>
    <w:rsid w:val="008C5B02"/>
    <w:rsid w:val="008C7E0B"/>
    <w:rsid w:val="008E0D3C"/>
    <w:rsid w:val="008F52C0"/>
    <w:rsid w:val="008F5CC8"/>
    <w:rsid w:val="009075C9"/>
    <w:rsid w:val="00915DD5"/>
    <w:rsid w:val="00921E0D"/>
    <w:rsid w:val="009364FF"/>
    <w:rsid w:val="00943EEE"/>
    <w:rsid w:val="00947E1D"/>
    <w:rsid w:val="00977BBD"/>
    <w:rsid w:val="0099576B"/>
    <w:rsid w:val="009A30DE"/>
    <w:rsid w:val="009B2FAC"/>
    <w:rsid w:val="009B5CF9"/>
    <w:rsid w:val="009C6352"/>
    <w:rsid w:val="009D07A4"/>
    <w:rsid w:val="009E0DFF"/>
    <w:rsid w:val="009E12EE"/>
    <w:rsid w:val="009F1610"/>
    <w:rsid w:val="009F645A"/>
    <w:rsid w:val="00A00F3E"/>
    <w:rsid w:val="00A238F8"/>
    <w:rsid w:val="00A36B02"/>
    <w:rsid w:val="00A40E80"/>
    <w:rsid w:val="00A579F5"/>
    <w:rsid w:val="00A64142"/>
    <w:rsid w:val="00A67346"/>
    <w:rsid w:val="00A741E1"/>
    <w:rsid w:val="00A8039C"/>
    <w:rsid w:val="00A83EB1"/>
    <w:rsid w:val="00A87F6D"/>
    <w:rsid w:val="00A93311"/>
    <w:rsid w:val="00AA4025"/>
    <w:rsid w:val="00AA7AAC"/>
    <w:rsid w:val="00AB57B6"/>
    <w:rsid w:val="00B112D3"/>
    <w:rsid w:val="00B172BB"/>
    <w:rsid w:val="00B25237"/>
    <w:rsid w:val="00B32C88"/>
    <w:rsid w:val="00B53F77"/>
    <w:rsid w:val="00B70238"/>
    <w:rsid w:val="00B77B0B"/>
    <w:rsid w:val="00B84539"/>
    <w:rsid w:val="00BA0B88"/>
    <w:rsid w:val="00BA3778"/>
    <w:rsid w:val="00BB1F79"/>
    <w:rsid w:val="00BB413B"/>
    <w:rsid w:val="00BC4AF1"/>
    <w:rsid w:val="00BD26A6"/>
    <w:rsid w:val="00BE22FF"/>
    <w:rsid w:val="00BE2FE5"/>
    <w:rsid w:val="00BF454A"/>
    <w:rsid w:val="00C00E1B"/>
    <w:rsid w:val="00C020BF"/>
    <w:rsid w:val="00C143B5"/>
    <w:rsid w:val="00C16B68"/>
    <w:rsid w:val="00C3094E"/>
    <w:rsid w:val="00C323A9"/>
    <w:rsid w:val="00C32AC3"/>
    <w:rsid w:val="00C42AF0"/>
    <w:rsid w:val="00C500CB"/>
    <w:rsid w:val="00C52177"/>
    <w:rsid w:val="00C6562B"/>
    <w:rsid w:val="00C65C03"/>
    <w:rsid w:val="00C729B4"/>
    <w:rsid w:val="00C841ED"/>
    <w:rsid w:val="00CD05E2"/>
    <w:rsid w:val="00CD0980"/>
    <w:rsid w:val="00CD0F1C"/>
    <w:rsid w:val="00CD7964"/>
    <w:rsid w:val="00CF4A1D"/>
    <w:rsid w:val="00D07A3E"/>
    <w:rsid w:val="00D15A95"/>
    <w:rsid w:val="00D16B31"/>
    <w:rsid w:val="00D42901"/>
    <w:rsid w:val="00D432FD"/>
    <w:rsid w:val="00D4599F"/>
    <w:rsid w:val="00D53305"/>
    <w:rsid w:val="00D53AE1"/>
    <w:rsid w:val="00D74BF2"/>
    <w:rsid w:val="00DA177A"/>
    <w:rsid w:val="00DB532D"/>
    <w:rsid w:val="00DC0782"/>
    <w:rsid w:val="00DD18E6"/>
    <w:rsid w:val="00DE452D"/>
    <w:rsid w:val="00DE4D89"/>
    <w:rsid w:val="00DE4D98"/>
    <w:rsid w:val="00DE5D67"/>
    <w:rsid w:val="00E25BAE"/>
    <w:rsid w:val="00E3488F"/>
    <w:rsid w:val="00E4416D"/>
    <w:rsid w:val="00E441AC"/>
    <w:rsid w:val="00E71738"/>
    <w:rsid w:val="00E71C15"/>
    <w:rsid w:val="00E90FF6"/>
    <w:rsid w:val="00E919A7"/>
    <w:rsid w:val="00E92B06"/>
    <w:rsid w:val="00E9546C"/>
    <w:rsid w:val="00EA78B6"/>
    <w:rsid w:val="00EC50BD"/>
    <w:rsid w:val="00ED0D4E"/>
    <w:rsid w:val="00ED3E9E"/>
    <w:rsid w:val="00EE51AE"/>
    <w:rsid w:val="00EE7851"/>
    <w:rsid w:val="00F17C49"/>
    <w:rsid w:val="00F334B2"/>
    <w:rsid w:val="00F848FE"/>
    <w:rsid w:val="00F9065A"/>
    <w:rsid w:val="00F97B38"/>
    <w:rsid w:val="00FB30D1"/>
    <w:rsid w:val="00FB644C"/>
    <w:rsid w:val="00FC0AED"/>
    <w:rsid w:val="00FC5DE9"/>
    <w:rsid w:val="00FD0C39"/>
    <w:rsid w:val="00FD11EF"/>
    <w:rsid w:val="00FE2718"/>
    <w:rsid w:val="00FF0B3A"/>
    <w:rsid w:val="00FF5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2BA24"/>
  <w15:chartTrackingRefBased/>
  <w15:docId w15:val="{9661A900-4329-4B63-B171-ED1CAD798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87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B702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02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02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02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02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023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023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023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023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2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02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02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02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02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02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02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02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0238"/>
    <w:rPr>
      <w:rFonts w:eastAsiaTheme="majorEastAsia" w:cstheme="majorBidi"/>
      <w:color w:val="272727" w:themeColor="text1" w:themeTint="D8"/>
    </w:rPr>
  </w:style>
  <w:style w:type="paragraph" w:styleId="Title">
    <w:name w:val="Title"/>
    <w:basedOn w:val="Normal"/>
    <w:next w:val="Normal"/>
    <w:link w:val="TitleChar"/>
    <w:uiPriority w:val="10"/>
    <w:qFormat/>
    <w:rsid w:val="00B7023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02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02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02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0238"/>
    <w:pPr>
      <w:spacing w:before="160"/>
      <w:jc w:val="center"/>
    </w:pPr>
    <w:rPr>
      <w:i/>
      <w:iCs/>
      <w:color w:val="404040" w:themeColor="text1" w:themeTint="BF"/>
    </w:rPr>
  </w:style>
  <w:style w:type="character" w:customStyle="1" w:styleId="QuoteChar">
    <w:name w:val="Quote Char"/>
    <w:basedOn w:val="DefaultParagraphFont"/>
    <w:link w:val="Quote"/>
    <w:uiPriority w:val="29"/>
    <w:rsid w:val="00B70238"/>
    <w:rPr>
      <w:i/>
      <w:iCs/>
      <w:color w:val="404040" w:themeColor="text1" w:themeTint="BF"/>
    </w:rPr>
  </w:style>
  <w:style w:type="paragraph" w:styleId="ListParagraph">
    <w:name w:val="List Paragraph"/>
    <w:basedOn w:val="Normal"/>
    <w:uiPriority w:val="34"/>
    <w:qFormat/>
    <w:rsid w:val="00B70238"/>
    <w:pPr>
      <w:ind w:left="720"/>
      <w:contextualSpacing/>
    </w:pPr>
  </w:style>
  <w:style w:type="character" w:styleId="IntenseEmphasis">
    <w:name w:val="Intense Emphasis"/>
    <w:basedOn w:val="DefaultParagraphFont"/>
    <w:uiPriority w:val="21"/>
    <w:qFormat/>
    <w:rsid w:val="00B70238"/>
    <w:rPr>
      <w:i/>
      <w:iCs/>
      <w:color w:val="0F4761" w:themeColor="accent1" w:themeShade="BF"/>
    </w:rPr>
  </w:style>
  <w:style w:type="paragraph" w:styleId="IntenseQuote">
    <w:name w:val="Intense Quote"/>
    <w:basedOn w:val="Normal"/>
    <w:next w:val="Normal"/>
    <w:link w:val="IntenseQuoteChar"/>
    <w:uiPriority w:val="30"/>
    <w:qFormat/>
    <w:rsid w:val="00B702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0238"/>
    <w:rPr>
      <w:i/>
      <w:iCs/>
      <w:color w:val="0F4761" w:themeColor="accent1" w:themeShade="BF"/>
    </w:rPr>
  </w:style>
  <w:style w:type="character" w:styleId="IntenseReference">
    <w:name w:val="Intense Reference"/>
    <w:basedOn w:val="DefaultParagraphFont"/>
    <w:uiPriority w:val="32"/>
    <w:qFormat/>
    <w:rsid w:val="00B70238"/>
    <w:rPr>
      <w:b/>
      <w:bCs/>
      <w:smallCaps/>
      <w:color w:val="0F4761" w:themeColor="accent1" w:themeShade="BF"/>
      <w:spacing w:val="5"/>
    </w:rPr>
  </w:style>
  <w:style w:type="paragraph" w:styleId="NoSpacing">
    <w:name w:val="No Spacing"/>
    <w:uiPriority w:val="1"/>
    <w:qFormat/>
    <w:rsid w:val="00B70238"/>
    <w:pPr>
      <w:spacing w:after="0" w:line="240" w:lineRule="auto"/>
    </w:pPr>
  </w:style>
  <w:style w:type="paragraph" w:styleId="Header">
    <w:name w:val="header"/>
    <w:basedOn w:val="Normal"/>
    <w:link w:val="HeaderChar"/>
    <w:uiPriority w:val="99"/>
    <w:unhideWhenUsed/>
    <w:rsid w:val="00611BCB"/>
    <w:pPr>
      <w:tabs>
        <w:tab w:val="center" w:pos="4513"/>
        <w:tab w:val="right" w:pos="9026"/>
      </w:tabs>
    </w:pPr>
  </w:style>
  <w:style w:type="character" w:customStyle="1" w:styleId="HeaderChar">
    <w:name w:val="Header Char"/>
    <w:basedOn w:val="DefaultParagraphFont"/>
    <w:link w:val="Header"/>
    <w:uiPriority w:val="99"/>
    <w:rsid w:val="00611BCB"/>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611BCB"/>
    <w:pPr>
      <w:tabs>
        <w:tab w:val="center" w:pos="4513"/>
        <w:tab w:val="right" w:pos="9026"/>
      </w:tabs>
    </w:pPr>
  </w:style>
  <w:style w:type="character" w:customStyle="1" w:styleId="FooterChar">
    <w:name w:val="Footer Char"/>
    <w:basedOn w:val="DefaultParagraphFont"/>
    <w:link w:val="Footer"/>
    <w:uiPriority w:val="99"/>
    <w:rsid w:val="00611BCB"/>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891A72"/>
    <w:rPr>
      <w:color w:val="467886" w:themeColor="hyperlink"/>
      <w:u w:val="single"/>
    </w:rPr>
  </w:style>
  <w:style w:type="character" w:styleId="UnresolvedMention">
    <w:name w:val="Unresolved Mention"/>
    <w:basedOn w:val="DefaultParagraphFont"/>
    <w:uiPriority w:val="99"/>
    <w:semiHidden/>
    <w:unhideWhenUsed/>
    <w:rsid w:val="00891A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care-services/local-authority-assessment-reports/sandwell-0326/theme2/car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mat-transformation/implementing-better-births/mat-revi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4/23/part/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killsforcare.org.uk/Adult-Social-Care-Workforce-Data/workforceintelligence/Reports-and-visualisations/National-information/The-State-of-report.aspx" TargetMode="External"/><Relationship Id="rId4" Type="http://schemas.openxmlformats.org/officeDocument/2006/relationships/settings" Target="settings.xml"/><Relationship Id="rId9" Type="http://schemas.openxmlformats.org/officeDocument/2006/relationships/hyperlink" Target="https://www.gov.uk/government/publications/care-act-statutory-guidance/care-and-support-statutory-guidan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44C54-FC3E-4DD8-820D-B97CED9A0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7</Pages>
  <Words>1852</Words>
  <Characters>10561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Assia Shah</dc:creator>
  <cp:keywords/>
  <dc:description/>
  <cp:lastModifiedBy>Assia Shah</cp:lastModifiedBy>
  <cp:revision>264</cp:revision>
  <dcterms:created xsi:type="dcterms:W3CDTF">2026-10-15T15:47:00Z</dcterms:created>
  <dcterms:modified xsi:type="dcterms:W3CDTF">2026-10-18T17:56:00Z</dcterms:modified>
</cp:coreProperties>
</file>