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pPr w:leftFromText="180" w:rightFromText="180" w:vertAnchor="page" w:horzAnchor="margin" w:tblpX="557" w:tblpY="87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67"/>
        <w:gridCol w:w="1348"/>
        <w:gridCol w:w="1617"/>
        <w:gridCol w:w="1776"/>
      </w:tblGrid>
      <w:tr w:rsidR="00BE547D" w14:paraId="2AC68647" w14:textId="77777777" w:rsidTr="00BE547D">
        <w:trPr>
          <w:trHeight w:val="589"/>
        </w:trPr>
        <w:tc>
          <w:tcPr>
            <w:tcW w:w="2767" w:type="dxa"/>
            <w:shd w:val="clear" w:color="auto" w:fill="auto"/>
          </w:tcPr>
          <w:p w14:paraId="20F5E130" w14:textId="77777777" w:rsidR="00BE547D" w:rsidRPr="00BB56AD" w:rsidRDefault="00BE547D" w:rsidP="00BE547D">
            <w:pPr>
              <w:rPr>
                <w:b/>
                <w:bCs/>
              </w:rPr>
            </w:pPr>
            <w:r w:rsidRPr="00BB56AD">
              <w:rPr>
                <w:b/>
                <w:bCs/>
              </w:rPr>
              <w:t>Student Name and</w:t>
            </w:r>
          </w:p>
          <w:p w14:paraId="13CCBFE3" w14:textId="77777777" w:rsidR="00BE547D" w:rsidRPr="00BB56AD" w:rsidRDefault="00BE547D" w:rsidP="00BE547D">
            <w:pPr>
              <w:rPr>
                <w:b/>
                <w:bCs/>
              </w:rPr>
            </w:pPr>
            <w:r w:rsidRPr="00BB56AD">
              <w:rPr>
                <w:b/>
                <w:bCs/>
              </w:rPr>
              <w:t>ID Number:</w:t>
            </w:r>
          </w:p>
        </w:tc>
        <w:tc>
          <w:tcPr>
            <w:tcW w:w="4741" w:type="dxa"/>
            <w:gridSpan w:val="3"/>
            <w:shd w:val="clear" w:color="auto" w:fill="auto"/>
          </w:tcPr>
          <w:p w14:paraId="30EA2BF3" w14:textId="7E2272FE" w:rsidR="00BE547D" w:rsidRDefault="00BE547D" w:rsidP="00BE547D">
            <w:r>
              <w:t>SvetlanaDimitrova</w:t>
            </w:r>
          </w:p>
          <w:p w14:paraId="22A4E3DE" w14:textId="702FBD16" w:rsidR="00BE547D" w:rsidRDefault="00BE547D" w:rsidP="00BE547D">
            <w:r>
              <w:t>2009654</w:t>
            </w:r>
          </w:p>
        </w:tc>
      </w:tr>
      <w:tr w:rsidR="00BE547D" w14:paraId="455B35E1" w14:textId="77777777" w:rsidTr="00BE547D">
        <w:trPr>
          <w:trHeight w:val="565"/>
        </w:trPr>
        <w:tc>
          <w:tcPr>
            <w:tcW w:w="2767" w:type="dxa"/>
            <w:shd w:val="clear" w:color="auto" w:fill="auto"/>
          </w:tcPr>
          <w:p w14:paraId="1D1A2856" w14:textId="77777777" w:rsidR="00BE547D" w:rsidRPr="00BB56AD" w:rsidRDefault="00BE547D" w:rsidP="00BE547D">
            <w:pPr>
              <w:rPr>
                <w:b/>
                <w:bCs/>
              </w:rPr>
            </w:pPr>
            <w:r w:rsidRPr="00BB56AD">
              <w:rPr>
                <w:b/>
                <w:bCs/>
              </w:rPr>
              <w:t>Programme:</w:t>
            </w:r>
          </w:p>
        </w:tc>
        <w:tc>
          <w:tcPr>
            <w:tcW w:w="4741" w:type="dxa"/>
            <w:gridSpan w:val="3"/>
            <w:shd w:val="clear" w:color="auto" w:fill="auto"/>
          </w:tcPr>
          <w:p w14:paraId="0F8A3D38" w14:textId="77777777" w:rsidR="00BE547D" w:rsidRDefault="00BE547D" w:rsidP="00BE547D">
            <w:r>
              <w:t>BA Business Management</w:t>
            </w:r>
          </w:p>
        </w:tc>
      </w:tr>
      <w:tr w:rsidR="00BE547D" w14:paraId="5F29D219" w14:textId="77777777" w:rsidTr="00BE547D">
        <w:trPr>
          <w:trHeight w:val="599"/>
        </w:trPr>
        <w:tc>
          <w:tcPr>
            <w:tcW w:w="2767" w:type="dxa"/>
            <w:shd w:val="clear" w:color="auto" w:fill="auto"/>
          </w:tcPr>
          <w:p w14:paraId="572EDCD7" w14:textId="77777777" w:rsidR="00BE547D" w:rsidRPr="00BB56AD" w:rsidRDefault="00BE547D" w:rsidP="00BE547D">
            <w:pPr>
              <w:rPr>
                <w:b/>
                <w:bCs/>
              </w:rPr>
            </w:pPr>
            <w:r w:rsidRPr="00BB56AD">
              <w:rPr>
                <w:b/>
                <w:bCs/>
              </w:rPr>
              <w:t>Module Title:</w:t>
            </w:r>
          </w:p>
        </w:tc>
        <w:tc>
          <w:tcPr>
            <w:tcW w:w="4741" w:type="dxa"/>
            <w:gridSpan w:val="3"/>
            <w:shd w:val="clear" w:color="auto" w:fill="auto"/>
          </w:tcPr>
          <w:p w14:paraId="3BDB17B8" w14:textId="77777777" w:rsidR="00BE547D" w:rsidRDefault="00BE547D" w:rsidP="00BE547D">
            <w:r>
              <w:t xml:space="preserve">Global Busines Environment </w:t>
            </w:r>
          </w:p>
        </w:tc>
      </w:tr>
      <w:tr w:rsidR="00BE547D" w14:paraId="69AB6633" w14:textId="77777777" w:rsidTr="00BE547D">
        <w:trPr>
          <w:trHeight w:val="491"/>
        </w:trPr>
        <w:tc>
          <w:tcPr>
            <w:tcW w:w="2767" w:type="dxa"/>
            <w:shd w:val="clear" w:color="auto" w:fill="auto"/>
          </w:tcPr>
          <w:p w14:paraId="626DE445" w14:textId="77777777" w:rsidR="00BE547D" w:rsidRPr="00BB56AD" w:rsidRDefault="00BE547D" w:rsidP="00BE547D">
            <w:pPr>
              <w:rPr>
                <w:b/>
                <w:bCs/>
              </w:rPr>
            </w:pPr>
            <w:r w:rsidRPr="00BB56AD">
              <w:rPr>
                <w:b/>
                <w:bCs/>
              </w:rPr>
              <w:t>Module Code:</w:t>
            </w:r>
          </w:p>
        </w:tc>
        <w:tc>
          <w:tcPr>
            <w:tcW w:w="4741" w:type="dxa"/>
            <w:gridSpan w:val="3"/>
            <w:shd w:val="clear" w:color="auto" w:fill="auto"/>
          </w:tcPr>
          <w:p w14:paraId="2CDB0714" w14:textId="77777777" w:rsidR="00BE547D" w:rsidRPr="00394E91" w:rsidRDefault="00BE547D" w:rsidP="00BE547D">
            <w:pPr>
              <w:rPr>
                <w:lang w:val="bg-BG"/>
              </w:rPr>
            </w:pPr>
            <w:r>
              <w:t>LCBB400</w:t>
            </w:r>
            <w:r>
              <w:rPr>
                <w:lang w:val="bg-BG"/>
              </w:rPr>
              <w:t>5</w:t>
            </w:r>
          </w:p>
        </w:tc>
      </w:tr>
      <w:tr w:rsidR="00BE547D" w14:paraId="2D0253F2" w14:textId="77777777" w:rsidTr="00BE547D">
        <w:trPr>
          <w:trHeight w:val="474"/>
        </w:trPr>
        <w:tc>
          <w:tcPr>
            <w:tcW w:w="2767" w:type="dxa"/>
            <w:shd w:val="clear" w:color="auto" w:fill="auto"/>
          </w:tcPr>
          <w:p w14:paraId="6F7CADDB" w14:textId="77777777" w:rsidR="00BE547D" w:rsidRPr="00BB56AD" w:rsidRDefault="00BE547D" w:rsidP="00BE547D">
            <w:pPr>
              <w:rPr>
                <w:b/>
                <w:bCs/>
              </w:rPr>
            </w:pPr>
            <w:r w:rsidRPr="00BB56AD">
              <w:rPr>
                <w:b/>
                <w:bCs/>
              </w:rPr>
              <w:t>Module Lecturer:</w:t>
            </w:r>
          </w:p>
        </w:tc>
        <w:tc>
          <w:tcPr>
            <w:tcW w:w="4741" w:type="dxa"/>
            <w:gridSpan w:val="3"/>
            <w:shd w:val="clear" w:color="auto" w:fill="auto"/>
          </w:tcPr>
          <w:p w14:paraId="1D26AA04" w14:textId="77777777" w:rsidR="00BE547D" w:rsidRPr="001C01EC" w:rsidRDefault="00BE547D" w:rsidP="00BE547D">
            <w:pPr>
              <w:rPr>
                <w:i/>
                <w:iCs/>
              </w:rPr>
            </w:pPr>
            <w:r w:rsidRPr="001C01EC">
              <w:rPr>
                <w:rStyle w:val="Emphasis"/>
                <w:rFonts w:ascii="Segoe UI" w:hAnsi="Segoe UI" w:cs="Segoe UI"/>
                <w:color w:val="373A3C"/>
                <w:sz w:val="23"/>
                <w:szCs w:val="23"/>
              </w:rPr>
              <w:t>Dr. Eric Osei</w:t>
            </w:r>
            <w:r w:rsidRPr="001C01EC">
              <w:rPr>
                <w:rStyle w:val="apple-converted-space"/>
                <w:rFonts w:ascii="Segoe UI" w:hAnsi="Segoe UI" w:cs="Segoe UI"/>
                <w:i/>
                <w:iCs/>
                <w:color w:val="373A3C"/>
                <w:sz w:val="23"/>
                <w:szCs w:val="23"/>
              </w:rPr>
              <w:t> </w:t>
            </w:r>
          </w:p>
          <w:p w14:paraId="6F550DE1" w14:textId="77777777" w:rsidR="00BE547D" w:rsidRDefault="00BE547D" w:rsidP="00BE547D"/>
        </w:tc>
      </w:tr>
      <w:tr w:rsidR="00BE547D" w14:paraId="05BB79D7" w14:textId="77777777" w:rsidTr="00BE547D">
        <w:trPr>
          <w:trHeight w:val="557"/>
        </w:trPr>
        <w:tc>
          <w:tcPr>
            <w:tcW w:w="2767" w:type="dxa"/>
            <w:shd w:val="clear" w:color="auto" w:fill="auto"/>
          </w:tcPr>
          <w:p w14:paraId="4D5B3145" w14:textId="77777777" w:rsidR="00BE547D" w:rsidRPr="00BB56AD" w:rsidRDefault="00BE547D" w:rsidP="00BE547D">
            <w:pPr>
              <w:rPr>
                <w:b/>
                <w:bCs/>
              </w:rPr>
            </w:pPr>
            <w:r w:rsidRPr="00BB56AD">
              <w:rPr>
                <w:b/>
                <w:bCs/>
              </w:rPr>
              <w:t>Coursework Title:</w:t>
            </w:r>
          </w:p>
        </w:tc>
        <w:tc>
          <w:tcPr>
            <w:tcW w:w="4741" w:type="dxa"/>
            <w:gridSpan w:val="3"/>
            <w:shd w:val="clear" w:color="auto" w:fill="auto"/>
          </w:tcPr>
          <w:p w14:paraId="3E7E1369" w14:textId="7980864A" w:rsidR="00BE547D" w:rsidRDefault="00BE547D" w:rsidP="00BE547D">
            <w:r>
              <w:t>Jaguar Land Rover Company</w:t>
            </w:r>
          </w:p>
        </w:tc>
      </w:tr>
      <w:tr w:rsidR="00BE547D" w14:paraId="6A38C03B" w14:textId="77777777" w:rsidTr="00BE547D">
        <w:trPr>
          <w:trHeight w:val="44"/>
        </w:trPr>
        <w:tc>
          <w:tcPr>
            <w:tcW w:w="2767" w:type="dxa"/>
            <w:shd w:val="clear" w:color="auto" w:fill="auto"/>
          </w:tcPr>
          <w:p w14:paraId="043DE6A8" w14:textId="77777777" w:rsidR="00BE547D" w:rsidRPr="00BB56AD" w:rsidRDefault="00BE547D" w:rsidP="00BE547D">
            <w:pPr>
              <w:rPr>
                <w:b/>
                <w:bCs/>
              </w:rPr>
            </w:pPr>
            <w:r w:rsidRPr="00BB56AD">
              <w:rPr>
                <w:b/>
                <w:bCs/>
              </w:rPr>
              <w:t>Word Count:</w:t>
            </w:r>
          </w:p>
        </w:tc>
        <w:tc>
          <w:tcPr>
            <w:tcW w:w="1348" w:type="dxa"/>
            <w:shd w:val="clear" w:color="auto" w:fill="auto"/>
          </w:tcPr>
          <w:p w14:paraId="55C65B53" w14:textId="7CD2B978" w:rsidR="00BE547D" w:rsidRPr="008A2B5A" w:rsidRDefault="008A2B5A" w:rsidP="00BE547D">
            <w:r>
              <w:t>2295</w:t>
            </w:r>
          </w:p>
        </w:tc>
        <w:tc>
          <w:tcPr>
            <w:tcW w:w="1617" w:type="dxa"/>
            <w:shd w:val="clear" w:color="auto" w:fill="auto"/>
          </w:tcPr>
          <w:p w14:paraId="35AA6402" w14:textId="77777777" w:rsidR="00BE547D" w:rsidRPr="00BB56AD" w:rsidRDefault="00BE547D" w:rsidP="00BE547D">
            <w:pPr>
              <w:rPr>
                <w:b/>
                <w:bCs/>
              </w:rPr>
            </w:pPr>
            <w:r w:rsidRPr="00BB56AD">
              <w:rPr>
                <w:b/>
                <w:bCs/>
              </w:rPr>
              <w:t>Date Submitted</w:t>
            </w:r>
          </w:p>
        </w:tc>
        <w:tc>
          <w:tcPr>
            <w:tcW w:w="1776" w:type="dxa"/>
            <w:shd w:val="clear" w:color="auto" w:fill="auto"/>
          </w:tcPr>
          <w:p w14:paraId="64CB66EF" w14:textId="77777777" w:rsidR="00BE547D" w:rsidRDefault="00BE547D" w:rsidP="00BE547D">
            <w:r>
              <w:t>03.03.2021</w:t>
            </w:r>
          </w:p>
        </w:tc>
      </w:tr>
    </w:tbl>
    <w:p w14:paraId="1E33765F" w14:textId="77777777" w:rsidR="00BE547D" w:rsidRDefault="00BE547D" w:rsidP="00BE547D"/>
    <w:p w14:paraId="3750D34F" w14:textId="77777777" w:rsidR="00BE547D" w:rsidRDefault="00BE547D" w:rsidP="00BE547D">
      <w:pPr>
        <w:pStyle w:val="NormalWeb"/>
        <w:jc w:val="center"/>
        <w:rPr>
          <w:rFonts w:ascii="Arial" w:hAnsi="Arial" w:cs="Arial"/>
          <w:b/>
          <w:bCs/>
        </w:rPr>
      </w:pPr>
    </w:p>
    <w:p w14:paraId="70DAC864" w14:textId="77777777" w:rsidR="00BE547D" w:rsidRDefault="00BE547D" w:rsidP="00CC17BD">
      <w:pPr>
        <w:pStyle w:val="NormalWeb"/>
        <w:jc w:val="center"/>
        <w:rPr>
          <w:rFonts w:ascii="Arial" w:hAnsi="Arial" w:cs="Arial"/>
          <w:b/>
          <w:bCs/>
        </w:rPr>
      </w:pPr>
    </w:p>
    <w:p w14:paraId="73D281BF" w14:textId="77777777" w:rsidR="00BE547D" w:rsidRDefault="00BE547D" w:rsidP="00CC17BD">
      <w:pPr>
        <w:pStyle w:val="NormalWeb"/>
        <w:jc w:val="center"/>
        <w:rPr>
          <w:rFonts w:ascii="Arial" w:hAnsi="Arial" w:cs="Arial"/>
          <w:b/>
          <w:bCs/>
        </w:rPr>
      </w:pPr>
    </w:p>
    <w:p w14:paraId="3CABBDD8" w14:textId="77777777" w:rsidR="00BE547D" w:rsidRDefault="00BE547D" w:rsidP="00CC17BD">
      <w:pPr>
        <w:pStyle w:val="NormalWeb"/>
        <w:jc w:val="center"/>
        <w:rPr>
          <w:rFonts w:ascii="Arial" w:hAnsi="Arial" w:cs="Arial"/>
          <w:b/>
          <w:bCs/>
        </w:rPr>
      </w:pPr>
    </w:p>
    <w:p w14:paraId="229AD556" w14:textId="77777777" w:rsidR="00BE547D" w:rsidRDefault="00BE547D" w:rsidP="00CC17BD">
      <w:pPr>
        <w:pStyle w:val="NormalWeb"/>
        <w:jc w:val="center"/>
        <w:rPr>
          <w:rFonts w:ascii="Arial" w:hAnsi="Arial" w:cs="Arial"/>
          <w:b/>
          <w:bCs/>
        </w:rPr>
      </w:pPr>
    </w:p>
    <w:p w14:paraId="2961334A" w14:textId="77777777" w:rsidR="00BE547D" w:rsidRDefault="00BE547D" w:rsidP="00CC17BD">
      <w:pPr>
        <w:pStyle w:val="NormalWeb"/>
        <w:jc w:val="center"/>
        <w:rPr>
          <w:rFonts w:ascii="Arial" w:hAnsi="Arial" w:cs="Arial"/>
          <w:b/>
          <w:bCs/>
        </w:rPr>
      </w:pPr>
    </w:p>
    <w:p w14:paraId="4922F78A" w14:textId="77777777" w:rsidR="00BE547D" w:rsidRDefault="00BE547D" w:rsidP="00CC17BD">
      <w:pPr>
        <w:pStyle w:val="NormalWeb"/>
        <w:jc w:val="center"/>
        <w:rPr>
          <w:rFonts w:ascii="Arial" w:hAnsi="Arial" w:cs="Arial"/>
          <w:b/>
          <w:bCs/>
        </w:rPr>
      </w:pPr>
    </w:p>
    <w:p w14:paraId="7797CC59" w14:textId="77777777" w:rsidR="00BE547D" w:rsidRDefault="00BE547D" w:rsidP="00CC17BD">
      <w:pPr>
        <w:pStyle w:val="NormalWeb"/>
        <w:jc w:val="center"/>
        <w:rPr>
          <w:rFonts w:ascii="Arial" w:hAnsi="Arial" w:cs="Arial"/>
          <w:b/>
          <w:bCs/>
        </w:rPr>
      </w:pPr>
    </w:p>
    <w:p w14:paraId="03AB09FD" w14:textId="6A8A827A" w:rsidR="00CC17BD" w:rsidRDefault="00BE547D" w:rsidP="00BE547D">
      <w:pPr>
        <w:pStyle w:val="NormalWeb"/>
        <w:rPr>
          <w:rFonts w:ascii="Arial" w:hAnsi="Arial" w:cs="Arial"/>
          <w:b/>
          <w:bCs/>
        </w:rPr>
      </w:pPr>
      <w:r>
        <w:rPr>
          <w:rFonts w:ascii="Arial" w:hAnsi="Arial" w:cs="Arial"/>
          <w:b/>
          <w:bCs/>
        </w:rPr>
        <w:t xml:space="preserve">                                    </w:t>
      </w:r>
      <w:r w:rsidR="00CC17BD">
        <w:rPr>
          <w:rFonts w:ascii="Arial" w:hAnsi="Arial" w:cs="Arial"/>
          <w:b/>
          <w:bCs/>
        </w:rPr>
        <w:t>GLOBAL BUSINESS ENVIROMENT</w:t>
      </w:r>
    </w:p>
    <w:sdt>
      <w:sdtPr>
        <w:rPr>
          <w:rFonts w:ascii="Times New Roman" w:hAnsi="Times New Roman"/>
          <w:b w:val="0"/>
          <w:bCs w:val="0"/>
          <w:color w:val="auto"/>
          <w:sz w:val="24"/>
          <w:szCs w:val="24"/>
          <w:lang w:val="en-GB" w:eastAsia="en-GB"/>
        </w:rPr>
        <w:id w:val="232820166"/>
        <w:docPartObj>
          <w:docPartGallery w:val="Table of Contents"/>
          <w:docPartUnique/>
        </w:docPartObj>
      </w:sdtPr>
      <w:sdtEndPr>
        <w:rPr>
          <w:noProof/>
        </w:rPr>
      </w:sdtEndPr>
      <w:sdtContent>
        <w:p w14:paraId="3931D2F3" w14:textId="13C1A553" w:rsidR="00841536" w:rsidRDefault="00841536">
          <w:pPr>
            <w:pStyle w:val="TOCHeading"/>
          </w:pPr>
          <w:r>
            <w:t>Table of Contents</w:t>
          </w:r>
        </w:p>
        <w:p w14:paraId="5BDE39FD" w14:textId="61607D14" w:rsidR="001C0734" w:rsidRDefault="00841536">
          <w:pPr>
            <w:pStyle w:val="TOC1"/>
            <w:tabs>
              <w:tab w:val="left" w:pos="480"/>
              <w:tab w:val="right" w:leader="dot" w:pos="9016"/>
            </w:tabs>
            <w:rPr>
              <w:rFonts w:eastAsiaTheme="minorEastAsia"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65696665" w:history="1">
            <w:r w:rsidR="001C0734" w:rsidRPr="00B66430">
              <w:rPr>
                <w:rStyle w:val="Hyperlink"/>
                <w:rFonts w:ascii="Arial" w:hAnsi="Arial" w:cs="Arial"/>
                <w:noProof/>
              </w:rPr>
              <w:t>1.</w:t>
            </w:r>
            <w:r w:rsidR="001C0734">
              <w:rPr>
                <w:rFonts w:eastAsiaTheme="minorEastAsia" w:cstheme="minorBidi"/>
                <w:b w:val="0"/>
                <w:bCs w:val="0"/>
                <w:i w:val="0"/>
                <w:iCs w:val="0"/>
                <w:noProof/>
              </w:rPr>
              <w:tab/>
            </w:r>
            <w:r w:rsidR="001C0734" w:rsidRPr="00B66430">
              <w:rPr>
                <w:rStyle w:val="Hyperlink"/>
                <w:rFonts w:ascii="Arial" w:hAnsi="Arial" w:cs="Arial"/>
                <w:noProof/>
              </w:rPr>
              <w:t>Introduction</w:t>
            </w:r>
            <w:r w:rsidR="001C0734">
              <w:rPr>
                <w:noProof/>
                <w:webHidden/>
              </w:rPr>
              <w:tab/>
            </w:r>
            <w:r w:rsidR="001C0734">
              <w:rPr>
                <w:noProof/>
                <w:webHidden/>
              </w:rPr>
              <w:fldChar w:fldCharType="begin"/>
            </w:r>
            <w:r w:rsidR="001C0734">
              <w:rPr>
                <w:noProof/>
                <w:webHidden/>
              </w:rPr>
              <w:instrText xml:space="preserve"> PAGEREF _Toc65696665 \h </w:instrText>
            </w:r>
            <w:r w:rsidR="001C0734">
              <w:rPr>
                <w:noProof/>
                <w:webHidden/>
              </w:rPr>
            </w:r>
            <w:r w:rsidR="001C0734">
              <w:rPr>
                <w:noProof/>
                <w:webHidden/>
              </w:rPr>
              <w:fldChar w:fldCharType="separate"/>
            </w:r>
            <w:r w:rsidR="00551B3E">
              <w:rPr>
                <w:noProof/>
                <w:webHidden/>
              </w:rPr>
              <w:t>2</w:t>
            </w:r>
            <w:r w:rsidR="001C0734">
              <w:rPr>
                <w:noProof/>
                <w:webHidden/>
              </w:rPr>
              <w:fldChar w:fldCharType="end"/>
            </w:r>
          </w:hyperlink>
        </w:p>
        <w:p w14:paraId="77639392" w14:textId="4235A7E4" w:rsidR="001C0734" w:rsidRDefault="00564378">
          <w:pPr>
            <w:pStyle w:val="TOC1"/>
            <w:tabs>
              <w:tab w:val="left" w:pos="480"/>
              <w:tab w:val="right" w:leader="dot" w:pos="9016"/>
            </w:tabs>
            <w:rPr>
              <w:rFonts w:eastAsiaTheme="minorEastAsia" w:cstheme="minorBidi"/>
              <w:b w:val="0"/>
              <w:bCs w:val="0"/>
              <w:i w:val="0"/>
              <w:iCs w:val="0"/>
              <w:noProof/>
            </w:rPr>
          </w:pPr>
          <w:hyperlink w:anchor="_Toc65696666" w:history="1">
            <w:r w:rsidR="001C0734" w:rsidRPr="00B66430">
              <w:rPr>
                <w:rStyle w:val="Hyperlink"/>
                <w:rFonts w:ascii="Arial" w:hAnsi="Arial" w:cs="Arial"/>
                <w:noProof/>
              </w:rPr>
              <w:t>2.</w:t>
            </w:r>
            <w:r w:rsidR="001C0734">
              <w:rPr>
                <w:rFonts w:eastAsiaTheme="minorEastAsia" w:cstheme="minorBidi"/>
                <w:b w:val="0"/>
                <w:bCs w:val="0"/>
                <w:i w:val="0"/>
                <w:iCs w:val="0"/>
                <w:noProof/>
              </w:rPr>
              <w:tab/>
            </w:r>
            <w:r w:rsidR="001C0734" w:rsidRPr="00B66430">
              <w:rPr>
                <w:rStyle w:val="Hyperlink"/>
                <w:rFonts w:ascii="Arial" w:hAnsi="Arial" w:cs="Arial"/>
                <w:noProof/>
                <w:lang w:val="en-US"/>
              </w:rPr>
              <w:t>A Brief Overview of the organisation</w:t>
            </w:r>
            <w:r w:rsidR="001C0734">
              <w:rPr>
                <w:noProof/>
                <w:webHidden/>
              </w:rPr>
              <w:tab/>
            </w:r>
            <w:r w:rsidR="001C0734">
              <w:rPr>
                <w:noProof/>
                <w:webHidden/>
              </w:rPr>
              <w:fldChar w:fldCharType="begin"/>
            </w:r>
            <w:r w:rsidR="001C0734">
              <w:rPr>
                <w:noProof/>
                <w:webHidden/>
              </w:rPr>
              <w:instrText xml:space="preserve"> PAGEREF _Toc65696666 \h </w:instrText>
            </w:r>
            <w:r w:rsidR="001C0734">
              <w:rPr>
                <w:noProof/>
                <w:webHidden/>
              </w:rPr>
            </w:r>
            <w:r w:rsidR="001C0734">
              <w:rPr>
                <w:noProof/>
                <w:webHidden/>
              </w:rPr>
              <w:fldChar w:fldCharType="separate"/>
            </w:r>
            <w:r w:rsidR="00551B3E">
              <w:rPr>
                <w:noProof/>
                <w:webHidden/>
              </w:rPr>
              <w:t>2</w:t>
            </w:r>
            <w:r w:rsidR="001C0734">
              <w:rPr>
                <w:noProof/>
                <w:webHidden/>
              </w:rPr>
              <w:fldChar w:fldCharType="end"/>
            </w:r>
          </w:hyperlink>
        </w:p>
        <w:p w14:paraId="42214120" w14:textId="241EE8BF" w:rsidR="001C0734" w:rsidRDefault="00564378">
          <w:pPr>
            <w:pStyle w:val="TOC1"/>
            <w:tabs>
              <w:tab w:val="left" w:pos="480"/>
              <w:tab w:val="right" w:leader="dot" w:pos="9016"/>
            </w:tabs>
            <w:rPr>
              <w:rFonts w:eastAsiaTheme="minorEastAsia" w:cstheme="minorBidi"/>
              <w:b w:val="0"/>
              <w:bCs w:val="0"/>
              <w:i w:val="0"/>
              <w:iCs w:val="0"/>
              <w:noProof/>
            </w:rPr>
          </w:pPr>
          <w:hyperlink w:anchor="_Toc65696667" w:history="1">
            <w:r w:rsidR="001C0734" w:rsidRPr="00B66430">
              <w:rPr>
                <w:rStyle w:val="Hyperlink"/>
                <w:rFonts w:ascii="Arial" w:hAnsi="Arial" w:cs="Arial"/>
                <w:noProof/>
              </w:rPr>
              <w:t>3.</w:t>
            </w:r>
            <w:r w:rsidR="001C0734">
              <w:rPr>
                <w:rFonts w:eastAsiaTheme="minorEastAsia" w:cstheme="minorBidi"/>
                <w:b w:val="0"/>
                <w:bCs w:val="0"/>
                <w:i w:val="0"/>
                <w:iCs w:val="0"/>
                <w:noProof/>
              </w:rPr>
              <w:tab/>
            </w:r>
            <w:r w:rsidR="001C0734" w:rsidRPr="00B66430">
              <w:rPr>
                <w:rStyle w:val="Hyperlink"/>
                <w:rFonts w:ascii="Arial" w:hAnsi="Arial" w:cs="Arial"/>
                <w:noProof/>
              </w:rPr>
              <w:t>PESTLE Analysis</w:t>
            </w:r>
            <w:r w:rsidR="001C0734">
              <w:rPr>
                <w:noProof/>
                <w:webHidden/>
              </w:rPr>
              <w:tab/>
            </w:r>
            <w:r w:rsidR="001C0734">
              <w:rPr>
                <w:noProof/>
                <w:webHidden/>
              </w:rPr>
              <w:fldChar w:fldCharType="begin"/>
            </w:r>
            <w:r w:rsidR="001C0734">
              <w:rPr>
                <w:noProof/>
                <w:webHidden/>
              </w:rPr>
              <w:instrText xml:space="preserve"> PAGEREF _Toc65696667 \h </w:instrText>
            </w:r>
            <w:r w:rsidR="001C0734">
              <w:rPr>
                <w:noProof/>
                <w:webHidden/>
              </w:rPr>
            </w:r>
            <w:r w:rsidR="001C0734">
              <w:rPr>
                <w:noProof/>
                <w:webHidden/>
              </w:rPr>
              <w:fldChar w:fldCharType="separate"/>
            </w:r>
            <w:r w:rsidR="00551B3E">
              <w:rPr>
                <w:noProof/>
                <w:webHidden/>
              </w:rPr>
              <w:t>3</w:t>
            </w:r>
            <w:r w:rsidR="001C0734">
              <w:rPr>
                <w:noProof/>
                <w:webHidden/>
              </w:rPr>
              <w:fldChar w:fldCharType="end"/>
            </w:r>
          </w:hyperlink>
        </w:p>
        <w:p w14:paraId="10CC307C" w14:textId="65CE2992" w:rsidR="001C0734" w:rsidRDefault="00564378">
          <w:pPr>
            <w:pStyle w:val="TOC1"/>
            <w:tabs>
              <w:tab w:val="left" w:pos="720"/>
              <w:tab w:val="right" w:leader="dot" w:pos="9016"/>
            </w:tabs>
            <w:rPr>
              <w:rFonts w:eastAsiaTheme="minorEastAsia" w:cstheme="minorBidi"/>
              <w:b w:val="0"/>
              <w:bCs w:val="0"/>
              <w:i w:val="0"/>
              <w:iCs w:val="0"/>
              <w:noProof/>
            </w:rPr>
          </w:pPr>
          <w:hyperlink w:anchor="_Toc65696668" w:history="1">
            <w:r w:rsidR="001C0734" w:rsidRPr="00B66430">
              <w:rPr>
                <w:rStyle w:val="Hyperlink"/>
                <w:rFonts w:ascii="Arial" w:hAnsi="Arial" w:cs="Arial"/>
                <w:noProof/>
              </w:rPr>
              <w:t>3.1.</w:t>
            </w:r>
            <w:r w:rsidR="001C0734">
              <w:rPr>
                <w:rFonts w:eastAsiaTheme="minorEastAsia" w:cstheme="minorBidi"/>
                <w:b w:val="0"/>
                <w:bCs w:val="0"/>
                <w:i w:val="0"/>
                <w:iCs w:val="0"/>
                <w:noProof/>
              </w:rPr>
              <w:tab/>
            </w:r>
            <w:r w:rsidR="001C0734" w:rsidRPr="00B66430">
              <w:rPr>
                <w:rStyle w:val="Hyperlink"/>
                <w:rFonts w:ascii="Arial" w:hAnsi="Arial" w:cs="Arial"/>
                <w:noProof/>
              </w:rPr>
              <w:t>Political</w:t>
            </w:r>
            <w:r w:rsidR="001C0734">
              <w:rPr>
                <w:noProof/>
                <w:webHidden/>
              </w:rPr>
              <w:tab/>
            </w:r>
            <w:r w:rsidR="001C0734">
              <w:rPr>
                <w:noProof/>
                <w:webHidden/>
              </w:rPr>
              <w:fldChar w:fldCharType="begin"/>
            </w:r>
            <w:r w:rsidR="001C0734">
              <w:rPr>
                <w:noProof/>
                <w:webHidden/>
              </w:rPr>
              <w:instrText xml:space="preserve"> PAGEREF _Toc65696668 \h </w:instrText>
            </w:r>
            <w:r w:rsidR="001C0734">
              <w:rPr>
                <w:noProof/>
                <w:webHidden/>
              </w:rPr>
            </w:r>
            <w:r w:rsidR="001C0734">
              <w:rPr>
                <w:noProof/>
                <w:webHidden/>
              </w:rPr>
              <w:fldChar w:fldCharType="separate"/>
            </w:r>
            <w:r w:rsidR="00551B3E">
              <w:rPr>
                <w:noProof/>
                <w:webHidden/>
              </w:rPr>
              <w:t>3</w:t>
            </w:r>
            <w:r w:rsidR="001C0734">
              <w:rPr>
                <w:noProof/>
                <w:webHidden/>
              </w:rPr>
              <w:fldChar w:fldCharType="end"/>
            </w:r>
          </w:hyperlink>
        </w:p>
        <w:p w14:paraId="046CBFF2" w14:textId="596B8252" w:rsidR="001C0734" w:rsidRDefault="00564378">
          <w:pPr>
            <w:pStyle w:val="TOC1"/>
            <w:tabs>
              <w:tab w:val="left" w:pos="720"/>
              <w:tab w:val="right" w:leader="dot" w:pos="9016"/>
            </w:tabs>
            <w:rPr>
              <w:rFonts w:eastAsiaTheme="minorEastAsia" w:cstheme="minorBidi"/>
              <w:b w:val="0"/>
              <w:bCs w:val="0"/>
              <w:i w:val="0"/>
              <w:iCs w:val="0"/>
              <w:noProof/>
            </w:rPr>
          </w:pPr>
          <w:hyperlink w:anchor="_Toc65696669" w:history="1">
            <w:r w:rsidR="001C0734" w:rsidRPr="00B66430">
              <w:rPr>
                <w:rStyle w:val="Hyperlink"/>
                <w:rFonts w:ascii="Arial" w:hAnsi="Arial" w:cs="Arial"/>
                <w:noProof/>
              </w:rPr>
              <w:t>3.2.</w:t>
            </w:r>
            <w:r w:rsidR="001C0734">
              <w:rPr>
                <w:rFonts w:eastAsiaTheme="minorEastAsia" w:cstheme="minorBidi"/>
                <w:b w:val="0"/>
                <w:bCs w:val="0"/>
                <w:i w:val="0"/>
                <w:iCs w:val="0"/>
                <w:noProof/>
              </w:rPr>
              <w:tab/>
            </w:r>
            <w:r w:rsidR="001C0734" w:rsidRPr="00B66430">
              <w:rPr>
                <w:rStyle w:val="Hyperlink"/>
                <w:rFonts w:ascii="Arial" w:hAnsi="Arial" w:cs="Arial"/>
                <w:noProof/>
              </w:rPr>
              <w:t>Economical</w:t>
            </w:r>
            <w:r w:rsidR="001C0734">
              <w:rPr>
                <w:noProof/>
                <w:webHidden/>
              </w:rPr>
              <w:tab/>
            </w:r>
            <w:r w:rsidR="001C0734">
              <w:rPr>
                <w:noProof/>
                <w:webHidden/>
              </w:rPr>
              <w:fldChar w:fldCharType="begin"/>
            </w:r>
            <w:r w:rsidR="001C0734">
              <w:rPr>
                <w:noProof/>
                <w:webHidden/>
              </w:rPr>
              <w:instrText xml:space="preserve"> PAGEREF _Toc65696669 \h </w:instrText>
            </w:r>
            <w:r w:rsidR="001C0734">
              <w:rPr>
                <w:noProof/>
                <w:webHidden/>
              </w:rPr>
            </w:r>
            <w:r w:rsidR="001C0734">
              <w:rPr>
                <w:noProof/>
                <w:webHidden/>
              </w:rPr>
              <w:fldChar w:fldCharType="separate"/>
            </w:r>
            <w:r w:rsidR="00551B3E">
              <w:rPr>
                <w:noProof/>
                <w:webHidden/>
              </w:rPr>
              <w:t>4</w:t>
            </w:r>
            <w:r w:rsidR="001C0734">
              <w:rPr>
                <w:noProof/>
                <w:webHidden/>
              </w:rPr>
              <w:fldChar w:fldCharType="end"/>
            </w:r>
          </w:hyperlink>
        </w:p>
        <w:p w14:paraId="5B0C518C" w14:textId="445C92CF" w:rsidR="001C0734" w:rsidRDefault="00564378">
          <w:pPr>
            <w:pStyle w:val="TOC1"/>
            <w:tabs>
              <w:tab w:val="left" w:pos="720"/>
              <w:tab w:val="right" w:leader="dot" w:pos="9016"/>
            </w:tabs>
            <w:rPr>
              <w:rFonts w:eastAsiaTheme="minorEastAsia" w:cstheme="minorBidi"/>
              <w:b w:val="0"/>
              <w:bCs w:val="0"/>
              <w:i w:val="0"/>
              <w:iCs w:val="0"/>
              <w:noProof/>
            </w:rPr>
          </w:pPr>
          <w:hyperlink w:anchor="_Toc65696670" w:history="1">
            <w:r w:rsidR="001C0734" w:rsidRPr="00B66430">
              <w:rPr>
                <w:rStyle w:val="Hyperlink"/>
                <w:rFonts w:ascii="Arial" w:hAnsi="Arial" w:cs="Arial"/>
                <w:noProof/>
              </w:rPr>
              <w:t>3.3.</w:t>
            </w:r>
            <w:r w:rsidR="001C0734">
              <w:rPr>
                <w:rFonts w:eastAsiaTheme="minorEastAsia" w:cstheme="minorBidi"/>
                <w:b w:val="0"/>
                <w:bCs w:val="0"/>
                <w:i w:val="0"/>
                <w:iCs w:val="0"/>
                <w:noProof/>
              </w:rPr>
              <w:tab/>
            </w:r>
            <w:r w:rsidR="001C0734" w:rsidRPr="00B66430">
              <w:rPr>
                <w:rStyle w:val="Hyperlink"/>
                <w:rFonts w:ascii="Arial" w:hAnsi="Arial" w:cs="Arial"/>
                <w:noProof/>
              </w:rPr>
              <w:t>Social</w:t>
            </w:r>
            <w:r w:rsidR="001C0734">
              <w:rPr>
                <w:noProof/>
                <w:webHidden/>
              </w:rPr>
              <w:tab/>
            </w:r>
            <w:r w:rsidR="001C0734">
              <w:rPr>
                <w:noProof/>
                <w:webHidden/>
              </w:rPr>
              <w:fldChar w:fldCharType="begin"/>
            </w:r>
            <w:r w:rsidR="001C0734">
              <w:rPr>
                <w:noProof/>
                <w:webHidden/>
              </w:rPr>
              <w:instrText xml:space="preserve"> PAGEREF _Toc65696670 \h </w:instrText>
            </w:r>
            <w:r w:rsidR="001C0734">
              <w:rPr>
                <w:noProof/>
                <w:webHidden/>
              </w:rPr>
            </w:r>
            <w:r w:rsidR="001C0734">
              <w:rPr>
                <w:noProof/>
                <w:webHidden/>
              </w:rPr>
              <w:fldChar w:fldCharType="separate"/>
            </w:r>
            <w:r w:rsidR="00551B3E">
              <w:rPr>
                <w:noProof/>
                <w:webHidden/>
              </w:rPr>
              <w:t>4</w:t>
            </w:r>
            <w:r w:rsidR="001C0734">
              <w:rPr>
                <w:noProof/>
                <w:webHidden/>
              </w:rPr>
              <w:fldChar w:fldCharType="end"/>
            </w:r>
          </w:hyperlink>
        </w:p>
        <w:p w14:paraId="02A14F44" w14:textId="72489701" w:rsidR="001C0734" w:rsidRDefault="00564378">
          <w:pPr>
            <w:pStyle w:val="TOC1"/>
            <w:tabs>
              <w:tab w:val="left" w:pos="720"/>
              <w:tab w:val="right" w:leader="dot" w:pos="9016"/>
            </w:tabs>
            <w:rPr>
              <w:rFonts w:eastAsiaTheme="minorEastAsia" w:cstheme="minorBidi"/>
              <w:b w:val="0"/>
              <w:bCs w:val="0"/>
              <w:i w:val="0"/>
              <w:iCs w:val="0"/>
              <w:noProof/>
            </w:rPr>
          </w:pPr>
          <w:hyperlink w:anchor="_Toc65696671" w:history="1">
            <w:r w:rsidR="001C0734" w:rsidRPr="00B66430">
              <w:rPr>
                <w:rStyle w:val="Hyperlink"/>
                <w:rFonts w:ascii="Arial" w:hAnsi="Arial" w:cs="Arial"/>
                <w:noProof/>
              </w:rPr>
              <w:t>3.4.</w:t>
            </w:r>
            <w:r w:rsidR="001C0734">
              <w:rPr>
                <w:rFonts w:eastAsiaTheme="minorEastAsia" w:cstheme="minorBidi"/>
                <w:b w:val="0"/>
                <w:bCs w:val="0"/>
                <w:i w:val="0"/>
                <w:iCs w:val="0"/>
                <w:noProof/>
              </w:rPr>
              <w:tab/>
            </w:r>
            <w:r w:rsidR="001C0734" w:rsidRPr="00B66430">
              <w:rPr>
                <w:rStyle w:val="Hyperlink"/>
                <w:rFonts w:ascii="Arial" w:hAnsi="Arial" w:cs="Arial"/>
                <w:noProof/>
              </w:rPr>
              <w:t>Technological</w:t>
            </w:r>
            <w:r w:rsidR="001C0734">
              <w:rPr>
                <w:noProof/>
                <w:webHidden/>
              </w:rPr>
              <w:tab/>
            </w:r>
            <w:r w:rsidR="001C0734">
              <w:rPr>
                <w:noProof/>
                <w:webHidden/>
              </w:rPr>
              <w:fldChar w:fldCharType="begin"/>
            </w:r>
            <w:r w:rsidR="001C0734">
              <w:rPr>
                <w:noProof/>
                <w:webHidden/>
              </w:rPr>
              <w:instrText xml:space="preserve"> PAGEREF _Toc65696671 \h </w:instrText>
            </w:r>
            <w:r w:rsidR="001C0734">
              <w:rPr>
                <w:noProof/>
                <w:webHidden/>
              </w:rPr>
            </w:r>
            <w:r w:rsidR="001C0734">
              <w:rPr>
                <w:noProof/>
                <w:webHidden/>
              </w:rPr>
              <w:fldChar w:fldCharType="separate"/>
            </w:r>
            <w:r w:rsidR="00551B3E">
              <w:rPr>
                <w:noProof/>
                <w:webHidden/>
              </w:rPr>
              <w:t>4</w:t>
            </w:r>
            <w:r w:rsidR="001C0734">
              <w:rPr>
                <w:noProof/>
                <w:webHidden/>
              </w:rPr>
              <w:fldChar w:fldCharType="end"/>
            </w:r>
          </w:hyperlink>
        </w:p>
        <w:p w14:paraId="016A8A4C" w14:textId="5DFB69F0" w:rsidR="001C0734" w:rsidRDefault="00564378">
          <w:pPr>
            <w:pStyle w:val="TOC1"/>
            <w:tabs>
              <w:tab w:val="left" w:pos="720"/>
              <w:tab w:val="right" w:leader="dot" w:pos="9016"/>
            </w:tabs>
            <w:rPr>
              <w:rFonts w:eastAsiaTheme="minorEastAsia" w:cstheme="minorBidi"/>
              <w:b w:val="0"/>
              <w:bCs w:val="0"/>
              <w:i w:val="0"/>
              <w:iCs w:val="0"/>
              <w:noProof/>
            </w:rPr>
          </w:pPr>
          <w:hyperlink w:anchor="_Toc65696672" w:history="1">
            <w:r w:rsidR="001C0734" w:rsidRPr="00B66430">
              <w:rPr>
                <w:rStyle w:val="Hyperlink"/>
                <w:rFonts w:ascii="Arial" w:hAnsi="Arial" w:cs="Arial"/>
                <w:noProof/>
              </w:rPr>
              <w:t>3.5.</w:t>
            </w:r>
            <w:r w:rsidR="001C0734">
              <w:rPr>
                <w:rFonts w:eastAsiaTheme="minorEastAsia" w:cstheme="minorBidi"/>
                <w:b w:val="0"/>
                <w:bCs w:val="0"/>
                <w:i w:val="0"/>
                <w:iCs w:val="0"/>
                <w:noProof/>
              </w:rPr>
              <w:tab/>
            </w:r>
            <w:r w:rsidR="001C0734" w:rsidRPr="00B66430">
              <w:rPr>
                <w:rStyle w:val="Hyperlink"/>
                <w:rFonts w:ascii="Arial" w:hAnsi="Arial" w:cs="Arial"/>
                <w:noProof/>
              </w:rPr>
              <w:t>Legal</w:t>
            </w:r>
            <w:r w:rsidR="001C0734">
              <w:rPr>
                <w:noProof/>
                <w:webHidden/>
              </w:rPr>
              <w:tab/>
            </w:r>
            <w:r w:rsidR="001C0734">
              <w:rPr>
                <w:noProof/>
                <w:webHidden/>
              </w:rPr>
              <w:fldChar w:fldCharType="begin"/>
            </w:r>
            <w:r w:rsidR="001C0734">
              <w:rPr>
                <w:noProof/>
                <w:webHidden/>
              </w:rPr>
              <w:instrText xml:space="preserve"> PAGEREF _Toc65696672 \h </w:instrText>
            </w:r>
            <w:r w:rsidR="001C0734">
              <w:rPr>
                <w:noProof/>
                <w:webHidden/>
              </w:rPr>
            </w:r>
            <w:r w:rsidR="001C0734">
              <w:rPr>
                <w:noProof/>
                <w:webHidden/>
              </w:rPr>
              <w:fldChar w:fldCharType="separate"/>
            </w:r>
            <w:r w:rsidR="00551B3E">
              <w:rPr>
                <w:noProof/>
                <w:webHidden/>
              </w:rPr>
              <w:t>5</w:t>
            </w:r>
            <w:r w:rsidR="001C0734">
              <w:rPr>
                <w:noProof/>
                <w:webHidden/>
              </w:rPr>
              <w:fldChar w:fldCharType="end"/>
            </w:r>
          </w:hyperlink>
        </w:p>
        <w:p w14:paraId="6F4827A0" w14:textId="7C2CB482" w:rsidR="001C0734" w:rsidRDefault="00564378">
          <w:pPr>
            <w:pStyle w:val="TOC1"/>
            <w:tabs>
              <w:tab w:val="left" w:pos="720"/>
              <w:tab w:val="right" w:leader="dot" w:pos="9016"/>
            </w:tabs>
            <w:rPr>
              <w:rFonts w:eastAsiaTheme="minorEastAsia" w:cstheme="minorBidi"/>
              <w:b w:val="0"/>
              <w:bCs w:val="0"/>
              <w:i w:val="0"/>
              <w:iCs w:val="0"/>
              <w:noProof/>
            </w:rPr>
          </w:pPr>
          <w:hyperlink w:anchor="_Toc65696673" w:history="1">
            <w:r w:rsidR="001C0734" w:rsidRPr="00B66430">
              <w:rPr>
                <w:rStyle w:val="Hyperlink"/>
                <w:rFonts w:ascii="Arial" w:hAnsi="Arial" w:cs="Arial"/>
                <w:noProof/>
                <w:lang w:val="bg-BG"/>
              </w:rPr>
              <w:t>3.6.</w:t>
            </w:r>
            <w:r w:rsidR="001C0734">
              <w:rPr>
                <w:rFonts w:eastAsiaTheme="minorEastAsia" w:cstheme="minorBidi"/>
                <w:b w:val="0"/>
                <w:bCs w:val="0"/>
                <w:i w:val="0"/>
                <w:iCs w:val="0"/>
                <w:noProof/>
              </w:rPr>
              <w:tab/>
            </w:r>
            <w:r w:rsidR="001C0734" w:rsidRPr="00B66430">
              <w:rPr>
                <w:rStyle w:val="Hyperlink"/>
                <w:rFonts w:ascii="Arial" w:hAnsi="Arial" w:cs="Arial"/>
                <w:noProof/>
              </w:rPr>
              <w:t>Environmental</w:t>
            </w:r>
            <w:r w:rsidR="001C0734">
              <w:rPr>
                <w:noProof/>
                <w:webHidden/>
              </w:rPr>
              <w:tab/>
            </w:r>
            <w:r w:rsidR="001C0734">
              <w:rPr>
                <w:noProof/>
                <w:webHidden/>
              </w:rPr>
              <w:fldChar w:fldCharType="begin"/>
            </w:r>
            <w:r w:rsidR="001C0734">
              <w:rPr>
                <w:noProof/>
                <w:webHidden/>
              </w:rPr>
              <w:instrText xml:space="preserve"> PAGEREF _Toc65696673 \h </w:instrText>
            </w:r>
            <w:r w:rsidR="001C0734">
              <w:rPr>
                <w:noProof/>
                <w:webHidden/>
              </w:rPr>
            </w:r>
            <w:r w:rsidR="001C0734">
              <w:rPr>
                <w:noProof/>
                <w:webHidden/>
              </w:rPr>
              <w:fldChar w:fldCharType="separate"/>
            </w:r>
            <w:r w:rsidR="00551B3E">
              <w:rPr>
                <w:noProof/>
                <w:webHidden/>
              </w:rPr>
              <w:t>5</w:t>
            </w:r>
            <w:r w:rsidR="001C0734">
              <w:rPr>
                <w:noProof/>
                <w:webHidden/>
              </w:rPr>
              <w:fldChar w:fldCharType="end"/>
            </w:r>
          </w:hyperlink>
        </w:p>
        <w:p w14:paraId="3E2527CB" w14:textId="1437AFFD" w:rsidR="001C0734" w:rsidRDefault="00564378">
          <w:pPr>
            <w:pStyle w:val="TOC1"/>
            <w:tabs>
              <w:tab w:val="left" w:pos="480"/>
              <w:tab w:val="right" w:leader="dot" w:pos="9016"/>
            </w:tabs>
            <w:rPr>
              <w:rFonts w:eastAsiaTheme="minorEastAsia" w:cstheme="minorBidi"/>
              <w:b w:val="0"/>
              <w:bCs w:val="0"/>
              <w:i w:val="0"/>
              <w:iCs w:val="0"/>
              <w:noProof/>
            </w:rPr>
          </w:pPr>
          <w:hyperlink w:anchor="_Toc65696674" w:history="1">
            <w:r w:rsidR="001C0734" w:rsidRPr="00B66430">
              <w:rPr>
                <w:rStyle w:val="Hyperlink"/>
                <w:rFonts w:ascii="Arial" w:hAnsi="Arial" w:cs="Arial"/>
                <w:noProof/>
              </w:rPr>
              <w:t>4.</w:t>
            </w:r>
            <w:r w:rsidR="001C0734">
              <w:rPr>
                <w:rFonts w:eastAsiaTheme="minorEastAsia" w:cstheme="minorBidi"/>
                <w:b w:val="0"/>
                <w:bCs w:val="0"/>
                <w:i w:val="0"/>
                <w:iCs w:val="0"/>
                <w:noProof/>
              </w:rPr>
              <w:tab/>
            </w:r>
            <w:r w:rsidR="001C0734" w:rsidRPr="00B66430">
              <w:rPr>
                <w:rStyle w:val="Hyperlink"/>
                <w:rFonts w:ascii="Arial" w:hAnsi="Arial" w:cs="Arial"/>
                <w:noProof/>
              </w:rPr>
              <w:t>Porter Five Forces</w:t>
            </w:r>
            <w:r w:rsidR="001C0734">
              <w:rPr>
                <w:noProof/>
                <w:webHidden/>
              </w:rPr>
              <w:tab/>
            </w:r>
            <w:r w:rsidR="001C0734">
              <w:rPr>
                <w:noProof/>
                <w:webHidden/>
              </w:rPr>
              <w:fldChar w:fldCharType="begin"/>
            </w:r>
            <w:r w:rsidR="001C0734">
              <w:rPr>
                <w:noProof/>
                <w:webHidden/>
              </w:rPr>
              <w:instrText xml:space="preserve"> PAGEREF _Toc65696674 \h </w:instrText>
            </w:r>
            <w:r w:rsidR="001C0734">
              <w:rPr>
                <w:noProof/>
                <w:webHidden/>
              </w:rPr>
            </w:r>
            <w:r w:rsidR="001C0734">
              <w:rPr>
                <w:noProof/>
                <w:webHidden/>
              </w:rPr>
              <w:fldChar w:fldCharType="separate"/>
            </w:r>
            <w:r w:rsidR="00551B3E">
              <w:rPr>
                <w:noProof/>
                <w:webHidden/>
              </w:rPr>
              <w:t>6</w:t>
            </w:r>
            <w:r w:rsidR="001C0734">
              <w:rPr>
                <w:noProof/>
                <w:webHidden/>
              </w:rPr>
              <w:fldChar w:fldCharType="end"/>
            </w:r>
          </w:hyperlink>
        </w:p>
        <w:p w14:paraId="32747B87" w14:textId="0F5019C4" w:rsidR="001C0734" w:rsidRDefault="00564378">
          <w:pPr>
            <w:pStyle w:val="TOC1"/>
            <w:tabs>
              <w:tab w:val="left" w:pos="720"/>
              <w:tab w:val="right" w:leader="dot" w:pos="9016"/>
            </w:tabs>
            <w:rPr>
              <w:rFonts w:eastAsiaTheme="minorEastAsia" w:cstheme="minorBidi"/>
              <w:b w:val="0"/>
              <w:bCs w:val="0"/>
              <w:i w:val="0"/>
              <w:iCs w:val="0"/>
              <w:noProof/>
            </w:rPr>
          </w:pPr>
          <w:hyperlink w:anchor="_Toc65696675" w:history="1">
            <w:r w:rsidR="001C0734" w:rsidRPr="00B66430">
              <w:rPr>
                <w:rStyle w:val="Hyperlink"/>
                <w:rFonts w:ascii="Arial" w:hAnsi="Arial" w:cs="Arial"/>
                <w:noProof/>
              </w:rPr>
              <w:t>4.1.</w:t>
            </w:r>
            <w:r w:rsidR="001C0734">
              <w:rPr>
                <w:rFonts w:eastAsiaTheme="minorEastAsia" w:cstheme="minorBidi"/>
                <w:b w:val="0"/>
                <w:bCs w:val="0"/>
                <w:i w:val="0"/>
                <w:iCs w:val="0"/>
                <w:noProof/>
              </w:rPr>
              <w:tab/>
            </w:r>
            <w:r w:rsidR="001C0734" w:rsidRPr="00B66430">
              <w:rPr>
                <w:rStyle w:val="Hyperlink"/>
                <w:rFonts w:ascii="Arial" w:hAnsi="Arial" w:cs="Arial"/>
                <w:noProof/>
              </w:rPr>
              <w:t>Competitive Rivalry</w:t>
            </w:r>
            <w:r w:rsidR="001C0734">
              <w:rPr>
                <w:noProof/>
                <w:webHidden/>
              </w:rPr>
              <w:tab/>
            </w:r>
            <w:r w:rsidR="001C0734">
              <w:rPr>
                <w:noProof/>
                <w:webHidden/>
              </w:rPr>
              <w:fldChar w:fldCharType="begin"/>
            </w:r>
            <w:r w:rsidR="001C0734">
              <w:rPr>
                <w:noProof/>
                <w:webHidden/>
              </w:rPr>
              <w:instrText xml:space="preserve"> PAGEREF _Toc65696675 \h </w:instrText>
            </w:r>
            <w:r w:rsidR="001C0734">
              <w:rPr>
                <w:noProof/>
                <w:webHidden/>
              </w:rPr>
            </w:r>
            <w:r w:rsidR="001C0734">
              <w:rPr>
                <w:noProof/>
                <w:webHidden/>
              </w:rPr>
              <w:fldChar w:fldCharType="separate"/>
            </w:r>
            <w:r w:rsidR="00551B3E">
              <w:rPr>
                <w:noProof/>
                <w:webHidden/>
              </w:rPr>
              <w:t>6</w:t>
            </w:r>
            <w:r w:rsidR="001C0734">
              <w:rPr>
                <w:noProof/>
                <w:webHidden/>
              </w:rPr>
              <w:fldChar w:fldCharType="end"/>
            </w:r>
          </w:hyperlink>
        </w:p>
        <w:p w14:paraId="39B3A948" w14:textId="0873E460" w:rsidR="001C0734" w:rsidRDefault="00564378">
          <w:pPr>
            <w:pStyle w:val="TOC1"/>
            <w:tabs>
              <w:tab w:val="left" w:pos="720"/>
              <w:tab w:val="right" w:leader="dot" w:pos="9016"/>
            </w:tabs>
            <w:rPr>
              <w:rFonts w:eastAsiaTheme="minorEastAsia" w:cstheme="minorBidi"/>
              <w:b w:val="0"/>
              <w:bCs w:val="0"/>
              <w:i w:val="0"/>
              <w:iCs w:val="0"/>
              <w:noProof/>
            </w:rPr>
          </w:pPr>
          <w:hyperlink w:anchor="_Toc65696676" w:history="1">
            <w:r w:rsidR="001C0734" w:rsidRPr="00B66430">
              <w:rPr>
                <w:rStyle w:val="Hyperlink"/>
                <w:rFonts w:ascii="Arial" w:hAnsi="Arial" w:cs="Arial"/>
                <w:noProof/>
              </w:rPr>
              <w:t>4.2.</w:t>
            </w:r>
            <w:r w:rsidR="001C0734">
              <w:rPr>
                <w:rFonts w:eastAsiaTheme="minorEastAsia" w:cstheme="minorBidi"/>
                <w:b w:val="0"/>
                <w:bCs w:val="0"/>
                <w:i w:val="0"/>
                <w:iCs w:val="0"/>
                <w:noProof/>
              </w:rPr>
              <w:tab/>
            </w:r>
            <w:r w:rsidR="001C0734" w:rsidRPr="00B66430">
              <w:rPr>
                <w:rStyle w:val="Hyperlink"/>
                <w:rFonts w:ascii="Arial" w:hAnsi="Arial" w:cs="Arial"/>
                <w:noProof/>
              </w:rPr>
              <w:t>Bargaining power of buyers</w:t>
            </w:r>
            <w:r w:rsidR="001C0734">
              <w:rPr>
                <w:noProof/>
                <w:webHidden/>
              </w:rPr>
              <w:tab/>
            </w:r>
            <w:r w:rsidR="001C0734">
              <w:rPr>
                <w:noProof/>
                <w:webHidden/>
              </w:rPr>
              <w:fldChar w:fldCharType="begin"/>
            </w:r>
            <w:r w:rsidR="001C0734">
              <w:rPr>
                <w:noProof/>
                <w:webHidden/>
              </w:rPr>
              <w:instrText xml:space="preserve"> PAGEREF _Toc65696676 \h </w:instrText>
            </w:r>
            <w:r w:rsidR="001C0734">
              <w:rPr>
                <w:noProof/>
                <w:webHidden/>
              </w:rPr>
            </w:r>
            <w:r w:rsidR="001C0734">
              <w:rPr>
                <w:noProof/>
                <w:webHidden/>
              </w:rPr>
              <w:fldChar w:fldCharType="separate"/>
            </w:r>
            <w:r w:rsidR="00551B3E">
              <w:rPr>
                <w:noProof/>
                <w:webHidden/>
              </w:rPr>
              <w:t>6</w:t>
            </w:r>
            <w:r w:rsidR="001C0734">
              <w:rPr>
                <w:noProof/>
                <w:webHidden/>
              </w:rPr>
              <w:fldChar w:fldCharType="end"/>
            </w:r>
          </w:hyperlink>
        </w:p>
        <w:p w14:paraId="3C7214AF" w14:textId="49FCD40B" w:rsidR="001C0734" w:rsidRDefault="00564378">
          <w:pPr>
            <w:pStyle w:val="TOC1"/>
            <w:tabs>
              <w:tab w:val="left" w:pos="720"/>
              <w:tab w:val="right" w:leader="dot" w:pos="9016"/>
            </w:tabs>
            <w:rPr>
              <w:rFonts w:eastAsiaTheme="minorEastAsia" w:cstheme="minorBidi"/>
              <w:b w:val="0"/>
              <w:bCs w:val="0"/>
              <w:i w:val="0"/>
              <w:iCs w:val="0"/>
              <w:noProof/>
            </w:rPr>
          </w:pPr>
          <w:hyperlink w:anchor="_Toc65696677" w:history="1">
            <w:r w:rsidR="001C0734" w:rsidRPr="00B66430">
              <w:rPr>
                <w:rStyle w:val="Hyperlink"/>
                <w:rFonts w:ascii="Arial" w:hAnsi="Arial" w:cs="Arial"/>
                <w:noProof/>
              </w:rPr>
              <w:t>4.3.</w:t>
            </w:r>
            <w:r w:rsidR="001C0734">
              <w:rPr>
                <w:rFonts w:eastAsiaTheme="minorEastAsia" w:cstheme="minorBidi"/>
                <w:b w:val="0"/>
                <w:bCs w:val="0"/>
                <w:i w:val="0"/>
                <w:iCs w:val="0"/>
                <w:noProof/>
              </w:rPr>
              <w:tab/>
            </w:r>
            <w:r w:rsidR="001C0734" w:rsidRPr="00B66430">
              <w:rPr>
                <w:rStyle w:val="Hyperlink"/>
                <w:rFonts w:ascii="Arial" w:hAnsi="Arial" w:cs="Arial"/>
                <w:noProof/>
              </w:rPr>
              <w:t>Bargaining Power of Suppliers</w:t>
            </w:r>
            <w:r w:rsidR="001C0734">
              <w:rPr>
                <w:noProof/>
                <w:webHidden/>
              </w:rPr>
              <w:tab/>
            </w:r>
            <w:r w:rsidR="001C0734">
              <w:rPr>
                <w:noProof/>
                <w:webHidden/>
              </w:rPr>
              <w:fldChar w:fldCharType="begin"/>
            </w:r>
            <w:r w:rsidR="001C0734">
              <w:rPr>
                <w:noProof/>
                <w:webHidden/>
              </w:rPr>
              <w:instrText xml:space="preserve"> PAGEREF _Toc65696677 \h </w:instrText>
            </w:r>
            <w:r w:rsidR="001C0734">
              <w:rPr>
                <w:noProof/>
                <w:webHidden/>
              </w:rPr>
            </w:r>
            <w:r w:rsidR="001C0734">
              <w:rPr>
                <w:noProof/>
                <w:webHidden/>
              </w:rPr>
              <w:fldChar w:fldCharType="separate"/>
            </w:r>
            <w:r w:rsidR="00551B3E">
              <w:rPr>
                <w:noProof/>
                <w:webHidden/>
              </w:rPr>
              <w:t>6</w:t>
            </w:r>
            <w:r w:rsidR="001C0734">
              <w:rPr>
                <w:noProof/>
                <w:webHidden/>
              </w:rPr>
              <w:fldChar w:fldCharType="end"/>
            </w:r>
          </w:hyperlink>
        </w:p>
        <w:p w14:paraId="7F905C21" w14:textId="04FABBC5" w:rsidR="001C0734" w:rsidRDefault="00564378">
          <w:pPr>
            <w:pStyle w:val="TOC1"/>
            <w:tabs>
              <w:tab w:val="left" w:pos="720"/>
              <w:tab w:val="right" w:leader="dot" w:pos="9016"/>
            </w:tabs>
            <w:rPr>
              <w:rFonts w:eastAsiaTheme="minorEastAsia" w:cstheme="minorBidi"/>
              <w:b w:val="0"/>
              <w:bCs w:val="0"/>
              <w:i w:val="0"/>
              <w:iCs w:val="0"/>
              <w:noProof/>
            </w:rPr>
          </w:pPr>
          <w:hyperlink w:anchor="_Toc65696678" w:history="1">
            <w:r w:rsidR="001C0734" w:rsidRPr="00B66430">
              <w:rPr>
                <w:rStyle w:val="Hyperlink"/>
                <w:rFonts w:ascii="Arial" w:hAnsi="Arial" w:cs="Arial"/>
                <w:noProof/>
              </w:rPr>
              <w:t>4.4.</w:t>
            </w:r>
            <w:r w:rsidR="001C0734">
              <w:rPr>
                <w:rFonts w:eastAsiaTheme="minorEastAsia" w:cstheme="minorBidi"/>
                <w:b w:val="0"/>
                <w:bCs w:val="0"/>
                <w:i w:val="0"/>
                <w:iCs w:val="0"/>
                <w:noProof/>
              </w:rPr>
              <w:tab/>
            </w:r>
            <w:r w:rsidR="001C0734" w:rsidRPr="00B66430">
              <w:rPr>
                <w:rStyle w:val="Hyperlink"/>
                <w:rFonts w:ascii="Arial" w:hAnsi="Arial" w:cs="Arial"/>
                <w:noProof/>
              </w:rPr>
              <w:t>Threat of Substitutes</w:t>
            </w:r>
            <w:r w:rsidR="001C0734">
              <w:rPr>
                <w:noProof/>
                <w:webHidden/>
              </w:rPr>
              <w:tab/>
            </w:r>
            <w:r w:rsidR="001C0734">
              <w:rPr>
                <w:noProof/>
                <w:webHidden/>
              </w:rPr>
              <w:fldChar w:fldCharType="begin"/>
            </w:r>
            <w:r w:rsidR="001C0734">
              <w:rPr>
                <w:noProof/>
                <w:webHidden/>
              </w:rPr>
              <w:instrText xml:space="preserve"> PAGEREF _Toc65696678 \h </w:instrText>
            </w:r>
            <w:r w:rsidR="001C0734">
              <w:rPr>
                <w:noProof/>
                <w:webHidden/>
              </w:rPr>
            </w:r>
            <w:r w:rsidR="001C0734">
              <w:rPr>
                <w:noProof/>
                <w:webHidden/>
              </w:rPr>
              <w:fldChar w:fldCharType="separate"/>
            </w:r>
            <w:r w:rsidR="00551B3E">
              <w:rPr>
                <w:noProof/>
                <w:webHidden/>
              </w:rPr>
              <w:t>7</w:t>
            </w:r>
            <w:r w:rsidR="001C0734">
              <w:rPr>
                <w:noProof/>
                <w:webHidden/>
              </w:rPr>
              <w:fldChar w:fldCharType="end"/>
            </w:r>
          </w:hyperlink>
        </w:p>
        <w:p w14:paraId="602B6708" w14:textId="45123ED6" w:rsidR="001C0734" w:rsidRDefault="00564378">
          <w:pPr>
            <w:pStyle w:val="TOC1"/>
            <w:tabs>
              <w:tab w:val="left" w:pos="720"/>
              <w:tab w:val="right" w:leader="dot" w:pos="9016"/>
            </w:tabs>
            <w:rPr>
              <w:rFonts w:eastAsiaTheme="minorEastAsia" w:cstheme="minorBidi"/>
              <w:b w:val="0"/>
              <w:bCs w:val="0"/>
              <w:i w:val="0"/>
              <w:iCs w:val="0"/>
              <w:noProof/>
            </w:rPr>
          </w:pPr>
          <w:hyperlink w:anchor="_Toc65696679" w:history="1">
            <w:r w:rsidR="001C0734" w:rsidRPr="00B66430">
              <w:rPr>
                <w:rStyle w:val="Hyperlink"/>
                <w:rFonts w:ascii="Arial" w:hAnsi="Arial" w:cs="Arial"/>
                <w:noProof/>
              </w:rPr>
              <w:t>4.5.</w:t>
            </w:r>
            <w:r w:rsidR="001C0734">
              <w:rPr>
                <w:rFonts w:eastAsiaTheme="minorEastAsia" w:cstheme="minorBidi"/>
                <w:b w:val="0"/>
                <w:bCs w:val="0"/>
                <w:i w:val="0"/>
                <w:iCs w:val="0"/>
                <w:noProof/>
              </w:rPr>
              <w:tab/>
            </w:r>
            <w:r w:rsidR="001C0734" w:rsidRPr="00B66430">
              <w:rPr>
                <w:rStyle w:val="Hyperlink"/>
                <w:rFonts w:ascii="Arial" w:hAnsi="Arial" w:cs="Arial"/>
                <w:noProof/>
              </w:rPr>
              <w:t>Threat of New Entry</w:t>
            </w:r>
            <w:r w:rsidR="001C0734">
              <w:rPr>
                <w:noProof/>
                <w:webHidden/>
              </w:rPr>
              <w:tab/>
            </w:r>
            <w:r w:rsidR="001C0734">
              <w:rPr>
                <w:noProof/>
                <w:webHidden/>
              </w:rPr>
              <w:fldChar w:fldCharType="begin"/>
            </w:r>
            <w:r w:rsidR="001C0734">
              <w:rPr>
                <w:noProof/>
                <w:webHidden/>
              </w:rPr>
              <w:instrText xml:space="preserve"> PAGEREF _Toc65696679 \h </w:instrText>
            </w:r>
            <w:r w:rsidR="001C0734">
              <w:rPr>
                <w:noProof/>
                <w:webHidden/>
              </w:rPr>
            </w:r>
            <w:r w:rsidR="001C0734">
              <w:rPr>
                <w:noProof/>
                <w:webHidden/>
              </w:rPr>
              <w:fldChar w:fldCharType="separate"/>
            </w:r>
            <w:r w:rsidR="00551B3E">
              <w:rPr>
                <w:noProof/>
                <w:webHidden/>
              </w:rPr>
              <w:t>7</w:t>
            </w:r>
            <w:r w:rsidR="001C0734">
              <w:rPr>
                <w:noProof/>
                <w:webHidden/>
              </w:rPr>
              <w:fldChar w:fldCharType="end"/>
            </w:r>
          </w:hyperlink>
        </w:p>
        <w:p w14:paraId="7C1C8049" w14:textId="19BA1AF3" w:rsidR="001C0734" w:rsidRDefault="00564378">
          <w:pPr>
            <w:pStyle w:val="TOC1"/>
            <w:tabs>
              <w:tab w:val="left" w:pos="480"/>
              <w:tab w:val="right" w:leader="dot" w:pos="9016"/>
            </w:tabs>
            <w:rPr>
              <w:rFonts w:eastAsiaTheme="minorEastAsia" w:cstheme="minorBidi"/>
              <w:b w:val="0"/>
              <w:bCs w:val="0"/>
              <w:i w:val="0"/>
              <w:iCs w:val="0"/>
              <w:noProof/>
            </w:rPr>
          </w:pPr>
          <w:hyperlink w:anchor="_Toc65696680" w:history="1">
            <w:r w:rsidR="001C0734" w:rsidRPr="00B66430">
              <w:rPr>
                <w:rStyle w:val="Hyperlink"/>
                <w:rFonts w:ascii="Arial" w:hAnsi="Arial" w:cs="Arial"/>
                <w:noProof/>
              </w:rPr>
              <w:t>5.</w:t>
            </w:r>
            <w:r w:rsidR="001C0734">
              <w:rPr>
                <w:rFonts w:eastAsiaTheme="minorEastAsia" w:cstheme="minorBidi"/>
                <w:b w:val="0"/>
                <w:bCs w:val="0"/>
                <w:i w:val="0"/>
                <w:iCs w:val="0"/>
                <w:noProof/>
              </w:rPr>
              <w:tab/>
            </w:r>
            <w:r w:rsidR="001C0734" w:rsidRPr="00B66430">
              <w:rPr>
                <w:rStyle w:val="Hyperlink"/>
                <w:rFonts w:ascii="Arial" w:hAnsi="Arial" w:cs="Arial"/>
                <w:noProof/>
              </w:rPr>
              <w:t>Conclusion and recommendations</w:t>
            </w:r>
            <w:r w:rsidR="001C0734">
              <w:rPr>
                <w:noProof/>
                <w:webHidden/>
              </w:rPr>
              <w:tab/>
            </w:r>
            <w:r w:rsidR="001C0734">
              <w:rPr>
                <w:noProof/>
                <w:webHidden/>
              </w:rPr>
              <w:fldChar w:fldCharType="begin"/>
            </w:r>
            <w:r w:rsidR="001C0734">
              <w:rPr>
                <w:noProof/>
                <w:webHidden/>
              </w:rPr>
              <w:instrText xml:space="preserve"> PAGEREF _Toc65696680 \h </w:instrText>
            </w:r>
            <w:r w:rsidR="001C0734">
              <w:rPr>
                <w:noProof/>
                <w:webHidden/>
              </w:rPr>
            </w:r>
            <w:r w:rsidR="001C0734">
              <w:rPr>
                <w:noProof/>
                <w:webHidden/>
              </w:rPr>
              <w:fldChar w:fldCharType="separate"/>
            </w:r>
            <w:r w:rsidR="00551B3E">
              <w:rPr>
                <w:noProof/>
                <w:webHidden/>
              </w:rPr>
              <w:t>7</w:t>
            </w:r>
            <w:r w:rsidR="001C0734">
              <w:rPr>
                <w:noProof/>
                <w:webHidden/>
              </w:rPr>
              <w:fldChar w:fldCharType="end"/>
            </w:r>
          </w:hyperlink>
        </w:p>
        <w:p w14:paraId="6C725D50" w14:textId="48F81EBC" w:rsidR="001C0734" w:rsidRDefault="00564378">
          <w:pPr>
            <w:pStyle w:val="TOC1"/>
            <w:tabs>
              <w:tab w:val="left" w:pos="480"/>
              <w:tab w:val="right" w:leader="dot" w:pos="9016"/>
            </w:tabs>
            <w:rPr>
              <w:rFonts w:eastAsiaTheme="minorEastAsia" w:cstheme="minorBidi"/>
              <w:b w:val="0"/>
              <w:bCs w:val="0"/>
              <w:i w:val="0"/>
              <w:iCs w:val="0"/>
              <w:noProof/>
            </w:rPr>
          </w:pPr>
          <w:hyperlink w:anchor="_Toc65696681" w:history="1">
            <w:r w:rsidR="001C0734" w:rsidRPr="00B66430">
              <w:rPr>
                <w:rStyle w:val="Hyperlink"/>
                <w:rFonts w:ascii="Arial" w:hAnsi="Arial" w:cs="Arial"/>
                <w:noProof/>
              </w:rPr>
              <w:t>6.</w:t>
            </w:r>
            <w:r w:rsidR="001C0734">
              <w:rPr>
                <w:rFonts w:eastAsiaTheme="minorEastAsia" w:cstheme="minorBidi"/>
                <w:b w:val="0"/>
                <w:bCs w:val="0"/>
                <w:i w:val="0"/>
                <w:iCs w:val="0"/>
                <w:noProof/>
              </w:rPr>
              <w:tab/>
            </w:r>
            <w:r w:rsidR="001C0734" w:rsidRPr="00B66430">
              <w:rPr>
                <w:rStyle w:val="Hyperlink"/>
                <w:rFonts w:ascii="Arial" w:hAnsi="Arial" w:cs="Arial"/>
                <w:noProof/>
              </w:rPr>
              <w:t>References</w:t>
            </w:r>
            <w:r w:rsidR="001C0734">
              <w:rPr>
                <w:noProof/>
                <w:webHidden/>
              </w:rPr>
              <w:tab/>
            </w:r>
            <w:r w:rsidR="001C0734">
              <w:rPr>
                <w:noProof/>
                <w:webHidden/>
              </w:rPr>
              <w:fldChar w:fldCharType="begin"/>
            </w:r>
            <w:r w:rsidR="001C0734">
              <w:rPr>
                <w:noProof/>
                <w:webHidden/>
              </w:rPr>
              <w:instrText xml:space="preserve"> PAGEREF _Toc65696681 \h </w:instrText>
            </w:r>
            <w:r w:rsidR="001C0734">
              <w:rPr>
                <w:noProof/>
                <w:webHidden/>
              </w:rPr>
            </w:r>
            <w:r w:rsidR="001C0734">
              <w:rPr>
                <w:noProof/>
                <w:webHidden/>
              </w:rPr>
              <w:fldChar w:fldCharType="separate"/>
            </w:r>
            <w:r w:rsidR="00551B3E">
              <w:rPr>
                <w:noProof/>
                <w:webHidden/>
              </w:rPr>
              <w:t>8</w:t>
            </w:r>
            <w:r w:rsidR="001C0734">
              <w:rPr>
                <w:noProof/>
                <w:webHidden/>
              </w:rPr>
              <w:fldChar w:fldCharType="end"/>
            </w:r>
          </w:hyperlink>
        </w:p>
        <w:p w14:paraId="1B758A65" w14:textId="5EBC8285" w:rsidR="001C0734" w:rsidRPr="00BE547D" w:rsidRDefault="00841536" w:rsidP="00BE547D">
          <w:r>
            <w:rPr>
              <w:b/>
              <w:bCs/>
              <w:noProof/>
            </w:rPr>
            <w:fldChar w:fldCharType="end"/>
          </w:r>
        </w:p>
      </w:sdtContent>
    </w:sdt>
    <w:p w14:paraId="7F27CE49" w14:textId="77777777" w:rsidR="00CC17BD" w:rsidRPr="00613A70" w:rsidRDefault="00CC17BD" w:rsidP="00CC17BD">
      <w:pPr>
        <w:pStyle w:val="NormalWeb"/>
        <w:spacing w:line="360" w:lineRule="auto"/>
        <w:jc w:val="both"/>
        <w:rPr>
          <w:rFonts w:ascii="Arial" w:hAnsi="Arial" w:cs="Arial"/>
          <w:color w:val="000000" w:themeColor="text1"/>
        </w:rPr>
      </w:pPr>
    </w:p>
    <w:p w14:paraId="3521C47A" w14:textId="77777777" w:rsidR="00CC17BD" w:rsidRPr="00F60A3E" w:rsidRDefault="00CC17BD" w:rsidP="00F60A3E">
      <w:pPr>
        <w:pStyle w:val="NormalWeb"/>
        <w:numPr>
          <w:ilvl w:val="0"/>
          <w:numId w:val="1"/>
        </w:numPr>
        <w:spacing w:line="360" w:lineRule="auto"/>
        <w:jc w:val="both"/>
        <w:rPr>
          <w:rStyle w:val="Heading1Char"/>
          <w:rFonts w:ascii="Arial" w:hAnsi="Arial" w:cs="Arial"/>
          <w:color w:val="000000" w:themeColor="text1"/>
          <w:sz w:val="22"/>
          <w:szCs w:val="22"/>
        </w:rPr>
      </w:pPr>
      <w:bookmarkStart w:id="0" w:name="_Toc64974291"/>
      <w:bookmarkStart w:id="1" w:name="_Toc65696665"/>
      <w:r w:rsidRPr="00F60A3E">
        <w:rPr>
          <w:rStyle w:val="Heading1Char"/>
          <w:rFonts w:ascii="Arial" w:hAnsi="Arial" w:cs="Arial"/>
          <w:color w:val="000000" w:themeColor="text1"/>
          <w:sz w:val="22"/>
          <w:szCs w:val="22"/>
        </w:rPr>
        <w:t>Introduction</w:t>
      </w:r>
      <w:bookmarkEnd w:id="0"/>
      <w:bookmarkEnd w:id="1"/>
    </w:p>
    <w:p w14:paraId="6B7B3CD5" w14:textId="2A6D999C" w:rsidR="00CC17BD" w:rsidRPr="00F60A3E" w:rsidRDefault="00CC17BD" w:rsidP="00F60A3E">
      <w:pPr>
        <w:pStyle w:val="NormalWeb"/>
        <w:spacing w:line="360" w:lineRule="auto"/>
        <w:jc w:val="both"/>
        <w:rPr>
          <w:rFonts w:ascii="Arial" w:hAnsi="Arial" w:cs="Arial"/>
          <w:color w:val="000000" w:themeColor="text1"/>
          <w:sz w:val="22"/>
          <w:szCs w:val="22"/>
        </w:rPr>
      </w:pPr>
      <w:r w:rsidRPr="00F60A3E">
        <w:rPr>
          <w:rFonts w:ascii="Arial" w:hAnsi="Arial" w:cs="Arial"/>
          <w:sz w:val="22"/>
          <w:szCs w:val="22"/>
        </w:rPr>
        <w:t xml:space="preserve">This report will examine one of the leading car manufacturers companies in the UK named Jaguar Land Rover (JLR), with headquarters based in </w:t>
      </w:r>
      <w:r w:rsidR="00613A70" w:rsidRPr="00F60A3E">
        <w:rPr>
          <w:rFonts w:ascii="Arial" w:hAnsi="Arial" w:cs="Arial"/>
          <w:sz w:val="22"/>
          <w:szCs w:val="22"/>
        </w:rPr>
        <w:t>Coventry</w:t>
      </w:r>
      <w:r w:rsidRPr="00F60A3E">
        <w:rPr>
          <w:rFonts w:ascii="Arial" w:hAnsi="Arial" w:cs="Arial"/>
          <w:sz w:val="22"/>
          <w:szCs w:val="22"/>
        </w:rPr>
        <w:t>, United Kingdom (</w:t>
      </w:r>
      <w:r w:rsidR="00613A70" w:rsidRPr="00F60A3E">
        <w:rPr>
          <w:rFonts w:ascii="Arial" w:hAnsi="Arial" w:cs="Arial"/>
          <w:sz w:val="22"/>
          <w:szCs w:val="22"/>
        </w:rPr>
        <w:t>Brandenburg et al., 2014</w:t>
      </w:r>
      <w:r w:rsidRPr="00F60A3E">
        <w:rPr>
          <w:rFonts w:ascii="Arial" w:hAnsi="Arial" w:cs="Arial"/>
          <w:sz w:val="22"/>
          <w:szCs w:val="22"/>
        </w:rPr>
        <w:t>). Due to the changing global environment, the company has to deal with many trends to survive in the competitive automotive industry. Therefore, this paper will first state some</w:t>
      </w:r>
      <w:r w:rsidRPr="00F60A3E">
        <w:rPr>
          <w:rStyle w:val="Heading1Char"/>
          <w:rFonts w:ascii="Arial" w:hAnsi="Arial" w:cs="Arial"/>
          <w:b w:val="0"/>
          <w:bCs w:val="0"/>
          <w:color w:val="000000" w:themeColor="text1"/>
          <w:sz w:val="22"/>
          <w:szCs w:val="22"/>
        </w:rPr>
        <w:t xml:space="preserve"> historical background of the company and its development over the years. Further, it will examine the macro environment by using the PESTLE framework and look at the microenvironment with the help of Porter's Five forces framework. Ultimately, it will include a conclusion with some relevant recommendations that the company might consider in the future.</w:t>
      </w:r>
    </w:p>
    <w:p w14:paraId="761258DF" w14:textId="1C8D80E2" w:rsidR="00806316" w:rsidRPr="00F60A3E" w:rsidRDefault="00CC17BD" w:rsidP="00F60A3E">
      <w:pPr>
        <w:pStyle w:val="Heading1"/>
        <w:numPr>
          <w:ilvl w:val="0"/>
          <w:numId w:val="1"/>
        </w:numPr>
        <w:spacing w:line="360" w:lineRule="auto"/>
        <w:rPr>
          <w:rFonts w:ascii="Arial" w:hAnsi="Arial" w:cs="Arial"/>
          <w:color w:val="202124"/>
          <w:sz w:val="22"/>
          <w:szCs w:val="22"/>
        </w:rPr>
      </w:pPr>
      <w:bookmarkStart w:id="2" w:name="_Toc65696666"/>
      <w:bookmarkStart w:id="3" w:name="OLE_LINK1"/>
      <w:bookmarkStart w:id="4" w:name="OLE_LINK2"/>
      <w:r w:rsidRPr="00F60A3E">
        <w:rPr>
          <w:rFonts w:ascii="Arial" w:hAnsi="Arial" w:cs="Arial"/>
          <w:sz w:val="22"/>
          <w:szCs w:val="22"/>
          <w:lang w:val="en-US"/>
        </w:rPr>
        <w:t>A Brief Overview of the organisation</w:t>
      </w:r>
      <w:bookmarkEnd w:id="2"/>
      <w:r w:rsidRPr="00F60A3E">
        <w:rPr>
          <w:rFonts w:ascii="Arial" w:hAnsi="Arial" w:cs="Arial"/>
          <w:sz w:val="22"/>
          <w:szCs w:val="22"/>
          <w:lang w:val="en-US"/>
        </w:rPr>
        <w:t xml:space="preserve"> </w:t>
      </w:r>
      <w:r w:rsidRPr="00F60A3E">
        <w:rPr>
          <w:rFonts w:ascii="Arial" w:hAnsi="Arial" w:cs="Arial"/>
          <w:sz w:val="22"/>
          <w:szCs w:val="22"/>
          <w:lang w:val="bg-BG"/>
        </w:rPr>
        <w:t xml:space="preserve">  </w:t>
      </w:r>
    </w:p>
    <w:p w14:paraId="41F0E87A" w14:textId="69831650" w:rsidR="00CC17BD" w:rsidRPr="00F60A3E" w:rsidRDefault="00806316" w:rsidP="00F60A3E">
      <w:pPr>
        <w:pStyle w:val="HTMLPreformatted"/>
        <w:spacing w:line="360" w:lineRule="auto"/>
        <w:jc w:val="both"/>
        <w:rPr>
          <w:rFonts w:ascii="Arial" w:hAnsi="Arial" w:cs="Arial"/>
          <w:color w:val="000000" w:themeColor="text1"/>
          <w:sz w:val="22"/>
          <w:szCs w:val="22"/>
          <w:lang w:val="en"/>
        </w:rPr>
      </w:pPr>
      <w:r w:rsidRPr="00F60A3E">
        <w:rPr>
          <w:rFonts w:ascii="Arial" w:hAnsi="Arial" w:cs="Arial"/>
          <w:color w:val="000000" w:themeColor="text1"/>
          <w:sz w:val="22"/>
          <w:szCs w:val="22"/>
          <w:lang w:val="en"/>
        </w:rPr>
        <w:t>I</w:t>
      </w:r>
      <w:r w:rsidR="00CC17BD" w:rsidRPr="00F60A3E">
        <w:rPr>
          <w:rFonts w:ascii="Arial" w:hAnsi="Arial" w:cs="Arial"/>
          <w:color w:val="000000" w:themeColor="text1"/>
          <w:sz w:val="22"/>
          <w:szCs w:val="22"/>
          <w:lang w:val="en"/>
        </w:rPr>
        <w:t xml:space="preserve">n 2008 Jaguar and Land Rover were acquired by Tata Motors. Following their acquisition, their name was merged into Jaguar Land Rover (JLR) based in Whitley United Kingdom </w:t>
      </w:r>
      <w:r w:rsidR="00CC17BD" w:rsidRPr="00F60A3E">
        <w:rPr>
          <w:rFonts w:ascii="Arial" w:hAnsi="Arial" w:cs="Arial"/>
          <w:color w:val="000000" w:themeColor="text1"/>
          <w:sz w:val="22"/>
          <w:szCs w:val="22"/>
          <w:lang w:val="en-US"/>
        </w:rPr>
        <w:t>(J</w:t>
      </w:r>
      <w:r w:rsidR="00613A70" w:rsidRPr="00F60A3E">
        <w:rPr>
          <w:rFonts w:ascii="Arial" w:hAnsi="Arial" w:cs="Arial"/>
          <w:color w:val="000000" w:themeColor="text1"/>
          <w:sz w:val="22"/>
          <w:szCs w:val="22"/>
          <w:lang w:val="en-US"/>
        </w:rPr>
        <w:t>LR</w:t>
      </w:r>
      <w:r w:rsidR="00CC17BD" w:rsidRPr="00F60A3E">
        <w:rPr>
          <w:rFonts w:ascii="Arial" w:hAnsi="Arial" w:cs="Arial"/>
          <w:color w:val="000000" w:themeColor="text1"/>
          <w:sz w:val="22"/>
          <w:szCs w:val="22"/>
          <w:lang w:val="en-US"/>
        </w:rPr>
        <w:t xml:space="preserve">, </w:t>
      </w:r>
      <w:r w:rsidR="00613A70" w:rsidRPr="00F60A3E">
        <w:rPr>
          <w:rFonts w:ascii="Arial" w:hAnsi="Arial" w:cs="Arial"/>
          <w:color w:val="000000" w:themeColor="text1"/>
          <w:sz w:val="22"/>
          <w:szCs w:val="22"/>
          <w:lang w:val="en-US"/>
        </w:rPr>
        <w:t>2021</w:t>
      </w:r>
      <w:r w:rsidR="00CC17BD" w:rsidRPr="00F60A3E">
        <w:rPr>
          <w:rFonts w:ascii="Arial" w:hAnsi="Arial" w:cs="Arial"/>
          <w:color w:val="000000" w:themeColor="text1"/>
          <w:sz w:val="22"/>
          <w:szCs w:val="22"/>
          <w:lang w:val="en-US"/>
        </w:rPr>
        <w:t xml:space="preserve">). </w:t>
      </w:r>
      <w:r w:rsidR="00CC17BD" w:rsidRPr="00F60A3E">
        <w:rPr>
          <w:rFonts w:ascii="Arial" w:hAnsi="Arial" w:cs="Arial"/>
          <w:color w:val="000000" w:themeColor="text1"/>
          <w:sz w:val="22"/>
          <w:szCs w:val="22"/>
          <w:lang w:val="bg-BG"/>
        </w:rPr>
        <w:t xml:space="preserve"> </w:t>
      </w:r>
      <w:r w:rsidR="00CC17BD" w:rsidRPr="00F60A3E">
        <w:rPr>
          <w:rFonts w:ascii="Arial" w:hAnsi="Arial" w:cs="Arial"/>
          <w:color w:val="000000" w:themeColor="text1"/>
          <w:sz w:val="22"/>
          <w:szCs w:val="22"/>
          <w:lang w:val="en"/>
        </w:rPr>
        <w:t>After the acquisition of JLR by Tata Motors, there has been sales growth and higher profits over the years. This growth is mainly due to the changes made by general managers, namely the reconstruction of operations in the way of management and supply</w:t>
      </w:r>
      <w:r w:rsidR="00CC17BD" w:rsidRPr="00F60A3E">
        <w:rPr>
          <w:rFonts w:ascii="Arial" w:hAnsi="Arial" w:cs="Arial"/>
          <w:color w:val="000000" w:themeColor="text1"/>
          <w:sz w:val="22"/>
          <w:szCs w:val="22"/>
          <w:lang w:val="en-US"/>
        </w:rPr>
        <w:t xml:space="preserve"> (Pathak, 2016).</w:t>
      </w:r>
      <w:bookmarkEnd w:id="3"/>
      <w:bookmarkEnd w:id="4"/>
      <w:r w:rsidRPr="00F60A3E">
        <w:rPr>
          <w:rFonts w:ascii="Arial" w:hAnsi="Arial" w:cs="Arial"/>
          <w:color w:val="000000" w:themeColor="text1"/>
          <w:sz w:val="22"/>
          <w:szCs w:val="22"/>
          <w:lang w:val="en-US"/>
        </w:rPr>
        <w:t xml:space="preserve"> </w:t>
      </w:r>
      <w:r w:rsidR="00CC17BD" w:rsidRPr="00F60A3E">
        <w:rPr>
          <w:rFonts w:ascii="Arial" w:hAnsi="Arial" w:cs="Arial"/>
          <w:color w:val="000000" w:themeColor="text1"/>
          <w:sz w:val="22"/>
          <w:szCs w:val="22"/>
          <w:lang w:val="en"/>
        </w:rPr>
        <w:t>According to Holloway (2018), the company faces a number of mysteries, which are the reason for the decline in sales in 2018. Between January and March 2018, sales decreased by about 3.8%. However, the biggest losses JLR suffered in its domestic market, where the decline has reached 21%.</w:t>
      </w:r>
    </w:p>
    <w:p w14:paraId="64FBD8DF" w14:textId="50B54B11" w:rsidR="00A03D0C" w:rsidRPr="00F60A3E" w:rsidRDefault="00A03D0C" w:rsidP="00F60A3E">
      <w:pPr>
        <w:pStyle w:val="HTMLPreformatted"/>
        <w:spacing w:line="360" w:lineRule="auto"/>
        <w:jc w:val="both"/>
        <w:rPr>
          <w:rFonts w:ascii="Arial" w:hAnsi="Arial" w:cs="Arial"/>
          <w:color w:val="000000" w:themeColor="text1"/>
          <w:sz w:val="22"/>
          <w:szCs w:val="22"/>
          <w:lang w:val="en"/>
        </w:rPr>
      </w:pPr>
    </w:p>
    <w:p w14:paraId="329336BB" w14:textId="37D8EEE1" w:rsidR="00147144" w:rsidRPr="00147144" w:rsidRDefault="00147144" w:rsidP="00147144">
      <w:pPr>
        <w:spacing w:line="360" w:lineRule="auto"/>
        <w:jc w:val="both"/>
        <w:rPr>
          <w:rFonts w:ascii="Arial" w:hAnsi="Arial" w:cs="Arial"/>
          <w:sz w:val="22"/>
          <w:szCs w:val="22"/>
          <w:lang w:val="en-US"/>
        </w:rPr>
      </w:pPr>
      <w:r w:rsidRPr="00147144">
        <w:rPr>
          <w:rFonts w:ascii="Arial" w:hAnsi="Arial" w:cs="Arial"/>
          <w:color w:val="202124"/>
          <w:sz w:val="22"/>
          <w:szCs w:val="22"/>
          <w:lang w:val="en"/>
        </w:rPr>
        <w:t>JLR focuses on building a strong relationship between customers and suppliers of the company, because the unique point of sale of a car for the company is the delivery of the customer. In 2017, JLR invested a</w:t>
      </w:r>
      <w:r w:rsidRPr="00147144">
        <w:rPr>
          <w:rFonts w:ascii="Courier New" w:hAnsi="Courier New" w:cs="Courier New"/>
          <w:color w:val="202124"/>
          <w:sz w:val="42"/>
          <w:szCs w:val="42"/>
          <w:lang w:val="en"/>
        </w:rPr>
        <w:t xml:space="preserve"> </w:t>
      </w:r>
      <w:r w:rsidRPr="00147144">
        <w:rPr>
          <w:rFonts w:ascii="Arial" w:hAnsi="Arial" w:cs="Arial"/>
          <w:color w:val="202124"/>
          <w:sz w:val="22"/>
          <w:szCs w:val="22"/>
          <w:lang w:val="en"/>
        </w:rPr>
        <w:t>large amount of money to improve the company's performance. The company has also made new business connections and even decided to move its production from the UK to Italy. Another goal of the company is to increase its productivity to such an extent that it reaches the new 4.0 technology. The new Industry 4.0 aims to bring together all IT machines, sensors, all production processes so that a chain can be created that would create value for a particular enterprise</w:t>
      </w:r>
      <w:r w:rsidRPr="00147144">
        <w:rPr>
          <w:rFonts w:ascii="Arial" w:hAnsi="Arial" w:cs="Arial"/>
          <w:color w:val="202124"/>
          <w:sz w:val="22"/>
          <w:szCs w:val="22"/>
          <w:lang w:val="bg-BG"/>
        </w:rPr>
        <w:t xml:space="preserve"> </w:t>
      </w:r>
      <w:r w:rsidRPr="00147144">
        <w:rPr>
          <w:rFonts w:ascii="Arial" w:hAnsi="Arial" w:cs="Arial"/>
          <w:sz w:val="22"/>
          <w:szCs w:val="22"/>
          <w:lang w:val="en-US"/>
        </w:rPr>
        <w:t>(</w:t>
      </w:r>
      <w:proofErr w:type="spellStart"/>
      <w:r w:rsidRPr="00147144">
        <w:rPr>
          <w:rFonts w:ascii="Arial" w:hAnsi="Arial" w:cs="Arial"/>
          <w:sz w:val="22"/>
          <w:szCs w:val="22"/>
          <w:lang w:val="en-US"/>
        </w:rPr>
        <w:t>Mychajluk</w:t>
      </w:r>
      <w:proofErr w:type="spellEnd"/>
      <w:r w:rsidRPr="00147144">
        <w:rPr>
          <w:rFonts w:ascii="Arial" w:hAnsi="Arial" w:cs="Arial"/>
          <w:sz w:val="22"/>
          <w:szCs w:val="22"/>
          <w:lang w:val="en-US"/>
        </w:rPr>
        <w:t>, 2017).</w:t>
      </w:r>
    </w:p>
    <w:p w14:paraId="154936E7" w14:textId="18510256" w:rsidR="00147144" w:rsidRPr="00147144" w:rsidRDefault="00147144" w:rsidP="0014714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Courier New" w:hAnsi="Courier New" w:cs="Courier New"/>
          <w:color w:val="202124"/>
          <w:sz w:val="42"/>
          <w:szCs w:val="42"/>
        </w:rPr>
      </w:pPr>
    </w:p>
    <w:p w14:paraId="0D7C2A37" w14:textId="297988BD" w:rsidR="00A03D0C" w:rsidRPr="00F60A3E" w:rsidRDefault="00A03D0C" w:rsidP="00F60A3E">
      <w:pPr>
        <w:pStyle w:val="HTMLPreformatted"/>
        <w:spacing w:line="360" w:lineRule="auto"/>
        <w:jc w:val="both"/>
        <w:rPr>
          <w:rFonts w:ascii="Arial" w:hAnsi="Arial" w:cs="Arial"/>
          <w:color w:val="000000" w:themeColor="text1"/>
          <w:sz w:val="22"/>
          <w:szCs w:val="22"/>
          <w:lang w:val="en"/>
        </w:rPr>
      </w:pPr>
    </w:p>
    <w:p w14:paraId="319C0D33" w14:textId="79E84922" w:rsidR="00E0345F" w:rsidRPr="00F60A3E" w:rsidRDefault="00E0345F" w:rsidP="00F60A3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hAnsi="Arial" w:cs="Arial"/>
          <w:color w:val="202124"/>
          <w:sz w:val="22"/>
          <w:szCs w:val="22"/>
          <w:lang w:val="en"/>
        </w:rPr>
      </w:pPr>
      <w:r w:rsidRPr="00F60A3E">
        <w:rPr>
          <w:rFonts w:ascii="Arial" w:hAnsi="Arial" w:cs="Arial"/>
          <w:color w:val="202124"/>
          <w:sz w:val="22"/>
          <w:szCs w:val="22"/>
          <w:lang w:val="en"/>
        </w:rPr>
        <w:lastRenderedPageBreak/>
        <w:t>JLR also focuses on improving the car delivery department to its customers so that they do not face difficulties. A stable supply chain helps the company maintain good relationships between customers and suppliers. To achieve this, JLR partners with the Spanish company for automotive interiors named Grupo Anto</w:t>
      </w:r>
      <w:r w:rsidRPr="00F60A3E">
        <w:rPr>
          <w:rFonts w:ascii="Arial" w:hAnsi="Arial" w:cs="Arial"/>
          <w:color w:val="202124"/>
          <w:sz w:val="22"/>
          <w:szCs w:val="22"/>
        </w:rPr>
        <w:t>l</w:t>
      </w:r>
      <w:r w:rsidRPr="00F60A3E">
        <w:rPr>
          <w:rFonts w:ascii="Arial" w:hAnsi="Arial" w:cs="Arial"/>
          <w:color w:val="202124"/>
          <w:sz w:val="22"/>
          <w:szCs w:val="22"/>
          <w:lang w:val="en"/>
        </w:rPr>
        <w:t xml:space="preserve">in. In 2017, the two companies together won an award for good management of their relationship with </w:t>
      </w:r>
      <w:r w:rsidR="00F60A3E" w:rsidRPr="00F60A3E">
        <w:rPr>
          <w:rFonts w:ascii="Arial" w:hAnsi="Arial" w:cs="Arial"/>
          <w:color w:val="202124"/>
          <w:sz w:val="22"/>
          <w:szCs w:val="22"/>
          <w:lang w:val="en"/>
        </w:rPr>
        <w:t>supplier (</w:t>
      </w:r>
      <w:r w:rsidRPr="00F60A3E">
        <w:rPr>
          <w:rFonts w:ascii="Arial" w:hAnsi="Arial" w:cs="Arial"/>
          <w:color w:val="202124"/>
          <w:sz w:val="22"/>
          <w:szCs w:val="22"/>
          <w:lang w:val="en"/>
        </w:rPr>
        <w:t>Green, 2017).</w:t>
      </w:r>
    </w:p>
    <w:p w14:paraId="313EE3C6" w14:textId="3ABCEC7E" w:rsidR="00F60A3E" w:rsidRPr="00F60A3E" w:rsidRDefault="00F60A3E" w:rsidP="00F60A3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hAnsi="Arial" w:cs="Arial"/>
          <w:color w:val="202124"/>
          <w:sz w:val="22"/>
          <w:szCs w:val="22"/>
        </w:rPr>
      </w:pPr>
      <w:r w:rsidRPr="00F60A3E">
        <w:rPr>
          <w:rFonts w:ascii="Arial" w:hAnsi="Arial" w:cs="Arial"/>
          <w:color w:val="202124"/>
          <w:sz w:val="22"/>
          <w:szCs w:val="22"/>
          <w:lang w:val="en"/>
        </w:rPr>
        <w:t>Grupo Anto</w:t>
      </w:r>
      <w:r w:rsidRPr="00F60A3E">
        <w:rPr>
          <w:rFonts w:ascii="Arial" w:hAnsi="Arial" w:cs="Arial"/>
          <w:color w:val="202124"/>
          <w:sz w:val="22"/>
          <w:szCs w:val="22"/>
        </w:rPr>
        <w:t>l</w:t>
      </w:r>
      <w:r w:rsidRPr="00F60A3E">
        <w:rPr>
          <w:rFonts w:ascii="Arial" w:hAnsi="Arial" w:cs="Arial"/>
          <w:color w:val="202124"/>
          <w:sz w:val="22"/>
          <w:szCs w:val="22"/>
          <w:lang w:val="en"/>
        </w:rPr>
        <w:t xml:space="preserve">in </w:t>
      </w:r>
      <w:r w:rsidR="00E0345F" w:rsidRPr="00F60A3E">
        <w:rPr>
          <w:rFonts w:ascii="Arial" w:hAnsi="Arial" w:cs="Arial"/>
          <w:color w:val="202124"/>
          <w:sz w:val="22"/>
          <w:szCs w:val="22"/>
          <w:lang w:val="en"/>
        </w:rPr>
        <w:t xml:space="preserve">assembles and delivers to JLR a certain type </w:t>
      </w:r>
      <w:r w:rsidRPr="00F60A3E">
        <w:rPr>
          <w:rFonts w:ascii="Arial" w:hAnsi="Arial" w:cs="Arial"/>
          <w:color w:val="202124"/>
          <w:sz w:val="22"/>
          <w:szCs w:val="22"/>
          <w:lang w:val="en"/>
        </w:rPr>
        <w:t>of panels</w:t>
      </w:r>
      <w:r w:rsidR="00E0345F" w:rsidRPr="00F60A3E">
        <w:rPr>
          <w:rFonts w:ascii="Arial" w:hAnsi="Arial" w:cs="Arial"/>
          <w:color w:val="202124"/>
          <w:sz w:val="22"/>
          <w:szCs w:val="22"/>
          <w:lang w:val="en"/>
        </w:rPr>
        <w:t xml:space="preserve"> </w:t>
      </w:r>
      <w:r w:rsidRPr="00F60A3E">
        <w:rPr>
          <w:rFonts w:ascii="Arial" w:hAnsi="Arial" w:cs="Arial"/>
          <w:color w:val="202124"/>
          <w:sz w:val="22"/>
          <w:szCs w:val="22"/>
          <w:lang w:val="en"/>
        </w:rPr>
        <w:t xml:space="preserve">of instruments </w:t>
      </w:r>
      <w:r w:rsidR="00E0345F" w:rsidRPr="00F60A3E">
        <w:rPr>
          <w:rFonts w:ascii="Arial" w:hAnsi="Arial" w:cs="Arial"/>
          <w:color w:val="202124"/>
          <w:sz w:val="22"/>
          <w:szCs w:val="22"/>
          <w:lang w:val="en"/>
        </w:rPr>
        <w:t>and consoles. The work of the Antolin Group is very important for JLR because any delay in the delivery of the product can lead to large losses for JLR. led to the end of this good business relationship, as friction between the EU and the UK</w:t>
      </w:r>
      <w:r w:rsidRPr="00F60A3E">
        <w:rPr>
          <w:rFonts w:ascii="Arial" w:hAnsi="Arial" w:cs="Arial"/>
          <w:color w:val="202124"/>
          <w:sz w:val="22"/>
          <w:szCs w:val="22"/>
          <w:lang w:val="en"/>
        </w:rPr>
        <w:t xml:space="preserve"> would lead to large losses for companies.</w:t>
      </w:r>
    </w:p>
    <w:p w14:paraId="01E99C42" w14:textId="7CC9816D" w:rsidR="00E0345F" w:rsidRPr="00F60A3E" w:rsidRDefault="00F60A3E" w:rsidP="00F60A3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hAnsi="Arial" w:cs="Arial"/>
          <w:color w:val="202124"/>
          <w:sz w:val="22"/>
          <w:szCs w:val="22"/>
        </w:rPr>
      </w:pPr>
      <w:r w:rsidRPr="00F60A3E">
        <w:rPr>
          <w:rFonts w:ascii="Courier New" w:hAnsi="Courier New" w:cs="Courier New"/>
          <w:color w:val="202124"/>
          <w:sz w:val="22"/>
          <w:szCs w:val="22"/>
          <w:lang w:val="en"/>
        </w:rPr>
        <w:t xml:space="preserve"> </w:t>
      </w:r>
    </w:p>
    <w:p w14:paraId="7258F5B9" w14:textId="77777777" w:rsidR="00E0345F" w:rsidRPr="00F60A3E" w:rsidRDefault="00E0345F" w:rsidP="00F60A3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Courier New" w:hAnsi="Courier New" w:cs="Courier New"/>
          <w:color w:val="202124"/>
          <w:sz w:val="22"/>
          <w:szCs w:val="22"/>
        </w:rPr>
      </w:pPr>
    </w:p>
    <w:p w14:paraId="46CDF111" w14:textId="77777777" w:rsidR="00A03D0C" w:rsidRPr="00F60A3E" w:rsidRDefault="00A03D0C" w:rsidP="00F60A3E">
      <w:pPr>
        <w:spacing w:line="360" w:lineRule="auto"/>
        <w:jc w:val="both"/>
        <w:rPr>
          <w:rFonts w:ascii="Arial" w:hAnsi="Arial" w:cs="Arial"/>
          <w:color w:val="C00000"/>
          <w:sz w:val="22"/>
          <w:szCs w:val="22"/>
          <w:lang w:val="en-US"/>
        </w:rPr>
      </w:pPr>
    </w:p>
    <w:p w14:paraId="3CB2B975" w14:textId="77777777" w:rsidR="00A03D0C" w:rsidRPr="00F60A3E" w:rsidRDefault="00A03D0C" w:rsidP="00F60A3E">
      <w:pPr>
        <w:pStyle w:val="HTMLPreformatted"/>
        <w:spacing w:line="360" w:lineRule="auto"/>
        <w:jc w:val="both"/>
        <w:rPr>
          <w:rFonts w:ascii="Arial" w:hAnsi="Arial" w:cs="Arial"/>
          <w:color w:val="000000" w:themeColor="text1"/>
          <w:sz w:val="22"/>
          <w:szCs w:val="22"/>
        </w:rPr>
      </w:pPr>
    </w:p>
    <w:p w14:paraId="52135E52" w14:textId="77777777" w:rsidR="00CC17BD" w:rsidRPr="00F60A3E" w:rsidRDefault="00CC17BD" w:rsidP="00F60A3E">
      <w:pPr>
        <w:pStyle w:val="Heading1"/>
        <w:keepNext/>
        <w:keepLines/>
        <w:numPr>
          <w:ilvl w:val="0"/>
          <w:numId w:val="1"/>
        </w:numPr>
        <w:spacing w:before="240" w:beforeAutospacing="0" w:after="0" w:afterAutospacing="0" w:line="360" w:lineRule="auto"/>
        <w:jc w:val="both"/>
        <w:rPr>
          <w:rFonts w:ascii="Arial" w:hAnsi="Arial" w:cs="Arial"/>
          <w:color w:val="000000"/>
          <w:sz w:val="22"/>
          <w:szCs w:val="22"/>
        </w:rPr>
      </w:pPr>
      <w:bookmarkStart w:id="5" w:name="_Toc65696667"/>
      <w:r w:rsidRPr="00F60A3E">
        <w:rPr>
          <w:rFonts w:ascii="Arial" w:hAnsi="Arial" w:cs="Arial"/>
          <w:color w:val="000000"/>
          <w:sz w:val="22"/>
          <w:szCs w:val="22"/>
        </w:rPr>
        <w:t>PESTLE Analysis</w:t>
      </w:r>
      <w:bookmarkEnd w:id="5"/>
    </w:p>
    <w:p w14:paraId="4C164D00" w14:textId="77777777" w:rsidR="00CC17BD" w:rsidRPr="00F60A3E" w:rsidRDefault="00CC17BD" w:rsidP="00F60A3E">
      <w:pPr>
        <w:pStyle w:val="NormalWeb"/>
        <w:spacing w:line="360" w:lineRule="auto"/>
        <w:jc w:val="both"/>
        <w:rPr>
          <w:rFonts w:ascii="Arial" w:hAnsi="Arial" w:cs="Arial"/>
          <w:color w:val="000000" w:themeColor="text1"/>
          <w:sz w:val="22"/>
          <w:szCs w:val="22"/>
        </w:rPr>
      </w:pPr>
      <w:r w:rsidRPr="00F60A3E">
        <w:rPr>
          <w:rFonts w:ascii="Arial" w:hAnsi="Arial" w:cs="Arial"/>
          <w:color w:val="000000" w:themeColor="text1"/>
          <w:sz w:val="22"/>
          <w:szCs w:val="22"/>
          <w:lang w:val="en" w:eastAsia="en-US"/>
        </w:rPr>
        <w:t>In this part of the report, we will look at the external environmental factors affecting the business, and for this purpose, we will include a PESTLE analysis. The PESTLE analysis's primary role is to monitor macro-environmental factors such as economic, political, economic, social and technological (Rastogi and Trivedi, 2016).</w:t>
      </w:r>
    </w:p>
    <w:p w14:paraId="0E94D158" w14:textId="738D3B92" w:rsidR="00CC17BD" w:rsidRPr="00F60A3E" w:rsidRDefault="00CC17BD" w:rsidP="00F60A3E">
      <w:pPr>
        <w:pStyle w:val="Heading1"/>
        <w:numPr>
          <w:ilvl w:val="1"/>
          <w:numId w:val="1"/>
        </w:numPr>
        <w:spacing w:line="360" w:lineRule="auto"/>
        <w:rPr>
          <w:rFonts w:ascii="Arial" w:hAnsi="Arial" w:cs="Arial"/>
          <w:color w:val="202124"/>
          <w:sz w:val="22"/>
          <w:szCs w:val="22"/>
        </w:rPr>
      </w:pPr>
      <w:bookmarkStart w:id="6" w:name="_Toc65696668"/>
      <w:r w:rsidRPr="00F60A3E">
        <w:rPr>
          <w:rFonts w:ascii="Arial" w:hAnsi="Arial" w:cs="Arial"/>
          <w:sz w:val="22"/>
          <w:szCs w:val="22"/>
        </w:rPr>
        <w:t>Political</w:t>
      </w:r>
      <w:bookmarkEnd w:id="6"/>
    </w:p>
    <w:p w14:paraId="6DFEDE88" w14:textId="3C3AB16C" w:rsidR="00AD3F88" w:rsidRPr="00F60A3E" w:rsidRDefault="00CC17BD" w:rsidP="00F60A3E">
      <w:pPr>
        <w:pStyle w:val="HTMLPreformatted"/>
        <w:spacing w:line="360" w:lineRule="auto"/>
        <w:jc w:val="both"/>
        <w:rPr>
          <w:rFonts w:ascii="Arial" w:hAnsi="Arial" w:cs="Arial"/>
          <w:color w:val="000000" w:themeColor="text1"/>
          <w:sz w:val="22"/>
          <w:szCs w:val="22"/>
          <w:shd w:val="clear" w:color="auto" w:fill="FFFFFF"/>
          <w:lang w:val="bg-BG"/>
        </w:rPr>
      </w:pPr>
      <w:r w:rsidRPr="00F60A3E">
        <w:rPr>
          <w:rFonts w:ascii="Arial" w:hAnsi="Arial" w:cs="Arial"/>
          <w:color w:val="202124"/>
          <w:sz w:val="22"/>
          <w:szCs w:val="22"/>
          <w:lang w:val="en"/>
        </w:rPr>
        <w:t xml:space="preserve">The political factors in the </w:t>
      </w:r>
      <w:r w:rsidR="008E31E1" w:rsidRPr="00F60A3E">
        <w:rPr>
          <w:rFonts w:ascii="Arial" w:hAnsi="Arial" w:cs="Arial"/>
          <w:color w:val="202124"/>
          <w:sz w:val="22"/>
          <w:szCs w:val="22"/>
          <w:lang w:val="en"/>
        </w:rPr>
        <w:t>UK</w:t>
      </w:r>
      <w:r w:rsidRPr="00F60A3E">
        <w:rPr>
          <w:rFonts w:ascii="Arial" w:hAnsi="Arial" w:cs="Arial"/>
          <w:color w:val="202124"/>
          <w:sz w:val="22"/>
          <w:szCs w:val="22"/>
          <w:lang w:val="en"/>
        </w:rPr>
        <w:t xml:space="preserve"> are extremely important for the profitability of the Jaguar Land Rover company</w:t>
      </w:r>
      <w:r w:rsidR="008E31E1" w:rsidRPr="00F60A3E">
        <w:rPr>
          <w:rFonts w:ascii="Arial" w:hAnsi="Arial" w:cs="Arial"/>
          <w:color w:val="202124"/>
          <w:sz w:val="22"/>
          <w:szCs w:val="22"/>
          <w:lang w:val="en"/>
        </w:rPr>
        <w:t xml:space="preserve">. </w:t>
      </w:r>
      <w:r w:rsidRPr="00F60A3E">
        <w:rPr>
          <w:rFonts w:ascii="Arial" w:hAnsi="Arial" w:cs="Arial"/>
          <w:color w:val="202124"/>
          <w:sz w:val="22"/>
          <w:szCs w:val="22"/>
          <w:lang w:val="en"/>
        </w:rPr>
        <w:t xml:space="preserve">The biggest political influence for the company at the moment is the exit of UK from the EU </w:t>
      </w:r>
      <w:r w:rsidRPr="00F60A3E">
        <w:rPr>
          <w:rFonts w:ascii="Arial" w:hAnsi="Arial" w:cs="Arial"/>
          <w:color w:val="000000" w:themeColor="text1"/>
          <w:sz w:val="22"/>
          <w:szCs w:val="22"/>
          <w:lang w:val="en"/>
        </w:rPr>
        <w:t xml:space="preserve">called Brexit </w:t>
      </w:r>
      <w:r w:rsidRPr="00F60A3E">
        <w:rPr>
          <w:rFonts w:ascii="Arial" w:hAnsi="Arial" w:cs="Arial"/>
          <w:color w:val="000000" w:themeColor="text1"/>
          <w:sz w:val="22"/>
          <w:szCs w:val="22"/>
          <w:lang w:val="bg-BG"/>
        </w:rPr>
        <w:t>(</w:t>
      </w:r>
      <w:r w:rsidRPr="00F60A3E">
        <w:rPr>
          <w:rFonts w:ascii="Arial" w:hAnsi="Arial" w:cs="Arial"/>
          <w:color w:val="000000" w:themeColor="text1"/>
          <w:sz w:val="22"/>
          <w:szCs w:val="22"/>
        </w:rPr>
        <w:t>BBC</w:t>
      </w:r>
      <w:r w:rsidR="008E31E1" w:rsidRPr="00F60A3E">
        <w:rPr>
          <w:rFonts w:ascii="Arial" w:hAnsi="Arial" w:cs="Arial"/>
          <w:color w:val="000000" w:themeColor="text1"/>
          <w:sz w:val="22"/>
          <w:szCs w:val="22"/>
        </w:rPr>
        <w:t>,</w:t>
      </w:r>
      <w:r w:rsidRPr="00F60A3E">
        <w:rPr>
          <w:rFonts w:ascii="Arial" w:hAnsi="Arial" w:cs="Arial"/>
          <w:color w:val="000000" w:themeColor="text1"/>
          <w:sz w:val="22"/>
          <w:szCs w:val="22"/>
        </w:rPr>
        <w:t xml:space="preserve"> 2020).</w:t>
      </w:r>
      <w:r w:rsidRPr="00F60A3E">
        <w:rPr>
          <w:color w:val="000000" w:themeColor="text1"/>
          <w:sz w:val="22"/>
          <w:szCs w:val="22"/>
          <w:lang w:val="en"/>
        </w:rPr>
        <w:t xml:space="preserve"> </w:t>
      </w:r>
      <w:r w:rsidRPr="00F60A3E">
        <w:rPr>
          <w:rFonts w:ascii="Arial" w:hAnsi="Arial" w:cs="Arial"/>
          <w:color w:val="000000" w:themeColor="text1"/>
          <w:sz w:val="22"/>
          <w:szCs w:val="22"/>
          <w:lang w:val="en"/>
        </w:rPr>
        <w:t xml:space="preserve">About </w:t>
      </w:r>
      <w:r w:rsidRPr="00F60A3E">
        <w:rPr>
          <w:rFonts w:ascii="Arial" w:hAnsi="Arial" w:cs="Arial"/>
          <w:color w:val="202124"/>
          <w:sz w:val="22"/>
          <w:szCs w:val="22"/>
          <w:lang w:val="en"/>
        </w:rPr>
        <w:t xml:space="preserve">80% of JLR's UK production is sold outside the country and only about 20% is for the UK market. Whereas the entry into force of Brexit and the new rules for sales abroad, such as the imposition of a duty, for example, will increase the price of a car for citizens outside the UK. This would lead to an outflow of sales outside the UK, because EU people would prefer to buy another </w:t>
      </w:r>
      <w:r w:rsidRPr="00F60A3E">
        <w:rPr>
          <w:rFonts w:ascii="Arial" w:hAnsi="Arial" w:cs="Arial"/>
          <w:color w:val="000000" w:themeColor="text1"/>
          <w:sz w:val="22"/>
          <w:szCs w:val="22"/>
          <w:lang w:val="en"/>
        </w:rPr>
        <w:t>brand of luxury car from Germany, for example. Which would lead to large losses for the company</w:t>
      </w:r>
      <w:r w:rsidRPr="00F60A3E">
        <w:rPr>
          <w:rFonts w:ascii="Arial" w:hAnsi="Arial" w:cs="Arial"/>
          <w:color w:val="000000" w:themeColor="text1"/>
          <w:sz w:val="22"/>
          <w:szCs w:val="22"/>
          <w:shd w:val="clear" w:color="auto" w:fill="FFFFFF"/>
        </w:rPr>
        <w:t xml:space="preserve"> (Mukherjee, 2021)</w:t>
      </w:r>
      <w:r w:rsidRPr="00F60A3E">
        <w:rPr>
          <w:rFonts w:ascii="Arial" w:hAnsi="Arial" w:cs="Arial"/>
          <w:color w:val="000000" w:themeColor="text1"/>
          <w:sz w:val="22"/>
          <w:szCs w:val="22"/>
          <w:shd w:val="clear" w:color="auto" w:fill="FFFFFF"/>
          <w:lang w:val="bg-BG"/>
        </w:rPr>
        <w:t>.</w:t>
      </w:r>
    </w:p>
    <w:p w14:paraId="378492D2" w14:textId="0D4C1E7F" w:rsidR="00CC17BD" w:rsidRPr="00F60A3E" w:rsidRDefault="00CC17BD" w:rsidP="00F60A3E">
      <w:pPr>
        <w:pStyle w:val="Heading1"/>
        <w:numPr>
          <w:ilvl w:val="1"/>
          <w:numId w:val="1"/>
        </w:numPr>
        <w:spacing w:line="360" w:lineRule="auto"/>
        <w:rPr>
          <w:rFonts w:ascii="Arial" w:hAnsi="Arial" w:cs="Arial"/>
          <w:sz w:val="22"/>
          <w:szCs w:val="22"/>
        </w:rPr>
      </w:pPr>
      <w:bookmarkStart w:id="7" w:name="_Toc65696669"/>
      <w:r w:rsidRPr="00F60A3E">
        <w:rPr>
          <w:rFonts w:ascii="Arial" w:hAnsi="Arial" w:cs="Arial"/>
          <w:sz w:val="22"/>
          <w:szCs w:val="22"/>
        </w:rPr>
        <w:t>Economical</w:t>
      </w:r>
      <w:bookmarkEnd w:id="7"/>
    </w:p>
    <w:p w14:paraId="506D1633" w14:textId="01784F4D" w:rsidR="00CC17BD" w:rsidRPr="00F60A3E" w:rsidRDefault="00CC17BD" w:rsidP="00F60A3E">
      <w:pPr>
        <w:pStyle w:val="HTMLPreformatted"/>
        <w:spacing w:line="360" w:lineRule="auto"/>
        <w:jc w:val="both"/>
        <w:rPr>
          <w:rFonts w:ascii="Arial" w:hAnsi="Arial" w:cs="Arial"/>
          <w:color w:val="000000" w:themeColor="text1"/>
          <w:sz w:val="22"/>
          <w:szCs w:val="22"/>
        </w:rPr>
      </w:pPr>
      <w:r w:rsidRPr="00F60A3E">
        <w:rPr>
          <w:rFonts w:ascii="Arial" w:hAnsi="Arial" w:cs="Arial"/>
          <w:color w:val="000000" w:themeColor="text1"/>
          <w:sz w:val="22"/>
          <w:szCs w:val="22"/>
        </w:rPr>
        <w:t>Economic factors are those external factors that deal with economic growth, unemployment, interest rates, inflation and also exchange rates (BBC, 2021). Some of the economic factors that cou</w:t>
      </w:r>
      <w:r w:rsidR="00AD3F88" w:rsidRPr="00F60A3E">
        <w:rPr>
          <w:rFonts w:ascii="Arial" w:hAnsi="Arial" w:cs="Arial"/>
          <w:color w:val="000000" w:themeColor="text1"/>
          <w:sz w:val="22"/>
          <w:szCs w:val="22"/>
        </w:rPr>
        <w:t xml:space="preserve">ld </w:t>
      </w:r>
      <w:r w:rsidRPr="00F60A3E">
        <w:rPr>
          <w:rFonts w:ascii="Arial" w:hAnsi="Arial" w:cs="Arial"/>
          <w:color w:val="000000" w:themeColor="text1"/>
          <w:sz w:val="22"/>
          <w:szCs w:val="22"/>
        </w:rPr>
        <w:t>affect the JLR are inflation, exchange rate, interest rate and savings rate.</w:t>
      </w:r>
      <w:r w:rsidR="00AD3F88" w:rsidRPr="00F60A3E">
        <w:rPr>
          <w:rFonts w:ascii="Arial" w:hAnsi="Arial" w:cs="Arial"/>
          <w:color w:val="000000" w:themeColor="text1"/>
          <w:sz w:val="22"/>
          <w:szCs w:val="22"/>
        </w:rPr>
        <w:t xml:space="preserve"> </w:t>
      </w:r>
      <w:r w:rsidR="00B968A1" w:rsidRPr="00F60A3E">
        <w:rPr>
          <w:rFonts w:ascii="Arial" w:hAnsi="Arial" w:cs="Arial"/>
          <w:color w:val="000000" w:themeColor="text1"/>
          <w:sz w:val="22"/>
          <w:szCs w:val="22"/>
          <w:lang w:val="en"/>
        </w:rPr>
        <w:t xml:space="preserve">An internal </w:t>
      </w:r>
      <w:r w:rsidR="00B968A1" w:rsidRPr="00F60A3E">
        <w:rPr>
          <w:rFonts w:ascii="Arial" w:hAnsi="Arial" w:cs="Arial"/>
          <w:color w:val="000000" w:themeColor="text1"/>
          <w:sz w:val="22"/>
          <w:szCs w:val="22"/>
          <w:lang w:val="en"/>
        </w:rPr>
        <w:lastRenderedPageBreak/>
        <w:t xml:space="preserve">investment of over </w:t>
      </w:r>
      <w:r w:rsidR="00A45E24" w:rsidRPr="00F60A3E">
        <w:rPr>
          <w:rFonts w:ascii="Arial" w:hAnsi="Arial" w:cs="Arial"/>
          <w:color w:val="000000" w:themeColor="text1"/>
          <w:sz w:val="22"/>
          <w:szCs w:val="22"/>
        </w:rPr>
        <w:t>£</w:t>
      </w:r>
      <w:r w:rsidR="00B968A1" w:rsidRPr="00F60A3E">
        <w:rPr>
          <w:rFonts w:ascii="Arial" w:hAnsi="Arial" w:cs="Arial"/>
          <w:color w:val="000000" w:themeColor="text1"/>
          <w:sz w:val="22"/>
          <w:szCs w:val="22"/>
          <w:lang w:val="en"/>
        </w:rPr>
        <w:t>3</w:t>
      </w:r>
      <w:r w:rsidR="00A45E24" w:rsidRPr="00F60A3E">
        <w:rPr>
          <w:rFonts w:ascii="Arial" w:hAnsi="Arial" w:cs="Arial"/>
          <w:color w:val="000000" w:themeColor="text1"/>
          <w:sz w:val="22"/>
          <w:szCs w:val="22"/>
          <w:lang w:val="en"/>
        </w:rPr>
        <w:t>Bn</w:t>
      </w:r>
      <w:r w:rsidR="00B968A1" w:rsidRPr="00F60A3E">
        <w:rPr>
          <w:rFonts w:ascii="Arial" w:hAnsi="Arial" w:cs="Arial"/>
          <w:color w:val="000000" w:themeColor="text1"/>
          <w:sz w:val="22"/>
          <w:szCs w:val="22"/>
          <w:lang w:val="en"/>
        </w:rPr>
        <w:t xml:space="preserve"> in 2015 helped the company to renew and improve its business, which led to a focus on the production of more luxurious ranges of cars that are mainly produced for rich foreign markets. The company's </w:t>
      </w:r>
      <w:r w:rsidR="00A45E24" w:rsidRPr="00F60A3E">
        <w:rPr>
          <w:rFonts w:ascii="Arial" w:hAnsi="Arial" w:cs="Arial"/>
          <w:color w:val="000000" w:themeColor="text1"/>
          <w:sz w:val="22"/>
          <w:szCs w:val="22"/>
          <w:lang w:val="en"/>
        </w:rPr>
        <w:t xml:space="preserve">goals </w:t>
      </w:r>
      <w:r w:rsidR="00B968A1" w:rsidRPr="00F60A3E">
        <w:rPr>
          <w:rFonts w:ascii="Arial" w:hAnsi="Arial" w:cs="Arial"/>
          <w:color w:val="000000" w:themeColor="text1"/>
          <w:sz w:val="22"/>
          <w:szCs w:val="22"/>
          <w:lang w:val="en"/>
        </w:rPr>
        <w:t>to develop and strengthen the business, as well as to develop new markets, were also achieved in Brazil and Slovakia</w:t>
      </w:r>
      <w:r w:rsidR="00AD3F88" w:rsidRPr="00F60A3E">
        <w:rPr>
          <w:rFonts w:ascii="Arial" w:hAnsi="Arial" w:cs="Arial"/>
          <w:color w:val="000000" w:themeColor="text1"/>
          <w:sz w:val="22"/>
          <w:szCs w:val="22"/>
          <w:lang w:val="en"/>
        </w:rPr>
        <w:t>. P</w:t>
      </w:r>
      <w:r w:rsidR="00BB5F4F" w:rsidRPr="00F60A3E">
        <w:rPr>
          <w:rFonts w:ascii="Arial" w:hAnsi="Arial" w:cs="Arial"/>
          <w:color w:val="000000" w:themeColor="text1"/>
          <w:sz w:val="22"/>
          <w:szCs w:val="22"/>
          <w:lang w:val="en"/>
        </w:rPr>
        <w:t>rofits regenerated in 2015-2016 amounted to more than 22 billion British pounds, which is about 13% growth for the company and 1.5 billion British pounds before taxes.</w:t>
      </w:r>
      <w:r w:rsidR="00AD3F88" w:rsidRPr="00F60A3E">
        <w:rPr>
          <w:rFonts w:ascii="Arial" w:hAnsi="Arial" w:cs="Arial"/>
          <w:color w:val="000000" w:themeColor="text1"/>
          <w:sz w:val="22"/>
          <w:szCs w:val="22"/>
          <w:lang w:val="en"/>
        </w:rPr>
        <w:t xml:space="preserve"> </w:t>
      </w:r>
      <w:r w:rsidR="00BB5F4F" w:rsidRPr="00F60A3E">
        <w:rPr>
          <w:rFonts w:ascii="Arial" w:hAnsi="Arial" w:cs="Arial"/>
          <w:color w:val="000000" w:themeColor="text1"/>
          <w:sz w:val="22"/>
          <w:szCs w:val="22"/>
          <w:lang w:val="en"/>
        </w:rPr>
        <w:t xml:space="preserve">The company also lost £ 245 million in a </w:t>
      </w:r>
      <w:r w:rsidR="00BB5F4F" w:rsidRPr="00F60A3E">
        <w:rPr>
          <w:rFonts w:ascii="Arial" w:hAnsi="Arial" w:cs="Arial"/>
          <w:color w:val="000000" w:themeColor="text1"/>
          <w:sz w:val="22"/>
          <w:szCs w:val="22"/>
        </w:rPr>
        <w:t xml:space="preserve">depot </w:t>
      </w:r>
      <w:r w:rsidR="00BB5F4F" w:rsidRPr="00F60A3E">
        <w:rPr>
          <w:rFonts w:ascii="Arial" w:hAnsi="Arial" w:cs="Arial"/>
          <w:color w:val="000000" w:themeColor="text1"/>
          <w:sz w:val="22"/>
          <w:szCs w:val="22"/>
          <w:lang w:val="en"/>
        </w:rPr>
        <w:t>fire, and still managed to achieve these high results</w:t>
      </w:r>
      <w:r w:rsidRPr="00F60A3E">
        <w:rPr>
          <w:rFonts w:ascii="Arial" w:hAnsi="Arial" w:cs="Arial"/>
          <w:color w:val="000000" w:themeColor="text1"/>
          <w:sz w:val="22"/>
          <w:szCs w:val="22"/>
        </w:rPr>
        <w:t xml:space="preserve"> </w:t>
      </w:r>
      <w:r w:rsidR="00AD3F88" w:rsidRPr="00F60A3E">
        <w:rPr>
          <w:rFonts w:ascii="Arial" w:hAnsi="Arial" w:cs="Arial"/>
          <w:color w:val="000000" w:themeColor="text1"/>
          <w:sz w:val="22"/>
          <w:szCs w:val="22"/>
          <w:lang w:val="en"/>
        </w:rPr>
        <w:t>(JRL, 2015).</w:t>
      </w:r>
    </w:p>
    <w:p w14:paraId="03F98284" w14:textId="26B178E9" w:rsidR="00CC17BD" w:rsidRPr="00F60A3E" w:rsidRDefault="00CC17BD" w:rsidP="00F60A3E">
      <w:pPr>
        <w:pStyle w:val="Heading1"/>
        <w:numPr>
          <w:ilvl w:val="1"/>
          <w:numId w:val="1"/>
        </w:numPr>
        <w:spacing w:line="360" w:lineRule="auto"/>
        <w:rPr>
          <w:rFonts w:ascii="Arial" w:hAnsi="Arial" w:cs="Arial"/>
          <w:sz w:val="22"/>
          <w:szCs w:val="22"/>
        </w:rPr>
      </w:pPr>
      <w:bookmarkStart w:id="8" w:name="_Toc65696670"/>
      <w:r w:rsidRPr="00F60A3E">
        <w:rPr>
          <w:rFonts w:ascii="Arial" w:hAnsi="Arial" w:cs="Arial"/>
          <w:sz w:val="22"/>
          <w:szCs w:val="22"/>
        </w:rPr>
        <w:t>Social</w:t>
      </w:r>
      <w:bookmarkEnd w:id="8"/>
      <w:r w:rsidRPr="00F60A3E">
        <w:rPr>
          <w:rFonts w:ascii="Arial" w:hAnsi="Arial" w:cs="Arial"/>
          <w:sz w:val="22"/>
          <w:szCs w:val="22"/>
        </w:rPr>
        <w:t xml:space="preserve"> </w:t>
      </w:r>
      <w:r w:rsidR="007D1CAD" w:rsidRPr="00F60A3E">
        <w:rPr>
          <w:rFonts w:ascii="Arial" w:hAnsi="Arial" w:cs="Arial"/>
          <w:sz w:val="22"/>
          <w:szCs w:val="22"/>
        </w:rPr>
        <w:tab/>
      </w:r>
      <w:r w:rsidR="007D1CAD" w:rsidRPr="00F60A3E">
        <w:rPr>
          <w:rFonts w:ascii="Arial" w:hAnsi="Arial" w:cs="Arial"/>
          <w:sz w:val="22"/>
          <w:szCs w:val="22"/>
        </w:rPr>
        <w:tab/>
      </w:r>
    </w:p>
    <w:p w14:paraId="594E8E5B" w14:textId="6EEFCC7A" w:rsidR="00CC17BD" w:rsidRPr="00BE547D" w:rsidRDefault="00CC17BD" w:rsidP="00BE547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hAnsi="Arial" w:cs="Arial"/>
          <w:color w:val="202124"/>
          <w:sz w:val="22"/>
          <w:szCs w:val="22"/>
        </w:rPr>
      </w:pPr>
      <w:r w:rsidRPr="00F60A3E">
        <w:rPr>
          <w:rFonts w:ascii="Arial" w:hAnsi="Arial" w:cs="Arial"/>
          <w:color w:val="000000" w:themeColor="text1"/>
          <w:sz w:val="22"/>
          <w:szCs w:val="22"/>
          <w:lang w:val="en"/>
        </w:rPr>
        <w:t xml:space="preserve">Social factors are those external factors that </w:t>
      </w:r>
      <w:r w:rsidRPr="00F60A3E">
        <w:rPr>
          <w:rFonts w:ascii="Arial" w:hAnsi="Arial" w:cs="Arial"/>
          <w:color w:val="000000" w:themeColor="text1"/>
          <w:sz w:val="22"/>
          <w:szCs w:val="22"/>
        </w:rPr>
        <w:t xml:space="preserve">the managers of multinational companies </w:t>
      </w:r>
      <w:r w:rsidRPr="00F60A3E">
        <w:rPr>
          <w:rFonts w:ascii="Arial" w:hAnsi="Arial" w:cs="Arial"/>
          <w:color w:val="000000" w:themeColor="text1"/>
          <w:sz w:val="22"/>
          <w:szCs w:val="22"/>
          <w:lang w:val="en"/>
        </w:rPr>
        <w:t>cannot control. Each country has different understandings, culture, religion, level of education and many others that every foreign company must be well acquainted with if it wants to have a successful business (</w:t>
      </w:r>
      <w:proofErr w:type="spellStart"/>
      <w:r w:rsidRPr="00F60A3E">
        <w:rPr>
          <w:rFonts w:ascii="Arial" w:hAnsi="Arial" w:cs="Arial"/>
          <w:color w:val="000000" w:themeColor="text1"/>
          <w:sz w:val="22"/>
          <w:szCs w:val="22"/>
          <w:lang w:val="en"/>
        </w:rPr>
        <w:t>Trehan</w:t>
      </w:r>
      <w:proofErr w:type="spellEnd"/>
      <w:r w:rsidRPr="00F60A3E">
        <w:rPr>
          <w:rFonts w:ascii="Arial" w:hAnsi="Arial" w:cs="Arial"/>
          <w:color w:val="000000" w:themeColor="text1"/>
          <w:sz w:val="22"/>
          <w:szCs w:val="22"/>
          <w:lang w:val="en"/>
        </w:rPr>
        <w:t xml:space="preserve"> and </w:t>
      </w:r>
      <w:proofErr w:type="spellStart"/>
      <w:r w:rsidRPr="00F60A3E">
        <w:rPr>
          <w:rFonts w:ascii="Arial" w:hAnsi="Arial" w:cs="Arial"/>
          <w:color w:val="000000" w:themeColor="text1"/>
          <w:sz w:val="22"/>
          <w:szCs w:val="22"/>
          <w:lang w:val="en"/>
        </w:rPr>
        <w:t>Trehan</w:t>
      </w:r>
      <w:proofErr w:type="spellEnd"/>
      <w:r w:rsidRPr="00F60A3E">
        <w:rPr>
          <w:rFonts w:ascii="Arial" w:hAnsi="Arial" w:cs="Arial"/>
          <w:color w:val="000000" w:themeColor="text1"/>
          <w:sz w:val="22"/>
          <w:szCs w:val="22"/>
          <w:lang w:val="en"/>
        </w:rPr>
        <w:t>, 2009).</w:t>
      </w:r>
      <w:r w:rsidR="00674644" w:rsidRPr="00F60A3E">
        <w:rPr>
          <w:rFonts w:ascii="Arial" w:hAnsi="Arial" w:cs="Arial"/>
          <w:color w:val="000000" w:themeColor="text1"/>
          <w:sz w:val="22"/>
          <w:szCs w:val="22"/>
          <w:lang w:val="en"/>
        </w:rPr>
        <w:t xml:space="preserve"> </w:t>
      </w:r>
      <w:r w:rsidR="00BE547D">
        <w:rPr>
          <w:rFonts w:ascii="Arial" w:hAnsi="Arial" w:cs="Arial"/>
          <w:color w:val="000000" w:themeColor="text1"/>
          <w:sz w:val="22"/>
          <w:szCs w:val="22"/>
          <w:lang w:val="en"/>
        </w:rPr>
        <w:t xml:space="preserve"> </w:t>
      </w:r>
      <w:r w:rsidR="00BE547D" w:rsidRPr="00F60A3E">
        <w:rPr>
          <w:rFonts w:ascii="Arial" w:hAnsi="Arial" w:cs="Arial"/>
          <w:color w:val="202124"/>
          <w:sz w:val="22"/>
          <w:szCs w:val="22"/>
          <w:lang w:val="en"/>
        </w:rPr>
        <w:t>would lead to large losses for companies.</w:t>
      </w:r>
      <w:r w:rsidR="00BE547D">
        <w:rPr>
          <w:rFonts w:ascii="Arial" w:hAnsi="Arial" w:cs="Arial"/>
          <w:color w:val="202124"/>
          <w:sz w:val="22"/>
          <w:szCs w:val="22"/>
          <w:lang w:val="en"/>
        </w:rPr>
        <w:t xml:space="preserve"> </w:t>
      </w:r>
      <w:r w:rsidR="00D77648" w:rsidRPr="00F60A3E">
        <w:rPr>
          <w:rFonts w:ascii="Arial" w:hAnsi="Arial" w:cs="Arial"/>
          <w:color w:val="000000" w:themeColor="text1"/>
          <w:sz w:val="22"/>
          <w:szCs w:val="22"/>
          <w:lang w:val="en"/>
        </w:rPr>
        <w:t>Any business could easily be affected by ever-changing societal trends. Therefore, global companies like JLR need to know people's beliefs and religious values ​​very well, no matter what region they are in. For example, Muslim workers at JLR have time to rest during prayer, Christian workers do not work on Sundays. In order to ensure a smooth international trade, the company must know and follow ethical procedures very well</w:t>
      </w:r>
      <w:r w:rsidR="00674644" w:rsidRPr="00F60A3E">
        <w:rPr>
          <w:rFonts w:ascii="Arial" w:hAnsi="Arial" w:cs="Arial"/>
          <w:color w:val="000000" w:themeColor="text1"/>
          <w:sz w:val="22"/>
          <w:szCs w:val="22"/>
          <w:lang w:val="en"/>
        </w:rPr>
        <w:t xml:space="preserve"> (MBC, 2015)</w:t>
      </w:r>
      <w:r w:rsidR="00D77648" w:rsidRPr="00F60A3E">
        <w:rPr>
          <w:rFonts w:ascii="Arial" w:hAnsi="Arial" w:cs="Arial"/>
          <w:color w:val="000000" w:themeColor="text1"/>
          <w:sz w:val="22"/>
          <w:szCs w:val="22"/>
          <w:lang w:val="en"/>
        </w:rPr>
        <w:t>. Population growth is another reason why the demand and sales of cars may increase.</w:t>
      </w:r>
    </w:p>
    <w:p w14:paraId="72CDC6CF" w14:textId="1712FDDB" w:rsidR="00CC17BD" w:rsidRPr="00F60A3E" w:rsidRDefault="00CC17BD" w:rsidP="00F60A3E">
      <w:pPr>
        <w:pStyle w:val="Heading1"/>
        <w:numPr>
          <w:ilvl w:val="1"/>
          <w:numId w:val="1"/>
        </w:numPr>
        <w:spacing w:line="360" w:lineRule="auto"/>
        <w:rPr>
          <w:rFonts w:ascii="Arial" w:hAnsi="Arial" w:cs="Arial"/>
          <w:sz w:val="22"/>
          <w:szCs w:val="22"/>
        </w:rPr>
      </w:pPr>
      <w:bookmarkStart w:id="9" w:name="_Toc65696671"/>
      <w:r w:rsidRPr="00F60A3E">
        <w:rPr>
          <w:rFonts w:ascii="Arial" w:hAnsi="Arial" w:cs="Arial"/>
          <w:sz w:val="22"/>
          <w:szCs w:val="22"/>
        </w:rPr>
        <w:t>Technological</w:t>
      </w:r>
      <w:bookmarkEnd w:id="9"/>
      <w:r w:rsidRPr="00F60A3E">
        <w:rPr>
          <w:rFonts w:ascii="Arial" w:hAnsi="Arial" w:cs="Arial"/>
          <w:sz w:val="22"/>
          <w:szCs w:val="22"/>
        </w:rPr>
        <w:t xml:space="preserve"> </w:t>
      </w:r>
    </w:p>
    <w:p w14:paraId="3EBA1FBD" w14:textId="725E20AC" w:rsidR="00CC17BD" w:rsidRPr="00F60A3E" w:rsidRDefault="00CC17BD" w:rsidP="00F60A3E">
      <w:pPr>
        <w:pStyle w:val="HTMLPreformatted"/>
        <w:spacing w:line="360" w:lineRule="auto"/>
        <w:jc w:val="both"/>
        <w:rPr>
          <w:rFonts w:ascii="Arial" w:hAnsi="Arial" w:cs="Arial"/>
          <w:color w:val="000000" w:themeColor="text1"/>
          <w:sz w:val="22"/>
          <w:szCs w:val="22"/>
          <w:lang w:val="bg-BG"/>
        </w:rPr>
      </w:pPr>
      <w:r w:rsidRPr="00F60A3E">
        <w:rPr>
          <w:rFonts w:ascii="Arial" w:hAnsi="Arial" w:cs="Arial"/>
          <w:color w:val="000000" w:themeColor="text1"/>
          <w:sz w:val="22"/>
          <w:szCs w:val="22"/>
        </w:rPr>
        <w:t>T</w:t>
      </w:r>
      <w:r w:rsidRPr="00F60A3E">
        <w:rPr>
          <w:rFonts w:ascii="Arial" w:hAnsi="Arial" w:cs="Arial"/>
          <w:color w:val="000000" w:themeColor="text1"/>
          <w:sz w:val="22"/>
          <w:szCs w:val="22"/>
          <w:lang w:val="en"/>
        </w:rPr>
        <w:t>echnological factors include all the technologies and innovations that could be used in business, they are one of the fastest changing. Therefore, every company must constantly monitor them for updates</w:t>
      </w:r>
      <w:r w:rsidR="00674644" w:rsidRPr="00F60A3E">
        <w:rPr>
          <w:rFonts w:ascii="Arial" w:hAnsi="Arial" w:cs="Arial"/>
          <w:color w:val="000000" w:themeColor="text1"/>
          <w:sz w:val="22"/>
          <w:szCs w:val="22"/>
          <w:lang w:val="en"/>
        </w:rPr>
        <w:t xml:space="preserve"> (BBC, 20</w:t>
      </w:r>
      <w:r w:rsidR="00841536" w:rsidRPr="00F60A3E">
        <w:rPr>
          <w:rFonts w:ascii="Arial" w:hAnsi="Arial" w:cs="Arial"/>
          <w:color w:val="000000" w:themeColor="text1"/>
          <w:sz w:val="22"/>
          <w:szCs w:val="22"/>
          <w:lang w:val="en"/>
        </w:rPr>
        <w:t>21)</w:t>
      </w:r>
      <w:r w:rsidRPr="00F60A3E">
        <w:rPr>
          <w:rFonts w:ascii="Arial" w:hAnsi="Arial" w:cs="Arial"/>
          <w:color w:val="000000" w:themeColor="text1"/>
          <w:sz w:val="22"/>
          <w:szCs w:val="22"/>
          <w:lang w:val="en"/>
        </w:rPr>
        <w:t xml:space="preserve">. </w:t>
      </w:r>
      <w:r w:rsidRPr="00F60A3E">
        <w:rPr>
          <w:rFonts w:ascii="Arial" w:hAnsi="Arial" w:cs="Arial"/>
          <w:color w:val="000000" w:themeColor="text1"/>
          <w:sz w:val="22"/>
          <w:szCs w:val="22"/>
        </w:rPr>
        <w:t>The</w:t>
      </w:r>
      <w:r w:rsidRPr="00F60A3E">
        <w:rPr>
          <w:rFonts w:ascii="Arial" w:hAnsi="Arial" w:cs="Arial"/>
          <w:color w:val="000000" w:themeColor="text1"/>
          <w:sz w:val="22"/>
          <w:szCs w:val="22"/>
          <w:lang w:val="en"/>
        </w:rPr>
        <w:t xml:space="preserve"> United Kingdom is one of the very well-developed technological countries. According to </w:t>
      </w:r>
      <w:r w:rsidR="00841536" w:rsidRPr="00F60A3E">
        <w:rPr>
          <w:rFonts w:ascii="Arial" w:hAnsi="Arial" w:cs="Arial"/>
          <w:color w:val="000000" w:themeColor="text1"/>
          <w:sz w:val="22"/>
          <w:szCs w:val="22"/>
          <w:lang w:val="en"/>
        </w:rPr>
        <w:t>Rahman</w:t>
      </w:r>
      <w:r w:rsidRPr="00F60A3E">
        <w:rPr>
          <w:rFonts w:ascii="Arial" w:hAnsi="Arial" w:cs="Arial"/>
          <w:color w:val="000000" w:themeColor="text1"/>
          <w:sz w:val="22"/>
          <w:szCs w:val="22"/>
          <w:lang w:val="bg-BG"/>
        </w:rPr>
        <w:t xml:space="preserve"> (</w:t>
      </w:r>
      <w:r w:rsidRPr="00F60A3E">
        <w:rPr>
          <w:rFonts w:ascii="Arial" w:hAnsi="Arial" w:cs="Arial"/>
          <w:color w:val="000000" w:themeColor="text1"/>
          <w:sz w:val="22"/>
          <w:szCs w:val="22"/>
          <w:lang w:val="en"/>
        </w:rPr>
        <w:t>2019</w:t>
      </w:r>
      <w:r w:rsidRPr="00F60A3E">
        <w:rPr>
          <w:rFonts w:ascii="Arial" w:hAnsi="Arial" w:cs="Arial"/>
          <w:color w:val="000000" w:themeColor="text1"/>
          <w:sz w:val="22"/>
          <w:szCs w:val="22"/>
          <w:lang w:val="bg-BG"/>
        </w:rPr>
        <w:t>),</w:t>
      </w:r>
      <w:r w:rsidRPr="00F60A3E">
        <w:rPr>
          <w:rFonts w:ascii="Arial" w:hAnsi="Arial" w:cs="Arial"/>
          <w:color w:val="000000" w:themeColor="text1"/>
          <w:sz w:val="22"/>
          <w:szCs w:val="22"/>
          <w:lang w:val="en"/>
        </w:rPr>
        <w:t xml:space="preserve"> the United Kingdom is third globally in terms of technological and innovative development.</w:t>
      </w:r>
      <w:r w:rsidR="00674644" w:rsidRPr="00F60A3E">
        <w:rPr>
          <w:rFonts w:ascii="Arial" w:hAnsi="Arial" w:cs="Arial"/>
          <w:color w:val="000000" w:themeColor="text1"/>
          <w:sz w:val="22"/>
          <w:szCs w:val="22"/>
          <w:lang w:val="en"/>
        </w:rPr>
        <w:t xml:space="preserve"> </w:t>
      </w:r>
      <w:r w:rsidR="00CF79FF" w:rsidRPr="00F60A3E">
        <w:rPr>
          <w:rFonts w:ascii="Arial" w:hAnsi="Arial" w:cs="Arial"/>
          <w:color w:val="000000" w:themeColor="text1"/>
          <w:sz w:val="22"/>
          <w:szCs w:val="22"/>
          <w:lang w:val="en"/>
        </w:rPr>
        <w:t>JLR is a company that is constantly striving to develop in innovation, using modern and innovative technologies to improve the design and quality of its cars to meet the needs and satisfaction of its customers. JLR's experience to introduce aluminum technology to the market broke the world, providing lighter and more efficient cars. The cars are presented as e-performance which have an intelligent system that strives to optimize efficiency. The company is still working on the project to clear errors and provide greater protection to its customers. travel time.</w:t>
      </w:r>
    </w:p>
    <w:p w14:paraId="7B5EC33B" w14:textId="5B66B686" w:rsidR="00B63C12" w:rsidRPr="00F60A3E" w:rsidRDefault="00CC17BD" w:rsidP="00F60A3E">
      <w:pPr>
        <w:pStyle w:val="Heading1"/>
        <w:numPr>
          <w:ilvl w:val="1"/>
          <w:numId w:val="1"/>
        </w:numPr>
        <w:spacing w:line="360" w:lineRule="auto"/>
        <w:rPr>
          <w:rFonts w:ascii="Arial" w:hAnsi="Arial" w:cs="Arial"/>
          <w:color w:val="000000"/>
          <w:sz w:val="22"/>
          <w:szCs w:val="22"/>
        </w:rPr>
      </w:pPr>
      <w:bookmarkStart w:id="10" w:name="_Toc65696672"/>
      <w:r w:rsidRPr="00F60A3E">
        <w:rPr>
          <w:rFonts w:ascii="Arial" w:hAnsi="Arial" w:cs="Arial"/>
          <w:color w:val="000000"/>
          <w:sz w:val="22"/>
          <w:szCs w:val="22"/>
        </w:rPr>
        <w:t>Legal</w:t>
      </w:r>
      <w:bookmarkEnd w:id="10"/>
    </w:p>
    <w:p w14:paraId="0E7512F7" w14:textId="66849D64" w:rsidR="00B63C12" w:rsidRPr="00F60A3E" w:rsidRDefault="00B63C12" w:rsidP="00F60A3E">
      <w:pPr>
        <w:spacing w:line="360" w:lineRule="auto"/>
        <w:jc w:val="both"/>
        <w:rPr>
          <w:rFonts w:ascii="Arial" w:hAnsi="Arial" w:cs="Arial"/>
          <w:sz w:val="22"/>
          <w:szCs w:val="22"/>
        </w:rPr>
      </w:pPr>
      <w:r w:rsidRPr="00F60A3E">
        <w:rPr>
          <w:rFonts w:ascii="Arial" w:hAnsi="Arial" w:cs="Arial"/>
          <w:sz w:val="22"/>
          <w:szCs w:val="22"/>
        </w:rPr>
        <w:lastRenderedPageBreak/>
        <w:t>Each country has its laws and rules</w:t>
      </w:r>
      <w:r w:rsidR="003D70D3" w:rsidRPr="00F60A3E">
        <w:rPr>
          <w:rFonts w:ascii="Arial" w:hAnsi="Arial" w:cs="Arial"/>
          <w:sz w:val="22"/>
          <w:szCs w:val="22"/>
        </w:rPr>
        <w:t xml:space="preserve">, which </w:t>
      </w:r>
      <w:r w:rsidRPr="00F60A3E">
        <w:rPr>
          <w:rFonts w:ascii="Arial" w:hAnsi="Arial" w:cs="Arial"/>
          <w:sz w:val="22"/>
          <w:szCs w:val="22"/>
        </w:rPr>
        <w:t>in turn, protect the rights of both people and businesses</w:t>
      </w:r>
      <w:r w:rsidR="003D70D3" w:rsidRPr="00F60A3E">
        <w:rPr>
          <w:rFonts w:ascii="Arial" w:hAnsi="Arial" w:cs="Arial"/>
          <w:sz w:val="22"/>
          <w:szCs w:val="22"/>
        </w:rPr>
        <w:t>.</w:t>
      </w:r>
      <w:r w:rsidRPr="00F60A3E">
        <w:rPr>
          <w:rFonts w:ascii="Arial" w:hAnsi="Arial" w:cs="Arial"/>
          <w:sz w:val="22"/>
          <w:szCs w:val="22"/>
        </w:rPr>
        <w:t xml:space="preserve"> </w:t>
      </w:r>
      <w:r w:rsidR="003D70D3" w:rsidRPr="00F60A3E">
        <w:rPr>
          <w:rFonts w:ascii="Arial" w:hAnsi="Arial" w:cs="Arial"/>
          <w:sz w:val="22"/>
          <w:szCs w:val="22"/>
        </w:rPr>
        <w:t>F</w:t>
      </w:r>
      <w:r w:rsidRPr="00F60A3E">
        <w:rPr>
          <w:rFonts w:ascii="Arial" w:hAnsi="Arial" w:cs="Arial"/>
          <w:sz w:val="22"/>
          <w:szCs w:val="22"/>
        </w:rPr>
        <w:t>or example</w:t>
      </w:r>
      <w:r w:rsidR="003D70D3" w:rsidRPr="00F60A3E">
        <w:rPr>
          <w:rFonts w:ascii="Arial" w:hAnsi="Arial" w:cs="Arial"/>
          <w:sz w:val="22"/>
          <w:szCs w:val="22"/>
        </w:rPr>
        <w:t xml:space="preserve">, </w:t>
      </w:r>
      <w:r w:rsidRPr="00F60A3E">
        <w:rPr>
          <w:rFonts w:ascii="Arial" w:hAnsi="Arial" w:cs="Arial"/>
          <w:sz w:val="22"/>
          <w:szCs w:val="22"/>
        </w:rPr>
        <w:t>antitrust law for car companies, copyright law, safety and health law, law for discrimination, employment law and personal data protection and much more (</w:t>
      </w:r>
      <w:proofErr w:type="spellStart"/>
      <w:r w:rsidR="003D70D3" w:rsidRPr="00F60A3E">
        <w:rPr>
          <w:rFonts w:ascii="Arial" w:hAnsi="Arial" w:cs="Arial"/>
          <w:color w:val="000000"/>
          <w:sz w:val="22"/>
          <w:szCs w:val="22"/>
          <w:shd w:val="clear" w:color="auto" w:fill="FFFFFF"/>
        </w:rPr>
        <w:t>Marmol</w:t>
      </w:r>
      <w:proofErr w:type="spellEnd"/>
      <w:r w:rsidR="003D70D3" w:rsidRPr="00F60A3E">
        <w:rPr>
          <w:rFonts w:ascii="Arial" w:hAnsi="Arial" w:cs="Arial"/>
          <w:color w:val="000000"/>
          <w:sz w:val="22"/>
          <w:szCs w:val="22"/>
          <w:shd w:val="clear" w:color="auto" w:fill="FFFFFF"/>
        </w:rPr>
        <w:t xml:space="preserve">, </w:t>
      </w:r>
      <w:proofErr w:type="spellStart"/>
      <w:r w:rsidR="003D70D3" w:rsidRPr="00F60A3E">
        <w:rPr>
          <w:rFonts w:ascii="Arial" w:hAnsi="Arial" w:cs="Arial"/>
          <w:color w:val="000000"/>
          <w:sz w:val="22"/>
          <w:szCs w:val="22"/>
          <w:shd w:val="clear" w:color="auto" w:fill="FFFFFF"/>
        </w:rPr>
        <w:t>Feys</w:t>
      </w:r>
      <w:proofErr w:type="spellEnd"/>
      <w:r w:rsidR="003D70D3" w:rsidRPr="00F60A3E">
        <w:rPr>
          <w:rFonts w:ascii="Arial" w:hAnsi="Arial" w:cs="Arial"/>
          <w:color w:val="000000"/>
          <w:sz w:val="22"/>
          <w:szCs w:val="22"/>
          <w:shd w:val="clear" w:color="auto" w:fill="FFFFFF"/>
        </w:rPr>
        <w:t xml:space="preserve"> and Probert, 2015).</w:t>
      </w:r>
      <w:r w:rsidR="003D70D3" w:rsidRPr="00F60A3E">
        <w:rPr>
          <w:rStyle w:val="apple-converted-space"/>
          <w:rFonts w:ascii="Arial" w:hAnsi="Arial" w:cs="Arial"/>
          <w:color w:val="000000"/>
          <w:sz w:val="22"/>
          <w:szCs w:val="22"/>
          <w:shd w:val="clear" w:color="auto" w:fill="FFFFFF"/>
        </w:rPr>
        <w:t> </w:t>
      </w:r>
      <w:r w:rsidRPr="00F60A3E">
        <w:rPr>
          <w:rFonts w:ascii="Arial" w:hAnsi="Arial" w:cs="Arial"/>
          <w:sz w:val="22"/>
          <w:szCs w:val="22"/>
        </w:rPr>
        <w:t>Consumer law can positively affect JLR to build a higher brand image. When a customer buys a car from JLR and finds that something is not working well, as mentioned in the contract or as advertised, the customer has the right to return for repair or complete replacement of the car. In this way, JLR customers are satisfied and calm because the company is behind them, and in case of a problem, they would always get help. In this way, JLR gains the trust of its customers and increases sales. Another legal factor that would affect a JLR company is, for example, the law of discrimination. The consequences of some discriminatory actions on the part of the company can lead to severe problems for the company and damage to the reputation in the country and worldwide.</w:t>
      </w:r>
    </w:p>
    <w:p w14:paraId="4275F531" w14:textId="4E02628D" w:rsidR="003D70D3" w:rsidRPr="00F60A3E" w:rsidRDefault="00CC17BD" w:rsidP="00F60A3E">
      <w:pPr>
        <w:pStyle w:val="Heading1"/>
        <w:numPr>
          <w:ilvl w:val="1"/>
          <w:numId w:val="1"/>
        </w:numPr>
        <w:spacing w:line="360" w:lineRule="auto"/>
        <w:rPr>
          <w:rFonts w:ascii="Arial" w:hAnsi="Arial" w:cs="Arial"/>
          <w:sz w:val="22"/>
          <w:szCs w:val="22"/>
          <w:lang w:val="bg-BG"/>
        </w:rPr>
      </w:pPr>
      <w:bookmarkStart w:id="11" w:name="_Toc65696673"/>
      <w:r w:rsidRPr="00F60A3E">
        <w:rPr>
          <w:rFonts w:ascii="Arial" w:hAnsi="Arial" w:cs="Arial"/>
          <w:sz w:val="22"/>
          <w:szCs w:val="22"/>
        </w:rPr>
        <w:t>Environmental</w:t>
      </w:r>
      <w:bookmarkStart w:id="12" w:name="_Toc64974294"/>
      <w:bookmarkEnd w:id="11"/>
    </w:p>
    <w:p w14:paraId="2AD63E40" w14:textId="73F37E5F" w:rsidR="00CC17BD" w:rsidRPr="00F60A3E" w:rsidRDefault="003D70D3" w:rsidP="00F60A3E">
      <w:pPr>
        <w:pStyle w:val="HTMLPreformatted"/>
        <w:spacing w:line="360" w:lineRule="auto"/>
        <w:jc w:val="both"/>
        <w:rPr>
          <w:rFonts w:ascii="Arial" w:hAnsi="Arial" w:cs="Arial"/>
          <w:color w:val="202124"/>
          <w:sz w:val="22"/>
          <w:szCs w:val="22"/>
          <w:lang w:val="en"/>
        </w:rPr>
      </w:pPr>
      <w:r w:rsidRPr="00F60A3E">
        <w:rPr>
          <w:rFonts w:ascii="Arial" w:hAnsi="Arial" w:cs="Arial"/>
          <w:color w:val="202124"/>
          <w:sz w:val="22"/>
          <w:szCs w:val="22"/>
          <w:lang w:val="en"/>
        </w:rPr>
        <w:t>E</w:t>
      </w:r>
      <w:r w:rsidR="00CC17BD" w:rsidRPr="00F60A3E">
        <w:rPr>
          <w:rFonts w:ascii="Arial" w:hAnsi="Arial" w:cs="Arial"/>
          <w:color w:val="202124"/>
          <w:sz w:val="22"/>
          <w:szCs w:val="22"/>
          <w:lang w:val="en"/>
        </w:rPr>
        <w:t>nvironmental factors that affect business can be, for example, climate and geographical location, environmental pollution law, recycling, waste management, etc.</w:t>
      </w:r>
      <w:r w:rsidR="00CC17BD" w:rsidRPr="00F60A3E">
        <w:rPr>
          <w:rFonts w:ascii="Arial" w:hAnsi="Arial" w:cs="Arial"/>
          <w:color w:val="000000"/>
          <w:sz w:val="22"/>
          <w:szCs w:val="22"/>
          <w:shd w:val="clear" w:color="auto" w:fill="FFFFFF"/>
        </w:rPr>
        <w:t xml:space="preserve"> (Perera, 2017)</w:t>
      </w:r>
      <w:r w:rsidR="00CC17BD" w:rsidRPr="00F60A3E">
        <w:rPr>
          <w:rFonts w:ascii="Arial" w:hAnsi="Arial" w:cs="Arial"/>
          <w:color w:val="000000"/>
          <w:sz w:val="22"/>
          <w:szCs w:val="22"/>
          <w:shd w:val="clear" w:color="auto" w:fill="FFFFFF"/>
          <w:lang w:val="bg-BG"/>
        </w:rPr>
        <w:t>.</w:t>
      </w:r>
      <w:r w:rsidR="00250009" w:rsidRPr="00F60A3E">
        <w:rPr>
          <w:rFonts w:ascii="Arial" w:hAnsi="Arial" w:cs="Arial"/>
          <w:color w:val="000000"/>
          <w:sz w:val="22"/>
          <w:szCs w:val="22"/>
          <w:shd w:val="clear" w:color="auto" w:fill="FFFFFF"/>
        </w:rPr>
        <w:t xml:space="preserve"> </w:t>
      </w:r>
      <w:r w:rsidR="00FD2D78" w:rsidRPr="00F60A3E">
        <w:rPr>
          <w:rFonts w:ascii="Arial" w:hAnsi="Arial" w:cs="Arial"/>
          <w:color w:val="202124"/>
          <w:sz w:val="22"/>
          <w:szCs w:val="22"/>
          <w:lang w:val="en"/>
        </w:rPr>
        <w:t xml:space="preserve">JLR company pays great attention </w:t>
      </w:r>
      <w:r w:rsidR="00BE7BA7" w:rsidRPr="00F60A3E">
        <w:rPr>
          <w:rFonts w:ascii="Arial" w:hAnsi="Arial" w:cs="Arial"/>
          <w:color w:val="202124"/>
          <w:sz w:val="22"/>
          <w:szCs w:val="22"/>
          <w:lang w:val="en"/>
        </w:rPr>
        <w:t>in</w:t>
      </w:r>
      <w:r w:rsidR="00FD2D78" w:rsidRPr="00F60A3E">
        <w:rPr>
          <w:rFonts w:ascii="Arial" w:hAnsi="Arial" w:cs="Arial"/>
          <w:color w:val="202124"/>
          <w:sz w:val="22"/>
          <w:szCs w:val="22"/>
          <w:lang w:val="en"/>
        </w:rPr>
        <w:t xml:space="preserve"> solving environmental problems. The</w:t>
      </w:r>
      <w:r w:rsidRPr="00F60A3E">
        <w:rPr>
          <w:rFonts w:ascii="Arial" w:hAnsi="Arial" w:cs="Arial"/>
          <w:color w:val="202124"/>
          <w:sz w:val="22"/>
          <w:szCs w:val="22"/>
          <w:lang w:val="en"/>
        </w:rPr>
        <w:t xml:space="preserve"> </w:t>
      </w:r>
      <w:r w:rsidR="00FD2D78" w:rsidRPr="00F60A3E">
        <w:rPr>
          <w:rFonts w:ascii="Arial" w:hAnsi="Arial" w:cs="Arial"/>
          <w:color w:val="202124"/>
          <w:sz w:val="22"/>
          <w:szCs w:val="22"/>
          <w:lang w:val="en"/>
        </w:rPr>
        <w:t xml:space="preserve">company applies various laws to ensure the reduction of harmful emissions and losses. </w:t>
      </w:r>
      <w:r w:rsidR="00BE7BA7" w:rsidRPr="00F60A3E">
        <w:rPr>
          <w:rFonts w:ascii="Arial" w:hAnsi="Arial" w:cs="Arial"/>
          <w:color w:val="202124"/>
          <w:sz w:val="22"/>
          <w:szCs w:val="22"/>
          <w:lang w:val="en"/>
        </w:rPr>
        <w:t>For example, JLR</w:t>
      </w:r>
      <w:r w:rsidR="00FD2D78" w:rsidRPr="00F60A3E">
        <w:rPr>
          <w:rFonts w:ascii="Arial" w:hAnsi="Arial" w:cs="Arial"/>
          <w:color w:val="202124"/>
          <w:sz w:val="22"/>
          <w:szCs w:val="22"/>
          <w:lang w:val="en"/>
        </w:rPr>
        <w:t xml:space="preserve"> uses aluminum that can be recycled and thus provides an economical automotive design and for the development of electric vehicles that do not pollute the environment in any way</w:t>
      </w:r>
      <w:r w:rsidR="00BE7BA7" w:rsidRPr="00F60A3E">
        <w:rPr>
          <w:rFonts w:ascii="Arial" w:hAnsi="Arial" w:cs="Arial"/>
          <w:color w:val="202124"/>
          <w:sz w:val="22"/>
          <w:szCs w:val="22"/>
          <w:lang w:val="en"/>
        </w:rPr>
        <w:t xml:space="preserve"> (Hill, 2020)</w:t>
      </w:r>
      <w:r w:rsidR="00FD2D78" w:rsidRPr="00F60A3E">
        <w:rPr>
          <w:rFonts w:ascii="Arial" w:hAnsi="Arial" w:cs="Arial"/>
          <w:color w:val="202124"/>
          <w:sz w:val="22"/>
          <w:szCs w:val="22"/>
          <w:lang w:val="en"/>
        </w:rPr>
        <w:t>.</w:t>
      </w:r>
      <w:bookmarkEnd w:id="12"/>
    </w:p>
    <w:p w14:paraId="44DACF40" w14:textId="44BF24CC" w:rsidR="004C6BF2" w:rsidRPr="00F60A3E" w:rsidRDefault="00CC17BD" w:rsidP="00F60A3E">
      <w:pPr>
        <w:pStyle w:val="Heading1"/>
        <w:numPr>
          <w:ilvl w:val="0"/>
          <w:numId w:val="1"/>
        </w:numPr>
        <w:spacing w:line="360" w:lineRule="auto"/>
        <w:rPr>
          <w:rFonts w:ascii="Arial" w:hAnsi="Arial" w:cs="Arial"/>
          <w:sz w:val="22"/>
          <w:szCs w:val="22"/>
        </w:rPr>
      </w:pPr>
      <w:bookmarkStart w:id="13" w:name="_Toc65696674"/>
      <w:r w:rsidRPr="00F60A3E">
        <w:rPr>
          <w:rFonts w:ascii="Arial" w:hAnsi="Arial" w:cs="Arial"/>
          <w:sz w:val="22"/>
          <w:szCs w:val="22"/>
        </w:rPr>
        <w:t>Porter Five Forces</w:t>
      </w:r>
      <w:bookmarkEnd w:id="13"/>
    </w:p>
    <w:p w14:paraId="781EF6DC" w14:textId="43A8FC10" w:rsidR="00CC17BD" w:rsidRPr="00F60A3E" w:rsidRDefault="00CC17BD" w:rsidP="00F60A3E">
      <w:pPr>
        <w:spacing w:line="360" w:lineRule="auto"/>
        <w:jc w:val="both"/>
        <w:rPr>
          <w:rFonts w:ascii="Arial" w:hAnsi="Arial" w:cs="Arial"/>
          <w:color w:val="000000" w:themeColor="text1"/>
          <w:sz w:val="22"/>
          <w:szCs w:val="22"/>
        </w:rPr>
      </w:pPr>
      <w:r w:rsidRPr="00F60A3E">
        <w:rPr>
          <w:rFonts w:ascii="Arial" w:hAnsi="Arial" w:cs="Arial"/>
          <w:color w:val="000000" w:themeColor="text1"/>
          <w:sz w:val="22"/>
          <w:szCs w:val="22"/>
          <w:lang w:val="en"/>
        </w:rPr>
        <w:t xml:space="preserve">Porter's Five Forces helps each industry identify its strengths and weaknesses by </w:t>
      </w:r>
      <w:proofErr w:type="spellStart"/>
      <w:r w:rsidRPr="00F60A3E">
        <w:rPr>
          <w:rFonts w:ascii="Arial" w:hAnsi="Arial" w:cs="Arial"/>
          <w:color w:val="000000" w:themeColor="text1"/>
          <w:sz w:val="22"/>
          <w:szCs w:val="22"/>
          <w:lang w:val="en"/>
        </w:rPr>
        <w:t>analy</w:t>
      </w:r>
      <w:r w:rsidR="00A74CA7" w:rsidRPr="00F60A3E">
        <w:rPr>
          <w:rFonts w:ascii="Arial" w:hAnsi="Arial" w:cs="Arial"/>
          <w:color w:val="000000" w:themeColor="text1"/>
          <w:sz w:val="22"/>
          <w:szCs w:val="22"/>
          <w:lang w:val="en"/>
        </w:rPr>
        <w:t>s</w:t>
      </w:r>
      <w:r w:rsidRPr="00F60A3E">
        <w:rPr>
          <w:rFonts w:ascii="Arial" w:hAnsi="Arial" w:cs="Arial"/>
          <w:color w:val="000000" w:themeColor="text1"/>
          <w:sz w:val="22"/>
          <w:szCs w:val="22"/>
          <w:lang w:val="en"/>
        </w:rPr>
        <w:t>ing</w:t>
      </w:r>
      <w:proofErr w:type="spellEnd"/>
      <w:r w:rsidRPr="00F60A3E">
        <w:rPr>
          <w:rFonts w:ascii="Arial" w:hAnsi="Arial" w:cs="Arial"/>
          <w:color w:val="000000" w:themeColor="text1"/>
          <w:sz w:val="22"/>
          <w:szCs w:val="22"/>
          <w:lang w:val="en"/>
        </w:rPr>
        <w:t xml:space="preserve"> and identifying five competing forces. The analysis of the five forces is very often used to identify the structure of each industry to determine corporate strategy</w:t>
      </w:r>
      <w:r w:rsidRPr="00F60A3E">
        <w:rPr>
          <w:rFonts w:ascii="Arial" w:hAnsi="Arial" w:cs="Arial"/>
          <w:color w:val="000000" w:themeColor="text1"/>
          <w:sz w:val="22"/>
          <w:szCs w:val="22"/>
          <w:shd w:val="clear" w:color="auto" w:fill="FFFFFF"/>
        </w:rPr>
        <w:t xml:space="preserve"> (Porter</w:t>
      </w:r>
      <w:r w:rsidR="00A74CA7" w:rsidRPr="00F60A3E">
        <w:rPr>
          <w:rFonts w:ascii="Arial" w:hAnsi="Arial" w:cs="Arial"/>
          <w:color w:val="000000" w:themeColor="text1"/>
          <w:sz w:val="22"/>
          <w:szCs w:val="22"/>
          <w:shd w:val="clear" w:color="auto" w:fill="FFFFFF"/>
        </w:rPr>
        <w:t xml:space="preserve"> and </w:t>
      </w:r>
      <w:proofErr w:type="spellStart"/>
      <w:r w:rsidR="00A74CA7" w:rsidRPr="00F60A3E">
        <w:rPr>
          <w:rFonts w:ascii="Arial" w:hAnsi="Arial" w:cs="Arial"/>
          <w:color w:val="000000" w:themeColor="text1"/>
          <w:sz w:val="22"/>
          <w:szCs w:val="22"/>
          <w:shd w:val="clear" w:color="auto" w:fill="FFFFFF"/>
        </w:rPr>
        <w:t>Magretta</w:t>
      </w:r>
      <w:proofErr w:type="spellEnd"/>
      <w:r w:rsidR="00A74CA7" w:rsidRPr="00F60A3E">
        <w:rPr>
          <w:rFonts w:ascii="Arial" w:hAnsi="Arial" w:cs="Arial"/>
          <w:color w:val="000000" w:themeColor="text1"/>
          <w:sz w:val="22"/>
          <w:szCs w:val="22"/>
          <w:shd w:val="clear" w:color="auto" w:fill="FFFFFF"/>
        </w:rPr>
        <w:t>,</w:t>
      </w:r>
      <w:r w:rsidRPr="00F60A3E">
        <w:rPr>
          <w:rFonts w:ascii="Arial" w:hAnsi="Arial" w:cs="Arial"/>
          <w:color w:val="000000" w:themeColor="text1"/>
          <w:sz w:val="22"/>
          <w:szCs w:val="22"/>
          <w:shd w:val="clear" w:color="auto" w:fill="FFFFFF"/>
        </w:rPr>
        <w:t xml:space="preserve"> 20</w:t>
      </w:r>
      <w:r w:rsidR="00A74CA7" w:rsidRPr="00F60A3E">
        <w:rPr>
          <w:rFonts w:ascii="Arial" w:hAnsi="Arial" w:cs="Arial"/>
          <w:color w:val="000000" w:themeColor="text1"/>
          <w:sz w:val="22"/>
          <w:szCs w:val="22"/>
          <w:shd w:val="clear" w:color="auto" w:fill="FFFFFF"/>
        </w:rPr>
        <w:t>12</w:t>
      </w:r>
      <w:r w:rsidRPr="00F60A3E">
        <w:rPr>
          <w:rFonts w:ascii="Arial" w:hAnsi="Arial" w:cs="Arial"/>
          <w:color w:val="000000" w:themeColor="text1"/>
          <w:sz w:val="22"/>
          <w:szCs w:val="22"/>
          <w:shd w:val="clear" w:color="auto" w:fill="FFFFFF"/>
        </w:rPr>
        <w:t>).</w:t>
      </w:r>
    </w:p>
    <w:p w14:paraId="56F15F6A" w14:textId="77777777" w:rsidR="00CC17BD" w:rsidRPr="00F60A3E" w:rsidRDefault="00CC17BD" w:rsidP="00F60A3E">
      <w:pPr>
        <w:spacing w:line="360" w:lineRule="auto"/>
        <w:jc w:val="both"/>
        <w:rPr>
          <w:rFonts w:ascii="Arial" w:hAnsi="Arial" w:cs="Arial"/>
          <w:b/>
          <w:color w:val="000000" w:themeColor="text1"/>
          <w:sz w:val="22"/>
          <w:szCs w:val="22"/>
        </w:rPr>
      </w:pPr>
    </w:p>
    <w:p w14:paraId="04E64B57" w14:textId="724424D3" w:rsidR="00CC17BD" w:rsidRPr="00F60A3E" w:rsidRDefault="00CC17BD" w:rsidP="00F60A3E">
      <w:pPr>
        <w:pStyle w:val="Heading1"/>
        <w:numPr>
          <w:ilvl w:val="1"/>
          <w:numId w:val="1"/>
        </w:numPr>
        <w:spacing w:line="360" w:lineRule="auto"/>
        <w:rPr>
          <w:rFonts w:ascii="Arial" w:hAnsi="Arial" w:cs="Arial"/>
          <w:sz w:val="22"/>
          <w:szCs w:val="22"/>
        </w:rPr>
      </w:pPr>
      <w:bookmarkStart w:id="14" w:name="_Toc65696675"/>
      <w:r w:rsidRPr="00F60A3E">
        <w:rPr>
          <w:rFonts w:ascii="Arial" w:hAnsi="Arial" w:cs="Arial"/>
          <w:sz w:val="22"/>
          <w:szCs w:val="22"/>
        </w:rPr>
        <w:t>Competitive Rivalry</w:t>
      </w:r>
      <w:bookmarkEnd w:id="14"/>
    </w:p>
    <w:p w14:paraId="17CA2D43" w14:textId="45E54BB0" w:rsidR="00CC17BD" w:rsidRPr="00F60A3E" w:rsidRDefault="00FD2D78" w:rsidP="00F60A3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Arial" w:hAnsi="Arial" w:cs="Arial"/>
          <w:color w:val="000000" w:themeColor="text1"/>
          <w:sz w:val="22"/>
          <w:szCs w:val="22"/>
        </w:rPr>
      </w:pPr>
      <w:r w:rsidRPr="00F60A3E">
        <w:rPr>
          <w:rFonts w:ascii="Arial" w:hAnsi="Arial" w:cs="Arial"/>
          <w:color w:val="000000" w:themeColor="text1"/>
          <w:sz w:val="22"/>
          <w:szCs w:val="22"/>
        </w:rPr>
        <w:t>T</w:t>
      </w:r>
      <w:r w:rsidR="00CC17BD" w:rsidRPr="00F60A3E">
        <w:rPr>
          <w:rFonts w:ascii="Arial" w:hAnsi="Arial" w:cs="Arial"/>
          <w:color w:val="000000" w:themeColor="text1"/>
          <w:sz w:val="22"/>
          <w:szCs w:val="22"/>
          <w:lang w:val="en"/>
        </w:rPr>
        <w:t>he level of competitive competition with JLR is high and the company has to deal with it very well.</w:t>
      </w:r>
      <w:r w:rsidR="004C6BF2" w:rsidRPr="00F60A3E">
        <w:rPr>
          <w:rFonts w:ascii="Arial" w:hAnsi="Arial" w:cs="Arial"/>
          <w:color w:val="000000" w:themeColor="text1"/>
          <w:sz w:val="22"/>
          <w:szCs w:val="22"/>
        </w:rPr>
        <w:t xml:space="preserve"> </w:t>
      </w:r>
      <w:r w:rsidRPr="00F60A3E">
        <w:rPr>
          <w:rFonts w:ascii="Arial" w:hAnsi="Arial" w:cs="Arial"/>
          <w:color w:val="000000" w:themeColor="text1"/>
          <w:sz w:val="22"/>
          <w:szCs w:val="22"/>
          <w:lang w:val="en"/>
        </w:rPr>
        <w:t xml:space="preserve">According to </w:t>
      </w:r>
      <w:r w:rsidR="00634DF8" w:rsidRPr="00F60A3E">
        <w:rPr>
          <w:rFonts w:ascii="Arial" w:hAnsi="Arial" w:cs="Arial"/>
          <w:bCs/>
          <w:color w:val="000000" w:themeColor="text1"/>
          <w:sz w:val="22"/>
          <w:szCs w:val="22"/>
        </w:rPr>
        <w:t xml:space="preserve">Ireland et al. (2008), </w:t>
      </w:r>
      <w:r w:rsidRPr="00F60A3E">
        <w:rPr>
          <w:rFonts w:ascii="Arial" w:hAnsi="Arial" w:cs="Arial"/>
          <w:color w:val="000000" w:themeColor="text1"/>
          <w:sz w:val="22"/>
          <w:szCs w:val="22"/>
          <w:lang w:val="en"/>
        </w:rPr>
        <w:t>competitive rivalry is a set of answers and eyes between all players in the market. The competition in the automotive industry is strong and established, as well as quite dynamic. In the United Kingdom, there are several dominant and well-established luxury car companies that compete with JLR, such as Audi, BMW and</w:t>
      </w:r>
      <w:r w:rsidR="00634DF8" w:rsidRPr="00F60A3E">
        <w:rPr>
          <w:rFonts w:ascii="Arial" w:hAnsi="Arial" w:cs="Arial"/>
          <w:color w:val="000000" w:themeColor="text1"/>
          <w:sz w:val="22"/>
          <w:szCs w:val="22"/>
          <w:lang w:val="en"/>
        </w:rPr>
        <w:t xml:space="preserve"> </w:t>
      </w:r>
      <w:r w:rsidRPr="00F60A3E">
        <w:rPr>
          <w:rFonts w:ascii="Arial" w:hAnsi="Arial" w:cs="Arial"/>
          <w:color w:val="000000" w:themeColor="text1"/>
          <w:sz w:val="22"/>
          <w:szCs w:val="22"/>
          <w:lang w:val="en"/>
        </w:rPr>
        <w:t>Honda</w:t>
      </w:r>
      <w:r w:rsidR="00634DF8" w:rsidRPr="00F60A3E">
        <w:rPr>
          <w:rFonts w:ascii="Arial" w:hAnsi="Arial" w:cs="Arial"/>
          <w:color w:val="000000" w:themeColor="text1"/>
          <w:sz w:val="22"/>
          <w:szCs w:val="22"/>
          <w:lang w:val="en"/>
        </w:rPr>
        <w:t xml:space="preserve"> </w:t>
      </w:r>
      <w:r w:rsidRPr="00F60A3E">
        <w:rPr>
          <w:rFonts w:ascii="Arial" w:hAnsi="Arial" w:cs="Arial"/>
          <w:bCs/>
          <w:color w:val="000000" w:themeColor="text1"/>
          <w:sz w:val="22"/>
          <w:szCs w:val="22"/>
        </w:rPr>
        <w:t>(Jackson, 2001).</w:t>
      </w:r>
      <w:r w:rsidR="004C6BF2" w:rsidRPr="00F60A3E">
        <w:rPr>
          <w:rFonts w:ascii="Arial" w:hAnsi="Arial" w:cs="Arial"/>
          <w:color w:val="000000" w:themeColor="text1"/>
          <w:sz w:val="22"/>
          <w:szCs w:val="22"/>
        </w:rPr>
        <w:t xml:space="preserve"> </w:t>
      </w:r>
      <w:r w:rsidR="00634DF8" w:rsidRPr="00F60A3E">
        <w:rPr>
          <w:rFonts w:ascii="Arial" w:hAnsi="Arial" w:cs="Arial"/>
          <w:color w:val="000000" w:themeColor="text1"/>
          <w:sz w:val="22"/>
          <w:szCs w:val="22"/>
          <w:lang w:val="en"/>
        </w:rPr>
        <w:t xml:space="preserve">All these companies are dominant in the market and have proven over the </w:t>
      </w:r>
      <w:r w:rsidR="00634DF8" w:rsidRPr="00F60A3E">
        <w:rPr>
          <w:rFonts w:ascii="Arial" w:hAnsi="Arial" w:cs="Arial"/>
          <w:color w:val="000000" w:themeColor="text1"/>
          <w:sz w:val="22"/>
          <w:szCs w:val="22"/>
          <w:lang w:val="en"/>
        </w:rPr>
        <w:lastRenderedPageBreak/>
        <w:t xml:space="preserve">years, this makes the struggle between competitors increasingly fierce. Each company seeks to gain more market share especially in the larger cities of the country, where life is more </w:t>
      </w:r>
      <w:r w:rsidR="00250009" w:rsidRPr="00F60A3E">
        <w:rPr>
          <w:rFonts w:ascii="Arial" w:hAnsi="Arial" w:cs="Arial"/>
          <w:color w:val="000000" w:themeColor="text1"/>
          <w:sz w:val="22"/>
          <w:szCs w:val="22"/>
          <w:lang w:val="en"/>
        </w:rPr>
        <w:t>intensive,</w:t>
      </w:r>
      <w:r w:rsidR="00634DF8" w:rsidRPr="00F60A3E">
        <w:rPr>
          <w:rFonts w:ascii="Arial" w:hAnsi="Arial" w:cs="Arial"/>
          <w:color w:val="000000" w:themeColor="text1"/>
          <w:sz w:val="22"/>
          <w:szCs w:val="22"/>
          <w:lang w:val="en"/>
        </w:rPr>
        <w:t xml:space="preserve"> and demand is higher.</w:t>
      </w:r>
      <w:r w:rsidR="00250009" w:rsidRPr="00F60A3E">
        <w:rPr>
          <w:rFonts w:ascii="Arial" w:hAnsi="Arial" w:cs="Arial"/>
          <w:color w:val="000000" w:themeColor="text1"/>
          <w:sz w:val="22"/>
          <w:szCs w:val="22"/>
          <w:lang w:val="en"/>
        </w:rPr>
        <w:t xml:space="preserve"> </w:t>
      </w:r>
      <w:r w:rsidR="00634DF8" w:rsidRPr="00F60A3E">
        <w:rPr>
          <w:rFonts w:ascii="Arial" w:hAnsi="Arial" w:cs="Arial"/>
          <w:color w:val="000000" w:themeColor="text1"/>
          <w:sz w:val="22"/>
          <w:szCs w:val="22"/>
          <w:lang w:val="en"/>
        </w:rPr>
        <w:t>In many cases, with such strong competition, companies are forced to reduce their prices to stay in the market.</w:t>
      </w:r>
    </w:p>
    <w:p w14:paraId="6471C76E" w14:textId="166BF010" w:rsidR="00CC17BD" w:rsidRPr="00F60A3E" w:rsidRDefault="00CC17BD" w:rsidP="00F60A3E">
      <w:pPr>
        <w:pStyle w:val="Heading1"/>
        <w:numPr>
          <w:ilvl w:val="1"/>
          <w:numId w:val="1"/>
        </w:numPr>
        <w:spacing w:line="360" w:lineRule="auto"/>
        <w:rPr>
          <w:rFonts w:ascii="Arial" w:hAnsi="Arial" w:cs="Arial"/>
          <w:color w:val="000000" w:themeColor="text1"/>
          <w:sz w:val="22"/>
          <w:szCs w:val="22"/>
        </w:rPr>
      </w:pPr>
      <w:bookmarkStart w:id="15" w:name="_Toc65696676"/>
      <w:r w:rsidRPr="00F60A3E">
        <w:rPr>
          <w:rFonts w:ascii="Arial" w:hAnsi="Arial" w:cs="Arial"/>
          <w:color w:val="000000" w:themeColor="text1"/>
          <w:sz w:val="22"/>
          <w:szCs w:val="22"/>
        </w:rPr>
        <w:t>Bargaining power of buyers</w:t>
      </w:r>
      <w:bookmarkEnd w:id="15"/>
    </w:p>
    <w:p w14:paraId="0BA46A5A" w14:textId="29ADB916" w:rsidR="00856574" w:rsidRPr="00F60A3E" w:rsidRDefault="00243FE1" w:rsidP="00F60A3E">
      <w:pPr>
        <w:spacing w:line="360" w:lineRule="auto"/>
        <w:jc w:val="both"/>
        <w:rPr>
          <w:rFonts w:ascii="Arial" w:hAnsi="Arial" w:cs="Arial"/>
          <w:b/>
          <w:color w:val="000000" w:themeColor="text1"/>
          <w:sz w:val="22"/>
          <w:szCs w:val="22"/>
        </w:rPr>
      </w:pPr>
      <w:r w:rsidRPr="00F60A3E">
        <w:rPr>
          <w:rFonts w:ascii="Arial" w:hAnsi="Arial" w:cs="Arial"/>
          <w:bCs/>
          <w:color w:val="000000" w:themeColor="text1"/>
          <w:sz w:val="22"/>
          <w:szCs w:val="22"/>
        </w:rPr>
        <w:t xml:space="preserve">The haggling force of purchasers is the capacity of customers to bring down costs estimated by </w:t>
      </w:r>
      <w:r w:rsidR="00E226FA" w:rsidRPr="00F60A3E">
        <w:rPr>
          <w:rFonts w:ascii="Arial" w:hAnsi="Arial" w:cs="Arial"/>
          <w:bCs/>
          <w:color w:val="000000" w:themeColor="text1"/>
          <w:sz w:val="22"/>
          <w:szCs w:val="22"/>
        </w:rPr>
        <w:t>companies</w:t>
      </w:r>
      <w:r w:rsidRPr="00F60A3E">
        <w:rPr>
          <w:rFonts w:ascii="Arial" w:hAnsi="Arial" w:cs="Arial"/>
          <w:bCs/>
          <w:color w:val="000000" w:themeColor="text1"/>
          <w:sz w:val="22"/>
          <w:szCs w:val="22"/>
        </w:rPr>
        <w:t xml:space="preserve"> in the </w:t>
      </w:r>
      <w:r w:rsidR="00E226FA" w:rsidRPr="00F60A3E">
        <w:rPr>
          <w:rFonts w:ascii="Arial" w:hAnsi="Arial" w:cs="Arial"/>
          <w:bCs/>
          <w:color w:val="000000" w:themeColor="text1"/>
          <w:sz w:val="22"/>
          <w:szCs w:val="22"/>
        </w:rPr>
        <w:t>industry</w:t>
      </w:r>
      <w:r w:rsidRPr="00F60A3E">
        <w:rPr>
          <w:rFonts w:ascii="Arial" w:hAnsi="Arial" w:cs="Arial"/>
          <w:bCs/>
          <w:color w:val="000000" w:themeColor="text1"/>
          <w:sz w:val="22"/>
          <w:szCs w:val="22"/>
        </w:rPr>
        <w:t xml:space="preserve"> or to </w:t>
      </w:r>
      <w:r w:rsidR="00E226FA" w:rsidRPr="00F60A3E">
        <w:rPr>
          <w:rFonts w:ascii="Arial" w:hAnsi="Arial" w:cs="Arial"/>
          <w:bCs/>
          <w:color w:val="000000" w:themeColor="text1"/>
          <w:sz w:val="22"/>
          <w:szCs w:val="22"/>
        </w:rPr>
        <w:t>increase</w:t>
      </w:r>
      <w:r w:rsidRPr="00F60A3E">
        <w:rPr>
          <w:rFonts w:ascii="Arial" w:hAnsi="Arial" w:cs="Arial"/>
          <w:bCs/>
          <w:color w:val="000000" w:themeColor="text1"/>
          <w:sz w:val="22"/>
          <w:szCs w:val="22"/>
        </w:rPr>
        <w:t xml:space="preserve"> the costs of organi</w:t>
      </w:r>
      <w:r w:rsidR="002859A4" w:rsidRPr="00F60A3E">
        <w:rPr>
          <w:rFonts w:ascii="Arial" w:hAnsi="Arial" w:cs="Arial"/>
          <w:bCs/>
          <w:color w:val="000000" w:themeColor="text1"/>
          <w:sz w:val="22"/>
          <w:szCs w:val="22"/>
        </w:rPr>
        <w:t>s</w:t>
      </w:r>
      <w:r w:rsidRPr="00F60A3E">
        <w:rPr>
          <w:rFonts w:ascii="Arial" w:hAnsi="Arial" w:cs="Arial"/>
          <w:bCs/>
          <w:color w:val="000000" w:themeColor="text1"/>
          <w:sz w:val="22"/>
          <w:szCs w:val="22"/>
        </w:rPr>
        <w:t>ations in the business by asking better quality, item and administration (Hill and Jones, 2008). In the auto area, the clients oftentimes are attempting to deal and lessen the costs when they are hoping to purchase a vehicle from the sellers. In any case, this is</w:t>
      </w:r>
      <w:r w:rsidR="002859A4" w:rsidRPr="00F60A3E">
        <w:rPr>
          <w:rFonts w:ascii="Arial" w:hAnsi="Arial" w:cs="Arial"/>
          <w:bCs/>
          <w:color w:val="000000" w:themeColor="text1"/>
          <w:sz w:val="22"/>
          <w:szCs w:val="22"/>
        </w:rPr>
        <w:t xml:space="preserve"> </w:t>
      </w:r>
      <w:r w:rsidRPr="00F60A3E">
        <w:rPr>
          <w:rFonts w:ascii="Arial" w:hAnsi="Arial" w:cs="Arial"/>
          <w:bCs/>
          <w:color w:val="000000" w:themeColor="text1"/>
          <w:sz w:val="22"/>
          <w:szCs w:val="22"/>
        </w:rPr>
        <w:t>n</w:t>
      </w:r>
      <w:r w:rsidR="002859A4" w:rsidRPr="00F60A3E">
        <w:rPr>
          <w:rFonts w:ascii="Arial" w:hAnsi="Arial" w:cs="Arial"/>
          <w:bCs/>
          <w:color w:val="000000" w:themeColor="text1"/>
          <w:sz w:val="22"/>
          <w:szCs w:val="22"/>
        </w:rPr>
        <w:t>o</w:t>
      </w:r>
      <w:r w:rsidRPr="00F60A3E">
        <w:rPr>
          <w:rFonts w:ascii="Arial" w:hAnsi="Arial" w:cs="Arial"/>
          <w:bCs/>
          <w:color w:val="000000" w:themeColor="text1"/>
          <w:sz w:val="22"/>
          <w:szCs w:val="22"/>
        </w:rPr>
        <w:t xml:space="preserve">t influencing the makes straightforwardly. The main issue for JLR is that they can decide to purchase a vehicle from the contenders, for this situation, the brute force of purchasers is critically high. Furthermore, this thinks about the automakers, for our situation is </w:t>
      </w:r>
      <w:r w:rsidR="007F3A6E" w:rsidRPr="00F60A3E">
        <w:rPr>
          <w:rFonts w:ascii="Arial" w:hAnsi="Arial" w:cs="Arial"/>
          <w:bCs/>
          <w:color w:val="000000" w:themeColor="text1"/>
          <w:sz w:val="22"/>
          <w:szCs w:val="22"/>
        </w:rPr>
        <w:t>JLR</w:t>
      </w:r>
      <w:r w:rsidRPr="00F60A3E">
        <w:rPr>
          <w:rFonts w:ascii="Arial" w:hAnsi="Arial" w:cs="Arial"/>
          <w:bCs/>
          <w:color w:val="000000" w:themeColor="text1"/>
          <w:sz w:val="22"/>
          <w:szCs w:val="22"/>
        </w:rPr>
        <w:t>, in decreasing the costs to accomplish more clients (</w:t>
      </w:r>
      <w:proofErr w:type="spellStart"/>
      <w:r w:rsidRPr="00F60A3E">
        <w:rPr>
          <w:rFonts w:ascii="Arial" w:hAnsi="Arial" w:cs="Arial"/>
          <w:bCs/>
          <w:color w:val="000000" w:themeColor="text1"/>
          <w:sz w:val="22"/>
          <w:szCs w:val="22"/>
        </w:rPr>
        <w:t>Apfelthaler</w:t>
      </w:r>
      <w:proofErr w:type="spellEnd"/>
      <w:r w:rsidRPr="00F60A3E">
        <w:rPr>
          <w:rFonts w:ascii="Arial" w:hAnsi="Arial" w:cs="Arial"/>
          <w:bCs/>
          <w:color w:val="000000" w:themeColor="text1"/>
          <w:sz w:val="22"/>
          <w:szCs w:val="22"/>
        </w:rPr>
        <w:t xml:space="preserve"> </w:t>
      </w:r>
      <w:r w:rsidRPr="00F60A3E">
        <w:rPr>
          <w:rFonts w:ascii="Arial" w:hAnsi="Arial" w:cs="Arial"/>
          <w:bCs/>
          <w:i/>
          <w:iCs/>
          <w:color w:val="000000" w:themeColor="text1"/>
          <w:sz w:val="22"/>
          <w:szCs w:val="22"/>
        </w:rPr>
        <w:t>et. al.</w:t>
      </w:r>
      <w:r w:rsidRPr="00F60A3E">
        <w:rPr>
          <w:rFonts w:ascii="Arial" w:hAnsi="Arial" w:cs="Arial"/>
          <w:bCs/>
          <w:color w:val="000000" w:themeColor="text1"/>
          <w:sz w:val="22"/>
          <w:szCs w:val="22"/>
        </w:rPr>
        <w:t>, 2002)</w:t>
      </w:r>
    </w:p>
    <w:p w14:paraId="4F4C530D" w14:textId="556B057E" w:rsidR="00CC17BD" w:rsidRPr="00F60A3E" w:rsidRDefault="00CC17BD" w:rsidP="00F60A3E">
      <w:pPr>
        <w:pStyle w:val="Heading1"/>
        <w:numPr>
          <w:ilvl w:val="1"/>
          <w:numId w:val="1"/>
        </w:numPr>
        <w:spacing w:line="360" w:lineRule="auto"/>
        <w:rPr>
          <w:rFonts w:ascii="Arial" w:hAnsi="Arial" w:cs="Arial"/>
          <w:sz w:val="22"/>
          <w:szCs w:val="22"/>
        </w:rPr>
      </w:pPr>
      <w:bookmarkStart w:id="16" w:name="_Toc65696677"/>
      <w:r w:rsidRPr="00F60A3E">
        <w:rPr>
          <w:rFonts w:ascii="Arial" w:hAnsi="Arial" w:cs="Arial"/>
          <w:sz w:val="22"/>
          <w:szCs w:val="22"/>
        </w:rPr>
        <w:t>Bargaining Power of Suppliers</w:t>
      </w:r>
      <w:bookmarkEnd w:id="16"/>
    </w:p>
    <w:p w14:paraId="29246253" w14:textId="17513C52" w:rsidR="00CC17BD" w:rsidRPr="00F60A3E" w:rsidRDefault="00243FE1" w:rsidP="00F60A3E">
      <w:pPr>
        <w:spacing w:line="360" w:lineRule="auto"/>
        <w:jc w:val="both"/>
        <w:rPr>
          <w:rFonts w:ascii="Arial" w:hAnsi="Arial" w:cs="Arial"/>
          <w:bCs/>
          <w:color w:val="000000" w:themeColor="text1"/>
          <w:sz w:val="22"/>
          <w:szCs w:val="22"/>
        </w:rPr>
      </w:pPr>
      <w:r w:rsidRPr="00F60A3E">
        <w:rPr>
          <w:rFonts w:ascii="Arial" w:hAnsi="Arial" w:cs="Arial"/>
          <w:bCs/>
          <w:color w:val="000000" w:themeColor="text1"/>
          <w:sz w:val="22"/>
          <w:szCs w:val="22"/>
        </w:rPr>
        <w:t xml:space="preserve">Peng (2013) </w:t>
      </w:r>
      <w:r w:rsidR="00564378">
        <w:rPr>
          <w:rFonts w:ascii="Arial" w:hAnsi="Arial" w:cs="Arial"/>
          <w:bCs/>
          <w:color w:val="000000" w:themeColor="text1"/>
          <w:sz w:val="22"/>
          <w:szCs w:val="22"/>
        </w:rPr>
        <w:t xml:space="preserve">affirm </w:t>
      </w:r>
      <w:r w:rsidRPr="00F60A3E">
        <w:rPr>
          <w:rFonts w:ascii="Arial" w:hAnsi="Arial" w:cs="Arial"/>
          <w:bCs/>
          <w:color w:val="000000" w:themeColor="text1"/>
          <w:sz w:val="22"/>
          <w:szCs w:val="22"/>
        </w:rPr>
        <w:t xml:space="preserve">that the dealing force of providers is the patron's capacity to build the costs or to diminish the nature of merchandise and administration. In the car area, all the time automakers are looking for materials, for example, crude material and equipment part. Also, any adjustments in the costs may cause a deficiency of benefit. In any case, in JLR case, this force is moderate as there are numerous providers in the world and Mercedes-Benz other than the other brand names, for example, </w:t>
      </w:r>
      <w:r w:rsidR="00E226FA" w:rsidRPr="00F60A3E">
        <w:rPr>
          <w:rFonts w:ascii="Arial" w:hAnsi="Arial" w:cs="Arial"/>
          <w:bCs/>
          <w:color w:val="000000" w:themeColor="text1"/>
          <w:sz w:val="22"/>
          <w:szCs w:val="22"/>
        </w:rPr>
        <w:t xml:space="preserve">Toyota and </w:t>
      </w:r>
      <w:r w:rsidRPr="00F60A3E">
        <w:rPr>
          <w:rFonts w:ascii="Arial" w:hAnsi="Arial" w:cs="Arial"/>
          <w:bCs/>
          <w:color w:val="000000" w:themeColor="text1"/>
          <w:sz w:val="22"/>
          <w:szCs w:val="22"/>
        </w:rPr>
        <w:t>General Motors have assembled a broad scope of providers (Bogue, 2008).</w:t>
      </w:r>
    </w:p>
    <w:p w14:paraId="4FFB659A" w14:textId="77777777" w:rsidR="00856574" w:rsidRPr="00F60A3E" w:rsidRDefault="00856574" w:rsidP="00F60A3E">
      <w:pPr>
        <w:spacing w:line="360" w:lineRule="auto"/>
        <w:jc w:val="both"/>
        <w:rPr>
          <w:rFonts w:ascii="Arial" w:hAnsi="Arial" w:cs="Arial"/>
          <w:b/>
          <w:color w:val="000000" w:themeColor="text1"/>
          <w:sz w:val="22"/>
          <w:szCs w:val="22"/>
        </w:rPr>
      </w:pPr>
    </w:p>
    <w:p w14:paraId="73DCD8F9" w14:textId="0E9340E5" w:rsidR="00CC17BD" w:rsidRPr="00F60A3E" w:rsidRDefault="00CC17BD" w:rsidP="00F60A3E">
      <w:pPr>
        <w:pStyle w:val="ListParagraph"/>
        <w:numPr>
          <w:ilvl w:val="1"/>
          <w:numId w:val="1"/>
        </w:numPr>
        <w:spacing w:line="360" w:lineRule="auto"/>
        <w:jc w:val="both"/>
        <w:rPr>
          <w:rFonts w:ascii="Arial" w:hAnsi="Arial" w:cs="Arial"/>
          <w:b/>
          <w:color w:val="000000" w:themeColor="text1"/>
          <w:sz w:val="22"/>
          <w:szCs w:val="22"/>
        </w:rPr>
      </w:pPr>
      <w:bookmarkStart w:id="17" w:name="_Toc65696678"/>
      <w:r w:rsidRPr="00F60A3E">
        <w:rPr>
          <w:rStyle w:val="Heading1Char"/>
          <w:rFonts w:ascii="Arial" w:hAnsi="Arial" w:cs="Arial"/>
          <w:sz w:val="22"/>
          <w:szCs w:val="22"/>
        </w:rPr>
        <w:t>Threat of Substitutes</w:t>
      </w:r>
      <w:bookmarkEnd w:id="17"/>
      <w:r w:rsidRPr="00F60A3E">
        <w:rPr>
          <w:rFonts w:ascii="Arial" w:hAnsi="Arial" w:cs="Arial"/>
          <w:b/>
          <w:color w:val="000000" w:themeColor="text1"/>
          <w:sz w:val="22"/>
          <w:szCs w:val="22"/>
        </w:rPr>
        <w:t xml:space="preserve"> </w:t>
      </w:r>
    </w:p>
    <w:p w14:paraId="3BB30153" w14:textId="6178C9D8" w:rsidR="00856574" w:rsidRPr="00F60A3E" w:rsidRDefault="00243FE1" w:rsidP="00F60A3E">
      <w:pPr>
        <w:spacing w:line="360" w:lineRule="auto"/>
        <w:jc w:val="both"/>
        <w:rPr>
          <w:rFonts w:ascii="Arial" w:hAnsi="Arial" w:cs="Arial"/>
          <w:color w:val="000000" w:themeColor="text1"/>
          <w:sz w:val="22"/>
          <w:szCs w:val="22"/>
        </w:rPr>
      </w:pPr>
      <w:proofErr w:type="spellStart"/>
      <w:r w:rsidRPr="00F60A3E">
        <w:rPr>
          <w:rFonts w:ascii="Arial" w:hAnsi="Arial" w:cs="Arial"/>
          <w:color w:val="000000" w:themeColor="text1"/>
          <w:sz w:val="22"/>
          <w:szCs w:val="22"/>
        </w:rPr>
        <w:t>Analoui</w:t>
      </w:r>
      <w:proofErr w:type="spellEnd"/>
      <w:r w:rsidRPr="00F60A3E">
        <w:rPr>
          <w:rFonts w:ascii="Arial" w:hAnsi="Arial" w:cs="Arial"/>
          <w:color w:val="000000" w:themeColor="text1"/>
          <w:sz w:val="22"/>
          <w:szCs w:val="22"/>
        </w:rPr>
        <w:t xml:space="preserve"> and </w:t>
      </w:r>
      <w:proofErr w:type="spellStart"/>
      <w:r w:rsidRPr="00F60A3E">
        <w:rPr>
          <w:rFonts w:ascii="Arial" w:hAnsi="Arial" w:cs="Arial"/>
          <w:color w:val="000000" w:themeColor="text1"/>
          <w:sz w:val="22"/>
          <w:szCs w:val="22"/>
        </w:rPr>
        <w:t>Karami</w:t>
      </w:r>
      <w:proofErr w:type="spellEnd"/>
      <w:r w:rsidRPr="00F60A3E">
        <w:rPr>
          <w:rFonts w:ascii="Arial" w:hAnsi="Arial" w:cs="Arial"/>
          <w:color w:val="000000" w:themeColor="text1"/>
          <w:sz w:val="22"/>
          <w:szCs w:val="22"/>
        </w:rPr>
        <w:t xml:space="preserve"> (2003) express that the substitutes are not an alternate item from the first ones. Indeed, they do a similar work. A critical number of the </w:t>
      </w:r>
      <w:r w:rsidR="007F3A6E" w:rsidRPr="00F60A3E">
        <w:rPr>
          <w:rFonts w:ascii="Arial" w:hAnsi="Arial" w:cs="Arial"/>
          <w:color w:val="000000" w:themeColor="text1"/>
          <w:sz w:val="22"/>
          <w:szCs w:val="22"/>
        </w:rPr>
        <w:t>citizens</w:t>
      </w:r>
      <w:r w:rsidRPr="00F60A3E">
        <w:rPr>
          <w:rFonts w:ascii="Arial" w:hAnsi="Arial" w:cs="Arial"/>
          <w:color w:val="000000" w:themeColor="text1"/>
          <w:sz w:val="22"/>
          <w:szCs w:val="22"/>
        </w:rPr>
        <w:t xml:space="preserve"> in the United Kingdom are utilizing the substitutes as opposed to purchasing a vehicle. As indicated by the GOV UK (20</w:t>
      </w:r>
      <w:r w:rsidR="007F3A6E" w:rsidRPr="00F60A3E">
        <w:rPr>
          <w:rFonts w:ascii="Arial" w:hAnsi="Arial" w:cs="Arial"/>
          <w:color w:val="000000" w:themeColor="text1"/>
          <w:sz w:val="22"/>
          <w:szCs w:val="22"/>
        </w:rPr>
        <w:t>19</w:t>
      </w:r>
      <w:r w:rsidRPr="00F60A3E">
        <w:rPr>
          <w:rFonts w:ascii="Arial" w:hAnsi="Arial" w:cs="Arial"/>
          <w:color w:val="000000" w:themeColor="text1"/>
          <w:sz w:val="22"/>
          <w:szCs w:val="22"/>
        </w:rPr>
        <w:t xml:space="preserve">), roughly </w:t>
      </w:r>
      <w:r w:rsidR="007F3A6E" w:rsidRPr="00F60A3E">
        <w:rPr>
          <w:rFonts w:ascii="Arial" w:hAnsi="Arial" w:cs="Arial"/>
          <w:color w:val="000000" w:themeColor="text1"/>
          <w:sz w:val="22"/>
          <w:szCs w:val="22"/>
        </w:rPr>
        <w:t>8.3</w:t>
      </w:r>
      <w:r w:rsidRPr="00F60A3E">
        <w:rPr>
          <w:rFonts w:ascii="Arial" w:hAnsi="Arial" w:cs="Arial"/>
          <w:color w:val="000000" w:themeColor="text1"/>
          <w:sz w:val="22"/>
          <w:szCs w:val="22"/>
        </w:rPr>
        <w:t xml:space="preserve"> billion individuals are utilizing the </w:t>
      </w:r>
      <w:r w:rsidR="007F3A6E" w:rsidRPr="00F60A3E">
        <w:rPr>
          <w:rFonts w:ascii="Arial" w:hAnsi="Arial" w:cs="Arial"/>
          <w:color w:val="000000" w:themeColor="text1"/>
          <w:sz w:val="22"/>
          <w:szCs w:val="22"/>
        </w:rPr>
        <w:t xml:space="preserve">public </w:t>
      </w:r>
      <w:r w:rsidRPr="00F60A3E">
        <w:rPr>
          <w:rFonts w:ascii="Arial" w:hAnsi="Arial" w:cs="Arial"/>
          <w:color w:val="000000" w:themeColor="text1"/>
          <w:sz w:val="22"/>
          <w:szCs w:val="22"/>
        </w:rPr>
        <w:t xml:space="preserve">transports in the United Kingdom. The following critical pattern for JLR is the changing petroleum costs. At the point when the costs are going up, individuals decided to purchase a </w:t>
      </w:r>
      <w:r w:rsidR="00E6134E">
        <w:rPr>
          <w:rFonts w:ascii="Arial" w:hAnsi="Arial" w:cs="Arial"/>
          <w:color w:val="000000" w:themeColor="text1"/>
          <w:sz w:val="22"/>
          <w:szCs w:val="22"/>
        </w:rPr>
        <w:t xml:space="preserve">car </w:t>
      </w:r>
      <w:r w:rsidRPr="00F60A3E">
        <w:rPr>
          <w:rFonts w:ascii="Arial" w:hAnsi="Arial" w:cs="Arial"/>
          <w:color w:val="000000" w:themeColor="text1"/>
          <w:sz w:val="22"/>
          <w:szCs w:val="22"/>
        </w:rPr>
        <w:t xml:space="preserve">from the contenders as because of the plan of the JLR vehicles, they are </w:t>
      </w:r>
      <w:r w:rsidR="00E226FA">
        <w:rPr>
          <w:rFonts w:ascii="Arial" w:hAnsi="Arial" w:cs="Arial"/>
          <w:color w:val="000000" w:themeColor="text1"/>
          <w:sz w:val="22"/>
          <w:szCs w:val="22"/>
        </w:rPr>
        <w:t xml:space="preserve">not </w:t>
      </w:r>
      <w:r w:rsidRPr="00F60A3E">
        <w:rPr>
          <w:rFonts w:ascii="Arial" w:hAnsi="Arial" w:cs="Arial"/>
          <w:color w:val="000000" w:themeColor="text1"/>
          <w:sz w:val="22"/>
          <w:szCs w:val="22"/>
        </w:rPr>
        <w:t xml:space="preserve">fuel </w:t>
      </w:r>
      <w:r w:rsidR="00E226FA">
        <w:rPr>
          <w:rFonts w:ascii="Arial" w:hAnsi="Arial" w:cs="Arial"/>
          <w:color w:val="000000" w:themeColor="text1"/>
          <w:sz w:val="22"/>
          <w:szCs w:val="22"/>
        </w:rPr>
        <w:t xml:space="preserve">efficient </w:t>
      </w:r>
      <w:r w:rsidRPr="00F60A3E">
        <w:rPr>
          <w:rFonts w:ascii="Arial" w:hAnsi="Arial" w:cs="Arial"/>
          <w:color w:val="000000" w:themeColor="text1"/>
          <w:sz w:val="22"/>
          <w:szCs w:val="22"/>
        </w:rPr>
        <w:t>(</w:t>
      </w:r>
      <w:proofErr w:type="spellStart"/>
      <w:r w:rsidRPr="00F60A3E">
        <w:rPr>
          <w:rFonts w:ascii="Arial" w:hAnsi="Arial" w:cs="Arial"/>
          <w:color w:val="000000" w:themeColor="text1"/>
          <w:sz w:val="22"/>
          <w:szCs w:val="22"/>
        </w:rPr>
        <w:t>Bossink</w:t>
      </w:r>
      <w:proofErr w:type="spellEnd"/>
      <w:r w:rsidRPr="00F60A3E">
        <w:rPr>
          <w:rFonts w:ascii="Arial" w:hAnsi="Arial" w:cs="Arial"/>
          <w:color w:val="000000" w:themeColor="text1"/>
          <w:sz w:val="22"/>
          <w:szCs w:val="22"/>
        </w:rPr>
        <w:t xml:space="preserve"> and </w:t>
      </w:r>
      <w:proofErr w:type="spellStart"/>
      <w:r w:rsidRPr="00F60A3E">
        <w:rPr>
          <w:rFonts w:ascii="Arial" w:hAnsi="Arial" w:cs="Arial"/>
          <w:color w:val="000000" w:themeColor="text1"/>
          <w:sz w:val="22"/>
          <w:szCs w:val="22"/>
        </w:rPr>
        <w:t>Blauw</w:t>
      </w:r>
      <w:proofErr w:type="spellEnd"/>
      <w:r w:rsidRPr="00F60A3E">
        <w:rPr>
          <w:rFonts w:ascii="Arial" w:hAnsi="Arial" w:cs="Arial"/>
          <w:color w:val="000000" w:themeColor="text1"/>
          <w:sz w:val="22"/>
          <w:szCs w:val="22"/>
        </w:rPr>
        <w:t>, 2002).</w:t>
      </w:r>
    </w:p>
    <w:p w14:paraId="2BC7DE00" w14:textId="073EBEA4" w:rsidR="00CC17BD" w:rsidRPr="00F60A3E" w:rsidRDefault="00CC17BD" w:rsidP="00F60A3E">
      <w:pPr>
        <w:pStyle w:val="Heading1"/>
        <w:numPr>
          <w:ilvl w:val="1"/>
          <w:numId w:val="1"/>
        </w:numPr>
        <w:spacing w:line="360" w:lineRule="auto"/>
        <w:rPr>
          <w:rFonts w:ascii="Arial" w:hAnsi="Arial" w:cs="Arial"/>
          <w:sz w:val="22"/>
          <w:szCs w:val="22"/>
        </w:rPr>
      </w:pPr>
      <w:bookmarkStart w:id="18" w:name="_Toc65696679"/>
      <w:r w:rsidRPr="00F60A3E">
        <w:rPr>
          <w:rFonts w:ascii="Arial" w:hAnsi="Arial" w:cs="Arial"/>
          <w:sz w:val="22"/>
          <w:szCs w:val="22"/>
        </w:rPr>
        <w:t>Threat of New Entry</w:t>
      </w:r>
      <w:bookmarkEnd w:id="18"/>
    </w:p>
    <w:p w14:paraId="2D9C7CEB" w14:textId="7ADDDD7D" w:rsidR="00CC17BD" w:rsidRPr="00F60A3E" w:rsidRDefault="00243FE1" w:rsidP="00F60A3E">
      <w:pPr>
        <w:spacing w:line="360" w:lineRule="auto"/>
        <w:jc w:val="both"/>
        <w:rPr>
          <w:rFonts w:ascii="Arial" w:hAnsi="Arial" w:cs="Arial"/>
          <w:color w:val="000000" w:themeColor="text1"/>
          <w:sz w:val="22"/>
          <w:szCs w:val="22"/>
          <w:shd w:val="clear" w:color="auto" w:fill="FFFFFF"/>
        </w:rPr>
      </w:pPr>
      <w:r w:rsidRPr="00F60A3E">
        <w:rPr>
          <w:rFonts w:ascii="Arial" w:hAnsi="Arial" w:cs="Arial"/>
          <w:color w:val="000000" w:themeColor="text1"/>
          <w:sz w:val="22"/>
          <w:szCs w:val="22"/>
          <w:shd w:val="clear" w:color="auto" w:fill="FFFFFF"/>
        </w:rPr>
        <w:lastRenderedPageBreak/>
        <w:t xml:space="preserve">As indicated by Dyck and Neubert (2008), the danger of new participants applies to necessities that make it difficult for different organizations to enter or act in a particular industry. In JLR case, the level of the new section is low. For another affirmation in the car business is required a staggeringly immense measure of capital, particularly for the foundation. </w:t>
      </w:r>
      <w:proofErr w:type="spellStart"/>
      <w:r w:rsidRPr="00F60A3E">
        <w:rPr>
          <w:rFonts w:ascii="Arial" w:hAnsi="Arial" w:cs="Arial"/>
          <w:color w:val="000000" w:themeColor="text1"/>
          <w:sz w:val="22"/>
          <w:szCs w:val="22"/>
          <w:shd w:val="clear" w:color="auto" w:fill="FFFFFF"/>
        </w:rPr>
        <w:t>Kallstrom</w:t>
      </w:r>
      <w:proofErr w:type="spellEnd"/>
      <w:r w:rsidRPr="00F60A3E">
        <w:rPr>
          <w:rFonts w:ascii="Arial" w:hAnsi="Arial" w:cs="Arial"/>
          <w:color w:val="000000" w:themeColor="text1"/>
          <w:sz w:val="22"/>
          <w:szCs w:val="22"/>
          <w:shd w:val="clear" w:color="auto" w:fill="FFFFFF"/>
        </w:rPr>
        <w:t xml:space="preserve"> (201</w:t>
      </w:r>
      <w:r w:rsidR="004C6BF2" w:rsidRPr="00F60A3E">
        <w:rPr>
          <w:rFonts w:ascii="Arial" w:hAnsi="Arial" w:cs="Arial"/>
          <w:color w:val="000000" w:themeColor="text1"/>
          <w:sz w:val="22"/>
          <w:szCs w:val="22"/>
          <w:shd w:val="clear" w:color="auto" w:fill="FFFFFF"/>
        </w:rPr>
        <w:t>9</w:t>
      </w:r>
      <w:r w:rsidRPr="00F60A3E">
        <w:rPr>
          <w:rFonts w:ascii="Arial" w:hAnsi="Arial" w:cs="Arial"/>
          <w:color w:val="000000" w:themeColor="text1"/>
          <w:sz w:val="22"/>
          <w:szCs w:val="22"/>
          <w:shd w:val="clear" w:color="auto" w:fill="FFFFFF"/>
        </w:rPr>
        <w:t>), states that the United Kingdom's auto area has huge section and leave hindrance, which gains the new passage's headway harder. Other than the notable brands like JLR, Audi and BMW will be more chosen among the populace as opposed to the new brand.</w:t>
      </w:r>
    </w:p>
    <w:p w14:paraId="677111D2" w14:textId="77777777" w:rsidR="00CC17BD" w:rsidRPr="00F60A3E" w:rsidRDefault="00CC17BD" w:rsidP="00F60A3E">
      <w:pPr>
        <w:pStyle w:val="Heading1"/>
        <w:keepNext/>
        <w:keepLines/>
        <w:numPr>
          <w:ilvl w:val="0"/>
          <w:numId w:val="1"/>
        </w:numPr>
        <w:spacing w:before="240" w:beforeAutospacing="0" w:after="0" w:afterAutospacing="0" w:line="360" w:lineRule="auto"/>
        <w:jc w:val="both"/>
        <w:rPr>
          <w:rFonts w:ascii="Arial" w:hAnsi="Arial" w:cs="Arial"/>
          <w:color w:val="000000"/>
          <w:sz w:val="22"/>
          <w:szCs w:val="22"/>
        </w:rPr>
      </w:pPr>
      <w:bookmarkStart w:id="19" w:name="_Toc64974295"/>
      <w:bookmarkStart w:id="20" w:name="_Toc65696680"/>
      <w:r w:rsidRPr="00F60A3E">
        <w:rPr>
          <w:rFonts w:ascii="Arial" w:hAnsi="Arial" w:cs="Arial"/>
          <w:color w:val="000000"/>
          <w:sz w:val="22"/>
          <w:szCs w:val="22"/>
        </w:rPr>
        <w:t>Conclusion and recommendations</w:t>
      </w:r>
      <w:bookmarkEnd w:id="19"/>
      <w:bookmarkEnd w:id="20"/>
    </w:p>
    <w:p w14:paraId="77C585F2" w14:textId="77777777" w:rsidR="00CC17BD" w:rsidRPr="00F60A3E" w:rsidRDefault="00CC17BD" w:rsidP="00F60A3E">
      <w:pPr>
        <w:spacing w:line="360" w:lineRule="auto"/>
        <w:jc w:val="both"/>
        <w:rPr>
          <w:rFonts w:ascii="Arial" w:hAnsi="Arial" w:cs="Arial"/>
          <w:sz w:val="22"/>
          <w:szCs w:val="22"/>
        </w:rPr>
      </w:pPr>
      <w:bookmarkStart w:id="21" w:name="_Toc64974296"/>
      <w:r w:rsidRPr="00F60A3E">
        <w:rPr>
          <w:rFonts w:ascii="Arial" w:hAnsi="Arial" w:cs="Arial"/>
          <w:sz w:val="22"/>
          <w:szCs w:val="22"/>
        </w:rPr>
        <w:t>In conclusion, the JLR is a well-established car manufacturer in the UK, and it has a potential future for capturing a better market share in the UK and worldwide.  The Analysis from the Porter Five Forces indicates that competitive rivalry level with the JRL and buyers' bargaining power are high. Still, threat of new entry is considerably low, yet the other forces remain at moderate level. From the PESTLE analysis point of view, it can be stated that the UK might no longer the best place for the JRL as it has uncertain future due the BREXIT and other economic and social factors such as COVID-19 pandemic. Therefore, it is recommended that the company might consider moving its centres into another country to increase its changes for a brighter future by lowering its tax expenses and gaining lower paid and skilled labour from other EU countries such as Germany or Swaziland.</w:t>
      </w:r>
    </w:p>
    <w:p w14:paraId="6FB07AE4" w14:textId="597722C4" w:rsidR="00CC17BD" w:rsidRPr="00F60A3E" w:rsidRDefault="00CC17BD" w:rsidP="00F60A3E">
      <w:pPr>
        <w:pStyle w:val="Heading1"/>
        <w:keepNext/>
        <w:keepLines/>
        <w:numPr>
          <w:ilvl w:val="0"/>
          <w:numId w:val="1"/>
        </w:numPr>
        <w:spacing w:before="240" w:beforeAutospacing="0" w:after="0" w:afterAutospacing="0" w:line="360" w:lineRule="auto"/>
        <w:jc w:val="both"/>
        <w:rPr>
          <w:rFonts w:ascii="Arial" w:hAnsi="Arial" w:cs="Arial"/>
          <w:color w:val="000000"/>
          <w:sz w:val="22"/>
          <w:szCs w:val="22"/>
        </w:rPr>
      </w:pPr>
      <w:bookmarkStart w:id="22" w:name="_Toc65696681"/>
      <w:r w:rsidRPr="00F60A3E">
        <w:rPr>
          <w:rFonts w:ascii="Arial" w:hAnsi="Arial" w:cs="Arial"/>
          <w:color w:val="000000"/>
          <w:sz w:val="22"/>
          <w:szCs w:val="22"/>
        </w:rPr>
        <w:t>References</w:t>
      </w:r>
      <w:bookmarkEnd w:id="21"/>
      <w:bookmarkEnd w:id="22"/>
      <w:r w:rsidR="00F60A3E">
        <w:rPr>
          <w:rFonts w:ascii="Arial" w:hAnsi="Arial" w:cs="Arial"/>
          <w:color w:val="000000"/>
          <w:sz w:val="22"/>
          <w:szCs w:val="22"/>
        </w:rPr>
        <w:t>:</w:t>
      </w:r>
    </w:p>
    <w:p w14:paraId="5A05C63D" w14:textId="4B4C8AA0" w:rsidR="001C0734" w:rsidRDefault="001C0734" w:rsidP="001C0734">
      <w:pPr>
        <w:spacing w:line="360" w:lineRule="auto"/>
        <w:jc w:val="both"/>
        <w:rPr>
          <w:rFonts w:ascii="Arial" w:hAnsi="Arial" w:cs="Arial"/>
          <w:color w:val="000000" w:themeColor="text1"/>
        </w:rPr>
      </w:pPr>
      <w:proofErr w:type="spellStart"/>
      <w:r w:rsidRPr="001C0734">
        <w:rPr>
          <w:rFonts w:ascii="Arial" w:hAnsi="Arial" w:cs="Arial"/>
          <w:color w:val="000000" w:themeColor="text1"/>
        </w:rPr>
        <w:t>Analoui</w:t>
      </w:r>
      <w:proofErr w:type="spellEnd"/>
      <w:r w:rsidRPr="001C0734">
        <w:rPr>
          <w:rFonts w:ascii="Arial" w:hAnsi="Arial" w:cs="Arial"/>
          <w:color w:val="000000" w:themeColor="text1"/>
        </w:rPr>
        <w:t xml:space="preserve">, F. and </w:t>
      </w:r>
      <w:proofErr w:type="spellStart"/>
      <w:r w:rsidRPr="001C0734">
        <w:rPr>
          <w:rFonts w:ascii="Arial" w:hAnsi="Arial" w:cs="Arial"/>
          <w:color w:val="000000" w:themeColor="text1"/>
        </w:rPr>
        <w:t>Karami</w:t>
      </w:r>
      <w:proofErr w:type="spellEnd"/>
      <w:r w:rsidRPr="001C0734">
        <w:rPr>
          <w:rFonts w:ascii="Arial" w:hAnsi="Arial" w:cs="Arial"/>
          <w:color w:val="000000" w:themeColor="text1"/>
        </w:rPr>
        <w:t xml:space="preserve">, A. (2003) </w:t>
      </w:r>
      <w:r w:rsidRPr="001C0734">
        <w:rPr>
          <w:rFonts w:ascii="Arial" w:hAnsi="Arial" w:cs="Arial"/>
          <w:i/>
          <w:color w:val="000000" w:themeColor="text1"/>
        </w:rPr>
        <w:t>Strategic management in small and medium enterprises.</w:t>
      </w:r>
      <w:r w:rsidRPr="001C0734">
        <w:rPr>
          <w:rFonts w:ascii="Arial" w:hAnsi="Arial" w:cs="Arial"/>
          <w:color w:val="000000" w:themeColor="text1"/>
        </w:rPr>
        <w:t xml:space="preserve"> 1st ed. London: Thomson.</w:t>
      </w:r>
    </w:p>
    <w:p w14:paraId="526EEFF8" w14:textId="77777777" w:rsidR="001C0734" w:rsidRPr="001C0734" w:rsidRDefault="001C0734" w:rsidP="001C0734">
      <w:pPr>
        <w:spacing w:line="360" w:lineRule="auto"/>
        <w:jc w:val="both"/>
        <w:rPr>
          <w:rFonts w:ascii="Arial" w:hAnsi="Arial" w:cs="Arial"/>
          <w:color w:val="000000" w:themeColor="text1"/>
        </w:rPr>
      </w:pPr>
    </w:p>
    <w:p w14:paraId="2A9304BA" w14:textId="04F8E0C1" w:rsidR="001C0734" w:rsidRDefault="001C0734" w:rsidP="001C0734">
      <w:pPr>
        <w:spacing w:line="360" w:lineRule="auto"/>
        <w:jc w:val="both"/>
        <w:rPr>
          <w:rFonts w:ascii="Arial" w:hAnsi="Arial" w:cs="Arial"/>
          <w:color w:val="000000" w:themeColor="text1"/>
        </w:rPr>
      </w:pPr>
      <w:proofErr w:type="spellStart"/>
      <w:r w:rsidRPr="001C0734">
        <w:rPr>
          <w:rFonts w:ascii="Arial" w:hAnsi="Arial" w:cs="Arial"/>
          <w:color w:val="000000" w:themeColor="text1"/>
        </w:rPr>
        <w:t>Apfelthaler</w:t>
      </w:r>
      <w:proofErr w:type="spellEnd"/>
      <w:r w:rsidRPr="001C0734">
        <w:rPr>
          <w:rFonts w:ascii="Arial" w:hAnsi="Arial" w:cs="Arial"/>
          <w:color w:val="000000" w:themeColor="text1"/>
        </w:rPr>
        <w:t xml:space="preserve">, G., Muller, H. J., &amp; </w:t>
      </w:r>
      <w:proofErr w:type="spellStart"/>
      <w:r w:rsidRPr="001C0734">
        <w:rPr>
          <w:rFonts w:ascii="Arial" w:hAnsi="Arial" w:cs="Arial"/>
          <w:color w:val="000000" w:themeColor="text1"/>
        </w:rPr>
        <w:t>Rehder</w:t>
      </w:r>
      <w:proofErr w:type="spellEnd"/>
      <w:r w:rsidRPr="001C0734">
        <w:rPr>
          <w:rFonts w:ascii="Arial" w:hAnsi="Arial" w:cs="Arial"/>
          <w:color w:val="000000" w:themeColor="text1"/>
        </w:rPr>
        <w:t xml:space="preserve">, R. R. (2002) Corporate global culture as competitive advantage: Learning from Germany and Japan in Alabama and Austria? </w:t>
      </w:r>
      <w:r w:rsidRPr="001C0734">
        <w:rPr>
          <w:rFonts w:ascii="Arial" w:hAnsi="Arial" w:cs="Arial"/>
          <w:i/>
          <w:color w:val="000000" w:themeColor="text1"/>
        </w:rPr>
        <w:t>Journal of World Business.</w:t>
      </w:r>
      <w:r w:rsidRPr="001C0734">
        <w:rPr>
          <w:rFonts w:ascii="Arial" w:hAnsi="Arial" w:cs="Arial"/>
          <w:color w:val="000000" w:themeColor="text1"/>
        </w:rPr>
        <w:t xml:space="preserve"> 37(2) pp. 108-118.</w:t>
      </w:r>
    </w:p>
    <w:p w14:paraId="5AD2EF8E" w14:textId="77777777" w:rsidR="001C0734" w:rsidRPr="001C0734" w:rsidRDefault="001C0734" w:rsidP="001C0734">
      <w:pPr>
        <w:spacing w:line="360" w:lineRule="auto"/>
        <w:jc w:val="both"/>
        <w:rPr>
          <w:rFonts w:ascii="Arial" w:hAnsi="Arial" w:cs="Arial"/>
          <w:color w:val="000000" w:themeColor="text1"/>
        </w:rPr>
      </w:pPr>
    </w:p>
    <w:p w14:paraId="652922FE" w14:textId="693CF133" w:rsidR="001C0734" w:rsidRDefault="001C0734" w:rsidP="001C0734">
      <w:pPr>
        <w:spacing w:line="360" w:lineRule="auto"/>
        <w:jc w:val="both"/>
        <w:rPr>
          <w:rFonts w:ascii="Arial" w:hAnsi="Arial" w:cs="Arial"/>
          <w:color w:val="000000" w:themeColor="text1"/>
          <w:shd w:val="clear" w:color="auto" w:fill="FFFFFF"/>
        </w:rPr>
      </w:pPr>
      <w:r w:rsidRPr="001C0734">
        <w:rPr>
          <w:rFonts w:ascii="Arial" w:hAnsi="Arial" w:cs="Arial"/>
          <w:color w:val="000000" w:themeColor="text1"/>
          <w:shd w:val="clear" w:color="auto" w:fill="FFFFFF"/>
        </w:rPr>
        <w:t>BBC (2021) </w:t>
      </w:r>
      <w:r w:rsidRPr="001C0734">
        <w:rPr>
          <w:rFonts w:ascii="Arial" w:hAnsi="Arial" w:cs="Arial"/>
          <w:i/>
          <w:iCs/>
          <w:color w:val="000000" w:themeColor="text1"/>
        </w:rPr>
        <w:t>Economic factors - External factors - National 5 Business management Revision - BBC Bitesize</w:t>
      </w:r>
      <w:r w:rsidRPr="001C0734">
        <w:rPr>
          <w:rFonts w:ascii="Arial" w:hAnsi="Arial" w:cs="Arial"/>
          <w:color w:val="000000" w:themeColor="text1"/>
          <w:shd w:val="clear" w:color="auto" w:fill="FFFFFF"/>
        </w:rPr>
        <w:t>. Available at: https://www.bbc.co.uk/bitesize/guides/zgfrpbk/revision/3 (Accessed: 26/02/2021).</w:t>
      </w:r>
    </w:p>
    <w:p w14:paraId="61FE30D4" w14:textId="77777777" w:rsidR="001C0734" w:rsidRPr="001C0734" w:rsidRDefault="001C0734" w:rsidP="001C0734">
      <w:pPr>
        <w:spacing w:line="360" w:lineRule="auto"/>
        <w:jc w:val="both"/>
        <w:rPr>
          <w:rFonts w:ascii="Arial" w:hAnsi="Arial" w:cs="Arial"/>
          <w:color w:val="000000" w:themeColor="text1"/>
          <w:shd w:val="clear" w:color="auto" w:fill="FFFFFF"/>
        </w:rPr>
      </w:pPr>
    </w:p>
    <w:p w14:paraId="763058CA" w14:textId="6FA42628" w:rsidR="001C0734" w:rsidRDefault="001C0734" w:rsidP="001C0734">
      <w:pPr>
        <w:spacing w:line="360" w:lineRule="auto"/>
        <w:jc w:val="both"/>
        <w:rPr>
          <w:rFonts w:ascii="Arial" w:hAnsi="Arial" w:cs="Arial"/>
          <w:color w:val="000000" w:themeColor="text1"/>
          <w:shd w:val="clear" w:color="auto" w:fill="FFFFFF"/>
        </w:rPr>
      </w:pPr>
      <w:r w:rsidRPr="001C0734">
        <w:rPr>
          <w:rFonts w:ascii="Arial" w:hAnsi="Arial" w:cs="Arial"/>
          <w:color w:val="000000" w:themeColor="text1"/>
          <w:shd w:val="clear" w:color="auto" w:fill="FFFFFF"/>
        </w:rPr>
        <w:t>BBC (2021) </w:t>
      </w:r>
      <w:r w:rsidRPr="001C0734">
        <w:rPr>
          <w:rFonts w:ascii="Arial" w:hAnsi="Arial" w:cs="Arial"/>
          <w:i/>
          <w:iCs/>
          <w:color w:val="000000" w:themeColor="text1"/>
        </w:rPr>
        <w:t xml:space="preserve">Technological factors - External factors. </w:t>
      </w:r>
      <w:r w:rsidRPr="001C0734">
        <w:rPr>
          <w:rFonts w:ascii="Arial" w:hAnsi="Arial" w:cs="Arial"/>
          <w:color w:val="000000" w:themeColor="text1"/>
          <w:shd w:val="clear" w:color="auto" w:fill="FFFFFF"/>
        </w:rPr>
        <w:t xml:space="preserve">Available at: </w:t>
      </w:r>
      <w:r w:rsidRPr="001C0734">
        <w:rPr>
          <w:rFonts w:ascii="Arial" w:hAnsi="Arial" w:cs="Arial"/>
          <w:color w:val="000000" w:themeColor="text1"/>
        </w:rPr>
        <w:t>https://www.bbc.co.uk/bitesize/guides/zd3prj6/revision/5</w:t>
      </w:r>
      <w:r w:rsidRPr="001C0734">
        <w:rPr>
          <w:rFonts w:ascii="Arial" w:hAnsi="Arial" w:cs="Arial"/>
          <w:color w:val="000000" w:themeColor="text1"/>
          <w:shd w:val="clear" w:color="auto" w:fill="FFFFFF"/>
        </w:rPr>
        <w:t xml:space="preserve"> (Accessed: 26/02/2021).</w:t>
      </w:r>
    </w:p>
    <w:p w14:paraId="0758B104" w14:textId="77777777" w:rsidR="001C0734" w:rsidRPr="001C0734" w:rsidRDefault="001C0734" w:rsidP="001C0734">
      <w:pPr>
        <w:spacing w:line="360" w:lineRule="auto"/>
        <w:jc w:val="both"/>
        <w:rPr>
          <w:rFonts w:ascii="Arial" w:hAnsi="Arial" w:cs="Arial"/>
          <w:color w:val="000000" w:themeColor="text1"/>
          <w:shd w:val="clear" w:color="auto" w:fill="FFFFFF"/>
        </w:rPr>
      </w:pPr>
    </w:p>
    <w:p w14:paraId="37CB3A84" w14:textId="708B89E4" w:rsidR="001C0734" w:rsidRDefault="001C0734" w:rsidP="001C0734">
      <w:pPr>
        <w:spacing w:line="360" w:lineRule="auto"/>
        <w:jc w:val="both"/>
        <w:rPr>
          <w:rFonts w:ascii="Arial" w:hAnsi="Arial" w:cs="Arial"/>
          <w:color w:val="000000" w:themeColor="text1"/>
          <w:shd w:val="clear" w:color="auto" w:fill="FFFFFF"/>
        </w:rPr>
      </w:pPr>
      <w:r w:rsidRPr="001C0734">
        <w:rPr>
          <w:rFonts w:ascii="Arial" w:hAnsi="Arial" w:cs="Arial"/>
          <w:color w:val="000000" w:themeColor="text1"/>
          <w:shd w:val="clear" w:color="auto" w:fill="FFFFFF"/>
        </w:rPr>
        <w:lastRenderedPageBreak/>
        <w:t>BBC News (202</w:t>
      </w:r>
      <w:r w:rsidRPr="001C0734">
        <w:rPr>
          <w:rFonts w:ascii="Arial" w:hAnsi="Arial" w:cs="Arial"/>
          <w:color w:val="000000" w:themeColor="text1"/>
          <w:shd w:val="clear" w:color="auto" w:fill="FFFFFF"/>
          <w:lang w:val="bg-BG"/>
        </w:rPr>
        <w:t>0</w:t>
      </w:r>
      <w:r w:rsidRPr="001C0734">
        <w:rPr>
          <w:rFonts w:ascii="Arial" w:hAnsi="Arial" w:cs="Arial"/>
          <w:color w:val="000000" w:themeColor="text1"/>
          <w:shd w:val="clear" w:color="auto" w:fill="FFFFFF"/>
        </w:rPr>
        <w:t>) </w:t>
      </w:r>
      <w:r w:rsidRPr="001C0734">
        <w:rPr>
          <w:rFonts w:ascii="Arial" w:hAnsi="Arial" w:cs="Arial"/>
          <w:i/>
          <w:iCs/>
          <w:color w:val="000000" w:themeColor="text1"/>
        </w:rPr>
        <w:t>Brexit: What you need to know about the UK leaving the EU</w:t>
      </w:r>
      <w:r w:rsidRPr="001C0734">
        <w:rPr>
          <w:rFonts w:ascii="Arial" w:hAnsi="Arial" w:cs="Arial"/>
          <w:color w:val="000000" w:themeColor="text1"/>
          <w:shd w:val="clear" w:color="auto" w:fill="FFFFFF"/>
        </w:rPr>
        <w:t xml:space="preserve">. Available at: </w:t>
      </w:r>
      <w:hyperlink r:id="rId8" w:history="1">
        <w:r w:rsidRPr="001C0734">
          <w:rPr>
            <w:rStyle w:val="Hyperlink"/>
            <w:rFonts w:ascii="Arial" w:hAnsi="Arial" w:cs="Arial"/>
            <w:color w:val="000000" w:themeColor="text1"/>
            <w:shd w:val="clear" w:color="auto" w:fill="FFFFFF"/>
          </w:rPr>
          <w:t>https://www.bbc.co.uk/news/uk-politics-32810887</w:t>
        </w:r>
      </w:hyperlink>
      <w:r w:rsidRPr="001C0734">
        <w:rPr>
          <w:rFonts w:ascii="Arial" w:hAnsi="Arial" w:cs="Arial"/>
          <w:color w:val="000000" w:themeColor="text1"/>
          <w:shd w:val="clear" w:color="auto" w:fill="FFFFFF"/>
        </w:rPr>
        <w:t xml:space="preserve"> (Accessed: 26/02/2021).</w:t>
      </w:r>
    </w:p>
    <w:p w14:paraId="3435ECCF" w14:textId="77777777" w:rsidR="001C0734" w:rsidRPr="001C0734" w:rsidRDefault="001C0734" w:rsidP="001C0734">
      <w:pPr>
        <w:spacing w:line="360" w:lineRule="auto"/>
        <w:jc w:val="both"/>
        <w:rPr>
          <w:rFonts w:ascii="Arial" w:hAnsi="Arial" w:cs="Arial"/>
          <w:color w:val="000000" w:themeColor="text1"/>
          <w:shd w:val="clear" w:color="auto" w:fill="FFFFFF"/>
        </w:rPr>
      </w:pPr>
    </w:p>
    <w:p w14:paraId="0A909A9F" w14:textId="13CA9A24" w:rsidR="001C0734" w:rsidRDefault="001C0734" w:rsidP="001C0734">
      <w:pPr>
        <w:spacing w:line="360" w:lineRule="auto"/>
        <w:jc w:val="both"/>
        <w:rPr>
          <w:rFonts w:ascii="Arial" w:hAnsi="Arial" w:cs="Arial"/>
          <w:color w:val="000000" w:themeColor="text1"/>
        </w:rPr>
      </w:pPr>
      <w:r w:rsidRPr="001C0734">
        <w:rPr>
          <w:rFonts w:ascii="Arial" w:hAnsi="Arial" w:cs="Arial"/>
          <w:color w:val="000000" w:themeColor="text1"/>
        </w:rPr>
        <w:t xml:space="preserve">Bogue, R.  (2008) Daimler Chrysler installs new robot-based flexible assembly line. </w:t>
      </w:r>
      <w:r w:rsidRPr="001C0734">
        <w:rPr>
          <w:rFonts w:ascii="Arial" w:hAnsi="Arial" w:cs="Arial"/>
          <w:i/>
          <w:color w:val="000000" w:themeColor="text1"/>
        </w:rPr>
        <w:t>The Industrial Robot.</w:t>
      </w:r>
      <w:r w:rsidRPr="001C0734">
        <w:rPr>
          <w:rFonts w:ascii="Arial" w:hAnsi="Arial" w:cs="Arial"/>
          <w:color w:val="000000" w:themeColor="text1"/>
        </w:rPr>
        <w:t xml:space="preserve"> 35(1) pp. 16-18.</w:t>
      </w:r>
    </w:p>
    <w:p w14:paraId="5E8821DB" w14:textId="77777777" w:rsidR="001C0734" w:rsidRPr="001C0734" w:rsidRDefault="001C0734" w:rsidP="001C0734">
      <w:pPr>
        <w:spacing w:line="360" w:lineRule="auto"/>
        <w:jc w:val="both"/>
        <w:rPr>
          <w:rFonts w:ascii="Arial" w:hAnsi="Arial" w:cs="Arial"/>
          <w:color w:val="000000" w:themeColor="text1"/>
        </w:rPr>
      </w:pPr>
    </w:p>
    <w:p w14:paraId="68886FDF" w14:textId="2787B30A" w:rsidR="001C0734" w:rsidRDefault="001C0734" w:rsidP="001C0734">
      <w:pPr>
        <w:spacing w:line="360" w:lineRule="auto"/>
        <w:jc w:val="both"/>
        <w:rPr>
          <w:rFonts w:ascii="Arial" w:hAnsi="Arial" w:cs="Arial"/>
          <w:color w:val="000000" w:themeColor="text1"/>
        </w:rPr>
      </w:pPr>
      <w:proofErr w:type="spellStart"/>
      <w:r w:rsidRPr="001C0734">
        <w:rPr>
          <w:rFonts w:ascii="Arial" w:hAnsi="Arial" w:cs="Arial"/>
          <w:color w:val="000000" w:themeColor="text1"/>
        </w:rPr>
        <w:t>Bossink</w:t>
      </w:r>
      <w:proofErr w:type="spellEnd"/>
      <w:r w:rsidRPr="001C0734">
        <w:rPr>
          <w:rFonts w:ascii="Arial" w:hAnsi="Arial" w:cs="Arial"/>
          <w:color w:val="000000" w:themeColor="text1"/>
        </w:rPr>
        <w:t xml:space="preserve">, A. G., &amp; </w:t>
      </w:r>
      <w:proofErr w:type="spellStart"/>
      <w:r w:rsidRPr="001C0734">
        <w:rPr>
          <w:rFonts w:ascii="Arial" w:hAnsi="Arial" w:cs="Arial"/>
          <w:color w:val="000000" w:themeColor="text1"/>
        </w:rPr>
        <w:t>Blauw</w:t>
      </w:r>
      <w:proofErr w:type="spellEnd"/>
      <w:r w:rsidRPr="001C0734">
        <w:rPr>
          <w:rFonts w:ascii="Arial" w:hAnsi="Arial" w:cs="Arial"/>
          <w:color w:val="000000" w:themeColor="text1"/>
        </w:rPr>
        <w:t xml:space="preserve">, J. N. (2002) Strategic ambitions as drivers of improvement at DaimlerChrysler. </w:t>
      </w:r>
      <w:r w:rsidRPr="001C0734">
        <w:rPr>
          <w:rFonts w:ascii="Arial" w:hAnsi="Arial" w:cs="Arial"/>
          <w:i/>
          <w:color w:val="000000" w:themeColor="text1"/>
        </w:rPr>
        <w:t>Measuring Business Excellence.</w:t>
      </w:r>
      <w:r w:rsidRPr="001C0734">
        <w:rPr>
          <w:rFonts w:ascii="Arial" w:hAnsi="Arial" w:cs="Arial"/>
          <w:color w:val="000000" w:themeColor="text1"/>
        </w:rPr>
        <w:t xml:space="preserve"> 6(4) pp. 5-11.</w:t>
      </w:r>
    </w:p>
    <w:p w14:paraId="1BEC505D" w14:textId="77777777" w:rsidR="001C0734" w:rsidRPr="001C0734" w:rsidRDefault="001C0734" w:rsidP="001C0734">
      <w:pPr>
        <w:spacing w:line="360" w:lineRule="auto"/>
        <w:jc w:val="both"/>
        <w:rPr>
          <w:rFonts w:ascii="Arial" w:hAnsi="Arial" w:cs="Arial"/>
          <w:color w:val="000000" w:themeColor="text1"/>
        </w:rPr>
      </w:pPr>
    </w:p>
    <w:p w14:paraId="55389AFF" w14:textId="53D3CF6F" w:rsidR="001C0734" w:rsidRDefault="001C0734" w:rsidP="001C0734">
      <w:pPr>
        <w:spacing w:line="360" w:lineRule="auto"/>
        <w:jc w:val="both"/>
        <w:rPr>
          <w:rFonts w:ascii="Arial" w:hAnsi="Arial" w:cs="Arial"/>
          <w:color w:val="000000" w:themeColor="text1"/>
        </w:rPr>
      </w:pPr>
      <w:r w:rsidRPr="001C0734">
        <w:rPr>
          <w:rFonts w:ascii="Arial" w:hAnsi="Arial" w:cs="Arial"/>
          <w:color w:val="000000" w:themeColor="text1"/>
        </w:rPr>
        <w:t xml:space="preserve">Brandenburg, M., Govindan, K., Sarkis, J. and </w:t>
      </w:r>
      <w:proofErr w:type="spellStart"/>
      <w:r w:rsidRPr="001C0734">
        <w:rPr>
          <w:rFonts w:ascii="Arial" w:hAnsi="Arial" w:cs="Arial"/>
          <w:color w:val="000000" w:themeColor="text1"/>
        </w:rPr>
        <w:t>Seuring</w:t>
      </w:r>
      <w:proofErr w:type="spellEnd"/>
      <w:r w:rsidRPr="001C0734">
        <w:rPr>
          <w:rFonts w:ascii="Arial" w:hAnsi="Arial" w:cs="Arial"/>
          <w:color w:val="000000" w:themeColor="text1"/>
        </w:rPr>
        <w:t xml:space="preserve">, S. (2014) Quantitative models for sustainable supply chain management: Developments and directions. </w:t>
      </w:r>
      <w:r w:rsidRPr="001C0734">
        <w:rPr>
          <w:rFonts w:ascii="Arial" w:hAnsi="Arial" w:cs="Arial"/>
          <w:i/>
          <w:color w:val="000000" w:themeColor="text1"/>
        </w:rPr>
        <w:t>European journal of operational research</w:t>
      </w:r>
      <w:r w:rsidRPr="001C0734">
        <w:rPr>
          <w:rFonts w:ascii="Arial" w:hAnsi="Arial" w:cs="Arial"/>
          <w:color w:val="000000" w:themeColor="text1"/>
        </w:rPr>
        <w:t>, 233(2) pp.299-312.</w:t>
      </w:r>
    </w:p>
    <w:p w14:paraId="7FC9B262" w14:textId="77777777" w:rsidR="001C0734" w:rsidRPr="001C0734" w:rsidRDefault="001C0734" w:rsidP="001C0734">
      <w:pPr>
        <w:spacing w:line="360" w:lineRule="auto"/>
        <w:jc w:val="both"/>
        <w:rPr>
          <w:rFonts w:ascii="Arial" w:hAnsi="Arial" w:cs="Arial"/>
          <w:color w:val="000000" w:themeColor="text1"/>
        </w:rPr>
      </w:pPr>
    </w:p>
    <w:p w14:paraId="779F126F" w14:textId="49200266" w:rsidR="001C0734" w:rsidRDefault="001C0734" w:rsidP="001C0734">
      <w:pPr>
        <w:spacing w:line="360" w:lineRule="auto"/>
        <w:jc w:val="both"/>
        <w:rPr>
          <w:rFonts w:ascii="Arial" w:hAnsi="Arial" w:cs="Arial"/>
          <w:color w:val="000000" w:themeColor="text1"/>
          <w:shd w:val="clear" w:color="auto" w:fill="FFFFFF"/>
        </w:rPr>
      </w:pPr>
      <w:r w:rsidRPr="001C0734">
        <w:rPr>
          <w:rFonts w:ascii="Arial" w:hAnsi="Arial" w:cs="Arial"/>
          <w:color w:val="000000" w:themeColor="text1"/>
          <w:shd w:val="clear" w:color="auto" w:fill="FFFFFF"/>
        </w:rPr>
        <w:t xml:space="preserve">Dyck, B. and Neubert, M. (2008) </w:t>
      </w:r>
      <w:r w:rsidRPr="001C0734">
        <w:rPr>
          <w:rFonts w:ascii="Arial" w:hAnsi="Arial" w:cs="Arial"/>
          <w:i/>
          <w:color w:val="000000" w:themeColor="text1"/>
          <w:shd w:val="clear" w:color="auto" w:fill="FFFFFF"/>
        </w:rPr>
        <w:t>Management.</w:t>
      </w:r>
      <w:r w:rsidRPr="001C0734">
        <w:rPr>
          <w:rFonts w:ascii="Arial" w:hAnsi="Arial" w:cs="Arial"/>
          <w:color w:val="000000" w:themeColor="text1"/>
          <w:shd w:val="clear" w:color="auto" w:fill="FFFFFF"/>
        </w:rPr>
        <w:t xml:space="preserve"> 1st ed. Boston: Cengage Learning.</w:t>
      </w:r>
    </w:p>
    <w:p w14:paraId="6C08E43C" w14:textId="77777777" w:rsidR="00A03D0C" w:rsidRPr="001C0734" w:rsidRDefault="00A03D0C" w:rsidP="001C0734">
      <w:pPr>
        <w:spacing w:line="360" w:lineRule="auto"/>
        <w:jc w:val="both"/>
        <w:rPr>
          <w:rFonts w:ascii="Arial" w:hAnsi="Arial" w:cs="Arial"/>
          <w:color w:val="000000" w:themeColor="text1"/>
          <w:shd w:val="clear" w:color="auto" w:fill="FFFFFF"/>
        </w:rPr>
      </w:pPr>
    </w:p>
    <w:p w14:paraId="2C931872" w14:textId="3C9E736B" w:rsidR="001C0734" w:rsidRDefault="001C0734" w:rsidP="001C0734">
      <w:pPr>
        <w:spacing w:line="360" w:lineRule="auto"/>
        <w:jc w:val="both"/>
        <w:rPr>
          <w:rFonts w:ascii="Arial" w:hAnsi="Arial" w:cs="Arial"/>
          <w:color w:val="000000" w:themeColor="text1"/>
          <w:shd w:val="clear" w:color="auto" w:fill="FFFFFF"/>
        </w:rPr>
      </w:pPr>
      <w:r w:rsidRPr="001C0734">
        <w:rPr>
          <w:rFonts w:ascii="Arial" w:hAnsi="Arial" w:cs="Arial"/>
          <w:color w:val="000000" w:themeColor="text1"/>
          <w:shd w:val="clear" w:color="auto" w:fill="FFFFFF"/>
        </w:rPr>
        <w:t xml:space="preserve">GOV UK (2019) Transport </w:t>
      </w:r>
      <w:proofErr w:type="spellStart"/>
      <w:r w:rsidRPr="001C0734">
        <w:rPr>
          <w:rFonts w:ascii="Arial" w:hAnsi="Arial" w:cs="Arial"/>
          <w:color w:val="000000" w:themeColor="text1"/>
          <w:shd w:val="clear" w:color="auto" w:fill="FFFFFF"/>
        </w:rPr>
        <w:t>statisctics</w:t>
      </w:r>
      <w:proofErr w:type="spellEnd"/>
      <w:r w:rsidRPr="001C0734">
        <w:rPr>
          <w:rFonts w:ascii="Arial" w:hAnsi="Arial" w:cs="Arial"/>
          <w:color w:val="000000" w:themeColor="text1"/>
          <w:shd w:val="clear" w:color="auto" w:fill="FFFFFF"/>
        </w:rPr>
        <w:t xml:space="preserve"> Great Britain 2019. Available at: https://assets.publishing.service.gov.uk/government/uploads/system/uploads/attachment_data/file/870647/tsgb-2019.pdf (Accessed: 26/02/2021).</w:t>
      </w:r>
    </w:p>
    <w:p w14:paraId="25BE9ABA" w14:textId="77777777" w:rsidR="00A03D0C" w:rsidRDefault="00A03D0C" w:rsidP="001C0734">
      <w:pPr>
        <w:spacing w:line="360" w:lineRule="auto"/>
        <w:jc w:val="both"/>
        <w:rPr>
          <w:rFonts w:ascii="Arial" w:hAnsi="Arial" w:cs="Arial"/>
          <w:color w:val="000000" w:themeColor="text1"/>
          <w:shd w:val="clear" w:color="auto" w:fill="FFFFFF"/>
        </w:rPr>
      </w:pPr>
    </w:p>
    <w:p w14:paraId="6EE227F1" w14:textId="10E11F43" w:rsidR="00A03D0C" w:rsidRPr="00567A19" w:rsidRDefault="00A03D0C" w:rsidP="00A03D0C">
      <w:pPr>
        <w:spacing w:line="360" w:lineRule="auto"/>
        <w:jc w:val="both"/>
        <w:rPr>
          <w:rFonts w:ascii="Arial" w:hAnsi="Arial" w:cs="Arial"/>
          <w:color w:val="000000"/>
        </w:rPr>
      </w:pPr>
      <w:r w:rsidRPr="00567A19">
        <w:rPr>
          <w:rFonts w:ascii="Arial" w:hAnsi="Arial" w:cs="Arial"/>
          <w:color w:val="000000"/>
        </w:rPr>
        <w:t xml:space="preserve">Green, W. (2017) </w:t>
      </w:r>
      <w:r w:rsidRPr="00567A19">
        <w:rPr>
          <w:rFonts w:ascii="Arial" w:hAnsi="Arial" w:cs="Arial"/>
          <w:i/>
          <w:color w:val="000000"/>
        </w:rPr>
        <w:t>Jaguar Land Rover's success is all about collaboration.</w:t>
      </w:r>
      <w:r w:rsidRPr="00567A19">
        <w:rPr>
          <w:rFonts w:ascii="Arial" w:hAnsi="Arial" w:cs="Arial"/>
          <w:color w:val="000000"/>
        </w:rPr>
        <w:t xml:space="preserve"> Available at: https://www.cips.org/en/supply-management/news/2017/september/all-the-winners-from-the-cips-sm-awards-2017/ (Accessed: </w:t>
      </w:r>
      <w:r>
        <w:rPr>
          <w:rFonts w:ascii="Arial" w:hAnsi="Arial" w:cs="Arial"/>
          <w:color w:val="000000"/>
        </w:rPr>
        <w:t>2</w:t>
      </w:r>
      <w:r w:rsidRPr="00567A19">
        <w:rPr>
          <w:rFonts w:ascii="Arial" w:hAnsi="Arial" w:cs="Arial"/>
          <w:color w:val="000000"/>
        </w:rPr>
        <w:t>2/</w:t>
      </w:r>
      <w:r>
        <w:rPr>
          <w:rFonts w:ascii="Arial" w:hAnsi="Arial" w:cs="Arial"/>
          <w:color w:val="000000"/>
        </w:rPr>
        <w:t>02</w:t>
      </w:r>
      <w:r w:rsidRPr="00567A19">
        <w:rPr>
          <w:rFonts w:ascii="Arial" w:hAnsi="Arial" w:cs="Arial"/>
          <w:color w:val="000000"/>
        </w:rPr>
        <w:t>/20</w:t>
      </w:r>
      <w:r>
        <w:rPr>
          <w:rFonts w:ascii="Arial" w:hAnsi="Arial" w:cs="Arial"/>
          <w:color w:val="000000"/>
        </w:rPr>
        <w:t>21</w:t>
      </w:r>
      <w:r w:rsidRPr="00567A19">
        <w:rPr>
          <w:rFonts w:ascii="Arial" w:hAnsi="Arial" w:cs="Arial"/>
          <w:color w:val="000000"/>
        </w:rPr>
        <w:t>).</w:t>
      </w:r>
    </w:p>
    <w:p w14:paraId="32AE96F6" w14:textId="1D3BF841" w:rsidR="00A03D0C" w:rsidRDefault="00A03D0C" w:rsidP="00A03D0C">
      <w:pPr>
        <w:spacing w:line="360" w:lineRule="auto"/>
        <w:jc w:val="both"/>
        <w:rPr>
          <w:rFonts w:ascii="Arial" w:hAnsi="Arial" w:cs="Arial"/>
          <w:color w:val="000000" w:themeColor="text1"/>
          <w:shd w:val="clear" w:color="auto" w:fill="FFFFFF"/>
        </w:rPr>
      </w:pPr>
    </w:p>
    <w:p w14:paraId="0E1EAFFF" w14:textId="5FCAE84A" w:rsidR="00A03D0C" w:rsidRPr="00567A19" w:rsidRDefault="00A03D0C" w:rsidP="00A03D0C">
      <w:pPr>
        <w:spacing w:line="360" w:lineRule="auto"/>
        <w:jc w:val="both"/>
        <w:rPr>
          <w:rFonts w:ascii="Arial" w:hAnsi="Arial" w:cs="Arial"/>
          <w:color w:val="000000"/>
        </w:rPr>
      </w:pPr>
      <w:r w:rsidRPr="00567A19">
        <w:rPr>
          <w:rFonts w:ascii="Arial" w:hAnsi="Arial" w:cs="Arial"/>
          <w:color w:val="000000"/>
        </w:rPr>
        <w:t xml:space="preserve">Green, W. (2018) </w:t>
      </w:r>
      <w:r w:rsidRPr="00567A19">
        <w:rPr>
          <w:rFonts w:ascii="Arial" w:hAnsi="Arial" w:cs="Arial"/>
          <w:i/>
          <w:color w:val="000000"/>
        </w:rPr>
        <w:t>JLR warns Brexit delivery delays would cost £1.25m per hour.</w:t>
      </w:r>
      <w:r w:rsidRPr="00567A19">
        <w:rPr>
          <w:rFonts w:ascii="Arial" w:hAnsi="Arial" w:cs="Arial"/>
          <w:color w:val="000000"/>
        </w:rPr>
        <w:t xml:space="preserve"> Available at: https://www.cips.org/en-gb/supply-management/news/2018/july/jlr-warns-brexit-delivery-delays-would-cost-125m-per-hour/ (Accessed: </w:t>
      </w:r>
      <w:r>
        <w:rPr>
          <w:rFonts w:ascii="Arial" w:hAnsi="Arial" w:cs="Arial"/>
          <w:color w:val="000000"/>
        </w:rPr>
        <w:t>0</w:t>
      </w:r>
      <w:r w:rsidRPr="00567A19">
        <w:rPr>
          <w:rFonts w:ascii="Arial" w:hAnsi="Arial" w:cs="Arial"/>
          <w:color w:val="000000"/>
        </w:rPr>
        <w:t>2/</w:t>
      </w:r>
      <w:r>
        <w:rPr>
          <w:rFonts w:ascii="Arial" w:hAnsi="Arial" w:cs="Arial"/>
          <w:color w:val="000000"/>
        </w:rPr>
        <w:t>03</w:t>
      </w:r>
      <w:r w:rsidRPr="00567A19">
        <w:rPr>
          <w:rFonts w:ascii="Arial" w:hAnsi="Arial" w:cs="Arial"/>
          <w:color w:val="000000"/>
        </w:rPr>
        <w:t>/20</w:t>
      </w:r>
      <w:r>
        <w:rPr>
          <w:rFonts w:ascii="Arial" w:hAnsi="Arial" w:cs="Arial"/>
          <w:color w:val="000000"/>
        </w:rPr>
        <w:t>21</w:t>
      </w:r>
      <w:r w:rsidRPr="00567A19">
        <w:rPr>
          <w:rFonts w:ascii="Arial" w:hAnsi="Arial" w:cs="Arial"/>
          <w:color w:val="000000"/>
        </w:rPr>
        <w:t>).</w:t>
      </w:r>
    </w:p>
    <w:p w14:paraId="20AFAA22" w14:textId="77777777" w:rsidR="00A03D0C" w:rsidRDefault="00A03D0C" w:rsidP="001C0734">
      <w:pPr>
        <w:spacing w:line="360" w:lineRule="auto"/>
        <w:jc w:val="both"/>
        <w:rPr>
          <w:rFonts w:ascii="Arial" w:hAnsi="Arial" w:cs="Arial"/>
          <w:color w:val="000000" w:themeColor="text1"/>
          <w:shd w:val="clear" w:color="auto" w:fill="FFFFFF"/>
        </w:rPr>
      </w:pPr>
    </w:p>
    <w:p w14:paraId="19AAE03A" w14:textId="77777777" w:rsidR="001C0734" w:rsidRPr="001C0734" w:rsidRDefault="001C0734" w:rsidP="001C0734">
      <w:pPr>
        <w:spacing w:line="360" w:lineRule="auto"/>
        <w:jc w:val="both"/>
        <w:rPr>
          <w:rFonts w:ascii="Arial" w:hAnsi="Arial" w:cs="Arial"/>
          <w:shd w:val="clear" w:color="auto" w:fill="FFFFFF"/>
        </w:rPr>
      </w:pPr>
    </w:p>
    <w:p w14:paraId="221DAB74" w14:textId="4B68D016" w:rsidR="001C0734" w:rsidRPr="001C0734" w:rsidRDefault="001C0734" w:rsidP="001C0734">
      <w:pPr>
        <w:spacing w:line="360" w:lineRule="auto"/>
        <w:jc w:val="both"/>
        <w:rPr>
          <w:rFonts w:ascii="Arial" w:hAnsi="Arial" w:cs="Arial"/>
          <w:shd w:val="clear" w:color="auto" w:fill="FFFFFF"/>
        </w:rPr>
      </w:pPr>
      <w:r w:rsidRPr="001C0734">
        <w:rPr>
          <w:rFonts w:ascii="Arial" w:hAnsi="Arial" w:cs="Arial"/>
          <w:shd w:val="clear" w:color="auto" w:fill="FFFFFF"/>
        </w:rPr>
        <w:t>Hill, C. and Jones, G. (2009)</w:t>
      </w:r>
      <w:r w:rsidRPr="001C0734">
        <w:rPr>
          <w:rStyle w:val="apple-converted-space"/>
          <w:rFonts w:ascii="Arial" w:hAnsi="Arial" w:cs="Arial"/>
          <w:color w:val="000000" w:themeColor="text1"/>
          <w:shd w:val="clear" w:color="auto" w:fill="FFFFFF"/>
        </w:rPr>
        <w:t> </w:t>
      </w:r>
      <w:r w:rsidRPr="001C0734">
        <w:rPr>
          <w:rFonts w:ascii="Arial" w:hAnsi="Arial" w:cs="Arial"/>
          <w:i/>
          <w:iCs/>
        </w:rPr>
        <w:t>Strategic management theory</w:t>
      </w:r>
      <w:r w:rsidRPr="001C0734">
        <w:rPr>
          <w:rFonts w:ascii="Arial" w:hAnsi="Arial" w:cs="Arial"/>
          <w:shd w:val="clear" w:color="auto" w:fill="FFFFFF"/>
        </w:rPr>
        <w:t>. 9th ed. Mason: South-Western Cengage Learning.</w:t>
      </w:r>
    </w:p>
    <w:p w14:paraId="0F03AC9E" w14:textId="77777777" w:rsidR="001C0734" w:rsidRPr="001C0734" w:rsidRDefault="001C0734" w:rsidP="001C0734">
      <w:pPr>
        <w:spacing w:line="360" w:lineRule="auto"/>
        <w:jc w:val="both"/>
        <w:rPr>
          <w:rFonts w:ascii="Arial" w:hAnsi="Arial" w:cs="Arial"/>
          <w:shd w:val="clear" w:color="auto" w:fill="FFFFFF"/>
        </w:rPr>
      </w:pPr>
    </w:p>
    <w:p w14:paraId="6747330A" w14:textId="77777777" w:rsidR="001C0734" w:rsidRPr="001C0734" w:rsidRDefault="001C0734" w:rsidP="001C0734">
      <w:pPr>
        <w:spacing w:line="360" w:lineRule="auto"/>
        <w:jc w:val="both"/>
        <w:rPr>
          <w:rFonts w:ascii="Arial" w:hAnsi="Arial" w:cs="Arial"/>
          <w:spacing w:val="-5"/>
        </w:rPr>
      </w:pPr>
      <w:r w:rsidRPr="001C0734">
        <w:rPr>
          <w:rFonts w:ascii="Arial" w:hAnsi="Arial" w:cs="Arial"/>
          <w:shd w:val="clear" w:color="auto" w:fill="FFFFFF"/>
        </w:rPr>
        <w:lastRenderedPageBreak/>
        <w:t xml:space="preserve">Hill, T (2020) </w:t>
      </w:r>
      <w:r w:rsidRPr="001C0734">
        <w:rPr>
          <w:rFonts w:ascii="Arial" w:hAnsi="Arial" w:cs="Arial"/>
          <w:i/>
          <w:iCs/>
          <w:spacing w:val="-5"/>
        </w:rPr>
        <w:t>Jaguar Land Rover turns to recycled aluminium to cut manufacturing CO2.</w:t>
      </w:r>
      <w:r w:rsidRPr="001C0734">
        <w:rPr>
          <w:rFonts w:ascii="Arial" w:hAnsi="Arial" w:cs="Arial"/>
          <w:spacing w:val="-5"/>
        </w:rPr>
        <w:t xml:space="preserve"> </w:t>
      </w:r>
      <w:r w:rsidRPr="001C0734">
        <w:rPr>
          <w:rFonts w:ascii="Arial" w:hAnsi="Arial" w:cs="Arial"/>
          <w:shd w:val="clear" w:color="auto" w:fill="FFFFFF"/>
        </w:rPr>
        <w:t>Available at:</w:t>
      </w:r>
      <w:r w:rsidRPr="001C0734">
        <w:rPr>
          <w:rFonts w:ascii="Arial" w:hAnsi="Arial" w:cs="Arial"/>
          <w:b/>
          <w:bCs/>
          <w:shd w:val="clear" w:color="auto" w:fill="FFFFFF"/>
        </w:rPr>
        <w:t xml:space="preserve"> </w:t>
      </w:r>
      <w:r w:rsidRPr="001C0734">
        <w:rPr>
          <w:rFonts w:ascii="Arial" w:hAnsi="Arial" w:cs="Arial"/>
          <w:shd w:val="clear" w:color="auto" w:fill="FFFFFF"/>
        </w:rPr>
        <w:t>https://www.businessgreen.com/news/4019274/jaguar-land-rover-recycled-aluminium-cut-manufacturing-co2 (Accessed: 26/02/2021).</w:t>
      </w:r>
    </w:p>
    <w:p w14:paraId="317E05CA" w14:textId="1B01EDF6" w:rsidR="001C0734" w:rsidRPr="001C0734" w:rsidRDefault="001C0734" w:rsidP="001C0734">
      <w:pPr>
        <w:spacing w:line="360" w:lineRule="auto"/>
        <w:jc w:val="both"/>
        <w:rPr>
          <w:rFonts w:ascii="Arial" w:hAnsi="Arial" w:cs="Arial"/>
        </w:rPr>
      </w:pPr>
      <w:r w:rsidRPr="001C0734">
        <w:rPr>
          <w:rFonts w:ascii="Arial" w:hAnsi="Arial" w:cs="Arial"/>
        </w:rPr>
        <w:t xml:space="preserve">Holloway, H. (2018) </w:t>
      </w:r>
      <w:r w:rsidRPr="001C0734">
        <w:rPr>
          <w:rFonts w:ascii="Arial" w:hAnsi="Arial" w:cs="Arial"/>
          <w:i/>
        </w:rPr>
        <w:t>Analysis: the challenges facing Jaguar Land Rover | Autocar.</w:t>
      </w:r>
      <w:r w:rsidRPr="001C0734">
        <w:rPr>
          <w:rFonts w:ascii="Arial" w:hAnsi="Arial" w:cs="Arial"/>
        </w:rPr>
        <w:t xml:space="preserve"> Available at: https://www.autocar.co.uk/car-news/industry/analysis-challenges-facing-jaguar-land-rover (Accessed: 01/03/2021).</w:t>
      </w:r>
    </w:p>
    <w:p w14:paraId="3412B190" w14:textId="77777777" w:rsidR="001C0734" w:rsidRPr="001C0734" w:rsidRDefault="001C0734" w:rsidP="001C0734">
      <w:pPr>
        <w:spacing w:line="360" w:lineRule="auto"/>
        <w:jc w:val="both"/>
        <w:rPr>
          <w:rFonts w:ascii="Arial" w:hAnsi="Arial" w:cs="Arial"/>
          <w:color w:val="000000" w:themeColor="text1"/>
        </w:rPr>
      </w:pPr>
    </w:p>
    <w:p w14:paraId="4AB0D339" w14:textId="77777777" w:rsidR="001C0734" w:rsidRPr="001C0734" w:rsidRDefault="001C0734" w:rsidP="001C0734">
      <w:pPr>
        <w:spacing w:line="360" w:lineRule="auto"/>
        <w:jc w:val="both"/>
        <w:rPr>
          <w:rFonts w:ascii="Arial" w:hAnsi="Arial" w:cs="Arial"/>
          <w:color w:val="000000" w:themeColor="text1"/>
        </w:rPr>
      </w:pPr>
      <w:r w:rsidRPr="001C0734">
        <w:rPr>
          <w:rFonts w:ascii="Arial" w:hAnsi="Arial" w:cs="Arial"/>
          <w:color w:val="000000" w:themeColor="text1"/>
        </w:rPr>
        <w:t xml:space="preserve">Ireland, R., </w:t>
      </w:r>
      <w:proofErr w:type="spellStart"/>
      <w:r w:rsidRPr="001C0734">
        <w:rPr>
          <w:rFonts w:ascii="Arial" w:hAnsi="Arial" w:cs="Arial"/>
          <w:color w:val="000000" w:themeColor="text1"/>
        </w:rPr>
        <w:t>Hoskisson</w:t>
      </w:r>
      <w:proofErr w:type="spellEnd"/>
      <w:r w:rsidRPr="001C0734">
        <w:rPr>
          <w:rFonts w:ascii="Arial" w:hAnsi="Arial" w:cs="Arial"/>
          <w:color w:val="000000" w:themeColor="text1"/>
        </w:rPr>
        <w:t xml:space="preserve">, R. and </w:t>
      </w:r>
      <w:proofErr w:type="spellStart"/>
      <w:r w:rsidRPr="001C0734">
        <w:rPr>
          <w:rFonts w:ascii="Arial" w:hAnsi="Arial" w:cs="Arial"/>
          <w:color w:val="000000" w:themeColor="text1"/>
        </w:rPr>
        <w:t>Hitt</w:t>
      </w:r>
      <w:proofErr w:type="spellEnd"/>
      <w:r w:rsidRPr="001C0734">
        <w:rPr>
          <w:rFonts w:ascii="Arial" w:hAnsi="Arial" w:cs="Arial"/>
          <w:color w:val="000000" w:themeColor="text1"/>
        </w:rPr>
        <w:t xml:space="preserve">, M. (2008) </w:t>
      </w:r>
      <w:r w:rsidRPr="001C0734">
        <w:rPr>
          <w:rFonts w:ascii="Arial" w:hAnsi="Arial" w:cs="Arial"/>
          <w:i/>
          <w:color w:val="000000" w:themeColor="text1"/>
        </w:rPr>
        <w:t>Understanding Business Strategy: Concepts and Cases.</w:t>
      </w:r>
      <w:r w:rsidRPr="001C0734">
        <w:rPr>
          <w:rFonts w:ascii="Arial" w:hAnsi="Arial" w:cs="Arial"/>
          <w:color w:val="000000" w:themeColor="text1"/>
        </w:rPr>
        <w:t xml:space="preserve"> 2</w:t>
      </w:r>
      <w:r w:rsidRPr="001C0734">
        <w:rPr>
          <w:rFonts w:ascii="Arial" w:hAnsi="Arial" w:cs="Arial"/>
          <w:color w:val="000000" w:themeColor="text1"/>
          <w:vertAlign w:val="superscript"/>
        </w:rPr>
        <w:t>nd</w:t>
      </w:r>
      <w:r w:rsidRPr="001C0734">
        <w:rPr>
          <w:rFonts w:ascii="Arial" w:hAnsi="Arial" w:cs="Arial"/>
          <w:color w:val="000000" w:themeColor="text1"/>
        </w:rPr>
        <w:t xml:space="preserve"> ed. Mason: South-Western Cengage Learning.</w:t>
      </w:r>
    </w:p>
    <w:p w14:paraId="7CA41E6D" w14:textId="4C32A7D2" w:rsidR="001C0734" w:rsidRDefault="001C0734" w:rsidP="001C0734">
      <w:pPr>
        <w:spacing w:line="360" w:lineRule="auto"/>
        <w:jc w:val="both"/>
        <w:rPr>
          <w:rFonts w:ascii="Arial" w:hAnsi="Arial" w:cs="Arial"/>
          <w:color w:val="000000" w:themeColor="text1"/>
        </w:rPr>
      </w:pPr>
      <w:r w:rsidRPr="001C0734">
        <w:rPr>
          <w:rFonts w:ascii="Arial" w:hAnsi="Arial" w:cs="Arial"/>
          <w:color w:val="000000" w:themeColor="text1"/>
        </w:rPr>
        <w:t xml:space="preserve">Jackson, T.  (2001) Mercedes Benz S600: The latest status symbol. </w:t>
      </w:r>
      <w:r w:rsidRPr="001C0734">
        <w:rPr>
          <w:rFonts w:ascii="Arial" w:hAnsi="Arial" w:cs="Arial"/>
          <w:i/>
          <w:color w:val="000000" w:themeColor="text1"/>
        </w:rPr>
        <w:t>Hispanic.</w:t>
      </w:r>
      <w:r w:rsidRPr="001C0734">
        <w:rPr>
          <w:rFonts w:ascii="Arial" w:hAnsi="Arial" w:cs="Arial"/>
          <w:color w:val="000000" w:themeColor="text1"/>
        </w:rPr>
        <w:t xml:space="preserve"> 14(6) pp. 62.</w:t>
      </w:r>
    </w:p>
    <w:p w14:paraId="4E5CFA35" w14:textId="77777777" w:rsidR="001C0734" w:rsidRPr="001C0734" w:rsidRDefault="001C0734" w:rsidP="001C0734">
      <w:pPr>
        <w:spacing w:line="360" w:lineRule="auto"/>
        <w:jc w:val="both"/>
        <w:rPr>
          <w:rFonts w:ascii="Arial" w:hAnsi="Arial" w:cs="Arial"/>
          <w:color w:val="000000" w:themeColor="text1"/>
        </w:rPr>
      </w:pPr>
    </w:p>
    <w:p w14:paraId="3F302AF1" w14:textId="5FF791B4" w:rsidR="001C0734" w:rsidRDefault="001C0734" w:rsidP="001C0734">
      <w:pPr>
        <w:spacing w:line="360" w:lineRule="auto"/>
        <w:jc w:val="both"/>
        <w:rPr>
          <w:rFonts w:ascii="Arial" w:hAnsi="Arial" w:cs="Arial"/>
          <w:color w:val="000000" w:themeColor="text1"/>
          <w:shd w:val="clear" w:color="auto" w:fill="FFFFFF"/>
        </w:rPr>
      </w:pPr>
      <w:r w:rsidRPr="001C0734">
        <w:rPr>
          <w:rFonts w:ascii="Arial" w:hAnsi="Arial" w:cs="Arial"/>
          <w:color w:val="000000" w:themeColor="text1"/>
        </w:rPr>
        <w:t xml:space="preserve">JLR (2015) </w:t>
      </w:r>
      <w:r w:rsidRPr="001C0734">
        <w:rPr>
          <w:rFonts w:ascii="Arial" w:hAnsi="Arial" w:cs="Arial"/>
          <w:i/>
          <w:iCs/>
          <w:caps/>
          <w:color w:val="000000" w:themeColor="text1"/>
        </w:rPr>
        <w:t>AGUAR LAND ROVER LEADS AUTOMOTIVE MANUFACTURING LEAGUE TABLE IN 2015</w:t>
      </w:r>
      <w:r w:rsidRPr="001C0734">
        <w:rPr>
          <w:rFonts w:ascii="Arial" w:hAnsi="Arial" w:cs="Arial"/>
          <w:caps/>
          <w:color w:val="000000" w:themeColor="text1"/>
        </w:rPr>
        <w:t>.</w:t>
      </w:r>
      <w:r w:rsidRPr="001C0734">
        <w:rPr>
          <w:rFonts w:ascii="Arial" w:hAnsi="Arial" w:cs="Arial"/>
          <w:color w:val="000000" w:themeColor="text1"/>
          <w:shd w:val="clear" w:color="auto" w:fill="FFFFFF"/>
        </w:rPr>
        <w:t xml:space="preserve"> Available at: </w:t>
      </w:r>
      <w:r w:rsidRPr="001C0734">
        <w:rPr>
          <w:rFonts w:ascii="Arial" w:hAnsi="Arial" w:cs="Arial"/>
          <w:color w:val="000000" w:themeColor="text1"/>
        </w:rPr>
        <w:t>https://media.jaguarlandrover.com/news/2016/01/jaguar-land-rover-leads-automotive-manufacturing-league-table-2015</w:t>
      </w:r>
      <w:r w:rsidRPr="001C0734">
        <w:rPr>
          <w:rFonts w:ascii="Arial" w:hAnsi="Arial" w:cs="Arial"/>
          <w:color w:val="000000" w:themeColor="text1"/>
          <w:shd w:val="clear" w:color="auto" w:fill="FFFFFF"/>
        </w:rPr>
        <w:t xml:space="preserve"> (Accessed: 26/02/2021).</w:t>
      </w:r>
    </w:p>
    <w:p w14:paraId="379D870D" w14:textId="77777777" w:rsidR="001C0734" w:rsidRPr="001C0734" w:rsidRDefault="001C0734" w:rsidP="001C0734">
      <w:pPr>
        <w:spacing w:line="360" w:lineRule="auto"/>
        <w:jc w:val="both"/>
        <w:rPr>
          <w:rFonts w:ascii="Arial" w:hAnsi="Arial" w:cs="Arial"/>
          <w:color w:val="000000" w:themeColor="text1"/>
          <w:shd w:val="clear" w:color="auto" w:fill="FFFFFF"/>
        </w:rPr>
      </w:pPr>
    </w:p>
    <w:p w14:paraId="35EC3665" w14:textId="3152BD57" w:rsidR="001C0734" w:rsidRDefault="001C0734" w:rsidP="001C0734">
      <w:pPr>
        <w:spacing w:line="360" w:lineRule="auto"/>
        <w:jc w:val="both"/>
        <w:rPr>
          <w:rFonts w:ascii="Arial" w:hAnsi="Arial" w:cs="Arial"/>
          <w:color w:val="000000" w:themeColor="text1"/>
        </w:rPr>
      </w:pPr>
      <w:r w:rsidRPr="001C0734">
        <w:rPr>
          <w:rFonts w:ascii="Arial" w:hAnsi="Arial" w:cs="Arial"/>
          <w:color w:val="000000" w:themeColor="text1"/>
        </w:rPr>
        <w:t xml:space="preserve">JLR (2021) </w:t>
      </w:r>
      <w:r w:rsidRPr="001C0734">
        <w:rPr>
          <w:rFonts w:ascii="Arial" w:hAnsi="Arial" w:cs="Arial"/>
          <w:i/>
          <w:color w:val="000000" w:themeColor="text1"/>
        </w:rPr>
        <w:t>Heritage.</w:t>
      </w:r>
      <w:r w:rsidRPr="001C0734">
        <w:rPr>
          <w:rFonts w:ascii="Arial" w:hAnsi="Arial" w:cs="Arial"/>
          <w:color w:val="000000" w:themeColor="text1"/>
        </w:rPr>
        <w:t xml:space="preserve"> Available at: </w:t>
      </w:r>
      <w:hyperlink r:id="rId9" w:history="1">
        <w:r w:rsidRPr="001C0734">
          <w:rPr>
            <w:rStyle w:val="Hyperlink"/>
            <w:rFonts w:ascii="Arial" w:hAnsi="Arial" w:cs="Arial"/>
            <w:color w:val="000000" w:themeColor="text1"/>
          </w:rPr>
          <w:t>https://www.jaguarlandrover.com/2016/heritage</w:t>
        </w:r>
      </w:hyperlink>
      <w:r w:rsidRPr="001C0734">
        <w:rPr>
          <w:rFonts w:ascii="Arial" w:hAnsi="Arial" w:cs="Arial"/>
          <w:color w:val="000000" w:themeColor="text1"/>
        </w:rPr>
        <w:t xml:space="preserve"> (Accessed: 03/03/2021).</w:t>
      </w:r>
    </w:p>
    <w:p w14:paraId="4E366E3F" w14:textId="77777777" w:rsidR="001C0734" w:rsidRPr="001C0734" w:rsidRDefault="001C0734" w:rsidP="001C0734">
      <w:pPr>
        <w:spacing w:line="360" w:lineRule="auto"/>
        <w:jc w:val="both"/>
        <w:rPr>
          <w:rFonts w:ascii="Arial" w:hAnsi="Arial" w:cs="Arial"/>
          <w:color w:val="000000" w:themeColor="text1"/>
        </w:rPr>
      </w:pPr>
    </w:p>
    <w:p w14:paraId="41EF882C" w14:textId="19305735" w:rsidR="001C0734" w:rsidRDefault="001C0734" w:rsidP="001C0734">
      <w:pPr>
        <w:spacing w:line="360" w:lineRule="auto"/>
        <w:jc w:val="both"/>
        <w:rPr>
          <w:rFonts w:ascii="Arial" w:hAnsi="Arial" w:cs="Arial"/>
          <w:color w:val="000000" w:themeColor="text1"/>
        </w:rPr>
      </w:pPr>
      <w:proofErr w:type="spellStart"/>
      <w:r w:rsidRPr="001C0734">
        <w:rPr>
          <w:rFonts w:ascii="Arial" w:hAnsi="Arial" w:cs="Arial"/>
          <w:color w:val="000000" w:themeColor="text1"/>
        </w:rPr>
        <w:t>Kallstrom</w:t>
      </w:r>
      <w:proofErr w:type="spellEnd"/>
      <w:r w:rsidRPr="001C0734">
        <w:rPr>
          <w:rFonts w:ascii="Arial" w:hAnsi="Arial" w:cs="Arial"/>
          <w:color w:val="000000" w:themeColor="text1"/>
        </w:rPr>
        <w:t xml:space="preserve">, H. (2019) </w:t>
      </w:r>
      <w:r w:rsidRPr="001C0734">
        <w:rPr>
          <w:rFonts w:ascii="Arial" w:hAnsi="Arial" w:cs="Arial"/>
          <w:i/>
          <w:color w:val="000000" w:themeColor="text1"/>
        </w:rPr>
        <w:t>What makes the auto industry highly concentrated? - Market Realist.</w:t>
      </w:r>
      <w:r w:rsidRPr="001C0734">
        <w:rPr>
          <w:rFonts w:ascii="Arial" w:hAnsi="Arial" w:cs="Arial"/>
          <w:color w:val="000000" w:themeColor="text1"/>
        </w:rPr>
        <w:t xml:space="preserve"> Available at: http://marketrealist.com/2015/02/makes-auto-industry-highly-concentrated/ (Accessed: 03/03/2021).</w:t>
      </w:r>
    </w:p>
    <w:p w14:paraId="6E8E4A71" w14:textId="77777777" w:rsidR="001C0734" w:rsidRPr="001C0734" w:rsidRDefault="001C0734" w:rsidP="001C0734">
      <w:pPr>
        <w:spacing w:line="360" w:lineRule="auto"/>
        <w:jc w:val="both"/>
        <w:rPr>
          <w:rFonts w:ascii="Arial" w:hAnsi="Arial" w:cs="Arial"/>
          <w:color w:val="000000" w:themeColor="text1"/>
        </w:rPr>
      </w:pPr>
    </w:p>
    <w:p w14:paraId="1D47E4C4" w14:textId="77777777" w:rsidR="001C0734" w:rsidRPr="001C0734" w:rsidRDefault="001C0734" w:rsidP="001C0734">
      <w:pPr>
        <w:spacing w:line="360" w:lineRule="auto"/>
        <w:jc w:val="both"/>
        <w:rPr>
          <w:rFonts w:ascii="Arial" w:hAnsi="Arial" w:cs="Arial"/>
          <w:color w:val="000000" w:themeColor="text1"/>
        </w:rPr>
      </w:pPr>
      <w:proofErr w:type="spellStart"/>
      <w:r w:rsidRPr="001C0734">
        <w:rPr>
          <w:rFonts w:ascii="Arial" w:hAnsi="Arial" w:cs="Arial"/>
          <w:color w:val="000000" w:themeColor="text1"/>
          <w:shd w:val="clear" w:color="auto" w:fill="FFFFFF"/>
        </w:rPr>
        <w:t>Marmol</w:t>
      </w:r>
      <w:proofErr w:type="spellEnd"/>
      <w:r w:rsidRPr="001C0734">
        <w:rPr>
          <w:rFonts w:ascii="Arial" w:hAnsi="Arial" w:cs="Arial"/>
          <w:color w:val="000000" w:themeColor="text1"/>
          <w:shd w:val="clear" w:color="auto" w:fill="FFFFFF"/>
        </w:rPr>
        <w:t xml:space="preserve">, T., </w:t>
      </w:r>
      <w:proofErr w:type="spellStart"/>
      <w:r w:rsidRPr="001C0734">
        <w:rPr>
          <w:rFonts w:ascii="Arial" w:hAnsi="Arial" w:cs="Arial"/>
          <w:color w:val="000000" w:themeColor="text1"/>
          <w:shd w:val="clear" w:color="auto" w:fill="FFFFFF"/>
        </w:rPr>
        <w:t>Feys</w:t>
      </w:r>
      <w:proofErr w:type="spellEnd"/>
      <w:r w:rsidRPr="001C0734">
        <w:rPr>
          <w:rFonts w:ascii="Arial" w:hAnsi="Arial" w:cs="Arial"/>
          <w:color w:val="000000" w:themeColor="text1"/>
          <w:shd w:val="clear" w:color="auto" w:fill="FFFFFF"/>
        </w:rPr>
        <w:t>, B. and Probert, C. (2015)</w:t>
      </w:r>
      <w:r w:rsidRPr="001C0734">
        <w:rPr>
          <w:rStyle w:val="apple-converted-space"/>
          <w:rFonts w:ascii="Arial" w:hAnsi="Arial" w:cs="Arial"/>
          <w:color w:val="000000" w:themeColor="text1"/>
          <w:shd w:val="clear" w:color="auto" w:fill="FFFFFF"/>
        </w:rPr>
        <w:t> </w:t>
      </w:r>
      <w:r w:rsidRPr="001C0734">
        <w:rPr>
          <w:rFonts w:ascii="Arial" w:hAnsi="Arial" w:cs="Arial"/>
          <w:i/>
          <w:iCs/>
          <w:color w:val="000000" w:themeColor="text1"/>
        </w:rPr>
        <w:t>PESTLE analysis</w:t>
      </w:r>
      <w:r w:rsidRPr="001C0734">
        <w:rPr>
          <w:rFonts w:ascii="Arial" w:hAnsi="Arial" w:cs="Arial"/>
          <w:color w:val="000000" w:themeColor="text1"/>
          <w:shd w:val="clear" w:color="auto" w:fill="FFFFFF"/>
        </w:rPr>
        <w:t>. New York: 50Minutes.</w:t>
      </w:r>
    </w:p>
    <w:p w14:paraId="6A1FF271" w14:textId="63CAC81C" w:rsidR="001C0734" w:rsidRDefault="001C0734" w:rsidP="001C0734">
      <w:pPr>
        <w:spacing w:line="360" w:lineRule="auto"/>
        <w:jc w:val="both"/>
        <w:rPr>
          <w:rFonts w:ascii="Arial" w:hAnsi="Arial" w:cs="Arial"/>
          <w:color w:val="000000" w:themeColor="text1"/>
          <w:shd w:val="clear" w:color="auto" w:fill="FFFFFF"/>
        </w:rPr>
      </w:pPr>
      <w:r w:rsidRPr="001C0734">
        <w:rPr>
          <w:rFonts w:ascii="Arial" w:hAnsi="Arial" w:cs="Arial"/>
          <w:color w:val="000000" w:themeColor="text1"/>
          <w:shd w:val="clear" w:color="auto" w:fill="FFFFFF"/>
        </w:rPr>
        <w:t xml:space="preserve">MCB (2015) </w:t>
      </w:r>
      <w:r w:rsidRPr="001C0734">
        <w:rPr>
          <w:rFonts w:ascii="Arial" w:hAnsi="Arial" w:cs="Arial"/>
          <w:i/>
          <w:iCs/>
          <w:color w:val="000000" w:themeColor="text1"/>
          <w:shd w:val="clear" w:color="auto" w:fill="FFFFFF"/>
        </w:rPr>
        <w:t>Muslims at the workplace.</w:t>
      </w:r>
      <w:r w:rsidRPr="001C0734">
        <w:rPr>
          <w:rFonts w:ascii="Arial" w:hAnsi="Arial" w:cs="Arial"/>
          <w:color w:val="000000" w:themeColor="text1"/>
          <w:shd w:val="clear" w:color="auto" w:fill="FFFFFF"/>
        </w:rPr>
        <w:t xml:space="preserve"> Available at: http://www.mcb.org.uk/wp-content/uploads/2014/06/Muslims-in-the-Workplace.pdf (Accessed: 26/02/2021).</w:t>
      </w:r>
    </w:p>
    <w:p w14:paraId="756BCC23" w14:textId="77777777" w:rsidR="001C0734" w:rsidRPr="001C0734" w:rsidRDefault="001C0734" w:rsidP="001C0734">
      <w:pPr>
        <w:spacing w:line="360" w:lineRule="auto"/>
        <w:jc w:val="both"/>
        <w:rPr>
          <w:rFonts w:ascii="Arial" w:hAnsi="Arial" w:cs="Arial"/>
          <w:color w:val="000000" w:themeColor="text1"/>
          <w:shd w:val="clear" w:color="auto" w:fill="FFFFFF"/>
        </w:rPr>
      </w:pPr>
    </w:p>
    <w:p w14:paraId="66A4BE94" w14:textId="43833F1E" w:rsidR="001C0734" w:rsidRDefault="001C0734" w:rsidP="001C0734">
      <w:pPr>
        <w:spacing w:line="360" w:lineRule="auto"/>
        <w:jc w:val="both"/>
        <w:rPr>
          <w:rFonts w:ascii="Arial" w:hAnsi="Arial" w:cs="Arial"/>
          <w:color w:val="000000" w:themeColor="text1"/>
          <w:shd w:val="clear" w:color="auto" w:fill="FFFFFF"/>
        </w:rPr>
      </w:pPr>
      <w:r w:rsidRPr="001C0734">
        <w:rPr>
          <w:rFonts w:ascii="Arial" w:hAnsi="Arial" w:cs="Arial"/>
          <w:color w:val="000000" w:themeColor="text1"/>
          <w:shd w:val="clear" w:color="auto" w:fill="FFFFFF"/>
        </w:rPr>
        <w:t>Mukherjee, S. (2021) </w:t>
      </w:r>
      <w:r w:rsidRPr="001C0734">
        <w:rPr>
          <w:rFonts w:ascii="Arial" w:hAnsi="Arial" w:cs="Arial"/>
          <w:i/>
          <w:iCs/>
          <w:color w:val="000000" w:themeColor="text1"/>
        </w:rPr>
        <w:t>Brexit may have adverse impact on Jaguar Land Rover's operations</w:t>
      </w:r>
      <w:r w:rsidRPr="001C0734">
        <w:rPr>
          <w:rFonts w:ascii="Arial" w:hAnsi="Arial" w:cs="Arial"/>
          <w:color w:val="000000" w:themeColor="text1"/>
          <w:shd w:val="clear" w:color="auto" w:fill="FFFFFF"/>
        </w:rPr>
        <w:t>. Available at: https://economictimes.indiatimes.com/industry/auto/brexit-may-have-adverse-impact-on-jaguar-land-%20rovers%20operations/article%20show/52842926.cms?utm_source%20=contentofinterest&amp;utm_medium=text&amp;utm_campaign=cppst (Accessed: 26/02/2021).</w:t>
      </w:r>
    </w:p>
    <w:p w14:paraId="1D194B06" w14:textId="77777777" w:rsidR="001C0734" w:rsidRPr="001C0734" w:rsidRDefault="001C0734" w:rsidP="001C0734">
      <w:pPr>
        <w:spacing w:line="360" w:lineRule="auto"/>
        <w:jc w:val="both"/>
        <w:rPr>
          <w:rFonts w:ascii="Arial" w:hAnsi="Arial" w:cs="Arial"/>
          <w:color w:val="000000" w:themeColor="text1"/>
          <w:shd w:val="clear" w:color="auto" w:fill="FFFFFF"/>
        </w:rPr>
      </w:pPr>
    </w:p>
    <w:p w14:paraId="59301253" w14:textId="77777777" w:rsidR="001C0734" w:rsidRPr="001C0734" w:rsidRDefault="001C0734" w:rsidP="001C0734">
      <w:pPr>
        <w:spacing w:line="360" w:lineRule="auto"/>
        <w:jc w:val="both"/>
        <w:rPr>
          <w:rFonts w:ascii="Arial" w:hAnsi="Arial" w:cs="Arial"/>
          <w:color w:val="000000" w:themeColor="text1"/>
        </w:rPr>
      </w:pPr>
      <w:r w:rsidRPr="001C0734">
        <w:rPr>
          <w:rFonts w:ascii="Arial" w:hAnsi="Arial" w:cs="Arial"/>
          <w:color w:val="000000" w:themeColor="text1"/>
        </w:rPr>
        <w:lastRenderedPageBreak/>
        <w:t xml:space="preserve">Pathak, A. (2016) Tata Motors’ successful cross-border acquisition of Jaguar Land Rover: key take-aways. </w:t>
      </w:r>
      <w:r w:rsidRPr="001C0734">
        <w:rPr>
          <w:rFonts w:ascii="Arial" w:hAnsi="Arial" w:cs="Arial"/>
          <w:i/>
          <w:color w:val="000000" w:themeColor="text1"/>
        </w:rPr>
        <w:t>Strategic Direction</w:t>
      </w:r>
      <w:r w:rsidRPr="001C0734">
        <w:rPr>
          <w:rFonts w:ascii="Arial" w:hAnsi="Arial" w:cs="Arial"/>
          <w:color w:val="000000" w:themeColor="text1"/>
        </w:rPr>
        <w:t>, 32(9) pp.15-18.</w:t>
      </w:r>
    </w:p>
    <w:p w14:paraId="243BDCD6" w14:textId="77777777" w:rsidR="001C0734" w:rsidRPr="001C0734" w:rsidRDefault="001C0734" w:rsidP="001C0734">
      <w:pPr>
        <w:spacing w:line="360" w:lineRule="auto"/>
        <w:jc w:val="both"/>
        <w:rPr>
          <w:rFonts w:ascii="Arial" w:hAnsi="Arial" w:cs="Arial"/>
          <w:color w:val="000000" w:themeColor="text1"/>
        </w:rPr>
      </w:pPr>
      <w:r w:rsidRPr="001C0734">
        <w:rPr>
          <w:rFonts w:ascii="Arial" w:hAnsi="Arial" w:cs="Arial"/>
          <w:color w:val="000000" w:themeColor="text1"/>
        </w:rPr>
        <w:t xml:space="preserve">Peng, M. (2013) </w:t>
      </w:r>
      <w:r w:rsidRPr="001C0734">
        <w:rPr>
          <w:rFonts w:ascii="Arial" w:hAnsi="Arial" w:cs="Arial"/>
          <w:i/>
          <w:color w:val="000000" w:themeColor="text1"/>
        </w:rPr>
        <w:t xml:space="preserve">Global strategy. </w:t>
      </w:r>
      <w:r w:rsidRPr="001C0734">
        <w:rPr>
          <w:rFonts w:ascii="Arial" w:hAnsi="Arial" w:cs="Arial"/>
          <w:color w:val="000000" w:themeColor="text1"/>
        </w:rPr>
        <w:t>3</w:t>
      </w:r>
      <w:r w:rsidRPr="001C0734">
        <w:rPr>
          <w:rFonts w:ascii="Arial" w:hAnsi="Arial" w:cs="Arial"/>
          <w:color w:val="000000" w:themeColor="text1"/>
          <w:vertAlign w:val="superscript"/>
        </w:rPr>
        <w:t>rd</w:t>
      </w:r>
      <w:r w:rsidRPr="001C0734">
        <w:rPr>
          <w:rFonts w:ascii="Arial" w:hAnsi="Arial" w:cs="Arial"/>
          <w:color w:val="000000" w:themeColor="text1"/>
        </w:rPr>
        <w:t xml:space="preserve"> ed. Mason: South-Western Cengage Learning.</w:t>
      </w:r>
    </w:p>
    <w:p w14:paraId="2793B9B0" w14:textId="77777777" w:rsidR="001C0734" w:rsidRPr="001C0734" w:rsidRDefault="001C0734" w:rsidP="001C0734">
      <w:pPr>
        <w:pStyle w:val="NormalWeb"/>
        <w:spacing w:line="360" w:lineRule="auto"/>
        <w:jc w:val="both"/>
        <w:rPr>
          <w:rFonts w:ascii="Arial" w:hAnsi="Arial" w:cs="Arial"/>
          <w:color w:val="000000" w:themeColor="text1"/>
        </w:rPr>
      </w:pPr>
      <w:r w:rsidRPr="001C0734">
        <w:rPr>
          <w:rFonts w:ascii="Arial" w:hAnsi="Arial" w:cs="Arial"/>
          <w:color w:val="000000" w:themeColor="text1"/>
        </w:rPr>
        <w:t xml:space="preserve">Perera. R. (2017) </w:t>
      </w:r>
      <w:r w:rsidRPr="001C0734">
        <w:rPr>
          <w:rFonts w:ascii="Arial" w:hAnsi="Arial" w:cs="Arial"/>
          <w:i/>
          <w:iCs/>
          <w:color w:val="000000" w:themeColor="text1"/>
        </w:rPr>
        <w:t>The PETSLE Analysis</w:t>
      </w:r>
      <w:r w:rsidRPr="001C0734">
        <w:rPr>
          <w:rFonts w:ascii="Arial" w:hAnsi="Arial" w:cs="Arial"/>
          <w:color w:val="000000" w:themeColor="text1"/>
        </w:rPr>
        <w:t>. Chicago: Independently Published.</w:t>
      </w:r>
    </w:p>
    <w:p w14:paraId="69475466" w14:textId="6E5FF8F2" w:rsidR="001C0734" w:rsidRDefault="001C0734" w:rsidP="001C0734">
      <w:pPr>
        <w:spacing w:line="360" w:lineRule="auto"/>
        <w:jc w:val="both"/>
        <w:rPr>
          <w:rFonts w:ascii="Arial" w:hAnsi="Arial" w:cs="Arial"/>
          <w:color w:val="000000" w:themeColor="text1"/>
          <w:shd w:val="clear" w:color="auto" w:fill="FFFFFF"/>
        </w:rPr>
      </w:pPr>
      <w:r w:rsidRPr="001C0734">
        <w:rPr>
          <w:rFonts w:ascii="Arial" w:hAnsi="Arial" w:cs="Arial"/>
          <w:color w:val="000000" w:themeColor="text1"/>
          <w:shd w:val="clear" w:color="auto" w:fill="FFFFFF"/>
        </w:rPr>
        <w:t>Porter, M.  and Magretta, J. (2012)</w:t>
      </w:r>
      <w:r w:rsidRPr="001C0734">
        <w:rPr>
          <w:rStyle w:val="apple-converted-space"/>
          <w:rFonts w:ascii="Arial" w:hAnsi="Arial" w:cs="Arial"/>
          <w:color w:val="000000" w:themeColor="text1"/>
          <w:shd w:val="clear" w:color="auto" w:fill="FFFFFF"/>
        </w:rPr>
        <w:t> </w:t>
      </w:r>
      <w:r w:rsidRPr="001C0734">
        <w:rPr>
          <w:rFonts w:ascii="Arial" w:hAnsi="Arial" w:cs="Arial"/>
          <w:i/>
          <w:iCs/>
          <w:color w:val="000000" w:themeColor="text1"/>
        </w:rPr>
        <w:t>Understanding Michael Porter</w:t>
      </w:r>
      <w:r w:rsidRPr="001C0734">
        <w:rPr>
          <w:rFonts w:ascii="Arial" w:hAnsi="Arial" w:cs="Arial"/>
          <w:color w:val="000000" w:themeColor="text1"/>
          <w:shd w:val="clear" w:color="auto" w:fill="FFFFFF"/>
        </w:rPr>
        <w:t>. Boston: Harvard Business Review Press.</w:t>
      </w:r>
    </w:p>
    <w:p w14:paraId="72DE5EF6" w14:textId="77777777" w:rsidR="001C0734" w:rsidRPr="001C0734" w:rsidRDefault="001C0734" w:rsidP="001C0734">
      <w:pPr>
        <w:spacing w:line="360" w:lineRule="auto"/>
        <w:jc w:val="both"/>
        <w:rPr>
          <w:rFonts w:ascii="Arial" w:hAnsi="Arial" w:cs="Arial"/>
          <w:color w:val="000000" w:themeColor="text1"/>
        </w:rPr>
      </w:pPr>
    </w:p>
    <w:p w14:paraId="707DC77C" w14:textId="57EDF7BB" w:rsidR="001C0734" w:rsidRDefault="001C0734" w:rsidP="001C0734">
      <w:pPr>
        <w:spacing w:line="360" w:lineRule="auto"/>
        <w:jc w:val="both"/>
        <w:rPr>
          <w:rFonts w:ascii="Arial" w:hAnsi="Arial" w:cs="Arial"/>
          <w:color w:val="000000" w:themeColor="text1"/>
          <w:shd w:val="clear" w:color="auto" w:fill="FFFFFF"/>
        </w:rPr>
      </w:pPr>
      <w:r w:rsidRPr="001C0734">
        <w:rPr>
          <w:rFonts w:ascii="Arial" w:hAnsi="Arial" w:cs="Arial"/>
          <w:color w:val="000000" w:themeColor="text1"/>
          <w:shd w:val="clear" w:color="auto" w:fill="FFFFFF"/>
        </w:rPr>
        <w:t xml:space="preserve">Rahman, N. (2019) </w:t>
      </w:r>
      <w:r w:rsidRPr="001C0734">
        <w:rPr>
          <w:rFonts w:ascii="Arial" w:hAnsi="Arial" w:cs="Arial"/>
          <w:i/>
          <w:iCs/>
          <w:color w:val="000000" w:themeColor="text1"/>
          <w:shd w:val="clear" w:color="auto" w:fill="FFFFFF"/>
        </w:rPr>
        <w:t xml:space="preserve">UK ranked third in global list for innovation, disruption and technology. </w:t>
      </w:r>
      <w:r w:rsidRPr="001C0734">
        <w:rPr>
          <w:rFonts w:ascii="Arial" w:hAnsi="Arial" w:cs="Arial"/>
          <w:color w:val="000000" w:themeColor="text1"/>
          <w:shd w:val="clear" w:color="auto" w:fill="FFFFFF"/>
        </w:rPr>
        <w:t>Available at: https://home.kpmg/uk/en/home/media/press-releases/2019/03/uk-ranked-third-in-global-list-for-innovation-disruption-and-technology.html (Accessed: 26/02/2021).</w:t>
      </w:r>
    </w:p>
    <w:p w14:paraId="5F459E38" w14:textId="77777777" w:rsidR="001C0734" w:rsidRPr="001C0734" w:rsidRDefault="001C0734" w:rsidP="001C0734">
      <w:pPr>
        <w:spacing w:line="360" w:lineRule="auto"/>
        <w:jc w:val="both"/>
        <w:rPr>
          <w:rFonts w:ascii="Arial" w:hAnsi="Arial" w:cs="Arial"/>
          <w:color w:val="000000" w:themeColor="text1"/>
          <w:shd w:val="clear" w:color="auto" w:fill="FFFFFF"/>
        </w:rPr>
      </w:pPr>
    </w:p>
    <w:p w14:paraId="245AD89C" w14:textId="77777777" w:rsidR="001C0734" w:rsidRPr="001C0734" w:rsidRDefault="001C0734" w:rsidP="001C0734">
      <w:pPr>
        <w:spacing w:line="360" w:lineRule="auto"/>
        <w:jc w:val="both"/>
        <w:rPr>
          <w:rFonts w:ascii="Arial" w:hAnsi="Arial" w:cs="Arial"/>
          <w:color w:val="000000" w:themeColor="text1"/>
        </w:rPr>
      </w:pPr>
      <w:r w:rsidRPr="001C0734">
        <w:rPr>
          <w:rStyle w:val="selectable"/>
          <w:rFonts w:ascii="Arial" w:hAnsi="Arial" w:cs="Arial"/>
          <w:color w:val="000000" w:themeColor="text1"/>
        </w:rPr>
        <w:t xml:space="preserve">Rastogi, N. and Trivedi, M. (2016) </w:t>
      </w:r>
      <w:r w:rsidRPr="001C0734">
        <w:rPr>
          <w:rFonts w:ascii="Arial" w:hAnsi="Arial" w:cs="Arial"/>
          <w:color w:val="000000" w:themeColor="text1"/>
        </w:rPr>
        <w:t>PESTLE TECHNIQUE – A TOOL TO IDENTIFY EXTERNAL RISKS IN CONSTRUCTION PROJECTS</w:t>
      </w:r>
      <w:r w:rsidRPr="001C0734">
        <w:rPr>
          <w:rFonts w:ascii="Arial" w:hAnsi="Arial" w:cs="Arial"/>
          <w:i/>
          <w:iCs/>
          <w:color w:val="000000" w:themeColor="text1"/>
        </w:rPr>
        <w:t>. International Research Journal of Engineering and Technology (IRJET)</w:t>
      </w:r>
      <w:r w:rsidRPr="001C0734">
        <w:rPr>
          <w:rFonts w:ascii="Arial" w:hAnsi="Arial" w:cs="Arial"/>
          <w:color w:val="000000" w:themeColor="text1"/>
        </w:rPr>
        <w:t>, 3(1), pp.384-388.</w:t>
      </w:r>
    </w:p>
    <w:p w14:paraId="254E9ADE" w14:textId="77777777" w:rsidR="00806316" w:rsidRPr="007E605C" w:rsidRDefault="00806316" w:rsidP="00613A70">
      <w:pPr>
        <w:rPr>
          <w:lang w:val="bg-BG"/>
        </w:rPr>
      </w:pPr>
    </w:p>
    <w:sectPr w:rsidR="00806316" w:rsidRPr="007E605C">
      <w:footerReference w:type="even"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D49E0E2" w14:textId="77777777" w:rsidR="00E226FA" w:rsidRDefault="00E226FA">
      <w:r>
        <w:separator/>
      </w:r>
    </w:p>
  </w:endnote>
  <w:endnote w:type="continuationSeparator" w:id="0">
    <w:p w14:paraId="7C4B1F93" w14:textId="77777777" w:rsidR="00E226FA" w:rsidRDefault="00E226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5EB8CA5" w14:textId="77777777" w:rsidR="00E226FA" w:rsidRDefault="00E226FA" w:rsidP="00532BA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p w14:paraId="687F7DA4" w14:textId="77777777" w:rsidR="00E226FA" w:rsidRDefault="00E226F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6847EAD" w14:textId="77777777" w:rsidR="00E226FA" w:rsidRDefault="00E226FA" w:rsidP="00532BA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p w14:paraId="53FCA02B" w14:textId="77777777" w:rsidR="00E226FA" w:rsidRDefault="00E226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90182BF" w14:textId="77777777" w:rsidR="00E226FA" w:rsidRDefault="00E226FA">
      <w:r>
        <w:separator/>
      </w:r>
    </w:p>
  </w:footnote>
  <w:footnote w:type="continuationSeparator" w:id="0">
    <w:p w14:paraId="7B010F5F" w14:textId="77777777" w:rsidR="00E226FA" w:rsidRDefault="00E226F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50779BA"/>
    <w:multiLevelType w:val="multilevel"/>
    <w:tmpl w:val="0409001F"/>
    <w:lvl w:ilvl="0">
      <w:start w:val="1"/>
      <w:numFmt w:val="decimal"/>
      <w:lvlText w:val="%1."/>
      <w:lvlJc w:val="left"/>
      <w:pPr>
        <w:ind w:left="360" w:hanging="360"/>
      </w:pPr>
      <w:rPr>
        <w:rFonts w:hint="default"/>
        <w:b/>
        <w:bCs/>
        <w:color w:val="000000"/>
        <w:sz w:val="24"/>
        <w:szCs w:val="24"/>
      </w:rPr>
    </w:lvl>
    <w:lvl w:ilvl="1">
      <w:start w:val="1"/>
      <w:numFmt w:val="decimal"/>
      <w:lvlText w:val="%1.%2."/>
      <w:lvlJc w:val="left"/>
      <w:pPr>
        <w:ind w:left="792" w:hanging="432"/>
      </w:pPr>
      <w:rPr>
        <w:b/>
        <w:bCs/>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2680"/>
    <w:rsid w:val="00092680"/>
    <w:rsid w:val="00147144"/>
    <w:rsid w:val="001C0734"/>
    <w:rsid w:val="00243FE1"/>
    <w:rsid w:val="00250009"/>
    <w:rsid w:val="002859A4"/>
    <w:rsid w:val="00311830"/>
    <w:rsid w:val="003D70D3"/>
    <w:rsid w:val="004C6BF2"/>
    <w:rsid w:val="004F39BF"/>
    <w:rsid w:val="00532BAD"/>
    <w:rsid w:val="00551B3E"/>
    <w:rsid w:val="00564378"/>
    <w:rsid w:val="00594480"/>
    <w:rsid w:val="00613A70"/>
    <w:rsid w:val="00634DF8"/>
    <w:rsid w:val="00674644"/>
    <w:rsid w:val="00760624"/>
    <w:rsid w:val="007D1CAD"/>
    <w:rsid w:val="007E605C"/>
    <w:rsid w:val="007F3A6E"/>
    <w:rsid w:val="00806316"/>
    <w:rsid w:val="00841536"/>
    <w:rsid w:val="00856574"/>
    <w:rsid w:val="008A2B5A"/>
    <w:rsid w:val="008E31E1"/>
    <w:rsid w:val="00A03D0C"/>
    <w:rsid w:val="00A45E24"/>
    <w:rsid w:val="00A74CA7"/>
    <w:rsid w:val="00AC0D0C"/>
    <w:rsid w:val="00AD3F88"/>
    <w:rsid w:val="00B50ECC"/>
    <w:rsid w:val="00B63C12"/>
    <w:rsid w:val="00B968A1"/>
    <w:rsid w:val="00BB5F4F"/>
    <w:rsid w:val="00BE547D"/>
    <w:rsid w:val="00BE7BA7"/>
    <w:rsid w:val="00CC17BD"/>
    <w:rsid w:val="00CC3574"/>
    <w:rsid w:val="00CF79FF"/>
    <w:rsid w:val="00D77648"/>
    <w:rsid w:val="00DF07D1"/>
    <w:rsid w:val="00E0345F"/>
    <w:rsid w:val="00E226FA"/>
    <w:rsid w:val="00E6134E"/>
    <w:rsid w:val="00F60A3E"/>
    <w:rsid w:val="00FD2D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63DDF2"/>
  <w15:chartTrackingRefBased/>
  <w15:docId w15:val="{DACCCB34-F3E7-CC46-91BD-1B080444F2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D70D3"/>
    <w:rPr>
      <w:rFonts w:ascii="Times New Roman" w:eastAsia="Times New Roman" w:hAnsi="Times New Roman" w:cs="Times New Roman"/>
      <w:lang w:eastAsia="en-GB"/>
    </w:rPr>
  </w:style>
  <w:style w:type="paragraph" w:styleId="Heading1">
    <w:name w:val="heading 1"/>
    <w:basedOn w:val="Normal"/>
    <w:link w:val="Heading1Char"/>
    <w:uiPriority w:val="9"/>
    <w:qFormat/>
    <w:rsid w:val="00092680"/>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2680"/>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unhideWhenUsed/>
    <w:rsid w:val="00092680"/>
    <w:pPr>
      <w:spacing w:before="100" w:beforeAutospacing="1" w:after="100" w:afterAutospacing="1"/>
    </w:pPr>
  </w:style>
  <w:style w:type="character" w:customStyle="1" w:styleId="apple-converted-space">
    <w:name w:val="apple-converted-space"/>
    <w:basedOn w:val="DefaultParagraphFont"/>
    <w:rsid w:val="00092680"/>
  </w:style>
  <w:style w:type="paragraph" w:styleId="TOCHeading">
    <w:name w:val="TOC Heading"/>
    <w:basedOn w:val="Heading1"/>
    <w:next w:val="Normal"/>
    <w:uiPriority w:val="39"/>
    <w:unhideWhenUsed/>
    <w:qFormat/>
    <w:rsid w:val="00CC17BD"/>
    <w:pPr>
      <w:keepNext/>
      <w:keepLines/>
      <w:spacing w:before="480" w:beforeAutospacing="0" w:after="0" w:afterAutospacing="0" w:line="276" w:lineRule="auto"/>
      <w:outlineLvl w:val="9"/>
    </w:pPr>
    <w:rPr>
      <w:rFonts w:ascii="Calibri Light" w:hAnsi="Calibri Light"/>
      <w:color w:val="2F5496"/>
      <w:kern w:val="0"/>
      <w:sz w:val="28"/>
      <w:szCs w:val="28"/>
      <w:lang w:val="en-US" w:eastAsia="en-US"/>
    </w:rPr>
  </w:style>
  <w:style w:type="paragraph" w:styleId="TOC1">
    <w:name w:val="toc 1"/>
    <w:basedOn w:val="Normal"/>
    <w:next w:val="Normal"/>
    <w:autoRedefine/>
    <w:uiPriority w:val="39"/>
    <w:unhideWhenUsed/>
    <w:rsid w:val="00CC17BD"/>
    <w:pPr>
      <w:spacing w:before="120"/>
    </w:pPr>
    <w:rPr>
      <w:rFonts w:asciiTheme="minorHAnsi" w:hAnsiTheme="minorHAnsi" w:cstheme="minorHAnsi"/>
      <w:b/>
      <w:bCs/>
      <w:i/>
      <w:iCs/>
    </w:rPr>
  </w:style>
  <w:style w:type="character" w:styleId="Hyperlink">
    <w:name w:val="Hyperlink"/>
    <w:uiPriority w:val="99"/>
    <w:unhideWhenUsed/>
    <w:rsid w:val="00CC17BD"/>
    <w:rPr>
      <w:color w:val="0563C1"/>
      <w:u w:val="single"/>
    </w:rPr>
  </w:style>
  <w:style w:type="paragraph" w:styleId="Footer">
    <w:name w:val="footer"/>
    <w:basedOn w:val="Normal"/>
    <w:link w:val="FooterChar"/>
    <w:uiPriority w:val="99"/>
    <w:unhideWhenUsed/>
    <w:rsid w:val="00CC17BD"/>
    <w:pPr>
      <w:tabs>
        <w:tab w:val="center" w:pos="4513"/>
        <w:tab w:val="right" w:pos="9026"/>
      </w:tabs>
    </w:pPr>
    <w:rPr>
      <w:rFonts w:ascii="Calibri" w:eastAsia="Calibri" w:hAnsi="Calibri"/>
      <w:lang w:eastAsia="en-US"/>
    </w:rPr>
  </w:style>
  <w:style w:type="character" w:customStyle="1" w:styleId="FooterChar">
    <w:name w:val="Footer Char"/>
    <w:basedOn w:val="DefaultParagraphFont"/>
    <w:link w:val="Footer"/>
    <w:uiPriority w:val="99"/>
    <w:rsid w:val="00CC17BD"/>
    <w:rPr>
      <w:rFonts w:ascii="Calibri" w:eastAsia="Calibri" w:hAnsi="Calibri" w:cs="Times New Roman"/>
    </w:rPr>
  </w:style>
  <w:style w:type="character" w:styleId="PageNumber">
    <w:name w:val="page number"/>
    <w:basedOn w:val="DefaultParagraphFont"/>
    <w:uiPriority w:val="99"/>
    <w:semiHidden/>
    <w:unhideWhenUsed/>
    <w:rsid w:val="00CC17BD"/>
  </w:style>
  <w:style w:type="paragraph" w:styleId="HTMLPreformatted">
    <w:name w:val="HTML Preformatted"/>
    <w:basedOn w:val="Normal"/>
    <w:link w:val="HTMLPreformattedChar"/>
    <w:uiPriority w:val="99"/>
    <w:unhideWhenUsed/>
    <w:rsid w:val="00CC17B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rsid w:val="00CC17BD"/>
    <w:rPr>
      <w:rFonts w:ascii="Courier New" w:eastAsia="Times New Roman" w:hAnsi="Courier New" w:cs="Courier New"/>
      <w:sz w:val="20"/>
      <w:szCs w:val="20"/>
      <w:lang w:eastAsia="en-GB"/>
    </w:rPr>
  </w:style>
  <w:style w:type="character" w:customStyle="1" w:styleId="selectable">
    <w:name w:val="selectable"/>
    <w:basedOn w:val="DefaultParagraphFont"/>
    <w:rsid w:val="00311830"/>
  </w:style>
  <w:style w:type="paragraph" w:styleId="TOC2">
    <w:name w:val="toc 2"/>
    <w:basedOn w:val="Normal"/>
    <w:next w:val="Normal"/>
    <w:autoRedefine/>
    <w:uiPriority w:val="39"/>
    <w:semiHidden/>
    <w:unhideWhenUsed/>
    <w:rsid w:val="00856574"/>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856574"/>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856574"/>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856574"/>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856574"/>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856574"/>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856574"/>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856574"/>
    <w:pPr>
      <w:ind w:left="1920"/>
    </w:pPr>
    <w:rPr>
      <w:rFonts w:asciiTheme="minorHAnsi" w:hAnsiTheme="minorHAnsi" w:cstheme="minorHAnsi"/>
      <w:sz w:val="20"/>
      <w:szCs w:val="20"/>
    </w:rPr>
  </w:style>
  <w:style w:type="character" w:styleId="FollowedHyperlink">
    <w:name w:val="FollowedHyperlink"/>
    <w:basedOn w:val="DefaultParagraphFont"/>
    <w:uiPriority w:val="99"/>
    <w:semiHidden/>
    <w:unhideWhenUsed/>
    <w:rsid w:val="00613A70"/>
    <w:rPr>
      <w:color w:val="954F72" w:themeColor="followedHyperlink"/>
      <w:u w:val="single"/>
    </w:rPr>
  </w:style>
  <w:style w:type="character" w:styleId="UnresolvedMention">
    <w:name w:val="Unresolved Mention"/>
    <w:basedOn w:val="DefaultParagraphFont"/>
    <w:uiPriority w:val="99"/>
    <w:semiHidden/>
    <w:unhideWhenUsed/>
    <w:rsid w:val="00AD3F88"/>
    <w:rPr>
      <w:color w:val="605E5C"/>
      <w:shd w:val="clear" w:color="auto" w:fill="E1DFDD"/>
    </w:rPr>
  </w:style>
  <w:style w:type="paragraph" w:styleId="ListParagraph">
    <w:name w:val="List Paragraph"/>
    <w:basedOn w:val="Normal"/>
    <w:uiPriority w:val="34"/>
    <w:qFormat/>
    <w:rsid w:val="00B63C12"/>
    <w:pPr>
      <w:ind w:left="720"/>
      <w:contextualSpacing/>
    </w:pPr>
  </w:style>
  <w:style w:type="character" w:styleId="Emphasis">
    <w:name w:val="Emphasis"/>
    <w:basedOn w:val="DefaultParagraphFont"/>
    <w:uiPriority w:val="20"/>
    <w:qFormat/>
    <w:rsid w:val="00BE547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9425246">
      <w:bodyDiv w:val="1"/>
      <w:marLeft w:val="0"/>
      <w:marRight w:val="0"/>
      <w:marTop w:val="0"/>
      <w:marBottom w:val="0"/>
      <w:divBdr>
        <w:top w:val="none" w:sz="0" w:space="0" w:color="auto"/>
        <w:left w:val="none" w:sz="0" w:space="0" w:color="auto"/>
        <w:bottom w:val="none" w:sz="0" w:space="0" w:color="auto"/>
        <w:right w:val="none" w:sz="0" w:space="0" w:color="auto"/>
      </w:divBdr>
    </w:div>
    <w:div w:id="205416203">
      <w:bodyDiv w:val="1"/>
      <w:marLeft w:val="0"/>
      <w:marRight w:val="0"/>
      <w:marTop w:val="0"/>
      <w:marBottom w:val="0"/>
      <w:divBdr>
        <w:top w:val="none" w:sz="0" w:space="0" w:color="auto"/>
        <w:left w:val="none" w:sz="0" w:space="0" w:color="auto"/>
        <w:bottom w:val="none" w:sz="0" w:space="0" w:color="auto"/>
        <w:right w:val="none" w:sz="0" w:space="0" w:color="auto"/>
      </w:divBdr>
    </w:div>
    <w:div w:id="317079275">
      <w:bodyDiv w:val="1"/>
      <w:marLeft w:val="0"/>
      <w:marRight w:val="0"/>
      <w:marTop w:val="0"/>
      <w:marBottom w:val="0"/>
      <w:divBdr>
        <w:top w:val="none" w:sz="0" w:space="0" w:color="auto"/>
        <w:left w:val="none" w:sz="0" w:space="0" w:color="auto"/>
        <w:bottom w:val="none" w:sz="0" w:space="0" w:color="auto"/>
        <w:right w:val="none" w:sz="0" w:space="0" w:color="auto"/>
      </w:divBdr>
    </w:div>
    <w:div w:id="395781091">
      <w:bodyDiv w:val="1"/>
      <w:marLeft w:val="0"/>
      <w:marRight w:val="0"/>
      <w:marTop w:val="0"/>
      <w:marBottom w:val="0"/>
      <w:divBdr>
        <w:top w:val="none" w:sz="0" w:space="0" w:color="auto"/>
        <w:left w:val="none" w:sz="0" w:space="0" w:color="auto"/>
        <w:bottom w:val="none" w:sz="0" w:space="0" w:color="auto"/>
        <w:right w:val="none" w:sz="0" w:space="0" w:color="auto"/>
      </w:divBdr>
    </w:div>
    <w:div w:id="526792646">
      <w:bodyDiv w:val="1"/>
      <w:marLeft w:val="0"/>
      <w:marRight w:val="0"/>
      <w:marTop w:val="0"/>
      <w:marBottom w:val="0"/>
      <w:divBdr>
        <w:top w:val="none" w:sz="0" w:space="0" w:color="auto"/>
        <w:left w:val="none" w:sz="0" w:space="0" w:color="auto"/>
        <w:bottom w:val="none" w:sz="0" w:space="0" w:color="auto"/>
        <w:right w:val="none" w:sz="0" w:space="0" w:color="auto"/>
      </w:divBdr>
    </w:div>
    <w:div w:id="655690147">
      <w:bodyDiv w:val="1"/>
      <w:marLeft w:val="0"/>
      <w:marRight w:val="0"/>
      <w:marTop w:val="0"/>
      <w:marBottom w:val="0"/>
      <w:divBdr>
        <w:top w:val="none" w:sz="0" w:space="0" w:color="auto"/>
        <w:left w:val="none" w:sz="0" w:space="0" w:color="auto"/>
        <w:bottom w:val="none" w:sz="0" w:space="0" w:color="auto"/>
        <w:right w:val="none" w:sz="0" w:space="0" w:color="auto"/>
      </w:divBdr>
    </w:div>
    <w:div w:id="704522236">
      <w:bodyDiv w:val="1"/>
      <w:marLeft w:val="0"/>
      <w:marRight w:val="0"/>
      <w:marTop w:val="0"/>
      <w:marBottom w:val="0"/>
      <w:divBdr>
        <w:top w:val="none" w:sz="0" w:space="0" w:color="auto"/>
        <w:left w:val="none" w:sz="0" w:space="0" w:color="auto"/>
        <w:bottom w:val="none" w:sz="0" w:space="0" w:color="auto"/>
        <w:right w:val="none" w:sz="0" w:space="0" w:color="auto"/>
      </w:divBdr>
    </w:div>
    <w:div w:id="714617358">
      <w:bodyDiv w:val="1"/>
      <w:marLeft w:val="0"/>
      <w:marRight w:val="0"/>
      <w:marTop w:val="0"/>
      <w:marBottom w:val="0"/>
      <w:divBdr>
        <w:top w:val="none" w:sz="0" w:space="0" w:color="auto"/>
        <w:left w:val="none" w:sz="0" w:space="0" w:color="auto"/>
        <w:bottom w:val="none" w:sz="0" w:space="0" w:color="auto"/>
        <w:right w:val="none" w:sz="0" w:space="0" w:color="auto"/>
      </w:divBdr>
    </w:div>
    <w:div w:id="754976373">
      <w:bodyDiv w:val="1"/>
      <w:marLeft w:val="0"/>
      <w:marRight w:val="0"/>
      <w:marTop w:val="0"/>
      <w:marBottom w:val="0"/>
      <w:divBdr>
        <w:top w:val="none" w:sz="0" w:space="0" w:color="auto"/>
        <w:left w:val="none" w:sz="0" w:space="0" w:color="auto"/>
        <w:bottom w:val="none" w:sz="0" w:space="0" w:color="auto"/>
        <w:right w:val="none" w:sz="0" w:space="0" w:color="auto"/>
      </w:divBdr>
    </w:div>
    <w:div w:id="765543701">
      <w:bodyDiv w:val="1"/>
      <w:marLeft w:val="0"/>
      <w:marRight w:val="0"/>
      <w:marTop w:val="0"/>
      <w:marBottom w:val="0"/>
      <w:divBdr>
        <w:top w:val="none" w:sz="0" w:space="0" w:color="auto"/>
        <w:left w:val="none" w:sz="0" w:space="0" w:color="auto"/>
        <w:bottom w:val="none" w:sz="0" w:space="0" w:color="auto"/>
        <w:right w:val="none" w:sz="0" w:space="0" w:color="auto"/>
      </w:divBdr>
    </w:div>
    <w:div w:id="889534664">
      <w:bodyDiv w:val="1"/>
      <w:marLeft w:val="0"/>
      <w:marRight w:val="0"/>
      <w:marTop w:val="0"/>
      <w:marBottom w:val="0"/>
      <w:divBdr>
        <w:top w:val="none" w:sz="0" w:space="0" w:color="auto"/>
        <w:left w:val="none" w:sz="0" w:space="0" w:color="auto"/>
        <w:bottom w:val="none" w:sz="0" w:space="0" w:color="auto"/>
        <w:right w:val="none" w:sz="0" w:space="0" w:color="auto"/>
      </w:divBdr>
    </w:div>
    <w:div w:id="902720051">
      <w:bodyDiv w:val="1"/>
      <w:marLeft w:val="0"/>
      <w:marRight w:val="0"/>
      <w:marTop w:val="0"/>
      <w:marBottom w:val="0"/>
      <w:divBdr>
        <w:top w:val="none" w:sz="0" w:space="0" w:color="auto"/>
        <w:left w:val="none" w:sz="0" w:space="0" w:color="auto"/>
        <w:bottom w:val="none" w:sz="0" w:space="0" w:color="auto"/>
        <w:right w:val="none" w:sz="0" w:space="0" w:color="auto"/>
      </w:divBdr>
    </w:div>
    <w:div w:id="1143083220">
      <w:bodyDiv w:val="1"/>
      <w:marLeft w:val="0"/>
      <w:marRight w:val="0"/>
      <w:marTop w:val="0"/>
      <w:marBottom w:val="0"/>
      <w:divBdr>
        <w:top w:val="none" w:sz="0" w:space="0" w:color="auto"/>
        <w:left w:val="none" w:sz="0" w:space="0" w:color="auto"/>
        <w:bottom w:val="none" w:sz="0" w:space="0" w:color="auto"/>
        <w:right w:val="none" w:sz="0" w:space="0" w:color="auto"/>
      </w:divBdr>
    </w:div>
    <w:div w:id="1283539566">
      <w:bodyDiv w:val="1"/>
      <w:marLeft w:val="0"/>
      <w:marRight w:val="0"/>
      <w:marTop w:val="0"/>
      <w:marBottom w:val="0"/>
      <w:divBdr>
        <w:top w:val="none" w:sz="0" w:space="0" w:color="auto"/>
        <w:left w:val="none" w:sz="0" w:space="0" w:color="auto"/>
        <w:bottom w:val="none" w:sz="0" w:space="0" w:color="auto"/>
        <w:right w:val="none" w:sz="0" w:space="0" w:color="auto"/>
      </w:divBdr>
    </w:div>
    <w:div w:id="1284383704">
      <w:bodyDiv w:val="1"/>
      <w:marLeft w:val="0"/>
      <w:marRight w:val="0"/>
      <w:marTop w:val="0"/>
      <w:marBottom w:val="0"/>
      <w:divBdr>
        <w:top w:val="none" w:sz="0" w:space="0" w:color="auto"/>
        <w:left w:val="none" w:sz="0" w:space="0" w:color="auto"/>
        <w:bottom w:val="none" w:sz="0" w:space="0" w:color="auto"/>
        <w:right w:val="none" w:sz="0" w:space="0" w:color="auto"/>
      </w:divBdr>
    </w:div>
    <w:div w:id="1527408607">
      <w:bodyDiv w:val="1"/>
      <w:marLeft w:val="0"/>
      <w:marRight w:val="0"/>
      <w:marTop w:val="0"/>
      <w:marBottom w:val="0"/>
      <w:divBdr>
        <w:top w:val="none" w:sz="0" w:space="0" w:color="auto"/>
        <w:left w:val="none" w:sz="0" w:space="0" w:color="auto"/>
        <w:bottom w:val="none" w:sz="0" w:space="0" w:color="auto"/>
        <w:right w:val="none" w:sz="0" w:space="0" w:color="auto"/>
      </w:divBdr>
    </w:div>
    <w:div w:id="1549220693">
      <w:bodyDiv w:val="1"/>
      <w:marLeft w:val="0"/>
      <w:marRight w:val="0"/>
      <w:marTop w:val="0"/>
      <w:marBottom w:val="0"/>
      <w:divBdr>
        <w:top w:val="none" w:sz="0" w:space="0" w:color="auto"/>
        <w:left w:val="none" w:sz="0" w:space="0" w:color="auto"/>
        <w:bottom w:val="none" w:sz="0" w:space="0" w:color="auto"/>
        <w:right w:val="none" w:sz="0" w:space="0" w:color="auto"/>
      </w:divBdr>
    </w:div>
    <w:div w:id="1606689847">
      <w:bodyDiv w:val="1"/>
      <w:marLeft w:val="0"/>
      <w:marRight w:val="0"/>
      <w:marTop w:val="0"/>
      <w:marBottom w:val="0"/>
      <w:divBdr>
        <w:top w:val="none" w:sz="0" w:space="0" w:color="auto"/>
        <w:left w:val="none" w:sz="0" w:space="0" w:color="auto"/>
        <w:bottom w:val="none" w:sz="0" w:space="0" w:color="auto"/>
        <w:right w:val="none" w:sz="0" w:space="0" w:color="auto"/>
      </w:divBdr>
    </w:div>
    <w:div w:id="1658725605">
      <w:bodyDiv w:val="1"/>
      <w:marLeft w:val="0"/>
      <w:marRight w:val="0"/>
      <w:marTop w:val="0"/>
      <w:marBottom w:val="0"/>
      <w:divBdr>
        <w:top w:val="none" w:sz="0" w:space="0" w:color="auto"/>
        <w:left w:val="none" w:sz="0" w:space="0" w:color="auto"/>
        <w:bottom w:val="none" w:sz="0" w:space="0" w:color="auto"/>
        <w:right w:val="none" w:sz="0" w:space="0" w:color="auto"/>
      </w:divBdr>
    </w:div>
    <w:div w:id="1852210467">
      <w:bodyDiv w:val="1"/>
      <w:marLeft w:val="0"/>
      <w:marRight w:val="0"/>
      <w:marTop w:val="0"/>
      <w:marBottom w:val="0"/>
      <w:divBdr>
        <w:top w:val="none" w:sz="0" w:space="0" w:color="auto"/>
        <w:left w:val="none" w:sz="0" w:space="0" w:color="auto"/>
        <w:bottom w:val="none" w:sz="0" w:space="0" w:color="auto"/>
        <w:right w:val="none" w:sz="0" w:space="0" w:color="auto"/>
      </w:divBdr>
    </w:div>
    <w:div w:id="2020157880">
      <w:bodyDiv w:val="1"/>
      <w:marLeft w:val="0"/>
      <w:marRight w:val="0"/>
      <w:marTop w:val="0"/>
      <w:marBottom w:val="0"/>
      <w:divBdr>
        <w:top w:val="none" w:sz="0" w:space="0" w:color="auto"/>
        <w:left w:val="none" w:sz="0" w:space="0" w:color="auto"/>
        <w:bottom w:val="none" w:sz="0" w:space="0" w:color="auto"/>
        <w:right w:val="none" w:sz="0" w:space="0" w:color="auto"/>
      </w:divBdr>
    </w:div>
    <w:div w:id="2096438996">
      <w:bodyDiv w:val="1"/>
      <w:marLeft w:val="0"/>
      <w:marRight w:val="0"/>
      <w:marTop w:val="0"/>
      <w:marBottom w:val="0"/>
      <w:divBdr>
        <w:top w:val="none" w:sz="0" w:space="0" w:color="auto"/>
        <w:left w:val="none" w:sz="0" w:space="0" w:color="auto"/>
        <w:bottom w:val="none" w:sz="0" w:space="0" w:color="auto"/>
        <w:right w:val="none" w:sz="0" w:space="0" w:color="auto"/>
      </w:divBdr>
      <w:divsChild>
        <w:div w:id="913470295">
          <w:marLeft w:val="0"/>
          <w:marRight w:val="0"/>
          <w:marTop w:val="0"/>
          <w:marBottom w:val="0"/>
          <w:divBdr>
            <w:top w:val="none" w:sz="0" w:space="0" w:color="auto"/>
            <w:left w:val="none" w:sz="0" w:space="0" w:color="auto"/>
            <w:bottom w:val="none" w:sz="0" w:space="0" w:color="auto"/>
            <w:right w:val="none" w:sz="0" w:space="0" w:color="auto"/>
          </w:divBdr>
          <w:divsChild>
            <w:div w:id="1557669535">
              <w:marLeft w:val="0"/>
              <w:marRight w:val="0"/>
              <w:marTop w:val="0"/>
              <w:marBottom w:val="0"/>
              <w:divBdr>
                <w:top w:val="none" w:sz="0" w:space="0" w:color="auto"/>
                <w:left w:val="none" w:sz="0" w:space="0" w:color="auto"/>
                <w:bottom w:val="none" w:sz="0" w:space="0" w:color="auto"/>
                <w:right w:val="none" w:sz="0" w:space="0" w:color="auto"/>
              </w:divBdr>
              <w:divsChild>
                <w:div w:id="856194823">
                  <w:marLeft w:val="0"/>
                  <w:marRight w:val="0"/>
                  <w:marTop w:val="0"/>
                  <w:marBottom w:val="0"/>
                  <w:divBdr>
                    <w:top w:val="none" w:sz="0" w:space="0" w:color="auto"/>
                    <w:left w:val="none" w:sz="0" w:space="0" w:color="auto"/>
                    <w:bottom w:val="none" w:sz="0" w:space="0" w:color="auto"/>
                    <w:right w:val="none" w:sz="0" w:space="0" w:color="auto"/>
                  </w:divBdr>
                  <w:divsChild>
                    <w:div w:id="562449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uk-politics-32810887"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jaguarlandrover.com/2016/heritag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401B6AE-DC0B-4244-9F81-B7E70802C9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141</TotalTime>
  <Pages>10</Pages>
  <Words>3027</Words>
  <Characters>17255</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Svetlana Nikolaeva Kamburova-Dimitrova (2009654)</dc:creator>
  <cp:keywords/>
  <dc:description/>
  <cp:lastModifiedBy>Svetlana Nikolaeva Kamburova-Dimitrova (2009654)</cp:lastModifiedBy>
  <cp:revision>21</cp:revision>
  <dcterms:created xsi:type="dcterms:W3CDTF">2021-03-03T18:04:00Z</dcterms:created>
  <dcterms:modified xsi:type="dcterms:W3CDTF">2021-03-04T01:39:00Z</dcterms:modified>
</cp:coreProperties>
</file>